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1D57689A" w14:textId="47C42CFB" w:rsidR="005B73A2" w:rsidRPr="00AB6D52" w:rsidRDefault="00115F43" w:rsidP="0082402C">
      <w:pPr>
        <w:pStyle w:val="coverLicenceHolder"/>
        <w:pBdr>
          <w:top w:val="single" w:sz="4" w:space="25" w:color="auto"/>
        </w:pBdr>
        <w:ind w:left="3261"/>
        <w:rPr>
          <w:color w:val="000000" w:themeColor="text1"/>
          <w:sz w:val="22"/>
          <w:szCs w:val="22"/>
        </w:rPr>
      </w:pPr>
      <w:r w:rsidRPr="00115F43">
        <w:rPr>
          <w:sz w:val="22"/>
          <w:szCs w:val="22"/>
        </w:rPr>
        <w:t>H</w:t>
      </w:r>
      <w:r w:rsidRPr="00AB6D52">
        <w:rPr>
          <w:color w:val="000000" w:themeColor="text1"/>
          <w:sz w:val="22"/>
          <w:szCs w:val="22"/>
        </w:rPr>
        <w:t>afren Dyfrdwy Cyfyngedig</w:t>
      </w:r>
    </w:p>
    <w:p w14:paraId="2A9C2132" w14:textId="77777777" w:rsidR="00115F43" w:rsidRPr="00AB6D52" w:rsidRDefault="00115F43" w:rsidP="0082402C">
      <w:pPr>
        <w:pStyle w:val="coverLicenceHolder"/>
        <w:pBdr>
          <w:top w:val="single" w:sz="4" w:space="25" w:color="auto"/>
        </w:pBdr>
        <w:ind w:left="3261"/>
        <w:rPr>
          <w:color w:val="000000" w:themeColor="text1"/>
          <w:sz w:val="22"/>
          <w:szCs w:val="22"/>
        </w:rPr>
      </w:pPr>
    </w:p>
    <w:p w14:paraId="3D54993D" w14:textId="7AE7F04E" w:rsidR="005B73A2" w:rsidRPr="00AB6D52" w:rsidRDefault="00717300" w:rsidP="0082402C">
      <w:pPr>
        <w:pStyle w:val="coverLicenceHolder"/>
        <w:pBdr>
          <w:top w:val="single" w:sz="4" w:space="25" w:color="auto"/>
        </w:pBdr>
        <w:ind w:left="3261"/>
        <w:rPr>
          <w:color w:val="000000" w:themeColor="text1"/>
          <w:sz w:val="22"/>
          <w:szCs w:val="22"/>
        </w:rPr>
      </w:pPr>
      <w:r w:rsidRPr="00AB6D52">
        <w:rPr>
          <w:color w:val="000000" w:themeColor="text1"/>
          <w:sz w:val="22"/>
          <w:szCs w:val="22"/>
        </w:rPr>
        <w:fldChar w:fldCharType="begin"/>
      </w:r>
      <w:r w:rsidRPr="00AB6D52">
        <w:rPr>
          <w:color w:val="000000" w:themeColor="text1"/>
          <w:sz w:val="22"/>
          <w:szCs w:val="22"/>
        </w:rPr>
        <w:instrText xml:space="preserve"> MERGEFIELD Site_Name </w:instrText>
      </w:r>
      <w:r w:rsidRPr="00AB6D52">
        <w:rPr>
          <w:color w:val="000000" w:themeColor="text1"/>
          <w:sz w:val="22"/>
          <w:szCs w:val="22"/>
        </w:rPr>
        <w:fldChar w:fldCharType="separate"/>
      </w:r>
      <w:r w:rsidR="00AB6D52" w:rsidRPr="00AB6D52">
        <w:rPr>
          <w:noProof/>
          <w:color w:val="000000" w:themeColor="text1"/>
          <w:sz w:val="22"/>
          <w:szCs w:val="22"/>
        </w:rPr>
        <w:t>Montgomery Wastewater Treatment Works</w:t>
      </w:r>
      <w:r w:rsidRPr="00AB6D52">
        <w:rPr>
          <w:color w:val="000000" w:themeColor="text1"/>
          <w:sz w:val="22"/>
          <w:szCs w:val="22"/>
        </w:rPr>
        <w:fldChar w:fldCharType="end"/>
      </w:r>
      <w:r w:rsidR="005B73A2" w:rsidRPr="00AB6D52">
        <w:rPr>
          <w:color w:val="000000" w:themeColor="text1"/>
          <w:sz w:val="22"/>
          <w:szCs w:val="22"/>
        </w:rPr>
        <w:t xml:space="preserve"> </w:t>
      </w:r>
    </w:p>
    <w:p w14:paraId="718782F6" w14:textId="1E95C762" w:rsidR="00717300" w:rsidRPr="00AB6D52" w:rsidRDefault="00717300" w:rsidP="0082402C">
      <w:pPr>
        <w:pStyle w:val="coverLicenceHolder"/>
        <w:pBdr>
          <w:top w:val="single" w:sz="4" w:space="25" w:color="auto"/>
        </w:pBdr>
        <w:ind w:left="3261"/>
        <w:rPr>
          <w:color w:val="000000" w:themeColor="text1"/>
          <w:sz w:val="22"/>
          <w:szCs w:val="22"/>
        </w:rPr>
      </w:pPr>
      <w:r w:rsidRPr="00AB6D52">
        <w:rPr>
          <w:color w:val="000000" w:themeColor="text1"/>
          <w:sz w:val="22"/>
          <w:szCs w:val="22"/>
        </w:rPr>
        <w:fldChar w:fldCharType="begin"/>
      </w:r>
      <w:r w:rsidRPr="00AB6D52">
        <w:rPr>
          <w:color w:val="000000" w:themeColor="text1"/>
          <w:sz w:val="22"/>
          <w:szCs w:val="22"/>
        </w:rPr>
        <w:instrText xml:space="preserve"> MERGEFIELD DSI_ADD2 </w:instrText>
      </w:r>
      <w:r w:rsidRPr="00AB6D52">
        <w:rPr>
          <w:color w:val="000000" w:themeColor="text1"/>
          <w:sz w:val="22"/>
          <w:szCs w:val="22"/>
        </w:rPr>
        <w:fldChar w:fldCharType="separate"/>
      </w:r>
      <w:r w:rsidR="00AB6D52" w:rsidRPr="00AB6D52">
        <w:rPr>
          <w:noProof/>
          <w:color w:val="000000" w:themeColor="text1"/>
          <w:sz w:val="22"/>
          <w:szCs w:val="22"/>
        </w:rPr>
        <w:t>Sarkley Lane</w:t>
      </w:r>
      <w:r w:rsidRPr="00AB6D52">
        <w:rPr>
          <w:color w:val="000000" w:themeColor="text1"/>
          <w:sz w:val="22"/>
          <w:szCs w:val="22"/>
        </w:rPr>
        <w:fldChar w:fldCharType="end"/>
      </w:r>
    </w:p>
    <w:p w14:paraId="76B81458" w14:textId="2AC0E8B1" w:rsidR="00717300" w:rsidRPr="00AB6D52" w:rsidRDefault="00717300" w:rsidP="0082402C">
      <w:pPr>
        <w:pStyle w:val="coverLicenceHolder"/>
        <w:pBdr>
          <w:top w:val="single" w:sz="4" w:space="25" w:color="auto"/>
        </w:pBdr>
        <w:ind w:left="3261"/>
        <w:rPr>
          <w:color w:val="000000" w:themeColor="text1"/>
          <w:sz w:val="22"/>
          <w:szCs w:val="22"/>
        </w:rPr>
      </w:pPr>
      <w:r w:rsidRPr="00AB6D52">
        <w:rPr>
          <w:color w:val="000000" w:themeColor="text1"/>
          <w:sz w:val="22"/>
          <w:szCs w:val="22"/>
        </w:rPr>
        <w:fldChar w:fldCharType="begin"/>
      </w:r>
      <w:r w:rsidRPr="00AB6D52">
        <w:rPr>
          <w:color w:val="000000" w:themeColor="text1"/>
          <w:sz w:val="22"/>
          <w:szCs w:val="22"/>
        </w:rPr>
        <w:instrText xml:space="preserve"> MERGEFIELD DSI_ADD3 </w:instrText>
      </w:r>
      <w:r w:rsidRPr="00AB6D52">
        <w:rPr>
          <w:color w:val="000000" w:themeColor="text1"/>
          <w:sz w:val="22"/>
          <w:szCs w:val="22"/>
        </w:rPr>
        <w:fldChar w:fldCharType="separate"/>
      </w:r>
      <w:r w:rsidR="00AB6D52" w:rsidRPr="00AB6D52">
        <w:rPr>
          <w:noProof/>
          <w:color w:val="000000" w:themeColor="text1"/>
          <w:sz w:val="22"/>
          <w:szCs w:val="22"/>
        </w:rPr>
        <w:t>Montgomery</w:t>
      </w:r>
      <w:r w:rsidRPr="00AB6D52">
        <w:rPr>
          <w:color w:val="000000" w:themeColor="text1"/>
          <w:sz w:val="22"/>
          <w:szCs w:val="22"/>
        </w:rPr>
        <w:fldChar w:fldCharType="end"/>
      </w:r>
    </w:p>
    <w:p w14:paraId="0EF17346" w14:textId="4152DED0" w:rsidR="00717300" w:rsidRPr="00AB6D52" w:rsidRDefault="00717300" w:rsidP="0082402C">
      <w:pPr>
        <w:pStyle w:val="coverLicenceHolder"/>
        <w:pBdr>
          <w:top w:val="single" w:sz="4" w:space="25" w:color="auto"/>
        </w:pBdr>
        <w:ind w:left="3261"/>
        <w:rPr>
          <w:color w:val="000000" w:themeColor="text1"/>
          <w:sz w:val="22"/>
          <w:szCs w:val="22"/>
        </w:rPr>
      </w:pPr>
      <w:r w:rsidRPr="00AB6D52">
        <w:rPr>
          <w:color w:val="000000" w:themeColor="text1"/>
          <w:sz w:val="22"/>
          <w:szCs w:val="22"/>
        </w:rPr>
        <w:fldChar w:fldCharType="begin"/>
      </w:r>
      <w:r w:rsidRPr="00AB6D52">
        <w:rPr>
          <w:color w:val="000000" w:themeColor="text1"/>
          <w:sz w:val="22"/>
          <w:szCs w:val="22"/>
        </w:rPr>
        <w:instrText xml:space="preserve"> MERGEFIELD DSI_ADD4 </w:instrText>
      </w:r>
      <w:r w:rsidRPr="00AB6D52">
        <w:rPr>
          <w:color w:val="000000" w:themeColor="text1"/>
          <w:sz w:val="22"/>
          <w:szCs w:val="22"/>
        </w:rPr>
        <w:fldChar w:fldCharType="separate"/>
      </w:r>
      <w:r w:rsidR="00AB6D52" w:rsidRPr="00AB6D52">
        <w:rPr>
          <w:noProof/>
          <w:color w:val="000000" w:themeColor="text1"/>
          <w:sz w:val="22"/>
          <w:szCs w:val="22"/>
        </w:rPr>
        <w:t>Powys</w:t>
      </w:r>
      <w:r w:rsidRPr="00AB6D52">
        <w:rPr>
          <w:color w:val="000000" w:themeColor="text1"/>
          <w:sz w:val="22"/>
          <w:szCs w:val="22"/>
        </w:rPr>
        <w:fldChar w:fldCharType="end"/>
      </w:r>
    </w:p>
    <w:p w14:paraId="5FE00F48" w14:textId="35ECB761" w:rsidR="005B73A2" w:rsidRPr="00AB6D52" w:rsidRDefault="00717300" w:rsidP="0082402C">
      <w:pPr>
        <w:pStyle w:val="coverLicenceHolder"/>
        <w:pBdr>
          <w:top w:val="single" w:sz="4" w:space="25" w:color="auto"/>
        </w:pBdr>
        <w:ind w:left="3261"/>
        <w:rPr>
          <w:color w:val="000000" w:themeColor="text1"/>
          <w:sz w:val="22"/>
          <w:szCs w:val="22"/>
        </w:rPr>
      </w:pPr>
      <w:r w:rsidRPr="00AB6D52">
        <w:rPr>
          <w:color w:val="000000" w:themeColor="text1"/>
          <w:sz w:val="22"/>
          <w:szCs w:val="22"/>
        </w:rPr>
        <w:fldChar w:fldCharType="begin"/>
      </w:r>
      <w:r w:rsidRPr="00AB6D52">
        <w:rPr>
          <w:color w:val="000000" w:themeColor="text1"/>
          <w:sz w:val="22"/>
          <w:szCs w:val="22"/>
        </w:rPr>
        <w:instrText xml:space="preserve"> MERGEFIELD DSI_POST_CODE </w:instrText>
      </w:r>
      <w:r w:rsidRPr="00AB6D52">
        <w:rPr>
          <w:color w:val="000000" w:themeColor="text1"/>
          <w:sz w:val="22"/>
          <w:szCs w:val="22"/>
        </w:rPr>
        <w:fldChar w:fldCharType="separate"/>
      </w:r>
      <w:r w:rsidR="00AB6D52" w:rsidRPr="00AB6D52">
        <w:rPr>
          <w:noProof/>
          <w:color w:val="000000" w:themeColor="text1"/>
          <w:sz w:val="22"/>
          <w:szCs w:val="22"/>
        </w:rPr>
        <w:t xml:space="preserve">SY15 </w:t>
      </w:r>
      <w:r w:rsidR="003C6D29">
        <w:rPr>
          <w:noProof/>
          <w:color w:val="000000" w:themeColor="text1"/>
          <w:sz w:val="22"/>
          <w:szCs w:val="22"/>
        </w:rPr>
        <w:t>6HB</w:t>
      </w:r>
      <w:r w:rsidRPr="00AB6D52">
        <w:rPr>
          <w:color w:val="000000" w:themeColor="text1"/>
          <w:sz w:val="22"/>
          <w:szCs w:val="22"/>
        </w:rPr>
        <w:fldChar w:fldCharType="end"/>
      </w:r>
    </w:p>
    <w:p w14:paraId="31B7289B" w14:textId="77777777" w:rsidR="005B73A2" w:rsidRPr="00AB6D52"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B6D52"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AB6D52"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B6D52">
        <w:rPr>
          <w:rFonts w:cs="Arial"/>
          <w:color w:val="000000" w:themeColor="text1"/>
          <w:sz w:val="22"/>
          <w:szCs w:val="22"/>
        </w:rPr>
        <w:t>Variation</w:t>
      </w:r>
      <w:r w:rsidR="003F2D1E" w:rsidRPr="00AB6D52">
        <w:rPr>
          <w:rFonts w:cs="Arial"/>
          <w:color w:val="000000" w:themeColor="text1"/>
          <w:sz w:val="22"/>
          <w:szCs w:val="22"/>
        </w:rPr>
        <w:t xml:space="preserve"> </w:t>
      </w:r>
      <w:r w:rsidRPr="00AB6D52">
        <w:rPr>
          <w:rFonts w:cs="Arial"/>
          <w:color w:val="000000" w:themeColor="text1"/>
          <w:sz w:val="22"/>
          <w:szCs w:val="22"/>
        </w:rPr>
        <w:t>number</w:t>
      </w:r>
    </w:p>
    <w:p w14:paraId="47F2863B" w14:textId="5202B026" w:rsidR="003370AB" w:rsidRPr="00AB6D52"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B6D52">
        <w:rPr>
          <w:rFonts w:cs="Arial"/>
          <w:color w:val="000000" w:themeColor="text1"/>
          <w:sz w:val="22"/>
          <w:szCs w:val="22"/>
        </w:rPr>
        <w:fldChar w:fldCharType="begin"/>
      </w:r>
      <w:r w:rsidRPr="00AB6D52">
        <w:rPr>
          <w:rFonts w:cs="Arial"/>
          <w:color w:val="000000" w:themeColor="text1"/>
          <w:sz w:val="22"/>
          <w:szCs w:val="22"/>
        </w:rPr>
        <w:instrText xml:space="preserve"> MERGEFIELD PAN </w:instrText>
      </w:r>
      <w:r w:rsidRPr="00AB6D52">
        <w:rPr>
          <w:rFonts w:cs="Arial"/>
          <w:color w:val="000000" w:themeColor="text1"/>
          <w:sz w:val="22"/>
          <w:szCs w:val="22"/>
        </w:rPr>
        <w:fldChar w:fldCharType="separate"/>
      </w:r>
      <w:r w:rsidR="00AB6D52" w:rsidRPr="00AB6D52">
        <w:rPr>
          <w:rFonts w:cs="Arial"/>
          <w:noProof/>
          <w:color w:val="000000" w:themeColor="text1"/>
          <w:sz w:val="22"/>
          <w:szCs w:val="22"/>
        </w:rPr>
        <w:t>PAN-024103</w:t>
      </w:r>
      <w:r w:rsidRPr="00AB6D52">
        <w:rPr>
          <w:rFonts w:cs="Arial"/>
          <w:color w:val="000000" w:themeColor="text1"/>
          <w:sz w:val="22"/>
          <w:szCs w:val="22"/>
        </w:rPr>
        <w:fldChar w:fldCharType="end"/>
      </w:r>
    </w:p>
    <w:p w14:paraId="3E146199" w14:textId="77777777" w:rsidR="00E84C8B" w:rsidRPr="00AB6D52" w:rsidRDefault="004F05BF" w:rsidP="0082402C">
      <w:pPr>
        <w:pStyle w:val="coverAuthNos"/>
        <w:spacing w:before="480"/>
        <w:ind w:left="3261"/>
        <w:rPr>
          <w:rFonts w:cs="Arial"/>
          <w:color w:val="000000" w:themeColor="text1"/>
          <w:sz w:val="22"/>
          <w:szCs w:val="22"/>
          <w:lang w:val="de-DE"/>
        </w:rPr>
      </w:pPr>
      <w:r w:rsidRPr="00AB6D52">
        <w:rPr>
          <w:rFonts w:cs="Arial"/>
          <w:color w:val="000000" w:themeColor="text1"/>
          <w:sz w:val="22"/>
          <w:szCs w:val="22"/>
          <w:lang w:val="de-DE"/>
        </w:rPr>
        <w:t>P</w:t>
      </w:r>
      <w:r w:rsidR="00E84C8B" w:rsidRPr="00AB6D52">
        <w:rPr>
          <w:rFonts w:cs="Arial"/>
          <w:color w:val="000000" w:themeColor="text1"/>
          <w:sz w:val="22"/>
          <w:szCs w:val="22"/>
          <w:lang w:val="de-DE"/>
        </w:rPr>
        <w:t>ermit number</w:t>
      </w:r>
    </w:p>
    <w:p w14:paraId="2EF0EE18" w14:textId="71968B1A" w:rsidR="00E84C8B" w:rsidRPr="00AB6D52" w:rsidRDefault="006C214E" w:rsidP="0082402C">
      <w:pPr>
        <w:pStyle w:val="coverAuthNos"/>
        <w:ind w:left="3261"/>
        <w:rPr>
          <w:rFonts w:cs="Arial"/>
          <w:color w:val="000000" w:themeColor="text1"/>
          <w:sz w:val="22"/>
          <w:szCs w:val="22"/>
          <w:lang w:val="de-DE"/>
        </w:rPr>
      </w:pPr>
      <w:r w:rsidRPr="00AB6D52">
        <w:rPr>
          <w:rFonts w:cs="Arial"/>
          <w:color w:val="000000" w:themeColor="text1"/>
          <w:sz w:val="22"/>
          <w:szCs w:val="22"/>
          <w:lang w:val="de-DE"/>
        </w:rPr>
        <w:fldChar w:fldCharType="begin"/>
      </w:r>
      <w:r w:rsidRPr="00AB6D52">
        <w:rPr>
          <w:rFonts w:cs="Arial"/>
          <w:color w:val="000000" w:themeColor="text1"/>
          <w:sz w:val="22"/>
          <w:szCs w:val="22"/>
          <w:lang w:val="de-DE"/>
        </w:rPr>
        <w:instrText xml:space="preserve"> MERGEFIELD "FE_Permit_Number" </w:instrText>
      </w:r>
      <w:r w:rsidRPr="00AB6D52">
        <w:rPr>
          <w:rFonts w:cs="Arial"/>
          <w:color w:val="000000" w:themeColor="text1"/>
          <w:sz w:val="22"/>
          <w:szCs w:val="22"/>
          <w:lang w:val="de-DE"/>
        </w:rPr>
        <w:fldChar w:fldCharType="separate"/>
      </w:r>
      <w:r w:rsidR="00AB6D52" w:rsidRPr="00AB6D52">
        <w:rPr>
          <w:rFonts w:cs="Arial"/>
          <w:noProof/>
          <w:color w:val="000000" w:themeColor="text1"/>
          <w:sz w:val="22"/>
          <w:szCs w:val="22"/>
          <w:lang w:val="de-DE"/>
        </w:rPr>
        <w:t>S/01/55776/R</w:t>
      </w:r>
      <w:r w:rsidRPr="00AB6D52">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C4DB967" w:rsidR="00AC41E4" w:rsidRPr="00B15FBC"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15FBC">
        <w:rPr>
          <w:b/>
          <w:color w:val="000000" w:themeColor="text1"/>
          <w:sz w:val="36"/>
          <w:szCs w:val="36"/>
        </w:rPr>
        <w:lastRenderedPageBreak/>
        <w:fldChar w:fldCharType="begin"/>
      </w:r>
      <w:r w:rsidR="00717300" w:rsidRPr="00B15FBC">
        <w:rPr>
          <w:b/>
          <w:color w:val="000000" w:themeColor="text1"/>
          <w:sz w:val="36"/>
          <w:szCs w:val="36"/>
        </w:rPr>
        <w:instrText xml:space="preserve"> MERGEFIELD Site_Name </w:instrText>
      </w:r>
      <w:r w:rsidR="00717300" w:rsidRPr="00B15FBC">
        <w:rPr>
          <w:b/>
          <w:color w:val="000000" w:themeColor="text1"/>
          <w:sz w:val="36"/>
          <w:szCs w:val="36"/>
        </w:rPr>
        <w:fldChar w:fldCharType="separate"/>
      </w:r>
      <w:r w:rsidR="00AB6D52" w:rsidRPr="00B15FBC">
        <w:rPr>
          <w:b/>
          <w:noProof/>
          <w:color w:val="000000" w:themeColor="text1"/>
          <w:sz w:val="36"/>
          <w:szCs w:val="36"/>
        </w:rPr>
        <w:t>Montgomery Wastewater Treatment Works</w:t>
      </w:r>
      <w:r w:rsidR="00717300" w:rsidRPr="00B15FBC">
        <w:rPr>
          <w:b/>
          <w:color w:val="000000" w:themeColor="text1"/>
          <w:sz w:val="36"/>
          <w:szCs w:val="36"/>
        </w:rPr>
        <w:fldChar w:fldCharType="end"/>
      </w:r>
    </w:p>
    <w:p w14:paraId="2E34D8F8" w14:textId="3A530288" w:rsidR="003370AB" w:rsidRPr="00B15FBC" w:rsidRDefault="00AF08C3" w:rsidP="003370AB">
      <w:pPr>
        <w:pStyle w:val="Heading1nonum"/>
        <w:spacing w:before="80" w:after="0" w:line="240" w:lineRule="auto"/>
        <w:jc w:val="center"/>
        <w:rPr>
          <w:color w:val="000000" w:themeColor="text1"/>
          <w:szCs w:val="36"/>
        </w:rPr>
      </w:pPr>
      <w:r w:rsidRPr="00B15FBC">
        <w:rPr>
          <w:color w:val="000000" w:themeColor="text1"/>
          <w:szCs w:val="36"/>
        </w:rPr>
        <w:t>P</w:t>
      </w:r>
      <w:r w:rsidR="003370AB" w:rsidRPr="00B15FBC">
        <w:rPr>
          <w:color w:val="000000" w:themeColor="text1"/>
          <w:szCs w:val="36"/>
        </w:rPr>
        <w:t xml:space="preserve">ermit </w:t>
      </w:r>
      <w:r w:rsidR="00BE5E02" w:rsidRPr="00B15FBC">
        <w:rPr>
          <w:color w:val="000000" w:themeColor="text1"/>
          <w:szCs w:val="36"/>
        </w:rPr>
        <w:t>n</w:t>
      </w:r>
      <w:r w:rsidR="003370AB" w:rsidRPr="00B15FBC">
        <w:rPr>
          <w:color w:val="000000" w:themeColor="text1"/>
          <w:szCs w:val="36"/>
        </w:rPr>
        <w:t xml:space="preserve">umber </w:t>
      </w:r>
      <w:r w:rsidR="00CC5CC5" w:rsidRPr="00B15FBC">
        <w:rPr>
          <w:color w:val="000000" w:themeColor="text1"/>
          <w:szCs w:val="36"/>
        </w:rPr>
        <w:fldChar w:fldCharType="begin"/>
      </w:r>
      <w:r w:rsidR="00CC5CC5" w:rsidRPr="00B15FBC">
        <w:rPr>
          <w:color w:val="000000" w:themeColor="text1"/>
          <w:szCs w:val="36"/>
        </w:rPr>
        <w:instrText xml:space="preserve"> MERGEFIELD FE_Permit_Number </w:instrText>
      </w:r>
      <w:r w:rsidR="00CC5CC5" w:rsidRPr="00B15FBC">
        <w:rPr>
          <w:color w:val="000000" w:themeColor="text1"/>
          <w:szCs w:val="36"/>
        </w:rPr>
        <w:fldChar w:fldCharType="separate"/>
      </w:r>
      <w:r w:rsidR="00AB6D52" w:rsidRPr="00B15FBC">
        <w:rPr>
          <w:noProof/>
          <w:color w:val="000000" w:themeColor="text1"/>
          <w:szCs w:val="36"/>
        </w:rPr>
        <w:t>S/01/55776/R</w:t>
      </w:r>
      <w:r w:rsidR="00CC5CC5" w:rsidRPr="00B15FBC">
        <w:rPr>
          <w:color w:val="000000" w:themeColor="text1"/>
          <w:szCs w:val="36"/>
        </w:rPr>
        <w:fldChar w:fldCharType="end"/>
      </w:r>
    </w:p>
    <w:bookmarkEnd w:id="0"/>
    <w:bookmarkEnd w:id="1"/>
    <w:p w14:paraId="3C746A8D" w14:textId="77777777" w:rsidR="003370AB" w:rsidRPr="00B15FBC" w:rsidRDefault="003370AB" w:rsidP="003370AB">
      <w:pPr>
        <w:pStyle w:val="Heading1nonum"/>
        <w:rPr>
          <w:color w:val="000000" w:themeColor="text1"/>
        </w:rPr>
      </w:pPr>
      <w:r w:rsidRPr="00B15FBC">
        <w:rPr>
          <w:color w:val="000000" w:themeColor="text1"/>
        </w:rPr>
        <w:t>Introductory note</w:t>
      </w:r>
    </w:p>
    <w:p w14:paraId="59286F80" w14:textId="77777777" w:rsidR="003370AB" w:rsidRPr="00B15FBC" w:rsidRDefault="003370AB" w:rsidP="003370AB">
      <w:pPr>
        <w:pStyle w:val="Heading2a"/>
        <w:spacing w:before="120"/>
        <w:rPr>
          <w:i w:val="0"/>
          <w:color w:val="000000" w:themeColor="text1"/>
        </w:rPr>
      </w:pPr>
      <w:r w:rsidRPr="00B15FBC">
        <w:rPr>
          <w:i w:val="0"/>
          <w:color w:val="000000" w:themeColor="text1"/>
        </w:rPr>
        <w:t xml:space="preserve">This introductory note does not form a part of the </w:t>
      </w:r>
      <w:r w:rsidR="008679AD" w:rsidRPr="00B15FBC">
        <w:rPr>
          <w:i w:val="0"/>
          <w:color w:val="000000" w:themeColor="text1"/>
        </w:rPr>
        <w:t>notice.</w:t>
      </w:r>
    </w:p>
    <w:p w14:paraId="7F4A57E4" w14:textId="77777777" w:rsidR="00E84C8B" w:rsidRPr="00B15FBC" w:rsidRDefault="00E84C8B" w:rsidP="00167FFA">
      <w:pPr>
        <w:tabs>
          <w:tab w:val="left" w:pos="-720"/>
          <w:tab w:val="left" w:pos="0"/>
          <w:tab w:val="left" w:pos="972"/>
        </w:tabs>
        <w:spacing w:line="270" w:lineRule="exact"/>
        <w:rPr>
          <w:rFonts w:ascii="Arial" w:hAnsi="Arial" w:cs="Arial"/>
          <w:color w:val="000000" w:themeColor="text1"/>
        </w:rPr>
      </w:pPr>
    </w:p>
    <w:p w14:paraId="621AB039" w14:textId="0275B3DD" w:rsidR="00952C06" w:rsidRPr="00B15FBC"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B15FBC">
        <w:rPr>
          <w:rFonts w:cs="Arial"/>
          <w:color w:val="000000" w:themeColor="text1"/>
          <w:sz w:val="22"/>
          <w:szCs w:val="22"/>
        </w:rPr>
        <w:t>The following</w:t>
      </w:r>
      <w:r w:rsidR="00E84C8B" w:rsidRPr="00B15FBC">
        <w:rPr>
          <w:rFonts w:cs="Arial"/>
          <w:color w:val="000000" w:themeColor="text1"/>
          <w:sz w:val="22"/>
          <w:szCs w:val="22"/>
        </w:rPr>
        <w:t xml:space="preserve"> </w:t>
      </w:r>
      <w:r w:rsidR="0010272E" w:rsidRPr="00B15FBC">
        <w:rPr>
          <w:rFonts w:cs="Arial"/>
          <w:color w:val="000000" w:themeColor="text1"/>
          <w:sz w:val="22"/>
          <w:szCs w:val="22"/>
        </w:rPr>
        <w:t xml:space="preserve">notice </w:t>
      </w:r>
      <w:r w:rsidR="00E84C8B" w:rsidRPr="00B15FBC">
        <w:rPr>
          <w:rFonts w:cs="Arial"/>
          <w:color w:val="000000" w:themeColor="text1"/>
          <w:sz w:val="22"/>
          <w:szCs w:val="22"/>
        </w:rPr>
        <w:t>gives notice of the variation</w:t>
      </w:r>
      <w:r w:rsidR="004F05BF" w:rsidRPr="00B15FBC">
        <w:rPr>
          <w:rFonts w:cs="Arial"/>
          <w:color w:val="000000" w:themeColor="text1"/>
          <w:sz w:val="22"/>
          <w:szCs w:val="22"/>
        </w:rPr>
        <w:t xml:space="preserve"> and consolidation</w:t>
      </w:r>
      <w:r w:rsidR="00E84C8B" w:rsidRPr="00B15FBC">
        <w:rPr>
          <w:rFonts w:cs="Arial"/>
          <w:color w:val="000000" w:themeColor="text1"/>
          <w:sz w:val="22"/>
          <w:szCs w:val="22"/>
        </w:rPr>
        <w:t xml:space="preserve"> </w:t>
      </w:r>
      <w:r w:rsidR="00952C06" w:rsidRPr="00B15FBC">
        <w:rPr>
          <w:rFonts w:cs="Arial"/>
          <w:color w:val="000000" w:themeColor="text1"/>
          <w:sz w:val="22"/>
          <w:szCs w:val="22"/>
        </w:rPr>
        <w:t xml:space="preserve">of </w:t>
      </w:r>
      <w:r w:rsidR="008872C9" w:rsidRPr="00B15FBC">
        <w:rPr>
          <w:rFonts w:cs="Arial"/>
          <w:color w:val="000000" w:themeColor="text1"/>
          <w:sz w:val="22"/>
          <w:szCs w:val="22"/>
        </w:rPr>
        <w:t>environmental permit</w:t>
      </w:r>
      <w:r w:rsidR="00CC5CC5" w:rsidRPr="00B15FBC">
        <w:rPr>
          <w:rFonts w:cs="Arial"/>
          <w:color w:val="000000" w:themeColor="text1"/>
          <w:sz w:val="22"/>
          <w:szCs w:val="22"/>
        </w:rPr>
        <w:t xml:space="preserve"> </w:t>
      </w:r>
      <w:r w:rsidR="00CC5CC5" w:rsidRPr="00B15FBC">
        <w:rPr>
          <w:rFonts w:cs="Arial"/>
          <w:color w:val="000000" w:themeColor="text1"/>
          <w:sz w:val="22"/>
          <w:szCs w:val="22"/>
        </w:rPr>
        <w:fldChar w:fldCharType="begin"/>
      </w:r>
      <w:r w:rsidR="00CC5CC5" w:rsidRPr="00B15FBC">
        <w:rPr>
          <w:rFonts w:cs="Arial"/>
          <w:color w:val="000000" w:themeColor="text1"/>
          <w:sz w:val="22"/>
          <w:szCs w:val="22"/>
        </w:rPr>
        <w:instrText xml:space="preserve"> MERGEFIELD FE_Permit_Number </w:instrText>
      </w:r>
      <w:r w:rsidR="00CC5CC5" w:rsidRPr="00B15FBC">
        <w:rPr>
          <w:rFonts w:cs="Arial"/>
          <w:color w:val="000000" w:themeColor="text1"/>
          <w:sz w:val="22"/>
          <w:szCs w:val="22"/>
        </w:rPr>
        <w:fldChar w:fldCharType="separate"/>
      </w:r>
      <w:r w:rsidR="00AB6D52" w:rsidRPr="00B15FBC">
        <w:rPr>
          <w:rFonts w:cs="Arial"/>
          <w:noProof/>
          <w:color w:val="000000" w:themeColor="text1"/>
          <w:sz w:val="22"/>
          <w:szCs w:val="22"/>
        </w:rPr>
        <w:t>S/01/55776/R</w:t>
      </w:r>
      <w:r w:rsidR="00CC5CC5" w:rsidRPr="00B15FBC">
        <w:rPr>
          <w:rFonts w:cs="Arial"/>
          <w:color w:val="000000" w:themeColor="text1"/>
          <w:sz w:val="22"/>
          <w:szCs w:val="22"/>
        </w:rPr>
        <w:fldChar w:fldCharType="end"/>
      </w:r>
      <w:r w:rsidR="008872C9" w:rsidRPr="00B15FBC">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5B4042E3" w14:textId="77777777" w:rsidR="004E03F5"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AB6D52">
        <w:rPr>
          <w:rStyle w:val="Pink"/>
          <w:rFonts w:ascii="Arial" w:hAnsi="Arial" w:cs="Arial"/>
          <w:color w:val="auto"/>
          <w:sz w:val="22"/>
          <w:szCs w:val="22"/>
        </w:rPr>
        <w:t>Hafren Dyfrdwy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w:t>
      </w:r>
      <w:r w:rsidRPr="001815BD">
        <w:rPr>
          <w:rStyle w:val="Pink"/>
          <w:rFonts w:ascii="Arial" w:hAnsi="Arial" w:cs="Arial"/>
          <w:color w:val="000000" w:themeColor="text1"/>
          <w:sz w:val="22"/>
          <w:szCs w:val="22"/>
        </w:rPr>
        <w:t>onal Environment Programme. This permit requires the operator to install overflow operation monitoring into storm storage</w:t>
      </w:r>
      <w:r w:rsidR="00241CD5" w:rsidRPr="001815BD">
        <w:rPr>
          <w:rStyle w:val="Pink"/>
          <w:rFonts w:ascii="Arial" w:hAnsi="Arial" w:cs="Arial"/>
          <w:color w:val="000000" w:themeColor="text1"/>
          <w:sz w:val="22"/>
          <w:szCs w:val="22"/>
        </w:rPr>
        <w:t xml:space="preserve"> and</w:t>
      </w:r>
      <w:r w:rsidRPr="001815BD">
        <w:rPr>
          <w:rStyle w:val="Pink"/>
          <w:rFonts w:ascii="Arial" w:hAnsi="Arial" w:cs="Arial"/>
          <w:color w:val="000000" w:themeColor="text1"/>
          <w:sz w:val="22"/>
          <w:szCs w:val="22"/>
        </w:rPr>
        <w:t xml:space="preserve"> MCERTS flow monitoring to record flow passed forward</w:t>
      </w:r>
      <w:r w:rsidR="00257853" w:rsidRPr="001815BD">
        <w:rPr>
          <w:rStyle w:val="Pink"/>
          <w:rFonts w:ascii="Arial" w:hAnsi="Arial" w:cs="Arial"/>
          <w:color w:val="000000" w:themeColor="text1"/>
          <w:sz w:val="22"/>
          <w:szCs w:val="22"/>
        </w:rPr>
        <w:t>.</w:t>
      </w:r>
      <w:r w:rsidRPr="001815BD">
        <w:rPr>
          <w:rStyle w:val="Pink"/>
          <w:rFonts w:ascii="Arial" w:hAnsi="Arial" w:cs="Arial"/>
          <w:color w:val="000000" w:themeColor="text1"/>
          <w:sz w:val="22"/>
          <w:szCs w:val="22"/>
        </w:rPr>
        <w:t xml:space="preserve"> </w:t>
      </w:r>
      <w:r w:rsidR="004E232E" w:rsidRPr="001815BD">
        <w:rPr>
          <w:rStyle w:val="Pink"/>
          <w:rFonts w:ascii="Arial" w:hAnsi="Arial" w:cs="Arial"/>
          <w:color w:val="000000" w:themeColor="text1"/>
          <w:sz w:val="22"/>
          <w:szCs w:val="22"/>
        </w:rPr>
        <w:t xml:space="preserve">Compliance assessment against flow passed forward and overflow operation into </w:t>
      </w:r>
      <w:r w:rsidR="004E232E" w:rsidRPr="004E232E">
        <w:rPr>
          <w:rStyle w:val="Pink"/>
          <w:rFonts w:ascii="Arial" w:hAnsi="Arial" w:cs="Arial"/>
          <w:color w:val="auto"/>
          <w:sz w:val="22"/>
          <w:szCs w:val="22"/>
        </w:rPr>
        <w:t>storm storage will be carried out for the first full calendar year after both monitors have been installed</w:t>
      </w:r>
      <w:r w:rsidR="004E232E">
        <w:rPr>
          <w:rStyle w:val="Pink"/>
          <w:rFonts w:ascii="Arial" w:hAnsi="Arial" w:cs="Arial"/>
          <w:color w:val="auto"/>
          <w:sz w:val="22"/>
          <w:szCs w:val="22"/>
        </w:rPr>
        <w:t>.</w:t>
      </w:r>
    </w:p>
    <w:p w14:paraId="706C5136" w14:textId="77777777" w:rsidR="004E03F5" w:rsidRDefault="004E03F5" w:rsidP="008872C9">
      <w:pPr>
        <w:rPr>
          <w:rStyle w:val="Pink"/>
          <w:rFonts w:ascii="Arial" w:hAnsi="Arial" w:cs="Arial"/>
          <w:color w:val="auto"/>
          <w:sz w:val="22"/>
          <w:szCs w:val="22"/>
        </w:rPr>
      </w:pPr>
    </w:p>
    <w:p w14:paraId="2EFB92F9" w14:textId="434978BD" w:rsidR="003C3C68" w:rsidRPr="003C3C68" w:rsidRDefault="004E03F5" w:rsidP="008872C9">
      <w:pPr>
        <w:rPr>
          <w:rStyle w:val="Pink"/>
          <w:rFonts w:ascii="Arial" w:hAnsi="Arial" w:cs="Arial"/>
          <w:color w:val="auto"/>
          <w:sz w:val="22"/>
          <w:szCs w:val="22"/>
        </w:rPr>
      </w:pPr>
      <w:r w:rsidRPr="004E03F5">
        <w:rPr>
          <w:rStyle w:val="Pink"/>
          <w:rFonts w:ascii="Arial" w:hAnsi="Arial" w:cs="Arial"/>
          <w:color w:val="auto"/>
          <w:sz w:val="22"/>
          <w:szCs w:val="22"/>
        </w:rPr>
        <w:t xml:space="preserve">The permit variation has implemented a Total Phosphorus limit of </w:t>
      </w:r>
      <w:r>
        <w:rPr>
          <w:rStyle w:val="Pink"/>
          <w:rFonts w:ascii="Arial" w:hAnsi="Arial" w:cs="Arial"/>
          <w:color w:val="auto"/>
          <w:sz w:val="22"/>
          <w:szCs w:val="22"/>
        </w:rPr>
        <w:t>1.5</w:t>
      </w:r>
      <w:r w:rsidRPr="004E03F5">
        <w:rPr>
          <w:rStyle w:val="Pink"/>
          <w:rFonts w:ascii="Arial" w:hAnsi="Arial" w:cs="Arial"/>
          <w:color w:val="auto"/>
          <w:sz w:val="22"/>
          <w:szCs w:val="22"/>
        </w:rPr>
        <w:t xml:space="preserve"> mg/l effective f</w:t>
      </w:r>
      <w:r w:rsidRPr="00A970AE">
        <w:rPr>
          <w:rStyle w:val="Pink"/>
          <w:rFonts w:ascii="Arial" w:hAnsi="Arial" w:cs="Arial"/>
          <w:color w:val="auto"/>
          <w:sz w:val="22"/>
          <w:szCs w:val="22"/>
        </w:rPr>
        <w:t>rom 22/12/2024. T</w:t>
      </w:r>
      <w:r w:rsidRPr="004E03F5">
        <w:rPr>
          <w:rStyle w:val="Pink"/>
          <w:rFonts w:ascii="Arial" w:hAnsi="Arial" w:cs="Arial"/>
          <w:color w:val="auto"/>
          <w:sz w:val="22"/>
          <w:szCs w:val="22"/>
        </w:rPr>
        <w:t>otal Iron limits have been added (4000 µg/l LUT and 8000 µg/l MAX) to allow for iron dosing on site.</w:t>
      </w:r>
      <w:r w:rsidR="00F969DD">
        <w:rPr>
          <w:rStyle w:val="Pink"/>
          <w:rFonts w:ascii="Arial" w:hAnsi="Arial" w:cs="Arial"/>
          <w:color w:val="auto"/>
          <w:sz w:val="22"/>
          <w:szCs w:val="22"/>
        </w:rPr>
        <w:t xml:space="preserve"> </w:t>
      </w:r>
      <w:r w:rsidR="003336A9">
        <w:rPr>
          <w:rStyle w:val="Pink"/>
          <w:rFonts w:ascii="Arial" w:hAnsi="Arial" w:cs="Arial"/>
          <w:color w:val="auto"/>
          <w:sz w:val="22"/>
          <w:szCs w:val="22"/>
        </w:rPr>
        <w:t xml:space="preserve">In addition, the </w:t>
      </w:r>
      <w:r w:rsidR="00F969DD">
        <w:rPr>
          <w:rStyle w:val="Pink"/>
          <w:rFonts w:ascii="Arial" w:hAnsi="Arial" w:cs="Arial"/>
          <w:color w:val="auto"/>
          <w:sz w:val="22"/>
          <w:szCs w:val="22"/>
        </w:rPr>
        <w:t xml:space="preserve">FFT </w:t>
      </w:r>
      <w:r w:rsidR="008420B2">
        <w:rPr>
          <w:rStyle w:val="Pink"/>
          <w:rFonts w:ascii="Arial" w:hAnsi="Arial" w:cs="Arial"/>
          <w:color w:val="auto"/>
          <w:sz w:val="22"/>
          <w:szCs w:val="22"/>
        </w:rPr>
        <w:t xml:space="preserve">will be </w:t>
      </w:r>
      <w:r w:rsidR="00F969DD">
        <w:rPr>
          <w:rStyle w:val="Pink"/>
          <w:rFonts w:ascii="Arial" w:hAnsi="Arial" w:cs="Arial"/>
          <w:color w:val="auto"/>
          <w:sz w:val="22"/>
          <w:szCs w:val="22"/>
        </w:rPr>
        <w:t>increased to 13.8 l/s</w:t>
      </w:r>
      <w:r w:rsidR="008420B2">
        <w:rPr>
          <w:rStyle w:val="Pink"/>
          <w:rFonts w:ascii="Arial" w:hAnsi="Arial" w:cs="Arial"/>
          <w:color w:val="auto"/>
          <w:sz w:val="22"/>
          <w:szCs w:val="22"/>
        </w:rPr>
        <w:t xml:space="preserve"> from 31/03/2025.</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364" w:type="dxa"/>
        <w:tblInd w:w="-142"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969"/>
      </w:tblGrid>
      <w:tr w:rsidR="00A40593" w:rsidRPr="008016C5" w14:paraId="41BB3CCF" w14:textId="77777777" w:rsidTr="00B16199">
        <w:trPr>
          <w:cantSplit/>
        </w:trPr>
        <w:tc>
          <w:tcPr>
            <w:tcW w:w="8364" w:type="dxa"/>
            <w:gridSpan w:val="3"/>
            <w:tcBorders>
              <w:top w:val="nil"/>
              <w:left w:val="nil"/>
              <w:right w:val="nil"/>
            </w:tcBorders>
            <w:shd w:val="clear" w:color="auto" w:fill="000000"/>
          </w:tcPr>
          <w:p w14:paraId="48D22AA8" w14:textId="71EE16F6"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1815BD">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B16199">
        <w:tc>
          <w:tcPr>
            <w:tcW w:w="2977"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418"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69"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EA38DF" w:rsidRPr="008016C5" w14:paraId="3CB0A51C" w14:textId="77777777" w:rsidTr="00B16199">
        <w:tc>
          <w:tcPr>
            <w:tcW w:w="2977" w:type="dxa"/>
            <w:tcBorders>
              <w:left w:val="nil"/>
              <w:right w:val="nil"/>
            </w:tcBorders>
          </w:tcPr>
          <w:p w14:paraId="5F841B84" w14:textId="25AB8CE0" w:rsidR="00EA38DF" w:rsidRPr="008016C5" w:rsidRDefault="00EA38DF" w:rsidP="00EA38DF">
            <w:pPr>
              <w:pStyle w:val="Tablebody"/>
              <w:spacing w:before="40" w:after="40" w:line="270" w:lineRule="exact"/>
              <w:rPr>
                <w:rFonts w:ascii="Arial" w:hAnsi="Arial" w:cs="Arial"/>
                <w:sz w:val="22"/>
                <w:szCs w:val="22"/>
              </w:rPr>
            </w:pPr>
            <w:r w:rsidRPr="00902BC0">
              <w:rPr>
                <w:rFonts w:ascii="Arial" w:hAnsi="Arial" w:cs="Arial"/>
                <w:color w:val="auto"/>
                <w:sz w:val="22"/>
                <w:szCs w:val="22"/>
              </w:rPr>
              <w:t xml:space="preserve">Transfer notification </w:t>
            </w:r>
            <w:r>
              <w:rPr>
                <w:rFonts w:ascii="Arial" w:hAnsi="Arial" w:cs="Arial"/>
                <w:color w:val="000000" w:themeColor="text1"/>
                <w:sz w:val="22"/>
                <w:szCs w:val="22"/>
              </w:rPr>
              <w:t>S/01/55776</w:t>
            </w:r>
            <w:r w:rsidRPr="00902BC0">
              <w:rPr>
                <w:rFonts w:ascii="Arial" w:hAnsi="Arial" w:cs="Arial"/>
                <w:color w:val="000000" w:themeColor="text1"/>
                <w:sz w:val="22"/>
                <w:szCs w:val="22"/>
              </w:rPr>
              <w:t>/R/T002</w:t>
            </w:r>
          </w:p>
        </w:tc>
        <w:tc>
          <w:tcPr>
            <w:tcW w:w="1418" w:type="dxa"/>
            <w:tcBorders>
              <w:left w:val="nil"/>
              <w:right w:val="nil"/>
            </w:tcBorders>
          </w:tcPr>
          <w:p w14:paraId="0B3D2D8A" w14:textId="77777777" w:rsidR="00EA38DF" w:rsidRPr="00902BC0" w:rsidRDefault="00EA38DF" w:rsidP="00EA38DF">
            <w:pPr>
              <w:pStyle w:val="Tablebody"/>
              <w:spacing w:before="0" w:after="0" w:line="270" w:lineRule="exact"/>
              <w:rPr>
                <w:rFonts w:ascii="Arial" w:hAnsi="Arial" w:cs="Arial"/>
                <w:color w:val="auto"/>
                <w:sz w:val="22"/>
                <w:szCs w:val="22"/>
              </w:rPr>
            </w:pPr>
            <w:r w:rsidRPr="00902BC0">
              <w:rPr>
                <w:rFonts w:ascii="Arial" w:hAnsi="Arial" w:cs="Arial"/>
                <w:color w:val="auto"/>
                <w:sz w:val="22"/>
                <w:szCs w:val="22"/>
              </w:rPr>
              <w:t>Duly made</w:t>
            </w:r>
          </w:p>
          <w:p w14:paraId="6A207D3A" w14:textId="4508AE05" w:rsidR="00EA38DF" w:rsidRPr="008016C5" w:rsidRDefault="00EA38DF" w:rsidP="00EA38DF">
            <w:pPr>
              <w:pStyle w:val="Tablebody"/>
              <w:spacing w:before="40" w:after="40" w:line="270" w:lineRule="exact"/>
              <w:rPr>
                <w:rFonts w:ascii="Arial" w:hAnsi="Arial" w:cs="Arial"/>
                <w:sz w:val="22"/>
                <w:szCs w:val="22"/>
              </w:rPr>
            </w:pPr>
            <w:r w:rsidRPr="00902BC0">
              <w:rPr>
                <w:rFonts w:ascii="Arial" w:hAnsi="Arial" w:cs="Arial"/>
                <w:color w:val="auto"/>
                <w:sz w:val="22"/>
                <w:szCs w:val="22"/>
              </w:rPr>
              <w:t>04/12/2018</w:t>
            </w:r>
          </w:p>
        </w:tc>
        <w:tc>
          <w:tcPr>
            <w:tcW w:w="3969" w:type="dxa"/>
            <w:tcBorders>
              <w:left w:val="nil"/>
              <w:right w:val="nil"/>
            </w:tcBorders>
          </w:tcPr>
          <w:p w14:paraId="7B7117F2" w14:textId="7908DA11" w:rsidR="00EA38DF" w:rsidRPr="008016C5" w:rsidRDefault="00EA38DF" w:rsidP="00EA38DF">
            <w:pPr>
              <w:pStyle w:val="Tablebody"/>
              <w:spacing w:before="40" w:after="40" w:line="270" w:lineRule="exact"/>
              <w:rPr>
                <w:rFonts w:ascii="Arial" w:hAnsi="Arial" w:cs="Arial"/>
                <w:sz w:val="22"/>
                <w:szCs w:val="22"/>
              </w:rPr>
            </w:pPr>
            <w:r w:rsidRPr="00902BC0">
              <w:rPr>
                <w:rFonts w:ascii="Arial" w:hAnsi="Arial" w:cs="Arial"/>
                <w:color w:val="auto"/>
                <w:sz w:val="22"/>
                <w:szCs w:val="22"/>
              </w:rPr>
              <w:t>Application to transfer the permit in full to Hafren Dyfrdwy Cyfyngedig.</w:t>
            </w:r>
          </w:p>
        </w:tc>
      </w:tr>
      <w:tr w:rsidR="00EA38DF" w:rsidRPr="008016C5" w14:paraId="2CB30BAA" w14:textId="77777777" w:rsidTr="00B16199">
        <w:tc>
          <w:tcPr>
            <w:tcW w:w="2977" w:type="dxa"/>
            <w:tcBorders>
              <w:left w:val="nil"/>
              <w:right w:val="nil"/>
            </w:tcBorders>
          </w:tcPr>
          <w:p w14:paraId="2560988E" w14:textId="75A21EA7" w:rsidR="00EA38DF" w:rsidRPr="008016C5" w:rsidRDefault="00EA38DF" w:rsidP="00EA38DF">
            <w:pPr>
              <w:pStyle w:val="Tablebody"/>
              <w:spacing w:before="40" w:after="40" w:line="270" w:lineRule="exact"/>
              <w:rPr>
                <w:rFonts w:ascii="Arial" w:hAnsi="Arial" w:cs="Arial"/>
                <w:sz w:val="22"/>
                <w:szCs w:val="22"/>
              </w:rPr>
            </w:pPr>
            <w:r w:rsidRPr="00902BC0">
              <w:rPr>
                <w:rFonts w:ascii="Arial" w:hAnsi="Arial" w:cs="Arial"/>
                <w:color w:val="auto"/>
                <w:sz w:val="22"/>
                <w:szCs w:val="22"/>
              </w:rPr>
              <w:t xml:space="preserve">Transfer determined </w:t>
            </w:r>
            <w:r>
              <w:rPr>
                <w:rFonts w:ascii="Arial" w:hAnsi="Arial" w:cs="Arial"/>
                <w:color w:val="000000" w:themeColor="text1"/>
                <w:sz w:val="22"/>
                <w:szCs w:val="22"/>
              </w:rPr>
              <w:t>S/01/55776</w:t>
            </w:r>
            <w:r w:rsidRPr="00902BC0">
              <w:rPr>
                <w:rFonts w:ascii="Arial" w:hAnsi="Arial" w:cs="Arial"/>
                <w:color w:val="000000" w:themeColor="text1"/>
                <w:sz w:val="22"/>
                <w:szCs w:val="22"/>
              </w:rPr>
              <w:t>/R</w:t>
            </w:r>
          </w:p>
        </w:tc>
        <w:tc>
          <w:tcPr>
            <w:tcW w:w="1418" w:type="dxa"/>
            <w:tcBorders>
              <w:left w:val="nil"/>
              <w:right w:val="nil"/>
            </w:tcBorders>
          </w:tcPr>
          <w:p w14:paraId="05C9414D" w14:textId="0CADC90A" w:rsidR="00EA38DF" w:rsidRPr="008016C5" w:rsidRDefault="00EA38DF" w:rsidP="00EA38DF">
            <w:pPr>
              <w:pStyle w:val="Tablebody"/>
              <w:spacing w:before="40" w:after="40" w:line="270" w:lineRule="exact"/>
              <w:rPr>
                <w:rFonts w:ascii="Arial" w:hAnsi="Arial" w:cs="Arial"/>
                <w:sz w:val="22"/>
                <w:szCs w:val="22"/>
              </w:rPr>
            </w:pPr>
            <w:r w:rsidRPr="00227815">
              <w:rPr>
                <w:rFonts w:ascii="Arial" w:hAnsi="Arial" w:cs="Arial"/>
                <w:color w:val="000000" w:themeColor="text1"/>
                <w:sz w:val="22"/>
                <w:szCs w:val="22"/>
              </w:rPr>
              <w:t>1</w:t>
            </w:r>
            <w:r>
              <w:rPr>
                <w:rFonts w:ascii="Arial" w:hAnsi="Arial" w:cs="Arial"/>
                <w:color w:val="000000" w:themeColor="text1"/>
                <w:sz w:val="22"/>
                <w:szCs w:val="22"/>
              </w:rPr>
              <w:t>8</w:t>
            </w:r>
            <w:r w:rsidRPr="00902BC0">
              <w:rPr>
                <w:rFonts w:ascii="Arial" w:hAnsi="Arial" w:cs="Arial"/>
                <w:color w:val="000000" w:themeColor="text1"/>
                <w:sz w:val="22"/>
                <w:szCs w:val="22"/>
              </w:rPr>
              <w:t>/12/2018</w:t>
            </w:r>
          </w:p>
        </w:tc>
        <w:tc>
          <w:tcPr>
            <w:tcW w:w="3969" w:type="dxa"/>
            <w:tcBorders>
              <w:left w:val="nil"/>
              <w:right w:val="nil"/>
            </w:tcBorders>
          </w:tcPr>
          <w:p w14:paraId="14DAE5EA" w14:textId="020637BD" w:rsidR="00EA38DF" w:rsidRPr="008016C5" w:rsidRDefault="00EA38DF" w:rsidP="00EA38DF">
            <w:pPr>
              <w:pStyle w:val="Tablebody"/>
              <w:spacing w:before="40" w:after="40" w:line="270" w:lineRule="exact"/>
              <w:rPr>
                <w:rFonts w:ascii="Arial" w:hAnsi="Arial" w:cs="Arial"/>
                <w:sz w:val="22"/>
                <w:szCs w:val="22"/>
              </w:rPr>
            </w:pPr>
            <w:r w:rsidRPr="00902BC0">
              <w:rPr>
                <w:rFonts w:ascii="Arial" w:hAnsi="Arial" w:cs="Arial"/>
                <w:color w:val="auto"/>
                <w:sz w:val="22"/>
                <w:szCs w:val="22"/>
              </w:rPr>
              <w:t>Full transfer of permit complete.</w:t>
            </w:r>
          </w:p>
        </w:tc>
      </w:tr>
      <w:tr w:rsidR="00EA38DF" w:rsidRPr="008016C5" w14:paraId="024174A6" w14:textId="77777777" w:rsidTr="00B16199">
        <w:trPr>
          <w:trHeight w:val="944"/>
        </w:trPr>
        <w:tc>
          <w:tcPr>
            <w:tcW w:w="2977" w:type="dxa"/>
            <w:tcBorders>
              <w:top w:val="single" w:sz="6" w:space="0" w:color="auto"/>
              <w:left w:val="nil"/>
              <w:bottom w:val="single" w:sz="6" w:space="0" w:color="auto"/>
              <w:right w:val="nil"/>
            </w:tcBorders>
          </w:tcPr>
          <w:p w14:paraId="4394FC7E" w14:textId="77777777" w:rsidR="00EA38DF" w:rsidRPr="006E79FE" w:rsidRDefault="00EA38DF" w:rsidP="00EA38DF">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Regulator-initiated variation</w:t>
            </w:r>
          </w:p>
          <w:p w14:paraId="31B139FA" w14:textId="45A73568" w:rsidR="00EA38DF" w:rsidRDefault="00EA38DF" w:rsidP="00EA38DF">
            <w:pPr>
              <w:pStyle w:val="Tablebody"/>
              <w:spacing w:before="40" w:after="40" w:line="270" w:lineRule="exact"/>
              <w:rPr>
                <w:rFonts w:ascii="Arial" w:hAnsi="Arial" w:cs="Arial"/>
                <w:color w:val="auto"/>
                <w:sz w:val="22"/>
                <w:szCs w:val="22"/>
              </w:rPr>
            </w:pPr>
            <w:r w:rsidRPr="006E79FE">
              <w:rPr>
                <w:rFonts w:ascii="Arial" w:hAnsi="Arial" w:cs="Arial"/>
                <w:color w:val="auto"/>
                <w:sz w:val="22"/>
                <w:szCs w:val="22"/>
              </w:rPr>
              <w:t xml:space="preserve">Application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PAN </w:instrText>
            </w:r>
            <w:r w:rsidRPr="006E79FE">
              <w:rPr>
                <w:rFonts w:ascii="Arial" w:hAnsi="Arial" w:cs="Arial"/>
                <w:color w:val="auto"/>
                <w:sz w:val="22"/>
                <w:szCs w:val="22"/>
              </w:rPr>
              <w:fldChar w:fldCharType="separate"/>
            </w:r>
            <w:r w:rsidRPr="006E79FE">
              <w:rPr>
                <w:rFonts w:ascii="Arial" w:hAnsi="Arial" w:cs="Arial"/>
                <w:noProof/>
                <w:color w:val="auto"/>
                <w:sz w:val="22"/>
                <w:szCs w:val="22"/>
              </w:rPr>
              <w:t>PAN-009992</w:t>
            </w:r>
            <w:r w:rsidRPr="006E79FE">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3AB8BA23" w14:textId="77777777" w:rsidR="00EA38DF" w:rsidRPr="006E79FE" w:rsidRDefault="00EA38DF" w:rsidP="00EA38DF">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Duly Made</w:t>
            </w:r>
          </w:p>
          <w:p w14:paraId="7709F493" w14:textId="5BC9A502" w:rsidR="00EA38DF" w:rsidRDefault="00EA38DF" w:rsidP="00EA38DF">
            <w:pPr>
              <w:pStyle w:val="Tablebody"/>
              <w:spacing w:before="40" w:after="40" w:line="270" w:lineRule="exact"/>
              <w:rPr>
                <w:rFonts w:ascii="Arial" w:hAnsi="Arial" w:cs="Arial"/>
                <w:color w:val="FF0000"/>
                <w:sz w:val="22"/>
                <w:szCs w:val="22"/>
              </w:rPr>
            </w:pPr>
            <w:r w:rsidRPr="006E79FE">
              <w:rPr>
                <w:rFonts w:ascii="Arial" w:hAnsi="Arial" w:cs="Arial"/>
                <w:color w:val="auto"/>
                <w:sz w:val="22"/>
                <w:szCs w:val="22"/>
              </w:rPr>
              <w:t>19/02/2020</w:t>
            </w:r>
          </w:p>
        </w:tc>
        <w:tc>
          <w:tcPr>
            <w:tcW w:w="3969" w:type="dxa"/>
            <w:tcBorders>
              <w:top w:val="single" w:sz="6" w:space="0" w:color="auto"/>
              <w:left w:val="nil"/>
              <w:bottom w:val="single" w:sz="6" w:space="0" w:color="auto"/>
              <w:right w:val="nil"/>
            </w:tcBorders>
          </w:tcPr>
          <w:p w14:paraId="53F8938D" w14:textId="61CC24D3" w:rsidR="00EA38DF" w:rsidRPr="00CE57D2" w:rsidRDefault="00EA38DF" w:rsidP="00EA38DF">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EA38DF" w:rsidRPr="008016C5" w14:paraId="72069041" w14:textId="77777777" w:rsidTr="00B16199">
        <w:trPr>
          <w:trHeight w:val="617"/>
        </w:trPr>
        <w:tc>
          <w:tcPr>
            <w:tcW w:w="2977" w:type="dxa"/>
            <w:tcBorders>
              <w:top w:val="single" w:sz="6" w:space="0" w:color="auto"/>
              <w:left w:val="nil"/>
              <w:bottom w:val="single" w:sz="6" w:space="0" w:color="auto"/>
              <w:right w:val="nil"/>
            </w:tcBorders>
          </w:tcPr>
          <w:p w14:paraId="6FADB074" w14:textId="77777777" w:rsidR="00EA38DF" w:rsidRPr="006E79FE" w:rsidRDefault="00EA38DF" w:rsidP="00EA38DF">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Variation Issued</w:t>
            </w:r>
          </w:p>
          <w:p w14:paraId="61FC227B" w14:textId="7557515E" w:rsidR="00EA38DF" w:rsidRDefault="00EA38DF" w:rsidP="00EA38DF">
            <w:pPr>
              <w:pStyle w:val="Tablebody"/>
              <w:spacing w:before="40" w:after="40" w:line="270" w:lineRule="exact"/>
              <w:rPr>
                <w:rFonts w:ascii="Arial" w:hAnsi="Arial" w:cs="Arial"/>
                <w:color w:val="auto"/>
                <w:sz w:val="22"/>
                <w:szCs w:val="22"/>
              </w:rPr>
            </w:pP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Permit_number </w:instrText>
            </w:r>
            <w:r w:rsidRPr="006E79FE">
              <w:rPr>
                <w:rFonts w:ascii="Arial" w:hAnsi="Arial" w:cs="Arial"/>
                <w:color w:val="auto"/>
                <w:sz w:val="22"/>
                <w:szCs w:val="22"/>
              </w:rPr>
              <w:fldChar w:fldCharType="separate"/>
            </w:r>
            <w:r w:rsidRPr="006E79FE">
              <w:rPr>
                <w:rFonts w:ascii="Arial" w:hAnsi="Arial" w:cs="Arial"/>
                <w:noProof/>
                <w:color w:val="auto"/>
                <w:sz w:val="22"/>
                <w:szCs w:val="22"/>
              </w:rPr>
              <w:t>S/01/55776/R</w:t>
            </w:r>
            <w:r w:rsidRPr="006E79FE">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tcPr>
          <w:p w14:paraId="20C3A526" w14:textId="31D96D79" w:rsidR="00EA38DF" w:rsidRDefault="00EA38DF" w:rsidP="00EA38DF">
            <w:pPr>
              <w:pStyle w:val="Tablebody"/>
              <w:spacing w:before="40" w:after="40" w:line="270" w:lineRule="exact"/>
              <w:rPr>
                <w:rFonts w:ascii="Arial" w:hAnsi="Arial" w:cs="Arial"/>
                <w:color w:val="FF0000"/>
                <w:sz w:val="22"/>
                <w:szCs w:val="22"/>
              </w:rPr>
            </w:pPr>
            <w:r w:rsidRPr="00987A9B">
              <w:rPr>
                <w:rFonts w:ascii="Arial" w:hAnsi="Arial" w:cs="Arial"/>
                <w:color w:val="auto"/>
                <w:sz w:val="22"/>
                <w:szCs w:val="22"/>
              </w:rPr>
              <w:t>10/09/2020</w:t>
            </w:r>
          </w:p>
        </w:tc>
        <w:tc>
          <w:tcPr>
            <w:tcW w:w="3969" w:type="dxa"/>
            <w:tcBorders>
              <w:top w:val="single" w:sz="6" w:space="0" w:color="auto"/>
              <w:left w:val="nil"/>
              <w:bottom w:val="single" w:sz="6" w:space="0" w:color="auto"/>
              <w:right w:val="nil"/>
            </w:tcBorders>
          </w:tcPr>
          <w:p w14:paraId="0CA35BD4" w14:textId="7D498B34" w:rsidR="00EA38DF" w:rsidRPr="00CE57D2" w:rsidRDefault="00EA38DF" w:rsidP="00EA38DF">
            <w:pPr>
              <w:pStyle w:val="Tablebody"/>
              <w:spacing w:before="40" w:after="40" w:line="270" w:lineRule="exact"/>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201A51" w:rsidRPr="008016C5" w14:paraId="1D783F48" w14:textId="77777777" w:rsidTr="00B16199">
        <w:trPr>
          <w:trHeight w:val="1097"/>
        </w:trPr>
        <w:tc>
          <w:tcPr>
            <w:tcW w:w="2977" w:type="dxa"/>
            <w:tcBorders>
              <w:left w:val="nil"/>
              <w:right w:val="nil"/>
            </w:tcBorders>
          </w:tcPr>
          <w:p w14:paraId="228246DF" w14:textId="054A3310" w:rsidR="00201A51" w:rsidRPr="00F13962" w:rsidRDefault="00201A51" w:rsidP="009619D1">
            <w:pPr>
              <w:pStyle w:val="Tablebody"/>
              <w:spacing w:before="40" w:after="40" w:line="270" w:lineRule="exact"/>
              <w:rPr>
                <w:rFonts w:ascii="Arial" w:hAnsi="Arial" w:cs="Arial"/>
                <w:color w:val="000000" w:themeColor="text1"/>
                <w:sz w:val="22"/>
                <w:szCs w:val="22"/>
              </w:rPr>
            </w:pPr>
            <w:r w:rsidRPr="00F13962">
              <w:rPr>
                <w:rFonts w:ascii="Arial" w:hAnsi="Arial" w:cs="Arial"/>
                <w:color w:val="000000" w:themeColor="text1"/>
                <w:sz w:val="22"/>
                <w:szCs w:val="22"/>
              </w:rPr>
              <w:t xml:space="preserve">Regulator-initiated variation </w:t>
            </w:r>
            <w:r w:rsidRPr="00F13962">
              <w:rPr>
                <w:rFonts w:ascii="Arial" w:hAnsi="Arial" w:cs="Arial"/>
                <w:color w:val="000000" w:themeColor="text1"/>
                <w:sz w:val="22"/>
                <w:szCs w:val="22"/>
              </w:rPr>
              <w:fldChar w:fldCharType="begin"/>
            </w:r>
            <w:r w:rsidRPr="00F13962">
              <w:rPr>
                <w:rFonts w:ascii="Arial" w:hAnsi="Arial" w:cs="Arial"/>
                <w:color w:val="000000" w:themeColor="text1"/>
                <w:sz w:val="22"/>
                <w:szCs w:val="22"/>
              </w:rPr>
              <w:instrText xml:space="preserve"> MERGEFIELD PAN </w:instrText>
            </w:r>
            <w:r w:rsidRPr="00F13962">
              <w:rPr>
                <w:rFonts w:ascii="Arial" w:hAnsi="Arial" w:cs="Arial"/>
                <w:color w:val="000000" w:themeColor="text1"/>
                <w:sz w:val="22"/>
                <w:szCs w:val="22"/>
              </w:rPr>
              <w:fldChar w:fldCharType="separate"/>
            </w:r>
            <w:r w:rsidR="00AB6D52" w:rsidRPr="00F13962">
              <w:rPr>
                <w:rFonts w:ascii="Arial" w:hAnsi="Arial" w:cs="Arial"/>
                <w:noProof/>
                <w:color w:val="000000" w:themeColor="text1"/>
                <w:sz w:val="22"/>
                <w:szCs w:val="22"/>
              </w:rPr>
              <w:t>PAN-024103</w:t>
            </w:r>
            <w:r w:rsidRPr="00F13962">
              <w:rPr>
                <w:rFonts w:ascii="Arial" w:hAnsi="Arial" w:cs="Arial"/>
                <w:color w:val="000000" w:themeColor="text1"/>
                <w:sz w:val="22"/>
                <w:szCs w:val="22"/>
              </w:rPr>
              <w:fldChar w:fldCharType="end"/>
            </w:r>
          </w:p>
        </w:tc>
        <w:tc>
          <w:tcPr>
            <w:tcW w:w="1418" w:type="dxa"/>
            <w:tcBorders>
              <w:left w:val="nil"/>
              <w:right w:val="nil"/>
            </w:tcBorders>
          </w:tcPr>
          <w:p w14:paraId="56AF8206" w14:textId="16F4F68B" w:rsidR="00201A51" w:rsidRPr="00F13962" w:rsidRDefault="00F13962" w:rsidP="009619D1">
            <w:pPr>
              <w:pStyle w:val="Tablebody"/>
              <w:spacing w:before="40" w:after="40" w:line="270" w:lineRule="exact"/>
              <w:rPr>
                <w:rFonts w:ascii="Arial" w:hAnsi="Arial" w:cs="Arial"/>
                <w:color w:val="000000" w:themeColor="text1"/>
                <w:sz w:val="22"/>
                <w:szCs w:val="22"/>
              </w:rPr>
            </w:pPr>
            <w:r w:rsidRPr="00F13962">
              <w:rPr>
                <w:rFonts w:ascii="Arial" w:hAnsi="Arial" w:cs="Arial"/>
                <w:color w:val="000000" w:themeColor="text1"/>
                <w:sz w:val="22"/>
                <w:szCs w:val="22"/>
              </w:rPr>
              <w:t>17/09/2024</w:t>
            </w:r>
          </w:p>
        </w:tc>
        <w:tc>
          <w:tcPr>
            <w:tcW w:w="3969" w:type="dxa"/>
            <w:tcBorders>
              <w:left w:val="nil"/>
              <w:right w:val="nil"/>
            </w:tcBorders>
          </w:tcPr>
          <w:p w14:paraId="47A420E0" w14:textId="77777777" w:rsidR="00201A51"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p w14:paraId="261C0F00" w14:textId="58AA5FA3" w:rsidR="004F543C" w:rsidRPr="00CE57D2" w:rsidRDefault="004F543C" w:rsidP="009619D1">
            <w:pPr>
              <w:pStyle w:val="Tablebody"/>
              <w:spacing w:before="40" w:after="40" w:line="270" w:lineRule="exact"/>
              <w:rPr>
                <w:rFonts w:ascii="Arial" w:hAnsi="Arial" w:cs="Arial"/>
                <w:color w:val="auto"/>
                <w:sz w:val="22"/>
                <w:szCs w:val="22"/>
              </w:rPr>
            </w:pPr>
            <w:r w:rsidRPr="004F543C">
              <w:rPr>
                <w:rFonts w:ascii="Arial" w:hAnsi="Arial" w:cs="Arial"/>
                <w:color w:val="auto"/>
                <w:sz w:val="22"/>
                <w:szCs w:val="22"/>
              </w:rPr>
              <w:t>A Total Phosphorus limit has been added, effecti</w:t>
            </w:r>
            <w:r w:rsidRPr="00A970AE">
              <w:rPr>
                <w:rFonts w:ascii="Arial" w:hAnsi="Arial" w:cs="Arial"/>
                <w:color w:val="auto"/>
                <w:sz w:val="22"/>
                <w:szCs w:val="22"/>
              </w:rPr>
              <w:t>ve from 22/12/2024.</w:t>
            </w:r>
            <w:r w:rsidRPr="004F543C">
              <w:rPr>
                <w:rFonts w:ascii="Arial" w:hAnsi="Arial" w:cs="Arial"/>
                <w:color w:val="auto"/>
                <w:sz w:val="22"/>
                <w:szCs w:val="22"/>
              </w:rPr>
              <w:t xml:space="preserve"> Iron limits added to allow for iron dosing.</w:t>
            </w:r>
            <w:r w:rsidR="00B16199">
              <w:rPr>
                <w:rFonts w:ascii="Arial" w:hAnsi="Arial" w:cs="Arial"/>
                <w:color w:val="auto"/>
                <w:sz w:val="22"/>
                <w:szCs w:val="22"/>
              </w:rPr>
              <w:t xml:space="preserve"> FFT increased to 13.8 l/s</w:t>
            </w:r>
            <w:r w:rsidR="008420B2">
              <w:rPr>
                <w:rFonts w:ascii="Arial" w:hAnsi="Arial" w:cs="Arial"/>
                <w:color w:val="auto"/>
                <w:sz w:val="22"/>
                <w:szCs w:val="22"/>
              </w:rPr>
              <w:t xml:space="preserve"> from 31/03/2025.</w:t>
            </w:r>
          </w:p>
        </w:tc>
      </w:tr>
      <w:tr w:rsidR="00A40593" w:rsidRPr="008016C5" w14:paraId="151D4571" w14:textId="77777777" w:rsidTr="00B16199">
        <w:tc>
          <w:tcPr>
            <w:tcW w:w="2977" w:type="dxa"/>
            <w:tcBorders>
              <w:left w:val="nil"/>
              <w:right w:val="nil"/>
            </w:tcBorders>
          </w:tcPr>
          <w:p w14:paraId="29205D30" w14:textId="24DE460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w:t>
            </w:r>
            <w:r w:rsidRPr="00F13962">
              <w:rPr>
                <w:rFonts w:ascii="Arial" w:hAnsi="Arial" w:cs="Arial"/>
                <w:color w:val="000000" w:themeColor="text1"/>
                <w:sz w:val="22"/>
                <w:szCs w:val="22"/>
              </w:rPr>
              <w:t xml:space="preserve"> determined </w:t>
            </w:r>
            <w:r w:rsidR="00CC5CC5" w:rsidRPr="00F13962">
              <w:rPr>
                <w:rFonts w:ascii="Arial" w:hAnsi="Arial" w:cs="Arial"/>
                <w:color w:val="000000" w:themeColor="text1"/>
                <w:sz w:val="22"/>
                <w:szCs w:val="22"/>
              </w:rPr>
              <w:fldChar w:fldCharType="begin"/>
            </w:r>
            <w:r w:rsidR="00CC5CC5" w:rsidRPr="00F13962">
              <w:rPr>
                <w:rFonts w:ascii="Arial" w:hAnsi="Arial" w:cs="Arial"/>
                <w:color w:val="000000" w:themeColor="text1"/>
                <w:sz w:val="22"/>
                <w:szCs w:val="22"/>
              </w:rPr>
              <w:instrText xml:space="preserve"> MERGEFIELD FE_Permit_Number </w:instrText>
            </w:r>
            <w:r w:rsidR="00CC5CC5" w:rsidRPr="00F13962">
              <w:rPr>
                <w:rFonts w:ascii="Arial" w:hAnsi="Arial" w:cs="Arial"/>
                <w:color w:val="000000" w:themeColor="text1"/>
                <w:sz w:val="22"/>
                <w:szCs w:val="22"/>
              </w:rPr>
              <w:fldChar w:fldCharType="separate"/>
            </w:r>
            <w:r w:rsidR="00AB6D52" w:rsidRPr="00F13962">
              <w:rPr>
                <w:rFonts w:ascii="Arial" w:hAnsi="Arial" w:cs="Arial"/>
                <w:noProof/>
                <w:color w:val="000000" w:themeColor="text1"/>
                <w:sz w:val="22"/>
                <w:szCs w:val="22"/>
              </w:rPr>
              <w:t>S/01/55776/R</w:t>
            </w:r>
            <w:r w:rsidR="00CC5CC5" w:rsidRPr="00F13962">
              <w:rPr>
                <w:rFonts w:ascii="Arial" w:hAnsi="Arial" w:cs="Arial"/>
                <w:color w:val="000000" w:themeColor="text1"/>
                <w:sz w:val="22"/>
                <w:szCs w:val="22"/>
              </w:rPr>
              <w:fldChar w:fldCharType="end"/>
            </w:r>
            <w:r w:rsidRPr="00F13962">
              <w:rPr>
                <w:rFonts w:ascii="Arial" w:hAnsi="Arial" w:cs="Arial"/>
                <w:color w:val="000000" w:themeColor="text1"/>
                <w:sz w:val="22"/>
                <w:szCs w:val="22"/>
              </w:rPr>
              <w:t xml:space="preserve"> </w:t>
            </w:r>
          </w:p>
        </w:tc>
        <w:tc>
          <w:tcPr>
            <w:tcW w:w="1418" w:type="dxa"/>
            <w:tcBorders>
              <w:left w:val="nil"/>
              <w:right w:val="nil"/>
            </w:tcBorders>
          </w:tcPr>
          <w:p w14:paraId="59A3BE79" w14:textId="0FA5D9F5" w:rsidR="00A40593" w:rsidRPr="00D00145" w:rsidRDefault="00D00145" w:rsidP="00E1303A">
            <w:pPr>
              <w:pStyle w:val="Tablebody"/>
              <w:spacing w:before="40" w:after="40" w:line="270" w:lineRule="exact"/>
              <w:rPr>
                <w:rFonts w:ascii="Arial" w:hAnsi="Arial" w:cs="Arial"/>
                <w:color w:val="000000" w:themeColor="text1"/>
                <w:sz w:val="22"/>
                <w:szCs w:val="22"/>
              </w:rPr>
            </w:pPr>
            <w:r w:rsidRPr="00D00145">
              <w:rPr>
                <w:rFonts w:ascii="Arial" w:hAnsi="Arial" w:cs="Arial"/>
                <w:color w:val="000000" w:themeColor="text1"/>
                <w:sz w:val="22"/>
                <w:szCs w:val="22"/>
              </w:rPr>
              <w:t>05/11/2024</w:t>
            </w:r>
          </w:p>
        </w:tc>
        <w:tc>
          <w:tcPr>
            <w:tcW w:w="3969" w:type="dxa"/>
            <w:tcBorders>
              <w:left w:val="nil"/>
              <w:right w:val="nil"/>
            </w:tcBorders>
          </w:tcPr>
          <w:p w14:paraId="79CEFF18" w14:textId="1316D706"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 xml:space="preserve">to </w:t>
            </w:r>
            <w:r w:rsidR="00AB6D52">
              <w:rPr>
                <w:rFonts w:ascii="Arial" w:hAnsi="Arial" w:cs="Arial"/>
                <w:color w:val="auto"/>
                <w:sz w:val="22"/>
                <w:szCs w:val="22"/>
              </w:rPr>
              <w:t>Hafren Dyfrdwy Cyfyngedig</w:t>
            </w:r>
            <w:r w:rsidRPr="00CE57D2">
              <w:rPr>
                <w:rFonts w:ascii="Arial" w:hAnsi="Arial" w:cs="Arial"/>
                <w:color w:val="auto"/>
                <w:sz w:val="22"/>
                <w:szCs w:val="22"/>
              </w:rPr>
              <w:t>.</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50CA2E5"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C75AAA" w:rsidRDefault="00FF6887" w:rsidP="00167FFA">
      <w:pPr>
        <w:pStyle w:val="Data"/>
        <w:rPr>
          <w:rStyle w:val="change"/>
          <w:rFonts w:cs="Arial"/>
          <w:color w:val="000000" w:themeColor="text1"/>
          <w:sz w:val="22"/>
          <w:szCs w:val="22"/>
        </w:rPr>
      </w:pPr>
    </w:p>
    <w:p w14:paraId="51DFBE7B" w14:textId="36E343A0" w:rsidR="00A40593" w:rsidRPr="00C75AAA" w:rsidRDefault="00CE57D2" w:rsidP="00A40593">
      <w:pPr>
        <w:pStyle w:val="Heading3nonum"/>
        <w:spacing w:before="0"/>
        <w:ind w:right="1701"/>
        <w:rPr>
          <w:rFonts w:cs="Arial"/>
          <w:bCs/>
          <w:color w:val="000000" w:themeColor="text1"/>
          <w:sz w:val="22"/>
          <w:szCs w:val="22"/>
        </w:rPr>
      </w:pPr>
      <w:r w:rsidRPr="00C75AAA">
        <w:rPr>
          <w:rFonts w:cs="Arial"/>
          <w:bCs/>
          <w:color w:val="000000" w:themeColor="text1"/>
          <w:sz w:val="22"/>
          <w:szCs w:val="22"/>
        </w:rPr>
        <w:t>p</w:t>
      </w:r>
      <w:r w:rsidR="00A40593" w:rsidRPr="00C75AAA">
        <w:rPr>
          <w:rFonts w:cs="Arial"/>
          <w:bCs/>
          <w:color w:val="000000" w:themeColor="text1"/>
          <w:sz w:val="22"/>
          <w:szCs w:val="22"/>
        </w:rPr>
        <w:t>ermit number</w:t>
      </w:r>
    </w:p>
    <w:p w14:paraId="0FDB94C2" w14:textId="5FD2C248" w:rsidR="00093C7B" w:rsidRPr="00C75AAA" w:rsidRDefault="00093C7B" w:rsidP="00A40593">
      <w:pPr>
        <w:pStyle w:val="Data"/>
        <w:ind w:right="1701"/>
        <w:rPr>
          <w:rStyle w:val="licenceno"/>
          <w:rFonts w:cs="Arial"/>
          <w:color w:val="000000" w:themeColor="text1"/>
          <w:sz w:val="22"/>
          <w:szCs w:val="22"/>
        </w:rPr>
      </w:pPr>
      <w:r w:rsidRPr="00C75AAA">
        <w:rPr>
          <w:rStyle w:val="licenceno"/>
          <w:rFonts w:cs="Arial"/>
          <w:color w:val="000000" w:themeColor="text1"/>
          <w:sz w:val="22"/>
          <w:szCs w:val="22"/>
        </w:rPr>
        <w:fldChar w:fldCharType="begin"/>
      </w:r>
      <w:r w:rsidRPr="00C75AAA">
        <w:rPr>
          <w:rStyle w:val="licenceno"/>
          <w:rFonts w:cs="Arial"/>
          <w:color w:val="000000" w:themeColor="text1"/>
          <w:sz w:val="22"/>
          <w:szCs w:val="22"/>
        </w:rPr>
        <w:instrText xml:space="preserve"> MERGEFIELD FE_Permit_Number </w:instrText>
      </w:r>
      <w:r w:rsidRPr="00C75AAA">
        <w:rPr>
          <w:rStyle w:val="licenceno"/>
          <w:rFonts w:cs="Arial"/>
          <w:color w:val="000000" w:themeColor="text1"/>
          <w:sz w:val="22"/>
          <w:szCs w:val="22"/>
        </w:rPr>
        <w:fldChar w:fldCharType="separate"/>
      </w:r>
      <w:r w:rsidR="00AB6D52" w:rsidRPr="00C75AAA">
        <w:rPr>
          <w:rStyle w:val="licenceno"/>
          <w:rFonts w:cs="Arial"/>
          <w:noProof/>
          <w:color w:val="000000" w:themeColor="text1"/>
          <w:sz w:val="22"/>
          <w:szCs w:val="22"/>
        </w:rPr>
        <w:t>S/01/55776/R</w:t>
      </w:r>
      <w:r w:rsidRPr="00C75AAA">
        <w:rPr>
          <w:rStyle w:val="licenceno"/>
          <w:rFonts w:cs="Arial"/>
          <w:color w:val="000000" w:themeColor="text1"/>
          <w:sz w:val="22"/>
          <w:szCs w:val="22"/>
        </w:rPr>
        <w:fldChar w:fldCharType="end"/>
      </w:r>
    </w:p>
    <w:p w14:paraId="4BBC7F19" w14:textId="77777777" w:rsidR="00A40593" w:rsidRPr="00C75AAA" w:rsidRDefault="00A40593" w:rsidP="00167FFA">
      <w:pPr>
        <w:pStyle w:val="Data"/>
        <w:rPr>
          <w:rStyle w:val="change"/>
          <w:rFonts w:cs="Arial"/>
          <w:color w:val="000000" w:themeColor="text1"/>
          <w:sz w:val="22"/>
          <w:szCs w:val="22"/>
        </w:rPr>
      </w:pPr>
    </w:p>
    <w:p w14:paraId="1964B51B" w14:textId="77777777" w:rsidR="00A40593" w:rsidRPr="00C75AAA" w:rsidRDefault="00A40593" w:rsidP="00167FFA">
      <w:pPr>
        <w:pStyle w:val="Data"/>
        <w:rPr>
          <w:rStyle w:val="change"/>
          <w:rFonts w:cs="Arial"/>
          <w:b w:val="0"/>
          <w:bCs/>
          <w:color w:val="000000" w:themeColor="text1"/>
          <w:sz w:val="22"/>
          <w:szCs w:val="22"/>
        </w:rPr>
      </w:pPr>
      <w:r w:rsidRPr="00C75AAA">
        <w:rPr>
          <w:rStyle w:val="change"/>
          <w:rFonts w:cs="Arial"/>
          <w:b w:val="0"/>
          <w:bCs/>
          <w:color w:val="000000" w:themeColor="text1"/>
          <w:sz w:val="22"/>
          <w:szCs w:val="22"/>
        </w:rPr>
        <w:t>issued to</w:t>
      </w:r>
    </w:p>
    <w:bookmarkEnd w:id="3"/>
    <w:p w14:paraId="47848A2D" w14:textId="5BD57444" w:rsidR="00167FFA" w:rsidRPr="00420953" w:rsidRDefault="00AB6D52" w:rsidP="00167FFA">
      <w:pPr>
        <w:pStyle w:val="Heading3nonum"/>
        <w:spacing w:before="0"/>
        <w:rPr>
          <w:b/>
          <w:color w:val="auto"/>
          <w:sz w:val="22"/>
          <w:szCs w:val="22"/>
        </w:rPr>
      </w:pPr>
      <w:r>
        <w:rPr>
          <w:b/>
          <w:color w:val="auto"/>
          <w:sz w:val="22"/>
          <w:szCs w:val="22"/>
        </w:rPr>
        <w:t>Hafren Dyfrdwy Cyfyngedig</w:t>
      </w:r>
      <w:r w:rsidR="008C471F"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70AD8079" w14:textId="77777777" w:rsidR="00B13BC7" w:rsidRPr="00B13BC7" w:rsidRDefault="00B13BC7" w:rsidP="00B13BC7">
      <w:pPr>
        <w:pStyle w:val="Heading3nonum"/>
        <w:spacing w:before="0"/>
        <w:rPr>
          <w:rStyle w:val="licenceno"/>
          <w:rFonts w:cs="Arial"/>
          <w:b/>
          <w:sz w:val="22"/>
          <w:szCs w:val="22"/>
        </w:rPr>
      </w:pPr>
      <w:bookmarkStart w:id="4" w:name="_Hlk177466629"/>
      <w:r w:rsidRPr="00B13BC7">
        <w:rPr>
          <w:rStyle w:val="licenceno"/>
          <w:rFonts w:cs="Arial"/>
          <w:b/>
          <w:sz w:val="22"/>
          <w:szCs w:val="22"/>
        </w:rPr>
        <w:t>Packsaddle</w:t>
      </w:r>
    </w:p>
    <w:p w14:paraId="4B269A97" w14:textId="77777777" w:rsidR="00B13BC7" w:rsidRPr="00B13BC7" w:rsidRDefault="00B13BC7" w:rsidP="00B13BC7">
      <w:pPr>
        <w:pStyle w:val="Heading3nonum"/>
        <w:spacing w:before="0"/>
        <w:rPr>
          <w:rStyle w:val="licenceno"/>
          <w:rFonts w:cs="Arial"/>
          <w:b/>
          <w:sz w:val="22"/>
          <w:szCs w:val="22"/>
        </w:rPr>
      </w:pPr>
      <w:r w:rsidRPr="00B13BC7">
        <w:rPr>
          <w:rStyle w:val="licenceno"/>
          <w:rFonts w:cs="Arial"/>
          <w:b/>
          <w:sz w:val="22"/>
          <w:szCs w:val="22"/>
        </w:rPr>
        <w:t>Wrexham Road</w:t>
      </w:r>
    </w:p>
    <w:p w14:paraId="23057DC8" w14:textId="77777777" w:rsidR="00B13BC7" w:rsidRPr="00B13BC7" w:rsidRDefault="00B13BC7" w:rsidP="00B13BC7">
      <w:pPr>
        <w:pStyle w:val="Heading3nonum"/>
        <w:spacing w:before="0"/>
        <w:rPr>
          <w:rStyle w:val="licenceno"/>
          <w:rFonts w:cs="Arial"/>
          <w:b/>
          <w:sz w:val="22"/>
          <w:szCs w:val="22"/>
        </w:rPr>
      </w:pPr>
      <w:proofErr w:type="spellStart"/>
      <w:r w:rsidRPr="00B13BC7">
        <w:rPr>
          <w:rStyle w:val="licenceno"/>
          <w:rFonts w:cs="Arial"/>
          <w:b/>
          <w:sz w:val="22"/>
          <w:szCs w:val="22"/>
        </w:rPr>
        <w:t>Rhostyllen</w:t>
      </w:r>
      <w:proofErr w:type="spellEnd"/>
    </w:p>
    <w:p w14:paraId="24B71CDA" w14:textId="77777777" w:rsidR="00B13BC7" w:rsidRPr="00B13BC7" w:rsidRDefault="00B13BC7" w:rsidP="00B13BC7">
      <w:pPr>
        <w:pStyle w:val="Heading3nonum"/>
        <w:spacing w:before="0"/>
        <w:rPr>
          <w:rStyle w:val="licenceno"/>
          <w:rFonts w:cs="Arial"/>
          <w:b/>
          <w:sz w:val="22"/>
          <w:szCs w:val="22"/>
        </w:rPr>
      </w:pPr>
      <w:r w:rsidRPr="00B13BC7">
        <w:rPr>
          <w:rStyle w:val="licenceno"/>
          <w:rFonts w:cs="Arial"/>
          <w:b/>
          <w:sz w:val="22"/>
          <w:szCs w:val="22"/>
        </w:rPr>
        <w:t>Wrexham</w:t>
      </w:r>
    </w:p>
    <w:p w14:paraId="34E76785" w14:textId="1FDA9DB5" w:rsidR="00420953" w:rsidRDefault="00B13BC7" w:rsidP="00B13BC7">
      <w:pPr>
        <w:pStyle w:val="Heading3nonum"/>
        <w:spacing w:before="0"/>
        <w:rPr>
          <w:rStyle w:val="licenceno"/>
          <w:rFonts w:cs="Arial"/>
          <w:b/>
          <w:sz w:val="22"/>
          <w:szCs w:val="22"/>
        </w:rPr>
      </w:pPr>
      <w:r w:rsidRPr="00B13BC7">
        <w:rPr>
          <w:rStyle w:val="licenceno"/>
          <w:rFonts w:cs="Arial"/>
          <w:b/>
          <w:sz w:val="22"/>
          <w:szCs w:val="22"/>
        </w:rPr>
        <w:t>LL14 4EH</w:t>
      </w:r>
    </w:p>
    <w:bookmarkEnd w:id="4"/>
    <w:p w14:paraId="711009F1" w14:textId="77777777" w:rsidR="00B13BC7" w:rsidRDefault="00B13BC7" w:rsidP="00B13BC7">
      <w:pPr>
        <w:pStyle w:val="Heading3nonum"/>
        <w:spacing w:before="0"/>
        <w:rPr>
          <w:rFonts w:cs="Arial"/>
          <w:color w:val="FF0000"/>
          <w:sz w:val="22"/>
          <w:szCs w:val="22"/>
        </w:rPr>
      </w:pPr>
    </w:p>
    <w:p w14:paraId="2C7B28F7" w14:textId="70669872"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DA71F4" w:rsidRPr="00DA71F4">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DA71F4" w:rsidRDefault="00420953" w:rsidP="00420953">
      <w:pPr>
        <w:pStyle w:val="Data"/>
        <w:spacing w:line="276" w:lineRule="auto"/>
        <w:ind w:right="23"/>
        <w:rPr>
          <w:b w:val="0"/>
          <w:color w:val="000000" w:themeColor="text1"/>
          <w:sz w:val="22"/>
          <w:szCs w:val="22"/>
        </w:rPr>
      </w:pPr>
      <w:r w:rsidRPr="00DA71F4">
        <w:rPr>
          <w:b w:val="0"/>
          <w:color w:val="000000" w:themeColor="text1"/>
          <w:sz w:val="22"/>
          <w:szCs w:val="22"/>
        </w:rPr>
        <w:t xml:space="preserve">to operate </w:t>
      </w:r>
      <w:r w:rsidRPr="00DA71F4">
        <w:rPr>
          <w:rFonts w:cs="Arial"/>
          <w:b w:val="0"/>
          <w:color w:val="000000" w:themeColor="text1"/>
          <w:sz w:val="22"/>
          <w:szCs w:val="22"/>
        </w:rPr>
        <w:t>a water discharge activity</w:t>
      </w:r>
      <w:r w:rsidRPr="00DA71F4">
        <w:rPr>
          <w:b w:val="0"/>
          <w:color w:val="000000" w:themeColor="text1"/>
          <w:sz w:val="22"/>
          <w:szCs w:val="22"/>
        </w:rPr>
        <w:t xml:space="preserve"> at</w:t>
      </w:r>
    </w:p>
    <w:p w14:paraId="3DF9DFCE" w14:textId="3C41FC6B" w:rsidR="00CE57D2" w:rsidRPr="00DA71F4" w:rsidRDefault="00CE57D2" w:rsidP="00420953">
      <w:pPr>
        <w:pStyle w:val="Data"/>
        <w:spacing w:line="276" w:lineRule="auto"/>
        <w:ind w:right="23"/>
        <w:rPr>
          <w:rStyle w:val="change"/>
          <w:rFonts w:cs="Arial"/>
          <w:bCs/>
          <w:color w:val="000000" w:themeColor="text1"/>
          <w:sz w:val="22"/>
          <w:szCs w:val="22"/>
        </w:rPr>
      </w:pPr>
      <w:r w:rsidRPr="00DA71F4">
        <w:rPr>
          <w:bCs/>
          <w:color w:val="000000" w:themeColor="text1"/>
          <w:sz w:val="22"/>
          <w:szCs w:val="22"/>
        </w:rPr>
        <w:fldChar w:fldCharType="begin"/>
      </w:r>
      <w:r w:rsidRPr="00DA71F4">
        <w:rPr>
          <w:bCs/>
          <w:color w:val="000000" w:themeColor="text1"/>
          <w:sz w:val="22"/>
          <w:szCs w:val="22"/>
        </w:rPr>
        <w:instrText xml:space="preserve"> MERGEFIELD Site_Name </w:instrText>
      </w:r>
      <w:r w:rsidRPr="00DA71F4">
        <w:rPr>
          <w:bCs/>
          <w:color w:val="000000" w:themeColor="text1"/>
          <w:sz w:val="22"/>
          <w:szCs w:val="22"/>
        </w:rPr>
        <w:fldChar w:fldCharType="separate"/>
      </w:r>
      <w:r w:rsidR="00AB6D52" w:rsidRPr="00DA71F4">
        <w:rPr>
          <w:bCs/>
          <w:noProof/>
          <w:color w:val="000000" w:themeColor="text1"/>
          <w:sz w:val="22"/>
          <w:szCs w:val="22"/>
        </w:rPr>
        <w:t>Montgomery Wastewater Treatment Works</w:t>
      </w:r>
      <w:r w:rsidRPr="00DA71F4">
        <w:rPr>
          <w:bCs/>
          <w:color w:val="000000" w:themeColor="text1"/>
          <w:sz w:val="22"/>
          <w:szCs w:val="22"/>
        </w:rPr>
        <w:fldChar w:fldCharType="end"/>
      </w:r>
    </w:p>
    <w:p w14:paraId="360BC02C" w14:textId="64A03FE3" w:rsidR="00E84C8B" w:rsidRPr="00DA71F4" w:rsidRDefault="00CE57D2" w:rsidP="00167FFA">
      <w:pPr>
        <w:pStyle w:val="Data"/>
        <w:rPr>
          <w:rStyle w:val="change"/>
          <w:rFonts w:cs="Arial"/>
          <w:color w:val="000000" w:themeColor="text1"/>
          <w:sz w:val="22"/>
          <w:szCs w:val="22"/>
        </w:rPr>
      </w:pPr>
      <w:r w:rsidRPr="00DA71F4">
        <w:rPr>
          <w:rStyle w:val="change"/>
          <w:rFonts w:cs="Arial"/>
          <w:color w:val="000000" w:themeColor="text1"/>
          <w:sz w:val="22"/>
          <w:szCs w:val="22"/>
        </w:rPr>
        <w:fldChar w:fldCharType="begin"/>
      </w:r>
      <w:r w:rsidRPr="00DA71F4">
        <w:rPr>
          <w:rStyle w:val="change"/>
          <w:rFonts w:cs="Arial"/>
          <w:color w:val="000000" w:themeColor="text1"/>
          <w:sz w:val="22"/>
          <w:szCs w:val="22"/>
        </w:rPr>
        <w:instrText xml:space="preserve"> MERGEFIELD DSI_ADD2 </w:instrText>
      </w:r>
      <w:r w:rsidRPr="00DA71F4">
        <w:rPr>
          <w:rStyle w:val="change"/>
          <w:rFonts w:cs="Arial"/>
          <w:color w:val="000000" w:themeColor="text1"/>
          <w:sz w:val="22"/>
          <w:szCs w:val="22"/>
        </w:rPr>
        <w:fldChar w:fldCharType="separate"/>
      </w:r>
      <w:r w:rsidR="00AB6D52" w:rsidRPr="00DA71F4">
        <w:rPr>
          <w:rStyle w:val="change"/>
          <w:rFonts w:cs="Arial"/>
          <w:noProof/>
          <w:color w:val="000000" w:themeColor="text1"/>
          <w:sz w:val="22"/>
          <w:szCs w:val="22"/>
        </w:rPr>
        <w:t>Sarkley Lane</w:t>
      </w:r>
      <w:r w:rsidRPr="00DA71F4">
        <w:rPr>
          <w:rStyle w:val="change"/>
          <w:rFonts w:cs="Arial"/>
          <w:color w:val="000000" w:themeColor="text1"/>
          <w:sz w:val="22"/>
          <w:szCs w:val="22"/>
        </w:rPr>
        <w:fldChar w:fldCharType="end"/>
      </w:r>
    </w:p>
    <w:p w14:paraId="7BD825C2" w14:textId="79F89340" w:rsidR="00E84C8B" w:rsidRPr="00DA71F4" w:rsidRDefault="00CE57D2" w:rsidP="00167FFA">
      <w:pPr>
        <w:pStyle w:val="Data"/>
        <w:rPr>
          <w:rStyle w:val="change"/>
          <w:rFonts w:cs="Arial"/>
          <w:color w:val="000000" w:themeColor="text1"/>
          <w:sz w:val="22"/>
          <w:szCs w:val="22"/>
        </w:rPr>
      </w:pPr>
      <w:r w:rsidRPr="00DA71F4">
        <w:rPr>
          <w:rStyle w:val="change"/>
          <w:rFonts w:cs="Arial"/>
          <w:color w:val="000000" w:themeColor="text1"/>
          <w:sz w:val="22"/>
          <w:szCs w:val="22"/>
        </w:rPr>
        <w:fldChar w:fldCharType="begin"/>
      </w:r>
      <w:r w:rsidRPr="00DA71F4">
        <w:rPr>
          <w:rStyle w:val="change"/>
          <w:rFonts w:cs="Arial"/>
          <w:color w:val="000000" w:themeColor="text1"/>
          <w:sz w:val="22"/>
          <w:szCs w:val="22"/>
        </w:rPr>
        <w:instrText xml:space="preserve"> MERGEFIELD DSI_ADD3 </w:instrText>
      </w:r>
      <w:r w:rsidRPr="00DA71F4">
        <w:rPr>
          <w:rStyle w:val="change"/>
          <w:rFonts w:cs="Arial"/>
          <w:color w:val="000000" w:themeColor="text1"/>
          <w:sz w:val="22"/>
          <w:szCs w:val="22"/>
        </w:rPr>
        <w:fldChar w:fldCharType="separate"/>
      </w:r>
      <w:r w:rsidR="00AB6D52" w:rsidRPr="00DA71F4">
        <w:rPr>
          <w:rStyle w:val="change"/>
          <w:rFonts w:cs="Arial"/>
          <w:noProof/>
          <w:color w:val="000000" w:themeColor="text1"/>
          <w:sz w:val="22"/>
          <w:szCs w:val="22"/>
        </w:rPr>
        <w:t>Montgomery</w:t>
      </w:r>
      <w:r w:rsidRPr="00DA71F4">
        <w:rPr>
          <w:rStyle w:val="change"/>
          <w:rFonts w:cs="Arial"/>
          <w:color w:val="000000" w:themeColor="text1"/>
          <w:sz w:val="22"/>
          <w:szCs w:val="22"/>
        </w:rPr>
        <w:fldChar w:fldCharType="end"/>
      </w:r>
    </w:p>
    <w:p w14:paraId="2E2D7226" w14:textId="666DEC2B" w:rsidR="00E84C8B" w:rsidRPr="00DA71F4" w:rsidRDefault="00CE57D2" w:rsidP="00167FFA">
      <w:pPr>
        <w:pStyle w:val="Data"/>
        <w:rPr>
          <w:rStyle w:val="change"/>
          <w:rFonts w:cs="Arial"/>
          <w:color w:val="000000" w:themeColor="text1"/>
          <w:sz w:val="22"/>
          <w:szCs w:val="22"/>
        </w:rPr>
      </w:pPr>
      <w:r w:rsidRPr="00DA71F4">
        <w:rPr>
          <w:rStyle w:val="change"/>
          <w:rFonts w:cs="Arial"/>
          <w:color w:val="000000" w:themeColor="text1"/>
          <w:sz w:val="22"/>
          <w:szCs w:val="22"/>
        </w:rPr>
        <w:fldChar w:fldCharType="begin"/>
      </w:r>
      <w:r w:rsidRPr="00DA71F4">
        <w:rPr>
          <w:rStyle w:val="change"/>
          <w:rFonts w:cs="Arial"/>
          <w:color w:val="000000" w:themeColor="text1"/>
          <w:sz w:val="22"/>
          <w:szCs w:val="22"/>
        </w:rPr>
        <w:instrText xml:space="preserve"> MERGEFIELD DSI_ADD4 </w:instrText>
      </w:r>
      <w:r w:rsidRPr="00DA71F4">
        <w:rPr>
          <w:rStyle w:val="change"/>
          <w:rFonts w:cs="Arial"/>
          <w:color w:val="000000" w:themeColor="text1"/>
          <w:sz w:val="22"/>
          <w:szCs w:val="22"/>
        </w:rPr>
        <w:fldChar w:fldCharType="separate"/>
      </w:r>
      <w:r w:rsidR="00AB6D52" w:rsidRPr="00DA71F4">
        <w:rPr>
          <w:rStyle w:val="change"/>
          <w:rFonts w:cs="Arial"/>
          <w:noProof/>
          <w:color w:val="000000" w:themeColor="text1"/>
          <w:sz w:val="22"/>
          <w:szCs w:val="22"/>
        </w:rPr>
        <w:t>Powys</w:t>
      </w:r>
      <w:r w:rsidRPr="00DA71F4">
        <w:rPr>
          <w:rStyle w:val="change"/>
          <w:rFonts w:cs="Arial"/>
          <w:color w:val="000000" w:themeColor="text1"/>
          <w:sz w:val="22"/>
          <w:szCs w:val="22"/>
        </w:rPr>
        <w:fldChar w:fldCharType="end"/>
      </w:r>
    </w:p>
    <w:p w14:paraId="2080DA39" w14:textId="1BAA2430" w:rsidR="00E84C8B" w:rsidRPr="00DA71F4" w:rsidRDefault="00CE57D2" w:rsidP="00167FFA">
      <w:pPr>
        <w:pStyle w:val="Data"/>
        <w:rPr>
          <w:rStyle w:val="change"/>
          <w:rFonts w:cs="Arial"/>
          <w:color w:val="000000" w:themeColor="text1"/>
          <w:sz w:val="22"/>
          <w:szCs w:val="22"/>
        </w:rPr>
      </w:pPr>
      <w:r w:rsidRPr="00DA71F4">
        <w:rPr>
          <w:rStyle w:val="change"/>
          <w:rFonts w:cs="Arial"/>
          <w:color w:val="000000" w:themeColor="text1"/>
          <w:sz w:val="22"/>
          <w:szCs w:val="22"/>
        </w:rPr>
        <w:fldChar w:fldCharType="begin"/>
      </w:r>
      <w:r w:rsidRPr="00DA71F4">
        <w:rPr>
          <w:rStyle w:val="change"/>
          <w:rFonts w:cs="Arial"/>
          <w:color w:val="000000" w:themeColor="text1"/>
          <w:sz w:val="22"/>
          <w:szCs w:val="22"/>
        </w:rPr>
        <w:instrText xml:space="preserve"> MERGEFIELD DSI_POST_CODE </w:instrText>
      </w:r>
      <w:r w:rsidRPr="00DA71F4">
        <w:rPr>
          <w:rStyle w:val="change"/>
          <w:rFonts w:cs="Arial"/>
          <w:color w:val="000000" w:themeColor="text1"/>
          <w:sz w:val="22"/>
          <w:szCs w:val="22"/>
        </w:rPr>
        <w:fldChar w:fldCharType="separate"/>
      </w:r>
      <w:r w:rsidR="00AB6D52" w:rsidRPr="00DA71F4">
        <w:rPr>
          <w:rStyle w:val="change"/>
          <w:rFonts w:cs="Arial"/>
          <w:noProof/>
          <w:color w:val="000000" w:themeColor="text1"/>
          <w:sz w:val="22"/>
          <w:szCs w:val="22"/>
        </w:rPr>
        <w:t xml:space="preserve">SY15 </w:t>
      </w:r>
      <w:r w:rsidR="003C6D29">
        <w:rPr>
          <w:rStyle w:val="change"/>
          <w:rFonts w:cs="Arial"/>
          <w:noProof/>
          <w:color w:val="000000" w:themeColor="text1"/>
          <w:sz w:val="22"/>
          <w:szCs w:val="22"/>
        </w:rPr>
        <w:t>6HB</w:t>
      </w:r>
      <w:r w:rsidRPr="00DA71F4">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2D5DBFA" w:rsidR="00E84C8B" w:rsidRDefault="00E84C8B" w:rsidP="00167FFA">
      <w:pPr>
        <w:pStyle w:val="Heading3nonum"/>
        <w:spacing w:before="0"/>
        <w:rPr>
          <w:rFonts w:cs="Arial"/>
          <w:color w:val="FF0000"/>
          <w:sz w:val="22"/>
          <w:szCs w:val="22"/>
        </w:rPr>
      </w:pPr>
      <w:r w:rsidRPr="00C31D2C">
        <w:rPr>
          <w:rFonts w:cs="Arial"/>
          <w:sz w:val="22"/>
          <w:szCs w:val="22"/>
        </w:rPr>
        <w:t>The notice shall take effec</w:t>
      </w:r>
      <w:r w:rsidRPr="00D00145">
        <w:rPr>
          <w:rFonts w:cs="Arial"/>
          <w:color w:val="000000" w:themeColor="text1"/>
          <w:sz w:val="22"/>
          <w:szCs w:val="22"/>
        </w:rPr>
        <w:t xml:space="preserve">t from </w:t>
      </w:r>
      <w:r w:rsidR="00D00145" w:rsidRPr="00D00145">
        <w:rPr>
          <w:rFonts w:cs="Arial"/>
          <w:b/>
          <w:bCs/>
          <w:color w:val="000000" w:themeColor="text1"/>
          <w:sz w:val="22"/>
          <w:szCs w:val="22"/>
        </w:rPr>
        <w:t>12/11/2024</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37C69BBF" w:rsidR="005B73A2" w:rsidRPr="00D00145" w:rsidRDefault="00D00145" w:rsidP="003842F1">
            <w:pPr>
              <w:pStyle w:val="Heading3nonum"/>
              <w:spacing w:before="0"/>
              <w:ind w:right="-135"/>
              <w:jc w:val="center"/>
              <w:rPr>
                <w:rFonts w:cs="Arial"/>
                <w:b/>
                <w:color w:val="000000" w:themeColor="text1"/>
                <w:sz w:val="22"/>
                <w:szCs w:val="22"/>
              </w:rPr>
            </w:pPr>
            <w:r w:rsidRPr="00D00145">
              <w:rPr>
                <w:rFonts w:cs="Arial"/>
                <w:b/>
                <w:color w:val="000000" w:themeColor="text1"/>
                <w:sz w:val="22"/>
                <w:szCs w:val="22"/>
              </w:rPr>
              <w:t>Joanne Fitton</w:t>
            </w:r>
          </w:p>
        </w:tc>
        <w:tc>
          <w:tcPr>
            <w:tcW w:w="2410" w:type="dxa"/>
            <w:vAlign w:val="center"/>
          </w:tcPr>
          <w:p w14:paraId="2B127805" w14:textId="6921C356" w:rsidR="00E84C8B" w:rsidRPr="00D00145" w:rsidRDefault="00D00145" w:rsidP="003842F1">
            <w:pPr>
              <w:pStyle w:val="Heading3nonum"/>
              <w:spacing w:before="0"/>
              <w:ind w:right="34"/>
              <w:jc w:val="center"/>
              <w:rPr>
                <w:rFonts w:cs="Arial"/>
                <w:b/>
                <w:color w:val="000000" w:themeColor="text1"/>
                <w:sz w:val="22"/>
                <w:szCs w:val="22"/>
              </w:rPr>
            </w:pPr>
            <w:r w:rsidRPr="00D00145">
              <w:rPr>
                <w:rFonts w:cs="Arial"/>
                <w:b/>
                <w:color w:val="000000" w:themeColor="text1"/>
                <w:sz w:val="22"/>
                <w:szCs w:val="22"/>
              </w:rPr>
              <w:t>05/11/2024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5B4768"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B4768">
        <w:rPr>
          <w:b/>
          <w:i w:val="0"/>
          <w:color w:val="000000" w:themeColor="text1"/>
          <w:sz w:val="22"/>
          <w:szCs w:val="22"/>
        </w:rPr>
        <w:lastRenderedPageBreak/>
        <w:t xml:space="preserve">Schedule 1 </w:t>
      </w:r>
    </w:p>
    <w:p w14:paraId="09A258AD" w14:textId="77777777" w:rsidR="00297DC5" w:rsidRPr="005B4768" w:rsidRDefault="00297DC5" w:rsidP="00297DC5">
      <w:pPr>
        <w:spacing w:before="120" w:line="270" w:lineRule="exact"/>
        <w:rPr>
          <w:rFonts w:ascii="Arial" w:hAnsi="Arial" w:cs="Arial"/>
          <w:color w:val="000000" w:themeColor="text1"/>
          <w:sz w:val="22"/>
          <w:szCs w:val="22"/>
        </w:rPr>
      </w:pPr>
      <w:r w:rsidRPr="005B4768">
        <w:rPr>
          <w:rFonts w:ascii="Arial" w:hAnsi="Arial" w:cs="Arial"/>
          <w:color w:val="000000" w:themeColor="text1"/>
          <w:sz w:val="22"/>
          <w:szCs w:val="22"/>
        </w:rPr>
        <w:t>The following conditions were varied as a result of a Natural Resources Wales initiated variation:</w:t>
      </w:r>
    </w:p>
    <w:p w14:paraId="3430A955" w14:textId="61C1A25D" w:rsidR="00297DC5" w:rsidRPr="005B4768" w:rsidRDefault="001948B6" w:rsidP="00297DC5">
      <w:pPr>
        <w:spacing w:before="120" w:line="270" w:lineRule="exact"/>
        <w:rPr>
          <w:rFonts w:ascii="Arial" w:hAnsi="Arial" w:cs="Arial"/>
          <w:color w:val="000000" w:themeColor="text1"/>
          <w:sz w:val="22"/>
          <w:szCs w:val="22"/>
        </w:rPr>
      </w:pPr>
      <w:r w:rsidRPr="005B4768">
        <w:rPr>
          <w:rFonts w:ascii="Arial" w:hAnsi="Arial" w:cs="Arial"/>
          <w:color w:val="000000" w:themeColor="text1"/>
          <w:sz w:val="22"/>
          <w:szCs w:val="22"/>
        </w:rPr>
        <w:t>2.2.1, 2.3.2, 2.4.1, 3.1.5, 3.3.5</w:t>
      </w:r>
      <w:r w:rsidR="005B4768" w:rsidRPr="005B4768">
        <w:rPr>
          <w:rFonts w:ascii="Arial" w:hAnsi="Arial" w:cs="Arial"/>
          <w:color w:val="000000" w:themeColor="text1"/>
          <w:sz w:val="22"/>
          <w:szCs w:val="22"/>
        </w:rPr>
        <w:t xml:space="preserve"> (b), 3.3.9, 3.3.10, 3.3.11</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DA71F4" w:rsidRDefault="008321E6" w:rsidP="00597064">
      <w:pPr>
        <w:pStyle w:val="Act"/>
        <w:spacing w:line="240" w:lineRule="auto"/>
        <w:ind w:left="567"/>
        <w:rPr>
          <w:color w:val="000000" w:themeColor="text1"/>
        </w:rPr>
      </w:pPr>
    </w:p>
    <w:p w14:paraId="0195A52D" w14:textId="77777777" w:rsidR="008321E6" w:rsidRPr="00DA71F4" w:rsidRDefault="008321E6" w:rsidP="00597064">
      <w:pPr>
        <w:pStyle w:val="Act"/>
        <w:ind w:left="567"/>
        <w:rPr>
          <w:bCs/>
          <w:color w:val="000000" w:themeColor="text1"/>
          <w:sz w:val="22"/>
          <w:szCs w:val="22"/>
        </w:rPr>
      </w:pPr>
      <w:r w:rsidRPr="00DA71F4">
        <w:rPr>
          <w:bCs/>
          <w:color w:val="000000" w:themeColor="text1"/>
          <w:sz w:val="22"/>
          <w:szCs w:val="22"/>
        </w:rPr>
        <w:t xml:space="preserve">Permit number </w:t>
      </w:r>
    </w:p>
    <w:p w14:paraId="64EE5CD4" w14:textId="52299218" w:rsidR="008321E6" w:rsidRPr="00DA71F4" w:rsidRDefault="00093C7B" w:rsidP="00597064">
      <w:pPr>
        <w:pStyle w:val="Data"/>
        <w:ind w:left="567" w:right="1701"/>
        <w:rPr>
          <w:rStyle w:val="licenceno"/>
          <w:color w:val="000000" w:themeColor="text1"/>
          <w:sz w:val="22"/>
          <w:szCs w:val="22"/>
        </w:rPr>
      </w:pPr>
      <w:r w:rsidRPr="00DA71F4">
        <w:rPr>
          <w:rStyle w:val="licenceno"/>
          <w:color w:val="000000" w:themeColor="text1"/>
          <w:sz w:val="22"/>
          <w:szCs w:val="22"/>
        </w:rPr>
        <w:fldChar w:fldCharType="begin"/>
      </w:r>
      <w:r w:rsidRPr="00DA71F4">
        <w:rPr>
          <w:rStyle w:val="licenceno"/>
          <w:color w:val="000000" w:themeColor="text1"/>
          <w:sz w:val="22"/>
          <w:szCs w:val="22"/>
        </w:rPr>
        <w:instrText xml:space="preserve"> MERGEFIELD FE_Permit_Number </w:instrText>
      </w:r>
      <w:r w:rsidRPr="00DA71F4">
        <w:rPr>
          <w:rStyle w:val="licenceno"/>
          <w:color w:val="000000" w:themeColor="text1"/>
          <w:sz w:val="22"/>
          <w:szCs w:val="22"/>
        </w:rPr>
        <w:fldChar w:fldCharType="separate"/>
      </w:r>
      <w:r w:rsidR="00AB6D52" w:rsidRPr="00DA71F4">
        <w:rPr>
          <w:rStyle w:val="licenceno"/>
          <w:noProof/>
          <w:color w:val="000000" w:themeColor="text1"/>
          <w:sz w:val="22"/>
          <w:szCs w:val="22"/>
        </w:rPr>
        <w:t>S/01/55776/R</w:t>
      </w:r>
      <w:r w:rsidRPr="00DA71F4">
        <w:rPr>
          <w:rStyle w:val="licenceno"/>
          <w:color w:val="000000" w:themeColor="text1"/>
          <w:sz w:val="22"/>
          <w:szCs w:val="22"/>
        </w:rPr>
        <w:fldChar w:fldCharType="end"/>
      </w:r>
    </w:p>
    <w:p w14:paraId="276C14AC" w14:textId="5F291317" w:rsidR="008321E6" w:rsidRPr="00AA28B2" w:rsidRDefault="008321E6" w:rsidP="00597064">
      <w:pPr>
        <w:pStyle w:val="Heading3nonum"/>
        <w:ind w:left="567"/>
        <w:rPr>
          <w:color w:val="000000" w:themeColor="text1"/>
          <w:sz w:val="22"/>
          <w:szCs w:val="22"/>
        </w:rPr>
      </w:pPr>
      <w:r w:rsidRPr="00DA71F4">
        <w:rPr>
          <w:color w:val="000000" w:themeColor="text1"/>
          <w:sz w:val="22"/>
          <w:szCs w:val="22"/>
        </w:rPr>
        <w:t xml:space="preserve">This is the consolidated permit referred to in the variation and consolidation notice for </w:t>
      </w:r>
      <w:r w:rsidR="00266F1E" w:rsidRPr="00DA71F4">
        <w:rPr>
          <w:color w:val="000000" w:themeColor="text1"/>
          <w:sz w:val="22"/>
          <w:szCs w:val="22"/>
        </w:rPr>
        <w:t>variation</w:t>
      </w:r>
      <w:r w:rsidRPr="00DA71F4">
        <w:rPr>
          <w:color w:val="000000" w:themeColor="text1"/>
          <w:sz w:val="22"/>
          <w:szCs w:val="22"/>
        </w:rPr>
        <w:t xml:space="preserve"> </w:t>
      </w:r>
      <w:r w:rsidR="00CE57D2" w:rsidRPr="00DA71F4">
        <w:rPr>
          <w:color w:val="000000" w:themeColor="text1"/>
          <w:sz w:val="22"/>
          <w:szCs w:val="22"/>
        </w:rPr>
        <w:fldChar w:fldCharType="begin"/>
      </w:r>
      <w:r w:rsidR="00CE57D2" w:rsidRPr="00DA71F4">
        <w:rPr>
          <w:color w:val="000000" w:themeColor="text1"/>
          <w:sz w:val="22"/>
          <w:szCs w:val="22"/>
        </w:rPr>
        <w:instrText xml:space="preserve"> MERGEFIELD PAN </w:instrText>
      </w:r>
      <w:r w:rsidR="00CE57D2" w:rsidRPr="00DA71F4">
        <w:rPr>
          <w:color w:val="000000" w:themeColor="text1"/>
          <w:sz w:val="22"/>
          <w:szCs w:val="22"/>
        </w:rPr>
        <w:fldChar w:fldCharType="separate"/>
      </w:r>
      <w:r w:rsidR="00AB6D52" w:rsidRPr="00DA71F4">
        <w:rPr>
          <w:noProof/>
          <w:color w:val="000000" w:themeColor="text1"/>
          <w:sz w:val="22"/>
          <w:szCs w:val="22"/>
        </w:rPr>
        <w:t>PAN-024103</w:t>
      </w:r>
      <w:r w:rsidR="00CE57D2" w:rsidRPr="00DA71F4">
        <w:rPr>
          <w:color w:val="000000" w:themeColor="text1"/>
          <w:sz w:val="22"/>
          <w:szCs w:val="22"/>
        </w:rPr>
        <w:fldChar w:fldCharType="end"/>
      </w:r>
      <w:r w:rsidRPr="00DA71F4">
        <w:rPr>
          <w:color w:val="000000" w:themeColor="text1"/>
          <w:sz w:val="22"/>
          <w:szCs w:val="22"/>
        </w:rPr>
        <w:t xml:space="preserve"> aut</w:t>
      </w:r>
      <w:r w:rsidRPr="0049139F">
        <w:rPr>
          <w:sz w:val="22"/>
          <w:szCs w:val="22"/>
        </w:rPr>
        <w: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62688E7F" w:rsidR="003842F1" w:rsidRDefault="00AB6D52" w:rsidP="003842F1">
      <w:pPr>
        <w:pStyle w:val="Data"/>
        <w:spacing w:line="276" w:lineRule="auto"/>
        <w:ind w:left="567"/>
        <w:rPr>
          <w:b w:val="0"/>
          <w:sz w:val="22"/>
          <w:szCs w:val="22"/>
        </w:rPr>
      </w:pPr>
      <w:r>
        <w:rPr>
          <w:rStyle w:val="change"/>
          <w:color w:val="000000" w:themeColor="text1"/>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3E51D15F" w14:textId="77777777" w:rsidR="00B13BC7" w:rsidRPr="00B13BC7" w:rsidRDefault="00B13BC7" w:rsidP="00B13BC7">
      <w:pPr>
        <w:pStyle w:val="Data"/>
        <w:ind w:left="567"/>
        <w:rPr>
          <w:bCs/>
          <w:sz w:val="22"/>
          <w:szCs w:val="22"/>
        </w:rPr>
      </w:pPr>
      <w:r w:rsidRPr="00B13BC7">
        <w:rPr>
          <w:bCs/>
          <w:sz w:val="22"/>
          <w:szCs w:val="22"/>
        </w:rPr>
        <w:t>Packsaddle</w:t>
      </w:r>
    </w:p>
    <w:p w14:paraId="63DA1029" w14:textId="77777777" w:rsidR="00B13BC7" w:rsidRPr="00B13BC7" w:rsidRDefault="00B13BC7" w:rsidP="00B13BC7">
      <w:pPr>
        <w:pStyle w:val="Data"/>
        <w:ind w:left="567"/>
        <w:rPr>
          <w:bCs/>
          <w:sz w:val="22"/>
          <w:szCs w:val="22"/>
        </w:rPr>
      </w:pPr>
      <w:r w:rsidRPr="00B13BC7">
        <w:rPr>
          <w:bCs/>
          <w:sz w:val="22"/>
          <w:szCs w:val="22"/>
        </w:rPr>
        <w:t>Wrexham Road</w:t>
      </w:r>
    </w:p>
    <w:p w14:paraId="3FAAEF41" w14:textId="77777777" w:rsidR="00B13BC7" w:rsidRPr="00B13BC7" w:rsidRDefault="00B13BC7" w:rsidP="00B13BC7">
      <w:pPr>
        <w:pStyle w:val="Data"/>
        <w:ind w:left="567"/>
        <w:rPr>
          <w:bCs/>
          <w:sz w:val="22"/>
          <w:szCs w:val="22"/>
        </w:rPr>
      </w:pPr>
      <w:proofErr w:type="spellStart"/>
      <w:r w:rsidRPr="00B13BC7">
        <w:rPr>
          <w:bCs/>
          <w:sz w:val="22"/>
          <w:szCs w:val="22"/>
        </w:rPr>
        <w:t>Rhostyllen</w:t>
      </w:r>
      <w:proofErr w:type="spellEnd"/>
    </w:p>
    <w:p w14:paraId="1BA95BD8" w14:textId="77777777" w:rsidR="00B13BC7" w:rsidRPr="00B13BC7" w:rsidRDefault="00B13BC7" w:rsidP="00B13BC7">
      <w:pPr>
        <w:pStyle w:val="Data"/>
        <w:ind w:left="567"/>
        <w:rPr>
          <w:bCs/>
          <w:sz w:val="22"/>
          <w:szCs w:val="22"/>
        </w:rPr>
      </w:pPr>
      <w:r w:rsidRPr="00B13BC7">
        <w:rPr>
          <w:bCs/>
          <w:sz w:val="22"/>
          <w:szCs w:val="22"/>
        </w:rPr>
        <w:t>Wrexham</w:t>
      </w:r>
    </w:p>
    <w:p w14:paraId="4B352F08" w14:textId="77777777" w:rsidR="00B13BC7" w:rsidRPr="00B13BC7" w:rsidRDefault="00B13BC7" w:rsidP="00B13BC7">
      <w:pPr>
        <w:pStyle w:val="Data"/>
        <w:ind w:left="567"/>
        <w:rPr>
          <w:bCs/>
          <w:sz w:val="22"/>
          <w:szCs w:val="22"/>
        </w:rPr>
      </w:pPr>
      <w:r w:rsidRPr="00B13BC7">
        <w:rPr>
          <w:bCs/>
          <w:sz w:val="22"/>
          <w:szCs w:val="22"/>
        </w:rPr>
        <w:t>LL14 4EH</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531D13AA"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w:t>
      </w:r>
      <w:r w:rsidR="00DA71F4" w:rsidRPr="00DA71F4">
        <w:rPr>
          <w:rFonts w:ascii="Arial" w:hAnsi="Arial"/>
          <w:b/>
          <w:bCs/>
          <w:color w:val="000000"/>
          <w:sz w:val="22"/>
          <w:szCs w:val="22"/>
          <w:lang w:eastAsia="en-US"/>
        </w:rPr>
        <w:t>03527628</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DA71F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DA71F4">
        <w:rPr>
          <w:rFonts w:ascii="Arial" w:hAnsi="Arial"/>
          <w:color w:val="000000" w:themeColor="text1"/>
          <w:sz w:val="22"/>
          <w:szCs w:val="22"/>
          <w:lang w:eastAsia="en-US"/>
        </w:rPr>
        <w:t>operate a water discharge activity</w:t>
      </w:r>
      <w:r w:rsidR="00D550B9" w:rsidRPr="00DA71F4">
        <w:rPr>
          <w:rFonts w:ascii="Arial" w:hAnsi="Arial"/>
          <w:color w:val="000000" w:themeColor="text1"/>
          <w:sz w:val="22"/>
          <w:szCs w:val="22"/>
          <w:lang w:eastAsia="en-US"/>
        </w:rPr>
        <w:t xml:space="preserve"> at</w:t>
      </w:r>
    </w:p>
    <w:p w14:paraId="318EB4AB" w14:textId="4BAC43F3" w:rsidR="008321E6" w:rsidRPr="00DA71F4" w:rsidRDefault="00CE57D2" w:rsidP="00597064">
      <w:pPr>
        <w:pStyle w:val="Data"/>
        <w:ind w:left="567" w:right="1701"/>
        <w:rPr>
          <w:rStyle w:val="change"/>
          <w:color w:val="000000" w:themeColor="text1"/>
          <w:sz w:val="22"/>
          <w:szCs w:val="22"/>
        </w:rPr>
      </w:pPr>
      <w:r w:rsidRPr="00DA71F4">
        <w:rPr>
          <w:rStyle w:val="change"/>
          <w:color w:val="000000" w:themeColor="text1"/>
          <w:sz w:val="22"/>
          <w:szCs w:val="22"/>
        </w:rPr>
        <w:fldChar w:fldCharType="begin"/>
      </w:r>
      <w:r w:rsidRPr="00DA71F4">
        <w:rPr>
          <w:rStyle w:val="change"/>
          <w:color w:val="000000" w:themeColor="text1"/>
          <w:sz w:val="22"/>
          <w:szCs w:val="22"/>
        </w:rPr>
        <w:instrText xml:space="preserve"> MERGEFIELD Site_Name </w:instrText>
      </w:r>
      <w:r w:rsidRPr="00DA71F4">
        <w:rPr>
          <w:rStyle w:val="change"/>
          <w:color w:val="000000" w:themeColor="text1"/>
          <w:sz w:val="22"/>
          <w:szCs w:val="22"/>
        </w:rPr>
        <w:fldChar w:fldCharType="separate"/>
      </w:r>
      <w:r w:rsidR="00AB6D52" w:rsidRPr="00DA71F4">
        <w:rPr>
          <w:rStyle w:val="change"/>
          <w:noProof/>
          <w:color w:val="000000" w:themeColor="text1"/>
          <w:sz w:val="22"/>
          <w:szCs w:val="22"/>
        </w:rPr>
        <w:t>Montgomery Wastewater Treatment Works</w:t>
      </w:r>
      <w:r w:rsidRPr="00DA71F4">
        <w:rPr>
          <w:rStyle w:val="change"/>
          <w:color w:val="000000" w:themeColor="text1"/>
          <w:sz w:val="22"/>
          <w:szCs w:val="22"/>
        </w:rPr>
        <w:fldChar w:fldCharType="end"/>
      </w:r>
    </w:p>
    <w:p w14:paraId="4AB5C7C8" w14:textId="455B717C" w:rsidR="008321E6" w:rsidRPr="00DA71F4" w:rsidRDefault="00CE57D2" w:rsidP="00597064">
      <w:pPr>
        <w:pStyle w:val="Data"/>
        <w:ind w:left="567"/>
        <w:rPr>
          <w:rStyle w:val="change"/>
          <w:color w:val="000000" w:themeColor="text1"/>
          <w:sz w:val="22"/>
          <w:szCs w:val="22"/>
        </w:rPr>
      </w:pPr>
      <w:r w:rsidRPr="00DA71F4">
        <w:rPr>
          <w:rStyle w:val="change"/>
          <w:color w:val="000000" w:themeColor="text1"/>
          <w:sz w:val="22"/>
          <w:szCs w:val="22"/>
        </w:rPr>
        <w:fldChar w:fldCharType="begin"/>
      </w:r>
      <w:r w:rsidRPr="00DA71F4">
        <w:rPr>
          <w:rStyle w:val="change"/>
          <w:color w:val="000000" w:themeColor="text1"/>
          <w:sz w:val="22"/>
          <w:szCs w:val="22"/>
        </w:rPr>
        <w:instrText xml:space="preserve"> MERGEFIELD DSI_ADD2 </w:instrText>
      </w:r>
      <w:r w:rsidRPr="00DA71F4">
        <w:rPr>
          <w:rStyle w:val="change"/>
          <w:color w:val="000000" w:themeColor="text1"/>
          <w:sz w:val="22"/>
          <w:szCs w:val="22"/>
        </w:rPr>
        <w:fldChar w:fldCharType="separate"/>
      </w:r>
      <w:r w:rsidR="00AB6D52" w:rsidRPr="00DA71F4">
        <w:rPr>
          <w:rStyle w:val="change"/>
          <w:noProof/>
          <w:color w:val="000000" w:themeColor="text1"/>
          <w:sz w:val="22"/>
          <w:szCs w:val="22"/>
        </w:rPr>
        <w:t>Sarkley Lane</w:t>
      </w:r>
      <w:r w:rsidRPr="00DA71F4">
        <w:rPr>
          <w:rStyle w:val="change"/>
          <w:color w:val="000000" w:themeColor="text1"/>
          <w:sz w:val="22"/>
          <w:szCs w:val="22"/>
        </w:rPr>
        <w:fldChar w:fldCharType="end"/>
      </w:r>
    </w:p>
    <w:p w14:paraId="3ABE1E52" w14:textId="401C7495" w:rsidR="008321E6" w:rsidRPr="00DA71F4" w:rsidRDefault="00CE57D2" w:rsidP="00597064">
      <w:pPr>
        <w:pStyle w:val="Data"/>
        <w:ind w:left="567"/>
        <w:rPr>
          <w:rStyle w:val="change"/>
          <w:color w:val="000000" w:themeColor="text1"/>
          <w:sz w:val="22"/>
          <w:szCs w:val="22"/>
        </w:rPr>
      </w:pPr>
      <w:r w:rsidRPr="00DA71F4">
        <w:rPr>
          <w:rStyle w:val="change"/>
          <w:color w:val="000000" w:themeColor="text1"/>
          <w:sz w:val="22"/>
          <w:szCs w:val="22"/>
        </w:rPr>
        <w:fldChar w:fldCharType="begin"/>
      </w:r>
      <w:r w:rsidRPr="00DA71F4">
        <w:rPr>
          <w:rStyle w:val="change"/>
          <w:color w:val="000000" w:themeColor="text1"/>
          <w:sz w:val="22"/>
          <w:szCs w:val="22"/>
        </w:rPr>
        <w:instrText xml:space="preserve"> MERGEFIELD DSI_ADD3 </w:instrText>
      </w:r>
      <w:r w:rsidRPr="00DA71F4">
        <w:rPr>
          <w:rStyle w:val="change"/>
          <w:color w:val="000000" w:themeColor="text1"/>
          <w:sz w:val="22"/>
          <w:szCs w:val="22"/>
        </w:rPr>
        <w:fldChar w:fldCharType="separate"/>
      </w:r>
      <w:r w:rsidR="00AB6D52" w:rsidRPr="00DA71F4">
        <w:rPr>
          <w:rStyle w:val="change"/>
          <w:noProof/>
          <w:color w:val="000000" w:themeColor="text1"/>
          <w:sz w:val="22"/>
          <w:szCs w:val="22"/>
        </w:rPr>
        <w:t>Montgomery</w:t>
      </w:r>
      <w:r w:rsidRPr="00DA71F4">
        <w:rPr>
          <w:rStyle w:val="change"/>
          <w:color w:val="000000" w:themeColor="text1"/>
          <w:sz w:val="22"/>
          <w:szCs w:val="22"/>
        </w:rPr>
        <w:fldChar w:fldCharType="end"/>
      </w:r>
    </w:p>
    <w:p w14:paraId="2A9E0163" w14:textId="77A47654" w:rsidR="008321E6" w:rsidRPr="00DA71F4" w:rsidRDefault="00CE57D2" w:rsidP="00597064">
      <w:pPr>
        <w:pStyle w:val="Data"/>
        <w:ind w:left="567"/>
        <w:rPr>
          <w:rStyle w:val="change"/>
          <w:color w:val="000000" w:themeColor="text1"/>
          <w:sz w:val="22"/>
          <w:szCs w:val="22"/>
        </w:rPr>
      </w:pPr>
      <w:r w:rsidRPr="00DA71F4">
        <w:rPr>
          <w:rStyle w:val="change"/>
          <w:color w:val="000000" w:themeColor="text1"/>
          <w:sz w:val="22"/>
          <w:szCs w:val="22"/>
        </w:rPr>
        <w:fldChar w:fldCharType="begin"/>
      </w:r>
      <w:r w:rsidRPr="00DA71F4">
        <w:rPr>
          <w:rStyle w:val="change"/>
          <w:color w:val="000000" w:themeColor="text1"/>
          <w:sz w:val="22"/>
          <w:szCs w:val="22"/>
        </w:rPr>
        <w:instrText xml:space="preserve"> MERGEFIELD DSI_ADD4 </w:instrText>
      </w:r>
      <w:r w:rsidRPr="00DA71F4">
        <w:rPr>
          <w:rStyle w:val="change"/>
          <w:color w:val="000000" w:themeColor="text1"/>
          <w:sz w:val="22"/>
          <w:szCs w:val="22"/>
        </w:rPr>
        <w:fldChar w:fldCharType="separate"/>
      </w:r>
      <w:r w:rsidR="00AB6D52" w:rsidRPr="00DA71F4">
        <w:rPr>
          <w:rStyle w:val="change"/>
          <w:noProof/>
          <w:color w:val="000000" w:themeColor="text1"/>
          <w:sz w:val="22"/>
          <w:szCs w:val="22"/>
        </w:rPr>
        <w:t>Powys</w:t>
      </w:r>
      <w:r w:rsidRPr="00DA71F4">
        <w:rPr>
          <w:rStyle w:val="change"/>
          <w:color w:val="000000" w:themeColor="text1"/>
          <w:sz w:val="22"/>
          <w:szCs w:val="22"/>
        </w:rPr>
        <w:fldChar w:fldCharType="end"/>
      </w:r>
    </w:p>
    <w:p w14:paraId="0AA80564" w14:textId="1726D247" w:rsidR="008321E6" w:rsidRPr="00DA71F4" w:rsidRDefault="00CE57D2" w:rsidP="00597064">
      <w:pPr>
        <w:pStyle w:val="Data"/>
        <w:ind w:left="567"/>
        <w:rPr>
          <w:rStyle w:val="change"/>
          <w:color w:val="000000" w:themeColor="text1"/>
          <w:sz w:val="22"/>
          <w:szCs w:val="22"/>
        </w:rPr>
      </w:pPr>
      <w:r w:rsidRPr="00DA71F4">
        <w:rPr>
          <w:rStyle w:val="change"/>
          <w:color w:val="000000" w:themeColor="text1"/>
          <w:sz w:val="22"/>
          <w:szCs w:val="22"/>
        </w:rPr>
        <w:fldChar w:fldCharType="begin"/>
      </w:r>
      <w:r w:rsidRPr="00DA71F4">
        <w:rPr>
          <w:rStyle w:val="change"/>
          <w:color w:val="000000" w:themeColor="text1"/>
          <w:sz w:val="22"/>
          <w:szCs w:val="22"/>
        </w:rPr>
        <w:instrText xml:space="preserve"> MERGEFIELD DSI_POST_CODE </w:instrText>
      </w:r>
      <w:r w:rsidRPr="00DA71F4">
        <w:rPr>
          <w:rStyle w:val="change"/>
          <w:color w:val="000000" w:themeColor="text1"/>
          <w:sz w:val="22"/>
          <w:szCs w:val="22"/>
        </w:rPr>
        <w:fldChar w:fldCharType="separate"/>
      </w:r>
      <w:r w:rsidR="00AB6D52" w:rsidRPr="00DA71F4">
        <w:rPr>
          <w:rStyle w:val="change"/>
          <w:noProof/>
          <w:color w:val="000000" w:themeColor="text1"/>
          <w:sz w:val="22"/>
          <w:szCs w:val="22"/>
        </w:rPr>
        <w:t xml:space="preserve">SY15 </w:t>
      </w:r>
      <w:r w:rsidR="003C6D29">
        <w:rPr>
          <w:rStyle w:val="change"/>
          <w:noProof/>
          <w:color w:val="000000" w:themeColor="text1"/>
          <w:sz w:val="22"/>
          <w:szCs w:val="22"/>
        </w:rPr>
        <w:t>6HB</w:t>
      </w:r>
      <w:r w:rsidRPr="00DA71F4">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1A8D268D" w:rsidR="001274C9" w:rsidRDefault="001274C9" w:rsidP="001274C9">
      <w:pPr>
        <w:pStyle w:val="Heading3nonum"/>
        <w:spacing w:before="0"/>
        <w:ind w:left="567"/>
        <w:rPr>
          <w:sz w:val="22"/>
          <w:szCs w:val="22"/>
        </w:rPr>
      </w:pPr>
      <w:r>
        <w:rPr>
          <w:sz w:val="22"/>
          <w:szCs w:val="22"/>
        </w:rPr>
        <w:t>The permit variation and consolidation shall take eff</w:t>
      </w:r>
      <w:r w:rsidRPr="00D00145">
        <w:rPr>
          <w:color w:val="000000" w:themeColor="text1"/>
          <w:sz w:val="22"/>
          <w:szCs w:val="22"/>
        </w:rPr>
        <w:t xml:space="preserve">ect from </w:t>
      </w:r>
      <w:r w:rsidR="00D00145" w:rsidRPr="00D00145">
        <w:rPr>
          <w:b/>
          <w:bCs/>
          <w:color w:val="000000" w:themeColor="text1"/>
          <w:sz w:val="22"/>
          <w:szCs w:val="22"/>
        </w:rPr>
        <w:t>12/11/2024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00145" w:rsidRPr="0049139F" w14:paraId="770649E1" w14:textId="77777777" w:rsidTr="00597064">
        <w:trPr>
          <w:trHeight w:hRule="exact" w:val="977"/>
        </w:trPr>
        <w:tc>
          <w:tcPr>
            <w:tcW w:w="5387" w:type="dxa"/>
            <w:vAlign w:val="center"/>
          </w:tcPr>
          <w:p w14:paraId="7D3BF979" w14:textId="6125B1C2" w:rsidR="00D00145" w:rsidRPr="00950D58" w:rsidRDefault="00D00145" w:rsidP="00D00145">
            <w:pPr>
              <w:pStyle w:val="Heading3nonum"/>
              <w:spacing w:before="0"/>
              <w:ind w:left="-108" w:right="34"/>
              <w:jc w:val="center"/>
              <w:rPr>
                <w:sz w:val="22"/>
                <w:szCs w:val="22"/>
              </w:rPr>
            </w:pPr>
            <w:r w:rsidRPr="00D00145">
              <w:rPr>
                <w:rFonts w:cs="Arial"/>
                <w:b/>
                <w:color w:val="000000" w:themeColor="text1"/>
                <w:sz w:val="22"/>
                <w:szCs w:val="22"/>
              </w:rPr>
              <w:t>Joanne Fitton</w:t>
            </w:r>
          </w:p>
        </w:tc>
        <w:tc>
          <w:tcPr>
            <w:tcW w:w="2551" w:type="dxa"/>
            <w:vAlign w:val="center"/>
          </w:tcPr>
          <w:p w14:paraId="00DE9BA9" w14:textId="5E248D21" w:rsidR="00D00145" w:rsidRPr="00950D58" w:rsidRDefault="00D00145" w:rsidP="00D00145">
            <w:pPr>
              <w:pStyle w:val="Heading3nonum"/>
              <w:spacing w:before="0" w:line="240" w:lineRule="auto"/>
              <w:ind w:left="-108"/>
              <w:jc w:val="center"/>
              <w:rPr>
                <w:b/>
                <w:color w:val="FF0000"/>
                <w:sz w:val="22"/>
                <w:szCs w:val="22"/>
              </w:rPr>
            </w:pPr>
            <w:r w:rsidRPr="00D00145">
              <w:rPr>
                <w:rFonts w:cs="Arial"/>
                <w:b/>
                <w:color w:val="000000" w:themeColor="text1"/>
                <w:sz w:val="22"/>
                <w:szCs w:val="22"/>
              </w:rPr>
              <w:t>05/11/2024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7"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066D4793" w:rsidR="00821962" w:rsidRPr="00186BEA"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w:t>
      </w:r>
      <w:r w:rsidRPr="00186BEA">
        <w:rPr>
          <w:rStyle w:val="Red"/>
          <w:rFonts w:cs="Arial"/>
          <w:color w:val="000000" w:themeColor="text1"/>
          <w:sz w:val="18"/>
          <w:szCs w:val="18"/>
        </w:rPr>
        <w:t>escribed, in schedule 7</w:t>
      </w:r>
      <w:r w:rsidRPr="00186BEA">
        <w:rPr>
          <w:rFonts w:cs="Arial"/>
          <w:color w:val="000000" w:themeColor="text1"/>
          <w:sz w:val="18"/>
          <w:szCs w:val="18"/>
        </w:rPr>
        <w:t>.</w:t>
      </w:r>
    </w:p>
    <w:p w14:paraId="03FE6FA5" w14:textId="77777777" w:rsidR="00821962" w:rsidRPr="00186BEA" w:rsidRDefault="00821962" w:rsidP="007704A9">
      <w:pPr>
        <w:pStyle w:val="Bullet0"/>
        <w:tabs>
          <w:tab w:val="num" w:pos="1134"/>
        </w:tabs>
        <w:spacing w:before="120"/>
        <w:ind w:hanging="113"/>
        <w:rPr>
          <w:rStyle w:val="Red"/>
          <w:rFonts w:cs="Arial"/>
          <w:color w:val="000000" w:themeColor="text1"/>
        </w:rPr>
      </w:pPr>
      <w:r w:rsidRPr="00186BEA">
        <w:rPr>
          <w:rStyle w:val="Red"/>
          <w:rFonts w:cs="Arial"/>
          <w:color w:val="000000" w:themeColor="text1"/>
        </w:rPr>
        <w:t>Operating techniques</w:t>
      </w:r>
    </w:p>
    <w:p w14:paraId="2FCEE6A9" w14:textId="785C3428" w:rsidR="00821962" w:rsidRPr="00186BEA" w:rsidRDefault="00821962" w:rsidP="000558BB">
      <w:pPr>
        <w:pStyle w:val="Bullet1"/>
        <w:tabs>
          <w:tab w:val="num" w:pos="1134"/>
        </w:tabs>
        <w:spacing w:before="0"/>
        <w:ind w:left="1134" w:hanging="567"/>
        <w:rPr>
          <w:rStyle w:val="Red"/>
          <w:rFonts w:cs="Arial"/>
          <w:color w:val="000000" w:themeColor="text1"/>
          <w:sz w:val="18"/>
          <w:szCs w:val="18"/>
        </w:rPr>
      </w:pPr>
      <w:r w:rsidRPr="00186BEA">
        <w:rPr>
          <w:rStyle w:val="Red"/>
          <w:rFonts w:cs="Arial"/>
          <w:color w:val="000000" w:themeColor="text1"/>
          <w:sz w:val="18"/>
          <w:szCs w:val="18"/>
        </w:rPr>
        <w:t>For the activit</w:t>
      </w:r>
      <w:r w:rsidR="00744FD6" w:rsidRPr="00186BEA">
        <w:rPr>
          <w:rStyle w:val="Red"/>
          <w:rFonts w:cs="Arial"/>
          <w:color w:val="000000" w:themeColor="text1"/>
          <w:sz w:val="18"/>
          <w:szCs w:val="18"/>
        </w:rPr>
        <w:t>y</w:t>
      </w:r>
      <w:r w:rsidR="00F23135" w:rsidRPr="00186BEA">
        <w:rPr>
          <w:rStyle w:val="Red"/>
          <w:rFonts w:cs="Arial"/>
          <w:color w:val="000000" w:themeColor="text1"/>
          <w:sz w:val="18"/>
          <w:szCs w:val="18"/>
        </w:rPr>
        <w:t xml:space="preserve"> </w:t>
      </w:r>
      <w:r w:rsidRPr="00186BEA">
        <w:rPr>
          <w:rStyle w:val="Red"/>
          <w:rFonts w:cs="Arial"/>
          <w:color w:val="000000" w:themeColor="text1"/>
          <w:sz w:val="18"/>
          <w:szCs w:val="18"/>
        </w:rPr>
        <w:t>A1</w:t>
      </w:r>
      <w:r w:rsidR="00744FD6" w:rsidRPr="00186BEA">
        <w:rPr>
          <w:rStyle w:val="Red"/>
          <w:rFonts w:cs="Arial"/>
          <w:color w:val="000000" w:themeColor="text1"/>
          <w:sz w:val="18"/>
          <w:szCs w:val="18"/>
        </w:rPr>
        <w:t>,</w:t>
      </w:r>
      <w:r w:rsidRPr="00186BEA">
        <w:rPr>
          <w:rStyle w:val="Red"/>
          <w:rFonts w:cs="Arial"/>
          <w:color w:val="000000" w:themeColor="text1"/>
          <w:sz w:val="18"/>
          <w:szCs w:val="18"/>
        </w:rPr>
        <w:t xml:space="preserve"> referenced in schedule 1, table S1.1</w:t>
      </w:r>
      <w:r w:rsidR="00744FD6" w:rsidRPr="00186BEA">
        <w:rPr>
          <w:rStyle w:val="Red"/>
          <w:rFonts w:cs="Arial"/>
          <w:color w:val="000000" w:themeColor="text1"/>
          <w:sz w:val="18"/>
          <w:szCs w:val="18"/>
        </w:rPr>
        <w:t>,</w:t>
      </w:r>
      <w:r w:rsidRPr="00186BEA">
        <w:rPr>
          <w:rStyle w:val="Red"/>
          <w:rFonts w:cs="Arial"/>
          <w:color w:val="000000" w:themeColor="text1"/>
          <w:sz w:val="18"/>
          <w:szCs w:val="18"/>
        </w:rPr>
        <w:t xml:space="preserve"> </w:t>
      </w:r>
      <w:r w:rsidR="00744FD6" w:rsidRPr="00186BEA">
        <w:rPr>
          <w:rStyle w:val="Red"/>
          <w:rFonts w:cs="Arial"/>
          <w:color w:val="000000" w:themeColor="text1"/>
          <w:sz w:val="18"/>
          <w:szCs w:val="18"/>
        </w:rPr>
        <w:t>t</w:t>
      </w:r>
      <w:r w:rsidRPr="00186BEA">
        <w:rPr>
          <w:rStyle w:val="Red"/>
          <w:rFonts w:cs="Arial"/>
          <w:color w:val="000000" w:themeColor="text1"/>
          <w:sz w:val="18"/>
          <w:szCs w:val="18"/>
        </w:rPr>
        <w:t>he operator shall comply with the relevant requirements of the Urban Waste Water Treatment (England and Wales) Regulations 1994.</w:t>
      </w:r>
    </w:p>
    <w:p w14:paraId="73FD36C1" w14:textId="409F9F80"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w:t>
      </w:r>
      <w:r w:rsidRPr="001348A2">
        <w:rPr>
          <w:rFonts w:cs="Arial"/>
          <w:color w:val="000000" w:themeColor="text1"/>
          <w:sz w:val="18"/>
          <w:szCs w:val="18"/>
        </w:rPr>
        <w:t>scharge specif</w:t>
      </w:r>
      <w:r w:rsidRPr="00DA7542">
        <w:rPr>
          <w:rFonts w:cs="Arial"/>
          <w:sz w:val="18"/>
          <w:szCs w:val="18"/>
        </w:rPr>
        <w:t>ied in table S3.3:</w:t>
      </w:r>
    </w:p>
    <w:p w14:paraId="542A8AC4" w14:textId="77777777" w:rsidR="00821962" w:rsidRPr="003E01D2"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3E01D2">
        <w:rPr>
          <w:rFonts w:cs="Arial"/>
          <w:color w:val="000000" w:themeColor="text1"/>
          <w:sz w:val="18"/>
          <w:szCs w:val="18"/>
        </w:rPr>
        <w:t>equal to or greater than the overflow setting indicated due to rainfall and/or snow melt.</w:t>
      </w:r>
    </w:p>
    <w:p w14:paraId="7F1A5665" w14:textId="77777777" w:rsidR="00DA7542" w:rsidRPr="003E01D2" w:rsidRDefault="00DA7542" w:rsidP="000558BB">
      <w:pPr>
        <w:pStyle w:val="aBullet"/>
        <w:tabs>
          <w:tab w:val="num" w:pos="1701"/>
        </w:tabs>
        <w:spacing w:before="0"/>
        <w:ind w:left="1701" w:hanging="567"/>
        <w:rPr>
          <w:color w:val="000000" w:themeColor="text1"/>
          <w:sz w:val="18"/>
          <w:szCs w:val="18"/>
        </w:rPr>
      </w:pPr>
      <w:r w:rsidRPr="003E01D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3E01D2" w:rsidRDefault="00821962" w:rsidP="000558BB">
      <w:pPr>
        <w:pStyle w:val="aBullet"/>
        <w:tabs>
          <w:tab w:val="num" w:pos="1701"/>
        </w:tabs>
        <w:spacing w:before="0"/>
        <w:ind w:left="1701" w:hanging="567"/>
        <w:rPr>
          <w:rStyle w:val="Red"/>
          <w:rFonts w:cs="Arial"/>
          <w:color w:val="000000" w:themeColor="text1"/>
          <w:sz w:val="18"/>
          <w:szCs w:val="18"/>
        </w:rPr>
      </w:pPr>
      <w:r w:rsidRPr="003E01D2">
        <w:rPr>
          <w:rStyle w:val="Red"/>
          <w:rFonts w:cs="Arial"/>
          <w:color w:val="000000" w:themeColor="text1"/>
          <w:sz w:val="18"/>
          <w:szCs w:val="18"/>
        </w:rPr>
        <w:t>The discharge shall not be comminuted or macerated and shall have passed through screens as specified</w:t>
      </w:r>
      <w:r w:rsidR="006A07E0" w:rsidRPr="003E01D2">
        <w:rPr>
          <w:rStyle w:val="Red"/>
          <w:rFonts w:cs="Arial"/>
          <w:color w:val="000000" w:themeColor="text1"/>
          <w:sz w:val="18"/>
          <w:szCs w:val="18"/>
        </w:rPr>
        <w:t xml:space="preserve"> </w:t>
      </w:r>
      <w:r w:rsidRPr="003E01D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3E01D2" w:rsidRDefault="00821962" w:rsidP="000558BB">
      <w:pPr>
        <w:pStyle w:val="aBullet"/>
        <w:tabs>
          <w:tab w:val="num" w:pos="1701"/>
        </w:tabs>
        <w:spacing w:before="0"/>
        <w:ind w:left="1701" w:hanging="567"/>
        <w:rPr>
          <w:rStyle w:val="Red"/>
          <w:rFonts w:cs="Arial"/>
          <w:color w:val="000000" w:themeColor="text1"/>
          <w:sz w:val="18"/>
          <w:szCs w:val="18"/>
        </w:rPr>
      </w:pPr>
      <w:r w:rsidRPr="003E01D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FC2A6E1" w14:textId="758EE351" w:rsidR="00821962" w:rsidRPr="003E01D2" w:rsidRDefault="00821962" w:rsidP="000558BB">
      <w:pPr>
        <w:pStyle w:val="Bullet1"/>
        <w:tabs>
          <w:tab w:val="num" w:pos="1134"/>
        </w:tabs>
        <w:spacing w:before="0"/>
        <w:ind w:left="1134" w:hanging="567"/>
        <w:rPr>
          <w:rStyle w:val="Red"/>
          <w:rFonts w:cs="Arial"/>
          <w:color w:val="000000" w:themeColor="text1"/>
          <w:sz w:val="18"/>
          <w:szCs w:val="18"/>
        </w:rPr>
      </w:pPr>
      <w:r w:rsidRPr="003E01D2">
        <w:rPr>
          <w:rStyle w:val="Red"/>
          <w:rFonts w:cs="Arial"/>
          <w:color w:val="000000" w:themeColor="text1"/>
          <w:sz w:val="18"/>
          <w:szCs w:val="18"/>
        </w:rPr>
        <w:t>For the activity</w:t>
      </w:r>
      <w:r w:rsidR="00F23135" w:rsidRPr="003E01D2">
        <w:rPr>
          <w:rStyle w:val="Red"/>
          <w:rFonts w:cs="Arial"/>
          <w:color w:val="000000" w:themeColor="text1"/>
          <w:sz w:val="18"/>
          <w:szCs w:val="18"/>
        </w:rPr>
        <w:t xml:space="preserve"> </w:t>
      </w:r>
      <w:r w:rsidRPr="003E01D2">
        <w:rPr>
          <w:rStyle w:val="Red"/>
          <w:rFonts w:cs="Arial"/>
          <w:color w:val="000000" w:themeColor="text1"/>
          <w:sz w:val="18"/>
          <w:szCs w:val="18"/>
        </w:rPr>
        <w:t>A</w:t>
      </w:r>
      <w:r w:rsidR="00F23135" w:rsidRPr="003E01D2">
        <w:rPr>
          <w:rStyle w:val="Red"/>
          <w:rFonts w:cs="Arial"/>
          <w:color w:val="000000" w:themeColor="text1"/>
          <w:sz w:val="18"/>
          <w:szCs w:val="18"/>
        </w:rPr>
        <w:t>2</w:t>
      </w:r>
      <w:r w:rsidR="00474970" w:rsidRPr="003E01D2">
        <w:rPr>
          <w:rStyle w:val="Red"/>
          <w:rFonts w:cs="Arial"/>
          <w:color w:val="000000" w:themeColor="text1"/>
          <w:sz w:val="18"/>
          <w:szCs w:val="18"/>
        </w:rPr>
        <w:t>,</w:t>
      </w:r>
      <w:r w:rsidRPr="003E01D2">
        <w:rPr>
          <w:rStyle w:val="Red"/>
          <w:rFonts w:cs="Arial"/>
          <w:color w:val="000000" w:themeColor="text1"/>
          <w:sz w:val="18"/>
          <w:szCs w:val="18"/>
        </w:rPr>
        <w:t xml:space="preserve"> referenced in schedule 1, table S1.1</w:t>
      </w:r>
      <w:r w:rsidR="00474970" w:rsidRPr="003E01D2">
        <w:rPr>
          <w:rStyle w:val="Red"/>
          <w:rFonts w:cs="Arial"/>
          <w:color w:val="000000" w:themeColor="text1"/>
          <w:sz w:val="18"/>
          <w:szCs w:val="18"/>
        </w:rPr>
        <w:t>,</w:t>
      </w:r>
      <w:r w:rsidRPr="003E01D2">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activ</w:t>
      </w:r>
      <w:r w:rsidRPr="00396315">
        <w:rPr>
          <w:rStyle w:val="Red"/>
          <w:rFonts w:cs="Arial"/>
          <w:color w:val="auto"/>
          <w:sz w:val="18"/>
          <w:szCs w:val="18"/>
        </w:rPr>
        <w:t>ity</w:t>
      </w:r>
      <w:r w:rsidR="00205733" w:rsidRPr="00396315">
        <w:rPr>
          <w:rStyle w:val="Red"/>
          <w:rFonts w:cs="Arial"/>
          <w:color w:val="auto"/>
          <w:sz w:val="18"/>
          <w:szCs w:val="18"/>
        </w:rPr>
        <w:t xml:space="preserve"> </w:t>
      </w:r>
      <w:r w:rsidRPr="00396315">
        <w:rPr>
          <w:rStyle w:val="Red"/>
          <w:rFonts w:cs="Arial"/>
          <w:color w:val="auto"/>
          <w:sz w:val="18"/>
          <w:szCs w:val="18"/>
        </w:rPr>
        <w:t>A2, the f</w:t>
      </w:r>
      <w:r w:rsidRPr="00C62353">
        <w:rPr>
          <w:rStyle w:val="Red"/>
          <w:rFonts w:cs="Arial"/>
          <w:color w:val="auto"/>
          <w:sz w:val="18"/>
          <w:szCs w:val="18"/>
        </w:rPr>
        <w:t>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396315" w:rsidRDefault="00821962" w:rsidP="0033116C">
      <w:pPr>
        <w:pStyle w:val="Bullet1"/>
        <w:tabs>
          <w:tab w:val="num" w:pos="1134"/>
        </w:tabs>
        <w:spacing w:before="0"/>
        <w:ind w:left="1134" w:hanging="567"/>
        <w:rPr>
          <w:rFonts w:cs="Arial"/>
          <w:color w:val="000000" w:themeColor="text1"/>
          <w:sz w:val="18"/>
          <w:szCs w:val="18"/>
        </w:rPr>
      </w:pPr>
      <w:r w:rsidRPr="00396315">
        <w:rPr>
          <w:rFonts w:cs="Arial"/>
          <w:color w:val="000000" w:themeColor="text1"/>
          <w:sz w:val="18"/>
          <w:szCs w:val="18"/>
        </w:rPr>
        <w:t>The limits given in schedule 3 table S3.1 shall not be exceeded.</w:t>
      </w:r>
    </w:p>
    <w:p w14:paraId="3816B3AC" w14:textId="7F71D81B" w:rsidR="00821962" w:rsidRPr="00396315" w:rsidRDefault="00821962" w:rsidP="00396315">
      <w:pPr>
        <w:pStyle w:val="Bullet1"/>
        <w:tabs>
          <w:tab w:val="num" w:pos="1134"/>
        </w:tabs>
        <w:spacing w:before="0"/>
        <w:ind w:left="1134" w:hanging="567"/>
        <w:rPr>
          <w:rStyle w:val="Pink"/>
          <w:rFonts w:cs="Arial"/>
          <w:color w:val="000000" w:themeColor="text1"/>
          <w:sz w:val="18"/>
          <w:szCs w:val="18"/>
        </w:rPr>
      </w:pPr>
      <w:r w:rsidRPr="0039631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09EAAF22"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U</w:t>
      </w:r>
      <w:r w:rsidR="00AD3048">
        <w:rPr>
          <w:rStyle w:val="Red"/>
          <w:rFonts w:cs="Arial"/>
          <w:color w:val="auto"/>
          <w:sz w:val="18"/>
          <w:szCs w:val="18"/>
        </w:rPr>
        <w:t xml:space="preserve">p to and including 31 December </w:t>
      </w:r>
      <w:r w:rsidRPr="00B428E7">
        <w:rPr>
          <w:rStyle w:val="Red"/>
          <w:rFonts w:cs="Arial"/>
          <w:color w:val="auto"/>
          <w:sz w:val="18"/>
          <w:szCs w:val="18"/>
        </w:rPr>
        <w:t>202</w:t>
      </w:r>
      <w:r w:rsidR="00193EDD">
        <w:rPr>
          <w:rStyle w:val="Red"/>
          <w:rFonts w:cs="Arial"/>
          <w:color w:val="auto"/>
          <w:sz w:val="18"/>
          <w:szCs w:val="18"/>
        </w:rPr>
        <w:t>5</w:t>
      </w:r>
      <w:r w:rsidRPr="00B428E7">
        <w:rPr>
          <w:rStyle w:val="Red"/>
          <w:rFonts w:cs="Arial"/>
          <w:color w:val="auto"/>
          <w:sz w:val="18"/>
          <w:szCs w:val="18"/>
        </w:rPr>
        <w:t xml:space="preserve">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F37FD1" w:rsidRDefault="006E592F" w:rsidP="0033116C">
      <w:pPr>
        <w:pStyle w:val="aiBullet"/>
        <w:tabs>
          <w:tab w:val="clear" w:pos="1588"/>
          <w:tab w:val="num" w:pos="1985"/>
        </w:tabs>
        <w:spacing w:before="0"/>
        <w:ind w:left="1985" w:hanging="312"/>
        <w:rPr>
          <w:rStyle w:val="Red"/>
          <w:color w:val="000000" w:themeColor="text1"/>
          <w:sz w:val="18"/>
          <w:szCs w:val="18"/>
        </w:rPr>
      </w:pPr>
      <w:r w:rsidRPr="00F37FD1">
        <w:rPr>
          <w:rStyle w:val="Red"/>
          <w:color w:val="000000" w:themeColor="text1"/>
          <w:sz w:val="18"/>
          <w:szCs w:val="18"/>
        </w:rPr>
        <w:t>data that is not ‘good’ data; or</w:t>
      </w:r>
    </w:p>
    <w:p w14:paraId="492B911E" w14:textId="0BD7622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F37FD1">
        <w:rPr>
          <w:rStyle w:val="Red"/>
          <w:color w:val="000000" w:themeColor="text1"/>
          <w:sz w:val="18"/>
          <w:szCs w:val="18"/>
        </w:rPr>
        <w:t>the first flow reading taken after the start of each overflow event</w:t>
      </w:r>
      <w:r w:rsidR="00EC15BA" w:rsidRPr="00F37FD1">
        <w:rPr>
          <w:rStyle w:val="Red"/>
          <w:color w:val="000000" w:themeColor="text1"/>
          <w:sz w:val="18"/>
          <w:szCs w:val="18"/>
        </w:rPr>
        <w:t>;</w:t>
      </w:r>
      <w:r w:rsidRPr="00F37FD1">
        <w:rPr>
          <w:rStyle w:val="Red"/>
          <w:color w:val="000000" w:themeColor="text1"/>
          <w:sz w:val="18"/>
          <w:szCs w:val="18"/>
        </w:rPr>
        <w:t xml:space="preserve"> </w:t>
      </w:r>
      <w:r w:rsidRPr="00742596">
        <w:rPr>
          <w:rStyle w:val="Red"/>
          <w:color w:val="auto"/>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79CF5A9"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w:t>
      </w:r>
      <w:r w:rsidRPr="00F37FD1">
        <w:rPr>
          <w:rFonts w:cs="Arial"/>
          <w:iCs/>
          <w:sz w:val="18"/>
          <w:szCs w:val="18"/>
        </w:rPr>
        <w:t>ses of 3.1.</w:t>
      </w:r>
      <w:r w:rsidR="00F37FD1" w:rsidRPr="00F37FD1">
        <w:rPr>
          <w:rFonts w:cs="Arial"/>
          <w:iCs/>
          <w:sz w:val="18"/>
          <w:szCs w:val="18"/>
        </w:rPr>
        <w:t>5</w:t>
      </w:r>
      <w:r w:rsidRPr="00F37FD1">
        <w:rPr>
          <w:rFonts w:cs="Arial"/>
          <w:iCs/>
          <w:sz w:val="18"/>
          <w:szCs w:val="18"/>
        </w:rPr>
        <w:t xml:space="preserve"> (</w:t>
      </w:r>
      <w:r w:rsidRPr="00742596">
        <w:rPr>
          <w:rFonts w:cs="Arial"/>
          <w:iCs/>
          <w:sz w:val="18"/>
          <w:szCs w:val="18"/>
        </w:rPr>
        <w:t>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F37FD1"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w:t>
      </w:r>
      <w:r w:rsidRPr="00F37FD1">
        <w:rPr>
          <w:rFonts w:cs="Arial"/>
          <w:iCs/>
          <w:color w:val="000000" w:themeColor="text1"/>
          <w:sz w:val="18"/>
          <w:szCs w:val="18"/>
        </w:rPr>
        <w:t>tives, officers, employees or servants</w:t>
      </w:r>
    </w:p>
    <w:p w14:paraId="37A9DE39" w14:textId="46818D92" w:rsidR="006E592F" w:rsidRPr="00F37FD1" w:rsidRDefault="00AF06AD" w:rsidP="0033116C">
      <w:pPr>
        <w:pStyle w:val="aBullet"/>
        <w:tabs>
          <w:tab w:val="num" w:pos="1701"/>
        </w:tabs>
        <w:spacing w:before="0"/>
        <w:ind w:left="1701" w:hanging="567"/>
        <w:rPr>
          <w:rStyle w:val="Red"/>
          <w:color w:val="000000" w:themeColor="text1"/>
          <w:sz w:val="18"/>
          <w:szCs w:val="18"/>
        </w:rPr>
      </w:pPr>
      <w:r w:rsidRPr="00F37FD1">
        <w:rPr>
          <w:rStyle w:val="Red"/>
          <w:color w:val="000000" w:themeColor="text1"/>
          <w:sz w:val="18"/>
          <w:szCs w:val="18"/>
        </w:rPr>
        <w:t xml:space="preserve">For any readings to be considered for the purposes of </w:t>
      </w:r>
      <w:r w:rsidR="009565D3" w:rsidRPr="00F37FD1">
        <w:rPr>
          <w:rStyle w:val="Red"/>
          <w:color w:val="000000" w:themeColor="text1"/>
          <w:sz w:val="18"/>
          <w:szCs w:val="18"/>
        </w:rPr>
        <w:t>3.1.</w:t>
      </w:r>
      <w:r w:rsidR="00F37FD1" w:rsidRPr="00F37FD1">
        <w:rPr>
          <w:rStyle w:val="Red"/>
          <w:color w:val="000000" w:themeColor="text1"/>
          <w:sz w:val="18"/>
          <w:szCs w:val="18"/>
        </w:rPr>
        <w:t>5</w:t>
      </w:r>
      <w:r w:rsidR="009565D3" w:rsidRPr="00F37FD1">
        <w:rPr>
          <w:rStyle w:val="Red"/>
          <w:color w:val="000000" w:themeColor="text1"/>
          <w:sz w:val="18"/>
          <w:szCs w:val="18"/>
        </w:rPr>
        <w:t xml:space="preserve"> </w:t>
      </w:r>
      <w:r w:rsidRPr="00F37FD1">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BA930FF" w:rsidR="00AF06AD" w:rsidRPr="00205733" w:rsidRDefault="00AF06AD" w:rsidP="0033116C">
      <w:pPr>
        <w:pStyle w:val="aBullet"/>
        <w:tabs>
          <w:tab w:val="num" w:pos="1701"/>
        </w:tabs>
        <w:spacing w:before="0"/>
        <w:ind w:left="1701" w:hanging="567"/>
        <w:rPr>
          <w:rStyle w:val="Red"/>
          <w:color w:val="000000" w:themeColor="text1"/>
          <w:sz w:val="18"/>
          <w:szCs w:val="18"/>
        </w:rPr>
      </w:pPr>
      <w:r w:rsidRPr="00F37FD1">
        <w:rPr>
          <w:rStyle w:val="Red"/>
          <w:color w:val="000000" w:themeColor="text1"/>
          <w:sz w:val="18"/>
          <w:szCs w:val="18"/>
        </w:rPr>
        <w:t xml:space="preserve">Records demonstrating that the requirements of </w:t>
      </w:r>
      <w:r w:rsidR="007338D3" w:rsidRPr="00F37FD1">
        <w:rPr>
          <w:rStyle w:val="Red"/>
          <w:color w:val="000000" w:themeColor="text1"/>
          <w:sz w:val="18"/>
          <w:szCs w:val="18"/>
        </w:rPr>
        <w:t>3.1.</w:t>
      </w:r>
      <w:r w:rsidR="00F37FD1" w:rsidRPr="00F37FD1">
        <w:rPr>
          <w:rStyle w:val="Red"/>
          <w:color w:val="000000" w:themeColor="text1"/>
          <w:sz w:val="18"/>
          <w:szCs w:val="18"/>
        </w:rPr>
        <w:t xml:space="preserve">5 </w:t>
      </w:r>
      <w:r w:rsidRPr="00F37FD1">
        <w:rPr>
          <w:rStyle w:val="Red"/>
          <w:color w:val="000000" w:themeColor="text1"/>
          <w:sz w:val="18"/>
          <w:szCs w:val="18"/>
        </w:rPr>
        <w:t>(a),</w:t>
      </w:r>
      <w:r w:rsidRPr="00205733">
        <w:rPr>
          <w:rStyle w:val="Red"/>
          <w:color w:val="000000" w:themeColor="text1"/>
          <w:sz w:val="18"/>
          <w:szCs w:val="18"/>
        </w:rPr>
        <w:t xml:space="preserve"> (b) and (c) above have been met shall be maintained</w:t>
      </w:r>
      <w:r w:rsidR="00205733">
        <w:rPr>
          <w:rStyle w:val="Red"/>
          <w:color w:val="000000" w:themeColor="text1"/>
          <w:sz w:val="18"/>
          <w:szCs w:val="18"/>
        </w:rPr>
        <w:t>.</w:t>
      </w:r>
    </w:p>
    <w:p w14:paraId="5ECDA57A" w14:textId="7A10D956" w:rsidR="00AF06AD" w:rsidRDefault="00AF06AD" w:rsidP="0033116C">
      <w:pPr>
        <w:spacing w:after="120"/>
        <w:ind w:left="709"/>
        <w:rPr>
          <w:rStyle w:val="Pink"/>
          <w:rFonts w:ascii="Arial" w:hAnsi="Arial" w:cs="Arial"/>
          <w:sz w:val="18"/>
          <w:szCs w:val="18"/>
        </w:rPr>
      </w:pPr>
      <w:r w:rsidRPr="00137860">
        <w:rPr>
          <w:rStyle w:val="Pink"/>
          <w:rFonts w:ascii="Arial" w:hAnsi="Arial" w:cs="Arial"/>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1527C36B" w:rsidR="00821962" w:rsidRPr="00F37FD1"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sched</w:t>
      </w:r>
      <w:r w:rsidRPr="00F37FD1">
        <w:rPr>
          <w:rStyle w:val="Red"/>
          <w:rFonts w:cs="Arial"/>
          <w:color w:val="000000" w:themeColor="text1"/>
          <w:sz w:val="18"/>
          <w:szCs w:val="18"/>
        </w:rPr>
        <w:t xml:space="preserve">ule 7. </w:t>
      </w:r>
    </w:p>
    <w:p w14:paraId="4BD4E88D" w14:textId="77777777" w:rsidR="00821962" w:rsidRPr="00F37FD1" w:rsidRDefault="00821962" w:rsidP="0033116C">
      <w:pPr>
        <w:pStyle w:val="Bullet1"/>
        <w:tabs>
          <w:tab w:val="num" w:pos="1134"/>
        </w:tabs>
        <w:spacing w:before="0"/>
        <w:ind w:left="1134" w:hanging="567"/>
        <w:rPr>
          <w:rStyle w:val="Red"/>
          <w:rFonts w:cs="Arial"/>
          <w:color w:val="000000" w:themeColor="text1"/>
          <w:sz w:val="18"/>
          <w:szCs w:val="18"/>
        </w:rPr>
      </w:pPr>
      <w:r w:rsidRPr="00F37FD1">
        <w:rPr>
          <w:rStyle w:val="Red"/>
          <w:rFonts w:cs="Arial"/>
          <w:color w:val="000000" w:themeColor="text1"/>
          <w:sz w:val="18"/>
          <w:szCs w:val="18"/>
        </w:rPr>
        <w:t>The monitoring programme for the parameters subject to schedule 3B shall be:</w:t>
      </w:r>
    </w:p>
    <w:p w14:paraId="41EA47DB" w14:textId="77777777" w:rsidR="00821962" w:rsidRPr="00F37FD1" w:rsidRDefault="00821962" w:rsidP="0033116C">
      <w:pPr>
        <w:pStyle w:val="aBullet"/>
        <w:tabs>
          <w:tab w:val="num" w:pos="1701"/>
        </w:tabs>
        <w:spacing w:before="0"/>
        <w:ind w:left="1701" w:hanging="567"/>
        <w:rPr>
          <w:rStyle w:val="Red"/>
          <w:rFonts w:cs="Arial"/>
          <w:color w:val="000000" w:themeColor="text1"/>
          <w:sz w:val="18"/>
          <w:szCs w:val="18"/>
        </w:rPr>
      </w:pPr>
      <w:r w:rsidRPr="00F37FD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37FD1" w:rsidRDefault="00821962" w:rsidP="0033116C">
      <w:pPr>
        <w:pStyle w:val="aBullet"/>
        <w:tabs>
          <w:tab w:val="num" w:pos="1701"/>
        </w:tabs>
        <w:spacing w:before="0"/>
        <w:ind w:left="1701" w:hanging="567"/>
        <w:rPr>
          <w:rStyle w:val="Red"/>
          <w:rFonts w:cs="Arial"/>
          <w:color w:val="000000" w:themeColor="text1"/>
          <w:sz w:val="18"/>
          <w:szCs w:val="18"/>
        </w:rPr>
      </w:pPr>
      <w:r w:rsidRPr="00F37FD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37FD1" w:rsidRDefault="00821962" w:rsidP="0033116C">
      <w:pPr>
        <w:pStyle w:val="Bullet1"/>
        <w:tabs>
          <w:tab w:val="num" w:pos="1134"/>
        </w:tabs>
        <w:spacing w:before="0"/>
        <w:ind w:left="1134" w:hanging="567"/>
        <w:rPr>
          <w:rStyle w:val="Red"/>
          <w:rFonts w:cs="Arial"/>
          <w:color w:val="000000" w:themeColor="text1"/>
          <w:sz w:val="18"/>
          <w:szCs w:val="18"/>
        </w:rPr>
      </w:pPr>
      <w:r w:rsidRPr="00F37FD1">
        <w:rPr>
          <w:rStyle w:val="Red"/>
          <w:rFonts w:cs="Arial"/>
          <w:color w:val="000000" w:themeColor="text1"/>
          <w:sz w:val="18"/>
          <w:szCs w:val="18"/>
        </w:rPr>
        <w:t xml:space="preserve">After becoming </w:t>
      </w:r>
      <w:proofErr w:type="gramStart"/>
      <w:r w:rsidRPr="00F37FD1">
        <w:rPr>
          <w:rStyle w:val="Red"/>
          <w:rFonts w:cs="Arial"/>
          <w:color w:val="000000" w:themeColor="text1"/>
          <w:sz w:val="18"/>
          <w:szCs w:val="18"/>
        </w:rPr>
        <w:t>aware, or</w:t>
      </w:r>
      <w:proofErr w:type="gramEnd"/>
      <w:r w:rsidRPr="00F37FD1">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w:t>
      </w:r>
      <w:r w:rsidRPr="00F37FD1">
        <w:rPr>
          <w:color w:val="000000" w:themeColor="text1"/>
          <w:sz w:val="18"/>
          <w:szCs w:val="18"/>
        </w:rPr>
        <w:t xml:space="preserve">ule 3 table S3.1 </w:t>
      </w:r>
      <w:r w:rsidRPr="00F37FD1">
        <w:rPr>
          <w:rStyle w:val="Red"/>
          <w:color w:val="000000" w:themeColor="text1"/>
          <w:sz w:val="18"/>
          <w:szCs w:val="18"/>
        </w:rPr>
        <w:t>(including individual exceedances of limits which are covered by condition 3.1.2)</w:t>
      </w:r>
      <w:r w:rsidRPr="00F37FD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F37FD1"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w:t>
      </w:r>
      <w:r w:rsidRPr="00F37FD1">
        <w:rPr>
          <w:color w:val="000000" w:themeColor="text1"/>
          <w:sz w:val="18"/>
          <w:szCs w:val="18"/>
        </w:rPr>
        <w:t>rmation provided under condition 4.3.1 shall be supported by sending the information listed in schedule 5 to this permit within the time period specified in that schedule.</w:t>
      </w:r>
    </w:p>
    <w:p w14:paraId="66B0DCB3" w14:textId="065AE95B" w:rsidR="00821962" w:rsidRPr="00F37FD1" w:rsidRDefault="00821962" w:rsidP="00107B87">
      <w:pPr>
        <w:pStyle w:val="Bullet1"/>
        <w:tabs>
          <w:tab w:val="num" w:pos="1134"/>
        </w:tabs>
        <w:spacing w:before="0"/>
        <w:ind w:left="1134" w:hanging="567"/>
        <w:rPr>
          <w:rStyle w:val="Red"/>
          <w:color w:val="000000" w:themeColor="text1"/>
          <w:sz w:val="18"/>
          <w:szCs w:val="18"/>
        </w:rPr>
      </w:pPr>
      <w:r w:rsidRPr="00F37FD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AF2B46" w:rsidRDefault="00821962" w:rsidP="00107B87">
      <w:pPr>
        <w:pStyle w:val="Bullet1"/>
        <w:tabs>
          <w:tab w:val="num" w:pos="1134"/>
        </w:tabs>
        <w:spacing w:before="0"/>
        <w:ind w:left="1134" w:hanging="567"/>
        <w:rPr>
          <w:rStyle w:val="Red"/>
          <w:color w:val="000000" w:themeColor="text1"/>
          <w:sz w:val="18"/>
          <w:szCs w:val="18"/>
        </w:rPr>
      </w:pPr>
      <w:r w:rsidRPr="00AF2B46">
        <w:rPr>
          <w:rStyle w:val="Red"/>
          <w:color w:val="000000" w:themeColor="text1"/>
          <w:sz w:val="18"/>
          <w:szCs w:val="18"/>
        </w:rPr>
        <w:lastRenderedPageBreak/>
        <w:t>For the activity</w:t>
      </w:r>
      <w:r w:rsidR="00F23135" w:rsidRPr="00AF2B46">
        <w:rPr>
          <w:rStyle w:val="Red"/>
          <w:color w:val="000000" w:themeColor="text1"/>
          <w:sz w:val="18"/>
          <w:szCs w:val="18"/>
        </w:rPr>
        <w:t xml:space="preserve"> </w:t>
      </w:r>
      <w:r w:rsidRPr="00AF2B46">
        <w:rPr>
          <w:rStyle w:val="Red"/>
          <w:color w:val="000000" w:themeColor="text1"/>
          <w:sz w:val="18"/>
          <w:szCs w:val="18"/>
        </w:rPr>
        <w:t>A1</w:t>
      </w:r>
      <w:r w:rsidR="00B04DA6" w:rsidRPr="00AF2B46">
        <w:rPr>
          <w:rStyle w:val="Red"/>
          <w:color w:val="000000" w:themeColor="text1"/>
          <w:sz w:val="18"/>
          <w:szCs w:val="18"/>
        </w:rPr>
        <w:t>,</w:t>
      </w:r>
      <w:r w:rsidRPr="00AF2B46">
        <w:rPr>
          <w:rStyle w:val="Red"/>
          <w:color w:val="000000" w:themeColor="text1"/>
          <w:sz w:val="18"/>
          <w:szCs w:val="18"/>
        </w:rPr>
        <w:t xml:space="preserve"> referenced in schedule 1, table S1.1</w:t>
      </w:r>
      <w:r w:rsidR="00B04DA6" w:rsidRPr="00AF2B46">
        <w:rPr>
          <w:rStyle w:val="Red"/>
          <w:color w:val="000000" w:themeColor="text1"/>
          <w:sz w:val="18"/>
          <w:szCs w:val="18"/>
        </w:rPr>
        <w:t>,</w:t>
      </w:r>
      <w:r w:rsidRPr="00AF2B46">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AF2B46">
        <w:rPr>
          <w:rStyle w:val="Red"/>
          <w:color w:val="000000" w:themeColor="text1"/>
          <w:sz w:val="18"/>
          <w:szCs w:val="18"/>
        </w:rPr>
        <w:t>Natural</w:t>
      </w:r>
      <w:r w:rsidRPr="00AF2B46">
        <w:rPr>
          <w:rStyle w:val="Red"/>
          <w:color w:val="000000" w:themeColor="text1"/>
          <w:sz w:val="18"/>
          <w:szCs w:val="18"/>
        </w:rPr>
        <w:t xml:space="preserve"> Resources Wales in writing of the actual population equivalent. </w:t>
      </w:r>
    </w:p>
    <w:p w14:paraId="119FF755" w14:textId="77777777" w:rsidR="00821962" w:rsidRPr="00AF2B46" w:rsidRDefault="00821962" w:rsidP="007704A9">
      <w:pPr>
        <w:pStyle w:val="Bullet0"/>
        <w:spacing w:before="120"/>
        <w:ind w:left="1134" w:hanging="567"/>
        <w:rPr>
          <w:color w:val="000000" w:themeColor="text1"/>
        </w:rPr>
      </w:pPr>
      <w:r w:rsidRPr="00AF2B46">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536"/>
        <w:gridCol w:w="284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17109C">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6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6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17109C">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2663" w:type="pct"/>
            <w:shd w:val="clear" w:color="auto" w:fill="auto"/>
          </w:tcPr>
          <w:p w14:paraId="05F3C92E" w14:textId="137B3A69" w:rsidR="00821962" w:rsidRPr="0017109C" w:rsidRDefault="00821962" w:rsidP="00821962">
            <w:pPr>
              <w:pStyle w:val="TableText"/>
              <w:rPr>
                <w:rStyle w:val="Blue"/>
                <w:color w:val="000000" w:themeColor="text1"/>
                <w:sz w:val="18"/>
                <w:szCs w:val="18"/>
              </w:rPr>
            </w:pPr>
            <w:r w:rsidRPr="0017109C">
              <w:rPr>
                <w:rStyle w:val="Blue"/>
                <w:color w:val="000000" w:themeColor="text1"/>
                <w:sz w:val="18"/>
                <w:szCs w:val="18"/>
              </w:rPr>
              <w:t xml:space="preserve">Discharge of secondary treated sewage effluent with nutrient removal via </w:t>
            </w:r>
            <w:r w:rsidR="002D50FC" w:rsidRPr="0017109C">
              <w:rPr>
                <w:rStyle w:val="Blue"/>
                <w:color w:val="000000" w:themeColor="text1"/>
                <w:sz w:val="18"/>
                <w:szCs w:val="18"/>
              </w:rPr>
              <w:t>Final Effluent Discharge Point</w:t>
            </w:r>
          </w:p>
        </w:tc>
        <w:tc>
          <w:tcPr>
            <w:tcW w:w="1671" w:type="pct"/>
            <w:shd w:val="clear" w:color="auto" w:fill="auto"/>
          </w:tcPr>
          <w:p w14:paraId="7479940B" w14:textId="0BCAA873" w:rsidR="00821962" w:rsidRPr="0017109C" w:rsidRDefault="00D56820" w:rsidP="00821962">
            <w:pPr>
              <w:pStyle w:val="TableText"/>
              <w:rPr>
                <w:rStyle w:val="Red"/>
                <w:color w:val="000000" w:themeColor="text1"/>
                <w:sz w:val="18"/>
                <w:szCs w:val="18"/>
              </w:rPr>
            </w:pPr>
            <w:r w:rsidRPr="0017109C">
              <w:rPr>
                <w:rStyle w:val="Red"/>
                <w:color w:val="000000" w:themeColor="text1"/>
                <w:sz w:val="18"/>
                <w:szCs w:val="18"/>
              </w:rPr>
              <w:t>N/A</w:t>
            </w:r>
          </w:p>
        </w:tc>
      </w:tr>
      <w:tr w:rsidR="00821962" w:rsidRPr="003375BF" w14:paraId="758C41BE" w14:textId="77777777" w:rsidTr="0017109C">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2663" w:type="pct"/>
            <w:shd w:val="clear" w:color="auto" w:fill="auto"/>
          </w:tcPr>
          <w:p w14:paraId="5B8C94E0" w14:textId="3135F021" w:rsidR="00821962" w:rsidRPr="0017109C" w:rsidRDefault="00821962" w:rsidP="00821962">
            <w:pPr>
              <w:pStyle w:val="TableText"/>
              <w:rPr>
                <w:rStyle w:val="Blue"/>
                <w:color w:val="000000" w:themeColor="text1"/>
                <w:sz w:val="18"/>
                <w:szCs w:val="18"/>
              </w:rPr>
            </w:pPr>
            <w:r w:rsidRPr="0017109C">
              <w:rPr>
                <w:rStyle w:val="Blue"/>
                <w:color w:val="000000" w:themeColor="text1"/>
                <w:sz w:val="18"/>
                <w:szCs w:val="18"/>
              </w:rPr>
              <w:t xml:space="preserve">Discharge of settled storm sewage via </w:t>
            </w:r>
            <w:r w:rsidR="002D50FC" w:rsidRPr="0017109C">
              <w:rPr>
                <w:rStyle w:val="Blue"/>
                <w:color w:val="000000" w:themeColor="text1"/>
                <w:sz w:val="18"/>
                <w:szCs w:val="18"/>
              </w:rPr>
              <w:t>Settled Storm Discharge Point</w:t>
            </w:r>
          </w:p>
        </w:tc>
        <w:tc>
          <w:tcPr>
            <w:tcW w:w="1671" w:type="pct"/>
            <w:shd w:val="clear" w:color="auto" w:fill="auto"/>
          </w:tcPr>
          <w:p w14:paraId="3B382FBD" w14:textId="184F1619" w:rsidR="00821962" w:rsidRPr="0017109C" w:rsidRDefault="00D56820" w:rsidP="00821962">
            <w:pPr>
              <w:pStyle w:val="TableText"/>
              <w:rPr>
                <w:color w:val="000000" w:themeColor="text1"/>
                <w:sz w:val="18"/>
                <w:szCs w:val="18"/>
              </w:rPr>
            </w:pPr>
            <w:r w:rsidRPr="0017109C">
              <w:rPr>
                <w:color w:val="000000" w:themeColor="text1"/>
                <w:sz w:val="18"/>
                <w:szCs w:val="18"/>
              </w:rPr>
              <w:t>N/A</w:t>
            </w:r>
          </w:p>
        </w:tc>
      </w:tr>
      <w:tr w:rsidR="00AF2B46" w:rsidRPr="003375BF" w14:paraId="129B0D94" w14:textId="77777777" w:rsidTr="0017109C">
        <w:trPr>
          <w:cantSplit/>
        </w:trPr>
        <w:tc>
          <w:tcPr>
            <w:tcW w:w="666" w:type="pct"/>
            <w:shd w:val="clear" w:color="auto" w:fill="auto"/>
          </w:tcPr>
          <w:p w14:paraId="1613772E" w14:textId="6F911C48" w:rsidR="00AF2B46" w:rsidRPr="00DD589F" w:rsidRDefault="00AF2B46" w:rsidP="00821962">
            <w:pPr>
              <w:pStyle w:val="TableText"/>
              <w:rPr>
                <w:rStyle w:val="Blue"/>
                <w:color w:val="000000" w:themeColor="text1"/>
                <w:sz w:val="18"/>
                <w:szCs w:val="18"/>
              </w:rPr>
            </w:pPr>
            <w:r>
              <w:rPr>
                <w:rStyle w:val="Blue"/>
                <w:color w:val="000000" w:themeColor="text1"/>
                <w:sz w:val="18"/>
                <w:szCs w:val="18"/>
              </w:rPr>
              <w:t>A3</w:t>
            </w:r>
          </w:p>
        </w:tc>
        <w:tc>
          <w:tcPr>
            <w:tcW w:w="2663" w:type="pct"/>
            <w:shd w:val="clear" w:color="auto" w:fill="auto"/>
          </w:tcPr>
          <w:p w14:paraId="03CFCF12" w14:textId="5AC958B6" w:rsidR="00AF2B46" w:rsidRPr="0017109C" w:rsidRDefault="00F80D98" w:rsidP="00821962">
            <w:pPr>
              <w:pStyle w:val="TableText"/>
              <w:rPr>
                <w:rStyle w:val="Blue"/>
                <w:color w:val="000000" w:themeColor="text1"/>
                <w:sz w:val="18"/>
                <w:szCs w:val="18"/>
              </w:rPr>
            </w:pPr>
            <w:r w:rsidRPr="0017109C">
              <w:rPr>
                <w:rStyle w:val="Blue"/>
                <w:color w:val="000000" w:themeColor="text1"/>
                <w:sz w:val="18"/>
                <w:szCs w:val="18"/>
              </w:rPr>
              <w:t>Discharge of secondary treated sewage effluent</w:t>
            </w:r>
            <w:r w:rsidR="00296B4B">
              <w:rPr>
                <w:rStyle w:val="Blue"/>
                <w:color w:val="000000" w:themeColor="text1"/>
                <w:sz w:val="18"/>
                <w:szCs w:val="18"/>
              </w:rPr>
              <w:t xml:space="preserve"> in an emergency</w:t>
            </w:r>
            <w:r w:rsidRPr="0017109C">
              <w:rPr>
                <w:rStyle w:val="Blue"/>
                <w:color w:val="000000" w:themeColor="text1"/>
                <w:sz w:val="18"/>
                <w:szCs w:val="18"/>
              </w:rPr>
              <w:t xml:space="preserve"> via Emergency Discharge Point</w:t>
            </w:r>
          </w:p>
        </w:tc>
        <w:tc>
          <w:tcPr>
            <w:tcW w:w="1671" w:type="pct"/>
            <w:shd w:val="clear" w:color="auto" w:fill="auto"/>
          </w:tcPr>
          <w:p w14:paraId="56479139" w14:textId="490D3AC1" w:rsidR="00AF2B46" w:rsidRPr="0017109C" w:rsidRDefault="0017109C" w:rsidP="00821962">
            <w:pPr>
              <w:pStyle w:val="TableText"/>
              <w:rPr>
                <w:color w:val="000000" w:themeColor="text1"/>
                <w:sz w:val="18"/>
                <w:szCs w:val="18"/>
              </w:rPr>
            </w:pPr>
            <w:r w:rsidRPr="0017109C">
              <w:rPr>
                <w:color w:val="000000" w:themeColor="text1"/>
                <w:sz w:val="18"/>
                <w:szCs w:val="18"/>
              </w:rPr>
              <w:t xml:space="preserve">The Discharge Shall only occur when activity A1 </w:t>
            </w:r>
            <w:r w:rsidR="00DF0EB3" w:rsidRPr="0017109C">
              <w:rPr>
                <w:color w:val="000000" w:themeColor="text1"/>
                <w:sz w:val="18"/>
                <w:szCs w:val="18"/>
              </w:rPr>
              <w:t>cannot</w:t>
            </w:r>
            <w:r w:rsidRPr="0017109C">
              <w:rPr>
                <w:color w:val="000000" w:themeColor="text1"/>
                <w:sz w:val="18"/>
                <w:szCs w:val="18"/>
              </w:rPr>
              <w:t xml:space="preserve"> occur due to circumstances outside the control of the consent holder.</w:t>
            </w:r>
          </w:p>
        </w:tc>
      </w:tr>
    </w:tbl>
    <w:p w14:paraId="4481AA30" w14:textId="77777777" w:rsidR="0017109C" w:rsidRDefault="0017109C" w:rsidP="00117092">
      <w:pPr>
        <w:pStyle w:val="Heading1"/>
        <w:spacing w:after="400"/>
        <w:ind w:left="567"/>
        <w:rPr>
          <w:sz w:val="36"/>
        </w:rPr>
      </w:pPr>
    </w:p>
    <w:p w14:paraId="459CAB1A" w14:textId="77777777" w:rsidR="0017109C" w:rsidRDefault="0017109C">
      <w:pPr>
        <w:rPr>
          <w:rFonts w:ascii="Arial" w:hAnsi="Arial"/>
          <w:b/>
          <w:kern w:val="28"/>
          <w:sz w:val="36"/>
        </w:rPr>
      </w:pPr>
      <w:r>
        <w:rPr>
          <w:sz w:val="36"/>
        </w:rPr>
        <w:br w:type="page"/>
      </w:r>
    </w:p>
    <w:p w14:paraId="7867BDD9" w14:textId="3D6ACF3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912"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5"/>
        <w:gridCol w:w="1341"/>
        <w:gridCol w:w="1134"/>
        <w:gridCol w:w="1417"/>
        <w:gridCol w:w="1134"/>
        <w:gridCol w:w="1414"/>
        <w:gridCol w:w="1248"/>
      </w:tblGrid>
      <w:tr w:rsidR="0039599B" w:rsidRPr="00D2050D" w14:paraId="1863C9FE" w14:textId="77777777" w:rsidTr="00572588">
        <w:trPr>
          <w:cantSplit/>
          <w:tblHeader/>
        </w:trPr>
        <w:tc>
          <w:tcPr>
            <w:tcW w:w="5000" w:type="pct"/>
            <w:gridSpan w:val="7"/>
            <w:shd w:val="clear" w:color="auto" w:fill="000000"/>
          </w:tcPr>
          <w:p w14:paraId="5F58F2D9" w14:textId="4FAD3BE1" w:rsidR="0039599B" w:rsidRDefault="0039599B" w:rsidP="00452F4A">
            <w:pPr>
              <w:pStyle w:val="TableText"/>
              <w:rPr>
                <w:b/>
                <w:color w:val="FFFFFF"/>
                <w:sz w:val="18"/>
                <w:szCs w:val="18"/>
              </w:rPr>
            </w:pPr>
            <w:r w:rsidRPr="00534C4C">
              <w:rPr>
                <w:b/>
                <w:color w:val="FFFFFF"/>
                <w:sz w:val="18"/>
                <w:szCs w:val="18"/>
              </w:rPr>
              <w:t>Table S3.1</w:t>
            </w:r>
            <w:r w:rsidR="008420B2">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2826491D" w:rsidR="008363A9" w:rsidRPr="00452F4A" w:rsidRDefault="007E26E7" w:rsidP="00452F4A">
            <w:pPr>
              <w:pStyle w:val="TableText"/>
              <w:rPr>
                <w:b/>
                <w:color w:val="FFFFFF"/>
                <w:sz w:val="18"/>
                <w:szCs w:val="18"/>
              </w:rPr>
            </w:pPr>
            <w:r w:rsidRPr="00534C4C">
              <w:rPr>
                <w:b/>
                <w:color w:val="FFFFFF"/>
                <w:sz w:val="18"/>
                <w:szCs w:val="18"/>
              </w:rPr>
              <w:t>E</w:t>
            </w:r>
            <w:r w:rsidRPr="00892ED3">
              <w:rPr>
                <w:b/>
                <w:color w:val="FFFFFF"/>
                <w:sz w:val="18"/>
                <w:szCs w:val="18"/>
              </w:rPr>
              <w:t>ffective up to and including 21/12/2024</w:t>
            </w:r>
          </w:p>
        </w:tc>
      </w:tr>
      <w:tr w:rsidR="0039599B" w:rsidRPr="001F4EC0" w14:paraId="3449B8DA" w14:textId="77777777" w:rsidTr="00AE13CC">
        <w:trPr>
          <w:cantSplit/>
          <w:tblHeader/>
        </w:trPr>
        <w:tc>
          <w:tcPr>
            <w:tcW w:w="682"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53"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3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96"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3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94"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01"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AE13CC">
        <w:trPr>
          <w:cantSplit/>
        </w:trPr>
        <w:tc>
          <w:tcPr>
            <w:tcW w:w="682" w:type="pct"/>
            <w:vMerge w:val="restart"/>
            <w:shd w:val="clear" w:color="auto" w:fill="auto"/>
          </w:tcPr>
          <w:p w14:paraId="0B4549DB" w14:textId="654A7580" w:rsidR="00007D91" w:rsidRPr="001F4EC0" w:rsidRDefault="00007D91" w:rsidP="008A08E9">
            <w:pPr>
              <w:pStyle w:val="TableText"/>
              <w:rPr>
                <w:rStyle w:val="Blue"/>
                <w:sz w:val="18"/>
                <w:szCs w:val="18"/>
              </w:rPr>
            </w:pPr>
            <w:r w:rsidRPr="00016002">
              <w:rPr>
                <w:rStyle w:val="Blue"/>
                <w:color w:val="000000" w:themeColor="text1"/>
                <w:sz w:val="18"/>
                <w:szCs w:val="18"/>
              </w:rPr>
              <w:t>A1 S</w:t>
            </w:r>
            <w:r w:rsidRPr="00BB2EA7">
              <w:rPr>
                <w:rStyle w:val="Blue"/>
                <w:color w:val="000000" w:themeColor="text1"/>
                <w:sz w:val="18"/>
                <w:szCs w:val="18"/>
              </w:rPr>
              <w:t>econdary treated sewage effluent with nutrient removal via Final Effluent Discharge Point</w:t>
            </w:r>
          </w:p>
        </w:tc>
        <w:tc>
          <w:tcPr>
            <w:tcW w:w="753" w:type="pct"/>
            <w:shd w:val="clear" w:color="auto" w:fill="auto"/>
          </w:tcPr>
          <w:p w14:paraId="7C2F150C"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Dry weather flow</w:t>
            </w:r>
          </w:p>
        </w:tc>
        <w:tc>
          <w:tcPr>
            <w:tcW w:w="637" w:type="pct"/>
            <w:shd w:val="clear" w:color="auto" w:fill="auto"/>
          </w:tcPr>
          <w:p w14:paraId="354759EE" w14:textId="39F5C9FB" w:rsidR="00007D91" w:rsidRPr="00AF650F" w:rsidRDefault="00AF650F"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394</w:t>
            </w:r>
            <w:r w:rsidR="00007D91" w:rsidRPr="00AF650F">
              <w:rPr>
                <w:rStyle w:val="Blue"/>
                <w:rFonts w:cs="Calibri"/>
                <w:color w:val="000000" w:themeColor="text1"/>
                <w:sz w:val="18"/>
                <w:szCs w:val="18"/>
              </w:rPr>
              <w:t xml:space="preserve"> m</w:t>
            </w:r>
            <w:r w:rsidR="00007D91" w:rsidRPr="00AF650F">
              <w:rPr>
                <w:rStyle w:val="Blue"/>
                <w:rFonts w:cs="Calibri"/>
                <w:color w:val="000000" w:themeColor="text1"/>
                <w:sz w:val="18"/>
                <w:szCs w:val="18"/>
                <w:vertAlign w:val="superscript"/>
              </w:rPr>
              <w:t>3</w:t>
            </w:r>
            <w:r w:rsidR="00007D91" w:rsidRPr="00AF650F">
              <w:rPr>
                <w:rStyle w:val="Blue"/>
                <w:rFonts w:cs="Calibri"/>
                <w:color w:val="000000" w:themeColor="text1"/>
                <w:sz w:val="18"/>
                <w:szCs w:val="18"/>
              </w:rPr>
              <w:t>/day</w:t>
            </w:r>
          </w:p>
          <w:p w14:paraId="0D51E0F2" w14:textId="77777777" w:rsidR="00007D91" w:rsidRPr="00AF650F" w:rsidRDefault="00007D91" w:rsidP="008A08E9">
            <w:pPr>
              <w:pStyle w:val="TableText"/>
              <w:rPr>
                <w:rStyle w:val="Blue"/>
                <w:rFonts w:cs="Calibri"/>
                <w:color w:val="000000" w:themeColor="text1"/>
                <w:sz w:val="18"/>
                <w:szCs w:val="18"/>
              </w:rPr>
            </w:pPr>
          </w:p>
          <w:p w14:paraId="192F6375" w14:textId="77777777" w:rsidR="00007D91" w:rsidRPr="00AF650F" w:rsidRDefault="00007D91" w:rsidP="008A08E9">
            <w:pPr>
              <w:pStyle w:val="TableText"/>
              <w:rPr>
                <w:rStyle w:val="Blue"/>
                <w:rFonts w:cs="Calibri"/>
                <w:color w:val="000000" w:themeColor="text1"/>
                <w:sz w:val="18"/>
                <w:szCs w:val="18"/>
              </w:rPr>
            </w:pPr>
          </w:p>
        </w:tc>
        <w:tc>
          <w:tcPr>
            <w:tcW w:w="796" w:type="pct"/>
            <w:shd w:val="clear" w:color="auto" w:fill="auto"/>
          </w:tcPr>
          <w:p w14:paraId="4A07342E"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Total daily volume</w:t>
            </w:r>
          </w:p>
        </w:tc>
        <w:tc>
          <w:tcPr>
            <w:tcW w:w="637" w:type="pct"/>
            <w:shd w:val="clear" w:color="auto" w:fill="auto"/>
          </w:tcPr>
          <w:p w14:paraId="116996CA"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 xml:space="preserve">N/A                                                                </w:t>
            </w:r>
          </w:p>
        </w:tc>
        <w:tc>
          <w:tcPr>
            <w:tcW w:w="794" w:type="pct"/>
            <w:shd w:val="clear" w:color="auto" w:fill="auto"/>
          </w:tcPr>
          <w:p w14:paraId="1ACA8134"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Continuous</w:t>
            </w:r>
          </w:p>
        </w:tc>
        <w:tc>
          <w:tcPr>
            <w:tcW w:w="701" w:type="pct"/>
            <w:shd w:val="clear" w:color="auto" w:fill="auto"/>
          </w:tcPr>
          <w:p w14:paraId="65CB55BF" w14:textId="5FEC6E66"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Condition</w:t>
            </w:r>
            <w:r w:rsidR="009A54D1" w:rsidRPr="00AF650F">
              <w:rPr>
                <w:rStyle w:val="Blue"/>
                <w:rFonts w:cs="Calibri"/>
                <w:color w:val="000000" w:themeColor="text1"/>
                <w:sz w:val="18"/>
                <w:szCs w:val="18"/>
              </w:rPr>
              <w:t>s</w:t>
            </w:r>
            <w:r w:rsidRPr="00AF650F">
              <w:rPr>
                <w:rStyle w:val="Blue"/>
                <w:rFonts w:cs="Calibri"/>
                <w:color w:val="000000" w:themeColor="text1"/>
                <w:sz w:val="18"/>
                <w:szCs w:val="18"/>
              </w:rPr>
              <w:t xml:space="preserve"> 3.1.</w:t>
            </w:r>
            <w:r w:rsidR="00AF650F" w:rsidRPr="00AF650F">
              <w:rPr>
                <w:rStyle w:val="Blue"/>
                <w:rFonts w:cs="Calibri"/>
                <w:color w:val="000000" w:themeColor="text1"/>
                <w:sz w:val="18"/>
                <w:szCs w:val="18"/>
              </w:rPr>
              <w:t>4</w:t>
            </w:r>
            <w:r w:rsidRPr="00AF650F">
              <w:rPr>
                <w:rStyle w:val="Blue"/>
                <w:rFonts w:cs="Calibri"/>
                <w:color w:val="000000" w:themeColor="text1"/>
                <w:sz w:val="18"/>
                <w:szCs w:val="18"/>
              </w:rPr>
              <w:t xml:space="preserve"> and 3.3.</w:t>
            </w:r>
            <w:r w:rsidR="00AF650F" w:rsidRPr="00AF650F">
              <w:rPr>
                <w:rStyle w:val="Blue"/>
                <w:rFonts w:cs="Calibri"/>
                <w:color w:val="000000" w:themeColor="text1"/>
                <w:sz w:val="18"/>
                <w:szCs w:val="18"/>
              </w:rPr>
              <w:t>8</w:t>
            </w:r>
            <w:r w:rsidRPr="00AF650F">
              <w:rPr>
                <w:rStyle w:val="Blue"/>
                <w:rFonts w:cs="Calibri"/>
                <w:color w:val="000000" w:themeColor="text1"/>
                <w:sz w:val="18"/>
                <w:szCs w:val="18"/>
              </w:rPr>
              <w:t xml:space="preserve"> appl</w:t>
            </w:r>
            <w:r w:rsidR="009A54D1" w:rsidRPr="00AF650F">
              <w:rPr>
                <w:rStyle w:val="Blue"/>
                <w:rFonts w:cs="Calibri"/>
                <w:color w:val="000000" w:themeColor="text1"/>
                <w:sz w:val="18"/>
                <w:szCs w:val="18"/>
              </w:rPr>
              <w:t>y</w:t>
            </w:r>
          </w:p>
        </w:tc>
      </w:tr>
      <w:tr w:rsidR="00007D91" w:rsidRPr="001F4EC0" w14:paraId="00CED9EC" w14:textId="77777777" w:rsidTr="00AE13CC">
        <w:trPr>
          <w:cantSplit/>
        </w:trPr>
        <w:tc>
          <w:tcPr>
            <w:tcW w:w="682" w:type="pct"/>
            <w:vMerge/>
            <w:shd w:val="clear" w:color="auto" w:fill="auto"/>
          </w:tcPr>
          <w:p w14:paraId="1774A9E2" w14:textId="77777777" w:rsidR="00007D91" w:rsidRPr="001F4EC0" w:rsidRDefault="00007D91" w:rsidP="008A08E9">
            <w:pPr>
              <w:pStyle w:val="TableText"/>
              <w:rPr>
                <w:rStyle w:val="Blue"/>
                <w:sz w:val="18"/>
                <w:szCs w:val="18"/>
              </w:rPr>
            </w:pPr>
          </w:p>
        </w:tc>
        <w:tc>
          <w:tcPr>
            <w:tcW w:w="753" w:type="pct"/>
            <w:shd w:val="clear" w:color="auto" w:fill="auto"/>
          </w:tcPr>
          <w:p w14:paraId="71A5F53A"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15-minute instantaneous or averaged flow</w:t>
            </w:r>
          </w:p>
        </w:tc>
        <w:tc>
          <w:tcPr>
            <w:tcW w:w="637" w:type="pct"/>
            <w:shd w:val="clear" w:color="auto" w:fill="auto"/>
          </w:tcPr>
          <w:p w14:paraId="06BD9FC5"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No limit set. Record as l/s</w:t>
            </w:r>
          </w:p>
        </w:tc>
        <w:tc>
          <w:tcPr>
            <w:tcW w:w="796" w:type="pct"/>
            <w:shd w:val="clear" w:color="auto" w:fill="auto"/>
          </w:tcPr>
          <w:p w14:paraId="33A6F90C" w14:textId="749C70E1"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15 minutes</w:t>
            </w:r>
          </w:p>
        </w:tc>
        <w:tc>
          <w:tcPr>
            <w:tcW w:w="637" w:type="pct"/>
            <w:shd w:val="clear" w:color="auto" w:fill="auto"/>
          </w:tcPr>
          <w:p w14:paraId="27AD08D8"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4" w:type="pct"/>
            <w:shd w:val="clear" w:color="auto" w:fill="auto"/>
          </w:tcPr>
          <w:p w14:paraId="343904E3"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Continuous</w:t>
            </w:r>
          </w:p>
        </w:tc>
        <w:tc>
          <w:tcPr>
            <w:tcW w:w="701" w:type="pct"/>
            <w:shd w:val="clear" w:color="auto" w:fill="auto"/>
          </w:tcPr>
          <w:p w14:paraId="0A7D37B5"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r>
      <w:tr w:rsidR="00007D91" w:rsidRPr="001F4EC0" w14:paraId="0F50101C" w14:textId="77777777" w:rsidTr="00AE13CC">
        <w:trPr>
          <w:cantSplit/>
        </w:trPr>
        <w:tc>
          <w:tcPr>
            <w:tcW w:w="682" w:type="pct"/>
            <w:vMerge/>
            <w:shd w:val="clear" w:color="auto" w:fill="auto"/>
          </w:tcPr>
          <w:p w14:paraId="1A8AEAEF" w14:textId="77777777" w:rsidR="00007D91" w:rsidRPr="001F4EC0" w:rsidRDefault="00007D91" w:rsidP="008A08E9">
            <w:pPr>
              <w:pStyle w:val="TableText"/>
              <w:rPr>
                <w:rStyle w:val="Blue"/>
                <w:sz w:val="18"/>
                <w:szCs w:val="18"/>
              </w:rPr>
            </w:pPr>
          </w:p>
        </w:tc>
        <w:tc>
          <w:tcPr>
            <w:tcW w:w="753" w:type="pct"/>
            <w:shd w:val="clear" w:color="auto" w:fill="auto"/>
          </w:tcPr>
          <w:p w14:paraId="5E638F24"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ATU-BOD as O</w:t>
            </w:r>
            <w:r w:rsidRPr="00AF650F">
              <w:rPr>
                <w:rStyle w:val="Blue"/>
                <w:rFonts w:cs="Calibri"/>
                <w:color w:val="000000" w:themeColor="text1"/>
                <w:sz w:val="18"/>
                <w:szCs w:val="18"/>
                <w:vertAlign w:val="subscript"/>
              </w:rPr>
              <w:t>2</w:t>
            </w:r>
          </w:p>
        </w:tc>
        <w:tc>
          <w:tcPr>
            <w:tcW w:w="637" w:type="pct"/>
            <w:shd w:val="clear" w:color="auto" w:fill="auto"/>
          </w:tcPr>
          <w:p w14:paraId="2C7745E3" w14:textId="7BF37749" w:rsidR="00007D91" w:rsidRPr="00AF650F" w:rsidRDefault="00AF650F"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25</w:t>
            </w:r>
            <w:r w:rsidR="00007D91" w:rsidRPr="00AF650F">
              <w:rPr>
                <w:rStyle w:val="Blue"/>
                <w:rFonts w:cs="Calibri"/>
                <w:color w:val="000000" w:themeColor="text1"/>
                <w:sz w:val="18"/>
                <w:szCs w:val="18"/>
              </w:rPr>
              <w:t xml:space="preserve"> mg/l</w:t>
            </w:r>
          </w:p>
        </w:tc>
        <w:tc>
          <w:tcPr>
            <w:tcW w:w="796" w:type="pct"/>
            <w:shd w:val="clear" w:color="auto" w:fill="auto"/>
          </w:tcPr>
          <w:p w14:paraId="76C0E389"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60E6094F"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4" w:type="pct"/>
            <w:shd w:val="clear" w:color="auto" w:fill="auto"/>
          </w:tcPr>
          <w:p w14:paraId="7400165B"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1" w:type="pct"/>
            <w:shd w:val="clear" w:color="auto" w:fill="auto"/>
          </w:tcPr>
          <w:p w14:paraId="42668829"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72826455" w14:textId="77777777" w:rsidR="00007D91" w:rsidRPr="00AF650F" w:rsidRDefault="00007D91" w:rsidP="008A08E9">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8807AF" w:rsidRPr="001F4EC0" w14:paraId="7AE1220A" w14:textId="77777777" w:rsidTr="00AE13CC">
        <w:trPr>
          <w:cantSplit/>
        </w:trPr>
        <w:tc>
          <w:tcPr>
            <w:tcW w:w="682" w:type="pct"/>
            <w:vMerge/>
            <w:shd w:val="clear" w:color="auto" w:fill="auto"/>
          </w:tcPr>
          <w:p w14:paraId="43FE6C8B" w14:textId="77777777" w:rsidR="008807AF" w:rsidRPr="001F4EC0" w:rsidRDefault="008807AF" w:rsidP="008807AF">
            <w:pPr>
              <w:pStyle w:val="TableText"/>
              <w:rPr>
                <w:rStyle w:val="Blue"/>
                <w:sz w:val="18"/>
                <w:szCs w:val="18"/>
              </w:rPr>
            </w:pPr>
          </w:p>
        </w:tc>
        <w:tc>
          <w:tcPr>
            <w:tcW w:w="753" w:type="pct"/>
            <w:shd w:val="clear" w:color="auto" w:fill="auto"/>
          </w:tcPr>
          <w:p w14:paraId="1296F5A7" w14:textId="6AB3EC23"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Ammoniacal nitrogen (expressed as N)</w:t>
            </w:r>
          </w:p>
        </w:tc>
        <w:tc>
          <w:tcPr>
            <w:tcW w:w="637" w:type="pct"/>
            <w:shd w:val="clear" w:color="auto" w:fill="auto"/>
          </w:tcPr>
          <w:p w14:paraId="445AC363" w14:textId="68CB540B" w:rsidR="008807AF" w:rsidRPr="00AF650F" w:rsidRDefault="00AF650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10</w:t>
            </w:r>
            <w:r w:rsidR="008807AF" w:rsidRPr="00AF650F">
              <w:rPr>
                <w:rStyle w:val="Blue"/>
                <w:rFonts w:cs="Calibri"/>
                <w:color w:val="000000" w:themeColor="text1"/>
                <w:sz w:val="18"/>
                <w:szCs w:val="18"/>
              </w:rPr>
              <w:t xml:space="preserve"> mg/l</w:t>
            </w:r>
          </w:p>
        </w:tc>
        <w:tc>
          <w:tcPr>
            <w:tcW w:w="796" w:type="pct"/>
            <w:shd w:val="clear" w:color="auto" w:fill="auto"/>
          </w:tcPr>
          <w:p w14:paraId="69067DE3" w14:textId="536E5E9B"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39184DE6" w14:textId="4C304E74"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4" w:type="pct"/>
            <w:shd w:val="clear" w:color="auto" w:fill="auto"/>
          </w:tcPr>
          <w:p w14:paraId="747141A0" w14:textId="743E926D"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1" w:type="pct"/>
            <w:shd w:val="clear" w:color="auto" w:fill="auto"/>
          </w:tcPr>
          <w:p w14:paraId="1F845B15" w14:textId="77777777"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37EF857F" w14:textId="33A6F54B"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8807AF" w:rsidRPr="001F4EC0" w14:paraId="7E60D4CA" w14:textId="77777777" w:rsidTr="00AE13CC">
        <w:trPr>
          <w:cantSplit/>
        </w:trPr>
        <w:tc>
          <w:tcPr>
            <w:tcW w:w="682" w:type="pct"/>
            <w:vMerge/>
            <w:shd w:val="clear" w:color="auto" w:fill="auto"/>
          </w:tcPr>
          <w:p w14:paraId="78BACEEC" w14:textId="77777777" w:rsidR="008807AF" w:rsidRPr="001F4EC0" w:rsidRDefault="008807AF" w:rsidP="008807AF">
            <w:pPr>
              <w:pStyle w:val="TableText"/>
              <w:rPr>
                <w:rStyle w:val="Blue"/>
                <w:sz w:val="18"/>
                <w:szCs w:val="18"/>
              </w:rPr>
            </w:pPr>
          </w:p>
        </w:tc>
        <w:tc>
          <w:tcPr>
            <w:tcW w:w="753" w:type="pct"/>
            <w:shd w:val="clear" w:color="auto" w:fill="auto"/>
          </w:tcPr>
          <w:p w14:paraId="0D897003" w14:textId="0527C638"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Suspended solids (measured after drying at 105°C)</w:t>
            </w:r>
          </w:p>
        </w:tc>
        <w:tc>
          <w:tcPr>
            <w:tcW w:w="637" w:type="pct"/>
            <w:shd w:val="clear" w:color="auto" w:fill="auto"/>
          </w:tcPr>
          <w:p w14:paraId="6C9ACF4C" w14:textId="737EC5E5" w:rsidR="008807AF" w:rsidRPr="00AF650F" w:rsidRDefault="00AF650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45</w:t>
            </w:r>
            <w:r w:rsidR="008807AF" w:rsidRPr="00AF650F">
              <w:rPr>
                <w:rStyle w:val="Blue"/>
                <w:rFonts w:cs="Calibri"/>
                <w:color w:val="000000" w:themeColor="text1"/>
                <w:sz w:val="18"/>
                <w:szCs w:val="18"/>
              </w:rPr>
              <w:t xml:space="preserve"> mg/l</w:t>
            </w:r>
          </w:p>
        </w:tc>
        <w:tc>
          <w:tcPr>
            <w:tcW w:w="796" w:type="pct"/>
            <w:shd w:val="clear" w:color="auto" w:fill="auto"/>
          </w:tcPr>
          <w:p w14:paraId="0A0F76E5" w14:textId="77777777"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0E50F268" w14:textId="77777777"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4" w:type="pct"/>
            <w:shd w:val="clear" w:color="auto" w:fill="auto"/>
          </w:tcPr>
          <w:p w14:paraId="527030A2" w14:textId="77777777"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1" w:type="pct"/>
            <w:shd w:val="clear" w:color="auto" w:fill="auto"/>
          </w:tcPr>
          <w:p w14:paraId="3506A12D" w14:textId="77777777"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5A620B85" w14:textId="77777777" w:rsidR="008807AF" w:rsidRPr="00AF650F" w:rsidRDefault="008807AF" w:rsidP="008807AF">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8807AF" w:rsidRPr="001F4EC0" w14:paraId="4639C9A2" w14:textId="77777777" w:rsidTr="00AE13CC">
        <w:trPr>
          <w:cantSplit/>
        </w:trPr>
        <w:tc>
          <w:tcPr>
            <w:tcW w:w="682" w:type="pct"/>
            <w:vMerge/>
            <w:shd w:val="clear" w:color="auto" w:fill="auto"/>
          </w:tcPr>
          <w:p w14:paraId="3C314780" w14:textId="77777777" w:rsidR="008807AF" w:rsidRPr="00FC55D1" w:rsidRDefault="008807AF" w:rsidP="008807AF">
            <w:pPr>
              <w:pStyle w:val="TableText"/>
              <w:rPr>
                <w:rStyle w:val="Blue"/>
              </w:rPr>
            </w:pPr>
          </w:p>
        </w:tc>
        <w:tc>
          <w:tcPr>
            <w:tcW w:w="753" w:type="pct"/>
            <w:shd w:val="clear" w:color="auto" w:fill="auto"/>
          </w:tcPr>
          <w:p w14:paraId="4990DE5B" w14:textId="77777777" w:rsidR="008807AF" w:rsidRPr="00AE13CC" w:rsidRDefault="008807AF" w:rsidP="008807AF">
            <w:pPr>
              <w:pStyle w:val="TableText"/>
              <w:rPr>
                <w:rStyle w:val="Blue"/>
                <w:color w:val="000000" w:themeColor="text1"/>
                <w:sz w:val="18"/>
                <w:szCs w:val="18"/>
              </w:rPr>
            </w:pPr>
            <w:r w:rsidRPr="00AE13CC">
              <w:rPr>
                <w:rStyle w:val="Blue"/>
                <w:color w:val="000000" w:themeColor="text1"/>
                <w:sz w:val="18"/>
                <w:szCs w:val="18"/>
              </w:rPr>
              <w:t>Visible oil or grease</w:t>
            </w:r>
          </w:p>
        </w:tc>
        <w:tc>
          <w:tcPr>
            <w:tcW w:w="637" w:type="pct"/>
            <w:shd w:val="clear" w:color="auto" w:fill="auto"/>
          </w:tcPr>
          <w:p w14:paraId="55AF1ABB" w14:textId="77777777" w:rsidR="008807AF" w:rsidRPr="00AE13CC" w:rsidRDefault="008807AF" w:rsidP="008807AF">
            <w:pPr>
              <w:pStyle w:val="TableText"/>
              <w:rPr>
                <w:rStyle w:val="Blue"/>
                <w:color w:val="000000" w:themeColor="text1"/>
                <w:sz w:val="18"/>
                <w:szCs w:val="18"/>
              </w:rPr>
            </w:pPr>
            <w:r w:rsidRPr="00AE13CC">
              <w:rPr>
                <w:rStyle w:val="Blue"/>
                <w:color w:val="000000" w:themeColor="text1"/>
                <w:sz w:val="18"/>
                <w:szCs w:val="18"/>
              </w:rPr>
              <w:t>No significant trace present so far as is reasonably practicable</w:t>
            </w:r>
          </w:p>
        </w:tc>
        <w:tc>
          <w:tcPr>
            <w:tcW w:w="796" w:type="pct"/>
            <w:shd w:val="clear" w:color="auto" w:fill="auto"/>
          </w:tcPr>
          <w:p w14:paraId="39A15153" w14:textId="08F15711" w:rsidR="008807AF" w:rsidRPr="00AE13CC" w:rsidRDefault="008807AF" w:rsidP="008807AF">
            <w:pPr>
              <w:pStyle w:val="TableText"/>
              <w:rPr>
                <w:rStyle w:val="Blue"/>
                <w:color w:val="000000" w:themeColor="text1"/>
                <w:sz w:val="18"/>
                <w:szCs w:val="18"/>
              </w:rPr>
            </w:pPr>
            <w:r w:rsidRPr="00AE13CC">
              <w:rPr>
                <w:rStyle w:val="Blue"/>
                <w:color w:val="000000" w:themeColor="text1"/>
                <w:sz w:val="18"/>
                <w:szCs w:val="18"/>
              </w:rPr>
              <w:t>Instantaneous (visual examination)</w:t>
            </w:r>
          </w:p>
        </w:tc>
        <w:tc>
          <w:tcPr>
            <w:tcW w:w="637" w:type="pct"/>
            <w:shd w:val="clear" w:color="auto" w:fill="auto"/>
          </w:tcPr>
          <w:p w14:paraId="7CB9AB60" w14:textId="77777777" w:rsidR="008807AF" w:rsidRPr="00AE13CC" w:rsidRDefault="008807AF" w:rsidP="008807AF">
            <w:pPr>
              <w:pStyle w:val="TableText"/>
              <w:rPr>
                <w:rStyle w:val="Blue"/>
                <w:color w:val="000000" w:themeColor="text1"/>
                <w:sz w:val="18"/>
                <w:szCs w:val="18"/>
              </w:rPr>
            </w:pPr>
            <w:r w:rsidRPr="00AE13CC">
              <w:rPr>
                <w:rStyle w:val="Blue"/>
                <w:color w:val="000000" w:themeColor="text1"/>
                <w:sz w:val="18"/>
                <w:szCs w:val="18"/>
              </w:rPr>
              <w:t>N/A</w:t>
            </w:r>
          </w:p>
        </w:tc>
        <w:tc>
          <w:tcPr>
            <w:tcW w:w="794" w:type="pct"/>
            <w:shd w:val="clear" w:color="auto" w:fill="auto"/>
          </w:tcPr>
          <w:p w14:paraId="79F073FD" w14:textId="77777777" w:rsidR="008807AF" w:rsidRPr="00AE13CC" w:rsidRDefault="008807AF" w:rsidP="008807AF">
            <w:pPr>
              <w:pStyle w:val="TableText"/>
              <w:rPr>
                <w:rStyle w:val="Blue"/>
                <w:color w:val="000000" w:themeColor="text1"/>
                <w:sz w:val="18"/>
                <w:szCs w:val="18"/>
              </w:rPr>
            </w:pPr>
            <w:r w:rsidRPr="00AE13CC">
              <w:rPr>
                <w:rStyle w:val="Blue"/>
                <w:color w:val="000000" w:themeColor="text1"/>
                <w:sz w:val="18"/>
                <w:szCs w:val="18"/>
              </w:rPr>
              <w:t>N/A</w:t>
            </w:r>
          </w:p>
        </w:tc>
        <w:tc>
          <w:tcPr>
            <w:tcW w:w="701" w:type="pct"/>
            <w:shd w:val="clear" w:color="auto" w:fill="auto"/>
          </w:tcPr>
          <w:p w14:paraId="189EA354" w14:textId="77777777" w:rsidR="008807AF" w:rsidRPr="00AE13CC" w:rsidRDefault="008807AF" w:rsidP="008807AF">
            <w:pPr>
              <w:pStyle w:val="TableText"/>
              <w:rPr>
                <w:rStyle w:val="Blue"/>
                <w:color w:val="000000" w:themeColor="text1"/>
                <w:sz w:val="18"/>
                <w:szCs w:val="18"/>
              </w:rPr>
            </w:pPr>
            <w:r w:rsidRPr="00AE13CC">
              <w:rPr>
                <w:rStyle w:val="Blue"/>
                <w:color w:val="000000" w:themeColor="text1"/>
                <w:sz w:val="18"/>
                <w:szCs w:val="18"/>
              </w:rPr>
              <w:t>No significant trace</w:t>
            </w:r>
          </w:p>
          <w:p w14:paraId="18EC8F15" w14:textId="77777777" w:rsidR="008807AF" w:rsidRPr="00AE13CC" w:rsidRDefault="008807AF" w:rsidP="008807AF">
            <w:pPr>
              <w:pStyle w:val="TableText"/>
              <w:rPr>
                <w:rStyle w:val="Blue"/>
                <w:color w:val="000000" w:themeColor="text1"/>
                <w:sz w:val="18"/>
                <w:szCs w:val="18"/>
              </w:rPr>
            </w:pPr>
            <w:r w:rsidRPr="00AE13CC">
              <w:rPr>
                <w:rStyle w:val="Blue"/>
                <w:color w:val="000000" w:themeColor="text1"/>
                <w:sz w:val="18"/>
                <w:szCs w:val="18"/>
              </w:rPr>
              <w:t>(Condition 3.1.3 applies)</w:t>
            </w:r>
          </w:p>
        </w:tc>
      </w:tr>
      <w:tr w:rsidR="008807AF" w:rsidRPr="001F4EC0" w14:paraId="3AAF8E72" w14:textId="77777777" w:rsidTr="00AE13CC">
        <w:trPr>
          <w:cantSplit/>
        </w:trPr>
        <w:tc>
          <w:tcPr>
            <w:tcW w:w="682"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w:t>
            </w:r>
            <w:r w:rsidRPr="00AE13CC">
              <w:rPr>
                <w:rStyle w:val="Blue"/>
                <w:color w:val="000000" w:themeColor="text1"/>
                <w:sz w:val="18"/>
                <w:szCs w:val="18"/>
              </w:rPr>
              <w:t>m sewage via Settled Storm Discharge Point</w:t>
            </w:r>
          </w:p>
        </w:tc>
        <w:tc>
          <w:tcPr>
            <w:tcW w:w="753"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3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796"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3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794"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01"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AE13CC">
        <w:trPr>
          <w:cantSplit/>
        </w:trPr>
        <w:tc>
          <w:tcPr>
            <w:tcW w:w="682" w:type="pct"/>
            <w:vMerge/>
            <w:shd w:val="clear" w:color="auto" w:fill="auto"/>
          </w:tcPr>
          <w:p w14:paraId="5ACE18F6" w14:textId="77777777" w:rsidR="008807AF" w:rsidRPr="001F4EC0" w:rsidRDefault="008807AF" w:rsidP="008807AF">
            <w:pPr>
              <w:pStyle w:val="TableText"/>
              <w:rPr>
                <w:rStyle w:val="Blue"/>
                <w:sz w:val="18"/>
                <w:szCs w:val="18"/>
              </w:rPr>
            </w:pPr>
          </w:p>
        </w:tc>
        <w:tc>
          <w:tcPr>
            <w:tcW w:w="753"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3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796"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3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794"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01"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AE13CC">
        <w:trPr>
          <w:cantSplit/>
        </w:trPr>
        <w:tc>
          <w:tcPr>
            <w:tcW w:w="682" w:type="pct"/>
            <w:vMerge/>
            <w:shd w:val="clear" w:color="auto" w:fill="auto"/>
          </w:tcPr>
          <w:p w14:paraId="2B8D4AD7" w14:textId="77777777" w:rsidR="008807AF" w:rsidRPr="001F4EC0" w:rsidRDefault="008807AF" w:rsidP="008807AF">
            <w:pPr>
              <w:pStyle w:val="TableText"/>
              <w:rPr>
                <w:rStyle w:val="Blue"/>
                <w:sz w:val="18"/>
                <w:szCs w:val="18"/>
              </w:rPr>
            </w:pPr>
          </w:p>
        </w:tc>
        <w:tc>
          <w:tcPr>
            <w:tcW w:w="753"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3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796"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3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794"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01"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AE13CC">
        <w:trPr>
          <w:cantSplit/>
        </w:trPr>
        <w:tc>
          <w:tcPr>
            <w:tcW w:w="682" w:type="pct"/>
            <w:vMerge/>
            <w:shd w:val="clear" w:color="auto" w:fill="auto"/>
          </w:tcPr>
          <w:p w14:paraId="7D0F7EB4" w14:textId="77777777" w:rsidR="008807AF" w:rsidRPr="001F4EC0" w:rsidRDefault="008807AF" w:rsidP="008807AF">
            <w:pPr>
              <w:pStyle w:val="TableText"/>
              <w:rPr>
                <w:rStyle w:val="Blue"/>
                <w:sz w:val="18"/>
                <w:szCs w:val="18"/>
              </w:rPr>
            </w:pPr>
          </w:p>
        </w:tc>
        <w:tc>
          <w:tcPr>
            <w:tcW w:w="753"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37" w:type="pct"/>
            <w:shd w:val="clear" w:color="auto" w:fill="auto"/>
          </w:tcPr>
          <w:p w14:paraId="0A1FA3EF" w14:textId="2B2F466B" w:rsidR="008807AF" w:rsidRPr="00AF650F" w:rsidRDefault="008420B2" w:rsidP="008807AF">
            <w:pPr>
              <w:pStyle w:val="TableText"/>
              <w:rPr>
                <w:rStyle w:val="Blue"/>
                <w:rFonts w:cs="Arial"/>
                <w:color w:val="000000" w:themeColor="text1"/>
                <w:sz w:val="18"/>
                <w:szCs w:val="18"/>
              </w:rPr>
            </w:pPr>
            <w:r>
              <w:rPr>
                <w:rStyle w:val="Blue"/>
                <w:rFonts w:cs="Arial"/>
                <w:color w:val="000000" w:themeColor="text1"/>
                <w:sz w:val="18"/>
                <w:szCs w:val="18"/>
              </w:rPr>
              <w:t>7.2</w:t>
            </w:r>
            <w:r w:rsidR="008807AF" w:rsidRPr="00AF650F">
              <w:rPr>
                <w:rStyle w:val="Blue"/>
                <w:rFonts w:cs="Arial"/>
                <w:color w:val="000000" w:themeColor="text1"/>
                <w:sz w:val="18"/>
                <w:szCs w:val="18"/>
              </w:rPr>
              <w:t xml:space="preserve"> l/s</w:t>
            </w:r>
          </w:p>
        </w:tc>
        <w:tc>
          <w:tcPr>
            <w:tcW w:w="796" w:type="pct"/>
            <w:shd w:val="clear" w:color="auto" w:fill="auto"/>
          </w:tcPr>
          <w:p w14:paraId="7AE0B7A0" w14:textId="7786B40B" w:rsidR="008807AF" w:rsidRPr="00AF650F" w:rsidRDefault="008807AF" w:rsidP="008807AF">
            <w:pPr>
              <w:pStyle w:val="TableText"/>
              <w:rPr>
                <w:rStyle w:val="Blue"/>
                <w:rFonts w:cs="Arial"/>
                <w:color w:val="000000" w:themeColor="text1"/>
                <w:sz w:val="18"/>
                <w:szCs w:val="18"/>
              </w:rPr>
            </w:pPr>
            <w:r w:rsidRPr="00AF650F">
              <w:rPr>
                <w:rStyle w:val="Blue"/>
                <w:rFonts w:cs="Arial"/>
                <w:color w:val="000000" w:themeColor="text1"/>
                <w:sz w:val="18"/>
                <w:szCs w:val="18"/>
              </w:rPr>
              <w:t>15-minute except where 2-minute required by condition 2.4.1</w:t>
            </w:r>
          </w:p>
        </w:tc>
        <w:tc>
          <w:tcPr>
            <w:tcW w:w="637" w:type="pct"/>
            <w:shd w:val="clear" w:color="auto" w:fill="auto"/>
          </w:tcPr>
          <w:p w14:paraId="19F170FC" w14:textId="77777777" w:rsidR="008807AF" w:rsidRPr="00AF650F" w:rsidRDefault="008807AF" w:rsidP="008807AF">
            <w:pPr>
              <w:pStyle w:val="TableText"/>
              <w:rPr>
                <w:rStyle w:val="Blue"/>
                <w:rFonts w:cs="Arial"/>
                <w:color w:val="000000" w:themeColor="text1"/>
                <w:sz w:val="18"/>
                <w:szCs w:val="18"/>
              </w:rPr>
            </w:pPr>
            <w:r w:rsidRPr="00AF650F">
              <w:rPr>
                <w:rStyle w:val="Blue"/>
                <w:rFonts w:cs="Arial"/>
                <w:color w:val="000000" w:themeColor="text1"/>
                <w:sz w:val="18"/>
                <w:szCs w:val="18"/>
              </w:rPr>
              <w:t>N/A</w:t>
            </w:r>
          </w:p>
        </w:tc>
        <w:tc>
          <w:tcPr>
            <w:tcW w:w="794" w:type="pct"/>
            <w:shd w:val="clear" w:color="auto" w:fill="auto"/>
          </w:tcPr>
          <w:p w14:paraId="29C3920A" w14:textId="66E4F331" w:rsidR="008807AF" w:rsidRPr="00AF650F" w:rsidRDefault="008807AF" w:rsidP="008807AF">
            <w:pPr>
              <w:pStyle w:val="TableText"/>
              <w:rPr>
                <w:rStyle w:val="Blue"/>
                <w:rFonts w:cs="Arial"/>
                <w:color w:val="000000" w:themeColor="text1"/>
                <w:sz w:val="18"/>
                <w:szCs w:val="18"/>
              </w:rPr>
            </w:pPr>
            <w:r w:rsidRPr="00AF650F">
              <w:rPr>
                <w:rStyle w:val="Blue"/>
                <w:rFonts w:cs="Arial"/>
                <w:color w:val="000000" w:themeColor="text1"/>
                <w:sz w:val="18"/>
                <w:szCs w:val="18"/>
              </w:rPr>
              <w:t>Continuous 15-minute instantaneous or averaged flow except where 2-minute required by 2.4.1</w:t>
            </w:r>
          </w:p>
        </w:tc>
        <w:tc>
          <w:tcPr>
            <w:tcW w:w="701" w:type="pct"/>
            <w:shd w:val="clear" w:color="auto" w:fill="auto"/>
          </w:tcPr>
          <w:p w14:paraId="4EC6645F" w14:textId="77777777" w:rsidR="008807AF" w:rsidRPr="00AF650F" w:rsidRDefault="008807AF" w:rsidP="008807AF">
            <w:pPr>
              <w:pStyle w:val="TableText"/>
              <w:rPr>
                <w:rStyle w:val="Blue"/>
                <w:rFonts w:cs="Arial"/>
                <w:color w:val="000000" w:themeColor="text1"/>
                <w:sz w:val="18"/>
                <w:szCs w:val="18"/>
              </w:rPr>
            </w:pPr>
            <w:r w:rsidRPr="00AF650F">
              <w:rPr>
                <w:rStyle w:val="Blue"/>
                <w:rFonts w:cs="Arial"/>
                <w:color w:val="000000" w:themeColor="text1"/>
                <w:sz w:val="18"/>
                <w:szCs w:val="18"/>
              </w:rPr>
              <w:t>Minimum</w:t>
            </w:r>
          </w:p>
          <w:p w14:paraId="2C056914" w14:textId="108762FE" w:rsidR="008807AF" w:rsidRPr="00AF650F" w:rsidRDefault="008807AF" w:rsidP="008807AF">
            <w:pPr>
              <w:pStyle w:val="TableText"/>
              <w:rPr>
                <w:rStyle w:val="Blue"/>
                <w:rFonts w:cs="Arial"/>
                <w:color w:val="000000" w:themeColor="text1"/>
                <w:sz w:val="18"/>
                <w:szCs w:val="18"/>
              </w:rPr>
            </w:pPr>
            <w:r w:rsidRPr="00AF650F">
              <w:rPr>
                <w:rStyle w:val="Blue"/>
                <w:rFonts w:cs="Arial"/>
                <w:color w:val="000000" w:themeColor="text1"/>
                <w:sz w:val="18"/>
                <w:szCs w:val="18"/>
              </w:rPr>
              <w:t>Condition 3.1.</w:t>
            </w:r>
            <w:r w:rsidR="00AF650F" w:rsidRPr="00AF650F">
              <w:rPr>
                <w:rStyle w:val="Blue"/>
                <w:rFonts w:cs="Arial"/>
                <w:color w:val="000000" w:themeColor="text1"/>
                <w:sz w:val="18"/>
                <w:szCs w:val="18"/>
              </w:rPr>
              <w:t>5</w:t>
            </w:r>
            <w:r w:rsidRPr="00AF650F">
              <w:rPr>
                <w:rStyle w:val="Blue"/>
                <w:rFonts w:cs="Arial"/>
                <w:color w:val="000000" w:themeColor="text1"/>
                <w:sz w:val="18"/>
                <w:szCs w:val="18"/>
              </w:rPr>
              <w:t xml:space="preserve"> applies</w:t>
            </w:r>
          </w:p>
        </w:tc>
      </w:tr>
      <w:tr w:rsidR="008807AF" w:rsidRPr="00D2050D" w14:paraId="61AE1E8A" w14:textId="77777777" w:rsidTr="00AE13CC">
        <w:trPr>
          <w:cantSplit/>
        </w:trPr>
        <w:tc>
          <w:tcPr>
            <w:tcW w:w="682" w:type="pct"/>
            <w:vMerge/>
            <w:shd w:val="clear" w:color="auto" w:fill="auto"/>
          </w:tcPr>
          <w:p w14:paraId="2E127766" w14:textId="77777777" w:rsidR="008807AF" w:rsidRPr="001F4EC0" w:rsidRDefault="008807AF" w:rsidP="008807AF">
            <w:pPr>
              <w:pStyle w:val="TableText"/>
              <w:rPr>
                <w:rStyle w:val="Blue"/>
                <w:sz w:val="18"/>
                <w:szCs w:val="18"/>
              </w:rPr>
            </w:pPr>
          </w:p>
        </w:tc>
        <w:tc>
          <w:tcPr>
            <w:tcW w:w="753"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3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794"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01"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AE13CC">
        <w:trPr>
          <w:cantSplit/>
        </w:trPr>
        <w:tc>
          <w:tcPr>
            <w:tcW w:w="682" w:type="pct"/>
            <w:vMerge/>
            <w:shd w:val="clear" w:color="auto" w:fill="auto"/>
          </w:tcPr>
          <w:p w14:paraId="6FD66EB8" w14:textId="77777777" w:rsidR="008807AF" w:rsidRPr="001F4EC0" w:rsidRDefault="008807AF" w:rsidP="008807AF">
            <w:pPr>
              <w:pStyle w:val="TableText"/>
              <w:rPr>
                <w:rStyle w:val="Blue"/>
                <w:sz w:val="18"/>
                <w:szCs w:val="18"/>
              </w:rPr>
            </w:pPr>
          </w:p>
        </w:tc>
        <w:tc>
          <w:tcPr>
            <w:tcW w:w="753"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3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794"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01"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1479B3" w:rsidRPr="00D2050D" w14:paraId="5F3880CE" w14:textId="77777777" w:rsidTr="00AE13CC">
        <w:trPr>
          <w:cantSplit/>
        </w:trPr>
        <w:tc>
          <w:tcPr>
            <w:tcW w:w="682" w:type="pct"/>
            <w:vMerge w:val="restart"/>
            <w:shd w:val="clear" w:color="auto" w:fill="auto"/>
          </w:tcPr>
          <w:p w14:paraId="6DEA8111" w14:textId="6CFCD366" w:rsidR="001479B3" w:rsidRPr="001F4EC0" w:rsidRDefault="001479B3" w:rsidP="008F6867">
            <w:pPr>
              <w:pStyle w:val="TableText"/>
              <w:rPr>
                <w:rStyle w:val="Blue"/>
                <w:sz w:val="18"/>
                <w:szCs w:val="18"/>
              </w:rPr>
            </w:pPr>
            <w:r w:rsidRPr="00AE13CC">
              <w:rPr>
                <w:rStyle w:val="Blue"/>
                <w:color w:val="000000" w:themeColor="text1"/>
                <w:sz w:val="18"/>
                <w:szCs w:val="18"/>
              </w:rPr>
              <w:t xml:space="preserve">A3 Secondary treated sewage effluent </w:t>
            </w:r>
            <w:r w:rsidR="00296B4B">
              <w:rPr>
                <w:rStyle w:val="Blue"/>
                <w:color w:val="000000" w:themeColor="text1"/>
                <w:sz w:val="18"/>
                <w:szCs w:val="18"/>
              </w:rPr>
              <w:t>in an emergency</w:t>
            </w:r>
            <w:r w:rsidR="00296B4B" w:rsidRPr="00AE13CC">
              <w:rPr>
                <w:rStyle w:val="Blue"/>
                <w:color w:val="000000" w:themeColor="text1"/>
                <w:sz w:val="18"/>
                <w:szCs w:val="18"/>
              </w:rPr>
              <w:t xml:space="preserve"> </w:t>
            </w:r>
            <w:r w:rsidRPr="00AE13CC">
              <w:rPr>
                <w:rStyle w:val="Blue"/>
                <w:color w:val="000000" w:themeColor="text1"/>
                <w:sz w:val="18"/>
                <w:szCs w:val="18"/>
              </w:rPr>
              <w:t>via Emergency Discharge Point</w:t>
            </w:r>
          </w:p>
        </w:tc>
        <w:tc>
          <w:tcPr>
            <w:tcW w:w="753" w:type="pct"/>
            <w:shd w:val="clear" w:color="auto" w:fill="auto"/>
          </w:tcPr>
          <w:p w14:paraId="58666841" w14:textId="083B819D"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Dry weather flow</w:t>
            </w:r>
          </w:p>
        </w:tc>
        <w:tc>
          <w:tcPr>
            <w:tcW w:w="637" w:type="pct"/>
            <w:shd w:val="clear" w:color="auto" w:fill="auto"/>
          </w:tcPr>
          <w:p w14:paraId="6DE8200D" w14:textId="77777777" w:rsidR="001479B3" w:rsidRPr="00AF650F" w:rsidRDefault="001479B3" w:rsidP="008F6867">
            <w:pPr>
              <w:pStyle w:val="TableText"/>
              <w:rPr>
                <w:rStyle w:val="Blue"/>
                <w:rFonts w:cs="Calibri"/>
                <w:color w:val="000000" w:themeColor="text1"/>
                <w:sz w:val="18"/>
                <w:szCs w:val="18"/>
              </w:rPr>
            </w:pPr>
            <w:r w:rsidRPr="00AF650F">
              <w:rPr>
                <w:rStyle w:val="Blue"/>
                <w:rFonts w:cs="Calibri"/>
                <w:color w:val="000000" w:themeColor="text1"/>
                <w:sz w:val="18"/>
                <w:szCs w:val="18"/>
              </w:rPr>
              <w:t>394 m</w:t>
            </w:r>
            <w:r w:rsidRPr="00AF650F">
              <w:rPr>
                <w:rStyle w:val="Blue"/>
                <w:rFonts w:cs="Calibri"/>
                <w:color w:val="000000" w:themeColor="text1"/>
                <w:sz w:val="18"/>
                <w:szCs w:val="18"/>
                <w:vertAlign w:val="superscript"/>
              </w:rPr>
              <w:t>3</w:t>
            </w:r>
            <w:r w:rsidRPr="00AF650F">
              <w:rPr>
                <w:rStyle w:val="Blue"/>
                <w:rFonts w:cs="Calibri"/>
                <w:color w:val="000000" w:themeColor="text1"/>
                <w:sz w:val="18"/>
                <w:szCs w:val="18"/>
              </w:rPr>
              <w:t>/day</w:t>
            </w:r>
          </w:p>
          <w:p w14:paraId="7D227F84" w14:textId="77777777" w:rsidR="001479B3" w:rsidRPr="00AF650F" w:rsidRDefault="001479B3" w:rsidP="008F6867">
            <w:pPr>
              <w:pStyle w:val="TableText"/>
              <w:rPr>
                <w:rStyle w:val="Blue"/>
                <w:rFonts w:cs="Calibri"/>
                <w:color w:val="000000" w:themeColor="text1"/>
                <w:sz w:val="18"/>
                <w:szCs w:val="18"/>
              </w:rPr>
            </w:pPr>
          </w:p>
          <w:p w14:paraId="6BBA61D9" w14:textId="77777777" w:rsidR="001479B3" w:rsidRPr="009E2E6C" w:rsidRDefault="001479B3" w:rsidP="008F6867">
            <w:pPr>
              <w:pStyle w:val="TableText"/>
              <w:rPr>
                <w:rStyle w:val="Blue"/>
                <w:rFonts w:cs="Arial"/>
                <w:color w:val="auto"/>
                <w:sz w:val="18"/>
                <w:szCs w:val="18"/>
              </w:rPr>
            </w:pPr>
          </w:p>
        </w:tc>
        <w:tc>
          <w:tcPr>
            <w:tcW w:w="796" w:type="pct"/>
            <w:shd w:val="clear" w:color="auto" w:fill="auto"/>
          </w:tcPr>
          <w:p w14:paraId="6848B2AC" w14:textId="2F82E144"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Total daily volume</w:t>
            </w:r>
          </w:p>
        </w:tc>
        <w:tc>
          <w:tcPr>
            <w:tcW w:w="637" w:type="pct"/>
            <w:shd w:val="clear" w:color="auto" w:fill="auto"/>
          </w:tcPr>
          <w:p w14:paraId="47FB5F9A" w14:textId="4B08C059"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 xml:space="preserve">N/A                                                                </w:t>
            </w:r>
          </w:p>
        </w:tc>
        <w:tc>
          <w:tcPr>
            <w:tcW w:w="794" w:type="pct"/>
            <w:shd w:val="clear" w:color="auto" w:fill="auto"/>
          </w:tcPr>
          <w:p w14:paraId="118F7F19" w14:textId="29C7FD96"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Continuous</w:t>
            </w:r>
          </w:p>
        </w:tc>
        <w:tc>
          <w:tcPr>
            <w:tcW w:w="701" w:type="pct"/>
            <w:shd w:val="clear" w:color="auto" w:fill="auto"/>
          </w:tcPr>
          <w:p w14:paraId="490BA7FD" w14:textId="78582281"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Conditions 3.1.4 and 3.3.8 apply</w:t>
            </w:r>
          </w:p>
        </w:tc>
      </w:tr>
      <w:tr w:rsidR="001479B3" w:rsidRPr="00D2050D" w14:paraId="7172EC4D" w14:textId="77777777" w:rsidTr="00AE13CC">
        <w:trPr>
          <w:cantSplit/>
        </w:trPr>
        <w:tc>
          <w:tcPr>
            <w:tcW w:w="682" w:type="pct"/>
            <w:vMerge/>
            <w:shd w:val="clear" w:color="auto" w:fill="auto"/>
          </w:tcPr>
          <w:p w14:paraId="6E0B2FA7" w14:textId="77777777" w:rsidR="001479B3" w:rsidRPr="001F4EC0" w:rsidRDefault="001479B3" w:rsidP="008F6867">
            <w:pPr>
              <w:pStyle w:val="TableText"/>
              <w:rPr>
                <w:rStyle w:val="Blue"/>
                <w:sz w:val="18"/>
                <w:szCs w:val="18"/>
              </w:rPr>
            </w:pPr>
          </w:p>
        </w:tc>
        <w:tc>
          <w:tcPr>
            <w:tcW w:w="753" w:type="pct"/>
            <w:shd w:val="clear" w:color="auto" w:fill="auto"/>
          </w:tcPr>
          <w:p w14:paraId="3E300F61" w14:textId="6830A5D9"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15-minute instantaneous or averaged flow</w:t>
            </w:r>
          </w:p>
        </w:tc>
        <w:tc>
          <w:tcPr>
            <w:tcW w:w="637" w:type="pct"/>
            <w:shd w:val="clear" w:color="auto" w:fill="auto"/>
          </w:tcPr>
          <w:p w14:paraId="54CAE3DD" w14:textId="2D5760C2"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No limit set. Record as l/s</w:t>
            </w:r>
          </w:p>
        </w:tc>
        <w:tc>
          <w:tcPr>
            <w:tcW w:w="796" w:type="pct"/>
            <w:shd w:val="clear" w:color="auto" w:fill="auto"/>
          </w:tcPr>
          <w:p w14:paraId="06947725" w14:textId="0C27ADAC"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15 minutes</w:t>
            </w:r>
          </w:p>
        </w:tc>
        <w:tc>
          <w:tcPr>
            <w:tcW w:w="637" w:type="pct"/>
            <w:shd w:val="clear" w:color="auto" w:fill="auto"/>
          </w:tcPr>
          <w:p w14:paraId="08AB8276" w14:textId="693E65FD"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N/A</w:t>
            </w:r>
          </w:p>
        </w:tc>
        <w:tc>
          <w:tcPr>
            <w:tcW w:w="794" w:type="pct"/>
            <w:shd w:val="clear" w:color="auto" w:fill="auto"/>
          </w:tcPr>
          <w:p w14:paraId="36B8AF4D" w14:textId="19DB9831"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Continuous</w:t>
            </w:r>
          </w:p>
        </w:tc>
        <w:tc>
          <w:tcPr>
            <w:tcW w:w="701" w:type="pct"/>
            <w:shd w:val="clear" w:color="auto" w:fill="auto"/>
          </w:tcPr>
          <w:p w14:paraId="6629ECEB" w14:textId="186A5E41"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N/A</w:t>
            </w:r>
          </w:p>
        </w:tc>
      </w:tr>
      <w:tr w:rsidR="001479B3" w:rsidRPr="00D2050D" w14:paraId="6A32981A" w14:textId="77777777" w:rsidTr="00AE13CC">
        <w:trPr>
          <w:cantSplit/>
        </w:trPr>
        <w:tc>
          <w:tcPr>
            <w:tcW w:w="682" w:type="pct"/>
            <w:vMerge/>
            <w:shd w:val="clear" w:color="auto" w:fill="auto"/>
          </w:tcPr>
          <w:p w14:paraId="61A2A79B" w14:textId="77777777" w:rsidR="001479B3" w:rsidRPr="001F4EC0" w:rsidRDefault="001479B3" w:rsidP="008F6867">
            <w:pPr>
              <w:pStyle w:val="TableText"/>
              <w:rPr>
                <w:rStyle w:val="Blue"/>
                <w:sz w:val="18"/>
                <w:szCs w:val="18"/>
              </w:rPr>
            </w:pPr>
          </w:p>
        </w:tc>
        <w:tc>
          <w:tcPr>
            <w:tcW w:w="753" w:type="pct"/>
            <w:shd w:val="clear" w:color="auto" w:fill="auto"/>
          </w:tcPr>
          <w:p w14:paraId="3804C1C5" w14:textId="43AE9DE8"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ATU-BOD as O</w:t>
            </w:r>
            <w:r w:rsidRPr="00AF650F">
              <w:rPr>
                <w:rStyle w:val="Blue"/>
                <w:rFonts w:cs="Calibri"/>
                <w:color w:val="000000" w:themeColor="text1"/>
                <w:sz w:val="18"/>
                <w:szCs w:val="18"/>
                <w:vertAlign w:val="subscript"/>
              </w:rPr>
              <w:t>2</w:t>
            </w:r>
          </w:p>
        </w:tc>
        <w:tc>
          <w:tcPr>
            <w:tcW w:w="637" w:type="pct"/>
            <w:shd w:val="clear" w:color="auto" w:fill="auto"/>
          </w:tcPr>
          <w:p w14:paraId="298A81F4" w14:textId="1CECB343"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25 mg/l</w:t>
            </w:r>
          </w:p>
        </w:tc>
        <w:tc>
          <w:tcPr>
            <w:tcW w:w="796" w:type="pct"/>
            <w:shd w:val="clear" w:color="auto" w:fill="auto"/>
          </w:tcPr>
          <w:p w14:paraId="41A829E2" w14:textId="3FA5CCFC"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6B5B9E70" w14:textId="56B5A980"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N/A</w:t>
            </w:r>
          </w:p>
        </w:tc>
        <w:tc>
          <w:tcPr>
            <w:tcW w:w="794" w:type="pct"/>
            <w:shd w:val="clear" w:color="auto" w:fill="auto"/>
          </w:tcPr>
          <w:p w14:paraId="34DA18A3" w14:textId="1234780F"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1" w:type="pct"/>
            <w:shd w:val="clear" w:color="auto" w:fill="auto"/>
          </w:tcPr>
          <w:p w14:paraId="01EE81CA" w14:textId="77777777" w:rsidR="001479B3" w:rsidRPr="00AF650F" w:rsidRDefault="001479B3" w:rsidP="008F6867">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2DEFF910" w14:textId="35F5C78C"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1479B3" w:rsidRPr="00D2050D" w14:paraId="1A435F75" w14:textId="77777777" w:rsidTr="00AE13CC">
        <w:trPr>
          <w:cantSplit/>
        </w:trPr>
        <w:tc>
          <w:tcPr>
            <w:tcW w:w="682" w:type="pct"/>
            <w:vMerge/>
            <w:shd w:val="clear" w:color="auto" w:fill="auto"/>
          </w:tcPr>
          <w:p w14:paraId="3C50FB6E" w14:textId="77777777" w:rsidR="001479B3" w:rsidRPr="001F4EC0" w:rsidRDefault="001479B3" w:rsidP="008F6867">
            <w:pPr>
              <w:pStyle w:val="TableText"/>
              <w:rPr>
                <w:rStyle w:val="Blue"/>
                <w:sz w:val="18"/>
                <w:szCs w:val="18"/>
              </w:rPr>
            </w:pPr>
          </w:p>
        </w:tc>
        <w:tc>
          <w:tcPr>
            <w:tcW w:w="753" w:type="pct"/>
            <w:shd w:val="clear" w:color="auto" w:fill="auto"/>
          </w:tcPr>
          <w:p w14:paraId="09CA7CB6" w14:textId="30F5234C"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Ammoniacal nitrogen (expressed as N)</w:t>
            </w:r>
          </w:p>
        </w:tc>
        <w:tc>
          <w:tcPr>
            <w:tcW w:w="637" w:type="pct"/>
            <w:shd w:val="clear" w:color="auto" w:fill="auto"/>
          </w:tcPr>
          <w:p w14:paraId="381F0C1D" w14:textId="4757F87F"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10 mg/l</w:t>
            </w:r>
          </w:p>
        </w:tc>
        <w:tc>
          <w:tcPr>
            <w:tcW w:w="796" w:type="pct"/>
            <w:shd w:val="clear" w:color="auto" w:fill="auto"/>
          </w:tcPr>
          <w:p w14:paraId="1A207EA4" w14:textId="14E4EA78"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6BA725B4" w14:textId="2D03B844"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N/A</w:t>
            </w:r>
          </w:p>
        </w:tc>
        <w:tc>
          <w:tcPr>
            <w:tcW w:w="794" w:type="pct"/>
            <w:shd w:val="clear" w:color="auto" w:fill="auto"/>
          </w:tcPr>
          <w:p w14:paraId="065E5937" w14:textId="02C0C4CD"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1" w:type="pct"/>
            <w:shd w:val="clear" w:color="auto" w:fill="auto"/>
          </w:tcPr>
          <w:p w14:paraId="384A9383" w14:textId="77777777" w:rsidR="001479B3" w:rsidRPr="00AF650F" w:rsidRDefault="001479B3" w:rsidP="008F6867">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6C9138F7" w14:textId="2009D46C"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1479B3" w:rsidRPr="00D2050D" w14:paraId="387B7D94" w14:textId="77777777" w:rsidTr="00AE13CC">
        <w:trPr>
          <w:cantSplit/>
        </w:trPr>
        <w:tc>
          <w:tcPr>
            <w:tcW w:w="682" w:type="pct"/>
            <w:vMerge/>
            <w:shd w:val="clear" w:color="auto" w:fill="auto"/>
          </w:tcPr>
          <w:p w14:paraId="342588C9" w14:textId="77777777" w:rsidR="001479B3" w:rsidRPr="001F4EC0" w:rsidRDefault="001479B3" w:rsidP="008F6867">
            <w:pPr>
              <w:pStyle w:val="TableText"/>
              <w:rPr>
                <w:rStyle w:val="Blue"/>
                <w:sz w:val="18"/>
                <w:szCs w:val="18"/>
              </w:rPr>
            </w:pPr>
          </w:p>
        </w:tc>
        <w:tc>
          <w:tcPr>
            <w:tcW w:w="753" w:type="pct"/>
            <w:shd w:val="clear" w:color="auto" w:fill="auto"/>
          </w:tcPr>
          <w:p w14:paraId="1EFD60C9" w14:textId="3426F6D2"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Suspended solids (measured after drying at 105°C)</w:t>
            </w:r>
          </w:p>
        </w:tc>
        <w:tc>
          <w:tcPr>
            <w:tcW w:w="637" w:type="pct"/>
            <w:shd w:val="clear" w:color="auto" w:fill="auto"/>
          </w:tcPr>
          <w:p w14:paraId="7976C9B8" w14:textId="55D7A9FC"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45 mg/l</w:t>
            </w:r>
          </w:p>
        </w:tc>
        <w:tc>
          <w:tcPr>
            <w:tcW w:w="796" w:type="pct"/>
            <w:shd w:val="clear" w:color="auto" w:fill="auto"/>
          </w:tcPr>
          <w:p w14:paraId="5D259BB7" w14:textId="4DA0FE44"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06D3AFB3" w14:textId="344748C0"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N/A</w:t>
            </w:r>
          </w:p>
        </w:tc>
        <w:tc>
          <w:tcPr>
            <w:tcW w:w="794" w:type="pct"/>
            <w:shd w:val="clear" w:color="auto" w:fill="auto"/>
          </w:tcPr>
          <w:p w14:paraId="02080EF1" w14:textId="2DBEC39F"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1" w:type="pct"/>
            <w:shd w:val="clear" w:color="auto" w:fill="auto"/>
          </w:tcPr>
          <w:p w14:paraId="0A636463" w14:textId="77777777" w:rsidR="001479B3" w:rsidRPr="00AF650F" w:rsidRDefault="001479B3" w:rsidP="008F6867">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0A31EDC6" w14:textId="220ED13B" w:rsidR="001479B3" w:rsidRPr="009E2E6C" w:rsidRDefault="001479B3" w:rsidP="008F6867">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1479B3" w:rsidRPr="00D2050D" w14:paraId="265B2311" w14:textId="77777777" w:rsidTr="00AE13CC">
        <w:trPr>
          <w:cantSplit/>
        </w:trPr>
        <w:tc>
          <w:tcPr>
            <w:tcW w:w="682" w:type="pct"/>
            <w:vMerge/>
            <w:shd w:val="clear" w:color="auto" w:fill="auto"/>
          </w:tcPr>
          <w:p w14:paraId="741C8FFF" w14:textId="77777777" w:rsidR="001479B3" w:rsidRPr="001F4EC0" w:rsidRDefault="001479B3" w:rsidP="001479B3">
            <w:pPr>
              <w:pStyle w:val="TableText"/>
              <w:rPr>
                <w:rStyle w:val="Blue"/>
                <w:sz w:val="18"/>
                <w:szCs w:val="18"/>
              </w:rPr>
            </w:pPr>
          </w:p>
        </w:tc>
        <w:tc>
          <w:tcPr>
            <w:tcW w:w="753" w:type="pct"/>
            <w:shd w:val="clear" w:color="auto" w:fill="auto"/>
          </w:tcPr>
          <w:p w14:paraId="06CD3289" w14:textId="53803D78" w:rsidR="001479B3" w:rsidRPr="00AE13CC" w:rsidRDefault="001479B3" w:rsidP="001479B3">
            <w:pPr>
              <w:pStyle w:val="TableText"/>
              <w:rPr>
                <w:rStyle w:val="Blue"/>
                <w:rFonts w:cs="Arial"/>
                <w:color w:val="000000" w:themeColor="text1"/>
                <w:sz w:val="18"/>
                <w:szCs w:val="18"/>
              </w:rPr>
            </w:pPr>
            <w:r w:rsidRPr="00AE13CC">
              <w:rPr>
                <w:rStyle w:val="Blue"/>
                <w:color w:val="000000" w:themeColor="text1"/>
                <w:sz w:val="18"/>
                <w:szCs w:val="18"/>
              </w:rPr>
              <w:t>Visible oil or grease</w:t>
            </w:r>
          </w:p>
        </w:tc>
        <w:tc>
          <w:tcPr>
            <w:tcW w:w="637" w:type="pct"/>
            <w:shd w:val="clear" w:color="auto" w:fill="auto"/>
          </w:tcPr>
          <w:p w14:paraId="09185FDB" w14:textId="79C31043" w:rsidR="001479B3" w:rsidRPr="00AE13CC" w:rsidRDefault="001479B3" w:rsidP="001479B3">
            <w:pPr>
              <w:pStyle w:val="TableText"/>
              <w:rPr>
                <w:rStyle w:val="Blue"/>
                <w:rFonts w:cs="Arial"/>
                <w:color w:val="000000" w:themeColor="text1"/>
                <w:sz w:val="18"/>
                <w:szCs w:val="18"/>
              </w:rPr>
            </w:pPr>
            <w:r w:rsidRPr="00AE13CC">
              <w:rPr>
                <w:rStyle w:val="Blue"/>
                <w:color w:val="000000" w:themeColor="text1"/>
                <w:sz w:val="18"/>
                <w:szCs w:val="18"/>
              </w:rPr>
              <w:t>No significant trace present so far as is reasonably practicable</w:t>
            </w:r>
          </w:p>
        </w:tc>
        <w:tc>
          <w:tcPr>
            <w:tcW w:w="796" w:type="pct"/>
            <w:shd w:val="clear" w:color="auto" w:fill="auto"/>
          </w:tcPr>
          <w:p w14:paraId="0721FCE0" w14:textId="4B53DB37" w:rsidR="001479B3" w:rsidRPr="00AE13CC" w:rsidRDefault="001479B3" w:rsidP="001479B3">
            <w:pPr>
              <w:pStyle w:val="TableText"/>
              <w:rPr>
                <w:rStyle w:val="Blue"/>
                <w:rFonts w:cs="Arial"/>
                <w:color w:val="000000" w:themeColor="text1"/>
                <w:sz w:val="18"/>
                <w:szCs w:val="18"/>
              </w:rPr>
            </w:pPr>
            <w:r w:rsidRPr="00AE13CC">
              <w:rPr>
                <w:rStyle w:val="Blue"/>
                <w:color w:val="000000" w:themeColor="text1"/>
                <w:sz w:val="18"/>
                <w:szCs w:val="18"/>
              </w:rPr>
              <w:t>Instantaneous (visual examination)</w:t>
            </w:r>
          </w:p>
        </w:tc>
        <w:tc>
          <w:tcPr>
            <w:tcW w:w="637" w:type="pct"/>
            <w:shd w:val="clear" w:color="auto" w:fill="auto"/>
          </w:tcPr>
          <w:p w14:paraId="3DEEC636" w14:textId="6B0DB700" w:rsidR="001479B3" w:rsidRPr="00AE13CC" w:rsidRDefault="001479B3" w:rsidP="001479B3">
            <w:pPr>
              <w:pStyle w:val="TableText"/>
              <w:rPr>
                <w:rStyle w:val="Blue"/>
                <w:rFonts w:cs="Arial"/>
                <w:color w:val="000000" w:themeColor="text1"/>
                <w:sz w:val="18"/>
                <w:szCs w:val="18"/>
              </w:rPr>
            </w:pPr>
            <w:r w:rsidRPr="00AE13CC">
              <w:rPr>
                <w:rStyle w:val="Blue"/>
                <w:color w:val="000000" w:themeColor="text1"/>
                <w:sz w:val="18"/>
                <w:szCs w:val="18"/>
              </w:rPr>
              <w:t>N/A</w:t>
            </w:r>
          </w:p>
        </w:tc>
        <w:tc>
          <w:tcPr>
            <w:tcW w:w="794" w:type="pct"/>
            <w:shd w:val="clear" w:color="auto" w:fill="auto"/>
          </w:tcPr>
          <w:p w14:paraId="0C36DF3C" w14:textId="08327C08" w:rsidR="001479B3" w:rsidRPr="00AE13CC" w:rsidRDefault="001479B3" w:rsidP="001479B3">
            <w:pPr>
              <w:pStyle w:val="TableText"/>
              <w:rPr>
                <w:rStyle w:val="Blue"/>
                <w:rFonts w:cs="Arial"/>
                <w:color w:val="000000" w:themeColor="text1"/>
                <w:sz w:val="18"/>
                <w:szCs w:val="18"/>
              </w:rPr>
            </w:pPr>
            <w:r w:rsidRPr="00AE13CC">
              <w:rPr>
                <w:rStyle w:val="Blue"/>
                <w:color w:val="000000" w:themeColor="text1"/>
                <w:sz w:val="18"/>
                <w:szCs w:val="18"/>
              </w:rPr>
              <w:t>N/A</w:t>
            </w:r>
          </w:p>
        </w:tc>
        <w:tc>
          <w:tcPr>
            <w:tcW w:w="701" w:type="pct"/>
            <w:shd w:val="clear" w:color="auto" w:fill="auto"/>
          </w:tcPr>
          <w:p w14:paraId="13CCEA4B" w14:textId="77777777" w:rsidR="001479B3" w:rsidRPr="00AE13CC" w:rsidRDefault="001479B3" w:rsidP="001479B3">
            <w:pPr>
              <w:pStyle w:val="TableText"/>
              <w:rPr>
                <w:rStyle w:val="Blue"/>
                <w:color w:val="000000" w:themeColor="text1"/>
                <w:sz w:val="18"/>
                <w:szCs w:val="18"/>
              </w:rPr>
            </w:pPr>
            <w:r w:rsidRPr="00AE13CC">
              <w:rPr>
                <w:rStyle w:val="Blue"/>
                <w:color w:val="000000" w:themeColor="text1"/>
                <w:sz w:val="18"/>
                <w:szCs w:val="18"/>
              </w:rPr>
              <w:t>No significant trace</w:t>
            </w:r>
          </w:p>
          <w:p w14:paraId="301EBD91" w14:textId="3744F93E" w:rsidR="001479B3" w:rsidRPr="00AE13CC" w:rsidRDefault="001479B3" w:rsidP="001479B3">
            <w:pPr>
              <w:pStyle w:val="TableText"/>
              <w:rPr>
                <w:rStyle w:val="Blue"/>
                <w:rFonts w:cs="Arial"/>
                <w:color w:val="000000" w:themeColor="text1"/>
                <w:sz w:val="18"/>
                <w:szCs w:val="18"/>
              </w:rPr>
            </w:pPr>
            <w:r w:rsidRPr="00AE13CC">
              <w:rPr>
                <w:rStyle w:val="Blue"/>
                <w:color w:val="000000" w:themeColor="text1"/>
                <w:sz w:val="18"/>
                <w:szCs w:val="18"/>
              </w:rPr>
              <w:t>(Condition 3.1.3 applies)</w:t>
            </w:r>
          </w:p>
        </w:tc>
      </w:tr>
    </w:tbl>
    <w:p w14:paraId="43165008" w14:textId="58BDE706" w:rsidR="00AE13CC" w:rsidRDefault="00AE13CC" w:rsidP="008255E1">
      <w:pPr>
        <w:spacing w:before="120" w:after="120"/>
        <w:ind w:left="567"/>
        <w:rPr>
          <w:rStyle w:val="Pink"/>
          <w:rFonts w:ascii="Arial" w:hAnsi="Arial" w:cs="Arial"/>
          <w:sz w:val="18"/>
          <w:szCs w:val="18"/>
        </w:rPr>
      </w:pPr>
    </w:p>
    <w:p w14:paraId="0854C2B3" w14:textId="77777777" w:rsidR="00AE13CC" w:rsidRDefault="00AE13CC">
      <w:pPr>
        <w:rPr>
          <w:rStyle w:val="Pink"/>
          <w:rFonts w:ascii="Arial" w:hAnsi="Arial" w:cs="Arial"/>
          <w:sz w:val="18"/>
          <w:szCs w:val="18"/>
        </w:rPr>
      </w:pPr>
      <w:r>
        <w:rPr>
          <w:rStyle w:val="Pink"/>
          <w:rFonts w:ascii="Arial" w:hAnsi="Arial" w:cs="Arial"/>
          <w:sz w:val="18"/>
          <w:szCs w:val="18"/>
        </w:rPr>
        <w:br w:type="page"/>
      </w:r>
    </w:p>
    <w:tbl>
      <w:tblPr>
        <w:tblW w:w="4912"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5"/>
        <w:gridCol w:w="1341"/>
        <w:gridCol w:w="1134"/>
        <w:gridCol w:w="1417"/>
        <w:gridCol w:w="1134"/>
        <w:gridCol w:w="1417"/>
        <w:gridCol w:w="1245"/>
      </w:tblGrid>
      <w:tr w:rsidR="001479B3" w:rsidRPr="00D2050D" w14:paraId="30193802" w14:textId="77777777" w:rsidTr="00B83D6D">
        <w:trPr>
          <w:cantSplit/>
          <w:tblHeader/>
        </w:trPr>
        <w:tc>
          <w:tcPr>
            <w:tcW w:w="5000" w:type="pct"/>
            <w:gridSpan w:val="7"/>
            <w:shd w:val="clear" w:color="auto" w:fill="000000"/>
          </w:tcPr>
          <w:p w14:paraId="60BA3353" w14:textId="43DF0BBE" w:rsidR="001479B3" w:rsidRDefault="001479B3" w:rsidP="00B83D6D">
            <w:pPr>
              <w:pStyle w:val="TableText"/>
              <w:rPr>
                <w:b/>
                <w:color w:val="FFFFFF"/>
                <w:sz w:val="18"/>
                <w:szCs w:val="18"/>
              </w:rPr>
            </w:pPr>
            <w:r w:rsidRPr="00534C4C">
              <w:rPr>
                <w:b/>
                <w:color w:val="FFFFFF"/>
                <w:sz w:val="18"/>
                <w:szCs w:val="18"/>
              </w:rPr>
              <w:lastRenderedPageBreak/>
              <w:t>Table S3.1</w:t>
            </w:r>
            <w:r w:rsidR="008420B2">
              <w:rPr>
                <w:b/>
                <w:color w:val="FFFFFF"/>
                <w:sz w:val="18"/>
                <w:szCs w:val="18"/>
              </w:rPr>
              <w:t>b</w:t>
            </w:r>
            <w:r w:rsidRPr="00534C4C">
              <w:rPr>
                <w:b/>
                <w:color w:val="FFFFFF"/>
                <w:sz w:val="18"/>
                <w:szCs w:val="18"/>
              </w:rPr>
              <w:t xml:space="preserve"> Point Source emissions to water (other than sewer) – emission limits and monitoring requirements</w:t>
            </w:r>
          </w:p>
          <w:p w14:paraId="624FF28F" w14:textId="58A7A457" w:rsidR="001479B3" w:rsidRPr="00452F4A" w:rsidRDefault="001479B3" w:rsidP="00B83D6D">
            <w:pPr>
              <w:pStyle w:val="TableText"/>
              <w:rPr>
                <w:b/>
                <w:color w:val="FFFFFF"/>
                <w:sz w:val="18"/>
                <w:szCs w:val="18"/>
              </w:rPr>
            </w:pPr>
            <w:r w:rsidRPr="00534C4C">
              <w:rPr>
                <w:b/>
                <w:color w:val="FFFFFF"/>
                <w:sz w:val="18"/>
                <w:szCs w:val="18"/>
              </w:rPr>
              <w:t>E</w:t>
            </w:r>
            <w:r w:rsidRPr="00892ED3">
              <w:rPr>
                <w:b/>
                <w:color w:val="FFFFFF"/>
                <w:sz w:val="18"/>
                <w:szCs w:val="18"/>
              </w:rPr>
              <w:t>ffecti</w:t>
            </w:r>
            <w:r w:rsidRPr="00AE13CC">
              <w:rPr>
                <w:b/>
                <w:color w:val="FFFFFF"/>
                <w:sz w:val="18"/>
                <w:szCs w:val="18"/>
              </w:rPr>
              <w:t xml:space="preserve">ve </w:t>
            </w:r>
            <w:r w:rsidR="00AE13CC" w:rsidRPr="00AE13CC">
              <w:rPr>
                <w:b/>
                <w:color w:val="FFFFFF"/>
                <w:sz w:val="18"/>
                <w:szCs w:val="18"/>
              </w:rPr>
              <w:t>from</w:t>
            </w:r>
            <w:r w:rsidRPr="00AE13CC">
              <w:rPr>
                <w:b/>
                <w:color w:val="FFFFFF"/>
                <w:sz w:val="18"/>
                <w:szCs w:val="18"/>
              </w:rPr>
              <w:t xml:space="preserve"> 2</w:t>
            </w:r>
            <w:r w:rsidR="00AE13CC" w:rsidRPr="00AE13CC">
              <w:rPr>
                <w:b/>
                <w:color w:val="FFFFFF"/>
                <w:sz w:val="18"/>
                <w:szCs w:val="18"/>
              </w:rPr>
              <w:t>2</w:t>
            </w:r>
            <w:r w:rsidRPr="00AE13CC">
              <w:rPr>
                <w:b/>
                <w:color w:val="FFFFFF"/>
                <w:sz w:val="18"/>
                <w:szCs w:val="18"/>
              </w:rPr>
              <w:t>/12</w:t>
            </w:r>
            <w:r w:rsidRPr="00892ED3">
              <w:rPr>
                <w:b/>
                <w:color w:val="FFFFFF"/>
                <w:sz w:val="18"/>
                <w:szCs w:val="18"/>
              </w:rPr>
              <w:t>/2024</w:t>
            </w:r>
            <w:r w:rsidR="008420B2">
              <w:rPr>
                <w:b/>
                <w:color w:val="FFFFFF"/>
                <w:sz w:val="18"/>
                <w:szCs w:val="18"/>
              </w:rPr>
              <w:t>, up to and including 30/03/2025</w:t>
            </w:r>
          </w:p>
        </w:tc>
      </w:tr>
      <w:tr w:rsidR="001479B3" w:rsidRPr="001F4EC0" w14:paraId="1B3E05B0" w14:textId="77777777" w:rsidTr="00AE13CC">
        <w:trPr>
          <w:cantSplit/>
          <w:tblHeader/>
        </w:trPr>
        <w:tc>
          <w:tcPr>
            <w:tcW w:w="682" w:type="pct"/>
            <w:shd w:val="clear" w:color="auto" w:fill="auto"/>
          </w:tcPr>
          <w:p w14:paraId="52867952" w14:textId="77777777" w:rsidR="001479B3" w:rsidRPr="001F4EC0" w:rsidRDefault="001479B3" w:rsidP="00B83D6D">
            <w:pPr>
              <w:pStyle w:val="TableText"/>
              <w:rPr>
                <w:b/>
                <w:sz w:val="18"/>
                <w:szCs w:val="18"/>
              </w:rPr>
            </w:pPr>
            <w:r w:rsidRPr="001F4EC0">
              <w:rPr>
                <w:b/>
                <w:sz w:val="18"/>
                <w:szCs w:val="18"/>
              </w:rPr>
              <w:t>Effluents and discharge points</w:t>
            </w:r>
          </w:p>
        </w:tc>
        <w:tc>
          <w:tcPr>
            <w:tcW w:w="753" w:type="pct"/>
            <w:shd w:val="clear" w:color="auto" w:fill="auto"/>
          </w:tcPr>
          <w:p w14:paraId="0BE91B67" w14:textId="77777777" w:rsidR="001479B3" w:rsidRPr="001F4EC0" w:rsidRDefault="001479B3" w:rsidP="00B83D6D">
            <w:pPr>
              <w:pStyle w:val="TableText"/>
              <w:rPr>
                <w:b/>
                <w:sz w:val="18"/>
                <w:szCs w:val="18"/>
              </w:rPr>
            </w:pPr>
            <w:r w:rsidRPr="001F4EC0">
              <w:rPr>
                <w:b/>
                <w:sz w:val="18"/>
                <w:szCs w:val="18"/>
              </w:rPr>
              <w:t xml:space="preserve">Parameter  </w:t>
            </w:r>
          </w:p>
        </w:tc>
        <w:tc>
          <w:tcPr>
            <w:tcW w:w="637" w:type="pct"/>
            <w:shd w:val="clear" w:color="auto" w:fill="auto"/>
          </w:tcPr>
          <w:p w14:paraId="08CD0561" w14:textId="77777777" w:rsidR="001479B3" w:rsidRPr="001F4EC0" w:rsidRDefault="001479B3" w:rsidP="00B83D6D">
            <w:pPr>
              <w:pStyle w:val="TableText"/>
              <w:rPr>
                <w:b/>
                <w:sz w:val="18"/>
                <w:szCs w:val="18"/>
              </w:rPr>
            </w:pPr>
            <w:r w:rsidRPr="001F4EC0">
              <w:rPr>
                <w:b/>
                <w:sz w:val="18"/>
                <w:szCs w:val="18"/>
              </w:rPr>
              <w:t>Limit (including unit)</w:t>
            </w:r>
          </w:p>
        </w:tc>
        <w:tc>
          <w:tcPr>
            <w:tcW w:w="796" w:type="pct"/>
            <w:shd w:val="clear" w:color="auto" w:fill="auto"/>
          </w:tcPr>
          <w:p w14:paraId="3C540E3D" w14:textId="77777777" w:rsidR="001479B3" w:rsidRPr="001F4EC0" w:rsidRDefault="001479B3" w:rsidP="00B83D6D">
            <w:pPr>
              <w:pStyle w:val="TableText"/>
              <w:rPr>
                <w:b/>
                <w:sz w:val="18"/>
                <w:szCs w:val="18"/>
              </w:rPr>
            </w:pPr>
            <w:r w:rsidRPr="001F4EC0">
              <w:rPr>
                <w:b/>
                <w:sz w:val="18"/>
                <w:szCs w:val="18"/>
              </w:rPr>
              <w:t>Reference Period</w:t>
            </w:r>
          </w:p>
        </w:tc>
        <w:tc>
          <w:tcPr>
            <w:tcW w:w="637" w:type="pct"/>
            <w:shd w:val="clear" w:color="auto" w:fill="auto"/>
          </w:tcPr>
          <w:p w14:paraId="7FB3163E" w14:textId="77777777" w:rsidR="001479B3" w:rsidRPr="001F4EC0" w:rsidRDefault="001479B3" w:rsidP="00B83D6D">
            <w:pPr>
              <w:pStyle w:val="TableText"/>
              <w:rPr>
                <w:b/>
                <w:sz w:val="18"/>
                <w:szCs w:val="18"/>
              </w:rPr>
            </w:pPr>
            <w:r w:rsidRPr="001F4EC0">
              <w:rPr>
                <w:b/>
                <w:sz w:val="18"/>
                <w:szCs w:val="18"/>
              </w:rPr>
              <w:t>Limit of effective range</w:t>
            </w:r>
          </w:p>
        </w:tc>
        <w:tc>
          <w:tcPr>
            <w:tcW w:w="796" w:type="pct"/>
            <w:shd w:val="clear" w:color="auto" w:fill="auto"/>
          </w:tcPr>
          <w:p w14:paraId="146951CC" w14:textId="77777777" w:rsidR="001479B3" w:rsidRPr="001F4EC0" w:rsidRDefault="001479B3" w:rsidP="00B83D6D">
            <w:pPr>
              <w:pStyle w:val="TableText"/>
              <w:rPr>
                <w:b/>
                <w:sz w:val="18"/>
                <w:szCs w:val="18"/>
              </w:rPr>
            </w:pPr>
            <w:r w:rsidRPr="001F4EC0">
              <w:rPr>
                <w:b/>
                <w:sz w:val="18"/>
                <w:szCs w:val="18"/>
              </w:rPr>
              <w:t>Monitoring frequency</w:t>
            </w:r>
          </w:p>
        </w:tc>
        <w:tc>
          <w:tcPr>
            <w:tcW w:w="700" w:type="pct"/>
            <w:shd w:val="clear" w:color="auto" w:fill="auto"/>
          </w:tcPr>
          <w:p w14:paraId="2773A998" w14:textId="77777777" w:rsidR="001479B3" w:rsidRPr="001F4EC0" w:rsidRDefault="001479B3" w:rsidP="00B83D6D">
            <w:pPr>
              <w:pStyle w:val="TableText"/>
              <w:rPr>
                <w:b/>
                <w:sz w:val="18"/>
                <w:szCs w:val="18"/>
              </w:rPr>
            </w:pPr>
            <w:r w:rsidRPr="001F4EC0">
              <w:rPr>
                <w:b/>
                <w:sz w:val="18"/>
                <w:szCs w:val="18"/>
              </w:rPr>
              <w:t>Compliance Statistic</w:t>
            </w:r>
          </w:p>
        </w:tc>
      </w:tr>
      <w:tr w:rsidR="001479B3" w:rsidRPr="001F4EC0" w14:paraId="75CE36A9" w14:textId="77777777" w:rsidTr="00AE13CC">
        <w:trPr>
          <w:cantSplit/>
        </w:trPr>
        <w:tc>
          <w:tcPr>
            <w:tcW w:w="682" w:type="pct"/>
            <w:vMerge w:val="restart"/>
            <w:shd w:val="clear" w:color="auto" w:fill="auto"/>
          </w:tcPr>
          <w:p w14:paraId="356CDFC5" w14:textId="77777777" w:rsidR="001479B3" w:rsidRPr="001F4EC0" w:rsidRDefault="001479B3" w:rsidP="00B83D6D">
            <w:pPr>
              <w:pStyle w:val="TableText"/>
              <w:rPr>
                <w:rStyle w:val="Blue"/>
                <w:sz w:val="18"/>
                <w:szCs w:val="18"/>
              </w:rPr>
            </w:pPr>
            <w:r w:rsidRPr="00016002">
              <w:rPr>
                <w:rStyle w:val="Blue"/>
                <w:color w:val="000000" w:themeColor="text1"/>
                <w:sz w:val="18"/>
                <w:szCs w:val="18"/>
              </w:rPr>
              <w:t>A1 S</w:t>
            </w:r>
            <w:r w:rsidRPr="00BB2EA7">
              <w:rPr>
                <w:rStyle w:val="Blue"/>
                <w:color w:val="000000" w:themeColor="text1"/>
                <w:sz w:val="18"/>
                <w:szCs w:val="18"/>
              </w:rPr>
              <w:t>econdary treated sewage effluent with nutrient removal via Final Effluent Discharge Point</w:t>
            </w:r>
          </w:p>
        </w:tc>
        <w:tc>
          <w:tcPr>
            <w:tcW w:w="753" w:type="pct"/>
            <w:shd w:val="clear" w:color="auto" w:fill="auto"/>
          </w:tcPr>
          <w:p w14:paraId="2CD15033"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Dry weather flow</w:t>
            </w:r>
          </w:p>
        </w:tc>
        <w:tc>
          <w:tcPr>
            <w:tcW w:w="637" w:type="pct"/>
            <w:shd w:val="clear" w:color="auto" w:fill="auto"/>
          </w:tcPr>
          <w:p w14:paraId="74FE80E0"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394 m</w:t>
            </w:r>
            <w:r w:rsidRPr="00AF650F">
              <w:rPr>
                <w:rStyle w:val="Blue"/>
                <w:rFonts w:cs="Calibri"/>
                <w:color w:val="000000" w:themeColor="text1"/>
                <w:sz w:val="18"/>
                <w:szCs w:val="18"/>
                <w:vertAlign w:val="superscript"/>
              </w:rPr>
              <w:t>3</w:t>
            </w:r>
            <w:r w:rsidRPr="00AF650F">
              <w:rPr>
                <w:rStyle w:val="Blue"/>
                <w:rFonts w:cs="Calibri"/>
                <w:color w:val="000000" w:themeColor="text1"/>
                <w:sz w:val="18"/>
                <w:szCs w:val="18"/>
              </w:rPr>
              <w:t>/day</w:t>
            </w:r>
          </w:p>
          <w:p w14:paraId="62A31519" w14:textId="77777777" w:rsidR="001479B3" w:rsidRPr="00AF650F" w:rsidRDefault="001479B3" w:rsidP="00B83D6D">
            <w:pPr>
              <w:pStyle w:val="TableText"/>
              <w:rPr>
                <w:rStyle w:val="Blue"/>
                <w:rFonts w:cs="Calibri"/>
                <w:color w:val="000000" w:themeColor="text1"/>
                <w:sz w:val="18"/>
                <w:szCs w:val="18"/>
              </w:rPr>
            </w:pPr>
          </w:p>
          <w:p w14:paraId="256D4683" w14:textId="77777777" w:rsidR="001479B3" w:rsidRPr="00AF650F" w:rsidRDefault="001479B3" w:rsidP="00B83D6D">
            <w:pPr>
              <w:pStyle w:val="TableText"/>
              <w:rPr>
                <w:rStyle w:val="Blue"/>
                <w:rFonts w:cs="Calibri"/>
                <w:color w:val="000000" w:themeColor="text1"/>
                <w:sz w:val="18"/>
                <w:szCs w:val="18"/>
              </w:rPr>
            </w:pPr>
          </w:p>
        </w:tc>
        <w:tc>
          <w:tcPr>
            <w:tcW w:w="796" w:type="pct"/>
            <w:shd w:val="clear" w:color="auto" w:fill="auto"/>
          </w:tcPr>
          <w:p w14:paraId="6C36CEAD"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Total daily volume</w:t>
            </w:r>
          </w:p>
        </w:tc>
        <w:tc>
          <w:tcPr>
            <w:tcW w:w="637" w:type="pct"/>
            <w:shd w:val="clear" w:color="auto" w:fill="auto"/>
          </w:tcPr>
          <w:p w14:paraId="0DA3C0CE"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 xml:space="preserve">N/A                                                                </w:t>
            </w:r>
          </w:p>
        </w:tc>
        <w:tc>
          <w:tcPr>
            <w:tcW w:w="796" w:type="pct"/>
            <w:shd w:val="clear" w:color="auto" w:fill="auto"/>
          </w:tcPr>
          <w:p w14:paraId="5E285F59"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Continuous</w:t>
            </w:r>
          </w:p>
        </w:tc>
        <w:tc>
          <w:tcPr>
            <w:tcW w:w="700" w:type="pct"/>
            <w:shd w:val="clear" w:color="auto" w:fill="auto"/>
          </w:tcPr>
          <w:p w14:paraId="4DDEC23B"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Conditions 3.1.4 and 3.3.8 apply</w:t>
            </w:r>
          </w:p>
        </w:tc>
      </w:tr>
      <w:tr w:rsidR="001479B3" w:rsidRPr="001F4EC0" w14:paraId="5EC1434F" w14:textId="77777777" w:rsidTr="00AE13CC">
        <w:trPr>
          <w:cantSplit/>
        </w:trPr>
        <w:tc>
          <w:tcPr>
            <w:tcW w:w="682" w:type="pct"/>
            <w:vMerge/>
            <w:shd w:val="clear" w:color="auto" w:fill="auto"/>
          </w:tcPr>
          <w:p w14:paraId="0313DA73" w14:textId="77777777" w:rsidR="001479B3" w:rsidRPr="001F4EC0" w:rsidRDefault="001479B3" w:rsidP="00B83D6D">
            <w:pPr>
              <w:pStyle w:val="TableText"/>
              <w:rPr>
                <w:rStyle w:val="Blue"/>
                <w:sz w:val="18"/>
                <w:szCs w:val="18"/>
              </w:rPr>
            </w:pPr>
          </w:p>
        </w:tc>
        <w:tc>
          <w:tcPr>
            <w:tcW w:w="753" w:type="pct"/>
            <w:shd w:val="clear" w:color="auto" w:fill="auto"/>
          </w:tcPr>
          <w:p w14:paraId="2BB0145E"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15-minute instantaneous or averaged flow</w:t>
            </w:r>
          </w:p>
        </w:tc>
        <w:tc>
          <w:tcPr>
            <w:tcW w:w="637" w:type="pct"/>
            <w:shd w:val="clear" w:color="auto" w:fill="auto"/>
          </w:tcPr>
          <w:p w14:paraId="1D0A2289"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No limit set. Record as l/s</w:t>
            </w:r>
          </w:p>
        </w:tc>
        <w:tc>
          <w:tcPr>
            <w:tcW w:w="796" w:type="pct"/>
            <w:shd w:val="clear" w:color="auto" w:fill="auto"/>
          </w:tcPr>
          <w:p w14:paraId="28DB97B8"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15 minutes</w:t>
            </w:r>
          </w:p>
        </w:tc>
        <w:tc>
          <w:tcPr>
            <w:tcW w:w="637" w:type="pct"/>
            <w:shd w:val="clear" w:color="auto" w:fill="auto"/>
          </w:tcPr>
          <w:p w14:paraId="0B583F4B"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5380E4BB"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Continuous</w:t>
            </w:r>
          </w:p>
        </w:tc>
        <w:tc>
          <w:tcPr>
            <w:tcW w:w="700" w:type="pct"/>
            <w:shd w:val="clear" w:color="auto" w:fill="auto"/>
          </w:tcPr>
          <w:p w14:paraId="12D3B486"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r>
      <w:tr w:rsidR="001479B3" w:rsidRPr="001F4EC0" w14:paraId="5A663F52" w14:textId="77777777" w:rsidTr="00AE13CC">
        <w:trPr>
          <w:cantSplit/>
        </w:trPr>
        <w:tc>
          <w:tcPr>
            <w:tcW w:w="682" w:type="pct"/>
            <w:vMerge/>
            <w:shd w:val="clear" w:color="auto" w:fill="auto"/>
          </w:tcPr>
          <w:p w14:paraId="3740043E" w14:textId="77777777" w:rsidR="001479B3" w:rsidRPr="001F4EC0" w:rsidRDefault="001479B3" w:rsidP="00B83D6D">
            <w:pPr>
              <w:pStyle w:val="TableText"/>
              <w:rPr>
                <w:rStyle w:val="Blue"/>
                <w:sz w:val="18"/>
                <w:szCs w:val="18"/>
              </w:rPr>
            </w:pPr>
          </w:p>
        </w:tc>
        <w:tc>
          <w:tcPr>
            <w:tcW w:w="753" w:type="pct"/>
            <w:shd w:val="clear" w:color="auto" w:fill="auto"/>
          </w:tcPr>
          <w:p w14:paraId="2DEF907F"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ATU-BOD as O</w:t>
            </w:r>
            <w:r w:rsidRPr="00AF650F">
              <w:rPr>
                <w:rStyle w:val="Blue"/>
                <w:rFonts w:cs="Calibri"/>
                <w:color w:val="000000" w:themeColor="text1"/>
                <w:sz w:val="18"/>
                <w:szCs w:val="18"/>
                <w:vertAlign w:val="subscript"/>
              </w:rPr>
              <w:t>2</w:t>
            </w:r>
          </w:p>
        </w:tc>
        <w:tc>
          <w:tcPr>
            <w:tcW w:w="637" w:type="pct"/>
            <w:shd w:val="clear" w:color="auto" w:fill="auto"/>
          </w:tcPr>
          <w:p w14:paraId="5A872709"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25 mg/l</w:t>
            </w:r>
          </w:p>
        </w:tc>
        <w:tc>
          <w:tcPr>
            <w:tcW w:w="796" w:type="pct"/>
            <w:shd w:val="clear" w:color="auto" w:fill="auto"/>
          </w:tcPr>
          <w:p w14:paraId="0DF16861"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013DF821"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4164C7E1"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5254DDED"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1CD2B493"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1479B3" w:rsidRPr="001F4EC0" w14:paraId="3083BA44" w14:textId="77777777" w:rsidTr="00AE13CC">
        <w:trPr>
          <w:cantSplit/>
        </w:trPr>
        <w:tc>
          <w:tcPr>
            <w:tcW w:w="682" w:type="pct"/>
            <w:vMerge/>
            <w:shd w:val="clear" w:color="auto" w:fill="auto"/>
          </w:tcPr>
          <w:p w14:paraId="1F98176A" w14:textId="77777777" w:rsidR="001479B3" w:rsidRPr="001F4EC0" w:rsidRDefault="001479B3" w:rsidP="00B83D6D">
            <w:pPr>
              <w:pStyle w:val="TableText"/>
              <w:rPr>
                <w:rStyle w:val="Blue"/>
                <w:sz w:val="18"/>
                <w:szCs w:val="18"/>
              </w:rPr>
            </w:pPr>
          </w:p>
        </w:tc>
        <w:tc>
          <w:tcPr>
            <w:tcW w:w="753" w:type="pct"/>
            <w:shd w:val="clear" w:color="auto" w:fill="auto"/>
          </w:tcPr>
          <w:p w14:paraId="28C70331"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Ammoniacal nitrogen (expressed as N)</w:t>
            </w:r>
          </w:p>
        </w:tc>
        <w:tc>
          <w:tcPr>
            <w:tcW w:w="637" w:type="pct"/>
            <w:shd w:val="clear" w:color="auto" w:fill="auto"/>
          </w:tcPr>
          <w:p w14:paraId="75D245CA"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10 mg/l</w:t>
            </w:r>
          </w:p>
        </w:tc>
        <w:tc>
          <w:tcPr>
            <w:tcW w:w="796" w:type="pct"/>
            <w:shd w:val="clear" w:color="auto" w:fill="auto"/>
          </w:tcPr>
          <w:p w14:paraId="1ECC522B"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1F78F1CC"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7DE0DF18"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36DBA091"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22ABB677"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1479B3" w:rsidRPr="001F4EC0" w14:paraId="5F66EE0B" w14:textId="77777777" w:rsidTr="00AE13CC">
        <w:trPr>
          <w:cantSplit/>
        </w:trPr>
        <w:tc>
          <w:tcPr>
            <w:tcW w:w="682" w:type="pct"/>
            <w:vMerge/>
            <w:shd w:val="clear" w:color="auto" w:fill="auto"/>
          </w:tcPr>
          <w:p w14:paraId="488D7DAC" w14:textId="77777777" w:rsidR="001479B3" w:rsidRPr="001F4EC0" w:rsidRDefault="001479B3" w:rsidP="00B83D6D">
            <w:pPr>
              <w:pStyle w:val="TableText"/>
              <w:rPr>
                <w:rStyle w:val="Blue"/>
                <w:sz w:val="18"/>
                <w:szCs w:val="18"/>
              </w:rPr>
            </w:pPr>
          </w:p>
        </w:tc>
        <w:tc>
          <w:tcPr>
            <w:tcW w:w="753" w:type="pct"/>
            <w:shd w:val="clear" w:color="auto" w:fill="auto"/>
          </w:tcPr>
          <w:p w14:paraId="771B0772"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Suspended solids (measured after drying at 105°C)</w:t>
            </w:r>
          </w:p>
        </w:tc>
        <w:tc>
          <w:tcPr>
            <w:tcW w:w="637" w:type="pct"/>
            <w:shd w:val="clear" w:color="auto" w:fill="auto"/>
          </w:tcPr>
          <w:p w14:paraId="62F9AA0E"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45 mg/l</w:t>
            </w:r>
          </w:p>
        </w:tc>
        <w:tc>
          <w:tcPr>
            <w:tcW w:w="796" w:type="pct"/>
            <w:shd w:val="clear" w:color="auto" w:fill="auto"/>
          </w:tcPr>
          <w:p w14:paraId="1EFDCEDA"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09F54D07"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2298B221"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56F65263"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42C374DC"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1479B3" w:rsidRPr="001F4EC0" w14:paraId="3906062C" w14:textId="77777777" w:rsidTr="00AE13CC">
        <w:trPr>
          <w:cantSplit/>
        </w:trPr>
        <w:tc>
          <w:tcPr>
            <w:tcW w:w="682" w:type="pct"/>
            <w:vMerge/>
            <w:shd w:val="clear" w:color="auto" w:fill="auto"/>
          </w:tcPr>
          <w:p w14:paraId="0AC6F8D6" w14:textId="77777777" w:rsidR="001479B3" w:rsidRPr="00FC55D1" w:rsidRDefault="001479B3" w:rsidP="00B83D6D">
            <w:pPr>
              <w:pStyle w:val="TableText"/>
              <w:rPr>
                <w:rStyle w:val="Blue"/>
              </w:rPr>
            </w:pPr>
          </w:p>
        </w:tc>
        <w:tc>
          <w:tcPr>
            <w:tcW w:w="753" w:type="pct"/>
            <w:shd w:val="clear" w:color="auto" w:fill="auto"/>
          </w:tcPr>
          <w:p w14:paraId="0E44DF3F" w14:textId="77777777" w:rsidR="001479B3" w:rsidRPr="00AE13CC" w:rsidRDefault="001479B3" w:rsidP="00B83D6D">
            <w:pPr>
              <w:pStyle w:val="TableText"/>
              <w:rPr>
                <w:rStyle w:val="Blue"/>
                <w:rFonts w:cs="Calibri"/>
                <w:color w:val="000000" w:themeColor="text1"/>
                <w:sz w:val="18"/>
                <w:szCs w:val="18"/>
              </w:rPr>
            </w:pPr>
            <w:r w:rsidRPr="00AE13CC">
              <w:rPr>
                <w:rStyle w:val="Blue"/>
                <w:rFonts w:cs="Calibri"/>
                <w:color w:val="000000" w:themeColor="text1"/>
                <w:sz w:val="18"/>
                <w:szCs w:val="18"/>
              </w:rPr>
              <w:t>Total phosphorus as P</w:t>
            </w:r>
          </w:p>
        </w:tc>
        <w:tc>
          <w:tcPr>
            <w:tcW w:w="637" w:type="pct"/>
            <w:shd w:val="clear" w:color="auto" w:fill="auto"/>
          </w:tcPr>
          <w:p w14:paraId="03351B87" w14:textId="7F30B56B" w:rsidR="001479B3" w:rsidRPr="00AE13CC" w:rsidRDefault="00AE13CC" w:rsidP="00B83D6D">
            <w:pPr>
              <w:pStyle w:val="TableText"/>
              <w:rPr>
                <w:rStyle w:val="Blue"/>
                <w:rFonts w:cs="Calibri"/>
                <w:color w:val="000000" w:themeColor="text1"/>
                <w:sz w:val="18"/>
                <w:szCs w:val="18"/>
              </w:rPr>
            </w:pPr>
            <w:r w:rsidRPr="00AE13CC">
              <w:rPr>
                <w:rStyle w:val="Blue"/>
                <w:rFonts w:cs="Calibri"/>
                <w:color w:val="000000" w:themeColor="text1"/>
                <w:sz w:val="18"/>
                <w:szCs w:val="18"/>
              </w:rPr>
              <w:t>1.5</w:t>
            </w:r>
            <w:r w:rsidR="001479B3" w:rsidRPr="00AE13CC">
              <w:rPr>
                <w:rStyle w:val="Blue"/>
                <w:rFonts w:cs="Calibri"/>
                <w:color w:val="000000" w:themeColor="text1"/>
                <w:sz w:val="18"/>
                <w:szCs w:val="18"/>
              </w:rPr>
              <w:t xml:space="preserve"> mg/l </w:t>
            </w:r>
          </w:p>
        </w:tc>
        <w:tc>
          <w:tcPr>
            <w:tcW w:w="796" w:type="pct"/>
            <w:shd w:val="clear" w:color="auto" w:fill="auto"/>
          </w:tcPr>
          <w:p w14:paraId="276DC0E4" w14:textId="77777777" w:rsidR="001479B3" w:rsidRPr="00AE13CC" w:rsidRDefault="001479B3" w:rsidP="00B83D6D">
            <w:pPr>
              <w:pStyle w:val="TableText"/>
              <w:rPr>
                <w:rStyle w:val="Blue"/>
                <w:rFonts w:cs="Calibri"/>
                <w:color w:val="000000" w:themeColor="text1"/>
                <w:sz w:val="18"/>
                <w:szCs w:val="18"/>
              </w:rPr>
            </w:pPr>
            <w:r w:rsidRPr="00AE13CC">
              <w:rPr>
                <w:rStyle w:val="Blue"/>
                <w:rFonts w:cs="Calibri"/>
                <w:color w:val="000000" w:themeColor="text1"/>
                <w:sz w:val="18"/>
                <w:szCs w:val="18"/>
              </w:rPr>
              <w:t>Instantaneous (spot sample)</w:t>
            </w:r>
          </w:p>
        </w:tc>
        <w:tc>
          <w:tcPr>
            <w:tcW w:w="637" w:type="pct"/>
            <w:shd w:val="clear" w:color="auto" w:fill="auto"/>
          </w:tcPr>
          <w:p w14:paraId="388DC32C" w14:textId="77777777" w:rsidR="001479B3" w:rsidRPr="00AE13CC" w:rsidRDefault="001479B3" w:rsidP="00B83D6D">
            <w:pPr>
              <w:pStyle w:val="TableText"/>
              <w:rPr>
                <w:rStyle w:val="Blue"/>
                <w:rFonts w:cs="Calibri"/>
                <w:color w:val="000000" w:themeColor="text1"/>
                <w:sz w:val="18"/>
                <w:szCs w:val="18"/>
              </w:rPr>
            </w:pPr>
            <w:r w:rsidRPr="00AE13CC">
              <w:rPr>
                <w:rStyle w:val="Blue"/>
                <w:rFonts w:cs="Calibri"/>
                <w:color w:val="000000" w:themeColor="text1"/>
                <w:sz w:val="18"/>
                <w:szCs w:val="18"/>
              </w:rPr>
              <w:t>N/A</w:t>
            </w:r>
          </w:p>
        </w:tc>
        <w:tc>
          <w:tcPr>
            <w:tcW w:w="796" w:type="pct"/>
            <w:shd w:val="clear" w:color="auto" w:fill="auto"/>
          </w:tcPr>
          <w:p w14:paraId="31853F62" w14:textId="77777777" w:rsidR="001479B3" w:rsidRPr="00AE13CC" w:rsidRDefault="001479B3" w:rsidP="00B83D6D">
            <w:pPr>
              <w:pStyle w:val="TableText"/>
              <w:rPr>
                <w:rStyle w:val="Blue"/>
                <w:rFonts w:cs="Calibri"/>
                <w:color w:val="000000" w:themeColor="text1"/>
                <w:sz w:val="18"/>
                <w:szCs w:val="18"/>
              </w:rPr>
            </w:pPr>
            <w:r w:rsidRPr="00AE13CC">
              <w:rPr>
                <w:rStyle w:val="Blue"/>
                <w:rFonts w:cs="Calibri"/>
                <w:color w:val="000000" w:themeColor="text1"/>
                <w:sz w:val="18"/>
                <w:szCs w:val="18"/>
              </w:rPr>
              <w:t>As specified in schedule 3B</w:t>
            </w:r>
          </w:p>
        </w:tc>
        <w:tc>
          <w:tcPr>
            <w:tcW w:w="700" w:type="pct"/>
            <w:shd w:val="clear" w:color="auto" w:fill="auto"/>
          </w:tcPr>
          <w:p w14:paraId="5FDD689E" w14:textId="77777777" w:rsidR="001479B3" w:rsidRPr="00AE13CC" w:rsidRDefault="001479B3" w:rsidP="00B83D6D">
            <w:pPr>
              <w:pStyle w:val="TableText"/>
              <w:rPr>
                <w:rStyle w:val="Blue"/>
                <w:rFonts w:cs="Calibri"/>
                <w:color w:val="000000" w:themeColor="text1"/>
                <w:sz w:val="18"/>
                <w:szCs w:val="18"/>
              </w:rPr>
            </w:pPr>
            <w:r w:rsidRPr="00AE13CC">
              <w:rPr>
                <w:rStyle w:val="Blue"/>
                <w:rFonts w:cs="Calibri"/>
                <w:color w:val="000000" w:themeColor="text1"/>
                <w:sz w:val="18"/>
                <w:szCs w:val="18"/>
              </w:rPr>
              <w:t>Annual mean</w:t>
            </w:r>
          </w:p>
          <w:p w14:paraId="4C036351" w14:textId="77777777" w:rsidR="001479B3" w:rsidRPr="00AE13CC" w:rsidRDefault="001479B3" w:rsidP="00B83D6D">
            <w:pPr>
              <w:pStyle w:val="TableText"/>
              <w:rPr>
                <w:rStyle w:val="Blue"/>
                <w:rFonts w:cs="Calibri"/>
                <w:color w:val="000000" w:themeColor="text1"/>
                <w:sz w:val="18"/>
                <w:szCs w:val="18"/>
              </w:rPr>
            </w:pPr>
            <w:r w:rsidRPr="00AE13CC">
              <w:rPr>
                <w:rStyle w:val="Blue"/>
                <w:rFonts w:cs="Calibri"/>
                <w:color w:val="000000" w:themeColor="text1"/>
                <w:sz w:val="18"/>
                <w:szCs w:val="18"/>
              </w:rPr>
              <w:t>(Condition 3.1.3 applies)</w:t>
            </w:r>
          </w:p>
        </w:tc>
      </w:tr>
      <w:tr w:rsidR="001479B3" w:rsidRPr="001F4EC0" w14:paraId="5F2EDFA6" w14:textId="77777777" w:rsidTr="00AE13CC">
        <w:trPr>
          <w:cantSplit/>
        </w:trPr>
        <w:tc>
          <w:tcPr>
            <w:tcW w:w="682" w:type="pct"/>
            <w:vMerge/>
            <w:shd w:val="clear" w:color="auto" w:fill="auto"/>
          </w:tcPr>
          <w:p w14:paraId="3727A778" w14:textId="77777777" w:rsidR="001479B3" w:rsidRPr="00FC55D1" w:rsidRDefault="001479B3" w:rsidP="00B83D6D">
            <w:pPr>
              <w:pStyle w:val="TableText"/>
              <w:rPr>
                <w:rStyle w:val="Blue"/>
              </w:rPr>
            </w:pPr>
          </w:p>
        </w:tc>
        <w:tc>
          <w:tcPr>
            <w:tcW w:w="753" w:type="pct"/>
            <w:shd w:val="clear" w:color="auto" w:fill="auto"/>
          </w:tcPr>
          <w:p w14:paraId="07506623"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Total iron as Fe</w:t>
            </w:r>
          </w:p>
        </w:tc>
        <w:tc>
          <w:tcPr>
            <w:tcW w:w="637" w:type="pct"/>
            <w:shd w:val="clear" w:color="auto" w:fill="auto"/>
          </w:tcPr>
          <w:p w14:paraId="326B0164" w14:textId="65F99D9B" w:rsidR="001479B3" w:rsidRPr="00AE13CC" w:rsidRDefault="00AE13CC" w:rsidP="00B83D6D">
            <w:pPr>
              <w:pStyle w:val="TableText"/>
              <w:rPr>
                <w:rStyle w:val="Blue"/>
                <w:color w:val="000000" w:themeColor="text1"/>
                <w:sz w:val="18"/>
                <w:szCs w:val="18"/>
              </w:rPr>
            </w:pPr>
            <w:r w:rsidRPr="00AE13CC">
              <w:rPr>
                <w:rStyle w:val="Blue"/>
                <w:color w:val="000000" w:themeColor="text1"/>
                <w:sz w:val="18"/>
                <w:szCs w:val="18"/>
              </w:rPr>
              <w:t>4000</w:t>
            </w:r>
            <w:r w:rsidR="001479B3" w:rsidRPr="00AE13CC">
              <w:rPr>
                <w:rStyle w:val="Blue"/>
                <w:color w:val="000000" w:themeColor="text1"/>
                <w:sz w:val="18"/>
                <w:szCs w:val="18"/>
              </w:rPr>
              <w:t xml:space="preserve"> µg/l</w:t>
            </w:r>
          </w:p>
        </w:tc>
        <w:tc>
          <w:tcPr>
            <w:tcW w:w="796" w:type="pct"/>
            <w:shd w:val="clear" w:color="auto" w:fill="auto"/>
          </w:tcPr>
          <w:p w14:paraId="4E212767"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Instantaneous (spot sample)</w:t>
            </w:r>
          </w:p>
        </w:tc>
        <w:tc>
          <w:tcPr>
            <w:tcW w:w="637" w:type="pct"/>
            <w:shd w:val="clear" w:color="auto" w:fill="auto"/>
          </w:tcPr>
          <w:p w14:paraId="68F17E98"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N/A</w:t>
            </w:r>
          </w:p>
        </w:tc>
        <w:tc>
          <w:tcPr>
            <w:tcW w:w="796" w:type="pct"/>
            <w:shd w:val="clear" w:color="auto" w:fill="auto"/>
          </w:tcPr>
          <w:p w14:paraId="139287CE"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As specified in schedule 3B</w:t>
            </w:r>
          </w:p>
        </w:tc>
        <w:tc>
          <w:tcPr>
            <w:tcW w:w="700" w:type="pct"/>
            <w:shd w:val="clear" w:color="auto" w:fill="auto"/>
          </w:tcPr>
          <w:p w14:paraId="7770A39A"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Look up table</w:t>
            </w:r>
          </w:p>
          <w:p w14:paraId="37414CDF"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(Conditions 3.1.2 and 3.1.3 apply)</w:t>
            </w:r>
          </w:p>
        </w:tc>
      </w:tr>
      <w:tr w:rsidR="001479B3" w:rsidRPr="001F4EC0" w14:paraId="16A4C784" w14:textId="77777777" w:rsidTr="00AE13CC">
        <w:trPr>
          <w:cantSplit/>
        </w:trPr>
        <w:tc>
          <w:tcPr>
            <w:tcW w:w="682" w:type="pct"/>
            <w:vMerge/>
            <w:shd w:val="clear" w:color="auto" w:fill="auto"/>
          </w:tcPr>
          <w:p w14:paraId="2446DEF0" w14:textId="77777777" w:rsidR="001479B3" w:rsidRPr="00FC55D1" w:rsidRDefault="001479B3" w:rsidP="00B83D6D">
            <w:pPr>
              <w:pStyle w:val="TableText"/>
              <w:rPr>
                <w:rStyle w:val="Blue"/>
              </w:rPr>
            </w:pPr>
          </w:p>
        </w:tc>
        <w:tc>
          <w:tcPr>
            <w:tcW w:w="753" w:type="pct"/>
            <w:shd w:val="clear" w:color="auto" w:fill="auto"/>
          </w:tcPr>
          <w:p w14:paraId="4DE36BC9"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Total iron as Fe</w:t>
            </w:r>
          </w:p>
        </w:tc>
        <w:tc>
          <w:tcPr>
            <w:tcW w:w="637" w:type="pct"/>
            <w:shd w:val="clear" w:color="auto" w:fill="auto"/>
          </w:tcPr>
          <w:p w14:paraId="28AAEC9E" w14:textId="6B766712" w:rsidR="001479B3" w:rsidRPr="00AE13CC" w:rsidRDefault="00AE13CC" w:rsidP="00B83D6D">
            <w:pPr>
              <w:pStyle w:val="TableText"/>
              <w:rPr>
                <w:rStyle w:val="Blue"/>
                <w:color w:val="000000" w:themeColor="text1"/>
                <w:sz w:val="18"/>
                <w:szCs w:val="18"/>
              </w:rPr>
            </w:pPr>
            <w:r w:rsidRPr="00AE13CC">
              <w:rPr>
                <w:rStyle w:val="Blue"/>
                <w:color w:val="000000" w:themeColor="text1"/>
                <w:sz w:val="18"/>
                <w:szCs w:val="18"/>
              </w:rPr>
              <w:t>8000</w:t>
            </w:r>
            <w:r w:rsidR="001479B3" w:rsidRPr="00AE13CC">
              <w:rPr>
                <w:rStyle w:val="Blue"/>
                <w:color w:val="000000" w:themeColor="text1"/>
                <w:sz w:val="18"/>
                <w:szCs w:val="18"/>
              </w:rPr>
              <w:t xml:space="preserve"> µg/l</w:t>
            </w:r>
          </w:p>
        </w:tc>
        <w:tc>
          <w:tcPr>
            <w:tcW w:w="796" w:type="pct"/>
            <w:shd w:val="clear" w:color="auto" w:fill="auto"/>
          </w:tcPr>
          <w:p w14:paraId="404420C5"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Instantaneous (spot sample)</w:t>
            </w:r>
          </w:p>
        </w:tc>
        <w:tc>
          <w:tcPr>
            <w:tcW w:w="637" w:type="pct"/>
            <w:shd w:val="clear" w:color="auto" w:fill="auto"/>
          </w:tcPr>
          <w:p w14:paraId="10AA0853"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N/A</w:t>
            </w:r>
          </w:p>
        </w:tc>
        <w:tc>
          <w:tcPr>
            <w:tcW w:w="796" w:type="pct"/>
            <w:shd w:val="clear" w:color="auto" w:fill="auto"/>
          </w:tcPr>
          <w:p w14:paraId="660E1B10"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As specified in schedule 3B</w:t>
            </w:r>
          </w:p>
        </w:tc>
        <w:tc>
          <w:tcPr>
            <w:tcW w:w="700" w:type="pct"/>
            <w:shd w:val="clear" w:color="auto" w:fill="auto"/>
          </w:tcPr>
          <w:p w14:paraId="46311685"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Maximum</w:t>
            </w:r>
          </w:p>
          <w:p w14:paraId="6439C0C2"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(Condition 3.1.3 applies)</w:t>
            </w:r>
          </w:p>
        </w:tc>
      </w:tr>
      <w:tr w:rsidR="001479B3" w:rsidRPr="001F4EC0" w14:paraId="15FE2F8B" w14:textId="77777777" w:rsidTr="00AE13CC">
        <w:trPr>
          <w:cantSplit/>
        </w:trPr>
        <w:tc>
          <w:tcPr>
            <w:tcW w:w="682" w:type="pct"/>
            <w:vMerge/>
            <w:shd w:val="clear" w:color="auto" w:fill="auto"/>
          </w:tcPr>
          <w:p w14:paraId="4A86E227" w14:textId="77777777" w:rsidR="001479B3" w:rsidRPr="00FC55D1" w:rsidRDefault="001479B3" w:rsidP="00B83D6D">
            <w:pPr>
              <w:pStyle w:val="TableText"/>
              <w:rPr>
                <w:rStyle w:val="Blue"/>
              </w:rPr>
            </w:pPr>
          </w:p>
        </w:tc>
        <w:tc>
          <w:tcPr>
            <w:tcW w:w="753" w:type="pct"/>
            <w:shd w:val="clear" w:color="auto" w:fill="auto"/>
          </w:tcPr>
          <w:p w14:paraId="339ECBC9"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Visible oil or grease</w:t>
            </w:r>
          </w:p>
        </w:tc>
        <w:tc>
          <w:tcPr>
            <w:tcW w:w="637" w:type="pct"/>
            <w:shd w:val="clear" w:color="auto" w:fill="auto"/>
          </w:tcPr>
          <w:p w14:paraId="6DFC9AC9"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No significant trace present so far as is reasonably practicable</w:t>
            </w:r>
          </w:p>
        </w:tc>
        <w:tc>
          <w:tcPr>
            <w:tcW w:w="796" w:type="pct"/>
            <w:shd w:val="clear" w:color="auto" w:fill="auto"/>
          </w:tcPr>
          <w:p w14:paraId="0ECAF6C7"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Instantaneous (visual examination)</w:t>
            </w:r>
          </w:p>
        </w:tc>
        <w:tc>
          <w:tcPr>
            <w:tcW w:w="637" w:type="pct"/>
            <w:shd w:val="clear" w:color="auto" w:fill="auto"/>
          </w:tcPr>
          <w:p w14:paraId="1B69D72F"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N/A</w:t>
            </w:r>
          </w:p>
        </w:tc>
        <w:tc>
          <w:tcPr>
            <w:tcW w:w="796" w:type="pct"/>
            <w:shd w:val="clear" w:color="auto" w:fill="auto"/>
          </w:tcPr>
          <w:p w14:paraId="4670E3F7"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N/A</w:t>
            </w:r>
          </w:p>
        </w:tc>
        <w:tc>
          <w:tcPr>
            <w:tcW w:w="700" w:type="pct"/>
            <w:shd w:val="clear" w:color="auto" w:fill="auto"/>
          </w:tcPr>
          <w:p w14:paraId="73E655EA"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No significant trace</w:t>
            </w:r>
          </w:p>
          <w:p w14:paraId="667AF462" w14:textId="77777777" w:rsidR="001479B3" w:rsidRPr="00AE13CC" w:rsidRDefault="001479B3" w:rsidP="00B83D6D">
            <w:pPr>
              <w:pStyle w:val="TableText"/>
              <w:rPr>
                <w:rStyle w:val="Blue"/>
                <w:color w:val="000000" w:themeColor="text1"/>
                <w:sz w:val="18"/>
                <w:szCs w:val="18"/>
              </w:rPr>
            </w:pPr>
            <w:r w:rsidRPr="00AE13CC">
              <w:rPr>
                <w:rStyle w:val="Blue"/>
                <w:color w:val="000000" w:themeColor="text1"/>
                <w:sz w:val="18"/>
                <w:szCs w:val="18"/>
              </w:rPr>
              <w:t>(Condition 3.1.3 applies)</w:t>
            </w:r>
          </w:p>
        </w:tc>
      </w:tr>
      <w:tr w:rsidR="001479B3" w:rsidRPr="001F4EC0" w14:paraId="386957B7" w14:textId="77777777" w:rsidTr="00AE13CC">
        <w:trPr>
          <w:cantSplit/>
        </w:trPr>
        <w:tc>
          <w:tcPr>
            <w:tcW w:w="682" w:type="pct"/>
            <w:vMerge w:val="restart"/>
            <w:shd w:val="clear" w:color="auto" w:fill="auto"/>
          </w:tcPr>
          <w:p w14:paraId="5372961A" w14:textId="77777777" w:rsidR="001479B3" w:rsidRPr="001F4EC0" w:rsidRDefault="001479B3" w:rsidP="00B83D6D">
            <w:pPr>
              <w:pStyle w:val="TableText"/>
              <w:rPr>
                <w:rStyle w:val="Blue"/>
                <w:sz w:val="18"/>
                <w:szCs w:val="18"/>
              </w:rPr>
            </w:pPr>
            <w:r w:rsidRPr="00016002">
              <w:rPr>
                <w:rStyle w:val="Blue"/>
                <w:color w:val="000000" w:themeColor="text1"/>
                <w:sz w:val="18"/>
                <w:szCs w:val="18"/>
              </w:rPr>
              <w:t xml:space="preserve">A2 Settled storm </w:t>
            </w:r>
            <w:r w:rsidRPr="00AE13CC">
              <w:rPr>
                <w:rStyle w:val="Blue"/>
                <w:color w:val="000000" w:themeColor="text1"/>
                <w:sz w:val="18"/>
                <w:szCs w:val="18"/>
              </w:rPr>
              <w:t>sewage via Settled Storm Discharge Point</w:t>
            </w:r>
          </w:p>
        </w:tc>
        <w:tc>
          <w:tcPr>
            <w:tcW w:w="753" w:type="pct"/>
            <w:shd w:val="clear" w:color="auto" w:fill="auto"/>
          </w:tcPr>
          <w:p w14:paraId="6DF53C88" w14:textId="77777777" w:rsidR="001479B3" w:rsidRPr="000551AE" w:rsidRDefault="001479B3" w:rsidP="00B83D6D">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37" w:type="pct"/>
            <w:shd w:val="clear" w:color="auto" w:fill="auto"/>
          </w:tcPr>
          <w:p w14:paraId="74202C7B" w14:textId="77777777" w:rsidR="001479B3" w:rsidRPr="000551AE" w:rsidRDefault="001479B3" w:rsidP="00B83D6D">
            <w:pPr>
              <w:pStyle w:val="TableText"/>
              <w:rPr>
                <w:rFonts w:cs="Arial"/>
                <w:color w:val="000000" w:themeColor="text1"/>
                <w:sz w:val="18"/>
                <w:szCs w:val="18"/>
              </w:rPr>
            </w:pPr>
            <w:r w:rsidRPr="000551AE">
              <w:rPr>
                <w:rFonts w:cs="Arial"/>
                <w:color w:val="000000" w:themeColor="text1"/>
                <w:sz w:val="18"/>
                <w:szCs w:val="18"/>
              </w:rPr>
              <w:t>N/A</w:t>
            </w:r>
          </w:p>
          <w:p w14:paraId="11576D49" w14:textId="77777777" w:rsidR="001479B3" w:rsidRPr="000551AE" w:rsidRDefault="001479B3" w:rsidP="00B83D6D">
            <w:pPr>
              <w:pStyle w:val="TableText"/>
              <w:rPr>
                <w:rFonts w:cs="Arial"/>
                <w:color w:val="000000" w:themeColor="text1"/>
                <w:sz w:val="18"/>
                <w:szCs w:val="18"/>
              </w:rPr>
            </w:pPr>
          </w:p>
          <w:p w14:paraId="62085412" w14:textId="77777777" w:rsidR="001479B3" w:rsidRPr="000551AE" w:rsidRDefault="001479B3" w:rsidP="00B83D6D">
            <w:pPr>
              <w:pStyle w:val="TableText"/>
              <w:rPr>
                <w:color w:val="000000" w:themeColor="text1"/>
                <w:sz w:val="18"/>
                <w:szCs w:val="18"/>
              </w:rPr>
            </w:pPr>
          </w:p>
        </w:tc>
        <w:tc>
          <w:tcPr>
            <w:tcW w:w="796" w:type="pct"/>
            <w:shd w:val="clear" w:color="auto" w:fill="auto"/>
          </w:tcPr>
          <w:p w14:paraId="748E2C79" w14:textId="77777777" w:rsidR="001479B3" w:rsidRPr="000551AE" w:rsidRDefault="001479B3" w:rsidP="00B83D6D">
            <w:pPr>
              <w:pStyle w:val="TableText"/>
              <w:rPr>
                <w:rFonts w:cs="Arial"/>
                <w:color w:val="000000" w:themeColor="text1"/>
                <w:sz w:val="18"/>
                <w:szCs w:val="18"/>
              </w:rPr>
            </w:pPr>
            <w:r w:rsidRPr="000551AE">
              <w:rPr>
                <w:rFonts w:cs="Arial"/>
                <w:color w:val="000000" w:themeColor="text1"/>
                <w:sz w:val="18"/>
                <w:szCs w:val="18"/>
              </w:rPr>
              <w:t>N/A</w:t>
            </w:r>
          </w:p>
          <w:p w14:paraId="0D4D1A6B" w14:textId="77777777" w:rsidR="001479B3" w:rsidRPr="000551AE" w:rsidRDefault="001479B3" w:rsidP="00B83D6D">
            <w:pPr>
              <w:pStyle w:val="TableText"/>
              <w:rPr>
                <w:rFonts w:cs="Arial"/>
                <w:color w:val="000000" w:themeColor="text1"/>
                <w:sz w:val="18"/>
                <w:szCs w:val="18"/>
              </w:rPr>
            </w:pPr>
          </w:p>
          <w:p w14:paraId="61FB231B" w14:textId="77777777" w:rsidR="001479B3" w:rsidRPr="000551AE" w:rsidRDefault="001479B3" w:rsidP="00B83D6D">
            <w:pPr>
              <w:pStyle w:val="TableText"/>
              <w:rPr>
                <w:color w:val="000000" w:themeColor="text1"/>
                <w:sz w:val="18"/>
                <w:szCs w:val="18"/>
              </w:rPr>
            </w:pPr>
          </w:p>
        </w:tc>
        <w:tc>
          <w:tcPr>
            <w:tcW w:w="637" w:type="pct"/>
            <w:shd w:val="clear" w:color="auto" w:fill="auto"/>
          </w:tcPr>
          <w:p w14:paraId="7A7EB166" w14:textId="77777777" w:rsidR="001479B3" w:rsidRPr="000551AE" w:rsidRDefault="001479B3" w:rsidP="00B83D6D">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796" w:type="pct"/>
            <w:shd w:val="clear" w:color="auto" w:fill="auto"/>
          </w:tcPr>
          <w:p w14:paraId="69689A27" w14:textId="77777777" w:rsidR="001479B3" w:rsidRPr="000551AE" w:rsidRDefault="001479B3" w:rsidP="00B83D6D">
            <w:pPr>
              <w:pStyle w:val="TableText"/>
              <w:rPr>
                <w:color w:val="000000" w:themeColor="text1"/>
                <w:sz w:val="18"/>
                <w:szCs w:val="18"/>
              </w:rPr>
            </w:pPr>
            <w:r w:rsidRPr="000551AE">
              <w:rPr>
                <w:rFonts w:cs="Arial"/>
                <w:color w:val="000000" w:themeColor="text1"/>
                <w:sz w:val="18"/>
                <w:szCs w:val="18"/>
              </w:rPr>
              <w:t>Whenever a discharge occurs</w:t>
            </w:r>
          </w:p>
        </w:tc>
        <w:tc>
          <w:tcPr>
            <w:tcW w:w="700" w:type="pct"/>
            <w:shd w:val="clear" w:color="auto" w:fill="auto"/>
          </w:tcPr>
          <w:p w14:paraId="6CEEACFF" w14:textId="77777777" w:rsidR="001479B3" w:rsidRPr="000551AE" w:rsidRDefault="001479B3" w:rsidP="00B83D6D">
            <w:pPr>
              <w:pStyle w:val="TableText"/>
              <w:rPr>
                <w:rFonts w:cs="Arial"/>
                <w:color w:val="000000" w:themeColor="text1"/>
                <w:sz w:val="18"/>
                <w:szCs w:val="18"/>
              </w:rPr>
            </w:pPr>
            <w:r w:rsidRPr="000551AE">
              <w:rPr>
                <w:rFonts w:cs="Arial"/>
                <w:color w:val="000000" w:themeColor="text1"/>
                <w:sz w:val="18"/>
                <w:szCs w:val="18"/>
              </w:rPr>
              <w:t>N/A</w:t>
            </w:r>
          </w:p>
          <w:p w14:paraId="1B6FA2E2" w14:textId="77777777" w:rsidR="001479B3" w:rsidRPr="000551AE" w:rsidRDefault="001479B3" w:rsidP="00B83D6D">
            <w:pPr>
              <w:pStyle w:val="TableText"/>
              <w:rPr>
                <w:rFonts w:cs="Arial"/>
                <w:color w:val="000000" w:themeColor="text1"/>
                <w:sz w:val="18"/>
                <w:szCs w:val="18"/>
              </w:rPr>
            </w:pPr>
          </w:p>
          <w:p w14:paraId="24C86F7A" w14:textId="77777777" w:rsidR="001479B3" w:rsidRPr="000551AE" w:rsidRDefault="001479B3" w:rsidP="00B83D6D">
            <w:pPr>
              <w:pStyle w:val="TableText"/>
              <w:ind w:left="0"/>
              <w:rPr>
                <w:color w:val="000000" w:themeColor="text1"/>
                <w:sz w:val="18"/>
                <w:szCs w:val="18"/>
              </w:rPr>
            </w:pPr>
          </w:p>
        </w:tc>
      </w:tr>
      <w:tr w:rsidR="001479B3" w:rsidRPr="00D2050D" w14:paraId="3096F0D3" w14:textId="77777777" w:rsidTr="00AE13CC">
        <w:trPr>
          <w:cantSplit/>
        </w:trPr>
        <w:tc>
          <w:tcPr>
            <w:tcW w:w="682" w:type="pct"/>
            <w:vMerge/>
            <w:shd w:val="clear" w:color="auto" w:fill="auto"/>
          </w:tcPr>
          <w:p w14:paraId="3C56CA64" w14:textId="77777777" w:rsidR="001479B3" w:rsidRPr="001F4EC0" w:rsidRDefault="001479B3" w:rsidP="00B83D6D">
            <w:pPr>
              <w:pStyle w:val="TableText"/>
              <w:rPr>
                <w:rStyle w:val="Blue"/>
                <w:sz w:val="18"/>
                <w:szCs w:val="18"/>
              </w:rPr>
            </w:pPr>
          </w:p>
        </w:tc>
        <w:tc>
          <w:tcPr>
            <w:tcW w:w="753" w:type="pct"/>
            <w:shd w:val="clear" w:color="auto" w:fill="auto"/>
          </w:tcPr>
          <w:p w14:paraId="689F4008" w14:textId="77777777" w:rsidR="001479B3" w:rsidRPr="003B780E" w:rsidRDefault="001479B3" w:rsidP="00B83D6D">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37" w:type="pct"/>
            <w:shd w:val="clear" w:color="auto" w:fill="auto"/>
          </w:tcPr>
          <w:p w14:paraId="40686DB7" w14:textId="77777777" w:rsidR="001479B3" w:rsidRPr="003B780E" w:rsidRDefault="001479B3" w:rsidP="00B83D6D">
            <w:pPr>
              <w:pStyle w:val="TableText"/>
              <w:rPr>
                <w:rFonts w:cs="Arial"/>
                <w:color w:val="2E1AEE"/>
                <w:sz w:val="18"/>
                <w:szCs w:val="18"/>
              </w:rPr>
            </w:pPr>
            <w:r w:rsidRPr="00722B81">
              <w:rPr>
                <w:rFonts w:cs="Arial"/>
                <w:sz w:val="18"/>
                <w:szCs w:val="18"/>
              </w:rPr>
              <w:t>N/A</w:t>
            </w:r>
          </w:p>
        </w:tc>
        <w:tc>
          <w:tcPr>
            <w:tcW w:w="796" w:type="pct"/>
            <w:shd w:val="clear" w:color="auto" w:fill="auto"/>
          </w:tcPr>
          <w:p w14:paraId="0145D429" w14:textId="77777777" w:rsidR="001479B3" w:rsidRPr="003B780E" w:rsidRDefault="001479B3" w:rsidP="00B83D6D">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37" w:type="pct"/>
            <w:shd w:val="clear" w:color="auto" w:fill="auto"/>
          </w:tcPr>
          <w:p w14:paraId="6EE8D1BA" w14:textId="77777777" w:rsidR="001479B3" w:rsidRPr="00297DC5" w:rsidRDefault="001479B3" w:rsidP="00B83D6D">
            <w:pPr>
              <w:pStyle w:val="TableText"/>
              <w:rPr>
                <w:rFonts w:cs="Arial"/>
                <w:color w:val="2E1AEE"/>
                <w:sz w:val="18"/>
                <w:szCs w:val="18"/>
              </w:rPr>
            </w:pPr>
            <w:r w:rsidRPr="00297DC5">
              <w:rPr>
                <w:rFonts w:cs="Arial"/>
                <w:sz w:val="18"/>
                <w:szCs w:val="18"/>
              </w:rPr>
              <w:t>Condition 3.3.3 does not apply</w:t>
            </w:r>
          </w:p>
        </w:tc>
        <w:tc>
          <w:tcPr>
            <w:tcW w:w="796" w:type="pct"/>
            <w:shd w:val="clear" w:color="auto" w:fill="auto"/>
          </w:tcPr>
          <w:p w14:paraId="74C2CC8C" w14:textId="77777777" w:rsidR="001479B3" w:rsidRPr="003B780E" w:rsidRDefault="001479B3" w:rsidP="00B83D6D">
            <w:pPr>
              <w:pStyle w:val="TableText"/>
              <w:rPr>
                <w:rStyle w:val="Blue"/>
                <w:rFonts w:cs="Arial"/>
                <w:sz w:val="18"/>
                <w:szCs w:val="18"/>
              </w:rPr>
            </w:pPr>
            <w:r w:rsidRPr="00722B81">
              <w:rPr>
                <w:rStyle w:val="Blue"/>
                <w:color w:val="auto"/>
                <w:sz w:val="18"/>
                <w:szCs w:val="18"/>
              </w:rPr>
              <w:t>15 minutes</w:t>
            </w:r>
          </w:p>
        </w:tc>
        <w:tc>
          <w:tcPr>
            <w:tcW w:w="700" w:type="pct"/>
            <w:shd w:val="clear" w:color="auto" w:fill="auto"/>
          </w:tcPr>
          <w:p w14:paraId="702E0587" w14:textId="77777777" w:rsidR="001479B3" w:rsidRPr="003B780E" w:rsidRDefault="001479B3" w:rsidP="00B83D6D">
            <w:pPr>
              <w:pStyle w:val="TableText"/>
              <w:rPr>
                <w:rFonts w:cs="Arial"/>
                <w:color w:val="2E1AEE"/>
                <w:sz w:val="18"/>
                <w:szCs w:val="18"/>
              </w:rPr>
            </w:pPr>
            <w:r w:rsidRPr="00722B81">
              <w:rPr>
                <w:rFonts w:cs="Arial"/>
                <w:sz w:val="18"/>
                <w:szCs w:val="18"/>
              </w:rPr>
              <w:t>N/A</w:t>
            </w:r>
          </w:p>
        </w:tc>
      </w:tr>
      <w:tr w:rsidR="001479B3" w:rsidRPr="00D2050D" w14:paraId="4884C2F7" w14:textId="77777777" w:rsidTr="00AE13CC">
        <w:trPr>
          <w:cantSplit/>
        </w:trPr>
        <w:tc>
          <w:tcPr>
            <w:tcW w:w="682" w:type="pct"/>
            <w:vMerge/>
            <w:shd w:val="clear" w:color="auto" w:fill="auto"/>
          </w:tcPr>
          <w:p w14:paraId="29A18DF8" w14:textId="77777777" w:rsidR="001479B3" w:rsidRPr="001F4EC0" w:rsidRDefault="001479B3" w:rsidP="00B83D6D">
            <w:pPr>
              <w:pStyle w:val="TableText"/>
              <w:rPr>
                <w:rStyle w:val="Blue"/>
                <w:sz w:val="18"/>
                <w:szCs w:val="18"/>
              </w:rPr>
            </w:pPr>
          </w:p>
        </w:tc>
        <w:tc>
          <w:tcPr>
            <w:tcW w:w="753" w:type="pct"/>
            <w:shd w:val="clear" w:color="auto" w:fill="auto"/>
          </w:tcPr>
          <w:p w14:paraId="35D0293A" w14:textId="77777777" w:rsidR="001479B3" w:rsidRPr="000551AE" w:rsidRDefault="001479B3" w:rsidP="00B83D6D">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37" w:type="pct"/>
            <w:shd w:val="clear" w:color="auto" w:fill="auto"/>
          </w:tcPr>
          <w:p w14:paraId="0DCA7083" w14:textId="77777777" w:rsidR="001479B3" w:rsidRPr="000551AE" w:rsidRDefault="001479B3" w:rsidP="00B83D6D">
            <w:pPr>
              <w:pStyle w:val="TableText"/>
              <w:rPr>
                <w:rStyle w:val="Blue"/>
                <w:color w:val="000000" w:themeColor="text1"/>
                <w:sz w:val="18"/>
                <w:szCs w:val="18"/>
              </w:rPr>
            </w:pPr>
            <w:r w:rsidRPr="000551AE">
              <w:rPr>
                <w:rStyle w:val="Blue"/>
                <w:color w:val="000000" w:themeColor="text1"/>
                <w:sz w:val="18"/>
                <w:szCs w:val="18"/>
              </w:rPr>
              <w:t>N/A</w:t>
            </w:r>
          </w:p>
        </w:tc>
        <w:tc>
          <w:tcPr>
            <w:tcW w:w="796" w:type="pct"/>
            <w:shd w:val="clear" w:color="auto" w:fill="auto"/>
          </w:tcPr>
          <w:p w14:paraId="2A4B0E49" w14:textId="77777777" w:rsidR="001479B3" w:rsidRPr="000551AE" w:rsidRDefault="001479B3" w:rsidP="00B83D6D">
            <w:pPr>
              <w:pStyle w:val="TableText"/>
              <w:rPr>
                <w:rStyle w:val="Blue"/>
                <w:color w:val="000000" w:themeColor="text1"/>
                <w:sz w:val="18"/>
                <w:szCs w:val="18"/>
              </w:rPr>
            </w:pPr>
            <w:r w:rsidRPr="000551AE">
              <w:rPr>
                <w:rStyle w:val="Blue"/>
                <w:color w:val="000000" w:themeColor="text1"/>
                <w:sz w:val="18"/>
                <w:szCs w:val="18"/>
              </w:rPr>
              <w:t>N/A</w:t>
            </w:r>
          </w:p>
        </w:tc>
        <w:tc>
          <w:tcPr>
            <w:tcW w:w="637" w:type="pct"/>
            <w:shd w:val="clear" w:color="auto" w:fill="auto"/>
          </w:tcPr>
          <w:p w14:paraId="1C6FBEF1" w14:textId="77777777" w:rsidR="001479B3" w:rsidRPr="000551AE" w:rsidRDefault="001479B3" w:rsidP="00B83D6D">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796" w:type="pct"/>
            <w:shd w:val="clear" w:color="auto" w:fill="auto"/>
          </w:tcPr>
          <w:p w14:paraId="05FCF4C7" w14:textId="77777777" w:rsidR="001479B3" w:rsidRPr="000551AE" w:rsidRDefault="001479B3" w:rsidP="00B83D6D">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00" w:type="pct"/>
            <w:shd w:val="clear" w:color="auto" w:fill="auto"/>
          </w:tcPr>
          <w:p w14:paraId="544725DF" w14:textId="77777777" w:rsidR="001479B3" w:rsidRPr="000551AE" w:rsidRDefault="001479B3" w:rsidP="00B83D6D">
            <w:pPr>
              <w:pStyle w:val="TableText"/>
              <w:rPr>
                <w:rFonts w:cs="Arial"/>
                <w:color w:val="000000" w:themeColor="text1"/>
                <w:sz w:val="18"/>
                <w:szCs w:val="18"/>
              </w:rPr>
            </w:pPr>
            <w:r w:rsidRPr="000551AE">
              <w:rPr>
                <w:rStyle w:val="Blue"/>
                <w:color w:val="000000" w:themeColor="text1"/>
                <w:sz w:val="18"/>
                <w:szCs w:val="18"/>
              </w:rPr>
              <w:t>N/A</w:t>
            </w:r>
          </w:p>
        </w:tc>
      </w:tr>
      <w:tr w:rsidR="001479B3" w:rsidRPr="00D2050D" w14:paraId="24035752" w14:textId="77777777" w:rsidTr="00AE13CC">
        <w:trPr>
          <w:cantSplit/>
        </w:trPr>
        <w:tc>
          <w:tcPr>
            <w:tcW w:w="682" w:type="pct"/>
            <w:vMerge/>
            <w:shd w:val="clear" w:color="auto" w:fill="auto"/>
          </w:tcPr>
          <w:p w14:paraId="2838473D" w14:textId="77777777" w:rsidR="001479B3" w:rsidRPr="001F4EC0" w:rsidRDefault="001479B3" w:rsidP="00B83D6D">
            <w:pPr>
              <w:pStyle w:val="TableText"/>
              <w:rPr>
                <w:rStyle w:val="Blue"/>
                <w:sz w:val="18"/>
                <w:szCs w:val="18"/>
              </w:rPr>
            </w:pPr>
          </w:p>
        </w:tc>
        <w:tc>
          <w:tcPr>
            <w:tcW w:w="753" w:type="pct"/>
            <w:shd w:val="clear" w:color="auto" w:fill="auto"/>
          </w:tcPr>
          <w:p w14:paraId="1211A9E8" w14:textId="77777777" w:rsidR="001479B3" w:rsidRPr="009E2E6C" w:rsidRDefault="001479B3" w:rsidP="00B83D6D">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37" w:type="pct"/>
            <w:shd w:val="clear" w:color="auto" w:fill="auto"/>
          </w:tcPr>
          <w:p w14:paraId="4AAFEC57" w14:textId="6A888B16" w:rsidR="001479B3" w:rsidRPr="00AF650F" w:rsidRDefault="008420B2" w:rsidP="00B83D6D">
            <w:pPr>
              <w:pStyle w:val="TableText"/>
              <w:rPr>
                <w:rStyle w:val="Blue"/>
                <w:rFonts w:cs="Arial"/>
                <w:color w:val="000000" w:themeColor="text1"/>
                <w:sz w:val="18"/>
                <w:szCs w:val="18"/>
              </w:rPr>
            </w:pPr>
            <w:r>
              <w:rPr>
                <w:rStyle w:val="Blue"/>
                <w:rFonts w:cs="Arial"/>
                <w:color w:val="000000" w:themeColor="text1"/>
                <w:sz w:val="18"/>
                <w:szCs w:val="18"/>
              </w:rPr>
              <w:t>7.2</w:t>
            </w:r>
            <w:r w:rsidR="001479B3" w:rsidRPr="00AF650F">
              <w:rPr>
                <w:rStyle w:val="Blue"/>
                <w:rFonts w:cs="Arial"/>
                <w:color w:val="000000" w:themeColor="text1"/>
                <w:sz w:val="18"/>
                <w:szCs w:val="18"/>
              </w:rPr>
              <w:t xml:space="preserve"> l/s</w:t>
            </w:r>
          </w:p>
        </w:tc>
        <w:tc>
          <w:tcPr>
            <w:tcW w:w="796" w:type="pct"/>
            <w:shd w:val="clear" w:color="auto" w:fill="auto"/>
          </w:tcPr>
          <w:p w14:paraId="5A0AB53F" w14:textId="77777777" w:rsidR="001479B3" w:rsidRPr="00AF650F" w:rsidRDefault="001479B3" w:rsidP="00B83D6D">
            <w:pPr>
              <w:pStyle w:val="TableText"/>
              <w:rPr>
                <w:rStyle w:val="Blue"/>
                <w:rFonts w:cs="Arial"/>
                <w:color w:val="000000" w:themeColor="text1"/>
                <w:sz w:val="18"/>
                <w:szCs w:val="18"/>
              </w:rPr>
            </w:pPr>
            <w:r w:rsidRPr="00AF650F">
              <w:rPr>
                <w:rStyle w:val="Blue"/>
                <w:rFonts w:cs="Arial"/>
                <w:color w:val="000000" w:themeColor="text1"/>
                <w:sz w:val="18"/>
                <w:szCs w:val="18"/>
              </w:rPr>
              <w:t>15-minute except where 2-minute required by condition 2.4.1</w:t>
            </w:r>
          </w:p>
        </w:tc>
        <w:tc>
          <w:tcPr>
            <w:tcW w:w="637" w:type="pct"/>
            <w:shd w:val="clear" w:color="auto" w:fill="auto"/>
          </w:tcPr>
          <w:p w14:paraId="67D82473" w14:textId="77777777" w:rsidR="001479B3" w:rsidRPr="00AF650F" w:rsidRDefault="001479B3" w:rsidP="00B83D6D">
            <w:pPr>
              <w:pStyle w:val="TableText"/>
              <w:rPr>
                <w:rStyle w:val="Blue"/>
                <w:rFonts w:cs="Arial"/>
                <w:color w:val="000000" w:themeColor="text1"/>
                <w:sz w:val="18"/>
                <w:szCs w:val="18"/>
              </w:rPr>
            </w:pPr>
            <w:r w:rsidRPr="00AF650F">
              <w:rPr>
                <w:rStyle w:val="Blue"/>
                <w:rFonts w:cs="Arial"/>
                <w:color w:val="000000" w:themeColor="text1"/>
                <w:sz w:val="18"/>
                <w:szCs w:val="18"/>
              </w:rPr>
              <w:t>N/A</w:t>
            </w:r>
          </w:p>
        </w:tc>
        <w:tc>
          <w:tcPr>
            <w:tcW w:w="796" w:type="pct"/>
            <w:shd w:val="clear" w:color="auto" w:fill="auto"/>
          </w:tcPr>
          <w:p w14:paraId="69FB4590" w14:textId="77777777" w:rsidR="001479B3" w:rsidRPr="00AF650F" w:rsidRDefault="001479B3" w:rsidP="00B83D6D">
            <w:pPr>
              <w:pStyle w:val="TableText"/>
              <w:rPr>
                <w:rStyle w:val="Blue"/>
                <w:rFonts w:cs="Arial"/>
                <w:color w:val="000000" w:themeColor="text1"/>
                <w:sz w:val="18"/>
                <w:szCs w:val="18"/>
              </w:rPr>
            </w:pPr>
            <w:r w:rsidRPr="00AF650F">
              <w:rPr>
                <w:rStyle w:val="Blue"/>
                <w:rFonts w:cs="Arial"/>
                <w:color w:val="000000" w:themeColor="text1"/>
                <w:sz w:val="18"/>
                <w:szCs w:val="18"/>
              </w:rPr>
              <w:t>Continuous 15-minute instantaneous or averaged flow except where 2-minute required by 2.4.1</w:t>
            </w:r>
          </w:p>
        </w:tc>
        <w:tc>
          <w:tcPr>
            <w:tcW w:w="700" w:type="pct"/>
            <w:shd w:val="clear" w:color="auto" w:fill="auto"/>
          </w:tcPr>
          <w:p w14:paraId="67A893D4" w14:textId="77777777" w:rsidR="001479B3" w:rsidRPr="00AF650F" w:rsidRDefault="001479B3" w:rsidP="00B83D6D">
            <w:pPr>
              <w:pStyle w:val="TableText"/>
              <w:rPr>
                <w:rStyle w:val="Blue"/>
                <w:rFonts w:cs="Arial"/>
                <w:color w:val="000000" w:themeColor="text1"/>
                <w:sz w:val="18"/>
                <w:szCs w:val="18"/>
              </w:rPr>
            </w:pPr>
            <w:r w:rsidRPr="00AF650F">
              <w:rPr>
                <w:rStyle w:val="Blue"/>
                <w:rFonts w:cs="Arial"/>
                <w:color w:val="000000" w:themeColor="text1"/>
                <w:sz w:val="18"/>
                <w:szCs w:val="18"/>
              </w:rPr>
              <w:t>Minimum</w:t>
            </w:r>
          </w:p>
          <w:p w14:paraId="493C2925" w14:textId="77777777" w:rsidR="001479B3" w:rsidRPr="00AF650F" w:rsidRDefault="001479B3" w:rsidP="00B83D6D">
            <w:pPr>
              <w:pStyle w:val="TableText"/>
              <w:rPr>
                <w:rStyle w:val="Blue"/>
                <w:rFonts w:cs="Arial"/>
                <w:color w:val="000000" w:themeColor="text1"/>
                <w:sz w:val="18"/>
                <w:szCs w:val="18"/>
              </w:rPr>
            </w:pPr>
            <w:r w:rsidRPr="00AF650F">
              <w:rPr>
                <w:rStyle w:val="Blue"/>
                <w:rFonts w:cs="Arial"/>
                <w:color w:val="000000" w:themeColor="text1"/>
                <w:sz w:val="18"/>
                <w:szCs w:val="18"/>
              </w:rPr>
              <w:t>Condition 3.1.5 applies</w:t>
            </w:r>
          </w:p>
        </w:tc>
      </w:tr>
      <w:tr w:rsidR="001479B3" w:rsidRPr="00D2050D" w14:paraId="7841BCCD" w14:textId="77777777" w:rsidTr="00AE13CC">
        <w:trPr>
          <w:cantSplit/>
        </w:trPr>
        <w:tc>
          <w:tcPr>
            <w:tcW w:w="682" w:type="pct"/>
            <w:vMerge/>
            <w:shd w:val="clear" w:color="auto" w:fill="auto"/>
          </w:tcPr>
          <w:p w14:paraId="2F39A754" w14:textId="77777777" w:rsidR="001479B3" w:rsidRPr="001F4EC0" w:rsidRDefault="001479B3" w:rsidP="00B83D6D">
            <w:pPr>
              <w:pStyle w:val="TableText"/>
              <w:rPr>
                <w:rStyle w:val="Blue"/>
                <w:sz w:val="18"/>
                <w:szCs w:val="18"/>
              </w:rPr>
            </w:pPr>
          </w:p>
        </w:tc>
        <w:tc>
          <w:tcPr>
            <w:tcW w:w="753" w:type="pct"/>
            <w:shd w:val="clear" w:color="auto" w:fill="auto"/>
          </w:tcPr>
          <w:p w14:paraId="51D50061"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37" w:type="pct"/>
            <w:shd w:val="clear" w:color="auto" w:fill="auto"/>
          </w:tcPr>
          <w:p w14:paraId="737C7249"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08394DB0"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19661376"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7C054405" w14:textId="77777777" w:rsidR="001479B3" w:rsidRPr="009E2E6C" w:rsidRDefault="001479B3" w:rsidP="00B83D6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00" w:type="pct"/>
            <w:shd w:val="clear" w:color="auto" w:fill="auto"/>
          </w:tcPr>
          <w:p w14:paraId="710F6FD2"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r>
      <w:tr w:rsidR="001479B3" w:rsidRPr="00D2050D" w14:paraId="32F36B3E" w14:textId="77777777" w:rsidTr="00AE13CC">
        <w:trPr>
          <w:cantSplit/>
        </w:trPr>
        <w:tc>
          <w:tcPr>
            <w:tcW w:w="682" w:type="pct"/>
            <w:vMerge/>
            <w:shd w:val="clear" w:color="auto" w:fill="auto"/>
          </w:tcPr>
          <w:p w14:paraId="0CF50BDF" w14:textId="77777777" w:rsidR="001479B3" w:rsidRPr="001F4EC0" w:rsidRDefault="001479B3" w:rsidP="00B83D6D">
            <w:pPr>
              <w:pStyle w:val="TableText"/>
              <w:rPr>
                <w:rStyle w:val="Blue"/>
                <w:sz w:val="18"/>
                <w:szCs w:val="18"/>
              </w:rPr>
            </w:pPr>
          </w:p>
        </w:tc>
        <w:tc>
          <w:tcPr>
            <w:tcW w:w="753" w:type="pct"/>
            <w:shd w:val="clear" w:color="auto" w:fill="auto"/>
          </w:tcPr>
          <w:p w14:paraId="2FD5262E"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37" w:type="pct"/>
            <w:shd w:val="clear" w:color="auto" w:fill="auto"/>
          </w:tcPr>
          <w:p w14:paraId="1F268715"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2418F856"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6CFBCE8F"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1330438E" w14:textId="77777777" w:rsidR="001479B3" w:rsidRPr="009E2E6C" w:rsidRDefault="001479B3" w:rsidP="00B83D6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00" w:type="pct"/>
            <w:shd w:val="clear" w:color="auto" w:fill="auto"/>
          </w:tcPr>
          <w:p w14:paraId="3D9C5EF3" w14:textId="77777777" w:rsidR="001479B3" w:rsidRPr="009E2E6C" w:rsidRDefault="001479B3" w:rsidP="00B83D6D">
            <w:pPr>
              <w:pStyle w:val="TableText"/>
              <w:rPr>
                <w:rStyle w:val="Blue"/>
                <w:rFonts w:cs="Arial"/>
                <w:color w:val="auto"/>
                <w:sz w:val="18"/>
                <w:szCs w:val="18"/>
              </w:rPr>
            </w:pPr>
            <w:r w:rsidRPr="009E2E6C">
              <w:rPr>
                <w:rStyle w:val="Blue"/>
                <w:rFonts w:cs="Arial"/>
                <w:color w:val="auto"/>
                <w:sz w:val="18"/>
                <w:szCs w:val="18"/>
              </w:rPr>
              <w:t>N/A</w:t>
            </w:r>
          </w:p>
        </w:tc>
      </w:tr>
      <w:tr w:rsidR="001479B3" w:rsidRPr="00D2050D" w14:paraId="1006823D" w14:textId="77777777" w:rsidTr="00AE13CC">
        <w:trPr>
          <w:cantSplit/>
        </w:trPr>
        <w:tc>
          <w:tcPr>
            <w:tcW w:w="682" w:type="pct"/>
            <w:vMerge w:val="restart"/>
            <w:shd w:val="clear" w:color="auto" w:fill="auto"/>
          </w:tcPr>
          <w:p w14:paraId="3F65F0A1" w14:textId="798578B4" w:rsidR="001479B3" w:rsidRPr="001F4EC0" w:rsidRDefault="001479B3" w:rsidP="00B83D6D">
            <w:pPr>
              <w:pStyle w:val="TableText"/>
              <w:rPr>
                <w:rStyle w:val="Blue"/>
                <w:sz w:val="18"/>
                <w:szCs w:val="18"/>
              </w:rPr>
            </w:pPr>
            <w:r w:rsidRPr="00534439">
              <w:rPr>
                <w:rStyle w:val="Blue"/>
                <w:color w:val="000000" w:themeColor="text1"/>
                <w:sz w:val="18"/>
                <w:szCs w:val="18"/>
              </w:rPr>
              <w:t xml:space="preserve">A3 Secondary treated sewage effluent </w:t>
            </w:r>
            <w:r w:rsidR="00296B4B">
              <w:rPr>
                <w:rStyle w:val="Blue"/>
                <w:color w:val="000000" w:themeColor="text1"/>
                <w:sz w:val="18"/>
                <w:szCs w:val="18"/>
              </w:rPr>
              <w:t>in an emergency</w:t>
            </w:r>
            <w:r w:rsidR="00296B4B" w:rsidRPr="00534439">
              <w:rPr>
                <w:rStyle w:val="Blue"/>
                <w:color w:val="000000" w:themeColor="text1"/>
                <w:sz w:val="18"/>
                <w:szCs w:val="18"/>
              </w:rPr>
              <w:t xml:space="preserve"> </w:t>
            </w:r>
            <w:r w:rsidRPr="00534439">
              <w:rPr>
                <w:rStyle w:val="Blue"/>
                <w:color w:val="000000" w:themeColor="text1"/>
                <w:sz w:val="18"/>
                <w:szCs w:val="18"/>
              </w:rPr>
              <w:t>via Emergency Discharge Point</w:t>
            </w:r>
          </w:p>
        </w:tc>
        <w:tc>
          <w:tcPr>
            <w:tcW w:w="753" w:type="pct"/>
            <w:shd w:val="clear" w:color="auto" w:fill="auto"/>
          </w:tcPr>
          <w:p w14:paraId="44CD38CA"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Dry weather flow</w:t>
            </w:r>
          </w:p>
        </w:tc>
        <w:tc>
          <w:tcPr>
            <w:tcW w:w="637" w:type="pct"/>
            <w:shd w:val="clear" w:color="auto" w:fill="auto"/>
          </w:tcPr>
          <w:p w14:paraId="1008713B"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394 m</w:t>
            </w:r>
            <w:r w:rsidRPr="00AF650F">
              <w:rPr>
                <w:rStyle w:val="Blue"/>
                <w:rFonts w:cs="Calibri"/>
                <w:color w:val="000000" w:themeColor="text1"/>
                <w:sz w:val="18"/>
                <w:szCs w:val="18"/>
                <w:vertAlign w:val="superscript"/>
              </w:rPr>
              <w:t>3</w:t>
            </w:r>
            <w:r w:rsidRPr="00AF650F">
              <w:rPr>
                <w:rStyle w:val="Blue"/>
                <w:rFonts w:cs="Calibri"/>
                <w:color w:val="000000" w:themeColor="text1"/>
                <w:sz w:val="18"/>
                <w:szCs w:val="18"/>
              </w:rPr>
              <w:t>/day</w:t>
            </w:r>
          </w:p>
          <w:p w14:paraId="2EECA1BA" w14:textId="77777777" w:rsidR="001479B3" w:rsidRPr="00AF650F" w:rsidRDefault="001479B3" w:rsidP="00B83D6D">
            <w:pPr>
              <w:pStyle w:val="TableText"/>
              <w:rPr>
                <w:rStyle w:val="Blue"/>
                <w:rFonts w:cs="Calibri"/>
                <w:color w:val="000000" w:themeColor="text1"/>
                <w:sz w:val="18"/>
                <w:szCs w:val="18"/>
              </w:rPr>
            </w:pPr>
          </w:p>
          <w:p w14:paraId="47052660" w14:textId="77777777" w:rsidR="001479B3" w:rsidRPr="009E2E6C" w:rsidRDefault="001479B3" w:rsidP="00B83D6D">
            <w:pPr>
              <w:pStyle w:val="TableText"/>
              <w:rPr>
                <w:rStyle w:val="Blue"/>
                <w:rFonts w:cs="Arial"/>
                <w:color w:val="auto"/>
                <w:sz w:val="18"/>
                <w:szCs w:val="18"/>
              </w:rPr>
            </w:pPr>
          </w:p>
        </w:tc>
        <w:tc>
          <w:tcPr>
            <w:tcW w:w="796" w:type="pct"/>
            <w:shd w:val="clear" w:color="auto" w:fill="auto"/>
          </w:tcPr>
          <w:p w14:paraId="2B9E077E"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Total daily volume</w:t>
            </w:r>
          </w:p>
        </w:tc>
        <w:tc>
          <w:tcPr>
            <w:tcW w:w="637" w:type="pct"/>
            <w:shd w:val="clear" w:color="auto" w:fill="auto"/>
          </w:tcPr>
          <w:p w14:paraId="689245B6"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 xml:space="preserve">N/A                                                                </w:t>
            </w:r>
          </w:p>
        </w:tc>
        <w:tc>
          <w:tcPr>
            <w:tcW w:w="796" w:type="pct"/>
            <w:shd w:val="clear" w:color="auto" w:fill="auto"/>
          </w:tcPr>
          <w:p w14:paraId="4E894842"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Continuous</w:t>
            </w:r>
          </w:p>
        </w:tc>
        <w:tc>
          <w:tcPr>
            <w:tcW w:w="700" w:type="pct"/>
            <w:shd w:val="clear" w:color="auto" w:fill="auto"/>
          </w:tcPr>
          <w:p w14:paraId="03A5F076"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Conditions 3.1.4 and 3.3.8 apply</w:t>
            </w:r>
          </w:p>
        </w:tc>
      </w:tr>
      <w:tr w:rsidR="001479B3" w:rsidRPr="00D2050D" w14:paraId="21F34B6C" w14:textId="77777777" w:rsidTr="00AE13CC">
        <w:trPr>
          <w:cantSplit/>
        </w:trPr>
        <w:tc>
          <w:tcPr>
            <w:tcW w:w="682" w:type="pct"/>
            <w:vMerge/>
            <w:shd w:val="clear" w:color="auto" w:fill="auto"/>
          </w:tcPr>
          <w:p w14:paraId="64BF0772" w14:textId="77777777" w:rsidR="001479B3" w:rsidRPr="001F4EC0" w:rsidRDefault="001479B3" w:rsidP="00B83D6D">
            <w:pPr>
              <w:pStyle w:val="TableText"/>
              <w:rPr>
                <w:rStyle w:val="Blue"/>
                <w:sz w:val="18"/>
                <w:szCs w:val="18"/>
              </w:rPr>
            </w:pPr>
          </w:p>
        </w:tc>
        <w:tc>
          <w:tcPr>
            <w:tcW w:w="753" w:type="pct"/>
            <w:shd w:val="clear" w:color="auto" w:fill="auto"/>
          </w:tcPr>
          <w:p w14:paraId="0F8D7D7A"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15-minute instantaneous or averaged flow</w:t>
            </w:r>
          </w:p>
        </w:tc>
        <w:tc>
          <w:tcPr>
            <w:tcW w:w="637" w:type="pct"/>
            <w:shd w:val="clear" w:color="auto" w:fill="auto"/>
          </w:tcPr>
          <w:p w14:paraId="42137BB9"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No limit set. Record as l/s</w:t>
            </w:r>
          </w:p>
        </w:tc>
        <w:tc>
          <w:tcPr>
            <w:tcW w:w="796" w:type="pct"/>
            <w:shd w:val="clear" w:color="auto" w:fill="auto"/>
          </w:tcPr>
          <w:p w14:paraId="007E5036"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15 minutes</w:t>
            </w:r>
          </w:p>
        </w:tc>
        <w:tc>
          <w:tcPr>
            <w:tcW w:w="637" w:type="pct"/>
            <w:shd w:val="clear" w:color="auto" w:fill="auto"/>
          </w:tcPr>
          <w:p w14:paraId="08D7DF98"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5CA971A1"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Continuous</w:t>
            </w:r>
          </w:p>
        </w:tc>
        <w:tc>
          <w:tcPr>
            <w:tcW w:w="700" w:type="pct"/>
            <w:shd w:val="clear" w:color="auto" w:fill="auto"/>
          </w:tcPr>
          <w:p w14:paraId="6B7927A8"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N/A</w:t>
            </w:r>
          </w:p>
        </w:tc>
      </w:tr>
      <w:tr w:rsidR="001479B3" w:rsidRPr="00D2050D" w14:paraId="6D1D8EF3" w14:textId="77777777" w:rsidTr="00AE13CC">
        <w:trPr>
          <w:cantSplit/>
        </w:trPr>
        <w:tc>
          <w:tcPr>
            <w:tcW w:w="682" w:type="pct"/>
            <w:vMerge/>
            <w:shd w:val="clear" w:color="auto" w:fill="auto"/>
          </w:tcPr>
          <w:p w14:paraId="0DA13D96" w14:textId="77777777" w:rsidR="001479B3" w:rsidRPr="001F4EC0" w:rsidRDefault="001479B3" w:rsidP="00B83D6D">
            <w:pPr>
              <w:pStyle w:val="TableText"/>
              <w:rPr>
                <w:rStyle w:val="Blue"/>
                <w:sz w:val="18"/>
                <w:szCs w:val="18"/>
              </w:rPr>
            </w:pPr>
          </w:p>
        </w:tc>
        <w:tc>
          <w:tcPr>
            <w:tcW w:w="753" w:type="pct"/>
            <w:shd w:val="clear" w:color="auto" w:fill="auto"/>
          </w:tcPr>
          <w:p w14:paraId="7DC464AD"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ATU-BOD as O</w:t>
            </w:r>
            <w:r w:rsidRPr="00AF650F">
              <w:rPr>
                <w:rStyle w:val="Blue"/>
                <w:rFonts w:cs="Calibri"/>
                <w:color w:val="000000" w:themeColor="text1"/>
                <w:sz w:val="18"/>
                <w:szCs w:val="18"/>
                <w:vertAlign w:val="subscript"/>
              </w:rPr>
              <w:t>2</w:t>
            </w:r>
          </w:p>
        </w:tc>
        <w:tc>
          <w:tcPr>
            <w:tcW w:w="637" w:type="pct"/>
            <w:shd w:val="clear" w:color="auto" w:fill="auto"/>
          </w:tcPr>
          <w:p w14:paraId="72574219"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25 mg/l</w:t>
            </w:r>
          </w:p>
        </w:tc>
        <w:tc>
          <w:tcPr>
            <w:tcW w:w="796" w:type="pct"/>
            <w:shd w:val="clear" w:color="auto" w:fill="auto"/>
          </w:tcPr>
          <w:p w14:paraId="188F9FA9"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58ECE37F"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12E05575"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433B2692"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4F438A4D"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1479B3" w:rsidRPr="00D2050D" w14:paraId="7FAB9D3C" w14:textId="77777777" w:rsidTr="00AE13CC">
        <w:trPr>
          <w:cantSplit/>
        </w:trPr>
        <w:tc>
          <w:tcPr>
            <w:tcW w:w="682" w:type="pct"/>
            <w:vMerge/>
            <w:shd w:val="clear" w:color="auto" w:fill="auto"/>
          </w:tcPr>
          <w:p w14:paraId="2201FE75" w14:textId="77777777" w:rsidR="001479B3" w:rsidRPr="001F4EC0" w:rsidRDefault="001479B3" w:rsidP="00B83D6D">
            <w:pPr>
              <w:pStyle w:val="TableText"/>
              <w:rPr>
                <w:rStyle w:val="Blue"/>
                <w:sz w:val="18"/>
                <w:szCs w:val="18"/>
              </w:rPr>
            </w:pPr>
          </w:p>
        </w:tc>
        <w:tc>
          <w:tcPr>
            <w:tcW w:w="753" w:type="pct"/>
            <w:shd w:val="clear" w:color="auto" w:fill="auto"/>
          </w:tcPr>
          <w:p w14:paraId="418BA3D9"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Ammoniacal nitrogen (expressed as N)</w:t>
            </w:r>
          </w:p>
        </w:tc>
        <w:tc>
          <w:tcPr>
            <w:tcW w:w="637" w:type="pct"/>
            <w:shd w:val="clear" w:color="auto" w:fill="auto"/>
          </w:tcPr>
          <w:p w14:paraId="25199167"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10 mg/l</w:t>
            </w:r>
          </w:p>
        </w:tc>
        <w:tc>
          <w:tcPr>
            <w:tcW w:w="796" w:type="pct"/>
            <w:shd w:val="clear" w:color="auto" w:fill="auto"/>
          </w:tcPr>
          <w:p w14:paraId="60EBE087"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54117927"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3D61AC67"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671FC016"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4818EF92"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1479B3" w:rsidRPr="00D2050D" w14:paraId="05F40CD1" w14:textId="77777777" w:rsidTr="00AE13CC">
        <w:trPr>
          <w:cantSplit/>
        </w:trPr>
        <w:tc>
          <w:tcPr>
            <w:tcW w:w="682" w:type="pct"/>
            <w:vMerge/>
            <w:shd w:val="clear" w:color="auto" w:fill="auto"/>
          </w:tcPr>
          <w:p w14:paraId="75BC07E5" w14:textId="77777777" w:rsidR="001479B3" w:rsidRPr="001F4EC0" w:rsidRDefault="001479B3" w:rsidP="00B83D6D">
            <w:pPr>
              <w:pStyle w:val="TableText"/>
              <w:rPr>
                <w:rStyle w:val="Blue"/>
                <w:sz w:val="18"/>
                <w:szCs w:val="18"/>
              </w:rPr>
            </w:pPr>
          </w:p>
        </w:tc>
        <w:tc>
          <w:tcPr>
            <w:tcW w:w="753" w:type="pct"/>
            <w:shd w:val="clear" w:color="auto" w:fill="auto"/>
          </w:tcPr>
          <w:p w14:paraId="4987DB32"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Suspended solids (measured after drying at 105°C)</w:t>
            </w:r>
          </w:p>
        </w:tc>
        <w:tc>
          <w:tcPr>
            <w:tcW w:w="637" w:type="pct"/>
            <w:shd w:val="clear" w:color="auto" w:fill="auto"/>
          </w:tcPr>
          <w:p w14:paraId="7BF0E281"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45 mg/l</w:t>
            </w:r>
          </w:p>
        </w:tc>
        <w:tc>
          <w:tcPr>
            <w:tcW w:w="796" w:type="pct"/>
            <w:shd w:val="clear" w:color="auto" w:fill="auto"/>
          </w:tcPr>
          <w:p w14:paraId="632E6ACB"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06C3D85F"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22507A32"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046CA729" w14:textId="77777777" w:rsidR="001479B3" w:rsidRPr="00AF650F" w:rsidRDefault="001479B3" w:rsidP="00B83D6D">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57557EF3" w14:textId="77777777" w:rsidR="001479B3" w:rsidRPr="009E2E6C" w:rsidRDefault="001479B3" w:rsidP="00B83D6D">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1479B3" w:rsidRPr="00D2050D" w14:paraId="36109698" w14:textId="77777777" w:rsidTr="00AE13CC">
        <w:trPr>
          <w:cantSplit/>
        </w:trPr>
        <w:tc>
          <w:tcPr>
            <w:tcW w:w="682" w:type="pct"/>
            <w:vMerge/>
            <w:shd w:val="clear" w:color="auto" w:fill="auto"/>
          </w:tcPr>
          <w:p w14:paraId="7E9C6DE9" w14:textId="77777777" w:rsidR="001479B3" w:rsidRPr="001F4EC0" w:rsidRDefault="001479B3" w:rsidP="00B83D6D">
            <w:pPr>
              <w:pStyle w:val="TableText"/>
              <w:rPr>
                <w:rStyle w:val="Blue"/>
                <w:sz w:val="18"/>
                <w:szCs w:val="18"/>
              </w:rPr>
            </w:pPr>
          </w:p>
        </w:tc>
        <w:tc>
          <w:tcPr>
            <w:tcW w:w="753" w:type="pct"/>
            <w:shd w:val="clear" w:color="auto" w:fill="auto"/>
          </w:tcPr>
          <w:p w14:paraId="5231887E" w14:textId="77777777" w:rsidR="001479B3" w:rsidRPr="00534439" w:rsidRDefault="001479B3" w:rsidP="00B83D6D">
            <w:pPr>
              <w:pStyle w:val="TableText"/>
              <w:rPr>
                <w:rStyle w:val="Blue"/>
                <w:rFonts w:cs="Arial"/>
                <w:color w:val="000000" w:themeColor="text1"/>
                <w:sz w:val="18"/>
                <w:szCs w:val="18"/>
              </w:rPr>
            </w:pPr>
            <w:r w:rsidRPr="00534439">
              <w:rPr>
                <w:rStyle w:val="Blue"/>
                <w:rFonts w:cs="Calibri"/>
                <w:color w:val="000000" w:themeColor="text1"/>
                <w:sz w:val="18"/>
                <w:szCs w:val="18"/>
              </w:rPr>
              <w:t>Total phosphorus as P</w:t>
            </w:r>
          </w:p>
        </w:tc>
        <w:tc>
          <w:tcPr>
            <w:tcW w:w="637" w:type="pct"/>
            <w:shd w:val="clear" w:color="auto" w:fill="auto"/>
          </w:tcPr>
          <w:p w14:paraId="514E258F" w14:textId="53B6A687" w:rsidR="001479B3" w:rsidRPr="00534439" w:rsidRDefault="00534439" w:rsidP="00B83D6D">
            <w:pPr>
              <w:pStyle w:val="TableText"/>
              <w:rPr>
                <w:rStyle w:val="Blue"/>
                <w:rFonts w:cs="Arial"/>
                <w:color w:val="000000" w:themeColor="text1"/>
                <w:sz w:val="18"/>
                <w:szCs w:val="18"/>
              </w:rPr>
            </w:pPr>
            <w:r w:rsidRPr="00534439">
              <w:rPr>
                <w:rStyle w:val="Blue"/>
                <w:rFonts w:cs="Calibri"/>
                <w:color w:val="000000" w:themeColor="text1"/>
                <w:sz w:val="18"/>
                <w:szCs w:val="18"/>
              </w:rPr>
              <w:t>1.5</w:t>
            </w:r>
            <w:r w:rsidR="001479B3" w:rsidRPr="00534439">
              <w:rPr>
                <w:rStyle w:val="Blue"/>
                <w:rFonts w:cs="Calibri"/>
                <w:color w:val="000000" w:themeColor="text1"/>
                <w:sz w:val="18"/>
                <w:szCs w:val="18"/>
              </w:rPr>
              <w:t xml:space="preserve"> mg/l </w:t>
            </w:r>
          </w:p>
        </w:tc>
        <w:tc>
          <w:tcPr>
            <w:tcW w:w="796" w:type="pct"/>
            <w:shd w:val="clear" w:color="auto" w:fill="auto"/>
          </w:tcPr>
          <w:p w14:paraId="3E03CC58" w14:textId="77777777" w:rsidR="001479B3" w:rsidRPr="00534439" w:rsidRDefault="001479B3" w:rsidP="00B83D6D">
            <w:pPr>
              <w:pStyle w:val="TableText"/>
              <w:rPr>
                <w:rStyle w:val="Blue"/>
                <w:rFonts w:cs="Arial"/>
                <w:color w:val="000000" w:themeColor="text1"/>
                <w:sz w:val="18"/>
                <w:szCs w:val="18"/>
              </w:rPr>
            </w:pPr>
            <w:r w:rsidRPr="00534439">
              <w:rPr>
                <w:rStyle w:val="Blue"/>
                <w:rFonts w:cs="Calibri"/>
                <w:color w:val="000000" w:themeColor="text1"/>
                <w:sz w:val="18"/>
                <w:szCs w:val="18"/>
              </w:rPr>
              <w:t>Instantaneous (spot sample)</w:t>
            </w:r>
          </w:p>
        </w:tc>
        <w:tc>
          <w:tcPr>
            <w:tcW w:w="637" w:type="pct"/>
            <w:shd w:val="clear" w:color="auto" w:fill="auto"/>
          </w:tcPr>
          <w:p w14:paraId="32C32D4D" w14:textId="77777777" w:rsidR="001479B3" w:rsidRPr="00534439" w:rsidRDefault="001479B3" w:rsidP="00B83D6D">
            <w:pPr>
              <w:pStyle w:val="TableText"/>
              <w:rPr>
                <w:rStyle w:val="Blue"/>
                <w:rFonts w:cs="Arial"/>
                <w:color w:val="000000" w:themeColor="text1"/>
                <w:sz w:val="18"/>
                <w:szCs w:val="18"/>
              </w:rPr>
            </w:pPr>
            <w:r w:rsidRPr="00534439">
              <w:rPr>
                <w:rStyle w:val="Blue"/>
                <w:rFonts w:cs="Calibri"/>
                <w:color w:val="000000" w:themeColor="text1"/>
                <w:sz w:val="18"/>
                <w:szCs w:val="18"/>
              </w:rPr>
              <w:t>N/A</w:t>
            </w:r>
          </w:p>
        </w:tc>
        <w:tc>
          <w:tcPr>
            <w:tcW w:w="796" w:type="pct"/>
            <w:shd w:val="clear" w:color="auto" w:fill="auto"/>
          </w:tcPr>
          <w:p w14:paraId="04ADBAF1" w14:textId="77777777" w:rsidR="001479B3" w:rsidRPr="00534439" w:rsidRDefault="001479B3" w:rsidP="00B83D6D">
            <w:pPr>
              <w:pStyle w:val="TableText"/>
              <w:rPr>
                <w:rStyle w:val="Blue"/>
                <w:rFonts w:cs="Arial"/>
                <w:color w:val="000000" w:themeColor="text1"/>
                <w:sz w:val="18"/>
                <w:szCs w:val="18"/>
              </w:rPr>
            </w:pPr>
            <w:r w:rsidRPr="00534439">
              <w:rPr>
                <w:rStyle w:val="Blue"/>
                <w:rFonts w:cs="Calibri"/>
                <w:color w:val="000000" w:themeColor="text1"/>
                <w:sz w:val="18"/>
                <w:szCs w:val="18"/>
              </w:rPr>
              <w:t>As specified in schedule 3B</w:t>
            </w:r>
          </w:p>
        </w:tc>
        <w:tc>
          <w:tcPr>
            <w:tcW w:w="700" w:type="pct"/>
            <w:shd w:val="clear" w:color="auto" w:fill="auto"/>
          </w:tcPr>
          <w:p w14:paraId="17E96C78" w14:textId="77777777" w:rsidR="001479B3" w:rsidRPr="00534439" w:rsidRDefault="001479B3" w:rsidP="00B83D6D">
            <w:pPr>
              <w:pStyle w:val="TableText"/>
              <w:rPr>
                <w:rStyle w:val="Blue"/>
                <w:rFonts w:cs="Calibri"/>
                <w:color w:val="000000" w:themeColor="text1"/>
                <w:sz w:val="18"/>
                <w:szCs w:val="18"/>
              </w:rPr>
            </w:pPr>
            <w:r w:rsidRPr="00534439">
              <w:rPr>
                <w:rStyle w:val="Blue"/>
                <w:rFonts w:cs="Calibri"/>
                <w:color w:val="000000" w:themeColor="text1"/>
                <w:sz w:val="18"/>
                <w:szCs w:val="18"/>
              </w:rPr>
              <w:t>Annual mean</w:t>
            </w:r>
          </w:p>
          <w:p w14:paraId="70F304EB" w14:textId="77777777" w:rsidR="001479B3" w:rsidRPr="00534439" w:rsidRDefault="001479B3" w:rsidP="00B83D6D">
            <w:pPr>
              <w:pStyle w:val="TableText"/>
              <w:rPr>
                <w:rStyle w:val="Blue"/>
                <w:rFonts w:cs="Arial"/>
                <w:color w:val="000000" w:themeColor="text1"/>
                <w:sz w:val="18"/>
                <w:szCs w:val="18"/>
              </w:rPr>
            </w:pPr>
            <w:r w:rsidRPr="00534439">
              <w:rPr>
                <w:rStyle w:val="Blue"/>
                <w:rFonts w:cs="Calibri"/>
                <w:color w:val="000000" w:themeColor="text1"/>
                <w:sz w:val="18"/>
                <w:szCs w:val="18"/>
              </w:rPr>
              <w:t>(Condition 3.1.3 applies)</w:t>
            </w:r>
          </w:p>
        </w:tc>
      </w:tr>
      <w:tr w:rsidR="001479B3" w:rsidRPr="00D2050D" w14:paraId="7F3757C9" w14:textId="77777777" w:rsidTr="00AE13CC">
        <w:trPr>
          <w:cantSplit/>
        </w:trPr>
        <w:tc>
          <w:tcPr>
            <w:tcW w:w="682" w:type="pct"/>
            <w:vMerge/>
            <w:shd w:val="clear" w:color="auto" w:fill="auto"/>
          </w:tcPr>
          <w:p w14:paraId="356E1C5C" w14:textId="77777777" w:rsidR="001479B3" w:rsidRPr="001F4EC0" w:rsidRDefault="001479B3" w:rsidP="00B83D6D">
            <w:pPr>
              <w:pStyle w:val="TableText"/>
              <w:rPr>
                <w:rStyle w:val="Blue"/>
                <w:sz w:val="18"/>
                <w:szCs w:val="18"/>
              </w:rPr>
            </w:pPr>
          </w:p>
        </w:tc>
        <w:tc>
          <w:tcPr>
            <w:tcW w:w="753" w:type="pct"/>
            <w:shd w:val="clear" w:color="auto" w:fill="auto"/>
          </w:tcPr>
          <w:p w14:paraId="5C42D8C6"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Total iron as Fe</w:t>
            </w:r>
          </w:p>
        </w:tc>
        <w:tc>
          <w:tcPr>
            <w:tcW w:w="637" w:type="pct"/>
            <w:shd w:val="clear" w:color="auto" w:fill="auto"/>
          </w:tcPr>
          <w:p w14:paraId="0B831E97" w14:textId="79D11A98" w:rsidR="001479B3" w:rsidRPr="00534439" w:rsidRDefault="00534439" w:rsidP="00B83D6D">
            <w:pPr>
              <w:pStyle w:val="TableText"/>
              <w:rPr>
                <w:rStyle w:val="Blue"/>
                <w:rFonts w:cs="Arial"/>
                <w:color w:val="000000" w:themeColor="text1"/>
                <w:sz w:val="18"/>
                <w:szCs w:val="18"/>
              </w:rPr>
            </w:pPr>
            <w:r w:rsidRPr="00534439">
              <w:rPr>
                <w:rStyle w:val="Blue"/>
                <w:color w:val="000000" w:themeColor="text1"/>
                <w:sz w:val="18"/>
                <w:szCs w:val="18"/>
              </w:rPr>
              <w:t>4000</w:t>
            </w:r>
            <w:r w:rsidR="001479B3" w:rsidRPr="00534439">
              <w:rPr>
                <w:rStyle w:val="Blue"/>
                <w:color w:val="000000" w:themeColor="text1"/>
                <w:sz w:val="18"/>
                <w:szCs w:val="18"/>
              </w:rPr>
              <w:t xml:space="preserve"> µg/l</w:t>
            </w:r>
          </w:p>
        </w:tc>
        <w:tc>
          <w:tcPr>
            <w:tcW w:w="796" w:type="pct"/>
            <w:shd w:val="clear" w:color="auto" w:fill="auto"/>
          </w:tcPr>
          <w:p w14:paraId="40394798"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Instantaneous (spot sample)</w:t>
            </w:r>
          </w:p>
        </w:tc>
        <w:tc>
          <w:tcPr>
            <w:tcW w:w="637" w:type="pct"/>
            <w:shd w:val="clear" w:color="auto" w:fill="auto"/>
          </w:tcPr>
          <w:p w14:paraId="707C69A8"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N/A</w:t>
            </w:r>
          </w:p>
        </w:tc>
        <w:tc>
          <w:tcPr>
            <w:tcW w:w="796" w:type="pct"/>
            <w:shd w:val="clear" w:color="auto" w:fill="auto"/>
          </w:tcPr>
          <w:p w14:paraId="6FEE5142"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As specified in schedule 3B</w:t>
            </w:r>
          </w:p>
        </w:tc>
        <w:tc>
          <w:tcPr>
            <w:tcW w:w="700" w:type="pct"/>
            <w:shd w:val="clear" w:color="auto" w:fill="auto"/>
          </w:tcPr>
          <w:p w14:paraId="24B03B4D" w14:textId="77777777" w:rsidR="001479B3" w:rsidRPr="00534439" w:rsidRDefault="001479B3" w:rsidP="00B83D6D">
            <w:pPr>
              <w:pStyle w:val="TableText"/>
              <w:rPr>
                <w:rStyle w:val="Blue"/>
                <w:color w:val="000000" w:themeColor="text1"/>
                <w:sz w:val="18"/>
                <w:szCs w:val="18"/>
              </w:rPr>
            </w:pPr>
            <w:r w:rsidRPr="00534439">
              <w:rPr>
                <w:rStyle w:val="Blue"/>
                <w:color w:val="000000" w:themeColor="text1"/>
                <w:sz w:val="18"/>
                <w:szCs w:val="18"/>
              </w:rPr>
              <w:t>Look up table</w:t>
            </w:r>
          </w:p>
          <w:p w14:paraId="17DFC939"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(Conditions 3.1.2 and 3.1.3 apply)</w:t>
            </w:r>
          </w:p>
        </w:tc>
      </w:tr>
      <w:tr w:rsidR="001479B3" w:rsidRPr="00D2050D" w14:paraId="296F5E4A" w14:textId="77777777" w:rsidTr="00AE13CC">
        <w:trPr>
          <w:cantSplit/>
        </w:trPr>
        <w:tc>
          <w:tcPr>
            <w:tcW w:w="682" w:type="pct"/>
            <w:vMerge/>
            <w:shd w:val="clear" w:color="auto" w:fill="auto"/>
          </w:tcPr>
          <w:p w14:paraId="092FB02F" w14:textId="77777777" w:rsidR="001479B3" w:rsidRPr="001F4EC0" w:rsidRDefault="001479B3" w:rsidP="00B83D6D">
            <w:pPr>
              <w:pStyle w:val="TableText"/>
              <w:rPr>
                <w:rStyle w:val="Blue"/>
                <w:sz w:val="18"/>
                <w:szCs w:val="18"/>
              </w:rPr>
            </w:pPr>
          </w:p>
        </w:tc>
        <w:tc>
          <w:tcPr>
            <w:tcW w:w="753" w:type="pct"/>
            <w:shd w:val="clear" w:color="auto" w:fill="auto"/>
          </w:tcPr>
          <w:p w14:paraId="0586BFCA"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Total iron as Fe</w:t>
            </w:r>
          </w:p>
        </w:tc>
        <w:tc>
          <w:tcPr>
            <w:tcW w:w="637" w:type="pct"/>
            <w:shd w:val="clear" w:color="auto" w:fill="auto"/>
          </w:tcPr>
          <w:p w14:paraId="1D784B27" w14:textId="17F73FB5" w:rsidR="001479B3" w:rsidRPr="00534439" w:rsidRDefault="00534439" w:rsidP="00B83D6D">
            <w:pPr>
              <w:pStyle w:val="TableText"/>
              <w:rPr>
                <w:rStyle w:val="Blue"/>
                <w:rFonts w:cs="Arial"/>
                <w:color w:val="000000" w:themeColor="text1"/>
                <w:sz w:val="18"/>
                <w:szCs w:val="18"/>
              </w:rPr>
            </w:pPr>
            <w:r w:rsidRPr="00534439">
              <w:rPr>
                <w:rStyle w:val="Blue"/>
                <w:color w:val="000000" w:themeColor="text1"/>
                <w:sz w:val="18"/>
                <w:szCs w:val="18"/>
              </w:rPr>
              <w:t>8000</w:t>
            </w:r>
            <w:r w:rsidR="001479B3" w:rsidRPr="00534439">
              <w:rPr>
                <w:rStyle w:val="Blue"/>
                <w:color w:val="000000" w:themeColor="text1"/>
                <w:sz w:val="18"/>
                <w:szCs w:val="18"/>
              </w:rPr>
              <w:t xml:space="preserve"> µg/l</w:t>
            </w:r>
          </w:p>
        </w:tc>
        <w:tc>
          <w:tcPr>
            <w:tcW w:w="796" w:type="pct"/>
            <w:shd w:val="clear" w:color="auto" w:fill="auto"/>
          </w:tcPr>
          <w:p w14:paraId="2AE7D56F"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Instantaneous (spot sample)</w:t>
            </w:r>
          </w:p>
        </w:tc>
        <w:tc>
          <w:tcPr>
            <w:tcW w:w="637" w:type="pct"/>
            <w:shd w:val="clear" w:color="auto" w:fill="auto"/>
          </w:tcPr>
          <w:p w14:paraId="1AF3DAFE"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N/A</w:t>
            </w:r>
          </w:p>
        </w:tc>
        <w:tc>
          <w:tcPr>
            <w:tcW w:w="796" w:type="pct"/>
            <w:shd w:val="clear" w:color="auto" w:fill="auto"/>
          </w:tcPr>
          <w:p w14:paraId="182509AF"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As specified in schedule 3B</w:t>
            </w:r>
          </w:p>
        </w:tc>
        <w:tc>
          <w:tcPr>
            <w:tcW w:w="700" w:type="pct"/>
            <w:shd w:val="clear" w:color="auto" w:fill="auto"/>
          </w:tcPr>
          <w:p w14:paraId="5FF13605" w14:textId="77777777" w:rsidR="001479B3" w:rsidRPr="00534439" w:rsidRDefault="001479B3" w:rsidP="00B83D6D">
            <w:pPr>
              <w:pStyle w:val="TableText"/>
              <w:rPr>
                <w:rStyle w:val="Blue"/>
                <w:color w:val="000000" w:themeColor="text1"/>
                <w:sz w:val="18"/>
                <w:szCs w:val="18"/>
              </w:rPr>
            </w:pPr>
            <w:r w:rsidRPr="00534439">
              <w:rPr>
                <w:rStyle w:val="Blue"/>
                <w:color w:val="000000" w:themeColor="text1"/>
                <w:sz w:val="18"/>
                <w:szCs w:val="18"/>
              </w:rPr>
              <w:t>Maximum</w:t>
            </w:r>
          </w:p>
          <w:p w14:paraId="43B2478A"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(Condition 3.1.3 applies)</w:t>
            </w:r>
          </w:p>
        </w:tc>
      </w:tr>
      <w:tr w:rsidR="001479B3" w:rsidRPr="00D2050D" w14:paraId="65D64C0B" w14:textId="77777777" w:rsidTr="00AE13CC">
        <w:trPr>
          <w:cantSplit/>
        </w:trPr>
        <w:tc>
          <w:tcPr>
            <w:tcW w:w="682" w:type="pct"/>
            <w:vMerge/>
            <w:shd w:val="clear" w:color="auto" w:fill="auto"/>
          </w:tcPr>
          <w:p w14:paraId="3080F89A" w14:textId="77777777" w:rsidR="001479B3" w:rsidRPr="001F4EC0" w:rsidRDefault="001479B3" w:rsidP="00B83D6D">
            <w:pPr>
              <w:pStyle w:val="TableText"/>
              <w:rPr>
                <w:rStyle w:val="Blue"/>
                <w:sz w:val="18"/>
                <w:szCs w:val="18"/>
              </w:rPr>
            </w:pPr>
          </w:p>
        </w:tc>
        <w:tc>
          <w:tcPr>
            <w:tcW w:w="753" w:type="pct"/>
            <w:shd w:val="clear" w:color="auto" w:fill="auto"/>
          </w:tcPr>
          <w:p w14:paraId="5ECDFCDE"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Visible oil or grease</w:t>
            </w:r>
          </w:p>
        </w:tc>
        <w:tc>
          <w:tcPr>
            <w:tcW w:w="637" w:type="pct"/>
            <w:shd w:val="clear" w:color="auto" w:fill="auto"/>
          </w:tcPr>
          <w:p w14:paraId="1F6AB115"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No significant trace present so far as is reasonably practicable</w:t>
            </w:r>
          </w:p>
        </w:tc>
        <w:tc>
          <w:tcPr>
            <w:tcW w:w="796" w:type="pct"/>
            <w:shd w:val="clear" w:color="auto" w:fill="auto"/>
          </w:tcPr>
          <w:p w14:paraId="5B1843B3"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Instantaneous (visual examination)</w:t>
            </w:r>
          </w:p>
        </w:tc>
        <w:tc>
          <w:tcPr>
            <w:tcW w:w="637" w:type="pct"/>
            <w:shd w:val="clear" w:color="auto" w:fill="auto"/>
          </w:tcPr>
          <w:p w14:paraId="4CEA1865"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N/A</w:t>
            </w:r>
          </w:p>
        </w:tc>
        <w:tc>
          <w:tcPr>
            <w:tcW w:w="796" w:type="pct"/>
            <w:shd w:val="clear" w:color="auto" w:fill="auto"/>
          </w:tcPr>
          <w:p w14:paraId="4BB6C9E2"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N/A</w:t>
            </w:r>
          </w:p>
        </w:tc>
        <w:tc>
          <w:tcPr>
            <w:tcW w:w="700" w:type="pct"/>
            <w:shd w:val="clear" w:color="auto" w:fill="auto"/>
          </w:tcPr>
          <w:p w14:paraId="3E6BD238" w14:textId="77777777" w:rsidR="001479B3" w:rsidRPr="00534439" w:rsidRDefault="001479B3" w:rsidP="00B83D6D">
            <w:pPr>
              <w:pStyle w:val="TableText"/>
              <w:rPr>
                <w:rStyle w:val="Blue"/>
                <w:color w:val="000000" w:themeColor="text1"/>
                <w:sz w:val="18"/>
                <w:szCs w:val="18"/>
              </w:rPr>
            </w:pPr>
            <w:r w:rsidRPr="00534439">
              <w:rPr>
                <w:rStyle w:val="Blue"/>
                <w:color w:val="000000" w:themeColor="text1"/>
                <w:sz w:val="18"/>
                <w:szCs w:val="18"/>
              </w:rPr>
              <w:t>No significant trace</w:t>
            </w:r>
          </w:p>
          <w:p w14:paraId="496C967E" w14:textId="77777777" w:rsidR="001479B3" w:rsidRPr="00534439" w:rsidRDefault="001479B3" w:rsidP="00B83D6D">
            <w:pPr>
              <w:pStyle w:val="TableText"/>
              <w:rPr>
                <w:rStyle w:val="Blue"/>
                <w:rFonts w:cs="Arial"/>
                <w:color w:val="000000" w:themeColor="text1"/>
                <w:sz w:val="18"/>
                <w:szCs w:val="18"/>
              </w:rPr>
            </w:pPr>
            <w:r w:rsidRPr="00534439">
              <w:rPr>
                <w:rStyle w:val="Blue"/>
                <w:color w:val="000000" w:themeColor="text1"/>
                <w:sz w:val="18"/>
                <w:szCs w:val="18"/>
              </w:rPr>
              <w:t>(Condition 3.1.3 applies)</w:t>
            </w:r>
          </w:p>
        </w:tc>
      </w:tr>
    </w:tbl>
    <w:p w14:paraId="2EB8B9EF" w14:textId="22D942C4" w:rsidR="008420B2" w:rsidRDefault="008420B2" w:rsidP="008255E1">
      <w:pPr>
        <w:spacing w:before="120" w:after="120"/>
        <w:ind w:left="567"/>
        <w:rPr>
          <w:rStyle w:val="Pink"/>
          <w:rFonts w:ascii="Arial" w:hAnsi="Arial" w:cs="Arial"/>
          <w:sz w:val="18"/>
          <w:szCs w:val="18"/>
        </w:rPr>
      </w:pPr>
    </w:p>
    <w:p w14:paraId="03E31E11" w14:textId="77777777" w:rsidR="008420B2" w:rsidRDefault="008420B2">
      <w:pPr>
        <w:rPr>
          <w:rStyle w:val="Pink"/>
          <w:rFonts w:ascii="Arial" w:hAnsi="Arial" w:cs="Arial"/>
          <w:sz w:val="18"/>
          <w:szCs w:val="18"/>
        </w:rPr>
      </w:pPr>
      <w:r>
        <w:rPr>
          <w:rStyle w:val="Pink"/>
          <w:rFonts w:ascii="Arial" w:hAnsi="Arial" w:cs="Arial"/>
          <w:sz w:val="18"/>
          <w:szCs w:val="18"/>
        </w:rPr>
        <w:br w:type="page"/>
      </w:r>
    </w:p>
    <w:tbl>
      <w:tblPr>
        <w:tblW w:w="4912"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5"/>
        <w:gridCol w:w="1341"/>
        <w:gridCol w:w="1134"/>
        <w:gridCol w:w="1417"/>
        <w:gridCol w:w="1134"/>
        <w:gridCol w:w="1417"/>
        <w:gridCol w:w="1245"/>
      </w:tblGrid>
      <w:tr w:rsidR="008420B2" w:rsidRPr="00D2050D" w14:paraId="1CCF1C63" w14:textId="77777777" w:rsidTr="004C02A3">
        <w:trPr>
          <w:cantSplit/>
          <w:tblHeader/>
        </w:trPr>
        <w:tc>
          <w:tcPr>
            <w:tcW w:w="5000" w:type="pct"/>
            <w:gridSpan w:val="7"/>
            <w:shd w:val="clear" w:color="auto" w:fill="000000"/>
          </w:tcPr>
          <w:p w14:paraId="64171A0A" w14:textId="0A1AE91F" w:rsidR="008420B2" w:rsidRDefault="008420B2" w:rsidP="004C02A3">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654ED85C" w14:textId="4A385418" w:rsidR="008420B2" w:rsidRPr="00452F4A" w:rsidRDefault="008420B2" w:rsidP="004C02A3">
            <w:pPr>
              <w:pStyle w:val="TableText"/>
              <w:rPr>
                <w:b/>
                <w:color w:val="FFFFFF"/>
                <w:sz w:val="18"/>
                <w:szCs w:val="18"/>
              </w:rPr>
            </w:pPr>
            <w:r w:rsidRPr="00534C4C">
              <w:rPr>
                <w:b/>
                <w:color w:val="FFFFFF"/>
                <w:sz w:val="18"/>
                <w:szCs w:val="18"/>
              </w:rPr>
              <w:t>E</w:t>
            </w:r>
            <w:r w:rsidRPr="00892ED3">
              <w:rPr>
                <w:b/>
                <w:color w:val="FFFFFF"/>
                <w:sz w:val="18"/>
                <w:szCs w:val="18"/>
              </w:rPr>
              <w:t>ffecti</w:t>
            </w:r>
            <w:r w:rsidRPr="00AE13CC">
              <w:rPr>
                <w:b/>
                <w:color w:val="FFFFFF"/>
                <w:sz w:val="18"/>
                <w:szCs w:val="18"/>
              </w:rPr>
              <w:t xml:space="preserve">ve from </w:t>
            </w:r>
            <w:r>
              <w:rPr>
                <w:b/>
                <w:color w:val="FFFFFF"/>
                <w:sz w:val="18"/>
                <w:szCs w:val="18"/>
              </w:rPr>
              <w:t>31</w:t>
            </w:r>
            <w:r w:rsidRPr="00AE13CC">
              <w:rPr>
                <w:b/>
                <w:color w:val="FFFFFF"/>
                <w:sz w:val="18"/>
                <w:szCs w:val="18"/>
              </w:rPr>
              <w:t>/</w:t>
            </w:r>
            <w:r>
              <w:rPr>
                <w:b/>
                <w:color w:val="FFFFFF"/>
                <w:sz w:val="18"/>
                <w:szCs w:val="18"/>
              </w:rPr>
              <w:t>03</w:t>
            </w:r>
            <w:r w:rsidRPr="00892ED3">
              <w:rPr>
                <w:b/>
                <w:color w:val="FFFFFF"/>
                <w:sz w:val="18"/>
                <w:szCs w:val="18"/>
              </w:rPr>
              <w:t>/202</w:t>
            </w:r>
            <w:r>
              <w:rPr>
                <w:b/>
                <w:color w:val="FFFFFF"/>
                <w:sz w:val="18"/>
                <w:szCs w:val="18"/>
              </w:rPr>
              <w:t>5</w:t>
            </w:r>
          </w:p>
        </w:tc>
      </w:tr>
      <w:tr w:rsidR="008420B2" w:rsidRPr="001F4EC0" w14:paraId="75E2AE0C" w14:textId="77777777" w:rsidTr="004C02A3">
        <w:trPr>
          <w:cantSplit/>
          <w:tblHeader/>
        </w:trPr>
        <w:tc>
          <w:tcPr>
            <w:tcW w:w="682" w:type="pct"/>
            <w:shd w:val="clear" w:color="auto" w:fill="auto"/>
          </w:tcPr>
          <w:p w14:paraId="5080C912" w14:textId="77777777" w:rsidR="008420B2" w:rsidRPr="001F4EC0" w:rsidRDefault="008420B2" w:rsidP="004C02A3">
            <w:pPr>
              <w:pStyle w:val="TableText"/>
              <w:rPr>
                <w:b/>
                <w:sz w:val="18"/>
                <w:szCs w:val="18"/>
              </w:rPr>
            </w:pPr>
            <w:r w:rsidRPr="001F4EC0">
              <w:rPr>
                <w:b/>
                <w:sz w:val="18"/>
                <w:szCs w:val="18"/>
              </w:rPr>
              <w:t>Effluents and discharge points</w:t>
            </w:r>
          </w:p>
        </w:tc>
        <w:tc>
          <w:tcPr>
            <w:tcW w:w="753" w:type="pct"/>
            <w:shd w:val="clear" w:color="auto" w:fill="auto"/>
          </w:tcPr>
          <w:p w14:paraId="77AE9FD6" w14:textId="77777777" w:rsidR="008420B2" w:rsidRPr="001F4EC0" w:rsidRDefault="008420B2" w:rsidP="004C02A3">
            <w:pPr>
              <w:pStyle w:val="TableText"/>
              <w:rPr>
                <w:b/>
                <w:sz w:val="18"/>
                <w:szCs w:val="18"/>
              </w:rPr>
            </w:pPr>
            <w:r w:rsidRPr="001F4EC0">
              <w:rPr>
                <w:b/>
                <w:sz w:val="18"/>
                <w:szCs w:val="18"/>
              </w:rPr>
              <w:t xml:space="preserve">Parameter  </w:t>
            </w:r>
          </w:p>
        </w:tc>
        <w:tc>
          <w:tcPr>
            <w:tcW w:w="637" w:type="pct"/>
            <w:shd w:val="clear" w:color="auto" w:fill="auto"/>
          </w:tcPr>
          <w:p w14:paraId="0136CEF4" w14:textId="77777777" w:rsidR="008420B2" w:rsidRPr="001F4EC0" w:rsidRDefault="008420B2" w:rsidP="004C02A3">
            <w:pPr>
              <w:pStyle w:val="TableText"/>
              <w:rPr>
                <w:b/>
                <w:sz w:val="18"/>
                <w:szCs w:val="18"/>
              </w:rPr>
            </w:pPr>
            <w:r w:rsidRPr="001F4EC0">
              <w:rPr>
                <w:b/>
                <w:sz w:val="18"/>
                <w:szCs w:val="18"/>
              </w:rPr>
              <w:t>Limit (including unit)</w:t>
            </w:r>
          </w:p>
        </w:tc>
        <w:tc>
          <w:tcPr>
            <w:tcW w:w="796" w:type="pct"/>
            <w:shd w:val="clear" w:color="auto" w:fill="auto"/>
          </w:tcPr>
          <w:p w14:paraId="2EAE2402" w14:textId="77777777" w:rsidR="008420B2" w:rsidRPr="001F4EC0" w:rsidRDefault="008420B2" w:rsidP="004C02A3">
            <w:pPr>
              <w:pStyle w:val="TableText"/>
              <w:rPr>
                <w:b/>
                <w:sz w:val="18"/>
                <w:szCs w:val="18"/>
              </w:rPr>
            </w:pPr>
            <w:r w:rsidRPr="001F4EC0">
              <w:rPr>
                <w:b/>
                <w:sz w:val="18"/>
                <w:szCs w:val="18"/>
              </w:rPr>
              <w:t>Reference Period</w:t>
            </w:r>
          </w:p>
        </w:tc>
        <w:tc>
          <w:tcPr>
            <w:tcW w:w="637" w:type="pct"/>
            <w:shd w:val="clear" w:color="auto" w:fill="auto"/>
          </w:tcPr>
          <w:p w14:paraId="69A83180" w14:textId="77777777" w:rsidR="008420B2" w:rsidRPr="001F4EC0" w:rsidRDefault="008420B2" w:rsidP="004C02A3">
            <w:pPr>
              <w:pStyle w:val="TableText"/>
              <w:rPr>
                <w:b/>
                <w:sz w:val="18"/>
                <w:szCs w:val="18"/>
              </w:rPr>
            </w:pPr>
            <w:r w:rsidRPr="001F4EC0">
              <w:rPr>
                <w:b/>
                <w:sz w:val="18"/>
                <w:szCs w:val="18"/>
              </w:rPr>
              <w:t>Limit of effective range</w:t>
            </w:r>
          </w:p>
        </w:tc>
        <w:tc>
          <w:tcPr>
            <w:tcW w:w="796" w:type="pct"/>
            <w:shd w:val="clear" w:color="auto" w:fill="auto"/>
          </w:tcPr>
          <w:p w14:paraId="747FD97F" w14:textId="77777777" w:rsidR="008420B2" w:rsidRPr="001F4EC0" w:rsidRDefault="008420B2" w:rsidP="004C02A3">
            <w:pPr>
              <w:pStyle w:val="TableText"/>
              <w:rPr>
                <w:b/>
                <w:sz w:val="18"/>
                <w:szCs w:val="18"/>
              </w:rPr>
            </w:pPr>
            <w:r w:rsidRPr="001F4EC0">
              <w:rPr>
                <w:b/>
                <w:sz w:val="18"/>
                <w:szCs w:val="18"/>
              </w:rPr>
              <w:t>Monitoring frequency</w:t>
            </w:r>
          </w:p>
        </w:tc>
        <w:tc>
          <w:tcPr>
            <w:tcW w:w="700" w:type="pct"/>
            <w:shd w:val="clear" w:color="auto" w:fill="auto"/>
          </w:tcPr>
          <w:p w14:paraId="67C7C523" w14:textId="77777777" w:rsidR="008420B2" w:rsidRPr="001F4EC0" w:rsidRDefault="008420B2" w:rsidP="004C02A3">
            <w:pPr>
              <w:pStyle w:val="TableText"/>
              <w:rPr>
                <w:b/>
                <w:sz w:val="18"/>
                <w:szCs w:val="18"/>
              </w:rPr>
            </w:pPr>
            <w:r w:rsidRPr="001F4EC0">
              <w:rPr>
                <w:b/>
                <w:sz w:val="18"/>
                <w:szCs w:val="18"/>
              </w:rPr>
              <w:t>Compliance Statistic</w:t>
            </w:r>
          </w:p>
        </w:tc>
      </w:tr>
      <w:tr w:rsidR="008420B2" w:rsidRPr="001F4EC0" w14:paraId="492C1BD3" w14:textId="77777777" w:rsidTr="004C02A3">
        <w:trPr>
          <w:cantSplit/>
        </w:trPr>
        <w:tc>
          <w:tcPr>
            <w:tcW w:w="682" w:type="pct"/>
            <w:vMerge w:val="restart"/>
            <w:shd w:val="clear" w:color="auto" w:fill="auto"/>
          </w:tcPr>
          <w:p w14:paraId="143BF680" w14:textId="77777777" w:rsidR="008420B2" w:rsidRPr="001F4EC0" w:rsidRDefault="008420B2" w:rsidP="004C02A3">
            <w:pPr>
              <w:pStyle w:val="TableText"/>
              <w:rPr>
                <w:rStyle w:val="Blue"/>
                <w:sz w:val="18"/>
                <w:szCs w:val="18"/>
              </w:rPr>
            </w:pPr>
            <w:r w:rsidRPr="00016002">
              <w:rPr>
                <w:rStyle w:val="Blue"/>
                <w:color w:val="000000" w:themeColor="text1"/>
                <w:sz w:val="18"/>
                <w:szCs w:val="18"/>
              </w:rPr>
              <w:t>A1 S</w:t>
            </w:r>
            <w:r w:rsidRPr="00BB2EA7">
              <w:rPr>
                <w:rStyle w:val="Blue"/>
                <w:color w:val="000000" w:themeColor="text1"/>
                <w:sz w:val="18"/>
                <w:szCs w:val="18"/>
              </w:rPr>
              <w:t>econdary treated sewage effluent with nutrient removal via Final Effluent Discharge Point</w:t>
            </w:r>
          </w:p>
        </w:tc>
        <w:tc>
          <w:tcPr>
            <w:tcW w:w="753" w:type="pct"/>
            <w:shd w:val="clear" w:color="auto" w:fill="auto"/>
          </w:tcPr>
          <w:p w14:paraId="5B6C54F4"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Dry weather flow</w:t>
            </w:r>
          </w:p>
        </w:tc>
        <w:tc>
          <w:tcPr>
            <w:tcW w:w="637" w:type="pct"/>
            <w:shd w:val="clear" w:color="auto" w:fill="auto"/>
          </w:tcPr>
          <w:p w14:paraId="66040747"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394 m</w:t>
            </w:r>
            <w:r w:rsidRPr="00AF650F">
              <w:rPr>
                <w:rStyle w:val="Blue"/>
                <w:rFonts w:cs="Calibri"/>
                <w:color w:val="000000" w:themeColor="text1"/>
                <w:sz w:val="18"/>
                <w:szCs w:val="18"/>
                <w:vertAlign w:val="superscript"/>
              </w:rPr>
              <w:t>3</w:t>
            </w:r>
            <w:r w:rsidRPr="00AF650F">
              <w:rPr>
                <w:rStyle w:val="Blue"/>
                <w:rFonts w:cs="Calibri"/>
                <w:color w:val="000000" w:themeColor="text1"/>
                <w:sz w:val="18"/>
                <w:szCs w:val="18"/>
              </w:rPr>
              <w:t>/day</w:t>
            </w:r>
          </w:p>
          <w:p w14:paraId="43982B8C" w14:textId="77777777" w:rsidR="008420B2" w:rsidRPr="00AF650F" w:rsidRDefault="008420B2" w:rsidP="004C02A3">
            <w:pPr>
              <w:pStyle w:val="TableText"/>
              <w:rPr>
                <w:rStyle w:val="Blue"/>
                <w:rFonts w:cs="Calibri"/>
                <w:color w:val="000000" w:themeColor="text1"/>
                <w:sz w:val="18"/>
                <w:szCs w:val="18"/>
              </w:rPr>
            </w:pPr>
          </w:p>
          <w:p w14:paraId="3FCB8442" w14:textId="77777777" w:rsidR="008420B2" w:rsidRPr="00AF650F" w:rsidRDefault="008420B2" w:rsidP="004C02A3">
            <w:pPr>
              <w:pStyle w:val="TableText"/>
              <w:rPr>
                <w:rStyle w:val="Blue"/>
                <w:rFonts w:cs="Calibri"/>
                <w:color w:val="000000" w:themeColor="text1"/>
                <w:sz w:val="18"/>
                <w:szCs w:val="18"/>
              </w:rPr>
            </w:pPr>
          </w:p>
        </w:tc>
        <w:tc>
          <w:tcPr>
            <w:tcW w:w="796" w:type="pct"/>
            <w:shd w:val="clear" w:color="auto" w:fill="auto"/>
          </w:tcPr>
          <w:p w14:paraId="7D9DAF1D"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Total daily volume</w:t>
            </w:r>
          </w:p>
        </w:tc>
        <w:tc>
          <w:tcPr>
            <w:tcW w:w="637" w:type="pct"/>
            <w:shd w:val="clear" w:color="auto" w:fill="auto"/>
          </w:tcPr>
          <w:p w14:paraId="2553F541"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 xml:space="preserve">N/A                                                                </w:t>
            </w:r>
          </w:p>
        </w:tc>
        <w:tc>
          <w:tcPr>
            <w:tcW w:w="796" w:type="pct"/>
            <w:shd w:val="clear" w:color="auto" w:fill="auto"/>
          </w:tcPr>
          <w:p w14:paraId="20F4930F"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Continuous</w:t>
            </w:r>
          </w:p>
        </w:tc>
        <w:tc>
          <w:tcPr>
            <w:tcW w:w="700" w:type="pct"/>
            <w:shd w:val="clear" w:color="auto" w:fill="auto"/>
          </w:tcPr>
          <w:p w14:paraId="61BA751F"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Conditions 3.1.4 and 3.3.8 apply</w:t>
            </w:r>
          </w:p>
        </w:tc>
      </w:tr>
      <w:tr w:rsidR="008420B2" w:rsidRPr="001F4EC0" w14:paraId="781AE5F8" w14:textId="77777777" w:rsidTr="004C02A3">
        <w:trPr>
          <w:cantSplit/>
        </w:trPr>
        <w:tc>
          <w:tcPr>
            <w:tcW w:w="682" w:type="pct"/>
            <w:vMerge/>
            <w:shd w:val="clear" w:color="auto" w:fill="auto"/>
          </w:tcPr>
          <w:p w14:paraId="3C344744" w14:textId="77777777" w:rsidR="008420B2" w:rsidRPr="001F4EC0" w:rsidRDefault="008420B2" w:rsidP="004C02A3">
            <w:pPr>
              <w:pStyle w:val="TableText"/>
              <w:rPr>
                <w:rStyle w:val="Blue"/>
                <w:sz w:val="18"/>
                <w:szCs w:val="18"/>
              </w:rPr>
            </w:pPr>
          </w:p>
        </w:tc>
        <w:tc>
          <w:tcPr>
            <w:tcW w:w="753" w:type="pct"/>
            <w:shd w:val="clear" w:color="auto" w:fill="auto"/>
          </w:tcPr>
          <w:p w14:paraId="3C9EDED5"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15-minute instantaneous or averaged flow</w:t>
            </w:r>
          </w:p>
        </w:tc>
        <w:tc>
          <w:tcPr>
            <w:tcW w:w="637" w:type="pct"/>
            <w:shd w:val="clear" w:color="auto" w:fill="auto"/>
          </w:tcPr>
          <w:p w14:paraId="35D77722"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No limit set. Record as l/s</w:t>
            </w:r>
          </w:p>
        </w:tc>
        <w:tc>
          <w:tcPr>
            <w:tcW w:w="796" w:type="pct"/>
            <w:shd w:val="clear" w:color="auto" w:fill="auto"/>
          </w:tcPr>
          <w:p w14:paraId="26022074"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15 minutes</w:t>
            </w:r>
          </w:p>
        </w:tc>
        <w:tc>
          <w:tcPr>
            <w:tcW w:w="637" w:type="pct"/>
            <w:shd w:val="clear" w:color="auto" w:fill="auto"/>
          </w:tcPr>
          <w:p w14:paraId="3AA3D875"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3AB3E3EF"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Continuous</w:t>
            </w:r>
          </w:p>
        </w:tc>
        <w:tc>
          <w:tcPr>
            <w:tcW w:w="700" w:type="pct"/>
            <w:shd w:val="clear" w:color="auto" w:fill="auto"/>
          </w:tcPr>
          <w:p w14:paraId="223C2317"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r>
      <w:tr w:rsidR="008420B2" w:rsidRPr="001F4EC0" w14:paraId="66140262" w14:textId="77777777" w:rsidTr="004C02A3">
        <w:trPr>
          <w:cantSplit/>
        </w:trPr>
        <w:tc>
          <w:tcPr>
            <w:tcW w:w="682" w:type="pct"/>
            <w:vMerge/>
            <w:shd w:val="clear" w:color="auto" w:fill="auto"/>
          </w:tcPr>
          <w:p w14:paraId="3AF55946" w14:textId="77777777" w:rsidR="008420B2" w:rsidRPr="001F4EC0" w:rsidRDefault="008420B2" w:rsidP="004C02A3">
            <w:pPr>
              <w:pStyle w:val="TableText"/>
              <w:rPr>
                <w:rStyle w:val="Blue"/>
                <w:sz w:val="18"/>
                <w:szCs w:val="18"/>
              </w:rPr>
            </w:pPr>
          </w:p>
        </w:tc>
        <w:tc>
          <w:tcPr>
            <w:tcW w:w="753" w:type="pct"/>
            <w:shd w:val="clear" w:color="auto" w:fill="auto"/>
          </w:tcPr>
          <w:p w14:paraId="716EA7C5"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ATU-BOD as O</w:t>
            </w:r>
            <w:r w:rsidRPr="00AF650F">
              <w:rPr>
                <w:rStyle w:val="Blue"/>
                <w:rFonts w:cs="Calibri"/>
                <w:color w:val="000000" w:themeColor="text1"/>
                <w:sz w:val="18"/>
                <w:szCs w:val="18"/>
                <w:vertAlign w:val="subscript"/>
              </w:rPr>
              <w:t>2</w:t>
            </w:r>
          </w:p>
        </w:tc>
        <w:tc>
          <w:tcPr>
            <w:tcW w:w="637" w:type="pct"/>
            <w:shd w:val="clear" w:color="auto" w:fill="auto"/>
          </w:tcPr>
          <w:p w14:paraId="3D272C80"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25 mg/l</w:t>
            </w:r>
          </w:p>
        </w:tc>
        <w:tc>
          <w:tcPr>
            <w:tcW w:w="796" w:type="pct"/>
            <w:shd w:val="clear" w:color="auto" w:fill="auto"/>
          </w:tcPr>
          <w:p w14:paraId="22E2EEC3"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76EE7485"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34F90FAC"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51DB0EFA"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5BDA7053"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8420B2" w:rsidRPr="001F4EC0" w14:paraId="637A56D0" w14:textId="77777777" w:rsidTr="004C02A3">
        <w:trPr>
          <w:cantSplit/>
        </w:trPr>
        <w:tc>
          <w:tcPr>
            <w:tcW w:w="682" w:type="pct"/>
            <w:vMerge/>
            <w:shd w:val="clear" w:color="auto" w:fill="auto"/>
          </w:tcPr>
          <w:p w14:paraId="28AC4876" w14:textId="77777777" w:rsidR="008420B2" w:rsidRPr="001F4EC0" w:rsidRDefault="008420B2" w:rsidP="004C02A3">
            <w:pPr>
              <w:pStyle w:val="TableText"/>
              <w:rPr>
                <w:rStyle w:val="Blue"/>
                <w:sz w:val="18"/>
                <w:szCs w:val="18"/>
              </w:rPr>
            </w:pPr>
          </w:p>
        </w:tc>
        <w:tc>
          <w:tcPr>
            <w:tcW w:w="753" w:type="pct"/>
            <w:shd w:val="clear" w:color="auto" w:fill="auto"/>
          </w:tcPr>
          <w:p w14:paraId="7464AF0E"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Ammoniacal nitrogen (expressed as N)</w:t>
            </w:r>
          </w:p>
        </w:tc>
        <w:tc>
          <w:tcPr>
            <w:tcW w:w="637" w:type="pct"/>
            <w:shd w:val="clear" w:color="auto" w:fill="auto"/>
          </w:tcPr>
          <w:p w14:paraId="559CA445"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10 mg/l</w:t>
            </w:r>
          </w:p>
        </w:tc>
        <w:tc>
          <w:tcPr>
            <w:tcW w:w="796" w:type="pct"/>
            <w:shd w:val="clear" w:color="auto" w:fill="auto"/>
          </w:tcPr>
          <w:p w14:paraId="7556D264"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1ED232AD"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00EEE381"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679A785E"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2C08AA4F"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8420B2" w:rsidRPr="001F4EC0" w14:paraId="2EB069E6" w14:textId="77777777" w:rsidTr="004C02A3">
        <w:trPr>
          <w:cantSplit/>
        </w:trPr>
        <w:tc>
          <w:tcPr>
            <w:tcW w:w="682" w:type="pct"/>
            <w:vMerge/>
            <w:shd w:val="clear" w:color="auto" w:fill="auto"/>
          </w:tcPr>
          <w:p w14:paraId="676159A7" w14:textId="77777777" w:rsidR="008420B2" w:rsidRPr="001F4EC0" w:rsidRDefault="008420B2" w:rsidP="004C02A3">
            <w:pPr>
              <w:pStyle w:val="TableText"/>
              <w:rPr>
                <w:rStyle w:val="Blue"/>
                <w:sz w:val="18"/>
                <w:szCs w:val="18"/>
              </w:rPr>
            </w:pPr>
          </w:p>
        </w:tc>
        <w:tc>
          <w:tcPr>
            <w:tcW w:w="753" w:type="pct"/>
            <w:shd w:val="clear" w:color="auto" w:fill="auto"/>
          </w:tcPr>
          <w:p w14:paraId="1CB951AF"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Suspended solids (measured after drying at 105°C)</w:t>
            </w:r>
          </w:p>
        </w:tc>
        <w:tc>
          <w:tcPr>
            <w:tcW w:w="637" w:type="pct"/>
            <w:shd w:val="clear" w:color="auto" w:fill="auto"/>
          </w:tcPr>
          <w:p w14:paraId="0C7F5D46"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45 mg/l</w:t>
            </w:r>
          </w:p>
        </w:tc>
        <w:tc>
          <w:tcPr>
            <w:tcW w:w="796" w:type="pct"/>
            <w:shd w:val="clear" w:color="auto" w:fill="auto"/>
          </w:tcPr>
          <w:p w14:paraId="0D2A10D6"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21D4A362"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N/A</w:t>
            </w:r>
          </w:p>
        </w:tc>
        <w:tc>
          <w:tcPr>
            <w:tcW w:w="796" w:type="pct"/>
            <w:shd w:val="clear" w:color="auto" w:fill="auto"/>
          </w:tcPr>
          <w:p w14:paraId="758C9E92"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2EAC3B2E"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20671C2B"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(Conditions 3.1.2 and 3.1.3 apply)</w:t>
            </w:r>
          </w:p>
        </w:tc>
      </w:tr>
      <w:tr w:rsidR="008420B2" w:rsidRPr="001F4EC0" w14:paraId="6761273E" w14:textId="77777777" w:rsidTr="004C02A3">
        <w:trPr>
          <w:cantSplit/>
        </w:trPr>
        <w:tc>
          <w:tcPr>
            <w:tcW w:w="682" w:type="pct"/>
            <w:vMerge/>
            <w:shd w:val="clear" w:color="auto" w:fill="auto"/>
          </w:tcPr>
          <w:p w14:paraId="40DB72F3" w14:textId="77777777" w:rsidR="008420B2" w:rsidRPr="00FC55D1" w:rsidRDefault="008420B2" w:rsidP="004C02A3">
            <w:pPr>
              <w:pStyle w:val="TableText"/>
              <w:rPr>
                <w:rStyle w:val="Blue"/>
              </w:rPr>
            </w:pPr>
          </w:p>
        </w:tc>
        <w:tc>
          <w:tcPr>
            <w:tcW w:w="753" w:type="pct"/>
            <w:shd w:val="clear" w:color="auto" w:fill="auto"/>
          </w:tcPr>
          <w:p w14:paraId="3DD59850" w14:textId="77777777" w:rsidR="008420B2" w:rsidRPr="00AE13CC" w:rsidRDefault="008420B2" w:rsidP="004C02A3">
            <w:pPr>
              <w:pStyle w:val="TableText"/>
              <w:rPr>
                <w:rStyle w:val="Blue"/>
                <w:rFonts w:cs="Calibri"/>
                <w:color w:val="000000" w:themeColor="text1"/>
                <w:sz w:val="18"/>
                <w:szCs w:val="18"/>
              </w:rPr>
            </w:pPr>
            <w:r w:rsidRPr="00AE13CC">
              <w:rPr>
                <w:rStyle w:val="Blue"/>
                <w:rFonts w:cs="Calibri"/>
                <w:color w:val="000000" w:themeColor="text1"/>
                <w:sz w:val="18"/>
                <w:szCs w:val="18"/>
              </w:rPr>
              <w:t>Total phosphorus as P</w:t>
            </w:r>
          </w:p>
        </w:tc>
        <w:tc>
          <w:tcPr>
            <w:tcW w:w="637" w:type="pct"/>
            <w:shd w:val="clear" w:color="auto" w:fill="auto"/>
          </w:tcPr>
          <w:p w14:paraId="46410C34" w14:textId="77777777" w:rsidR="008420B2" w:rsidRPr="00AE13CC" w:rsidRDefault="008420B2" w:rsidP="004C02A3">
            <w:pPr>
              <w:pStyle w:val="TableText"/>
              <w:rPr>
                <w:rStyle w:val="Blue"/>
                <w:rFonts w:cs="Calibri"/>
                <w:color w:val="000000" w:themeColor="text1"/>
                <w:sz w:val="18"/>
                <w:szCs w:val="18"/>
              </w:rPr>
            </w:pPr>
            <w:r w:rsidRPr="00AE13CC">
              <w:rPr>
                <w:rStyle w:val="Blue"/>
                <w:rFonts w:cs="Calibri"/>
                <w:color w:val="000000" w:themeColor="text1"/>
                <w:sz w:val="18"/>
                <w:szCs w:val="18"/>
              </w:rPr>
              <w:t xml:space="preserve">1.5 mg/l </w:t>
            </w:r>
          </w:p>
        </w:tc>
        <w:tc>
          <w:tcPr>
            <w:tcW w:w="796" w:type="pct"/>
            <w:shd w:val="clear" w:color="auto" w:fill="auto"/>
          </w:tcPr>
          <w:p w14:paraId="487E0A3F" w14:textId="77777777" w:rsidR="008420B2" w:rsidRPr="00AE13CC" w:rsidRDefault="008420B2" w:rsidP="004C02A3">
            <w:pPr>
              <w:pStyle w:val="TableText"/>
              <w:rPr>
                <w:rStyle w:val="Blue"/>
                <w:rFonts w:cs="Calibri"/>
                <w:color w:val="000000" w:themeColor="text1"/>
                <w:sz w:val="18"/>
                <w:szCs w:val="18"/>
              </w:rPr>
            </w:pPr>
            <w:r w:rsidRPr="00AE13CC">
              <w:rPr>
                <w:rStyle w:val="Blue"/>
                <w:rFonts w:cs="Calibri"/>
                <w:color w:val="000000" w:themeColor="text1"/>
                <w:sz w:val="18"/>
                <w:szCs w:val="18"/>
              </w:rPr>
              <w:t>Instantaneous (spot sample)</w:t>
            </w:r>
          </w:p>
        </w:tc>
        <w:tc>
          <w:tcPr>
            <w:tcW w:w="637" w:type="pct"/>
            <w:shd w:val="clear" w:color="auto" w:fill="auto"/>
          </w:tcPr>
          <w:p w14:paraId="265BE72F" w14:textId="77777777" w:rsidR="008420B2" w:rsidRPr="00AE13CC" w:rsidRDefault="008420B2" w:rsidP="004C02A3">
            <w:pPr>
              <w:pStyle w:val="TableText"/>
              <w:rPr>
                <w:rStyle w:val="Blue"/>
                <w:rFonts w:cs="Calibri"/>
                <w:color w:val="000000" w:themeColor="text1"/>
                <w:sz w:val="18"/>
                <w:szCs w:val="18"/>
              </w:rPr>
            </w:pPr>
            <w:r w:rsidRPr="00AE13CC">
              <w:rPr>
                <w:rStyle w:val="Blue"/>
                <w:rFonts w:cs="Calibri"/>
                <w:color w:val="000000" w:themeColor="text1"/>
                <w:sz w:val="18"/>
                <w:szCs w:val="18"/>
              </w:rPr>
              <w:t>N/A</w:t>
            </w:r>
          </w:p>
        </w:tc>
        <w:tc>
          <w:tcPr>
            <w:tcW w:w="796" w:type="pct"/>
            <w:shd w:val="clear" w:color="auto" w:fill="auto"/>
          </w:tcPr>
          <w:p w14:paraId="2EC0B6D0" w14:textId="77777777" w:rsidR="008420B2" w:rsidRPr="00AE13CC" w:rsidRDefault="008420B2" w:rsidP="004C02A3">
            <w:pPr>
              <w:pStyle w:val="TableText"/>
              <w:rPr>
                <w:rStyle w:val="Blue"/>
                <w:rFonts w:cs="Calibri"/>
                <w:color w:val="000000" w:themeColor="text1"/>
                <w:sz w:val="18"/>
                <w:szCs w:val="18"/>
              </w:rPr>
            </w:pPr>
            <w:r w:rsidRPr="00AE13CC">
              <w:rPr>
                <w:rStyle w:val="Blue"/>
                <w:rFonts w:cs="Calibri"/>
                <w:color w:val="000000" w:themeColor="text1"/>
                <w:sz w:val="18"/>
                <w:szCs w:val="18"/>
              </w:rPr>
              <w:t>As specified in schedule 3B</w:t>
            </w:r>
          </w:p>
        </w:tc>
        <w:tc>
          <w:tcPr>
            <w:tcW w:w="700" w:type="pct"/>
            <w:shd w:val="clear" w:color="auto" w:fill="auto"/>
          </w:tcPr>
          <w:p w14:paraId="32322101" w14:textId="77777777" w:rsidR="008420B2" w:rsidRPr="00AE13CC" w:rsidRDefault="008420B2" w:rsidP="004C02A3">
            <w:pPr>
              <w:pStyle w:val="TableText"/>
              <w:rPr>
                <w:rStyle w:val="Blue"/>
                <w:rFonts w:cs="Calibri"/>
                <w:color w:val="000000" w:themeColor="text1"/>
                <w:sz w:val="18"/>
                <w:szCs w:val="18"/>
              </w:rPr>
            </w:pPr>
            <w:r w:rsidRPr="00AE13CC">
              <w:rPr>
                <w:rStyle w:val="Blue"/>
                <w:rFonts w:cs="Calibri"/>
                <w:color w:val="000000" w:themeColor="text1"/>
                <w:sz w:val="18"/>
                <w:szCs w:val="18"/>
              </w:rPr>
              <w:t>Annual mean</w:t>
            </w:r>
          </w:p>
          <w:p w14:paraId="4828FC3A" w14:textId="77777777" w:rsidR="008420B2" w:rsidRPr="00AE13CC" w:rsidRDefault="008420B2" w:rsidP="004C02A3">
            <w:pPr>
              <w:pStyle w:val="TableText"/>
              <w:rPr>
                <w:rStyle w:val="Blue"/>
                <w:rFonts w:cs="Calibri"/>
                <w:color w:val="000000" w:themeColor="text1"/>
                <w:sz w:val="18"/>
                <w:szCs w:val="18"/>
              </w:rPr>
            </w:pPr>
            <w:r w:rsidRPr="00AE13CC">
              <w:rPr>
                <w:rStyle w:val="Blue"/>
                <w:rFonts w:cs="Calibri"/>
                <w:color w:val="000000" w:themeColor="text1"/>
                <w:sz w:val="18"/>
                <w:szCs w:val="18"/>
              </w:rPr>
              <w:t>(Condition 3.1.3 applies)</w:t>
            </w:r>
          </w:p>
        </w:tc>
      </w:tr>
      <w:tr w:rsidR="008420B2" w:rsidRPr="001F4EC0" w14:paraId="630FFC28" w14:textId="77777777" w:rsidTr="004C02A3">
        <w:trPr>
          <w:cantSplit/>
        </w:trPr>
        <w:tc>
          <w:tcPr>
            <w:tcW w:w="682" w:type="pct"/>
            <w:vMerge/>
            <w:shd w:val="clear" w:color="auto" w:fill="auto"/>
          </w:tcPr>
          <w:p w14:paraId="152B5E20" w14:textId="77777777" w:rsidR="008420B2" w:rsidRPr="00FC55D1" w:rsidRDefault="008420B2" w:rsidP="004C02A3">
            <w:pPr>
              <w:pStyle w:val="TableText"/>
              <w:rPr>
                <w:rStyle w:val="Blue"/>
              </w:rPr>
            </w:pPr>
          </w:p>
        </w:tc>
        <w:tc>
          <w:tcPr>
            <w:tcW w:w="753" w:type="pct"/>
            <w:shd w:val="clear" w:color="auto" w:fill="auto"/>
          </w:tcPr>
          <w:p w14:paraId="3BC6BAFB"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Total iron as Fe</w:t>
            </w:r>
          </w:p>
        </w:tc>
        <w:tc>
          <w:tcPr>
            <w:tcW w:w="637" w:type="pct"/>
            <w:shd w:val="clear" w:color="auto" w:fill="auto"/>
          </w:tcPr>
          <w:p w14:paraId="5200025A"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4000 µg/l</w:t>
            </w:r>
          </w:p>
        </w:tc>
        <w:tc>
          <w:tcPr>
            <w:tcW w:w="796" w:type="pct"/>
            <w:shd w:val="clear" w:color="auto" w:fill="auto"/>
          </w:tcPr>
          <w:p w14:paraId="6567285C"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Instantaneous (spot sample)</w:t>
            </w:r>
          </w:p>
        </w:tc>
        <w:tc>
          <w:tcPr>
            <w:tcW w:w="637" w:type="pct"/>
            <w:shd w:val="clear" w:color="auto" w:fill="auto"/>
          </w:tcPr>
          <w:p w14:paraId="41844051"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N/A</w:t>
            </w:r>
          </w:p>
        </w:tc>
        <w:tc>
          <w:tcPr>
            <w:tcW w:w="796" w:type="pct"/>
            <w:shd w:val="clear" w:color="auto" w:fill="auto"/>
          </w:tcPr>
          <w:p w14:paraId="09A436AD"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As specified in schedule 3B</w:t>
            </w:r>
          </w:p>
        </w:tc>
        <w:tc>
          <w:tcPr>
            <w:tcW w:w="700" w:type="pct"/>
            <w:shd w:val="clear" w:color="auto" w:fill="auto"/>
          </w:tcPr>
          <w:p w14:paraId="7BD236C1"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Look up table</w:t>
            </w:r>
          </w:p>
          <w:p w14:paraId="4A8B74E3"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(Conditions 3.1.2 and 3.1.3 apply)</w:t>
            </w:r>
          </w:p>
        </w:tc>
      </w:tr>
      <w:tr w:rsidR="008420B2" w:rsidRPr="001F4EC0" w14:paraId="3ED505EF" w14:textId="77777777" w:rsidTr="004C02A3">
        <w:trPr>
          <w:cantSplit/>
        </w:trPr>
        <w:tc>
          <w:tcPr>
            <w:tcW w:w="682" w:type="pct"/>
            <w:vMerge/>
            <w:shd w:val="clear" w:color="auto" w:fill="auto"/>
          </w:tcPr>
          <w:p w14:paraId="7749869C" w14:textId="77777777" w:rsidR="008420B2" w:rsidRPr="00FC55D1" w:rsidRDefault="008420B2" w:rsidP="004C02A3">
            <w:pPr>
              <w:pStyle w:val="TableText"/>
              <w:rPr>
                <w:rStyle w:val="Blue"/>
              </w:rPr>
            </w:pPr>
          </w:p>
        </w:tc>
        <w:tc>
          <w:tcPr>
            <w:tcW w:w="753" w:type="pct"/>
            <w:shd w:val="clear" w:color="auto" w:fill="auto"/>
          </w:tcPr>
          <w:p w14:paraId="5ABE0715"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Total iron as Fe</w:t>
            </w:r>
          </w:p>
        </w:tc>
        <w:tc>
          <w:tcPr>
            <w:tcW w:w="637" w:type="pct"/>
            <w:shd w:val="clear" w:color="auto" w:fill="auto"/>
          </w:tcPr>
          <w:p w14:paraId="47228692"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8000 µg/l</w:t>
            </w:r>
          </w:p>
        </w:tc>
        <w:tc>
          <w:tcPr>
            <w:tcW w:w="796" w:type="pct"/>
            <w:shd w:val="clear" w:color="auto" w:fill="auto"/>
          </w:tcPr>
          <w:p w14:paraId="129175FE"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Instantaneous (spot sample)</w:t>
            </w:r>
          </w:p>
        </w:tc>
        <w:tc>
          <w:tcPr>
            <w:tcW w:w="637" w:type="pct"/>
            <w:shd w:val="clear" w:color="auto" w:fill="auto"/>
          </w:tcPr>
          <w:p w14:paraId="71685AC7"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N/A</w:t>
            </w:r>
          </w:p>
        </w:tc>
        <w:tc>
          <w:tcPr>
            <w:tcW w:w="796" w:type="pct"/>
            <w:shd w:val="clear" w:color="auto" w:fill="auto"/>
          </w:tcPr>
          <w:p w14:paraId="4B6F6566"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As specified in schedule 3B</w:t>
            </w:r>
          </w:p>
        </w:tc>
        <w:tc>
          <w:tcPr>
            <w:tcW w:w="700" w:type="pct"/>
            <w:shd w:val="clear" w:color="auto" w:fill="auto"/>
          </w:tcPr>
          <w:p w14:paraId="0B91E37B"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Maximum</w:t>
            </w:r>
          </w:p>
          <w:p w14:paraId="76D0AEF6"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(Condition 3.1.3 applies)</w:t>
            </w:r>
          </w:p>
        </w:tc>
      </w:tr>
      <w:tr w:rsidR="008420B2" w:rsidRPr="001F4EC0" w14:paraId="00A71A3E" w14:textId="77777777" w:rsidTr="004C02A3">
        <w:trPr>
          <w:cantSplit/>
        </w:trPr>
        <w:tc>
          <w:tcPr>
            <w:tcW w:w="682" w:type="pct"/>
            <w:vMerge/>
            <w:shd w:val="clear" w:color="auto" w:fill="auto"/>
          </w:tcPr>
          <w:p w14:paraId="0D517154" w14:textId="77777777" w:rsidR="008420B2" w:rsidRPr="00FC55D1" w:rsidRDefault="008420B2" w:rsidP="004C02A3">
            <w:pPr>
              <w:pStyle w:val="TableText"/>
              <w:rPr>
                <w:rStyle w:val="Blue"/>
              </w:rPr>
            </w:pPr>
          </w:p>
        </w:tc>
        <w:tc>
          <w:tcPr>
            <w:tcW w:w="753" w:type="pct"/>
            <w:shd w:val="clear" w:color="auto" w:fill="auto"/>
          </w:tcPr>
          <w:p w14:paraId="08754C48"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Visible oil or grease</w:t>
            </w:r>
          </w:p>
        </w:tc>
        <w:tc>
          <w:tcPr>
            <w:tcW w:w="637" w:type="pct"/>
            <w:shd w:val="clear" w:color="auto" w:fill="auto"/>
          </w:tcPr>
          <w:p w14:paraId="16FC1271"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No significant trace present so far as is reasonably practicable</w:t>
            </w:r>
          </w:p>
        </w:tc>
        <w:tc>
          <w:tcPr>
            <w:tcW w:w="796" w:type="pct"/>
            <w:shd w:val="clear" w:color="auto" w:fill="auto"/>
          </w:tcPr>
          <w:p w14:paraId="5F5C39F0"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Instantaneous (visual examination)</w:t>
            </w:r>
          </w:p>
        </w:tc>
        <w:tc>
          <w:tcPr>
            <w:tcW w:w="637" w:type="pct"/>
            <w:shd w:val="clear" w:color="auto" w:fill="auto"/>
          </w:tcPr>
          <w:p w14:paraId="70279190"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N/A</w:t>
            </w:r>
          </w:p>
        </w:tc>
        <w:tc>
          <w:tcPr>
            <w:tcW w:w="796" w:type="pct"/>
            <w:shd w:val="clear" w:color="auto" w:fill="auto"/>
          </w:tcPr>
          <w:p w14:paraId="3908384D"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N/A</w:t>
            </w:r>
          </w:p>
        </w:tc>
        <w:tc>
          <w:tcPr>
            <w:tcW w:w="700" w:type="pct"/>
            <w:shd w:val="clear" w:color="auto" w:fill="auto"/>
          </w:tcPr>
          <w:p w14:paraId="0B64A689"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No significant trace</w:t>
            </w:r>
          </w:p>
          <w:p w14:paraId="2F5590F7" w14:textId="77777777" w:rsidR="008420B2" w:rsidRPr="00AE13CC" w:rsidRDefault="008420B2" w:rsidP="004C02A3">
            <w:pPr>
              <w:pStyle w:val="TableText"/>
              <w:rPr>
                <w:rStyle w:val="Blue"/>
                <w:color w:val="000000" w:themeColor="text1"/>
                <w:sz w:val="18"/>
                <w:szCs w:val="18"/>
              </w:rPr>
            </w:pPr>
            <w:r w:rsidRPr="00AE13CC">
              <w:rPr>
                <w:rStyle w:val="Blue"/>
                <w:color w:val="000000" w:themeColor="text1"/>
                <w:sz w:val="18"/>
                <w:szCs w:val="18"/>
              </w:rPr>
              <w:t>(Condition 3.1.3 applies)</w:t>
            </w:r>
          </w:p>
        </w:tc>
      </w:tr>
      <w:tr w:rsidR="008420B2" w:rsidRPr="001F4EC0" w14:paraId="5F3B5CDA" w14:textId="77777777" w:rsidTr="004C02A3">
        <w:trPr>
          <w:cantSplit/>
        </w:trPr>
        <w:tc>
          <w:tcPr>
            <w:tcW w:w="682" w:type="pct"/>
            <w:vMerge w:val="restart"/>
            <w:shd w:val="clear" w:color="auto" w:fill="auto"/>
          </w:tcPr>
          <w:p w14:paraId="25A66D14" w14:textId="77777777" w:rsidR="008420B2" w:rsidRPr="001F4EC0" w:rsidRDefault="008420B2" w:rsidP="004C02A3">
            <w:pPr>
              <w:pStyle w:val="TableText"/>
              <w:rPr>
                <w:rStyle w:val="Blue"/>
                <w:sz w:val="18"/>
                <w:szCs w:val="18"/>
              </w:rPr>
            </w:pPr>
            <w:r w:rsidRPr="00016002">
              <w:rPr>
                <w:rStyle w:val="Blue"/>
                <w:color w:val="000000" w:themeColor="text1"/>
                <w:sz w:val="18"/>
                <w:szCs w:val="18"/>
              </w:rPr>
              <w:t xml:space="preserve">A2 Settled storm </w:t>
            </w:r>
            <w:r w:rsidRPr="00AE13CC">
              <w:rPr>
                <w:rStyle w:val="Blue"/>
                <w:color w:val="000000" w:themeColor="text1"/>
                <w:sz w:val="18"/>
                <w:szCs w:val="18"/>
              </w:rPr>
              <w:t>sewage via Settled Storm Discharge Point</w:t>
            </w:r>
          </w:p>
        </w:tc>
        <w:tc>
          <w:tcPr>
            <w:tcW w:w="753" w:type="pct"/>
            <w:shd w:val="clear" w:color="auto" w:fill="auto"/>
          </w:tcPr>
          <w:p w14:paraId="7CB366B7" w14:textId="77777777" w:rsidR="008420B2" w:rsidRPr="000551AE" w:rsidRDefault="008420B2" w:rsidP="004C02A3">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37" w:type="pct"/>
            <w:shd w:val="clear" w:color="auto" w:fill="auto"/>
          </w:tcPr>
          <w:p w14:paraId="097866A5" w14:textId="77777777" w:rsidR="008420B2" w:rsidRPr="000551AE" w:rsidRDefault="008420B2" w:rsidP="004C02A3">
            <w:pPr>
              <w:pStyle w:val="TableText"/>
              <w:rPr>
                <w:rFonts w:cs="Arial"/>
                <w:color w:val="000000" w:themeColor="text1"/>
                <w:sz w:val="18"/>
                <w:szCs w:val="18"/>
              </w:rPr>
            </w:pPr>
            <w:r w:rsidRPr="000551AE">
              <w:rPr>
                <w:rFonts w:cs="Arial"/>
                <w:color w:val="000000" w:themeColor="text1"/>
                <w:sz w:val="18"/>
                <w:szCs w:val="18"/>
              </w:rPr>
              <w:t>N/A</w:t>
            </w:r>
          </w:p>
          <w:p w14:paraId="6B066FE0" w14:textId="77777777" w:rsidR="008420B2" w:rsidRPr="000551AE" w:rsidRDefault="008420B2" w:rsidP="004C02A3">
            <w:pPr>
              <w:pStyle w:val="TableText"/>
              <w:rPr>
                <w:rFonts w:cs="Arial"/>
                <w:color w:val="000000" w:themeColor="text1"/>
                <w:sz w:val="18"/>
                <w:szCs w:val="18"/>
              </w:rPr>
            </w:pPr>
          </w:p>
          <w:p w14:paraId="70FEDD75" w14:textId="77777777" w:rsidR="008420B2" w:rsidRPr="000551AE" w:rsidRDefault="008420B2" w:rsidP="004C02A3">
            <w:pPr>
              <w:pStyle w:val="TableText"/>
              <w:rPr>
                <w:color w:val="000000" w:themeColor="text1"/>
                <w:sz w:val="18"/>
                <w:szCs w:val="18"/>
              </w:rPr>
            </w:pPr>
          </w:p>
        </w:tc>
        <w:tc>
          <w:tcPr>
            <w:tcW w:w="796" w:type="pct"/>
            <w:shd w:val="clear" w:color="auto" w:fill="auto"/>
          </w:tcPr>
          <w:p w14:paraId="7C82BFB8" w14:textId="77777777" w:rsidR="008420B2" w:rsidRPr="000551AE" w:rsidRDefault="008420B2" w:rsidP="004C02A3">
            <w:pPr>
              <w:pStyle w:val="TableText"/>
              <w:rPr>
                <w:rFonts w:cs="Arial"/>
                <w:color w:val="000000" w:themeColor="text1"/>
                <w:sz w:val="18"/>
                <w:szCs w:val="18"/>
              </w:rPr>
            </w:pPr>
            <w:r w:rsidRPr="000551AE">
              <w:rPr>
                <w:rFonts w:cs="Arial"/>
                <w:color w:val="000000" w:themeColor="text1"/>
                <w:sz w:val="18"/>
                <w:szCs w:val="18"/>
              </w:rPr>
              <w:t>N/A</w:t>
            </w:r>
          </w:p>
          <w:p w14:paraId="3F01FD8A" w14:textId="77777777" w:rsidR="008420B2" w:rsidRPr="000551AE" w:rsidRDefault="008420B2" w:rsidP="004C02A3">
            <w:pPr>
              <w:pStyle w:val="TableText"/>
              <w:rPr>
                <w:rFonts w:cs="Arial"/>
                <w:color w:val="000000" w:themeColor="text1"/>
                <w:sz w:val="18"/>
                <w:szCs w:val="18"/>
              </w:rPr>
            </w:pPr>
          </w:p>
          <w:p w14:paraId="4A686F2C" w14:textId="77777777" w:rsidR="008420B2" w:rsidRPr="000551AE" w:rsidRDefault="008420B2" w:rsidP="004C02A3">
            <w:pPr>
              <w:pStyle w:val="TableText"/>
              <w:rPr>
                <w:color w:val="000000" w:themeColor="text1"/>
                <w:sz w:val="18"/>
                <w:szCs w:val="18"/>
              </w:rPr>
            </w:pPr>
          </w:p>
        </w:tc>
        <w:tc>
          <w:tcPr>
            <w:tcW w:w="637" w:type="pct"/>
            <w:shd w:val="clear" w:color="auto" w:fill="auto"/>
          </w:tcPr>
          <w:p w14:paraId="237DD53C" w14:textId="77777777" w:rsidR="008420B2" w:rsidRPr="000551AE" w:rsidRDefault="008420B2" w:rsidP="004C02A3">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796" w:type="pct"/>
            <w:shd w:val="clear" w:color="auto" w:fill="auto"/>
          </w:tcPr>
          <w:p w14:paraId="2D6A2801" w14:textId="77777777" w:rsidR="008420B2" w:rsidRPr="000551AE" w:rsidRDefault="008420B2" w:rsidP="004C02A3">
            <w:pPr>
              <w:pStyle w:val="TableText"/>
              <w:rPr>
                <w:color w:val="000000" w:themeColor="text1"/>
                <w:sz w:val="18"/>
                <w:szCs w:val="18"/>
              </w:rPr>
            </w:pPr>
            <w:r w:rsidRPr="000551AE">
              <w:rPr>
                <w:rFonts w:cs="Arial"/>
                <w:color w:val="000000" w:themeColor="text1"/>
                <w:sz w:val="18"/>
                <w:szCs w:val="18"/>
              </w:rPr>
              <w:t>Whenever a discharge occurs</w:t>
            </w:r>
          </w:p>
        </w:tc>
        <w:tc>
          <w:tcPr>
            <w:tcW w:w="700" w:type="pct"/>
            <w:shd w:val="clear" w:color="auto" w:fill="auto"/>
          </w:tcPr>
          <w:p w14:paraId="5C8D7398" w14:textId="77777777" w:rsidR="008420B2" w:rsidRPr="000551AE" w:rsidRDefault="008420B2" w:rsidP="004C02A3">
            <w:pPr>
              <w:pStyle w:val="TableText"/>
              <w:rPr>
                <w:rFonts w:cs="Arial"/>
                <w:color w:val="000000" w:themeColor="text1"/>
                <w:sz w:val="18"/>
                <w:szCs w:val="18"/>
              </w:rPr>
            </w:pPr>
            <w:r w:rsidRPr="000551AE">
              <w:rPr>
                <w:rFonts w:cs="Arial"/>
                <w:color w:val="000000" w:themeColor="text1"/>
                <w:sz w:val="18"/>
                <w:szCs w:val="18"/>
              </w:rPr>
              <w:t>N/A</w:t>
            </w:r>
          </w:p>
          <w:p w14:paraId="39988821" w14:textId="77777777" w:rsidR="008420B2" w:rsidRPr="000551AE" w:rsidRDefault="008420B2" w:rsidP="004C02A3">
            <w:pPr>
              <w:pStyle w:val="TableText"/>
              <w:rPr>
                <w:rFonts w:cs="Arial"/>
                <w:color w:val="000000" w:themeColor="text1"/>
                <w:sz w:val="18"/>
                <w:szCs w:val="18"/>
              </w:rPr>
            </w:pPr>
          </w:p>
          <w:p w14:paraId="2BAB21C5" w14:textId="77777777" w:rsidR="008420B2" w:rsidRPr="000551AE" w:rsidRDefault="008420B2" w:rsidP="004C02A3">
            <w:pPr>
              <w:pStyle w:val="TableText"/>
              <w:ind w:left="0"/>
              <w:rPr>
                <w:color w:val="000000" w:themeColor="text1"/>
                <w:sz w:val="18"/>
                <w:szCs w:val="18"/>
              </w:rPr>
            </w:pPr>
          </w:p>
        </w:tc>
      </w:tr>
      <w:tr w:rsidR="008420B2" w:rsidRPr="00D2050D" w14:paraId="3FEEB35B" w14:textId="77777777" w:rsidTr="004C02A3">
        <w:trPr>
          <w:cantSplit/>
        </w:trPr>
        <w:tc>
          <w:tcPr>
            <w:tcW w:w="682" w:type="pct"/>
            <w:vMerge/>
            <w:shd w:val="clear" w:color="auto" w:fill="auto"/>
          </w:tcPr>
          <w:p w14:paraId="036612AE" w14:textId="77777777" w:rsidR="008420B2" w:rsidRPr="001F4EC0" w:rsidRDefault="008420B2" w:rsidP="004C02A3">
            <w:pPr>
              <w:pStyle w:val="TableText"/>
              <w:rPr>
                <w:rStyle w:val="Blue"/>
                <w:sz w:val="18"/>
                <w:szCs w:val="18"/>
              </w:rPr>
            </w:pPr>
          </w:p>
        </w:tc>
        <w:tc>
          <w:tcPr>
            <w:tcW w:w="753" w:type="pct"/>
            <w:shd w:val="clear" w:color="auto" w:fill="auto"/>
          </w:tcPr>
          <w:p w14:paraId="7DE75DDF" w14:textId="77777777" w:rsidR="008420B2" w:rsidRPr="003B780E" w:rsidRDefault="008420B2" w:rsidP="004C02A3">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37" w:type="pct"/>
            <w:shd w:val="clear" w:color="auto" w:fill="auto"/>
          </w:tcPr>
          <w:p w14:paraId="30092AD9" w14:textId="77777777" w:rsidR="008420B2" w:rsidRPr="003B780E" w:rsidRDefault="008420B2" w:rsidP="004C02A3">
            <w:pPr>
              <w:pStyle w:val="TableText"/>
              <w:rPr>
                <w:rFonts w:cs="Arial"/>
                <w:color w:val="2E1AEE"/>
                <w:sz w:val="18"/>
                <w:szCs w:val="18"/>
              </w:rPr>
            </w:pPr>
            <w:r w:rsidRPr="00722B81">
              <w:rPr>
                <w:rFonts w:cs="Arial"/>
                <w:sz w:val="18"/>
                <w:szCs w:val="18"/>
              </w:rPr>
              <w:t>N/A</w:t>
            </w:r>
          </w:p>
        </w:tc>
        <w:tc>
          <w:tcPr>
            <w:tcW w:w="796" w:type="pct"/>
            <w:shd w:val="clear" w:color="auto" w:fill="auto"/>
          </w:tcPr>
          <w:p w14:paraId="6ABDA3F7" w14:textId="77777777" w:rsidR="008420B2" w:rsidRPr="003B780E" w:rsidRDefault="008420B2" w:rsidP="004C02A3">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37" w:type="pct"/>
            <w:shd w:val="clear" w:color="auto" w:fill="auto"/>
          </w:tcPr>
          <w:p w14:paraId="08483278" w14:textId="77777777" w:rsidR="008420B2" w:rsidRPr="00297DC5" w:rsidRDefault="008420B2" w:rsidP="004C02A3">
            <w:pPr>
              <w:pStyle w:val="TableText"/>
              <w:rPr>
                <w:rFonts w:cs="Arial"/>
                <w:color w:val="2E1AEE"/>
                <w:sz w:val="18"/>
                <w:szCs w:val="18"/>
              </w:rPr>
            </w:pPr>
            <w:r w:rsidRPr="00297DC5">
              <w:rPr>
                <w:rFonts w:cs="Arial"/>
                <w:sz w:val="18"/>
                <w:szCs w:val="18"/>
              </w:rPr>
              <w:t>Condition 3.3.3 does not apply</w:t>
            </w:r>
          </w:p>
        </w:tc>
        <w:tc>
          <w:tcPr>
            <w:tcW w:w="796" w:type="pct"/>
            <w:shd w:val="clear" w:color="auto" w:fill="auto"/>
          </w:tcPr>
          <w:p w14:paraId="54C4E31C" w14:textId="77777777" w:rsidR="008420B2" w:rsidRPr="003B780E" w:rsidRDefault="008420B2" w:rsidP="004C02A3">
            <w:pPr>
              <w:pStyle w:val="TableText"/>
              <w:rPr>
                <w:rStyle w:val="Blue"/>
                <w:rFonts w:cs="Arial"/>
                <w:sz w:val="18"/>
                <w:szCs w:val="18"/>
              </w:rPr>
            </w:pPr>
            <w:r w:rsidRPr="00722B81">
              <w:rPr>
                <w:rStyle w:val="Blue"/>
                <w:color w:val="auto"/>
                <w:sz w:val="18"/>
                <w:szCs w:val="18"/>
              </w:rPr>
              <w:t>15 minutes</w:t>
            </w:r>
          </w:p>
        </w:tc>
        <w:tc>
          <w:tcPr>
            <w:tcW w:w="700" w:type="pct"/>
            <w:shd w:val="clear" w:color="auto" w:fill="auto"/>
          </w:tcPr>
          <w:p w14:paraId="204987E2" w14:textId="77777777" w:rsidR="008420B2" w:rsidRPr="003B780E" w:rsidRDefault="008420B2" w:rsidP="004C02A3">
            <w:pPr>
              <w:pStyle w:val="TableText"/>
              <w:rPr>
                <w:rFonts w:cs="Arial"/>
                <w:color w:val="2E1AEE"/>
                <w:sz w:val="18"/>
                <w:szCs w:val="18"/>
              </w:rPr>
            </w:pPr>
            <w:r w:rsidRPr="00722B81">
              <w:rPr>
                <w:rFonts w:cs="Arial"/>
                <w:sz w:val="18"/>
                <w:szCs w:val="18"/>
              </w:rPr>
              <w:t>N/A</w:t>
            </w:r>
          </w:p>
        </w:tc>
      </w:tr>
      <w:tr w:rsidR="008420B2" w:rsidRPr="00D2050D" w14:paraId="1D89D3D3" w14:textId="77777777" w:rsidTr="004C02A3">
        <w:trPr>
          <w:cantSplit/>
        </w:trPr>
        <w:tc>
          <w:tcPr>
            <w:tcW w:w="682" w:type="pct"/>
            <w:vMerge/>
            <w:shd w:val="clear" w:color="auto" w:fill="auto"/>
          </w:tcPr>
          <w:p w14:paraId="4363841F" w14:textId="77777777" w:rsidR="008420B2" w:rsidRPr="001F4EC0" w:rsidRDefault="008420B2" w:rsidP="004C02A3">
            <w:pPr>
              <w:pStyle w:val="TableText"/>
              <w:rPr>
                <w:rStyle w:val="Blue"/>
                <w:sz w:val="18"/>
                <w:szCs w:val="18"/>
              </w:rPr>
            </w:pPr>
          </w:p>
        </w:tc>
        <w:tc>
          <w:tcPr>
            <w:tcW w:w="753" w:type="pct"/>
            <w:shd w:val="clear" w:color="auto" w:fill="auto"/>
          </w:tcPr>
          <w:p w14:paraId="5BD07FD6" w14:textId="77777777" w:rsidR="008420B2" w:rsidRPr="000551AE" w:rsidRDefault="008420B2" w:rsidP="004C02A3">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37" w:type="pct"/>
            <w:shd w:val="clear" w:color="auto" w:fill="auto"/>
          </w:tcPr>
          <w:p w14:paraId="68C52821" w14:textId="77777777" w:rsidR="008420B2" w:rsidRPr="000551AE" w:rsidRDefault="008420B2" w:rsidP="004C02A3">
            <w:pPr>
              <w:pStyle w:val="TableText"/>
              <w:rPr>
                <w:rStyle w:val="Blue"/>
                <w:color w:val="000000" w:themeColor="text1"/>
                <w:sz w:val="18"/>
                <w:szCs w:val="18"/>
              </w:rPr>
            </w:pPr>
            <w:r w:rsidRPr="000551AE">
              <w:rPr>
                <w:rStyle w:val="Blue"/>
                <w:color w:val="000000" w:themeColor="text1"/>
                <w:sz w:val="18"/>
                <w:szCs w:val="18"/>
              </w:rPr>
              <w:t>N/A</w:t>
            </w:r>
          </w:p>
        </w:tc>
        <w:tc>
          <w:tcPr>
            <w:tcW w:w="796" w:type="pct"/>
            <w:shd w:val="clear" w:color="auto" w:fill="auto"/>
          </w:tcPr>
          <w:p w14:paraId="6EA16FB3" w14:textId="77777777" w:rsidR="008420B2" w:rsidRPr="000551AE" w:rsidRDefault="008420B2" w:rsidP="004C02A3">
            <w:pPr>
              <w:pStyle w:val="TableText"/>
              <w:rPr>
                <w:rStyle w:val="Blue"/>
                <w:color w:val="000000" w:themeColor="text1"/>
                <w:sz w:val="18"/>
                <w:szCs w:val="18"/>
              </w:rPr>
            </w:pPr>
            <w:r w:rsidRPr="000551AE">
              <w:rPr>
                <w:rStyle w:val="Blue"/>
                <w:color w:val="000000" w:themeColor="text1"/>
                <w:sz w:val="18"/>
                <w:szCs w:val="18"/>
              </w:rPr>
              <w:t>N/A</w:t>
            </w:r>
          </w:p>
        </w:tc>
        <w:tc>
          <w:tcPr>
            <w:tcW w:w="637" w:type="pct"/>
            <w:shd w:val="clear" w:color="auto" w:fill="auto"/>
          </w:tcPr>
          <w:p w14:paraId="42470D94" w14:textId="77777777" w:rsidR="008420B2" w:rsidRPr="000551AE" w:rsidRDefault="008420B2" w:rsidP="004C02A3">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796" w:type="pct"/>
            <w:shd w:val="clear" w:color="auto" w:fill="auto"/>
          </w:tcPr>
          <w:p w14:paraId="3AE0C1CE" w14:textId="77777777" w:rsidR="008420B2" w:rsidRPr="000551AE" w:rsidRDefault="008420B2" w:rsidP="004C02A3">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00" w:type="pct"/>
            <w:shd w:val="clear" w:color="auto" w:fill="auto"/>
          </w:tcPr>
          <w:p w14:paraId="5B77C9E9" w14:textId="77777777" w:rsidR="008420B2" w:rsidRPr="000551AE" w:rsidRDefault="008420B2" w:rsidP="004C02A3">
            <w:pPr>
              <w:pStyle w:val="TableText"/>
              <w:rPr>
                <w:rFonts w:cs="Arial"/>
                <w:color w:val="000000" w:themeColor="text1"/>
                <w:sz w:val="18"/>
                <w:szCs w:val="18"/>
              </w:rPr>
            </w:pPr>
            <w:r w:rsidRPr="000551AE">
              <w:rPr>
                <w:rStyle w:val="Blue"/>
                <w:color w:val="000000" w:themeColor="text1"/>
                <w:sz w:val="18"/>
                <w:szCs w:val="18"/>
              </w:rPr>
              <w:t>N/A</w:t>
            </w:r>
          </w:p>
        </w:tc>
      </w:tr>
      <w:tr w:rsidR="008420B2" w:rsidRPr="00D2050D" w14:paraId="30A415A5" w14:textId="77777777" w:rsidTr="004C02A3">
        <w:trPr>
          <w:cantSplit/>
        </w:trPr>
        <w:tc>
          <w:tcPr>
            <w:tcW w:w="682" w:type="pct"/>
            <w:vMerge/>
            <w:shd w:val="clear" w:color="auto" w:fill="auto"/>
          </w:tcPr>
          <w:p w14:paraId="4B9019DF" w14:textId="77777777" w:rsidR="008420B2" w:rsidRPr="001F4EC0" w:rsidRDefault="008420B2" w:rsidP="004C02A3">
            <w:pPr>
              <w:pStyle w:val="TableText"/>
              <w:rPr>
                <w:rStyle w:val="Blue"/>
                <w:sz w:val="18"/>
                <w:szCs w:val="18"/>
              </w:rPr>
            </w:pPr>
          </w:p>
        </w:tc>
        <w:tc>
          <w:tcPr>
            <w:tcW w:w="753" w:type="pct"/>
            <w:shd w:val="clear" w:color="auto" w:fill="auto"/>
          </w:tcPr>
          <w:p w14:paraId="723D6024" w14:textId="77777777" w:rsidR="008420B2" w:rsidRPr="009E2E6C" w:rsidRDefault="008420B2" w:rsidP="004C02A3">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37" w:type="pct"/>
            <w:shd w:val="clear" w:color="auto" w:fill="auto"/>
          </w:tcPr>
          <w:p w14:paraId="379E4701" w14:textId="21E1DF25" w:rsidR="008420B2" w:rsidRPr="00AF650F" w:rsidRDefault="008420B2" w:rsidP="004C02A3">
            <w:pPr>
              <w:pStyle w:val="TableText"/>
              <w:rPr>
                <w:rStyle w:val="Blue"/>
                <w:rFonts w:cs="Arial"/>
                <w:color w:val="000000" w:themeColor="text1"/>
                <w:sz w:val="18"/>
                <w:szCs w:val="18"/>
              </w:rPr>
            </w:pPr>
            <w:r>
              <w:rPr>
                <w:rStyle w:val="Blue"/>
                <w:rFonts w:cs="Arial"/>
                <w:color w:val="000000" w:themeColor="text1"/>
                <w:sz w:val="18"/>
                <w:szCs w:val="18"/>
              </w:rPr>
              <w:t>13.8</w:t>
            </w:r>
            <w:r w:rsidRPr="00AF650F">
              <w:rPr>
                <w:rStyle w:val="Blue"/>
                <w:rFonts w:cs="Arial"/>
                <w:color w:val="000000" w:themeColor="text1"/>
                <w:sz w:val="18"/>
                <w:szCs w:val="18"/>
              </w:rPr>
              <w:t xml:space="preserve"> l/s</w:t>
            </w:r>
          </w:p>
        </w:tc>
        <w:tc>
          <w:tcPr>
            <w:tcW w:w="796" w:type="pct"/>
            <w:shd w:val="clear" w:color="auto" w:fill="auto"/>
          </w:tcPr>
          <w:p w14:paraId="4E16CA01" w14:textId="77777777" w:rsidR="008420B2" w:rsidRPr="00AF650F" w:rsidRDefault="008420B2" w:rsidP="004C02A3">
            <w:pPr>
              <w:pStyle w:val="TableText"/>
              <w:rPr>
                <w:rStyle w:val="Blue"/>
                <w:rFonts w:cs="Arial"/>
                <w:color w:val="000000" w:themeColor="text1"/>
                <w:sz w:val="18"/>
                <w:szCs w:val="18"/>
              </w:rPr>
            </w:pPr>
            <w:r w:rsidRPr="00AF650F">
              <w:rPr>
                <w:rStyle w:val="Blue"/>
                <w:rFonts w:cs="Arial"/>
                <w:color w:val="000000" w:themeColor="text1"/>
                <w:sz w:val="18"/>
                <w:szCs w:val="18"/>
              </w:rPr>
              <w:t>15-minute except where 2-minute required by condition 2.4.1</w:t>
            </w:r>
          </w:p>
        </w:tc>
        <w:tc>
          <w:tcPr>
            <w:tcW w:w="637" w:type="pct"/>
            <w:shd w:val="clear" w:color="auto" w:fill="auto"/>
          </w:tcPr>
          <w:p w14:paraId="5B505DA1" w14:textId="77777777" w:rsidR="008420B2" w:rsidRPr="00AF650F" w:rsidRDefault="008420B2" w:rsidP="004C02A3">
            <w:pPr>
              <w:pStyle w:val="TableText"/>
              <w:rPr>
                <w:rStyle w:val="Blue"/>
                <w:rFonts w:cs="Arial"/>
                <w:color w:val="000000" w:themeColor="text1"/>
                <w:sz w:val="18"/>
                <w:szCs w:val="18"/>
              </w:rPr>
            </w:pPr>
            <w:r w:rsidRPr="00AF650F">
              <w:rPr>
                <w:rStyle w:val="Blue"/>
                <w:rFonts w:cs="Arial"/>
                <w:color w:val="000000" w:themeColor="text1"/>
                <w:sz w:val="18"/>
                <w:szCs w:val="18"/>
              </w:rPr>
              <w:t>N/A</w:t>
            </w:r>
          </w:p>
        </w:tc>
        <w:tc>
          <w:tcPr>
            <w:tcW w:w="796" w:type="pct"/>
            <w:shd w:val="clear" w:color="auto" w:fill="auto"/>
          </w:tcPr>
          <w:p w14:paraId="3524DE74" w14:textId="77777777" w:rsidR="008420B2" w:rsidRPr="00AF650F" w:rsidRDefault="008420B2" w:rsidP="004C02A3">
            <w:pPr>
              <w:pStyle w:val="TableText"/>
              <w:rPr>
                <w:rStyle w:val="Blue"/>
                <w:rFonts w:cs="Arial"/>
                <w:color w:val="000000" w:themeColor="text1"/>
                <w:sz w:val="18"/>
                <w:szCs w:val="18"/>
              </w:rPr>
            </w:pPr>
            <w:r w:rsidRPr="00AF650F">
              <w:rPr>
                <w:rStyle w:val="Blue"/>
                <w:rFonts w:cs="Arial"/>
                <w:color w:val="000000" w:themeColor="text1"/>
                <w:sz w:val="18"/>
                <w:szCs w:val="18"/>
              </w:rPr>
              <w:t>Continuous 15-minute instantaneous or averaged flow except where 2-minute required by 2.4.1</w:t>
            </w:r>
          </w:p>
        </w:tc>
        <w:tc>
          <w:tcPr>
            <w:tcW w:w="700" w:type="pct"/>
            <w:shd w:val="clear" w:color="auto" w:fill="auto"/>
          </w:tcPr>
          <w:p w14:paraId="6276D05F" w14:textId="77777777" w:rsidR="008420B2" w:rsidRPr="00AF650F" w:rsidRDefault="008420B2" w:rsidP="004C02A3">
            <w:pPr>
              <w:pStyle w:val="TableText"/>
              <w:rPr>
                <w:rStyle w:val="Blue"/>
                <w:rFonts w:cs="Arial"/>
                <w:color w:val="000000" w:themeColor="text1"/>
                <w:sz w:val="18"/>
                <w:szCs w:val="18"/>
              </w:rPr>
            </w:pPr>
            <w:r w:rsidRPr="00AF650F">
              <w:rPr>
                <w:rStyle w:val="Blue"/>
                <w:rFonts w:cs="Arial"/>
                <w:color w:val="000000" w:themeColor="text1"/>
                <w:sz w:val="18"/>
                <w:szCs w:val="18"/>
              </w:rPr>
              <w:t>Minimum</w:t>
            </w:r>
          </w:p>
          <w:p w14:paraId="0324AA40" w14:textId="77777777" w:rsidR="008420B2" w:rsidRPr="00AF650F" w:rsidRDefault="008420B2" w:rsidP="004C02A3">
            <w:pPr>
              <w:pStyle w:val="TableText"/>
              <w:rPr>
                <w:rStyle w:val="Blue"/>
                <w:rFonts w:cs="Arial"/>
                <w:color w:val="000000" w:themeColor="text1"/>
                <w:sz w:val="18"/>
                <w:szCs w:val="18"/>
              </w:rPr>
            </w:pPr>
            <w:r w:rsidRPr="00AF650F">
              <w:rPr>
                <w:rStyle w:val="Blue"/>
                <w:rFonts w:cs="Arial"/>
                <w:color w:val="000000" w:themeColor="text1"/>
                <w:sz w:val="18"/>
                <w:szCs w:val="18"/>
              </w:rPr>
              <w:t>Condition 3.1.5 applies</w:t>
            </w:r>
          </w:p>
        </w:tc>
      </w:tr>
      <w:tr w:rsidR="008420B2" w:rsidRPr="00D2050D" w14:paraId="4FAEF6C3" w14:textId="77777777" w:rsidTr="004C02A3">
        <w:trPr>
          <w:cantSplit/>
        </w:trPr>
        <w:tc>
          <w:tcPr>
            <w:tcW w:w="682" w:type="pct"/>
            <w:vMerge/>
            <w:shd w:val="clear" w:color="auto" w:fill="auto"/>
          </w:tcPr>
          <w:p w14:paraId="21DF1DDB" w14:textId="77777777" w:rsidR="008420B2" w:rsidRPr="001F4EC0" w:rsidRDefault="008420B2" w:rsidP="004C02A3">
            <w:pPr>
              <w:pStyle w:val="TableText"/>
              <w:rPr>
                <w:rStyle w:val="Blue"/>
                <w:sz w:val="18"/>
                <w:szCs w:val="18"/>
              </w:rPr>
            </w:pPr>
          </w:p>
        </w:tc>
        <w:tc>
          <w:tcPr>
            <w:tcW w:w="753" w:type="pct"/>
            <w:shd w:val="clear" w:color="auto" w:fill="auto"/>
          </w:tcPr>
          <w:p w14:paraId="07892CE9"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37" w:type="pct"/>
            <w:shd w:val="clear" w:color="auto" w:fill="auto"/>
          </w:tcPr>
          <w:p w14:paraId="348C8BA9"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0ED6A1E6"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5B0D9D50"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3458FF13" w14:textId="77777777" w:rsidR="008420B2" w:rsidRPr="009E2E6C" w:rsidRDefault="008420B2" w:rsidP="004C02A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00" w:type="pct"/>
            <w:shd w:val="clear" w:color="auto" w:fill="auto"/>
          </w:tcPr>
          <w:p w14:paraId="553E3CCA"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r>
      <w:tr w:rsidR="008420B2" w:rsidRPr="00D2050D" w14:paraId="047C96C0" w14:textId="77777777" w:rsidTr="004C02A3">
        <w:trPr>
          <w:cantSplit/>
        </w:trPr>
        <w:tc>
          <w:tcPr>
            <w:tcW w:w="682" w:type="pct"/>
            <w:vMerge/>
            <w:shd w:val="clear" w:color="auto" w:fill="auto"/>
          </w:tcPr>
          <w:p w14:paraId="063D6777" w14:textId="77777777" w:rsidR="008420B2" w:rsidRPr="001F4EC0" w:rsidRDefault="008420B2" w:rsidP="004C02A3">
            <w:pPr>
              <w:pStyle w:val="TableText"/>
              <w:rPr>
                <w:rStyle w:val="Blue"/>
                <w:sz w:val="18"/>
                <w:szCs w:val="18"/>
              </w:rPr>
            </w:pPr>
          </w:p>
        </w:tc>
        <w:tc>
          <w:tcPr>
            <w:tcW w:w="753" w:type="pct"/>
            <w:shd w:val="clear" w:color="auto" w:fill="auto"/>
          </w:tcPr>
          <w:p w14:paraId="7CB704C9"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37" w:type="pct"/>
            <w:shd w:val="clear" w:color="auto" w:fill="auto"/>
          </w:tcPr>
          <w:p w14:paraId="143F9AF1"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6727D635"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c>
          <w:tcPr>
            <w:tcW w:w="637" w:type="pct"/>
            <w:shd w:val="clear" w:color="auto" w:fill="auto"/>
          </w:tcPr>
          <w:p w14:paraId="7E51941B"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c>
          <w:tcPr>
            <w:tcW w:w="796" w:type="pct"/>
            <w:shd w:val="clear" w:color="auto" w:fill="auto"/>
          </w:tcPr>
          <w:p w14:paraId="1AABBC62" w14:textId="77777777" w:rsidR="008420B2" w:rsidRPr="009E2E6C" w:rsidRDefault="008420B2" w:rsidP="004C02A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00" w:type="pct"/>
            <w:shd w:val="clear" w:color="auto" w:fill="auto"/>
          </w:tcPr>
          <w:p w14:paraId="4966B6B8" w14:textId="77777777" w:rsidR="008420B2" w:rsidRPr="009E2E6C" w:rsidRDefault="008420B2" w:rsidP="004C02A3">
            <w:pPr>
              <w:pStyle w:val="TableText"/>
              <w:rPr>
                <w:rStyle w:val="Blue"/>
                <w:rFonts w:cs="Arial"/>
                <w:color w:val="auto"/>
                <w:sz w:val="18"/>
                <w:szCs w:val="18"/>
              </w:rPr>
            </w:pPr>
            <w:r w:rsidRPr="009E2E6C">
              <w:rPr>
                <w:rStyle w:val="Blue"/>
                <w:rFonts w:cs="Arial"/>
                <w:color w:val="auto"/>
                <w:sz w:val="18"/>
                <w:szCs w:val="18"/>
              </w:rPr>
              <w:t>N/A</w:t>
            </w:r>
          </w:p>
        </w:tc>
      </w:tr>
      <w:tr w:rsidR="008420B2" w:rsidRPr="00D2050D" w14:paraId="038F439B" w14:textId="77777777" w:rsidTr="004C02A3">
        <w:trPr>
          <w:cantSplit/>
        </w:trPr>
        <w:tc>
          <w:tcPr>
            <w:tcW w:w="682" w:type="pct"/>
            <w:vMerge w:val="restart"/>
            <w:shd w:val="clear" w:color="auto" w:fill="auto"/>
          </w:tcPr>
          <w:p w14:paraId="3AAFF86D" w14:textId="77777777" w:rsidR="008420B2" w:rsidRPr="001F4EC0" w:rsidRDefault="008420B2" w:rsidP="004C02A3">
            <w:pPr>
              <w:pStyle w:val="TableText"/>
              <w:rPr>
                <w:rStyle w:val="Blue"/>
                <w:sz w:val="18"/>
                <w:szCs w:val="18"/>
              </w:rPr>
            </w:pPr>
            <w:r w:rsidRPr="00534439">
              <w:rPr>
                <w:rStyle w:val="Blue"/>
                <w:color w:val="000000" w:themeColor="text1"/>
                <w:sz w:val="18"/>
                <w:szCs w:val="18"/>
              </w:rPr>
              <w:t xml:space="preserve">A3 Secondary treated sewage effluent </w:t>
            </w:r>
            <w:r>
              <w:rPr>
                <w:rStyle w:val="Blue"/>
                <w:color w:val="000000" w:themeColor="text1"/>
                <w:sz w:val="18"/>
                <w:szCs w:val="18"/>
              </w:rPr>
              <w:t>in an emergency</w:t>
            </w:r>
            <w:r w:rsidRPr="00534439">
              <w:rPr>
                <w:rStyle w:val="Blue"/>
                <w:color w:val="000000" w:themeColor="text1"/>
                <w:sz w:val="18"/>
                <w:szCs w:val="18"/>
              </w:rPr>
              <w:t xml:space="preserve"> via Emergency Discharge Point</w:t>
            </w:r>
          </w:p>
        </w:tc>
        <w:tc>
          <w:tcPr>
            <w:tcW w:w="753" w:type="pct"/>
            <w:shd w:val="clear" w:color="auto" w:fill="auto"/>
          </w:tcPr>
          <w:p w14:paraId="0BDA3BAD"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Dry weather flow</w:t>
            </w:r>
          </w:p>
        </w:tc>
        <w:tc>
          <w:tcPr>
            <w:tcW w:w="637" w:type="pct"/>
            <w:shd w:val="clear" w:color="auto" w:fill="auto"/>
          </w:tcPr>
          <w:p w14:paraId="4E3019AA"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394 m</w:t>
            </w:r>
            <w:r w:rsidRPr="00AF650F">
              <w:rPr>
                <w:rStyle w:val="Blue"/>
                <w:rFonts w:cs="Calibri"/>
                <w:color w:val="000000" w:themeColor="text1"/>
                <w:sz w:val="18"/>
                <w:szCs w:val="18"/>
                <w:vertAlign w:val="superscript"/>
              </w:rPr>
              <w:t>3</w:t>
            </w:r>
            <w:r w:rsidRPr="00AF650F">
              <w:rPr>
                <w:rStyle w:val="Blue"/>
                <w:rFonts w:cs="Calibri"/>
                <w:color w:val="000000" w:themeColor="text1"/>
                <w:sz w:val="18"/>
                <w:szCs w:val="18"/>
              </w:rPr>
              <w:t>/day</w:t>
            </w:r>
          </w:p>
          <w:p w14:paraId="265562FB" w14:textId="77777777" w:rsidR="008420B2" w:rsidRPr="00AF650F" w:rsidRDefault="008420B2" w:rsidP="004C02A3">
            <w:pPr>
              <w:pStyle w:val="TableText"/>
              <w:rPr>
                <w:rStyle w:val="Blue"/>
                <w:rFonts w:cs="Calibri"/>
                <w:color w:val="000000" w:themeColor="text1"/>
                <w:sz w:val="18"/>
                <w:szCs w:val="18"/>
              </w:rPr>
            </w:pPr>
          </w:p>
          <w:p w14:paraId="34C2F0F4" w14:textId="77777777" w:rsidR="008420B2" w:rsidRPr="009E2E6C" w:rsidRDefault="008420B2" w:rsidP="004C02A3">
            <w:pPr>
              <w:pStyle w:val="TableText"/>
              <w:rPr>
                <w:rStyle w:val="Blue"/>
                <w:rFonts w:cs="Arial"/>
                <w:color w:val="auto"/>
                <w:sz w:val="18"/>
                <w:szCs w:val="18"/>
              </w:rPr>
            </w:pPr>
          </w:p>
        </w:tc>
        <w:tc>
          <w:tcPr>
            <w:tcW w:w="796" w:type="pct"/>
            <w:shd w:val="clear" w:color="auto" w:fill="auto"/>
          </w:tcPr>
          <w:p w14:paraId="35A29C34"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Total daily volume</w:t>
            </w:r>
          </w:p>
        </w:tc>
        <w:tc>
          <w:tcPr>
            <w:tcW w:w="637" w:type="pct"/>
            <w:shd w:val="clear" w:color="auto" w:fill="auto"/>
          </w:tcPr>
          <w:p w14:paraId="3A4F4F62"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 xml:space="preserve">N/A                                                                </w:t>
            </w:r>
          </w:p>
        </w:tc>
        <w:tc>
          <w:tcPr>
            <w:tcW w:w="796" w:type="pct"/>
            <w:shd w:val="clear" w:color="auto" w:fill="auto"/>
          </w:tcPr>
          <w:p w14:paraId="0FA529F0"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Continuous</w:t>
            </w:r>
          </w:p>
        </w:tc>
        <w:tc>
          <w:tcPr>
            <w:tcW w:w="700" w:type="pct"/>
            <w:shd w:val="clear" w:color="auto" w:fill="auto"/>
          </w:tcPr>
          <w:p w14:paraId="4E468CAA"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Conditions 3.1.4 and 3.3.8 apply</w:t>
            </w:r>
          </w:p>
        </w:tc>
      </w:tr>
      <w:tr w:rsidR="008420B2" w:rsidRPr="00D2050D" w14:paraId="775577AA" w14:textId="77777777" w:rsidTr="004C02A3">
        <w:trPr>
          <w:cantSplit/>
        </w:trPr>
        <w:tc>
          <w:tcPr>
            <w:tcW w:w="682" w:type="pct"/>
            <w:vMerge/>
            <w:shd w:val="clear" w:color="auto" w:fill="auto"/>
          </w:tcPr>
          <w:p w14:paraId="2A214FBA" w14:textId="77777777" w:rsidR="008420B2" w:rsidRPr="001F4EC0" w:rsidRDefault="008420B2" w:rsidP="004C02A3">
            <w:pPr>
              <w:pStyle w:val="TableText"/>
              <w:rPr>
                <w:rStyle w:val="Blue"/>
                <w:sz w:val="18"/>
                <w:szCs w:val="18"/>
              </w:rPr>
            </w:pPr>
          </w:p>
        </w:tc>
        <w:tc>
          <w:tcPr>
            <w:tcW w:w="753" w:type="pct"/>
            <w:shd w:val="clear" w:color="auto" w:fill="auto"/>
          </w:tcPr>
          <w:p w14:paraId="5AFC51CF"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15-minute instantaneous or averaged flow</w:t>
            </w:r>
          </w:p>
        </w:tc>
        <w:tc>
          <w:tcPr>
            <w:tcW w:w="637" w:type="pct"/>
            <w:shd w:val="clear" w:color="auto" w:fill="auto"/>
          </w:tcPr>
          <w:p w14:paraId="1CDB57BB"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No limit set. Record as l/s</w:t>
            </w:r>
          </w:p>
        </w:tc>
        <w:tc>
          <w:tcPr>
            <w:tcW w:w="796" w:type="pct"/>
            <w:shd w:val="clear" w:color="auto" w:fill="auto"/>
          </w:tcPr>
          <w:p w14:paraId="25C15922"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15 minutes</w:t>
            </w:r>
          </w:p>
        </w:tc>
        <w:tc>
          <w:tcPr>
            <w:tcW w:w="637" w:type="pct"/>
            <w:shd w:val="clear" w:color="auto" w:fill="auto"/>
          </w:tcPr>
          <w:p w14:paraId="058529AC"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609C676D"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Continuous</w:t>
            </w:r>
          </w:p>
        </w:tc>
        <w:tc>
          <w:tcPr>
            <w:tcW w:w="700" w:type="pct"/>
            <w:shd w:val="clear" w:color="auto" w:fill="auto"/>
          </w:tcPr>
          <w:p w14:paraId="6B38A66C"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N/A</w:t>
            </w:r>
          </w:p>
        </w:tc>
      </w:tr>
      <w:tr w:rsidR="008420B2" w:rsidRPr="00D2050D" w14:paraId="5674E3A5" w14:textId="77777777" w:rsidTr="004C02A3">
        <w:trPr>
          <w:cantSplit/>
        </w:trPr>
        <w:tc>
          <w:tcPr>
            <w:tcW w:w="682" w:type="pct"/>
            <w:vMerge/>
            <w:shd w:val="clear" w:color="auto" w:fill="auto"/>
          </w:tcPr>
          <w:p w14:paraId="24DCAD78" w14:textId="77777777" w:rsidR="008420B2" w:rsidRPr="001F4EC0" w:rsidRDefault="008420B2" w:rsidP="004C02A3">
            <w:pPr>
              <w:pStyle w:val="TableText"/>
              <w:rPr>
                <w:rStyle w:val="Blue"/>
                <w:sz w:val="18"/>
                <w:szCs w:val="18"/>
              </w:rPr>
            </w:pPr>
          </w:p>
        </w:tc>
        <w:tc>
          <w:tcPr>
            <w:tcW w:w="753" w:type="pct"/>
            <w:shd w:val="clear" w:color="auto" w:fill="auto"/>
          </w:tcPr>
          <w:p w14:paraId="40F7A00C"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ATU-BOD as O</w:t>
            </w:r>
            <w:r w:rsidRPr="00AF650F">
              <w:rPr>
                <w:rStyle w:val="Blue"/>
                <w:rFonts w:cs="Calibri"/>
                <w:color w:val="000000" w:themeColor="text1"/>
                <w:sz w:val="18"/>
                <w:szCs w:val="18"/>
                <w:vertAlign w:val="subscript"/>
              </w:rPr>
              <w:t>2</w:t>
            </w:r>
          </w:p>
        </w:tc>
        <w:tc>
          <w:tcPr>
            <w:tcW w:w="637" w:type="pct"/>
            <w:shd w:val="clear" w:color="auto" w:fill="auto"/>
          </w:tcPr>
          <w:p w14:paraId="76C3C2D3"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25 mg/l</w:t>
            </w:r>
          </w:p>
        </w:tc>
        <w:tc>
          <w:tcPr>
            <w:tcW w:w="796" w:type="pct"/>
            <w:shd w:val="clear" w:color="auto" w:fill="auto"/>
          </w:tcPr>
          <w:p w14:paraId="4F160A05"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1B8B34EA"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4679B958"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46C8319F"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092473A3"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8420B2" w:rsidRPr="00D2050D" w14:paraId="676343CC" w14:textId="77777777" w:rsidTr="004C02A3">
        <w:trPr>
          <w:cantSplit/>
        </w:trPr>
        <w:tc>
          <w:tcPr>
            <w:tcW w:w="682" w:type="pct"/>
            <w:vMerge/>
            <w:shd w:val="clear" w:color="auto" w:fill="auto"/>
          </w:tcPr>
          <w:p w14:paraId="5D4E09F4" w14:textId="77777777" w:rsidR="008420B2" w:rsidRPr="001F4EC0" w:rsidRDefault="008420B2" w:rsidP="004C02A3">
            <w:pPr>
              <w:pStyle w:val="TableText"/>
              <w:rPr>
                <w:rStyle w:val="Blue"/>
                <w:sz w:val="18"/>
                <w:szCs w:val="18"/>
              </w:rPr>
            </w:pPr>
          </w:p>
        </w:tc>
        <w:tc>
          <w:tcPr>
            <w:tcW w:w="753" w:type="pct"/>
            <w:shd w:val="clear" w:color="auto" w:fill="auto"/>
          </w:tcPr>
          <w:p w14:paraId="15E0CDC1"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Ammoniacal nitrogen (expressed as N)</w:t>
            </w:r>
          </w:p>
        </w:tc>
        <w:tc>
          <w:tcPr>
            <w:tcW w:w="637" w:type="pct"/>
            <w:shd w:val="clear" w:color="auto" w:fill="auto"/>
          </w:tcPr>
          <w:p w14:paraId="6C421F1B"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10 mg/l</w:t>
            </w:r>
          </w:p>
        </w:tc>
        <w:tc>
          <w:tcPr>
            <w:tcW w:w="796" w:type="pct"/>
            <w:shd w:val="clear" w:color="auto" w:fill="auto"/>
          </w:tcPr>
          <w:p w14:paraId="3FB03F47"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677852FE"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0E14D010"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4F7EBDF8"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4C4AA9DC"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8420B2" w:rsidRPr="00D2050D" w14:paraId="4919D49D" w14:textId="77777777" w:rsidTr="004C02A3">
        <w:trPr>
          <w:cantSplit/>
        </w:trPr>
        <w:tc>
          <w:tcPr>
            <w:tcW w:w="682" w:type="pct"/>
            <w:vMerge/>
            <w:shd w:val="clear" w:color="auto" w:fill="auto"/>
          </w:tcPr>
          <w:p w14:paraId="662CD202" w14:textId="77777777" w:rsidR="008420B2" w:rsidRPr="001F4EC0" w:rsidRDefault="008420B2" w:rsidP="004C02A3">
            <w:pPr>
              <w:pStyle w:val="TableText"/>
              <w:rPr>
                <w:rStyle w:val="Blue"/>
                <w:sz w:val="18"/>
                <w:szCs w:val="18"/>
              </w:rPr>
            </w:pPr>
          </w:p>
        </w:tc>
        <w:tc>
          <w:tcPr>
            <w:tcW w:w="753" w:type="pct"/>
            <w:shd w:val="clear" w:color="auto" w:fill="auto"/>
          </w:tcPr>
          <w:p w14:paraId="60817BF4"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Suspended solids (measured after drying at 105°C)</w:t>
            </w:r>
          </w:p>
        </w:tc>
        <w:tc>
          <w:tcPr>
            <w:tcW w:w="637" w:type="pct"/>
            <w:shd w:val="clear" w:color="auto" w:fill="auto"/>
          </w:tcPr>
          <w:p w14:paraId="627D28B0"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45 mg/l</w:t>
            </w:r>
          </w:p>
        </w:tc>
        <w:tc>
          <w:tcPr>
            <w:tcW w:w="796" w:type="pct"/>
            <w:shd w:val="clear" w:color="auto" w:fill="auto"/>
          </w:tcPr>
          <w:p w14:paraId="768EDB19"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Instantaneous (spot sample)</w:t>
            </w:r>
          </w:p>
        </w:tc>
        <w:tc>
          <w:tcPr>
            <w:tcW w:w="637" w:type="pct"/>
            <w:shd w:val="clear" w:color="auto" w:fill="auto"/>
          </w:tcPr>
          <w:p w14:paraId="61785540"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N/A</w:t>
            </w:r>
          </w:p>
        </w:tc>
        <w:tc>
          <w:tcPr>
            <w:tcW w:w="796" w:type="pct"/>
            <w:shd w:val="clear" w:color="auto" w:fill="auto"/>
          </w:tcPr>
          <w:p w14:paraId="606B6C2A"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As specified in schedule 3B</w:t>
            </w:r>
          </w:p>
        </w:tc>
        <w:tc>
          <w:tcPr>
            <w:tcW w:w="700" w:type="pct"/>
            <w:shd w:val="clear" w:color="auto" w:fill="auto"/>
          </w:tcPr>
          <w:p w14:paraId="14216106" w14:textId="77777777" w:rsidR="008420B2" w:rsidRPr="00AF650F" w:rsidRDefault="008420B2" w:rsidP="004C02A3">
            <w:pPr>
              <w:pStyle w:val="TableText"/>
              <w:rPr>
                <w:rStyle w:val="Blue"/>
                <w:rFonts w:cs="Calibri"/>
                <w:color w:val="000000" w:themeColor="text1"/>
                <w:sz w:val="18"/>
                <w:szCs w:val="18"/>
              </w:rPr>
            </w:pPr>
            <w:r w:rsidRPr="00AF650F">
              <w:rPr>
                <w:rStyle w:val="Blue"/>
                <w:rFonts w:cs="Calibri"/>
                <w:color w:val="000000" w:themeColor="text1"/>
                <w:sz w:val="18"/>
                <w:szCs w:val="18"/>
              </w:rPr>
              <w:t>Look up table</w:t>
            </w:r>
          </w:p>
          <w:p w14:paraId="5F93EDE2" w14:textId="77777777" w:rsidR="008420B2" w:rsidRPr="009E2E6C" w:rsidRDefault="008420B2" w:rsidP="004C02A3">
            <w:pPr>
              <w:pStyle w:val="TableText"/>
              <w:rPr>
                <w:rStyle w:val="Blue"/>
                <w:rFonts w:cs="Arial"/>
                <w:color w:val="auto"/>
                <w:sz w:val="18"/>
                <w:szCs w:val="18"/>
              </w:rPr>
            </w:pPr>
            <w:r w:rsidRPr="00AF650F">
              <w:rPr>
                <w:rStyle w:val="Blue"/>
                <w:rFonts w:cs="Calibri"/>
                <w:color w:val="000000" w:themeColor="text1"/>
                <w:sz w:val="18"/>
                <w:szCs w:val="18"/>
              </w:rPr>
              <w:t>(Conditions 3.1.2 and 3.1.3 apply)</w:t>
            </w:r>
          </w:p>
        </w:tc>
      </w:tr>
      <w:tr w:rsidR="008420B2" w:rsidRPr="00D2050D" w14:paraId="15CBC2C1" w14:textId="77777777" w:rsidTr="004C02A3">
        <w:trPr>
          <w:cantSplit/>
        </w:trPr>
        <w:tc>
          <w:tcPr>
            <w:tcW w:w="682" w:type="pct"/>
            <w:vMerge/>
            <w:shd w:val="clear" w:color="auto" w:fill="auto"/>
          </w:tcPr>
          <w:p w14:paraId="7EFE58E2" w14:textId="77777777" w:rsidR="008420B2" w:rsidRPr="001F4EC0" w:rsidRDefault="008420B2" w:rsidP="004C02A3">
            <w:pPr>
              <w:pStyle w:val="TableText"/>
              <w:rPr>
                <w:rStyle w:val="Blue"/>
                <w:sz w:val="18"/>
                <w:szCs w:val="18"/>
              </w:rPr>
            </w:pPr>
          </w:p>
        </w:tc>
        <w:tc>
          <w:tcPr>
            <w:tcW w:w="753" w:type="pct"/>
            <w:shd w:val="clear" w:color="auto" w:fill="auto"/>
          </w:tcPr>
          <w:p w14:paraId="7EA4CBBC" w14:textId="77777777" w:rsidR="008420B2" w:rsidRPr="00534439" w:rsidRDefault="008420B2" w:rsidP="004C02A3">
            <w:pPr>
              <w:pStyle w:val="TableText"/>
              <w:rPr>
                <w:rStyle w:val="Blue"/>
                <w:rFonts w:cs="Arial"/>
                <w:color w:val="000000" w:themeColor="text1"/>
                <w:sz w:val="18"/>
                <w:szCs w:val="18"/>
              </w:rPr>
            </w:pPr>
            <w:r w:rsidRPr="00534439">
              <w:rPr>
                <w:rStyle w:val="Blue"/>
                <w:rFonts w:cs="Calibri"/>
                <w:color w:val="000000" w:themeColor="text1"/>
                <w:sz w:val="18"/>
                <w:szCs w:val="18"/>
              </w:rPr>
              <w:t>Total phosphorus as P</w:t>
            </w:r>
          </w:p>
        </w:tc>
        <w:tc>
          <w:tcPr>
            <w:tcW w:w="637" w:type="pct"/>
            <w:shd w:val="clear" w:color="auto" w:fill="auto"/>
          </w:tcPr>
          <w:p w14:paraId="1328F265" w14:textId="77777777" w:rsidR="008420B2" w:rsidRPr="00534439" w:rsidRDefault="008420B2" w:rsidP="004C02A3">
            <w:pPr>
              <w:pStyle w:val="TableText"/>
              <w:rPr>
                <w:rStyle w:val="Blue"/>
                <w:rFonts w:cs="Arial"/>
                <w:color w:val="000000" w:themeColor="text1"/>
                <w:sz w:val="18"/>
                <w:szCs w:val="18"/>
              </w:rPr>
            </w:pPr>
            <w:r w:rsidRPr="00534439">
              <w:rPr>
                <w:rStyle w:val="Blue"/>
                <w:rFonts w:cs="Calibri"/>
                <w:color w:val="000000" w:themeColor="text1"/>
                <w:sz w:val="18"/>
                <w:szCs w:val="18"/>
              </w:rPr>
              <w:t xml:space="preserve">1.5 mg/l </w:t>
            </w:r>
          </w:p>
        </w:tc>
        <w:tc>
          <w:tcPr>
            <w:tcW w:w="796" w:type="pct"/>
            <w:shd w:val="clear" w:color="auto" w:fill="auto"/>
          </w:tcPr>
          <w:p w14:paraId="24E7D35A" w14:textId="77777777" w:rsidR="008420B2" w:rsidRPr="00534439" w:rsidRDefault="008420B2" w:rsidP="004C02A3">
            <w:pPr>
              <w:pStyle w:val="TableText"/>
              <w:rPr>
                <w:rStyle w:val="Blue"/>
                <w:rFonts w:cs="Arial"/>
                <w:color w:val="000000" w:themeColor="text1"/>
                <w:sz w:val="18"/>
                <w:szCs w:val="18"/>
              </w:rPr>
            </w:pPr>
            <w:r w:rsidRPr="00534439">
              <w:rPr>
                <w:rStyle w:val="Blue"/>
                <w:rFonts w:cs="Calibri"/>
                <w:color w:val="000000" w:themeColor="text1"/>
                <w:sz w:val="18"/>
                <w:szCs w:val="18"/>
              </w:rPr>
              <w:t>Instantaneous (spot sample)</w:t>
            </w:r>
          </w:p>
        </w:tc>
        <w:tc>
          <w:tcPr>
            <w:tcW w:w="637" w:type="pct"/>
            <w:shd w:val="clear" w:color="auto" w:fill="auto"/>
          </w:tcPr>
          <w:p w14:paraId="6CA3E22F" w14:textId="77777777" w:rsidR="008420B2" w:rsidRPr="00534439" w:rsidRDefault="008420B2" w:rsidP="004C02A3">
            <w:pPr>
              <w:pStyle w:val="TableText"/>
              <w:rPr>
                <w:rStyle w:val="Blue"/>
                <w:rFonts w:cs="Arial"/>
                <w:color w:val="000000" w:themeColor="text1"/>
                <w:sz w:val="18"/>
                <w:szCs w:val="18"/>
              </w:rPr>
            </w:pPr>
            <w:r w:rsidRPr="00534439">
              <w:rPr>
                <w:rStyle w:val="Blue"/>
                <w:rFonts w:cs="Calibri"/>
                <w:color w:val="000000" w:themeColor="text1"/>
                <w:sz w:val="18"/>
                <w:szCs w:val="18"/>
              </w:rPr>
              <w:t>N/A</w:t>
            </w:r>
          </w:p>
        </w:tc>
        <w:tc>
          <w:tcPr>
            <w:tcW w:w="796" w:type="pct"/>
            <w:shd w:val="clear" w:color="auto" w:fill="auto"/>
          </w:tcPr>
          <w:p w14:paraId="662911A5" w14:textId="77777777" w:rsidR="008420B2" w:rsidRPr="00534439" w:rsidRDefault="008420B2" w:rsidP="004C02A3">
            <w:pPr>
              <w:pStyle w:val="TableText"/>
              <w:rPr>
                <w:rStyle w:val="Blue"/>
                <w:rFonts w:cs="Arial"/>
                <w:color w:val="000000" w:themeColor="text1"/>
                <w:sz w:val="18"/>
                <w:szCs w:val="18"/>
              </w:rPr>
            </w:pPr>
            <w:r w:rsidRPr="00534439">
              <w:rPr>
                <w:rStyle w:val="Blue"/>
                <w:rFonts w:cs="Calibri"/>
                <w:color w:val="000000" w:themeColor="text1"/>
                <w:sz w:val="18"/>
                <w:szCs w:val="18"/>
              </w:rPr>
              <w:t>As specified in schedule 3B</w:t>
            </w:r>
          </w:p>
        </w:tc>
        <w:tc>
          <w:tcPr>
            <w:tcW w:w="700" w:type="pct"/>
            <w:shd w:val="clear" w:color="auto" w:fill="auto"/>
          </w:tcPr>
          <w:p w14:paraId="5096C86C" w14:textId="77777777" w:rsidR="008420B2" w:rsidRPr="00534439" w:rsidRDefault="008420B2" w:rsidP="004C02A3">
            <w:pPr>
              <w:pStyle w:val="TableText"/>
              <w:rPr>
                <w:rStyle w:val="Blue"/>
                <w:rFonts w:cs="Calibri"/>
                <w:color w:val="000000" w:themeColor="text1"/>
                <w:sz w:val="18"/>
                <w:szCs w:val="18"/>
              </w:rPr>
            </w:pPr>
            <w:r w:rsidRPr="00534439">
              <w:rPr>
                <w:rStyle w:val="Blue"/>
                <w:rFonts w:cs="Calibri"/>
                <w:color w:val="000000" w:themeColor="text1"/>
                <w:sz w:val="18"/>
                <w:szCs w:val="18"/>
              </w:rPr>
              <w:t>Annual mean</w:t>
            </w:r>
          </w:p>
          <w:p w14:paraId="4393BD23" w14:textId="77777777" w:rsidR="008420B2" w:rsidRPr="00534439" w:rsidRDefault="008420B2" w:rsidP="004C02A3">
            <w:pPr>
              <w:pStyle w:val="TableText"/>
              <w:rPr>
                <w:rStyle w:val="Blue"/>
                <w:rFonts w:cs="Arial"/>
                <w:color w:val="000000" w:themeColor="text1"/>
                <w:sz w:val="18"/>
                <w:szCs w:val="18"/>
              </w:rPr>
            </w:pPr>
            <w:r w:rsidRPr="00534439">
              <w:rPr>
                <w:rStyle w:val="Blue"/>
                <w:rFonts w:cs="Calibri"/>
                <w:color w:val="000000" w:themeColor="text1"/>
                <w:sz w:val="18"/>
                <w:szCs w:val="18"/>
              </w:rPr>
              <w:t>(Condition 3.1.3 applies)</w:t>
            </w:r>
          </w:p>
        </w:tc>
      </w:tr>
      <w:tr w:rsidR="008420B2" w:rsidRPr="00D2050D" w14:paraId="24DEEE9F" w14:textId="77777777" w:rsidTr="004C02A3">
        <w:trPr>
          <w:cantSplit/>
        </w:trPr>
        <w:tc>
          <w:tcPr>
            <w:tcW w:w="682" w:type="pct"/>
            <w:vMerge/>
            <w:shd w:val="clear" w:color="auto" w:fill="auto"/>
          </w:tcPr>
          <w:p w14:paraId="44FB3430" w14:textId="77777777" w:rsidR="008420B2" w:rsidRPr="001F4EC0" w:rsidRDefault="008420B2" w:rsidP="004C02A3">
            <w:pPr>
              <w:pStyle w:val="TableText"/>
              <w:rPr>
                <w:rStyle w:val="Blue"/>
                <w:sz w:val="18"/>
                <w:szCs w:val="18"/>
              </w:rPr>
            </w:pPr>
          </w:p>
        </w:tc>
        <w:tc>
          <w:tcPr>
            <w:tcW w:w="753" w:type="pct"/>
            <w:shd w:val="clear" w:color="auto" w:fill="auto"/>
          </w:tcPr>
          <w:p w14:paraId="740DF99D"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Total iron as Fe</w:t>
            </w:r>
          </w:p>
        </w:tc>
        <w:tc>
          <w:tcPr>
            <w:tcW w:w="637" w:type="pct"/>
            <w:shd w:val="clear" w:color="auto" w:fill="auto"/>
          </w:tcPr>
          <w:p w14:paraId="572DF69E"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4000 µg/l</w:t>
            </w:r>
          </w:p>
        </w:tc>
        <w:tc>
          <w:tcPr>
            <w:tcW w:w="796" w:type="pct"/>
            <w:shd w:val="clear" w:color="auto" w:fill="auto"/>
          </w:tcPr>
          <w:p w14:paraId="195AEB89"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Instantaneous (spot sample)</w:t>
            </w:r>
          </w:p>
        </w:tc>
        <w:tc>
          <w:tcPr>
            <w:tcW w:w="637" w:type="pct"/>
            <w:shd w:val="clear" w:color="auto" w:fill="auto"/>
          </w:tcPr>
          <w:p w14:paraId="500A9BF8"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N/A</w:t>
            </w:r>
          </w:p>
        </w:tc>
        <w:tc>
          <w:tcPr>
            <w:tcW w:w="796" w:type="pct"/>
            <w:shd w:val="clear" w:color="auto" w:fill="auto"/>
          </w:tcPr>
          <w:p w14:paraId="420E5196"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As specified in schedule 3B</w:t>
            </w:r>
          </w:p>
        </w:tc>
        <w:tc>
          <w:tcPr>
            <w:tcW w:w="700" w:type="pct"/>
            <w:shd w:val="clear" w:color="auto" w:fill="auto"/>
          </w:tcPr>
          <w:p w14:paraId="3A5CAED3" w14:textId="77777777" w:rsidR="008420B2" w:rsidRPr="00534439" w:rsidRDefault="008420B2" w:rsidP="004C02A3">
            <w:pPr>
              <w:pStyle w:val="TableText"/>
              <w:rPr>
                <w:rStyle w:val="Blue"/>
                <w:color w:val="000000" w:themeColor="text1"/>
                <w:sz w:val="18"/>
                <w:szCs w:val="18"/>
              </w:rPr>
            </w:pPr>
            <w:r w:rsidRPr="00534439">
              <w:rPr>
                <w:rStyle w:val="Blue"/>
                <w:color w:val="000000" w:themeColor="text1"/>
                <w:sz w:val="18"/>
                <w:szCs w:val="18"/>
              </w:rPr>
              <w:t>Look up table</w:t>
            </w:r>
          </w:p>
          <w:p w14:paraId="10ABAB7F"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(Conditions 3.1.2 and 3.1.3 apply)</w:t>
            </w:r>
          </w:p>
        </w:tc>
      </w:tr>
      <w:tr w:rsidR="008420B2" w:rsidRPr="00D2050D" w14:paraId="7EDFD12C" w14:textId="77777777" w:rsidTr="004C02A3">
        <w:trPr>
          <w:cantSplit/>
        </w:trPr>
        <w:tc>
          <w:tcPr>
            <w:tcW w:w="682" w:type="pct"/>
            <w:vMerge/>
            <w:shd w:val="clear" w:color="auto" w:fill="auto"/>
          </w:tcPr>
          <w:p w14:paraId="1775082E" w14:textId="77777777" w:rsidR="008420B2" w:rsidRPr="001F4EC0" w:rsidRDefault="008420B2" w:rsidP="004C02A3">
            <w:pPr>
              <w:pStyle w:val="TableText"/>
              <w:rPr>
                <w:rStyle w:val="Blue"/>
                <w:sz w:val="18"/>
                <w:szCs w:val="18"/>
              </w:rPr>
            </w:pPr>
          </w:p>
        </w:tc>
        <w:tc>
          <w:tcPr>
            <w:tcW w:w="753" w:type="pct"/>
            <w:shd w:val="clear" w:color="auto" w:fill="auto"/>
          </w:tcPr>
          <w:p w14:paraId="7FC78BF2"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Total iron as Fe</w:t>
            </w:r>
          </w:p>
        </w:tc>
        <w:tc>
          <w:tcPr>
            <w:tcW w:w="637" w:type="pct"/>
            <w:shd w:val="clear" w:color="auto" w:fill="auto"/>
          </w:tcPr>
          <w:p w14:paraId="2550CECF"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8000 µg/l</w:t>
            </w:r>
          </w:p>
        </w:tc>
        <w:tc>
          <w:tcPr>
            <w:tcW w:w="796" w:type="pct"/>
            <w:shd w:val="clear" w:color="auto" w:fill="auto"/>
          </w:tcPr>
          <w:p w14:paraId="281A9379"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Instantaneous (spot sample)</w:t>
            </w:r>
          </w:p>
        </w:tc>
        <w:tc>
          <w:tcPr>
            <w:tcW w:w="637" w:type="pct"/>
            <w:shd w:val="clear" w:color="auto" w:fill="auto"/>
          </w:tcPr>
          <w:p w14:paraId="1E984C3F"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N/A</w:t>
            </w:r>
          </w:p>
        </w:tc>
        <w:tc>
          <w:tcPr>
            <w:tcW w:w="796" w:type="pct"/>
            <w:shd w:val="clear" w:color="auto" w:fill="auto"/>
          </w:tcPr>
          <w:p w14:paraId="53B1C4B5"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As specified in schedule 3B</w:t>
            </w:r>
          </w:p>
        </w:tc>
        <w:tc>
          <w:tcPr>
            <w:tcW w:w="700" w:type="pct"/>
            <w:shd w:val="clear" w:color="auto" w:fill="auto"/>
          </w:tcPr>
          <w:p w14:paraId="65D439F4" w14:textId="77777777" w:rsidR="008420B2" w:rsidRPr="00534439" w:rsidRDefault="008420B2" w:rsidP="004C02A3">
            <w:pPr>
              <w:pStyle w:val="TableText"/>
              <w:rPr>
                <w:rStyle w:val="Blue"/>
                <w:color w:val="000000" w:themeColor="text1"/>
                <w:sz w:val="18"/>
                <w:szCs w:val="18"/>
              </w:rPr>
            </w:pPr>
            <w:r w:rsidRPr="00534439">
              <w:rPr>
                <w:rStyle w:val="Blue"/>
                <w:color w:val="000000" w:themeColor="text1"/>
                <w:sz w:val="18"/>
                <w:szCs w:val="18"/>
              </w:rPr>
              <w:t>Maximum</w:t>
            </w:r>
          </w:p>
          <w:p w14:paraId="19C03C8E"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(Condition 3.1.3 applies)</w:t>
            </w:r>
          </w:p>
        </w:tc>
      </w:tr>
      <w:tr w:rsidR="008420B2" w:rsidRPr="00D2050D" w14:paraId="1854289F" w14:textId="77777777" w:rsidTr="004C02A3">
        <w:trPr>
          <w:cantSplit/>
        </w:trPr>
        <w:tc>
          <w:tcPr>
            <w:tcW w:w="682" w:type="pct"/>
            <w:vMerge/>
            <w:shd w:val="clear" w:color="auto" w:fill="auto"/>
          </w:tcPr>
          <w:p w14:paraId="6B689106" w14:textId="77777777" w:rsidR="008420B2" w:rsidRPr="001F4EC0" w:rsidRDefault="008420B2" w:rsidP="004C02A3">
            <w:pPr>
              <w:pStyle w:val="TableText"/>
              <w:rPr>
                <w:rStyle w:val="Blue"/>
                <w:sz w:val="18"/>
                <w:szCs w:val="18"/>
              </w:rPr>
            </w:pPr>
          </w:p>
        </w:tc>
        <w:tc>
          <w:tcPr>
            <w:tcW w:w="753" w:type="pct"/>
            <w:shd w:val="clear" w:color="auto" w:fill="auto"/>
          </w:tcPr>
          <w:p w14:paraId="25907FC1"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Visible oil or grease</w:t>
            </w:r>
          </w:p>
        </w:tc>
        <w:tc>
          <w:tcPr>
            <w:tcW w:w="637" w:type="pct"/>
            <w:shd w:val="clear" w:color="auto" w:fill="auto"/>
          </w:tcPr>
          <w:p w14:paraId="3381CA3C"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No significant trace present so far as is reasonably practicable</w:t>
            </w:r>
          </w:p>
        </w:tc>
        <w:tc>
          <w:tcPr>
            <w:tcW w:w="796" w:type="pct"/>
            <w:shd w:val="clear" w:color="auto" w:fill="auto"/>
          </w:tcPr>
          <w:p w14:paraId="15381F57"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Instantaneous (visual examination)</w:t>
            </w:r>
          </w:p>
        </w:tc>
        <w:tc>
          <w:tcPr>
            <w:tcW w:w="637" w:type="pct"/>
            <w:shd w:val="clear" w:color="auto" w:fill="auto"/>
          </w:tcPr>
          <w:p w14:paraId="25170148"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N/A</w:t>
            </w:r>
          </w:p>
        </w:tc>
        <w:tc>
          <w:tcPr>
            <w:tcW w:w="796" w:type="pct"/>
            <w:shd w:val="clear" w:color="auto" w:fill="auto"/>
          </w:tcPr>
          <w:p w14:paraId="7E98F53A"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N/A</w:t>
            </w:r>
          </w:p>
        </w:tc>
        <w:tc>
          <w:tcPr>
            <w:tcW w:w="700" w:type="pct"/>
            <w:shd w:val="clear" w:color="auto" w:fill="auto"/>
          </w:tcPr>
          <w:p w14:paraId="4D04BC9D" w14:textId="77777777" w:rsidR="008420B2" w:rsidRPr="00534439" w:rsidRDefault="008420B2" w:rsidP="004C02A3">
            <w:pPr>
              <w:pStyle w:val="TableText"/>
              <w:rPr>
                <w:rStyle w:val="Blue"/>
                <w:color w:val="000000" w:themeColor="text1"/>
                <w:sz w:val="18"/>
                <w:szCs w:val="18"/>
              </w:rPr>
            </w:pPr>
            <w:r w:rsidRPr="00534439">
              <w:rPr>
                <w:rStyle w:val="Blue"/>
                <w:color w:val="000000" w:themeColor="text1"/>
                <w:sz w:val="18"/>
                <w:szCs w:val="18"/>
              </w:rPr>
              <w:t>No significant trace</w:t>
            </w:r>
          </w:p>
          <w:p w14:paraId="49C4A754" w14:textId="77777777" w:rsidR="008420B2" w:rsidRPr="00534439" w:rsidRDefault="008420B2" w:rsidP="004C02A3">
            <w:pPr>
              <w:pStyle w:val="TableText"/>
              <w:rPr>
                <w:rStyle w:val="Blue"/>
                <w:rFonts w:cs="Arial"/>
                <w:color w:val="000000" w:themeColor="text1"/>
                <w:sz w:val="18"/>
                <w:szCs w:val="18"/>
              </w:rPr>
            </w:pPr>
            <w:r w:rsidRPr="00534439">
              <w:rPr>
                <w:rStyle w:val="Blue"/>
                <w:color w:val="000000" w:themeColor="text1"/>
                <w:sz w:val="18"/>
                <w:szCs w:val="18"/>
              </w:rPr>
              <w:t>(Condition 3.1.3 applies)</w:t>
            </w:r>
          </w:p>
        </w:tc>
      </w:tr>
    </w:tbl>
    <w:p w14:paraId="4F17EE20" w14:textId="77777777" w:rsidR="008420B2" w:rsidRDefault="008420B2" w:rsidP="008255E1">
      <w:pPr>
        <w:spacing w:before="120"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837"/>
        <w:gridCol w:w="2125"/>
        <w:gridCol w:w="2127"/>
        <w:gridCol w:w="1841"/>
      </w:tblGrid>
      <w:tr w:rsidR="00821962" w:rsidRPr="00C25946" w14:paraId="0358F9F0" w14:textId="77777777" w:rsidTr="00296B4B">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296B4B">
        <w:trPr>
          <w:cantSplit/>
          <w:tblHeader/>
        </w:trPr>
        <w:tc>
          <w:tcPr>
            <w:tcW w:w="1588"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19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191"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31"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D34898" w:rsidRPr="00C25946" w14:paraId="2787901F" w14:textId="77777777" w:rsidTr="00296B4B">
        <w:trPr>
          <w:cantSplit/>
        </w:trPr>
        <w:tc>
          <w:tcPr>
            <w:tcW w:w="1588" w:type="pct"/>
            <w:shd w:val="clear" w:color="auto" w:fill="auto"/>
          </w:tcPr>
          <w:p w14:paraId="1E24E62B" w14:textId="03B33809"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A1 Secondary treated sewage effluent with nutrient removal</w:t>
            </w:r>
          </w:p>
        </w:tc>
        <w:tc>
          <w:tcPr>
            <w:tcW w:w="1190" w:type="pct"/>
            <w:shd w:val="clear" w:color="auto" w:fill="auto"/>
          </w:tcPr>
          <w:p w14:paraId="089EC9A7" w14:textId="1C3819A5"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Final Effluent Discharge Point</w:t>
            </w:r>
          </w:p>
        </w:tc>
        <w:tc>
          <w:tcPr>
            <w:tcW w:w="1191" w:type="pct"/>
            <w:shd w:val="clear" w:color="auto" w:fill="auto"/>
          </w:tcPr>
          <w:p w14:paraId="4EAAD0D4" w14:textId="0F1320A5"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SO 22111 97484</w:t>
            </w:r>
          </w:p>
        </w:tc>
        <w:tc>
          <w:tcPr>
            <w:tcW w:w="1031" w:type="pct"/>
            <w:vMerge w:val="restart"/>
            <w:shd w:val="clear" w:color="auto" w:fill="auto"/>
          </w:tcPr>
          <w:p w14:paraId="0A1A2199" w14:textId="4472DD0E"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 xml:space="preserve">Tributary of River </w:t>
            </w:r>
            <w:proofErr w:type="spellStart"/>
            <w:r w:rsidRPr="00D34898">
              <w:rPr>
                <w:rStyle w:val="Blue"/>
                <w:color w:val="000000" w:themeColor="text1"/>
                <w:sz w:val="18"/>
                <w:szCs w:val="18"/>
              </w:rPr>
              <w:t>Camlad</w:t>
            </w:r>
            <w:proofErr w:type="spellEnd"/>
          </w:p>
        </w:tc>
      </w:tr>
      <w:tr w:rsidR="00D34898" w:rsidRPr="00C25946" w14:paraId="30E1B04B" w14:textId="77777777" w:rsidTr="00296B4B">
        <w:trPr>
          <w:cantSplit/>
        </w:trPr>
        <w:tc>
          <w:tcPr>
            <w:tcW w:w="1588" w:type="pct"/>
            <w:shd w:val="clear" w:color="auto" w:fill="auto"/>
          </w:tcPr>
          <w:p w14:paraId="16B0CF2E" w14:textId="77777777"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A2 Settled storm sewage</w:t>
            </w:r>
          </w:p>
        </w:tc>
        <w:tc>
          <w:tcPr>
            <w:tcW w:w="1190" w:type="pct"/>
            <w:shd w:val="clear" w:color="auto" w:fill="auto"/>
          </w:tcPr>
          <w:p w14:paraId="1808C9FE" w14:textId="49E3EB78"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Settled Storm Discharge Point</w:t>
            </w:r>
          </w:p>
        </w:tc>
        <w:tc>
          <w:tcPr>
            <w:tcW w:w="1191" w:type="pct"/>
            <w:shd w:val="clear" w:color="auto" w:fill="auto"/>
          </w:tcPr>
          <w:p w14:paraId="2439C42E" w14:textId="2FF43819"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SO 22126 97469</w:t>
            </w:r>
          </w:p>
        </w:tc>
        <w:tc>
          <w:tcPr>
            <w:tcW w:w="1031" w:type="pct"/>
            <w:vMerge/>
            <w:shd w:val="clear" w:color="auto" w:fill="auto"/>
          </w:tcPr>
          <w:p w14:paraId="5727E74F" w14:textId="53FA10AE" w:rsidR="00D34898" w:rsidRPr="00362E32" w:rsidRDefault="00D34898" w:rsidP="00821962">
            <w:pPr>
              <w:pStyle w:val="TableText"/>
              <w:rPr>
                <w:rStyle w:val="Blue"/>
                <w:color w:val="FF0000"/>
                <w:sz w:val="18"/>
                <w:szCs w:val="18"/>
              </w:rPr>
            </w:pPr>
          </w:p>
        </w:tc>
      </w:tr>
      <w:tr w:rsidR="00D34898" w:rsidRPr="00C25946" w14:paraId="709B3BF9" w14:textId="77777777" w:rsidTr="00296B4B">
        <w:trPr>
          <w:cantSplit/>
        </w:trPr>
        <w:tc>
          <w:tcPr>
            <w:tcW w:w="1588" w:type="pct"/>
            <w:shd w:val="clear" w:color="auto" w:fill="auto"/>
          </w:tcPr>
          <w:p w14:paraId="3452F0E7" w14:textId="452C2CA0"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A3 Secondary treated sewage effluent in an emergency</w:t>
            </w:r>
          </w:p>
        </w:tc>
        <w:tc>
          <w:tcPr>
            <w:tcW w:w="1190" w:type="pct"/>
            <w:shd w:val="clear" w:color="auto" w:fill="auto"/>
          </w:tcPr>
          <w:p w14:paraId="6CF0A56F" w14:textId="1C1BE32F"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Emergency Discharge Point</w:t>
            </w:r>
          </w:p>
        </w:tc>
        <w:tc>
          <w:tcPr>
            <w:tcW w:w="1191" w:type="pct"/>
            <w:shd w:val="clear" w:color="auto" w:fill="auto"/>
          </w:tcPr>
          <w:p w14:paraId="67077328" w14:textId="64034DF1" w:rsidR="00D34898" w:rsidRPr="00D34898" w:rsidRDefault="00D34898" w:rsidP="00821962">
            <w:pPr>
              <w:pStyle w:val="TableText"/>
              <w:rPr>
                <w:rStyle w:val="Blue"/>
                <w:color w:val="000000" w:themeColor="text1"/>
                <w:sz w:val="18"/>
                <w:szCs w:val="18"/>
              </w:rPr>
            </w:pPr>
            <w:r w:rsidRPr="00D34898">
              <w:rPr>
                <w:rStyle w:val="Blue"/>
                <w:color w:val="000000" w:themeColor="text1"/>
                <w:sz w:val="18"/>
                <w:szCs w:val="18"/>
              </w:rPr>
              <w:t>SO 22126 97469</w:t>
            </w:r>
          </w:p>
        </w:tc>
        <w:tc>
          <w:tcPr>
            <w:tcW w:w="1031" w:type="pct"/>
            <w:vMerge/>
            <w:shd w:val="clear" w:color="auto" w:fill="auto"/>
          </w:tcPr>
          <w:p w14:paraId="23D9ABA9" w14:textId="77777777" w:rsidR="00D34898" w:rsidRDefault="00D34898"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5"/>
        <w:gridCol w:w="1561"/>
        <w:gridCol w:w="1134"/>
        <w:gridCol w:w="1702"/>
        <w:gridCol w:w="1136"/>
        <w:gridCol w:w="1272"/>
      </w:tblGrid>
      <w:tr w:rsidR="00821962" w:rsidRPr="004B2752" w14:paraId="2CA8AC37" w14:textId="77777777" w:rsidTr="0074726B">
        <w:trPr>
          <w:cantSplit/>
          <w:tblHeader/>
        </w:trPr>
        <w:tc>
          <w:tcPr>
            <w:tcW w:w="5000" w:type="pct"/>
            <w:gridSpan w:val="6"/>
            <w:shd w:val="clear" w:color="auto" w:fill="000000"/>
          </w:tcPr>
          <w:p w14:paraId="552D644B" w14:textId="77777777" w:rsidR="00821962" w:rsidRPr="008420B2" w:rsidRDefault="00821962" w:rsidP="00BB22EC">
            <w:pPr>
              <w:pStyle w:val="TableText"/>
              <w:keepNext/>
              <w:rPr>
                <w:b/>
                <w:sz w:val="18"/>
                <w:szCs w:val="18"/>
              </w:rPr>
            </w:pPr>
            <w:r w:rsidRPr="008420B2">
              <w:rPr>
                <w:b/>
                <w:sz w:val="18"/>
                <w:szCs w:val="18"/>
              </w:rPr>
              <w:t>Table S3.3</w:t>
            </w:r>
            <w:r w:rsidR="008420B2" w:rsidRPr="008420B2">
              <w:rPr>
                <w:b/>
                <w:sz w:val="18"/>
                <w:szCs w:val="18"/>
              </w:rPr>
              <w:t>a</w:t>
            </w:r>
            <w:r w:rsidRPr="008420B2">
              <w:rPr>
                <w:b/>
                <w:sz w:val="18"/>
                <w:szCs w:val="18"/>
              </w:rPr>
              <w:t xml:space="preserve"> Storm sewage discharge settings</w:t>
            </w:r>
          </w:p>
          <w:p w14:paraId="1267A16E" w14:textId="7A0A832B" w:rsidR="008420B2" w:rsidRPr="001F4EC0" w:rsidRDefault="008420B2" w:rsidP="00BB22EC">
            <w:pPr>
              <w:pStyle w:val="TableText"/>
              <w:keepNext/>
              <w:rPr>
                <w:b/>
                <w:sz w:val="18"/>
                <w:szCs w:val="18"/>
              </w:rPr>
            </w:pPr>
            <w:r w:rsidRPr="008420B2">
              <w:rPr>
                <w:b/>
                <w:sz w:val="18"/>
                <w:szCs w:val="18"/>
              </w:rPr>
              <w:t>Effective up to and including 30/03/2025</w:t>
            </w:r>
          </w:p>
        </w:tc>
      </w:tr>
      <w:tr w:rsidR="0074726B" w:rsidRPr="0073697B" w14:paraId="1617DCD7" w14:textId="77777777" w:rsidTr="0074726B">
        <w:trPr>
          <w:cantSplit/>
          <w:tblHeader/>
        </w:trPr>
        <w:tc>
          <w:tcPr>
            <w:tcW w:w="1190" w:type="pct"/>
            <w:shd w:val="clear" w:color="auto" w:fill="auto"/>
          </w:tcPr>
          <w:p w14:paraId="5DE376BF" w14:textId="09966AEB" w:rsidR="0074726B" w:rsidRPr="0074726B" w:rsidRDefault="0074726B" w:rsidP="00BB22EC">
            <w:pPr>
              <w:pStyle w:val="TableText"/>
              <w:keepNext/>
              <w:rPr>
                <w:b/>
                <w:color w:val="000000" w:themeColor="text1"/>
                <w:sz w:val="18"/>
                <w:szCs w:val="18"/>
              </w:rPr>
            </w:pPr>
            <w:r w:rsidRPr="0074726B">
              <w:rPr>
                <w:b/>
                <w:color w:val="000000" w:themeColor="text1"/>
                <w:sz w:val="18"/>
                <w:szCs w:val="18"/>
              </w:rPr>
              <w:t xml:space="preserve">Effluents and discharge points </w:t>
            </w:r>
          </w:p>
        </w:tc>
        <w:tc>
          <w:tcPr>
            <w:tcW w:w="874" w:type="pct"/>
            <w:shd w:val="clear" w:color="auto" w:fill="auto"/>
          </w:tcPr>
          <w:p w14:paraId="7A4F6323" w14:textId="77777777" w:rsidR="0074726B" w:rsidRPr="0074726B" w:rsidRDefault="0074726B" w:rsidP="00BB22EC">
            <w:pPr>
              <w:pStyle w:val="TableText"/>
              <w:keepNext/>
              <w:rPr>
                <w:b/>
                <w:color w:val="000000" w:themeColor="text1"/>
                <w:sz w:val="18"/>
                <w:szCs w:val="18"/>
              </w:rPr>
            </w:pPr>
            <w:r w:rsidRPr="0074726B">
              <w:rPr>
                <w:b/>
                <w:color w:val="000000" w:themeColor="text1"/>
                <w:sz w:val="18"/>
                <w:szCs w:val="18"/>
              </w:rPr>
              <w:t>Description of discharge</w:t>
            </w:r>
          </w:p>
        </w:tc>
        <w:tc>
          <w:tcPr>
            <w:tcW w:w="635" w:type="pct"/>
            <w:shd w:val="clear" w:color="auto" w:fill="auto"/>
          </w:tcPr>
          <w:p w14:paraId="529B292E" w14:textId="77777777" w:rsidR="0074726B" w:rsidRPr="0074726B" w:rsidRDefault="0074726B" w:rsidP="00BB22EC">
            <w:pPr>
              <w:pStyle w:val="TableText"/>
              <w:keepNext/>
              <w:rPr>
                <w:b/>
                <w:color w:val="000000" w:themeColor="text1"/>
                <w:sz w:val="18"/>
                <w:szCs w:val="18"/>
              </w:rPr>
            </w:pPr>
            <w:r w:rsidRPr="0074726B">
              <w:rPr>
                <w:b/>
                <w:color w:val="000000" w:themeColor="text1"/>
                <w:sz w:val="18"/>
                <w:szCs w:val="18"/>
              </w:rPr>
              <w:t>Overflow setting l/s</w:t>
            </w:r>
          </w:p>
        </w:tc>
        <w:tc>
          <w:tcPr>
            <w:tcW w:w="953" w:type="pct"/>
            <w:shd w:val="clear" w:color="auto" w:fill="auto"/>
          </w:tcPr>
          <w:p w14:paraId="2587A01B" w14:textId="77777777" w:rsidR="0074726B" w:rsidRPr="0074726B" w:rsidRDefault="0074726B" w:rsidP="00BB22EC">
            <w:pPr>
              <w:pStyle w:val="TableText"/>
              <w:keepNext/>
              <w:rPr>
                <w:rStyle w:val="Red"/>
                <w:b/>
                <w:color w:val="000000" w:themeColor="text1"/>
                <w:sz w:val="18"/>
                <w:szCs w:val="18"/>
              </w:rPr>
            </w:pPr>
            <w:r w:rsidRPr="0074726B">
              <w:rPr>
                <w:rStyle w:val="Red"/>
                <w:b/>
                <w:color w:val="000000" w:themeColor="text1"/>
                <w:sz w:val="18"/>
                <w:szCs w:val="18"/>
              </w:rPr>
              <w:t>Maximum size of solid matter</w:t>
            </w:r>
          </w:p>
        </w:tc>
        <w:tc>
          <w:tcPr>
            <w:tcW w:w="636" w:type="pct"/>
            <w:shd w:val="clear" w:color="auto" w:fill="auto"/>
          </w:tcPr>
          <w:p w14:paraId="5F15EFD8" w14:textId="77777777" w:rsidR="0074726B" w:rsidRPr="0074726B" w:rsidRDefault="0074726B" w:rsidP="00BB22EC">
            <w:pPr>
              <w:pStyle w:val="TableText"/>
              <w:keepNext/>
              <w:rPr>
                <w:rStyle w:val="Red"/>
                <w:b/>
                <w:color w:val="000000" w:themeColor="text1"/>
                <w:sz w:val="18"/>
                <w:szCs w:val="18"/>
              </w:rPr>
            </w:pPr>
            <w:r w:rsidRPr="0074726B">
              <w:rPr>
                <w:rStyle w:val="Red"/>
                <w:b/>
                <w:color w:val="000000" w:themeColor="text1"/>
                <w:sz w:val="18"/>
                <w:szCs w:val="18"/>
              </w:rPr>
              <w:t>Screen aperture size</w:t>
            </w:r>
          </w:p>
        </w:tc>
        <w:tc>
          <w:tcPr>
            <w:tcW w:w="713" w:type="pct"/>
            <w:shd w:val="clear" w:color="auto" w:fill="auto"/>
          </w:tcPr>
          <w:p w14:paraId="5B1A2C07" w14:textId="1B5FE1ED" w:rsidR="0074726B" w:rsidRPr="0074726B" w:rsidRDefault="0074726B" w:rsidP="00C43ABD">
            <w:pPr>
              <w:pStyle w:val="TableText"/>
              <w:keepNext/>
              <w:rPr>
                <w:b/>
                <w:color w:val="000000" w:themeColor="text1"/>
              </w:rPr>
            </w:pPr>
            <w:r w:rsidRPr="0074726B">
              <w:rPr>
                <w:b/>
                <w:color w:val="000000" w:themeColor="text1"/>
                <w:sz w:val="18"/>
                <w:szCs w:val="18"/>
              </w:rPr>
              <w:t>Minimum storage capacity m</w:t>
            </w:r>
            <w:r w:rsidRPr="0074726B">
              <w:rPr>
                <w:b/>
                <w:color w:val="000000" w:themeColor="text1"/>
                <w:sz w:val="18"/>
                <w:szCs w:val="18"/>
                <w:vertAlign w:val="superscript"/>
              </w:rPr>
              <w:t>3</w:t>
            </w:r>
          </w:p>
        </w:tc>
      </w:tr>
      <w:tr w:rsidR="0074726B" w:rsidRPr="004B2752" w14:paraId="3F792841" w14:textId="77777777" w:rsidTr="0074726B">
        <w:trPr>
          <w:cantSplit/>
        </w:trPr>
        <w:tc>
          <w:tcPr>
            <w:tcW w:w="1190" w:type="pct"/>
            <w:shd w:val="clear" w:color="auto" w:fill="auto"/>
          </w:tcPr>
          <w:p w14:paraId="2C7FE4D8" w14:textId="038CD33C" w:rsidR="0074726B" w:rsidRPr="0074726B" w:rsidRDefault="0074726B" w:rsidP="00BD2940">
            <w:pPr>
              <w:pStyle w:val="TableText"/>
              <w:rPr>
                <w:rStyle w:val="Blue"/>
                <w:color w:val="000000" w:themeColor="text1"/>
                <w:sz w:val="18"/>
                <w:szCs w:val="18"/>
              </w:rPr>
            </w:pPr>
            <w:r w:rsidRPr="0074726B">
              <w:rPr>
                <w:rStyle w:val="Blue"/>
                <w:color w:val="000000" w:themeColor="text1"/>
                <w:sz w:val="18"/>
                <w:szCs w:val="18"/>
              </w:rPr>
              <w:t>A2 Settled storm sewage via Settled Storm Discharge Point</w:t>
            </w:r>
          </w:p>
        </w:tc>
        <w:tc>
          <w:tcPr>
            <w:tcW w:w="874" w:type="pct"/>
            <w:shd w:val="clear" w:color="auto" w:fill="auto"/>
          </w:tcPr>
          <w:p w14:paraId="417B09E9" w14:textId="77777777" w:rsidR="0074726B" w:rsidRPr="0074726B" w:rsidRDefault="0074726B" w:rsidP="00BD2940">
            <w:pPr>
              <w:pStyle w:val="TableText"/>
              <w:rPr>
                <w:rStyle w:val="Blue"/>
                <w:color w:val="000000" w:themeColor="text1"/>
                <w:sz w:val="18"/>
                <w:szCs w:val="18"/>
              </w:rPr>
            </w:pPr>
            <w:r w:rsidRPr="0074726B">
              <w:rPr>
                <w:rStyle w:val="Blue"/>
                <w:color w:val="000000" w:themeColor="text1"/>
                <w:sz w:val="18"/>
                <w:szCs w:val="18"/>
              </w:rPr>
              <w:t>Settled storm sewage</w:t>
            </w:r>
          </w:p>
        </w:tc>
        <w:tc>
          <w:tcPr>
            <w:tcW w:w="635" w:type="pct"/>
            <w:shd w:val="clear" w:color="auto" w:fill="auto"/>
          </w:tcPr>
          <w:p w14:paraId="28380883" w14:textId="7A452CF6" w:rsidR="0074726B" w:rsidRPr="0074726B" w:rsidRDefault="008420B2" w:rsidP="00BD2940">
            <w:pPr>
              <w:pStyle w:val="TableText"/>
              <w:rPr>
                <w:rStyle w:val="Blue"/>
                <w:color w:val="000000" w:themeColor="text1"/>
                <w:sz w:val="18"/>
                <w:szCs w:val="18"/>
              </w:rPr>
            </w:pPr>
            <w:r>
              <w:rPr>
                <w:rStyle w:val="Blue"/>
                <w:color w:val="000000" w:themeColor="text1"/>
                <w:sz w:val="18"/>
                <w:szCs w:val="18"/>
              </w:rPr>
              <w:t>7.2</w:t>
            </w:r>
          </w:p>
        </w:tc>
        <w:tc>
          <w:tcPr>
            <w:tcW w:w="953" w:type="pct"/>
            <w:shd w:val="clear" w:color="auto" w:fill="auto"/>
          </w:tcPr>
          <w:p w14:paraId="014A6706" w14:textId="767145D4" w:rsidR="0074726B" w:rsidRPr="0074726B" w:rsidRDefault="0074726B" w:rsidP="00540ACE">
            <w:pPr>
              <w:pStyle w:val="TableText"/>
              <w:rPr>
                <w:rStyle w:val="Pink"/>
                <w:color w:val="000000" w:themeColor="text1"/>
                <w:sz w:val="18"/>
                <w:szCs w:val="18"/>
              </w:rPr>
            </w:pPr>
            <w:r w:rsidRPr="0074726B">
              <w:rPr>
                <w:rStyle w:val="Blue"/>
                <w:color w:val="000000" w:themeColor="text1"/>
                <w:sz w:val="18"/>
                <w:szCs w:val="18"/>
              </w:rPr>
              <w:t>No greater than 15 mm in more than 2 dimensions</w:t>
            </w:r>
          </w:p>
        </w:tc>
        <w:tc>
          <w:tcPr>
            <w:tcW w:w="636" w:type="pct"/>
            <w:shd w:val="clear" w:color="auto" w:fill="auto"/>
          </w:tcPr>
          <w:p w14:paraId="4A3C9429" w14:textId="500202B1" w:rsidR="0074726B" w:rsidRPr="0074726B" w:rsidRDefault="0074726B" w:rsidP="0074726B">
            <w:pPr>
              <w:pStyle w:val="TableText"/>
              <w:rPr>
                <w:rStyle w:val="Pink"/>
                <w:color w:val="000000" w:themeColor="text1"/>
                <w:sz w:val="18"/>
                <w:szCs w:val="18"/>
              </w:rPr>
            </w:pPr>
            <w:r w:rsidRPr="0074726B">
              <w:rPr>
                <w:rStyle w:val="Blue"/>
                <w:color w:val="000000" w:themeColor="text1"/>
                <w:sz w:val="18"/>
                <w:szCs w:val="18"/>
              </w:rPr>
              <w:t>15 mm</w:t>
            </w:r>
          </w:p>
        </w:tc>
        <w:tc>
          <w:tcPr>
            <w:tcW w:w="713" w:type="pct"/>
            <w:shd w:val="clear" w:color="auto" w:fill="auto"/>
          </w:tcPr>
          <w:p w14:paraId="42DFFD91" w14:textId="3FCABA83" w:rsidR="0074726B" w:rsidRPr="0074726B" w:rsidRDefault="0074726B" w:rsidP="0074726B">
            <w:pPr>
              <w:pStyle w:val="TableText"/>
              <w:rPr>
                <w:rStyle w:val="Blue"/>
                <w:color w:val="000000" w:themeColor="text1"/>
                <w:sz w:val="18"/>
                <w:szCs w:val="18"/>
              </w:rPr>
            </w:pPr>
            <w:r w:rsidRPr="0074726B">
              <w:rPr>
                <w:rStyle w:val="Blue"/>
                <w:color w:val="000000" w:themeColor="text1"/>
                <w:sz w:val="18"/>
                <w:szCs w:val="18"/>
              </w:rPr>
              <w:t>106</w:t>
            </w:r>
          </w:p>
          <w:p w14:paraId="3C77154E" w14:textId="2F1BCB3E" w:rsidR="0074726B" w:rsidRPr="0074726B" w:rsidRDefault="0074726B" w:rsidP="00BD2940">
            <w:pPr>
              <w:pStyle w:val="TableText"/>
              <w:rPr>
                <w:rStyle w:val="Blue"/>
                <w:color w:val="000000" w:themeColor="text1"/>
                <w:sz w:val="18"/>
                <w:szCs w:val="18"/>
              </w:rPr>
            </w:pPr>
          </w:p>
        </w:tc>
      </w:tr>
    </w:tbl>
    <w:p w14:paraId="410D7A96" w14:textId="514399E7" w:rsidR="0074726B" w:rsidRDefault="0074726B" w:rsidP="00D932BD">
      <w:pPr>
        <w:spacing w:before="120"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5"/>
        <w:gridCol w:w="1561"/>
        <w:gridCol w:w="1134"/>
        <w:gridCol w:w="1702"/>
        <w:gridCol w:w="1136"/>
        <w:gridCol w:w="1272"/>
      </w:tblGrid>
      <w:tr w:rsidR="008420B2" w:rsidRPr="004B2752" w14:paraId="2FECE327" w14:textId="77777777" w:rsidTr="004C02A3">
        <w:trPr>
          <w:cantSplit/>
          <w:tblHeader/>
        </w:trPr>
        <w:tc>
          <w:tcPr>
            <w:tcW w:w="5000" w:type="pct"/>
            <w:gridSpan w:val="6"/>
            <w:shd w:val="clear" w:color="auto" w:fill="000000"/>
          </w:tcPr>
          <w:p w14:paraId="35242FAB" w14:textId="65DEE442" w:rsidR="008420B2" w:rsidRPr="008420B2" w:rsidRDefault="008420B2" w:rsidP="004C02A3">
            <w:pPr>
              <w:pStyle w:val="TableText"/>
              <w:keepNext/>
              <w:rPr>
                <w:b/>
                <w:sz w:val="18"/>
                <w:szCs w:val="18"/>
              </w:rPr>
            </w:pPr>
            <w:r w:rsidRPr="008420B2">
              <w:rPr>
                <w:b/>
                <w:sz w:val="18"/>
                <w:szCs w:val="18"/>
              </w:rPr>
              <w:lastRenderedPageBreak/>
              <w:t>Table S3.3</w:t>
            </w:r>
            <w:r>
              <w:rPr>
                <w:b/>
                <w:sz w:val="18"/>
                <w:szCs w:val="18"/>
              </w:rPr>
              <w:t>b</w:t>
            </w:r>
            <w:r w:rsidRPr="008420B2">
              <w:rPr>
                <w:b/>
                <w:sz w:val="18"/>
                <w:szCs w:val="18"/>
              </w:rPr>
              <w:t xml:space="preserve"> Storm sewage discharge settings</w:t>
            </w:r>
          </w:p>
          <w:p w14:paraId="48459188" w14:textId="1E7D7DAA" w:rsidR="008420B2" w:rsidRPr="001F4EC0" w:rsidRDefault="008420B2" w:rsidP="004C02A3">
            <w:pPr>
              <w:pStyle w:val="TableText"/>
              <w:keepNext/>
              <w:rPr>
                <w:b/>
                <w:sz w:val="18"/>
                <w:szCs w:val="18"/>
              </w:rPr>
            </w:pPr>
            <w:r w:rsidRPr="008420B2">
              <w:rPr>
                <w:b/>
                <w:sz w:val="18"/>
                <w:szCs w:val="18"/>
              </w:rPr>
              <w:t xml:space="preserve">Effective </w:t>
            </w:r>
            <w:r>
              <w:rPr>
                <w:b/>
                <w:sz w:val="18"/>
                <w:szCs w:val="18"/>
              </w:rPr>
              <w:t>from</w:t>
            </w:r>
            <w:r w:rsidRPr="008420B2">
              <w:rPr>
                <w:b/>
                <w:sz w:val="18"/>
                <w:szCs w:val="18"/>
              </w:rPr>
              <w:t xml:space="preserve"> 3</w:t>
            </w:r>
            <w:r>
              <w:rPr>
                <w:b/>
                <w:sz w:val="18"/>
                <w:szCs w:val="18"/>
              </w:rPr>
              <w:t>1</w:t>
            </w:r>
            <w:r w:rsidRPr="008420B2">
              <w:rPr>
                <w:b/>
                <w:sz w:val="18"/>
                <w:szCs w:val="18"/>
              </w:rPr>
              <w:t>/03/2025</w:t>
            </w:r>
          </w:p>
        </w:tc>
      </w:tr>
      <w:tr w:rsidR="008420B2" w:rsidRPr="0073697B" w14:paraId="2A60BCCE" w14:textId="77777777" w:rsidTr="004C02A3">
        <w:trPr>
          <w:cantSplit/>
          <w:tblHeader/>
        </w:trPr>
        <w:tc>
          <w:tcPr>
            <w:tcW w:w="1190" w:type="pct"/>
            <w:shd w:val="clear" w:color="auto" w:fill="auto"/>
          </w:tcPr>
          <w:p w14:paraId="2DD3135B" w14:textId="77777777" w:rsidR="008420B2" w:rsidRPr="0074726B" w:rsidRDefault="008420B2" w:rsidP="004C02A3">
            <w:pPr>
              <w:pStyle w:val="TableText"/>
              <w:keepNext/>
              <w:rPr>
                <w:b/>
                <w:color w:val="000000" w:themeColor="text1"/>
                <w:sz w:val="18"/>
                <w:szCs w:val="18"/>
              </w:rPr>
            </w:pPr>
            <w:r w:rsidRPr="0074726B">
              <w:rPr>
                <w:b/>
                <w:color w:val="000000" w:themeColor="text1"/>
                <w:sz w:val="18"/>
                <w:szCs w:val="18"/>
              </w:rPr>
              <w:t xml:space="preserve">Effluents and discharge points </w:t>
            </w:r>
          </w:p>
        </w:tc>
        <w:tc>
          <w:tcPr>
            <w:tcW w:w="874" w:type="pct"/>
            <w:shd w:val="clear" w:color="auto" w:fill="auto"/>
          </w:tcPr>
          <w:p w14:paraId="159A48C7" w14:textId="77777777" w:rsidR="008420B2" w:rsidRPr="0074726B" w:rsidRDefault="008420B2" w:rsidP="004C02A3">
            <w:pPr>
              <w:pStyle w:val="TableText"/>
              <w:keepNext/>
              <w:rPr>
                <w:b/>
                <w:color w:val="000000" w:themeColor="text1"/>
                <w:sz w:val="18"/>
                <w:szCs w:val="18"/>
              </w:rPr>
            </w:pPr>
            <w:r w:rsidRPr="0074726B">
              <w:rPr>
                <w:b/>
                <w:color w:val="000000" w:themeColor="text1"/>
                <w:sz w:val="18"/>
                <w:szCs w:val="18"/>
              </w:rPr>
              <w:t>Description of discharge</w:t>
            </w:r>
          </w:p>
        </w:tc>
        <w:tc>
          <w:tcPr>
            <w:tcW w:w="635" w:type="pct"/>
            <w:shd w:val="clear" w:color="auto" w:fill="auto"/>
          </w:tcPr>
          <w:p w14:paraId="5AE6AF0B" w14:textId="77777777" w:rsidR="008420B2" w:rsidRPr="0074726B" w:rsidRDefault="008420B2" w:rsidP="004C02A3">
            <w:pPr>
              <w:pStyle w:val="TableText"/>
              <w:keepNext/>
              <w:rPr>
                <w:b/>
                <w:color w:val="000000" w:themeColor="text1"/>
                <w:sz w:val="18"/>
                <w:szCs w:val="18"/>
              </w:rPr>
            </w:pPr>
            <w:r w:rsidRPr="0074726B">
              <w:rPr>
                <w:b/>
                <w:color w:val="000000" w:themeColor="text1"/>
                <w:sz w:val="18"/>
                <w:szCs w:val="18"/>
              </w:rPr>
              <w:t>Overflow setting l/s</w:t>
            </w:r>
          </w:p>
        </w:tc>
        <w:tc>
          <w:tcPr>
            <w:tcW w:w="953" w:type="pct"/>
            <w:shd w:val="clear" w:color="auto" w:fill="auto"/>
          </w:tcPr>
          <w:p w14:paraId="5ED60E0A" w14:textId="77777777" w:rsidR="008420B2" w:rsidRPr="0074726B" w:rsidRDefault="008420B2" w:rsidP="004C02A3">
            <w:pPr>
              <w:pStyle w:val="TableText"/>
              <w:keepNext/>
              <w:rPr>
                <w:rStyle w:val="Red"/>
                <w:b/>
                <w:color w:val="000000" w:themeColor="text1"/>
                <w:sz w:val="18"/>
                <w:szCs w:val="18"/>
              </w:rPr>
            </w:pPr>
            <w:r w:rsidRPr="0074726B">
              <w:rPr>
                <w:rStyle w:val="Red"/>
                <w:b/>
                <w:color w:val="000000" w:themeColor="text1"/>
                <w:sz w:val="18"/>
                <w:szCs w:val="18"/>
              </w:rPr>
              <w:t>Maximum size of solid matter</w:t>
            </w:r>
          </w:p>
        </w:tc>
        <w:tc>
          <w:tcPr>
            <w:tcW w:w="636" w:type="pct"/>
            <w:shd w:val="clear" w:color="auto" w:fill="auto"/>
          </w:tcPr>
          <w:p w14:paraId="54E575B1" w14:textId="77777777" w:rsidR="008420B2" w:rsidRPr="0074726B" w:rsidRDefault="008420B2" w:rsidP="004C02A3">
            <w:pPr>
              <w:pStyle w:val="TableText"/>
              <w:keepNext/>
              <w:rPr>
                <w:rStyle w:val="Red"/>
                <w:b/>
                <w:color w:val="000000" w:themeColor="text1"/>
                <w:sz w:val="18"/>
                <w:szCs w:val="18"/>
              </w:rPr>
            </w:pPr>
            <w:r w:rsidRPr="0074726B">
              <w:rPr>
                <w:rStyle w:val="Red"/>
                <w:b/>
                <w:color w:val="000000" w:themeColor="text1"/>
                <w:sz w:val="18"/>
                <w:szCs w:val="18"/>
              </w:rPr>
              <w:t>Screen aperture size</w:t>
            </w:r>
          </w:p>
        </w:tc>
        <w:tc>
          <w:tcPr>
            <w:tcW w:w="713" w:type="pct"/>
            <w:shd w:val="clear" w:color="auto" w:fill="auto"/>
          </w:tcPr>
          <w:p w14:paraId="01E0DBE6" w14:textId="77777777" w:rsidR="008420B2" w:rsidRPr="0074726B" w:rsidRDefault="008420B2" w:rsidP="004C02A3">
            <w:pPr>
              <w:pStyle w:val="TableText"/>
              <w:keepNext/>
              <w:rPr>
                <w:b/>
                <w:color w:val="000000" w:themeColor="text1"/>
              </w:rPr>
            </w:pPr>
            <w:r w:rsidRPr="0074726B">
              <w:rPr>
                <w:b/>
                <w:color w:val="000000" w:themeColor="text1"/>
                <w:sz w:val="18"/>
                <w:szCs w:val="18"/>
              </w:rPr>
              <w:t>Minimum storage capacity m</w:t>
            </w:r>
            <w:r w:rsidRPr="0074726B">
              <w:rPr>
                <w:b/>
                <w:color w:val="000000" w:themeColor="text1"/>
                <w:sz w:val="18"/>
                <w:szCs w:val="18"/>
                <w:vertAlign w:val="superscript"/>
              </w:rPr>
              <w:t>3</w:t>
            </w:r>
          </w:p>
        </w:tc>
      </w:tr>
      <w:tr w:rsidR="008420B2" w:rsidRPr="004B2752" w14:paraId="793A7998" w14:textId="77777777" w:rsidTr="004C02A3">
        <w:trPr>
          <w:cantSplit/>
        </w:trPr>
        <w:tc>
          <w:tcPr>
            <w:tcW w:w="1190" w:type="pct"/>
            <w:shd w:val="clear" w:color="auto" w:fill="auto"/>
          </w:tcPr>
          <w:p w14:paraId="5C37F1CB" w14:textId="77777777" w:rsidR="008420B2" w:rsidRPr="0074726B" w:rsidRDefault="008420B2" w:rsidP="004C02A3">
            <w:pPr>
              <w:pStyle w:val="TableText"/>
              <w:rPr>
                <w:rStyle w:val="Blue"/>
                <w:color w:val="000000" w:themeColor="text1"/>
                <w:sz w:val="18"/>
                <w:szCs w:val="18"/>
              </w:rPr>
            </w:pPr>
            <w:r w:rsidRPr="0074726B">
              <w:rPr>
                <w:rStyle w:val="Blue"/>
                <w:color w:val="000000" w:themeColor="text1"/>
                <w:sz w:val="18"/>
                <w:szCs w:val="18"/>
              </w:rPr>
              <w:t>A2 Settled storm sewage via Settled Storm Discharge Point</w:t>
            </w:r>
          </w:p>
        </w:tc>
        <w:tc>
          <w:tcPr>
            <w:tcW w:w="874" w:type="pct"/>
            <w:shd w:val="clear" w:color="auto" w:fill="auto"/>
          </w:tcPr>
          <w:p w14:paraId="6943EA1C" w14:textId="77777777" w:rsidR="008420B2" w:rsidRPr="0074726B" w:rsidRDefault="008420B2" w:rsidP="004C02A3">
            <w:pPr>
              <w:pStyle w:val="TableText"/>
              <w:rPr>
                <w:rStyle w:val="Blue"/>
                <w:color w:val="000000" w:themeColor="text1"/>
                <w:sz w:val="18"/>
                <w:szCs w:val="18"/>
              </w:rPr>
            </w:pPr>
            <w:r w:rsidRPr="0074726B">
              <w:rPr>
                <w:rStyle w:val="Blue"/>
                <w:color w:val="000000" w:themeColor="text1"/>
                <w:sz w:val="18"/>
                <w:szCs w:val="18"/>
              </w:rPr>
              <w:t>Settled storm sewage</w:t>
            </w:r>
          </w:p>
        </w:tc>
        <w:tc>
          <w:tcPr>
            <w:tcW w:w="635" w:type="pct"/>
            <w:shd w:val="clear" w:color="auto" w:fill="auto"/>
          </w:tcPr>
          <w:p w14:paraId="6D792D8E" w14:textId="77777777" w:rsidR="008420B2" w:rsidRPr="0074726B" w:rsidRDefault="008420B2" w:rsidP="004C02A3">
            <w:pPr>
              <w:pStyle w:val="TableText"/>
              <w:rPr>
                <w:rStyle w:val="Blue"/>
                <w:color w:val="000000" w:themeColor="text1"/>
                <w:sz w:val="18"/>
                <w:szCs w:val="18"/>
              </w:rPr>
            </w:pPr>
            <w:r w:rsidRPr="0074726B">
              <w:rPr>
                <w:rStyle w:val="Blue"/>
                <w:color w:val="000000" w:themeColor="text1"/>
                <w:sz w:val="18"/>
                <w:szCs w:val="18"/>
              </w:rPr>
              <w:t>13.8</w:t>
            </w:r>
          </w:p>
        </w:tc>
        <w:tc>
          <w:tcPr>
            <w:tcW w:w="953" w:type="pct"/>
            <w:shd w:val="clear" w:color="auto" w:fill="auto"/>
          </w:tcPr>
          <w:p w14:paraId="5CD58450" w14:textId="77777777" w:rsidR="008420B2" w:rsidRPr="0074726B" w:rsidRDefault="008420B2" w:rsidP="004C02A3">
            <w:pPr>
              <w:pStyle w:val="TableText"/>
              <w:rPr>
                <w:rStyle w:val="Pink"/>
                <w:color w:val="000000" w:themeColor="text1"/>
                <w:sz w:val="18"/>
                <w:szCs w:val="18"/>
              </w:rPr>
            </w:pPr>
            <w:r w:rsidRPr="0074726B">
              <w:rPr>
                <w:rStyle w:val="Blue"/>
                <w:color w:val="000000" w:themeColor="text1"/>
                <w:sz w:val="18"/>
                <w:szCs w:val="18"/>
              </w:rPr>
              <w:t>No greater than 15 mm in more than 2 dimensions</w:t>
            </w:r>
          </w:p>
        </w:tc>
        <w:tc>
          <w:tcPr>
            <w:tcW w:w="636" w:type="pct"/>
            <w:shd w:val="clear" w:color="auto" w:fill="auto"/>
          </w:tcPr>
          <w:p w14:paraId="0641E847" w14:textId="77777777" w:rsidR="008420B2" w:rsidRPr="0074726B" w:rsidRDefault="008420B2" w:rsidP="004C02A3">
            <w:pPr>
              <w:pStyle w:val="TableText"/>
              <w:rPr>
                <w:rStyle w:val="Pink"/>
                <w:color w:val="000000" w:themeColor="text1"/>
                <w:sz w:val="18"/>
                <w:szCs w:val="18"/>
              </w:rPr>
            </w:pPr>
            <w:r w:rsidRPr="0074726B">
              <w:rPr>
                <w:rStyle w:val="Blue"/>
                <w:color w:val="000000" w:themeColor="text1"/>
                <w:sz w:val="18"/>
                <w:szCs w:val="18"/>
              </w:rPr>
              <w:t>15 mm</w:t>
            </w:r>
          </w:p>
        </w:tc>
        <w:tc>
          <w:tcPr>
            <w:tcW w:w="713" w:type="pct"/>
            <w:shd w:val="clear" w:color="auto" w:fill="auto"/>
          </w:tcPr>
          <w:p w14:paraId="29789EE5" w14:textId="77777777" w:rsidR="008420B2" w:rsidRPr="0074726B" w:rsidRDefault="008420B2" w:rsidP="004C02A3">
            <w:pPr>
              <w:pStyle w:val="TableText"/>
              <w:rPr>
                <w:rStyle w:val="Blue"/>
                <w:color w:val="000000" w:themeColor="text1"/>
                <w:sz w:val="18"/>
                <w:szCs w:val="18"/>
              </w:rPr>
            </w:pPr>
            <w:r w:rsidRPr="0074726B">
              <w:rPr>
                <w:rStyle w:val="Blue"/>
                <w:color w:val="000000" w:themeColor="text1"/>
                <w:sz w:val="18"/>
                <w:szCs w:val="18"/>
              </w:rPr>
              <w:t>106</w:t>
            </w:r>
          </w:p>
          <w:p w14:paraId="13748C63" w14:textId="77777777" w:rsidR="008420B2" w:rsidRPr="0074726B" w:rsidRDefault="008420B2" w:rsidP="004C02A3">
            <w:pPr>
              <w:pStyle w:val="TableText"/>
              <w:rPr>
                <w:rStyle w:val="Blue"/>
                <w:color w:val="000000" w:themeColor="text1"/>
                <w:sz w:val="18"/>
                <w:szCs w:val="18"/>
              </w:rPr>
            </w:pPr>
          </w:p>
        </w:tc>
      </w:tr>
    </w:tbl>
    <w:p w14:paraId="297411B4" w14:textId="0E8D063F" w:rsidR="0074726B" w:rsidRDefault="0074726B">
      <w:pPr>
        <w:rPr>
          <w:rStyle w:val="Pink"/>
          <w:rFonts w:ascii="Arial" w:hAnsi="Arial" w:cs="Arial"/>
          <w:sz w:val="18"/>
          <w:szCs w:val="18"/>
        </w:rPr>
      </w:pPr>
    </w:p>
    <w:p w14:paraId="41631769" w14:textId="77777777" w:rsidR="00CF5E0F" w:rsidRDefault="00CF5E0F">
      <w:pPr>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125"/>
        <w:gridCol w:w="2270"/>
        <w:gridCol w:w="1986"/>
        <w:gridCol w:w="2549"/>
      </w:tblGrid>
      <w:tr w:rsidR="001B6005" w:rsidRPr="001F4EC0" w14:paraId="365F4729" w14:textId="77777777" w:rsidTr="0056760A">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56760A">
        <w:trPr>
          <w:cantSplit/>
          <w:tblHeader/>
        </w:trPr>
        <w:tc>
          <w:tcPr>
            <w:tcW w:w="1190"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12"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27"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74726B" w:rsidRPr="001F4EC0" w14:paraId="116526EC" w14:textId="77777777" w:rsidTr="0056760A">
        <w:trPr>
          <w:cantSplit/>
        </w:trPr>
        <w:tc>
          <w:tcPr>
            <w:tcW w:w="1190" w:type="pct"/>
            <w:vMerge w:val="restart"/>
            <w:shd w:val="clear" w:color="auto" w:fill="auto"/>
          </w:tcPr>
          <w:p w14:paraId="4404843D" w14:textId="7F3CCECF"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A1 Secondary treated sewage effluent with nutrient removal via Final Effluent Discharge Point</w:t>
            </w:r>
          </w:p>
        </w:tc>
        <w:tc>
          <w:tcPr>
            <w:tcW w:w="1271" w:type="pct"/>
            <w:shd w:val="clear" w:color="auto" w:fill="auto"/>
          </w:tcPr>
          <w:p w14:paraId="6F8CB25C" w14:textId="60A978D9"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Final effluent sampling</w:t>
            </w:r>
          </w:p>
        </w:tc>
        <w:tc>
          <w:tcPr>
            <w:tcW w:w="1112" w:type="pct"/>
            <w:shd w:val="clear" w:color="auto" w:fill="auto"/>
          </w:tcPr>
          <w:p w14:paraId="03A35728" w14:textId="56740930" w:rsidR="0074726B" w:rsidRPr="0056760A" w:rsidRDefault="005D25F6" w:rsidP="0074726B">
            <w:pPr>
              <w:pStyle w:val="TableText"/>
              <w:rPr>
                <w:rStyle w:val="Blue"/>
                <w:color w:val="000000" w:themeColor="text1"/>
                <w:sz w:val="18"/>
                <w:szCs w:val="18"/>
              </w:rPr>
            </w:pPr>
            <w:r w:rsidRPr="0056760A">
              <w:rPr>
                <w:rStyle w:val="Blue"/>
                <w:color w:val="000000" w:themeColor="text1"/>
                <w:sz w:val="18"/>
                <w:szCs w:val="18"/>
              </w:rPr>
              <w:t>SO 22107 97476</w:t>
            </w:r>
          </w:p>
        </w:tc>
        <w:tc>
          <w:tcPr>
            <w:tcW w:w="1427" w:type="pct"/>
            <w:shd w:val="clear" w:color="auto" w:fill="auto"/>
          </w:tcPr>
          <w:p w14:paraId="2C534404" w14:textId="7C560399"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Final Effluent</w:t>
            </w:r>
            <w:r w:rsidR="00CF5E0F">
              <w:rPr>
                <w:rStyle w:val="Blue"/>
                <w:color w:val="000000" w:themeColor="text1"/>
                <w:sz w:val="18"/>
                <w:szCs w:val="18"/>
              </w:rPr>
              <w:t xml:space="preserve"> OSM</w:t>
            </w:r>
            <w:r w:rsidRPr="0056760A">
              <w:rPr>
                <w:rStyle w:val="Blue"/>
                <w:color w:val="000000" w:themeColor="text1"/>
                <w:sz w:val="18"/>
                <w:szCs w:val="18"/>
              </w:rPr>
              <w:t xml:space="preserve"> Sample Point</w:t>
            </w:r>
          </w:p>
        </w:tc>
      </w:tr>
      <w:tr w:rsidR="0074726B" w:rsidRPr="001F4EC0" w14:paraId="1992A3CA" w14:textId="77777777" w:rsidTr="0056760A">
        <w:trPr>
          <w:cantSplit/>
          <w:trHeight w:val="664"/>
        </w:trPr>
        <w:tc>
          <w:tcPr>
            <w:tcW w:w="1190" w:type="pct"/>
            <w:vMerge/>
            <w:shd w:val="clear" w:color="auto" w:fill="auto"/>
          </w:tcPr>
          <w:p w14:paraId="18EECD90" w14:textId="77777777" w:rsidR="0074726B" w:rsidRPr="0056760A" w:rsidRDefault="0074726B" w:rsidP="0074726B">
            <w:pPr>
              <w:pStyle w:val="TableText"/>
              <w:rPr>
                <w:rStyle w:val="Blue"/>
                <w:color w:val="000000" w:themeColor="text1"/>
                <w:sz w:val="18"/>
                <w:szCs w:val="18"/>
              </w:rPr>
            </w:pPr>
          </w:p>
        </w:tc>
        <w:tc>
          <w:tcPr>
            <w:tcW w:w="1271" w:type="pct"/>
            <w:shd w:val="clear" w:color="auto" w:fill="auto"/>
          </w:tcPr>
          <w:p w14:paraId="1C50BC72" w14:textId="3B16D1D5"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MCERTS continuous flow monitoring</w:t>
            </w:r>
          </w:p>
        </w:tc>
        <w:tc>
          <w:tcPr>
            <w:tcW w:w="1112" w:type="pct"/>
            <w:shd w:val="clear" w:color="auto" w:fill="auto"/>
          </w:tcPr>
          <w:p w14:paraId="605A1E8E" w14:textId="50214E78" w:rsidR="0074726B" w:rsidRPr="0056760A" w:rsidRDefault="005D25F6" w:rsidP="0074726B">
            <w:pPr>
              <w:pStyle w:val="TableText"/>
              <w:rPr>
                <w:rStyle w:val="Blue"/>
                <w:color w:val="000000" w:themeColor="text1"/>
                <w:sz w:val="18"/>
                <w:szCs w:val="18"/>
              </w:rPr>
            </w:pPr>
            <w:r w:rsidRPr="0056760A">
              <w:rPr>
                <w:rStyle w:val="Blue"/>
                <w:color w:val="000000" w:themeColor="text1"/>
                <w:sz w:val="18"/>
                <w:szCs w:val="18"/>
              </w:rPr>
              <w:t>SO 22107 97476</w:t>
            </w:r>
          </w:p>
        </w:tc>
        <w:tc>
          <w:tcPr>
            <w:tcW w:w="1427" w:type="pct"/>
            <w:shd w:val="clear" w:color="auto" w:fill="auto"/>
          </w:tcPr>
          <w:p w14:paraId="7C530FD0" w14:textId="4878266D"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MCERTS Flow Monitoring Point</w:t>
            </w:r>
          </w:p>
        </w:tc>
      </w:tr>
      <w:tr w:rsidR="0074726B" w:rsidRPr="001F4EC0" w14:paraId="100AE65F" w14:textId="77777777" w:rsidTr="0056760A">
        <w:trPr>
          <w:cantSplit/>
        </w:trPr>
        <w:tc>
          <w:tcPr>
            <w:tcW w:w="1190" w:type="pct"/>
            <w:vMerge w:val="restart"/>
            <w:shd w:val="clear" w:color="auto" w:fill="auto"/>
          </w:tcPr>
          <w:p w14:paraId="5EC7CE82" w14:textId="44F5DDB0"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A2 Settled storm sewage via Settled Storm Discharge Point</w:t>
            </w:r>
          </w:p>
          <w:p w14:paraId="324A46A4" w14:textId="77777777" w:rsidR="0074726B" w:rsidRPr="0056760A" w:rsidRDefault="0074726B" w:rsidP="0074726B">
            <w:pPr>
              <w:pStyle w:val="TableText"/>
              <w:rPr>
                <w:rStyle w:val="Blue"/>
                <w:color w:val="000000" w:themeColor="text1"/>
                <w:sz w:val="18"/>
                <w:szCs w:val="18"/>
              </w:rPr>
            </w:pPr>
          </w:p>
        </w:tc>
        <w:tc>
          <w:tcPr>
            <w:tcW w:w="1271" w:type="pct"/>
            <w:shd w:val="clear" w:color="auto" w:fill="auto"/>
          </w:tcPr>
          <w:p w14:paraId="6684CD41" w14:textId="77A9A9B3"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Settled storm effluent sampling</w:t>
            </w:r>
          </w:p>
        </w:tc>
        <w:tc>
          <w:tcPr>
            <w:tcW w:w="1112" w:type="pct"/>
            <w:shd w:val="clear" w:color="auto" w:fill="auto"/>
          </w:tcPr>
          <w:p w14:paraId="0FC321FD" w14:textId="17EC4040" w:rsidR="0074726B" w:rsidRPr="0056760A" w:rsidRDefault="00CF5E0F" w:rsidP="0074726B">
            <w:pPr>
              <w:pStyle w:val="TableText"/>
              <w:rPr>
                <w:rStyle w:val="Blue"/>
                <w:color w:val="000000" w:themeColor="text1"/>
                <w:sz w:val="18"/>
                <w:szCs w:val="18"/>
              </w:rPr>
            </w:pPr>
            <w:r w:rsidRPr="00CF5E0F">
              <w:rPr>
                <w:rStyle w:val="Blue"/>
                <w:color w:val="000000" w:themeColor="text1"/>
                <w:sz w:val="18"/>
                <w:szCs w:val="18"/>
              </w:rPr>
              <w:t>SO 22126 97469</w:t>
            </w:r>
          </w:p>
        </w:tc>
        <w:tc>
          <w:tcPr>
            <w:tcW w:w="1427" w:type="pct"/>
            <w:shd w:val="clear" w:color="auto" w:fill="auto"/>
          </w:tcPr>
          <w:p w14:paraId="4BFBA58D" w14:textId="2DA405A2"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Settled Storm Sample Point</w:t>
            </w:r>
          </w:p>
        </w:tc>
      </w:tr>
      <w:tr w:rsidR="0074726B" w:rsidRPr="001F4EC0" w14:paraId="415862EE" w14:textId="77777777" w:rsidTr="0056760A">
        <w:trPr>
          <w:cantSplit/>
        </w:trPr>
        <w:tc>
          <w:tcPr>
            <w:tcW w:w="1190" w:type="pct"/>
            <w:vMerge/>
            <w:shd w:val="clear" w:color="auto" w:fill="auto"/>
          </w:tcPr>
          <w:p w14:paraId="0D347D51" w14:textId="77777777" w:rsidR="0074726B" w:rsidRPr="0056760A" w:rsidRDefault="0074726B" w:rsidP="0074726B">
            <w:pPr>
              <w:pStyle w:val="TableText"/>
              <w:rPr>
                <w:rStyle w:val="Blue"/>
                <w:color w:val="000000" w:themeColor="text1"/>
                <w:sz w:val="18"/>
                <w:szCs w:val="18"/>
              </w:rPr>
            </w:pPr>
          </w:p>
        </w:tc>
        <w:tc>
          <w:tcPr>
            <w:tcW w:w="1271" w:type="pct"/>
            <w:shd w:val="clear" w:color="auto" w:fill="auto"/>
          </w:tcPr>
          <w:p w14:paraId="31B845BF" w14:textId="73158EDD"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Event duration monitoring</w:t>
            </w:r>
          </w:p>
        </w:tc>
        <w:tc>
          <w:tcPr>
            <w:tcW w:w="1112" w:type="pct"/>
            <w:shd w:val="clear" w:color="auto" w:fill="auto"/>
          </w:tcPr>
          <w:p w14:paraId="05588882" w14:textId="7EBDF1B1" w:rsidR="0074726B" w:rsidRPr="0056760A" w:rsidRDefault="005D25F6" w:rsidP="0074726B">
            <w:pPr>
              <w:pStyle w:val="TableText"/>
              <w:rPr>
                <w:rStyle w:val="Blue"/>
                <w:color w:val="000000" w:themeColor="text1"/>
                <w:sz w:val="18"/>
                <w:szCs w:val="18"/>
              </w:rPr>
            </w:pPr>
            <w:r w:rsidRPr="0056760A">
              <w:rPr>
                <w:rStyle w:val="Blue"/>
                <w:color w:val="000000" w:themeColor="text1"/>
                <w:sz w:val="18"/>
                <w:szCs w:val="18"/>
              </w:rPr>
              <w:t>SO 22149 97483</w:t>
            </w:r>
          </w:p>
        </w:tc>
        <w:tc>
          <w:tcPr>
            <w:tcW w:w="1427" w:type="pct"/>
            <w:shd w:val="clear" w:color="auto" w:fill="auto"/>
          </w:tcPr>
          <w:p w14:paraId="307987B8" w14:textId="0066200A"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Settled Storm to Environment EDM Monitoring Point</w:t>
            </w:r>
          </w:p>
        </w:tc>
      </w:tr>
      <w:tr w:rsidR="0074726B" w:rsidRPr="001F4EC0" w14:paraId="4572E0EF" w14:textId="77777777" w:rsidTr="0056760A">
        <w:trPr>
          <w:cantSplit/>
        </w:trPr>
        <w:tc>
          <w:tcPr>
            <w:tcW w:w="1190" w:type="pct"/>
            <w:vMerge/>
            <w:shd w:val="clear" w:color="auto" w:fill="auto"/>
          </w:tcPr>
          <w:p w14:paraId="76D80A11" w14:textId="77777777" w:rsidR="0074726B" w:rsidRPr="0056760A" w:rsidRDefault="0074726B" w:rsidP="0074726B">
            <w:pPr>
              <w:pStyle w:val="TableText"/>
              <w:rPr>
                <w:rStyle w:val="Blue"/>
                <w:color w:val="000000" w:themeColor="text1"/>
                <w:sz w:val="18"/>
                <w:szCs w:val="18"/>
                <w:highlight w:val="yellow"/>
              </w:rPr>
            </w:pPr>
          </w:p>
        </w:tc>
        <w:tc>
          <w:tcPr>
            <w:tcW w:w="1271" w:type="pct"/>
            <w:shd w:val="clear" w:color="auto" w:fill="auto"/>
          </w:tcPr>
          <w:p w14:paraId="59072490" w14:textId="77777777"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Flow passed forward monitoring</w:t>
            </w:r>
          </w:p>
        </w:tc>
        <w:tc>
          <w:tcPr>
            <w:tcW w:w="1112" w:type="pct"/>
            <w:shd w:val="clear" w:color="auto" w:fill="auto"/>
          </w:tcPr>
          <w:p w14:paraId="021281DB" w14:textId="41A0087D" w:rsidR="0074726B" w:rsidRPr="0056760A" w:rsidRDefault="0056760A" w:rsidP="0074726B">
            <w:pPr>
              <w:pStyle w:val="TableText"/>
              <w:rPr>
                <w:rStyle w:val="Blue"/>
                <w:color w:val="000000" w:themeColor="text1"/>
                <w:sz w:val="18"/>
                <w:szCs w:val="18"/>
              </w:rPr>
            </w:pPr>
            <w:r w:rsidRPr="0056760A">
              <w:rPr>
                <w:rStyle w:val="Blue"/>
                <w:color w:val="000000" w:themeColor="text1"/>
                <w:sz w:val="18"/>
                <w:szCs w:val="18"/>
              </w:rPr>
              <w:t>SO 22206 97455</w:t>
            </w:r>
          </w:p>
        </w:tc>
        <w:tc>
          <w:tcPr>
            <w:tcW w:w="1427" w:type="pct"/>
            <w:shd w:val="clear" w:color="auto" w:fill="auto"/>
          </w:tcPr>
          <w:p w14:paraId="1B0C645C" w14:textId="0B822174"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MCERTS FPF Monitoring Point</w:t>
            </w:r>
          </w:p>
        </w:tc>
      </w:tr>
      <w:tr w:rsidR="0074726B" w:rsidRPr="001F4EC0" w14:paraId="54C27632" w14:textId="77777777" w:rsidTr="0056760A">
        <w:trPr>
          <w:cantSplit/>
        </w:trPr>
        <w:tc>
          <w:tcPr>
            <w:tcW w:w="1190" w:type="pct"/>
            <w:vMerge/>
            <w:shd w:val="clear" w:color="auto" w:fill="auto"/>
          </w:tcPr>
          <w:p w14:paraId="632C148D" w14:textId="77777777" w:rsidR="0074726B" w:rsidRPr="0056760A" w:rsidRDefault="0074726B" w:rsidP="0074726B">
            <w:pPr>
              <w:pStyle w:val="TableText"/>
              <w:rPr>
                <w:rStyle w:val="Blue"/>
                <w:color w:val="000000" w:themeColor="text1"/>
                <w:sz w:val="18"/>
                <w:szCs w:val="18"/>
                <w:highlight w:val="yellow"/>
              </w:rPr>
            </w:pPr>
          </w:p>
        </w:tc>
        <w:tc>
          <w:tcPr>
            <w:tcW w:w="1271" w:type="pct"/>
            <w:shd w:val="clear" w:color="auto" w:fill="auto"/>
          </w:tcPr>
          <w:p w14:paraId="2D1D5C5C" w14:textId="77777777"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 xml:space="preserve">Overflow operation (into storm storage) monitoring </w:t>
            </w:r>
          </w:p>
        </w:tc>
        <w:tc>
          <w:tcPr>
            <w:tcW w:w="1112" w:type="pct"/>
            <w:shd w:val="clear" w:color="auto" w:fill="auto"/>
          </w:tcPr>
          <w:p w14:paraId="5A6D07EB" w14:textId="63D6D750" w:rsidR="0074726B" w:rsidRPr="0056760A" w:rsidRDefault="0056760A" w:rsidP="0074726B">
            <w:pPr>
              <w:pStyle w:val="TableText"/>
              <w:rPr>
                <w:rStyle w:val="Blue"/>
                <w:color w:val="000000" w:themeColor="text1"/>
                <w:sz w:val="18"/>
                <w:szCs w:val="18"/>
              </w:rPr>
            </w:pPr>
            <w:r w:rsidRPr="0056760A">
              <w:rPr>
                <w:rStyle w:val="Blue"/>
                <w:color w:val="000000" w:themeColor="text1"/>
                <w:sz w:val="18"/>
                <w:szCs w:val="18"/>
              </w:rPr>
              <w:t>SO 22213 97458</w:t>
            </w:r>
          </w:p>
        </w:tc>
        <w:tc>
          <w:tcPr>
            <w:tcW w:w="1427" w:type="pct"/>
            <w:shd w:val="clear" w:color="auto" w:fill="auto"/>
          </w:tcPr>
          <w:p w14:paraId="23D59BB0" w14:textId="25E5D882" w:rsidR="0074726B" w:rsidRPr="0056760A" w:rsidRDefault="0074726B" w:rsidP="0074726B">
            <w:pPr>
              <w:pStyle w:val="TableText"/>
              <w:rPr>
                <w:rStyle w:val="Blue"/>
                <w:color w:val="000000" w:themeColor="text1"/>
                <w:sz w:val="18"/>
                <w:szCs w:val="18"/>
              </w:rPr>
            </w:pPr>
            <w:r w:rsidRPr="0056760A">
              <w:rPr>
                <w:rStyle w:val="Blue"/>
                <w:color w:val="000000" w:themeColor="text1"/>
                <w:sz w:val="18"/>
                <w:szCs w:val="18"/>
              </w:rPr>
              <w:t>EDM to Storm Tank Monitoring Point</w:t>
            </w:r>
          </w:p>
        </w:tc>
      </w:tr>
      <w:tr w:rsidR="0074726B" w:rsidRPr="001F4EC0" w14:paraId="704C9BA4" w14:textId="77777777" w:rsidTr="0056760A">
        <w:trPr>
          <w:cantSplit/>
        </w:trPr>
        <w:tc>
          <w:tcPr>
            <w:tcW w:w="1190" w:type="pct"/>
            <w:shd w:val="clear" w:color="auto" w:fill="auto"/>
          </w:tcPr>
          <w:p w14:paraId="03E1DE47" w14:textId="30FF7A4E" w:rsidR="0074726B" w:rsidRPr="0056760A" w:rsidRDefault="0074726B" w:rsidP="0074726B">
            <w:pPr>
              <w:pStyle w:val="TableText"/>
              <w:rPr>
                <w:rStyle w:val="Blue"/>
                <w:color w:val="000000" w:themeColor="text1"/>
                <w:sz w:val="18"/>
                <w:szCs w:val="18"/>
                <w:highlight w:val="yellow"/>
              </w:rPr>
            </w:pPr>
            <w:r w:rsidRPr="0056760A">
              <w:rPr>
                <w:rStyle w:val="Blue"/>
                <w:color w:val="000000" w:themeColor="text1"/>
                <w:sz w:val="18"/>
                <w:szCs w:val="18"/>
              </w:rPr>
              <w:t>A3 Secondary treated sewage effluent in an emergency via Emergency Discharge Point</w:t>
            </w:r>
          </w:p>
        </w:tc>
        <w:tc>
          <w:tcPr>
            <w:tcW w:w="1271" w:type="pct"/>
            <w:shd w:val="clear" w:color="auto" w:fill="auto"/>
          </w:tcPr>
          <w:p w14:paraId="0B19054A" w14:textId="79F1E9D9" w:rsidR="0074726B" w:rsidRPr="0056760A" w:rsidRDefault="00EF029A" w:rsidP="0074726B">
            <w:pPr>
              <w:pStyle w:val="TableText"/>
              <w:rPr>
                <w:rStyle w:val="Blue"/>
                <w:color w:val="000000" w:themeColor="text1"/>
                <w:sz w:val="18"/>
                <w:szCs w:val="18"/>
              </w:rPr>
            </w:pPr>
            <w:r w:rsidRPr="0056760A">
              <w:rPr>
                <w:rStyle w:val="Blue"/>
                <w:color w:val="000000" w:themeColor="text1"/>
                <w:sz w:val="18"/>
                <w:szCs w:val="18"/>
              </w:rPr>
              <w:t>Eff</w:t>
            </w:r>
            <w:r w:rsidR="00C722D0" w:rsidRPr="0056760A">
              <w:rPr>
                <w:rStyle w:val="Blue"/>
                <w:color w:val="000000" w:themeColor="text1"/>
                <w:sz w:val="18"/>
                <w:szCs w:val="18"/>
              </w:rPr>
              <w:t>luent sampling</w:t>
            </w:r>
          </w:p>
        </w:tc>
        <w:tc>
          <w:tcPr>
            <w:tcW w:w="1112" w:type="pct"/>
            <w:shd w:val="clear" w:color="auto" w:fill="auto"/>
          </w:tcPr>
          <w:p w14:paraId="59ECA3E6" w14:textId="5EC6E005" w:rsidR="0074726B" w:rsidRPr="0056760A" w:rsidRDefault="00CF5E0F" w:rsidP="0074726B">
            <w:pPr>
              <w:pStyle w:val="TableText"/>
              <w:rPr>
                <w:rStyle w:val="Blue"/>
                <w:color w:val="000000" w:themeColor="text1"/>
                <w:sz w:val="18"/>
                <w:szCs w:val="18"/>
              </w:rPr>
            </w:pPr>
            <w:r w:rsidRPr="00CF5E0F">
              <w:rPr>
                <w:rStyle w:val="Blue"/>
                <w:color w:val="000000" w:themeColor="text1"/>
                <w:sz w:val="18"/>
                <w:szCs w:val="18"/>
              </w:rPr>
              <w:t>SO 22126 97469</w:t>
            </w:r>
          </w:p>
        </w:tc>
        <w:tc>
          <w:tcPr>
            <w:tcW w:w="1427" w:type="pct"/>
            <w:shd w:val="clear" w:color="auto" w:fill="auto"/>
          </w:tcPr>
          <w:p w14:paraId="66589B59" w14:textId="533E5048" w:rsidR="0074726B" w:rsidRPr="0056760A" w:rsidRDefault="00D43470" w:rsidP="0074726B">
            <w:pPr>
              <w:pStyle w:val="TableText"/>
              <w:rPr>
                <w:rStyle w:val="Blue"/>
                <w:color w:val="000000" w:themeColor="text1"/>
                <w:sz w:val="18"/>
                <w:szCs w:val="18"/>
              </w:rPr>
            </w:pPr>
            <w:r w:rsidRPr="0056760A">
              <w:rPr>
                <w:rStyle w:val="Blue"/>
                <w:color w:val="000000" w:themeColor="text1"/>
                <w:sz w:val="18"/>
                <w:szCs w:val="18"/>
              </w:rPr>
              <w:t>Emergency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56760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6760A" w:rsidRDefault="00821962" w:rsidP="00821962">
            <w:pPr>
              <w:pStyle w:val="TableText"/>
              <w:rPr>
                <w:rStyle w:val="Red"/>
                <w:b/>
                <w:color w:val="000000" w:themeColor="text1"/>
                <w:sz w:val="18"/>
                <w:szCs w:val="18"/>
              </w:rPr>
            </w:pPr>
            <w:r w:rsidRPr="0056760A">
              <w:rPr>
                <w:rStyle w:val="Red"/>
                <w:b/>
                <w:color w:val="000000" w:themeColor="text1"/>
                <w:sz w:val="18"/>
                <w:szCs w:val="18"/>
              </w:rPr>
              <w:t>Number of s</w:t>
            </w:r>
            <w:bookmarkStart w:id="8" w:name="_Hlt511551491"/>
            <w:bookmarkEnd w:id="8"/>
            <w:r w:rsidRPr="0056760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6760A" w:rsidRDefault="00821962" w:rsidP="00821962">
            <w:pPr>
              <w:pStyle w:val="TableText"/>
              <w:rPr>
                <w:rStyle w:val="Red"/>
                <w:b/>
                <w:color w:val="000000" w:themeColor="text1"/>
                <w:sz w:val="18"/>
                <w:szCs w:val="18"/>
              </w:rPr>
            </w:pPr>
            <w:r w:rsidRPr="0056760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4–7  </w:t>
            </w:r>
          </w:p>
        </w:tc>
        <w:tc>
          <w:tcPr>
            <w:tcW w:w="2660" w:type="pct"/>
            <w:shd w:val="clear" w:color="auto" w:fill="auto"/>
          </w:tcPr>
          <w:p w14:paraId="42B64EF4"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8–16</w:t>
            </w:r>
          </w:p>
        </w:tc>
        <w:tc>
          <w:tcPr>
            <w:tcW w:w="2660" w:type="pct"/>
            <w:shd w:val="clear" w:color="auto" w:fill="auto"/>
          </w:tcPr>
          <w:p w14:paraId="553C9E2F"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17–28 </w:t>
            </w:r>
          </w:p>
        </w:tc>
        <w:tc>
          <w:tcPr>
            <w:tcW w:w="2660" w:type="pct"/>
            <w:shd w:val="clear" w:color="auto" w:fill="auto"/>
          </w:tcPr>
          <w:p w14:paraId="1FA9AC3B"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29–40 </w:t>
            </w:r>
          </w:p>
        </w:tc>
        <w:tc>
          <w:tcPr>
            <w:tcW w:w="2660" w:type="pct"/>
            <w:shd w:val="clear" w:color="auto" w:fill="auto"/>
          </w:tcPr>
          <w:p w14:paraId="737B05C8"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41–53  </w:t>
            </w:r>
          </w:p>
        </w:tc>
        <w:tc>
          <w:tcPr>
            <w:tcW w:w="2660" w:type="pct"/>
            <w:shd w:val="clear" w:color="auto" w:fill="auto"/>
          </w:tcPr>
          <w:p w14:paraId="27663C27"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54–67  </w:t>
            </w:r>
          </w:p>
        </w:tc>
        <w:tc>
          <w:tcPr>
            <w:tcW w:w="2660" w:type="pct"/>
            <w:shd w:val="clear" w:color="auto" w:fill="auto"/>
          </w:tcPr>
          <w:p w14:paraId="2BB8AE66"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68–81  </w:t>
            </w:r>
          </w:p>
        </w:tc>
        <w:tc>
          <w:tcPr>
            <w:tcW w:w="2660" w:type="pct"/>
            <w:shd w:val="clear" w:color="auto" w:fill="auto"/>
          </w:tcPr>
          <w:p w14:paraId="0CE70478"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82–95 </w:t>
            </w:r>
          </w:p>
        </w:tc>
        <w:tc>
          <w:tcPr>
            <w:tcW w:w="2660" w:type="pct"/>
            <w:shd w:val="clear" w:color="auto" w:fill="auto"/>
          </w:tcPr>
          <w:p w14:paraId="1E5AD8F5"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96–110 </w:t>
            </w:r>
          </w:p>
        </w:tc>
        <w:tc>
          <w:tcPr>
            <w:tcW w:w="2660" w:type="pct"/>
            <w:shd w:val="clear" w:color="auto" w:fill="auto"/>
          </w:tcPr>
          <w:p w14:paraId="6CD2DE18"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111–125  </w:t>
            </w:r>
          </w:p>
        </w:tc>
        <w:tc>
          <w:tcPr>
            <w:tcW w:w="2660" w:type="pct"/>
            <w:shd w:val="clear" w:color="auto" w:fill="auto"/>
          </w:tcPr>
          <w:p w14:paraId="158ED147"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126–140  </w:t>
            </w:r>
          </w:p>
        </w:tc>
        <w:tc>
          <w:tcPr>
            <w:tcW w:w="2660" w:type="pct"/>
            <w:shd w:val="clear" w:color="auto" w:fill="auto"/>
          </w:tcPr>
          <w:p w14:paraId="27B678A1"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141–155  </w:t>
            </w:r>
          </w:p>
        </w:tc>
        <w:tc>
          <w:tcPr>
            <w:tcW w:w="2660" w:type="pct"/>
            <w:shd w:val="clear" w:color="auto" w:fill="auto"/>
          </w:tcPr>
          <w:p w14:paraId="52E83AAB"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156–171  </w:t>
            </w:r>
          </w:p>
        </w:tc>
        <w:tc>
          <w:tcPr>
            <w:tcW w:w="2660" w:type="pct"/>
            <w:shd w:val="clear" w:color="auto" w:fill="auto"/>
          </w:tcPr>
          <w:p w14:paraId="25E39731"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172–187 </w:t>
            </w:r>
          </w:p>
        </w:tc>
        <w:tc>
          <w:tcPr>
            <w:tcW w:w="2660" w:type="pct"/>
            <w:shd w:val="clear" w:color="auto" w:fill="auto"/>
          </w:tcPr>
          <w:p w14:paraId="3966E173"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188–203  </w:t>
            </w:r>
          </w:p>
        </w:tc>
        <w:tc>
          <w:tcPr>
            <w:tcW w:w="2660" w:type="pct"/>
            <w:shd w:val="clear" w:color="auto" w:fill="auto"/>
          </w:tcPr>
          <w:p w14:paraId="2ABFDEF0"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204–219  </w:t>
            </w:r>
          </w:p>
        </w:tc>
        <w:tc>
          <w:tcPr>
            <w:tcW w:w="2660" w:type="pct"/>
            <w:shd w:val="clear" w:color="auto" w:fill="auto"/>
          </w:tcPr>
          <w:p w14:paraId="353C2567"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220–235  </w:t>
            </w:r>
          </w:p>
        </w:tc>
        <w:tc>
          <w:tcPr>
            <w:tcW w:w="2660" w:type="pct"/>
            <w:shd w:val="clear" w:color="auto" w:fill="auto"/>
          </w:tcPr>
          <w:p w14:paraId="218D44CA"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236–251 </w:t>
            </w:r>
          </w:p>
        </w:tc>
        <w:tc>
          <w:tcPr>
            <w:tcW w:w="2660" w:type="pct"/>
            <w:shd w:val="clear" w:color="auto" w:fill="auto"/>
          </w:tcPr>
          <w:p w14:paraId="31593D21"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252–268 </w:t>
            </w:r>
          </w:p>
        </w:tc>
        <w:tc>
          <w:tcPr>
            <w:tcW w:w="2660" w:type="pct"/>
            <w:shd w:val="clear" w:color="auto" w:fill="auto"/>
          </w:tcPr>
          <w:p w14:paraId="3636FFC5"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269–284  </w:t>
            </w:r>
          </w:p>
        </w:tc>
        <w:tc>
          <w:tcPr>
            <w:tcW w:w="2660" w:type="pct"/>
            <w:shd w:val="clear" w:color="auto" w:fill="auto"/>
          </w:tcPr>
          <w:p w14:paraId="4B0FF9BE"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285–300  </w:t>
            </w:r>
          </w:p>
        </w:tc>
        <w:tc>
          <w:tcPr>
            <w:tcW w:w="2660" w:type="pct"/>
            <w:shd w:val="clear" w:color="auto" w:fill="auto"/>
          </w:tcPr>
          <w:p w14:paraId="7A66DB6F"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301–317 </w:t>
            </w:r>
          </w:p>
        </w:tc>
        <w:tc>
          <w:tcPr>
            <w:tcW w:w="2660" w:type="pct"/>
            <w:shd w:val="clear" w:color="auto" w:fill="auto"/>
          </w:tcPr>
          <w:p w14:paraId="6637C2EC"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318–334  </w:t>
            </w:r>
          </w:p>
        </w:tc>
        <w:tc>
          <w:tcPr>
            <w:tcW w:w="2660" w:type="pct"/>
            <w:shd w:val="clear" w:color="auto" w:fill="auto"/>
          </w:tcPr>
          <w:p w14:paraId="72661C33"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335–350 </w:t>
            </w:r>
          </w:p>
        </w:tc>
        <w:tc>
          <w:tcPr>
            <w:tcW w:w="2660" w:type="pct"/>
            <w:shd w:val="clear" w:color="auto" w:fill="auto"/>
          </w:tcPr>
          <w:p w14:paraId="0B6064EA"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351–365 </w:t>
            </w:r>
          </w:p>
        </w:tc>
        <w:tc>
          <w:tcPr>
            <w:tcW w:w="2660" w:type="pct"/>
            <w:shd w:val="clear" w:color="auto" w:fill="auto"/>
          </w:tcPr>
          <w:p w14:paraId="47E295A7" w14:textId="77777777" w:rsidR="00821962" w:rsidRPr="0056760A" w:rsidRDefault="00821962" w:rsidP="00821962">
            <w:pPr>
              <w:pStyle w:val="TableText"/>
              <w:rPr>
                <w:rStyle w:val="Red"/>
                <w:color w:val="000000" w:themeColor="text1"/>
                <w:sz w:val="18"/>
                <w:szCs w:val="18"/>
              </w:rPr>
            </w:pPr>
            <w:r w:rsidRPr="0056760A">
              <w:rPr>
                <w:rStyle w:val="Red"/>
                <w:color w:val="000000" w:themeColor="text1"/>
                <w:sz w:val="18"/>
                <w:szCs w:val="18"/>
              </w:rPr>
              <w:t xml:space="preserve"> 25</w:t>
            </w:r>
          </w:p>
        </w:tc>
      </w:tr>
    </w:tbl>
    <w:p w14:paraId="74C9794E" w14:textId="77777777" w:rsidR="00821962" w:rsidRPr="000C68AA" w:rsidRDefault="005D2F25" w:rsidP="00821962">
      <w:pPr>
        <w:pStyle w:val="Heading1NotIndexed"/>
        <w:ind w:left="567"/>
        <w:rPr>
          <w:rStyle w:val="Red"/>
          <w:color w:val="000000" w:themeColor="text1"/>
        </w:rPr>
      </w:pPr>
      <w:r>
        <w:rPr>
          <w:rStyle w:val="Red"/>
        </w:rPr>
        <w:br w:type="page"/>
      </w:r>
      <w:r w:rsidR="00821962" w:rsidRPr="000C68A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C68AA" w:rsidRPr="000C68AA" w14:paraId="5C2384BE" w14:textId="77777777" w:rsidTr="001F4EC0">
        <w:trPr>
          <w:cantSplit/>
          <w:tblHeader/>
        </w:trPr>
        <w:tc>
          <w:tcPr>
            <w:tcW w:w="737" w:type="pct"/>
            <w:shd w:val="clear" w:color="auto" w:fill="auto"/>
          </w:tcPr>
          <w:p w14:paraId="703F9A39" w14:textId="77777777" w:rsidR="00821962" w:rsidRPr="000C68AA" w:rsidRDefault="00821962" w:rsidP="00821962">
            <w:pPr>
              <w:pStyle w:val="TableText"/>
              <w:rPr>
                <w:rStyle w:val="Red"/>
                <w:b/>
                <w:color w:val="000000" w:themeColor="text1"/>
                <w:sz w:val="18"/>
                <w:szCs w:val="18"/>
              </w:rPr>
            </w:pPr>
            <w:r w:rsidRPr="000C68AA">
              <w:rPr>
                <w:rStyle w:val="Red"/>
                <w:b/>
                <w:color w:val="000000" w:themeColor="text1"/>
                <w:sz w:val="18"/>
                <w:szCs w:val="18"/>
              </w:rPr>
              <w:t>Parameter</w:t>
            </w:r>
          </w:p>
        </w:tc>
        <w:tc>
          <w:tcPr>
            <w:tcW w:w="1056" w:type="pct"/>
            <w:shd w:val="clear" w:color="auto" w:fill="auto"/>
          </w:tcPr>
          <w:p w14:paraId="530C7B69" w14:textId="77777777" w:rsidR="00821962" w:rsidRPr="000C68AA" w:rsidRDefault="00821962" w:rsidP="00821962">
            <w:pPr>
              <w:pStyle w:val="TableText"/>
              <w:rPr>
                <w:rStyle w:val="Red"/>
                <w:b/>
                <w:color w:val="000000" w:themeColor="text1"/>
                <w:sz w:val="18"/>
                <w:szCs w:val="18"/>
              </w:rPr>
            </w:pPr>
            <w:r w:rsidRPr="000C68AA">
              <w:rPr>
                <w:rStyle w:val="Red"/>
                <w:b/>
                <w:color w:val="000000" w:themeColor="text1"/>
                <w:sz w:val="18"/>
                <w:szCs w:val="18"/>
              </w:rPr>
              <w:t>‘Normal frequency’ of samples per year</w:t>
            </w:r>
          </w:p>
        </w:tc>
        <w:tc>
          <w:tcPr>
            <w:tcW w:w="1055" w:type="pct"/>
            <w:shd w:val="clear" w:color="auto" w:fill="auto"/>
          </w:tcPr>
          <w:p w14:paraId="20E74AFB" w14:textId="77777777" w:rsidR="00821962" w:rsidRPr="000C68AA" w:rsidRDefault="00821962" w:rsidP="00821962">
            <w:pPr>
              <w:pStyle w:val="TableText"/>
              <w:rPr>
                <w:rStyle w:val="Red"/>
                <w:b/>
                <w:color w:val="000000" w:themeColor="text1"/>
                <w:sz w:val="18"/>
                <w:szCs w:val="18"/>
              </w:rPr>
            </w:pPr>
            <w:r w:rsidRPr="000C68AA">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0C68AA" w:rsidRDefault="00821962" w:rsidP="00821962">
            <w:pPr>
              <w:pStyle w:val="TableText"/>
              <w:rPr>
                <w:rStyle w:val="Red"/>
                <w:b/>
                <w:color w:val="000000" w:themeColor="text1"/>
                <w:sz w:val="18"/>
                <w:szCs w:val="18"/>
              </w:rPr>
            </w:pPr>
            <w:r w:rsidRPr="000C68AA">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0C68AA" w:rsidRDefault="00821962" w:rsidP="00821962">
            <w:pPr>
              <w:pStyle w:val="TableText"/>
              <w:rPr>
                <w:rStyle w:val="Red"/>
                <w:b/>
                <w:color w:val="000000" w:themeColor="text1"/>
                <w:sz w:val="18"/>
                <w:szCs w:val="18"/>
              </w:rPr>
            </w:pPr>
            <w:r w:rsidRPr="000C68AA">
              <w:rPr>
                <w:rStyle w:val="Red"/>
                <w:b/>
                <w:color w:val="000000" w:themeColor="text1"/>
                <w:sz w:val="18"/>
                <w:szCs w:val="18"/>
              </w:rPr>
              <w:t>Out of hours samples</w:t>
            </w:r>
          </w:p>
        </w:tc>
      </w:tr>
      <w:tr w:rsidR="000C68AA" w:rsidRPr="000C68AA" w14:paraId="3BA59AB0" w14:textId="77777777" w:rsidTr="001F4EC0">
        <w:trPr>
          <w:cantSplit/>
        </w:trPr>
        <w:tc>
          <w:tcPr>
            <w:tcW w:w="737" w:type="pct"/>
            <w:shd w:val="clear" w:color="auto" w:fill="auto"/>
          </w:tcPr>
          <w:p w14:paraId="59A851F3"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Sanitary</w:t>
            </w:r>
          </w:p>
          <w:p w14:paraId="295CCAD2" w14:textId="77777777" w:rsidR="00821962" w:rsidRPr="000C68AA"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24</w:t>
            </w:r>
          </w:p>
        </w:tc>
        <w:tc>
          <w:tcPr>
            <w:tcW w:w="1055" w:type="pct"/>
            <w:shd w:val="clear" w:color="auto" w:fill="auto"/>
          </w:tcPr>
          <w:p w14:paraId="3A18A3ED"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12</w:t>
            </w:r>
          </w:p>
        </w:tc>
        <w:tc>
          <w:tcPr>
            <w:tcW w:w="1059" w:type="pct"/>
            <w:shd w:val="clear" w:color="auto" w:fill="auto"/>
          </w:tcPr>
          <w:p w14:paraId="5E5596BC"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24</w:t>
            </w:r>
          </w:p>
        </w:tc>
        <w:tc>
          <w:tcPr>
            <w:tcW w:w="1093" w:type="pct"/>
            <w:shd w:val="clear" w:color="auto" w:fill="auto"/>
          </w:tcPr>
          <w:p w14:paraId="148489C2"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For 24 samples 2 out of hours samples per annum</w:t>
            </w:r>
          </w:p>
        </w:tc>
      </w:tr>
      <w:tr w:rsidR="00821962" w:rsidRPr="000C68AA" w14:paraId="76FAF588" w14:textId="77777777" w:rsidTr="001F4EC0">
        <w:trPr>
          <w:cantSplit/>
        </w:trPr>
        <w:tc>
          <w:tcPr>
            <w:tcW w:w="737" w:type="pct"/>
            <w:shd w:val="clear" w:color="auto" w:fill="auto"/>
          </w:tcPr>
          <w:p w14:paraId="5B2C2927"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Non sanitary</w:t>
            </w:r>
          </w:p>
          <w:p w14:paraId="4833A77E" w14:textId="77777777" w:rsidR="00821962" w:rsidRPr="000C68AA"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12</w:t>
            </w:r>
          </w:p>
        </w:tc>
        <w:tc>
          <w:tcPr>
            <w:tcW w:w="1055" w:type="pct"/>
            <w:shd w:val="clear" w:color="auto" w:fill="auto"/>
          </w:tcPr>
          <w:p w14:paraId="15D39765"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12</w:t>
            </w:r>
          </w:p>
        </w:tc>
        <w:tc>
          <w:tcPr>
            <w:tcW w:w="1059" w:type="pct"/>
            <w:shd w:val="clear" w:color="auto" w:fill="auto"/>
          </w:tcPr>
          <w:p w14:paraId="7163AB3F"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12</w:t>
            </w:r>
          </w:p>
        </w:tc>
        <w:tc>
          <w:tcPr>
            <w:tcW w:w="1093" w:type="pct"/>
            <w:shd w:val="clear" w:color="auto" w:fill="auto"/>
          </w:tcPr>
          <w:p w14:paraId="17AD8604" w14:textId="77777777" w:rsidR="00821962" w:rsidRPr="000C68AA" w:rsidRDefault="00821962" w:rsidP="00821962">
            <w:pPr>
              <w:pStyle w:val="TableText"/>
              <w:rPr>
                <w:rStyle w:val="Red"/>
                <w:color w:val="000000" w:themeColor="text1"/>
                <w:sz w:val="18"/>
                <w:szCs w:val="18"/>
              </w:rPr>
            </w:pPr>
            <w:r w:rsidRPr="000C68AA">
              <w:rPr>
                <w:rStyle w:val="Red"/>
                <w:color w:val="000000" w:themeColor="text1"/>
                <w:sz w:val="18"/>
                <w:szCs w:val="18"/>
              </w:rPr>
              <w:t>For 12 samples 1 out of hours sample per annum</w:t>
            </w:r>
          </w:p>
        </w:tc>
      </w:tr>
    </w:tbl>
    <w:p w14:paraId="14AA5772" w14:textId="77777777" w:rsidR="00821962" w:rsidRPr="000C68AA" w:rsidRDefault="00821962" w:rsidP="00821962">
      <w:pPr>
        <w:ind w:left="567"/>
        <w:rPr>
          <w:rStyle w:val="Pink"/>
          <w:color w:val="000000" w:themeColor="text1"/>
        </w:rPr>
      </w:pPr>
    </w:p>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BE1243F" w:rsidR="004B69F2" w:rsidRPr="00D64CDE" w:rsidRDefault="00D55C1F" w:rsidP="000C68AA">
            <w:pPr>
              <w:pStyle w:val="TableText"/>
              <w:rPr>
                <w:b/>
                <w:i/>
                <w:iCs/>
                <w:sz w:val="18"/>
                <w:szCs w:val="18"/>
              </w:rPr>
            </w:pPr>
            <w:r w:rsidRPr="001F4EC0">
              <w:rPr>
                <w:b/>
                <w:sz w:val="18"/>
                <w:szCs w:val="18"/>
              </w:rPr>
              <w:t>Monitoring point reference</w:t>
            </w:r>
          </w:p>
        </w:tc>
        <w:tc>
          <w:tcPr>
            <w:tcW w:w="1082" w:type="pct"/>
            <w:shd w:val="clear" w:color="auto" w:fill="auto"/>
          </w:tcPr>
          <w:p w14:paraId="010BCC74" w14:textId="1173D233" w:rsidR="00D64CDE" w:rsidRPr="001F4EC0" w:rsidRDefault="00D55C1F" w:rsidP="000C68AA">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4042408"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trea</w:t>
            </w:r>
            <w:r w:rsidRPr="000C68AA">
              <w:rPr>
                <w:rStyle w:val="Blue"/>
                <w:rFonts w:cs="Arial"/>
                <w:color w:val="000000" w:themeColor="text1"/>
                <w:sz w:val="18"/>
                <w:szCs w:val="18"/>
              </w:rPr>
              <w:t xml:space="preserve">ted sewage effluent with nutrient removal via </w:t>
            </w:r>
            <w:r w:rsidR="002D50FC" w:rsidRPr="000C68AA">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0C68AA" w:rsidRDefault="00D55C1F" w:rsidP="00821962">
            <w:pPr>
              <w:pStyle w:val="TableText"/>
              <w:rPr>
                <w:rStyle w:val="Blue"/>
                <w:rFonts w:cs="Arial"/>
                <w:color w:val="000000" w:themeColor="text1"/>
                <w:sz w:val="18"/>
                <w:szCs w:val="18"/>
              </w:rPr>
            </w:pPr>
            <w:r w:rsidRPr="000C68AA">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0C68AA" w:rsidRDefault="00385ED6" w:rsidP="00821962">
            <w:pPr>
              <w:pStyle w:val="TableText"/>
              <w:rPr>
                <w:rStyle w:val="Blue"/>
                <w:rFonts w:cs="Arial"/>
                <w:color w:val="000000" w:themeColor="text1"/>
                <w:sz w:val="18"/>
                <w:szCs w:val="18"/>
              </w:rPr>
            </w:pPr>
            <w:r w:rsidRPr="000C68AA">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0C68AA" w:rsidRDefault="00D55C1F" w:rsidP="00821962">
            <w:pPr>
              <w:pStyle w:val="TableText"/>
              <w:rPr>
                <w:rStyle w:val="Blue"/>
                <w:rFonts w:cs="Arial"/>
                <w:color w:val="000000" w:themeColor="text1"/>
                <w:sz w:val="18"/>
                <w:szCs w:val="18"/>
              </w:rPr>
            </w:pPr>
            <w:r w:rsidRPr="000C68AA">
              <w:rPr>
                <w:rStyle w:val="Blue"/>
                <w:rFonts w:cs="Arial"/>
                <w:color w:val="000000" w:themeColor="text1"/>
                <w:sz w:val="18"/>
                <w:szCs w:val="18"/>
              </w:rPr>
              <w:t>15-minute flow</w:t>
            </w:r>
          </w:p>
        </w:tc>
        <w:tc>
          <w:tcPr>
            <w:tcW w:w="1000" w:type="pct"/>
            <w:shd w:val="clear" w:color="auto" w:fill="auto"/>
          </w:tcPr>
          <w:p w14:paraId="75EA6844" w14:textId="148AE55C" w:rsidR="00D55C1F" w:rsidRPr="000C68AA" w:rsidRDefault="00385ED6" w:rsidP="00821962">
            <w:pPr>
              <w:pStyle w:val="TableText"/>
              <w:rPr>
                <w:rStyle w:val="Blue"/>
                <w:rFonts w:cs="Arial"/>
                <w:color w:val="000000" w:themeColor="text1"/>
                <w:sz w:val="18"/>
                <w:szCs w:val="18"/>
              </w:rPr>
            </w:pPr>
            <w:r w:rsidRPr="000C68AA">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17BC6B7" w:rsidR="00D55C1F" w:rsidRPr="007943B5" w:rsidRDefault="00D55C1F" w:rsidP="00821962">
            <w:pPr>
              <w:pStyle w:val="TableText"/>
              <w:rPr>
                <w:rStyle w:val="Blue"/>
                <w:rFonts w:cs="Arial"/>
                <w:color w:val="000000" w:themeColor="text1"/>
                <w:sz w:val="18"/>
                <w:szCs w:val="18"/>
              </w:rPr>
            </w:pPr>
            <w:r w:rsidRPr="007943B5">
              <w:rPr>
                <w:rStyle w:val="Blue"/>
                <w:rFonts w:cs="Arial"/>
                <w:color w:val="000000" w:themeColor="text1"/>
                <w:sz w:val="18"/>
                <w:szCs w:val="18"/>
              </w:rPr>
              <w:t>Operator Self</w:t>
            </w:r>
            <w:r w:rsidR="005B1FFD" w:rsidRPr="007943B5">
              <w:rPr>
                <w:rStyle w:val="Blue"/>
                <w:rFonts w:cs="Arial"/>
                <w:color w:val="000000" w:themeColor="text1"/>
                <w:sz w:val="18"/>
                <w:szCs w:val="18"/>
              </w:rPr>
              <w:t>-</w:t>
            </w:r>
            <w:r w:rsidRPr="007943B5">
              <w:rPr>
                <w:rStyle w:val="Blue"/>
                <w:rFonts w:cs="Arial"/>
                <w:color w:val="000000" w:themeColor="text1"/>
                <w:sz w:val="18"/>
                <w:szCs w:val="18"/>
              </w:rPr>
              <w:t>Monitoring - ATU-BOD as O</w:t>
            </w:r>
            <w:r w:rsidRPr="007943B5">
              <w:rPr>
                <w:rStyle w:val="Blue"/>
                <w:rFonts w:cs="Arial"/>
                <w:color w:val="000000" w:themeColor="text1"/>
                <w:sz w:val="18"/>
                <w:szCs w:val="18"/>
                <w:vertAlign w:val="subscript"/>
              </w:rPr>
              <w:t>2</w:t>
            </w:r>
            <w:r w:rsidRPr="007943B5">
              <w:rPr>
                <w:rStyle w:val="Blue"/>
                <w:rFonts w:cs="Arial"/>
                <w:color w:val="000000" w:themeColor="text1"/>
                <w:sz w:val="18"/>
                <w:szCs w:val="18"/>
              </w:rPr>
              <w:t>, ammoniacal nitrogen (expressed as N), suspended solids (measured after drying at 105</w:t>
            </w:r>
            <w:r w:rsidR="005B1FFD" w:rsidRPr="007943B5">
              <w:rPr>
                <w:rStyle w:val="Blue"/>
                <w:rFonts w:cs="Arial"/>
                <w:color w:val="000000" w:themeColor="text1"/>
                <w:sz w:val="18"/>
                <w:szCs w:val="18"/>
              </w:rPr>
              <w:t>°</w:t>
            </w:r>
            <w:r w:rsidRPr="007943B5">
              <w:rPr>
                <w:rStyle w:val="Blue"/>
                <w:rFonts w:cs="Arial"/>
                <w:color w:val="000000" w:themeColor="text1"/>
                <w:sz w:val="18"/>
                <w:szCs w:val="18"/>
              </w:rPr>
              <w:t>C), total phosphorus as P, total iron as Fe</w:t>
            </w:r>
          </w:p>
        </w:tc>
        <w:tc>
          <w:tcPr>
            <w:tcW w:w="1000" w:type="pct"/>
            <w:shd w:val="clear" w:color="auto" w:fill="auto"/>
          </w:tcPr>
          <w:p w14:paraId="2BF90434" w14:textId="156BE480" w:rsidR="00D55C1F" w:rsidRPr="007943B5" w:rsidRDefault="00CF5E0F" w:rsidP="00821962">
            <w:pPr>
              <w:pStyle w:val="TableText"/>
              <w:rPr>
                <w:rStyle w:val="Blue"/>
                <w:rFonts w:cs="Arial"/>
                <w:color w:val="000000" w:themeColor="text1"/>
                <w:sz w:val="18"/>
                <w:szCs w:val="18"/>
              </w:rPr>
            </w:pPr>
            <w:r w:rsidRPr="00CF5E0F">
              <w:rPr>
                <w:rStyle w:val="Blue"/>
                <w:rFonts w:cs="Arial"/>
                <w:color w:val="000000" w:themeColor="text1"/>
                <w:sz w:val="18"/>
                <w:szCs w:val="18"/>
              </w:rPr>
              <w:t>Final Effluent OSM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7943B5" w:rsidRDefault="00D55C1F" w:rsidP="00821962">
            <w:pPr>
              <w:pStyle w:val="TableText"/>
              <w:rPr>
                <w:rStyle w:val="Blue"/>
                <w:rFonts w:cs="Arial"/>
                <w:color w:val="000000" w:themeColor="text1"/>
                <w:sz w:val="18"/>
                <w:szCs w:val="18"/>
              </w:rPr>
            </w:pPr>
            <w:r w:rsidRPr="007943B5">
              <w:rPr>
                <w:rStyle w:val="Blue"/>
                <w:rFonts w:cs="Arial"/>
                <w:color w:val="000000" w:themeColor="text1"/>
                <w:sz w:val="18"/>
                <w:szCs w:val="18"/>
              </w:rPr>
              <w:t>Operator Self-Monitoring summary report</w:t>
            </w:r>
          </w:p>
        </w:tc>
        <w:tc>
          <w:tcPr>
            <w:tcW w:w="1000" w:type="pct"/>
            <w:shd w:val="clear" w:color="auto" w:fill="auto"/>
          </w:tcPr>
          <w:p w14:paraId="585FAB7A" w14:textId="128C61BA" w:rsidR="00D55C1F" w:rsidRPr="007943B5" w:rsidRDefault="00CF5E0F" w:rsidP="00821962">
            <w:pPr>
              <w:pStyle w:val="TableText"/>
              <w:rPr>
                <w:rStyle w:val="Blue"/>
                <w:rFonts w:cs="Arial"/>
                <w:color w:val="000000" w:themeColor="text1"/>
                <w:sz w:val="18"/>
                <w:szCs w:val="18"/>
              </w:rPr>
            </w:pPr>
            <w:r w:rsidRPr="00CF5E0F">
              <w:rPr>
                <w:rStyle w:val="Blue"/>
                <w:rFonts w:cs="Arial"/>
                <w:color w:val="000000" w:themeColor="text1"/>
                <w:sz w:val="18"/>
                <w:szCs w:val="18"/>
              </w:rPr>
              <w:t>Final Effluent OSM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A2 Settled s</w:t>
            </w:r>
            <w:r w:rsidRPr="007943B5">
              <w:rPr>
                <w:rStyle w:val="Blue"/>
                <w:rFonts w:cs="Arial"/>
                <w:color w:val="000000" w:themeColor="text1"/>
                <w:sz w:val="18"/>
                <w:szCs w:val="18"/>
              </w:rPr>
              <w:t>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7943B5" w:rsidRDefault="00A46A15" w:rsidP="00A46A15">
            <w:pPr>
              <w:pStyle w:val="TableText"/>
              <w:rPr>
                <w:rStyle w:val="Blue"/>
                <w:rFonts w:cs="Arial"/>
                <w:color w:val="000000" w:themeColor="text1"/>
                <w:sz w:val="18"/>
                <w:szCs w:val="18"/>
              </w:rPr>
            </w:pPr>
            <w:r w:rsidRPr="007943B5">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7943B5" w:rsidRDefault="00A46A15" w:rsidP="00A46A15">
            <w:pPr>
              <w:pStyle w:val="TableText"/>
              <w:rPr>
                <w:rStyle w:val="Blue"/>
                <w:rFonts w:cs="Arial"/>
                <w:color w:val="000000" w:themeColor="text1"/>
                <w:sz w:val="18"/>
                <w:szCs w:val="18"/>
              </w:rPr>
            </w:pPr>
            <w:r w:rsidRPr="007943B5">
              <w:rPr>
                <w:rStyle w:val="Blue"/>
                <w:rFonts w:cs="Arial"/>
                <w:color w:val="000000" w:themeColor="text1"/>
                <w:sz w:val="18"/>
                <w:szCs w:val="18"/>
              </w:rPr>
              <w:t>Settled Storm Sample Point</w:t>
            </w:r>
          </w:p>
          <w:p w14:paraId="4A7E7283" w14:textId="315AE8A7" w:rsidR="00A46A15" w:rsidRPr="007943B5" w:rsidRDefault="00A46A15" w:rsidP="00A46A15">
            <w:pPr>
              <w:pStyle w:val="TableText"/>
              <w:rPr>
                <w:rStyle w:val="Blue"/>
                <w:rFonts w:cs="Arial"/>
                <w:color w:val="000000" w:themeColor="text1"/>
                <w:sz w:val="18"/>
                <w:szCs w:val="18"/>
              </w:rPr>
            </w:pPr>
            <w:r w:rsidRPr="007943B5">
              <w:rPr>
                <w:rStyle w:val="Blue"/>
                <w:rFonts w:cs="Arial"/>
                <w:color w:val="000000" w:themeColor="text1"/>
                <w:sz w:val="18"/>
                <w:szCs w:val="18"/>
              </w:rPr>
              <w:t>and</w:t>
            </w:r>
          </w:p>
          <w:p w14:paraId="18452865" w14:textId="0F158709" w:rsidR="00A46A15" w:rsidRPr="007943B5" w:rsidRDefault="00A46A15" w:rsidP="00A46A15">
            <w:pPr>
              <w:pStyle w:val="TableText"/>
              <w:rPr>
                <w:rStyle w:val="Blue"/>
                <w:rFonts w:cs="Arial"/>
                <w:color w:val="000000" w:themeColor="text1"/>
                <w:sz w:val="18"/>
                <w:szCs w:val="18"/>
              </w:rPr>
            </w:pPr>
            <w:r w:rsidRPr="007943B5">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7943B5" w:rsidRDefault="00A46A15" w:rsidP="00A46A15">
            <w:pPr>
              <w:pStyle w:val="TableText"/>
              <w:rPr>
                <w:rStyle w:val="Blue"/>
                <w:rFonts w:cs="Arial"/>
                <w:color w:val="000000" w:themeColor="text1"/>
                <w:sz w:val="18"/>
                <w:szCs w:val="18"/>
              </w:rPr>
            </w:pPr>
            <w:r w:rsidRPr="007943B5">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7943B5" w:rsidRDefault="00A46A15" w:rsidP="00A46A15">
            <w:pPr>
              <w:pStyle w:val="TableText"/>
              <w:rPr>
                <w:rStyle w:val="Blue"/>
                <w:rFonts w:cs="Arial"/>
                <w:color w:val="000000" w:themeColor="text1"/>
                <w:sz w:val="18"/>
                <w:szCs w:val="18"/>
              </w:rPr>
            </w:pPr>
            <w:r w:rsidRPr="007943B5">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7943B5" w:rsidRDefault="00A46A15" w:rsidP="00A46A15">
            <w:pPr>
              <w:pStyle w:val="TableText"/>
              <w:rPr>
                <w:rStyle w:val="Blue"/>
                <w:rFonts w:cs="Calibri"/>
                <w:color w:val="000000" w:themeColor="text1"/>
                <w:sz w:val="18"/>
                <w:szCs w:val="18"/>
              </w:rPr>
            </w:pPr>
            <w:r w:rsidRPr="007943B5">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7943B5" w:rsidRDefault="00A46A15" w:rsidP="00A46A15">
            <w:pPr>
              <w:pStyle w:val="TableText"/>
              <w:rPr>
                <w:rStyle w:val="Blue"/>
                <w:rFonts w:cs="Arial"/>
                <w:color w:val="000000" w:themeColor="text1"/>
                <w:sz w:val="18"/>
                <w:szCs w:val="18"/>
              </w:rPr>
            </w:pPr>
            <w:r w:rsidRPr="007943B5">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7943B5" w:rsidRDefault="00A46A15" w:rsidP="00A46A15">
            <w:pPr>
              <w:pStyle w:val="TableText"/>
              <w:rPr>
                <w:rStyle w:val="Blue"/>
                <w:rFonts w:cs="Arial"/>
                <w:color w:val="000000" w:themeColor="text1"/>
                <w:sz w:val="18"/>
                <w:szCs w:val="18"/>
              </w:rPr>
            </w:pPr>
            <w:r w:rsidRPr="007943B5">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7943B5" w:rsidRDefault="00A46A15" w:rsidP="00A46A15">
            <w:pPr>
              <w:pStyle w:val="TableText"/>
              <w:rPr>
                <w:rStyle w:val="Blue"/>
                <w:rFonts w:cs="Calibri"/>
                <w:color w:val="000000" w:themeColor="text1"/>
                <w:sz w:val="18"/>
                <w:szCs w:val="18"/>
              </w:rPr>
            </w:pPr>
            <w:r w:rsidRPr="007943B5">
              <w:rPr>
                <w:rStyle w:val="Blue"/>
                <w:rFonts w:cs="Calibri"/>
                <w:color w:val="000000" w:themeColor="text1"/>
                <w:sz w:val="18"/>
                <w:szCs w:val="18"/>
              </w:rPr>
              <w:t xml:space="preserve">MCERTS FPF Monitoring Point </w:t>
            </w:r>
          </w:p>
          <w:p w14:paraId="0079F445" w14:textId="77777777" w:rsidR="00A46A15" w:rsidRPr="007943B5" w:rsidRDefault="00A46A15" w:rsidP="00A46A15">
            <w:pPr>
              <w:pStyle w:val="TableText"/>
              <w:rPr>
                <w:rStyle w:val="Blue"/>
                <w:rFonts w:cs="Calibri"/>
                <w:color w:val="000000" w:themeColor="text1"/>
                <w:sz w:val="18"/>
                <w:szCs w:val="18"/>
              </w:rPr>
            </w:pPr>
            <w:r w:rsidRPr="007943B5">
              <w:rPr>
                <w:rStyle w:val="Blue"/>
                <w:rFonts w:cs="Calibri"/>
                <w:color w:val="000000" w:themeColor="text1"/>
                <w:sz w:val="18"/>
                <w:szCs w:val="18"/>
              </w:rPr>
              <w:t>and</w:t>
            </w:r>
          </w:p>
          <w:p w14:paraId="171CDB0C" w14:textId="58CE615C" w:rsidR="00A46A15" w:rsidRPr="007943B5" w:rsidRDefault="00A46A15" w:rsidP="00A46A15">
            <w:pPr>
              <w:pStyle w:val="TableText"/>
              <w:rPr>
                <w:rStyle w:val="Blue"/>
                <w:rFonts w:cs="Arial"/>
                <w:color w:val="000000" w:themeColor="text1"/>
                <w:sz w:val="18"/>
                <w:szCs w:val="18"/>
              </w:rPr>
            </w:pPr>
            <w:r w:rsidRPr="007943B5">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7943B5" w:rsidRDefault="005A4024" w:rsidP="005A4024">
            <w:pPr>
              <w:pStyle w:val="TableText"/>
              <w:rPr>
                <w:rStyle w:val="Blue"/>
                <w:rFonts w:cs="Arial"/>
                <w:color w:val="000000" w:themeColor="text1"/>
                <w:sz w:val="18"/>
                <w:szCs w:val="18"/>
              </w:rPr>
            </w:pPr>
            <w:r w:rsidRPr="007943B5">
              <w:rPr>
                <w:rStyle w:val="Blue"/>
                <w:rFonts w:cs="Arial"/>
                <w:color w:val="000000" w:themeColor="text1"/>
                <w:sz w:val="18"/>
                <w:szCs w:val="18"/>
              </w:rPr>
              <w:t>From 01/01/202</w:t>
            </w:r>
            <w:r w:rsidR="00012ECA" w:rsidRPr="007943B5">
              <w:rPr>
                <w:rStyle w:val="Blue"/>
                <w:rFonts w:cs="Arial"/>
                <w:color w:val="000000" w:themeColor="text1"/>
                <w:sz w:val="18"/>
                <w:szCs w:val="18"/>
              </w:rPr>
              <w:t>5</w:t>
            </w:r>
            <w:r w:rsidRPr="007943B5">
              <w:rPr>
                <w:rStyle w:val="Blue"/>
                <w:rFonts w:cs="Arial"/>
                <w:color w:val="000000" w:themeColor="text1"/>
                <w:sz w:val="18"/>
                <w:szCs w:val="18"/>
              </w:rPr>
              <w:t>:</w:t>
            </w:r>
          </w:p>
          <w:p w14:paraId="720BD219" w14:textId="17717ADF" w:rsidR="00A46A15" w:rsidRPr="007943B5" w:rsidRDefault="00A46A15" w:rsidP="00A46A15">
            <w:pPr>
              <w:pStyle w:val="TableText"/>
              <w:rPr>
                <w:rStyle w:val="Blue"/>
                <w:rFonts w:cs="Arial"/>
                <w:color w:val="000000" w:themeColor="text1"/>
                <w:sz w:val="18"/>
                <w:szCs w:val="18"/>
              </w:rPr>
            </w:pPr>
            <w:r w:rsidRPr="007943B5">
              <w:rPr>
                <w:rStyle w:val="Blue"/>
                <w:rFonts w:cs="Arial"/>
                <w:color w:val="000000" w:themeColor="text1"/>
                <w:sz w:val="18"/>
                <w:szCs w:val="18"/>
              </w:rPr>
              <w:t>Annually</w:t>
            </w:r>
          </w:p>
          <w:p w14:paraId="5C01F37F" w14:textId="6318008A" w:rsidR="00A46A15" w:rsidRPr="007943B5" w:rsidRDefault="00A46A15" w:rsidP="00200A79">
            <w:pPr>
              <w:pStyle w:val="TableText"/>
              <w:rPr>
                <w:rStyle w:val="Blue"/>
                <w:rFonts w:cs="Arial"/>
                <w:color w:val="000000" w:themeColor="text1"/>
                <w:sz w:val="18"/>
                <w:szCs w:val="18"/>
              </w:rPr>
            </w:pPr>
            <w:r w:rsidRPr="007943B5">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r w:rsidR="0012505D" w:rsidRPr="00C25946" w14:paraId="0A498209" w14:textId="77777777" w:rsidTr="00A360FD">
        <w:trPr>
          <w:cantSplit/>
        </w:trPr>
        <w:tc>
          <w:tcPr>
            <w:tcW w:w="837" w:type="pct"/>
            <w:vMerge w:val="restart"/>
          </w:tcPr>
          <w:p w14:paraId="6E9FE548" w14:textId="5E3822A9" w:rsidR="0012505D" w:rsidRPr="00BC41DC" w:rsidRDefault="0012505D" w:rsidP="0012505D">
            <w:pPr>
              <w:pStyle w:val="TableText"/>
              <w:rPr>
                <w:rStyle w:val="Blue"/>
                <w:rFonts w:cs="Arial"/>
                <w:color w:val="000000" w:themeColor="text1"/>
                <w:sz w:val="18"/>
                <w:szCs w:val="18"/>
              </w:rPr>
            </w:pPr>
            <w:r w:rsidRPr="00BC41DC">
              <w:rPr>
                <w:rStyle w:val="Blue"/>
                <w:rFonts w:cs="Arial"/>
                <w:color w:val="000000" w:themeColor="text1"/>
                <w:sz w:val="18"/>
                <w:szCs w:val="18"/>
              </w:rPr>
              <w:t>A3 Secondary treated sewage effluent in an emergency via Emergency Discharge Point</w:t>
            </w:r>
          </w:p>
        </w:tc>
        <w:tc>
          <w:tcPr>
            <w:tcW w:w="1166" w:type="pct"/>
          </w:tcPr>
          <w:p w14:paraId="072BDBE4" w14:textId="107BFB08" w:rsidR="0012505D" w:rsidRPr="00BC41DC" w:rsidRDefault="0012505D" w:rsidP="0012505D">
            <w:pPr>
              <w:pStyle w:val="TableText"/>
              <w:rPr>
                <w:rStyle w:val="Blue"/>
                <w:rFonts w:cs="Arial"/>
                <w:color w:val="000000" w:themeColor="text1"/>
                <w:sz w:val="18"/>
                <w:szCs w:val="18"/>
              </w:rPr>
            </w:pPr>
            <w:r w:rsidRPr="00BC41DC">
              <w:rPr>
                <w:rStyle w:val="Blue"/>
                <w:color w:val="000000" w:themeColor="text1"/>
                <w:sz w:val="18"/>
                <w:szCs w:val="18"/>
              </w:rPr>
              <w:t>Operation of the emergency overflow</w:t>
            </w:r>
          </w:p>
        </w:tc>
        <w:tc>
          <w:tcPr>
            <w:tcW w:w="1000" w:type="pct"/>
            <w:shd w:val="clear" w:color="auto" w:fill="auto"/>
          </w:tcPr>
          <w:p w14:paraId="389F807C" w14:textId="7F5A1B4C" w:rsidR="0012505D" w:rsidRPr="00BC41DC" w:rsidRDefault="0012505D" w:rsidP="0012505D">
            <w:pPr>
              <w:pStyle w:val="TableText"/>
              <w:rPr>
                <w:rStyle w:val="Blue"/>
                <w:rFonts w:cs="Calibri"/>
                <w:color w:val="000000" w:themeColor="text1"/>
                <w:sz w:val="18"/>
                <w:szCs w:val="18"/>
              </w:rPr>
            </w:pPr>
            <w:r w:rsidRPr="00BC41DC">
              <w:rPr>
                <w:rStyle w:val="Blue"/>
                <w:rFonts w:cs="Calibri"/>
                <w:color w:val="000000" w:themeColor="text1"/>
                <w:sz w:val="18"/>
                <w:szCs w:val="18"/>
              </w:rPr>
              <w:t>Emergency Sample Point</w:t>
            </w:r>
          </w:p>
        </w:tc>
        <w:tc>
          <w:tcPr>
            <w:tcW w:w="1082" w:type="pct"/>
          </w:tcPr>
          <w:p w14:paraId="3ED6380F" w14:textId="77777777" w:rsidR="0012505D" w:rsidRPr="00BC41DC" w:rsidRDefault="0012505D" w:rsidP="0012505D">
            <w:pPr>
              <w:pStyle w:val="TableText"/>
              <w:rPr>
                <w:rStyle w:val="Blue"/>
                <w:color w:val="000000" w:themeColor="text1"/>
                <w:sz w:val="18"/>
                <w:szCs w:val="18"/>
              </w:rPr>
            </w:pPr>
            <w:r w:rsidRPr="00BC41DC">
              <w:rPr>
                <w:rStyle w:val="Blue"/>
                <w:color w:val="000000" w:themeColor="text1"/>
                <w:sz w:val="18"/>
                <w:szCs w:val="18"/>
              </w:rPr>
              <w:t xml:space="preserve">Reports to be provided to Natural Resources Wales upon request </w:t>
            </w:r>
          </w:p>
          <w:p w14:paraId="5A10F9E6" w14:textId="3B315E42" w:rsidR="0012505D" w:rsidRPr="00BC41DC" w:rsidRDefault="0012505D" w:rsidP="0012505D">
            <w:pPr>
              <w:pStyle w:val="TableText"/>
              <w:rPr>
                <w:rStyle w:val="Blue"/>
                <w:rFonts w:cs="Arial"/>
                <w:color w:val="000000" w:themeColor="text1"/>
                <w:sz w:val="18"/>
                <w:szCs w:val="18"/>
              </w:rPr>
            </w:pPr>
            <w:r w:rsidRPr="00BC41DC">
              <w:rPr>
                <w:rStyle w:val="Blue"/>
                <w:color w:val="000000" w:themeColor="text1"/>
                <w:sz w:val="18"/>
                <w:szCs w:val="18"/>
              </w:rPr>
              <w:t>Report to be submitted within 28 days unless otherwise specified in writing by Natural Resources Wales</w:t>
            </w:r>
          </w:p>
        </w:tc>
        <w:tc>
          <w:tcPr>
            <w:tcW w:w="915" w:type="pct"/>
          </w:tcPr>
          <w:p w14:paraId="584FD920" w14:textId="6FF9D667" w:rsidR="0012505D" w:rsidRPr="00BC41DC" w:rsidRDefault="0012505D" w:rsidP="0012505D">
            <w:pPr>
              <w:pStyle w:val="TableText"/>
              <w:rPr>
                <w:rStyle w:val="Blue"/>
                <w:rFonts w:cs="Arial"/>
                <w:color w:val="000000" w:themeColor="text1"/>
                <w:sz w:val="18"/>
                <w:szCs w:val="18"/>
              </w:rPr>
            </w:pPr>
            <w:r w:rsidRPr="00BC41DC">
              <w:rPr>
                <w:rStyle w:val="Blue"/>
                <w:rFonts w:cstheme="minorHAnsi"/>
                <w:color w:val="000000" w:themeColor="text1"/>
                <w:sz w:val="18"/>
                <w:szCs w:val="18"/>
              </w:rPr>
              <w:t>1</w:t>
            </w:r>
            <w:r w:rsidRPr="00BC41DC">
              <w:rPr>
                <w:rStyle w:val="Blue"/>
                <w:rFonts w:cstheme="minorHAnsi"/>
                <w:color w:val="000000" w:themeColor="text1"/>
                <w:sz w:val="18"/>
                <w:szCs w:val="18"/>
                <w:vertAlign w:val="superscript"/>
              </w:rPr>
              <w:t>st</w:t>
            </w:r>
            <w:r w:rsidRPr="00BC41DC">
              <w:rPr>
                <w:rStyle w:val="Blue"/>
                <w:rFonts w:cstheme="minorHAnsi"/>
                <w:color w:val="000000" w:themeColor="text1"/>
                <w:sz w:val="18"/>
                <w:szCs w:val="18"/>
              </w:rPr>
              <w:t xml:space="preserve"> January</w:t>
            </w:r>
          </w:p>
        </w:tc>
      </w:tr>
      <w:tr w:rsidR="0012505D" w:rsidRPr="00C25946" w14:paraId="5B5501AE" w14:textId="77777777" w:rsidTr="00A360FD">
        <w:trPr>
          <w:cantSplit/>
        </w:trPr>
        <w:tc>
          <w:tcPr>
            <w:tcW w:w="837" w:type="pct"/>
            <w:vMerge/>
          </w:tcPr>
          <w:p w14:paraId="17223A0F" w14:textId="77777777" w:rsidR="0012505D" w:rsidRPr="00BC41DC" w:rsidRDefault="0012505D" w:rsidP="0012505D">
            <w:pPr>
              <w:pStyle w:val="TableText"/>
              <w:rPr>
                <w:rStyle w:val="Blue"/>
                <w:rFonts w:cs="Arial"/>
                <w:color w:val="000000" w:themeColor="text1"/>
                <w:sz w:val="18"/>
                <w:szCs w:val="18"/>
              </w:rPr>
            </w:pPr>
          </w:p>
        </w:tc>
        <w:tc>
          <w:tcPr>
            <w:tcW w:w="1166" w:type="pct"/>
          </w:tcPr>
          <w:p w14:paraId="171A1C61" w14:textId="5EA311BF" w:rsidR="0012505D" w:rsidRPr="00BC41DC" w:rsidRDefault="0012505D" w:rsidP="0012505D">
            <w:pPr>
              <w:pStyle w:val="TableText"/>
              <w:rPr>
                <w:rStyle w:val="Blue"/>
                <w:rFonts w:cs="Arial"/>
                <w:color w:val="000000" w:themeColor="text1"/>
                <w:sz w:val="18"/>
                <w:szCs w:val="18"/>
              </w:rPr>
            </w:pPr>
            <w:r w:rsidRPr="00BC41DC">
              <w:rPr>
                <w:rStyle w:val="Blue"/>
                <w:color w:val="000000" w:themeColor="text1"/>
                <w:sz w:val="18"/>
                <w:szCs w:val="18"/>
              </w:rPr>
              <w:t>Emergency discharge start and end times</w:t>
            </w:r>
          </w:p>
        </w:tc>
        <w:tc>
          <w:tcPr>
            <w:tcW w:w="1000" w:type="pct"/>
            <w:shd w:val="clear" w:color="auto" w:fill="auto"/>
          </w:tcPr>
          <w:p w14:paraId="5FBF814A" w14:textId="30ECAE9E" w:rsidR="0012505D" w:rsidRPr="00BC41DC" w:rsidRDefault="0012505D" w:rsidP="0012505D">
            <w:pPr>
              <w:pStyle w:val="TableText"/>
              <w:rPr>
                <w:rStyle w:val="Blue"/>
                <w:rFonts w:cs="Calibri"/>
                <w:color w:val="000000" w:themeColor="text1"/>
                <w:sz w:val="18"/>
                <w:szCs w:val="18"/>
              </w:rPr>
            </w:pPr>
            <w:r w:rsidRPr="00BC41DC">
              <w:rPr>
                <w:rStyle w:val="Blue"/>
                <w:rFonts w:cs="Calibri"/>
                <w:color w:val="000000" w:themeColor="text1"/>
                <w:sz w:val="18"/>
                <w:szCs w:val="18"/>
              </w:rPr>
              <w:t>Emergency Sample Point</w:t>
            </w:r>
          </w:p>
        </w:tc>
        <w:tc>
          <w:tcPr>
            <w:tcW w:w="1082" w:type="pct"/>
          </w:tcPr>
          <w:p w14:paraId="02F3C243" w14:textId="77777777" w:rsidR="0012505D" w:rsidRPr="00BC41DC" w:rsidRDefault="0012505D" w:rsidP="0012505D">
            <w:pPr>
              <w:pStyle w:val="TableText"/>
              <w:rPr>
                <w:rStyle w:val="Blue"/>
                <w:color w:val="000000" w:themeColor="text1"/>
                <w:sz w:val="18"/>
                <w:szCs w:val="18"/>
              </w:rPr>
            </w:pPr>
            <w:r w:rsidRPr="00BC41DC">
              <w:rPr>
                <w:rStyle w:val="Blue"/>
                <w:color w:val="000000" w:themeColor="text1"/>
                <w:sz w:val="18"/>
                <w:szCs w:val="18"/>
              </w:rPr>
              <w:t xml:space="preserve">Reports to be provided to Natural Resources Wales upon request </w:t>
            </w:r>
          </w:p>
          <w:p w14:paraId="50CFDBBC" w14:textId="5C70362A" w:rsidR="0012505D" w:rsidRPr="00BC41DC" w:rsidRDefault="0012505D" w:rsidP="0012505D">
            <w:pPr>
              <w:pStyle w:val="TableText"/>
              <w:rPr>
                <w:rStyle w:val="Blue"/>
                <w:rFonts w:cs="Arial"/>
                <w:color w:val="000000" w:themeColor="text1"/>
                <w:sz w:val="18"/>
                <w:szCs w:val="18"/>
              </w:rPr>
            </w:pPr>
            <w:r w:rsidRPr="00BC41DC">
              <w:rPr>
                <w:rStyle w:val="Blue"/>
                <w:color w:val="000000" w:themeColor="text1"/>
                <w:sz w:val="18"/>
                <w:szCs w:val="18"/>
              </w:rPr>
              <w:t>Report to be submitted within 28 days unless otherwise specified in writing by Natural Resources Wales</w:t>
            </w:r>
          </w:p>
        </w:tc>
        <w:tc>
          <w:tcPr>
            <w:tcW w:w="915" w:type="pct"/>
          </w:tcPr>
          <w:p w14:paraId="512D8BB2" w14:textId="57DAE172" w:rsidR="0012505D" w:rsidRPr="00BC41DC" w:rsidRDefault="0012505D" w:rsidP="0012505D">
            <w:pPr>
              <w:pStyle w:val="TableText"/>
              <w:rPr>
                <w:rStyle w:val="Blue"/>
                <w:rFonts w:cs="Arial"/>
                <w:color w:val="000000" w:themeColor="text1"/>
                <w:sz w:val="18"/>
                <w:szCs w:val="18"/>
              </w:rPr>
            </w:pPr>
            <w:r w:rsidRPr="00BC41DC">
              <w:rPr>
                <w:rStyle w:val="Blue"/>
                <w:rFonts w:cstheme="minorHAnsi"/>
                <w:color w:val="000000" w:themeColor="text1"/>
                <w:sz w:val="18"/>
                <w:szCs w:val="18"/>
              </w:rPr>
              <w:t>Upon request by Natural Resources Wales</w:t>
            </w: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4B498B90" w:rsidR="00821962" w:rsidRPr="00BC41DC" w:rsidRDefault="00821962" w:rsidP="00821962">
            <w:pPr>
              <w:pStyle w:val="TableText"/>
              <w:rPr>
                <w:rStyle w:val="Blue"/>
                <w:color w:val="000000" w:themeColor="text1"/>
                <w:sz w:val="18"/>
                <w:szCs w:val="18"/>
              </w:rPr>
            </w:pPr>
            <w:r w:rsidRPr="00BC41DC">
              <w:rPr>
                <w:rStyle w:val="Blue"/>
                <w:color w:val="000000" w:themeColor="text1"/>
                <w:sz w:val="18"/>
                <w:szCs w:val="18"/>
              </w:rPr>
              <w:t>OSM - ATU-BOD as O</w:t>
            </w:r>
            <w:r w:rsidRPr="00BC41DC">
              <w:rPr>
                <w:rStyle w:val="Blue"/>
                <w:color w:val="000000" w:themeColor="text1"/>
                <w:sz w:val="18"/>
                <w:szCs w:val="18"/>
                <w:vertAlign w:val="subscript"/>
              </w:rPr>
              <w:t>2</w:t>
            </w:r>
            <w:r w:rsidRPr="00BC41DC">
              <w:rPr>
                <w:rStyle w:val="Blue"/>
                <w:color w:val="000000" w:themeColor="text1"/>
                <w:sz w:val="18"/>
                <w:szCs w:val="18"/>
              </w:rPr>
              <w:t>, ammoniacal nitrogen (expressed as N), suspended solids (measured after drying at 105</w:t>
            </w:r>
            <w:r w:rsidR="005B1FFD" w:rsidRPr="00BC41DC">
              <w:rPr>
                <w:rStyle w:val="Blue"/>
                <w:color w:val="000000" w:themeColor="text1"/>
                <w:sz w:val="18"/>
                <w:szCs w:val="18"/>
              </w:rPr>
              <w:t>°</w:t>
            </w:r>
            <w:r w:rsidRPr="00BC41DC">
              <w:rPr>
                <w:rStyle w:val="Blue"/>
                <w:color w:val="000000" w:themeColor="text1"/>
                <w:sz w:val="18"/>
                <w:szCs w:val="18"/>
              </w:rPr>
              <w:t>C), total phosphorus as P, total iron as Fe</w:t>
            </w:r>
          </w:p>
        </w:tc>
        <w:tc>
          <w:tcPr>
            <w:tcW w:w="3136" w:type="pct"/>
            <w:shd w:val="clear" w:color="auto" w:fill="auto"/>
          </w:tcPr>
          <w:p w14:paraId="359B95CC" w14:textId="77777777" w:rsidR="00821962" w:rsidRPr="00BC41DC" w:rsidRDefault="00821962" w:rsidP="00821962">
            <w:pPr>
              <w:pStyle w:val="TableText"/>
              <w:rPr>
                <w:rStyle w:val="Blue"/>
                <w:color w:val="000000" w:themeColor="text1"/>
                <w:sz w:val="18"/>
                <w:szCs w:val="18"/>
              </w:rPr>
            </w:pPr>
            <w:r w:rsidRPr="00BC41DC">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3C5C9C" w:rsidRPr="00C25946" w14:paraId="23496D0B" w14:textId="77777777" w:rsidTr="00A712CD">
        <w:trPr>
          <w:cantSplit/>
        </w:trPr>
        <w:tc>
          <w:tcPr>
            <w:tcW w:w="1864" w:type="pct"/>
          </w:tcPr>
          <w:p w14:paraId="2252B000" w14:textId="7033F366" w:rsidR="003C5C9C" w:rsidRPr="003C5C9C" w:rsidRDefault="003C5C9C" w:rsidP="003C5C9C">
            <w:pPr>
              <w:pStyle w:val="TableText"/>
              <w:rPr>
                <w:rStyle w:val="Blue"/>
                <w:color w:val="000000" w:themeColor="text1"/>
                <w:sz w:val="18"/>
                <w:szCs w:val="18"/>
              </w:rPr>
            </w:pPr>
            <w:r w:rsidRPr="003C5C9C">
              <w:rPr>
                <w:rStyle w:val="Blue"/>
                <w:color w:val="000000" w:themeColor="text1"/>
                <w:sz w:val="18"/>
                <w:szCs w:val="18"/>
              </w:rPr>
              <w:t>Operation of the emergency overflow</w:t>
            </w:r>
          </w:p>
        </w:tc>
        <w:tc>
          <w:tcPr>
            <w:tcW w:w="3136" w:type="pct"/>
          </w:tcPr>
          <w:p w14:paraId="5936B84E" w14:textId="140D7D01" w:rsidR="003C5C9C" w:rsidRPr="003C5C9C" w:rsidRDefault="003C5C9C" w:rsidP="003C5C9C">
            <w:pPr>
              <w:pStyle w:val="TableText"/>
              <w:rPr>
                <w:rStyle w:val="Blue"/>
                <w:color w:val="000000" w:themeColor="text1"/>
                <w:sz w:val="18"/>
                <w:szCs w:val="18"/>
              </w:rPr>
            </w:pPr>
            <w:r w:rsidRPr="003C5C9C">
              <w:rPr>
                <w:rStyle w:val="Blue"/>
                <w:color w:val="000000" w:themeColor="text1"/>
                <w:sz w:val="18"/>
                <w:szCs w:val="18"/>
              </w:rPr>
              <w:t>Annual summary report or other form as agreed in writing by Natural Resources Wales</w:t>
            </w:r>
          </w:p>
        </w:tc>
      </w:tr>
      <w:tr w:rsidR="003C5C9C" w:rsidRPr="00C25946" w14:paraId="16CBCB3D" w14:textId="77777777" w:rsidTr="00A712CD">
        <w:trPr>
          <w:cantSplit/>
        </w:trPr>
        <w:tc>
          <w:tcPr>
            <w:tcW w:w="1864" w:type="pct"/>
          </w:tcPr>
          <w:p w14:paraId="242FD11B" w14:textId="64814708" w:rsidR="003C5C9C" w:rsidRPr="003C5C9C" w:rsidRDefault="003C5C9C" w:rsidP="003C5C9C">
            <w:pPr>
              <w:pStyle w:val="TableText"/>
              <w:rPr>
                <w:rStyle w:val="Blue"/>
                <w:color w:val="000000" w:themeColor="text1"/>
                <w:sz w:val="18"/>
                <w:szCs w:val="18"/>
              </w:rPr>
            </w:pPr>
            <w:r w:rsidRPr="003C5C9C">
              <w:rPr>
                <w:rStyle w:val="Blue"/>
                <w:color w:val="000000" w:themeColor="text1"/>
                <w:sz w:val="18"/>
                <w:szCs w:val="18"/>
              </w:rPr>
              <w:t>Emergency discharge start and end times</w:t>
            </w:r>
          </w:p>
        </w:tc>
        <w:tc>
          <w:tcPr>
            <w:tcW w:w="3136" w:type="pct"/>
          </w:tcPr>
          <w:p w14:paraId="5975C9CE" w14:textId="4E8EFC89" w:rsidR="003C5C9C" w:rsidRPr="003C5C9C" w:rsidRDefault="003C5C9C" w:rsidP="003C5C9C">
            <w:pPr>
              <w:pStyle w:val="TableText"/>
              <w:rPr>
                <w:rStyle w:val="Blue"/>
                <w:color w:val="000000" w:themeColor="text1"/>
                <w:sz w:val="18"/>
                <w:szCs w:val="18"/>
              </w:rPr>
            </w:pPr>
            <w:r w:rsidRPr="003C5C9C">
              <w:rPr>
                <w:rStyle w:val="Blue"/>
                <w:color w:val="000000" w:themeColor="text1"/>
                <w:sz w:val="18"/>
                <w:szCs w:val="18"/>
              </w:rPr>
              <w:t>Spill event, time and duration reporting format spreadsheet</w:t>
            </w:r>
            <w:r w:rsidRPr="003C5C9C">
              <w:rPr>
                <w:rStyle w:val="Pink"/>
                <w:color w:val="000000" w:themeColor="text1"/>
                <w:sz w:val="18"/>
                <w:szCs w:val="18"/>
              </w:rPr>
              <w:t xml:space="preserve"> </w:t>
            </w:r>
            <w:r w:rsidRPr="003C5C9C">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1335A1C" w:rsidR="00821962" w:rsidRPr="003C5C9C" w:rsidRDefault="00FB770A" w:rsidP="00821962">
            <w:pPr>
              <w:pStyle w:val="TableText"/>
              <w:rPr>
                <w:color w:val="000000" w:themeColor="text1"/>
              </w:rPr>
            </w:pPr>
            <w:r w:rsidRPr="003C5C9C">
              <w:rPr>
                <w:color w:val="000000" w:themeColor="text1"/>
              </w:rPr>
              <w:fldChar w:fldCharType="begin"/>
            </w:r>
            <w:r w:rsidRPr="003C5C9C">
              <w:rPr>
                <w:color w:val="000000" w:themeColor="text1"/>
              </w:rPr>
              <w:instrText xml:space="preserve"> MERGEFIELD FE_Permit_Number </w:instrText>
            </w:r>
            <w:r w:rsidRPr="003C5C9C">
              <w:rPr>
                <w:color w:val="000000" w:themeColor="text1"/>
              </w:rPr>
              <w:fldChar w:fldCharType="separate"/>
            </w:r>
            <w:r w:rsidR="00AB6D52" w:rsidRPr="003C5C9C">
              <w:rPr>
                <w:noProof/>
                <w:color w:val="000000" w:themeColor="text1"/>
              </w:rPr>
              <w:t>S/01/55776/R</w:t>
            </w:r>
            <w:r w:rsidRPr="003C5C9C">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590C1EB" w:rsidR="00821962" w:rsidRPr="003C5C9C" w:rsidRDefault="00AB6D52" w:rsidP="00821962">
            <w:pPr>
              <w:pStyle w:val="TableText"/>
              <w:rPr>
                <w:color w:val="000000" w:themeColor="text1"/>
              </w:rPr>
            </w:pPr>
            <w:r w:rsidRPr="003C5C9C">
              <w:rPr>
                <w:color w:val="000000" w:themeColor="text1"/>
              </w:rPr>
              <w:t>Hafren Dyfrdwy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E094559" w:rsidR="00821962" w:rsidRPr="003C5C9C" w:rsidRDefault="00556AC5" w:rsidP="00821962">
            <w:pPr>
              <w:pStyle w:val="TableText"/>
              <w:rPr>
                <w:color w:val="000000" w:themeColor="text1"/>
              </w:rPr>
            </w:pPr>
            <w:r w:rsidRPr="003C5C9C">
              <w:rPr>
                <w:color w:val="000000" w:themeColor="text1"/>
              </w:rPr>
              <w:fldChar w:fldCharType="begin"/>
            </w:r>
            <w:r w:rsidRPr="003C5C9C">
              <w:rPr>
                <w:color w:val="000000" w:themeColor="text1"/>
              </w:rPr>
              <w:instrText xml:space="preserve"> MERGEFIELD Site_Name </w:instrText>
            </w:r>
            <w:r w:rsidRPr="003C5C9C">
              <w:rPr>
                <w:color w:val="000000" w:themeColor="text1"/>
              </w:rPr>
              <w:fldChar w:fldCharType="separate"/>
            </w:r>
            <w:r w:rsidR="00AB6D52" w:rsidRPr="003C5C9C">
              <w:rPr>
                <w:noProof/>
                <w:color w:val="000000" w:themeColor="text1"/>
              </w:rPr>
              <w:t>Montgomery Wastewater Treatment Works</w:t>
            </w:r>
            <w:r w:rsidRPr="003C5C9C">
              <w:rPr>
                <w:color w:val="000000" w:themeColor="text1"/>
              </w:rPr>
              <w:fldChar w:fldCharType="end"/>
            </w:r>
            <w:r w:rsidRPr="003C5C9C">
              <w:rPr>
                <w:color w:val="000000" w:themeColor="text1"/>
              </w:rPr>
              <w:t xml:space="preserve">, </w:t>
            </w:r>
            <w:r w:rsidR="009C28CB" w:rsidRPr="003C5C9C">
              <w:rPr>
                <w:color w:val="000000" w:themeColor="text1"/>
              </w:rPr>
              <w:fldChar w:fldCharType="begin"/>
            </w:r>
            <w:r w:rsidR="009C28CB" w:rsidRPr="003C5C9C">
              <w:rPr>
                <w:color w:val="000000" w:themeColor="text1"/>
              </w:rPr>
              <w:instrText xml:space="preserve"> MERGEFIELD DSI_ADD2 </w:instrText>
            </w:r>
            <w:r w:rsidR="009C28CB" w:rsidRPr="003C5C9C">
              <w:rPr>
                <w:color w:val="000000" w:themeColor="text1"/>
              </w:rPr>
              <w:fldChar w:fldCharType="separate"/>
            </w:r>
            <w:r w:rsidR="00AB6D52" w:rsidRPr="003C5C9C">
              <w:rPr>
                <w:noProof/>
                <w:color w:val="000000" w:themeColor="text1"/>
              </w:rPr>
              <w:t>Sarkley Lane</w:t>
            </w:r>
            <w:r w:rsidR="009C28CB" w:rsidRPr="003C5C9C">
              <w:rPr>
                <w:color w:val="000000" w:themeColor="text1"/>
              </w:rPr>
              <w:fldChar w:fldCharType="end"/>
            </w:r>
            <w:r w:rsidR="009C28CB" w:rsidRPr="003C5C9C">
              <w:rPr>
                <w:color w:val="000000" w:themeColor="text1"/>
              </w:rPr>
              <w:t xml:space="preserve">, </w:t>
            </w:r>
            <w:r w:rsidR="009C28CB" w:rsidRPr="003C5C9C">
              <w:rPr>
                <w:color w:val="000000" w:themeColor="text1"/>
              </w:rPr>
              <w:fldChar w:fldCharType="begin"/>
            </w:r>
            <w:r w:rsidR="009C28CB" w:rsidRPr="003C5C9C">
              <w:rPr>
                <w:color w:val="000000" w:themeColor="text1"/>
              </w:rPr>
              <w:instrText xml:space="preserve"> MERGEFIELD DSI_ADD3 </w:instrText>
            </w:r>
            <w:r w:rsidR="009C28CB" w:rsidRPr="003C5C9C">
              <w:rPr>
                <w:color w:val="000000" w:themeColor="text1"/>
              </w:rPr>
              <w:fldChar w:fldCharType="separate"/>
            </w:r>
            <w:r w:rsidR="00AB6D52" w:rsidRPr="003C5C9C">
              <w:rPr>
                <w:noProof/>
                <w:color w:val="000000" w:themeColor="text1"/>
              </w:rPr>
              <w:t>Montgomery</w:t>
            </w:r>
            <w:r w:rsidR="009C28CB" w:rsidRPr="003C5C9C">
              <w:rPr>
                <w:color w:val="000000" w:themeColor="text1"/>
              </w:rPr>
              <w:fldChar w:fldCharType="end"/>
            </w:r>
            <w:r w:rsidR="009C28CB" w:rsidRPr="003C5C9C">
              <w:rPr>
                <w:color w:val="000000" w:themeColor="text1"/>
              </w:rPr>
              <w:t xml:space="preserve">, </w:t>
            </w:r>
            <w:r w:rsidR="009C28CB" w:rsidRPr="003C5C9C">
              <w:rPr>
                <w:color w:val="000000" w:themeColor="text1"/>
              </w:rPr>
              <w:fldChar w:fldCharType="begin"/>
            </w:r>
            <w:r w:rsidR="009C28CB" w:rsidRPr="003C5C9C">
              <w:rPr>
                <w:color w:val="000000" w:themeColor="text1"/>
              </w:rPr>
              <w:instrText xml:space="preserve"> MERGEFIELD DSI_ADD4 </w:instrText>
            </w:r>
            <w:r w:rsidR="009C28CB" w:rsidRPr="003C5C9C">
              <w:rPr>
                <w:color w:val="000000" w:themeColor="text1"/>
              </w:rPr>
              <w:fldChar w:fldCharType="separate"/>
            </w:r>
            <w:r w:rsidR="00AB6D52" w:rsidRPr="003C5C9C">
              <w:rPr>
                <w:noProof/>
                <w:color w:val="000000" w:themeColor="text1"/>
              </w:rPr>
              <w:t>Powys</w:t>
            </w:r>
            <w:r w:rsidR="009C28CB" w:rsidRPr="003C5C9C">
              <w:rPr>
                <w:color w:val="000000" w:themeColor="text1"/>
              </w:rPr>
              <w:fldChar w:fldCharType="end"/>
            </w:r>
            <w:r w:rsidR="009C28CB" w:rsidRPr="003C5C9C">
              <w:rPr>
                <w:color w:val="000000" w:themeColor="text1"/>
              </w:rPr>
              <w:t xml:space="preserve">, </w:t>
            </w:r>
            <w:r w:rsidR="009C28CB" w:rsidRPr="003C5C9C">
              <w:rPr>
                <w:color w:val="000000" w:themeColor="text1"/>
              </w:rPr>
              <w:fldChar w:fldCharType="begin"/>
            </w:r>
            <w:r w:rsidR="009C28CB" w:rsidRPr="003C5C9C">
              <w:rPr>
                <w:color w:val="000000" w:themeColor="text1"/>
              </w:rPr>
              <w:instrText xml:space="preserve"> MERGEFIELD DSI_POST_CODE </w:instrText>
            </w:r>
            <w:r w:rsidR="009C28CB" w:rsidRPr="003C5C9C">
              <w:rPr>
                <w:color w:val="000000" w:themeColor="text1"/>
              </w:rPr>
              <w:fldChar w:fldCharType="separate"/>
            </w:r>
            <w:r w:rsidR="00AB6D52" w:rsidRPr="003C5C9C">
              <w:rPr>
                <w:noProof/>
                <w:color w:val="000000" w:themeColor="text1"/>
              </w:rPr>
              <w:t xml:space="preserve">SY15 </w:t>
            </w:r>
            <w:r w:rsidR="003C6D29">
              <w:rPr>
                <w:noProof/>
                <w:color w:val="000000" w:themeColor="text1"/>
              </w:rPr>
              <w:t>6HB</w:t>
            </w:r>
            <w:r w:rsidR="009C28CB" w:rsidRPr="003C5C9C">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3C5C9C"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36F639A" w:rsidR="00821962" w:rsidRPr="003C5C9C" w:rsidRDefault="00821962" w:rsidP="003C5C9C">
            <w:pPr>
              <w:pStyle w:val="TableText"/>
              <w:rPr>
                <w:b/>
                <w:color w:val="000000" w:themeColor="text1"/>
                <w:sz w:val="18"/>
                <w:szCs w:val="18"/>
              </w:rPr>
            </w:pPr>
            <w:r w:rsidRPr="003C5C9C">
              <w:rPr>
                <w:rStyle w:val="Red"/>
                <w:b/>
                <w:color w:val="000000" w:themeColor="text1"/>
                <w:sz w:val="18"/>
                <w:szCs w:val="18"/>
              </w:rPr>
              <w:t xml:space="preserve">To be notified within 24 hours of detection unless otherwise agreed in writing by </w:t>
            </w:r>
            <w:r w:rsidR="004D6158" w:rsidRPr="003C5C9C">
              <w:rPr>
                <w:rStyle w:val="Red"/>
                <w:b/>
                <w:color w:val="000000" w:themeColor="text1"/>
                <w:sz w:val="18"/>
                <w:szCs w:val="18"/>
              </w:rPr>
              <w:t>Natural</w:t>
            </w:r>
            <w:r w:rsidRPr="003C5C9C">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3C5C9C" w:rsidRDefault="00821962" w:rsidP="00821962">
            <w:pPr>
              <w:pStyle w:val="TableText"/>
              <w:rPr>
                <w:color w:val="000000" w:themeColor="text1"/>
                <w:sz w:val="18"/>
                <w:szCs w:val="18"/>
              </w:rPr>
            </w:pPr>
            <w:r w:rsidRPr="003C5C9C">
              <w:rPr>
                <w:color w:val="000000" w:themeColor="text1"/>
                <w:sz w:val="18"/>
                <w:szCs w:val="18"/>
              </w:rPr>
              <w:t>Date and time of the event</w:t>
            </w:r>
          </w:p>
        </w:tc>
        <w:tc>
          <w:tcPr>
            <w:tcW w:w="3531" w:type="pct"/>
            <w:shd w:val="clear" w:color="auto" w:fill="auto"/>
          </w:tcPr>
          <w:p w14:paraId="092A5FEA" w14:textId="77777777" w:rsidR="00821962" w:rsidRPr="003C5C9C"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22A3793" w:rsidR="00821962" w:rsidRPr="001F4EC0" w:rsidRDefault="00821962" w:rsidP="003C5C9C">
            <w:pPr>
              <w:pStyle w:val="TableText"/>
              <w:rPr>
                <w:rStyle w:val="PinkBold"/>
                <w:b w:val="0"/>
                <w:sz w:val="18"/>
                <w:szCs w:val="18"/>
              </w:rPr>
            </w:pPr>
            <w:r w:rsidRPr="001F4EC0">
              <w:rPr>
                <w:b/>
                <w:sz w:val="18"/>
                <w:szCs w:val="18"/>
              </w:rPr>
              <w:t>(b) Notification requirements for the breach of a limit specified in s</w:t>
            </w:r>
            <w:r w:rsidRPr="003C5C9C">
              <w:rPr>
                <w:b/>
                <w:color w:val="000000" w:themeColor="text1"/>
                <w:sz w:val="18"/>
                <w:szCs w:val="18"/>
              </w:rPr>
              <w:t xml:space="preserve">chedule 3 table S3.1 </w:t>
            </w:r>
            <w:r w:rsidRPr="003C5C9C">
              <w:rPr>
                <w:rStyle w:val="Red"/>
                <w:b/>
                <w:color w:val="000000" w:themeColor="text1"/>
                <w:sz w:val="18"/>
                <w:szCs w:val="18"/>
              </w:rPr>
              <w:t>(including individual exceedances of limits which are covered by condition 3.1.2)</w:t>
            </w:r>
            <w:r w:rsidR="00391687" w:rsidRPr="003C5C9C">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E9C9CD8" w:rsidR="00821962" w:rsidRPr="003C5C9C" w:rsidRDefault="00821962" w:rsidP="003C5C9C">
            <w:pPr>
              <w:pStyle w:val="TableText"/>
              <w:rPr>
                <w:color w:val="000000" w:themeColor="text1"/>
                <w:sz w:val="18"/>
                <w:szCs w:val="18"/>
              </w:rPr>
            </w:pPr>
            <w:r w:rsidRPr="003C5C9C">
              <w:rPr>
                <w:rStyle w:val="Blue"/>
                <w:color w:val="000000" w:themeColor="text1"/>
                <w:sz w:val="18"/>
                <w:szCs w:val="18"/>
              </w:rPr>
              <w:t>e.g. OSM/</w:t>
            </w:r>
            <w:r w:rsidR="00F2606C" w:rsidRPr="003C5C9C">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A32A9F4" w:rsidR="00821962" w:rsidRPr="003C5C9C" w:rsidRDefault="00821962" w:rsidP="003C5C9C">
            <w:pPr>
              <w:pStyle w:val="TableText"/>
              <w:rPr>
                <w:rStyle w:val="Pink"/>
                <w:color w:val="000000" w:themeColor="text1"/>
                <w:sz w:val="18"/>
                <w:szCs w:val="18"/>
              </w:rPr>
            </w:pPr>
            <w:r w:rsidRPr="003C5C9C">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3C5C9C"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35A1A7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 xml:space="preserve">For the </w:t>
      </w:r>
      <w:r w:rsidRPr="003C5C9C">
        <w:rPr>
          <w:rStyle w:val="Red"/>
          <w:rFonts w:ascii="Arial" w:hAnsi="Arial" w:cs="Arial"/>
          <w:color w:val="000000" w:themeColor="text1"/>
          <w:sz w:val="18"/>
          <w:szCs w:val="18"/>
        </w:rPr>
        <w:t>activity</w:t>
      </w:r>
      <w:r w:rsidR="00F6168E" w:rsidRPr="003C5C9C">
        <w:rPr>
          <w:rStyle w:val="Red"/>
          <w:rFonts w:ascii="Arial" w:hAnsi="Arial" w:cs="Arial"/>
          <w:color w:val="000000" w:themeColor="text1"/>
          <w:sz w:val="18"/>
          <w:szCs w:val="18"/>
        </w:rPr>
        <w:t xml:space="preserve"> </w:t>
      </w:r>
      <w:r w:rsidRPr="003C5C9C">
        <w:rPr>
          <w:rStyle w:val="Red"/>
          <w:rFonts w:ascii="Arial" w:hAnsi="Arial" w:cs="Arial"/>
          <w:color w:val="000000" w:themeColor="text1"/>
          <w:sz w:val="18"/>
          <w:szCs w:val="18"/>
        </w:rPr>
        <w:t>A</w:t>
      </w:r>
      <w:r w:rsidR="00F6168E" w:rsidRPr="003C5C9C">
        <w:rPr>
          <w:rStyle w:val="Red"/>
          <w:rFonts w:ascii="Arial" w:hAnsi="Arial" w:cs="Arial"/>
          <w:color w:val="000000" w:themeColor="text1"/>
          <w:sz w:val="18"/>
          <w:szCs w:val="18"/>
        </w:rPr>
        <w:t>1</w:t>
      </w:r>
      <w:r w:rsidR="005B1FFD" w:rsidRPr="003C5C9C">
        <w:rPr>
          <w:rStyle w:val="Red"/>
          <w:rFonts w:ascii="Arial" w:hAnsi="Arial" w:cs="Arial"/>
          <w:color w:val="000000" w:themeColor="text1"/>
          <w:sz w:val="18"/>
          <w:szCs w:val="18"/>
        </w:rPr>
        <w:t>,</w:t>
      </w:r>
      <w:r w:rsidRPr="003C5C9C">
        <w:rPr>
          <w:rStyle w:val="Red"/>
          <w:rFonts w:ascii="Arial" w:hAnsi="Arial" w:cs="Arial"/>
          <w:color w:val="000000" w:themeColor="text1"/>
          <w:sz w:val="18"/>
          <w:szCs w:val="18"/>
        </w:rPr>
        <w:t xml:space="preserve"> re</w:t>
      </w:r>
      <w:r w:rsidRPr="00F6168E">
        <w:rPr>
          <w:rStyle w:val="Red"/>
          <w:rFonts w:ascii="Arial" w:hAnsi="Arial" w:cs="Arial"/>
          <w:color w:val="000000" w:themeColor="text1"/>
          <w:sz w:val="18"/>
          <w:szCs w:val="18"/>
        </w:rPr>
        <w:t>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FA1493B"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w:t>
      </w:r>
      <w:r w:rsidRPr="003C5C9C">
        <w:rPr>
          <w:rFonts w:ascii="Arial" w:hAnsi="Arial" w:cs="Arial"/>
          <w:color w:val="000000" w:themeColor="text1"/>
          <w:sz w:val="18"/>
          <w:szCs w:val="18"/>
        </w:rPr>
        <w:t xml:space="preserve"> of conditions 2.3.</w:t>
      </w:r>
      <w:r w:rsidR="003C5C9C" w:rsidRPr="003C5C9C">
        <w:rPr>
          <w:rFonts w:ascii="Arial" w:hAnsi="Arial" w:cs="Arial"/>
          <w:color w:val="000000" w:themeColor="text1"/>
          <w:sz w:val="18"/>
          <w:szCs w:val="18"/>
        </w:rPr>
        <w:t>2</w:t>
      </w:r>
      <w:r w:rsidRPr="003C5C9C">
        <w:rPr>
          <w:rFonts w:ascii="Arial" w:hAnsi="Arial" w:cs="Arial"/>
          <w:color w:val="000000" w:themeColor="text1"/>
          <w:sz w:val="18"/>
          <w:szCs w:val="18"/>
        </w:rPr>
        <w:t xml:space="preserve"> and 3.1.</w:t>
      </w:r>
      <w:r w:rsidR="003C5C9C" w:rsidRPr="003C5C9C">
        <w:rPr>
          <w:rFonts w:ascii="Arial" w:hAnsi="Arial" w:cs="Arial"/>
          <w:color w:val="000000" w:themeColor="text1"/>
          <w:sz w:val="18"/>
          <w:szCs w:val="18"/>
        </w:rPr>
        <w:t>5</w:t>
      </w:r>
      <w:r w:rsidRPr="003C5C9C">
        <w:rPr>
          <w:rFonts w:ascii="Arial" w:hAnsi="Arial" w:cs="Arial"/>
          <w:color w:val="000000" w:themeColor="text1"/>
          <w:sz w:val="18"/>
          <w:szCs w:val="18"/>
        </w:rPr>
        <w:t xml:space="preserve"> mea</w:t>
      </w:r>
      <w:r w:rsidRPr="00FE40B4">
        <w:rPr>
          <w:rFonts w:ascii="Arial" w:hAnsi="Arial" w:cs="Arial"/>
          <w:sz w:val="18"/>
          <w:szCs w:val="18"/>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2AA27F3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condit</w:t>
      </w:r>
      <w:r w:rsidRPr="003C5C9C">
        <w:rPr>
          <w:rFonts w:ascii="Arial" w:hAnsi="Arial" w:cs="Arial"/>
          <w:iCs/>
          <w:sz w:val="18"/>
          <w:szCs w:val="18"/>
        </w:rPr>
        <w:t>ion 3.1.</w:t>
      </w:r>
      <w:r w:rsidR="003C5C9C" w:rsidRPr="003C5C9C">
        <w:rPr>
          <w:rFonts w:ascii="Arial" w:hAnsi="Arial" w:cs="Arial"/>
          <w:iCs/>
          <w:sz w:val="18"/>
          <w:szCs w:val="18"/>
        </w:rPr>
        <w:t>5</w:t>
      </w:r>
      <w:r w:rsidR="00A46A15" w:rsidRPr="003C5C9C">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C0B98CF" w14:textId="77777777" w:rsidR="00CF5E0F" w:rsidRDefault="00821962" w:rsidP="00CF5E0F">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6371BFAA" w14:textId="77777777" w:rsidR="00CF5E0F" w:rsidRDefault="00CF5E0F">
      <w:pPr>
        <w:rPr>
          <w:sz w:val="36"/>
        </w:rPr>
      </w:pPr>
      <w:r>
        <w:rPr>
          <w:sz w:val="36"/>
        </w:rPr>
        <w:br w:type="page"/>
      </w:r>
    </w:p>
    <w:p w14:paraId="204B8288" w14:textId="15E82D84" w:rsidR="00821962" w:rsidRPr="00CF5E0F" w:rsidRDefault="00CF5E0F" w:rsidP="00CF5E0F">
      <w:pPr>
        <w:spacing w:before="120"/>
        <w:ind w:left="567"/>
        <w:rPr>
          <w:rFonts w:ascii="Arial" w:hAnsi="Arial" w:cs="Arial"/>
          <w:b/>
          <w:bCs/>
          <w:sz w:val="36"/>
        </w:rPr>
      </w:pPr>
      <w:r w:rsidRPr="00CF5E0F">
        <w:rPr>
          <w:rFonts w:ascii="Arial" w:hAnsi="Arial"/>
          <w:noProof/>
          <w:sz w:val="20"/>
        </w:rPr>
        <w:lastRenderedPageBreak/>
        <w:drawing>
          <wp:anchor distT="0" distB="0" distL="114300" distR="114300" simplePos="0" relativeHeight="251660288" behindDoc="0" locked="0" layoutInCell="1" allowOverlap="1" wp14:anchorId="68C222E0" wp14:editId="33926D0D">
            <wp:simplePos x="0" y="0"/>
            <wp:positionH relativeFrom="column">
              <wp:posOffset>178435</wp:posOffset>
            </wp:positionH>
            <wp:positionV relativeFrom="paragraph">
              <wp:posOffset>424452</wp:posOffset>
            </wp:positionV>
            <wp:extent cx="5760720" cy="6356985"/>
            <wp:effectExtent l="0" t="0" r="0" b="5715"/>
            <wp:wrapTight wrapText="bothSides">
              <wp:wrapPolygon edited="0">
                <wp:start x="0" y="0"/>
                <wp:lineTo x="0" y="21555"/>
                <wp:lineTo x="21500" y="2155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6356985"/>
                    </a:xfrm>
                    <a:prstGeom prst="rect">
                      <a:avLst/>
                    </a:prstGeom>
                  </pic:spPr>
                </pic:pic>
              </a:graphicData>
            </a:graphic>
          </wp:anchor>
        </w:drawing>
      </w:r>
      <w:r w:rsidR="00821962" w:rsidRPr="00CF5E0F">
        <w:rPr>
          <w:rFonts w:ascii="Arial" w:hAnsi="Arial" w:cs="Arial"/>
          <w:b/>
          <w:bCs/>
          <w:sz w:val="36"/>
        </w:rPr>
        <w:t>Schedule 7 – Site pla</w:t>
      </w:r>
      <w:r w:rsidR="00B81E38" w:rsidRPr="00CF5E0F">
        <w:rPr>
          <w:rFonts w:ascii="Arial" w:hAnsi="Arial" w:cs="Arial"/>
          <w:b/>
          <w:bCs/>
          <w:sz w:val="36"/>
        </w:rPr>
        <w:t>n</w:t>
      </w:r>
      <w:r w:rsidRPr="00CF5E0F">
        <w:rPr>
          <w:rFonts w:ascii="Arial" w:hAnsi="Arial" w:cs="Arial"/>
          <w:b/>
          <w:bCs/>
          <w:sz w:val="36"/>
        </w:rPr>
        <w:tab/>
      </w:r>
    </w:p>
    <w:p w14:paraId="26032FA3" w14:textId="5697BADA" w:rsidR="00CF5E0F" w:rsidRDefault="00CF5E0F" w:rsidP="00821962">
      <w:pPr>
        <w:ind w:left="567"/>
        <w:rPr>
          <w:rFonts w:ascii="Arial" w:hAnsi="Arial"/>
          <w:sz w:val="20"/>
        </w:rPr>
      </w:pPr>
    </w:p>
    <w:p w14:paraId="3ED68694" w14:textId="5989571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CF5E0F">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3691" w14:textId="77777777" w:rsidR="004324E4" w:rsidRDefault="004324E4">
      <w:r>
        <w:separator/>
      </w:r>
    </w:p>
  </w:endnote>
  <w:endnote w:type="continuationSeparator" w:id="0">
    <w:p w14:paraId="5866A17B" w14:textId="77777777" w:rsidR="004324E4" w:rsidRDefault="004324E4">
      <w:r>
        <w:continuationSeparator/>
      </w:r>
    </w:p>
  </w:endnote>
  <w:endnote w:type="continuationNotice" w:id="1">
    <w:p w14:paraId="6A3D0DB5" w14:textId="77777777" w:rsidR="004324E4" w:rsidRDefault="004324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9C1F8E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B6D52" w:rsidRPr="00AB6D52">
      <w:t xml:space="preserve"> </w:t>
    </w:r>
    <w:r w:rsidR="00AB6D52" w:rsidRPr="00AB6D52">
      <w:rPr>
        <w:rFonts w:ascii="Arial" w:hAnsi="Arial"/>
        <w:sz w:val="18"/>
        <w:szCs w:val="18"/>
      </w:rPr>
      <w:t>PAN-024103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D346" w14:textId="77777777" w:rsidR="00A970AE" w:rsidRPr="000B393C" w:rsidRDefault="00A970AE"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26FEFA73" w14:textId="52B2D0D2" w:rsidR="00A970AE" w:rsidRPr="000B393C" w:rsidRDefault="00A970AE" w:rsidP="00FB1541">
    <w:pPr>
      <w:pStyle w:val="Footer"/>
      <w:rPr>
        <w:sz w:val="18"/>
        <w:szCs w:val="18"/>
      </w:rPr>
    </w:pPr>
    <w:r w:rsidRPr="00D27C46">
      <w:rPr>
        <w:rFonts w:ascii="Arial" w:hAnsi="Arial" w:cs="Arial"/>
        <w:sz w:val="18"/>
        <w:szCs w:val="18"/>
      </w:rPr>
      <w:t>S/01/55776/R</w:t>
    </w:r>
    <w:r w:rsidRPr="000B393C">
      <w:rPr>
        <w:rFonts w:ascii="Arial" w:hAnsi="Arial" w:cs="Arial"/>
        <w:sz w:val="18"/>
        <w:szCs w:val="18"/>
      </w:rPr>
      <w:tab/>
      <w:t xml:space="preserve">            Page </w:t>
    </w:r>
    <w:r>
      <w:rPr>
        <w:rFonts w:ascii="Arial" w:hAnsi="Arial" w:cs="Arial"/>
        <w:bCs/>
        <w:sz w:val="18"/>
        <w:szCs w:val="18"/>
      </w:rPr>
      <w:t>27</w:t>
    </w:r>
    <w:r w:rsidRPr="000B393C">
      <w:rPr>
        <w:rFonts w:ascii="Arial" w:hAnsi="Arial" w:cs="Arial"/>
        <w:sz w:val="18"/>
        <w:szCs w:val="18"/>
      </w:rPr>
      <w:t xml:space="preserve"> of </w:t>
    </w:r>
    <w:r>
      <w:rPr>
        <w:rFonts w:ascii="Arial" w:hAnsi="Arial" w:cs="Arial"/>
        <w:sz w:val="18"/>
        <w:szCs w:val="18"/>
      </w:rPr>
      <w:t>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50E71" w14:textId="77777777" w:rsidR="004324E4" w:rsidRDefault="004324E4">
      <w:r>
        <w:separator/>
      </w:r>
    </w:p>
  </w:footnote>
  <w:footnote w:type="continuationSeparator" w:id="0">
    <w:p w14:paraId="03D90832" w14:textId="77777777" w:rsidR="004324E4" w:rsidRDefault="004324E4">
      <w:r>
        <w:continuationSeparator/>
      </w:r>
    </w:p>
  </w:footnote>
  <w:footnote w:type="continuationNotice" w:id="1">
    <w:p w14:paraId="2A8BE92E" w14:textId="77777777" w:rsidR="004324E4" w:rsidRDefault="004324E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C68AA"/>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5F43"/>
    <w:rsid w:val="00117092"/>
    <w:rsid w:val="00123AE1"/>
    <w:rsid w:val="0012505D"/>
    <w:rsid w:val="001274C9"/>
    <w:rsid w:val="00127720"/>
    <w:rsid w:val="00127F43"/>
    <w:rsid w:val="001329CE"/>
    <w:rsid w:val="001348A2"/>
    <w:rsid w:val="0013782D"/>
    <w:rsid w:val="00137860"/>
    <w:rsid w:val="00142414"/>
    <w:rsid w:val="00143733"/>
    <w:rsid w:val="00143D8C"/>
    <w:rsid w:val="001447B2"/>
    <w:rsid w:val="001479B3"/>
    <w:rsid w:val="00151891"/>
    <w:rsid w:val="00153B6F"/>
    <w:rsid w:val="001566BD"/>
    <w:rsid w:val="00157B09"/>
    <w:rsid w:val="00167FFA"/>
    <w:rsid w:val="0017109C"/>
    <w:rsid w:val="001737FE"/>
    <w:rsid w:val="00175B8E"/>
    <w:rsid w:val="001815BD"/>
    <w:rsid w:val="0018468B"/>
    <w:rsid w:val="001855D4"/>
    <w:rsid w:val="00186BEA"/>
    <w:rsid w:val="00193EDD"/>
    <w:rsid w:val="001948B6"/>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6B4B"/>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36A9"/>
    <w:rsid w:val="003344C8"/>
    <w:rsid w:val="003370AB"/>
    <w:rsid w:val="00341152"/>
    <w:rsid w:val="003425F8"/>
    <w:rsid w:val="00346178"/>
    <w:rsid w:val="00350002"/>
    <w:rsid w:val="00361C65"/>
    <w:rsid w:val="00361F66"/>
    <w:rsid w:val="00362E32"/>
    <w:rsid w:val="00367A15"/>
    <w:rsid w:val="00370057"/>
    <w:rsid w:val="00375251"/>
    <w:rsid w:val="00377090"/>
    <w:rsid w:val="00380EE5"/>
    <w:rsid w:val="0038230B"/>
    <w:rsid w:val="003842F1"/>
    <w:rsid w:val="00385ED6"/>
    <w:rsid w:val="00385F36"/>
    <w:rsid w:val="003912AE"/>
    <w:rsid w:val="00391687"/>
    <w:rsid w:val="0039415B"/>
    <w:rsid w:val="00394F8F"/>
    <w:rsid w:val="003957CD"/>
    <w:rsid w:val="0039599B"/>
    <w:rsid w:val="00396315"/>
    <w:rsid w:val="003A06EE"/>
    <w:rsid w:val="003A1783"/>
    <w:rsid w:val="003A1866"/>
    <w:rsid w:val="003A3C15"/>
    <w:rsid w:val="003A46DD"/>
    <w:rsid w:val="003A60C6"/>
    <w:rsid w:val="003B09D5"/>
    <w:rsid w:val="003B114A"/>
    <w:rsid w:val="003B28B2"/>
    <w:rsid w:val="003B3025"/>
    <w:rsid w:val="003B780E"/>
    <w:rsid w:val="003C3C68"/>
    <w:rsid w:val="003C5C9C"/>
    <w:rsid w:val="003C6D29"/>
    <w:rsid w:val="003D03CE"/>
    <w:rsid w:val="003D151C"/>
    <w:rsid w:val="003E01D2"/>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24E4"/>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03F5"/>
    <w:rsid w:val="004E232E"/>
    <w:rsid w:val="004E3F21"/>
    <w:rsid w:val="004E75D7"/>
    <w:rsid w:val="004E7E00"/>
    <w:rsid w:val="004F01EC"/>
    <w:rsid w:val="004F05BF"/>
    <w:rsid w:val="004F0D6D"/>
    <w:rsid w:val="004F4818"/>
    <w:rsid w:val="004F543C"/>
    <w:rsid w:val="00502E5E"/>
    <w:rsid w:val="00515E17"/>
    <w:rsid w:val="00523F49"/>
    <w:rsid w:val="0052516B"/>
    <w:rsid w:val="00527423"/>
    <w:rsid w:val="00527653"/>
    <w:rsid w:val="00534439"/>
    <w:rsid w:val="00534C4C"/>
    <w:rsid w:val="00536210"/>
    <w:rsid w:val="005368C1"/>
    <w:rsid w:val="00537989"/>
    <w:rsid w:val="00540ACE"/>
    <w:rsid w:val="00556AC5"/>
    <w:rsid w:val="0056080C"/>
    <w:rsid w:val="00565C71"/>
    <w:rsid w:val="0056760A"/>
    <w:rsid w:val="00572588"/>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4768"/>
    <w:rsid w:val="005B6AFB"/>
    <w:rsid w:val="005B73A2"/>
    <w:rsid w:val="005C3A28"/>
    <w:rsid w:val="005C74C6"/>
    <w:rsid w:val="005D25F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4DD3"/>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26B"/>
    <w:rsid w:val="007475F4"/>
    <w:rsid w:val="00751C95"/>
    <w:rsid w:val="00752C00"/>
    <w:rsid w:val="00755590"/>
    <w:rsid w:val="0076354E"/>
    <w:rsid w:val="007704A9"/>
    <w:rsid w:val="00770902"/>
    <w:rsid w:val="00777E27"/>
    <w:rsid w:val="00780CC6"/>
    <w:rsid w:val="00781680"/>
    <w:rsid w:val="0078668B"/>
    <w:rsid w:val="007943B5"/>
    <w:rsid w:val="00796C48"/>
    <w:rsid w:val="00797902"/>
    <w:rsid w:val="007A1658"/>
    <w:rsid w:val="007A2B33"/>
    <w:rsid w:val="007A2C4F"/>
    <w:rsid w:val="007A36E1"/>
    <w:rsid w:val="007A3858"/>
    <w:rsid w:val="007A45BC"/>
    <w:rsid w:val="007A50B7"/>
    <w:rsid w:val="007B0319"/>
    <w:rsid w:val="007B0FAF"/>
    <w:rsid w:val="007B6177"/>
    <w:rsid w:val="007C0A80"/>
    <w:rsid w:val="007C1549"/>
    <w:rsid w:val="007C2ABF"/>
    <w:rsid w:val="007C3441"/>
    <w:rsid w:val="007C6ED4"/>
    <w:rsid w:val="007D7E5A"/>
    <w:rsid w:val="007E26E7"/>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3A9"/>
    <w:rsid w:val="00836687"/>
    <w:rsid w:val="00837B7B"/>
    <w:rsid w:val="008420B2"/>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867"/>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0AE"/>
    <w:rsid w:val="00A977E9"/>
    <w:rsid w:val="00AA28B2"/>
    <w:rsid w:val="00AA3F55"/>
    <w:rsid w:val="00AA4EC1"/>
    <w:rsid w:val="00AA61DE"/>
    <w:rsid w:val="00AA640D"/>
    <w:rsid w:val="00AB1E8F"/>
    <w:rsid w:val="00AB4127"/>
    <w:rsid w:val="00AB4AE1"/>
    <w:rsid w:val="00AB574C"/>
    <w:rsid w:val="00AB6D52"/>
    <w:rsid w:val="00AC103A"/>
    <w:rsid w:val="00AC16D9"/>
    <w:rsid w:val="00AC1AB4"/>
    <w:rsid w:val="00AC41E4"/>
    <w:rsid w:val="00AD3048"/>
    <w:rsid w:val="00AD4185"/>
    <w:rsid w:val="00AD4C68"/>
    <w:rsid w:val="00AD6162"/>
    <w:rsid w:val="00AE13CC"/>
    <w:rsid w:val="00AE2DBB"/>
    <w:rsid w:val="00AE64EF"/>
    <w:rsid w:val="00AF06AD"/>
    <w:rsid w:val="00AF08C3"/>
    <w:rsid w:val="00AF2B46"/>
    <w:rsid w:val="00AF4BBB"/>
    <w:rsid w:val="00AF6446"/>
    <w:rsid w:val="00AF650F"/>
    <w:rsid w:val="00AF7E50"/>
    <w:rsid w:val="00B04DA6"/>
    <w:rsid w:val="00B1166F"/>
    <w:rsid w:val="00B12A0D"/>
    <w:rsid w:val="00B13BC7"/>
    <w:rsid w:val="00B13CB3"/>
    <w:rsid w:val="00B15FBC"/>
    <w:rsid w:val="00B16199"/>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54DE1"/>
    <w:rsid w:val="00B77A3F"/>
    <w:rsid w:val="00B81E38"/>
    <w:rsid w:val="00B94E56"/>
    <w:rsid w:val="00BA0A1B"/>
    <w:rsid w:val="00BA110E"/>
    <w:rsid w:val="00BA5708"/>
    <w:rsid w:val="00BA611D"/>
    <w:rsid w:val="00BA69B1"/>
    <w:rsid w:val="00BB22EC"/>
    <w:rsid w:val="00BB2EA7"/>
    <w:rsid w:val="00BB30CE"/>
    <w:rsid w:val="00BC41DC"/>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07"/>
    <w:rsid w:val="00C575A4"/>
    <w:rsid w:val="00C601A6"/>
    <w:rsid w:val="00C62353"/>
    <w:rsid w:val="00C62DDA"/>
    <w:rsid w:val="00C722D0"/>
    <w:rsid w:val="00C74C4D"/>
    <w:rsid w:val="00C75AAA"/>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0F"/>
    <w:rsid w:val="00CF5EF2"/>
    <w:rsid w:val="00CF6B64"/>
    <w:rsid w:val="00CF7F79"/>
    <w:rsid w:val="00D00145"/>
    <w:rsid w:val="00D060EA"/>
    <w:rsid w:val="00D072B6"/>
    <w:rsid w:val="00D11BD4"/>
    <w:rsid w:val="00D2050D"/>
    <w:rsid w:val="00D27C46"/>
    <w:rsid w:val="00D33C65"/>
    <w:rsid w:val="00D34898"/>
    <w:rsid w:val="00D34A86"/>
    <w:rsid w:val="00D366EB"/>
    <w:rsid w:val="00D41813"/>
    <w:rsid w:val="00D41898"/>
    <w:rsid w:val="00D43470"/>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1F4"/>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0EB3"/>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CDF"/>
    <w:rsid w:val="00E43FF5"/>
    <w:rsid w:val="00E4680B"/>
    <w:rsid w:val="00E61407"/>
    <w:rsid w:val="00E64575"/>
    <w:rsid w:val="00E6548C"/>
    <w:rsid w:val="00E7257D"/>
    <w:rsid w:val="00E84C8B"/>
    <w:rsid w:val="00E86B46"/>
    <w:rsid w:val="00E93922"/>
    <w:rsid w:val="00E95083"/>
    <w:rsid w:val="00E9577E"/>
    <w:rsid w:val="00EA1F59"/>
    <w:rsid w:val="00EA38DF"/>
    <w:rsid w:val="00EA5CAE"/>
    <w:rsid w:val="00EB25CD"/>
    <w:rsid w:val="00EB5B59"/>
    <w:rsid w:val="00EC0A49"/>
    <w:rsid w:val="00EC15BA"/>
    <w:rsid w:val="00EC4A5D"/>
    <w:rsid w:val="00EC74ED"/>
    <w:rsid w:val="00EC7F73"/>
    <w:rsid w:val="00ED3863"/>
    <w:rsid w:val="00EF029A"/>
    <w:rsid w:val="00EF6C21"/>
    <w:rsid w:val="00F012DE"/>
    <w:rsid w:val="00F02853"/>
    <w:rsid w:val="00F13962"/>
    <w:rsid w:val="00F14FA6"/>
    <w:rsid w:val="00F202FE"/>
    <w:rsid w:val="00F23135"/>
    <w:rsid w:val="00F259AA"/>
    <w:rsid w:val="00F2606C"/>
    <w:rsid w:val="00F26DFE"/>
    <w:rsid w:val="00F30D0F"/>
    <w:rsid w:val="00F340D8"/>
    <w:rsid w:val="00F34E81"/>
    <w:rsid w:val="00F3733D"/>
    <w:rsid w:val="00F37554"/>
    <w:rsid w:val="00F37FD1"/>
    <w:rsid w:val="00F41335"/>
    <w:rsid w:val="00F46958"/>
    <w:rsid w:val="00F504C0"/>
    <w:rsid w:val="00F545C2"/>
    <w:rsid w:val="00F6168E"/>
    <w:rsid w:val="00F62571"/>
    <w:rsid w:val="00F63A2E"/>
    <w:rsid w:val="00F70846"/>
    <w:rsid w:val="00F72376"/>
    <w:rsid w:val="00F742D1"/>
    <w:rsid w:val="00F80D98"/>
    <w:rsid w:val="00F833A0"/>
    <w:rsid w:val="00F86494"/>
    <w:rsid w:val="00F95E93"/>
    <w:rsid w:val="00F969DD"/>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3BC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5385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REGU-212-13537682</_dlc_DocId>
    <_dlc_DocIdUrl xmlns="9be56660-2c31-41ef-bc00-23e72f632f2a">
      <Url>https://cyfoethnaturiolcymru.sharepoint.com/teams/Regulatory/Permitting/_layouts/15/DocIdRedir.aspx?ID=REGU-212-13537682</Url>
      <Description>REGU-212-13537682</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Montgomery Wastewater Treatment Works</Site_x0020_Name>
    <Internal_x002f_External xmlns="859f7ad6-93f6-4205-b62b-a17f28acbbac">Outgoing document</Internal_x002f_External>
    <Post_x0020_code xmlns="859f7ad6-93f6-4205-b62b-a17f28acbbac">SY15 6HB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2024-11-05T00:00:00+00:00</Document_x0020_Date>
    <Facility_x0020_Address xmlns="859f7ad6-93f6-4205-b62b-a17f28acbbac">Sarkley Lane, Montgomery,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40536F1-CD3E-45B3-864B-B4A0C559B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http://schemas.microsoft.com/office/2006/documentManagement/types"/>
    <ds:schemaRef ds:uri="http://purl.org/dc/dcmitype/"/>
    <ds:schemaRef ds:uri="6e121689-de5b-41b9-a751-bfeda7fa2b07"/>
    <ds:schemaRef ds:uri="http://purl.org/dc/elements/1.1/"/>
    <ds:schemaRef ds:uri="http://schemas.microsoft.com/office/2006/metadata/properties"/>
    <ds:schemaRef ds:uri="84145aa9-ae2a-4b81-96bf-da2258b9f1c9"/>
    <ds:schemaRef ds:uri="http://schemas.microsoft.com/office/infopath/2007/PartnerControls"/>
    <ds:schemaRef ds:uri="http://schemas.openxmlformats.org/package/2006/metadata/core-properties"/>
    <ds:schemaRef ds:uri="http://purl.org/dc/terms/"/>
    <ds:schemaRef ds:uri="9be56660-2c31-41ef-bc00-23e72f632f2a"/>
    <ds:schemaRef ds:uri="859f7ad6-93f6-4205-b62b-a17f28acbbac"/>
    <ds:schemaRef ds:uri="http://www.w3.org/XML/1998/namespac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35</Pages>
  <Words>8486</Words>
  <Characters>47389</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(05/11/2024)</dc:title>
  <dc:subject/>
  <dc:creator>Dulson, Emma</dc:creator>
  <cp:keywords>233 08 SD69, 233-08-SD69, 23308SD69</cp:keywords>
  <dc:description>233_08_SD69, version 3_x000d_
Issue date: 06/001/2011</dc:description>
  <cp:lastModifiedBy>emma.dulson</cp:lastModifiedBy>
  <cp:revision>64</cp:revision>
  <dcterms:created xsi:type="dcterms:W3CDTF">2024-09-17T10:45:00Z</dcterms:created>
  <dcterms:modified xsi:type="dcterms:W3CDTF">2024-11-05T16:37:00Z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f2b6eba5-fe83-46d0-a78d-b21a1b5b4c1e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