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38F9A864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B563B4">
        <w:rPr>
          <w:rFonts w:cstheme="minorHAnsi"/>
          <w:b/>
          <w:bCs/>
          <w:u w:val="single"/>
        </w:rPr>
        <w:t>026945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251C4BEC" w:rsidR="001107EB" w:rsidRDefault="00B563B4" w:rsidP="001107EB">
      <w:pPr>
        <w:rPr>
          <w:rFonts w:cstheme="minorHAnsi"/>
          <w:u w:val="single"/>
        </w:rPr>
      </w:pPr>
      <w:r w:rsidRPr="00B563B4">
        <w:rPr>
          <w:rFonts w:cstheme="minorHAnsi"/>
          <w:noProof/>
          <w:u w:val="single"/>
        </w:rPr>
        <w:drawing>
          <wp:inline distT="0" distB="0" distL="0" distR="0" wp14:anchorId="49996411" wp14:editId="43C22134">
            <wp:extent cx="5731510" cy="4028440"/>
            <wp:effectExtent l="0" t="0" r="2540" b="0"/>
            <wp:docPr id="860509003" name="Picture 1" descr="A map with a map and a map of the are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509003" name="Picture 1" descr="A map with a map and a map of the area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6E784" w14:textId="73A01BA9" w:rsidR="00B563B4" w:rsidRDefault="00B563B4" w:rsidP="001107EB">
      <w:pPr>
        <w:rPr>
          <w:rFonts w:cstheme="minorHAnsi"/>
          <w:u w:val="single"/>
        </w:rPr>
      </w:pPr>
      <w:r w:rsidRPr="00B563B4">
        <w:rPr>
          <w:rFonts w:cstheme="minorHAnsi"/>
          <w:noProof/>
          <w:u w:val="single"/>
        </w:rPr>
        <w:drawing>
          <wp:inline distT="0" distB="0" distL="0" distR="0" wp14:anchorId="60522046" wp14:editId="736A3E8C">
            <wp:extent cx="5731510" cy="3850005"/>
            <wp:effectExtent l="0" t="0" r="2540" b="0"/>
            <wp:docPr id="893656765" name="Picture 1" descr="A map of a fa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656765" name="Picture 1" descr="A map of a far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2A49" w14:textId="3A3A6E40" w:rsidR="00B563B4" w:rsidRDefault="00B563B4" w:rsidP="001107EB">
      <w:pPr>
        <w:rPr>
          <w:rFonts w:cstheme="minorHAnsi"/>
          <w:u w:val="single"/>
        </w:rPr>
      </w:pPr>
      <w:r w:rsidRPr="00B563B4">
        <w:rPr>
          <w:rFonts w:cstheme="minorHAnsi"/>
          <w:noProof/>
          <w:u w:val="single"/>
        </w:rPr>
        <w:lastRenderedPageBreak/>
        <w:drawing>
          <wp:inline distT="0" distB="0" distL="0" distR="0" wp14:anchorId="6EA4551B" wp14:editId="16A03029">
            <wp:extent cx="5731510" cy="3865880"/>
            <wp:effectExtent l="0" t="0" r="2540" b="1270"/>
            <wp:docPr id="1686581824" name="Picture 1" descr="A map of a fa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581824" name="Picture 1" descr="A map of a far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72390" w14:textId="520D87E4" w:rsidR="00B563B4" w:rsidRDefault="00B563B4" w:rsidP="001107EB">
      <w:pPr>
        <w:rPr>
          <w:rFonts w:cstheme="minorHAnsi"/>
          <w:u w:val="single"/>
        </w:rPr>
      </w:pPr>
      <w:r w:rsidRPr="00B563B4">
        <w:rPr>
          <w:rFonts w:cstheme="minorHAnsi"/>
          <w:noProof/>
          <w:u w:val="single"/>
        </w:rPr>
        <w:drawing>
          <wp:inline distT="0" distB="0" distL="0" distR="0" wp14:anchorId="6C231223" wp14:editId="2307FA6E">
            <wp:extent cx="5731510" cy="3855085"/>
            <wp:effectExtent l="0" t="0" r="2540" b="0"/>
            <wp:docPr id="303217214" name="Picture 1" descr="A map with a red and yellow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217214" name="Picture 1" descr="A map with a red and yellow area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14C55" w14:textId="77777777" w:rsidR="00B563B4" w:rsidRDefault="00B563B4" w:rsidP="001107EB">
      <w:pPr>
        <w:rPr>
          <w:rFonts w:cstheme="minorHAnsi"/>
          <w:u w:val="single"/>
        </w:rPr>
      </w:pPr>
    </w:p>
    <w:p w14:paraId="683F893A" w14:textId="77777777" w:rsidR="00B563B4" w:rsidRDefault="00B563B4" w:rsidP="001107EB">
      <w:pPr>
        <w:rPr>
          <w:rFonts w:cstheme="minorHAnsi"/>
          <w:u w:val="single"/>
        </w:rPr>
      </w:pPr>
    </w:p>
    <w:p w14:paraId="3891C8CE" w14:textId="77777777" w:rsidR="00B563B4" w:rsidRPr="002E70A7" w:rsidRDefault="00B563B4" w:rsidP="001107EB">
      <w:pPr>
        <w:rPr>
          <w:rFonts w:cstheme="minorHAnsi"/>
          <w:u w:val="single"/>
        </w:rPr>
      </w:pPr>
    </w:p>
    <w:p w14:paraId="28CE7FEF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Detailed river network:</w:t>
      </w:r>
    </w:p>
    <w:p w14:paraId="6511CCE0" w14:textId="74BC1683" w:rsidR="001107EB" w:rsidRDefault="0010633A" w:rsidP="0010633A">
      <w:pPr>
        <w:jc w:val="center"/>
        <w:rPr>
          <w:rFonts w:cstheme="minorHAnsi"/>
          <w:u w:val="single"/>
        </w:rPr>
      </w:pPr>
      <w:r w:rsidRPr="0010633A">
        <w:rPr>
          <w:rFonts w:cstheme="minorHAnsi"/>
          <w:noProof/>
          <w:u w:val="single"/>
        </w:rPr>
        <w:drawing>
          <wp:inline distT="0" distB="0" distL="0" distR="0" wp14:anchorId="3CEA96A8" wp14:editId="07697BB9">
            <wp:extent cx="4424195" cy="2997200"/>
            <wp:effectExtent l="0" t="0" r="0" b="0"/>
            <wp:docPr id="1780833811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833811" name="Picture 1" descr="A map of a tow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28324" cy="299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CF1E5" w14:textId="1E2711F1" w:rsidR="0010633A" w:rsidRPr="00B563B4" w:rsidRDefault="00B563B4" w:rsidP="00B563B4">
      <w:pPr>
        <w:rPr>
          <w:rFonts w:cstheme="minorHAnsi"/>
        </w:rPr>
      </w:pPr>
      <w:r w:rsidRPr="00B563B4">
        <w:rPr>
          <w:rFonts w:cstheme="minorHAnsi"/>
        </w:rPr>
        <w:t xml:space="preserve">There is a modified attribution runs adjacent to Hafod 0720, </w:t>
      </w:r>
      <w:proofErr w:type="spellStart"/>
      <w:r w:rsidRPr="00B563B4">
        <w:rPr>
          <w:rFonts w:cstheme="minorHAnsi"/>
        </w:rPr>
        <w:t>Bolafron</w:t>
      </w:r>
      <w:proofErr w:type="spellEnd"/>
      <w:r w:rsidRPr="00B563B4">
        <w:rPr>
          <w:rFonts w:cstheme="minorHAnsi"/>
        </w:rPr>
        <w:t xml:space="preserve"> 2611, </w:t>
      </w:r>
      <w:proofErr w:type="spellStart"/>
      <w:r w:rsidRPr="00B563B4">
        <w:rPr>
          <w:rFonts w:cstheme="minorHAnsi"/>
        </w:rPr>
        <w:t>Bolafron</w:t>
      </w:r>
      <w:proofErr w:type="spellEnd"/>
      <w:r w:rsidRPr="00B563B4">
        <w:rPr>
          <w:rFonts w:cstheme="minorHAnsi"/>
        </w:rPr>
        <w:t xml:space="preserve"> 2893 and Hafod 4315. There is 10m no spread buffer zones implemted either side of the watercourse to mitigate any potential run off. </w:t>
      </w:r>
    </w:p>
    <w:p w14:paraId="76ED9333" w14:textId="5444BDB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5705EDF1" w:rsidR="001107EB" w:rsidRPr="0010633A" w:rsidRDefault="0010633A" w:rsidP="0010633A">
      <w:pPr>
        <w:rPr>
          <w:rFonts w:cstheme="minorHAnsi"/>
          <w:color w:val="FF0000"/>
        </w:rPr>
      </w:pPr>
      <w:r w:rsidRPr="0010633A">
        <w:rPr>
          <w:rFonts w:cstheme="minorHAnsi"/>
          <w:color w:val="FF0000"/>
        </w:rPr>
        <w:t>None in range</w:t>
      </w: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68A9D87E" w14:textId="15A4C76A" w:rsidR="001107EB" w:rsidRPr="0010633A" w:rsidRDefault="0010633A" w:rsidP="0010633A">
      <w:pPr>
        <w:rPr>
          <w:rFonts w:cstheme="minorHAnsi"/>
          <w:color w:val="FF0000"/>
        </w:rPr>
      </w:pPr>
      <w:r w:rsidRPr="0010633A">
        <w:rPr>
          <w:rFonts w:cstheme="minorHAnsi"/>
          <w:color w:val="FF0000"/>
        </w:rPr>
        <w:t>None in rang</w:t>
      </w:r>
      <w:r>
        <w:rPr>
          <w:rFonts w:cstheme="minorHAnsi"/>
          <w:color w:val="FF0000"/>
        </w:rPr>
        <w:t>e</w:t>
      </w:r>
    </w:p>
    <w:p w14:paraId="694D9105" w14:textId="0F3F55FF" w:rsidR="001107EB" w:rsidRDefault="001107EB" w:rsidP="0010633A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33678AF2" w14:textId="77777777" w:rsidR="0010633A" w:rsidRPr="0010633A" w:rsidRDefault="0010633A" w:rsidP="0010633A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31846294" w14:textId="264A3A0F" w:rsidR="001107EB" w:rsidRPr="0010633A" w:rsidRDefault="0010633A" w:rsidP="0010633A">
      <w:pPr>
        <w:rPr>
          <w:rFonts w:cstheme="minorHAnsi"/>
          <w:color w:val="FF0000"/>
        </w:rPr>
      </w:pPr>
      <w:r w:rsidRPr="0010633A">
        <w:rPr>
          <w:rFonts w:cstheme="minorHAnsi"/>
          <w:color w:val="FF0000"/>
        </w:rPr>
        <w:t>None in range</w:t>
      </w:r>
    </w:p>
    <w:p w14:paraId="3EC69A56" w14:textId="77777777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European designated sites- Natura 2000 (SPA,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pSPA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SAC or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cSAC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) or Ramsar- or SSSI within 500m</w:t>
      </w:r>
    </w:p>
    <w:p w14:paraId="756B9E5D" w14:textId="77777777" w:rsidR="00BF3D59" w:rsidRPr="0010633A" w:rsidRDefault="00BF3D59" w:rsidP="00BF3D5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3CA747C0" w14:textId="77777777" w:rsidR="00BF3D59" w:rsidRPr="0010633A" w:rsidRDefault="00BF3D59" w:rsidP="00BF3D59">
      <w:pPr>
        <w:rPr>
          <w:rFonts w:cstheme="minorHAnsi"/>
          <w:color w:val="FF0000"/>
        </w:rPr>
      </w:pPr>
      <w:r w:rsidRPr="0010633A">
        <w:rPr>
          <w:rFonts w:cstheme="minorHAnsi"/>
          <w:color w:val="FF0000"/>
        </w:rPr>
        <w:t>None in range</w:t>
      </w:r>
    </w:p>
    <w:p w14:paraId="641BB586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160FBF2E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52617F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0736B12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5836925C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4099BCE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64F179FB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37D989DD" w14:textId="77777777" w:rsidR="00585074" w:rsidRPr="00585074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585074">
        <w:rPr>
          <w:rFonts w:cstheme="minorHAnsi"/>
          <w:b/>
          <w:bCs/>
        </w:rPr>
        <w:t>Protected Species-</w:t>
      </w:r>
    </w:p>
    <w:p w14:paraId="316BB0DD" w14:textId="77777777" w:rsidR="00585074" w:rsidRPr="00585074" w:rsidRDefault="00585074" w:rsidP="00585074">
      <w:pPr>
        <w:spacing w:after="0" w:line="240" w:lineRule="auto"/>
        <w:ind w:left="360"/>
        <w:rPr>
          <w:rFonts w:cstheme="minorHAnsi"/>
          <w:color w:val="FF0000"/>
        </w:rPr>
      </w:pPr>
      <w:r w:rsidRPr="00585074">
        <w:rPr>
          <w:rFonts w:cstheme="minorHAnsi"/>
          <w:color w:val="FF0000"/>
        </w:rPr>
        <w:t>None in range</w:t>
      </w:r>
    </w:p>
    <w:p w14:paraId="2DB08B85" w14:textId="26088F3C" w:rsidR="001107EB" w:rsidRPr="00585074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585074">
        <w:rPr>
          <w:rFonts w:cstheme="minorHAnsi"/>
          <w:b/>
          <w:bCs/>
          <w:color w:val="000000" w:themeColor="text1"/>
        </w:rPr>
        <w:t>Protected Habitats-</w:t>
      </w:r>
    </w:p>
    <w:p w14:paraId="5049A8B8" w14:textId="39F537AE" w:rsidR="0010633A" w:rsidRDefault="0010633A" w:rsidP="0010633A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  <w:r w:rsidRPr="0010633A">
        <w:rPr>
          <w:rFonts w:cstheme="minorHAnsi"/>
          <w:b/>
          <w:bCs/>
          <w:noProof/>
          <w:color w:val="000000" w:themeColor="text1"/>
        </w:rPr>
        <w:drawing>
          <wp:inline distT="0" distB="0" distL="0" distR="0" wp14:anchorId="0F65E8E1" wp14:editId="3BED3D5F">
            <wp:extent cx="5731510" cy="3423920"/>
            <wp:effectExtent l="0" t="0" r="2540" b="5080"/>
            <wp:docPr id="1734563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6366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2E9B7" w14:textId="4414CAB6" w:rsidR="00585074" w:rsidRPr="00585074" w:rsidRDefault="00585074" w:rsidP="0010633A">
      <w:pPr>
        <w:pStyle w:val="ListParagraph"/>
        <w:spacing w:after="0" w:line="240" w:lineRule="auto"/>
        <w:rPr>
          <w:rFonts w:cstheme="minorHAnsi"/>
          <w:color w:val="000000" w:themeColor="text1"/>
        </w:rPr>
      </w:pPr>
      <w:r w:rsidRPr="00585074">
        <w:rPr>
          <w:rFonts w:cstheme="minorHAnsi"/>
          <w:color w:val="000000" w:themeColor="text1"/>
        </w:rPr>
        <w:t xml:space="preserve">There is a section of Lowland dry grassland </w:t>
      </w:r>
      <w:r w:rsidRPr="00585074">
        <w:rPr>
          <w:rFonts w:cstheme="minorHAnsi"/>
          <w:color w:val="000000" w:themeColor="text1"/>
        </w:rPr>
        <w:t>and Lowland calcareous grassland</w:t>
      </w:r>
      <w:r w:rsidRPr="00585074">
        <w:rPr>
          <w:rFonts w:cstheme="minorHAnsi"/>
          <w:color w:val="000000" w:themeColor="text1"/>
        </w:rPr>
        <w:t xml:space="preserve"> on the border of </w:t>
      </w:r>
      <w:proofErr w:type="spellStart"/>
      <w:r w:rsidRPr="00585074">
        <w:rPr>
          <w:rFonts w:cstheme="minorHAnsi"/>
          <w:color w:val="000000" w:themeColor="text1"/>
        </w:rPr>
        <w:t>Nnat</w:t>
      </w:r>
      <w:proofErr w:type="spellEnd"/>
      <w:r w:rsidRPr="00585074">
        <w:rPr>
          <w:rFonts w:cstheme="minorHAnsi"/>
          <w:color w:val="000000" w:themeColor="text1"/>
        </w:rPr>
        <w:t xml:space="preserve"> Y </w:t>
      </w:r>
      <w:proofErr w:type="spellStart"/>
      <w:r w:rsidRPr="00585074">
        <w:rPr>
          <w:rFonts w:cstheme="minorHAnsi"/>
          <w:color w:val="000000" w:themeColor="text1"/>
        </w:rPr>
        <w:t>croi</w:t>
      </w:r>
      <w:proofErr w:type="spellEnd"/>
      <w:r w:rsidRPr="00585074">
        <w:rPr>
          <w:rFonts w:cstheme="minorHAnsi"/>
          <w:color w:val="000000" w:themeColor="text1"/>
        </w:rPr>
        <w:t xml:space="preserve"> 9. The section of some of the field is a designate no spread buffer zone. The ariel images how on the border adjacent to the habitat there is a hedgerow I situ. Due to the accurate application method and physical barrier of a hedgerow, run off risk is low, no action required. 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</w:p>
    <w:p w14:paraId="49E22AC3" w14:textId="60378395" w:rsidR="00585074" w:rsidRPr="00585074" w:rsidRDefault="00585074" w:rsidP="00585074">
      <w:pPr>
        <w:pStyle w:val="ListParagraph"/>
        <w:spacing w:after="0" w:line="240" w:lineRule="auto"/>
        <w:rPr>
          <w:rFonts w:cstheme="minorHAnsi"/>
        </w:rPr>
      </w:pPr>
      <w:r w:rsidRPr="00585074">
        <w:rPr>
          <w:rFonts w:cstheme="minorHAnsi"/>
          <w:color w:val="FF0000"/>
        </w:rPr>
        <w:t xml:space="preserve">None in range </w:t>
      </w:r>
    </w:p>
    <w:p w14:paraId="3B5B4412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</w:p>
    <w:p w14:paraId="1ADDA3EF" w14:textId="43E6B515" w:rsidR="00585074" w:rsidRPr="002E70A7" w:rsidRDefault="00585074" w:rsidP="00585074">
      <w:pPr>
        <w:pStyle w:val="ListParagraph"/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color w:val="FF0000"/>
        </w:rPr>
        <w:t>None in range</w:t>
      </w:r>
    </w:p>
    <w:p w14:paraId="28353877" w14:textId="7D438C91" w:rsidR="00585074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b/>
          <w:bCs/>
        </w:rPr>
        <w:t>National Nature Reserve</w:t>
      </w:r>
    </w:p>
    <w:p w14:paraId="55987DDA" w14:textId="713E3ACE" w:rsidR="00585074" w:rsidRPr="00585074" w:rsidRDefault="00585074" w:rsidP="00585074">
      <w:pPr>
        <w:pStyle w:val="ListParagraph"/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color w:val="FF0000"/>
        </w:rPr>
        <w:t>None in range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2978075D" w14:textId="7CBF50E0" w:rsidR="00585074" w:rsidRPr="002E70A7" w:rsidRDefault="00585074" w:rsidP="00585074">
      <w:pPr>
        <w:pStyle w:val="ListParagraph"/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color w:val="FF0000"/>
        </w:rPr>
        <w:t>None in range</w:t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</w:p>
    <w:p w14:paraId="5B411B28" w14:textId="6BBBB707" w:rsidR="00585074" w:rsidRPr="002E70A7" w:rsidRDefault="00585074" w:rsidP="00585074">
      <w:pPr>
        <w:pStyle w:val="ListParagraph"/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color w:val="FF0000"/>
        </w:rPr>
        <w:t>None in range</w:t>
      </w:r>
    </w:p>
    <w:p w14:paraId="00D59EA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</w:p>
    <w:p w14:paraId="143A8B13" w14:textId="24F61259" w:rsidR="00585074" w:rsidRPr="002E70A7" w:rsidRDefault="00585074" w:rsidP="00585074">
      <w:pPr>
        <w:pStyle w:val="ListParagraph"/>
        <w:spacing w:after="0" w:line="240" w:lineRule="auto"/>
        <w:rPr>
          <w:rFonts w:cstheme="minorHAnsi"/>
          <w:b/>
          <w:bCs/>
        </w:rPr>
      </w:pPr>
      <w:r w:rsidRPr="00585074">
        <w:rPr>
          <w:rFonts w:cstheme="minorHAnsi"/>
          <w:color w:val="FF0000"/>
        </w:rPr>
        <w:t>None in range</w:t>
      </w:r>
    </w:p>
    <w:p w14:paraId="2FDE2719" w14:textId="77777777" w:rsidR="00BF3D59" w:rsidRDefault="001107EB" w:rsidP="00BF3D59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="00BF3D59">
        <w:rPr>
          <w:rFonts w:cstheme="minorHAnsi"/>
          <w:b/>
          <w:bCs/>
          <w:color w:val="000000" w:themeColor="text1"/>
        </w:rPr>
        <w:t xml:space="preserve">, </w:t>
      </w:r>
      <w:r w:rsidRPr="00BF3D59">
        <w:rPr>
          <w:rFonts w:cstheme="minorHAnsi"/>
          <w:b/>
          <w:bCs/>
          <w:color w:val="000000" w:themeColor="text1"/>
        </w:rPr>
        <w:t>Ditches</w:t>
      </w:r>
    </w:p>
    <w:p w14:paraId="5A7DF6DD" w14:textId="717118D9" w:rsidR="00585074" w:rsidRPr="00585074" w:rsidRDefault="00585074" w:rsidP="00585074">
      <w:pPr>
        <w:pStyle w:val="ListParagraph"/>
        <w:spacing w:after="0" w:line="240" w:lineRule="auto"/>
        <w:rPr>
          <w:rFonts w:cstheme="minorHAnsi"/>
          <w:color w:val="FF0000"/>
        </w:rPr>
      </w:pPr>
      <w:r w:rsidRPr="00585074">
        <w:rPr>
          <w:rFonts w:cstheme="minorHAnsi"/>
          <w:color w:val="FF0000"/>
        </w:rPr>
        <w:t xml:space="preserve">Nothing of concern </w:t>
      </w:r>
    </w:p>
    <w:p w14:paraId="22BDC347" w14:textId="6D1077AD" w:rsidR="00243C6D" w:rsidRDefault="00243C6D" w:rsidP="0058507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BF3D59">
        <w:rPr>
          <w:rFonts w:cstheme="minorHAnsi"/>
          <w:b/>
          <w:bCs/>
          <w:color w:val="000000" w:themeColor="text1"/>
        </w:rPr>
        <w:t>Local residents</w:t>
      </w:r>
      <w:r w:rsidR="00585074">
        <w:rPr>
          <w:rFonts w:cstheme="minorHAnsi"/>
          <w:b/>
          <w:bCs/>
          <w:color w:val="000000" w:themeColor="text1"/>
        </w:rPr>
        <w:t xml:space="preserve">, </w:t>
      </w:r>
      <w:r w:rsidRPr="00585074">
        <w:rPr>
          <w:rFonts w:cstheme="minorHAnsi"/>
          <w:b/>
          <w:bCs/>
          <w:color w:val="000000" w:themeColor="text1"/>
        </w:rPr>
        <w:t>Housing, school</w:t>
      </w:r>
      <w:r w:rsidR="00BF3D59" w:rsidRPr="00585074">
        <w:rPr>
          <w:rFonts w:cstheme="minorHAnsi"/>
          <w:b/>
          <w:bCs/>
          <w:color w:val="000000" w:themeColor="text1"/>
        </w:rPr>
        <w:t xml:space="preserve">s </w:t>
      </w:r>
      <w:r w:rsidRPr="00585074">
        <w:rPr>
          <w:rFonts w:cstheme="minorHAnsi"/>
          <w:b/>
          <w:bCs/>
          <w:color w:val="000000" w:themeColor="text1"/>
        </w:rPr>
        <w:t>Workplaces</w:t>
      </w:r>
      <w:r w:rsidR="00BF3D59" w:rsidRPr="00585074">
        <w:rPr>
          <w:rFonts w:cstheme="minorHAnsi"/>
          <w:b/>
          <w:bCs/>
          <w:color w:val="000000" w:themeColor="text1"/>
        </w:rPr>
        <w:t xml:space="preserve">, </w:t>
      </w:r>
      <w:r w:rsidRPr="00585074">
        <w:rPr>
          <w:rFonts w:cstheme="minorHAnsi"/>
          <w:b/>
          <w:bCs/>
          <w:color w:val="000000" w:themeColor="text1"/>
        </w:rPr>
        <w:t>Recreational facilities</w:t>
      </w:r>
    </w:p>
    <w:p w14:paraId="4E8BB61D" w14:textId="6F7AE143" w:rsidR="00585074" w:rsidRPr="00585074" w:rsidRDefault="00585074" w:rsidP="00585074">
      <w:pPr>
        <w:pStyle w:val="ListParagraph"/>
        <w:spacing w:after="0" w:line="240" w:lineRule="auto"/>
        <w:rPr>
          <w:rFonts w:cstheme="minorHAnsi"/>
          <w:color w:val="FF0000"/>
        </w:rPr>
      </w:pPr>
      <w:r w:rsidRPr="00585074">
        <w:rPr>
          <w:rFonts w:cstheme="minorHAnsi"/>
          <w:color w:val="FF0000"/>
        </w:rPr>
        <w:t xml:space="preserve">Nothing of concern </w:t>
      </w:r>
    </w:p>
    <w:p w14:paraId="6136C55C" w14:textId="77777777" w:rsidR="001107EB" w:rsidRDefault="001107EB" w:rsidP="001107EB">
      <w:pPr>
        <w:rPr>
          <w:rFonts w:cstheme="minorHAnsi"/>
          <w:b/>
          <w:bCs/>
          <w:u w:val="single"/>
        </w:rPr>
      </w:pPr>
    </w:p>
    <w:p w14:paraId="0D3E401A" w14:textId="77777777" w:rsidR="001107EB" w:rsidRDefault="001107EB" w:rsidP="001107EB">
      <w:pPr>
        <w:rPr>
          <w:rFonts w:cstheme="minorHAnsi"/>
          <w:b/>
          <w:bCs/>
          <w:u w:val="single"/>
        </w:rPr>
      </w:pPr>
    </w:p>
    <w:p w14:paraId="7ADF04E6" w14:textId="77777777" w:rsidR="00585074" w:rsidRPr="002E70A7" w:rsidRDefault="00585074" w:rsidP="001107EB">
      <w:pPr>
        <w:rPr>
          <w:rFonts w:cstheme="minorHAnsi"/>
          <w:b/>
          <w:bCs/>
          <w:u w:val="single"/>
        </w:rPr>
      </w:pPr>
    </w:p>
    <w:p w14:paraId="282DEB94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 xml:space="preserve">Slope Map </w:t>
      </w:r>
    </w:p>
    <w:p w14:paraId="27CE2268" w14:textId="09F52D1E" w:rsidR="00BE5400" w:rsidRDefault="00441D4C">
      <w:r w:rsidRPr="00441D4C">
        <w:rPr>
          <w:noProof/>
        </w:rPr>
        <w:drawing>
          <wp:inline distT="0" distB="0" distL="0" distR="0" wp14:anchorId="1DD08861" wp14:editId="2E1C171D">
            <wp:extent cx="3926208" cy="3848100"/>
            <wp:effectExtent l="0" t="0" r="0" b="0"/>
            <wp:docPr id="27202362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023623" name="Picture 1" descr="A map of a city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1659" cy="385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C9169" w14:textId="786518A5" w:rsidR="00BB1C0C" w:rsidRDefault="00BB1C0C" w:rsidP="00BB1C0C">
      <w:r>
        <w:t xml:space="preserve">There is area of medium slope 7-12 degrees (yellow) found in fields Hafod 5761, Hafod 4734, Nant Y </w:t>
      </w:r>
      <w:proofErr w:type="spellStart"/>
      <w:r>
        <w:t>croi</w:t>
      </w:r>
      <w:proofErr w:type="spellEnd"/>
      <w:r>
        <w:t xml:space="preserve"> 9 and Hafod  2455. In addition 12 degree plus slopes (red) are found in fields Nant Y Croi 9 and Hafod 4734. </w:t>
      </w:r>
      <w:r w:rsidR="00BE14DE">
        <w:t xml:space="preserve">The application method of a dribble bar is specific and in addition there is a lack of sensitive receptors in proximity to the fields. All potential receptors have appropriate buffers implemented. No action required. </w:t>
      </w:r>
    </w:p>
    <w:p w14:paraId="6D49A06B" w14:textId="596F64A8" w:rsidR="00BB1C0C" w:rsidRDefault="00BB1C0C"/>
    <w:p w14:paraId="01E61030" w14:textId="21755E78" w:rsidR="00BB1C0C" w:rsidRDefault="00BB1C0C"/>
    <w:sectPr w:rsidR="00BB1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31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97F7C"/>
    <w:rsid w:val="000A75FC"/>
    <w:rsid w:val="000E646D"/>
    <w:rsid w:val="0010633A"/>
    <w:rsid w:val="001107EB"/>
    <w:rsid w:val="00243C6D"/>
    <w:rsid w:val="002E70A7"/>
    <w:rsid w:val="00441D4C"/>
    <w:rsid w:val="00451969"/>
    <w:rsid w:val="00472DED"/>
    <w:rsid w:val="0058209E"/>
    <w:rsid w:val="00585074"/>
    <w:rsid w:val="009D4463"/>
    <w:rsid w:val="00B563B4"/>
    <w:rsid w:val="00BB1C0C"/>
    <w:rsid w:val="00BE14DE"/>
    <w:rsid w:val="00BE5400"/>
    <w:rsid w:val="00BF3D59"/>
    <w:rsid w:val="00C23BE2"/>
    <w:rsid w:val="00D87372"/>
    <w:rsid w:val="00EB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D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REGU-195-6593790</_dlc_DocId>
    <_dlc_DocIdUrl xmlns="9be56660-2c31-41ef-bc00-23e72f632f2a">
      <Url>https://cyfoethnaturiolcymru.sharepoint.com/teams/Regulatory/Permitting/_layouts/15/DocIdRedir.aspx?ID=REGU-195-6593790</Url>
      <Description>REGU-195-6593790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2024-11-12T00:00:00+00:00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ED6B2-B7F7-4A9E-9C41-725C77B3488B}">
  <ds:schemaRefs>
    <ds:schemaRef ds:uri="http://schemas.openxmlformats.org/package/2006/metadata/core-properties"/>
    <ds:schemaRef ds:uri="9be56660-2c31-41ef-bc00-23e72f632f2a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264448A-5E83-4830-A41D-49C9941F17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239DB5-577F-47FF-B234-86AB93B095E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6AC0D86-7992-4FA1-A9D6-125043B2B56E}"/>
</file>

<file path=customXml/itemProps5.xml><?xml version="1.0" encoding="utf-8"?>
<ds:datastoreItem xmlns:ds="http://schemas.openxmlformats.org/officeDocument/2006/customXml" ds:itemID="{7523EE1D-F127-4171-B438-0947BCF486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13</cp:revision>
  <dcterms:created xsi:type="dcterms:W3CDTF">2021-10-29T12:09:00Z</dcterms:created>
  <dcterms:modified xsi:type="dcterms:W3CDTF">2024-11-12T10:31:00Z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adbe4835-9303-4de5-beaa-150078dde4f0</vt:lpwstr>
  </property>
  <property fmtid="{D5CDD505-2E9C-101B-9397-08002B2CF9AE}" pid="4" name="Order">
    <vt:r8>659379000</vt:r8>
  </property>
  <property fmtid="{D5CDD505-2E9C-101B-9397-08002B2CF9AE}" pid="5" name="MediaServiceImageTags">
    <vt:lpwstr/>
  </property>
</Properties>
</file>