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EAF4A" w14:textId="3B3135A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3396F" w:rsidRPr="0073396F">
        <w:rPr>
          <w:rFonts w:ascii="Arial" w:hAnsi="Arial" w:cs="Arial"/>
          <w:b/>
          <w:bCs/>
          <w:u w:val="single"/>
          <w:shd w:val="clear" w:color="auto" w:fill="FFFFFF"/>
        </w:rPr>
        <w:t>BP0210101</w:t>
      </w:r>
      <w:r w:rsidR="0073396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64780CD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2506EC" w14:textId="50129B1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3396F" w:rsidRPr="0073396F">
        <w:rPr>
          <w:rFonts w:ascii="Arial" w:hAnsi="Arial" w:cs="Arial"/>
          <w:sz w:val="20"/>
          <w:szCs w:val="20"/>
        </w:rPr>
        <w:t>PAN-021337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3396F" w:rsidRPr="0073396F">
        <w:rPr>
          <w:rFonts w:ascii="Arial" w:hAnsi="Arial" w:cs="Arial"/>
          <w:sz w:val="20"/>
          <w:szCs w:val="20"/>
        </w:rPr>
        <w:t>BP0210101</w:t>
      </w:r>
      <w:r w:rsidR="0073396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3396F" w:rsidRPr="0073396F">
        <w:rPr>
          <w:rFonts w:ascii="Arial" w:hAnsi="Arial" w:cs="Arial"/>
          <w:sz w:val="20"/>
          <w:szCs w:val="20"/>
        </w:rPr>
        <w:t>BG0018701</w:t>
      </w:r>
      <w:r w:rsidR="0073396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73396F" w:rsidRPr="0073396F">
        <w:rPr>
          <w:rFonts w:ascii="Arial" w:hAnsi="Arial" w:cs="Arial"/>
          <w:sz w:val="20"/>
          <w:szCs w:val="20"/>
        </w:rPr>
        <w:t>Hermon</w:t>
      </w:r>
      <w:r w:rsidR="0073396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7876C65" w14:textId="31BEB5D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73396F" w:rsidRPr="0073396F">
        <w:rPr>
          <w:rFonts w:ascii="Arial" w:hAnsi="Arial" w:cs="Arial"/>
          <w:sz w:val="20"/>
          <w:szCs w:val="20"/>
        </w:rPr>
        <w:t>BP0210101</w:t>
      </w:r>
      <w:r w:rsidR="0073396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1561E4E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FD5785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B7691E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EC8EF4B" w14:textId="202CCCD5" w:rsidR="00591EF2" w:rsidRPr="00591EF2" w:rsidRDefault="0073396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6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3396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87166"/>
  <w15:chartTrackingRefBased/>
  <w15:docId w15:val="{3C7B6DA8-3091-407F-A2DA-EE5D7AE5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REGU-193-13538293</_dlc_DocId>
    <_dlc_DocIdUrl xmlns="9be56660-2c31-41ef-bc00-23e72f632f2a">
      <Url>https://cyfoethnaturiolcymru.sharepoint.com/teams/Regulatory/Permitting/_layouts/15/DocIdRedir.aspx?ID=REGU-193-13538293</Url>
      <Description>REGU-193-13538293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Hermon STW Storm Overflow Hermon</Site_x0020_Name>
    <Internal_x002f_External xmlns="859f7ad6-93f6-4205-b62b-a17f28acbbac">Internal document</Internal_x002f_External>
    <Post_x0020_code xmlns="859f7ad6-93f6-4205-b62b-a17f28acbbac">SA36 0DS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2024-11-15T00:00:00+00:00</Document_x0020_Date>
    <Facility_x0020_Address xmlns="859f7ad6-93f6-4205-b62b-a17f28acbbac">Track off unnamed Rd, Hermon, Pembrokeshire</Facility_x0020_Address>
    <Environment_x0020_Sub_x0020_Folder xmlns="859f7ad6-93f6-4205-b62b-a17f28acbbac">Licence surrender</Environment_x0020_Sub_x0020_Folder>
    <Customer_x0020_Name xmlns="859f7ad6-93f6-4205-b62b-a17f28acbbac">Dŵr Cymru Cyfyngedig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8F7C331-13CF-4C60-991F-F9EEE7FF843C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2024-11-08T09:33:00Z</dcterms:created>
  <dcterms:modified xsi:type="dcterms:W3CDTF">2024-11-08T09:34:00Z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486e9b57-4832-4224-aa2b-7746576dc89c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