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E3A59E" w14:textId="363EDBFD" w:rsidR="00E84C8B" w:rsidRPr="00C31D2C" w:rsidRDefault="00930193"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8DD69B2">
            <wp:simplePos x="0" y="0"/>
            <wp:positionH relativeFrom="column">
              <wp:posOffset>-765810</wp:posOffset>
            </wp:positionH>
            <wp:positionV relativeFrom="paragraph">
              <wp:posOffset>201295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167C3661"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930193" w:rsidRDefault="00F41335" w:rsidP="00DF16C8">
      <w:pPr>
        <w:pStyle w:val="a"/>
        <w:ind w:left="851"/>
        <w:rPr>
          <w:rFonts w:cs="Arial"/>
          <w:szCs w:val="24"/>
        </w:rPr>
      </w:pPr>
      <w:r w:rsidRPr="00930193">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B51E24" w:rsidRDefault="005B73A2" w:rsidP="0082402C">
      <w:pPr>
        <w:pStyle w:val="coverLicenceHolder"/>
        <w:pBdr>
          <w:top w:val="single" w:sz="4" w:space="25" w:color="auto"/>
        </w:pBdr>
        <w:ind w:left="3261"/>
        <w:rPr>
          <w:color w:val="000000" w:themeColor="text1"/>
          <w:sz w:val="22"/>
          <w:szCs w:val="22"/>
        </w:rPr>
      </w:pPr>
    </w:p>
    <w:p w14:paraId="3D54993D" w14:textId="3B6CA89B" w:rsidR="005B73A2" w:rsidRPr="00B51E24" w:rsidRDefault="00717300" w:rsidP="0082402C">
      <w:pPr>
        <w:pStyle w:val="coverLicenceHolder"/>
        <w:pBdr>
          <w:top w:val="single" w:sz="4" w:space="25" w:color="auto"/>
        </w:pBdr>
        <w:ind w:left="3261"/>
        <w:rPr>
          <w:color w:val="000000" w:themeColor="text1"/>
          <w:sz w:val="22"/>
          <w:szCs w:val="22"/>
        </w:rPr>
      </w:pPr>
      <w:r w:rsidRPr="00B51E24">
        <w:rPr>
          <w:color w:val="000000" w:themeColor="text1"/>
          <w:sz w:val="22"/>
          <w:szCs w:val="22"/>
        </w:rPr>
        <w:fldChar w:fldCharType="begin"/>
      </w:r>
      <w:r w:rsidRPr="00B51E24">
        <w:rPr>
          <w:color w:val="000000" w:themeColor="text1"/>
          <w:sz w:val="22"/>
          <w:szCs w:val="22"/>
        </w:rPr>
        <w:instrText xml:space="preserve"> MERGEFIELD Site_Name </w:instrText>
      </w:r>
      <w:r w:rsidRPr="00B51E24">
        <w:rPr>
          <w:color w:val="000000" w:themeColor="text1"/>
          <w:sz w:val="22"/>
          <w:szCs w:val="22"/>
        </w:rPr>
        <w:fldChar w:fldCharType="separate"/>
      </w:r>
      <w:r w:rsidR="00B51E24" w:rsidRPr="00B51E24">
        <w:rPr>
          <w:noProof/>
          <w:color w:val="000000" w:themeColor="text1"/>
          <w:sz w:val="22"/>
          <w:szCs w:val="22"/>
        </w:rPr>
        <w:t>Rosemarket Wastewater Treatment Works</w:t>
      </w:r>
      <w:r w:rsidRPr="00B51E24">
        <w:rPr>
          <w:color w:val="000000" w:themeColor="text1"/>
          <w:sz w:val="22"/>
          <w:szCs w:val="22"/>
        </w:rPr>
        <w:fldChar w:fldCharType="end"/>
      </w:r>
      <w:r w:rsidR="005B73A2" w:rsidRPr="00B51E24">
        <w:rPr>
          <w:color w:val="000000" w:themeColor="text1"/>
          <w:sz w:val="22"/>
          <w:szCs w:val="22"/>
        </w:rPr>
        <w:t xml:space="preserve"> </w:t>
      </w:r>
    </w:p>
    <w:p w14:paraId="5DCA1085" w14:textId="77777777" w:rsidR="000F4087" w:rsidRDefault="000F4087" w:rsidP="0082402C">
      <w:pPr>
        <w:pStyle w:val="coverLicenceHolder"/>
        <w:pBdr>
          <w:top w:val="single" w:sz="4" w:space="25" w:color="auto"/>
        </w:pBdr>
        <w:ind w:left="3261"/>
        <w:rPr>
          <w:color w:val="000000" w:themeColor="text1"/>
          <w:sz w:val="22"/>
          <w:szCs w:val="22"/>
        </w:rPr>
      </w:pPr>
      <w:r w:rsidRPr="000F4087">
        <w:rPr>
          <w:color w:val="000000" w:themeColor="text1"/>
          <w:sz w:val="22"/>
          <w:szCs w:val="22"/>
        </w:rPr>
        <w:t>Near Melrose House</w:t>
      </w:r>
    </w:p>
    <w:p w14:paraId="76B81458" w14:textId="2BB1C472" w:rsidR="00717300" w:rsidRPr="00B51E24" w:rsidRDefault="00717300" w:rsidP="0082402C">
      <w:pPr>
        <w:pStyle w:val="coverLicenceHolder"/>
        <w:pBdr>
          <w:top w:val="single" w:sz="4" w:space="25" w:color="auto"/>
        </w:pBdr>
        <w:ind w:left="3261"/>
        <w:rPr>
          <w:color w:val="000000" w:themeColor="text1"/>
          <w:sz w:val="22"/>
          <w:szCs w:val="22"/>
        </w:rPr>
      </w:pPr>
      <w:r w:rsidRPr="00B51E24">
        <w:rPr>
          <w:color w:val="000000" w:themeColor="text1"/>
          <w:sz w:val="22"/>
          <w:szCs w:val="22"/>
        </w:rPr>
        <w:fldChar w:fldCharType="begin"/>
      </w:r>
      <w:r w:rsidRPr="00B51E24">
        <w:rPr>
          <w:color w:val="000000" w:themeColor="text1"/>
          <w:sz w:val="22"/>
          <w:szCs w:val="22"/>
        </w:rPr>
        <w:instrText xml:space="preserve"> MERGEFIELD DSI_ADD3 </w:instrText>
      </w:r>
      <w:r w:rsidRPr="00B51E24">
        <w:rPr>
          <w:color w:val="000000" w:themeColor="text1"/>
          <w:sz w:val="22"/>
          <w:szCs w:val="22"/>
        </w:rPr>
        <w:fldChar w:fldCharType="separate"/>
      </w:r>
      <w:r w:rsidR="00B51E24" w:rsidRPr="00B51E24">
        <w:rPr>
          <w:noProof/>
          <w:color w:val="000000" w:themeColor="text1"/>
          <w:sz w:val="22"/>
          <w:szCs w:val="22"/>
        </w:rPr>
        <w:t>Rosemarket</w:t>
      </w:r>
      <w:r w:rsidRPr="00B51E24">
        <w:rPr>
          <w:color w:val="000000" w:themeColor="text1"/>
          <w:sz w:val="22"/>
          <w:szCs w:val="22"/>
        </w:rPr>
        <w:fldChar w:fldCharType="end"/>
      </w:r>
    </w:p>
    <w:p w14:paraId="0EF17346" w14:textId="28E04CEF" w:rsidR="00717300" w:rsidRPr="00B51E24" w:rsidRDefault="00717300" w:rsidP="0082402C">
      <w:pPr>
        <w:pStyle w:val="coverLicenceHolder"/>
        <w:pBdr>
          <w:top w:val="single" w:sz="4" w:space="25" w:color="auto"/>
        </w:pBdr>
        <w:ind w:left="3261"/>
        <w:rPr>
          <w:color w:val="000000" w:themeColor="text1"/>
          <w:sz w:val="22"/>
          <w:szCs w:val="22"/>
        </w:rPr>
      </w:pPr>
      <w:r w:rsidRPr="00B51E24">
        <w:rPr>
          <w:color w:val="000000" w:themeColor="text1"/>
          <w:sz w:val="22"/>
          <w:szCs w:val="22"/>
        </w:rPr>
        <w:fldChar w:fldCharType="begin"/>
      </w:r>
      <w:r w:rsidRPr="00B51E24">
        <w:rPr>
          <w:color w:val="000000" w:themeColor="text1"/>
          <w:sz w:val="22"/>
          <w:szCs w:val="22"/>
        </w:rPr>
        <w:instrText xml:space="preserve"> MERGEFIELD DSI_ADD4 </w:instrText>
      </w:r>
      <w:r w:rsidRPr="00B51E24">
        <w:rPr>
          <w:color w:val="000000" w:themeColor="text1"/>
          <w:sz w:val="22"/>
          <w:szCs w:val="22"/>
        </w:rPr>
        <w:fldChar w:fldCharType="separate"/>
      </w:r>
      <w:r w:rsidR="00B51E24" w:rsidRPr="00B51E24">
        <w:rPr>
          <w:noProof/>
          <w:color w:val="000000" w:themeColor="text1"/>
          <w:sz w:val="22"/>
          <w:szCs w:val="22"/>
        </w:rPr>
        <w:t>Pembrokeshire</w:t>
      </w:r>
      <w:r w:rsidRPr="00B51E24">
        <w:rPr>
          <w:color w:val="000000" w:themeColor="text1"/>
          <w:sz w:val="22"/>
          <w:szCs w:val="22"/>
        </w:rPr>
        <w:fldChar w:fldCharType="end"/>
      </w:r>
    </w:p>
    <w:p w14:paraId="5FE00F48" w14:textId="25A402BB" w:rsidR="005B73A2" w:rsidRPr="00B51E24" w:rsidRDefault="00717300" w:rsidP="0082402C">
      <w:pPr>
        <w:pStyle w:val="coverLicenceHolder"/>
        <w:pBdr>
          <w:top w:val="single" w:sz="4" w:space="25" w:color="auto"/>
        </w:pBdr>
        <w:ind w:left="3261"/>
        <w:rPr>
          <w:color w:val="000000" w:themeColor="text1"/>
          <w:sz w:val="22"/>
          <w:szCs w:val="22"/>
        </w:rPr>
      </w:pPr>
      <w:r w:rsidRPr="00B51E24">
        <w:rPr>
          <w:color w:val="000000" w:themeColor="text1"/>
          <w:sz w:val="22"/>
          <w:szCs w:val="22"/>
        </w:rPr>
        <w:fldChar w:fldCharType="begin"/>
      </w:r>
      <w:r w:rsidRPr="00B51E24">
        <w:rPr>
          <w:color w:val="000000" w:themeColor="text1"/>
          <w:sz w:val="22"/>
          <w:szCs w:val="22"/>
        </w:rPr>
        <w:instrText xml:space="preserve"> MERGEFIELD DSI_POST_CODE </w:instrText>
      </w:r>
      <w:r w:rsidRPr="00B51E24">
        <w:rPr>
          <w:color w:val="000000" w:themeColor="text1"/>
          <w:sz w:val="22"/>
          <w:szCs w:val="22"/>
        </w:rPr>
        <w:fldChar w:fldCharType="separate"/>
      </w:r>
      <w:r w:rsidR="00B51E24" w:rsidRPr="00B51E24">
        <w:rPr>
          <w:noProof/>
          <w:color w:val="000000" w:themeColor="text1"/>
          <w:sz w:val="22"/>
          <w:szCs w:val="22"/>
        </w:rPr>
        <w:t>SA73 1JG</w:t>
      </w:r>
      <w:r w:rsidRPr="00B51E24">
        <w:rPr>
          <w:color w:val="000000" w:themeColor="text1"/>
          <w:sz w:val="22"/>
          <w:szCs w:val="22"/>
        </w:rPr>
        <w:fldChar w:fldCharType="end"/>
      </w:r>
    </w:p>
    <w:p w14:paraId="31B7289B" w14:textId="77777777" w:rsidR="005B73A2" w:rsidRPr="00B51E24"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B51E24" w:rsidRDefault="006D7C1E" w:rsidP="0082402C">
      <w:pPr>
        <w:pStyle w:val="coverLicenceHolder"/>
        <w:pBdr>
          <w:top w:val="single" w:sz="4" w:space="25" w:color="auto"/>
        </w:pBdr>
        <w:ind w:left="3261"/>
        <w:rPr>
          <w:rFonts w:cs="Arial"/>
          <w:color w:val="000000" w:themeColor="text1"/>
          <w:sz w:val="22"/>
          <w:szCs w:val="22"/>
        </w:rPr>
      </w:pPr>
    </w:p>
    <w:p w14:paraId="68741264" w14:textId="586F0718" w:rsidR="003370AB" w:rsidRPr="00B51E24"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B51E24">
        <w:rPr>
          <w:rFonts w:cs="Arial"/>
          <w:color w:val="000000" w:themeColor="text1"/>
          <w:sz w:val="22"/>
          <w:szCs w:val="22"/>
        </w:rPr>
        <w:t>Variation</w:t>
      </w:r>
      <w:r w:rsidR="003F2D1E" w:rsidRPr="00B51E24">
        <w:rPr>
          <w:rFonts w:cs="Arial"/>
          <w:color w:val="000000" w:themeColor="text1"/>
          <w:sz w:val="22"/>
          <w:szCs w:val="22"/>
        </w:rPr>
        <w:t xml:space="preserve"> </w:t>
      </w:r>
      <w:r w:rsidRPr="00B51E24">
        <w:rPr>
          <w:rFonts w:cs="Arial"/>
          <w:color w:val="000000" w:themeColor="text1"/>
          <w:sz w:val="22"/>
          <w:szCs w:val="22"/>
        </w:rPr>
        <w:t>number</w:t>
      </w:r>
    </w:p>
    <w:p w14:paraId="47F2863B" w14:textId="57B5D71C" w:rsidR="003370AB" w:rsidRPr="00B51E24"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B51E24">
        <w:rPr>
          <w:rFonts w:cs="Arial"/>
          <w:color w:val="000000" w:themeColor="text1"/>
          <w:sz w:val="22"/>
          <w:szCs w:val="22"/>
        </w:rPr>
        <w:fldChar w:fldCharType="begin"/>
      </w:r>
      <w:r w:rsidRPr="00B51E24">
        <w:rPr>
          <w:rFonts w:cs="Arial"/>
          <w:color w:val="000000" w:themeColor="text1"/>
          <w:sz w:val="22"/>
          <w:szCs w:val="22"/>
        </w:rPr>
        <w:instrText xml:space="preserve"> MERGEFIELD PAN </w:instrText>
      </w:r>
      <w:r w:rsidRPr="00B51E24">
        <w:rPr>
          <w:rFonts w:cs="Arial"/>
          <w:color w:val="000000" w:themeColor="text1"/>
          <w:sz w:val="22"/>
          <w:szCs w:val="22"/>
        </w:rPr>
        <w:fldChar w:fldCharType="separate"/>
      </w:r>
      <w:r w:rsidR="00B51E24" w:rsidRPr="00B51E24">
        <w:rPr>
          <w:rFonts w:cs="Arial"/>
          <w:noProof/>
          <w:color w:val="000000" w:themeColor="text1"/>
          <w:sz w:val="22"/>
          <w:szCs w:val="22"/>
        </w:rPr>
        <w:t>PAN-021399</w:t>
      </w:r>
      <w:r w:rsidRPr="00B51E24">
        <w:rPr>
          <w:rFonts w:cs="Arial"/>
          <w:color w:val="000000" w:themeColor="text1"/>
          <w:sz w:val="22"/>
          <w:szCs w:val="22"/>
        </w:rPr>
        <w:fldChar w:fldCharType="end"/>
      </w:r>
    </w:p>
    <w:p w14:paraId="3E146199" w14:textId="77777777" w:rsidR="00E84C8B" w:rsidRPr="0030372D" w:rsidRDefault="004F05BF" w:rsidP="0082402C">
      <w:pPr>
        <w:pStyle w:val="coverAuthNos"/>
        <w:spacing w:before="480"/>
        <w:ind w:left="3261"/>
        <w:rPr>
          <w:rFonts w:cs="Arial"/>
          <w:color w:val="000000" w:themeColor="text1"/>
          <w:sz w:val="22"/>
          <w:szCs w:val="22"/>
        </w:rPr>
      </w:pPr>
      <w:r w:rsidRPr="0030372D">
        <w:rPr>
          <w:rFonts w:cs="Arial"/>
          <w:color w:val="000000" w:themeColor="text1"/>
          <w:sz w:val="22"/>
          <w:szCs w:val="22"/>
        </w:rPr>
        <w:t>P</w:t>
      </w:r>
      <w:r w:rsidR="00E84C8B" w:rsidRPr="0030372D">
        <w:rPr>
          <w:rFonts w:cs="Arial"/>
          <w:color w:val="000000" w:themeColor="text1"/>
          <w:sz w:val="22"/>
          <w:szCs w:val="22"/>
        </w:rPr>
        <w:t>ermit number</w:t>
      </w:r>
    </w:p>
    <w:p w14:paraId="2EF0EE18" w14:textId="65B3A155" w:rsidR="00E84C8B" w:rsidRPr="0030372D" w:rsidRDefault="006C214E" w:rsidP="0082402C">
      <w:pPr>
        <w:pStyle w:val="coverAuthNos"/>
        <w:ind w:left="3261"/>
        <w:rPr>
          <w:rFonts w:cs="Arial"/>
          <w:color w:val="000000" w:themeColor="text1"/>
          <w:sz w:val="22"/>
          <w:szCs w:val="22"/>
        </w:rPr>
      </w:pPr>
      <w:r w:rsidRPr="00B51E24">
        <w:rPr>
          <w:rFonts w:cs="Arial"/>
          <w:color w:val="000000" w:themeColor="text1"/>
          <w:sz w:val="22"/>
          <w:szCs w:val="22"/>
          <w:lang w:val="de-DE"/>
        </w:rPr>
        <w:fldChar w:fldCharType="begin"/>
      </w:r>
      <w:r w:rsidRPr="0030372D">
        <w:rPr>
          <w:rFonts w:cs="Arial"/>
          <w:color w:val="000000" w:themeColor="text1"/>
          <w:sz w:val="22"/>
          <w:szCs w:val="22"/>
        </w:rPr>
        <w:instrText xml:space="preserve"> MERGEFIELD "FE_Permit_Number" </w:instrText>
      </w:r>
      <w:r w:rsidRPr="00B51E24">
        <w:rPr>
          <w:rFonts w:cs="Arial"/>
          <w:color w:val="000000" w:themeColor="text1"/>
          <w:sz w:val="22"/>
          <w:szCs w:val="22"/>
          <w:lang w:val="de-DE"/>
        </w:rPr>
        <w:fldChar w:fldCharType="separate"/>
      </w:r>
      <w:r w:rsidR="00B51E24" w:rsidRPr="0030372D">
        <w:rPr>
          <w:rFonts w:cs="Arial"/>
          <w:noProof/>
          <w:color w:val="000000" w:themeColor="text1"/>
          <w:sz w:val="22"/>
          <w:szCs w:val="22"/>
        </w:rPr>
        <w:t>BG0000501</w:t>
      </w:r>
      <w:r w:rsidRPr="00B51E24">
        <w:rPr>
          <w:rFonts w:cs="Arial"/>
          <w:color w:val="000000" w:themeColor="text1"/>
          <w:sz w:val="22"/>
          <w:szCs w:val="22"/>
          <w:lang w:val="de-DE"/>
        </w:rPr>
        <w:fldChar w:fldCharType="end"/>
      </w:r>
    </w:p>
    <w:p w14:paraId="6BEADB71" w14:textId="77777777" w:rsidR="00A47A52" w:rsidRPr="0030372D" w:rsidRDefault="00A47A52" w:rsidP="00837B7B">
      <w:pPr>
        <w:pStyle w:val="coverAuthNos"/>
        <w:ind w:left="0"/>
        <w:jc w:val="center"/>
        <w:rPr>
          <w:rFonts w:cs="Arial"/>
        </w:rPr>
      </w:pPr>
    </w:p>
    <w:p w14:paraId="6A85555C" w14:textId="77777777" w:rsidR="003F7A6C" w:rsidRPr="0030372D" w:rsidRDefault="003F7A6C" w:rsidP="003F7A6C">
      <w:pPr>
        <w:pStyle w:val="coverAuthNos"/>
        <w:ind w:left="0"/>
        <w:rPr>
          <w:rFonts w:cs="Arial"/>
        </w:rPr>
      </w:pPr>
    </w:p>
    <w:p w14:paraId="18288AC8" w14:textId="77777777" w:rsidR="00A47A52" w:rsidRPr="0030372D" w:rsidRDefault="00A47A52" w:rsidP="00837B7B">
      <w:pPr>
        <w:pStyle w:val="coverAuthNos"/>
        <w:ind w:left="0"/>
        <w:jc w:val="center"/>
        <w:rPr>
          <w:rFonts w:cs="Arial"/>
        </w:rPr>
      </w:pPr>
    </w:p>
    <w:p w14:paraId="6660E4C2" w14:textId="11108627" w:rsidR="00AC41E4" w:rsidRPr="00B51E24"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B51E24">
        <w:rPr>
          <w:b/>
          <w:color w:val="000000" w:themeColor="text1"/>
          <w:sz w:val="36"/>
          <w:szCs w:val="36"/>
        </w:rPr>
        <w:lastRenderedPageBreak/>
        <w:fldChar w:fldCharType="begin"/>
      </w:r>
      <w:r w:rsidR="00717300" w:rsidRPr="00B51E24">
        <w:rPr>
          <w:b/>
          <w:color w:val="000000" w:themeColor="text1"/>
          <w:sz w:val="36"/>
          <w:szCs w:val="36"/>
        </w:rPr>
        <w:instrText xml:space="preserve"> MERGEFIELD Site_Name </w:instrText>
      </w:r>
      <w:r w:rsidR="00717300" w:rsidRPr="00B51E24">
        <w:rPr>
          <w:b/>
          <w:color w:val="000000" w:themeColor="text1"/>
          <w:sz w:val="36"/>
          <w:szCs w:val="36"/>
        </w:rPr>
        <w:fldChar w:fldCharType="separate"/>
      </w:r>
      <w:r w:rsidR="00B51E24" w:rsidRPr="00B51E24">
        <w:rPr>
          <w:b/>
          <w:noProof/>
          <w:color w:val="000000" w:themeColor="text1"/>
          <w:sz w:val="36"/>
          <w:szCs w:val="36"/>
        </w:rPr>
        <w:t>Rosemarket Wastewater Treatment Works</w:t>
      </w:r>
      <w:r w:rsidR="00717300" w:rsidRPr="00B51E24">
        <w:rPr>
          <w:b/>
          <w:color w:val="000000" w:themeColor="text1"/>
          <w:sz w:val="36"/>
          <w:szCs w:val="36"/>
        </w:rPr>
        <w:fldChar w:fldCharType="end"/>
      </w:r>
    </w:p>
    <w:p w14:paraId="2E34D8F8" w14:textId="396D56F3" w:rsidR="003370AB" w:rsidRPr="00B51E24" w:rsidRDefault="00AF08C3" w:rsidP="003370AB">
      <w:pPr>
        <w:pStyle w:val="Heading1nonum"/>
        <w:spacing w:before="80" w:after="0" w:line="240" w:lineRule="auto"/>
        <w:jc w:val="center"/>
        <w:rPr>
          <w:color w:val="000000" w:themeColor="text1"/>
          <w:szCs w:val="36"/>
        </w:rPr>
      </w:pPr>
      <w:r w:rsidRPr="00B51E24">
        <w:rPr>
          <w:color w:val="000000" w:themeColor="text1"/>
          <w:szCs w:val="36"/>
        </w:rPr>
        <w:t>P</w:t>
      </w:r>
      <w:r w:rsidR="003370AB" w:rsidRPr="00B51E24">
        <w:rPr>
          <w:color w:val="000000" w:themeColor="text1"/>
          <w:szCs w:val="36"/>
        </w:rPr>
        <w:t xml:space="preserve">ermit </w:t>
      </w:r>
      <w:r w:rsidR="00BE5E02" w:rsidRPr="00B51E24">
        <w:rPr>
          <w:color w:val="000000" w:themeColor="text1"/>
          <w:szCs w:val="36"/>
        </w:rPr>
        <w:t>n</w:t>
      </w:r>
      <w:r w:rsidR="003370AB" w:rsidRPr="00B51E24">
        <w:rPr>
          <w:color w:val="000000" w:themeColor="text1"/>
          <w:szCs w:val="36"/>
        </w:rPr>
        <w:t xml:space="preserve">umber </w:t>
      </w:r>
      <w:r w:rsidR="00CC5CC5" w:rsidRPr="00B51E24">
        <w:rPr>
          <w:color w:val="000000" w:themeColor="text1"/>
          <w:szCs w:val="36"/>
        </w:rPr>
        <w:fldChar w:fldCharType="begin"/>
      </w:r>
      <w:r w:rsidR="00CC5CC5" w:rsidRPr="00B51E24">
        <w:rPr>
          <w:color w:val="000000" w:themeColor="text1"/>
          <w:szCs w:val="36"/>
        </w:rPr>
        <w:instrText xml:space="preserve"> MERGEFIELD FE_Permit_Number </w:instrText>
      </w:r>
      <w:r w:rsidR="00CC5CC5" w:rsidRPr="00B51E24">
        <w:rPr>
          <w:color w:val="000000" w:themeColor="text1"/>
          <w:szCs w:val="36"/>
        </w:rPr>
        <w:fldChar w:fldCharType="separate"/>
      </w:r>
      <w:r w:rsidR="00B51E24" w:rsidRPr="00B51E24">
        <w:rPr>
          <w:noProof/>
          <w:color w:val="000000" w:themeColor="text1"/>
          <w:szCs w:val="36"/>
        </w:rPr>
        <w:t>BG0000501</w:t>
      </w:r>
      <w:r w:rsidR="00CC5CC5" w:rsidRPr="00B51E24">
        <w:rPr>
          <w:color w:val="000000" w:themeColor="text1"/>
          <w:szCs w:val="36"/>
        </w:rPr>
        <w:fldChar w:fldCharType="end"/>
      </w:r>
    </w:p>
    <w:bookmarkEnd w:id="0"/>
    <w:bookmarkEnd w:id="1"/>
    <w:p w14:paraId="3C746A8D" w14:textId="77777777" w:rsidR="003370AB" w:rsidRPr="00B51E24" w:rsidRDefault="003370AB" w:rsidP="003370AB">
      <w:pPr>
        <w:pStyle w:val="Heading1nonum"/>
        <w:rPr>
          <w:color w:val="000000" w:themeColor="text1"/>
        </w:rPr>
      </w:pPr>
      <w:r w:rsidRPr="00B51E24">
        <w:rPr>
          <w:color w:val="000000" w:themeColor="text1"/>
        </w:rPr>
        <w:t>Introductory note</w:t>
      </w:r>
    </w:p>
    <w:p w14:paraId="59286F80" w14:textId="77777777" w:rsidR="003370AB" w:rsidRPr="00B51E24" w:rsidRDefault="003370AB" w:rsidP="003370AB">
      <w:pPr>
        <w:pStyle w:val="Heading2a"/>
        <w:spacing w:before="120"/>
        <w:rPr>
          <w:i w:val="0"/>
          <w:color w:val="000000" w:themeColor="text1"/>
        </w:rPr>
      </w:pPr>
      <w:r w:rsidRPr="00B51E24">
        <w:rPr>
          <w:i w:val="0"/>
          <w:color w:val="000000" w:themeColor="text1"/>
        </w:rPr>
        <w:t xml:space="preserve">This introductory note does not form a part of the </w:t>
      </w:r>
      <w:r w:rsidR="008679AD" w:rsidRPr="00B51E24">
        <w:rPr>
          <w:i w:val="0"/>
          <w:color w:val="000000" w:themeColor="text1"/>
        </w:rPr>
        <w:t>notice.</w:t>
      </w:r>
    </w:p>
    <w:p w14:paraId="7F4A57E4" w14:textId="77777777" w:rsidR="00E84C8B" w:rsidRPr="00B51E24" w:rsidRDefault="00E84C8B" w:rsidP="00167FFA">
      <w:pPr>
        <w:tabs>
          <w:tab w:val="left" w:pos="-720"/>
          <w:tab w:val="left" w:pos="0"/>
          <w:tab w:val="left" w:pos="972"/>
        </w:tabs>
        <w:spacing w:line="270" w:lineRule="exact"/>
        <w:rPr>
          <w:rFonts w:ascii="Arial" w:hAnsi="Arial" w:cs="Arial"/>
          <w:color w:val="000000" w:themeColor="text1"/>
        </w:rPr>
      </w:pPr>
    </w:p>
    <w:p w14:paraId="621AB039" w14:textId="04FF5A0F" w:rsidR="00952C06" w:rsidRDefault="0090270F" w:rsidP="00167FFA">
      <w:pPr>
        <w:pStyle w:val="BodyText2"/>
        <w:tabs>
          <w:tab w:val="left" w:pos="-720"/>
          <w:tab w:val="left" w:pos="0"/>
          <w:tab w:val="left" w:pos="972"/>
        </w:tabs>
        <w:spacing w:line="270" w:lineRule="exact"/>
        <w:jc w:val="left"/>
        <w:rPr>
          <w:rFonts w:cs="Arial"/>
          <w:sz w:val="22"/>
          <w:szCs w:val="22"/>
        </w:rPr>
      </w:pPr>
      <w:r w:rsidRPr="00B51E24">
        <w:rPr>
          <w:rFonts w:cs="Arial"/>
          <w:color w:val="000000" w:themeColor="text1"/>
          <w:sz w:val="22"/>
          <w:szCs w:val="22"/>
        </w:rPr>
        <w:t>The following</w:t>
      </w:r>
      <w:r w:rsidR="00E84C8B" w:rsidRPr="00B51E24">
        <w:rPr>
          <w:rFonts w:cs="Arial"/>
          <w:color w:val="000000" w:themeColor="text1"/>
          <w:sz w:val="22"/>
          <w:szCs w:val="22"/>
        </w:rPr>
        <w:t xml:space="preserve"> </w:t>
      </w:r>
      <w:r w:rsidR="0010272E" w:rsidRPr="00B51E24">
        <w:rPr>
          <w:rFonts w:cs="Arial"/>
          <w:color w:val="000000" w:themeColor="text1"/>
          <w:sz w:val="22"/>
          <w:szCs w:val="22"/>
        </w:rPr>
        <w:t xml:space="preserve">notice </w:t>
      </w:r>
      <w:r w:rsidR="00E84C8B" w:rsidRPr="00B51E24">
        <w:rPr>
          <w:rFonts w:cs="Arial"/>
          <w:color w:val="000000" w:themeColor="text1"/>
          <w:sz w:val="22"/>
          <w:szCs w:val="22"/>
        </w:rPr>
        <w:t>gives notice of the variation</w:t>
      </w:r>
      <w:r w:rsidR="004F05BF" w:rsidRPr="00B51E24">
        <w:rPr>
          <w:rFonts w:cs="Arial"/>
          <w:color w:val="000000" w:themeColor="text1"/>
          <w:sz w:val="22"/>
          <w:szCs w:val="22"/>
        </w:rPr>
        <w:t xml:space="preserve"> and consolidation</w:t>
      </w:r>
      <w:r w:rsidR="00E84C8B" w:rsidRPr="00B51E24">
        <w:rPr>
          <w:rFonts w:cs="Arial"/>
          <w:color w:val="000000" w:themeColor="text1"/>
          <w:sz w:val="22"/>
          <w:szCs w:val="22"/>
        </w:rPr>
        <w:t xml:space="preserve"> </w:t>
      </w:r>
      <w:r w:rsidR="00952C06" w:rsidRPr="00B51E24">
        <w:rPr>
          <w:rFonts w:cs="Arial"/>
          <w:color w:val="000000" w:themeColor="text1"/>
          <w:sz w:val="22"/>
          <w:szCs w:val="22"/>
        </w:rPr>
        <w:t xml:space="preserve">of </w:t>
      </w:r>
      <w:r w:rsidR="008872C9" w:rsidRPr="00B51E24">
        <w:rPr>
          <w:rFonts w:cs="Arial"/>
          <w:color w:val="000000" w:themeColor="text1"/>
          <w:sz w:val="22"/>
          <w:szCs w:val="22"/>
        </w:rPr>
        <w:t>environmental permits</w:t>
      </w:r>
      <w:r w:rsidR="00CC5CC5" w:rsidRPr="00B51E24">
        <w:rPr>
          <w:rFonts w:cs="Arial"/>
          <w:color w:val="000000" w:themeColor="text1"/>
          <w:sz w:val="22"/>
          <w:szCs w:val="22"/>
        </w:rPr>
        <w:t xml:space="preserve"> </w:t>
      </w:r>
      <w:r w:rsidR="00CC5CC5" w:rsidRPr="00B51E24">
        <w:rPr>
          <w:rFonts w:cs="Arial"/>
          <w:color w:val="000000" w:themeColor="text1"/>
          <w:sz w:val="22"/>
          <w:szCs w:val="22"/>
        </w:rPr>
        <w:fldChar w:fldCharType="begin"/>
      </w:r>
      <w:r w:rsidR="00CC5CC5" w:rsidRPr="00B51E24">
        <w:rPr>
          <w:rFonts w:cs="Arial"/>
          <w:color w:val="000000" w:themeColor="text1"/>
          <w:sz w:val="22"/>
          <w:szCs w:val="22"/>
        </w:rPr>
        <w:instrText xml:space="preserve"> MERGEFIELD FE_Permit_Number </w:instrText>
      </w:r>
      <w:r w:rsidR="00CC5CC5" w:rsidRPr="00B51E24">
        <w:rPr>
          <w:rFonts w:cs="Arial"/>
          <w:color w:val="000000" w:themeColor="text1"/>
          <w:sz w:val="22"/>
          <w:szCs w:val="22"/>
        </w:rPr>
        <w:fldChar w:fldCharType="separate"/>
      </w:r>
      <w:r w:rsidR="00B51E24" w:rsidRPr="00B51E24">
        <w:rPr>
          <w:rFonts w:cs="Arial"/>
          <w:noProof/>
          <w:color w:val="000000" w:themeColor="text1"/>
          <w:sz w:val="22"/>
          <w:szCs w:val="22"/>
        </w:rPr>
        <w:t>BG0000501</w:t>
      </w:r>
      <w:r w:rsidR="00CC5CC5" w:rsidRPr="00B51E24">
        <w:rPr>
          <w:rFonts w:cs="Arial"/>
          <w:color w:val="000000" w:themeColor="text1"/>
          <w:sz w:val="22"/>
          <w:szCs w:val="22"/>
        </w:rPr>
        <w:fldChar w:fldCharType="end"/>
      </w:r>
      <w:r w:rsidR="008872C9" w:rsidRPr="00B51E24">
        <w:rPr>
          <w:rFonts w:cs="Arial"/>
          <w:color w:val="000000" w:themeColor="text1"/>
          <w:sz w:val="22"/>
          <w:szCs w:val="22"/>
        </w:rPr>
        <w:t xml:space="preserve"> and </w:t>
      </w:r>
      <w:r w:rsidR="00CC5CC5" w:rsidRPr="00B51E24">
        <w:rPr>
          <w:rFonts w:cs="Arial"/>
          <w:color w:val="000000" w:themeColor="text1"/>
          <w:sz w:val="22"/>
          <w:szCs w:val="22"/>
        </w:rPr>
        <w:fldChar w:fldCharType="begin"/>
      </w:r>
      <w:r w:rsidR="00CC5CC5" w:rsidRPr="00B51E24">
        <w:rPr>
          <w:rFonts w:cs="Arial"/>
          <w:color w:val="000000" w:themeColor="text1"/>
          <w:sz w:val="22"/>
          <w:szCs w:val="22"/>
        </w:rPr>
        <w:instrText xml:space="preserve"> MERGEFIELD Storm_Permit_Number </w:instrText>
      </w:r>
      <w:r w:rsidR="00CC5CC5" w:rsidRPr="00B51E24">
        <w:rPr>
          <w:rFonts w:cs="Arial"/>
          <w:color w:val="000000" w:themeColor="text1"/>
          <w:sz w:val="22"/>
          <w:szCs w:val="22"/>
        </w:rPr>
        <w:fldChar w:fldCharType="separate"/>
      </w:r>
      <w:r w:rsidR="00B51E24" w:rsidRPr="00B51E24">
        <w:rPr>
          <w:rFonts w:cs="Arial"/>
          <w:noProof/>
          <w:color w:val="000000" w:themeColor="text1"/>
          <w:sz w:val="22"/>
          <w:szCs w:val="22"/>
        </w:rPr>
        <w:t>EPR/AB3499CN</w:t>
      </w:r>
      <w:r w:rsidR="00CC5CC5" w:rsidRPr="00B51E24">
        <w:rPr>
          <w:rFonts w:cs="Arial"/>
          <w:color w:val="000000" w:themeColor="text1"/>
          <w:sz w:val="22"/>
          <w:szCs w:val="22"/>
        </w:rPr>
        <w:fldChar w:fldCharType="end"/>
      </w:r>
      <w:r w:rsidR="008872C9" w:rsidRPr="00B51E24">
        <w:rPr>
          <w:rFonts w:cs="Arial"/>
          <w:color w:val="000000" w:themeColor="text1"/>
          <w:sz w:val="22"/>
          <w:szCs w:val="22"/>
        </w:rPr>
        <w:t xml:space="preserve"> refe</w:t>
      </w:r>
      <w:r w:rsidR="008872C9" w:rsidRPr="00E1303A">
        <w:rPr>
          <w:rFonts w:cs="Arial"/>
          <w:sz w:val="22"/>
          <w:szCs w:val="22"/>
        </w:rPr>
        <w:t>rred to in the status logs below and the replacement of those permits with a consolidated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53EAAEC2" w:rsid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w:t>
      </w:r>
      <w:r w:rsidR="000B57A2" w:rsidRPr="00003671">
        <w:rPr>
          <w:rStyle w:val="Pink"/>
          <w:rFonts w:ascii="Arial" w:hAnsi="Arial" w:cs="Arial"/>
          <w:color w:val="auto"/>
          <w:sz w:val="22"/>
          <w:szCs w:val="22"/>
        </w:rPr>
        <w:t>Natural Resources Wales</w:t>
      </w:r>
      <w:r w:rsidRPr="008872C9">
        <w:rPr>
          <w:rStyle w:val="Pink"/>
          <w:rFonts w:ascii="Arial" w:hAnsi="Arial" w:cs="Arial"/>
          <w:color w:val="auto"/>
          <w:sz w:val="22"/>
          <w:szCs w:val="22"/>
        </w:rPr>
        <w:t xml:space="preserve"> an</w:t>
      </w:r>
      <w:r w:rsidRPr="00CE57D2">
        <w:rPr>
          <w:rStyle w:val="Pink"/>
          <w:rFonts w:ascii="Arial" w:hAnsi="Arial" w:cs="Arial"/>
          <w:color w:val="auto"/>
          <w:sz w:val="22"/>
          <w:szCs w:val="22"/>
        </w:rPr>
        <w:t xml:space="preserve">d </w:t>
      </w:r>
      <w:r w:rsidR="000B57A2" w:rsidRPr="00CE57D2">
        <w:rPr>
          <w:rStyle w:val="Pink"/>
          <w:rFonts w:ascii="Arial" w:hAnsi="Arial" w:cs="Arial"/>
          <w:color w:val="auto"/>
          <w:sz w:val="22"/>
          <w:szCs w:val="22"/>
        </w:rPr>
        <w:t>Dŵr Cymru Cyfyngedig</w:t>
      </w:r>
      <w:r w:rsidRPr="00CE57D2">
        <w:rPr>
          <w:rStyle w:val="Pink"/>
          <w:rFonts w:ascii="Arial" w:hAnsi="Arial" w:cs="Arial"/>
          <w:color w:val="auto"/>
          <w:sz w:val="22"/>
          <w:szCs w:val="22"/>
        </w:rPr>
        <w:t xml:space="preserve"> </w:t>
      </w:r>
      <w:r w:rsidRPr="008872C9">
        <w:rPr>
          <w:rStyle w:val="Pink"/>
          <w:rFonts w:ascii="Arial" w:hAnsi="Arial" w:cs="Arial"/>
          <w:color w:val="auto"/>
          <w:sz w:val="22"/>
          <w:szCs w:val="22"/>
        </w:rPr>
        <w:t>as part of t</w:t>
      </w:r>
      <w:r w:rsidRPr="00B51E24">
        <w:rPr>
          <w:rStyle w:val="Pink"/>
          <w:rFonts w:ascii="Arial" w:hAnsi="Arial" w:cs="Arial"/>
          <w:color w:val="000000" w:themeColor="text1"/>
          <w:sz w:val="22"/>
          <w:szCs w:val="22"/>
        </w:rPr>
        <w:t>he National Environment Programme. This permit requires the operator to install overflow operation monitoring into storm storage</w:t>
      </w:r>
      <w:r w:rsidR="00241CD5" w:rsidRPr="00B51E24">
        <w:rPr>
          <w:rStyle w:val="Pink"/>
          <w:rFonts w:ascii="Arial" w:hAnsi="Arial" w:cs="Arial"/>
          <w:color w:val="000000" w:themeColor="text1"/>
          <w:sz w:val="22"/>
          <w:szCs w:val="22"/>
        </w:rPr>
        <w:t xml:space="preserve"> and</w:t>
      </w:r>
      <w:r w:rsidRPr="00B51E24">
        <w:rPr>
          <w:rStyle w:val="Pink"/>
          <w:rFonts w:ascii="Arial" w:hAnsi="Arial" w:cs="Arial"/>
          <w:color w:val="000000" w:themeColor="text1"/>
          <w:sz w:val="22"/>
          <w:szCs w:val="22"/>
        </w:rPr>
        <w:t xml:space="preserve"> MCERTS flow monitoring to record flow passed forward</w:t>
      </w:r>
      <w:r w:rsidR="00257853" w:rsidRPr="00B51E24">
        <w:rPr>
          <w:rStyle w:val="Pink"/>
          <w:rFonts w:ascii="Arial" w:hAnsi="Arial" w:cs="Arial"/>
          <w:color w:val="000000" w:themeColor="text1"/>
          <w:sz w:val="22"/>
          <w:szCs w:val="22"/>
        </w:rPr>
        <w:t>.</w:t>
      </w:r>
      <w:r w:rsidRPr="00B51E24">
        <w:rPr>
          <w:rStyle w:val="Pink"/>
          <w:rFonts w:ascii="Arial" w:hAnsi="Arial" w:cs="Arial"/>
          <w:color w:val="000000" w:themeColor="text1"/>
          <w:sz w:val="22"/>
          <w:szCs w:val="22"/>
        </w:rPr>
        <w:t xml:space="preserve"> </w:t>
      </w:r>
      <w:r w:rsidR="004E232E" w:rsidRPr="00B51E24">
        <w:rPr>
          <w:rStyle w:val="Pink"/>
          <w:rFonts w:ascii="Arial" w:hAnsi="Arial" w:cs="Arial"/>
          <w:color w:val="000000" w:themeColor="text1"/>
          <w:sz w:val="22"/>
          <w:szCs w:val="22"/>
        </w:rPr>
        <w:t>Compliance assessment against flow passed forward and overflow operation into storm</w:t>
      </w:r>
      <w:r w:rsidR="004E232E" w:rsidRPr="004E232E">
        <w:rPr>
          <w:rStyle w:val="Pink"/>
          <w:rFonts w:ascii="Arial" w:hAnsi="Arial" w:cs="Arial"/>
          <w:color w:val="auto"/>
          <w:sz w:val="22"/>
          <w:szCs w:val="22"/>
        </w:rPr>
        <w:t xml:space="preserve"> storage will be carried out for the first full calendar year after both monitors have been installed</w:t>
      </w:r>
      <w:r w:rsidR="004E232E">
        <w:rPr>
          <w:rStyle w:val="Pink"/>
          <w:rFonts w:ascii="Arial" w:hAnsi="Arial" w:cs="Arial"/>
          <w:color w:val="auto"/>
          <w:sz w:val="22"/>
          <w:szCs w:val="22"/>
        </w:rPr>
        <w:t>.</w:t>
      </w:r>
    </w:p>
    <w:p w14:paraId="3E532801" w14:textId="77777777" w:rsidR="00B51E24" w:rsidRDefault="00B51E24" w:rsidP="008872C9">
      <w:pPr>
        <w:rPr>
          <w:rStyle w:val="Pink"/>
          <w:rFonts w:ascii="Arial" w:hAnsi="Arial" w:cs="Arial"/>
          <w:color w:val="auto"/>
          <w:sz w:val="22"/>
          <w:szCs w:val="22"/>
        </w:rPr>
      </w:pPr>
    </w:p>
    <w:p w14:paraId="17F89AF6" w14:textId="3C745309" w:rsidR="00B51E24" w:rsidRPr="003C3C68" w:rsidRDefault="00B51E24" w:rsidP="008872C9">
      <w:pPr>
        <w:rPr>
          <w:rStyle w:val="Pink"/>
          <w:rFonts w:ascii="Arial" w:hAnsi="Arial" w:cs="Arial"/>
          <w:color w:val="auto"/>
          <w:sz w:val="22"/>
          <w:szCs w:val="22"/>
        </w:rPr>
      </w:pPr>
      <w:r>
        <w:rPr>
          <w:rStyle w:val="Pink"/>
          <w:rFonts w:ascii="Arial" w:hAnsi="Arial" w:cs="Arial"/>
          <w:color w:val="auto"/>
          <w:sz w:val="22"/>
          <w:szCs w:val="22"/>
        </w:rPr>
        <w:t>Also under an NEP driver, the following limits have been tightened: BOD from 35 mg/l LUT to 21.5 mg/l LUT, Ammonia from 17 mg/l LUT to 3 mg/l LUT, and total suspended solids from 60 mg/l LUT to 32 mg/l LUT. These tighter limits are effective from 31/03/2025.</w:t>
      </w:r>
    </w:p>
    <w:p w14:paraId="04422EC1" w14:textId="1C6E8BC3" w:rsidR="008872C9" w:rsidRDefault="008872C9"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552"/>
        <w:gridCol w:w="1667"/>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0F18A0F3"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B51E24">
              <w:rPr>
                <w:rFonts w:ascii="Arial" w:hAnsi="Arial" w:cs="Arial"/>
                <w:noProof/>
                <w:color w:val="FFFFFF"/>
                <w:sz w:val="22"/>
                <w:szCs w:val="22"/>
              </w:rPr>
              <w:t>BG0000501</w:t>
            </w:r>
            <w:r w:rsidR="00093C7B">
              <w:rPr>
                <w:rFonts w:ascii="Arial" w:hAnsi="Arial" w:cs="Arial"/>
                <w:color w:val="FFFFFF"/>
                <w:sz w:val="22"/>
                <w:szCs w:val="22"/>
              </w:rPr>
              <w:fldChar w:fldCharType="end"/>
            </w:r>
          </w:p>
        </w:tc>
      </w:tr>
      <w:tr w:rsidR="00A40593" w:rsidRPr="008016C5" w14:paraId="6CC51358" w14:textId="77777777" w:rsidTr="00B51E24">
        <w:tc>
          <w:tcPr>
            <w:tcW w:w="2552"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667"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B51E24" w:rsidRPr="008016C5" w14:paraId="2CB30BAA" w14:textId="77777777" w:rsidTr="00B51E24">
        <w:tc>
          <w:tcPr>
            <w:tcW w:w="2552" w:type="dxa"/>
            <w:vMerge w:val="restart"/>
            <w:tcBorders>
              <w:left w:val="nil"/>
              <w:right w:val="nil"/>
            </w:tcBorders>
          </w:tcPr>
          <w:p w14:paraId="2560988E" w14:textId="68DC7FCB" w:rsidR="00B51E24" w:rsidRPr="00B51E24" w:rsidRDefault="00B51E24" w:rsidP="00B51E24">
            <w:pPr>
              <w:pStyle w:val="Tablebody"/>
              <w:spacing w:before="40" w:after="40" w:line="270" w:lineRule="exact"/>
              <w:rPr>
                <w:rFonts w:ascii="Arial" w:hAnsi="Arial" w:cs="Arial"/>
                <w:color w:val="000000" w:themeColor="text1"/>
                <w:sz w:val="22"/>
                <w:szCs w:val="22"/>
              </w:rPr>
            </w:pPr>
            <w:r w:rsidRPr="00B51E24">
              <w:rPr>
                <w:rFonts w:ascii="Arial" w:hAnsi="Arial" w:cs="Arial"/>
                <w:color w:val="000000" w:themeColor="text1"/>
                <w:sz w:val="22"/>
                <w:szCs w:val="22"/>
              </w:rPr>
              <w:t xml:space="preserve">Regulator-initiated variation </w:t>
            </w:r>
            <w:r w:rsidRPr="00B51E24">
              <w:rPr>
                <w:rFonts w:ascii="Arial" w:hAnsi="Arial" w:cs="Arial"/>
                <w:color w:val="000000" w:themeColor="text1"/>
                <w:sz w:val="22"/>
                <w:szCs w:val="22"/>
              </w:rPr>
              <w:fldChar w:fldCharType="begin"/>
            </w:r>
            <w:r w:rsidRPr="00B51E24">
              <w:rPr>
                <w:rFonts w:ascii="Arial" w:hAnsi="Arial" w:cs="Arial"/>
                <w:color w:val="000000" w:themeColor="text1"/>
                <w:sz w:val="22"/>
                <w:szCs w:val="22"/>
              </w:rPr>
              <w:instrText xml:space="preserve"> MERGEFIELD PAN </w:instrText>
            </w:r>
            <w:r w:rsidRPr="00B51E24">
              <w:rPr>
                <w:rFonts w:ascii="Arial" w:hAnsi="Arial" w:cs="Arial"/>
                <w:color w:val="000000" w:themeColor="text1"/>
                <w:sz w:val="22"/>
                <w:szCs w:val="22"/>
              </w:rPr>
              <w:fldChar w:fldCharType="separate"/>
            </w:r>
            <w:r w:rsidRPr="00B51E24">
              <w:rPr>
                <w:rFonts w:ascii="Arial" w:hAnsi="Arial" w:cs="Arial"/>
                <w:noProof/>
                <w:color w:val="000000" w:themeColor="text1"/>
                <w:sz w:val="22"/>
                <w:szCs w:val="22"/>
              </w:rPr>
              <w:t>PAN-021399</w:t>
            </w:r>
            <w:r w:rsidRPr="00B51E24">
              <w:rPr>
                <w:rFonts w:ascii="Arial" w:hAnsi="Arial" w:cs="Arial"/>
                <w:color w:val="000000" w:themeColor="text1"/>
                <w:sz w:val="22"/>
                <w:szCs w:val="22"/>
              </w:rPr>
              <w:fldChar w:fldCharType="end"/>
            </w:r>
          </w:p>
        </w:tc>
        <w:tc>
          <w:tcPr>
            <w:tcW w:w="1667" w:type="dxa"/>
            <w:tcBorders>
              <w:left w:val="nil"/>
              <w:right w:val="nil"/>
            </w:tcBorders>
          </w:tcPr>
          <w:p w14:paraId="05C9414D" w14:textId="1E698950" w:rsidR="00B51E24" w:rsidRPr="00B51E24" w:rsidRDefault="00B51E24" w:rsidP="00B51E24">
            <w:pPr>
              <w:pStyle w:val="Tablebody"/>
              <w:spacing w:before="40" w:after="40" w:line="270" w:lineRule="exact"/>
              <w:rPr>
                <w:rFonts w:ascii="Arial" w:hAnsi="Arial" w:cs="Arial"/>
                <w:color w:val="000000" w:themeColor="text1"/>
                <w:sz w:val="22"/>
                <w:szCs w:val="22"/>
              </w:rPr>
            </w:pPr>
            <w:r w:rsidRPr="00B51E24">
              <w:rPr>
                <w:rFonts w:ascii="Arial" w:hAnsi="Arial" w:cs="Arial"/>
                <w:color w:val="000000" w:themeColor="text1"/>
                <w:sz w:val="22"/>
                <w:szCs w:val="22"/>
              </w:rPr>
              <w:t>24/03/2023</w:t>
            </w:r>
          </w:p>
        </w:tc>
        <w:tc>
          <w:tcPr>
            <w:tcW w:w="3827" w:type="dxa"/>
            <w:tcBorders>
              <w:left w:val="nil"/>
              <w:right w:val="nil"/>
            </w:tcBorders>
          </w:tcPr>
          <w:p w14:paraId="14DAE5EA" w14:textId="46EAA96E" w:rsidR="00B51E24" w:rsidRPr="00B51E24" w:rsidRDefault="00B51E24" w:rsidP="00B51E24">
            <w:pPr>
              <w:pStyle w:val="Tablebody"/>
              <w:spacing w:before="40" w:after="40" w:line="270" w:lineRule="exact"/>
              <w:rPr>
                <w:rFonts w:ascii="Arial" w:hAnsi="Arial" w:cs="Arial"/>
                <w:color w:val="000000" w:themeColor="text1"/>
                <w:sz w:val="22"/>
                <w:szCs w:val="22"/>
              </w:rPr>
            </w:pPr>
            <w:r w:rsidRPr="00B51E24">
              <w:rPr>
                <w:rFonts w:ascii="Arial" w:hAnsi="Arial" w:cs="Arial"/>
                <w:color w:val="000000" w:themeColor="text1"/>
                <w:sz w:val="22"/>
                <w:szCs w:val="22"/>
              </w:rPr>
              <w:t>Variation of permit initiated under PR19 review programme to incorporate improvements to be delivered under AMP7.</w:t>
            </w:r>
          </w:p>
        </w:tc>
      </w:tr>
      <w:tr w:rsidR="00B51E24" w:rsidRPr="008016C5" w14:paraId="1D783F48" w14:textId="77777777" w:rsidTr="00B51E24">
        <w:trPr>
          <w:trHeight w:val="528"/>
        </w:trPr>
        <w:tc>
          <w:tcPr>
            <w:tcW w:w="2552" w:type="dxa"/>
            <w:vMerge/>
            <w:tcBorders>
              <w:left w:val="nil"/>
              <w:right w:val="nil"/>
            </w:tcBorders>
          </w:tcPr>
          <w:p w14:paraId="228246DF" w14:textId="191E532E" w:rsidR="00B51E24" w:rsidRPr="00B51E24" w:rsidRDefault="00B51E24" w:rsidP="00B51E24">
            <w:pPr>
              <w:pStyle w:val="Tablebody"/>
              <w:spacing w:before="40" w:after="40" w:line="270" w:lineRule="exact"/>
              <w:rPr>
                <w:rFonts w:ascii="Arial" w:hAnsi="Arial" w:cs="Arial"/>
                <w:color w:val="000000" w:themeColor="text1"/>
                <w:sz w:val="22"/>
                <w:szCs w:val="22"/>
              </w:rPr>
            </w:pPr>
          </w:p>
        </w:tc>
        <w:tc>
          <w:tcPr>
            <w:tcW w:w="1667" w:type="dxa"/>
            <w:tcBorders>
              <w:left w:val="nil"/>
              <w:right w:val="nil"/>
            </w:tcBorders>
          </w:tcPr>
          <w:p w14:paraId="56AF8206" w14:textId="4EF8F2F8" w:rsidR="00B51E24" w:rsidRPr="00B51E24" w:rsidRDefault="00B51E24" w:rsidP="00B51E24">
            <w:pPr>
              <w:pStyle w:val="Tablebody"/>
              <w:spacing w:before="40" w:after="40" w:line="270" w:lineRule="exact"/>
              <w:rPr>
                <w:rFonts w:ascii="Arial" w:hAnsi="Arial" w:cs="Arial"/>
                <w:color w:val="000000" w:themeColor="text1"/>
                <w:sz w:val="22"/>
                <w:szCs w:val="22"/>
              </w:rPr>
            </w:pPr>
            <w:r w:rsidRPr="00B51E24">
              <w:rPr>
                <w:rFonts w:ascii="Arial" w:hAnsi="Arial" w:cs="Arial"/>
                <w:color w:val="000000" w:themeColor="text1"/>
                <w:sz w:val="22"/>
                <w:szCs w:val="22"/>
              </w:rPr>
              <w:t>20/11/2023</w:t>
            </w:r>
          </w:p>
        </w:tc>
        <w:tc>
          <w:tcPr>
            <w:tcW w:w="3827" w:type="dxa"/>
            <w:tcBorders>
              <w:left w:val="nil"/>
              <w:right w:val="nil"/>
            </w:tcBorders>
          </w:tcPr>
          <w:p w14:paraId="261C0F00" w14:textId="2944B3D8" w:rsidR="00B51E24" w:rsidRPr="00B51E24" w:rsidRDefault="00B51E24" w:rsidP="00B51E24">
            <w:pPr>
              <w:pStyle w:val="Tablebody"/>
              <w:spacing w:before="40" w:after="40" w:line="270" w:lineRule="exact"/>
              <w:rPr>
                <w:rFonts w:ascii="Arial" w:hAnsi="Arial" w:cs="Arial"/>
                <w:color w:val="000000" w:themeColor="text1"/>
                <w:sz w:val="22"/>
                <w:szCs w:val="22"/>
              </w:rPr>
            </w:pPr>
            <w:r w:rsidRPr="00B51E24">
              <w:rPr>
                <w:rFonts w:ascii="Arial" w:hAnsi="Arial" w:cs="Arial"/>
                <w:color w:val="000000" w:themeColor="text1"/>
                <w:sz w:val="22"/>
                <w:szCs w:val="22"/>
              </w:rPr>
              <w:t>NEP variation to tighten the BOD, Ammonia and TSS.</w:t>
            </w:r>
          </w:p>
        </w:tc>
      </w:tr>
      <w:tr w:rsidR="00B51E24" w:rsidRPr="008016C5" w14:paraId="151D4571" w14:textId="77777777" w:rsidTr="00B51E24">
        <w:tc>
          <w:tcPr>
            <w:tcW w:w="2552" w:type="dxa"/>
            <w:tcBorders>
              <w:left w:val="nil"/>
              <w:right w:val="nil"/>
            </w:tcBorders>
          </w:tcPr>
          <w:p w14:paraId="29205D30" w14:textId="32513DEB" w:rsidR="00B51E24" w:rsidRPr="00DF6316" w:rsidRDefault="00B51E24" w:rsidP="00B51E24">
            <w:pPr>
              <w:pStyle w:val="Tablebody"/>
              <w:spacing w:before="40" w:after="40" w:line="270" w:lineRule="exact"/>
              <w:rPr>
                <w:rFonts w:ascii="Arial" w:hAnsi="Arial" w:cs="Arial"/>
                <w:sz w:val="22"/>
                <w:szCs w:val="22"/>
              </w:rPr>
            </w:pPr>
            <w:r w:rsidRPr="00CE57D2">
              <w:rPr>
                <w:rFonts w:ascii="Arial" w:hAnsi="Arial" w:cs="Arial"/>
                <w:color w:val="auto"/>
                <w:sz w:val="22"/>
                <w:szCs w:val="22"/>
              </w:rPr>
              <w:t>Variation</w:t>
            </w:r>
            <w:r w:rsidRPr="00B51E24">
              <w:rPr>
                <w:rFonts w:ascii="Arial" w:hAnsi="Arial" w:cs="Arial"/>
                <w:color w:val="000000" w:themeColor="text1"/>
                <w:sz w:val="22"/>
                <w:szCs w:val="22"/>
              </w:rPr>
              <w:t xml:space="preserve"> determined </w:t>
            </w:r>
            <w:r w:rsidRPr="00B51E24">
              <w:rPr>
                <w:rFonts w:ascii="Arial" w:hAnsi="Arial" w:cs="Arial"/>
                <w:color w:val="000000" w:themeColor="text1"/>
                <w:sz w:val="22"/>
                <w:szCs w:val="22"/>
              </w:rPr>
              <w:fldChar w:fldCharType="begin"/>
            </w:r>
            <w:r w:rsidRPr="00B51E24">
              <w:rPr>
                <w:rFonts w:ascii="Arial" w:hAnsi="Arial" w:cs="Arial"/>
                <w:color w:val="000000" w:themeColor="text1"/>
                <w:sz w:val="22"/>
                <w:szCs w:val="22"/>
              </w:rPr>
              <w:instrText xml:space="preserve"> MERGEFIELD FE_Permit_Number </w:instrText>
            </w:r>
            <w:r w:rsidRPr="00B51E24">
              <w:rPr>
                <w:rFonts w:ascii="Arial" w:hAnsi="Arial" w:cs="Arial"/>
                <w:color w:val="000000" w:themeColor="text1"/>
                <w:sz w:val="22"/>
                <w:szCs w:val="22"/>
              </w:rPr>
              <w:fldChar w:fldCharType="separate"/>
            </w:r>
            <w:r w:rsidRPr="00B51E24">
              <w:rPr>
                <w:rFonts w:ascii="Arial" w:hAnsi="Arial" w:cs="Arial"/>
                <w:noProof/>
                <w:color w:val="000000" w:themeColor="text1"/>
                <w:sz w:val="22"/>
                <w:szCs w:val="22"/>
              </w:rPr>
              <w:t>BG0000501</w:t>
            </w:r>
            <w:r w:rsidRPr="00B51E24">
              <w:rPr>
                <w:rFonts w:ascii="Arial" w:hAnsi="Arial" w:cs="Arial"/>
                <w:color w:val="000000" w:themeColor="text1"/>
                <w:sz w:val="22"/>
                <w:szCs w:val="22"/>
              </w:rPr>
              <w:fldChar w:fldCharType="end"/>
            </w:r>
            <w:r w:rsidRPr="00B51E24">
              <w:rPr>
                <w:rFonts w:ascii="Arial" w:hAnsi="Arial" w:cs="Arial"/>
                <w:color w:val="000000" w:themeColor="text1"/>
                <w:sz w:val="22"/>
                <w:szCs w:val="22"/>
              </w:rPr>
              <w:t xml:space="preserve"> </w:t>
            </w:r>
          </w:p>
        </w:tc>
        <w:tc>
          <w:tcPr>
            <w:tcW w:w="1667" w:type="dxa"/>
            <w:tcBorders>
              <w:left w:val="nil"/>
              <w:right w:val="nil"/>
            </w:tcBorders>
          </w:tcPr>
          <w:p w14:paraId="59A3BE79" w14:textId="73E9A703" w:rsidR="00B51E24" w:rsidRPr="00CE57D2" w:rsidRDefault="0030372D" w:rsidP="00B51E24">
            <w:pPr>
              <w:pStyle w:val="Tablebody"/>
              <w:spacing w:before="40" w:after="40" w:line="270" w:lineRule="exact"/>
              <w:rPr>
                <w:rFonts w:ascii="Arial" w:hAnsi="Arial" w:cs="Arial"/>
                <w:color w:val="auto"/>
                <w:sz w:val="22"/>
                <w:szCs w:val="22"/>
              </w:rPr>
            </w:pPr>
            <w:r w:rsidRPr="0030372D">
              <w:rPr>
                <w:rFonts w:ascii="Arial" w:hAnsi="Arial" w:cs="Arial"/>
                <w:color w:val="000000" w:themeColor="text1"/>
                <w:sz w:val="22"/>
                <w:szCs w:val="22"/>
              </w:rPr>
              <w:t>15/11/2024</w:t>
            </w:r>
          </w:p>
        </w:tc>
        <w:tc>
          <w:tcPr>
            <w:tcW w:w="3827" w:type="dxa"/>
            <w:tcBorders>
              <w:left w:val="nil"/>
              <w:right w:val="nil"/>
            </w:tcBorders>
          </w:tcPr>
          <w:p w14:paraId="79CEFF18" w14:textId="281D674A" w:rsidR="00B51E24" w:rsidRPr="00CE57D2" w:rsidRDefault="00B51E24" w:rsidP="00B51E24">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w:t>
            </w:r>
            <w:r w:rsidRPr="00B51E24">
              <w:rPr>
                <w:rFonts w:ascii="Arial" w:hAnsi="Arial" w:cs="Arial"/>
                <w:color w:val="000000" w:themeColor="text1"/>
                <w:sz w:val="22"/>
                <w:szCs w:val="22"/>
              </w:rPr>
              <w:t xml:space="preserve"> and consolidated permit issued in modern condition format to Dŵr Cymru Cyfyngedig.</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552"/>
        <w:gridCol w:w="1559"/>
        <w:gridCol w:w="3935"/>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13168599"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B51E24">
              <w:rPr>
                <w:rFonts w:ascii="Arial" w:hAnsi="Arial" w:cs="Arial"/>
                <w:noProof/>
                <w:color w:val="FFFFFF"/>
                <w:sz w:val="22"/>
                <w:szCs w:val="22"/>
              </w:rPr>
              <w:t>EPR/AB3499CN</w:t>
            </w:r>
            <w:r w:rsidR="00093C7B">
              <w:rPr>
                <w:rFonts w:ascii="Arial" w:hAnsi="Arial" w:cs="Arial"/>
                <w:color w:val="FFFFFF"/>
                <w:sz w:val="22"/>
                <w:szCs w:val="22"/>
              </w:rPr>
              <w:fldChar w:fldCharType="end"/>
            </w:r>
          </w:p>
        </w:tc>
      </w:tr>
      <w:tr w:rsidR="00E1303A" w:rsidRPr="008016C5" w14:paraId="0FC43576" w14:textId="77777777" w:rsidTr="00B51E24">
        <w:tc>
          <w:tcPr>
            <w:tcW w:w="2552"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E1303A" w:rsidRPr="008016C5" w14:paraId="499171AC" w14:textId="77777777" w:rsidTr="00B51E24">
        <w:tc>
          <w:tcPr>
            <w:tcW w:w="2552" w:type="dxa"/>
            <w:tcBorders>
              <w:left w:val="nil"/>
              <w:right w:val="nil"/>
            </w:tcBorders>
          </w:tcPr>
          <w:p w14:paraId="5C74868E" w14:textId="77777777" w:rsidR="00B51E24" w:rsidRPr="00B51E24" w:rsidRDefault="00B51E24" w:rsidP="00B51E24">
            <w:pPr>
              <w:pStyle w:val="Tablebody"/>
              <w:spacing w:beforeLines="20" w:before="48" w:afterLines="20" w:after="48" w:line="276" w:lineRule="auto"/>
              <w:rPr>
                <w:rFonts w:ascii="Arial" w:hAnsi="Arial" w:cs="Arial"/>
                <w:color w:val="000000" w:themeColor="text1"/>
                <w:sz w:val="22"/>
                <w:szCs w:val="22"/>
              </w:rPr>
            </w:pPr>
            <w:r w:rsidRPr="00B51E24">
              <w:rPr>
                <w:rFonts w:ascii="Arial" w:hAnsi="Arial" w:cs="Arial"/>
                <w:color w:val="000000" w:themeColor="text1"/>
                <w:sz w:val="22"/>
                <w:szCs w:val="22"/>
              </w:rPr>
              <w:t>Application</w:t>
            </w:r>
          </w:p>
          <w:p w14:paraId="406DC6AA" w14:textId="7A850743" w:rsidR="00E1303A" w:rsidRPr="00B51E24" w:rsidRDefault="00E1303A" w:rsidP="00B51E24">
            <w:pPr>
              <w:pStyle w:val="Tablebody"/>
              <w:spacing w:beforeLines="20" w:before="48" w:afterLines="20" w:after="48" w:line="276" w:lineRule="auto"/>
              <w:rPr>
                <w:rFonts w:ascii="Arial" w:hAnsi="Arial" w:cs="Arial"/>
                <w:color w:val="000000" w:themeColor="text1"/>
                <w:sz w:val="22"/>
                <w:szCs w:val="22"/>
              </w:rPr>
            </w:pPr>
            <w:r w:rsidRPr="00B51E24">
              <w:rPr>
                <w:rFonts w:ascii="Arial" w:hAnsi="Arial" w:cs="Arial"/>
                <w:noProof/>
                <w:color w:val="000000" w:themeColor="text1"/>
                <w:sz w:val="22"/>
                <w:szCs w:val="22"/>
              </w:rPr>
              <w:t>PAN-</w:t>
            </w:r>
            <w:r w:rsidR="00B51E24" w:rsidRPr="00B51E24">
              <w:rPr>
                <w:rFonts w:ascii="Arial" w:hAnsi="Arial" w:cs="Arial"/>
                <w:noProof/>
                <w:color w:val="000000" w:themeColor="text1"/>
                <w:sz w:val="22"/>
                <w:szCs w:val="22"/>
              </w:rPr>
              <w:t>001377</w:t>
            </w:r>
          </w:p>
        </w:tc>
        <w:tc>
          <w:tcPr>
            <w:tcW w:w="1559" w:type="dxa"/>
            <w:tcBorders>
              <w:left w:val="nil"/>
              <w:right w:val="nil"/>
            </w:tcBorders>
          </w:tcPr>
          <w:p w14:paraId="04169861" w14:textId="59F3F643" w:rsidR="00E1303A" w:rsidRPr="00B51E24" w:rsidRDefault="00E1303A" w:rsidP="00B51E24">
            <w:pPr>
              <w:pStyle w:val="Tablebody"/>
              <w:spacing w:beforeLines="20" w:before="48" w:afterLines="20" w:after="48" w:line="276" w:lineRule="auto"/>
              <w:rPr>
                <w:rFonts w:ascii="Arial" w:hAnsi="Arial" w:cs="Arial"/>
                <w:color w:val="000000" w:themeColor="text1"/>
                <w:sz w:val="22"/>
                <w:szCs w:val="22"/>
              </w:rPr>
            </w:pPr>
            <w:r w:rsidRPr="00B51E24">
              <w:rPr>
                <w:rFonts w:ascii="Arial" w:hAnsi="Arial" w:cs="Arial"/>
                <w:color w:val="000000" w:themeColor="text1"/>
                <w:sz w:val="22"/>
                <w:szCs w:val="22"/>
              </w:rPr>
              <w:t>Duly Made</w:t>
            </w:r>
            <w:r w:rsidR="00B51E24" w:rsidRPr="00B51E24">
              <w:rPr>
                <w:rFonts w:ascii="Arial" w:hAnsi="Arial" w:cs="Arial"/>
                <w:color w:val="000000" w:themeColor="text1"/>
                <w:sz w:val="22"/>
                <w:szCs w:val="22"/>
              </w:rPr>
              <w:t xml:space="preserve"> 14/03/2017</w:t>
            </w:r>
          </w:p>
        </w:tc>
        <w:tc>
          <w:tcPr>
            <w:tcW w:w="3935" w:type="dxa"/>
            <w:tcBorders>
              <w:left w:val="nil"/>
              <w:right w:val="nil"/>
            </w:tcBorders>
          </w:tcPr>
          <w:p w14:paraId="71E06BB8" w14:textId="502A6217" w:rsidR="00E1303A" w:rsidRPr="00B51E24" w:rsidRDefault="00E1303A" w:rsidP="00A83F3D">
            <w:pPr>
              <w:pStyle w:val="Tablebody"/>
              <w:spacing w:before="40" w:after="40" w:line="270" w:lineRule="exact"/>
              <w:rPr>
                <w:rFonts w:ascii="Arial" w:hAnsi="Arial" w:cs="Arial"/>
                <w:color w:val="000000" w:themeColor="text1"/>
                <w:sz w:val="22"/>
                <w:szCs w:val="22"/>
              </w:rPr>
            </w:pPr>
            <w:r w:rsidRPr="00B51E24">
              <w:rPr>
                <w:rFonts w:ascii="Arial" w:hAnsi="Arial" w:cs="Arial"/>
                <w:color w:val="000000" w:themeColor="text1"/>
                <w:sz w:val="22"/>
                <w:szCs w:val="22"/>
              </w:rPr>
              <w:t>A</w:t>
            </w:r>
            <w:r w:rsidR="00B51E24" w:rsidRPr="00B51E24">
              <w:rPr>
                <w:rFonts w:ascii="Arial" w:hAnsi="Arial" w:cs="Arial"/>
                <w:color w:val="000000" w:themeColor="text1"/>
                <w:sz w:val="22"/>
                <w:szCs w:val="22"/>
              </w:rPr>
              <w:t>pplication for discharge of storm sewage</w:t>
            </w:r>
            <w:r w:rsidRPr="00B51E24">
              <w:rPr>
                <w:rFonts w:ascii="Arial" w:hAnsi="Arial" w:cs="Arial"/>
                <w:color w:val="000000" w:themeColor="text1"/>
                <w:sz w:val="22"/>
                <w:szCs w:val="22"/>
              </w:rPr>
              <w:t>.</w:t>
            </w:r>
          </w:p>
        </w:tc>
      </w:tr>
      <w:tr w:rsidR="00E1303A" w:rsidRPr="008016C5" w14:paraId="58BA8E1A" w14:textId="77777777" w:rsidTr="00B51E24">
        <w:tc>
          <w:tcPr>
            <w:tcW w:w="2552" w:type="dxa"/>
            <w:tcBorders>
              <w:left w:val="nil"/>
              <w:right w:val="nil"/>
            </w:tcBorders>
            <w:vAlign w:val="center"/>
          </w:tcPr>
          <w:p w14:paraId="6BC2A8D3" w14:textId="2B718D68" w:rsidR="00E1303A" w:rsidRPr="00B51E24" w:rsidRDefault="00B51E24" w:rsidP="00A83F3D">
            <w:pPr>
              <w:pStyle w:val="Tablebody"/>
              <w:spacing w:beforeLines="20" w:before="48" w:afterLines="20" w:after="48" w:line="276" w:lineRule="auto"/>
              <w:rPr>
                <w:rFonts w:ascii="Arial" w:hAnsi="Arial" w:cs="Arial"/>
                <w:color w:val="000000" w:themeColor="text1"/>
                <w:sz w:val="22"/>
                <w:szCs w:val="22"/>
              </w:rPr>
            </w:pPr>
            <w:r w:rsidRPr="00B51E24">
              <w:rPr>
                <w:rFonts w:ascii="Arial" w:hAnsi="Arial" w:cs="Arial"/>
                <w:color w:val="000000" w:themeColor="text1"/>
                <w:sz w:val="22"/>
                <w:szCs w:val="22"/>
              </w:rPr>
              <w:t>Permit determined</w:t>
            </w:r>
          </w:p>
          <w:p w14:paraId="25D3A296" w14:textId="183C0155" w:rsidR="00E1303A" w:rsidRPr="00B51E24" w:rsidRDefault="00093C7B" w:rsidP="00A83F3D">
            <w:pPr>
              <w:pStyle w:val="Tablebody"/>
              <w:spacing w:before="40" w:after="40" w:line="270" w:lineRule="exact"/>
              <w:rPr>
                <w:rFonts w:ascii="Arial" w:hAnsi="Arial" w:cs="Arial"/>
                <w:color w:val="000000" w:themeColor="text1"/>
                <w:sz w:val="22"/>
                <w:szCs w:val="22"/>
              </w:rPr>
            </w:pPr>
            <w:r w:rsidRPr="00B51E24">
              <w:rPr>
                <w:rFonts w:ascii="Arial" w:hAnsi="Arial" w:cs="Arial"/>
                <w:noProof/>
                <w:color w:val="000000" w:themeColor="text1"/>
                <w:sz w:val="22"/>
                <w:szCs w:val="22"/>
              </w:rPr>
              <w:fldChar w:fldCharType="begin"/>
            </w:r>
            <w:r w:rsidRPr="00B51E24">
              <w:rPr>
                <w:rFonts w:ascii="Arial" w:hAnsi="Arial" w:cs="Arial"/>
                <w:noProof/>
                <w:color w:val="000000" w:themeColor="text1"/>
                <w:sz w:val="22"/>
                <w:szCs w:val="22"/>
              </w:rPr>
              <w:instrText xml:space="preserve"> MERGEFIELD Storm_Permit_Number </w:instrText>
            </w:r>
            <w:r w:rsidRPr="00B51E24">
              <w:rPr>
                <w:rFonts w:ascii="Arial" w:hAnsi="Arial" w:cs="Arial"/>
                <w:noProof/>
                <w:color w:val="000000" w:themeColor="text1"/>
                <w:sz w:val="22"/>
                <w:szCs w:val="22"/>
              </w:rPr>
              <w:fldChar w:fldCharType="separate"/>
            </w:r>
            <w:r w:rsidR="00B51E24" w:rsidRPr="00B51E24">
              <w:rPr>
                <w:rFonts w:ascii="Arial" w:hAnsi="Arial" w:cs="Arial"/>
                <w:noProof/>
                <w:color w:val="000000" w:themeColor="text1"/>
                <w:sz w:val="22"/>
                <w:szCs w:val="22"/>
              </w:rPr>
              <w:t>EPR/AB3499CN</w:t>
            </w:r>
            <w:r w:rsidRPr="00B51E24">
              <w:rPr>
                <w:rFonts w:ascii="Arial" w:hAnsi="Arial" w:cs="Arial"/>
                <w:noProof/>
                <w:color w:val="000000" w:themeColor="text1"/>
                <w:sz w:val="22"/>
                <w:szCs w:val="22"/>
              </w:rPr>
              <w:fldChar w:fldCharType="end"/>
            </w:r>
          </w:p>
        </w:tc>
        <w:tc>
          <w:tcPr>
            <w:tcW w:w="1559" w:type="dxa"/>
            <w:tcBorders>
              <w:left w:val="nil"/>
              <w:right w:val="nil"/>
            </w:tcBorders>
          </w:tcPr>
          <w:p w14:paraId="431118C1" w14:textId="59360611" w:rsidR="00E1303A" w:rsidRPr="00B51E24" w:rsidRDefault="00B51E24" w:rsidP="00A83F3D">
            <w:pPr>
              <w:pStyle w:val="Tablebody"/>
              <w:spacing w:before="40" w:after="40" w:line="270" w:lineRule="exact"/>
              <w:rPr>
                <w:rFonts w:ascii="Arial" w:hAnsi="Arial" w:cs="Arial"/>
                <w:color w:val="000000" w:themeColor="text1"/>
                <w:sz w:val="22"/>
                <w:szCs w:val="22"/>
              </w:rPr>
            </w:pPr>
            <w:r w:rsidRPr="00B51E24">
              <w:rPr>
                <w:rFonts w:ascii="Arial" w:hAnsi="Arial" w:cs="Arial"/>
                <w:color w:val="000000" w:themeColor="text1"/>
                <w:sz w:val="22"/>
                <w:szCs w:val="22"/>
              </w:rPr>
              <w:t>07/07/2017</w:t>
            </w:r>
          </w:p>
        </w:tc>
        <w:tc>
          <w:tcPr>
            <w:tcW w:w="3935" w:type="dxa"/>
            <w:tcBorders>
              <w:left w:val="nil"/>
              <w:right w:val="nil"/>
            </w:tcBorders>
          </w:tcPr>
          <w:p w14:paraId="01EF69CD" w14:textId="385AB6B2" w:rsidR="00E1303A" w:rsidRPr="00B51E24" w:rsidRDefault="00B51E24" w:rsidP="00A83F3D">
            <w:pPr>
              <w:pStyle w:val="Tablebody"/>
              <w:spacing w:before="40" w:after="40" w:line="270" w:lineRule="exact"/>
              <w:rPr>
                <w:rFonts w:ascii="Arial" w:hAnsi="Arial" w:cs="Arial"/>
                <w:color w:val="000000" w:themeColor="text1"/>
                <w:sz w:val="22"/>
                <w:szCs w:val="22"/>
              </w:rPr>
            </w:pPr>
            <w:r w:rsidRPr="00B51E24">
              <w:rPr>
                <w:rFonts w:ascii="Arial" w:hAnsi="Arial" w:cs="Arial"/>
                <w:color w:val="000000" w:themeColor="text1"/>
                <w:sz w:val="22"/>
                <w:szCs w:val="22"/>
              </w:rPr>
              <w:t>P</w:t>
            </w:r>
            <w:r w:rsidR="00E1303A" w:rsidRPr="00B51E24">
              <w:rPr>
                <w:rFonts w:ascii="Arial" w:hAnsi="Arial" w:cs="Arial"/>
                <w:color w:val="000000" w:themeColor="text1"/>
                <w:sz w:val="22"/>
                <w:szCs w:val="22"/>
              </w:rPr>
              <w:t>ermit issued to Dŵr Cymru Cyfyngedig.</w:t>
            </w:r>
          </w:p>
        </w:tc>
      </w:tr>
      <w:tr w:rsidR="00F02853" w:rsidRPr="008016C5" w14:paraId="0BDD6064" w14:textId="77777777" w:rsidTr="00B51E24">
        <w:tc>
          <w:tcPr>
            <w:tcW w:w="2552" w:type="dxa"/>
            <w:tcBorders>
              <w:left w:val="nil"/>
              <w:right w:val="nil"/>
            </w:tcBorders>
          </w:tcPr>
          <w:p w14:paraId="432D21D3" w14:textId="09407C8A" w:rsidR="00F02853" w:rsidRPr="00B51E24" w:rsidRDefault="00F02853" w:rsidP="00F02853">
            <w:pPr>
              <w:pStyle w:val="Tablebody"/>
              <w:spacing w:before="40" w:after="40" w:line="270" w:lineRule="exact"/>
              <w:rPr>
                <w:rFonts w:ascii="Arial" w:hAnsi="Arial" w:cs="Arial"/>
                <w:color w:val="000000" w:themeColor="text1"/>
                <w:sz w:val="22"/>
                <w:szCs w:val="22"/>
              </w:rPr>
            </w:pPr>
            <w:r w:rsidRPr="00B51E24">
              <w:rPr>
                <w:rFonts w:ascii="Arial" w:hAnsi="Arial" w:cs="Arial"/>
                <w:color w:val="000000" w:themeColor="text1"/>
                <w:sz w:val="22"/>
                <w:szCs w:val="22"/>
              </w:rPr>
              <w:t xml:space="preserve">Regulator-initiated variation </w:t>
            </w:r>
            <w:r w:rsidRPr="00B51E24">
              <w:rPr>
                <w:rFonts w:ascii="Arial" w:hAnsi="Arial" w:cs="Arial"/>
                <w:color w:val="000000" w:themeColor="text1"/>
                <w:sz w:val="22"/>
                <w:szCs w:val="22"/>
              </w:rPr>
              <w:fldChar w:fldCharType="begin"/>
            </w:r>
            <w:r w:rsidRPr="00B51E24">
              <w:rPr>
                <w:rFonts w:ascii="Arial" w:hAnsi="Arial" w:cs="Arial"/>
                <w:color w:val="000000" w:themeColor="text1"/>
                <w:sz w:val="22"/>
                <w:szCs w:val="22"/>
              </w:rPr>
              <w:instrText xml:space="preserve"> MERGEFIELD "PAN" </w:instrText>
            </w:r>
            <w:r w:rsidRPr="00B51E24">
              <w:rPr>
                <w:rFonts w:ascii="Arial" w:hAnsi="Arial" w:cs="Arial"/>
                <w:color w:val="000000" w:themeColor="text1"/>
                <w:sz w:val="22"/>
                <w:szCs w:val="22"/>
              </w:rPr>
              <w:fldChar w:fldCharType="separate"/>
            </w:r>
            <w:r w:rsidR="00B51E24" w:rsidRPr="00B51E24">
              <w:rPr>
                <w:rFonts w:ascii="Arial" w:hAnsi="Arial" w:cs="Arial"/>
                <w:noProof/>
                <w:color w:val="000000" w:themeColor="text1"/>
                <w:sz w:val="22"/>
                <w:szCs w:val="22"/>
              </w:rPr>
              <w:t>PAN-021399</w:t>
            </w:r>
            <w:r w:rsidRPr="00B51E24">
              <w:rPr>
                <w:rFonts w:ascii="Arial" w:hAnsi="Arial" w:cs="Arial"/>
                <w:color w:val="000000" w:themeColor="text1"/>
                <w:sz w:val="22"/>
                <w:szCs w:val="22"/>
              </w:rPr>
              <w:fldChar w:fldCharType="end"/>
            </w:r>
            <w:r w:rsidRPr="00B51E24">
              <w:rPr>
                <w:rFonts w:ascii="Arial" w:hAnsi="Arial" w:cs="Arial"/>
                <w:color w:val="000000" w:themeColor="text1"/>
                <w:sz w:val="22"/>
                <w:szCs w:val="22"/>
              </w:rPr>
              <w:t xml:space="preserve"> </w:t>
            </w:r>
          </w:p>
        </w:tc>
        <w:tc>
          <w:tcPr>
            <w:tcW w:w="1559" w:type="dxa"/>
            <w:tcBorders>
              <w:left w:val="nil"/>
              <w:right w:val="nil"/>
            </w:tcBorders>
          </w:tcPr>
          <w:p w14:paraId="43676E7F" w14:textId="6B79C522" w:rsidR="00F02853" w:rsidRPr="00B51E24" w:rsidRDefault="00B51E24" w:rsidP="00F02853">
            <w:pPr>
              <w:pStyle w:val="Tablebody"/>
              <w:spacing w:before="40" w:after="40" w:line="270" w:lineRule="exact"/>
              <w:rPr>
                <w:rFonts w:ascii="Arial" w:hAnsi="Arial" w:cs="Arial"/>
                <w:color w:val="000000" w:themeColor="text1"/>
                <w:sz w:val="22"/>
                <w:szCs w:val="22"/>
              </w:rPr>
            </w:pPr>
            <w:r w:rsidRPr="00B51E24">
              <w:rPr>
                <w:rFonts w:ascii="Arial" w:hAnsi="Arial" w:cs="Arial"/>
                <w:color w:val="000000" w:themeColor="text1"/>
                <w:sz w:val="22"/>
                <w:szCs w:val="22"/>
              </w:rPr>
              <w:t>24/03/2023</w:t>
            </w:r>
          </w:p>
        </w:tc>
        <w:tc>
          <w:tcPr>
            <w:tcW w:w="3935" w:type="dxa"/>
            <w:tcBorders>
              <w:left w:val="nil"/>
              <w:right w:val="nil"/>
            </w:tcBorders>
          </w:tcPr>
          <w:p w14:paraId="7206D9C5" w14:textId="1D223872" w:rsidR="00F02853" w:rsidRPr="00B51E24" w:rsidRDefault="00F02853" w:rsidP="00F02853">
            <w:pPr>
              <w:pStyle w:val="Tablebody"/>
              <w:spacing w:before="40" w:after="40" w:line="270" w:lineRule="exact"/>
              <w:rPr>
                <w:rFonts w:ascii="Arial" w:hAnsi="Arial" w:cs="Arial"/>
                <w:color w:val="000000" w:themeColor="text1"/>
                <w:sz w:val="22"/>
                <w:szCs w:val="22"/>
              </w:rPr>
            </w:pPr>
            <w:r w:rsidRPr="00B51E24">
              <w:rPr>
                <w:rFonts w:ascii="Arial" w:hAnsi="Arial" w:cs="Arial"/>
                <w:color w:val="000000" w:themeColor="text1"/>
                <w:sz w:val="22"/>
                <w:szCs w:val="22"/>
              </w:rPr>
              <w:t xml:space="preserve">Consolidation of settled storm overflow discharge into permit </w:t>
            </w:r>
            <w:r w:rsidRPr="00B51E24">
              <w:rPr>
                <w:rFonts w:ascii="Arial" w:hAnsi="Arial" w:cs="Arial"/>
                <w:color w:val="000000" w:themeColor="text1"/>
                <w:sz w:val="22"/>
                <w:szCs w:val="22"/>
              </w:rPr>
              <w:fldChar w:fldCharType="begin"/>
            </w:r>
            <w:r w:rsidRPr="00B51E24">
              <w:rPr>
                <w:rFonts w:ascii="Arial" w:hAnsi="Arial" w:cs="Arial"/>
                <w:color w:val="000000" w:themeColor="text1"/>
                <w:sz w:val="22"/>
                <w:szCs w:val="22"/>
              </w:rPr>
              <w:instrText xml:space="preserve"> MERGEFIELD FE_Permit_Number </w:instrText>
            </w:r>
            <w:r w:rsidRPr="00B51E24">
              <w:rPr>
                <w:rFonts w:ascii="Arial" w:hAnsi="Arial" w:cs="Arial"/>
                <w:color w:val="000000" w:themeColor="text1"/>
                <w:sz w:val="22"/>
                <w:szCs w:val="22"/>
              </w:rPr>
              <w:fldChar w:fldCharType="separate"/>
            </w:r>
            <w:r w:rsidR="00B51E24" w:rsidRPr="00B51E24">
              <w:rPr>
                <w:rFonts w:ascii="Arial" w:hAnsi="Arial" w:cs="Arial"/>
                <w:noProof/>
                <w:color w:val="000000" w:themeColor="text1"/>
                <w:sz w:val="22"/>
                <w:szCs w:val="22"/>
              </w:rPr>
              <w:t>BG0000501</w:t>
            </w:r>
            <w:r w:rsidRPr="00B51E24">
              <w:rPr>
                <w:rFonts w:ascii="Arial" w:hAnsi="Arial" w:cs="Arial"/>
                <w:color w:val="000000" w:themeColor="text1"/>
                <w:sz w:val="22"/>
                <w:szCs w:val="22"/>
              </w:rPr>
              <w:fldChar w:fldCharType="end"/>
            </w:r>
            <w:r w:rsidRPr="00B51E24">
              <w:rPr>
                <w:rFonts w:ascii="Arial" w:hAnsi="Arial" w:cs="Arial"/>
                <w:color w:val="000000" w:themeColor="text1"/>
                <w:sz w:val="22"/>
                <w:szCs w:val="22"/>
              </w:rPr>
              <w:t>.</w:t>
            </w:r>
          </w:p>
        </w:tc>
      </w:tr>
      <w:tr w:rsidR="00E1303A" w:rsidRPr="008016C5" w14:paraId="0A6865B0" w14:textId="77777777" w:rsidTr="00B51E24">
        <w:tc>
          <w:tcPr>
            <w:tcW w:w="2552" w:type="dxa"/>
            <w:tcBorders>
              <w:left w:val="nil"/>
              <w:right w:val="nil"/>
            </w:tcBorders>
          </w:tcPr>
          <w:p w14:paraId="46C79FB0" w14:textId="4F7E731D"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Variatio</w:t>
            </w:r>
            <w:r w:rsidRPr="00B51E24">
              <w:rPr>
                <w:rFonts w:ascii="Arial" w:hAnsi="Arial" w:cs="Arial"/>
                <w:color w:val="000000" w:themeColor="text1"/>
                <w:sz w:val="22"/>
                <w:szCs w:val="22"/>
              </w:rPr>
              <w:t xml:space="preserve">n determined </w:t>
            </w:r>
            <w:r w:rsidR="00093C7B" w:rsidRPr="00B51E24">
              <w:rPr>
                <w:rFonts w:ascii="Arial" w:hAnsi="Arial" w:cs="Arial"/>
                <w:color w:val="000000" w:themeColor="text1"/>
                <w:sz w:val="22"/>
                <w:szCs w:val="22"/>
              </w:rPr>
              <w:fldChar w:fldCharType="begin"/>
            </w:r>
            <w:r w:rsidR="00093C7B" w:rsidRPr="00B51E24">
              <w:rPr>
                <w:rFonts w:ascii="Arial" w:hAnsi="Arial" w:cs="Arial"/>
                <w:color w:val="000000" w:themeColor="text1"/>
                <w:sz w:val="22"/>
                <w:szCs w:val="22"/>
              </w:rPr>
              <w:instrText xml:space="preserve"> MERGEFIELD FE_Permit_Number </w:instrText>
            </w:r>
            <w:r w:rsidR="00093C7B" w:rsidRPr="00B51E24">
              <w:rPr>
                <w:rFonts w:ascii="Arial" w:hAnsi="Arial" w:cs="Arial"/>
                <w:color w:val="000000" w:themeColor="text1"/>
                <w:sz w:val="22"/>
                <w:szCs w:val="22"/>
              </w:rPr>
              <w:fldChar w:fldCharType="separate"/>
            </w:r>
            <w:r w:rsidR="00B51E24" w:rsidRPr="00B51E24">
              <w:rPr>
                <w:rFonts w:ascii="Arial" w:hAnsi="Arial" w:cs="Arial"/>
                <w:noProof/>
                <w:color w:val="000000" w:themeColor="text1"/>
                <w:sz w:val="22"/>
                <w:szCs w:val="22"/>
              </w:rPr>
              <w:t>BG0000501</w:t>
            </w:r>
            <w:r w:rsidR="00093C7B" w:rsidRPr="00B51E24">
              <w:rPr>
                <w:rFonts w:ascii="Arial" w:hAnsi="Arial" w:cs="Arial"/>
                <w:color w:val="000000" w:themeColor="text1"/>
                <w:sz w:val="22"/>
                <w:szCs w:val="22"/>
              </w:rPr>
              <w:fldChar w:fldCharType="end"/>
            </w:r>
          </w:p>
        </w:tc>
        <w:tc>
          <w:tcPr>
            <w:tcW w:w="1559" w:type="dxa"/>
            <w:tcBorders>
              <w:left w:val="nil"/>
              <w:right w:val="nil"/>
            </w:tcBorders>
          </w:tcPr>
          <w:p w14:paraId="73460816" w14:textId="45F8D33F" w:rsidR="00E1303A" w:rsidRPr="0019036A" w:rsidRDefault="0030372D" w:rsidP="00A83F3D">
            <w:pPr>
              <w:pStyle w:val="Tablebody"/>
              <w:spacing w:before="40" w:after="40" w:line="270" w:lineRule="exact"/>
              <w:rPr>
                <w:rFonts w:ascii="Arial" w:hAnsi="Arial" w:cs="Arial"/>
                <w:color w:val="FF0000"/>
                <w:sz w:val="22"/>
                <w:szCs w:val="22"/>
              </w:rPr>
            </w:pPr>
            <w:r w:rsidRPr="0030372D">
              <w:rPr>
                <w:rFonts w:ascii="Arial" w:hAnsi="Arial" w:cs="Arial"/>
                <w:color w:val="000000" w:themeColor="text1"/>
                <w:sz w:val="22"/>
                <w:szCs w:val="22"/>
              </w:rPr>
              <w:t>15/11/2024</w:t>
            </w:r>
          </w:p>
        </w:tc>
        <w:tc>
          <w:tcPr>
            <w:tcW w:w="3935" w:type="dxa"/>
            <w:tcBorders>
              <w:left w:val="nil"/>
              <w:right w:val="nil"/>
            </w:tcBorders>
          </w:tcPr>
          <w:p w14:paraId="60B13C6F" w14:textId="3D38D7D9"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 xml:space="preserve">Varied </w:t>
            </w:r>
            <w:r w:rsidRPr="00B51E24">
              <w:rPr>
                <w:rFonts w:ascii="Arial" w:hAnsi="Arial" w:cs="Arial"/>
                <w:color w:val="000000" w:themeColor="text1"/>
                <w:sz w:val="22"/>
                <w:szCs w:val="22"/>
              </w:rPr>
              <w:t xml:space="preserve">and consolidated permit issued </w:t>
            </w:r>
            <w:r w:rsidR="005C74C6" w:rsidRPr="00B51E24">
              <w:rPr>
                <w:rFonts w:ascii="Arial" w:hAnsi="Arial" w:cs="Arial"/>
                <w:color w:val="000000" w:themeColor="text1"/>
                <w:sz w:val="22"/>
                <w:szCs w:val="22"/>
              </w:rPr>
              <w:t xml:space="preserve">in modern condition format </w:t>
            </w:r>
            <w:r w:rsidRPr="00B51E24">
              <w:rPr>
                <w:rFonts w:ascii="Arial" w:hAnsi="Arial" w:cs="Arial"/>
                <w:color w:val="000000" w:themeColor="text1"/>
                <w:sz w:val="22"/>
                <w:szCs w:val="22"/>
              </w:rPr>
              <w:t>to Dŵr Cymru Cyfyngedig.</w:t>
            </w:r>
          </w:p>
        </w:tc>
      </w:tr>
    </w:tbl>
    <w:p w14:paraId="08A8E450" w14:textId="7B3D56CE" w:rsidR="004F05BF" w:rsidRDefault="00DF16C8" w:rsidP="00153B6F">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8B01F0">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755590">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B51E24" w:rsidRDefault="00CE57D2" w:rsidP="00A40593">
      <w:pPr>
        <w:pStyle w:val="Heading3nonum"/>
        <w:spacing w:before="0"/>
        <w:ind w:right="1701"/>
        <w:rPr>
          <w:rFonts w:cs="Arial"/>
          <w:bCs/>
          <w:color w:val="000000" w:themeColor="text1"/>
          <w:sz w:val="22"/>
          <w:szCs w:val="22"/>
        </w:rPr>
      </w:pPr>
      <w:r>
        <w:rPr>
          <w:rFonts w:cs="Arial"/>
          <w:bCs/>
          <w:sz w:val="22"/>
          <w:szCs w:val="22"/>
        </w:rPr>
        <w:t>p</w:t>
      </w:r>
      <w:r w:rsidR="00A40593" w:rsidRPr="00CE57D2">
        <w:rPr>
          <w:rFonts w:cs="Arial"/>
          <w:bCs/>
          <w:sz w:val="22"/>
          <w:szCs w:val="22"/>
        </w:rPr>
        <w:t>er</w:t>
      </w:r>
      <w:r w:rsidR="00A40593" w:rsidRPr="00B51E24">
        <w:rPr>
          <w:rFonts w:cs="Arial"/>
          <w:bCs/>
          <w:color w:val="000000" w:themeColor="text1"/>
          <w:sz w:val="22"/>
          <w:szCs w:val="22"/>
        </w:rPr>
        <w:t>mit number</w:t>
      </w:r>
      <w:r w:rsidR="00D555F3" w:rsidRPr="00B51E24">
        <w:rPr>
          <w:rFonts w:cs="Arial"/>
          <w:bCs/>
          <w:color w:val="000000" w:themeColor="text1"/>
          <w:sz w:val="22"/>
          <w:szCs w:val="22"/>
        </w:rPr>
        <w:t>s</w:t>
      </w:r>
    </w:p>
    <w:p w14:paraId="0FDB94C2" w14:textId="137C40F1" w:rsidR="00093C7B" w:rsidRPr="00B51E24" w:rsidRDefault="00093C7B" w:rsidP="00A40593">
      <w:pPr>
        <w:pStyle w:val="Data"/>
        <w:ind w:right="1701"/>
        <w:rPr>
          <w:rStyle w:val="licenceno"/>
          <w:rFonts w:cs="Arial"/>
          <w:color w:val="000000" w:themeColor="text1"/>
          <w:sz w:val="22"/>
          <w:szCs w:val="22"/>
        </w:rPr>
      </w:pPr>
      <w:r w:rsidRPr="00B51E24">
        <w:rPr>
          <w:rStyle w:val="licenceno"/>
          <w:rFonts w:cs="Arial"/>
          <w:color w:val="000000" w:themeColor="text1"/>
          <w:sz w:val="22"/>
          <w:szCs w:val="22"/>
        </w:rPr>
        <w:fldChar w:fldCharType="begin"/>
      </w:r>
      <w:r w:rsidRPr="00B51E24">
        <w:rPr>
          <w:rStyle w:val="licenceno"/>
          <w:rFonts w:cs="Arial"/>
          <w:color w:val="000000" w:themeColor="text1"/>
          <w:sz w:val="22"/>
          <w:szCs w:val="22"/>
        </w:rPr>
        <w:instrText xml:space="preserve"> MERGEFIELD FE_Permit_Number </w:instrText>
      </w:r>
      <w:r w:rsidRPr="00B51E24">
        <w:rPr>
          <w:rStyle w:val="licenceno"/>
          <w:rFonts w:cs="Arial"/>
          <w:color w:val="000000" w:themeColor="text1"/>
          <w:sz w:val="22"/>
          <w:szCs w:val="22"/>
        </w:rPr>
        <w:fldChar w:fldCharType="separate"/>
      </w:r>
      <w:r w:rsidR="00B51E24" w:rsidRPr="00B51E24">
        <w:rPr>
          <w:rStyle w:val="licenceno"/>
          <w:rFonts w:cs="Arial"/>
          <w:noProof/>
          <w:color w:val="000000" w:themeColor="text1"/>
          <w:sz w:val="22"/>
          <w:szCs w:val="22"/>
        </w:rPr>
        <w:t>BG0000501</w:t>
      </w:r>
      <w:r w:rsidRPr="00B51E24">
        <w:rPr>
          <w:rStyle w:val="licenceno"/>
          <w:rFonts w:cs="Arial"/>
          <w:color w:val="000000" w:themeColor="text1"/>
          <w:sz w:val="22"/>
          <w:szCs w:val="22"/>
        </w:rPr>
        <w:fldChar w:fldCharType="end"/>
      </w:r>
    </w:p>
    <w:p w14:paraId="57B812F7" w14:textId="4DA6A429" w:rsidR="00D555F3" w:rsidRPr="00B51E24" w:rsidRDefault="00093C7B" w:rsidP="00A40593">
      <w:pPr>
        <w:pStyle w:val="Data"/>
        <w:ind w:right="1701"/>
        <w:rPr>
          <w:rStyle w:val="licenceno"/>
          <w:rFonts w:cs="Arial"/>
          <w:color w:val="000000" w:themeColor="text1"/>
          <w:sz w:val="22"/>
          <w:szCs w:val="22"/>
        </w:rPr>
      </w:pPr>
      <w:r w:rsidRPr="00B51E24">
        <w:rPr>
          <w:rStyle w:val="licenceno"/>
          <w:rFonts w:cs="Arial"/>
          <w:color w:val="000000" w:themeColor="text1"/>
          <w:sz w:val="22"/>
          <w:szCs w:val="22"/>
        </w:rPr>
        <w:fldChar w:fldCharType="begin"/>
      </w:r>
      <w:r w:rsidRPr="00B51E24">
        <w:rPr>
          <w:rStyle w:val="licenceno"/>
          <w:rFonts w:cs="Arial"/>
          <w:color w:val="000000" w:themeColor="text1"/>
          <w:sz w:val="22"/>
          <w:szCs w:val="22"/>
        </w:rPr>
        <w:instrText xml:space="preserve"> MERGEFIELD Storm_Permit_Number </w:instrText>
      </w:r>
      <w:r w:rsidRPr="00B51E24">
        <w:rPr>
          <w:rStyle w:val="licenceno"/>
          <w:rFonts w:cs="Arial"/>
          <w:color w:val="000000" w:themeColor="text1"/>
          <w:sz w:val="22"/>
          <w:szCs w:val="22"/>
        </w:rPr>
        <w:fldChar w:fldCharType="separate"/>
      </w:r>
      <w:r w:rsidR="00B51E24" w:rsidRPr="00B51E24">
        <w:rPr>
          <w:rStyle w:val="licenceno"/>
          <w:rFonts w:cs="Arial"/>
          <w:noProof/>
          <w:color w:val="000000" w:themeColor="text1"/>
          <w:sz w:val="22"/>
          <w:szCs w:val="22"/>
        </w:rPr>
        <w:t>EPR/AB3499CN</w:t>
      </w:r>
      <w:r w:rsidRPr="00B51E24">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3DF9DFCE" w14:textId="6E338237" w:rsidR="00CE57D2" w:rsidRPr="00B51E24" w:rsidRDefault="00CE57D2" w:rsidP="00420953">
      <w:pPr>
        <w:pStyle w:val="Data"/>
        <w:spacing w:line="276" w:lineRule="auto"/>
        <w:ind w:right="23"/>
        <w:rPr>
          <w:rStyle w:val="change"/>
          <w:rFonts w:cs="Arial"/>
          <w:bCs/>
          <w:color w:val="000000" w:themeColor="text1"/>
          <w:sz w:val="22"/>
          <w:szCs w:val="22"/>
        </w:rPr>
      </w:pPr>
      <w:r w:rsidRPr="00B51E24">
        <w:rPr>
          <w:bCs/>
          <w:color w:val="000000" w:themeColor="text1"/>
          <w:sz w:val="22"/>
          <w:szCs w:val="22"/>
        </w:rPr>
        <w:fldChar w:fldCharType="begin"/>
      </w:r>
      <w:r w:rsidRPr="00B51E24">
        <w:rPr>
          <w:bCs/>
          <w:color w:val="000000" w:themeColor="text1"/>
          <w:sz w:val="22"/>
          <w:szCs w:val="22"/>
        </w:rPr>
        <w:instrText xml:space="preserve"> MERGEFIELD Site_Name </w:instrText>
      </w:r>
      <w:r w:rsidRPr="00B51E24">
        <w:rPr>
          <w:bCs/>
          <w:color w:val="000000" w:themeColor="text1"/>
          <w:sz w:val="22"/>
          <w:szCs w:val="22"/>
        </w:rPr>
        <w:fldChar w:fldCharType="separate"/>
      </w:r>
      <w:r w:rsidR="00B51E24" w:rsidRPr="00B51E24">
        <w:rPr>
          <w:bCs/>
          <w:noProof/>
          <w:color w:val="000000" w:themeColor="text1"/>
          <w:sz w:val="22"/>
          <w:szCs w:val="22"/>
        </w:rPr>
        <w:t>Rosemarket Wastewater Treatment Works</w:t>
      </w:r>
      <w:r w:rsidRPr="00B51E24">
        <w:rPr>
          <w:bCs/>
          <w:color w:val="000000" w:themeColor="text1"/>
          <w:sz w:val="22"/>
          <w:szCs w:val="22"/>
        </w:rPr>
        <w:fldChar w:fldCharType="end"/>
      </w:r>
    </w:p>
    <w:p w14:paraId="068718C8" w14:textId="77777777" w:rsidR="000F4087" w:rsidRDefault="000F4087" w:rsidP="00167FFA">
      <w:pPr>
        <w:pStyle w:val="Data"/>
        <w:rPr>
          <w:rStyle w:val="change"/>
          <w:rFonts w:cs="Arial"/>
          <w:color w:val="000000" w:themeColor="text1"/>
          <w:sz w:val="22"/>
          <w:szCs w:val="22"/>
        </w:rPr>
      </w:pPr>
      <w:r w:rsidRPr="000F4087">
        <w:rPr>
          <w:rStyle w:val="change"/>
          <w:rFonts w:cs="Arial"/>
          <w:color w:val="000000" w:themeColor="text1"/>
          <w:sz w:val="22"/>
          <w:szCs w:val="22"/>
        </w:rPr>
        <w:t>Near Melrose House</w:t>
      </w:r>
    </w:p>
    <w:p w14:paraId="7BD825C2" w14:textId="5686A57A" w:rsidR="00E84C8B" w:rsidRPr="00B51E24" w:rsidRDefault="00CE57D2" w:rsidP="00167FFA">
      <w:pPr>
        <w:pStyle w:val="Data"/>
        <w:rPr>
          <w:rStyle w:val="change"/>
          <w:rFonts w:cs="Arial"/>
          <w:color w:val="000000" w:themeColor="text1"/>
          <w:sz w:val="22"/>
          <w:szCs w:val="22"/>
        </w:rPr>
      </w:pPr>
      <w:r w:rsidRPr="00B51E24">
        <w:rPr>
          <w:rStyle w:val="change"/>
          <w:rFonts w:cs="Arial"/>
          <w:color w:val="000000" w:themeColor="text1"/>
          <w:sz w:val="22"/>
          <w:szCs w:val="22"/>
        </w:rPr>
        <w:fldChar w:fldCharType="begin"/>
      </w:r>
      <w:r w:rsidRPr="00B51E24">
        <w:rPr>
          <w:rStyle w:val="change"/>
          <w:rFonts w:cs="Arial"/>
          <w:color w:val="000000" w:themeColor="text1"/>
          <w:sz w:val="22"/>
          <w:szCs w:val="22"/>
        </w:rPr>
        <w:instrText xml:space="preserve"> MERGEFIELD DSI_ADD3 </w:instrText>
      </w:r>
      <w:r w:rsidRPr="00B51E24">
        <w:rPr>
          <w:rStyle w:val="change"/>
          <w:rFonts w:cs="Arial"/>
          <w:color w:val="000000" w:themeColor="text1"/>
          <w:sz w:val="22"/>
          <w:szCs w:val="22"/>
        </w:rPr>
        <w:fldChar w:fldCharType="separate"/>
      </w:r>
      <w:r w:rsidR="00B51E24" w:rsidRPr="00B51E24">
        <w:rPr>
          <w:rStyle w:val="change"/>
          <w:rFonts w:cs="Arial"/>
          <w:noProof/>
          <w:color w:val="000000" w:themeColor="text1"/>
          <w:sz w:val="22"/>
          <w:szCs w:val="22"/>
        </w:rPr>
        <w:t>Rosemarket</w:t>
      </w:r>
      <w:r w:rsidRPr="00B51E24">
        <w:rPr>
          <w:rStyle w:val="change"/>
          <w:rFonts w:cs="Arial"/>
          <w:color w:val="000000" w:themeColor="text1"/>
          <w:sz w:val="22"/>
          <w:szCs w:val="22"/>
        </w:rPr>
        <w:fldChar w:fldCharType="end"/>
      </w:r>
    </w:p>
    <w:p w14:paraId="2E2D7226" w14:textId="66A75974" w:rsidR="00E84C8B" w:rsidRPr="00B51E24" w:rsidRDefault="00CE57D2" w:rsidP="00167FFA">
      <w:pPr>
        <w:pStyle w:val="Data"/>
        <w:rPr>
          <w:rStyle w:val="change"/>
          <w:rFonts w:cs="Arial"/>
          <w:color w:val="000000" w:themeColor="text1"/>
          <w:sz w:val="22"/>
          <w:szCs w:val="22"/>
        </w:rPr>
      </w:pPr>
      <w:r w:rsidRPr="00B51E24">
        <w:rPr>
          <w:rStyle w:val="change"/>
          <w:rFonts w:cs="Arial"/>
          <w:color w:val="000000" w:themeColor="text1"/>
          <w:sz w:val="22"/>
          <w:szCs w:val="22"/>
        </w:rPr>
        <w:fldChar w:fldCharType="begin"/>
      </w:r>
      <w:r w:rsidRPr="00B51E24">
        <w:rPr>
          <w:rStyle w:val="change"/>
          <w:rFonts w:cs="Arial"/>
          <w:color w:val="000000" w:themeColor="text1"/>
          <w:sz w:val="22"/>
          <w:szCs w:val="22"/>
        </w:rPr>
        <w:instrText xml:space="preserve"> MERGEFIELD DSI_ADD4 </w:instrText>
      </w:r>
      <w:r w:rsidRPr="00B51E24">
        <w:rPr>
          <w:rStyle w:val="change"/>
          <w:rFonts w:cs="Arial"/>
          <w:color w:val="000000" w:themeColor="text1"/>
          <w:sz w:val="22"/>
          <w:szCs w:val="22"/>
        </w:rPr>
        <w:fldChar w:fldCharType="separate"/>
      </w:r>
      <w:r w:rsidR="00B51E24" w:rsidRPr="00B51E24">
        <w:rPr>
          <w:rStyle w:val="change"/>
          <w:rFonts w:cs="Arial"/>
          <w:noProof/>
          <w:color w:val="000000" w:themeColor="text1"/>
          <w:sz w:val="22"/>
          <w:szCs w:val="22"/>
        </w:rPr>
        <w:t>Pembrokeshire</w:t>
      </w:r>
      <w:r w:rsidRPr="00B51E24">
        <w:rPr>
          <w:rStyle w:val="change"/>
          <w:rFonts w:cs="Arial"/>
          <w:color w:val="000000" w:themeColor="text1"/>
          <w:sz w:val="22"/>
          <w:szCs w:val="22"/>
        </w:rPr>
        <w:fldChar w:fldCharType="end"/>
      </w:r>
    </w:p>
    <w:p w14:paraId="2080DA39" w14:textId="4D4519D0" w:rsidR="00E84C8B" w:rsidRPr="00B51E24" w:rsidRDefault="00CE57D2" w:rsidP="00167FFA">
      <w:pPr>
        <w:pStyle w:val="Data"/>
        <w:rPr>
          <w:rStyle w:val="change"/>
          <w:rFonts w:cs="Arial"/>
          <w:color w:val="000000" w:themeColor="text1"/>
          <w:sz w:val="22"/>
          <w:szCs w:val="22"/>
        </w:rPr>
      </w:pPr>
      <w:r w:rsidRPr="00B51E24">
        <w:rPr>
          <w:rStyle w:val="change"/>
          <w:rFonts w:cs="Arial"/>
          <w:color w:val="000000" w:themeColor="text1"/>
          <w:sz w:val="22"/>
          <w:szCs w:val="22"/>
        </w:rPr>
        <w:fldChar w:fldCharType="begin"/>
      </w:r>
      <w:r w:rsidRPr="00B51E24">
        <w:rPr>
          <w:rStyle w:val="change"/>
          <w:rFonts w:cs="Arial"/>
          <w:color w:val="000000" w:themeColor="text1"/>
          <w:sz w:val="22"/>
          <w:szCs w:val="22"/>
        </w:rPr>
        <w:instrText xml:space="preserve"> MERGEFIELD DSI_POST_CODE </w:instrText>
      </w:r>
      <w:r w:rsidRPr="00B51E24">
        <w:rPr>
          <w:rStyle w:val="change"/>
          <w:rFonts w:cs="Arial"/>
          <w:color w:val="000000" w:themeColor="text1"/>
          <w:sz w:val="22"/>
          <w:szCs w:val="22"/>
        </w:rPr>
        <w:fldChar w:fldCharType="separate"/>
      </w:r>
      <w:r w:rsidR="00B51E24" w:rsidRPr="00B51E24">
        <w:rPr>
          <w:rStyle w:val="change"/>
          <w:rFonts w:cs="Arial"/>
          <w:noProof/>
          <w:color w:val="000000" w:themeColor="text1"/>
          <w:sz w:val="22"/>
          <w:szCs w:val="22"/>
        </w:rPr>
        <w:t>SA73 1JG</w:t>
      </w:r>
      <w:r w:rsidRPr="00B51E24">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6EB22D46"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w:t>
      </w:r>
      <w:r w:rsidRPr="0030372D">
        <w:rPr>
          <w:rFonts w:cs="Arial"/>
          <w:color w:val="000000" w:themeColor="text1"/>
          <w:sz w:val="22"/>
          <w:szCs w:val="22"/>
        </w:rPr>
        <w:t xml:space="preserve">m </w:t>
      </w:r>
      <w:r w:rsidR="0030372D" w:rsidRPr="0030372D">
        <w:rPr>
          <w:rFonts w:cs="Arial"/>
          <w:b/>
          <w:bCs/>
          <w:color w:val="000000" w:themeColor="text1"/>
          <w:sz w:val="22"/>
          <w:szCs w:val="22"/>
        </w:rPr>
        <w:t>22/11/2024</w:t>
      </w:r>
    </w:p>
    <w:p w14:paraId="0216E301" w14:textId="77777777" w:rsidR="00643A32" w:rsidRDefault="00643A32" w:rsidP="00167FFA">
      <w:pPr>
        <w:pStyle w:val="Heading3nonum"/>
        <w:spacing w:before="0"/>
        <w:rPr>
          <w:rFonts w:cs="Arial"/>
          <w:color w:val="FF0000"/>
          <w:sz w:val="22"/>
          <w:szCs w:val="22"/>
        </w:rPr>
      </w:pPr>
    </w:p>
    <w:p w14:paraId="430F5CD4" w14:textId="37BD6381"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sidRPr="00B51E24">
        <w:rPr>
          <w:rFonts w:cs="Arial"/>
          <w:b/>
          <w:color w:val="000000" w:themeColor="text1"/>
          <w:sz w:val="22"/>
          <w:szCs w:val="22"/>
        </w:rPr>
        <w:t xml:space="preserve">consolidated permit is </w:t>
      </w:r>
      <w:r w:rsidR="00093C7B" w:rsidRPr="00B51E24">
        <w:rPr>
          <w:rStyle w:val="licenceno"/>
          <w:rFonts w:cs="Arial"/>
          <w:b/>
          <w:color w:val="000000" w:themeColor="text1"/>
          <w:sz w:val="22"/>
          <w:szCs w:val="22"/>
        </w:rPr>
        <w:fldChar w:fldCharType="begin"/>
      </w:r>
      <w:r w:rsidR="00093C7B" w:rsidRPr="00B51E24">
        <w:rPr>
          <w:rStyle w:val="licenceno"/>
          <w:rFonts w:cs="Arial"/>
          <w:b/>
          <w:color w:val="000000" w:themeColor="text1"/>
          <w:sz w:val="22"/>
          <w:szCs w:val="22"/>
        </w:rPr>
        <w:instrText xml:space="preserve"> MERGEFIELD FE_Permit_Number </w:instrText>
      </w:r>
      <w:r w:rsidR="00093C7B" w:rsidRPr="00B51E24">
        <w:rPr>
          <w:rStyle w:val="licenceno"/>
          <w:rFonts w:cs="Arial"/>
          <w:b/>
          <w:color w:val="000000" w:themeColor="text1"/>
          <w:sz w:val="22"/>
          <w:szCs w:val="22"/>
        </w:rPr>
        <w:fldChar w:fldCharType="separate"/>
      </w:r>
      <w:r w:rsidR="00B51E24" w:rsidRPr="00B51E24">
        <w:rPr>
          <w:rStyle w:val="licenceno"/>
          <w:rFonts w:cs="Arial"/>
          <w:b/>
          <w:noProof/>
          <w:color w:val="000000" w:themeColor="text1"/>
          <w:sz w:val="22"/>
          <w:szCs w:val="22"/>
        </w:rPr>
        <w:t>BG0000501</w:t>
      </w:r>
      <w:r w:rsidR="00093C7B" w:rsidRPr="00B51E24">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63AA6088" w:rsidR="005B73A2" w:rsidRPr="0030372D" w:rsidRDefault="0030372D" w:rsidP="003842F1">
            <w:pPr>
              <w:pStyle w:val="Heading3nonum"/>
              <w:spacing w:before="0"/>
              <w:ind w:right="-135"/>
              <w:jc w:val="center"/>
              <w:rPr>
                <w:rFonts w:cs="Arial"/>
                <w:b/>
                <w:color w:val="000000" w:themeColor="text1"/>
                <w:sz w:val="22"/>
                <w:szCs w:val="22"/>
              </w:rPr>
            </w:pPr>
            <w:r w:rsidRPr="0030372D">
              <w:rPr>
                <w:rFonts w:cs="Arial"/>
                <w:b/>
                <w:color w:val="000000" w:themeColor="text1"/>
                <w:sz w:val="22"/>
                <w:szCs w:val="22"/>
              </w:rPr>
              <w:t>Joanne Fitton</w:t>
            </w:r>
          </w:p>
        </w:tc>
        <w:tc>
          <w:tcPr>
            <w:tcW w:w="2410" w:type="dxa"/>
            <w:vAlign w:val="center"/>
          </w:tcPr>
          <w:p w14:paraId="2B127805" w14:textId="25233935" w:rsidR="00E84C8B" w:rsidRPr="0030372D" w:rsidRDefault="0030372D" w:rsidP="003842F1">
            <w:pPr>
              <w:pStyle w:val="Heading3nonum"/>
              <w:spacing w:before="0"/>
              <w:ind w:right="34"/>
              <w:jc w:val="center"/>
              <w:rPr>
                <w:rFonts w:cs="Arial"/>
                <w:b/>
                <w:color w:val="000000" w:themeColor="text1"/>
                <w:sz w:val="22"/>
                <w:szCs w:val="22"/>
              </w:rPr>
            </w:pPr>
            <w:r w:rsidRPr="0030372D">
              <w:rPr>
                <w:rFonts w:cs="Arial"/>
                <w:b/>
                <w:color w:val="000000" w:themeColor="text1"/>
                <w:sz w:val="22"/>
                <w:szCs w:val="22"/>
              </w:rPr>
              <w:t>15/11/2024</w:t>
            </w:r>
          </w:p>
        </w:tc>
      </w:tr>
    </w:tbl>
    <w:p w14:paraId="4FCEBD03" w14:textId="2BDEBDA5" w:rsidR="00E84C8B" w:rsidRPr="00C31D2C" w:rsidRDefault="00E84C8B" w:rsidP="00153B6F">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8B01F0">
        <w:rPr>
          <w:rFonts w:cs="Arial"/>
          <w:sz w:val="22"/>
          <w:szCs w:val="22"/>
        </w:rPr>
        <w:t>.</w:t>
      </w:r>
    </w:p>
    <w:p w14:paraId="1B133939" w14:textId="77777777" w:rsidR="001447B2" w:rsidRPr="00B51E24"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B51E24">
        <w:rPr>
          <w:b/>
          <w:i w:val="0"/>
          <w:color w:val="000000" w:themeColor="text1"/>
          <w:sz w:val="22"/>
          <w:szCs w:val="22"/>
        </w:rPr>
        <w:lastRenderedPageBreak/>
        <w:t xml:space="preserve">Schedule 1 </w:t>
      </w:r>
    </w:p>
    <w:p w14:paraId="6BA96C0F" w14:textId="77777777" w:rsidR="00297DC5" w:rsidRPr="00B51E24" w:rsidRDefault="00297DC5" w:rsidP="00297DC5">
      <w:pPr>
        <w:spacing w:before="120" w:line="270" w:lineRule="exact"/>
        <w:rPr>
          <w:rFonts w:ascii="Arial" w:hAnsi="Arial" w:cs="Arial"/>
          <w:color w:val="000000" w:themeColor="text1"/>
          <w:sz w:val="22"/>
          <w:szCs w:val="22"/>
        </w:rPr>
      </w:pPr>
      <w:r w:rsidRPr="00B51E24">
        <w:rPr>
          <w:rFonts w:ascii="Arial" w:hAnsi="Arial" w:cs="Arial"/>
          <w:color w:val="000000" w:themeColor="text1"/>
          <w:sz w:val="22"/>
          <w:szCs w:val="22"/>
        </w:rPr>
        <w:t>All conditions have been varied by the consolidated permit as a result of a Natural Resources Wales initiated variation.</w:t>
      </w:r>
    </w:p>
    <w:p w14:paraId="4BC06A6E" w14:textId="77777777" w:rsidR="006C6EA9" w:rsidRPr="00B51E24" w:rsidRDefault="006C6EA9" w:rsidP="00AE64EF">
      <w:pPr>
        <w:pStyle w:val="Heading3nonum"/>
        <w:rPr>
          <w:rFonts w:cs="Arial"/>
          <w:color w:val="000000" w:themeColor="text1"/>
          <w:sz w:val="22"/>
          <w:szCs w:val="22"/>
        </w:rPr>
      </w:pPr>
    </w:p>
    <w:p w14:paraId="2FBFEC08" w14:textId="77777777" w:rsidR="006C6EA9" w:rsidRPr="00AE41DB" w:rsidRDefault="006C6EA9" w:rsidP="006C6EA9">
      <w:pPr>
        <w:pStyle w:val="Heading3nonum"/>
        <w:rPr>
          <w:rFonts w:cs="Arial"/>
          <w:b/>
          <w:color w:val="auto"/>
          <w:sz w:val="22"/>
          <w:szCs w:val="22"/>
        </w:rPr>
      </w:pPr>
      <w:r w:rsidRPr="00B51E24">
        <w:rPr>
          <w:rFonts w:cs="Arial"/>
          <w:b/>
          <w:color w:val="000000" w:themeColor="text1"/>
          <w:sz w:val="22"/>
          <w:szCs w:val="22"/>
        </w:rPr>
        <w:t xml:space="preserve">Schedule 2 – </w:t>
      </w:r>
      <w:r w:rsidR="000C3304" w:rsidRPr="00B51E24">
        <w:rPr>
          <w:rFonts w:cs="Arial"/>
          <w:b/>
          <w:color w:val="000000" w:themeColor="text1"/>
          <w:sz w:val="22"/>
          <w:szCs w:val="22"/>
        </w:rPr>
        <w:t>conso</w:t>
      </w:r>
      <w:r w:rsidR="000C3304">
        <w:rPr>
          <w:rFonts w:cs="Arial"/>
          <w:b/>
          <w:color w:val="auto"/>
          <w:sz w:val="22"/>
          <w:szCs w:val="22"/>
        </w:rPr>
        <w:t>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755590">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B51E24" w:rsidRDefault="008321E6" w:rsidP="00597064">
      <w:pPr>
        <w:pStyle w:val="Act"/>
        <w:ind w:left="567"/>
        <w:rPr>
          <w:bCs/>
          <w:color w:val="000000" w:themeColor="text1"/>
          <w:sz w:val="22"/>
          <w:szCs w:val="22"/>
        </w:rPr>
      </w:pPr>
      <w:r w:rsidRPr="00B51E24">
        <w:rPr>
          <w:bCs/>
          <w:color w:val="000000" w:themeColor="text1"/>
          <w:sz w:val="22"/>
          <w:szCs w:val="22"/>
        </w:rPr>
        <w:t xml:space="preserve">Permit number </w:t>
      </w:r>
    </w:p>
    <w:p w14:paraId="64EE5CD4" w14:textId="2CAD5C23" w:rsidR="008321E6" w:rsidRPr="00B51E24" w:rsidRDefault="00093C7B" w:rsidP="00597064">
      <w:pPr>
        <w:pStyle w:val="Data"/>
        <w:ind w:left="567" w:right="1701"/>
        <w:rPr>
          <w:rStyle w:val="licenceno"/>
          <w:color w:val="000000" w:themeColor="text1"/>
          <w:sz w:val="22"/>
          <w:szCs w:val="22"/>
        </w:rPr>
      </w:pPr>
      <w:r w:rsidRPr="00B51E24">
        <w:rPr>
          <w:rStyle w:val="licenceno"/>
          <w:color w:val="000000" w:themeColor="text1"/>
          <w:sz w:val="22"/>
          <w:szCs w:val="22"/>
        </w:rPr>
        <w:fldChar w:fldCharType="begin"/>
      </w:r>
      <w:r w:rsidRPr="00B51E24">
        <w:rPr>
          <w:rStyle w:val="licenceno"/>
          <w:color w:val="000000" w:themeColor="text1"/>
          <w:sz w:val="22"/>
          <w:szCs w:val="22"/>
        </w:rPr>
        <w:instrText xml:space="preserve"> MERGEFIELD FE_Permit_Number </w:instrText>
      </w:r>
      <w:r w:rsidRPr="00B51E24">
        <w:rPr>
          <w:rStyle w:val="licenceno"/>
          <w:color w:val="000000" w:themeColor="text1"/>
          <w:sz w:val="22"/>
          <w:szCs w:val="22"/>
        </w:rPr>
        <w:fldChar w:fldCharType="separate"/>
      </w:r>
      <w:r w:rsidR="00B51E24" w:rsidRPr="00B51E24">
        <w:rPr>
          <w:rStyle w:val="licenceno"/>
          <w:noProof/>
          <w:color w:val="000000" w:themeColor="text1"/>
          <w:sz w:val="22"/>
          <w:szCs w:val="22"/>
        </w:rPr>
        <w:t>BG0000501</w:t>
      </w:r>
      <w:r w:rsidRPr="00B51E24">
        <w:rPr>
          <w:rStyle w:val="licenceno"/>
          <w:color w:val="000000" w:themeColor="text1"/>
          <w:sz w:val="22"/>
          <w:szCs w:val="22"/>
        </w:rPr>
        <w:fldChar w:fldCharType="end"/>
      </w:r>
    </w:p>
    <w:p w14:paraId="276C14AC" w14:textId="4CE93614" w:rsidR="008321E6" w:rsidRPr="00AA28B2" w:rsidRDefault="008321E6" w:rsidP="00597064">
      <w:pPr>
        <w:pStyle w:val="Heading3nonum"/>
        <w:ind w:left="567"/>
        <w:rPr>
          <w:color w:val="000000" w:themeColor="text1"/>
          <w:sz w:val="22"/>
          <w:szCs w:val="22"/>
        </w:rPr>
      </w:pPr>
      <w:r w:rsidRPr="00B51E24">
        <w:rPr>
          <w:color w:val="000000" w:themeColor="text1"/>
          <w:sz w:val="22"/>
          <w:szCs w:val="22"/>
        </w:rPr>
        <w:t xml:space="preserve">This is the consolidated permit referred to in the variation and consolidation notice for </w:t>
      </w:r>
      <w:r w:rsidR="00266F1E" w:rsidRPr="00B51E24">
        <w:rPr>
          <w:color w:val="000000" w:themeColor="text1"/>
          <w:sz w:val="22"/>
          <w:szCs w:val="22"/>
        </w:rPr>
        <w:t>variation</w:t>
      </w:r>
      <w:r w:rsidRPr="00B51E24">
        <w:rPr>
          <w:color w:val="000000" w:themeColor="text1"/>
          <w:sz w:val="22"/>
          <w:szCs w:val="22"/>
        </w:rPr>
        <w:t xml:space="preserve"> </w:t>
      </w:r>
      <w:r w:rsidR="00CE57D2" w:rsidRPr="00B51E24">
        <w:rPr>
          <w:color w:val="000000" w:themeColor="text1"/>
          <w:sz w:val="22"/>
          <w:szCs w:val="22"/>
        </w:rPr>
        <w:fldChar w:fldCharType="begin"/>
      </w:r>
      <w:r w:rsidR="00CE57D2" w:rsidRPr="00B51E24">
        <w:rPr>
          <w:color w:val="000000" w:themeColor="text1"/>
          <w:sz w:val="22"/>
          <w:szCs w:val="22"/>
        </w:rPr>
        <w:instrText xml:space="preserve"> MERGEFIELD PAN </w:instrText>
      </w:r>
      <w:r w:rsidR="00CE57D2" w:rsidRPr="00B51E24">
        <w:rPr>
          <w:color w:val="000000" w:themeColor="text1"/>
          <w:sz w:val="22"/>
          <w:szCs w:val="22"/>
        </w:rPr>
        <w:fldChar w:fldCharType="separate"/>
      </w:r>
      <w:r w:rsidR="00B51E24" w:rsidRPr="00B51E24">
        <w:rPr>
          <w:noProof/>
          <w:color w:val="000000" w:themeColor="text1"/>
          <w:sz w:val="22"/>
          <w:szCs w:val="22"/>
        </w:rPr>
        <w:t>PAN-021399</w:t>
      </w:r>
      <w:r w:rsidR="00CE57D2" w:rsidRPr="00B51E24">
        <w:rPr>
          <w:color w:val="000000" w:themeColor="text1"/>
          <w:sz w:val="22"/>
          <w:szCs w:val="22"/>
        </w:rPr>
        <w:fldChar w:fldCharType="end"/>
      </w:r>
      <w:r w:rsidRPr="00B51E24">
        <w:rPr>
          <w:color w:val="000000" w:themeColor="text1"/>
          <w:sz w:val="22"/>
          <w:szCs w:val="22"/>
        </w:rPr>
        <w:t xml:space="preserve"> auth</w:t>
      </w:r>
      <w:r w:rsidRPr="0049139F">
        <w:rPr>
          <w:sz w:val="22"/>
          <w:szCs w:val="22"/>
        </w:rPr>
        <w:t>o</w:t>
      </w:r>
      <w:r w:rsidRPr="00AA28B2">
        <w:rPr>
          <w:color w:val="000000" w:themeColor="text1"/>
          <w:sz w:val="22"/>
          <w:szCs w:val="22"/>
        </w:rPr>
        <w:t xml:space="preserve">rising </w:t>
      </w:r>
    </w:p>
    <w:p w14:paraId="7861DFC0" w14:textId="77777777" w:rsidR="008321E6" w:rsidRPr="00AA28B2"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AA28B2">
        <w:rPr>
          <w:rStyle w:val="change"/>
          <w:color w:val="000000" w:themeColor="text1"/>
          <w:sz w:val="22"/>
          <w:szCs w:val="22"/>
        </w:rPr>
        <w:t>Dŵr Cymru C</w:t>
      </w:r>
      <w:r w:rsidRPr="00F42CC0">
        <w:rPr>
          <w:rStyle w:val="change"/>
          <w:color w:val="auto"/>
          <w:sz w:val="22"/>
          <w:szCs w:val="22"/>
        </w:rPr>
        <w:t>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AA28B2" w:rsidRDefault="003842F1" w:rsidP="003842F1">
      <w:pPr>
        <w:pStyle w:val="Data"/>
        <w:spacing w:line="276" w:lineRule="auto"/>
        <w:ind w:left="567"/>
        <w:rPr>
          <w:bCs/>
          <w:color w:val="000000" w:themeColor="text1"/>
          <w:sz w:val="22"/>
          <w:szCs w:val="22"/>
        </w:rPr>
      </w:pPr>
      <w:r w:rsidRPr="0033428A">
        <w:rPr>
          <w:bCs/>
          <w:sz w:val="22"/>
          <w:szCs w:val="22"/>
        </w:rPr>
        <w:t>C</w:t>
      </w:r>
      <w:r w:rsidRPr="00AA28B2">
        <w:rPr>
          <w:bCs/>
          <w:color w:val="000000" w:themeColor="text1"/>
          <w:sz w:val="22"/>
          <w:szCs w:val="22"/>
        </w:rPr>
        <w:t>ardiff</w:t>
      </w:r>
    </w:p>
    <w:p w14:paraId="5A5AB363" w14:textId="77777777" w:rsidR="003842F1" w:rsidRPr="00AA28B2" w:rsidRDefault="003842F1" w:rsidP="003842F1">
      <w:pPr>
        <w:pStyle w:val="Data"/>
        <w:spacing w:line="276" w:lineRule="auto"/>
        <w:ind w:left="567"/>
        <w:rPr>
          <w:bCs/>
          <w:color w:val="000000" w:themeColor="text1"/>
          <w:sz w:val="22"/>
          <w:szCs w:val="22"/>
        </w:rPr>
      </w:pPr>
      <w:r w:rsidRPr="00AA28B2">
        <w:rPr>
          <w:bCs/>
          <w:color w:val="000000" w:themeColor="text1"/>
          <w:sz w:val="22"/>
          <w:szCs w:val="22"/>
        </w:rPr>
        <w:t>CF3 0LT</w:t>
      </w:r>
    </w:p>
    <w:p w14:paraId="64A0C45D" w14:textId="77777777" w:rsidR="008321E6" w:rsidRPr="00AA28B2" w:rsidRDefault="008321E6" w:rsidP="00597064">
      <w:pPr>
        <w:pStyle w:val="Data"/>
        <w:ind w:left="567"/>
        <w:rPr>
          <w:rStyle w:val="change"/>
          <w:i/>
          <w:color w:val="000000" w:themeColor="text1"/>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AA28B2">
        <w:rPr>
          <w:rFonts w:ascii="Arial" w:hAnsi="Arial"/>
          <w:color w:val="000000" w:themeColor="text1"/>
          <w:sz w:val="22"/>
          <w:szCs w:val="22"/>
          <w:lang w:eastAsia="en-US"/>
        </w:rPr>
        <w:t>com</w:t>
      </w:r>
      <w:r w:rsidRPr="003842F1">
        <w:rPr>
          <w:rFonts w:ascii="Arial" w:hAnsi="Arial"/>
          <w:color w:val="000000"/>
          <w:sz w:val="22"/>
          <w:szCs w:val="22"/>
          <w:lang w:eastAsia="en-US"/>
        </w:rPr>
        <w:t>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0D471630" w:rsidR="003842F1" w:rsidRPr="00B51E24"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B51E24">
        <w:rPr>
          <w:rFonts w:ascii="Arial" w:hAnsi="Arial"/>
          <w:color w:val="000000" w:themeColor="text1"/>
          <w:sz w:val="22"/>
          <w:szCs w:val="22"/>
          <w:lang w:eastAsia="en-US"/>
        </w:rPr>
        <w:t>to operate a water discharge activity</w:t>
      </w:r>
      <w:r w:rsidR="00D550B9" w:rsidRPr="00B51E24">
        <w:rPr>
          <w:rFonts w:ascii="Arial" w:hAnsi="Arial"/>
          <w:color w:val="000000" w:themeColor="text1"/>
          <w:sz w:val="22"/>
          <w:szCs w:val="22"/>
          <w:lang w:eastAsia="en-US"/>
        </w:rPr>
        <w:t xml:space="preserve"> at</w:t>
      </w:r>
    </w:p>
    <w:p w14:paraId="318EB4AB" w14:textId="7B914E15" w:rsidR="008321E6" w:rsidRPr="00B51E24" w:rsidRDefault="00CE57D2" w:rsidP="00597064">
      <w:pPr>
        <w:pStyle w:val="Data"/>
        <w:ind w:left="567" w:right="1701"/>
        <w:rPr>
          <w:rStyle w:val="change"/>
          <w:color w:val="000000" w:themeColor="text1"/>
          <w:sz w:val="22"/>
          <w:szCs w:val="22"/>
        </w:rPr>
      </w:pPr>
      <w:r w:rsidRPr="00B51E24">
        <w:rPr>
          <w:rStyle w:val="change"/>
          <w:color w:val="000000" w:themeColor="text1"/>
          <w:sz w:val="22"/>
          <w:szCs w:val="22"/>
        </w:rPr>
        <w:fldChar w:fldCharType="begin"/>
      </w:r>
      <w:r w:rsidRPr="00B51E24">
        <w:rPr>
          <w:rStyle w:val="change"/>
          <w:color w:val="000000" w:themeColor="text1"/>
          <w:sz w:val="22"/>
          <w:szCs w:val="22"/>
        </w:rPr>
        <w:instrText xml:space="preserve"> MERGEFIELD Site_Name </w:instrText>
      </w:r>
      <w:r w:rsidRPr="00B51E24">
        <w:rPr>
          <w:rStyle w:val="change"/>
          <w:color w:val="000000" w:themeColor="text1"/>
          <w:sz w:val="22"/>
          <w:szCs w:val="22"/>
        </w:rPr>
        <w:fldChar w:fldCharType="separate"/>
      </w:r>
      <w:r w:rsidR="00B51E24" w:rsidRPr="00B51E24">
        <w:rPr>
          <w:rStyle w:val="change"/>
          <w:noProof/>
          <w:color w:val="000000" w:themeColor="text1"/>
          <w:sz w:val="22"/>
          <w:szCs w:val="22"/>
        </w:rPr>
        <w:t>Rosemarket Wastewater Treatment Works</w:t>
      </w:r>
      <w:r w:rsidRPr="00B51E24">
        <w:rPr>
          <w:rStyle w:val="change"/>
          <w:color w:val="000000" w:themeColor="text1"/>
          <w:sz w:val="22"/>
          <w:szCs w:val="22"/>
        </w:rPr>
        <w:fldChar w:fldCharType="end"/>
      </w:r>
    </w:p>
    <w:p w14:paraId="6E5927B1" w14:textId="77777777" w:rsidR="000F4087" w:rsidRDefault="000F4087" w:rsidP="00597064">
      <w:pPr>
        <w:pStyle w:val="Data"/>
        <w:ind w:left="567"/>
        <w:rPr>
          <w:rStyle w:val="change"/>
          <w:color w:val="000000" w:themeColor="text1"/>
          <w:sz w:val="22"/>
          <w:szCs w:val="22"/>
        </w:rPr>
      </w:pPr>
      <w:r w:rsidRPr="000F4087">
        <w:rPr>
          <w:rStyle w:val="change"/>
          <w:color w:val="000000" w:themeColor="text1"/>
          <w:sz w:val="22"/>
          <w:szCs w:val="22"/>
        </w:rPr>
        <w:t>Near Melrose House</w:t>
      </w:r>
    </w:p>
    <w:p w14:paraId="3ABE1E52" w14:textId="1C0B08B1" w:rsidR="008321E6" w:rsidRPr="00B51E24" w:rsidRDefault="00CE57D2" w:rsidP="00597064">
      <w:pPr>
        <w:pStyle w:val="Data"/>
        <w:ind w:left="567"/>
        <w:rPr>
          <w:rStyle w:val="change"/>
          <w:color w:val="000000" w:themeColor="text1"/>
          <w:sz w:val="22"/>
          <w:szCs w:val="22"/>
        </w:rPr>
      </w:pPr>
      <w:r w:rsidRPr="00B51E24">
        <w:rPr>
          <w:rStyle w:val="change"/>
          <w:color w:val="000000" w:themeColor="text1"/>
          <w:sz w:val="22"/>
          <w:szCs w:val="22"/>
        </w:rPr>
        <w:fldChar w:fldCharType="begin"/>
      </w:r>
      <w:r w:rsidRPr="00B51E24">
        <w:rPr>
          <w:rStyle w:val="change"/>
          <w:color w:val="000000" w:themeColor="text1"/>
          <w:sz w:val="22"/>
          <w:szCs w:val="22"/>
        </w:rPr>
        <w:instrText xml:space="preserve"> MERGEFIELD DSI_ADD3 </w:instrText>
      </w:r>
      <w:r w:rsidRPr="00B51E24">
        <w:rPr>
          <w:rStyle w:val="change"/>
          <w:color w:val="000000" w:themeColor="text1"/>
          <w:sz w:val="22"/>
          <w:szCs w:val="22"/>
        </w:rPr>
        <w:fldChar w:fldCharType="separate"/>
      </w:r>
      <w:r w:rsidR="00B51E24" w:rsidRPr="00B51E24">
        <w:rPr>
          <w:rStyle w:val="change"/>
          <w:noProof/>
          <w:color w:val="000000" w:themeColor="text1"/>
          <w:sz w:val="22"/>
          <w:szCs w:val="22"/>
        </w:rPr>
        <w:t>Rosemarket</w:t>
      </w:r>
      <w:r w:rsidRPr="00B51E24">
        <w:rPr>
          <w:rStyle w:val="change"/>
          <w:color w:val="000000" w:themeColor="text1"/>
          <w:sz w:val="22"/>
          <w:szCs w:val="22"/>
        </w:rPr>
        <w:fldChar w:fldCharType="end"/>
      </w:r>
    </w:p>
    <w:p w14:paraId="2A9E0163" w14:textId="01992160" w:rsidR="008321E6" w:rsidRPr="00B51E24" w:rsidRDefault="00CE57D2" w:rsidP="00597064">
      <w:pPr>
        <w:pStyle w:val="Data"/>
        <w:ind w:left="567"/>
        <w:rPr>
          <w:rStyle w:val="change"/>
          <w:color w:val="000000" w:themeColor="text1"/>
          <w:sz w:val="22"/>
          <w:szCs w:val="22"/>
        </w:rPr>
      </w:pPr>
      <w:r w:rsidRPr="00B51E24">
        <w:rPr>
          <w:rStyle w:val="change"/>
          <w:color w:val="000000" w:themeColor="text1"/>
          <w:sz w:val="22"/>
          <w:szCs w:val="22"/>
        </w:rPr>
        <w:fldChar w:fldCharType="begin"/>
      </w:r>
      <w:r w:rsidRPr="00B51E24">
        <w:rPr>
          <w:rStyle w:val="change"/>
          <w:color w:val="000000" w:themeColor="text1"/>
          <w:sz w:val="22"/>
          <w:szCs w:val="22"/>
        </w:rPr>
        <w:instrText xml:space="preserve"> MERGEFIELD DSI_ADD4 </w:instrText>
      </w:r>
      <w:r w:rsidRPr="00B51E24">
        <w:rPr>
          <w:rStyle w:val="change"/>
          <w:color w:val="000000" w:themeColor="text1"/>
          <w:sz w:val="22"/>
          <w:szCs w:val="22"/>
        </w:rPr>
        <w:fldChar w:fldCharType="separate"/>
      </w:r>
      <w:r w:rsidR="00B51E24" w:rsidRPr="00B51E24">
        <w:rPr>
          <w:rStyle w:val="change"/>
          <w:noProof/>
          <w:color w:val="000000" w:themeColor="text1"/>
          <w:sz w:val="22"/>
          <w:szCs w:val="22"/>
        </w:rPr>
        <w:t>Pembrokeshire</w:t>
      </w:r>
      <w:r w:rsidRPr="00B51E24">
        <w:rPr>
          <w:rStyle w:val="change"/>
          <w:color w:val="000000" w:themeColor="text1"/>
          <w:sz w:val="22"/>
          <w:szCs w:val="22"/>
        </w:rPr>
        <w:fldChar w:fldCharType="end"/>
      </w:r>
    </w:p>
    <w:p w14:paraId="0AA80564" w14:textId="5900ADEA" w:rsidR="008321E6" w:rsidRPr="00B51E24" w:rsidRDefault="00CE57D2" w:rsidP="00597064">
      <w:pPr>
        <w:pStyle w:val="Data"/>
        <w:ind w:left="567"/>
        <w:rPr>
          <w:rStyle w:val="change"/>
          <w:color w:val="000000" w:themeColor="text1"/>
          <w:sz w:val="22"/>
          <w:szCs w:val="22"/>
        </w:rPr>
      </w:pPr>
      <w:r w:rsidRPr="00B51E24">
        <w:rPr>
          <w:rStyle w:val="change"/>
          <w:color w:val="000000" w:themeColor="text1"/>
          <w:sz w:val="22"/>
          <w:szCs w:val="22"/>
        </w:rPr>
        <w:fldChar w:fldCharType="begin"/>
      </w:r>
      <w:r w:rsidRPr="00B51E24">
        <w:rPr>
          <w:rStyle w:val="change"/>
          <w:color w:val="000000" w:themeColor="text1"/>
          <w:sz w:val="22"/>
          <w:szCs w:val="22"/>
        </w:rPr>
        <w:instrText xml:space="preserve"> MERGEFIELD DSI_POST_CODE </w:instrText>
      </w:r>
      <w:r w:rsidRPr="00B51E24">
        <w:rPr>
          <w:rStyle w:val="change"/>
          <w:color w:val="000000" w:themeColor="text1"/>
          <w:sz w:val="22"/>
          <w:szCs w:val="22"/>
        </w:rPr>
        <w:fldChar w:fldCharType="separate"/>
      </w:r>
      <w:r w:rsidR="00B51E24" w:rsidRPr="00B51E24">
        <w:rPr>
          <w:rStyle w:val="change"/>
          <w:noProof/>
          <w:color w:val="000000" w:themeColor="text1"/>
          <w:sz w:val="22"/>
          <w:szCs w:val="22"/>
        </w:rPr>
        <w:t>SA73 1JG</w:t>
      </w:r>
      <w:r w:rsidRPr="00B51E24">
        <w:rPr>
          <w:rStyle w:val="change"/>
          <w:color w:val="000000" w:themeColor="text1"/>
          <w:sz w:val="22"/>
          <w:szCs w:val="22"/>
        </w:rPr>
        <w:fldChar w:fldCharType="end"/>
      </w:r>
    </w:p>
    <w:p w14:paraId="42607CC9" w14:textId="77777777" w:rsidR="00865F86" w:rsidRDefault="00865F86" w:rsidP="00597064">
      <w:pPr>
        <w:pStyle w:val="Heading3nonum"/>
        <w:ind w:left="567"/>
        <w:rPr>
          <w:sz w:val="22"/>
          <w:szCs w:val="22"/>
        </w:rPr>
      </w:pPr>
    </w:p>
    <w:p w14:paraId="6AE3794F" w14:textId="07FD6A1F" w:rsidR="008321E6" w:rsidRDefault="008321E6" w:rsidP="001274C9">
      <w:pPr>
        <w:pStyle w:val="Heading3nonum"/>
        <w:spacing w:before="0"/>
        <w:ind w:left="567"/>
        <w:rPr>
          <w:sz w:val="22"/>
          <w:szCs w:val="22"/>
        </w:rPr>
      </w:pPr>
      <w:r w:rsidRPr="0049139F">
        <w:rPr>
          <w:sz w:val="22"/>
          <w:szCs w:val="22"/>
        </w:rPr>
        <w:t>to the extent authorised by and subject to the conditions of this permit.</w:t>
      </w:r>
    </w:p>
    <w:p w14:paraId="1FDCD592" w14:textId="2EF3AC67" w:rsidR="001274C9" w:rsidRDefault="001274C9" w:rsidP="001274C9">
      <w:pPr>
        <w:pStyle w:val="Heading3nonum"/>
        <w:spacing w:before="0"/>
        <w:ind w:left="567"/>
        <w:rPr>
          <w:sz w:val="22"/>
          <w:szCs w:val="22"/>
        </w:rPr>
      </w:pPr>
    </w:p>
    <w:p w14:paraId="2A26E1FA" w14:textId="5E222F41" w:rsidR="001274C9" w:rsidRPr="0030372D" w:rsidRDefault="001274C9" w:rsidP="001274C9">
      <w:pPr>
        <w:pStyle w:val="Heading3nonum"/>
        <w:spacing w:before="0"/>
        <w:ind w:left="567"/>
        <w:rPr>
          <w:color w:val="000000" w:themeColor="text1"/>
          <w:sz w:val="22"/>
          <w:szCs w:val="22"/>
        </w:rPr>
      </w:pPr>
      <w:r>
        <w:rPr>
          <w:sz w:val="22"/>
          <w:szCs w:val="22"/>
        </w:rPr>
        <w:t xml:space="preserve">The permit variation and consolidation shall take effect </w:t>
      </w:r>
      <w:r w:rsidRPr="0030372D">
        <w:rPr>
          <w:color w:val="000000" w:themeColor="text1"/>
          <w:sz w:val="22"/>
          <w:szCs w:val="22"/>
        </w:rPr>
        <w:t xml:space="preserve">from </w:t>
      </w:r>
      <w:r w:rsidR="0030372D" w:rsidRPr="0030372D">
        <w:rPr>
          <w:b/>
          <w:bCs/>
          <w:color w:val="000000" w:themeColor="text1"/>
          <w:sz w:val="22"/>
          <w:szCs w:val="22"/>
        </w:rPr>
        <w:t>22/11/2024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30372D" w:rsidRPr="0049139F" w14:paraId="770649E1" w14:textId="77777777" w:rsidTr="00597064">
        <w:trPr>
          <w:trHeight w:hRule="exact" w:val="977"/>
        </w:trPr>
        <w:tc>
          <w:tcPr>
            <w:tcW w:w="5387" w:type="dxa"/>
            <w:vAlign w:val="center"/>
          </w:tcPr>
          <w:p w14:paraId="7D3BF979" w14:textId="7EFEEEA7" w:rsidR="0030372D" w:rsidRPr="00950D58" w:rsidRDefault="0030372D" w:rsidP="0030372D">
            <w:pPr>
              <w:pStyle w:val="Heading3nonum"/>
              <w:spacing w:before="0"/>
              <w:ind w:left="-108" w:right="34"/>
              <w:jc w:val="center"/>
              <w:rPr>
                <w:sz w:val="22"/>
                <w:szCs w:val="22"/>
              </w:rPr>
            </w:pPr>
            <w:r w:rsidRPr="0030372D">
              <w:rPr>
                <w:rFonts w:cs="Arial"/>
                <w:b/>
                <w:color w:val="000000" w:themeColor="text1"/>
                <w:sz w:val="22"/>
                <w:szCs w:val="22"/>
              </w:rPr>
              <w:t>Joanne Fitton</w:t>
            </w:r>
          </w:p>
        </w:tc>
        <w:tc>
          <w:tcPr>
            <w:tcW w:w="2551" w:type="dxa"/>
            <w:vAlign w:val="center"/>
          </w:tcPr>
          <w:p w14:paraId="00DE9BA9" w14:textId="1BEF1B1B" w:rsidR="0030372D" w:rsidRPr="00950D58" w:rsidRDefault="0030372D" w:rsidP="0030372D">
            <w:pPr>
              <w:pStyle w:val="Heading3nonum"/>
              <w:spacing w:before="0" w:line="240" w:lineRule="auto"/>
              <w:ind w:left="-108"/>
              <w:jc w:val="center"/>
              <w:rPr>
                <w:b/>
                <w:color w:val="FF0000"/>
                <w:sz w:val="22"/>
                <w:szCs w:val="22"/>
              </w:rPr>
            </w:pPr>
            <w:r w:rsidRPr="0030372D">
              <w:rPr>
                <w:rFonts w:cs="Arial"/>
                <w:b/>
                <w:color w:val="000000" w:themeColor="text1"/>
                <w:sz w:val="22"/>
                <w:szCs w:val="22"/>
              </w:rPr>
              <w:t>15/11/2024</w:t>
            </w:r>
          </w:p>
        </w:tc>
      </w:tr>
    </w:tbl>
    <w:p w14:paraId="474D3260" w14:textId="59883171"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8B01F0">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D86DAC">
      <w:pPr>
        <w:pStyle w:val="Bulle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84419F"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 xml:space="preserve">The operator shall manage and operate </w:t>
      </w:r>
      <w:r w:rsidRPr="0084419F">
        <w:rPr>
          <w:rFonts w:cs="Arial"/>
          <w:color w:val="000000" w:themeColor="text1"/>
          <w:sz w:val="18"/>
          <w:szCs w:val="18"/>
        </w:rPr>
        <w:t>the activit</w:t>
      </w:r>
      <w:r w:rsidRPr="0084419F">
        <w:rPr>
          <w:rStyle w:val="Red"/>
          <w:rFonts w:cs="Arial"/>
          <w:color w:val="000000" w:themeColor="text1"/>
          <w:sz w:val="18"/>
          <w:szCs w:val="18"/>
        </w:rPr>
        <w:t>ies</w:t>
      </w:r>
      <w:r w:rsidRPr="0084419F">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84419F">
        <w:rPr>
          <w:rFonts w:cs="Arial"/>
          <w:color w:val="000000" w:themeColor="text1"/>
          <w:sz w:val="18"/>
          <w:szCs w:val="18"/>
        </w:rPr>
        <w:t>in accordance with a written management syste</w:t>
      </w:r>
      <w:r w:rsidRPr="0078668B">
        <w:rPr>
          <w:rFonts w:cs="Arial"/>
          <w:sz w:val="18"/>
          <w:szCs w:val="18"/>
        </w:rPr>
        <w:t>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D86DA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84419F">
        <w:rPr>
          <w:rFonts w:cs="Arial"/>
          <w:color w:val="000000" w:themeColor="text1"/>
          <w:sz w:val="18"/>
          <w:szCs w:val="18"/>
        </w:rPr>
        <w:t>tivit</w:t>
      </w:r>
      <w:r w:rsidRPr="0084419F">
        <w:rPr>
          <w:rStyle w:val="Red"/>
          <w:rFonts w:cs="Arial"/>
          <w:color w:val="000000" w:themeColor="text1"/>
          <w:sz w:val="18"/>
          <w:szCs w:val="18"/>
        </w:rPr>
        <w:t>ies</w:t>
      </w:r>
      <w:r w:rsidRPr="0084419F">
        <w:rPr>
          <w:rFonts w:cs="Arial"/>
          <w:color w:val="000000" w:themeColor="text1"/>
          <w:sz w:val="18"/>
          <w:szCs w:val="18"/>
        </w:rPr>
        <w:t xml:space="preserve"> authorised by the permit </w:t>
      </w:r>
      <w:r w:rsidRPr="0084419F">
        <w:rPr>
          <w:rStyle w:val="Red"/>
          <w:rFonts w:cs="Arial"/>
          <w:color w:val="000000" w:themeColor="text1"/>
          <w:sz w:val="18"/>
          <w:szCs w:val="18"/>
        </w:rPr>
        <w:t>are</w:t>
      </w:r>
      <w:r w:rsidRPr="0084419F">
        <w:rPr>
          <w:rFonts w:cs="Arial"/>
          <w:color w:val="000000" w:themeColor="text1"/>
          <w:sz w:val="18"/>
          <w:szCs w:val="18"/>
        </w:rPr>
        <w:t xml:space="preserve"> the activit</w:t>
      </w:r>
      <w:r w:rsidRPr="0084419F">
        <w:rPr>
          <w:rStyle w:val="Red"/>
          <w:rFonts w:cs="Arial"/>
          <w:color w:val="000000" w:themeColor="text1"/>
          <w:sz w:val="18"/>
          <w:szCs w:val="18"/>
        </w:rPr>
        <w:t>ies</w:t>
      </w:r>
      <w:r w:rsidRPr="0084419F">
        <w:rPr>
          <w:rFonts w:cs="Arial"/>
          <w:color w:val="000000" w:themeColor="text1"/>
          <w:sz w:val="18"/>
          <w:szCs w:val="18"/>
        </w:rPr>
        <w:t xml:space="preserve"> speci</w:t>
      </w:r>
      <w:r w:rsidRPr="0078668B">
        <w:rPr>
          <w:rFonts w:cs="Arial"/>
          <w:sz w:val="18"/>
          <w:szCs w:val="18"/>
        </w:rPr>
        <w:t>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3B429935" w:rsidR="00821962" w:rsidRPr="00B51E24" w:rsidRDefault="00821962" w:rsidP="000558BB">
      <w:pPr>
        <w:pStyle w:val="Bullet1"/>
        <w:tabs>
          <w:tab w:val="num" w:pos="1134"/>
        </w:tabs>
        <w:spacing w:before="0"/>
        <w:ind w:left="1134" w:hanging="567"/>
        <w:rPr>
          <w:rFonts w:cs="Arial"/>
          <w:color w:val="000000" w:themeColor="text1"/>
          <w:sz w:val="18"/>
          <w:szCs w:val="18"/>
        </w:rPr>
      </w:pPr>
      <w:r w:rsidRPr="0078668B">
        <w:rPr>
          <w:rFonts w:cs="Arial"/>
          <w:sz w:val="18"/>
          <w:szCs w:val="18"/>
        </w:rPr>
        <w:t>The discharge a</w:t>
      </w:r>
      <w:r w:rsidRPr="001348A2">
        <w:rPr>
          <w:rFonts w:cs="Arial"/>
          <w:color w:val="000000" w:themeColor="text1"/>
          <w:sz w:val="18"/>
          <w:szCs w:val="18"/>
        </w:rPr>
        <w:t>ctivit</w:t>
      </w:r>
      <w:r w:rsidRPr="001348A2">
        <w:rPr>
          <w:rStyle w:val="Red"/>
          <w:rFonts w:cs="Arial"/>
          <w:color w:val="000000" w:themeColor="text1"/>
          <w:sz w:val="18"/>
          <w:szCs w:val="18"/>
        </w:rPr>
        <w:t>ies</w:t>
      </w:r>
      <w:r w:rsidRPr="001348A2">
        <w:rPr>
          <w:rFonts w:cs="Arial"/>
          <w:color w:val="000000" w:themeColor="text1"/>
          <w:sz w:val="18"/>
          <w:szCs w:val="18"/>
        </w:rPr>
        <w:t xml:space="preserve"> shall take place at the discharge point</w:t>
      </w:r>
      <w:r w:rsidRPr="001348A2">
        <w:rPr>
          <w:rStyle w:val="Red"/>
          <w:rFonts w:cs="Arial"/>
          <w:color w:val="000000" w:themeColor="text1"/>
          <w:sz w:val="18"/>
          <w:szCs w:val="18"/>
        </w:rPr>
        <w:t>s</w:t>
      </w:r>
      <w:r w:rsidRPr="001348A2">
        <w:rPr>
          <w:rFonts w:cs="Arial"/>
          <w:color w:val="000000" w:themeColor="text1"/>
          <w:sz w:val="18"/>
          <w:szCs w:val="18"/>
        </w:rPr>
        <w:t xml:space="preserve"> mark</w:t>
      </w:r>
      <w:r w:rsidRPr="0078668B">
        <w:rPr>
          <w:rFonts w:cs="Arial"/>
          <w:sz w:val="18"/>
          <w:szCs w:val="18"/>
        </w:rPr>
        <w:t>ed on the site plan at schedule 7 t</w:t>
      </w:r>
      <w:r w:rsidRPr="001348A2">
        <w:rPr>
          <w:rFonts w:cs="Arial"/>
          <w:color w:val="000000" w:themeColor="text1"/>
          <w:sz w:val="18"/>
          <w:szCs w:val="18"/>
        </w:rPr>
        <w:t>o this permit, and as listed in table S3.2</w:t>
      </w:r>
      <w:r w:rsidRPr="001348A2">
        <w:rPr>
          <w:rStyle w:val="Red"/>
          <w:rFonts w:cs="Arial"/>
          <w:color w:val="000000" w:themeColor="text1"/>
          <w:sz w:val="18"/>
          <w:szCs w:val="18"/>
        </w:rPr>
        <w:t xml:space="preserve">; and, the operating techniques </w:t>
      </w:r>
      <w:r w:rsidR="00467A2B">
        <w:rPr>
          <w:rStyle w:val="Red"/>
          <w:rFonts w:cs="Arial"/>
          <w:color w:val="000000" w:themeColor="text1"/>
          <w:sz w:val="18"/>
          <w:szCs w:val="18"/>
        </w:rPr>
        <w:t xml:space="preserve">that </w:t>
      </w:r>
      <w:r w:rsidRPr="001348A2">
        <w:rPr>
          <w:rStyle w:val="Red"/>
          <w:rFonts w:cs="Arial"/>
          <w:color w:val="000000" w:themeColor="text1"/>
          <w:sz w:val="18"/>
          <w:szCs w:val="18"/>
        </w:rPr>
        <w:t>are the subject of conditions prefixed by 2.3 shall be applied at the locations shown, or otherwise described, in sc</w:t>
      </w:r>
      <w:r w:rsidRPr="00B51E24">
        <w:rPr>
          <w:rStyle w:val="Red"/>
          <w:rFonts w:cs="Arial"/>
          <w:color w:val="000000" w:themeColor="text1"/>
          <w:sz w:val="18"/>
          <w:szCs w:val="18"/>
        </w:rPr>
        <w:t>hedule 7</w:t>
      </w:r>
      <w:r w:rsidRPr="00B51E24">
        <w:rPr>
          <w:rFonts w:cs="Arial"/>
          <w:color w:val="000000" w:themeColor="text1"/>
          <w:sz w:val="18"/>
          <w:szCs w:val="18"/>
        </w:rPr>
        <w:t>.</w:t>
      </w:r>
    </w:p>
    <w:p w14:paraId="03FE6FA5" w14:textId="77777777" w:rsidR="00821962" w:rsidRPr="00B51E24" w:rsidRDefault="00821962" w:rsidP="007704A9">
      <w:pPr>
        <w:pStyle w:val="Bullet0"/>
        <w:tabs>
          <w:tab w:val="num" w:pos="1134"/>
        </w:tabs>
        <w:spacing w:before="120"/>
        <w:ind w:hanging="113"/>
        <w:rPr>
          <w:rStyle w:val="Red"/>
          <w:rFonts w:cs="Arial"/>
          <w:color w:val="000000" w:themeColor="text1"/>
        </w:rPr>
      </w:pPr>
      <w:r w:rsidRPr="00B51E24">
        <w:rPr>
          <w:rStyle w:val="Red"/>
          <w:rFonts w:cs="Arial"/>
          <w:color w:val="000000" w:themeColor="text1"/>
        </w:rPr>
        <w:t>Operating techniques</w:t>
      </w:r>
    </w:p>
    <w:p w14:paraId="2FCEE6A9" w14:textId="785C3428" w:rsidR="00821962" w:rsidRPr="00B51E24" w:rsidRDefault="00821962" w:rsidP="000558BB">
      <w:pPr>
        <w:pStyle w:val="Bullet1"/>
        <w:tabs>
          <w:tab w:val="num" w:pos="1134"/>
        </w:tabs>
        <w:spacing w:before="0"/>
        <w:ind w:left="1134" w:hanging="567"/>
        <w:rPr>
          <w:rStyle w:val="Red"/>
          <w:rFonts w:cs="Arial"/>
          <w:color w:val="000000" w:themeColor="text1"/>
          <w:sz w:val="18"/>
          <w:szCs w:val="18"/>
        </w:rPr>
      </w:pPr>
      <w:r w:rsidRPr="00B51E24">
        <w:rPr>
          <w:rStyle w:val="Red"/>
          <w:rFonts w:cs="Arial"/>
          <w:color w:val="000000" w:themeColor="text1"/>
          <w:sz w:val="18"/>
          <w:szCs w:val="18"/>
        </w:rPr>
        <w:t>For the activit</w:t>
      </w:r>
      <w:r w:rsidR="00744FD6" w:rsidRPr="00B51E24">
        <w:rPr>
          <w:rStyle w:val="Red"/>
          <w:rFonts w:cs="Arial"/>
          <w:color w:val="000000" w:themeColor="text1"/>
          <w:sz w:val="18"/>
          <w:szCs w:val="18"/>
        </w:rPr>
        <w:t>y</w:t>
      </w:r>
      <w:r w:rsidR="00F23135" w:rsidRPr="00B51E24">
        <w:rPr>
          <w:rStyle w:val="Red"/>
          <w:rFonts w:cs="Arial"/>
          <w:color w:val="000000" w:themeColor="text1"/>
          <w:sz w:val="18"/>
          <w:szCs w:val="18"/>
        </w:rPr>
        <w:t xml:space="preserve"> </w:t>
      </w:r>
      <w:r w:rsidRPr="00B51E24">
        <w:rPr>
          <w:rStyle w:val="Red"/>
          <w:rFonts w:cs="Arial"/>
          <w:color w:val="000000" w:themeColor="text1"/>
          <w:sz w:val="18"/>
          <w:szCs w:val="18"/>
        </w:rPr>
        <w:t>A1</w:t>
      </w:r>
      <w:r w:rsidR="00744FD6" w:rsidRPr="00B51E24">
        <w:rPr>
          <w:rStyle w:val="Red"/>
          <w:rFonts w:cs="Arial"/>
          <w:color w:val="000000" w:themeColor="text1"/>
          <w:sz w:val="18"/>
          <w:szCs w:val="18"/>
        </w:rPr>
        <w:t>,</w:t>
      </w:r>
      <w:r w:rsidRPr="00B51E24">
        <w:rPr>
          <w:rStyle w:val="Red"/>
          <w:rFonts w:cs="Arial"/>
          <w:color w:val="000000" w:themeColor="text1"/>
          <w:sz w:val="18"/>
          <w:szCs w:val="18"/>
        </w:rPr>
        <w:t xml:space="preserve"> referenced in schedule 1, table S1.1</w:t>
      </w:r>
      <w:r w:rsidR="00744FD6" w:rsidRPr="00B51E24">
        <w:rPr>
          <w:rStyle w:val="Red"/>
          <w:rFonts w:cs="Arial"/>
          <w:color w:val="000000" w:themeColor="text1"/>
          <w:sz w:val="18"/>
          <w:szCs w:val="18"/>
        </w:rPr>
        <w:t>,</w:t>
      </w:r>
      <w:r w:rsidRPr="00B51E24">
        <w:rPr>
          <w:rStyle w:val="Red"/>
          <w:rFonts w:cs="Arial"/>
          <w:color w:val="000000" w:themeColor="text1"/>
          <w:sz w:val="18"/>
          <w:szCs w:val="18"/>
        </w:rPr>
        <w:t xml:space="preserve"> </w:t>
      </w:r>
      <w:r w:rsidR="00744FD6" w:rsidRPr="00B51E24">
        <w:rPr>
          <w:rStyle w:val="Red"/>
          <w:rFonts w:cs="Arial"/>
          <w:color w:val="000000" w:themeColor="text1"/>
          <w:sz w:val="18"/>
          <w:szCs w:val="18"/>
        </w:rPr>
        <w:t>t</w:t>
      </w:r>
      <w:r w:rsidRPr="00B51E24">
        <w:rPr>
          <w:rStyle w:val="Red"/>
          <w:rFonts w:cs="Arial"/>
          <w:color w:val="000000" w:themeColor="text1"/>
          <w:sz w:val="18"/>
          <w:szCs w:val="18"/>
        </w:rPr>
        <w:t>he operator shall comply with the relevant requirements of the Urban Waste Water Treatment (England and Wales) Regulations 1994.</w:t>
      </w:r>
    </w:p>
    <w:p w14:paraId="73FD36C1" w14:textId="263F07C9" w:rsidR="00821962" w:rsidRPr="00DA7542" w:rsidRDefault="00821962" w:rsidP="000558BB">
      <w:pPr>
        <w:pStyle w:val="Bullet1"/>
        <w:tabs>
          <w:tab w:val="num" w:pos="1134"/>
        </w:tabs>
        <w:spacing w:before="0"/>
        <w:ind w:left="1134" w:hanging="567"/>
        <w:rPr>
          <w:rFonts w:cs="Arial"/>
          <w:sz w:val="18"/>
          <w:szCs w:val="18"/>
        </w:rPr>
      </w:pPr>
      <w:r w:rsidRPr="00B51E24">
        <w:rPr>
          <w:rFonts w:cs="Arial"/>
          <w:color w:val="000000" w:themeColor="text1"/>
          <w:sz w:val="18"/>
          <w:szCs w:val="18"/>
        </w:rPr>
        <w:t>For the discharge spec</w:t>
      </w:r>
      <w:r w:rsidRPr="001348A2">
        <w:rPr>
          <w:rFonts w:cs="Arial"/>
          <w:color w:val="000000" w:themeColor="text1"/>
          <w:sz w:val="18"/>
          <w:szCs w:val="18"/>
        </w:rPr>
        <w:t>if</w:t>
      </w:r>
      <w:r w:rsidRPr="00DA7542">
        <w:rPr>
          <w:rFonts w:cs="Arial"/>
          <w:sz w:val="18"/>
          <w:szCs w:val="18"/>
        </w:rPr>
        <w:t>ied in table S3.3:</w:t>
      </w:r>
    </w:p>
    <w:p w14:paraId="542A8AC4" w14:textId="77777777" w:rsidR="00821962" w:rsidRPr="00B51E24" w:rsidRDefault="00821962" w:rsidP="000558BB">
      <w:pPr>
        <w:pStyle w:val="aBullet"/>
        <w:tabs>
          <w:tab w:val="num" w:pos="1701"/>
        </w:tabs>
        <w:spacing w:before="0"/>
        <w:ind w:left="1701" w:hanging="567"/>
        <w:rPr>
          <w:rFonts w:cs="Arial"/>
          <w:color w:val="000000" w:themeColor="text1"/>
          <w:sz w:val="18"/>
          <w:szCs w:val="18"/>
        </w:rPr>
      </w:pPr>
      <w:r w:rsidRPr="00A708DD">
        <w:rPr>
          <w:rFonts w:cs="Arial"/>
          <w:sz w:val="18"/>
          <w:szCs w:val="18"/>
        </w:rPr>
        <w:t>The discharge shall only occur when and only for as long as the flow passed forward is equal to o</w:t>
      </w:r>
      <w:r w:rsidRPr="00B51E24">
        <w:rPr>
          <w:rFonts w:cs="Arial"/>
          <w:color w:val="000000" w:themeColor="text1"/>
          <w:sz w:val="18"/>
          <w:szCs w:val="18"/>
        </w:rPr>
        <w:t>r greater than the overflow setting indicated due to rainfall and/or snow melt.</w:t>
      </w:r>
    </w:p>
    <w:p w14:paraId="7F1A5665" w14:textId="77777777" w:rsidR="00DA7542" w:rsidRPr="00B51E24" w:rsidRDefault="00DA7542" w:rsidP="000558BB">
      <w:pPr>
        <w:pStyle w:val="aBullet"/>
        <w:tabs>
          <w:tab w:val="num" w:pos="1701"/>
        </w:tabs>
        <w:spacing w:before="0"/>
        <w:ind w:left="1701" w:hanging="567"/>
        <w:rPr>
          <w:color w:val="000000" w:themeColor="text1"/>
          <w:sz w:val="18"/>
          <w:szCs w:val="18"/>
        </w:rPr>
      </w:pPr>
      <w:r w:rsidRPr="00B51E24">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B51E24" w:rsidRDefault="00DA7542" w:rsidP="000558BB">
      <w:pPr>
        <w:pStyle w:val="aBullet"/>
        <w:tabs>
          <w:tab w:val="num" w:pos="1701"/>
        </w:tabs>
        <w:spacing w:before="0"/>
        <w:ind w:left="1701" w:hanging="567"/>
        <w:rPr>
          <w:color w:val="000000" w:themeColor="text1"/>
          <w:sz w:val="18"/>
          <w:szCs w:val="18"/>
        </w:rPr>
      </w:pPr>
      <w:r w:rsidRPr="00B51E24">
        <w:rPr>
          <w:color w:val="000000" w:themeColor="text1"/>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05E4824B" w14:textId="77777777" w:rsidR="00464B17" w:rsidRPr="00B51E24" w:rsidRDefault="00464B17" w:rsidP="000558BB">
      <w:pPr>
        <w:pStyle w:val="aBullet"/>
        <w:tabs>
          <w:tab w:val="num" w:pos="1701"/>
        </w:tabs>
        <w:spacing w:before="0"/>
        <w:ind w:left="1701" w:hanging="567"/>
        <w:rPr>
          <w:color w:val="000000" w:themeColor="text1"/>
          <w:sz w:val="18"/>
          <w:szCs w:val="18"/>
        </w:rPr>
      </w:pPr>
      <w:bookmarkStart w:id="7" w:name="_Hlk113877425"/>
      <w:r w:rsidRPr="00B51E24">
        <w:rPr>
          <w:color w:val="000000" w:themeColor="text1"/>
          <w:sz w:val="18"/>
          <w:szCs w:val="18"/>
        </w:rPr>
        <w:t>The discharge shall not be comminuted or macerated.</w:t>
      </w:r>
    </w:p>
    <w:bookmarkEnd w:id="7"/>
    <w:p w14:paraId="2FC2A6E1" w14:textId="758EE351" w:rsidR="00821962" w:rsidRPr="00B51E24" w:rsidRDefault="00821962" w:rsidP="000558BB">
      <w:pPr>
        <w:pStyle w:val="Bullet1"/>
        <w:tabs>
          <w:tab w:val="num" w:pos="1134"/>
        </w:tabs>
        <w:spacing w:before="0"/>
        <w:ind w:left="1134" w:hanging="567"/>
        <w:rPr>
          <w:rStyle w:val="Red"/>
          <w:rFonts w:cs="Arial"/>
          <w:color w:val="000000" w:themeColor="text1"/>
          <w:sz w:val="18"/>
          <w:szCs w:val="18"/>
        </w:rPr>
      </w:pPr>
      <w:r w:rsidRPr="00B51E24">
        <w:rPr>
          <w:rStyle w:val="Red"/>
          <w:rFonts w:cs="Arial"/>
          <w:color w:val="000000" w:themeColor="text1"/>
          <w:sz w:val="18"/>
          <w:szCs w:val="18"/>
        </w:rPr>
        <w:t>For the activity</w:t>
      </w:r>
      <w:r w:rsidR="00F23135" w:rsidRPr="00B51E24">
        <w:rPr>
          <w:rStyle w:val="Red"/>
          <w:rFonts w:cs="Arial"/>
          <w:color w:val="000000" w:themeColor="text1"/>
          <w:sz w:val="18"/>
          <w:szCs w:val="18"/>
        </w:rPr>
        <w:t xml:space="preserve"> </w:t>
      </w:r>
      <w:r w:rsidRPr="00B51E24">
        <w:rPr>
          <w:rStyle w:val="Red"/>
          <w:rFonts w:cs="Arial"/>
          <w:color w:val="000000" w:themeColor="text1"/>
          <w:sz w:val="18"/>
          <w:szCs w:val="18"/>
        </w:rPr>
        <w:t>A</w:t>
      </w:r>
      <w:r w:rsidR="00F23135" w:rsidRPr="00B51E24">
        <w:rPr>
          <w:rStyle w:val="Red"/>
          <w:rFonts w:cs="Arial"/>
          <w:color w:val="000000" w:themeColor="text1"/>
          <w:sz w:val="18"/>
          <w:szCs w:val="18"/>
        </w:rPr>
        <w:t>2</w:t>
      </w:r>
      <w:r w:rsidR="00474970" w:rsidRPr="00B51E24">
        <w:rPr>
          <w:rStyle w:val="Red"/>
          <w:rFonts w:cs="Arial"/>
          <w:color w:val="000000" w:themeColor="text1"/>
          <w:sz w:val="18"/>
          <w:szCs w:val="18"/>
        </w:rPr>
        <w:t>,</w:t>
      </w:r>
      <w:r w:rsidRPr="00B51E24">
        <w:rPr>
          <w:rStyle w:val="Red"/>
          <w:rFonts w:cs="Arial"/>
          <w:color w:val="000000" w:themeColor="text1"/>
          <w:sz w:val="18"/>
          <w:szCs w:val="18"/>
        </w:rPr>
        <w:t xml:space="preserve"> referenced in schedule 1, table S1.1</w:t>
      </w:r>
      <w:r w:rsidR="00474970" w:rsidRPr="00B51E24">
        <w:rPr>
          <w:rStyle w:val="Red"/>
          <w:rFonts w:cs="Arial"/>
          <w:color w:val="000000" w:themeColor="text1"/>
          <w:sz w:val="18"/>
          <w:szCs w:val="18"/>
        </w:rPr>
        <w:t>,</w:t>
      </w:r>
      <w:r w:rsidRPr="00B51E24">
        <w:rPr>
          <w:rStyle w:val="Red"/>
          <w:rFonts w:cs="Arial"/>
          <w:color w:val="000000" w:themeColor="text1"/>
          <w:sz w:val="18"/>
          <w:szCs w:val="18"/>
        </w:rPr>
        <w:t xml:space="preserve">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FF684F7" w14:textId="77777777" w:rsidR="00821962" w:rsidRPr="00C62353" w:rsidRDefault="00821962" w:rsidP="00B51E24">
      <w:pPr>
        <w:pStyle w:val="Bullet0"/>
        <w:keepNext/>
        <w:keepLines/>
        <w:tabs>
          <w:tab w:val="num" w:pos="1134"/>
        </w:tabs>
        <w:spacing w:before="120"/>
        <w:ind w:hanging="113"/>
        <w:rPr>
          <w:rStyle w:val="Red"/>
          <w:rFonts w:cs="Arial"/>
          <w:color w:val="auto"/>
        </w:rPr>
      </w:pPr>
      <w:r w:rsidRPr="00C62353">
        <w:rPr>
          <w:rStyle w:val="Red"/>
          <w:rFonts w:cs="Arial"/>
          <w:color w:val="auto"/>
        </w:rPr>
        <w:lastRenderedPageBreak/>
        <w:t>Improvement programme</w:t>
      </w:r>
    </w:p>
    <w:p w14:paraId="5F57EB45" w14:textId="1C2DDB1F" w:rsidR="00885CD7" w:rsidRPr="00C62353" w:rsidRDefault="00885CD7" w:rsidP="00B51E24">
      <w:pPr>
        <w:pStyle w:val="Bullet1"/>
        <w:keepNext/>
        <w:keepLines/>
        <w:tabs>
          <w:tab w:val="num" w:pos="1134"/>
        </w:tabs>
        <w:spacing w:before="0"/>
        <w:ind w:left="1134" w:hanging="567"/>
        <w:rPr>
          <w:rStyle w:val="Red"/>
          <w:rFonts w:cs="Arial"/>
          <w:color w:val="auto"/>
          <w:sz w:val="18"/>
          <w:szCs w:val="18"/>
        </w:rPr>
      </w:pPr>
      <w:r w:rsidRPr="00C62353">
        <w:rPr>
          <w:rStyle w:val="Red"/>
          <w:rFonts w:cs="Arial"/>
          <w:color w:val="auto"/>
          <w:sz w:val="18"/>
          <w:szCs w:val="18"/>
        </w:rPr>
        <w:t xml:space="preserve">For the </w:t>
      </w:r>
      <w:r w:rsidRPr="00B51E24">
        <w:rPr>
          <w:rStyle w:val="Red"/>
          <w:rFonts w:cs="Arial"/>
          <w:color w:val="000000" w:themeColor="text1"/>
          <w:sz w:val="18"/>
          <w:szCs w:val="18"/>
        </w:rPr>
        <w:t>activity</w:t>
      </w:r>
      <w:r w:rsidR="00205733" w:rsidRPr="00B51E24">
        <w:rPr>
          <w:rStyle w:val="Red"/>
          <w:rFonts w:cs="Arial"/>
          <w:color w:val="000000" w:themeColor="text1"/>
          <w:sz w:val="18"/>
          <w:szCs w:val="18"/>
        </w:rPr>
        <w:t xml:space="preserve"> </w:t>
      </w:r>
      <w:r w:rsidRPr="00B51E24">
        <w:rPr>
          <w:rStyle w:val="Red"/>
          <w:rFonts w:cs="Arial"/>
          <w:color w:val="000000" w:themeColor="text1"/>
          <w:sz w:val="18"/>
          <w:szCs w:val="18"/>
        </w:rPr>
        <w:t xml:space="preserve">A2, the </w:t>
      </w:r>
      <w:r w:rsidRPr="00C62353">
        <w:rPr>
          <w:rStyle w:val="Red"/>
          <w:rFonts w:cs="Arial"/>
          <w:color w:val="auto"/>
          <w:sz w:val="18"/>
          <w:szCs w:val="18"/>
        </w:rPr>
        <w:t>flow passed forward monitoring readings required by condition 3.3.1 and tables S3.1 and S3.4 must be taken every two minutes where:</w:t>
      </w:r>
    </w:p>
    <w:p w14:paraId="4AE99380" w14:textId="77777777" w:rsidR="00885CD7" w:rsidRPr="00C62353" w:rsidRDefault="00885CD7" w:rsidP="00B51E24">
      <w:pPr>
        <w:pStyle w:val="aBullet"/>
        <w:keepNext/>
        <w:keepLines/>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overflow is directly pumped to a storm tank, unless otherwise agreed in writing by Natural Resources Wales; or</w:t>
      </w:r>
    </w:p>
    <w:p w14:paraId="7DCC82BE"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C62353">
        <w:rPr>
          <w:rStyle w:val="Red"/>
          <w:rFonts w:cs="Arial"/>
          <w:color w:val="auto"/>
          <w:sz w:val="18"/>
          <w:szCs w:val="18"/>
        </w:rPr>
        <w:t>-</w:t>
      </w:r>
      <w:r w:rsidRPr="00C62353">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B51E24" w:rsidRDefault="00821962" w:rsidP="0033116C">
      <w:pPr>
        <w:pStyle w:val="Bullet1"/>
        <w:tabs>
          <w:tab w:val="num" w:pos="1134"/>
        </w:tabs>
        <w:spacing w:before="0"/>
        <w:ind w:left="1134" w:hanging="567"/>
        <w:rPr>
          <w:rFonts w:cs="Arial"/>
          <w:color w:val="000000" w:themeColor="text1"/>
          <w:sz w:val="18"/>
          <w:szCs w:val="18"/>
        </w:rPr>
      </w:pPr>
      <w:r w:rsidRPr="00B51E24">
        <w:rPr>
          <w:rFonts w:cs="Arial"/>
          <w:color w:val="000000" w:themeColor="text1"/>
          <w:sz w:val="18"/>
          <w:szCs w:val="18"/>
        </w:rPr>
        <w:t>The limits given in schedule 3 table S3.1 shall not be exceeded.</w:t>
      </w:r>
    </w:p>
    <w:p w14:paraId="3816B3AC" w14:textId="278599DA" w:rsidR="00821962" w:rsidRPr="00B51E24" w:rsidRDefault="00821962" w:rsidP="00B51E24">
      <w:pPr>
        <w:pStyle w:val="Bullet1"/>
        <w:tabs>
          <w:tab w:val="num" w:pos="1134"/>
        </w:tabs>
        <w:spacing w:before="0"/>
        <w:ind w:left="1134" w:hanging="567"/>
        <w:rPr>
          <w:rStyle w:val="Pink"/>
          <w:rFonts w:cs="Arial"/>
          <w:color w:val="000000" w:themeColor="text1"/>
          <w:sz w:val="18"/>
          <w:szCs w:val="18"/>
        </w:rPr>
      </w:pPr>
      <w:r w:rsidRPr="00B51E24">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D151C">
      <w:pPr>
        <w:pStyle w:val="Bullet1"/>
        <w:keepNext/>
        <w:keepLines/>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56080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From 1 January 2026 </w:t>
      </w:r>
    </w:p>
    <w:p w14:paraId="490D3CC5" w14:textId="77777777" w:rsidR="002B344C" w:rsidRPr="00B428E7" w:rsidRDefault="009561D3" w:rsidP="0056080C">
      <w:pPr>
        <w:pStyle w:val="aBullet"/>
        <w:keepNext/>
        <w:keepLines/>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56080C">
      <w:pPr>
        <w:pStyle w:val="aiBullet"/>
        <w:keepNext/>
        <w:keepLines/>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51E24" w:rsidRDefault="009561D3" w:rsidP="0056080C">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B51E24">
        <w:rPr>
          <w:rStyle w:val="Red"/>
          <w:rFonts w:cs="Arial"/>
          <w:color w:val="000000" w:themeColor="text1"/>
          <w:sz w:val="18"/>
          <w:szCs w:val="18"/>
        </w:rPr>
        <w:t xml:space="preserve">two or more exceedances have occurred in the preceding 4 calendar years. </w:t>
      </w:r>
    </w:p>
    <w:p w14:paraId="7EC3AF57" w14:textId="58C6855C" w:rsidR="002B344C" w:rsidRPr="00B51E24" w:rsidRDefault="009561D3" w:rsidP="0056080C">
      <w:pPr>
        <w:pStyle w:val="aiBullet"/>
        <w:keepNext/>
        <w:keepLines/>
        <w:numPr>
          <w:ilvl w:val="0"/>
          <w:numId w:val="0"/>
        </w:numPr>
        <w:spacing w:before="0"/>
        <w:ind w:left="1701"/>
        <w:rPr>
          <w:rStyle w:val="Red"/>
          <w:rFonts w:cs="Arial"/>
          <w:color w:val="000000" w:themeColor="text1"/>
          <w:sz w:val="18"/>
          <w:szCs w:val="18"/>
        </w:rPr>
      </w:pPr>
      <w:r w:rsidRPr="00B51E24">
        <w:rPr>
          <w:rStyle w:val="Red"/>
          <w:rFonts w:cs="Arial"/>
          <w:color w:val="000000" w:themeColor="text1"/>
          <w:sz w:val="18"/>
          <w:szCs w:val="18"/>
        </w:rPr>
        <w:t>Only exceedances from a calendar year after 31 December 202</w:t>
      </w:r>
      <w:r w:rsidR="009C727E" w:rsidRPr="00B51E24">
        <w:rPr>
          <w:rStyle w:val="Red"/>
          <w:rFonts w:cs="Arial"/>
          <w:color w:val="000000" w:themeColor="text1"/>
          <w:sz w:val="18"/>
          <w:szCs w:val="18"/>
        </w:rPr>
        <w:t>4</w:t>
      </w:r>
      <w:r w:rsidR="008F0548" w:rsidRPr="00B51E24">
        <w:rPr>
          <w:rStyle w:val="Red"/>
          <w:rFonts w:cs="Arial"/>
          <w:color w:val="000000" w:themeColor="text1"/>
          <w:sz w:val="18"/>
          <w:szCs w:val="18"/>
        </w:rPr>
        <w:t xml:space="preserve"> </w:t>
      </w:r>
      <w:r w:rsidRPr="00B51E24">
        <w:rPr>
          <w:rStyle w:val="Red"/>
          <w:rFonts w:cs="Arial"/>
          <w:color w:val="000000" w:themeColor="text1"/>
          <w:sz w:val="18"/>
          <w:szCs w:val="18"/>
        </w:rPr>
        <w:t xml:space="preserve">shall be used. </w:t>
      </w:r>
    </w:p>
    <w:p w14:paraId="2EF3DF9B" w14:textId="075AEB78"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At least</w:t>
      </w:r>
      <w:r w:rsidRPr="001E49DC">
        <w:rPr>
          <w:rStyle w:val="Red"/>
          <w:color w:val="auto"/>
          <w:sz w:val="18"/>
          <w:szCs w:val="18"/>
        </w:rPr>
        <w:t xml:space="preserve"> 95% of all flow passed forward readings taken in any calendar year while the overflow to storm tank is ope</w:t>
      </w:r>
      <w:r w:rsidRPr="00742596">
        <w:rPr>
          <w:rStyle w:val="Red"/>
          <w:color w:val="auto"/>
          <w:sz w:val="18"/>
          <w:szCs w:val="18"/>
        </w:rPr>
        <w:t xml:space="preserve">rating must be equal to or greater than 92% of the flow passed forward limit specified in schedule 3 table S3.1. </w:t>
      </w:r>
    </w:p>
    <w:p w14:paraId="5CD5F966" w14:textId="77777777" w:rsidR="006E592F" w:rsidRPr="00B51E24" w:rsidRDefault="006E592F" w:rsidP="0033116C">
      <w:pPr>
        <w:pStyle w:val="aBullet"/>
        <w:tabs>
          <w:tab w:val="num" w:pos="1701"/>
        </w:tabs>
        <w:spacing w:before="0"/>
        <w:ind w:left="1701" w:hanging="567"/>
        <w:rPr>
          <w:rStyle w:val="Red"/>
          <w:color w:val="000000" w:themeColor="text1"/>
          <w:sz w:val="18"/>
          <w:szCs w:val="18"/>
        </w:rPr>
      </w:pPr>
      <w:r w:rsidRPr="00742596">
        <w:rPr>
          <w:rStyle w:val="Red"/>
          <w:color w:val="auto"/>
          <w:sz w:val="18"/>
          <w:szCs w:val="18"/>
        </w:rPr>
        <w:t>For the purp</w:t>
      </w:r>
      <w:r w:rsidRPr="00B51E24">
        <w:rPr>
          <w:rStyle w:val="Red"/>
          <w:color w:val="000000" w:themeColor="text1"/>
          <w:sz w:val="18"/>
          <w:szCs w:val="18"/>
        </w:rPr>
        <w:t>ose of this condition the following readings shall not be used in the assessment.</w:t>
      </w:r>
    </w:p>
    <w:p w14:paraId="17CDB1D2" w14:textId="77777777" w:rsidR="006E592F" w:rsidRPr="00B51E24" w:rsidRDefault="006E592F" w:rsidP="0033116C">
      <w:pPr>
        <w:pStyle w:val="aiBullet"/>
        <w:tabs>
          <w:tab w:val="clear" w:pos="1588"/>
          <w:tab w:val="num" w:pos="1985"/>
        </w:tabs>
        <w:spacing w:before="0"/>
        <w:ind w:left="1985" w:hanging="312"/>
        <w:rPr>
          <w:rStyle w:val="Red"/>
          <w:color w:val="000000" w:themeColor="text1"/>
          <w:sz w:val="18"/>
          <w:szCs w:val="18"/>
        </w:rPr>
      </w:pPr>
      <w:r w:rsidRPr="00B51E24">
        <w:rPr>
          <w:rStyle w:val="Red"/>
          <w:color w:val="000000" w:themeColor="text1"/>
          <w:sz w:val="18"/>
          <w:szCs w:val="18"/>
        </w:rPr>
        <w:t>data that is not ‘good’ data; or</w:t>
      </w:r>
    </w:p>
    <w:p w14:paraId="492B911E" w14:textId="383BE575"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B51E24">
        <w:rPr>
          <w:rStyle w:val="Red"/>
          <w:color w:val="000000" w:themeColor="text1"/>
          <w:sz w:val="18"/>
          <w:szCs w:val="18"/>
        </w:rPr>
        <w:t>the first flow reading taken after the start of each overflow event</w:t>
      </w:r>
      <w:r w:rsidR="00EC15BA" w:rsidRPr="00B51E24">
        <w:rPr>
          <w:rStyle w:val="Red"/>
          <w:color w:val="000000" w:themeColor="text1"/>
          <w:sz w:val="18"/>
          <w:szCs w:val="18"/>
        </w:rPr>
        <w:t>;</w:t>
      </w:r>
      <w:r w:rsidRPr="00B51E24">
        <w:rPr>
          <w:rStyle w:val="Red"/>
          <w:color w:val="000000" w:themeColor="text1"/>
          <w:sz w:val="18"/>
          <w:szCs w:val="18"/>
        </w:rPr>
        <w:t xml:space="preserve"> o</w:t>
      </w:r>
      <w:r w:rsidRPr="00742596">
        <w:rPr>
          <w:rStyle w:val="Red"/>
          <w:color w:val="auto"/>
          <w:sz w:val="18"/>
          <w:szCs w:val="18"/>
        </w:rPr>
        <w:t>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6DA409AC" w:rsidR="006E592F" w:rsidRPr="00742596" w:rsidRDefault="006E592F" w:rsidP="0033116C">
      <w:pPr>
        <w:pStyle w:val="aBullet"/>
        <w:tabs>
          <w:tab w:val="num" w:pos="1701"/>
        </w:tabs>
        <w:spacing w:before="0"/>
        <w:ind w:left="1701" w:hanging="567"/>
        <w:rPr>
          <w:rFonts w:cs="Arial"/>
          <w:iCs/>
          <w:sz w:val="18"/>
          <w:szCs w:val="18"/>
        </w:rPr>
      </w:pPr>
      <w:r w:rsidRPr="00B51E24">
        <w:rPr>
          <w:rFonts w:cs="Arial"/>
          <w:iCs/>
          <w:sz w:val="18"/>
          <w:szCs w:val="18"/>
        </w:rPr>
        <w:t>For any readings to be considered by</w:t>
      </w:r>
      <w:r w:rsidRPr="00B51E24">
        <w:rPr>
          <w:sz w:val="18"/>
          <w:szCs w:val="18"/>
        </w:rPr>
        <w:t xml:space="preserve"> </w:t>
      </w:r>
      <w:r w:rsidRPr="00B51E24">
        <w:rPr>
          <w:rFonts w:cs="Arial"/>
          <w:iCs/>
          <w:sz w:val="18"/>
          <w:szCs w:val="18"/>
        </w:rPr>
        <w:t>Natural Resources Wales for the purposes of 3.1.</w:t>
      </w:r>
      <w:r w:rsidR="00B51E24" w:rsidRPr="00B51E24">
        <w:rPr>
          <w:rFonts w:cs="Arial"/>
          <w:iCs/>
          <w:sz w:val="18"/>
          <w:szCs w:val="18"/>
        </w:rPr>
        <w:t>5</w:t>
      </w:r>
      <w:r w:rsidRPr="00B51E24">
        <w:rPr>
          <w:rFonts w:cs="Arial"/>
          <w:iCs/>
          <w:sz w:val="18"/>
          <w:szCs w:val="18"/>
        </w:rPr>
        <w:t xml:space="preserve"> (a)</w:t>
      </w:r>
      <w:r w:rsidRPr="00742596">
        <w:rPr>
          <w:rFonts w:cs="Arial"/>
          <w:iCs/>
          <w:sz w:val="18"/>
          <w:szCs w:val="18"/>
        </w:rPr>
        <w:t xml:space="preserve"> (iii) above,</w:t>
      </w:r>
    </w:p>
    <w:p w14:paraId="1F1A2DA4" w14:textId="068D02F8"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regular planned maintenance</w:t>
      </w:r>
      <w:r w:rsidRPr="00205733">
        <w:rPr>
          <w:rFonts w:cs="Arial"/>
          <w:iCs/>
          <w:color w:val="000000" w:themeColor="text1"/>
          <w:sz w:val="18"/>
          <w:szCs w:val="18"/>
        </w:rPr>
        <w:t>, non-routine planned maintenance or non-routine un-planned maintenance must not have resulted in a discharge from the storm tanks; and</w:t>
      </w:r>
    </w:p>
    <w:p w14:paraId="4A55A30D" w14:textId="7D93EACF"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non-routine un-planned maintenance was not required to be carried out due to the act or default of the operator, its agents, representatives, officers, employees or servants</w:t>
      </w:r>
    </w:p>
    <w:p w14:paraId="37A9DE39" w14:textId="4519C13F" w:rsidR="006E592F" w:rsidRPr="00B51E24" w:rsidRDefault="00AF06AD" w:rsidP="0033116C">
      <w:pPr>
        <w:pStyle w:val="aBullet"/>
        <w:tabs>
          <w:tab w:val="num" w:pos="1701"/>
        </w:tabs>
        <w:spacing w:before="0"/>
        <w:ind w:left="1701" w:hanging="567"/>
        <w:rPr>
          <w:rStyle w:val="Red"/>
          <w:color w:val="000000" w:themeColor="text1"/>
          <w:sz w:val="18"/>
          <w:szCs w:val="18"/>
        </w:rPr>
      </w:pPr>
      <w:r w:rsidRPr="00205733">
        <w:rPr>
          <w:rStyle w:val="Red"/>
          <w:color w:val="000000" w:themeColor="text1"/>
          <w:sz w:val="18"/>
          <w:szCs w:val="18"/>
        </w:rPr>
        <w:t>For any readings to be considered for the purpose</w:t>
      </w:r>
      <w:r w:rsidRPr="00B51E24">
        <w:rPr>
          <w:rStyle w:val="Red"/>
          <w:color w:val="000000" w:themeColor="text1"/>
          <w:sz w:val="18"/>
          <w:szCs w:val="18"/>
        </w:rPr>
        <w:t xml:space="preserve">s of </w:t>
      </w:r>
      <w:r w:rsidR="009565D3" w:rsidRPr="00B51E24">
        <w:rPr>
          <w:rStyle w:val="Red"/>
          <w:color w:val="000000" w:themeColor="text1"/>
          <w:sz w:val="18"/>
          <w:szCs w:val="18"/>
        </w:rPr>
        <w:t>3.1.</w:t>
      </w:r>
      <w:r w:rsidR="00B51E24" w:rsidRPr="00B51E24">
        <w:rPr>
          <w:rStyle w:val="Red"/>
          <w:color w:val="000000" w:themeColor="text1"/>
          <w:sz w:val="18"/>
          <w:szCs w:val="18"/>
        </w:rPr>
        <w:t>5</w:t>
      </w:r>
      <w:r w:rsidR="009565D3" w:rsidRPr="00B51E24">
        <w:rPr>
          <w:rStyle w:val="Red"/>
          <w:color w:val="000000" w:themeColor="text1"/>
          <w:sz w:val="18"/>
          <w:szCs w:val="18"/>
        </w:rPr>
        <w:t xml:space="preserve"> </w:t>
      </w:r>
      <w:r w:rsidRPr="00B51E24">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032FE2ED" w:rsidR="00AF06AD" w:rsidRPr="00205733" w:rsidRDefault="00AF06AD" w:rsidP="0033116C">
      <w:pPr>
        <w:pStyle w:val="aBullet"/>
        <w:tabs>
          <w:tab w:val="num" w:pos="1701"/>
        </w:tabs>
        <w:spacing w:before="0"/>
        <w:ind w:left="1701" w:hanging="567"/>
        <w:rPr>
          <w:rStyle w:val="Red"/>
          <w:color w:val="000000" w:themeColor="text1"/>
          <w:sz w:val="18"/>
          <w:szCs w:val="18"/>
        </w:rPr>
      </w:pPr>
      <w:r w:rsidRPr="00B51E24">
        <w:rPr>
          <w:rStyle w:val="Red"/>
          <w:color w:val="000000" w:themeColor="text1"/>
          <w:sz w:val="18"/>
          <w:szCs w:val="18"/>
        </w:rPr>
        <w:t xml:space="preserve">Records demonstrating that the requirements of </w:t>
      </w:r>
      <w:r w:rsidR="007338D3" w:rsidRPr="00B51E24">
        <w:rPr>
          <w:rStyle w:val="Red"/>
          <w:color w:val="000000" w:themeColor="text1"/>
          <w:sz w:val="18"/>
          <w:szCs w:val="18"/>
        </w:rPr>
        <w:t>3.1</w:t>
      </w:r>
      <w:r w:rsidR="00B51E24" w:rsidRPr="00B51E24">
        <w:rPr>
          <w:rStyle w:val="Red"/>
          <w:color w:val="000000" w:themeColor="text1"/>
          <w:sz w:val="18"/>
          <w:szCs w:val="18"/>
        </w:rPr>
        <w:t>.5</w:t>
      </w:r>
      <w:r w:rsidR="00C1542A" w:rsidRPr="00B51E24">
        <w:rPr>
          <w:rStyle w:val="Red"/>
          <w:color w:val="000000" w:themeColor="text1"/>
          <w:sz w:val="18"/>
          <w:szCs w:val="18"/>
        </w:rPr>
        <w:t xml:space="preserve"> </w:t>
      </w:r>
      <w:r w:rsidRPr="00B51E24">
        <w:rPr>
          <w:rStyle w:val="Red"/>
          <w:color w:val="000000" w:themeColor="text1"/>
          <w:sz w:val="18"/>
          <w:szCs w:val="18"/>
        </w:rPr>
        <w:t>(a),</w:t>
      </w:r>
      <w:r w:rsidRPr="00205733">
        <w:rPr>
          <w:rStyle w:val="Red"/>
          <w:color w:val="000000" w:themeColor="text1"/>
          <w:sz w:val="18"/>
          <w:szCs w:val="18"/>
        </w:rPr>
        <w:t xml:space="preserve"> (b) and (c) above have been met shall be maintained</w:t>
      </w:r>
      <w:r w:rsidR="00205733">
        <w:rPr>
          <w:rStyle w:val="Red"/>
          <w:color w:val="000000" w:themeColor="text1"/>
          <w:sz w:val="18"/>
          <w:szCs w:val="18"/>
        </w:rPr>
        <w:t>.</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lastRenderedPageBreak/>
        <w:t>Emissions of substances not controlled by emission limits</w:t>
      </w:r>
    </w:p>
    <w:p w14:paraId="4B0522D3" w14:textId="7F96DEFF" w:rsidR="00821962" w:rsidRPr="00205733" w:rsidRDefault="00821962" w:rsidP="00BE5551">
      <w:pPr>
        <w:pStyle w:val="Bullet1"/>
        <w:tabs>
          <w:tab w:val="num" w:pos="1134"/>
        </w:tabs>
        <w:spacing w:before="0"/>
        <w:ind w:left="1134" w:hanging="567"/>
        <w:rPr>
          <w:rFonts w:cs="Arial"/>
          <w:color w:val="000000" w:themeColor="text1"/>
          <w:sz w:val="18"/>
          <w:szCs w:val="18"/>
        </w:rPr>
      </w:pPr>
      <w:r w:rsidRPr="00205733">
        <w:rPr>
          <w:rStyle w:val="Red"/>
          <w:rFonts w:cs="Arial"/>
          <w:color w:val="000000" w:themeColor="text1"/>
          <w:sz w:val="18"/>
          <w:szCs w:val="18"/>
        </w:rPr>
        <w:t>For the activity</w:t>
      </w:r>
      <w:r w:rsidR="00205733" w:rsidRPr="00205733">
        <w:rPr>
          <w:rStyle w:val="Red"/>
          <w:rFonts w:cs="Arial"/>
          <w:color w:val="000000" w:themeColor="text1"/>
          <w:sz w:val="18"/>
          <w:szCs w:val="18"/>
        </w:rPr>
        <w:t xml:space="preserve"> </w:t>
      </w:r>
      <w:r w:rsidRPr="00205733">
        <w:rPr>
          <w:rStyle w:val="Red"/>
          <w:rFonts w:cs="Arial"/>
          <w:color w:val="000000" w:themeColor="text1"/>
          <w:sz w:val="18"/>
          <w:szCs w:val="18"/>
        </w:rPr>
        <w:t>A1</w:t>
      </w:r>
      <w:r w:rsidR="00D95C24" w:rsidRPr="00205733">
        <w:rPr>
          <w:rStyle w:val="Red"/>
          <w:rFonts w:cs="Arial"/>
          <w:color w:val="000000" w:themeColor="text1"/>
          <w:sz w:val="18"/>
          <w:szCs w:val="18"/>
        </w:rPr>
        <w:t>,</w:t>
      </w:r>
      <w:r w:rsidRPr="00205733">
        <w:rPr>
          <w:rStyle w:val="Red"/>
          <w:rFonts w:cs="Arial"/>
          <w:color w:val="000000" w:themeColor="text1"/>
          <w:sz w:val="18"/>
          <w:szCs w:val="18"/>
        </w:rPr>
        <w:t xml:space="preserve"> referenced in schedule 1, table S1.1</w:t>
      </w:r>
      <w:r w:rsidR="00D92686" w:rsidRPr="00205733">
        <w:rPr>
          <w:rStyle w:val="Red"/>
          <w:rFonts w:cs="Arial"/>
          <w:color w:val="000000" w:themeColor="text1"/>
          <w:sz w:val="18"/>
          <w:szCs w:val="18"/>
        </w:rPr>
        <w:t>,</w:t>
      </w:r>
      <w:r w:rsidRPr="00205733">
        <w:rPr>
          <w:rFonts w:cs="Arial"/>
          <w:color w:val="000000" w:themeColor="text1"/>
          <w:sz w:val="18"/>
          <w:szCs w:val="18"/>
        </w:rPr>
        <w:t xml:space="preserve"> </w:t>
      </w:r>
      <w:r w:rsidR="00D92686" w:rsidRPr="00205733">
        <w:rPr>
          <w:rFonts w:cs="Arial"/>
          <w:color w:val="000000" w:themeColor="text1"/>
          <w:sz w:val="18"/>
          <w:szCs w:val="18"/>
        </w:rPr>
        <w:t>t</w:t>
      </w:r>
      <w:r w:rsidRPr="00205733">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205733">
        <w:rPr>
          <w:rFonts w:cs="Arial"/>
          <w:color w:val="000000" w:themeColor="text1"/>
        </w:rPr>
        <w:t>Monito</w:t>
      </w:r>
      <w:r w:rsidRPr="00A708DD">
        <w:rPr>
          <w:rFonts w:cs="Arial"/>
        </w:rPr>
        <w:t xml:space="preserve">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205733"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w:t>
      </w:r>
      <w:r w:rsidRPr="00205733">
        <w:rPr>
          <w:rStyle w:val="Red"/>
          <w:rFonts w:cs="Arial"/>
          <w:color w:val="000000" w:themeColor="text1"/>
          <w:sz w:val="18"/>
          <w:szCs w:val="18"/>
        </w:rPr>
        <w:t>ss otherwise agreed in writing by Natural Resources Wales.</w:t>
      </w:r>
    </w:p>
    <w:p w14:paraId="6C2B1516" w14:textId="707D415D" w:rsidR="00821962" w:rsidRPr="00B51E24" w:rsidRDefault="00821962" w:rsidP="0033116C">
      <w:pPr>
        <w:pStyle w:val="Bullet1"/>
        <w:tabs>
          <w:tab w:val="num" w:pos="1134"/>
        </w:tabs>
        <w:spacing w:before="0"/>
        <w:ind w:left="1134" w:hanging="567"/>
        <w:rPr>
          <w:rStyle w:val="Red"/>
          <w:rFonts w:cs="Arial"/>
          <w:color w:val="000000" w:themeColor="text1"/>
          <w:sz w:val="18"/>
          <w:szCs w:val="18"/>
        </w:rPr>
      </w:pPr>
      <w:r w:rsidRPr="00205733">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A708DD">
        <w:rPr>
          <w:rStyle w:val="Red"/>
          <w:rFonts w:cs="Arial"/>
          <w:color w:val="auto"/>
          <w:sz w:val="18"/>
          <w:szCs w:val="18"/>
        </w:rPr>
        <w:t>specified in table S3.4 of schedule 3 and shown marked on the site plan in sche</w:t>
      </w:r>
      <w:r w:rsidRPr="00B51E24">
        <w:rPr>
          <w:rStyle w:val="Red"/>
          <w:rFonts w:cs="Arial"/>
          <w:color w:val="000000" w:themeColor="text1"/>
          <w:sz w:val="18"/>
          <w:szCs w:val="18"/>
        </w:rPr>
        <w:t xml:space="preserve">dule 7. </w:t>
      </w:r>
    </w:p>
    <w:p w14:paraId="4BD4E88D" w14:textId="77777777" w:rsidR="00821962" w:rsidRPr="00B51E24" w:rsidRDefault="00821962" w:rsidP="0033116C">
      <w:pPr>
        <w:pStyle w:val="Bullet1"/>
        <w:tabs>
          <w:tab w:val="num" w:pos="1134"/>
        </w:tabs>
        <w:spacing w:before="0"/>
        <w:ind w:left="1134" w:hanging="567"/>
        <w:rPr>
          <w:rStyle w:val="Red"/>
          <w:rFonts w:cs="Arial"/>
          <w:color w:val="000000" w:themeColor="text1"/>
          <w:sz w:val="18"/>
          <w:szCs w:val="18"/>
        </w:rPr>
      </w:pPr>
      <w:r w:rsidRPr="00B51E24">
        <w:rPr>
          <w:rStyle w:val="Red"/>
          <w:rFonts w:cs="Arial"/>
          <w:color w:val="000000" w:themeColor="text1"/>
          <w:sz w:val="18"/>
          <w:szCs w:val="18"/>
        </w:rPr>
        <w:t>The monitoring programme for the parameters subject to schedule 3B shall be:</w:t>
      </w:r>
    </w:p>
    <w:p w14:paraId="41EA47DB" w14:textId="77777777" w:rsidR="00821962" w:rsidRPr="00B51E24" w:rsidRDefault="00821962" w:rsidP="0033116C">
      <w:pPr>
        <w:pStyle w:val="aBullet"/>
        <w:tabs>
          <w:tab w:val="num" w:pos="1701"/>
        </w:tabs>
        <w:spacing w:before="0"/>
        <w:ind w:left="1701" w:hanging="567"/>
        <w:rPr>
          <w:rStyle w:val="Red"/>
          <w:rFonts w:cs="Arial"/>
          <w:color w:val="000000" w:themeColor="text1"/>
          <w:sz w:val="18"/>
          <w:szCs w:val="18"/>
        </w:rPr>
      </w:pPr>
      <w:r w:rsidRPr="00B51E24">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B51E24" w:rsidRDefault="00821962" w:rsidP="0033116C">
      <w:pPr>
        <w:pStyle w:val="aBullet"/>
        <w:tabs>
          <w:tab w:val="num" w:pos="1701"/>
        </w:tabs>
        <w:spacing w:before="0"/>
        <w:ind w:left="1701" w:hanging="567"/>
        <w:rPr>
          <w:rStyle w:val="Red"/>
          <w:rFonts w:cs="Arial"/>
          <w:color w:val="000000" w:themeColor="text1"/>
          <w:sz w:val="18"/>
          <w:szCs w:val="18"/>
        </w:rPr>
      </w:pPr>
      <w:r w:rsidRPr="00B51E24">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B51E24" w:rsidRDefault="00821962" w:rsidP="0033116C">
      <w:pPr>
        <w:pStyle w:val="Bullet1"/>
        <w:tabs>
          <w:tab w:val="num" w:pos="1134"/>
        </w:tabs>
        <w:spacing w:before="0"/>
        <w:ind w:left="1134" w:hanging="567"/>
        <w:rPr>
          <w:rStyle w:val="Red"/>
          <w:rFonts w:cs="Arial"/>
          <w:color w:val="000000" w:themeColor="text1"/>
          <w:sz w:val="18"/>
          <w:szCs w:val="18"/>
        </w:rPr>
      </w:pPr>
      <w:r w:rsidRPr="00B51E24">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640894F5" w14:textId="0BE0C1F3"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56080C">
      <w:pPr>
        <w:pStyle w:val="Bullet1"/>
        <w:keepNext/>
        <w:keepLines/>
        <w:tabs>
          <w:tab w:val="num" w:pos="1878"/>
        </w:tabs>
        <w:spacing w:before="0"/>
        <w:rPr>
          <w:rStyle w:val="Pink"/>
          <w:color w:val="auto"/>
          <w:sz w:val="18"/>
          <w:szCs w:val="18"/>
        </w:rPr>
      </w:pPr>
      <w:r w:rsidRPr="00175B8E">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3A1866">
      <w:pPr>
        <w:pStyle w:val="Bullet1"/>
        <w:tabs>
          <w:tab w:val="num" w:pos="1134"/>
        </w:tabs>
        <w:spacing w:before="0"/>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FA1C8C">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any breach of a limit specified in schedule</w:t>
      </w:r>
      <w:r w:rsidRPr="00B51E24">
        <w:rPr>
          <w:color w:val="000000" w:themeColor="text1"/>
          <w:sz w:val="18"/>
          <w:szCs w:val="18"/>
        </w:rPr>
        <w:t xml:space="preserve"> 3 table S3.1 </w:t>
      </w:r>
      <w:r w:rsidRPr="00B51E24">
        <w:rPr>
          <w:rStyle w:val="Red"/>
          <w:color w:val="000000" w:themeColor="text1"/>
          <w:sz w:val="18"/>
          <w:szCs w:val="18"/>
        </w:rPr>
        <w:t>(including individual exceedances of limits which are covered by condition 3.1.2)</w:t>
      </w:r>
      <w:r w:rsidRPr="00B51E24">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B51E24"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w:t>
      </w:r>
      <w:r w:rsidRPr="00B51E24">
        <w:rPr>
          <w:color w:val="000000" w:themeColor="text1"/>
          <w:sz w:val="18"/>
          <w:szCs w:val="18"/>
        </w:rPr>
        <w:t>in schedule 5 to this permit within the time period specified in that schedule.</w:t>
      </w:r>
    </w:p>
    <w:p w14:paraId="66B0DCB3" w14:textId="41ABA445" w:rsidR="00821962" w:rsidRPr="00B51E24" w:rsidRDefault="00821962" w:rsidP="00107B87">
      <w:pPr>
        <w:pStyle w:val="Bullet1"/>
        <w:tabs>
          <w:tab w:val="num" w:pos="1134"/>
        </w:tabs>
        <w:spacing w:before="0"/>
        <w:ind w:left="1134" w:hanging="567"/>
        <w:rPr>
          <w:rStyle w:val="Red"/>
          <w:color w:val="000000" w:themeColor="text1"/>
          <w:sz w:val="18"/>
          <w:szCs w:val="18"/>
        </w:rPr>
      </w:pPr>
      <w:r w:rsidRPr="00B51E24">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change in the operator’s name or address; and</w:t>
      </w:r>
    </w:p>
    <w:p w14:paraId="0E5A87C9"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steps taken with a view to the dissolution of the operator.</w:t>
      </w:r>
    </w:p>
    <w:p w14:paraId="4217D63A" w14:textId="0DCAB12F" w:rsidR="00821962" w:rsidRPr="003375BF" w:rsidRDefault="00821962" w:rsidP="00107B87">
      <w:pPr>
        <w:pStyle w:val="Bullet1"/>
        <w:tabs>
          <w:tab w:val="num" w:pos="1134"/>
        </w:tabs>
        <w:spacing w:before="0"/>
        <w:ind w:left="1134" w:hanging="567"/>
        <w:rPr>
          <w:sz w:val="18"/>
          <w:szCs w:val="18"/>
        </w:rPr>
      </w:pPr>
      <w:r w:rsidRPr="00205733">
        <w:rPr>
          <w:rStyle w:val="Red"/>
          <w:color w:val="000000" w:themeColor="text1"/>
          <w:sz w:val="18"/>
          <w:szCs w:val="18"/>
        </w:rPr>
        <w:t>For the activity</w:t>
      </w:r>
      <w:r w:rsidR="00205733" w:rsidRPr="00205733">
        <w:rPr>
          <w:rStyle w:val="Red"/>
          <w:color w:val="000000" w:themeColor="text1"/>
          <w:sz w:val="18"/>
          <w:szCs w:val="18"/>
        </w:rPr>
        <w:t xml:space="preserve"> </w:t>
      </w:r>
      <w:r w:rsidRPr="00205733">
        <w:rPr>
          <w:rStyle w:val="Red"/>
          <w:color w:val="000000" w:themeColor="text1"/>
          <w:sz w:val="18"/>
          <w:szCs w:val="18"/>
        </w:rPr>
        <w:t>A1</w:t>
      </w:r>
      <w:r w:rsidR="00B04DA6" w:rsidRPr="00205733">
        <w:rPr>
          <w:rStyle w:val="Red"/>
          <w:color w:val="000000" w:themeColor="text1"/>
          <w:sz w:val="18"/>
          <w:szCs w:val="18"/>
        </w:rPr>
        <w:t>,</w:t>
      </w:r>
      <w:r w:rsidRPr="00205733">
        <w:rPr>
          <w:rStyle w:val="Red"/>
          <w:color w:val="000000" w:themeColor="text1"/>
          <w:sz w:val="18"/>
          <w:szCs w:val="18"/>
        </w:rPr>
        <w:t xml:space="preserve"> referenced in schedule 1, table S1.1</w:t>
      </w:r>
      <w:r w:rsidR="00B04DA6" w:rsidRPr="00205733">
        <w:rPr>
          <w:rStyle w:val="Red"/>
          <w:color w:val="000000" w:themeColor="text1"/>
          <w:sz w:val="18"/>
          <w:szCs w:val="18"/>
        </w:rPr>
        <w:t>,</w:t>
      </w:r>
      <w:r w:rsidRPr="00205733">
        <w:rPr>
          <w:color w:val="000000" w:themeColor="text1"/>
          <w:sz w:val="18"/>
          <w:szCs w:val="18"/>
        </w:rPr>
        <w:t xml:space="preserve"> where the operator proposes to make a change in the nature of the activity by increasing the concentration of, or the addition of, or allowing the introduction of, a subst</w:t>
      </w:r>
      <w:r w:rsidRPr="003375BF">
        <w:rPr>
          <w:sz w:val="18"/>
          <w:szCs w:val="18"/>
        </w:rPr>
        <w: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8E426E8" w14:textId="35484C8D" w:rsidR="00821962" w:rsidRPr="00B51E24" w:rsidRDefault="00821962" w:rsidP="00107B87">
      <w:pPr>
        <w:pStyle w:val="Bullet1"/>
        <w:tabs>
          <w:tab w:val="num" w:pos="1134"/>
        </w:tabs>
        <w:spacing w:before="0"/>
        <w:ind w:left="1134" w:hanging="567"/>
        <w:rPr>
          <w:rStyle w:val="Red"/>
          <w:color w:val="000000" w:themeColor="text1"/>
          <w:sz w:val="18"/>
          <w:szCs w:val="18"/>
        </w:rPr>
      </w:pPr>
      <w:r w:rsidRPr="00B51E24">
        <w:rPr>
          <w:rStyle w:val="Red"/>
          <w:color w:val="000000" w:themeColor="text1"/>
          <w:sz w:val="18"/>
          <w:szCs w:val="18"/>
        </w:rPr>
        <w:lastRenderedPageBreak/>
        <w:t>For the activity</w:t>
      </w:r>
      <w:r w:rsidR="00F23135" w:rsidRPr="00B51E24">
        <w:rPr>
          <w:rStyle w:val="Red"/>
          <w:color w:val="000000" w:themeColor="text1"/>
          <w:sz w:val="18"/>
          <w:szCs w:val="18"/>
        </w:rPr>
        <w:t xml:space="preserve"> </w:t>
      </w:r>
      <w:r w:rsidRPr="00B51E24">
        <w:rPr>
          <w:rStyle w:val="Red"/>
          <w:color w:val="000000" w:themeColor="text1"/>
          <w:sz w:val="18"/>
          <w:szCs w:val="18"/>
        </w:rPr>
        <w:t>A1</w:t>
      </w:r>
      <w:r w:rsidR="00B04DA6" w:rsidRPr="00B51E24">
        <w:rPr>
          <w:rStyle w:val="Red"/>
          <w:color w:val="000000" w:themeColor="text1"/>
          <w:sz w:val="18"/>
          <w:szCs w:val="18"/>
        </w:rPr>
        <w:t>,</w:t>
      </w:r>
      <w:r w:rsidRPr="00B51E24">
        <w:rPr>
          <w:rStyle w:val="Red"/>
          <w:color w:val="000000" w:themeColor="text1"/>
          <w:sz w:val="18"/>
          <w:szCs w:val="18"/>
        </w:rPr>
        <w:t xml:space="preserve"> referenced in schedule 1, table S1.1</w:t>
      </w:r>
      <w:r w:rsidR="00B04DA6" w:rsidRPr="00B51E24">
        <w:rPr>
          <w:rStyle w:val="Red"/>
          <w:color w:val="000000" w:themeColor="text1"/>
          <w:sz w:val="18"/>
          <w:szCs w:val="18"/>
        </w:rPr>
        <w:t>,</w:t>
      </w:r>
      <w:r w:rsidRPr="00B51E24">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B51E24">
        <w:rPr>
          <w:rStyle w:val="Red"/>
          <w:color w:val="000000" w:themeColor="text1"/>
          <w:sz w:val="18"/>
          <w:szCs w:val="18"/>
        </w:rPr>
        <w:t>Natural</w:t>
      </w:r>
      <w:r w:rsidRPr="00B51E24">
        <w:rPr>
          <w:rStyle w:val="Red"/>
          <w:color w:val="000000" w:themeColor="text1"/>
          <w:sz w:val="18"/>
          <w:szCs w:val="18"/>
        </w:rPr>
        <w:t xml:space="preserve"> Resources Wales in writing of the actual population equivalent. </w:t>
      </w:r>
    </w:p>
    <w:p w14:paraId="119FF755" w14:textId="77777777" w:rsidR="00821962" w:rsidRPr="00B51E24" w:rsidRDefault="00821962" w:rsidP="007704A9">
      <w:pPr>
        <w:pStyle w:val="Bullet0"/>
        <w:spacing w:before="120"/>
        <w:ind w:left="1134" w:hanging="567"/>
        <w:rPr>
          <w:color w:val="000000" w:themeColor="text1"/>
        </w:rPr>
      </w:pPr>
      <w:r w:rsidRPr="00B51E24">
        <w:rPr>
          <w:color w:val="000000" w:themeColor="text1"/>
        </w:rP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A1</w:t>
            </w:r>
          </w:p>
        </w:tc>
        <w:tc>
          <w:tcPr>
            <w:tcW w:w="3163" w:type="pct"/>
            <w:shd w:val="clear" w:color="auto" w:fill="auto"/>
          </w:tcPr>
          <w:p w14:paraId="05F3C92E" w14:textId="567C98B6" w:rsidR="00821962" w:rsidRPr="00B51E24" w:rsidRDefault="00821962" w:rsidP="00821962">
            <w:pPr>
              <w:pStyle w:val="TableText"/>
              <w:rPr>
                <w:rStyle w:val="Blue"/>
                <w:color w:val="000000" w:themeColor="text1"/>
                <w:sz w:val="18"/>
                <w:szCs w:val="18"/>
              </w:rPr>
            </w:pPr>
            <w:r w:rsidRPr="00B51E24">
              <w:rPr>
                <w:rStyle w:val="Blue"/>
                <w:color w:val="000000" w:themeColor="text1"/>
                <w:sz w:val="18"/>
                <w:szCs w:val="18"/>
              </w:rPr>
              <w:t xml:space="preserve">Discharge of secondary treated sewage effluent via </w:t>
            </w:r>
            <w:r w:rsidR="002D50FC" w:rsidRPr="00B51E24">
              <w:rPr>
                <w:rStyle w:val="Blue"/>
                <w:color w:val="000000" w:themeColor="text1"/>
                <w:sz w:val="18"/>
                <w:szCs w:val="18"/>
              </w:rPr>
              <w:t>Final Effluent Discharge Point</w:t>
            </w:r>
          </w:p>
        </w:tc>
        <w:tc>
          <w:tcPr>
            <w:tcW w:w="1171" w:type="pct"/>
            <w:shd w:val="clear" w:color="auto" w:fill="auto"/>
          </w:tcPr>
          <w:p w14:paraId="7479940B" w14:textId="0BCAA873" w:rsidR="00821962" w:rsidRPr="00B51E24" w:rsidRDefault="00D56820" w:rsidP="00821962">
            <w:pPr>
              <w:pStyle w:val="TableText"/>
              <w:rPr>
                <w:rStyle w:val="Red"/>
                <w:color w:val="000000" w:themeColor="text1"/>
                <w:sz w:val="18"/>
                <w:szCs w:val="18"/>
              </w:rPr>
            </w:pPr>
            <w:r w:rsidRPr="00B51E24">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A2</w:t>
            </w:r>
          </w:p>
        </w:tc>
        <w:tc>
          <w:tcPr>
            <w:tcW w:w="3163" w:type="pct"/>
            <w:shd w:val="clear" w:color="auto" w:fill="auto"/>
          </w:tcPr>
          <w:p w14:paraId="5B8C94E0" w14:textId="3135F021" w:rsidR="00821962" w:rsidRPr="00B51E24" w:rsidRDefault="00821962" w:rsidP="00821962">
            <w:pPr>
              <w:pStyle w:val="TableText"/>
              <w:rPr>
                <w:rStyle w:val="Blue"/>
                <w:color w:val="000000" w:themeColor="text1"/>
                <w:sz w:val="18"/>
                <w:szCs w:val="18"/>
              </w:rPr>
            </w:pPr>
            <w:r w:rsidRPr="00B51E24">
              <w:rPr>
                <w:rStyle w:val="Blue"/>
                <w:color w:val="000000" w:themeColor="text1"/>
                <w:sz w:val="18"/>
                <w:szCs w:val="18"/>
              </w:rPr>
              <w:t xml:space="preserve">Discharge of settled storm sewage via </w:t>
            </w:r>
            <w:r w:rsidR="002D50FC" w:rsidRPr="00B51E24">
              <w:rPr>
                <w:rStyle w:val="Blue"/>
                <w:color w:val="000000" w:themeColor="text1"/>
                <w:sz w:val="18"/>
                <w:szCs w:val="18"/>
              </w:rPr>
              <w:t>Settled Storm Discharge Point</w:t>
            </w:r>
          </w:p>
        </w:tc>
        <w:tc>
          <w:tcPr>
            <w:tcW w:w="1171" w:type="pct"/>
            <w:shd w:val="clear" w:color="auto" w:fill="auto"/>
          </w:tcPr>
          <w:p w14:paraId="3B382FBD" w14:textId="184F1619" w:rsidR="00821962" w:rsidRPr="00B51E24" w:rsidRDefault="00D56820" w:rsidP="00821962">
            <w:pPr>
              <w:pStyle w:val="TableText"/>
              <w:rPr>
                <w:color w:val="000000" w:themeColor="text1"/>
                <w:sz w:val="18"/>
                <w:szCs w:val="18"/>
              </w:rPr>
            </w:pPr>
            <w:r w:rsidRPr="00B51E24">
              <w:rPr>
                <w:color w:val="000000" w:themeColor="text1"/>
                <w:sz w:val="18"/>
                <w:szCs w:val="18"/>
              </w:rPr>
              <w:t>N/A</w:t>
            </w:r>
          </w:p>
        </w:tc>
      </w:tr>
    </w:tbl>
    <w:p w14:paraId="6B67C071" w14:textId="77777777" w:rsidR="00B51E24" w:rsidRDefault="00B51E24" w:rsidP="00117092">
      <w:pPr>
        <w:pStyle w:val="Heading1"/>
        <w:spacing w:after="400"/>
        <w:ind w:left="567"/>
        <w:rPr>
          <w:sz w:val="36"/>
        </w:rPr>
      </w:pPr>
    </w:p>
    <w:p w14:paraId="1252F1A0" w14:textId="77777777" w:rsidR="00B51E24" w:rsidRDefault="00B51E24">
      <w:pPr>
        <w:rPr>
          <w:rFonts w:ascii="Arial" w:hAnsi="Arial"/>
          <w:b/>
          <w:kern w:val="28"/>
          <w:sz w:val="36"/>
        </w:rPr>
      </w:pPr>
      <w:r>
        <w:rPr>
          <w:sz w:val="36"/>
        </w:rPr>
        <w:br w:type="page"/>
      </w:r>
    </w:p>
    <w:p w14:paraId="7867BDD9" w14:textId="064EA66A"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40B743A6" w14:textId="77777777" w:rsidR="0039599B" w:rsidRPr="00B51E24" w:rsidRDefault="0039599B" w:rsidP="00452F4A">
            <w:pPr>
              <w:pStyle w:val="TableText"/>
              <w:rPr>
                <w:b/>
                <w:color w:val="FFFFFF"/>
                <w:sz w:val="18"/>
                <w:szCs w:val="18"/>
              </w:rPr>
            </w:pPr>
            <w:r w:rsidRPr="00534C4C">
              <w:rPr>
                <w:b/>
                <w:color w:val="FFFFFF"/>
                <w:sz w:val="18"/>
                <w:szCs w:val="18"/>
              </w:rPr>
              <w:t>Table S3.1</w:t>
            </w:r>
            <w:r w:rsidR="00B51E24">
              <w:rPr>
                <w:b/>
                <w:color w:val="FFFFFF"/>
                <w:sz w:val="18"/>
                <w:szCs w:val="18"/>
              </w:rPr>
              <w:t>a</w:t>
            </w:r>
            <w:r w:rsidRPr="00534C4C">
              <w:rPr>
                <w:b/>
                <w:color w:val="FFFFFF"/>
                <w:sz w:val="18"/>
                <w:szCs w:val="18"/>
              </w:rPr>
              <w:t xml:space="preserve"> Point Source emissions to water (other than sewer) – emission limits and monitoring requirements</w:t>
            </w:r>
          </w:p>
          <w:p w14:paraId="0EF2EC66" w14:textId="712A07F1" w:rsidR="00B51E24" w:rsidRPr="00452F4A" w:rsidRDefault="00B51E24" w:rsidP="00452F4A">
            <w:pPr>
              <w:pStyle w:val="TableText"/>
              <w:rPr>
                <w:b/>
                <w:color w:val="FFFFFF"/>
                <w:sz w:val="18"/>
                <w:szCs w:val="18"/>
              </w:rPr>
            </w:pPr>
            <w:r w:rsidRPr="00B51E24">
              <w:rPr>
                <w:b/>
                <w:color w:val="FFFFFF"/>
                <w:sz w:val="18"/>
                <w:szCs w:val="18"/>
              </w:rPr>
              <w:t>Effective up to and including 30/03/2025</w:t>
            </w:r>
          </w:p>
        </w:tc>
      </w:tr>
      <w:tr w:rsidR="0039599B" w:rsidRPr="001F4EC0" w14:paraId="3449B8DA" w14:textId="77777777" w:rsidTr="008807AF">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shd w:val="clear" w:color="auto" w:fill="auto"/>
          </w:tcPr>
          <w:p w14:paraId="0B4549DB" w14:textId="712ABD17" w:rsidR="00007D91" w:rsidRPr="001F4EC0" w:rsidRDefault="00007D91" w:rsidP="008A08E9">
            <w:pPr>
              <w:pStyle w:val="TableText"/>
              <w:rPr>
                <w:rStyle w:val="Blue"/>
                <w:sz w:val="18"/>
                <w:szCs w:val="18"/>
              </w:rPr>
            </w:pPr>
            <w:r w:rsidRPr="00016002">
              <w:rPr>
                <w:rStyle w:val="Blue"/>
                <w:color w:val="000000" w:themeColor="text1"/>
                <w:sz w:val="18"/>
                <w:szCs w:val="18"/>
              </w:rPr>
              <w:t>A1 Secondary treated se</w:t>
            </w:r>
            <w:r w:rsidRPr="00B51E24">
              <w:rPr>
                <w:rStyle w:val="Blue"/>
                <w:color w:val="000000" w:themeColor="text1"/>
                <w:sz w:val="18"/>
                <w:szCs w:val="18"/>
              </w:rPr>
              <w:t>wage effluent via Final Effluent Discharge Point</w:t>
            </w:r>
          </w:p>
        </w:tc>
        <w:tc>
          <w:tcPr>
            <w:tcW w:w="764" w:type="pct"/>
            <w:shd w:val="clear" w:color="auto" w:fill="auto"/>
          </w:tcPr>
          <w:p w14:paraId="7C2F150C" w14:textId="77777777" w:rsidR="00007D91" w:rsidRPr="00B51E24" w:rsidRDefault="00007D91" w:rsidP="008A08E9">
            <w:pPr>
              <w:pStyle w:val="TableText"/>
              <w:rPr>
                <w:rStyle w:val="Blue"/>
                <w:rFonts w:cs="Calibri"/>
                <w:color w:val="000000" w:themeColor="text1"/>
                <w:sz w:val="18"/>
                <w:szCs w:val="18"/>
              </w:rPr>
            </w:pPr>
            <w:r w:rsidRPr="00B51E24">
              <w:rPr>
                <w:rStyle w:val="Blue"/>
                <w:rFonts w:cs="Calibri"/>
                <w:color w:val="000000" w:themeColor="text1"/>
                <w:sz w:val="18"/>
                <w:szCs w:val="18"/>
              </w:rPr>
              <w:t>Dry weather flow</w:t>
            </w:r>
          </w:p>
        </w:tc>
        <w:tc>
          <w:tcPr>
            <w:tcW w:w="647" w:type="pct"/>
            <w:shd w:val="clear" w:color="auto" w:fill="auto"/>
          </w:tcPr>
          <w:p w14:paraId="354759EE" w14:textId="705DD658" w:rsidR="00007D91" w:rsidRPr="00B51E24" w:rsidRDefault="00B51E24" w:rsidP="008A08E9">
            <w:pPr>
              <w:pStyle w:val="TableText"/>
              <w:rPr>
                <w:rStyle w:val="Blue"/>
                <w:rFonts w:cs="Calibri"/>
                <w:color w:val="000000" w:themeColor="text1"/>
                <w:sz w:val="18"/>
                <w:szCs w:val="18"/>
              </w:rPr>
            </w:pPr>
            <w:r w:rsidRPr="00B51E24">
              <w:rPr>
                <w:rStyle w:val="Blue"/>
                <w:rFonts w:cs="Calibri"/>
                <w:color w:val="000000" w:themeColor="text1"/>
                <w:sz w:val="18"/>
                <w:szCs w:val="18"/>
              </w:rPr>
              <w:t>124</w:t>
            </w:r>
            <w:r w:rsidR="00007D91" w:rsidRPr="00B51E24">
              <w:rPr>
                <w:rStyle w:val="Blue"/>
                <w:rFonts w:cs="Calibri"/>
                <w:color w:val="000000" w:themeColor="text1"/>
                <w:sz w:val="18"/>
                <w:szCs w:val="18"/>
              </w:rPr>
              <w:t xml:space="preserve"> m</w:t>
            </w:r>
            <w:r w:rsidR="00007D91" w:rsidRPr="00B51E24">
              <w:rPr>
                <w:rStyle w:val="Blue"/>
                <w:rFonts w:cs="Calibri"/>
                <w:color w:val="000000" w:themeColor="text1"/>
                <w:sz w:val="18"/>
                <w:szCs w:val="18"/>
                <w:vertAlign w:val="superscript"/>
              </w:rPr>
              <w:t>3</w:t>
            </w:r>
            <w:r w:rsidR="00007D91" w:rsidRPr="00B51E24">
              <w:rPr>
                <w:rStyle w:val="Blue"/>
                <w:rFonts w:cs="Calibri"/>
                <w:color w:val="000000" w:themeColor="text1"/>
                <w:sz w:val="18"/>
                <w:szCs w:val="18"/>
              </w:rPr>
              <w:t>/day</w:t>
            </w:r>
          </w:p>
          <w:p w14:paraId="0D51E0F2" w14:textId="77777777" w:rsidR="00007D91" w:rsidRPr="00B51E24" w:rsidRDefault="00007D91" w:rsidP="008A08E9">
            <w:pPr>
              <w:pStyle w:val="TableText"/>
              <w:rPr>
                <w:rStyle w:val="Blue"/>
                <w:rFonts w:cs="Calibri"/>
                <w:color w:val="000000" w:themeColor="text1"/>
                <w:sz w:val="18"/>
                <w:szCs w:val="18"/>
              </w:rPr>
            </w:pPr>
          </w:p>
          <w:p w14:paraId="192F6375" w14:textId="77777777" w:rsidR="00007D91" w:rsidRPr="00B51E24"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B51E24" w:rsidRDefault="00007D91" w:rsidP="008A08E9">
            <w:pPr>
              <w:pStyle w:val="TableText"/>
              <w:rPr>
                <w:rStyle w:val="Blue"/>
                <w:rFonts w:cs="Calibri"/>
                <w:color w:val="000000" w:themeColor="text1"/>
                <w:sz w:val="18"/>
                <w:szCs w:val="18"/>
              </w:rPr>
            </w:pPr>
            <w:r w:rsidRPr="00B51E24">
              <w:rPr>
                <w:rStyle w:val="Blue"/>
                <w:rFonts w:cs="Calibri"/>
                <w:color w:val="000000" w:themeColor="text1"/>
                <w:sz w:val="18"/>
                <w:szCs w:val="18"/>
              </w:rPr>
              <w:t>Total daily volume</w:t>
            </w:r>
          </w:p>
        </w:tc>
        <w:tc>
          <w:tcPr>
            <w:tcW w:w="647" w:type="pct"/>
            <w:shd w:val="clear" w:color="auto" w:fill="auto"/>
          </w:tcPr>
          <w:p w14:paraId="116996CA" w14:textId="77777777" w:rsidR="00007D91" w:rsidRPr="00B51E24" w:rsidRDefault="00007D91" w:rsidP="008A08E9">
            <w:pPr>
              <w:pStyle w:val="TableText"/>
              <w:rPr>
                <w:rStyle w:val="Blue"/>
                <w:rFonts w:cs="Calibri"/>
                <w:color w:val="000000" w:themeColor="text1"/>
                <w:sz w:val="18"/>
                <w:szCs w:val="18"/>
              </w:rPr>
            </w:pPr>
            <w:r w:rsidRPr="00B51E24">
              <w:rPr>
                <w:rStyle w:val="Blue"/>
                <w:rFonts w:cs="Calibri"/>
                <w:color w:val="000000" w:themeColor="text1"/>
                <w:sz w:val="18"/>
                <w:szCs w:val="18"/>
              </w:rPr>
              <w:t xml:space="preserve">N/A                                                                </w:t>
            </w:r>
          </w:p>
        </w:tc>
        <w:tc>
          <w:tcPr>
            <w:tcW w:w="809" w:type="pct"/>
            <w:shd w:val="clear" w:color="auto" w:fill="auto"/>
          </w:tcPr>
          <w:p w14:paraId="1ACA8134" w14:textId="77777777" w:rsidR="00007D91" w:rsidRPr="00B51E24" w:rsidRDefault="00007D91" w:rsidP="008A08E9">
            <w:pPr>
              <w:pStyle w:val="TableText"/>
              <w:rPr>
                <w:rStyle w:val="Blue"/>
                <w:rFonts w:cs="Calibri"/>
                <w:color w:val="000000" w:themeColor="text1"/>
                <w:sz w:val="18"/>
                <w:szCs w:val="18"/>
              </w:rPr>
            </w:pPr>
            <w:r w:rsidRPr="00B51E24">
              <w:rPr>
                <w:rStyle w:val="Blue"/>
                <w:rFonts w:cs="Calibri"/>
                <w:color w:val="000000" w:themeColor="text1"/>
                <w:sz w:val="18"/>
                <w:szCs w:val="18"/>
              </w:rPr>
              <w:t>Continuous</w:t>
            </w:r>
          </w:p>
        </w:tc>
        <w:tc>
          <w:tcPr>
            <w:tcW w:w="713" w:type="pct"/>
            <w:shd w:val="clear" w:color="auto" w:fill="auto"/>
          </w:tcPr>
          <w:p w14:paraId="65CB55BF" w14:textId="6F3C046A" w:rsidR="00007D91" w:rsidRPr="00B51E24" w:rsidRDefault="00007D91" w:rsidP="008A08E9">
            <w:pPr>
              <w:pStyle w:val="TableText"/>
              <w:rPr>
                <w:rStyle w:val="Blue"/>
                <w:rFonts w:cs="Calibri"/>
                <w:color w:val="000000" w:themeColor="text1"/>
                <w:sz w:val="18"/>
                <w:szCs w:val="18"/>
              </w:rPr>
            </w:pPr>
            <w:r w:rsidRPr="00B51E24">
              <w:rPr>
                <w:rStyle w:val="Blue"/>
                <w:rFonts w:cs="Calibri"/>
                <w:color w:val="000000" w:themeColor="text1"/>
                <w:sz w:val="18"/>
                <w:szCs w:val="18"/>
              </w:rPr>
              <w:t>Condition</w:t>
            </w:r>
            <w:r w:rsidR="009A54D1" w:rsidRPr="00B51E24">
              <w:rPr>
                <w:rStyle w:val="Blue"/>
                <w:rFonts w:cs="Calibri"/>
                <w:color w:val="000000" w:themeColor="text1"/>
                <w:sz w:val="18"/>
                <w:szCs w:val="18"/>
              </w:rPr>
              <w:t>s</w:t>
            </w:r>
            <w:r w:rsidRPr="00B51E24">
              <w:rPr>
                <w:rStyle w:val="Blue"/>
                <w:rFonts w:cs="Calibri"/>
                <w:color w:val="000000" w:themeColor="text1"/>
                <w:sz w:val="18"/>
                <w:szCs w:val="18"/>
              </w:rPr>
              <w:t xml:space="preserve"> 3.1.</w:t>
            </w:r>
            <w:r w:rsidR="00B51E24" w:rsidRPr="00B51E24">
              <w:rPr>
                <w:rStyle w:val="Blue"/>
                <w:rFonts w:cs="Calibri"/>
                <w:color w:val="000000" w:themeColor="text1"/>
                <w:sz w:val="18"/>
                <w:szCs w:val="18"/>
              </w:rPr>
              <w:t>4</w:t>
            </w:r>
            <w:r w:rsidRPr="00B51E24">
              <w:rPr>
                <w:rStyle w:val="Blue"/>
                <w:rFonts w:cs="Calibri"/>
                <w:color w:val="000000" w:themeColor="text1"/>
                <w:sz w:val="18"/>
                <w:szCs w:val="18"/>
              </w:rPr>
              <w:t xml:space="preserve"> and 3.3.</w:t>
            </w:r>
            <w:r w:rsidR="00B51E24" w:rsidRPr="00B51E24">
              <w:rPr>
                <w:rStyle w:val="Blue"/>
                <w:rFonts w:cs="Calibri"/>
                <w:color w:val="000000" w:themeColor="text1"/>
                <w:sz w:val="18"/>
                <w:szCs w:val="18"/>
              </w:rPr>
              <w:t>8</w:t>
            </w:r>
            <w:r w:rsidRPr="00B51E24">
              <w:rPr>
                <w:rStyle w:val="Blue"/>
                <w:rFonts w:cs="Calibri"/>
                <w:color w:val="000000" w:themeColor="text1"/>
                <w:sz w:val="18"/>
                <w:szCs w:val="18"/>
              </w:rPr>
              <w:t xml:space="preserve"> appl</w:t>
            </w:r>
            <w:r w:rsidR="009A54D1" w:rsidRPr="00B51E24">
              <w:rPr>
                <w:rStyle w:val="Blue"/>
                <w:rFonts w:cs="Calibri"/>
                <w:color w:val="000000" w:themeColor="text1"/>
                <w:sz w:val="18"/>
                <w:szCs w:val="18"/>
              </w:rPr>
              <w:t>y</w:t>
            </w:r>
          </w:p>
        </w:tc>
      </w:tr>
      <w:tr w:rsidR="00007D91" w:rsidRPr="001F4EC0" w14:paraId="00CED9EC" w14:textId="77777777" w:rsidTr="008807AF">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4" w:type="pct"/>
            <w:shd w:val="clear" w:color="auto" w:fill="auto"/>
          </w:tcPr>
          <w:p w14:paraId="71A5F53A" w14:textId="77777777" w:rsidR="00007D91" w:rsidRPr="00B51E24" w:rsidRDefault="00007D91" w:rsidP="008A08E9">
            <w:pPr>
              <w:pStyle w:val="TableText"/>
              <w:rPr>
                <w:rStyle w:val="Blue"/>
                <w:rFonts w:cs="Calibri"/>
                <w:color w:val="000000" w:themeColor="text1"/>
                <w:sz w:val="18"/>
                <w:szCs w:val="18"/>
              </w:rPr>
            </w:pPr>
            <w:r w:rsidRPr="00B51E24">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B51E24" w:rsidRDefault="00007D91" w:rsidP="008A08E9">
            <w:pPr>
              <w:pStyle w:val="TableText"/>
              <w:rPr>
                <w:rStyle w:val="Blue"/>
                <w:rFonts w:cs="Calibri"/>
                <w:color w:val="000000" w:themeColor="text1"/>
                <w:sz w:val="18"/>
                <w:szCs w:val="18"/>
              </w:rPr>
            </w:pPr>
            <w:r w:rsidRPr="00B51E24">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B51E24" w:rsidRDefault="00007D91" w:rsidP="008A08E9">
            <w:pPr>
              <w:pStyle w:val="TableText"/>
              <w:rPr>
                <w:rStyle w:val="Blue"/>
                <w:rFonts w:cs="Calibri"/>
                <w:color w:val="000000" w:themeColor="text1"/>
                <w:sz w:val="18"/>
                <w:szCs w:val="18"/>
              </w:rPr>
            </w:pPr>
            <w:r w:rsidRPr="00B51E24">
              <w:rPr>
                <w:rStyle w:val="Blue"/>
                <w:rFonts w:cs="Calibri"/>
                <w:color w:val="000000" w:themeColor="text1"/>
                <w:sz w:val="18"/>
                <w:szCs w:val="18"/>
              </w:rPr>
              <w:t>15 minutes</w:t>
            </w:r>
          </w:p>
        </w:tc>
        <w:tc>
          <w:tcPr>
            <w:tcW w:w="647" w:type="pct"/>
            <w:shd w:val="clear" w:color="auto" w:fill="auto"/>
          </w:tcPr>
          <w:p w14:paraId="27AD08D8" w14:textId="77777777" w:rsidR="00007D91" w:rsidRPr="00B51E24" w:rsidRDefault="00007D91" w:rsidP="008A08E9">
            <w:pPr>
              <w:pStyle w:val="TableText"/>
              <w:rPr>
                <w:rStyle w:val="Blue"/>
                <w:rFonts w:cs="Calibri"/>
                <w:color w:val="000000" w:themeColor="text1"/>
                <w:sz w:val="18"/>
                <w:szCs w:val="18"/>
              </w:rPr>
            </w:pPr>
            <w:r w:rsidRPr="00B51E24">
              <w:rPr>
                <w:rStyle w:val="Blue"/>
                <w:rFonts w:cs="Calibri"/>
                <w:color w:val="000000" w:themeColor="text1"/>
                <w:sz w:val="18"/>
                <w:szCs w:val="18"/>
              </w:rPr>
              <w:t>N/A</w:t>
            </w:r>
          </w:p>
        </w:tc>
        <w:tc>
          <w:tcPr>
            <w:tcW w:w="809" w:type="pct"/>
            <w:shd w:val="clear" w:color="auto" w:fill="auto"/>
          </w:tcPr>
          <w:p w14:paraId="343904E3" w14:textId="77777777" w:rsidR="00007D91" w:rsidRPr="00B51E24" w:rsidRDefault="00007D91" w:rsidP="008A08E9">
            <w:pPr>
              <w:pStyle w:val="TableText"/>
              <w:rPr>
                <w:rStyle w:val="Blue"/>
                <w:rFonts w:cs="Calibri"/>
                <w:color w:val="000000" w:themeColor="text1"/>
                <w:sz w:val="18"/>
                <w:szCs w:val="18"/>
              </w:rPr>
            </w:pPr>
            <w:r w:rsidRPr="00B51E24">
              <w:rPr>
                <w:rStyle w:val="Blue"/>
                <w:rFonts w:cs="Calibri"/>
                <w:color w:val="000000" w:themeColor="text1"/>
                <w:sz w:val="18"/>
                <w:szCs w:val="18"/>
              </w:rPr>
              <w:t>Continuous</w:t>
            </w:r>
          </w:p>
        </w:tc>
        <w:tc>
          <w:tcPr>
            <w:tcW w:w="713" w:type="pct"/>
            <w:shd w:val="clear" w:color="auto" w:fill="auto"/>
          </w:tcPr>
          <w:p w14:paraId="0A7D37B5" w14:textId="77777777" w:rsidR="00007D91" w:rsidRPr="00B51E24" w:rsidRDefault="00007D91" w:rsidP="008A08E9">
            <w:pPr>
              <w:pStyle w:val="TableText"/>
              <w:rPr>
                <w:rStyle w:val="Blue"/>
                <w:rFonts w:cs="Calibri"/>
                <w:color w:val="000000" w:themeColor="text1"/>
                <w:sz w:val="18"/>
                <w:szCs w:val="18"/>
              </w:rPr>
            </w:pPr>
            <w:r w:rsidRPr="00B51E24">
              <w:rPr>
                <w:rStyle w:val="Blue"/>
                <w:rFonts w:cs="Calibri"/>
                <w:color w:val="000000" w:themeColor="text1"/>
                <w:sz w:val="18"/>
                <w:szCs w:val="18"/>
              </w:rPr>
              <w:t>N/A</w:t>
            </w:r>
          </w:p>
        </w:tc>
      </w:tr>
      <w:tr w:rsidR="00007D91" w:rsidRPr="001F4EC0" w14:paraId="0F50101C" w14:textId="77777777" w:rsidTr="008807AF">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B51E24" w:rsidRDefault="00007D91" w:rsidP="008A08E9">
            <w:pPr>
              <w:pStyle w:val="TableText"/>
              <w:rPr>
                <w:rStyle w:val="Blue"/>
                <w:rFonts w:cs="Calibri"/>
                <w:color w:val="000000" w:themeColor="text1"/>
                <w:sz w:val="18"/>
                <w:szCs w:val="18"/>
              </w:rPr>
            </w:pPr>
            <w:r w:rsidRPr="00B51E24">
              <w:rPr>
                <w:rStyle w:val="Blue"/>
                <w:rFonts w:cs="Calibri"/>
                <w:color w:val="000000" w:themeColor="text1"/>
                <w:sz w:val="18"/>
                <w:szCs w:val="18"/>
              </w:rPr>
              <w:t>ATU-BOD as O</w:t>
            </w:r>
            <w:r w:rsidRPr="00B51E24">
              <w:rPr>
                <w:rStyle w:val="Blue"/>
                <w:rFonts w:cs="Calibri"/>
                <w:color w:val="000000" w:themeColor="text1"/>
                <w:sz w:val="18"/>
                <w:szCs w:val="18"/>
                <w:vertAlign w:val="subscript"/>
              </w:rPr>
              <w:t>2</w:t>
            </w:r>
          </w:p>
        </w:tc>
        <w:tc>
          <w:tcPr>
            <w:tcW w:w="647" w:type="pct"/>
            <w:shd w:val="clear" w:color="auto" w:fill="auto"/>
          </w:tcPr>
          <w:p w14:paraId="2C7745E3" w14:textId="0130BD8A" w:rsidR="00007D91" w:rsidRPr="00B51E24" w:rsidRDefault="00B51E24" w:rsidP="008A08E9">
            <w:pPr>
              <w:pStyle w:val="TableText"/>
              <w:rPr>
                <w:rStyle w:val="Blue"/>
                <w:rFonts w:cs="Calibri"/>
                <w:color w:val="000000" w:themeColor="text1"/>
                <w:sz w:val="18"/>
                <w:szCs w:val="18"/>
              </w:rPr>
            </w:pPr>
            <w:r w:rsidRPr="00B51E24">
              <w:rPr>
                <w:rStyle w:val="Blue"/>
                <w:rFonts w:cs="Calibri"/>
                <w:color w:val="000000" w:themeColor="text1"/>
                <w:sz w:val="18"/>
                <w:szCs w:val="18"/>
              </w:rPr>
              <w:t>35</w:t>
            </w:r>
            <w:r w:rsidR="00007D91" w:rsidRPr="00B51E24">
              <w:rPr>
                <w:rStyle w:val="Blue"/>
                <w:rFonts w:cs="Calibri"/>
                <w:color w:val="000000" w:themeColor="text1"/>
                <w:sz w:val="18"/>
                <w:szCs w:val="18"/>
              </w:rPr>
              <w:t xml:space="preserve"> mg/l</w:t>
            </w:r>
          </w:p>
        </w:tc>
        <w:tc>
          <w:tcPr>
            <w:tcW w:w="809" w:type="pct"/>
            <w:shd w:val="clear" w:color="auto" w:fill="auto"/>
          </w:tcPr>
          <w:p w14:paraId="76C0E389" w14:textId="77777777" w:rsidR="00007D91" w:rsidRPr="00B51E24" w:rsidRDefault="00007D91" w:rsidP="008A08E9">
            <w:pPr>
              <w:pStyle w:val="TableText"/>
              <w:rPr>
                <w:rStyle w:val="Blue"/>
                <w:rFonts w:cs="Calibri"/>
                <w:color w:val="000000" w:themeColor="text1"/>
                <w:sz w:val="18"/>
                <w:szCs w:val="18"/>
              </w:rPr>
            </w:pPr>
            <w:r w:rsidRPr="00B51E24">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B51E24" w:rsidRDefault="00007D91" w:rsidP="008A08E9">
            <w:pPr>
              <w:pStyle w:val="TableText"/>
              <w:rPr>
                <w:rStyle w:val="Blue"/>
                <w:rFonts w:cs="Calibri"/>
                <w:color w:val="000000" w:themeColor="text1"/>
                <w:sz w:val="18"/>
                <w:szCs w:val="18"/>
              </w:rPr>
            </w:pPr>
            <w:r w:rsidRPr="00B51E24">
              <w:rPr>
                <w:rStyle w:val="Blue"/>
                <w:rFonts w:cs="Calibri"/>
                <w:color w:val="000000" w:themeColor="text1"/>
                <w:sz w:val="18"/>
                <w:szCs w:val="18"/>
              </w:rPr>
              <w:t>N/A</w:t>
            </w:r>
          </w:p>
        </w:tc>
        <w:tc>
          <w:tcPr>
            <w:tcW w:w="809" w:type="pct"/>
            <w:shd w:val="clear" w:color="auto" w:fill="auto"/>
          </w:tcPr>
          <w:p w14:paraId="7400165B" w14:textId="77777777" w:rsidR="00007D91" w:rsidRPr="00B51E24" w:rsidRDefault="00007D91" w:rsidP="008A08E9">
            <w:pPr>
              <w:pStyle w:val="TableText"/>
              <w:rPr>
                <w:rStyle w:val="Blue"/>
                <w:rFonts w:cs="Calibri"/>
                <w:color w:val="000000" w:themeColor="text1"/>
                <w:sz w:val="18"/>
                <w:szCs w:val="18"/>
              </w:rPr>
            </w:pPr>
            <w:r w:rsidRPr="00B51E24">
              <w:rPr>
                <w:rStyle w:val="Blue"/>
                <w:rFonts w:cs="Calibri"/>
                <w:color w:val="000000" w:themeColor="text1"/>
                <w:sz w:val="18"/>
                <w:szCs w:val="18"/>
              </w:rPr>
              <w:t>As specified in schedule 3B</w:t>
            </w:r>
          </w:p>
        </w:tc>
        <w:tc>
          <w:tcPr>
            <w:tcW w:w="713" w:type="pct"/>
            <w:shd w:val="clear" w:color="auto" w:fill="auto"/>
          </w:tcPr>
          <w:p w14:paraId="42668829" w14:textId="77777777" w:rsidR="00007D91" w:rsidRPr="00B51E24" w:rsidRDefault="00007D91" w:rsidP="008A08E9">
            <w:pPr>
              <w:pStyle w:val="TableText"/>
              <w:rPr>
                <w:rStyle w:val="Blue"/>
                <w:rFonts w:cs="Calibri"/>
                <w:color w:val="000000" w:themeColor="text1"/>
                <w:sz w:val="18"/>
                <w:szCs w:val="18"/>
              </w:rPr>
            </w:pPr>
            <w:r w:rsidRPr="00B51E24">
              <w:rPr>
                <w:rStyle w:val="Blue"/>
                <w:rFonts w:cs="Calibri"/>
                <w:color w:val="000000" w:themeColor="text1"/>
                <w:sz w:val="18"/>
                <w:szCs w:val="18"/>
              </w:rPr>
              <w:t>Look up table</w:t>
            </w:r>
          </w:p>
          <w:p w14:paraId="72826455" w14:textId="77777777" w:rsidR="00007D91" w:rsidRPr="00B51E24" w:rsidRDefault="00007D91" w:rsidP="008A08E9">
            <w:pPr>
              <w:pStyle w:val="TableText"/>
              <w:rPr>
                <w:rStyle w:val="Blue"/>
                <w:rFonts w:cs="Calibri"/>
                <w:color w:val="000000" w:themeColor="text1"/>
                <w:sz w:val="18"/>
                <w:szCs w:val="18"/>
              </w:rPr>
            </w:pPr>
            <w:r w:rsidRPr="00B51E24">
              <w:rPr>
                <w:rStyle w:val="Blue"/>
                <w:rFonts w:cs="Calibri"/>
                <w:color w:val="000000" w:themeColor="text1"/>
                <w:sz w:val="18"/>
                <w:szCs w:val="18"/>
              </w:rPr>
              <w:t>(Conditions 3.1.2 and 3.1.3 apply)</w:t>
            </w:r>
          </w:p>
        </w:tc>
      </w:tr>
      <w:tr w:rsidR="008807AF" w:rsidRPr="001F4EC0" w14:paraId="7AE1220A" w14:textId="77777777" w:rsidTr="008807AF">
        <w:trPr>
          <w:cantSplit/>
        </w:trPr>
        <w:tc>
          <w:tcPr>
            <w:tcW w:w="611" w:type="pct"/>
            <w:vMerge/>
            <w:shd w:val="clear" w:color="auto" w:fill="auto"/>
          </w:tcPr>
          <w:p w14:paraId="43FE6C8B" w14:textId="77777777" w:rsidR="008807AF" w:rsidRPr="001F4EC0" w:rsidRDefault="008807AF" w:rsidP="008807AF">
            <w:pPr>
              <w:pStyle w:val="TableText"/>
              <w:rPr>
                <w:rStyle w:val="Blue"/>
                <w:sz w:val="18"/>
                <w:szCs w:val="18"/>
              </w:rPr>
            </w:pPr>
          </w:p>
        </w:tc>
        <w:tc>
          <w:tcPr>
            <w:tcW w:w="764" w:type="pct"/>
            <w:shd w:val="clear" w:color="auto" w:fill="auto"/>
          </w:tcPr>
          <w:p w14:paraId="1296F5A7" w14:textId="6AB3EC23" w:rsidR="008807AF" w:rsidRPr="00B51E24" w:rsidRDefault="008807AF" w:rsidP="008807AF">
            <w:pPr>
              <w:pStyle w:val="TableText"/>
              <w:rPr>
                <w:rStyle w:val="Blue"/>
                <w:rFonts w:cs="Calibri"/>
                <w:color w:val="000000" w:themeColor="text1"/>
                <w:sz w:val="18"/>
                <w:szCs w:val="18"/>
              </w:rPr>
            </w:pPr>
            <w:r w:rsidRPr="00B51E24">
              <w:rPr>
                <w:rStyle w:val="Blue"/>
                <w:rFonts w:cs="Calibri"/>
                <w:color w:val="000000" w:themeColor="text1"/>
                <w:sz w:val="18"/>
                <w:szCs w:val="18"/>
              </w:rPr>
              <w:t>Ammoniacal nitrogen (expressed as N)</w:t>
            </w:r>
          </w:p>
        </w:tc>
        <w:tc>
          <w:tcPr>
            <w:tcW w:w="647" w:type="pct"/>
            <w:shd w:val="clear" w:color="auto" w:fill="auto"/>
          </w:tcPr>
          <w:p w14:paraId="445AC363" w14:textId="455B1872" w:rsidR="008807AF" w:rsidRPr="00B51E24" w:rsidRDefault="00B51E24" w:rsidP="008807AF">
            <w:pPr>
              <w:pStyle w:val="TableText"/>
              <w:rPr>
                <w:rStyle w:val="Blue"/>
                <w:rFonts w:cs="Calibri"/>
                <w:color w:val="000000" w:themeColor="text1"/>
                <w:sz w:val="18"/>
                <w:szCs w:val="18"/>
              </w:rPr>
            </w:pPr>
            <w:r w:rsidRPr="00B51E24">
              <w:rPr>
                <w:rStyle w:val="Blue"/>
                <w:rFonts w:cs="Calibri"/>
                <w:color w:val="000000" w:themeColor="text1"/>
                <w:sz w:val="18"/>
                <w:szCs w:val="18"/>
              </w:rPr>
              <w:t>17</w:t>
            </w:r>
            <w:r w:rsidR="008807AF" w:rsidRPr="00B51E24">
              <w:rPr>
                <w:rStyle w:val="Blue"/>
                <w:rFonts w:cs="Calibri"/>
                <w:color w:val="000000" w:themeColor="text1"/>
                <w:sz w:val="18"/>
                <w:szCs w:val="18"/>
              </w:rPr>
              <w:t xml:space="preserve"> mg/l</w:t>
            </w:r>
          </w:p>
        </w:tc>
        <w:tc>
          <w:tcPr>
            <w:tcW w:w="809" w:type="pct"/>
            <w:shd w:val="clear" w:color="auto" w:fill="auto"/>
          </w:tcPr>
          <w:p w14:paraId="69067DE3" w14:textId="536E5E9B" w:rsidR="008807AF" w:rsidRPr="00B51E24" w:rsidRDefault="008807AF" w:rsidP="008807AF">
            <w:pPr>
              <w:pStyle w:val="TableText"/>
              <w:rPr>
                <w:rStyle w:val="Blue"/>
                <w:rFonts w:cs="Calibri"/>
                <w:color w:val="000000" w:themeColor="text1"/>
                <w:sz w:val="18"/>
                <w:szCs w:val="18"/>
              </w:rPr>
            </w:pPr>
            <w:r w:rsidRPr="00B51E24">
              <w:rPr>
                <w:rStyle w:val="Blue"/>
                <w:rFonts w:cs="Calibri"/>
                <w:color w:val="000000" w:themeColor="text1"/>
                <w:sz w:val="18"/>
                <w:szCs w:val="18"/>
              </w:rPr>
              <w:t>Instantaneous (spot sample)</w:t>
            </w:r>
          </w:p>
        </w:tc>
        <w:tc>
          <w:tcPr>
            <w:tcW w:w="647" w:type="pct"/>
            <w:shd w:val="clear" w:color="auto" w:fill="auto"/>
          </w:tcPr>
          <w:p w14:paraId="39184DE6" w14:textId="4C304E74" w:rsidR="008807AF" w:rsidRPr="00B51E24" w:rsidRDefault="008807AF" w:rsidP="008807AF">
            <w:pPr>
              <w:pStyle w:val="TableText"/>
              <w:rPr>
                <w:rStyle w:val="Blue"/>
                <w:rFonts w:cs="Calibri"/>
                <w:color w:val="000000" w:themeColor="text1"/>
                <w:sz w:val="18"/>
                <w:szCs w:val="18"/>
              </w:rPr>
            </w:pPr>
            <w:r w:rsidRPr="00B51E24">
              <w:rPr>
                <w:rStyle w:val="Blue"/>
                <w:rFonts w:cs="Calibri"/>
                <w:color w:val="000000" w:themeColor="text1"/>
                <w:sz w:val="18"/>
                <w:szCs w:val="18"/>
              </w:rPr>
              <w:t>N/A</w:t>
            </w:r>
          </w:p>
        </w:tc>
        <w:tc>
          <w:tcPr>
            <w:tcW w:w="809" w:type="pct"/>
            <w:shd w:val="clear" w:color="auto" w:fill="auto"/>
          </w:tcPr>
          <w:p w14:paraId="747141A0" w14:textId="743E926D" w:rsidR="008807AF" w:rsidRPr="00B51E24" w:rsidRDefault="008807AF" w:rsidP="008807AF">
            <w:pPr>
              <w:pStyle w:val="TableText"/>
              <w:rPr>
                <w:rStyle w:val="Blue"/>
                <w:rFonts w:cs="Calibri"/>
                <w:color w:val="000000" w:themeColor="text1"/>
                <w:sz w:val="18"/>
                <w:szCs w:val="18"/>
              </w:rPr>
            </w:pPr>
            <w:r w:rsidRPr="00B51E24">
              <w:rPr>
                <w:rStyle w:val="Blue"/>
                <w:rFonts w:cs="Calibri"/>
                <w:color w:val="000000" w:themeColor="text1"/>
                <w:sz w:val="18"/>
                <w:szCs w:val="18"/>
              </w:rPr>
              <w:t>As specified in schedule 3B</w:t>
            </w:r>
          </w:p>
        </w:tc>
        <w:tc>
          <w:tcPr>
            <w:tcW w:w="713" w:type="pct"/>
            <w:shd w:val="clear" w:color="auto" w:fill="auto"/>
          </w:tcPr>
          <w:p w14:paraId="1F845B15" w14:textId="77777777" w:rsidR="008807AF" w:rsidRPr="00B51E24" w:rsidRDefault="008807AF" w:rsidP="008807AF">
            <w:pPr>
              <w:pStyle w:val="TableText"/>
              <w:rPr>
                <w:rStyle w:val="Blue"/>
                <w:rFonts w:cs="Calibri"/>
                <w:color w:val="000000" w:themeColor="text1"/>
                <w:sz w:val="18"/>
                <w:szCs w:val="18"/>
              </w:rPr>
            </w:pPr>
            <w:r w:rsidRPr="00B51E24">
              <w:rPr>
                <w:rStyle w:val="Blue"/>
                <w:rFonts w:cs="Calibri"/>
                <w:color w:val="000000" w:themeColor="text1"/>
                <w:sz w:val="18"/>
                <w:szCs w:val="18"/>
              </w:rPr>
              <w:t>Look up table</w:t>
            </w:r>
          </w:p>
          <w:p w14:paraId="37EF857F" w14:textId="33A6F54B" w:rsidR="008807AF" w:rsidRPr="00B51E24" w:rsidRDefault="008807AF" w:rsidP="008807AF">
            <w:pPr>
              <w:pStyle w:val="TableText"/>
              <w:rPr>
                <w:rStyle w:val="Blue"/>
                <w:rFonts w:cs="Calibri"/>
                <w:color w:val="000000" w:themeColor="text1"/>
                <w:sz w:val="18"/>
                <w:szCs w:val="18"/>
              </w:rPr>
            </w:pPr>
            <w:r w:rsidRPr="00B51E24">
              <w:rPr>
                <w:rStyle w:val="Blue"/>
                <w:rFonts w:cs="Calibri"/>
                <w:color w:val="000000" w:themeColor="text1"/>
                <w:sz w:val="18"/>
                <w:szCs w:val="18"/>
              </w:rPr>
              <w:t>(Conditions 3.1.2 and 3.1.3 apply)</w:t>
            </w:r>
          </w:p>
        </w:tc>
      </w:tr>
      <w:tr w:rsidR="008807AF" w:rsidRPr="001F4EC0" w14:paraId="7E60D4CA" w14:textId="77777777" w:rsidTr="008807AF">
        <w:trPr>
          <w:cantSplit/>
        </w:trPr>
        <w:tc>
          <w:tcPr>
            <w:tcW w:w="611" w:type="pct"/>
            <w:vMerge/>
            <w:shd w:val="clear" w:color="auto" w:fill="auto"/>
          </w:tcPr>
          <w:p w14:paraId="78BACEEC" w14:textId="77777777" w:rsidR="008807AF" w:rsidRPr="001F4EC0" w:rsidRDefault="008807AF" w:rsidP="008807AF">
            <w:pPr>
              <w:pStyle w:val="TableText"/>
              <w:rPr>
                <w:rStyle w:val="Blue"/>
                <w:sz w:val="18"/>
                <w:szCs w:val="18"/>
              </w:rPr>
            </w:pPr>
          </w:p>
        </w:tc>
        <w:tc>
          <w:tcPr>
            <w:tcW w:w="764" w:type="pct"/>
            <w:shd w:val="clear" w:color="auto" w:fill="auto"/>
          </w:tcPr>
          <w:p w14:paraId="0D897003" w14:textId="0527C638" w:rsidR="008807AF" w:rsidRPr="00B51E24" w:rsidRDefault="008807AF" w:rsidP="008807AF">
            <w:pPr>
              <w:pStyle w:val="TableText"/>
              <w:rPr>
                <w:rStyle w:val="Blue"/>
                <w:rFonts w:cs="Calibri"/>
                <w:color w:val="000000" w:themeColor="text1"/>
                <w:sz w:val="18"/>
                <w:szCs w:val="18"/>
              </w:rPr>
            </w:pPr>
            <w:r w:rsidRPr="00B51E24">
              <w:rPr>
                <w:rStyle w:val="Blue"/>
                <w:rFonts w:cs="Calibri"/>
                <w:color w:val="000000" w:themeColor="text1"/>
                <w:sz w:val="18"/>
                <w:szCs w:val="18"/>
              </w:rPr>
              <w:t>Suspended solids (measured after drying at 105°C)</w:t>
            </w:r>
          </w:p>
        </w:tc>
        <w:tc>
          <w:tcPr>
            <w:tcW w:w="647" w:type="pct"/>
            <w:shd w:val="clear" w:color="auto" w:fill="auto"/>
          </w:tcPr>
          <w:p w14:paraId="6C9ACF4C" w14:textId="1CCC8E56" w:rsidR="008807AF" w:rsidRPr="00B51E24" w:rsidRDefault="00B51E24" w:rsidP="008807AF">
            <w:pPr>
              <w:pStyle w:val="TableText"/>
              <w:rPr>
                <w:rStyle w:val="Blue"/>
                <w:rFonts w:cs="Calibri"/>
                <w:color w:val="000000" w:themeColor="text1"/>
                <w:sz w:val="18"/>
                <w:szCs w:val="18"/>
              </w:rPr>
            </w:pPr>
            <w:r w:rsidRPr="00B51E24">
              <w:rPr>
                <w:rStyle w:val="Blue"/>
                <w:rFonts w:cs="Calibri"/>
                <w:color w:val="000000" w:themeColor="text1"/>
                <w:sz w:val="18"/>
                <w:szCs w:val="18"/>
              </w:rPr>
              <w:t>60</w:t>
            </w:r>
            <w:r w:rsidR="008807AF" w:rsidRPr="00B51E24">
              <w:rPr>
                <w:rStyle w:val="Blue"/>
                <w:rFonts w:cs="Calibri"/>
                <w:color w:val="000000" w:themeColor="text1"/>
                <w:sz w:val="18"/>
                <w:szCs w:val="18"/>
              </w:rPr>
              <w:t xml:space="preserve"> mg/l</w:t>
            </w:r>
          </w:p>
        </w:tc>
        <w:tc>
          <w:tcPr>
            <w:tcW w:w="809" w:type="pct"/>
            <w:shd w:val="clear" w:color="auto" w:fill="auto"/>
          </w:tcPr>
          <w:p w14:paraId="0A0F76E5" w14:textId="77777777" w:rsidR="008807AF" w:rsidRPr="00B51E24" w:rsidRDefault="008807AF" w:rsidP="008807AF">
            <w:pPr>
              <w:pStyle w:val="TableText"/>
              <w:rPr>
                <w:rStyle w:val="Blue"/>
                <w:rFonts w:cs="Calibri"/>
                <w:color w:val="000000" w:themeColor="text1"/>
                <w:sz w:val="18"/>
                <w:szCs w:val="18"/>
              </w:rPr>
            </w:pPr>
            <w:r w:rsidRPr="00B51E24">
              <w:rPr>
                <w:rStyle w:val="Blue"/>
                <w:rFonts w:cs="Calibri"/>
                <w:color w:val="000000" w:themeColor="text1"/>
                <w:sz w:val="18"/>
                <w:szCs w:val="18"/>
              </w:rPr>
              <w:t>Instantaneous (spot sample)</w:t>
            </w:r>
          </w:p>
        </w:tc>
        <w:tc>
          <w:tcPr>
            <w:tcW w:w="647" w:type="pct"/>
            <w:shd w:val="clear" w:color="auto" w:fill="auto"/>
          </w:tcPr>
          <w:p w14:paraId="0E50F268" w14:textId="77777777" w:rsidR="008807AF" w:rsidRPr="00B51E24" w:rsidRDefault="008807AF" w:rsidP="008807AF">
            <w:pPr>
              <w:pStyle w:val="TableText"/>
              <w:rPr>
                <w:rStyle w:val="Blue"/>
                <w:rFonts w:cs="Calibri"/>
                <w:color w:val="000000" w:themeColor="text1"/>
                <w:sz w:val="18"/>
                <w:szCs w:val="18"/>
              </w:rPr>
            </w:pPr>
            <w:r w:rsidRPr="00B51E24">
              <w:rPr>
                <w:rStyle w:val="Blue"/>
                <w:rFonts w:cs="Calibri"/>
                <w:color w:val="000000" w:themeColor="text1"/>
                <w:sz w:val="18"/>
                <w:szCs w:val="18"/>
              </w:rPr>
              <w:t>N/A</w:t>
            </w:r>
          </w:p>
        </w:tc>
        <w:tc>
          <w:tcPr>
            <w:tcW w:w="809" w:type="pct"/>
            <w:shd w:val="clear" w:color="auto" w:fill="auto"/>
          </w:tcPr>
          <w:p w14:paraId="527030A2" w14:textId="77777777" w:rsidR="008807AF" w:rsidRPr="00B51E24" w:rsidRDefault="008807AF" w:rsidP="008807AF">
            <w:pPr>
              <w:pStyle w:val="TableText"/>
              <w:rPr>
                <w:rStyle w:val="Blue"/>
                <w:rFonts w:cs="Calibri"/>
                <w:color w:val="000000" w:themeColor="text1"/>
                <w:sz w:val="18"/>
                <w:szCs w:val="18"/>
              </w:rPr>
            </w:pPr>
            <w:r w:rsidRPr="00B51E24">
              <w:rPr>
                <w:rStyle w:val="Blue"/>
                <w:rFonts w:cs="Calibri"/>
                <w:color w:val="000000" w:themeColor="text1"/>
                <w:sz w:val="18"/>
                <w:szCs w:val="18"/>
              </w:rPr>
              <w:t>As specified in schedule 3B</w:t>
            </w:r>
          </w:p>
        </w:tc>
        <w:tc>
          <w:tcPr>
            <w:tcW w:w="713" w:type="pct"/>
            <w:shd w:val="clear" w:color="auto" w:fill="auto"/>
          </w:tcPr>
          <w:p w14:paraId="3506A12D" w14:textId="77777777" w:rsidR="008807AF" w:rsidRPr="00B51E24" w:rsidRDefault="008807AF" w:rsidP="008807AF">
            <w:pPr>
              <w:pStyle w:val="TableText"/>
              <w:rPr>
                <w:rStyle w:val="Blue"/>
                <w:rFonts w:cs="Calibri"/>
                <w:color w:val="000000" w:themeColor="text1"/>
                <w:sz w:val="18"/>
                <w:szCs w:val="18"/>
              </w:rPr>
            </w:pPr>
            <w:r w:rsidRPr="00B51E24">
              <w:rPr>
                <w:rStyle w:val="Blue"/>
                <w:rFonts w:cs="Calibri"/>
                <w:color w:val="000000" w:themeColor="text1"/>
                <w:sz w:val="18"/>
                <w:szCs w:val="18"/>
              </w:rPr>
              <w:t>Look up table</w:t>
            </w:r>
          </w:p>
          <w:p w14:paraId="5A620B85" w14:textId="77777777" w:rsidR="008807AF" w:rsidRPr="00B51E24" w:rsidRDefault="008807AF" w:rsidP="008807AF">
            <w:pPr>
              <w:pStyle w:val="TableText"/>
              <w:rPr>
                <w:rStyle w:val="Blue"/>
                <w:rFonts w:cs="Calibri"/>
                <w:color w:val="000000" w:themeColor="text1"/>
                <w:sz w:val="18"/>
                <w:szCs w:val="18"/>
              </w:rPr>
            </w:pPr>
            <w:r w:rsidRPr="00B51E24">
              <w:rPr>
                <w:rStyle w:val="Blue"/>
                <w:rFonts w:cs="Calibri"/>
                <w:color w:val="000000" w:themeColor="text1"/>
                <w:sz w:val="18"/>
                <w:szCs w:val="18"/>
              </w:rPr>
              <w:t>(Conditions 3.1.2 and 3.1.3 apply)</w:t>
            </w:r>
          </w:p>
        </w:tc>
      </w:tr>
      <w:tr w:rsidR="008807AF" w:rsidRPr="001F4EC0" w14:paraId="4639C9A2" w14:textId="77777777" w:rsidTr="008807AF">
        <w:trPr>
          <w:cantSplit/>
        </w:trPr>
        <w:tc>
          <w:tcPr>
            <w:tcW w:w="611" w:type="pct"/>
            <w:vMerge/>
            <w:shd w:val="clear" w:color="auto" w:fill="auto"/>
          </w:tcPr>
          <w:p w14:paraId="3C314780" w14:textId="77777777" w:rsidR="008807AF" w:rsidRPr="00FC55D1" w:rsidRDefault="008807AF" w:rsidP="008807AF">
            <w:pPr>
              <w:pStyle w:val="TableText"/>
              <w:rPr>
                <w:rStyle w:val="Blue"/>
              </w:rPr>
            </w:pPr>
          </w:p>
        </w:tc>
        <w:tc>
          <w:tcPr>
            <w:tcW w:w="764" w:type="pct"/>
            <w:shd w:val="clear" w:color="auto" w:fill="auto"/>
          </w:tcPr>
          <w:p w14:paraId="4990DE5B" w14:textId="77777777" w:rsidR="008807AF" w:rsidRPr="00B51E24" w:rsidRDefault="008807AF" w:rsidP="008807AF">
            <w:pPr>
              <w:pStyle w:val="TableText"/>
              <w:rPr>
                <w:rStyle w:val="Blue"/>
                <w:color w:val="000000" w:themeColor="text1"/>
                <w:sz w:val="18"/>
                <w:szCs w:val="18"/>
              </w:rPr>
            </w:pPr>
            <w:r w:rsidRPr="00B51E24">
              <w:rPr>
                <w:rStyle w:val="Blue"/>
                <w:color w:val="000000" w:themeColor="text1"/>
                <w:sz w:val="18"/>
                <w:szCs w:val="18"/>
              </w:rPr>
              <w:t>Visible oil or grease</w:t>
            </w:r>
          </w:p>
        </w:tc>
        <w:tc>
          <w:tcPr>
            <w:tcW w:w="647" w:type="pct"/>
            <w:shd w:val="clear" w:color="auto" w:fill="auto"/>
          </w:tcPr>
          <w:p w14:paraId="55AF1ABB" w14:textId="77777777" w:rsidR="008807AF" w:rsidRPr="00B51E24" w:rsidRDefault="008807AF" w:rsidP="008807AF">
            <w:pPr>
              <w:pStyle w:val="TableText"/>
              <w:rPr>
                <w:rStyle w:val="Blue"/>
                <w:color w:val="000000" w:themeColor="text1"/>
                <w:sz w:val="18"/>
                <w:szCs w:val="18"/>
              </w:rPr>
            </w:pPr>
            <w:r w:rsidRPr="00B51E24">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8807AF" w:rsidRPr="00B51E24" w:rsidRDefault="008807AF" w:rsidP="008807AF">
            <w:pPr>
              <w:pStyle w:val="TableText"/>
              <w:rPr>
                <w:rStyle w:val="Blue"/>
                <w:color w:val="000000" w:themeColor="text1"/>
                <w:sz w:val="18"/>
                <w:szCs w:val="18"/>
              </w:rPr>
            </w:pPr>
            <w:r w:rsidRPr="00B51E24">
              <w:rPr>
                <w:rStyle w:val="Blue"/>
                <w:color w:val="000000" w:themeColor="text1"/>
                <w:sz w:val="18"/>
                <w:szCs w:val="18"/>
              </w:rPr>
              <w:t>Instantaneous (visual examination)</w:t>
            </w:r>
          </w:p>
        </w:tc>
        <w:tc>
          <w:tcPr>
            <w:tcW w:w="647" w:type="pct"/>
            <w:shd w:val="clear" w:color="auto" w:fill="auto"/>
          </w:tcPr>
          <w:p w14:paraId="7CB9AB60" w14:textId="77777777" w:rsidR="008807AF" w:rsidRPr="00B51E24" w:rsidRDefault="008807AF" w:rsidP="008807AF">
            <w:pPr>
              <w:pStyle w:val="TableText"/>
              <w:rPr>
                <w:rStyle w:val="Blue"/>
                <w:color w:val="000000" w:themeColor="text1"/>
                <w:sz w:val="18"/>
                <w:szCs w:val="18"/>
              </w:rPr>
            </w:pPr>
            <w:r w:rsidRPr="00B51E24">
              <w:rPr>
                <w:rStyle w:val="Blue"/>
                <w:color w:val="000000" w:themeColor="text1"/>
                <w:sz w:val="18"/>
                <w:szCs w:val="18"/>
              </w:rPr>
              <w:t>N/A</w:t>
            </w:r>
          </w:p>
        </w:tc>
        <w:tc>
          <w:tcPr>
            <w:tcW w:w="809" w:type="pct"/>
            <w:shd w:val="clear" w:color="auto" w:fill="auto"/>
          </w:tcPr>
          <w:p w14:paraId="79F073FD" w14:textId="77777777" w:rsidR="008807AF" w:rsidRPr="00B51E24" w:rsidRDefault="008807AF" w:rsidP="008807AF">
            <w:pPr>
              <w:pStyle w:val="TableText"/>
              <w:rPr>
                <w:rStyle w:val="Blue"/>
                <w:color w:val="000000" w:themeColor="text1"/>
                <w:sz w:val="18"/>
                <w:szCs w:val="18"/>
              </w:rPr>
            </w:pPr>
            <w:r w:rsidRPr="00B51E24">
              <w:rPr>
                <w:rStyle w:val="Blue"/>
                <w:color w:val="000000" w:themeColor="text1"/>
                <w:sz w:val="18"/>
                <w:szCs w:val="18"/>
              </w:rPr>
              <w:t>N/A</w:t>
            </w:r>
          </w:p>
        </w:tc>
        <w:tc>
          <w:tcPr>
            <w:tcW w:w="713" w:type="pct"/>
            <w:shd w:val="clear" w:color="auto" w:fill="auto"/>
          </w:tcPr>
          <w:p w14:paraId="189EA354" w14:textId="77777777" w:rsidR="008807AF" w:rsidRPr="00B51E24" w:rsidRDefault="008807AF" w:rsidP="008807AF">
            <w:pPr>
              <w:pStyle w:val="TableText"/>
              <w:rPr>
                <w:rStyle w:val="Blue"/>
                <w:color w:val="000000" w:themeColor="text1"/>
                <w:sz w:val="18"/>
                <w:szCs w:val="18"/>
              </w:rPr>
            </w:pPr>
            <w:r w:rsidRPr="00B51E24">
              <w:rPr>
                <w:rStyle w:val="Blue"/>
                <w:color w:val="000000" w:themeColor="text1"/>
                <w:sz w:val="18"/>
                <w:szCs w:val="18"/>
              </w:rPr>
              <w:t>No significant trace</w:t>
            </w:r>
          </w:p>
          <w:p w14:paraId="18EC8F15" w14:textId="77777777" w:rsidR="008807AF" w:rsidRPr="00B51E24" w:rsidRDefault="008807AF" w:rsidP="008807AF">
            <w:pPr>
              <w:pStyle w:val="TableText"/>
              <w:rPr>
                <w:rStyle w:val="Blue"/>
                <w:color w:val="000000" w:themeColor="text1"/>
                <w:sz w:val="18"/>
                <w:szCs w:val="18"/>
              </w:rPr>
            </w:pPr>
            <w:r w:rsidRPr="00B51E24">
              <w:rPr>
                <w:rStyle w:val="Blue"/>
                <w:color w:val="000000" w:themeColor="text1"/>
                <w:sz w:val="18"/>
                <w:szCs w:val="18"/>
              </w:rPr>
              <w:t>(Condition 3.1.3 applies)</w:t>
            </w:r>
          </w:p>
        </w:tc>
      </w:tr>
      <w:tr w:rsidR="008807AF" w:rsidRPr="001F4EC0" w14:paraId="3AAF8E72" w14:textId="77777777" w:rsidTr="008807AF">
        <w:trPr>
          <w:cantSplit/>
        </w:trPr>
        <w:tc>
          <w:tcPr>
            <w:tcW w:w="611" w:type="pct"/>
            <w:vMerge w:val="restart"/>
            <w:shd w:val="clear" w:color="auto" w:fill="auto"/>
          </w:tcPr>
          <w:p w14:paraId="65CC3480" w14:textId="40753BF3" w:rsidR="008807AF" w:rsidRPr="001F4EC0" w:rsidRDefault="008807AF" w:rsidP="008807AF">
            <w:pPr>
              <w:pStyle w:val="TableText"/>
              <w:rPr>
                <w:rStyle w:val="Blue"/>
                <w:sz w:val="18"/>
                <w:szCs w:val="18"/>
              </w:rPr>
            </w:pPr>
            <w:r w:rsidRPr="00016002">
              <w:rPr>
                <w:rStyle w:val="Blue"/>
                <w:color w:val="000000" w:themeColor="text1"/>
                <w:sz w:val="18"/>
                <w:szCs w:val="18"/>
              </w:rPr>
              <w:t>A2 Settled storm s</w:t>
            </w:r>
            <w:r w:rsidRPr="00B51E24">
              <w:rPr>
                <w:rStyle w:val="Blue"/>
                <w:color w:val="000000" w:themeColor="text1"/>
                <w:sz w:val="18"/>
                <w:szCs w:val="18"/>
              </w:rPr>
              <w:t>ewage via Settled Storm Discharge Point</w:t>
            </w:r>
          </w:p>
        </w:tc>
        <w:tc>
          <w:tcPr>
            <w:tcW w:w="764" w:type="pct"/>
            <w:shd w:val="clear" w:color="auto" w:fill="auto"/>
          </w:tcPr>
          <w:p w14:paraId="33F5E826" w14:textId="0AA9A818" w:rsidR="008807AF" w:rsidRPr="000551AE" w:rsidRDefault="008807AF" w:rsidP="000551AE">
            <w:pPr>
              <w:pStyle w:val="TableText"/>
              <w:rPr>
                <w:rStyle w:val="Blue"/>
                <w:rFonts w:cs="Arial"/>
                <w:color w:val="000000" w:themeColor="text1"/>
                <w:sz w:val="18"/>
                <w:szCs w:val="18"/>
              </w:rPr>
            </w:pPr>
            <w:r w:rsidRPr="000551AE">
              <w:rPr>
                <w:rFonts w:cs="Arial"/>
                <w:color w:val="000000" w:themeColor="text1"/>
                <w:sz w:val="18"/>
                <w:szCs w:val="18"/>
              </w:rPr>
              <w:t>Discharge start and end times</w:t>
            </w:r>
          </w:p>
        </w:tc>
        <w:tc>
          <w:tcPr>
            <w:tcW w:w="647" w:type="pct"/>
            <w:shd w:val="clear" w:color="auto" w:fill="auto"/>
          </w:tcPr>
          <w:p w14:paraId="7BD7BD63"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1E897907" w14:textId="77777777" w:rsidR="008807AF" w:rsidRPr="000551AE" w:rsidRDefault="008807AF" w:rsidP="008807AF">
            <w:pPr>
              <w:pStyle w:val="TableText"/>
              <w:rPr>
                <w:rFonts w:cs="Arial"/>
                <w:color w:val="000000" w:themeColor="text1"/>
                <w:sz w:val="18"/>
                <w:szCs w:val="18"/>
              </w:rPr>
            </w:pPr>
          </w:p>
          <w:p w14:paraId="1AF4B0FA" w14:textId="77777777" w:rsidR="008807AF" w:rsidRPr="000551AE" w:rsidRDefault="008807AF" w:rsidP="008807AF">
            <w:pPr>
              <w:pStyle w:val="TableText"/>
              <w:rPr>
                <w:color w:val="000000" w:themeColor="text1"/>
                <w:sz w:val="18"/>
                <w:szCs w:val="18"/>
              </w:rPr>
            </w:pPr>
          </w:p>
        </w:tc>
        <w:tc>
          <w:tcPr>
            <w:tcW w:w="809" w:type="pct"/>
            <w:shd w:val="clear" w:color="auto" w:fill="auto"/>
          </w:tcPr>
          <w:p w14:paraId="38361979"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7C08B5" w14:textId="77777777" w:rsidR="008807AF" w:rsidRPr="000551AE" w:rsidRDefault="008807AF" w:rsidP="008807AF">
            <w:pPr>
              <w:pStyle w:val="TableText"/>
              <w:rPr>
                <w:rFonts w:cs="Arial"/>
                <w:color w:val="000000" w:themeColor="text1"/>
                <w:sz w:val="18"/>
                <w:szCs w:val="18"/>
              </w:rPr>
            </w:pPr>
          </w:p>
          <w:p w14:paraId="4766C1C0" w14:textId="77777777" w:rsidR="008807AF" w:rsidRPr="000551AE" w:rsidRDefault="008807AF" w:rsidP="008807AF">
            <w:pPr>
              <w:pStyle w:val="TableText"/>
              <w:rPr>
                <w:color w:val="000000" w:themeColor="text1"/>
                <w:sz w:val="18"/>
                <w:szCs w:val="18"/>
              </w:rPr>
            </w:pPr>
          </w:p>
        </w:tc>
        <w:tc>
          <w:tcPr>
            <w:tcW w:w="647" w:type="pct"/>
            <w:shd w:val="clear" w:color="auto" w:fill="auto"/>
          </w:tcPr>
          <w:p w14:paraId="4C23ACDB" w14:textId="77777777" w:rsidR="008807AF" w:rsidRPr="000551AE" w:rsidRDefault="008807AF" w:rsidP="008807AF">
            <w:pPr>
              <w:pStyle w:val="TableText"/>
              <w:rPr>
                <w:rStyle w:val="Blue"/>
                <w:rFonts w:cs="Arial"/>
                <w:color w:val="000000" w:themeColor="text1"/>
                <w:sz w:val="18"/>
                <w:szCs w:val="18"/>
              </w:rPr>
            </w:pPr>
            <w:r w:rsidRPr="000551AE">
              <w:rPr>
                <w:rFonts w:cs="Arial"/>
                <w:color w:val="000000" w:themeColor="text1"/>
                <w:sz w:val="18"/>
                <w:szCs w:val="18"/>
              </w:rPr>
              <w:t>Condition 3.3.3 does not apply</w:t>
            </w:r>
            <w:r w:rsidRPr="000551AE">
              <w:rPr>
                <w:rStyle w:val="Blue"/>
                <w:rFonts w:cs="Arial"/>
                <w:color w:val="000000" w:themeColor="text1"/>
                <w:sz w:val="18"/>
                <w:szCs w:val="18"/>
              </w:rPr>
              <w:t xml:space="preserve"> </w:t>
            </w:r>
          </w:p>
        </w:tc>
        <w:tc>
          <w:tcPr>
            <w:tcW w:w="809" w:type="pct"/>
            <w:shd w:val="clear" w:color="auto" w:fill="auto"/>
          </w:tcPr>
          <w:p w14:paraId="0FAB19B0" w14:textId="77777777" w:rsidR="008807AF" w:rsidRPr="000551AE" w:rsidRDefault="008807AF" w:rsidP="008807AF">
            <w:pPr>
              <w:pStyle w:val="TableText"/>
              <w:rPr>
                <w:color w:val="000000" w:themeColor="text1"/>
                <w:sz w:val="18"/>
                <w:szCs w:val="18"/>
              </w:rPr>
            </w:pPr>
            <w:r w:rsidRPr="000551AE">
              <w:rPr>
                <w:rFonts w:cs="Arial"/>
                <w:color w:val="000000" w:themeColor="text1"/>
                <w:sz w:val="18"/>
                <w:szCs w:val="18"/>
              </w:rPr>
              <w:t>Whenever a discharge occurs</w:t>
            </w:r>
          </w:p>
        </w:tc>
        <w:tc>
          <w:tcPr>
            <w:tcW w:w="713" w:type="pct"/>
            <w:shd w:val="clear" w:color="auto" w:fill="auto"/>
          </w:tcPr>
          <w:p w14:paraId="32053D65"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1117F9" w14:textId="77777777" w:rsidR="008807AF" w:rsidRPr="000551AE" w:rsidRDefault="008807AF" w:rsidP="008807AF">
            <w:pPr>
              <w:pStyle w:val="TableText"/>
              <w:rPr>
                <w:rFonts w:cs="Arial"/>
                <w:color w:val="000000" w:themeColor="text1"/>
                <w:sz w:val="18"/>
                <w:szCs w:val="18"/>
              </w:rPr>
            </w:pPr>
          </w:p>
          <w:p w14:paraId="40D15B7D" w14:textId="77777777" w:rsidR="008807AF" w:rsidRPr="000551AE" w:rsidRDefault="008807AF" w:rsidP="008807AF">
            <w:pPr>
              <w:pStyle w:val="TableText"/>
              <w:ind w:left="0"/>
              <w:rPr>
                <w:color w:val="000000" w:themeColor="text1"/>
                <w:sz w:val="18"/>
                <w:szCs w:val="18"/>
              </w:rPr>
            </w:pPr>
          </w:p>
        </w:tc>
      </w:tr>
      <w:tr w:rsidR="008807AF" w:rsidRPr="00D2050D" w14:paraId="35B2E879" w14:textId="77777777" w:rsidTr="008807AF">
        <w:trPr>
          <w:cantSplit/>
        </w:trPr>
        <w:tc>
          <w:tcPr>
            <w:tcW w:w="611" w:type="pct"/>
            <w:vMerge/>
            <w:shd w:val="clear" w:color="auto" w:fill="auto"/>
          </w:tcPr>
          <w:p w14:paraId="5ACE18F6" w14:textId="77777777" w:rsidR="008807AF" w:rsidRPr="001F4EC0" w:rsidRDefault="008807AF" w:rsidP="008807AF">
            <w:pPr>
              <w:pStyle w:val="TableText"/>
              <w:rPr>
                <w:rStyle w:val="Blue"/>
                <w:sz w:val="18"/>
                <w:szCs w:val="18"/>
              </w:rPr>
            </w:pPr>
          </w:p>
        </w:tc>
        <w:tc>
          <w:tcPr>
            <w:tcW w:w="764" w:type="pct"/>
            <w:shd w:val="clear" w:color="auto" w:fill="auto"/>
          </w:tcPr>
          <w:p w14:paraId="2FA08875" w14:textId="488FC286" w:rsidR="008807AF" w:rsidRPr="003B780E" w:rsidRDefault="008807AF" w:rsidP="008807AF">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C9FCA58" w14:textId="77777777" w:rsidR="008807AF" w:rsidRPr="003B780E" w:rsidRDefault="008807AF" w:rsidP="008807AF">
            <w:pPr>
              <w:pStyle w:val="TableText"/>
              <w:rPr>
                <w:rFonts w:cs="Arial"/>
                <w:color w:val="2E1AEE"/>
                <w:sz w:val="18"/>
                <w:szCs w:val="18"/>
              </w:rPr>
            </w:pPr>
            <w:r w:rsidRPr="00722B81">
              <w:rPr>
                <w:rFonts w:cs="Arial"/>
                <w:sz w:val="18"/>
                <w:szCs w:val="18"/>
              </w:rPr>
              <w:t>N/A</w:t>
            </w:r>
          </w:p>
        </w:tc>
        <w:tc>
          <w:tcPr>
            <w:tcW w:w="809" w:type="pct"/>
            <w:shd w:val="clear" w:color="auto" w:fill="auto"/>
          </w:tcPr>
          <w:p w14:paraId="592263A4" w14:textId="77777777" w:rsidR="008807AF" w:rsidRPr="003B780E" w:rsidRDefault="008807AF" w:rsidP="008807AF">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175563F8" w14:textId="77777777" w:rsidR="008807AF" w:rsidRPr="00297DC5" w:rsidRDefault="008807AF" w:rsidP="008807AF">
            <w:pPr>
              <w:pStyle w:val="TableText"/>
              <w:rPr>
                <w:rFonts w:cs="Arial"/>
                <w:color w:val="2E1AEE"/>
                <w:sz w:val="18"/>
                <w:szCs w:val="18"/>
              </w:rPr>
            </w:pPr>
            <w:r w:rsidRPr="00297DC5">
              <w:rPr>
                <w:rFonts w:cs="Arial"/>
                <w:sz w:val="18"/>
                <w:szCs w:val="18"/>
              </w:rPr>
              <w:t>Condition 3.3.3 does not apply</w:t>
            </w:r>
          </w:p>
        </w:tc>
        <w:tc>
          <w:tcPr>
            <w:tcW w:w="809" w:type="pct"/>
            <w:shd w:val="clear" w:color="auto" w:fill="auto"/>
          </w:tcPr>
          <w:p w14:paraId="41E8EF52" w14:textId="77777777" w:rsidR="008807AF" w:rsidRPr="003B780E" w:rsidRDefault="008807AF" w:rsidP="008807AF">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2031E88B" w14:textId="77777777" w:rsidR="008807AF" w:rsidRPr="003B780E" w:rsidRDefault="008807AF" w:rsidP="008807AF">
            <w:pPr>
              <w:pStyle w:val="TableText"/>
              <w:rPr>
                <w:rFonts w:cs="Arial"/>
                <w:color w:val="2E1AEE"/>
                <w:sz w:val="18"/>
                <w:szCs w:val="18"/>
              </w:rPr>
            </w:pPr>
            <w:r w:rsidRPr="00722B81">
              <w:rPr>
                <w:rFonts w:cs="Arial"/>
                <w:sz w:val="18"/>
                <w:szCs w:val="18"/>
              </w:rPr>
              <w:t>N/A</w:t>
            </w:r>
          </w:p>
        </w:tc>
      </w:tr>
      <w:tr w:rsidR="008807AF" w:rsidRPr="00D2050D" w14:paraId="4AE96C16" w14:textId="77777777" w:rsidTr="008807AF">
        <w:trPr>
          <w:cantSplit/>
        </w:trPr>
        <w:tc>
          <w:tcPr>
            <w:tcW w:w="611" w:type="pct"/>
            <w:vMerge/>
            <w:shd w:val="clear" w:color="auto" w:fill="auto"/>
          </w:tcPr>
          <w:p w14:paraId="2B8D4AD7" w14:textId="77777777" w:rsidR="008807AF" w:rsidRPr="001F4EC0" w:rsidRDefault="008807AF" w:rsidP="008807AF">
            <w:pPr>
              <w:pStyle w:val="TableText"/>
              <w:rPr>
                <w:rStyle w:val="Blue"/>
                <w:sz w:val="18"/>
                <w:szCs w:val="18"/>
              </w:rPr>
            </w:pPr>
          </w:p>
        </w:tc>
        <w:tc>
          <w:tcPr>
            <w:tcW w:w="764" w:type="pct"/>
            <w:shd w:val="clear" w:color="auto" w:fill="auto"/>
          </w:tcPr>
          <w:p w14:paraId="61DB45C4" w14:textId="3794723F" w:rsidR="008807AF" w:rsidRPr="000551AE" w:rsidRDefault="008807AF" w:rsidP="000551AE">
            <w:pPr>
              <w:pStyle w:val="TableText"/>
              <w:rPr>
                <w:rFonts w:cs="Arial"/>
                <w:color w:val="000000" w:themeColor="text1"/>
                <w:sz w:val="18"/>
                <w:szCs w:val="18"/>
              </w:rPr>
            </w:pPr>
            <w:r w:rsidRPr="000551AE">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809" w:type="pct"/>
            <w:shd w:val="clear" w:color="auto" w:fill="auto"/>
          </w:tcPr>
          <w:p w14:paraId="737ED0ED"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647" w:type="pct"/>
            <w:shd w:val="clear" w:color="auto" w:fill="auto"/>
          </w:tcPr>
          <w:p w14:paraId="63221A11"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Condition 3.3.3 does not apply</w:t>
            </w:r>
          </w:p>
        </w:tc>
        <w:tc>
          <w:tcPr>
            <w:tcW w:w="809" w:type="pct"/>
            <w:shd w:val="clear" w:color="auto" w:fill="auto"/>
          </w:tcPr>
          <w:p w14:paraId="3B1EE8B8" w14:textId="69319000" w:rsidR="008807AF" w:rsidRPr="000551AE" w:rsidRDefault="008807AF" w:rsidP="008807AF">
            <w:pPr>
              <w:pStyle w:val="TableText"/>
              <w:rPr>
                <w:rStyle w:val="Blue"/>
                <w:rFonts w:cs="Arial"/>
                <w:color w:val="000000" w:themeColor="text1"/>
                <w:sz w:val="18"/>
                <w:szCs w:val="18"/>
              </w:rPr>
            </w:pPr>
            <w:r w:rsidRPr="000551AE">
              <w:rPr>
                <w:rStyle w:val="Blue"/>
                <w:color w:val="000000" w:themeColor="text1"/>
                <w:sz w:val="18"/>
                <w:szCs w:val="18"/>
              </w:rPr>
              <w:t>15 minutes</w:t>
            </w:r>
          </w:p>
        </w:tc>
        <w:tc>
          <w:tcPr>
            <w:tcW w:w="713" w:type="pct"/>
            <w:shd w:val="clear" w:color="auto" w:fill="auto"/>
          </w:tcPr>
          <w:p w14:paraId="2BD2A3FA" w14:textId="77777777" w:rsidR="008807AF" w:rsidRPr="000551AE" w:rsidRDefault="008807AF" w:rsidP="008807AF">
            <w:pPr>
              <w:pStyle w:val="TableText"/>
              <w:rPr>
                <w:rFonts w:cs="Arial"/>
                <w:color w:val="000000" w:themeColor="text1"/>
                <w:sz w:val="18"/>
                <w:szCs w:val="18"/>
              </w:rPr>
            </w:pPr>
            <w:r w:rsidRPr="000551AE">
              <w:rPr>
                <w:rStyle w:val="Blue"/>
                <w:color w:val="000000" w:themeColor="text1"/>
                <w:sz w:val="18"/>
                <w:szCs w:val="18"/>
              </w:rPr>
              <w:t>N/A</w:t>
            </w:r>
          </w:p>
        </w:tc>
      </w:tr>
      <w:tr w:rsidR="008807AF" w:rsidRPr="00D2050D" w14:paraId="669CF290" w14:textId="77777777" w:rsidTr="008807AF">
        <w:trPr>
          <w:cantSplit/>
        </w:trPr>
        <w:tc>
          <w:tcPr>
            <w:tcW w:w="611" w:type="pct"/>
            <w:vMerge/>
            <w:shd w:val="clear" w:color="auto" w:fill="auto"/>
          </w:tcPr>
          <w:p w14:paraId="7D0F7EB4" w14:textId="77777777" w:rsidR="008807AF" w:rsidRPr="001F4EC0" w:rsidRDefault="008807AF" w:rsidP="008807AF">
            <w:pPr>
              <w:pStyle w:val="TableText"/>
              <w:rPr>
                <w:rStyle w:val="Blue"/>
                <w:sz w:val="18"/>
                <w:szCs w:val="18"/>
              </w:rPr>
            </w:pPr>
          </w:p>
        </w:tc>
        <w:tc>
          <w:tcPr>
            <w:tcW w:w="764" w:type="pct"/>
            <w:shd w:val="clear" w:color="auto" w:fill="auto"/>
          </w:tcPr>
          <w:p w14:paraId="567CBB05" w14:textId="77777777" w:rsidR="008807AF" w:rsidRPr="00B51E24" w:rsidRDefault="008807AF" w:rsidP="008807AF">
            <w:pPr>
              <w:pStyle w:val="TableText"/>
              <w:rPr>
                <w:rStyle w:val="Blue"/>
                <w:rFonts w:cs="Arial"/>
                <w:color w:val="000000" w:themeColor="text1"/>
                <w:sz w:val="18"/>
                <w:szCs w:val="18"/>
              </w:rPr>
            </w:pPr>
            <w:r w:rsidRPr="00B51E24">
              <w:rPr>
                <w:rStyle w:val="Blue"/>
                <w:rFonts w:cs="Arial"/>
                <w:color w:val="000000" w:themeColor="text1"/>
                <w:sz w:val="18"/>
                <w:szCs w:val="18"/>
              </w:rPr>
              <w:t xml:space="preserve">Flow passed forward </w:t>
            </w:r>
          </w:p>
        </w:tc>
        <w:tc>
          <w:tcPr>
            <w:tcW w:w="647" w:type="pct"/>
            <w:shd w:val="clear" w:color="auto" w:fill="auto"/>
          </w:tcPr>
          <w:p w14:paraId="0A1FA3EF" w14:textId="03B0E73C" w:rsidR="008807AF" w:rsidRPr="00B51E24" w:rsidRDefault="00B51E24" w:rsidP="008807AF">
            <w:pPr>
              <w:pStyle w:val="TableText"/>
              <w:rPr>
                <w:rStyle w:val="Blue"/>
                <w:rFonts w:cs="Arial"/>
                <w:color w:val="000000" w:themeColor="text1"/>
                <w:sz w:val="18"/>
                <w:szCs w:val="18"/>
              </w:rPr>
            </w:pPr>
            <w:r w:rsidRPr="00B51E24">
              <w:rPr>
                <w:rStyle w:val="Blue"/>
                <w:rFonts w:cs="Arial"/>
                <w:color w:val="000000" w:themeColor="text1"/>
                <w:sz w:val="18"/>
                <w:szCs w:val="18"/>
              </w:rPr>
              <w:t>5.12</w:t>
            </w:r>
            <w:r w:rsidR="008807AF" w:rsidRPr="00B51E24">
              <w:rPr>
                <w:rStyle w:val="Blue"/>
                <w:rFonts w:cs="Arial"/>
                <w:color w:val="000000" w:themeColor="text1"/>
                <w:sz w:val="18"/>
                <w:szCs w:val="18"/>
              </w:rPr>
              <w:t xml:space="preserve"> l/s</w:t>
            </w:r>
          </w:p>
        </w:tc>
        <w:tc>
          <w:tcPr>
            <w:tcW w:w="809" w:type="pct"/>
            <w:shd w:val="clear" w:color="auto" w:fill="auto"/>
          </w:tcPr>
          <w:p w14:paraId="7AE0B7A0" w14:textId="7786B40B" w:rsidR="008807AF" w:rsidRPr="00B51E24" w:rsidRDefault="008807AF" w:rsidP="008807AF">
            <w:pPr>
              <w:pStyle w:val="TableText"/>
              <w:rPr>
                <w:rStyle w:val="Blue"/>
                <w:rFonts w:cs="Arial"/>
                <w:color w:val="000000" w:themeColor="text1"/>
                <w:sz w:val="18"/>
                <w:szCs w:val="18"/>
              </w:rPr>
            </w:pPr>
            <w:r w:rsidRPr="00B51E24">
              <w:rPr>
                <w:rStyle w:val="Blue"/>
                <w:rFonts w:cs="Arial"/>
                <w:color w:val="000000" w:themeColor="text1"/>
                <w:sz w:val="18"/>
                <w:szCs w:val="18"/>
              </w:rPr>
              <w:t>15-minute except where 2-minute required by condition 2.4.1</w:t>
            </w:r>
          </w:p>
        </w:tc>
        <w:tc>
          <w:tcPr>
            <w:tcW w:w="647" w:type="pct"/>
            <w:shd w:val="clear" w:color="auto" w:fill="auto"/>
          </w:tcPr>
          <w:p w14:paraId="19F170FC" w14:textId="77777777" w:rsidR="008807AF" w:rsidRPr="00B51E24" w:rsidRDefault="008807AF" w:rsidP="008807AF">
            <w:pPr>
              <w:pStyle w:val="TableText"/>
              <w:rPr>
                <w:rStyle w:val="Blue"/>
                <w:rFonts w:cs="Arial"/>
                <w:color w:val="000000" w:themeColor="text1"/>
                <w:sz w:val="18"/>
                <w:szCs w:val="18"/>
              </w:rPr>
            </w:pPr>
            <w:r w:rsidRPr="00B51E24">
              <w:rPr>
                <w:rStyle w:val="Blue"/>
                <w:rFonts w:cs="Arial"/>
                <w:color w:val="000000" w:themeColor="text1"/>
                <w:sz w:val="18"/>
                <w:szCs w:val="18"/>
              </w:rPr>
              <w:t>N/A</w:t>
            </w:r>
          </w:p>
        </w:tc>
        <w:tc>
          <w:tcPr>
            <w:tcW w:w="809" w:type="pct"/>
            <w:shd w:val="clear" w:color="auto" w:fill="auto"/>
          </w:tcPr>
          <w:p w14:paraId="29C3920A" w14:textId="66E4F331" w:rsidR="008807AF" w:rsidRPr="00B51E24" w:rsidRDefault="008807AF" w:rsidP="008807AF">
            <w:pPr>
              <w:pStyle w:val="TableText"/>
              <w:rPr>
                <w:rStyle w:val="Blue"/>
                <w:rFonts w:cs="Arial"/>
                <w:color w:val="000000" w:themeColor="text1"/>
                <w:sz w:val="18"/>
                <w:szCs w:val="18"/>
              </w:rPr>
            </w:pPr>
            <w:r w:rsidRPr="00B51E24">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4EC6645F" w14:textId="77777777" w:rsidR="008807AF" w:rsidRPr="00B51E24" w:rsidRDefault="008807AF" w:rsidP="008807AF">
            <w:pPr>
              <w:pStyle w:val="TableText"/>
              <w:rPr>
                <w:rStyle w:val="Blue"/>
                <w:rFonts w:cs="Arial"/>
                <w:color w:val="000000" w:themeColor="text1"/>
                <w:sz w:val="18"/>
                <w:szCs w:val="18"/>
              </w:rPr>
            </w:pPr>
            <w:r w:rsidRPr="00B51E24">
              <w:rPr>
                <w:rStyle w:val="Blue"/>
                <w:rFonts w:cs="Arial"/>
                <w:color w:val="000000" w:themeColor="text1"/>
                <w:sz w:val="18"/>
                <w:szCs w:val="18"/>
              </w:rPr>
              <w:t>Minimum</w:t>
            </w:r>
          </w:p>
          <w:p w14:paraId="2C056914" w14:textId="115578E5" w:rsidR="008807AF" w:rsidRPr="00B51E24" w:rsidRDefault="008807AF" w:rsidP="008807AF">
            <w:pPr>
              <w:pStyle w:val="TableText"/>
              <w:rPr>
                <w:rStyle w:val="Blue"/>
                <w:rFonts w:cs="Arial"/>
                <w:color w:val="000000" w:themeColor="text1"/>
                <w:sz w:val="18"/>
                <w:szCs w:val="18"/>
              </w:rPr>
            </w:pPr>
            <w:r w:rsidRPr="00B51E24">
              <w:rPr>
                <w:rStyle w:val="Blue"/>
                <w:rFonts w:cs="Arial"/>
                <w:color w:val="000000" w:themeColor="text1"/>
                <w:sz w:val="18"/>
                <w:szCs w:val="18"/>
              </w:rPr>
              <w:t>Condition 3.1.</w:t>
            </w:r>
            <w:r w:rsidR="00B51E24" w:rsidRPr="00B51E24">
              <w:rPr>
                <w:rStyle w:val="Blue"/>
                <w:rFonts w:cs="Arial"/>
                <w:color w:val="000000" w:themeColor="text1"/>
                <w:sz w:val="18"/>
                <w:szCs w:val="18"/>
              </w:rPr>
              <w:t>5</w:t>
            </w:r>
            <w:r w:rsidRPr="00B51E24">
              <w:rPr>
                <w:rStyle w:val="Blue"/>
                <w:rFonts w:cs="Arial"/>
                <w:color w:val="000000" w:themeColor="text1"/>
                <w:sz w:val="18"/>
                <w:szCs w:val="18"/>
              </w:rPr>
              <w:t xml:space="preserve"> applies</w:t>
            </w:r>
          </w:p>
        </w:tc>
      </w:tr>
      <w:tr w:rsidR="008807AF" w:rsidRPr="00D2050D" w14:paraId="61AE1E8A" w14:textId="77777777" w:rsidTr="008807AF">
        <w:trPr>
          <w:cantSplit/>
        </w:trPr>
        <w:tc>
          <w:tcPr>
            <w:tcW w:w="611" w:type="pct"/>
            <w:vMerge/>
            <w:shd w:val="clear" w:color="auto" w:fill="auto"/>
          </w:tcPr>
          <w:p w14:paraId="2E127766" w14:textId="77777777" w:rsidR="008807AF" w:rsidRPr="001F4EC0" w:rsidRDefault="008807AF" w:rsidP="008807AF">
            <w:pPr>
              <w:pStyle w:val="TableText"/>
              <w:rPr>
                <w:rStyle w:val="Blue"/>
                <w:sz w:val="18"/>
                <w:szCs w:val="18"/>
              </w:rPr>
            </w:pPr>
          </w:p>
        </w:tc>
        <w:tc>
          <w:tcPr>
            <w:tcW w:w="764" w:type="pct"/>
            <w:shd w:val="clear" w:color="auto" w:fill="auto"/>
          </w:tcPr>
          <w:p w14:paraId="157B4B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8807AF" w:rsidRPr="00D2050D" w14:paraId="6CDA34F3" w14:textId="77777777" w:rsidTr="008807AF">
        <w:trPr>
          <w:cantSplit/>
        </w:trPr>
        <w:tc>
          <w:tcPr>
            <w:tcW w:w="611" w:type="pct"/>
            <w:vMerge/>
            <w:shd w:val="clear" w:color="auto" w:fill="auto"/>
          </w:tcPr>
          <w:p w14:paraId="6FD66EB8" w14:textId="77777777" w:rsidR="008807AF" w:rsidRPr="001F4EC0" w:rsidRDefault="008807AF" w:rsidP="008807AF">
            <w:pPr>
              <w:pStyle w:val="TableText"/>
              <w:rPr>
                <w:rStyle w:val="Blue"/>
                <w:sz w:val="18"/>
                <w:szCs w:val="18"/>
              </w:rPr>
            </w:pPr>
          </w:p>
        </w:tc>
        <w:tc>
          <w:tcPr>
            <w:tcW w:w="764" w:type="pct"/>
            <w:shd w:val="clear" w:color="auto" w:fill="auto"/>
          </w:tcPr>
          <w:p w14:paraId="106279D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bl>
    <w:p w14:paraId="0699AA12" w14:textId="4C87171C" w:rsidR="00B51E24" w:rsidRDefault="00B51E24" w:rsidP="008255E1">
      <w:pPr>
        <w:spacing w:before="120" w:after="120"/>
        <w:ind w:left="567"/>
        <w:rPr>
          <w:rStyle w:val="Pink"/>
          <w:rFonts w:ascii="Arial" w:hAnsi="Arial" w:cs="Arial"/>
          <w:sz w:val="18"/>
          <w:szCs w:val="18"/>
        </w:rPr>
      </w:pPr>
    </w:p>
    <w:p w14:paraId="758E74F2" w14:textId="77777777" w:rsidR="00B51E24" w:rsidRDefault="00B51E24">
      <w:pPr>
        <w:rPr>
          <w:rStyle w:val="Pink"/>
          <w:rFonts w:ascii="Arial" w:hAnsi="Arial" w:cs="Arial"/>
          <w:sz w:val="18"/>
          <w:szCs w:val="18"/>
        </w:rPr>
      </w:pPr>
      <w:r>
        <w:rPr>
          <w:rStyle w:val="Pink"/>
          <w:rFonts w:ascii="Arial" w:hAnsi="Arial" w:cs="Arial"/>
          <w:sz w:val="18"/>
          <w:szCs w:val="18"/>
        </w:rP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B51E24" w:rsidRPr="00D2050D" w14:paraId="031857C6" w14:textId="77777777" w:rsidTr="00856B67">
        <w:trPr>
          <w:cantSplit/>
          <w:tblHeader/>
        </w:trPr>
        <w:tc>
          <w:tcPr>
            <w:tcW w:w="5000" w:type="pct"/>
            <w:gridSpan w:val="7"/>
            <w:shd w:val="clear" w:color="auto" w:fill="000000"/>
          </w:tcPr>
          <w:p w14:paraId="1CBAD017" w14:textId="30A4BDC3" w:rsidR="00B51E24" w:rsidRPr="00B51E24" w:rsidRDefault="00B51E24" w:rsidP="00856B67">
            <w:pPr>
              <w:pStyle w:val="TableText"/>
              <w:rPr>
                <w:b/>
                <w:color w:val="FFFFFF"/>
                <w:sz w:val="18"/>
                <w:szCs w:val="18"/>
              </w:rPr>
            </w:pPr>
            <w:r w:rsidRPr="00534C4C">
              <w:rPr>
                <w:b/>
                <w:color w:val="FFFFFF"/>
                <w:sz w:val="18"/>
                <w:szCs w:val="18"/>
              </w:rPr>
              <w:lastRenderedPageBreak/>
              <w:t>Table S3.1</w:t>
            </w:r>
            <w:r>
              <w:rPr>
                <w:b/>
                <w:color w:val="FFFFFF"/>
                <w:sz w:val="18"/>
                <w:szCs w:val="18"/>
              </w:rPr>
              <w:t>b</w:t>
            </w:r>
            <w:r w:rsidRPr="00534C4C">
              <w:rPr>
                <w:b/>
                <w:color w:val="FFFFFF"/>
                <w:sz w:val="18"/>
                <w:szCs w:val="18"/>
              </w:rPr>
              <w:t xml:space="preserve"> Point Source emissions to water (other than sewer) – emission limits and monitoring requirements</w:t>
            </w:r>
          </w:p>
          <w:p w14:paraId="45CDCC03" w14:textId="40D0EBA4" w:rsidR="00B51E24" w:rsidRPr="00452F4A" w:rsidRDefault="00B51E24" w:rsidP="00856B67">
            <w:pPr>
              <w:pStyle w:val="TableText"/>
              <w:rPr>
                <w:b/>
                <w:color w:val="FFFFFF"/>
                <w:sz w:val="18"/>
                <w:szCs w:val="18"/>
              </w:rPr>
            </w:pPr>
            <w:r w:rsidRPr="00B51E24">
              <w:rPr>
                <w:b/>
                <w:color w:val="FFFFFF"/>
                <w:sz w:val="18"/>
                <w:szCs w:val="18"/>
              </w:rPr>
              <w:t xml:space="preserve">Effective </w:t>
            </w:r>
            <w:r>
              <w:rPr>
                <w:b/>
                <w:color w:val="FFFFFF"/>
                <w:sz w:val="18"/>
                <w:szCs w:val="18"/>
              </w:rPr>
              <w:t>from</w:t>
            </w:r>
            <w:r w:rsidRPr="00B51E24">
              <w:rPr>
                <w:b/>
                <w:color w:val="FFFFFF"/>
                <w:sz w:val="18"/>
                <w:szCs w:val="18"/>
              </w:rPr>
              <w:t xml:space="preserve"> 3</w:t>
            </w:r>
            <w:r>
              <w:rPr>
                <w:b/>
                <w:color w:val="FFFFFF"/>
                <w:sz w:val="18"/>
                <w:szCs w:val="18"/>
              </w:rPr>
              <w:t>1</w:t>
            </w:r>
            <w:r w:rsidRPr="00B51E24">
              <w:rPr>
                <w:b/>
                <w:color w:val="FFFFFF"/>
                <w:sz w:val="18"/>
                <w:szCs w:val="18"/>
              </w:rPr>
              <w:t>/03/2025</w:t>
            </w:r>
          </w:p>
        </w:tc>
      </w:tr>
      <w:tr w:rsidR="00B51E24" w:rsidRPr="001F4EC0" w14:paraId="4D343EAE" w14:textId="77777777" w:rsidTr="00856B67">
        <w:trPr>
          <w:cantSplit/>
          <w:tblHeader/>
        </w:trPr>
        <w:tc>
          <w:tcPr>
            <w:tcW w:w="611" w:type="pct"/>
            <w:shd w:val="clear" w:color="auto" w:fill="auto"/>
          </w:tcPr>
          <w:p w14:paraId="57EC01BF" w14:textId="77777777" w:rsidR="00B51E24" w:rsidRPr="001F4EC0" w:rsidRDefault="00B51E24" w:rsidP="00856B67">
            <w:pPr>
              <w:pStyle w:val="TableText"/>
              <w:rPr>
                <w:b/>
                <w:sz w:val="18"/>
                <w:szCs w:val="18"/>
              </w:rPr>
            </w:pPr>
            <w:r w:rsidRPr="001F4EC0">
              <w:rPr>
                <w:b/>
                <w:sz w:val="18"/>
                <w:szCs w:val="18"/>
              </w:rPr>
              <w:t>Effluents and discharge points</w:t>
            </w:r>
          </w:p>
        </w:tc>
        <w:tc>
          <w:tcPr>
            <w:tcW w:w="764" w:type="pct"/>
            <w:shd w:val="clear" w:color="auto" w:fill="auto"/>
          </w:tcPr>
          <w:p w14:paraId="140BECC9" w14:textId="77777777" w:rsidR="00B51E24" w:rsidRPr="001F4EC0" w:rsidRDefault="00B51E24" w:rsidP="00856B67">
            <w:pPr>
              <w:pStyle w:val="TableText"/>
              <w:rPr>
                <w:b/>
                <w:sz w:val="18"/>
                <w:szCs w:val="18"/>
              </w:rPr>
            </w:pPr>
            <w:r w:rsidRPr="001F4EC0">
              <w:rPr>
                <w:b/>
                <w:sz w:val="18"/>
                <w:szCs w:val="18"/>
              </w:rPr>
              <w:t xml:space="preserve">Parameter  </w:t>
            </w:r>
          </w:p>
        </w:tc>
        <w:tc>
          <w:tcPr>
            <w:tcW w:w="647" w:type="pct"/>
            <w:shd w:val="clear" w:color="auto" w:fill="auto"/>
          </w:tcPr>
          <w:p w14:paraId="288790D2" w14:textId="77777777" w:rsidR="00B51E24" w:rsidRPr="001F4EC0" w:rsidRDefault="00B51E24" w:rsidP="00856B67">
            <w:pPr>
              <w:pStyle w:val="TableText"/>
              <w:rPr>
                <w:b/>
                <w:sz w:val="18"/>
                <w:szCs w:val="18"/>
              </w:rPr>
            </w:pPr>
            <w:r w:rsidRPr="001F4EC0">
              <w:rPr>
                <w:b/>
                <w:sz w:val="18"/>
                <w:szCs w:val="18"/>
              </w:rPr>
              <w:t>Limit (including unit)</w:t>
            </w:r>
          </w:p>
        </w:tc>
        <w:tc>
          <w:tcPr>
            <w:tcW w:w="809" w:type="pct"/>
            <w:shd w:val="clear" w:color="auto" w:fill="auto"/>
          </w:tcPr>
          <w:p w14:paraId="73CB8BCC" w14:textId="77777777" w:rsidR="00B51E24" w:rsidRPr="001F4EC0" w:rsidRDefault="00B51E24" w:rsidP="00856B67">
            <w:pPr>
              <w:pStyle w:val="TableText"/>
              <w:rPr>
                <w:b/>
                <w:sz w:val="18"/>
                <w:szCs w:val="18"/>
              </w:rPr>
            </w:pPr>
            <w:r w:rsidRPr="001F4EC0">
              <w:rPr>
                <w:b/>
                <w:sz w:val="18"/>
                <w:szCs w:val="18"/>
              </w:rPr>
              <w:t>Reference Period</w:t>
            </w:r>
          </w:p>
        </w:tc>
        <w:tc>
          <w:tcPr>
            <w:tcW w:w="647" w:type="pct"/>
            <w:shd w:val="clear" w:color="auto" w:fill="auto"/>
          </w:tcPr>
          <w:p w14:paraId="62BF0433" w14:textId="77777777" w:rsidR="00B51E24" w:rsidRPr="001F4EC0" w:rsidRDefault="00B51E24" w:rsidP="00856B67">
            <w:pPr>
              <w:pStyle w:val="TableText"/>
              <w:rPr>
                <w:b/>
                <w:sz w:val="18"/>
                <w:szCs w:val="18"/>
              </w:rPr>
            </w:pPr>
            <w:r w:rsidRPr="001F4EC0">
              <w:rPr>
                <w:b/>
                <w:sz w:val="18"/>
                <w:szCs w:val="18"/>
              </w:rPr>
              <w:t>Limit of effective range</w:t>
            </w:r>
          </w:p>
        </w:tc>
        <w:tc>
          <w:tcPr>
            <w:tcW w:w="809" w:type="pct"/>
            <w:shd w:val="clear" w:color="auto" w:fill="auto"/>
          </w:tcPr>
          <w:p w14:paraId="5510F25E" w14:textId="77777777" w:rsidR="00B51E24" w:rsidRPr="001F4EC0" w:rsidRDefault="00B51E24" w:rsidP="00856B67">
            <w:pPr>
              <w:pStyle w:val="TableText"/>
              <w:rPr>
                <w:b/>
                <w:sz w:val="18"/>
                <w:szCs w:val="18"/>
              </w:rPr>
            </w:pPr>
            <w:r w:rsidRPr="001F4EC0">
              <w:rPr>
                <w:b/>
                <w:sz w:val="18"/>
                <w:szCs w:val="18"/>
              </w:rPr>
              <w:t>Monitoring frequency</w:t>
            </w:r>
          </w:p>
        </w:tc>
        <w:tc>
          <w:tcPr>
            <w:tcW w:w="713" w:type="pct"/>
            <w:shd w:val="clear" w:color="auto" w:fill="auto"/>
          </w:tcPr>
          <w:p w14:paraId="062ED1D3" w14:textId="77777777" w:rsidR="00B51E24" w:rsidRPr="001F4EC0" w:rsidRDefault="00B51E24" w:rsidP="00856B67">
            <w:pPr>
              <w:pStyle w:val="TableText"/>
              <w:rPr>
                <w:b/>
                <w:sz w:val="18"/>
                <w:szCs w:val="18"/>
              </w:rPr>
            </w:pPr>
            <w:r w:rsidRPr="001F4EC0">
              <w:rPr>
                <w:b/>
                <w:sz w:val="18"/>
                <w:szCs w:val="18"/>
              </w:rPr>
              <w:t>Compliance Statistic</w:t>
            </w:r>
          </w:p>
        </w:tc>
      </w:tr>
      <w:tr w:rsidR="00B51E24" w:rsidRPr="001F4EC0" w14:paraId="46616C56" w14:textId="77777777" w:rsidTr="00856B67">
        <w:trPr>
          <w:cantSplit/>
        </w:trPr>
        <w:tc>
          <w:tcPr>
            <w:tcW w:w="611" w:type="pct"/>
            <w:vMerge w:val="restart"/>
            <w:shd w:val="clear" w:color="auto" w:fill="auto"/>
          </w:tcPr>
          <w:p w14:paraId="6855676F" w14:textId="77777777" w:rsidR="00B51E24" w:rsidRPr="001F4EC0" w:rsidRDefault="00B51E24" w:rsidP="00856B67">
            <w:pPr>
              <w:pStyle w:val="TableText"/>
              <w:rPr>
                <w:rStyle w:val="Blue"/>
                <w:sz w:val="18"/>
                <w:szCs w:val="18"/>
              </w:rPr>
            </w:pPr>
            <w:r w:rsidRPr="00016002">
              <w:rPr>
                <w:rStyle w:val="Blue"/>
                <w:color w:val="000000" w:themeColor="text1"/>
                <w:sz w:val="18"/>
                <w:szCs w:val="18"/>
              </w:rPr>
              <w:t>A1 Secondary treated se</w:t>
            </w:r>
            <w:r w:rsidRPr="00B51E24">
              <w:rPr>
                <w:rStyle w:val="Blue"/>
                <w:color w:val="000000" w:themeColor="text1"/>
                <w:sz w:val="18"/>
                <w:szCs w:val="18"/>
              </w:rPr>
              <w:t>wage effluent via Final Effluent Discharge Point</w:t>
            </w:r>
          </w:p>
        </w:tc>
        <w:tc>
          <w:tcPr>
            <w:tcW w:w="764" w:type="pct"/>
            <w:shd w:val="clear" w:color="auto" w:fill="auto"/>
          </w:tcPr>
          <w:p w14:paraId="2F6DFF71" w14:textId="77777777" w:rsidR="00B51E24" w:rsidRPr="00B51E24" w:rsidRDefault="00B51E24" w:rsidP="00856B67">
            <w:pPr>
              <w:pStyle w:val="TableText"/>
              <w:rPr>
                <w:rStyle w:val="Blue"/>
                <w:rFonts w:cs="Calibri"/>
                <w:color w:val="000000" w:themeColor="text1"/>
                <w:sz w:val="18"/>
                <w:szCs w:val="18"/>
              </w:rPr>
            </w:pPr>
            <w:r w:rsidRPr="00B51E24">
              <w:rPr>
                <w:rStyle w:val="Blue"/>
                <w:rFonts w:cs="Calibri"/>
                <w:color w:val="000000" w:themeColor="text1"/>
                <w:sz w:val="18"/>
                <w:szCs w:val="18"/>
              </w:rPr>
              <w:t>Dry weather flow</w:t>
            </w:r>
          </w:p>
        </w:tc>
        <w:tc>
          <w:tcPr>
            <w:tcW w:w="647" w:type="pct"/>
            <w:shd w:val="clear" w:color="auto" w:fill="auto"/>
          </w:tcPr>
          <w:p w14:paraId="29ED5E08" w14:textId="77777777" w:rsidR="00B51E24" w:rsidRPr="00B51E24" w:rsidRDefault="00B51E24" w:rsidP="00856B67">
            <w:pPr>
              <w:pStyle w:val="TableText"/>
              <w:rPr>
                <w:rStyle w:val="Blue"/>
                <w:rFonts w:cs="Calibri"/>
                <w:color w:val="000000" w:themeColor="text1"/>
                <w:sz w:val="18"/>
                <w:szCs w:val="18"/>
              </w:rPr>
            </w:pPr>
            <w:r w:rsidRPr="00B51E24">
              <w:rPr>
                <w:rStyle w:val="Blue"/>
                <w:rFonts w:cs="Calibri"/>
                <w:color w:val="000000" w:themeColor="text1"/>
                <w:sz w:val="18"/>
                <w:szCs w:val="18"/>
              </w:rPr>
              <w:t>124 m</w:t>
            </w:r>
            <w:r w:rsidRPr="00B51E24">
              <w:rPr>
                <w:rStyle w:val="Blue"/>
                <w:rFonts w:cs="Calibri"/>
                <w:color w:val="000000" w:themeColor="text1"/>
                <w:sz w:val="18"/>
                <w:szCs w:val="18"/>
                <w:vertAlign w:val="superscript"/>
              </w:rPr>
              <w:t>3</w:t>
            </w:r>
            <w:r w:rsidRPr="00B51E24">
              <w:rPr>
                <w:rStyle w:val="Blue"/>
                <w:rFonts w:cs="Calibri"/>
                <w:color w:val="000000" w:themeColor="text1"/>
                <w:sz w:val="18"/>
                <w:szCs w:val="18"/>
              </w:rPr>
              <w:t>/day</w:t>
            </w:r>
          </w:p>
          <w:p w14:paraId="123D136E" w14:textId="77777777" w:rsidR="00B51E24" w:rsidRPr="00B51E24" w:rsidRDefault="00B51E24" w:rsidP="00856B67">
            <w:pPr>
              <w:pStyle w:val="TableText"/>
              <w:rPr>
                <w:rStyle w:val="Blue"/>
                <w:rFonts w:cs="Calibri"/>
                <w:color w:val="000000" w:themeColor="text1"/>
                <w:sz w:val="18"/>
                <w:szCs w:val="18"/>
              </w:rPr>
            </w:pPr>
          </w:p>
          <w:p w14:paraId="4C1F111E" w14:textId="77777777" w:rsidR="00B51E24" w:rsidRPr="00B51E24" w:rsidRDefault="00B51E24" w:rsidP="00856B67">
            <w:pPr>
              <w:pStyle w:val="TableText"/>
              <w:rPr>
                <w:rStyle w:val="Blue"/>
                <w:rFonts w:cs="Calibri"/>
                <w:color w:val="000000" w:themeColor="text1"/>
                <w:sz w:val="18"/>
                <w:szCs w:val="18"/>
              </w:rPr>
            </w:pPr>
          </w:p>
        </w:tc>
        <w:tc>
          <w:tcPr>
            <w:tcW w:w="809" w:type="pct"/>
            <w:shd w:val="clear" w:color="auto" w:fill="auto"/>
          </w:tcPr>
          <w:p w14:paraId="5EE0818A" w14:textId="77777777" w:rsidR="00B51E24" w:rsidRPr="00B51E24" w:rsidRDefault="00B51E24" w:rsidP="00856B67">
            <w:pPr>
              <w:pStyle w:val="TableText"/>
              <w:rPr>
                <w:rStyle w:val="Blue"/>
                <w:rFonts w:cs="Calibri"/>
                <w:color w:val="000000" w:themeColor="text1"/>
                <w:sz w:val="18"/>
                <w:szCs w:val="18"/>
              </w:rPr>
            </w:pPr>
            <w:r w:rsidRPr="00B51E24">
              <w:rPr>
                <w:rStyle w:val="Blue"/>
                <w:rFonts w:cs="Calibri"/>
                <w:color w:val="000000" w:themeColor="text1"/>
                <w:sz w:val="18"/>
                <w:szCs w:val="18"/>
              </w:rPr>
              <w:t>Total daily volume</w:t>
            </w:r>
          </w:p>
        </w:tc>
        <w:tc>
          <w:tcPr>
            <w:tcW w:w="647" w:type="pct"/>
            <w:shd w:val="clear" w:color="auto" w:fill="auto"/>
          </w:tcPr>
          <w:p w14:paraId="65D67C92" w14:textId="77777777" w:rsidR="00B51E24" w:rsidRPr="00B51E24" w:rsidRDefault="00B51E24" w:rsidP="00856B67">
            <w:pPr>
              <w:pStyle w:val="TableText"/>
              <w:rPr>
                <w:rStyle w:val="Blue"/>
                <w:rFonts w:cs="Calibri"/>
                <w:color w:val="000000" w:themeColor="text1"/>
                <w:sz w:val="18"/>
                <w:szCs w:val="18"/>
              </w:rPr>
            </w:pPr>
            <w:r w:rsidRPr="00B51E24">
              <w:rPr>
                <w:rStyle w:val="Blue"/>
                <w:rFonts w:cs="Calibri"/>
                <w:color w:val="000000" w:themeColor="text1"/>
                <w:sz w:val="18"/>
                <w:szCs w:val="18"/>
              </w:rPr>
              <w:t xml:space="preserve">N/A                                                                </w:t>
            </w:r>
          </w:p>
        </w:tc>
        <w:tc>
          <w:tcPr>
            <w:tcW w:w="809" w:type="pct"/>
            <w:shd w:val="clear" w:color="auto" w:fill="auto"/>
          </w:tcPr>
          <w:p w14:paraId="7075ED63" w14:textId="77777777" w:rsidR="00B51E24" w:rsidRPr="00B51E24" w:rsidRDefault="00B51E24" w:rsidP="00856B67">
            <w:pPr>
              <w:pStyle w:val="TableText"/>
              <w:rPr>
                <w:rStyle w:val="Blue"/>
                <w:rFonts w:cs="Calibri"/>
                <w:color w:val="000000" w:themeColor="text1"/>
                <w:sz w:val="18"/>
                <w:szCs w:val="18"/>
              </w:rPr>
            </w:pPr>
            <w:r w:rsidRPr="00B51E24">
              <w:rPr>
                <w:rStyle w:val="Blue"/>
                <w:rFonts w:cs="Calibri"/>
                <w:color w:val="000000" w:themeColor="text1"/>
                <w:sz w:val="18"/>
                <w:szCs w:val="18"/>
              </w:rPr>
              <w:t>Continuous</w:t>
            </w:r>
          </w:p>
        </w:tc>
        <w:tc>
          <w:tcPr>
            <w:tcW w:w="713" w:type="pct"/>
            <w:shd w:val="clear" w:color="auto" w:fill="auto"/>
          </w:tcPr>
          <w:p w14:paraId="7720F4EF" w14:textId="77777777" w:rsidR="00B51E24" w:rsidRPr="00B51E24" w:rsidRDefault="00B51E24" w:rsidP="00856B67">
            <w:pPr>
              <w:pStyle w:val="TableText"/>
              <w:rPr>
                <w:rStyle w:val="Blue"/>
                <w:rFonts w:cs="Calibri"/>
                <w:color w:val="000000" w:themeColor="text1"/>
                <w:sz w:val="18"/>
                <w:szCs w:val="18"/>
              </w:rPr>
            </w:pPr>
            <w:r w:rsidRPr="00B51E24">
              <w:rPr>
                <w:rStyle w:val="Blue"/>
                <w:rFonts w:cs="Calibri"/>
                <w:color w:val="000000" w:themeColor="text1"/>
                <w:sz w:val="18"/>
                <w:szCs w:val="18"/>
              </w:rPr>
              <w:t>Conditions 3.1.4 and 3.3.8 apply</w:t>
            </w:r>
          </w:p>
        </w:tc>
      </w:tr>
      <w:tr w:rsidR="00B51E24" w:rsidRPr="001F4EC0" w14:paraId="3579D234" w14:textId="77777777" w:rsidTr="00856B67">
        <w:trPr>
          <w:cantSplit/>
        </w:trPr>
        <w:tc>
          <w:tcPr>
            <w:tcW w:w="611" w:type="pct"/>
            <w:vMerge/>
            <w:shd w:val="clear" w:color="auto" w:fill="auto"/>
          </w:tcPr>
          <w:p w14:paraId="2285EE4B" w14:textId="77777777" w:rsidR="00B51E24" w:rsidRPr="001F4EC0" w:rsidRDefault="00B51E24" w:rsidP="00856B67">
            <w:pPr>
              <w:pStyle w:val="TableText"/>
              <w:rPr>
                <w:rStyle w:val="Blue"/>
                <w:sz w:val="18"/>
                <w:szCs w:val="18"/>
              </w:rPr>
            </w:pPr>
          </w:p>
        </w:tc>
        <w:tc>
          <w:tcPr>
            <w:tcW w:w="764" w:type="pct"/>
            <w:shd w:val="clear" w:color="auto" w:fill="auto"/>
          </w:tcPr>
          <w:p w14:paraId="07137EED" w14:textId="77777777" w:rsidR="00B51E24" w:rsidRPr="00B51E24" w:rsidRDefault="00B51E24" w:rsidP="00856B67">
            <w:pPr>
              <w:pStyle w:val="TableText"/>
              <w:rPr>
                <w:rStyle w:val="Blue"/>
                <w:rFonts w:cs="Calibri"/>
                <w:color w:val="000000" w:themeColor="text1"/>
                <w:sz w:val="18"/>
                <w:szCs w:val="18"/>
              </w:rPr>
            </w:pPr>
            <w:r w:rsidRPr="00B51E24">
              <w:rPr>
                <w:rStyle w:val="Blue"/>
                <w:rFonts w:cs="Calibri"/>
                <w:color w:val="000000" w:themeColor="text1"/>
                <w:sz w:val="18"/>
                <w:szCs w:val="18"/>
              </w:rPr>
              <w:t>15-minute instantaneous or averaged flow</w:t>
            </w:r>
          </w:p>
        </w:tc>
        <w:tc>
          <w:tcPr>
            <w:tcW w:w="647" w:type="pct"/>
            <w:shd w:val="clear" w:color="auto" w:fill="auto"/>
          </w:tcPr>
          <w:p w14:paraId="11F90F1C" w14:textId="77777777" w:rsidR="00B51E24" w:rsidRPr="00B51E24" w:rsidRDefault="00B51E24" w:rsidP="00856B67">
            <w:pPr>
              <w:pStyle w:val="TableText"/>
              <w:rPr>
                <w:rStyle w:val="Blue"/>
                <w:rFonts w:cs="Calibri"/>
                <w:color w:val="000000" w:themeColor="text1"/>
                <w:sz w:val="18"/>
                <w:szCs w:val="18"/>
              </w:rPr>
            </w:pPr>
            <w:r w:rsidRPr="00B51E24">
              <w:rPr>
                <w:rStyle w:val="Blue"/>
                <w:rFonts w:cs="Calibri"/>
                <w:color w:val="000000" w:themeColor="text1"/>
                <w:sz w:val="18"/>
                <w:szCs w:val="18"/>
              </w:rPr>
              <w:t>No limit set. Record as l/s</w:t>
            </w:r>
          </w:p>
        </w:tc>
        <w:tc>
          <w:tcPr>
            <w:tcW w:w="809" w:type="pct"/>
            <w:shd w:val="clear" w:color="auto" w:fill="auto"/>
          </w:tcPr>
          <w:p w14:paraId="1AC563D1" w14:textId="77777777" w:rsidR="00B51E24" w:rsidRPr="00B51E24" w:rsidRDefault="00B51E24" w:rsidP="00856B67">
            <w:pPr>
              <w:pStyle w:val="TableText"/>
              <w:rPr>
                <w:rStyle w:val="Blue"/>
                <w:rFonts w:cs="Calibri"/>
                <w:color w:val="000000" w:themeColor="text1"/>
                <w:sz w:val="18"/>
                <w:szCs w:val="18"/>
              </w:rPr>
            </w:pPr>
            <w:r w:rsidRPr="00B51E24">
              <w:rPr>
                <w:rStyle w:val="Blue"/>
                <w:rFonts w:cs="Calibri"/>
                <w:color w:val="000000" w:themeColor="text1"/>
                <w:sz w:val="18"/>
                <w:szCs w:val="18"/>
              </w:rPr>
              <w:t>15 minutes</w:t>
            </w:r>
          </w:p>
        </w:tc>
        <w:tc>
          <w:tcPr>
            <w:tcW w:w="647" w:type="pct"/>
            <w:shd w:val="clear" w:color="auto" w:fill="auto"/>
          </w:tcPr>
          <w:p w14:paraId="2192F6B6" w14:textId="77777777" w:rsidR="00B51E24" w:rsidRPr="00B51E24" w:rsidRDefault="00B51E24" w:rsidP="00856B67">
            <w:pPr>
              <w:pStyle w:val="TableText"/>
              <w:rPr>
                <w:rStyle w:val="Blue"/>
                <w:rFonts w:cs="Calibri"/>
                <w:color w:val="000000" w:themeColor="text1"/>
                <w:sz w:val="18"/>
                <w:szCs w:val="18"/>
              </w:rPr>
            </w:pPr>
            <w:r w:rsidRPr="00B51E24">
              <w:rPr>
                <w:rStyle w:val="Blue"/>
                <w:rFonts w:cs="Calibri"/>
                <w:color w:val="000000" w:themeColor="text1"/>
                <w:sz w:val="18"/>
                <w:szCs w:val="18"/>
              </w:rPr>
              <w:t>N/A</w:t>
            </w:r>
          </w:p>
        </w:tc>
        <w:tc>
          <w:tcPr>
            <w:tcW w:w="809" w:type="pct"/>
            <w:shd w:val="clear" w:color="auto" w:fill="auto"/>
          </w:tcPr>
          <w:p w14:paraId="1E0F56EC" w14:textId="77777777" w:rsidR="00B51E24" w:rsidRPr="00B51E24" w:rsidRDefault="00B51E24" w:rsidP="00856B67">
            <w:pPr>
              <w:pStyle w:val="TableText"/>
              <w:rPr>
                <w:rStyle w:val="Blue"/>
                <w:rFonts w:cs="Calibri"/>
                <w:color w:val="000000" w:themeColor="text1"/>
                <w:sz w:val="18"/>
                <w:szCs w:val="18"/>
              </w:rPr>
            </w:pPr>
            <w:r w:rsidRPr="00B51E24">
              <w:rPr>
                <w:rStyle w:val="Blue"/>
                <w:rFonts w:cs="Calibri"/>
                <w:color w:val="000000" w:themeColor="text1"/>
                <w:sz w:val="18"/>
                <w:szCs w:val="18"/>
              </w:rPr>
              <w:t>Continuous</w:t>
            </w:r>
          </w:p>
        </w:tc>
        <w:tc>
          <w:tcPr>
            <w:tcW w:w="713" w:type="pct"/>
            <w:shd w:val="clear" w:color="auto" w:fill="auto"/>
          </w:tcPr>
          <w:p w14:paraId="4D86550E" w14:textId="77777777" w:rsidR="00B51E24" w:rsidRPr="00B51E24" w:rsidRDefault="00B51E24" w:rsidP="00856B67">
            <w:pPr>
              <w:pStyle w:val="TableText"/>
              <w:rPr>
                <w:rStyle w:val="Blue"/>
                <w:rFonts w:cs="Calibri"/>
                <w:color w:val="000000" w:themeColor="text1"/>
                <w:sz w:val="18"/>
                <w:szCs w:val="18"/>
              </w:rPr>
            </w:pPr>
            <w:r w:rsidRPr="00B51E24">
              <w:rPr>
                <w:rStyle w:val="Blue"/>
                <w:rFonts w:cs="Calibri"/>
                <w:color w:val="000000" w:themeColor="text1"/>
                <w:sz w:val="18"/>
                <w:szCs w:val="18"/>
              </w:rPr>
              <w:t>N/A</w:t>
            </w:r>
          </w:p>
        </w:tc>
      </w:tr>
      <w:tr w:rsidR="00B51E24" w:rsidRPr="001F4EC0" w14:paraId="399F2878" w14:textId="77777777" w:rsidTr="00856B67">
        <w:trPr>
          <w:cantSplit/>
        </w:trPr>
        <w:tc>
          <w:tcPr>
            <w:tcW w:w="611" w:type="pct"/>
            <w:vMerge/>
            <w:shd w:val="clear" w:color="auto" w:fill="auto"/>
          </w:tcPr>
          <w:p w14:paraId="1D81DFBF" w14:textId="77777777" w:rsidR="00B51E24" w:rsidRPr="001F4EC0" w:rsidRDefault="00B51E24" w:rsidP="00856B67">
            <w:pPr>
              <w:pStyle w:val="TableText"/>
              <w:rPr>
                <w:rStyle w:val="Blue"/>
                <w:sz w:val="18"/>
                <w:szCs w:val="18"/>
              </w:rPr>
            </w:pPr>
          </w:p>
        </w:tc>
        <w:tc>
          <w:tcPr>
            <w:tcW w:w="764" w:type="pct"/>
            <w:shd w:val="clear" w:color="auto" w:fill="auto"/>
          </w:tcPr>
          <w:p w14:paraId="1A716779" w14:textId="77777777" w:rsidR="00B51E24" w:rsidRPr="00B51E24" w:rsidRDefault="00B51E24" w:rsidP="00856B67">
            <w:pPr>
              <w:pStyle w:val="TableText"/>
              <w:rPr>
                <w:rStyle w:val="Blue"/>
                <w:rFonts w:cs="Calibri"/>
                <w:color w:val="000000" w:themeColor="text1"/>
                <w:sz w:val="18"/>
                <w:szCs w:val="18"/>
              </w:rPr>
            </w:pPr>
            <w:r w:rsidRPr="00B51E24">
              <w:rPr>
                <w:rStyle w:val="Blue"/>
                <w:rFonts w:cs="Calibri"/>
                <w:color w:val="000000" w:themeColor="text1"/>
                <w:sz w:val="18"/>
                <w:szCs w:val="18"/>
              </w:rPr>
              <w:t>ATU-BOD as O</w:t>
            </w:r>
            <w:r w:rsidRPr="00B51E24">
              <w:rPr>
                <w:rStyle w:val="Blue"/>
                <w:rFonts w:cs="Calibri"/>
                <w:color w:val="000000" w:themeColor="text1"/>
                <w:sz w:val="18"/>
                <w:szCs w:val="18"/>
                <w:vertAlign w:val="subscript"/>
              </w:rPr>
              <w:t>2</w:t>
            </w:r>
          </w:p>
        </w:tc>
        <w:tc>
          <w:tcPr>
            <w:tcW w:w="647" w:type="pct"/>
            <w:shd w:val="clear" w:color="auto" w:fill="auto"/>
          </w:tcPr>
          <w:p w14:paraId="0B9B5292" w14:textId="041338A2" w:rsidR="00B51E24" w:rsidRPr="00B51E24" w:rsidRDefault="00B51E24" w:rsidP="00856B67">
            <w:pPr>
              <w:pStyle w:val="TableText"/>
              <w:rPr>
                <w:rStyle w:val="Blue"/>
                <w:rFonts w:cs="Calibri"/>
                <w:color w:val="000000" w:themeColor="text1"/>
                <w:sz w:val="18"/>
                <w:szCs w:val="18"/>
              </w:rPr>
            </w:pPr>
            <w:r w:rsidRPr="00B51E24">
              <w:rPr>
                <w:rStyle w:val="Blue"/>
                <w:rFonts w:cs="Calibri"/>
                <w:color w:val="000000" w:themeColor="text1"/>
                <w:sz w:val="18"/>
                <w:szCs w:val="18"/>
              </w:rPr>
              <w:t>21.5 mg/l</w:t>
            </w:r>
          </w:p>
        </w:tc>
        <w:tc>
          <w:tcPr>
            <w:tcW w:w="809" w:type="pct"/>
            <w:shd w:val="clear" w:color="auto" w:fill="auto"/>
          </w:tcPr>
          <w:p w14:paraId="60BB54B3" w14:textId="77777777" w:rsidR="00B51E24" w:rsidRPr="00B51E24" w:rsidRDefault="00B51E24" w:rsidP="00856B67">
            <w:pPr>
              <w:pStyle w:val="TableText"/>
              <w:rPr>
                <w:rStyle w:val="Blue"/>
                <w:rFonts w:cs="Calibri"/>
                <w:color w:val="000000" w:themeColor="text1"/>
                <w:sz w:val="18"/>
                <w:szCs w:val="18"/>
              </w:rPr>
            </w:pPr>
            <w:r w:rsidRPr="00B51E24">
              <w:rPr>
                <w:rStyle w:val="Blue"/>
                <w:rFonts w:cs="Calibri"/>
                <w:color w:val="000000" w:themeColor="text1"/>
                <w:sz w:val="18"/>
                <w:szCs w:val="18"/>
              </w:rPr>
              <w:t>Instantaneous (spot sample)</w:t>
            </w:r>
          </w:p>
        </w:tc>
        <w:tc>
          <w:tcPr>
            <w:tcW w:w="647" w:type="pct"/>
            <w:shd w:val="clear" w:color="auto" w:fill="auto"/>
          </w:tcPr>
          <w:p w14:paraId="0DAD3092" w14:textId="77777777" w:rsidR="00B51E24" w:rsidRPr="00B51E24" w:rsidRDefault="00B51E24" w:rsidP="00856B67">
            <w:pPr>
              <w:pStyle w:val="TableText"/>
              <w:rPr>
                <w:rStyle w:val="Blue"/>
                <w:rFonts w:cs="Calibri"/>
                <w:color w:val="000000" w:themeColor="text1"/>
                <w:sz w:val="18"/>
                <w:szCs w:val="18"/>
              </w:rPr>
            </w:pPr>
            <w:r w:rsidRPr="00B51E24">
              <w:rPr>
                <w:rStyle w:val="Blue"/>
                <w:rFonts w:cs="Calibri"/>
                <w:color w:val="000000" w:themeColor="text1"/>
                <w:sz w:val="18"/>
                <w:szCs w:val="18"/>
              </w:rPr>
              <w:t>N/A</w:t>
            </w:r>
          </w:p>
        </w:tc>
        <w:tc>
          <w:tcPr>
            <w:tcW w:w="809" w:type="pct"/>
            <w:shd w:val="clear" w:color="auto" w:fill="auto"/>
          </w:tcPr>
          <w:p w14:paraId="482D06D6" w14:textId="77777777" w:rsidR="00B51E24" w:rsidRPr="00B51E24" w:rsidRDefault="00B51E24" w:rsidP="00856B67">
            <w:pPr>
              <w:pStyle w:val="TableText"/>
              <w:rPr>
                <w:rStyle w:val="Blue"/>
                <w:rFonts w:cs="Calibri"/>
                <w:color w:val="000000" w:themeColor="text1"/>
                <w:sz w:val="18"/>
                <w:szCs w:val="18"/>
              </w:rPr>
            </w:pPr>
            <w:r w:rsidRPr="00B51E24">
              <w:rPr>
                <w:rStyle w:val="Blue"/>
                <w:rFonts w:cs="Calibri"/>
                <w:color w:val="000000" w:themeColor="text1"/>
                <w:sz w:val="18"/>
                <w:szCs w:val="18"/>
              </w:rPr>
              <w:t>As specified in schedule 3B</w:t>
            </w:r>
          </w:p>
        </w:tc>
        <w:tc>
          <w:tcPr>
            <w:tcW w:w="713" w:type="pct"/>
            <w:shd w:val="clear" w:color="auto" w:fill="auto"/>
          </w:tcPr>
          <w:p w14:paraId="026C299F" w14:textId="77777777" w:rsidR="00B51E24" w:rsidRPr="00B51E24" w:rsidRDefault="00B51E24" w:rsidP="00856B67">
            <w:pPr>
              <w:pStyle w:val="TableText"/>
              <w:rPr>
                <w:rStyle w:val="Blue"/>
                <w:rFonts w:cs="Calibri"/>
                <w:color w:val="000000" w:themeColor="text1"/>
                <w:sz w:val="18"/>
                <w:szCs w:val="18"/>
              </w:rPr>
            </w:pPr>
            <w:r w:rsidRPr="00B51E24">
              <w:rPr>
                <w:rStyle w:val="Blue"/>
                <w:rFonts w:cs="Calibri"/>
                <w:color w:val="000000" w:themeColor="text1"/>
                <w:sz w:val="18"/>
                <w:szCs w:val="18"/>
              </w:rPr>
              <w:t>Look up table</w:t>
            </w:r>
          </w:p>
          <w:p w14:paraId="0A855F21" w14:textId="77777777" w:rsidR="00B51E24" w:rsidRPr="00B51E24" w:rsidRDefault="00B51E24" w:rsidP="00856B67">
            <w:pPr>
              <w:pStyle w:val="TableText"/>
              <w:rPr>
                <w:rStyle w:val="Blue"/>
                <w:rFonts w:cs="Calibri"/>
                <w:color w:val="000000" w:themeColor="text1"/>
                <w:sz w:val="18"/>
                <w:szCs w:val="18"/>
              </w:rPr>
            </w:pPr>
            <w:r w:rsidRPr="00B51E24">
              <w:rPr>
                <w:rStyle w:val="Blue"/>
                <w:rFonts w:cs="Calibri"/>
                <w:color w:val="000000" w:themeColor="text1"/>
                <w:sz w:val="18"/>
                <w:szCs w:val="18"/>
              </w:rPr>
              <w:t>(Conditions 3.1.2 and 3.1.3 apply)</w:t>
            </w:r>
          </w:p>
        </w:tc>
      </w:tr>
      <w:tr w:rsidR="00B51E24" w:rsidRPr="001F4EC0" w14:paraId="78403788" w14:textId="77777777" w:rsidTr="00856B67">
        <w:trPr>
          <w:cantSplit/>
        </w:trPr>
        <w:tc>
          <w:tcPr>
            <w:tcW w:w="611" w:type="pct"/>
            <w:vMerge/>
            <w:shd w:val="clear" w:color="auto" w:fill="auto"/>
          </w:tcPr>
          <w:p w14:paraId="29E045E6" w14:textId="77777777" w:rsidR="00B51E24" w:rsidRPr="001F4EC0" w:rsidRDefault="00B51E24" w:rsidP="00856B67">
            <w:pPr>
              <w:pStyle w:val="TableText"/>
              <w:rPr>
                <w:rStyle w:val="Blue"/>
                <w:sz w:val="18"/>
                <w:szCs w:val="18"/>
              </w:rPr>
            </w:pPr>
          </w:p>
        </w:tc>
        <w:tc>
          <w:tcPr>
            <w:tcW w:w="764" w:type="pct"/>
            <w:shd w:val="clear" w:color="auto" w:fill="auto"/>
          </w:tcPr>
          <w:p w14:paraId="1BE64998" w14:textId="77777777" w:rsidR="00B51E24" w:rsidRPr="00B51E24" w:rsidRDefault="00B51E24" w:rsidP="00856B67">
            <w:pPr>
              <w:pStyle w:val="TableText"/>
              <w:rPr>
                <w:rStyle w:val="Blue"/>
                <w:rFonts w:cs="Calibri"/>
                <w:color w:val="000000" w:themeColor="text1"/>
                <w:sz w:val="18"/>
                <w:szCs w:val="18"/>
              </w:rPr>
            </w:pPr>
            <w:r w:rsidRPr="00B51E24">
              <w:rPr>
                <w:rStyle w:val="Blue"/>
                <w:rFonts w:cs="Calibri"/>
                <w:color w:val="000000" w:themeColor="text1"/>
                <w:sz w:val="18"/>
                <w:szCs w:val="18"/>
              </w:rPr>
              <w:t>Ammoniacal nitrogen (expressed as N)</w:t>
            </w:r>
          </w:p>
        </w:tc>
        <w:tc>
          <w:tcPr>
            <w:tcW w:w="647" w:type="pct"/>
            <w:shd w:val="clear" w:color="auto" w:fill="auto"/>
          </w:tcPr>
          <w:p w14:paraId="6CA2192B" w14:textId="163CA331" w:rsidR="00B51E24" w:rsidRPr="00B51E24" w:rsidRDefault="00B51E24" w:rsidP="00856B67">
            <w:pPr>
              <w:pStyle w:val="TableText"/>
              <w:rPr>
                <w:rStyle w:val="Blue"/>
                <w:rFonts w:cs="Calibri"/>
                <w:color w:val="000000" w:themeColor="text1"/>
                <w:sz w:val="18"/>
                <w:szCs w:val="18"/>
              </w:rPr>
            </w:pPr>
            <w:r w:rsidRPr="00B51E24">
              <w:rPr>
                <w:rStyle w:val="Blue"/>
                <w:rFonts w:cs="Calibri"/>
                <w:color w:val="000000" w:themeColor="text1"/>
                <w:sz w:val="18"/>
                <w:szCs w:val="18"/>
              </w:rPr>
              <w:t>3 mg/l</w:t>
            </w:r>
          </w:p>
        </w:tc>
        <w:tc>
          <w:tcPr>
            <w:tcW w:w="809" w:type="pct"/>
            <w:shd w:val="clear" w:color="auto" w:fill="auto"/>
          </w:tcPr>
          <w:p w14:paraId="21AC755E" w14:textId="77777777" w:rsidR="00B51E24" w:rsidRPr="00B51E24" w:rsidRDefault="00B51E24" w:rsidP="00856B67">
            <w:pPr>
              <w:pStyle w:val="TableText"/>
              <w:rPr>
                <w:rStyle w:val="Blue"/>
                <w:rFonts w:cs="Calibri"/>
                <w:color w:val="000000" w:themeColor="text1"/>
                <w:sz w:val="18"/>
                <w:szCs w:val="18"/>
              </w:rPr>
            </w:pPr>
            <w:r w:rsidRPr="00B51E24">
              <w:rPr>
                <w:rStyle w:val="Blue"/>
                <w:rFonts w:cs="Calibri"/>
                <w:color w:val="000000" w:themeColor="text1"/>
                <w:sz w:val="18"/>
                <w:szCs w:val="18"/>
              </w:rPr>
              <w:t>Instantaneous (spot sample)</w:t>
            </w:r>
          </w:p>
        </w:tc>
        <w:tc>
          <w:tcPr>
            <w:tcW w:w="647" w:type="pct"/>
            <w:shd w:val="clear" w:color="auto" w:fill="auto"/>
          </w:tcPr>
          <w:p w14:paraId="701F5C9B" w14:textId="77777777" w:rsidR="00B51E24" w:rsidRPr="00B51E24" w:rsidRDefault="00B51E24" w:rsidP="00856B67">
            <w:pPr>
              <w:pStyle w:val="TableText"/>
              <w:rPr>
                <w:rStyle w:val="Blue"/>
                <w:rFonts w:cs="Calibri"/>
                <w:color w:val="000000" w:themeColor="text1"/>
                <w:sz w:val="18"/>
                <w:szCs w:val="18"/>
              </w:rPr>
            </w:pPr>
            <w:r w:rsidRPr="00B51E24">
              <w:rPr>
                <w:rStyle w:val="Blue"/>
                <w:rFonts w:cs="Calibri"/>
                <w:color w:val="000000" w:themeColor="text1"/>
                <w:sz w:val="18"/>
                <w:szCs w:val="18"/>
              </w:rPr>
              <w:t>N/A</w:t>
            </w:r>
          </w:p>
        </w:tc>
        <w:tc>
          <w:tcPr>
            <w:tcW w:w="809" w:type="pct"/>
            <w:shd w:val="clear" w:color="auto" w:fill="auto"/>
          </w:tcPr>
          <w:p w14:paraId="7E308EC1" w14:textId="77777777" w:rsidR="00B51E24" w:rsidRPr="00B51E24" w:rsidRDefault="00B51E24" w:rsidP="00856B67">
            <w:pPr>
              <w:pStyle w:val="TableText"/>
              <w:rPr>
                <w:rStyle w:val="Blue"/>
                <w:rFonts w:cs="Calibri"/>
                <w:color w:val="000000" w:themeColor="text1"/>
                <w:sz w:val="18"/>
                <w:szCs w:val="18"/>
              </w:rPr>
            </w:pPr>
            <w:r w:rsidRPr="00B51E24">
              <w:rPr>
                <w:rStyle w:val="Blue"/>
                <w:rFonts w:cs="Calibri"/>
                <w:color w:val="000000" w:themeColor="text1"/>
                <w:sz w:val="18"/>
                <w:szCs w:val="18"/>
              </w:rPr>
              <w:t>As specified in schedule 3B</w:t>
            </w:r>
          </w:p>
        </w:tc>
        <w:tc>
          <w:tcPr>
            <w:tcW w:w="713" w:type="pct"/>
            <w:shd w:val="clear" w:color="auto" w:fill="auto"/>
          </w:tcPr>
          <w:p w14:paraId="27E18A69" w14:textId="77777777" w:rsidR="00B51E24" w:rsidRPr="00B51E24" w:rsidRDefault="00B51E24" w:rsidP="00856B67">
            <w:pPr>
              <w:pStyle w:val="TableText"/>
              <w:rPr>
                <w:rStyle w:val="Blue"/>
                <w:rFonts w:cs="Calibri"/>
                <w:color w:val="000000" w:themeColor="text1"/>
                <w:sz w:val="18"/>
                <w:szCs w:val="18"/>
              </w:rPr>
            </w:pPr>
            <w:r w:rsidRPr="00B51E24">
              <w:rPr>
                <w:rStyle w:val="Blue"/>
                <w:rFonts w:cs="Calibri"/>
                <w:color w:val="000000" w:themeColor="text1"/>
                <w:sz w:val="18"/>
                <w:szCs w:val="18"/>
              </w:rPr>
              <w:t>Look up table</w:t>
            </w:r>
          </w:p>
          <w:p w14:paraId="1287A135" w14:textId="77777777" w:rsidR="00B51E24" w:rsidRPr="00B51E24" w:rsidRDefault="00B51E24" w:rsidP="00856B67">
            <w:pPr>
              <w:pStyle w:val="TableText"/>
              <w:rPr>
                <w:rStyle w:val="Blue"/>
                <w:rFonts w:cs="Calibri"/>
                <w:color w:val="000000" w:themeColor="text1"/>
                <w:sz w:val="18"/>
                <w:szCs w:val="18"/>
              </w:rPr>
            </w:pPr>
            <w:r w:rsidRPr="00B51E24">
              <w:rPr>
                <w:rStyle w:val="Blue"/>
                <w:rFonts w:cs="Calibri"/>
                <w:color w:val="000000" w:themeColor="text1"/>
                <w:sz w:val="18"/>
                <w:szCs w:val="18"/>
              </w:rPr>
              <w:t>(Conditions 3.1.2 and 3.1.3 apply)</w:t>
            </w:r>
          </w:p>
        </w:tc>
      </w:tr>
      <w:tr w:rsidR="00B51E24" w:rsidRPr="001F4EC0" w14:paraId="6B629C69" w14:textId="77777777" w:rsidTr="00856B67">
        <w:trPr>
          <w:cantSplit/>
        </w:trPr>
        <w:tc>
          <w:tcPr>
            <w:tcW w:w="611" w:type="pct"/>
            <w:vMerge/>
            <w:shd w:val="clear" w:color="auto" w:fill="auto"/>
          </w:tcPr>
          <w:p w14:paraId="529F4EF9" w14:textId="77777777" w:rsidR="00B51E24" w:rsidRPr="001F4EC0" w:rsidRDefault="00B51E24" w:rsidP="00856B67">
            <w:pPr>
              <w:pStyle w:val="TableText"/>
              <w:rPr>
                <w:rStyle w:val="Blue"/>
                <w:sz w:val="18"/>
                <w:szCs w:val="18"/>
              </w:rPr>
            </w:pPr>
          </w:p>
        </w:tc>
        <w:tc>
          <w:tcPr>
            <w:tcW w:w="764" w:type="pct"/>
            <w:shd w:val="clear" w:color="auto" w:fill="auto"/>
          </w:tcPr>
          <w:p w14:paraId="44A575F5" w14:textId="77777777" w:rsidR="00B51E24" w:rsidRPr="00B51E24" w:rsidRDefault="00B51E24" w:rsidP="00856B67">
            <w:pPr>
              <w:pStyle w:val="TableText"/>
              <w:rPr>
                <w:rStyle w:val="Blue"/>
                <w:rFonts w:cs="Calibri"/>
                <w:color w:val="000000" w:themeColor="text1"/>
                <w:sz w:val="18"/>
                <w:szCs w:val="18"/>
              </w:rPr>
            </w:pPr>
            <w:r w:rsidRPr="00B51E24">
              <w:rPr>
                <w:rStyle w:val="Blue"/>
                <w:rFonts w:cs="Calibri"/>
                <w:color w:val="000000" w:themeColor="text1"/>
                <w:sz w:val="18"/>
                <w:szCs w:val="18"/>
              </w:rPr>
              <w:t>Suspended solids (measured after drying at 105°C)</w:t>
            </w:r>
          </w:p>
        </w:tc>
        <w:tc>
          <w:tcPr>
            <w:tcW w:w="647" w:type="pct"/>
            <w:shd w:val="clear" w:color="auto" w:fill="auto"/>
          </w:tcPr>
          <w:p w14:paraId="1AAB0721" w14:textId="4F93755F" w:rsidR="00B51E24" w:rsidRPr="00B51E24" w:rsidRDefault="00B51E24" w:rsidP="00856B67">
            <w:pPr>
              <w:pStyle w:val="TableText"/>
              <w:rPr>
                <w:rStyle w:val="Blue"/>
                <w:rFonts w:cs="Calibri"/>
                <w:color w:val="000000" w:themeColor="text1"/>
                <w:sz w:val="18"/>
                <w:szCs w:val="18"/>
              </w:rPr>
            </w:pPr>
            <w:r w:rsidRPr="00B51E24">
              <w:rPr>
                <w:rStyle w:val="Blue"/>
                <w:rFonts w:cs="Calibri"/>
                <w:color w:val="000000" w:themeColor="text1"/>
                <w:sz w:val="18"/>
                <w:szCs w:val="18"/>
              </w:rPr>
              <w:t>32 mg/l</w:t>
            </w:r>
          </w:p>
        </w:tc>
        <w:tc>
          <w:tcPr>
            <w:tcW w:w="809" w:type="pct"/>
            <w:shd w:val="clear" w:color="auto" w:fill="auto"/>
          </w:tcPr>
          <w:p w14:paraId="2E3D4FA3" w14:textId="77777777" w:rsidR="00B51E24" w:rsidRPr="00B51E24" w:rsidRDefault="00B51E24" w:rsidP="00856B67">
            <w:pPr>
              <w:pStyle w:val="TableText"/>
              <w:rPr>
                <w:rStyle w:val="Blue"/>
                <w:rFonts w:cs="Calibri"/>
                <w:color w:val="000000" w:themeColor="text1"/>
                <w:sz w:val="18"/>
                <w:szCs w:val="18"/>
              </w:rPr>
            </w:pPr>
            <w:r w:rsidRPr="00B51E24">
              <w:rPr>
                <w:rStyle w:val="Blue"/>
                <w:rFonts w:cs="Calibri"/>
                <w:color w:val="000000" w:themeColor="text1"/>
                <w:sz w:val="18"/>
                <w:szCs w:val="18"/>
              </w:rPr>
              <w:t>Instantaneous (spot sample)</w:t>
            </w:r>
          </w:p>
        </w:tc>
        <w:tc>
          <w:tcPr>
            <w:tcW w:w="647" w:type="pct"/>
            <w:shd w:val="clear" w:color="auto" w:fill="auto"/>
          </w:tcPr>
          <w:p w14:paraId="0124E11B" w14:textId="77777777" w:rsidR="00B51E24" w:rsidRPr="00B51E24" w:rsidRDefault="00B51E24" w:rsidP="00856B67">
            <w:pPr>
              <w:pStyle w:val="TableText"/>
              <w:rPr>
                <w:rStyle w:val="Blue"/>
                <w:rFonts w:cs="Calibri"/>
                <w:color w:val="000000" w:themeColor="text1"/>
                <w:sz w:val="18"/>
                <w:szCs w:val="18"/>
              </w:rPr>
            </w:pPr>
            <w:r w:rsidRPr="00B51E24">
              <w:rPr>
                <w:rStyle w:val="Blue"/>
                <w:rFonts w:cs="Calibri"/>
                <w:color w:val="000000" w:themeColor="text1"/>
                <w:sz w:val="18"/>
                <w:szCs w:val="18"/>
              </w:rPr>
              <w:t>N/A</w:t>
            </w:r>
          </w:p>
        </w:tc>
        <w:tc>
          <w:tcPr>
            <w:tcW w:w="809" w:type="pct"/>
            <w:shd w:val="clear" w:color="auto" w:fill="auto"/>
          </w:tcPr>
          <w:p w14:paraId="7EDC87D2" w14:textId="77777777" w:rsidR="00B51E24" w:rsidRPr="00B51E24" w:rsidRDefault="00B51E24" w:rsidP="00856B67">
            <w:pPr>
              <w:pStyle w:val="TableText"/>
              <w:rPr>
                <w:rStyle w:val="Blue"/>
                <w:rFonts w:cs="Calibri"/>
                <w:color w:val="000000" w:themeColor="text1"/>
                <w:sz w:val="18"/>
                <w:szCs w:val="18"/>
              </w:rPr>
            </w:pPr>
            <w:r w:rsidRPr="00B51E24">
              <w:rPr>
                <w:rStyle w:val="Blue"/>
                <w:rFonts w:cs="Calibri"/>
                <w:color w:val="000000" w:themeColor="text1"/>
                <w:sz w:val="18"/>
                <w:szCs w:val="18"/>
              </w:rPr>
              <w:t>As specified in schedule 3B</w:t>
            </w:r>
          </w:p>
        </w:tc>
        <w:tc>
          <w:tcPr>
            <w:tcW w:w="713" w:type="pct"/>
            <w:shd w:val="clear" w:color="auto" w:fill="auto"/>
          </w:tcPr>
          <w:p w14:paraId="6D537A46" w14:textId="77777777" w:rsidR="00B51E24" w:rsidRPr="00B51E24" w:rsidRDefault="00B51E24" w:rsidP="00856B67">
            <w:pPr>
              <w:pStyle w:val="TableText"/>
              <w:rPr>
                <w:rStyle w:val="Blue"/>
                <w:rFonts w:cs="Calibri"/>
                <w:color w:val="000000" w:themeColor="text1"/>
                <w:sz w:val="18"/>
                <w:szCs w:val="18"/>
              </w:rPr>
            </w:pPr>
            <w:r w:rsidRPr="00B51E24">
              <w:rPr>
                <w:rStyle w:val="Blue"/>
                <w:rFonts w:cs="Calibri"/>
                <w:color w:val="000000" w:themeColor="text1"/>
                <w:sz w:val="18"/>
                <w:szCs w:val="18"/>
              </w:rPr>
              <w:t>Look up table</w:t>
            </w:r>
          </w:p>
          <w:p w14:paraId="3686C5E4" w14:textId="77777777" w:rsidR="00B51E24" w:rsidRPr="00B51E24" w:rsidRDefault="00B51E24" w:rsidP="00856B67">
            <w:pPr>
              <w:pStyle w:val="TableText"/>
              <w:rPr>
                <w:rStyle w:val="Blue"/>
                <w:rFonts w:cs="Calibri"/>
                <w:color w:val="000000" w:themeColor="text1"/>
                <w:sz w:val="18"/>
                <w:szCs w:val="18"/>
              </w:rPr>
            </w:pPr>
            <w:r w:rsidRPr="00B51E24">
              <w:rPr>
                <w:rStyle w:val="Blue"/>
                <w:rFonts w:cs="Calibri"/>
                <w:color w:val="000000" w:themeColor="text1"/>
                <w:sz w:val="18"/>
                <w:szCs w:val="18"/>
              </w:rPr>
              <w:t>(Conditions 3.1.2 and 3.1.3 apply)</w:t>
            </w:r>
          </w:p>
        </w:tc>
      </w:tr>
      <w:tr w:rsidR="00B51E24" w:rsidRPr="001F4EC0" w14:paraId="099EAB55" w14:textId="77777777" w:rsidTr="00856B67">
        <w:trPr>
          <w:cantSplit/>
        </w:trPr>
        <w:tc>
          <w:tcPr>
            <w:tcW w:w="611" w:type="pct"/>
            <w:vMerge/>
            <w:shd w:val="clear" w:color="auto" w:fill="auto"/>
          </w:tcPr>
          <w:p w14:paraId="41174727" w14:textId="77777777" w:rsidR="00B51E24" w:rsidRPr="00FC55D1" w:rsidRDefault="00B51E24" w:rsidP="00856B67">
            <w:pPr>
              <w:pStyle w:val="TableText"/>
              <w:rPr>
                <w:rStyle w:val="Blue"/>
              </w:rPr>
            </w:pPr>
          </w:p>
        </w:tc>
        <w:tc>
          <w:tcPr>
            <w:tcW w:w="764" w:type="pct"/>
            <w:shd w:val="clear" w:color="auto" w:fill="auto"/>
          </w:tcPr>
          <w:p w14:paraId="3511894C" w14:textId="77777777" w:rsidR="00B51E24" w:rsidRPr="00B51E24" w:rsidRDefault="00B51E24" w:rsidP="00856B67">
            <w:pPr>
              <w:pStyle w:val="TableText"/>
              <w:rPr>
                <w:rStyle w:val="Blue"/>
                <w:color w:val="000000" w:themeColor="text1"/>
                <w:sz w:val="18"/>
                <w:szCs w:val="18"/>
              </w:rPr>
            </w:pPr>
            <w:r w:rsidRPr="00B51E24">
              <w:rPr>
                <w:rStyle w:val="Blue"/>
                <w:color w:val="000000" w:themeColor="text1"/>
                <w:sz w:val="18"/>
                <w:szCs w:val="18"/>
              </w:rPr>
              <w:t>Visible oil or grease</w:t>
            </w:r>
          </w:p>
        </w:tc>
        <w:tc>
          <w:tcPr>
            <w:tcW w:w="647" w:type="pct"/>
            <w:shd w:val="clear" w:color="auto" w:fill="auto"/>
          </w:tcPr>
          <w:p w14:paraId="7CCCF230" w14:textId="77777777" w:rsidR="00B51E24" w:rsidRPr="00B51E24" w:rsidRDefault="00B51E24" w:rsidP="00856B67">
            <w:pPr>
              <w:pStyle w:val="TableText"/>
              <w:rPr>
                <w:rStyle w:val="Blue"/>
                <w:color w:val="000000" w:themeColor="text1"/>
                <w:sz w:val="18"/>
                <w:szCs w:val="18"/>
              </w:rPr>
            </w:pPr>
            <w:r w:rsidRPr="00B51E24">
              <w:rPr>
                <w:rStyle w:val="Blue"/>
                <w:color w:val="000000" w:themeColor="text1"/>
                <w:sz w:val="18"/>
                <w:szCs w:val="18"/>
              </w:rPr>
              <w:t>No significant trace present so far as is reasonably practicable</w:t>
            </w:r>
          </w:p>
        </w:tc>
        <w:tc>
          <w:tcPr>
            <w:tcW w:w="809" w:type="pct"/>
            <w:shd w:val="clear" w:color="auto" w:fill="auto"/>
          </w:tcPr>
          <w:p w14:paraId="5D740383" w14:textId="77777777" w:rsidR="00B51E24" w:rsidRPr="00B51E24" w:rsidRDefault="00B51E24" w:rsidP="00856B67">
            <w:pPr>
              <w:pStyle w:val="TableText"/>
              <w:rPr>
                <w:rStyle w:val="Blue"/>
                <w:color w:val="000000" w:themeColor="text1"/>
                <w:sz w:val="18"/>
                <w:szCs w:val="18"/>
              </w:rPr>
            </w:pPr>
            <w:r w:rsidRPr="00B51E24">
              <w:rPr>
                <w:rStyle w:val="Blue"/>
                <w:color w:val="000000" w:themeColor="text1"/>
                <w:sz w:val="18"/>
                <w:szCs w:val="18"/>
              </w:rPr>
              <w:t>Instantaneous (visual examination)</w:t>
            </w:r>
          </w:p>
        </w:tc>
        <w:tc>
          <w:tcPr>
            <w:tcW w:w="647" w:type="pct"/>
            <w:shd w:val="clear" w:color="auto" w:fill="auto"/>
          </w:tcPr>
          <w:p w14:paraId="46B79DF8" w14:textId="77777777" w:rsidR="00B51E24" w:rsidRPr="00B51E24" w:rsidRDefault="00B51E24" w:rsidP="00856B67">
            <w:pPr>
              <w:pStyle w:val="TableText"/>
              <w:rPr>
                <w:rStyle w:val="Blue"/>
                <w:color w:val="000000" w:themeColor="text1"/>
                <w:sz w:val="18"/>
                <w:szCs w:val="18"/>
              </w:rPr>
            </w:pPr>
            <w:r w:rsidRPr="00B51E24">
              <w:rPr>
                <w:rStyle w:val="Blue"/>
                <w:color w:val="000000" w:themeColor="text1"/>
                <w:sz w:val="18"/>
                <w:szCs w:val="18"/>
              </w:rPr>
              <w:t>N/A</w:t>
            </w:r>
          </w:p>
        </w:tc>
        <w:tc>
          <w:tcPr>
            <w:tcW w:w="809" w:type="pct"/>
            <w:shd w:val="clear" w:color="auto" w:fill="auto"/>
          </w:tcPr>
          <w:p w14:paraId="0D3403B8" w14:textId="77777777" w:rsidR="00B51E24" w:rsidRPr="00B51E24" w:rsidRDefault="00B51E24" w:rsidP="00856B67">
            <w:pPr>
              <w:pStyle w:val="TableText"/>
              <w:rPr>
                <w:rStyle w:val="Blue"/>
                <w:color w:val="000000" w:themeColor="text1"/>
                <w:sz w:val="18"/>
                <w:szCs w:val="18"/>
              </w:rPr>
            </w:pPr>
            <w:r w:rsidRPr="00B51E24">
              <w:rPr>
                <w:rStyle w:val="Blue"/>
                <w:color w:val="000000" w:themeColor="text1"/>
                <w:sz w:val="18"/>
                <w:szCs w:val="18"/>
              </w:rPr>
              <w:t>N/A</w:t>
            </w:r>
          </w:p>
        </w:tc>
        <w:tc>
          <w:tcPr>
            <w:tcW w:w="713" w:type="pct"/>
            <w:shd w:val="clear" w:color="auto" w:fill="auto"/>
          </w:tcPr>
          <w:p w14:paraId="1F7F6E68" w14:textId="77777777" w:rsidR="00B51E24" w:rsidRPr="00B51E24" w:rsidRDefault="00B51E24" w:rsidP="00856B67">
            <w:pPr>
              <w:pStyle w:val="TableText"/>
              <w:rPr>
                <w:rStyle w:val="Blue"/>
                <w:color w:val="000000" w:themeColor="text1"/>
                <w:sz w:val="18"/>
                <w:szCs w:val="18"/>
              </w:rPr>
            </w:pPr>
            <w:r w:rsidRPr="00B51E24">
              <w:rPr>
                <w:rStyle w:val="Blue"/>
                <w:color w:val="000000" w:themeColor="text1"/>
                <w:sz w:val="18"/>
                <w:szCs w:val="18"/>
              </w:rPr>
              <w:t>No significant trace</w:t>
            </w:r>
          </w:p>
          <w:p w14:paraId="76BB46F9" w14:textId="77777777" w:rsidR="00B51E24" w:rsidRPr="00B51E24" w:rsidRDefault="00B51E24" w:rsidP="00856B67">
            <w:pPr>
              <w:pStyle w:val="TableText"/>
              <w:rPr>
                <w:rStyle w:val="Blue"/>
                <w:color w:val="000000" w:themeColor="text1"/>
                <w:sz w:val="18"/>
                <w:szCs w:val="18"/>
              </w:rPr>
            </w:pPr>
            <w:r w:rsidRPr="00B51E24">
              <w:rPr>
                <w:rStyle w:val="Blue"/>
                <w:color w:val="000000" w:themeColor="text1"/>
                <w:sz w:val="18"/>
                <w:szCs w:val="18"/>
              </w:rPr>
              <w:t>(Condition 3.1.3 applies)</w:t>
            </w:r>
          </w:p>
        </w:tc>
      </w:tr>
      <w:tr w:rsidR="00B51E24" w:rsidRPr="001F4EC0" w14:paraId="496627FF" w14:textId="77777777" w:rsidTr="00856B67">
        <w:trPr>
          <w:cantSplit/>
        </w:trPr>
        <w:tc>
          <w:tcPr>
            <w:tcW w:w="611" w:type="pct"/>
            <w:vMerge w:val="restart"/>
            <w:shd w:val="clear" w:color="auto" w:fill="auto"/>
          </w:tcPr>
          <w:p w14:paraId="271F8C82" w14:textId="77777777" w:rsidR="00B51E24" w:rsidRPr="001F4EC0" w:rsidRDefault="00B51E24" w:rsidP="00856B67">
            <w:pPr>
              <w:pStyle w:val="TableText"/>
              <w:rPr>
                <w:rStyle w:val="Blue"/>
                <w:sz w:val="18"/>
                <w:szCs w:val="18"/>
              </w:rPr>
            </w:pPr>
            <w:r w:rsidRPr="00016002">
              <w:rPr>
                <w:rStyle w:val="Blue"/>
                <w:color w:val="000000" w:themeColor="text1"/>
                <w:sz w:val="18"/>
                <w:szCs w:val="18"/>
              </w:rPr>
              <w:t>A2 Settled storm s</w:t>
            </w:r>
            <w:r w:rsidRPr="00B51E24">
              <w:rPr>
                <w:rStyle w:val="Blue"/>
                <w:color w:val="000000" w:themeColor="text1"/>
                <w:sz w:val="18"/>
                <w:szCs w:val="18"/>
              </w:rPr>
              <w:t>ewage via Settled Storm Discharge Point</w:t>
            </w:r>
          </w:p>
        </w:tc>
        <w:tc>
          <w:tcPr>
            <w:tcW w:w="764" w:type="pct"/>
            <w:shd w:val="clear" w:color="auto" w:fill="auto"/>
          </w:tcPr>
          <w:p w14:paraId="005E2CA6" w14:textId="77777777" w:rsidR="00B51E24" w:rsidRPr="000551AE" w:rsidRDefault="00B51E24" w:rsidP="00856B67">
            <w:pPr>
              <w:pStyle w:val="TableText"/>
              <w:rPr>
                <w:rStyle w:val="Blue"/>
                <w:rFonts w:cs="Arial"/>
                <w:color w:val="000000" w:themeColor="text1"/>
                <w:sz w:val="18"/>
                <w:szCs w:val="18"/>
              </w:rPr>
            </w:pPr>
            <w:r w:rsidRPr="000551AE">
              <w:rPr>
                <w:rFonts w:cs="Arial"/>
                <w:color w:val="000000" w:themeColor="text1"/>
                <w:sz w:val="18"/>
                <w:szCs w:val="18"/>
              </w:rPr>
              <w:t>Discharge start and end times</w:t>
            </w:r>
          </w:p>
        </w:tc>
        <w:tc>
          <w:tcPr>
            <w:tcW w:w="647" w:type="pct"/>
            <w:shd w:val="clear" w:color="auto" w:fill="auto"/>
          </w:tcPr>
          <w:p w14:paraId="37E3927B" w14:textId="77777777" w:rsidR="00B51E24" w:rsidRPr="000551AE" w:rsidRDefault="00B51E24" w:rsidP="00856B67">
            <w:pPr>
              <w:pStyle w:val="TableText"/>
              <w:rPr>
                <w:rFonts w:cs="Arial"/>
                <w:color w:val="000000" w:themeColor="text1"/>
                <w:sz w:val="18"/>
                <w:szCs w:val="18"/>
              </w:rPr>
            </w:pPr>
            <w:r w:rsidRPr="000551AE">
              <w:rPr>
                <w:rFonts w:cs="Arial"/>
                <w:color w:val="000000" w:themeColor="text1"/>
                <w:sz w:val="18"/>
                <w:szCs w:val="18"/>
              </w:rPr>
              <w:t>N/A</w:t>
            </w:r>
          </w:p>
          <w:p w14:paraId="307738AD" w14:textId="77777777" w:rsidR="00B51E24" w:rsidRPr="000551AE" w:rsidRDefault="00B51E24" w:rsidP="00856B67">
            <w:pPr>
              <w:pStyle w:val="TableText"/>
              <w:rPr>
                <w:rFonts w:cs="Arial"/>
                <w:color w:val="000000" w:themeColor="text1"/>
                <w:sz w:val="18"/>
                <w:szCs w:val="18"/>
              </w:rPr>
            </w:pPr>
          </w:p>
          <w:p w14:paraId="68C60B5A" w14:textId="77777777" w:rsidR="00B51E24" w:rsidRPr="000551AE" w:rsidRDefault="00B51E24" w:rsidP="00856B67">
            <w:pPr>
              <w:pStyle w:val="TableText"/>
              <w:rPr>
                <w:color w:val="000000" w:themeColor="text1"/>
                <w:sz w:val="18"/>
                <w:szCs w:val="18"/>
              </w:rPr>
            </w:pPr>
          </w:p>
        </w:tc>
        <w:tc>
          <w:tcPr>
            <w:tcW w:w="809" w:type="pct"/>
            <w:shd w:val="clear" w:color="auto" w:fill="auto"/>
          </w:tcPr>
          <w:p w14:paraId="10AE78FB" w14:textId="77777777" w:rsidR="00B51E24" w:rsidRPr="000551AE" w:rsidRDefault="00B51E24" w:rsidP="00856B67">
            <w:pPr>
              <w:pStyle w:val="TableText"/>
              <w:rPr>
                <w:rFonts w:cs="Arial"/>
                <w:color w:val="000000" w:themeColor="text1"/>
                <w:sz w:val="18"/>
                <w:szCs w:val="18"/>
              </w:rPr>
            </w:pPr>
            <w:r w:rsidRPr="000551AE">
              <w:rPr>
                <w:rFonts w:cs="Arial"/>
                <w:color w:val="000000" w:themeColor="text1"/>
                <w:sz w:val="18"/>
                <w:szCs w:val="18"/>
              </w:rPr>
              <w:t>N/A</w:t>
            </w:r>
          </w:p>
          <w:p w14:paraId="1063DD46" w14:textId="77777777" w:rsidR="00B51E24" w:rsidRPr="000551AE" w:rsidRDefault="00B51E24" w:rsidP="00856B67">
            <w:pPr>
              <w:pStyle w:val="TableText"/>
              <w:rPr>
                <w:rFonts w:cs="Arial"/>
                <w:color w:val="000000" w:themeColor="text1"/>
                <w:sz w:val="18"/>
                <w:szCs w:val="18"/>
              </w:rPr>
            </w:pPr>
          </w:p>
          <w:p w14:paraId="622C80B9" w14:textId="77777777" w:rsidR="00B51E24" w:rsidRPr="000551AE" w:rsidRDefault="00B51E24" w:rsidP="00856B67">
            <w:pPr>
              <w:pStyle w:val="TableText"/>
              <w:rPr>
                <w:color w:val="000000" w:themeColor="text1"/>
                <w:sz w:val="18"/>
                <w:szCs w:val="18"/>
              </w:rPr>
            </w:pPr>
          </w:p>
        </w:tc>
        <w:tc>
          <w:tcPr>
            <w:tcW w:w="647" w:type="pct"/>
            <w:shd w:val="clear" w:color="auto" w:fill="auto"/>
          </w:tcPr>
          <w:p w14:paraId="60531F2F" w14:textId="77777777" w:rsidR="00B51E24" w:rsidRPr="000551AE" w:rsidRDefault="00B51E24" w:rsidP="00856B67">
            <w:pPr>
              <w:pStyle w:val="TableText"/>
              <w:rPr>
                <w:rStyle w:val="Blue"/>
                <w:rFonts w:cs="Arial"/>
                <w:color w:val="000000" w:themeColor="text1"/>
                <w:sz w:val="18"/>
                <w:szCs w:val="18"/>
              </w:rPr>
            </w:pPr>
            <w:r w:rsidRPr="000551AE">
              <w:rPr>
                <w:rFonts w:cs="Arial"/>
                <w:color w:val="000000" w:themeColor="text1"/>
                <w:sz w:val="18"/>
                <w:szCs w:val="18"/>
              </w:rPr>
              <w:t>Condition 3.3.3 does not apply</w:t>
            </w:r>
            <w:r w:rsidRPr="000551AE">
              <w:rPr>
                <w:rStyle w:val="Blue"/>
                <w:rFonts w:cs="Arial"/>
                <w:color w:val="000000" w:themeColor="text1"/>
                <w:sz w:val="18"/>
                <w:szCs w:val="18"/>
              </w:rPr>
              <w:t xml:space="preserve"> </w:t>
            </w:r>
          </w:p>
        </w:tc>
        <w:tc>
          <w:tcPr>
            <w:tcW w:w="809" w:type="pct"/>
            <w:shd w:val="clear" w:color="auto" w:fill="auto"/>
          </w:tcPr>
          <w:p w14:paraId="6FE03014" w14:textId="77777777" w:rsidR="00B51E24" w:rsidRPr="000551AE" w:rsidRDefault="00B51E24" w:rsidP="00856B67">
            <w:pPr>
              <w:pStyle w:val="TableText"/>
              <w:rPr>
                <w:color w:val="000000" w:themeColor="text1"/>
                <w:sz w:val="18"/>
                <w:szCs w:val="18"/>
              </w:rPr>
            </w:pPr>
            <w:r w:rsidRPr="000551AE">
              <w:rPr>
                <w:rFonts w:cs="Arial"/>
                <w:color w:val="000000" w:themeColor="text1"/>
                <w:sz w:val="18"/>
                <w:szCs w:val="18"/>
              </w:rPr>
              <w:t>Whenever a discharge occurs</w:t>
            </w:r>
          </w:p>
        </w:tc>
        <w:tc>
          <w:tcPr>
            <w:tcW w:w="713" w:type="pct"/>
            <w:shd w:val="clear" w:color="auto" w:fill="auto"/>
          </w:tcPr>
          <w:p w14:paraId="06A15F96" w14:textId="77777777" w:rsidR="00B51E24" w:rsidRPr="000551AE" w:rsidRDefault="00B51E24" w:rsidP="00856B67">
            <w:pPr>
              <w:pStyle w:val="TableText"/>
              <w:rPr>
                <w:rFonts w:cs="Arial"/>
                <w:color w:val="000000" w:themeColor="text1"/>
                <w:sz w:val="18"/>
                <w:szCs w:val="18"/>
              </w:rPr>
            </w:pPr>
            <w:r w:rsidRPr="000551AE">
              <w:rPr>
                <w:rFonts w:cs="Arial"/>
                <w:color w:val="000000" w:themeColor="text1"/>
                <w:sz w:val="18"/>
                <w:szCs w:val="18"/>
              </w:rPr>
              <w:t>N/A</w:t>
            </w:r>
          </w:p>
          <w:p w14:paraId="77DCBBC1" w14:textId="77777777" w:rsidR="00B51E24" w:rsidRPr="000551AE" w:rsidRDefault="00B51E24" w:rsidP="00856B67">
            <w:pPr>
              <w:pStyle w:val="TableText"/>
              <w:rPr>
                <w:rFonts w:cs="Arial"/>
                <w:color w:val="000000" w:themeColor="text1"/>
                <w:sz w:val="18"/>
                <w:szCs w:val="18"/>
              </w:rPr>
            </w:pPr>
          </w:p>
          <w:p w14:paraId="6A1BD924" w14:textId="77777777" w:rsidR="00B51E24" w:rsidRPr="000551AE" w:rsidRDefault="00B51E24" w:rsidP="00856B67">
            <w:pPr>
              <w:pStyle w:val="TableText"/>
              <w:ind w:left="0"/>
              <w:rPr>
                <w:color w:val="000000" w:themeColor="text1"/>
                <w:sz w:val="18"/>
                <w:szCs w:val="18"/>
              </w:rPr>
            </w:pPr>
          </w:p>
        </w:tc>
      </w:tr>
      <w:tr w:rsidR="00B51E24" w:rsidRPr="00D2050D" w14:paraId="636567F1" w14:textId="77777777" w:rsidTr="00856B67">
        <w:trPr>
          <w:cantSplit/>
        </w:trPr>
        <w:tc>
          <w:tcPr>
            <w:tcW w:w="611" w:type="pct"/>
            <w:vMerge/>
            <w:shd w:val="clear" w:color="auto" w:fill="auto"/>
          </w:tcPr>
          <w:p w14:paraId="6F194D62" w14:textId="77777777" w:rsidR="00B51E24" w:rsidRPr="001F4EC0" w:rsidRDefault="00B51E24" w:rsidP="00856B67">
            <w:pPr>
              <w:pStyle w:val="TableText"/>
              <w:rPr>
                <w:rStyle w:val="Blue"/>
                <w:sz w:val="18"/>
                <w:szCs w:val="18"/>
              </w:rPr>
            </w:pPr>
          </w:p>
        </w:tc>
        <w:tc>
          <w:tcPr>
            <w:tcW w:w="764" w:type="pct"/>
            <w:shd w:val="clear" w:color="auto" w:fill="auto"/>
          </w:tcPr>
          <w:p w14:paraId="38BA8A16" w14:textId="77777777" w:rsidR="00B51E24" w:rsidRPr="003B780E" w:rsidRDefault="00B51E24" w:rsidP="00856B67">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67502D9B" w14:textId="77777777" w:rsidR="00B51E24" w:rsidRPr="003B780E" w:rsidRDefault="00B51E24" w:rsidP="00856B67">
            <w:pPr>
              <w:pStyle w:val="TableText"/>
              <w:rPr>
                <w:rFonts w:cs="Arial"/>
                <w:color w:val="2E1AEE"/>
                <w:sz w:val="18"/>
                <w:szCs w:val="18"/>
              </w:rPr>
            </w:pPr>
            <w:r w:rsidRPr="00722B81">
              <w:rPr>
                <w:rFonts w:cs="Arial"/>
                <w:sz w:val="18"/>
                <w:szCs w:val="18"/>
              </w:rPr>
              <w:t>N/A</w:t>
            </w:r>
          </w:p>
        </w:tc>
        <w:tc>
          <w:tcPr>
            <w:tcW w:w="809" w:type="pct"/>
            <w:shd w:val="clear" w:color="auto" w:fill="auto"/>
          </w:tcPr>
          <w:p w14:paraId="09F27552" w14:textId="77777777" w:rsidR="00B51E24" w:rsidRPr="003B780E" w:rsidRDefault="00B51E24" w:rsidP="00856B67">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358B6E62" w14:textId="77777777" w:rsidR="00B51E24" w:rsidRPr="00297DC5" w:rsidRDefault="00B51E24" w:rsidP="00856B67">
            <w:pPr>
              <w:pStyle w:val="TableText"/>
              <w:rPr>
                <w:rFonts w:cs="Arial"/>
                <w:color w:val="2E1AEE"/>
                <w:sz w:val="18"/>
                <w:szCs w:val="18"/>
              </w:rPr>
            </w:pPr>
            <w:r w:rsidRPr="00297DC5">
              <w:rPr>
                <w:rFonts w:cs="Arial"/>
                <w:sz w:val="18"/>
                <w:szCs w:val="18"/>
              </w:rPr>
              <w:t>Condition 3.3.3 does not apply</w:t>
            </w:r>
          </w:p>
        </w:tc>
        <w:tc>
          <w:tcPr>
            <w:tcW w:w="809" w:type="pct"/>
            <w:shd w:val="clear" w:color="auto" w:fill="auto"/>
          </w:tcPr>
          <w:p w14:paraId="411663CB" w14:textId="77777777" w:rsidR="00B51E24" w:rsidRPr="003B780E" w:rsidRDefault="00B51E24" w:rsidP="00856B67">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12FF3372" w14:textId="77777777" w:rsidR="00B51E24" w:rsidRPr="003B780E" w:rsidRDefault="00B51E24" w:rsidP="00856B67">
            <w:pPr>
              <w:pStyle w:val="TableText"/>
              <w:rPr>
                <w:rFonts w:cs="Arial"/>
                <w:color w:val="2E1AEE"/>
                <w:sz w:val="18"/>
                <w:szCs w:val="18"/>
              </w:rPr>
            </w:pPr>
            <w:r w:rsidRPr="00722B81">
              <w:rPr>
                <w:rFonts w:cs="Arial"/>
                <w:sz w:val="18"/>
                <w:szCs w:val="18"/>
              </w:rPr>
              <w:t>N/A</w:t>
            </w:r>
          </w:p>
        </w:tc>
      </w:tr>
      <w:tr w:rsidR="00B51E24" w:rsidRPr="00D2050D" w14:paraId="4F6EB62B" w14:textId="77777777" w:rsidTr="00856B67">
        <w:trPr>
          <w:cantSplit/>
        </w:trPr>
        <w:tc>
          <w:tcPr>
            <w:tcW w:w="611" w:type="pct"/>
            <w:vMerge/>
            <w:shd w:val="clear" w:color="auto" w:fill="auto"/>
          </w:tcPr>
          <w:p w14:paraId="445165FD" w14:textId="77777777" w:rsidR="00B51E24" w:rsidRPr="001F4EC0" w:rsidRDefault="00B51E24" w:rsidP="00856B67">
            <w:pPr>
              <w:pStyle w:val="TableText"/>
              <w:rPr>
                <w:rStyle w:val="Blue"/>
                <w:sz w:val="18"/>
                <w:szCs w:val="18"/>
              </w:rPr>
            </w:pPr>
          </w:p>
        </w:tc>
        <w:tc>
          <w:tcPr>
            <w:tcW w:w="764" w:type="pct"/>
            <w:shd w:val="clear" w:color="auto" w:fill="auto"/>
          </w:tcPr>
          <w:p w14:paraId="01C261CC" w14:textId="77777777" w:rsidR="00B51E24" w:rsidRPr="000551AE" w:rsidRDefault="00B51E24" w:rsidP="00856B67">
            <w:pPr>
              <w:pStyle w:val="TableText"/>
              <w:rPr>
                <w:rFonts w:cs="Arial"/>
                <w:color w:val="000000" w:themeColor="text1"/>
                <w:sz w:val="18"/>
                <w:szCs w:val="18"/>
              </w:rPr>
            </w:pPr>
            <w:r w:rsidRPr="000551AE">
              <w:rPr>
                <w:rFonts w:cs="Arial"/>
                <w:color w:val="000000" w:themeColor="text1"/>
                <w:sz w:val="18"/>
                <w:szCs w:val="18"/>
              </w:rPr>
              <w:t>Event duration monitoring status (operational / not operational)</w:t>
            </w:r>
          </w:p>
        </w:tc>
        <w:tc>
          <w:tcPr>
            <w:tcW w:w="647" w:type="pct"/>
            <w:shd w:val="clear" w:color="auto" w:fill="auto"/>
          </w:tcPr>
          <w:p w14:paraId="192E7C25" w14:textId="77777777" w:rsidR="00B51E24" w:rsidRPr="000551AE" w:rsidRDefault="00B51E24" w:rsidP="00856B67">
            <w:pPr>
              <w:pStyle w:val="TableText"/>
              <w:rPr>
                <w:rStyle w:val="Blue"/>
                <w:color w:val="000000" w:themeColor="text1"/>
                <w:sz w:val="18"/>
                <w:szCs w:val="18"/>
              </w:rPr>
            </w:pPr>
            <w:r w:rsidRPr="000551AE">
              <w:rPr>
                <w:rStyle w:val="Blue"/>
                <w:color w:val="000000" w:themeColor="text1"/>
                <w:sz w:val="18"/>
                <w:szCs w:val="18"/>
              </w:rPr>
              <w:t>N/A</w:t>
            </w:r>
          </w:p>
        </w:tc>
        <w:tc>
          <w:tcPr>
            <w:tcW w:w="809" w:type="pct"/>
            <w:shd w:val="clear" w:color="auto" w:fill="auto"/>
          </w:tcPr>
          <w:p w14:paraId="275D514A" w14:textId="77777777" w:rsidR="00B51E24" w:rsidRPr="000551AE" w:rsidRDefault="00B51E24" w:rsidP="00856B67">
            <w:pPr>
              <w:pStyle w:val="TableText"/>
              <w:rPr>
                <w:rStyle w:val="Blue"/>
                <w:color w:val="000000" w:themeColor="text1"/>
                <w:sz w:val="18"/>
                <w:szCs w:val="18"/>
              </w:rPr>
            </w:pPr>
            <w:r w:rsidRPr="000551AE">
              <w:rPr>
                <w:rStyle w:val="Blue"/>
                <w:color w:val="000000" w:themeColor="text1"/>
                <w:sz w:val="18"/>
                <w:szCs w:val="18"/>
              </w:rPr>
              <w:t>N/A</w:t>
            </w:r>
          </w:p>
        </w:tc>
        <w:tc>
          <w:tcPr>
            <w:tcW w:w="647" w:type="pct"/>
            <w:shd w:val="clear" w:color="auto" w:fill="auto"/>
          </w:tcPr>
          <w:p w14:paraId="4204570E" w14:textId="77777777" w:rsidR="00B51E24" w:rsidRPr="000551AE" w:rsidRDefault="00B51E24" w:rsidP="00856B67">
            <w:pPr>
              <w:pStyle w:val="TableText"/>
              <w:rPr>
                <w:rFonts w:cs="Arial"/>
                <w:color w:val="000000" w:themeColor="text1"/>
                <w:sz w:val="18"/>
                <w:szCs w:val="18"/>
              </w:rPr>
            </w:pPr>
            <w:r w:rsidRPr="000551AE">
              <w:rPr>
                <w:rFonts w:cs="Arial"/>
                <w:color w:val="000000" w:themeColor="text1"/>
                <w:sz w:val="18"/>
                <w:szCs w:val="18"/>
              </w:rPr>
              <w:t>Condition 3.3.3 does not apply</w:t>
            </w:r>
          </w:p>
        </w:tc>
        <w:tc>
          <w:tcPr>
            <w:tcW w:w="809" w:type="pct"/>
            <w:shd w:val="clear" w:color="auto" w:fill="auto"/>
          </w:tcPr>
          <w:p w14:paraId="3B8C7F64" w14:textId="77777777" w:rsidR="00B51E24" w:rsidRPr="000551AE" w:rsidRDefault="00B51E24" w:rsidP="00856B67">
            <w:pPr>
              <w:pStyle w:val="TableText"/>
              <w:rPr>
                <w:rStyle w:val="Blue"/>
                <w:rFonts w:cs="Arial"/>
                <w:color w:val="000000" w:themeColor="text1"/>
                <w:sz w:val="18"/>
                <w:szCs w:val="18"/>
              </w:rPr>
            </w:pPr>
            <w:r w:rsidRPr="000551AE">
              <w:rPr>
                <w:rStyle w:val="Blue"/>
                <w:color w:val="000000" w:themeColor="text1"/>
                <w:sz w:val="18"/>
                <w:szCs w:val="18"/>
              </w:rPr>
              <w:t>15 minutes</w:t>
            </w:r>
          </w:p>
        </w:tc>
        <w:tc>
          <w:tcPr>
            <w:tcW w:w="713" w:type="pct"/>
            <w:shd w:val="clear" w:color="auto" w:fill="auto"/>
          </w:tcPr>
          <w:p w14:paraId="17FFE7DD" w14:textId="77777777" w:rsidR="00B51E24" w:rsidRPr="000551AE" w:rsidRDefault="00B51E24" w:rsidP="00856B67">
            <w:pPr>
              <w:pStyle w:val="TableText"/>
              <w:rPr>
                <w:rFonts w:cs="Arial"/>
                <w:color w:val="000000" w:themeColor="text1"/>
                <w:sz w:val="18"/>
                <w:szCs w:val="18"/>
              </w:rPr>
            </w:pPr>
            <w:r w:rsidRPr="000551AE">
              <w:rPr>
                <w:rStyle w:val="Blue"/>
                <w:color w:val="000000" w:themeColor="text1"/>
                <w:sz w:val="18"/>
                <w:szCs w:val="18"/>
              </w:rPr>
              <w:t>N/A</w:t>
            </w:r>
          </w:p>
        </w:tc>
      </w:tr>
      <w:tr w:rsidR="00B51E24" w:rsidRPr="00D2050D" w14:paraId="4268D1DB" w14:textId="77777777" w:rsidTr="00856B67">
        <w:trPr>
          <w:cantSplit/>
        </w:trPr>
        <w:tc>
          <w:tcPr>
            <w:tcW w:w="611" w:type="pct"/>
            <w:vMerge/>
            <w:shd w:val="clear" w:color="auto" w:fill="auto"/>
          </w:tcPr>
          <w:p w14:paraId="654F61E4" w14:textId="77777777" w:rsidR="00B51E24" w:rsidRPr="001F4EC0" w:rsidRDefault="00B51E24" w:rsidP="00856B67">
            <w:pPr>
              <w:pStyle w:val="TableText"/>
              <w:rPr>
                <w:rStyle w:val="Blue"/>
                <w:sz w:val="18"/>
                <w:szCs w:val="18"/>
              </w:rPr>
            </w:pPr>
          </w:p>
        </w:tc>
        <w:tc>
          <w:tcPr>
            <w:tcW w:w="764" w:type="pct"/>
            <w:shd w:val="clear" w:color="auto" w:fill="auto"/>
          </w:tcPr>
          <w:p w14:paraId="316B529A" w14:textId="77777777" w:rsidR="00B51E24" w:rsidRPr="00B51E24" w:rsidRDefault="00B51E24" w:rsidP="00856B67">
            <w:pPr>
              <w:pStyle w:val="TableText"/>
              <w:rPr>
                <w:rStyle w:val="Blue"/>
                <w:rFonts w:cs="Arial"/>
                <w:color w:val="000000" w:themeColor="text1"/>
                <w:sz w:val="18"/>
                <w:szCs w:val="18"/>
              </w:rPr>
            </w:pPr>
            <w:r w:rsidRPr="00B51E24">
              <w:rPr>
                <w:rStyle w:val="Blue"/>
                <w:rFonts w:cs="Arial"/>
                <w:color w:val="000000" w:themeColor="text1"/>
                <w:sz w:val="18"/>
                <w:szCs w:val="18"/>
              </w:rPr>
              <w:t xml:space="preserve">Flow passed forward </w:t>
            </w:r>
          </w:p>
        </w:tc>
        <w:tc>
          <w:tcPr>
            <w:tcW w:w="647" w:type="pct"/>
            <w:shd w:val="clear" w:color="auto" w:fill="auto"/>
          </w:tcPr>
          <w:p w14:paraId="7D4CB190" w14:textId="6BFE4DAC" w:rsidR="00B51E24" w:rsidRPr="00B51E24" w:rsidRDefault="00B51E24" w:rsidP="00856B67">
            <w:pPr>
              <w:pStyle w:val="TableText"/>
              <w:rPr>
                <w:rStyle w:val="Blue"/>
                <w:rFonts w:cs="Arial"/>
                <w:color w:val="000000" w:themeColor="text1"/>
                <w:sz w:val="18"/>
                <w:szCs w:val="18"/>
              </w:rPr>
            </w:pPr>
            <w:r w:rsidRPr="00B51E24">
              <w:rPr>
                <w:rStyle w:val="Blue"/>
                <w:rFonts w:cs="Arial"/>
                <w:color w:val="000000" w:themeColor="text1"/>
                <w:sz w:val="18"/>
                <w:szCs w:val="18"/>
              </w:rPr>
              <w:t>5.12 l/s</w:t>
            </w:r>
          </w:p>
        </w:tc>
        <w:tc>
          <w:tcPr>
            <w:tcW w:w="809" w:type="pct"/>
            <w:shd w:val="clear" w:color="auto" w:fill="auto"/>
          </w:tcPr>
          <w:p w14:paraId="0244D66E" w14:textId="77777777" w:rsidR="00B51E24" w:rsidRPr="00B51E24" w:rsidRDefault="00B51E24" w:rsidP="00856B67">
            <w:pPr>
              <w:pStyle w:val="TableText"/>
              <w:rPr>
                <w:rStyle w:val="Blue"/>
                <w:rFonts w:cs="Arial"/>
                <w:color w:val="000000" w:themeColor="text1"/>
                <w:sz w:val="18"/>
                <w:szCs w:val="18"/>
              </w:rPr>
            </w:pPr>
            <w:r w:rsidRPr="00B51E24">
              <w:rPr>
                <w:rStyle w:val="Blue"/>
                <w:rFonts w:cs="Arial"/>
                <w:color w:val="000000" w:themeColor="text1"/>
                <w:sz w:val="18"/>
                <w:szCs w:val="18"/>
              </w:rPr>
              <w:t>15-minute except where 2-minute required by condition 2.4.1</w:t>
            </w:r>
          </w:p>
        </w:tc>
        <w:tc>
          <w:tcPr>
            <w:tcW w:w="647" w:type="pct"/>
            <w:shd w:val="clear" w:color="auto" w:fill="auto"/>
          </w:tcPr>
          <w:p w14:paraId="25E2E9D8" w14:textId="77777777" w:rsidR="00B51E24" w:rsidRPr="00B51E24" w:rsidRDefault="00B51E24" w:rsidP="00856B67">
            <w:pPr>
              <w:pStyle w:val="TableText"/>
              <w:rPr>
                <w:rStyle w:val="Blue"/>
                <w:rFonts w:cs="Arial"/>
                <w:color w:val="000000" w:themeColor="text1"/>
                <w:sz w:val="18"/>
                <w:szCs w:val="18"/>
              </w:rPr>
            </w:pPr>
            <w:r w:rsidRPr="00B51E24">
              <w:rPr>
                <w:rStyle w:val="Blue"/>
                <w:rFonts w:cs="Arial"/>
                <w:color w:val="000000" w:themeColor="text1"/>
                <w:sz w:val="18"/>
                <w:szCs w:val="18"/>
              </w:rPr>
              <w:t>N/A</w:t>
            </w:r>
          </w:p>
        </w:tc>
        <w:tc>
          <w:tcPr>
            <w:tcW w:w="809" w:type="pct"/>
            <w:shd w:val="clear" w:color="auto" w:fill="auto"/>
          </w:tcPr>
          <w:p w14:paraId="0D31B993" w14:textId="77777777" w:rsidR="00B51E24" w:rsidRPr="00B51E24" w:rsidRDefault="00B51E24" w:rsidP="00856B67">
            <w:pPr>
              <w:pStyle w:val="TableText"/>
              <w:rPr>
                <w:rStyle w:val="Blue"/>
                <w:rFonts w:cs="Arial"/>
                <w:color w:val="000000" w:themeColor="text1"/>
                <w:sz w:val="18"/>
                <w:szCs w:val="18"/>
              </w:rPr>
            </w:pPr>
            <w:r w:rsidRPr="00B51E24">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47A8E610" w14:textId="77777777" w:rsidR="00B51E24" w:rsidRPr="00B51E24" w:rsidRDefault="00B51E24" w:rsidP="00856B67">
            <w:pPr>
              <w:pStyle w:val="TableText"/>
              <w:rPr>
                <w:rStyle w:val="Blue"/>
                <w:rFonts w:cs="Arial"/>
                <w:color w:val="000000" w:themeColor="text1"/>
                <w:sz w:val="18"/>
                <w:szCs w:val="18"/>
              </w:rPr>
            </w:pPr>
            <w:r w:rsidRPr="00B51E24">
              <w:rPr>
                <w:rStyle w:val="Blue"/>
                <w:rFonts w:cs="Arial"/>
                <w:color w:val="000000" w:themeColor="text1"/>
                <w:sz w:val="18"/>
                <w:szCs w:val="18"/>
              </w:rPr>
              <w:t>Minimum</w:t>
            </w:r>
          </w:p>
          <w:p w14:paraId="358ECD5A" w14:textId="5BC5CCDA" w:rsidR="00B51E24" w:rsidRPr="00B51E24" w:rsidRDefault="00B51E24" w:rsidP="00856B67">
            <w:pPr>
              <w:pStyle w:val="TableText"/>
              <w:rPr>
                <w:rStyle w:val="Blue"/>
                <w:rFonts w:cs="Arial"/>
                <w:color w:val="000000" w:themeColor="text1"/>
                <w:sz w:val="18"/>
                <w:szCs w:val="18"/>
              </w:rPr>
            </w:pPr>
            <w:r w:rsidRPr="00B51E24">
              <w:rPr>
                <w:rStyle w:val="Blue"/>
                <w:rFonts w:cs="Arial"/>
                <w:color w:val="000000" w:themeColor="text1"/>
                <w:sz w:val="18"/>
                <w:szCs w:val="18"/>
              </w:rPr>
              <w:t>Condition 3.1.5 applies</w:t>
            </w:r>
          </w:p>
        </w:tc>
      </w:tr>
      <w:tr w:rsidR="00B51E24" w:rsidRPr="00D2050D" w14:paraId="51F1B551" w14:textId="77777777" w:rsidTr="00856B67">
        <w:trPr>
          <w:cantSplit/>
        </w:trPr>
        <w:tc>
          <w:tcPr>
            <w:tcW w:w="611" w:type="pct"/>
            <w:vMerge/>
            <w:shd w:val="clear" w:color="auto" w:fill="auto"/>
          </w:tcPr>
          <w:p w14:paraId="4A47A86F" w14:textId="77777777" w:rsidR="00B51E24" w:rsidRPr="001F4EC0" w:rsidRDefault="00B51E24" w:rsidP="00856B67">
            <w:pPr>
              <w:pStyle w:val="TableText"/>
              <w:rPr>
                <w:rStyle w:val="Blue"/>
                <w:sz w:val="18"/>
                <w:szCs w:val="18"/>
              </w:rPr>
            </w:pPr>
          </w:p>
        </w:tc>
        <w:tc>
          <w:tcPr>
            <w:tcW w:w="764" w:type="pct"/>
            <w:shd w:val="clear" w:color="auto" w:fill="auto"/>
          </w:tcPr>
          <w:p w14:paraId="3A15770D" w14:textId="77777777" w:rsidR="00B51E24" w:rsidRPr="009E2E6C" w:rsidRDefault="00B51E24" w:rsidP="00856B67">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6485078F" w14:textId="77777777" w:rsidR="00B51E24" w:rsidRPr="009E2E6C" w:rsidRDefault="00B51E24" w:rsidP="00856B67">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5E7FF0FC" w14:textId="77777777" w:rsidR="00B51E24" w:rsidRPr="009E2E6C" w:rsidRDefault="00B51E24" w:rsidP="00856B67">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6D4CCCEF" w14:textId="77777777" w:rsidR="00B51E24" w:rsidRPr="009E2E6C" w:rsidRDefault="00B51E24" w:rsidP="00856B67">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65EE16A" w14:textId="77777777" w:rsidR="00B51E24" w:rsidRPr="009E2E6C" w:rsidRDefault="00B51E24" w:rsidP="00856B67">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FA6B42" w14:textId="77777777" w:rsidR="00B51E24" w:rsidRPr="009E2E6C" w:rsidRDefault="00B51E24" w:rsidP="00856B67">
            <w:pPr>
              <w:pStyle w:val="TableText"/>
              <w:rPr>
                <w:rStyle w:val="Blue"/>
                <w:rFonts w:cs="Arial"/>
                <w:color w:val="auto"/>
                <w:sz w:val="18"/>
                <w:szCs w:val="18"/>
              </w:rPr>
            </w:pPr>
            <w:r w:rsidRPr="009E2E6C">
              <w:rPr>
                <w:rStyle w:val="Blue"/>
                <w:rFonts w:cs="Arial"/>
                <w:color w:val="auto"/>
                <w:sz w:val="18"/>
                <w:szCs w:val="18"/>
              </w:rPr>
              <w:t>N/A</w:t>
            </w:r>
          </w:p>
        </w:tc>
      </w:tr>
      <w:tr w:rsidR="00B51E24" w:rsidRPr="00D2050D" w14:paraId="626174F8" w14:textId="77777777" w:rsidTr="00856B67">
        <w:trPr>
          <w:cantSplit/>
        </w:trPr>
        <w:tc>
          <w:tcPr>
            <w:tcW w:w="611" w:type="pct"/>
            <w:vMerge/>
            <w:shd w:val="clear" w:color="auto" w:fill="auto"/>
          </w:tcPr>
          <w:p w14:paraId="40C5C575" w14:textId="77777777" w:rsidR="00B51E24" w:rsidRPr="001F4EC0" w:rsidRDefault="00B51E24" w:rsidP="00856B67">
            <w:pPr>
              <w:pStyle w:val="TableText"/>
              <w:rPr>
                <w:rStyle w:val="Blue"/>
                <w:sz w:val="18"/>
                <w:szCs w:val="18"/>
              </w:rPr>
            </w:pPr>
          </w:p>
        </w:tc>
        <w:tc>
          <w:tcPr>
            <w:tcW w:w="764" w:type="pct"/>
            <w:shd w:val="clear" w:color="auto" w:fill="auto"/>
          </w:tcPr>
          <w:p w14:paraId="7E34FBF5" w14:textId="77777777" w:rsidR="00B51E24" w:rsidRPr="009E2E6C" w:rsidRDefault="00B51E24" w:rsidP="00856B67">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51B2D9C4" w14:textId="77777777" w:rsidR="00B51E24" w:rsidRPr="009E2E6C" w:rsidRDefault="00B51E24" w:rsidP="00856B67">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55592678" w14:textId="77777777" w:rsidR="00B51E24" w:rsidRPr="009E2E6C" w:rsidRDefault="00B51E24" w:rsidP="00856B67">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5825A382" w14:textId="77777777" w:rsidR="00B51E24" w:rsidRPr="009E2E6C" w:rsidRDefault="00B51E24" w:rsidP="00856B67">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6FE8ADE" w14:textId="77777777" w:rsidR="00B51E24" w:rsidRPr="009E2E6C" w:rsidRDefault="00B51E24" w:rsidP="00856B67">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5E223BEA" w14:textId="77777777" w:rsidR="00B51E24" w:rsidRPr="009E2E6C" w:rsidRDefault="00B51E24" w:rsidP="00856B67">
            <w:pPr>
              <w:pStyle w:val="TableText"/>
              <w:rPr>
                <w:rStyle w:val="Blue"/>
                <w:rFonts w:cs="Arial"/>
                <w:color w:val="auto"/>
                <w:sz w:val="18"/>
                <w:szCs w:val="18"/>
              </w:rPr>
            </w:pPr>
            <w:r w:rsidRPr="009E2E6C">
              <w:rPr>
                <w:rStyle w:val="Blue"/>
                <w:rFonts w:cs="Arial"/>
                <w:color w:val="auto"/>
                <w:sz w:val="18"/>
                <w:szCs w:val="18"/>
              </w:rPr>
              <w:t>N/A</w:t>
            </w:r>
          </w:p>
        </w:tc>
      </w:tr>
    </w:tbl>
    <w:p w14:paraId="39762975" w14:textId="77777777" w:rsidR="00B51E24" w:rsidRDefault="00B51E24"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C43ABD">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B51E24" w:rsidRPr="00C25946" w14:paraId="2787901F" w14:textId="77777777" w:rsidTr="00C43ABD">
        <w:trPr>
          <w:cantSplit/>
        </w:trPr>
        <w:tc>
          <w:tcPr>
            <w:tcW w:w="1533" w:type="pct"/>
            <w:shd w:val="clear" w:color="auto" w:fill="auto"/>
          </w:tcPr>
          <w:p w14:paraId="1E24E62B" w14:textId="0AF6A213" w:rsidR="00B51E24" w:rsidRPr="00B51E24" w:rsidRDefault="00B51E24" w:rsidP="00821962">
            <w:pPr>
              <w:pStyle w:val="TableText"/>
              <w:rPr>
                <w:rStyle w:val="Blue"/>
                <w:color w:val="000000" w:themeColor="text1"/>
                <w:sz w:val="18"/>
                <w:szCs w:val="18"/>
              </w:rPr>
            </w:pPr>
            <w:r w:rsidRPr="00B51E24">
              <w:rPr>
                <w:rStyle w:val="Blue"/>
                <w:color w:val="000000" w:themeColor="text1"/>
                <w:sz w:val="18"/>
                <w:szCs w:val="18"/>
              </w:rPr>
              <w:t>A1 Secondary treated sewage effluent</w:t>
            </w:r>
          </w:p>
        </w:tc>
        <w:tc>
          <w:tcPr>
            <w:tcW w:w="1209" w:type="pct"/>
            <w:shd w:val="clear" w:color="auto" w:fill="auto"/>
          </w:tcPr>
          <w:p w14:paraId="089EC9A7" w14:textId="1C3819A5" w:rsidR="00B51E24" w:rsidRPr="00B51E24" w:rsidRDefault="00B51E24" w:rsidP="00821962">
            <w:pPr>
              <w:pStyle w:val="TableText"/>
              <w:rPr>
                <w:rStyle w:val="Blue"/>
                <w:color w:val="000000" w:themeColor="text1"/>
                <w:sz w:val="18"/>
                <w:szCs w:val="18"/>
              </w:rPr>
            </w:pPr>
            <w:r w:rsidRPr="00B51E24">
              <w:rPr>
                <w:rStyle w:val="Blue"/>
                <w:color w:val="000000" w:themeColor="text1"/>
                <w:sz w:val="18"/>
                <w:szCs w:val="18"/>
              </w:rPr>
              <w:t>Final Effluent Discharge Point</w:t>
            </w:r>
          </w:p>
        </w:tc>
        <w:tc>
          <w:tcPr>
            <w:tcW w:w="1210" w:type="pct"/>
            <w:shd w:val="clear" w:color="auto" w:fill="auto"/>
          </w:tcPr>
          <w:p w14:paraId="4EAAD0D4" w14:textId="5FCEE259" w:rsidR="00B51E24" w:rsidRPr="00B51E24" w:rsidRDefault="00B51E24" w:rsidP="00821962">
            <w:pPr>
              <w:pStyle w:val="TableText"/>
              <w:rPr>
                <w:rStyle w:val="Blue"/>
                <w:color w:val="000000" w:themeColor="text1"/>
                <w:sz w:val="18"/>
                <w:szCs w:val="18"/>
              </w:rPr>
            </w:pPr>
            <w:r w:rsidRPr="00B51E24">
              <w:rPr>
                <w:rStyle w:val="Blue"/>
                <w:color w:val="000000" w:themeColor="text1"/>
                <w:sz w:val="18"/>
                <w:szCs w:val="18"/>
              </w:rPr>
              <w:t>SM 95399 07926</w:t>
            </w:r>
          </w:p>
        </w:tc>
        <w:tc>
          <w:tcPr>
            <w:tcW w:w="1048" w:type="pct"/>
            <w:vMerge w:val="restart"/>
            <w:shd w:val="clear" w:color="auto" w:fill="auto"/>
          </w:tcPr>
          <w:p w14:paraId="0A1A2199" w14:textId="7317299A" w:rsidR="00B51E24" w:rsidRPr="00B51E24" w:rsidRDefault="00B51E24" w:rsidP="00821962">
            <w:pPr>
              <w:pStyle w:val="TableText"/>
              <w:rPr>
                <w:rStyle w:val="Blue"/>
                <w:color w:val="000000" w:themeColor="text1"/>
                <w:sz w:val="18"/>
                <w:szCs w:val="18"/>
              </w:rPr>
            </w:pPr>
            <w:r w:rsidRPr="00B51E24">
              <w:rPr>
                <w:rStyle w:val="Blue"/>
                <w:color w:val="000000" w:themeColor="text1"/>
                <w:sz w:val="18"/>
                <w:szCs w:val="18"/>
              </w:rPr>
              <w:t>An unnamed tributary of the Westfield Pill</w:t>
            </w:r>
          </w:p>
        </w:tc>
      </w:tr>
      <w:tr w:rsidR="00B51E24" w:rsidRPr="00C25946" w14:paraId="30E1B04B" w14:textId="77777777" w:rsidTr="00C43ABD">
        <w:trPr>
          <w:cantSplit/>
        </w:trPr>
        <w:tc>
          <w:tcPr>
            <w:tcW w:w="1533" w:type="pct"/>
            <w:shd w:val="clear" w:color="auto" w:fill="auto"/>
          </w:tcPr>
          <w:p w14:paraId="16B0CF2E" w14:textId="77777777" w:rsidR="00B51E24" w:rsidRPr="00B51E24" w:rsidRDefault="00B51E24" w:rsidP="00821962">
            <w:pPr>
              <w:pStyle w:val="TableText"/>
              <w:rPr>
                <w:rStyle w:val="Blue"/>
                <w:color w:val="000000" w:themeColor="text1"/>
                <w:sz w:val="18"/>
                <w:szCs w:val="18"/>
              </w:rPr>
            </w:pPr>
            <w:r w:rsidRPr="00B51E24">
              <w:rPr>
                <w:rStyle w:val="Blue"/>
                <w:color w:val="000000" w:themeColor="text1"/>
                <w:sz w:val="18"/>
                <w:szCs w:val="18"/>
              </w:rPr>
              <w:t>A2 Settled storm sewage</w:t>
            </w:r>
          </w:p>
        </w:tc>
        <w:tc>
          <w:tcPr>
            <w:tcW w:w="1209" w:type="pct"/>
            <w:shd w:val="clear" w:color="auto" w:fill="auto"/>
          </w:tcPr>
          <w:p w14:paraId="1808C9FE" w14:textId="49E3EB78" w:rsidR="00B51E24" w:rsidRPr="00B51E24" w:rsidRDefault="00B51E24" w:rsidP="00821962">
            <w:pPr>
              <w:pStyle w:val="TableText"/>
              <w:rPr>
                <w:rStyle w:val="Blue"/>
                <w:color w:val="000000" w:themeColor="text1"/>
                <w:sz w:val="18"/>
                <w:szCs w:val="18"/>
              </w:rPr>
            </w:pPr>
            <w:r w:rsidRPr="00B51E24">
              <w:rPr>
                <w:rStyle w:val="Blue"/>
                <w:color w:val="000000" w:themeColor="text1"/>
                <w:sz w:val="18"/>
                <w:szCs w:val="18"/>
              </w:rPr>
              <w:t>Settled Storm Discharge Point</w:t>
            </w:r>
          </w:p>
        </w:tc>
        <w:tc>
          <w:tcPr>
            <w:tcW w:w="1210" w:type="pct"/>
            <w:shd w:val="clear" w:color="auto" w:fill="auto"/>
          </w:tcPr>
          <w:p w14:paraId="2439C42E" w14:textId="42F4ED4E" w:rsidR="00B51E24" w:rsidRPr="00B51E24" w:rsidRDefault="00B51E24" w:rsidP="00821962">
            <w:pPr>
              <w:pStyle w:val="TableText"/>
              <w:rPr>
                <w:rStyle w:val="Blue"/>
                <w:color w:val="000000" w:themeColor="text1"/>
                <w:sz w:val="18"/>
                <w:szCs w:val="18"/>
              </w:rPr>
            </w:pPr>
            <w:r w:rsidRPr="00B51E24">
              <w:rPr>
                <w:rStyle w:val="Blue"/>
                <w:color w:val="000000" w:themeColor="text1"/>
                <w:sz w:val="18"/>
                <w:szCs w:val="18"/>
              </w:rPr>
              <w:t>SM 95399 07926</w:t>
            </w:r>
          </w:p>
        </w:tc>
        <w:tc>
          <w:tcPr>
            <w:tcW w:w="1048" w:type="pct"/>
            <w:vMerge/>
            <w:shd w:val="clear" w:color="auto" w:fill="auto"/>
          </w:tcPr>
          <w:p w14:paraId="5727E74F" w14:textId="664F4231" w:rsidR="00B51E24" w:rsidRPr="00B51E24" w:rsidRDefault="00B51E24" w:rsidP="00821962">
            <w:pPr>
              <w:pStyle w:val="TableText"/>
              <w:rPr>
                <w:rStyle w:val="Blue"/>
                <w:color w:val="000000" w:themeColor="text1"/>
                <w:sz w:val="18"/>
                <w:szCs w:val="18"/>
              </w:rPr>
            </w:pPr>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835"/>
        <w:gridCol w:w="1984"/>
        <w:gridCol w:w="2127"/>
        <w:gridCol w:w="1842"/>
      </w:tblGrid>
      <w:tr w:rsidR="00821962" w:rsidRPr="004B2752" w14:paraId="2CA8AC37" w14:textId="77777777" w:rsidTr="00C227EC">
        <w:trPr>
          <w:cantSplit/>
          <w:tblHeader/>
        </w:trPr>
        <w:tc>
          <w:tcPr>
            <w:tcW w:w="5000" w:type="pct"/>
            <w:gridSpan w:val="4"/>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B51E24" w:rsidRPr="0073697B" w14:paraId="1617DCD7" w14:textId="77777777" w:rsidTr="00B51E24">
        <w:trPr>
          <w:cantSplit/>
          <w:tblHeader/>
        </w:trPr>
        <w:tc>
          <w:tcPr>
            <w:tcW w:w="1613" w:type="pct"/>
            <w:shd w:val="clear" w:color="auto" w:fill="auto"/>
          </w:tcPr>
          <w:p w14:paraId="5DE376BF" w14:textId="09966AEB" w:rsidR="00B51E24" w:rsidRPr="001F4EC0" w:rsidRDefault="00B51E24" w:rsidP="00BB22EC">
            <w:pPr>
              <w:pStyle w:val="TableText"/>
              <w:keepNext/>
              <w:rPr>
                <w:b/>
                <w:sz w:val="18"/>
                <w:szCs w:val="18"/>
              </w:rPr>
            </w:pPr>
            <w:r w:rsidRPr="001F4EC0">
              <w:rPr>
                <w:b/>
                <w:sz w:val="18"/>
                <w:szCs w:val="18"/>
              </w:rPr>
              <w:t xml:space="preserve">Effluents and discharge points </w:t>
            </w:r>
          </w:p>
        </w:tc>
        <w:tc>
          <w:tcPr>
            <w:tcW w:w="1129" w:type="pct"/>
            <w:shd w:val="clear" w:color="auto" w:fill="auto"/>
          </w:tcPr>
          <w:p w14:paraId="7A4F6323" w14:textId="77777777" w:rsidR="00B51E24" w:rsidRPr="001F4EC0" w:rsidRDefault="00B51E24" w:rsidP="00BB22EC">
            <w:pPr>
              <w:pStyle w:val="TableText"/>
              <w:keepNext/>
              <w:rPr>
                <w:b/>
                <w:sz w:val="18"/>
                <w:szCs w:val="18"/>
              </w:rPr>
            </w:pPr>
            <w:r w:rsidRPr="001F4EC0">
              <w:rPr>
                <w:b/>
                <w:sz w:val="18"/>
                <w:szCs w:val="18"/>
              </w:rPr>
              <w:t>Description of discharge</w:t>
            </w:r>
          </w:p>
        </w:tc>
        <w:tc>
          <w:tcPr>
            <w:tcW w:w="1210" w:type="pct"/>
            <w:shd w:val="clear" w:color="auto" w:fill="auto"/>
          </w:tcPr>
          <w:p w14:paraId="679F089C" w14:textId="32F681B0" w:rsidR="00B51E24" w:rsidRPr="001F4EC0" w:rsidRDefault="00B51E24" w:rsidP="00BB22EC">
            <w:pPr>
              <w:pStyle w:val="TableText"/>
              <w:keepNext/>
              <w:rPr>
                <w:rStyle w:val="Red"/>
                <w:b/>
                <w:sz w:val="18"/>
                <w:szCs w:val="18"/>
              </w:rPr>
            </w:pPr>
            <w:r w:rsidRPr="001F4EC0">
              <w:rPr>
                <w:b/>
                <w:sz w:val="18"/>
                <w:szCs w:val="18"/>
              </w:rPr>
              <w:t>Overflow setting l/s</w:t>
            </w:r>
          </w:p>
        </w:tc>
        <w:tc>
          <w:tcPr>
            <w:tcW w:w="1048" w:type="pct"/>
            <w:shd w:val="clear" w:color="auto" w:fill="auto"/>
          </w:tcPr>
          <w:p w14:paraId="5B1A2C07" w14:textId="1B5FE1ED" w:rsidR="00B51E24" w:rsidRPr="001F4EC0" w:rsidRDefault="00B51E24" w:rsidP="00C43ABD">
            <w:pPr>
              <w:pStyle w:val="TableText"/>
              <w:keepNext/>
              <w:rPr>
                <w:b/>
              </w:rPr>
            </w:pPr>
            <w:r w:rsidRPr="001F4EC0">
              <w:rPr>
                <w:b/>
                <w:sz w:val="18"/>
                <w:szCs w:val="18"/>
              </w:rPr>
              <w:t>Minimum storage capacity m</w:t>
            </w:r>
            <w:r w:rsidRPr="001F4EC0">
              <w:rPr>
                <w:b/>
                <w:sz w:val="18"/>
                <w:szCs w:val="18"/>
                <w:vertAlign w:val="superscript"/>
              </w:rPr>
              <w:t>3</w:t>
            </w:r>
          </w:p>
        </w:tc>
      </w:tr>
      <w:tr w:rsidR="00B51E24" w:rsidRPr="004B2752" w14:paraId="3F792841" w14:textId="77777777" w:rsidTr="00B51E24">
        <w:trPr>
          <w:cantSplit/>
        </w:trPr>
        <w:tc>
          <w:tcPr>
            <w:tcW w:w="1613" w:type="pct"/>
            <w:shd w:val="clear" w:color="auto" w:fill="auto"/>
          </w:tcPr>
          <w:p w14:paraId="2C7FE4D8" w14:textId="038CD33C" w:rsidR="00B51E24" w:rsidRPr="00B51E24" w:rsidRDefault="00B51E24" w:rsidP="00BD2940">
            <w:pPr>
              <w:pStyle w:val="TableText"/>
              <w:rPr>
                <w:rStyle w:val="Blue"/>
                <w:color w:val="000000" w:themeColor="text1"/>
                <w:sz w:val="18"/>
                <w:szCs w:val="18"/>
              </w:rPr>
            </w:pPr>
            <w:r w:rsidRPr="00B51E24">
              <w:rPr>
                <w:rStyle w:val="Blue"/>
                <w:color w:val="000000" w:themeColor="text1"/>
                <w:sz w:val="18"/>
                <w:szCs w:val="18"/>
              </w:rPr>
              <w:t>A2 Settled storm sewage via Settled Storm Discharge Point</w:t>
            </w:r>
          </w:p>
        </w:tc>
        <w:tc>
          <w:tcPr>
            <w:tcW w:w="1129" w:type="pct"/>
            <w:shd w:val="clear" w:color="auto" w:fill="auto"/>
          </w:tcPr>
          <w:p w14:paraId="417B09E9" w14:textId="77777777" w:rsidR="00B51E24" w:rsidRPr="00B51E24" w:rsidRDefault="00B51E24" w:rsidP="00BD2940">
            <w:pPr>
              <w:pStyle w:val="TableText"/>
              <w:rPr>
                <w:rStyle w:val="Blue"/>
                <w:color w:val="000000" w:themeColor="text1"/>
                <w:sz w:val="18"/>
                <w:szCs w:val="18"/>
              </w:rPr>
            </w:pPr>
            <w:r w:rsidRPr="00B51E24">
              <w:rPr>
                <w:rStyle w:val="Blue"/>
                <w:color w:val="000000" w:themeColor="text1"/>
                <w:sz w:val="18"/>
                <w:szCs w:val="18"/>
              </w:rPr>
              <w:t>Settled storm sewage</w:t>
            </w:r>
          </w:p>
        </w:tc>
        <w:tc>
          <w:tcPr>
            <w:tcW w:w="1210" w:type="pct"/>
            <w:shd w:val="clear" w:color="auto" w:fill="auto"/>
          </w:tcPr>
          <w:p w14:paraId="339A00D2" w14:textId="42A6D755" w:rsidR="00B51E24" w:rsidRPr="00B51E24" w:rsidRDefault="00B51E24" w:rsidP="00BD2940">
            <w:pPr>
              <w:pStyle w:val="TableText"/>
              <w:rPr>
                <w:rStyle w:val="Blue"/>
                <w:color w:val="000000" w:themeColor="text1"/>
                <w:sz w:val="18"/>
                <w:szCs w:val="18"/>
              </w:rPr>
            </w:pPr>
            <w:r w:rsidRPr="00B51E24">
              <w:rPr>
                <w:rStyle w:val="Blue"/>
                <w:color w:val="000000" w:themeColor="text1"/>
                <w:sz w:val="18"/>
                <w:szCs w:val="18"/>
              </w:rPr>
              <w:t>5.12</w:t>
            </w:r>
          </w:p>
        </w:tc>
        <w:tc>
          <w:tcPr>
            <w:tcW w:w="1048" w:type="pct"/>
            <w:shd w:val="clear" w:color="auto" w:fill="auto"/>
          </w:tcPr>
          <w:p w14:paraId="42DFFD91" w14:textId="50EDBC9B" w:rsidR="00B51E24" w:rsidRPr="00B51E24" w:rsidRDefault="00B51E24" w:rsidP="00B51E24">
            <w:pPr>
              <w:pStyle w:val="TableText"/>
              <w:rPr>
                <w:rStyle w:val="Blue"/>
                <w:color w:val="000000" w:themeColor="text1"/>
                <w:sz w:val="18"/>
                <w:szCs w:val="18"/>
              </w:rPr>
            </w:pPr>
            <w:r w:rsidRPr="00B51E24">
              <w:rPr>
                <w:rStyle w:val="Blue"/>
                <w:color w:val="000000" w:themeColor="text1"/>
                <w:sz w:val="18"/>
                <w:szCs w:val="18"/>
              </w:rPr>
              <w:t>76.25</w:t>
            </w:r>
          </w:p>
          <w:p w14:paraId="3C77154E" w14:textId="54CA64EF" w:rsidR="00B51E24" w:rsidRPr="00B51E24" w:rsidRDefault="00B51E24" w:rsidP="00BD2940">
            <w:pPr>
              <w:pStyle w:val="TableText"/>
              <w:rPr>
                <w:rStyle w:val="Blue"/>
                <w:color w:val="000000" w:themeColor="text1"/>
                <w:sz w:val="18"/>
                <w:szCs w:val="18"/>
              </w:rPr>
            </w:pPr>
          </w:p>
        </w:tc>
      </w:tr>
    </w:tbl>
    <w:p w14:paraId="410D7A96" w14:textId="77777777" w:rsidR="00200A79" w:rsidRPr="00FD14BC" w:rsidRDefault="00200A79"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411"/>
        <w:gridCol w:w="1844"/>
        <w:gridCol w:w="2549"/>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t>Table S3.4 Monitoring points</w:t>
            </w:r>
          </w:p>
        </w:tc>
      </w:tr>
      <w:tr w:rsidR="001B6005" w:rsidRPr="001F4EC0" w14:paraId="6F1998B7" w14:textId="77777777" w:rsidTr="00B51E24">
        <w:trPr>
          <w:cantSplit/>
          <w:tblHeader/>
        </w:trPr>
        <w:tc>
          <w:tcPr>
            <w:tcW w:w="1129"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37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04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0"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B51E24" w:rsidRPr="001F4EC0" w14:paraId="116526EC" w14:textId="77777777" w:rsidTr="00B51E24">
        <w:trPr>
          <w:cantSplit/>
        </w:trPr>
        <w:tc>
          <w:tcPr>
            <w:tcW w:w="1129" w:type="pct"/>
            <w:vMerge w:val="restart"/>
            <w:shd w:val="clear" w:color="auto" w:fill="auto"/>
          </w:tcPr>
          <w:p w14:paraId="4404843D" w14:textId="68BD1C1A" w:rsidR="00B51E24" w:rsidRPr="00B51E24" w:rsidRDefault="00B51E24" w:rsidP="00B51E24">
            <w:pPr>
              <w:pStyle w:val="TableText"/>
              <w:rPr>
                <w:rStyle w:val="Blue"/>
                <w:color w:val="000000" w:themeColor="text1"/>
                <w:sz w:val="18"/>
                <w:szCs w:val="18"/>
              </w:rPr>
            </w:pPr>
            <w:r w:rsidRPr="00B51E24">
              <w:rPr>
                <w:rStyle w:val="Blue"/>
                <w:color w:val="000000" w:themeColor="text1"/>
                <w:sz w:val="18"/>
                <w:szCs w:val="18"/>
              </w:rPr>
              <w:t>A1 Secondary treated sewage effluent via Final Effluent Discharge Point</w:t>
            </w:r>
          </w:p>
        </w:tc>
        <w:tc>
          <w:tcPr>
            <w:tcW w:w="1372" w:type="pct"/>
            <w:shd w:val="clear" w:color="auto" w:fill="auto"/>
          </w:tcPr>
          <w:p w14:paraId="6F8CB25C" w14:textId="0C65D899" w:rsidR="00B51E24" w:rsidRPr="00B51E24" w:rsidRDefault="00B51E24" w:rsidP="00B51E24">
            <w:pPr>
              <w:pStyle w:val="TableText"/>
              <w:rPr>
                <w:rStyle w:val="Blue"/>
                <w:color w:val="000000" w:themeColor="text1"/>
                <w:sz w:val="18"/>
                <w:szCs w:val="18"/>
              </w:rPr>
            </w:pPr>
            <w:r w:rsidRPr="00B51E24">
              <w:rPr>
                <w:rStyle w:val="Blue"/>
                <w:color w:val="000000" w:themeColor="text1"/>
                <w:sz w:val="18"/>
                <w:szCs w:val="18"/>
              </w:rPr>
              <w:t>Final effluent sampling</w:t>
            </w:r>
          </w:p>
        </w:tc>
        <w:tc>
          <w:tcPr>
            <w:tcW w:w="1049" w:type="pct"/>
            <w:shd w:val="clear" w:color="auto" w:fill="auto"/>
          </w:tcPr>
          <w:p w14:paraId="03A35728" w14:textId="32940EE1" w:rsidR="00B51E24" w:rsidRPr="00B51E24" w:rsidRDefault="00B51E24" w:rsidP="00B51E24">
            <w:pPr>
              <w:pStyle w:val="TableText"/>
              <w:rPr>
                <w:rStyle w:val="Blue"/>
                <w:color w:val="000000" w:themeColor="text1"/>
                <w:sz w:val="18"/>
                <w:szCs w:val="18"/>
              </w:rPr>
            </w:pPr>
            <w:r w:rsidRPr="00B51E24">
              <w:rPr>
                <w:rStyle w:val="Blue"/>
                <w:color w:val="000000" w:themeColor="text1"/>
                <w:sz w:val="18"/>
                <w:szCs w:val="18"/>
              </w:rPr>
              <w:t>SM 95371 07953</w:t>
            </w:r>
          </w:p>
        </w:tc>
        <w:tc>
          <w:tcPr>
            <w:tcW w:w="1450" w:type="pct"/>
            <w:shd w:val="clear" w:color="auto" w:fill="auto"/>
          </w:tcPr>
          <w:p w14:paraId="2C534404" w14:textId="5460D11D" w:rsidR="00B51E24" w:rsidRPr="00B51E24" w:rsidRDefault="00B51E24" w:rsidP="00B51E24">
            <w:pPr>
              <w:pStyle w:val="TableText"/>
              <w:rPr>
                <w:rStyle w:val="Blue"/>
                <w:color w:val="000000" w:themeColor="text1"/>
                <w:sz w:val="18"/>
                <w:szCs w:val="18"/>
              </w:rPr>
            </w:pPr>
            <w:r w:rsidRPr="00B51E24">
              <w:rPr>
                <w:rStyle w:val="Blue"/>
                <w:color w:val="000000" w:themeColor="text1"/>
                <w:sz w:val="18"/>
                <w:szCs w:val="18"/>
              </w:rPr>
              <w:t>Final Effluent Sample Point</w:t>
            </w:r>
          </w:p>
        </w:tc>
      </w:tr>
      <w:tr w:rsidR="00B51E24" w:rsidRPr="001F4EC0" w14:paraId="1992A3CA" w14:textId="77777777" w:rsidTr="00B51E24">
        <w:trPr>
          <w:cantSplit/>
          <w:trHeight w:val="535"/>
        </w:trPr>
        <w:tc>
          <w:tcPr>
            <w:tcW w:w="1129" w:type="pct"/>
            <w:vMerge/>
            <w:shd w:val="clear" w:color="auto" w:fill="auto"/>
          </w:tcPr>
          <w:p w14:paraId="18EECD90" w14:textId="77777777" w:rsidR="00B51E24" w:rsidRPr="00B51E24" w:rsidRDefault="00B51E24" w:rsidP="00B51E24">
            <w:pPr>
              <w:pStyle w:val="TableText"/>
              <w:rPr>
                <w:rStyle w:val="Blue"/>
                <w:color w:val="000000" w:themeColor="text1"/>
                <w:sz w:val="18"/>
                <w:szCs w:val="18"/>
              </w:rPr>
            </w:pPr>
          </w:p>
        </w:tc>
        <w:tc>
          <w:tcPr>
            <w:tcW w:w="1372" w:type="pct"/>
            <w:shd w:val="clear" w:color="auto" w:fill="auto"/>
          </w:tcPr>
          <w:p w14:paraId="1C50BC72" w14:textId="214323F2" w:rsidR="00B51E24" w:rsidRPr="00B51E24" w:rsidRDefault="00B51E24" w:rsidP="00B51E24">
            <w:pPr>
              <w:pStyle w:val="TableText"/>
              <w:rPr>
                <w:rStyle w:val="Blue"/>
                <w:color w:val="000000" w:themeColor="text1"/>
                <w:sz w:val="18"/>
                <w:szCs w:val="18"/>
              </w:rPr>
            </w:pPr>
            <w:r w:rsidRPr="00B51E24">
              <w:rPr>
                <w:rStyle w:val="Blue"/>
                <w:color w:val="000000" w:themeColor="text1"/>
                <w:sz w:val="18"/>
                <w:szCs w:val="18"/>
              </w:rPr>
              <w:t>MCERTS continuous flow monitoring</w:t>
            </w:r>
          </w:p>
        </w:tc>
        <w:tc>
          <w:tcPr>
            <w:tcW w:w="1049" w:type="pct"/>
            <w:shd w:val="clear" w:color="auto" w:fill="auto"/>
          </w:tcPr>
          <w:p w14:paraId="605A1E8E" w14:textId="18E10E50" w:rsidR="00B51E24" w:rsidRPr="00B51E24" w:rsidRDefault="00B51E24" w:rsidP="00B51E24">
            <w:pPr>
              <w:pStyle w:val="TableText"/>
              <w:rPr>
                <w:rStyle w:val="Blue"/>
                <w:color w:val="000000" w:themeColor="text1"/>
                <w:sz w:val="18"/>
                <w:szCs w:val="18"/>
              </w:rPr>
            </w:pPr>
            <w:r w:rsidRPr="00B51E24">
              <w:rPr>
                <w:rStyle w:val="Blue"/>
                <w:color w:val="000000" w:themeColor="text1"/>
                <w:sz w:val="18"/>
                <w:szCs w:val="18"/>
              </w:rPr>
              <w:t>SM 95366 07961</w:t>
            </w:r>
          </w:p>
        </w:tc>
        <w:tc>
          <w:tcPr>
            <w:tcW w:w="1450" w:type="pct"/>
            <w:shd w:val="clear" w:color="auto" w:fill="auto"/>
          </w:tcPr>
          <w:p w14:paraId="7C530FD0" w14:textId="11194A95" w:rsidR="00B51E24" w:rsidRPr="00B51E24" w:rsidRDefault="00B51E24" w:rsidP="00B51E24">
            <w:pPr>
              <w:pStyle w:val="TableText"/>
              <w:rPr>
                <w:rStyle w:val="Blue"/>
                <w:color w:val="000000" w:themeColor="text1"/>
                <w:sz w:val="18"/>
                <w:szCs w:val="18"/>
              </w:rPr>
            </w:pPr>
            <w:r w:rsidRPr="00B51E24">
              <w:rPr>
                <w:rStyle w:val="Blue"/>
                <w:color w:val="000000" w:themeColor="text1"/>
                <w:sz w:val="18"/>
                <w:szCs w:val="18"/>
              </w:rPr>
              <w:t>MCERTS Flow Monitoring Point</w:t>
            </w:r>
          </w:p>
        </w:tc>
      </w:tr>
      <w:tr w:rsidR="00B51E24" w:rsidRPr="001F4EC0" w14:paraId="100AE65F" w14:textId="77777777" w:rsidTr="00B51E24">
        <w:trPr>
          <w:cantSplit/>
        </w:trPr>
        <w:tc>
          <w:tcPr>
            <w:tcW w:w="1129" w:type="pct"/>
            <w:vMerge w:val="restart"/>
            <w:shd w:val="clear" w:color="auto" w:fill="auto"/>
          </w:tcPr>
          <w:p w14:paraId="5EC7CE82" w14:textId="44F5DDB0" w:rsidR="00B51E24" w:rsidRPr="00B51E24" w:rsidRDefault="00B51E24" w:rsidP="00B51E24">
            <w:pPr>
              <w:pStyle w:val="TableText"/>
              <w:rPr>
                <w:rStyle w:val="Blue"/>
                <w:color w:val="000000" w:themeColor="text1"/>
                <w:sz w:val="18"/>
                <w:szCs w:val="18"/>
              </w:rPr>
            </w:pPr>
            <w:r w:rsidRPr="00B51E24">
              <w:rPr>
                <w:rStyle w:val="Blue"/>
                <w:color w:val="000000" w:themeColor="text1"/>
                <w:sz w:val="18"/>
                <w:szCs w:val="18"/>
              </w:rPr>
              <w:t>A2 Settled storm sewage via Settled Storm Discharge Point</w:t>
            </w:r>
          </w:p>
          <w:p w14:paraId="324A46A4" w14:textId="77777777" w:rsidR="00B51E24" w:rsidRPr="00B51E24" w:rsidRDefault="00B51E24" w:rsidP="00B51E24">
            <w:pPr>
              <w:pStyle w:val="TableText"/>
              <w:rPr>
                <w:rStyle w:val="Blue"/>
                <w:color w:val="000000" w:themeColor="text1"/>
                <w:sz w:val="18"/>
                <w:szCs w:val="18"/>
              </w:rPr>
            </w:pPr>
          </w:p>
        </w:tc>
        <w:tc>
          <w:tcPr>
            <w:tcW w:w="1372" w:type="pct"/>
            <w:shd w:val="clear" w:color="auto" w:fill="auto"/>
          </w:tcPr>
          <w:p w14:paraId="6684CD41" w14:textId="77A9A9B3" w:rsidR="00B51E24" w:rsidRPr="00B51E24" w:rsidRDefault="00B51E24" w:rsidP="00B51E24">
            <w:pPr>
              <w:pStyle w:val="TableText"/>
              <w:rPr>
                <w:rStyle w:val="Blue"/>
                <w:color w:val="000000" w:themeColor="text1"/>
                <w:sz w:val="18"/>
                <w:szCs w:val="18"/>
              </w:rPr>
            </w:pPr>
            <w:r w:rsidRPr="00B51E24">
              <w:rPr>
                <w:rStyle w:val="Blue"/>
                <w:color w:val="000000" w:themeColor="text1"/>
                <w:sz w:val="18"/>
                <w:szCs w:val="18"/>
              </w:rPr>
              <w:t>Settled storm effluent sampling</w:t>
            </w:r>
          </w:p>
        </w:tc>
        <w:tc>
          <w:tcPr>
            <w:tcW w:w="1049" w:type="pct"/>
            <w:shd w:val="clear" w:color="auto" w:fill="auto"/>
          </w:tcPr>
          <w:p w14:paraId="0FC321FD" w14:textId="6D4E33FD" w:rsidR="00B51E24" w:rsidRPr="00B51E24" w:rsidRDefault="00B51E24" w:rsidP="00B51E24">
            <w:pPr>
              <w:pStyle w:val="TableText"/>
              <w:rPr>
                <w:rStyle w:val="Blue"/>
                <w:color w:val="000000" w:themeColor="text1"/>
                <w:sz w:val="18"/>
                <w:szCs w:val="18"/>
              </w:rPr>
            </w:pPr>
            <w:r w:rsidRPr="00B51E24">
              <w:rPr>
                <w:rStyle w:val="Blue"/>
                <w:color w:val="000000" w:themeColor="text1"/>
                <w:sz w:val="18"/>
                <w:szCs w:val="18"/>
              </w:rPr>
              <w:t>SM 95379 07982</w:t>
            </w:r>
          </w:p>
        </w:tc>
        <w:tc>
          <w:tcPr>
            <w:tcW w:w="1450" w:type="pct"/>
            <w:shd w:val="clear" w:color="auto" w:fill="auto"/>
          </w:tcPr>
          <w:p w14:paraId="4BFBA58D" w14:textId="2DA405A2" w:rsidR="00B51E24" w:rsidRPr="00B51E24" w:rsidRDefault="00B51E24" w:rsidP="00B51E24">
            <w:pPr>
              <w:pStyle w:val="TableText"/>
              <w:rPr>
                <w:rStyle w:val="Blue"/>
                <w:color w:val="000000" w:themeColor="text1"/>
                <w:sz w:val="18"/>
                <w:szCs w:val="18"/>
              </w:rPr>
            </w:pPr>
            <w:r w:rsidRPr="00B51E24">
              <w:rPr>
                <w:rStyle w:val="Blue"/>
                <w:color w:val="000000" w:themeColor="text1"/>
                <w:sz w:val="18"/>
                <w:szCs w:val="18"/>
              </w:rPr>
              <w:t>Settled Storm Sample Point</w:t>
            </w:r>
          </w:p>
        </w:tc>
      </w:tr>
      <w:tr w:rsidR="00B51E24" w:rsidRPr="001F4EC0" w14:paraId="415862EE" w14:textId="77777777" w:rsidTr="00B51E24">
        <w:trPr>
          <w:cantSplit/>
        </w:trPr>
        <w:tc>
          <w:tcPr>
            <w:tcW w:w="1129" w:type="pct"/>
            <w:vMerge/>
            <w:shd w:val="clear" w:color="auto" w:fill="auto"/>
          </w:tcPr>
          <w:p w14:paraId="0D347D51" w14:textId="77777777" w:rsidR="00B51E24" w:rsidRPr="00B51E24" w:rsidRDefault="00B51E24" w:rsidP="00B51E24">
            <w:pPr>
              <w:pStyle w:val="TableText"/>
              <w:rPr>
                <w:rStyle w:val="Blue"/>
                <w:color w:val="000000" w:themeColor="text1"/>
                <w:sz w:val="18"/>
                <w:szCs w:val="18"/>
              </w:rPr>
            </w:pPr>
          </w:p>
        </w:tc>
        <w:tc>
          <w:tcPr>
            <w:tcW w:w="1372" w:type="pct"/>
            <w:shd w:val="clear" w:color="auto" w:fill="auto"/>
          </w:tcPr>
          <w:p w14:paraId="31B845BF" w14:textId="73158EDD" w:rsidR="00B51E24" w:rsidRPr="00B51E24" w:rsidRDefault="00B51E24" w:rsidP="00B51E24">
            <w:pPr>
              <w:pStyle w:val="TableText"/>
              <w:rPr>
                <w:rStyle w:val="Blue"/>
                <w:color w:val="000000" w:themeColor="text1"/>
                <w:sz w:val="18"/>
                <w:szCs w:val="18"/>
              </w:rPr>
            </w:pPr>
            <w:r w:rsidRPr="00B51E24">
              <w:rPr>
                <w:rStyle w:val="Blue"/>
                <w:color w:val="000000" w:themeColor="text1"/>
                <w:sz w:val="18"/>
                <w:szCs w:val="18"/>
              </w:rPr>
              <w:t>Event duration monitoring</w:t>
            </w:r>
          </w:p>
        </w:tc>
        <w:tc>
          <w:tcPr>
            <w:tcW w:w="1049" w:type="pct"/>
            <w:shd w:val="clear" w:color="auto" w:fill="auto"/>
          </w:tcPr>
          <w:p w14:paraId="05588882" w14:textId="4F23D1BB" w:rsidR="00B51E24" w:rsidRPr="00B51E24" w:rsidRDefault="00B51E24" w:rsidP="00B51E24">
            <w:pPr>
              <w:pStyle w:val="TableText"/>
              <w:rPr>
                <w:rStyle w:val="Blue"/>
                <w:color w:val="000000" w:themeColor="text1"/>
                <w:sz w:val="18"/>
                <w:szCs w:val="18"/>
              </w:rPr>
            </w:pPr>
            <w:r w:rsidRPr="00B51E24">
              <w:rPr>
                <w:rStyle w:val="Blue"/>
                <w:color w:val="000000" w:themeColor="text1"/>
                <w:sz w:val="18"/>
                <w:szCs w:val="18"/>
              </w:rPr>
              <w:t>SM 95379 07982</w:t>
            </w:r>
          </w:p>
        </w:tc>
        <w:tc>
          <w:tcPr>
            <w:tcW w:w="1450" w:type="pct"/>
            <w:shd w:val="clear" w:color="auto" w:fill="auto"/>
          </w:tcPr>
          <w:p w14:paraId="307987B8" w14:textId="0066200A" w:rsidR="00B51E24" w:rsidRPr="00B51E24" w:rsidRDefault="00B51E24" w:rsidP="00B51E24">
            <w:pPr>
              <w:pStyle w:val="TableText"/>
              <w:rPr>
                <w:rStyle w:val="Blue"/>
                <w:color w:val="000000" w:themeColor="text1"/>
                <w:sz w:val="18"/>
                <w:szCs w:val="18"/>
              </w:rPr>
            </w:pPr>
            <w:r w:rsidRPr="00B51E24">
              <w:rPr>
                <w:rStyle w:val="Blue"/>
                <w:color w:val="000000" w:themeColor="text1"/>
                <w:sz w:val="18"/>
                <w:szCs w:val="18"/>
              </w:rPr>
              <w:t>Settled Storm to Environment EDM Monitoring Point</w:t>
            </w:r>
          </w:p>
        </w:tc>
      </w:tr>
      <w:tr w:rsidR="00B51E24" w:rsidRPr="001F4EC0" w14:paraId="4572E0EF" w14:textId="77777777" w:rsidTr="00B51E24">
        <w:trPr>
          <w:cantSplit/>
        </w:trPr>
        <w:tc>
          <w:tcPr>
            <w:tcW w:w="1129" w:type="pct"/>
            <w:vMerge/>
            <w:shd w:val="clear" w:color="auto" w:fill="auto"/>
          </w:tcPr>
          <w:p w14:paraId="76D80A11" w14:textId="77777777" w:rsidR="00B51E24" w:rsidRPr="00B51E24" w:rsidRDefault="00B51E24" w:rsidP="00B51E24">
            <w:pPr>
              <w:pStyle w:val="TableText"/>
              <w:rPr>
                <w:rStyle w:val="Blue"/>
                <w:color w:val="000000" w:themeColor="text1"/>
                <w:sz w:val="18"/>
                <w:szCs w:val="18"/>
                <w:highlight w:val="yellow"/>
              </w:rPr>
            </w:pPr>
          </w:p>
        </w:tc>
        <w:tc>
          <w:tcPr>
            <w:tcW w:w="1372" w:type="pct"/>
            <w:shd w:val="clear" w:color="auto" w:fill="auto"/>
          </w:tcPr>
          <w:p w14:paraId="59072490" w14:textId="77777777" w:rsidR="00B51E24" w:rsidRPr="00B51E24" w:rsidRDefault="00B51E24" w:rsidP="00B51E24">
            <w:pPr>
              <w:pStyle w:val="TableText"/>
              <w:rPr>
                <w:rStyle w:val="Blue"/>
                <w:color w:val="000000" w:themeColor="text1"/>
                <w:sz w:val="18"/>
                <w:szCs w:val="18"/>
              </w:rPr>
            </w:pPr>
            <w:r w:rsidRPr="00B51E24">
              <w:rPr>
                <w:rStyle w:val="Blue"/>
                <w:color w:val="000000" w:themeColor="text1"/>
                <w:sz w:val="18"/>
                <w:szCs w:val="18"/>
              </w:rPr>
              <w:t>Flow passed forward monitoring</w:t>
            </w:r>
          </w:p>
        </w:tc>
        <w:tc>
          <w:tcPr>
            <w:tcW w:w="1049" w:type="pct"/>
            <w:shd w:val="clear" w:color="auto" w:fill="auto"/>
          </w:tcPr>
          <w:p w14:paraId="021281DB" w14:textId="1F34F5A3" w:rsidR="00B51E24" w:rsidRPr="00B51E24" w:rsidRDefault="00B51E24" w:rsidP="00B51E24">
            <w:pPr>
              <w:pStyle w:val="TableText"/>
              <w:rPr>
                <w:rStyle w:val="Blue"/>
                <w:color w:val="000000" w:themeColor="text1"/>
                <w:sz w:val="18"/>
                <w:szCs w:val="18"/>
              </w:rPr>
            </w:pPr>
            <w:r w:rsidRPr="00B51E24">
              <w:rPr>
                <w:rStyle w:val="Blue"/>
                <w:color w:val="000000" w:themeColor="text1"/>
                <w:sz w:val="18"/>
                <w:szCs w:val="18"/>
              </w:rPr>
              <w:t>SM 95382 07996</w:t>
            </w:r>
          </w:p>
        </w:tc>
        <w:tc>
          <w:tcPr>
            <w:tcW w:w="1450" w:type="pct"/>
            <w:shd w:val="clear" w:color="auto" w:fill="auto"/>
          </w:tcPr>
          <w:p w14:paraId="1B0C645C" w14:textId="0B822174" w:rsidR="00B51E24" w:rsidRPr="00B51E24" w:rsidRDefault="00B51E24" w:rsidP="00B51E24">
            <w:pPr>
              <w:pStyle w:val="TableText"/>
              <w:rPr>
                <w:rStyle w:val="Blue"/>
                <w:color w:val="000000" w:themeColor="text1"/>
                <w:sz w:val="18"/>
                <w:szCs w:val="18"/>
              </w:rPr>
            </w:pPr>
            <w:r w:rsidRPr="00B51E24">
              <w:rPr>
                <w:rStyle w:val="Blue"/>
                <w:color w:val="000000" w:themeColor="text1"/>
                <w:sz w:val="18"/>
                <w:szCs w:val="18"/>
              </w:rPr>
              <w:t>MCERTS FPF Monitoring Point</w:t>
            </w:r>
          </w:p>
        </w:tc>
      </w:tr>
      <w:tr w:rsidR="00B51E24" w:rsidRPr="001F4EC0" w14:paraId="54C27632" w14:textId="77777777" w:rsidTr="00B51E24">
        <w:trPr>
          <w:cantSplit/>
        </w:trPr>
        <w:tc>
          <w:tcPr>
            <w:tcW w:w="1129" w:type="pct"/>
            <w:vMerge/>
            <w:shd w:val="clear" w:color="auto" w:fill="auto"/>
          </w:tcPr>
          <w:p w14:paraId="632C148D" w14:textId="77777777" w:rsidR="00B51E24" w:rsidRPr="00B51E24" w:rsidRDefault="00B51E24" w:rsidP="00B51E24">
            <w:pPr>
              <w:pStyle w:val="TableText"/>
              <w:rPr>
                <w:rStyle w:val="Blue"/>
                <w:color w:val="000000" w:themeColor="text1"/>
                <w:sz w:val="18"/>
                <w:szCs w:val="18"/>
                <w:highlight w:val="yellow"/>
              </w:rPr>
            </w:pPr>
          </w:p>
        </w:tc>
        <w:tc>
          <w:tcPr>
            <w:tcW w:w="1372" w:type="pct"/>
            <w:shd w:val="clear" w:color="auto" w:fill="auto"/>
          </w:tcPr>
          <w:p w14:paraId="2D1D5C5C" w14:textId="77777777" w:rsidR="00B51E24" w:rsidRPr="00B51E24" w:rsidRDefault="00B51E24" w:rsidP="00B51E24">
            <w:pPr>
              <w:pStyle w:val="TableText"/>
              <w:rPr>
                <w:rStyle w:val="Blue"/>
                <w:color w:val="000000" w:themeColor="text1"/>
                <w:sz w:val="18"/>
                <w:szCs w:val="18"/>
              </w:rPr>
            </w:pPr>
            <w:r w:rsidRPr="00B51E24">
              <w:rPr>
                <w:rStyle w:val="Blue"/>
                <w:color w:val="000000" w:themeColor="text1"/>
                <w:sz w:val="18"/>
                <w:szCs w:val="18"/>
              </w:rPr>
              <w:t xml:space="preserve">Overflow operation (into storm storage) monitoring </w:t>
            </w:r>
          </w:p>
        </w:tc>
        <w:tc>
          <w:tcPr>
            <w:tcW w:w="1049" w:type="pct"/>
            <w:shd w:val="clear" w:color="auto" w:fill="auto"/>
          </w:tcPr>
          <w:p w14:paraId="5A6D07EB" w14:textId="38CBAFAF" w:rsidR="00B51E24" w:rsidRPr="00B51E24" w:rsidRDefault="00B51E24" w:rsidP="00B51E24">
            <w:pPr>
              <w:pStyle w:val="TableText"/>
              <w:rPr>
                <w:rStyle w:val="Blue"/>
                <w:color w:val="000000" w:themeColor="text1"/>
                <w:sz w:val="18"/>
                <w:szCs w:val="18"/>
              </w:rPr>
            </w:pPr>
            <w:r w:rsidRPr="00B51E24">
              <w:rPr>
                <w:rStyle w:val="Blue"/>
                <w:color w:val="000000" w:themeColor="text1"/>
                <w:sz w:val="18"/>
                <w:szCs w:val="18"/>
              </w:rPr>
              <w:t>SM 95378 08014</w:t>
            </w:r>
          </w:p>
        </w:tc>
        <w:tc>
          <w:tcPr>
            <w:tcW w:w="1450" w:type="pct"/>
            <w:shd w:val="clear" w:color="auto" w:fill="auto"/>
          </w:tcPr>
          <w:p w14:paraId="23D59BB0" w14:textId="25E5D882" w:rsidR="00B51E24" w:rsidRPr="00B51E24" w:rsidRDefault="00B51E24" w:rsidP="00B51E24">
            <w:pPr>
              <w:pStyle w:val="TableText"/>
              <w:rPr>
                <w:rStyle w:val="Blue"/>
                <w:color w:val="000000" w:themeColor="text1"/>
                <w:sz w:val="18"/>
                <w:szCs w:val="18"/>
              </w:rPr>
            </w:pPr>
            <w:r w:rsidRPr="00B51E24">
              <w:rPr>
                <w:rStyle w:val="Blue"/>
                <w:color w:val="000000" w:themeColor="text1"/>
                <w:sz w:val="18"/>
                <w:szCs w:val="18"/>
              </w:rPr>
              <w:t>EDM to Storm Tank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B51E24">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B51E24" w:rsidRDefault="00821962" w:rsidP="00821962">
            <w:pPr>
              <w:pStyle w:val="TableText"/>
              <w:rPr>
                <w:rStyle w:val="Red"/>
                <w:b/>
                <w:color w:val="000000" w:themeColor="text1"/>
                <w:sz w:val="18"/>
                <w:szCs w:val="18"/>
              </w:rPr>
            </w:pPr>
            <w:r w:rsidRPr="00B51E24">
              <w:rPr>
                <w:rStyle w:val="Red"/>
                <w:b/>
                <w:color w:val="000000" w:themeColor="text1"/>
                <w:sz w:val="18"/>
                <w:szCs w:val="18"/>
              </w:rPr>
              <w:t>Number of s</w:t>
            </w:r>
            <w:bookmarkStart w:id="8" w:name="_Hlt511551491"/>
            <w:bookmarkEnd w:id="8"/>
            <w:r w:rsidRPr="00B51E24">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B51E24" w:rsidRDefault="00821962" w:rsidP="00821962">
            <w:pPr>
              <w:pStyle w:val="TableText"/>
              <w:rPr>
                <w:rStyle w:val="Red"/>
                <w:b/>
                <w:color w:val="000000" w:themeColor="text1"/>
                <w:sz w:val="18"/>
                <w:szCs w:val="18"/>
              </w:rPr>
            </w:pPr>
            <w:r w:rsidRPr="00B51E24">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4–7  </w:t>
            </w:r>
          </w:p>
        </w:tc>
        <w:tc>
          <w:tcPr>
            <w:tcW w:w="2660" w:type="pct"/>
            <w:shd w:val="clear" w:color="auto" w:fill="auto"/>
          </w:tcPr>
          <w:p w14:paraId="42B64EF4"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8–16</w:t>
            </w:r>
          </w:p>
        </w:tc>
        <w:tc>
          <w:tcPr>
            <w:tcW w:w="2660" w:type="pct"/>
            <w:shd w:val="clear" w:color="auto" w:fill="auto"/>
          </w:tcPr>
          <w:p w14:paraId="553C9E2F"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17–28 </w:t>
            </w:r>
          </w:p>
        </w:tc>
        <w:tc>
          <w:tcPr>
            <w:tcW w:w="2660" w:type="pct"/>
            <w:shd w:val="clear" w:color="auto" w:fill="auto"/>
          </w:tcPr>
          <w:p w14:paraId="1FA9AC3B"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29–40 </w:t>
            </w:r>
          </w:p>
        </w:tc>
        <w:tc>
          <w:tcPr>
            <w:tcW w:w="2660" w:type="pct"/>
            <w:shd w:val="clear" w:color="auto" w:fill="auto"/>
          </w:tcPr>
          <w:p w14:paraId="737B05C8"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41–53  </w:t>
            </w:r>
          </w:p>
        </w:tc>
        <w:tc>
          <w:tcPr>
            <w:tcW w:w="2660" w:type="pct"/>
            <w:shd w:val="clear" w:color="auto" w:fill="auto"/>
          </w:tcPr>
          <w:p w14:paraId="27663C27"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54–67  </w:t>
            </w:r>
          </w:p>
        </w:tc>
        <w:tc>
          <w:tcPr>
            <w:tcW w:w="2660" w:type="pct"/>
            <w:shd w:val="clear" w:color="auto" w:fill="auto"/>
          </w:tcPr>
          <w:p w14:paraId="2BB8AE66"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68–81  </w:t>
            </w:r>
          </w:p>
        </w:tc>
        <w:tc>
          <w:tcPr>
            <w:tcW w:w="2660" w:type="pct"/>
            <w:shd w:val="clear" w:color="auto" w:fill="auto"/>
          </w:tcPr>
          <w:p w14:paraId="0CE70478"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82–95 </w:t>
            </w:r>
          </w:p>
        </w:tc>
        <w:tc>
          <w:tcPr>
            <w:tcW w:w="2660" w:type="pct"/>
            <w:shd w:val="clear" w:color="auto" w:fill="auto"/>
          </w:tcPr>
          <w:p w14:paraId="1E5AD8F5"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96–110 </w:t>
            </w:r>
          </w:p>
        </w:tc>
        <w:tc>
          <w:tcPr>
            <w:tcW w:w="2660" w:type="pct"/>
            <w:shd w:val="clear" w:color="auto" w:fill="auto"/>
          </w:tcPr>
          <w:p w14:paraId="6CD2DE18"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111–125  </w:t>
            </w:r>
          </w:p>
        </w:tc>
        <w:tc>
          <w:tcPr>
            <w:tcW w:w="2660" w:type="pct"/>
            <w:shd w:val="clear" w:color="auto" w:fill="auto"/>
          </w:tcPr>
          <w:p w14:paraId="158ED147"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126–140  </w:t>
            </w:r>
          </w:p>
        </w:tc>
        <w:tc>
          <w:tcPr>
            <w:tcW w:w="2660" w:type="pct"/>
            <w:shd w:val="clear" w:color="auto" w:fill="auto"/>
          </w:tcPr>
          <w:p w14:paraId="27B678A1"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141–155  </w:t>
            </w:r>
          </w:p>
        </w:tc>
        <w:tc>
          <w:tcPr>
            <w:tcW w:w="2660" w:type="pct"/>
            <w:shd w:val="clear" w:color="auto" w:fill="auto"/>
          </w:tcPr>
          <w:p w14:paraId="52E83AAB"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156–171  </w:t>
            </w:r>
          </w:p>
        </w:tc>
        <w:tc>
          <w:tcPr>
            <w:tcW w:w="2660" w:type="pct"/>
            <w:shd w:val="clear" w:color="auto" w:fill="auto"/>
          </w:tcPr>
          <w:p w14:paraId="25E39731"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172–187 </w:t>
            </w:r>
          </w:p>
        </w:tc>
        <w:tc>
          <w:tcPr>
            <w:tcW w:w="2660" w:type="pct"/>
            <w:shd w:val="clear" w:color="auto" w:fill="auto"/>
          </w:tcPr>
          <w:p w14:paraId="3966E173"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188–203  </w:t>
            </w:r>
          </w:p>
        </w:tc>
        <w:tc>
          <w:tcPr>
            <w:tcW w:w="2660" w:type="pct"/>
            <w:shd w:val="clear" w:color="auto" w:fill="auto"/>
          </w:tcPr>
          <w:p w14:paraId="2ABFDEF0"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204–219  </w:t>
            </w:r>
          </w:p>
        </w:tc>
        <w:tc>
          <w:tcPr>
            <w:tcW w:w="2660" w:type="pct"/>
            <w:shd w:val="clear" w:color="auto" w:fill="auto"/>
          </w:tcPr>
          <w:p w14:paraId="353C2567"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220–235  </w:t>
            </w:r>
          </w:p>
        </w:tc>
        <w:tc>
          <w:tcPr>
            <w:tcW w:w="2660" w:type="pct"/>
            <w:shd w:val="clear" w:color="auto" w:fill="auto"/>
          </w:tcPr>
          <w:p w14:paraId="218D44CA"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236–251 </w:t>
            </w:r>
          </w:p>
        </w:tc>
        <w:tc>
          <w:tcPr>
            <w:tcW w:w="2660" w:type="pct"/>
            <w:shd w:val="clear" w:color="auto" w:fill="auto"/>
          </w:tcPr>
          <w:p w14:paraId="31593D21"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252–268 </w:t>
            </w:r>
          </w:p>
        </w:tc>
        <w:tc>
          <w:tcPr>
            <w:tcW w:w="2660" w:type="pct"/>
            <w:shd w:val="clear" w:color="auto" w:fill="auto"/>
          </w:tcPr>
          <w:p w14:paraId="3636FFC5"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269–284  </w:t>
            </w:r>
          </w:p>
        </w:tc>
        <w:tc>
          <w:tcPr>
            <w:tcW w:w="2660" w:type="pct"/>
            <w:shd w:val="clear" w:color="auto" w:fill="auto"/>
          </w:tcPr>
          <w:p w14:paraId="4B0FF9BE"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285–300  </w:t>
            </w:r>
          </w:p>
        </w:tc>
        <w:tc>
          <w:tcPr>
            <w:tcW w:w="2660" w:type="pct"/>
            <w:shd w:val="clear" w:color="auto" w:fill="auto"/>
          </w:tcPr>
          <w:p w14:paraId="7A66DB6F"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301–317 </w:t>
            </w:r>
          </w:p>
        </w:tc>
        <w:tc>
          <w:tcPr>
            <w:tcW w:w="2660" w:type="pct"/>
            <w:shd w:val="clear" w:color="auto" w:fill="auto"/>
          </w:tcPr>
          <w:p w14:paraId="6637C2EC"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318–334  </w:t>
            </w:r>
          </w:p>
        </w:tc>
        <w:tc>
          <w:tcPr>
            <w:tcW w:w="2660" w:type="pct"/>
            <w:shd w:val="clear" w:color="auto" w:fill="auto"/>
          </w:tcPr>
          <w:p w14:paraId="72661C33"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335–350 </w:t>
            </w:r>
          </w:p>
        </w:tc>
        <w:tc>
          <w:tcPr>
            <w:tcW w:w="2660" w:type="pct"/>
            <w:shd w:val="clear" w:color="auto" w:fill="auto"/>
          </w:tcPr>
          <w:p w14:paraId="0B6064EA"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351–365 </w:t>
            </w:r>
          </w:p>
        </w:tc>
        <w:tc>
          <w:tcPr>
            <w:tcW w:w="2660" w:type="pct"/>
            <w:shd w:val="clear" w:color="auto" w:fill="auto"/>
          </w:tcPr>
          <w:p w14:paraId="47E295A7"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 xml:space="preserve"> 25</w:t>
            </w:r>
          </w:p>
        </w:tc>
      </w:tr>
    </w:tbl>
    <w:p w14:paraId="74C9794E" w14:textId="77777777" w:rsidR="00821962" w:rsidRPr="00B51E24" w:rsidRDefault="005D2F25" w:rsidP="00821962">
      <w:pPr>
        <w:pStyle w:val="Heading1NotIndexed"/>
        <w:ind w:left="567"/>
        <w:rPr>
          <w:rStyle w:val="Red"/>
          <w:color w:val="000000" w:themeColor="text1"/>
        </w:rPr>
      </w:pPr>
      <w:r>
        <w:rPr>
          <w:rStyle w:val="Red"/>
        </w:rPr>
        <w:br w:type="page"/>
      </w:r>
      <w:r w:rsidR="00821962" w:rsidRPr="00B51E24">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B51E24" w:rsidRPr="00B51E24" w14:paraId="5C2384BE" w14:textId="77777777" w:rsidTr="001F4EC0">
        <w:trPr>
          <w:cantSplit/>
          <w:tblHeader/>
        </w:trPr>
        <w:tc>
          <w:tcPr>
            <w:tcW w:w="737" w:type="pct"/>
            <w:shd w:val="clear" w:color="auto" w:fill="auto"/>
          </w:tcPr>
          <w:p w14:paraId="703F9A39" w14:textId="77777777" w:rsidR="00821962" w:rsidRPr="00B51E24" w:rsidRDefault="00821962" w:rsidP="00821962">
            <w:pPr>
              <w:pStyle w:val="TableText"/>
              <w:rPr>
                <w:rStyle w:val="Red"/>
                <w:b/>
                <w:color w:val="000000" w:themeColor="text1"/>
                <w:sz w:val="18"/>
                <w:szCs w:val="18"/>
              </w:rPr>
            </w:pPr>
            <w:r w:rsidRPr="00B51E24">
              <w:rPr>
                <w:rStyle w:val="Red"/>
                <w:b/>
                <w:color w:val="000000" w:themeColor="text1"/>
                <w:sz w:val="18"/>
                <w:szCs w:val="18"/>
              </w:rPr>
              <w:t>Parameter</w:t>
            </w:r>
          </w:p>
        </w:tc>
        <w:tc>
          <w:tcPr>
            <w:tcW w:w="1056" w:type="pct"/>
            <w:shd w:val="clear" w:color="auto" w:fill="auto"/>
          </w:tcPr>
          <w:p w14:paraId="530C7B69" w14:textId="77777777" w:rsidR="00821962" w:rsidRPr="00B51E24" w:rsidRDefault="00821962" w:rsidP="00821962">
            <w:pPr>
              <w:pStyle w:val="TableText"/>
              <w:rPr>
                <w:rStyle w:val="Red"/>
                <w:b/>
                <w:color w:val="000000" w:themeColor="text1"/>
                <w:sz w:val="18"/>
                <w:szCs w:val="18"/>
              </w:rPr>
            </w:pPr>
            <w:r w:rsidRPr="00B51E24">
              <w:rPr>
                <w:rStyle w:val="Red"/>
                <w:b/>
                <w:color w:val="000000" w:themeColor="text1"/>
                <w:sz w:val="18"/>
                <w:szCs w:val="18"/>
              </w:rPr>
              <w:t>‘Normal frequency’ of samples per year</w:t>
            </w:r>
          </w:p>
        </w:tc>
        <w:tc>
          <w:tcPr>
            <w:tcW w:w="1055" w:type="pct"/>
            <w:shd w:val="clear" w:color="auto" w:fill="auto"/>
          </w:tcPr>
          <w:p w14:paraId="20E74AFB" w14:textId="77777777" w:rsidR="00821962" w:rsidRPr="00B51E24" w:rsidRDefault="00821962" w:rsidP="00821962">
            <w:pPr>
              <w:pStyle w:val="TableText"/>
              <w:rPr>
                <w:rStyle w:val="Red"/>
                <w:b/>
                <w:color w:val="000000" w:themeColor="text1"/>
                <w:sz w:val="18"/>
                <w:szCs w:val="18"/>
              </w:rPr>
            </w:pPr>
            <w:r w:rsidRPr="00B51E24">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B51E24" w:rsidRDefault="00821962" w:rsidP="00821962">
            <w:pPr>
              <w:pStyle w:val="TableText"/>
              <w:rPr>
                <w:rStyle w:val="Red"/>
                <w:b/>
                <w:color w:val="000000" w:themeColor="text1"/>
                <w:sz w:val="18"/>
                <w:szCs w:val="18"/>
              </w:rPr>
            </w:pPr>
            <w:r w:rsidRPr="00B51E24">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B51E24" w:rsidRDefault="00821962" w:rsidP="00821962">
            <w:pPr>
              <w:pStyle w:val="TableText"/>
              <w:rPr>
                <w:rStyle w:val="Red"/>
                <w:b/>
                <w:color w:val="000000" w:themeColor="text1"/>
                <w:sz w:val="18"/>
                <w:szCs w:val="18"/>
              </w:rPr>
            </w:pPr>
            <w:r w:rsidRPr="00B51E24">
              <w:rPr>
                <w:rStyle w:val="Red"/>
                <w:b/>
                <w:color w:val="000000" w:themeColor="text1"/>
                <w:sz w:val="18"/>
                <w:szCs w:val="18"/>
              </w:rPr>
              <w:t>Out of hours samples</w:t>
            </w:r>
          </w:p>
        </w:tc>
      </w:tr>
      <w:tr w:rsidR="00B51E24" w:rsidRPr="00B51E24" w14:paraId="3BA59AB0" w14:textId="77777777" w:rsidTr="001F4EC0">
        <w:trPr>
          <w:cantSplit/>
        </w:trPr>
        <w:tc>
          <w:tcPr>
            <w:tcW w:w="737" w:type="pct"/>
            <w:shd w:val="clear" w:color="auto" w:fill="auto"/>
          </w:tcPr>
          <w:p w14:paraId="59A851F3"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Sanitary</w:t>
            </w:r>
          </w:p>
          <w:p w14:paraId="295CCAD2" w14:textId="77777777" w:rsidR="00821962" w:rsidRPr="00B51E24"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24</w:t>
            </w:r>
          </w:p>
        </w:tc>
        <w:tc>
          <w:tcPr>
            <w:tcW w:w="1055" w:type="pct"/>
            <w:shd w:val="clear" w:color="auto" w:fill="auto"/>
          </w:tcPr>
          <w:p w14:paraId="3A18A3ED"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12</w:t>
            </w:r>
          </w:p>
        </w:tc>
        <w:tc>
          <w:tcPr>
            <w:tcW w:w="1059" w:type="pct"/>
            <w:shd w:val="clear" w:color="auto" w:fill="auto"/>
          </w:tcPr>
          <w:p w14:paraId="5E5596BC"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24</w:t>
            </w:r>
          </w:p>
        </w:tc>
        <w:tc>
          <w:tcPr>
            <w:tcW w:w="1093" w:type="pct"/>
            <w:shd w:val="clear" w:color="auto" w:fill="auto"/>
          </w:tcPr>
          <w:p w14:paraId="148489C2"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For 24 samples 2 out of hours samples per annum</w:t>
            </w:r>
          </w:p>
        </w:tc>
      </w:tr>
      <w:tr w:rsidR="00B51E24" w:rsidRPr="00B51E24" w14:paraId="76FAF588" w14:textId="77777777" w:rsidTr="001F4EC0">
        <w:trPr>
          <w:cantSplit/>
        </w:trPr>
        <w:tc>
          <w:tcPr>
            <w:tcW w:w="737" w:type="pct"/>
            <w:shd w:val="clear" w:color="auto" w:fill="auto"/>
          </w:tcPr>
          <w:p w14:paraId="5B2C2927"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Non sanitary</w:t>
            </w:r>
          </w:p>
          <w:p w14:paraId="4833A77E" w14:textId="77777777" w:rsidR="00821962" w:rsidRPr="00B51E24"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12</w:t>
            </w:r>
          </w:p>
        </w:tc>
        <w:tc>
          <w:tcPr>
            <w:tcW w:w="1055" w:type="pct"/>
            <w:shd w:val="clear" w:color="auto" w:fill="auto"/>
          </w:tcPr>
          <w:p w14:paraId="15D39765"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12</w:t>
            </w:r>
          </w:p>
        </w:tc>
        <w:tc>
          <w:tcPr>
            <w:tcW w:w="1059" w:type="pct"/>
            <w:shd w:val="clear" w:color="auto" w:fill="auto"/>
          </w:tcPr>
          <w:p w14:paraId="7163AB3F"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12</w:t>
            </w:r>
          </w:p>
        </w:tc>
        <w:tc>
          <w:tcPr>
            <w:tcW w:w="1093" w:type="pct"/>
            <w:shd w:val="clear" w:color="auto" w:fill="auto"/>
          </w:tcPr>
          <w:p w14:paraId="17AD8604" w14:textId="77777777" w:rsidR="00821962" w:rsidRPr="00B51E24" w:rsidRDefault="00821962" w:rsidP="00821962">
            <w:pPr>
              <w:pStyle w:val="TableText"/>
              <w:rPr>
                <w:rStyle w:val="Red"/>
                <w:color w:val="000000" w:themeColor="text1"/>
                <w:sz w:val="18"/>
                <w:szCs w:val="18"/>
              </w:rPr>
            </w:pPr>
            <w:r w:rsidRPr="00B51E24">
              <w:rPr>
                <w:rStyle w:val="Red"/>
                <w:color w:val="000000" w:themeColor="text1"/>
                <w:sz w:val="18"/>
                <w:szCs w:val="18"/>
              </w:rPr>
              <w:t>For 12 samples 1 out of hours sample per annum</w:t>
            </w:r>
          </w:p>
        </w:tc>
      </w:tr>
    </w:tbl>
    <w:p w14:paraId="121E4032" w14:textId="7CEB8A37" w:rsidR="00B51E24" w:rsidRPr="00796C48" w:rsidRDefault="005D2F25" w:rsidP="00B51E24">
      <w:pPr>
        <w:pStyle w:val="Heading1NotIndexed"/>
        <w:ind w:left="567"/>
      </w:pPr>
      <w:r>
        <w:rPr>
          <w:rStyle w:val="Red"/>
        </w:rPr>
        <w:br w:type="page"/>
      </w:r>
    </w:p>
    <w:p w14:paraId="4756CF7A" w14:textId="795B70FC" w:rsidR="00821962" w:rsidRPr="00796C48" w:rsidRDefault="00821962" w:rsidP="00CC083D">
      <w:pPr>
        <w:pStyle w:val="Heading1"/>
        <w:spacing w:after="24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1434D147" w:rsidR="004B69F2" w:rsidRPr="00D64CDE" w:rsidRDefault="00D55C1F" w:rsidP="00B51E24">
            <w:pPr>
              <w:pStyle w:val="TableText"/>
              <w:rPr>
                <w:b/>
                <w:i/>
                <w:iCs/>
                <w:sz w:val="18"/>
                <w:szCs w:val="18"/>
              </w:rPr>
            </w:pPr>
            <w:r w:rsidRPr="001F4EC0">
              <w:rPr>
                <w:b/>
                <w:sz w:val="18"/>
                <w:szCs w:val="18"/>
              </w:rPr>
              <w:t>Monitoring point reference</w:t>
            </w:r>
          </w:p>
        </w:tc>
        <w:tc>
          <w:tcPr>
            <w:tcW w:w="1082" w:type="pct"/>
            <w:shd w:val="clear" w:color="auto" w:fill="auto"/>
          </w:tcPr>
          <w:p w14:paraId="010BCC74" w14:textId="108EC173" w:rsidR="00D64CDE" w:rsidRPr="001F4EC0" w:rsidRDefault="00D55C1F" w:rsidP="00B51E24">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3F1F61BB" w:rsidR="00D55C1F" w:rsidRPr="001566BD" w:rsidRDefault="00D55C1F" w:rsidP="00821962">
            <w:pPr>
              <w:pStyle w:val="TableText"/>
              <w:rPr>
                <w:rStyle w:val="Blue"/>
                <w:rFonts w:cs="Arial"/>
                <w:sz w:val="18"/>
                <w:szCs w:val="18"/>
              </w:rPr>
            </w:pPr>
            <w:r w:rsidRPr="00143D8C">
              <w:rPr>
                <w:rStyle w:val="Blue"/>
                <w:rFonts w:cs="Arial"/>
                <w:color w:val="000000" w:themeColor="text1"/>
                <w:sz w:val="18"/>
                <w:szCs w:val="18"/>
              </w:rPr>
              <w:t>A</w:t>
            </w:r>
            <w:r w:rsidRPr="00B51E24">
              <w:rPr>
                <w:rStyle w:val="Blue"/>
                <w:rFonts w:cs="Arial"/>
                <w:color w:val="000000" w:themeColor="text1"/>
                <w:sz w:val="18"/>
                <w:szCs w:val="18"/>
              </w:rPr>
              <w:t xml:space="preserve">1 </w:t>
            </w:r>
            <w:r w:rsidR="00226993" w:rsidRPr="00B51E24">
              <w:rPr>
                <w:rStyle w:val="Blue"/>
                <w:rFonts w:cs="Arial"/>
                <w:color w:val="000000" w:themeColor="text1"/>
                <w:sz w:val="18"/>
                <w:szCs w:val="18"/>
              </w:rPr>
              <w:t>S</w:t>
            </w:r>
            <w:r w:rsidRPr="00B51E24">
              <w:rPr>
                <w:rStyle w:val="Blue"/>
                <w:rFonts w:cs="Arial"/>
                <w:color w:val="000000" w:themeColor="text1"/>
                <w:sz w:val="18"/>
                <w:szCs w:val="18"/>
              </w:rPr>
              <w:t xml:space="preserve">econdary treated sewage effluent via </w:t>
            </w:r>
            <w:r w:rsidR="002D50FC" w:rsidRPr="00B51E24">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shd w:val="clear" w:color="auto" w:fill="auto"/>
          </w:tcPr>
          <w:p w14:paraId="67B87F57" w14:textId="3D9B37AD" w:rsidR="00D55C1F" w:rsidRPr="00B51E24" w:rsidRDefault="00385ED6" w:rsidP="00821962">
            <w:pPr>
              <w:pStyle w:val="TableText"/>
              <w:rPr>
                <w:rStyle w:val="Blue"/>
                <w:rFonts w:cs="Arial"/>
                <w:color w:val="000000" w:themeColor="text1"/>
                <w:sz w:val="18"/>
                <w:szCs w:val="18"/>
              </w:rPr>
            </w:pPr>
            <w:r w:rsidRPr="00B51E24">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shd w:val="clear" w:color="auto" w:fill="auto"/>
          </w:tcPr>
          <w:p w14:paraId="75EA6844" w14:textId="148AE55C" w:rsidR="00D55C1F" w:rsidRPr="00B51E24" w:rsidRDefault="00385ED6" w:rsidP="00821962">
            <w:pPr>
              <w:pStyle w:val="TableText"/>
              <w:rPr>
                <w:rStyle w:val="Blue"/>
                <w:rFonts w:cs="Arial"/>
                <w:color w:val="000000" w:themeColor="text1"/>
                <w:sz w:val="18"/>
                <w:szCs w:val="18"/>
              </w:rPr>
            </w:pPr>
            <w:r w:rsidRPr="00B51E24">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465A1C3A" w:rsidR="00D55C1F" w:rsidRPr="00B51E24" w:rsidRDefault="00D55C1F" w:rsidP="00821962">
            <w:pPr>
              <w:pStyle w:val="TableText"/>
              <w:rPr>
                <w:rStyle w:val="Blue"/>
                <w:rFonts w:cs="Arial"/>
                <w:color w:val="000000" w:themeColor="text1"/>
                <w:sz w:val="18"/>
                <w:szCs w:val="18"/>
              </w:rPr>
            </w:pPr>
            <w:r w:rsidRPr="00B51E24">
              <w:rPr>
                <w:rStyle w:val="Blue"/>
                <w:rFonts w:cs="Arial"/>
                <w:color w:val="000000" w:themeColor="text1"/>
                <w:sz w:val="18"/>
                <w:szCs w:val="18"/>
              </w:rPr>
              <w:t>Operator Self</w:t>
            </w:r>
            <w:r w:rsidR="005B1FFD" w:rsidRPr="00B51E24">
              <w:rPr>
                <w:rStyle w:val="Blue"/>
                <w:rFonts w:cs="Arial"/>
                <w:color w:val="000000" w:themeColor="text1"/>
                <w:sz w:val="18"/>
                <w:szCs w:val="18"/>
              </w:rPr>
              <w:t>-</w:t>
            </w:r>
            <w:r w:rsidRPr="00B51E24">
              <w:rPr>
                <w:rStyle w:val="Blue"/>
                <w:rFonts w:cs="Arial"/>
                <w:color w:val="000000" w:themeColor="text1"/>
                <w:sz w:val="18"/>
                <w:szCs w:val="18"/>
              </w:rPr>
              <w:t>Monitoring - ATU-BOD as O</w:t>
            </w:r>
            <w:r w:rsidRPr="00B51E24">
              <w:rPr>
                <w:rStyle w:val="Blue"/>
                <w:rFonts w:cs="Arial"/>
                <w:color w:val="000000" w:themeColor="text1"/>
                <w:sz w:val="18"/>
                <w:szCs w:val="18"/>
                <w:vertAlign w:val="subscript"/>
              </w:rPr>
              <w:t>2</w:t>
            </w:r>
            <w:r w:rsidRPr="00B51E24">
              <w:rPr>
                <w:rStyle w:val="Blue"/>
                <w:rFonts w:cs="Arial"/>
                <w:color w:val="000000" w:themeColor="text1"/>
                <w:sz w:val="18"/>
                <w:szCs w:val="18"/>
              </w:rPr>
              <w:t>, ammoniacal nitrogen (expressed as N), suspended solids (measured after drying at 105</w:t>
            </w:r>
            <w:r w:rsidR="005B1FFD" w:rsidRPr="00B51E24">
              <w:rPr>
                <w:rStyle w:val="Blue"/>
                <w:rFonts w:cs="Arial"/>
                <w:color w:val="000000" w:themeColor="text1"/>
                <w:sz w:val="18"/>
                <w:szCs w:val="18"/>
              </w:rPr>
              <w:t>°</w:t>
            </w:r>
            <w:r w:rsidRPr="00B51E24">
              <w:rPr>
                <w:rStyle w:val="Blue"/>
                <w:rFonts w:cs="Arial"/>
                <w:color w:val="000000" w:themeColor="text1"/>
                <w:sz w:val="18"/>
                <w:szCs w:val="18"/>
              </w:rPr>
              <w:t>C)</w:t>
            </w:r>
          </w:p>
        </w:tc>
        <w:tc>
          <w:tcPr>
            <w:tcW w:w="1000" w:type="pct"/>
            <w:shd w:val="clear" w:color="auto" w:fill="auto"/>
          </w:tcPr>
          <w:p w14:paraId="2BF90434" w14:textId="1F1C65D0" w:rsidR="00D55C1F" w:rsidRPr="00B51E24" w:rsidRDefault="00385ED6" w:rsidP="00821962">
            <w:pPr>
              <w:pStyle w:val="TableText"/>
              <w:rPr>
                <w:rStyle w:val="Blue"/>
                <w:rFonts w:cs="Arial"/>
                <w:color w:val="000000" w:themeColor="text1"/>
                <w:sz w:val="18"/>
                <w:szCs w:val="18"/>
              </w:rPr>
            </w:pPr>
            <w:r w:rsidRPr="00B51E24">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B51E24" w:rsidRDefault="00D55C1F" w:rsidP="00821962">
            <w:pPr>
              <w:pStyle w:val="TableText"/>
              <w:rPr>
                <w:rStyle w:val="Blue"/>
                <w:rFonts w:cs="Arial"/>
                <w:color w:val="000000" w:themeColor="text1"/>
                <w:sz w:val="18"/>
                <w:szCs w:val="18"/>
              </w:rPr>
            </w:pPr>
            <w:r w:rsidRPr="00B51E24">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B51E24" w:rsidRDefault="00385ED6" w:rsidP="00821962">
            <w:pPr>
              <w:pStyle w:val="TableText"/>
              <w:rPr>
                <w:rStyle w:val="Blue"/>
                <w:rFonts w:cs="Arial"/>
                <w:color w:val="000000" w:themeColor="text1"/>
                <w:sz w:val="18"/>
                <w:szCs w:val="18"/>
              </w:rPr>
            </w:pPr>
            <w:r w:rsidRPr="00B51E24">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B51E24" w:rsidRDefault="00A46A15" w:rsidP="00A46A15">
            <w:pPr>
              <w:pStyle w:val="TableText"/>
              <w:rPr>
                <w:rStyle w:val="Blue"/>
                <w:rFonts w:cs="Arial"/>
                <w:color w:val="000000" w:themeColor="text1"/>
                <w:sz w:val="18"/>
                <w:szCs w:val="18"/>
                <w:highlight w:val="green"/>
              </w:rPr>
            </w:pPr>
            <w:r w:rsidRPr="00B51E24">
              <w:rPr>
                <w:rStyle w:val="Blue"/>
                <w:rFonts w:cs="Arial"/>
                <w:color w:val="000000" w:themeColor="text1"/>
                <w:sz w:val="18"/>
                <w:szCs w:val="18"/>
              </w:rPr>
              <w:t>A2 Settled storm sewage via Settled Storm Discharge Point</w:t>
            </w:r>
          </w:p>
        </w:tc>
        <w:tc>
          <w:tcPr>
            <w:tcW w:w="1166" w:type="pct"/>
            <w:shd w:val="clear" w:color="auto" w:fill="auto"/>
          </w:tcPr>
          <w:p w14:paraId="3106362D" w14:textId="5300E0B3" w:rsidR="00A46A15" w:rsidRPr="00B51E24" w:rsidRDefault="00A46A15" w:rsidP="00DE0432">
            <w:pPr>
              <w:pStyle w:val="TableText"/>
              <w:rPr>
                <w:rStyle w:val="Blue"/>
                <w:rFonts w:cs="Arial"/>
                <w:color w:val="000000" w:themeColor="text1"/>
                <w:sz w:val="18"/>
                <w:szCs w:val="18"/>
              </w:rPr>
            </w:pPr>
            <w:r w:rsidRPr="00B51E24">
              <w:rPr>
                <w:rStyle w:val="Blue"/>
                <w:rFonts w:cs="Arial"/>
                <w:color w:val="000000" w:themeColor="text1"/>
                <w:sz w:val="18"/>
                <w:szCs w:val="18"/>
              </w:rPr>
              <w:t>Settled storm event recorder status operational</w:t>
            </w:r>
          </w:p>
        </w:tc>
        <w:tc>
          <w:tcPr>
            <w:tcW w:w="1000" w:type="pct"/>
            <w:shd w:val="clear" w:color="auto" w:fill="auto"/>
          </w:tcPr>
          <w:p w14:paraId="56593A4F" w14:textId="74DC08C4" w:rsidR="00A46A15" w:rsidRPr="00B51E24" w:rsidRDefault="00A46A15" w:rsidP="00A46A15">
            <w:pPr>
              <w:pStyle w:val="TableText"/>
              <w:rPr>
                <w:rStyle w:val="Blue"/>
                <w:rFonts w:cs="Arial"/>
                <w:color w:val="000000" w:themeColor="text1"/>
                <w:sz w:val="18"/>
                <w:szCs w:val="18"/>
              </w:rPr>
            </w:pPr>
            <w:r w:rsidRPr="00B51E24">
              <w:rPr>
                <w:rStyle w:val="Blue"/>
                <w:rFonts w:cs="Arial"/>
                <w:color w:val="000000" w:themeColor="text1"/>
                <w:sz w:val="18"/>
                <w:szCs w:val="18"/>
              </w:rPr>
              <w:t>Settled Storm to Environment EDM Monitoring Point</w:t>
            </w:r>
          </w:p>
        </w:tc>
        <w:tc>
          <w:tcPr>
            <w:tcW w:w="1082" w:type="pct"/>
            <w:shd w:val="clear" w:color="auto" w:fill="auto"/>
          </w:tcPr>
          <w:p w14:paraId="38493A4B"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Annually</w:t>
            </w:r>
          </w:p>
          <w:p w14:paraId="0DD2488D" w14:textId="6C4E2915"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Report to be submitted within 2 months</w:t>
            </w:r>
          </w:p>
        </w:tc>
        <w:tc>
          <w:tcPr>
            <w:tcW w:w="915" w:type="pct"/>
            <w:shd w:val="clear" w:color="auto" w:fill="auto"/>
          </w:tcPr>
          <w:p w14:paraId="573605B0" w14:textId="0D8B02AB"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1</w:t>
            </w:r>
            <w:r w:rsidRPr="00DE0432">
              <w:rPr>
                <w:rStyle w:val="Blue"/>
                <w:rFonts w:cs="Arial"/>
                <w:color w:val="000000" w:themeColor="text1"/>
                <w:sz w:val="18"/>
                <w:szCs w:val="18"/>
                <w:vertAlign w:val="superscript"/>
              </w:rPr>
              <w:t>st</w:t>
            </w:r>
            <w:r w:rsidRPr="00DE0432">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B51E24" w:rsidRDefault="00A46A15" w:rsidP="00A46A15">
            <w:pPr>
              <w:pStyle w:val="TableText"/>
              <w:rPr>
                <w:rStyle w:val="Blue"/>
                <w:rFonts w:cs="Arial"/>
                <w:color w:val="000000" w:themeColor="text1"/>
                <w:sz w:val="18"/>
                <w:szCs w:val="18"/>
              </w:rPr>
            </w:pPr>
          </w:p>
        </w:tc>
        <w:tc>
          <w:tcPr>
            <w:tcW w:w="1166" w:type="pct"/>
            <w:shd w:val="clear" w:color="auto" w:fill="auto"/>
          </w:tcPr>
          <w:p w14:paraId="2B207C16" w14:textId="3970DF2A" w:rsidR="00A46A15" w:rsidRPr="00B51E24" w:rsidRDefault="00A46A15" w:rsidP="00A46A15">
            <w:pPr>
              <w:pStyle w:val="TableText"/>
              <w:rPr>
                <w:rFonts w:cs="Arial"/>
                <w:color w:val="000000" w:themeColor="text1"/>
                <w:sz w:val="18"/>
                <w:szCs w:val="18"/>
              </w:rPr>
            </w:pPr>
            <w:r w:rsidRPr="00B51E24">
              <w:rPr>
                <w:rFonts w:cs="Arial"/>
                <w:color w:val="000000" w:themeColor="text1"/>
                <w:sz w:val="18"/>
                <w:szCs w:val="18"/>
              </w:rPr>
              <w:t xml:space="preserve">Settled storm overflow performance, including </w:t>
            </w:r>
            <w:r w:rsidR="00CE6912" w:rsidRPr="00B51E24">
              <w:rPr>
                <w:rFonts w:cs="Arial"/>
                <w:color w:val="000000" w:themeColor="text1"/>
                <w:sz w:val="18"/>
                <w:szCs w:val="18"/>
              </w:rPr>
              <w:t>total number of block-counted spills</w:t>
            </w:r>
          </w:p>
        </w:tc>
        <w:tc>
          <w:tcPr>
            <w:tcW w:w="1000" w:type="pct"/>
            <w:shd w:val="clear" w:color="auto" w:fill="auto"/>
          </w:tcPr>
          <w:p w14:paraId="47EA0BD5" w14:textId="77777777" w:rsidR="00A46A15" w:rsidRPr="00B51E24" w:rsidRDefault="00A46A15" w:rsidP="00A46A15">
            <w:pPr>
              <w:pStyle w:val="TableText"/>
              <w:rPr>
                <w:rStyle w:val="Blue"/>
                <w:rFonts w:cs="Arial"/>
                <w:color w:val="000000" w:themeColor="text1"/>
                <w:sz w:val="18"/>
                <w:szCs w:val="18"/>
              </w:rPr>
            </w:pPr>
            <w:r w:rsidRPr="00B51E24">
              <w:rPr>
                <w:rStyle w:val="Blue"/>
                <w:rFonts w:cs="Arial"/>
                <w:color w:val="000000" w:themeColor="text1"/>
                <w:sz w:val="18"/>
                <w:szCs w:val="18"/>
              </w:rPr>
              <w:t>Settled Storm Sample Point</w:t>
            </w:r>
          </w:p>
          <w:p w14:paraId="4A7E7283" w14:textId="315AE8A7" w:rsidR="00A46A15" w:rsidRPr="00B51E24" w:rsidRDefault="00A46A15" w:rsidP="00A46A15">
            <w:pPr>
              <w:pStyle w:val="TableText"/>
              <w:rPr>
                <w:rStyle w:val="Blue"/>
                <w:rFonts w:cs="Arial"/>
                <w:color w:val="000000" w:themeColor="text1"/>
                <w:sz w:val="18"/>
                <w:szCs w:val="18"/>
              </w:rPr>
            </w:pPr>
            <w:r w:rsidRPr="00B51E24">
              <w:rPr>
                <w:rStyle w:val="Blue"/>
                <w:rFonts w:cs="Arial"/>
                <w:color w:val="000000" w:themeColor="text1"/>
                <w:sz w:val="18"/>
                <w:szCs w:val="18"/>
              </w:rPr>
              <w:t>and</w:t>
            </w:r>
          </w:p>
          <w:p w14:paraId="18452865" w14:textId="0F158709" w:rsidR="00A46A15" w:rsidRPr="00B51E24" w:rsidRDefault="00A46A15" w:rsidP="00A46A15">
            <w:pPr>
              <w:pStyle w:val="TableText"/>
              <w:rPr>
                <w:rStyle w:val="Blue"/>
                <w:rFonts w:cs="Arial"/>
                <w:color w:val="000000" w:themeColor="text1"/>
                <w:sz w:val="18"/>
                <w:szCs w:val="18"/>
              </w:rPr>
            </w:pPr>
            <w:r w:rsidRPr="00B51E24">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B51E24"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A46A15" w:rsidRPr="00B51E24" w:rsidRDefault="00A46A15" w:rsidP="00A46A15">
            <w:pPr>
              <w:pStyle w:val="TableText"/>
              <w:rPr>
                <w:rStyle w:val="Blue"/>
                <w:rFonts w:cs="Arial"/>
                <w:color w:val="000000" w:themeColor="text1"/>
                <w:sz w:val="18"/>
                <w:szCs w:val="18"/>
              </w:rPr>
            </w:pPr>
            <w:r w:rsidRPr="00B51E24">
              <w:rPr>
                <w:rStyle w:val="Blue"/>
                <w:rFonts w:cs="Arial"/>
                <w:color w:val="000000" w:themeColor="text1"/>
                <w:sz w:val="18"/>
                <w:szCs w:val="18"/>
              </w:rPr>
              <w:t>Duration of total spills</w:t>
            </w:r>
          </w:p>
        </w:tc>
        <w:tc>
          <w:tcPr>
            <w:tcW w:w="1000" w:type="pct"/>
            <w:shd w:val="clear" w:color="auto" w:fill="auto"/>
          </w:tcPr>
          <w:p w14:paraId="47C6E2A4" w14:textId="5B943620" w:rsidR="00A46A15" w:rsidRPr="00B51E24" w:rsidRDefault="00A46A15" w:rsidP="00A46A15">
            <w:pPr>
              <w:pStyle w:val="TableText"/>
              <w:rPr>
                <w:rStyle w:val="Blue"/>
                <w:rFonts w:cs="Arial"/>
                <w:color w:val="000000" w:themeColor="text1"/>
                <w:sz w:val="18"/>
                <w:szCs w:val="18"/>
              </w:rPr>
            </w:pPr>
            <w:r w:rsidRPr="00B51E24">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B51E24"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2AC09560" w14:textId="106BCA26" w:rsidR="00A46A15" w:rsidRPr="00B51E24" w:rsidRDefault="00A46A15" w:rsidP="00DE0432">
            <w:pPr>
              <w:pStyle w:val="TableText"/>
              <w:rPr>
                <w:rStyle w:val="Blue"/>
                <w:rFonts w:cs="Arial"/>
                <w:color w:val="000000" w:themeColor="text1"/>
                <w:sz w:val="18"/>
                <w:szCs w:val="18"/>
              </w:rPr>
            </w:pPr>
            <w:r w:rsidRPr="00B51E24">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A46A15" w:rsidRPr="00B51E24" w:rsidRDefault="00A46A15" w:rsidP="00A46A15">
            <w:pPr>
              <w:pStyle w:val="TableText"/>
              <w:rPr>
                <w:rStyle w:val="Blue"/>
                <w:rFonts w:cs="Arial"/>
                <w:color w:val="000000" w:themeColor="text1"/>
                <w:sz w:val="18"/>
                <w:szCs w:val="18"/>
              </w:rPr>
            </w:pPr>
            <w:r w:rsidRPr="00B51E24">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A46A15" w:rsidRPr="00B51E24" w:rsidRDefault="00A46A15" w:rsidP="00A46A15">
            <w:pPr>
              <w:pStyle w:val="TableText"/>
              <w:rPr>
                <w:rStyle w:val="Blue"/>
                <w:rFonts w:cs="Calibri"/>
                <w:color w:val="000000" w:themeColor="text1"/>
                <w:sz w:val="18"/>
                <w:szCs w:val="18"/>
              </w:rPr>
            </w:pPr>
            <w:r w:rsidRPr="00B51E24">
              <w:rPr>
                <w:rStyle w:val="Blue"/>
                <w:rFonts w:cs="Calibri"/>
                <w:color w:val="000000" w:themeColor="text1"/>
                <w:sz w:val="18"/>
                <w:szCs w:val="18"/>
              </w:rPr>
              <w:t>MCERTS FPF Monitoring Point</w:t>
            </w:r>
          </w:p>
        </w:tc>
        <w:tc>
          <w:tcPr>
            <w:tcW w:w="1082" w:type="pct"/>
            <w:shd w:val="clear" w:color="auto" w:fill="auto"/>
          </w:tcPr>
          <w:p w14:paraId="6D888F9B" w14:textId="3BAA0B1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2AFA220C" w14:textId="2DA72A64"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B51E24" w:rsidRDefault="00A46A15" w:rsidP="00A46A15">
            <w:pPr>
              <w:pStyle w:val="TableText"/>
              <w:rPr>
                <w:rStyle w:val="Blue"/>
                <w:rFonts w:cs="Arial"/>
                <w:color w:val="000000" w:themeColor="text1"/>
                <w:sz w:val="18"/>
                <w:szCs w:val="18"/>
              </w:rPr>
            </w:pPr>
            <w:r w:rsidRPr="00B51E24">
              <w:rPr>
                <w:rStyle w:val="Blue"/>
                <w:rFonts w:cs="Calibri"/>
                <w:color w:val="000000" w:themeColor="text1"/>
                <w:sz w:val="18"/>
                <w:szCs w:val="18"/>
              </w:rPr>
              <w:t>EDM to Storm Tank Monitoring Point</w:t>
            </w:r>
          </w:p>
        </w:tc>
        <w:tc>
          <w:tcPr>
            <w:tcW w:w="1082" w:type="pct"/>
            <w:shd w:val="clear" w:color="auto" w:fill="auto"/>
          </w:tcPr>
          <w:p w14:paraId="41ECEE97" w14:textId="069471C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3989EC80" w14:textId="2A3A11AE"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B51E24" w:rsidRDefault="00A46A15" w:rsidP="00A46A15">
            <w:pPr>
              <w:pStyle w:val="TableText"/>
              <w:rPr>
                <w:rStyle w:val="Blue"/>
                <w:rFonts w:cs="Arial"/>
                <w:color w:val="000000" w:themeColor="text1"/>
                <w:sz w:val="18"/>
                <w:szCs w:val="18"/>
              </w:rPr>
            </w:pPr>
            <w:r w:rsidRPr="00B51E24">
              <w:rPr>
                <w:rStyle w:val="Blue"/>
                <w:rFonts w:cs="Calibri"/>
                <w:color w:val="000000" w:themeColor="text1"/>
                <w:sz w:val="18"/>
                <w:szCs w:val="18"/>
              </w:rPr>
              <w:t>EDM to Storm Tank Monitoring Point</w:t>
            </w:r>
          </w:p>
        </w:tc>
        <w:tc>
          <w:tcPr>
            <w:tcW w:w="1082" w:type="pct"/>
            <w:shd w:val="clear" w:color="auto" w:fill="auto"/>
          </w:tcPr>
          <w:p w14:paraId="30D75299" w14:textId="54D012C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4F88911F" w14:textId="77777777"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A46A15" w:rsidRPr="00B51E24" w:rsidRDefault="00A46A15" w:rsidP="00A46A15">
            <w:pPr>
              <w:pStyle w:val="TableText"/>
              <w:rPr>
                <w:rStyle w:val="Blue"/>
                <w:rFonts w:cs="Calibri"/>
                <w:color w:val="000000" w:themeColor="text1"/>
                <w:sz w:val="18"/>
                <w:szCs w:val="18"/>
              </w:rPr>
            </w:pPr>
            <w:r w:rsidRPr="00B51E24">
              <w:rPr>
                <w:rStyle w:val="Blue"/>
                <w:rFonts w:cs="Calibri"/>
                <w:color w:val="000000" w:themeColor="text1"/>
                <w:sz w:val="18"/>
                <w:szCs w:val="18"/>
              </w:rPr>
              <w:t xml:space="preserve">MCERTS FPF Monitoring Point </w:t>
            </w:r>
          </w:p>
          <w:p w14:paraId="0079F445" w14:textId="77777777" w:rsidR="00A46A15" w:rsidRPr="00B51E24" w:rsidRDefault="00A46A15" w:rsidP="00A46A15">
            <w:pPr>
              <w:pStyle w:val="TableText"/>
              <w:rPr>
                <w:rStyle w:val="Blue"/>
                <w:rFonts w:cs="Calibri"/>
                <w:color w:val="000000" w:themeColor="text1"/>
                <w:sz w:val="18"/>
                <w:szCs w:val="18"/>
              </w:rPr>
            </w:pPr>
            <w:r w:rsidRPr="00B51E24">
              <w:rPr>
                <w:rStyle w:val="Blue"/>
                <w:rFonts w:cs="Calibri"/>
                <w:color w:val="000000" w:themeColor="text1"/>
                <w:sz w:val="18"/>
                <w:szCs w:val="18"/>
              </w:rPr>
              <w:t>and</w:t>
            </w:r>
          </w:p>
          <w:p w14:paraId="171CDB0C" w14:textId="58CE615C" w:rsidR="00A46A15" w:rsidRPr="00B51E24" w:rsidRDefault="00A46A15" w:rsidP="00A46A15">
            <w:pPr>
              <w:pStyle w:val="TableText"/>
              <w:rPr>
                <w:rStyle w:val="Blue"/>
                <w:rFonts w:cs="Arial"/>
                <w:color w:val="000000" w:themeColor="text1"/>
                <w:sz w:val="18"/>
                <w:szCs w:val="18"/>
              </w:rPr>
            </w:pPr>
            <w:r w:rsidRPr="00B51E24">
              <w:rPr>
                <w:rStyle w:val="Blue"/>
                <w:rFonts w:cs="Calibri"/>
                <w:color w:val="000000" w:themeColor="text1"/>
                <w:sz w:val="18"/>
                <w:szCs w:val="18"/>
              </w:rPr>
              <w:t>EDM to Storm Tank Monitoring Point</w:t>
            </w:r>
          </w:p>
        </w:tc>
        <w:tc>
          <w:tcPr>
            <w:tcW w:w="1082" w:type="pct"/>
            <w:shd w:val="clear" w:color="auto" w:fill="auto"/>
          </w:tcPr>
          <w:p w14:paraId="4DEA950D" w14:textId="6583002F" w:rsidR="005A4024" w:rsidRPr="00B51E24" w:rsidRDefault="005A4024" w:rsidP="005A4024">
            <w:pPr>
              <w:pStyle w:val="TableText"/>
              <w:rPr>
                <w:rStyle w:val="Blue"/>
                <w:rFonts w:cs="Arial"/>
                <w:color w:val="auto"/>
                <w:sz w:val="18"/>
                <w:szCs w:val="18"/>
              </w:rPr>
            </w:pPr>
            <w:r w:rsidRPr="00B51E24">
              <w:rPr>
                <w:rStyle w:val="Blue"/>
                <w:rFonts w:cs="Arial"/>
                <w:color w:val="auto"/>
                <w:sz w:val="18"/>
                <w:szCs w:val="18"/>
              </w:rPr>
              <w:t>From 01/01/202</w:t>
            </w:r>
            <w:r w:rsidR="00012ECA" w:rsidRPr="00B51E24">
              <w:rPr>
                <w:rStyle w:val="Blue"/>
                <w:rFonts w:cs="Arial"/>
                <w:color w:val="auto"/>
                <w:sz w:val="18"/>
                <w:szCs w:val="18"/>
              </w:rPr>
              <w:t>5</w:t>
            </w:r>
            <w:r w:rsidRPr="00B51E24">
              <w:rPr>
                <w:rStyle w:val="Blue"/>
                <w:rFonts w:cs="Arial"/>
                <w:color w:val="auto"/>
                <w:sz w:val="18"/>
                <w:szCs w:val="18"/>
              </w:rPr>
              <w:t>:</w:t>
            </w:r>
          </w:p>
          <w:p w14:paraId="720BD219" w14:textId="17717ADF" w:rsidR="00A46A15" w:rsidRPr="00B51E24" w:rsidRDefault="00A46A15" w:rsidP="00A46A15">
            <w:pPr>
              <w:pStyle w:val="TableText"/>
              <w:rPr>
                <w:rStyle w:val="Blue"/>
                <w:rFonts w:cs="Arial"/>
                <w:color w:val="auto"/>
                <w:sz w:val="18"/>
                <w:szCs w:val="18"/>
              </w:rPr>
            </w:pPr>
            <w:r w:rsidRPr="00B51E24">
              <w:rPr>
                <w:rStyle w:val="Blue"/>
                <w:rFonts w:cs="Arial"/>
                <w:color w:val="auto"/>
                <w:sz w:val="18"/>
                <w:szCs w:val="18"/>
              </w:rPr>
              <w:t>Annually</w:t>
            </w:r>
          </w:p>
          <w:p w14:paraId="5C01F37F" w14:textId="6318008A" w:rsidR="00A46A15" w:rsidRPr="00B51E24" w:rsidRDefault="00A46A15" w:rsidP="00200A79">
            <w:pPr>
              <w:pStyle w:val="TableText"/>
              <w:rPr>
                <w:rStyle w:val="Blue"/>
                <w:rFonts w:cs="Arial"/>
                <w:sz w:val="18"/>
                <w:szCs w:val="18"/>
              </w:rPr>
            </w:pPr>
            <w:r w:rsidRPr="00B51E24">
              <w:rPr>
                <w:rStyle w:val="Blue"/>
                <w:rFonts w:cs="Arial"/>
                <w:color w:val="auto"/>
                <w:sz w:val="18"/>
                <w:szCs w:val="18"/>
              </w:rPr>
              <w:t>Report to be submitted within 2 months</w:t>
            </w: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12E3D2CD" w:rsidR="00821962" w:rsidRPr="00B51E24" w:rsidRDefault="00821962" w:rsidP="00821962">
            <w:pPr>
              <w:pStyle w:val="TableText"/>
              <w:rPr>
                <w:rStyle w:val="Blue"/>
                <w:color w:val="000000" w:themeColor="text1"/>
                <w:sz w:val="18"/>
                <w:szCs w:val="18"/>
              </w:rPr>
            </w:pPr>
            <w:r w:rsidRPr="00B51E24">
              <w:rPr>
                <w:rStyle w:val="Blue"/>
                <w:color w:val="000000" w:themeColor="text1"/>
                <w:sz w:val="18"/>
                <w:szCs w:val="18"/>
              </w:rPr>
              <w:t>OSM - ATU-BOD as O</w:t>
            </w:r>
            <w:r w:rsidRPr="00B51E24">
              <w:rPr>
                <w:rStyle w:val="Blue"/>
                <w:color w:val="000000" w:themeColor="text1"/>
                <w:sz w:val="18"/>
                <w:szCs w:val="18"/>
                <w:vertAlign w:val="subscript"/>
              </w:rPr>
              <w:t>2</w:t>
            </w:r>
            <w:r w:rsidRPr="00B51E24">
              <w:rPr>
                <w:rStyle w:val="Blue"/>
                <w:color w:val="000000" w:themeColor="text1"/>
                <w:sz w:val="18"/>
                <w:szCs w:val="18"/>
              </w:rPr>
              <w:t>, ammoniacal nitrogen (expressed as N), suspended solids (measured after drying at 105</w:t>
            </w:r>
            <w:r w:rsidR="005B1FFD" w:rsidRPr="00B51E24">
              <w:rPr>
                <w:rStyle w:val="Blue"/>
                <w:color w:val="000000" w:themeColor="text1"/>
                <w:sz w:val="18"/>
                <w:szCs w:val="18"/>
              </w:rPr>
              <w:t>°</w:t>
            </w:r>
            <w:r w:rsidRPr="00B51E24">
              <w:rPr>
                <w:rStyle w:val="Blue"/>
                <w:color w:val="000000" w:themeColor="text1"/>
                <w:sz w:val="18"/>
                <w:szCs w:val="18"/>
              </w:rPr>
              <w:t>C)</w:t>
            </w:r>
          </w:p>
        </w:tc>
        <w:tc>
          <w:tcPr>
            <w:tcW w:w="3136" w:type="pct"/>
            <w:shd w:val="clear" w:color="auto" w:fill="auto"/>
          </w:tcPr>
          <w:p w14:paraId="359B95CC" w14:textId="77777777" w:rsidR="00821962" w:rsidRPr="00B51E24" w:rsidRDefault="00821962" w:rsidP="00821962">
            <w:pPr>
              <w:pStyle w:val="TableText"/>
              <w:rPr>
                <w:rStyle w:val="Blue"/>
                <w:color w:val="000000" w:themeColor="text1"/>
                <w:sz w:val="18"/>
                <w:szCs w:val="18"/>
              </w:rPr>
            </w:pPr>
            <w:r w:rsidRPr="00B51E24">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6A1DFA1A"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7531402A" w:rsidR="00DE25C5" w:rsidRPr="00DE0432" w:rsidRDefault="00527653" w:rsidP="00DE0432">
            <w:pPr>
              <w:pStyle w:val="TableText"/>
              <w:rPr>
                <w:rStyle w:val="Blue"/>
                <w:color w:val="000000" w:themeColor="text1"/>
                <w:sz w:val="18"/>
                <w:szCs w:val="18"/>
              </w:rPr>
            </w:pPr>
            <w:r w:rsidRPr="00DE0432">
              <w:rPr>
                <w:rStyle w:val="Blue"/>
                <w:color w:val="000000" w:themeColor="text1"/>
                <w:sz w:val="18"/>
                <w:szCs w:val="18"/>
              </w:rPr>
              <w:t>S</w:t>
            </w:r>
            <w:r w:rsidR="0082225B" w:rsidRPr="00DE0432">
              <w:rPr>
                <w:rStyle w:val="Blue"/>
                <w:color w:val="000000" w:themeColor="text1"/>
                <w:sz w:val="18"/>
                <w:szCs w:val="18"/>
              </w:rPr>
              <w:t>ettled s</w:t>
            </w:r>
            <w:r w:rsidRPr="00DE0432">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7FC0D639" w:rsidR="00DE25C5" w:rsidRPr="0004344E" w:rsidRDefault="00A039E3" w:rsidP="00DE0432">
            <w:pPr>
              <w:pStyle w:val="TableText"/>
              <w:rPr>
                <w:rStyle w:val="Blue"/>
                <w:color w:val="7030A0"/>
                <w:sz w:val="18"/>
                <w:szCs w:val="18"/>
              </w:rPr>
            </w:pPr>
            <w:r w:rsidRPr="00DE0432">
              <w:rPr>
                <w:rStyle w:val="Blue"/>
                <w:color w:val="000000" w:themeColor="text1"/>
                <w:sz w:val="18"/>
                <w:szCs w:val="18"/>
              </w:rPr>
              <w:t xml:space="preserve">Settled storm </w:t>
            </w:r>
            <w:r w:rsidR="00637A4F" w:rsidRPr="00DE0432">
              <w:rPr>
                <w:rStyle w:val="Blue"/>
                <w:color w:val="000000" w:themeColor="text1"/>
                <w:sz w:val="18"/>
                <w:szCs w:val="18"/>
              </w:rPr>
              <w:t xml:space="preserve">overflow </w:t>
            </w:r>
            <w:r w:rsidRPr="00DE0432">
              <w:rPr>
                <w:rStyle w:val="Blue"/>
                <w:color w:val="000000" w:themeColor="text1"/>
                <w:sz w:val="18"/>
                <w:szCs w:val="18"/>
              </w:rPr>
              <w:t>e</w:t>
            </w:r>
            <w:r w:rsidR="00527653" w:rsidRPr="00DE0432">
              <w:rPr>
                <w:rStyle w:val="Blue"/>
                <w:color w:val="000000" w:themeColor="text1"/>
                <w:sz w:val="18"/>
                <w:szCs w:val="18"/>
              </w:rPr>
              <w:t>vent recorder status</w:t>
            </w:r>
            <w:r w:rsidR="0004344E" w:rsidRPr="00DE0432">
              <w:rPr>
                <w:rStyle w:val="Blue"/>
                <w:color w:val="000000" w:themeColor="text1"/>
                <w:sz w:val="18"/>
                <w:szCs w:val="18"/>
              </w:rPr>
              <w:t xml:space="preserve"> (operational / not operational)</w:t>
            </w:r>
          </w:p>
        </w:tc>
        <w:tc>
          <w:tcPr>
            <w:tcW w:w="3136" w:type="pct"/>
            <w:shd w:val="clear" w:color="auto" w:fill="auto"/>
          </w:tcPr>
          <w:p w14:paraId="5D9274E8" w14:textId="01FEE1D1"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Annual 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DE0432">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5331A592" w:rsidR="00821962" w:rsidRPr="00B51E24" w:rsidRDefault="00FB770A" w:rsidP="00821962">
            <w:pPr>
              <w:pStyle w:val="TableText"/>
              <w:rPr>
                <w:color w:val="000000" w:themeColor="text1"/>
              </w:rPr>
            </w:pPr>
            <w:r w:rsidRPr="00B51E24">
              <w:rPr>
                <w:color w:val="000000" w:themeColor="text1"/>
              </w:rPr>
              <w:fldChar w:fldCharType="begin"/>
            </w:r>
            <w:r w:rsidRPr="00B51E24">
              <w:rPr>
                <w:color w:val="000000" w:themeColor="text1"/>
              </w:rPr>
              <w:instrText xml:space="preserve"> MERGEFIELD FE_Permit_Number </w:instrText>
            </w:r>
            <w:r w:rsidRPr="00B51E24">
              <w:rPr>
                <w:color w:val="000000" w:themeColor="text1"/>
              </w:rPr>
              <w:fldChar w:fldCharType="separate"/>
            </w:r>
            <w:r w:rsidR="00B51E24" w:rsidRPr="00B51E24">
              <w:rPr>
                <w:noProof/>
                <w:color w:val="000000" w:themeColor="text1"/>
              </w:rPr>
              <w:t>BG0000501</w:t>
            </w:r>
            <w:r w:rsidRPr="00B51E24">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B51E24" w:rsidRDefault="009C28CB" w:rsidP="00821962">
            <w:pPr>
              <w:pStyle w:val="TableText"/>
              <w:rPr>
                <w:color w:val="000000" w:themeColor="text1"/>
              </w:rPr>
            </w:pPr>
            <w:r w:rsidRPr="00B51E24">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6A3142C6" w:rsidR="00821962" w:rsidRPr="00B51E24" w:rsidRDefault="00556AC5" w:rsidP="00821962">
            <w:pPr>
              <w:pStyle w:val="TableText"/>
              <w:rPr>
                <w:color w:val="000000" w:themeColor="text1"/>
              </w:rPr>
            </w:pPr>
            <w:r w:rsidRPr="00B51E24">
              <w:rPr>
                <w:color w:val="000000" w:themeColor="text1"/>
              </w:rPr>
              <w:fldChar w:fldCharType="begin"/>
            </w:r>
            <w:r w:rsidRPr="00B51E24">
              <w:rPr>
                <w:color w:val="000000" w:themeColor="text1"/>
              </w:rPr>
              <w:instrText xml:space="preserve"> MERGEFIELD Site_Name </w:instrText>
            </w:r>
            <w:r w:rsidRPr="00B51E24">
              <w:rPr>
                <w:color w:val="000000" w:themeColor="text1"/>
              </w:rPr>
              <w:fldChar w:fldCharType="separate"/>
            </w:r>
            <w:r w:rsidR="00B51E24" w:rsidRPr="00B51E24">
              <w:rPr>
                <w:noProof/>
                <w:color w:val="000000" w:themeColor="text1"/>
              </w:rPr>
              <w:t>Rosemarket Wastewater Treatment Works</w:t>
            </w:r>
            <w:r w:rsidRPr="00B51E24">
              <w:rPr>
                <w:color w:val="000000" w:themeColor="text1"/>
              </w:rPr>
              <w:fldChar w:fldCharType="end"/>
            </w:r>
            <w:r w:rsidRPr="00B51E24">
              <w:rPr>
                <w:color w:val="000000" w:themeColor="text1"/>
              </w:rPr>
              <w:t xml:space="preserve">, </w:t>
            </w:r>
            <w:r w:rsidR="000F4087" w:rsidRPr="000F4087">
              <w:rPr>
                <w:color w:val="000000" w:themeColor="text1"/>
              </w:rPr>
              <w:t>Near Melrose House</w:t>
            </w:r>
            <w:r w:rsidR="000F4087">
              <w:rPr>
                <w:color w:val="000000" w:themeColor="text1"/>
              </w:rPr>
              <w:t xml:space="preserve">, </w:t>
            </w:r>
            <w:r w:rsidR="009C28CB" w:rsidRPr="00B51E24">
              <w:rPr>
                <w:color w:val="000000" w:themeColor="text1"/>
              </w:rPr>
              <w:fldChar w:fldCharType="begin"/>
            </w:r>
            <w:r w:rsidR="009C28CB" w:rsidRPr="00B51E24">
              <w:rPr>
                <w:color w:val="000000" w:themeColor="text1"/>
              </w:rPr>
              <w:instrText xml:space="preserve"> MERGEFIELD DSI_ADD3 </w:instrText>
            </w:r>
            <w:r w:rsidR="009C28CB" w:rsidRPr="00B51E24">
              <w:rPr>
                <w:color w:val="000000" w:themeColor="text1"/>
              </w:rPr>
              <w:fldChar w:fldCharType="separate"/>
            </w:r>
            <w:r w:rsidR="00B51E24" w:rsidRPr="00B51E24">
              <w:rPr>
                <w:noProof/>
                <w:color w:val="000000" w:themeColor="text1"/>
              </w:rPr>
              <w:t>Rosemarket</w:t>
            </w:r>
            <w:r w:rsidR="009C28CB" w:rsidRPr="00B51E24">
              <w:rPr>
                <w:color w:val="000000" w:themeColor="text1"/>
              </w:rPr>
              <w:fldChar w:fldCharType="end"/>
            </w:r>
            <w:r w:rsidR="009C28CB" w:rsidRPr="00B51E24">
              <w:rPr>
                <w:color w:val="000000" w:themeColor="text1"/>
              </w:rPr>
              <w:t xml:space="preserve">, </w:t>
            </w:r>
            <w:r w:rsidR="009C28CB" w:rsidRPr="00B51E24">
              <w:rPr>
                <w:color w:val="000000" w:themeColor="text1"/>
              </w:rPr>
              <w:fldChar w:fldCharType="begin"/>
            </w:r>
            <w:r w:rsidR="009C28CB" w:rsidRPr="00B51E24">
              <w:rPr>
                <w:color w:val="000000" w:themeColor="text1"/>
              </w:rPr>
              <w:instrText xml:space="preserve"> MERGEFIELD DSI_ADD4 </w:instrText>
            </w:r>
            <w:r w:rsidR="009C28CB" w:rsidRPr="00B51E24">
              <w:rPr>
                <w:color w:val="000000" w:themeColor="text1"/>
              </w:rPr>
              <w:fldChar w:fldCharType="separate"/>
            </w:r>
            <w:r w:rsidR="00B51E24" w:rsidRPr="00B51E24">
              <w:rPr>
                <w:noProof/>
                <w:color w:val="000000" w:themeColor="text1"/>
              </w:rPr>
              <w:t>Pembrokeshire</w:t>
            </w:r>
            <w:r w:rsidR="009C28CB" w:rsidRPr="00B51E24">
              <w:rPr>
                <w:color w:val="000000" w:themeColor="text1"/>
              </w:rPr>
              <w:fldChar w:fldCharType="end"/>
            </w:r>
            <w:r w:rsidR="009C28CB" w:rsidRPr="00B51E24">
              <w:rPr>
                <w:color w:val="000000" w:themeColor="text1"/>
              </w:rPr>
              <w:t xml:space="preserve">, </w:t>
            </w:r>
            <w:r w:rsidR="009C28CB" w:rsidRPr="00B51E24">
              <w:rPr>
                <w:color w:val="000000" w:themeColor="text1"/>
              </w:rPr>
              <w:fldChar w:fldCharType="begin"/>
            </w:r>
            <w:r w:rsidR="009C28CB" w:rsidRPr="00B51E24">
              <w:rPr>
                <w:color w:val="000000" w:themeColor="text1"/>
              </w:rPr>
              <w:instrText xml:space="preserve"> MERGEFIELD DSI_POST_CODE </w:instrText>
            </w:r>
            <w:r w:rsidR="009C28CB" w:rsidRPr="00B51E24">
              <w:rPr>
                <w:color w:val="000000" w:themeColor="text1"/>
              </w:rPr>
              <w:fldChar w:fldCharType="separate"/>
            </w:r>
            <w:r w:rsidR="00B51E24" w:rsidRPr="00B51E24">
              <w:rPr>
                <w:noProof/>
                <w:color w:val="000000" w:themeColor="text1"/>
              </w:rPr>
              <w:t>SA73 1JG</w:t>
            </w:r>
            <w:r w:rsidR="009C28CB" w:rsidRPr="00B51E24">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B51E24"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00940266"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143D8C">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2DC10C28" w:rsidR="00821962" w:rsidRPr="00B51E24" w:rsidRDefault="00821962" w:rsidP="00B51E24">
            <w:pPr>
              <w:pStyle w:val="TableText"/>
              <w:rPr>
                <w:b/>
                <w:color w:val="000000" w:themeColor="text1"/>
                <w:sz w:val="18"/>
                <w:szCs w:val="18"/>
              </w:rPr>
            </w:pPr>
            <w:r w:rsidRPr="00B51E24">
              <w:rPr>
                <w:rStyle w:val="Red"/>
                <w:b/>
                <w:color w:val="000000" w:themeColor="text1"/>
                <w:sz w:val="18"/>
                <w:szCs w:val="18"/>
              </w:rPr>
              <w:t xml:space="preserve">To be notified within 7 days of detection unless otherwise agreed in writing by </w:t>
            </w:r>
            <w:r w:rsidR="004D6158" w:rsidRPr="00B51E24">
              <w:rPr>
                <w:rStyle w:val="Red"/>
                <w:b/>
                <w:color w:val="000000" w:themeColor="text1"/>
                <w:sz w:val="18"/>
                <w:szCs w:val="18"/>
              </w:rPr>
              <w:t>Natural</w:t>
            </w:r>
            <w:r w:rsidRPr="00B51E24">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B51E24" w:rsidRDefault="00821962" w:rsidP="00821962">
            <w:pPr>
              <w:pStyle w:val="TableText"/>
              <w:rPr>
                <w:color w:val="000000" w:themeColor="text1"/>
                <w:sz w:val="18"/>
                <w:szCs w:val="18"/>
              </w:rPr>
            </w:pPr>
            <w:r w:rsidRPr="00B51E24">
              <w:rPr>
                <w:color w:val="000000" w:themeColor="text1"/>
                <w:sz w:val="18"/>
                <w:szCs w:val="18"/>
              </w:rPr>
              <w:t>Date and time of the event</w:t>
            </w:r>
          </w:p>
        </w:tc>
        <w:tc>
          <w:tcPr>
            <w:tcW w:w="3531" w:type="pct"/>
            <w:shd w:val="clear" w:color="auto" w:fill="auto"/>
          </w:tcPr>
          <w:p w14:paraId="092A5FEA" w14:textId="77777777" w:rsidR="00821962" w:rsidRPr="00B51E24"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48892BA3" w:rsidR="00821962" w:rsidRPr="001F4EC0" w:rsidRDefault="00821962" w:rsidP="00B51E24">
            <w:pPr>
              <w:pStyle w:val="TableText"/>
              <w:rPr>
                <w:rStyle w:val="PinkBold"/>
                <w:b w:val="0"/>
                <w:sz w:val="18"/>
                <w:szCs w:val="18"/>
              </w:rPr>
            </w:pPr>
            <w:r w:rsidRPr="001F4EC0">
              <w:rPr>
                <w:b/>
                <w:sz w:val="18"/>
                <w:szCs w:val="18"/>
              </w:rPr>
              <w:t xml:space="preserve">(b) Notification requirements for the breach of a limit specified in </w:t>
            </w:r>
            <w:r w:rsidRPr="00B51E24">
              <w:rPr>
                <w:b/>
                <w:color w:val="000000" w:themeColor="text1"/>
                <w:sz w:val="18"/>
                <w:szCs w:val="18"/>
              </w:rPr>
              <w:t xml:space="preserve">schedule 3 table S3.1 </w:t>
            </w:r>
            <w:r w:rsidRPr="00B51E24">
              <w:rPr>
                <w:rStyle w:val="Red"/>
                <w:b/>
                <w:color w:val="000000" w:themeColor="text1"/>
                <w:sz w:val="18"/>
                <w:szCs w:val="18"/>
              </w:rPr>
              <w:t>(including individual exceedances of limits which are covered by condition 3.1.2)</w:t>
            </w:r>
            <w:r w:rsidR="00391687" w:rsidRPr="00B51E24">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112F96CB" w:rsidR="00821962" w:rsidRPr="00B51E24" w:rsidRDefault="00821962" w:rsidP="00B51E24">
            <w:pPr>
              <w:pStyle w:val="TableText"/>
              <w:rPr>
                <w:color w:val="000000" w:themeColor="text1"/>
                <w:sz w:val="18"/>
                <w:szCs w:val="18"/>
              </w:rPr>
            </w:pPr>
            <w:r w:rsidRPr="00B51E24">
              <w:rPr>
                <w:rStyle w:val="Blue"/>
                <w:color w:val="000000" w:themeColor="text1"/>
                <w:sz w:val="18"/>
                <w:szCs w:val="18"/>
              </w:rPr>
              <w:t>e.g. OSM/</w:t>
            </w:r>
            <w:r w:rsidR="00F2606C" w:rsidRPr="00B51E24">
              <w:rPr>
                <w:rStyle w:val="Blue"/>
                <w:color w:val="000000" w:themeColor="text1"/>
                <w:sz w:val="18"/>
                <w:szCs w:val="18"/>
              </w:rPr>
              <w:t>EDM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4B5A32F4" w:rsidR="00821962" w:rsidRPr="00B51E24" w:rsidRDefault="00821962" w:rsidP="00B51E24">
            <w:pPr>
              <w:pStyle w:val="TableText"/>
              <w:rPr>
                <w:rStyle w:val="Pink"/>
                <w:color w:val="000000" w:themeColor="text1"/>
                <w:sz w:val="18"/>
                <w:szCs w:val="18"/>
              </w:rPr>
            </w:pPr>
            <w:r w:rsidRPr="00B51E24">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B51E24"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B51E24"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50DDEF85"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3FC951AB"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r w:rsidR="00DD3FC8">
              <w:rPr>
                <w:rStyle w:val="Red"/>
                <w:b/>
                <w:color w:val="000000" w:themeColor="text1"/>
                <w:sz w:val="18"/>
                <w:szCs w:val="18"/>
              </w:rPr>
              <w:t>.</w:t>
            </w:r>
          </w:p>
        </w:tc>
      </w:tr>
      <w:tr w:rsidR="00821962" w:rsidRPr="003375BF" w14:paraId="11F0D16F" w14:textId="77777777" w:rsidTr="001F4EC0">
        <w:trPr>
          <w:cantSplit/>
          <w:tblHeader/>
        </w:trPr>
        <w:tc>
          <w:tcPr>
            <w:tcW w:w="5000" w:type="pct"/>
            <w:gridSpan w:val="2"/>
            <w:shd w:val="clear" w:color="auto" w:fill="auto"/>
          </w:tcPr>
          <w:p w14:paraId="15FC7A69" w14:textId="6C757872"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r w:rsidR="00DD3FC8">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6226F484" w:rsidR="00821962" w:rsidRPr="00FE40B4" w:rsidRDefault="00821962" w:rsidP="00CD1173">
      <w:pPr>
        <w:spacing w:before="120"/>
        <w:ind w:left="567"/>
        <w:rPr>
          <w:rFonts w:ascii="Arial" w:hAnsi="Arial" w:cs="Arial"/>
          <w:sz w:val="18"/>
          <w:szCs w:val="18"/>
        </w:rPr>
      </w:pPr>
      <w:r w:rsidRPr="00F6168E">
        <w:rPr>
          <w:rStyle w:val="Red"/>
          <w:rFonts w:ascii="Arial" w:hAnsi="Arial" w:cs="Arial"/>
          <w:color w:val="000000" w:themeColor="text1"/>
          <w:sz w:val="18"/>
          <w:szCs w:val="18"/>
        </w:rPr>
        <w:t>Fo</w:t>
      </w:r>
      <w:r w:rsidRPr="00B51E24">
        <w:rPr>
          <w:rStyle w:val="Red"/>
          <w:rFonts w:ascii="Arial" w:hAnsi="Arial" w:cs="Arial"/>
          <w:color w:val="000000" w:themeColor="text1"/>
          <w:sz w:val="18"/>
          <w:szCs w:val="18"/>
        </w:rPr>
        <w:t>r the activity</w:t>
      </w:r>
      <w:r w:rsidR="00F6168E" w:rsidRPr="00B51E24">
        <w:rPr>
          <w:rStyle w:val="Red"/>
          <w:rFonts w:ascii="Arial" w:hAnsi="Arial" w:cs="Arial"/>
          <w:color w:val="000000" w:themeColor="text1"/>
          <w:sz w:val="18"/>
          <w:szCs w:val="18"/>
        </w:rPr>
        <w:t xml:space="preserve"> </w:t>
      </w:r>
      <w:r w:rsidRPr="00B51E24">
        <w:rPr>
          <w:rStyle w:val="Red"/>
          <w:rFonts w:ascii="Arial" w:hAnsi="Arial" w:cs="Arial"/>
          <w:color w:val="000000" w:themeColor="text1"/>
          <w:sz w:val="18"/>
          <w:szCs w:val="18"/>
        </w:rPr>
        <w:t>A</w:t>
      </w:r>
      <w:r w:rsidR="00F6168E" w:rsidRPr="00B51E24">
        <w:rPr>
          <w:rStyle w:val="Red"/>
          <w:rFonts w:ascii="Arial" w:hAnsi="Arial" w:cs="Arial"/>
          <w:color w:val="000000" w:themeColor="text1"/>
          <w:sz w:val="18"/>
          <w:szCs w:val="18"/>
        </w:rPr>
        <w:t>1</w:t>
      </w:r>
      <w:r w:rsidR="005B1FFD" w:rsidRPr="00B51E24">
        <w:rPr>
          <w:rStyle w:val="Red"/>
          <w:rFonts w:ascii="Arial" w:hAnsi="Arial" w:cs="Arial"/>
          <w:color w:val="000000" w:themeColor="text1"/>
          <w:sz w:val="18"/>
          <w:szCs w:val="18"/>
        </w:rPr>
        <w:t>,</w:t>
      </w:r>
      <w:r w:rsidRPr="00B51E24">
        <w:rPr>
          <w:rStyle w:val="Red"/>
          <w:rFonts w:ascii="Arial" w:hAnsi="Arial" w:cs="Arial"/>
          <w:color w:val="000000" w:themeColor="text1"/>
          <w:sz w:val="18"/>
          <w:szCs w:val="18"/>
        </w:rPr>
        <w:t xml:space="preserve"> refe</w:t>
      </w:r>
      <w:r w:rsidRPr="00F6168E">
        <w:rPr>
          <w:rStyle w:val="Red"/>
          <w:rFonts w:ascii="Arial" w:hAnsi="Arial" w:cs="Arial"/>
          <w:color w:val="000000" w:themeColor="text1"/>
          <w:sz w:val="18"/>
          <w:szCs w:val="18"/>
        </w:rPr>
        <w:t>renced in schedule 1, table S1.1</w:t>
      </w:r>
      <w:r w:rsidR="005B1FFD" w:rsidRPr="00F6168E">
        <w:rPr>
          <w:rStyle w:val="Red"/>
          <w:rFonts w:ascii="Arial" w:hAnsi="Arial" w:cs="Arial"/>
          <w:color w:val="000000" w:themeColor="text1"/>
          <w:sz w:val="18"/>
          <w:szCs w:val="18"/>
        </w:rPr>
        <w:t>,</w:t>
      </w:r>
      <w:r w:rsidRPr="00F6168E">
        <w:rPr>
          <w:rFonts w:ascii="Arial" w:hAnsi="Arial" w:cs="Arial"/>
          <w:color w:val="000000" w:themeColor="text1"/>
          <w:sz w:val="18"/>
          <w:szCs w:val="18"/>
        </w:rPr>
        <w:t xml:space="preserve"> “appropriat</w:t>
      </w:r>
      <w:r w:rsidRPr="00FE40B4">
        <w:rPr>
          <w:rFonts w:ascii="Arial" w:hAnsi="Arial" w:cs="Arial"/>
          <w:sz w:val="18"/>
          <w:szCs w:val="18"/>
        </w:rPr>
        <w: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3920A70C"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 xml:space="preserve">“flow passed forward” for the purposes of </w:t>
      </w:r>
      <w:r w:rsidRPr="00B51E24">
        <w:rPr>
          <w:rFonts w:ascii="Arial" w:hAnsi="Arial" w:cs="Arial"/>
          <w:sz w:val="18"/>
          <w:szCs w:val="18"/>
        </w:rPr>
        <w:t>conditions 2.3.</w:t>
      </w:r>
      <w:r w:rsidR="00B51E24" w:rsidRPr="00B51E24">
        <w:rPr>
          <w:rFonts w:ascii="Arial" w:hAnsi="Arial" w:cs="Arial"/>
          <w:sz w:val="18"/>
          <w:szCs w:val="18"/>
        </w:rPr>
        <w:t>2</w:t>
      </w:r>
      <w:r w:rsidRPr="00B51E24">
        <w:rPr>
          <w:rFonts w:ascii="Arial" w:hAnsi="Arial" w:cs="Arial"/>
          <w:sz w:val="18"/>
          <w:szCs w:val="18"/>
        </w:rPr>
        <w:t xml:space="preserve"> and 3.1.</w:t>
      </w:r>
      <w:r w:rsidR="00B51E24" w:rsidRPr="00B51E24">
        <w:rPr>
          <w:rFonts w:ascii="Arial" w:hAnsi="Arial" w:cs="Arial"/>
          <w:sz w:val="18"/>
          <w:szCs w:val="18"/>
        </w:rPr>
        <w:t>5</w:t>
      </w:r>
      <w:r w:rsidRPr="00B51E24">
        <w:rPr>
          <w:rFonts w:ascii="Arial" w:hAnsi="Arial" w:cs="Arial"/>
          <w:sz w:val="18"/>
          <w:szCs w:val="18"/>
        </w:rPr>
        <w:t xml:space="preserve"> m</w:t>
      </w:r>
      <w:r w:rsidRPr="00FE40B4">
        <w:rPr>
          <w:rFonts w:ascii="Arial" w:hAnsi="Arial" w:cs="Arial"/>
          <w:sz w:val="18"/>
          <w:szCs w:val="18"/>
        </w:rPr>
        <w:t>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B36F40D" w14:textId="77777777" w:rsidR="001C00BB" w:rsidRPr="00C1379B" w:rsidRDefault="001C00BB" w:rsidP="001C00BB">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9" w:name="OLE_LINK1"/>
      <w:bookmarkStart w:id="10"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9"/>
      <w:bookmarkEnd w:id="10"/>
    </w:p>
    <w:p w14:paraId="41410696" w14:textId="561A5F6D"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condit</w:t>
      </w:r>
      <w:r w:rsidRPr="00B51E24">
        <w:rPr>
          <w:rFonts w:ascii="Arial" w:hAnsi="Arial" w:cs="Arial"/>
          <w:iCs/>
          <w:sz w:val="18"/>
          <w:szCs w:val="18"/>
        </w:rPr>
        <w:t>ion 3.1.</w:t>
      </w:r>
      <w:r w:rsidR="00B51E24" w:rsidRPr="00B51E24">
        <w:rPr>
          <w:rFonts w:ascii="Arial" w:hAnsi="Arial" w:cs="Arial"/>
          <w:iCs/>
          <w:sz w:val="18"/>
          <w:szCs w:val="18"/>
        </w:rPr>
        <w:t>5</w:t>
      </w:r>
      <w:r w:rsidR="00A46A15" w:rsidRPr="00B51E24">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798710FA" w:rsidR="00821962" w:rsidRPr="00796C48" w:rsidRDefault="00B51E24" w:rsidP="00CD1173">
      <w:pPr>
        <w:pStyle w:val="Heading1"/>
        <w:spacing w:before="0" w:after="400"/>
        <w:ind w:left="567"/>
        <w:rPr>
          <w:sz w:val="36"/>
        </w:rPr>
      </w:pPr>
      <w:r w:rsidRPr="00B51E24">
        <w:rPr>
          <w:noProof/>
          <w:sz w:val="20"/>
        </w:rPr>
        <w:lastRenderedPageBreak/>
        <w:drawing>
          <wp:anchor distT="0" distB="0" distL="114300" distR="114300" simplePos="0" relativeHeight="251660288" behindDoc="0" locked="0" layoutInCell="1" allowOverlap="1" wp14:anchorId="171E9DBB" wp14:editId="6DECB660">
            <wp:simplePos x="0" y="0"/>
            <wp:positionH relativeFrom="column">
              <wp:posOffset>367665</wp:posOffset>
            </wp:positionH>
            <wp:positionV relativeFrom="paragraph">
              <wp:posOffset>536575</wp:posOffset>
            </wp:positionV>
            <wp:extent cx="5760720" cy="4809490"/>
            <wp:effectExtent l="0" t="0" r="0" b="0"/>
            <wp:wrapTight wrapText="bothSides">
              <wp:wrapPolygon edited="0">
                <wp:start x="0" y="0"/>
                <wp:lineTo x="0" y="21475"/>
                <wp:lineTo x="21500" y="21475"/>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4809490"/>
                    </a:xfrm>
                    <a:prstGeom prst="rect">
                      <a:avLst/>
                    </a:prstGeom>
                  </pic:spPr>
                </pic:pic>
              </a:graphicData>
            </a:graphic>
          </wp:anchor>
        </w:drawing>
      </w:r>
      <w:r w:rsidR="00821962" w:rsidRPr="00796C48">
        <w:rPr>
          <w:sz w:val="36"/>
        </w:rPr>
        <w:t>Schedule 7 – Site plan</w:t>
      </w:r>
    </w:p>
    <w:p w14:paraId="42687DE9" w14:textId="2513BF4E" w:rsidR="00B51E24" w:rsidRDefault="00B51E24" w:rsidP="00821962">
      <w:pPr>
        <w:ind w:left="567"/>
        <w:rPr>
          <w:rFonts w:ascii="Arial" w:hAnsi="Arial"/>
          <w:sz w:val="20"/>
        </w:rPr>
      </w:pPr>
    </w:p>
    <w:p w14:paraId="3ED68694" w14:textId="702B2648"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8D08A3">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2618EE82"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904916" w14:textId="77777777" w:rsidR="009A6FAC" w:rsidRDefault="009A6FAC">
      <w:r>
        <w:separator/>
      </w:r>
    </w:p>
  </w:endnote>
  <w:endnote w:type="continuationSeparator" w:id="0">
    <w:p w14:paraId="47AAA89F" w14:textId="77777777" w:rsidR="009A6FAC" w:rsidRDefault="009A6FAC">
      <w:r>
        <w:continuationSeparator/>
      </w:r>
    </w:p>
  </w:endnote>
  <w:endnote w:type="continuationNotice" w:id="1">
    <w:p w14:paraId="06EAE6F0" w14:textId="77777777" w:rsidR="009A6FAC" w:rsidRDefault="009A6F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34FE1257"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B51E24">
      <w:rPr>
        <w:rFonts w:ascii="Arial" w:hAnsi="Arial"/>
        <w:color w:val="000000" w:themeColor="text1"/>
        <w:sz w:val="18"/>
        <w:szCs w:val="18"/>
      </w:rPr>
      <w:t>number:</w:t>
    </w:r>
    <w:r w:rsidR="000406EC" w:rsidRPr="00B51E24">
      <w:rPr>
        <w:color w:val="000000" w:themeColor="text1"/>
      </w:rPr>
      <w:t xml:space="preserve"> </w:t>
    </w:r>
    <w:r w:rsidR="00B51E24" w:rsidRPr="00B51E24">
      <w:rPr>
        <w:rFonts w:ascii="Arial" w:hAnsi="Arial"/>
        <w:color w:val="000000" w:themeColor="text1"/>
        <w:sz w:val="18"/>
        <w:szCs w:val="18"/>
      </w:rPr>
      <w:t>PAN-02139</w:t>
    </w:r>
    <w:r w:rsidR="00B51E24">
      <w:rPr>
        <w:rFonts w:ascii="Arial" w:hAnsi="Arial"/>
        <w:color w:val="000000" w:themeColor="text1"/>
        <w:sz w:val="18"/>
        <w:szCs w:val="18"/>
      </w:rPr>
      <w:t>9</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486EE5E1" w:rsidR="002B5D5F" w:rsidRPr="000B393C" w:rsidRDefault="00B51E24" w:rsidP="00FB1541">
    <w:pPr>
      <w:pStyle w:val="Footer"/>
      <w:rPr>
        <w:sz w:val="18"/>
        <w:szCs w:val="18"/>
      </w:rPr>
    </w:pPr>
    <w:r w:rsidRPr="00B51E24">
      <w:rPr>
        <w:rFonts w:ascii="Arial" w:hAnsi="Arial" w:cs="Arial"/>
        <w:color w:val="000000" w:themeColor="text1"/>
        <w:sz w:val="18"/>
        <w:szCs w:val="18"/>
      </w:rPr>
      <w:t>BG0000501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30372D">
      <w:rPr>
        <w:rFonts w:ascii="Arial" w:hAnsi="Arial" w:cs="Arial"/>
        <w:noProof/>
        <w:sz w:val="18"/>
        <w:szCs w:val="18"/>
      </w:rPr>
      <w:t>24</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2A728F" w14:textId="77777777" w:rsidR="009A6FAC" w:rsidRDefault="009A6FAC">
      <w:r>
        <w:separator/>
      </w:r>
    </w:p>
  </w:footnote>
  <w:footnote w:type="continuationSeparator" w:id="0">
    <w:p w14:paraId="768594FB" w14:textId="77777777" w:rsidR="009A6FAC" w:rsidRDefault="009A6FAC">
      <w:r>
        <w:continuationSeparator/>
      </w:r>
    </w:p>
  </w:footnote>
  <w:footnote w:type="continuationNotice" w:id="1">
    <w:p w14:paraId="15AA8A7A" w14:textId="77777777" w:rsidR="009A6FAC" w:rsidRDefault="009A6FA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247"/>
        </w:tabs>
        <w:ind w:left="1247"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2ECA"/>
    <w:rsid w:val="00015073"/>
    <w:rsid w:val="00016002"/>
    <w:rsid w:val="00016E53"/>
    <w:rsid w:val="000310DF"/>
    <w:rsid w:val="00033507"/>
    <w:rsid w:val="00036CB3"/>
    <w:rsid w:val="000370FF"/>
    <w:rsid w:val="00037728"/>
    <w:rsid w:val="000406EC"/>
    <w:rsid w:val="00042F58"/>
    <w:rsid w:val="0004344E"/>
    <w:rsid w:val="00045012"/>
    <w:rsid w:val="00050869"/>
    <w:rsid w:val="00051053"/>
    <w:rsid w:val="0005210B"/>
    <w:rsid w:val="00053D17"/>
    <w:rsid w:val="00053F6D"/>
    <w:rsid w:val="000551AE"/>
    <w:rsid w:val="0005530A"/>
    <w:rsid w:val="000558BB"/>
    <w:rsid w:val="000614A3"/>
    <w:rsid w:val="0006520B"/>
    <w:rsid w:val="0006689A"/>
    <w:rsid w:val="000677D0"/>
    <w:rsid w:val="00070B01"/>
    <w:rsid w:val="0007609D"/>
    <w:rsid w:val="00085450"/>
    <w:rsid w:val="00085F1E"/>
    <w:rsid w:val="000861C6"/>
    <w:rsid w:val="0008696C"/>
    <w:rsid w:val="00090226"/>
    <w:rsid w:val="000917B4"/>
    <w:rsid w:val="00092FCF"/>
    <w:rsid w:val="00093010"/>
    <w:rsid w:val="000933C8"/>
    <w:rsid w:val="00093C7B"/>
    <w:rsid w:val="000961C4"/>
    <w:rsid w:val="00096696"/>
    <w:rsid w:val="000A1FCA"/>
    <w:rsid w:val="000B0172"/>
    <w:rsid w:val="000B393C"/>
    <w:rsid w:val="000B4BA1"/>
    <w:rsid w:val="000B57A2"/>
    <w:rsid w:val="000B61E8"/>
    <w:rsid w:val="000C00D1"/>
    <w:rsid w:val="000C3304"/>
    <w:rsid w:val="000C4398"/>
    <w:rsid w:val="000C64A7"/>
    <w:rsid w:val="000D0661"/>
    <w:rsid w:val="000D0B36"/>
    <w:rsid w:val="000D60FF"/>
    <w:rsid w:val="000D6B16"/>
    <w:rsid w:val="000E39B6"/>
    <w:rsid w:val="000E445B"/>
    <w:rsid w:val="000E5A55"/>
    <w:rsid w:val="000F0701"/>
    <w:rsid w:val="000F4087"/>
    <w:rsid w:val="001001E2"/>
    <w:rsid w:val="0010272E"/>
    <w:rsid w:val="001038EE"/>
    <w:rsid w:val="0010409C"/>
    <w:rsid w:val="00105142"/>
    <w:rsid w:val="00107B87"/>
    <w:rsid w:val="00112221"/>
    <w:rsid w:val="0011273F"/>
    <w:rsid w:val="00117092"/>
    <w:rsid w:val="00123AE1"/>
    <w:rsid w:val="001274C9"/>
    <w:rsid w:val="00127720"/>
    <w:rsid w:val="00127F43"/>
    <w:rsid w:val="001329CE"/>
    <w:rsid w:val="001348A2"/>
    <w:rsid w:val="0013782D"/>
    <w:rsid w:val="00137860"/>
    <w:rsid w:val="00142414"/>
    <w:rsid w:val="00143733"/>
    <w:rsid w:val="00143D8C"/>
    <w:rsid w:val="001447B2"/>
    <w:rsid w:val="00151891"/>
    <w:rsid w:val="00153B6F"/>
    <w:rsid w:val="001566BD"/>
    <w:rsid w:val="00157B09"/>
    <w:rsid w:val="001660C4"/>
    <w:rsid w:val="00167FFA"/>
    <w:rsid w:val="001737FE"/>
    <w:rsid w:val="00175B8E"/>
    <w:rsid w:val="0018468B"/>
    <w:rsid w:val="001855D4"/>
    <w:rsid w:val="001A2C5E"/>
    <w:rsid w:val="001A5D13"/>
    <w:rsid w:val="001A6C95"/>
    <w:rsid w:val="001B25E6"/>
    <w:rsid w:val="001B6005"/>
    <w:rsid w:val="001C00BB"/>
    <w:rsid w:val="001C4703"/>
    <w:rsid w:val="001C529E"/>
    <w:rsid w:val="001C6254"/>
    <w:rsid w:val="001D3E8F"/>
    <w:rsid w:val="001D785E"/>
    <w:rsid w:val="001E3644"/>
    <w:rsid w:val="001E4432"/>
    <w:rsid w:val="001E49DC"/>
    <w:rsid w:val="001F4EC0"/>
    <w:rsid w:val="001F5E6C"/>
    <w:rsid w:val="00200A79"/>
    <w:rsid w:val="00201A51"/>
    <w:rsid w:val="00202A87"/>
    <w:rsid w:val="00205733"/>
    <w:rsid w:val="00212EB7"/>
    <w:rsid w:val="00214F2A"/>
    <w:rsid w:val="00215208"/>
    <w:rsid w:val="0021613B"/>
    <w:rsid w:val="00226993"/>
    <w:rsid w:val="00231341"/>
    <w:rsid w:val="0023335A"/>
    <w:rsid w:val="0023456E"/>
    <w:rsid w:val="002369B8"/>
    <w:rsid w:val="00241CD5"/>
    <w:rsid w:val="0024206C"/>
    <w:rsid w:val="00245B21"/>
    <w:rsid w:val="0024782C"/>
    <w:rsid w:val="00250221"/>
    <w:rsid w:val="00257853"/>
    <w:rsid w:val="00266A72"/>
    <w:rsid w:val="00266F1E"/>
    <w:rsid w:val="002725A1"/>
    <w:rsid w:val="00273EDB"/>
    <w:rsid w:val="0027720E"/>
    <w:rsid w:val="0027754F"/>
    <w:rsid w:val="002818E5"/>
    <w:rsid w:val="0028277D"/>
    <w:rsid w:val="002857A0"/>
    <w:rsid w:val="0029272D"/>
    <w:rsid w:val="00297337"/>
    <w:rsid w:val="00297DC5"/>
    <w:rsid w:val="002B344C"/>
    <w:rsid w:val="002B3F38"/>
    <w:rsid w:val="002B45D1"/>
    <w:rsid w:val="002B5D5F"/>
    <w:rsid w:val="002B753C"/>
    <w:rsid w:val="002B7A45"/>
    <w:rsid w:val="002C32E4"/>
    <w:rsid w:val="002C4456"/>
    <w:rsid w:val="002C4E46"/>
    <w:rsid w:val="002D50FC"/>
    <w:rsid w:val="002F273F"/>
    <w:rsid w:val="002F7CD0"/>
    <w:rsid w:val="0030372D"/>
    <w:rsid w:val="00304415"/>
    <w:rsid w:val="00305609"/>
    <w:rsid w:val="00306791"/>
    <w:rsid w:val="003104F0"/>
    <w:rsid w:val="00312383"/>
    <w:rsid w:val="0031365B"/>
    <w:rsid w:val="00321D27"/>
    <w:rsid w:val="00322FF4"/>
    <w:rsid w:val="00325D0E"/>
    <w:rsid w:val="0033116C"/>
    <w:rsid w:val="00331482"/>
    <w:rsid w:val="00331C24"/>
    <w:rsid w:val="003344C8"/>
    <w:rsid w:val="003370AB"/>
    <w:rsid w:val="003425F8"/>
    <w:rsid w:val="00346178"/>
    <w:rsid w:val="00350002"/>
    <w:rsid w:val="00361C65"/>
    <w:rsid w:val="00361F66"/>
    <w:rsid w:val="00362E32"/>
    <w:rsid w:val="00367A15"/>
    <w:rsid w:val="00375251"/>
    <w:rsid w:val="00377090"/>
    <w:rsid w:val="00380EE5"/>
    <w:rsid w:val="0038230B"/>
    <w:rsid w:val="003842F1"/>
    <w:rsid w:val="00385ED6"/>
    <w:rsid w:val="00385F36"/>
    <w:rsid w:val="003912AE"/>
    <w:rsid w:val="00391687"/>
    <w:rsid w:val="0039415B"/>
    <w:rsid w:val="00394F8F"/>
    <w:rsid w:val="003957CD"/>
    <w:rsid w:val="0039599B"/>
    <w:rsid w:val="003A06EE"/>
    <w:rsid w:val="003A1783"/>
    <w:rsid w:val="003A1866"/>
    <w:rsid w:val="003A3C15"/>
    <w:rsid w:val="003A46DD"/>
    <w:rsid w:val="003A60C6"/>
    <w:rsid w:val="003B09D5"/>
    <w:rsid w:val="003B114A"/>
    <w:rsid w:val="003B28B2"/>
    <w:rsid w:val="003B3025"/>
    <w:rsid w:val="003B780E"/>
    <w:rsid w:val="003C3C68"/>
    <w:rsid w:val="003D03CE"/>
    <w:rsid w:val="003D151C"/>
    <w:rsid w:val="003E2380"/>
    <w:rsid w:val="003E7B9F"/>
    <w:rsid w:val="003F04C1"/>
    <w:rsid w:val="003F2D1E"/>
    <w:rsid w:val="003F44BF"/>
    <w:rsid w:val="003F7A6C"/>
    <w:rsid w:val="00402581"/>
    <w:rsid w:val="004051A1"/>
    <w:rsid w:val="004067BA"/>
    <w:rsid w:val="0041050D"/>
    <w:rsid w:val="00412A9F"/>
    <w:rsid w:val="00413374"/>
    <w:rsid w:val="00414334"/>
    <w:rsid w:val="00420953"/>
    <w:rsid w:val="004324E4"/>
    <w:rsid w:val="0043657D"/>
    <w:rsid w:val="00444CDC"/>
    <w:rsid w:val="00445F0D"/>
    <w:rsid w:val="004473A2"/>
    <w:rsid w:val="00452080"/>
    <w:rsid w:val="00452DD5"/>
    <w:rsid w:val="00452F4A"/>
    <w:rsid w:val="004547EA"/>
    <w:rsid w:val="00455681"/>
    <w:rsid w:val="00456C46"/>
    <w:rsid w:val="004570B2"/>
    <w:rsid w:val="00461776"/>
    <w:rsid w:val="00464B17"/>
    <w:rsid w:val="00467A2B"/>
    <w:rsid w:val="00470FBE"/>
    <w:rsid w:val="00471AAA"/>
    <w:rsid w:val="00474970"/>
    <w:rsid w:val="004770F0"/>
    <w:rsid w:val="00480C2F"/>
    <w:rsid w:val="00484213"/>
    <w:rsid w:val="004854BB"/>
    <w:rsid w:val="00486E1B"/>
    <w:rsid w:val="00492EA8"/>
    <w:rsid w:val="00493E33"/>
    <w:rsid w:val="0049645E"/>
    <w:rsid w:val="00496934"/>
    <w:rsid w:val="00496F69"/>
    <w:rsid w:val="004A1784"/>
    <w:rsid w:val="004A3186"/>
    <w:rsid w:val="004A43F2"/>
    <w:rsid w:val="004A4BC6"/>
    <w:rsid w:val="004A5FBC"/>
    <w:rsid w:val="004B2037"/>
    <w:rsid w:val="004B38A4"/>
    <w:rsid w:val="004B69F2"/>
    <w:rsid w:val="004B7E0C"/>
    <w:rsid w:val="004C19D2"/>
    <w:rsid w:val="004C4B5A"/>
    <w:rsid w:val="004D6018"/>
    <w:rsid w:val="004D6158"/>
    <w:rsid w:val="004D7529"/>
    <w:rsid w:val="004E00F6"/>
    <w:rsid w:val="004E232E"/>
    <w:rsid w:val="004E3F21"/>
    <w:rsid w:val="004E75D7"/>
    <w:rsid w:val="004E7E00"/>
    <w:rsid w:val="004F01EC"/>
    <w:rsid w:val="004F05BF"/>
    <w:rsid w:val="004F0D6D"/>
    <w:rsid w:val="004F4818"/>
    <w:rsid w:val="00502E5E"/>
    <w:rsid w:val="00515E17"/>
    <w:rsid w:val="00523F49"/>
    <w:rsid w:val="0052516B"/>
    <w:rsid w:val="00527423"/>
    <w:rsid w:val="00527653"/>
    <w:rsid w:val="00534C4C"/>
    <w:rsid w:val="00536210"/>
    <w:rsid w:val="005368C1"/>
    <w:rsid w:val="00537989"/>
    <w:rsid w:val="00556AC5"/>
    <w:rsid w:val="0056080C"/>
    <w:rsid w:val="00565C71"/>
    <w:rsid w:val="00572718"/>
    <w:rsid w:val="0057696D"/>
    <w:rsid w:val="0058559D"/>
    <w:rsid w:val="00585A6E"/>
    <w:rsid w:val="00585F88"/>
    <w:rsid w:val="00591B56"/>
    <w:rsid w:val="00592373"/>
    <w:rsid w:val="005927F2"/>
    <w:rsid w:val="0059301E"/>
    <w:rsid w:val="00595A19"/>
    <w:rsid w:val="00596214"/>
    <w:rsid w:val="00596813"/>
    <w:rsid w:val="00597064"/>
    <w:rsid w:val="005A4024"/>
    <w:rsid w:val="005B15C8"/>
    <w:rsid w:val="005B1FFD"/>
    <w:rsid w:val="005B6AFB"/>
    <w:rsid w:val="005B73A2"/>
    <w:rsid w:val="005C3A28"/>
    <w:rsid w:val="005C74C6"/>
    <w:rsid w:val="005D2F25"/>
    <w:rsid w:val="005D3AF5"/>
    <w:rsid w:val="005D5EDD"/>
    <w:rsid w:val="005D6B44"/>
    <w:rsid w:val="005E0DE6"/>
    <w:rsid w:val="005E2C18"/>
    <w:rsid w:val="005E322D"/>
    <w:rsid w:val="005E55B6"/>
    <w:rsid w:val="005F2B2C"/>
    <w:rsid w:val="005F3FD3"/>
    <w:rsid w:val="005F5D72"/>
    <w:rsid w:val="005F7584"/>
    <w:rsid w:val="006036F2"/>
    <w:rsid w:val="00605738"/>
    <w:rsid w:val="00606ED4"/>
    <w:rsid w:val="00612DCD"/>
    <w:rsid w:val="00617CF8"/>
    <w:rsid w:val="00621012"/>
    <w:rsid w:val="00624927"/>
    <w:rsid w:val="00633514"/>
    <w:rsid w:val="00637A4F"/>
    <w:rsid w:val="0064377F"/>
    <w:rsid w:val="00643A32"/>
    <w:rsid w:val="00646362"/>
    <w:rsid w:val="0064736A"/>
    <w:rsid w:val="00647FB3"/>
    <w:rsid w:val="00654576"/>
    <w:rsid w:val="00657EED"/>
    <w:rsid w:val="006653C4"/>
    <w:rsid w:val="00675541"/>
    <w:rsid w:val="006863C7"/>
    <w:rsid w:val="00692529"/>
    <w:rsid w:val="00696206"/>
    <w:rsid w:val="006A07E0"/>
    <w:rsid w:val="006A0D80"/>
    <w:rsid w:val="006A2C75"/>
    <w:rsid w:val="006B3AB2"/>
    <w:rsid w:val="006C144F"/>
    <w:rsid w:val="006C214E"/>
    <w:rsid w:val="006C413D"/>
    <w:rsid w:val="006C4141"/>
    <w:rsid w:val="006C578F"/>
    <w:rsid w:val="006C6EA9"/>
    <w:rsid w:val="006D06D9"/>
    <w:rsid w:val="006D2EBE"/>
    <w:rsid w:val="006D3C00"/>
    <w:rsid w:val="006D43C6"/>
    <w:rsid w:val="006D7C1E"/>
    <w:rsid w:val="006E1C64"/>
    <w:rsid w:val="006E36F6"/>
    <w:rsid w:val="006E592F"/>
    <w:rsid w:val="006F2B2A"/>
    <w:rsid w:val="006F46A9"/>
    <w:rsid w:val="006F7B09"/>
    <w:rsid w:val="007021BE"/>
    <w:rsid w:val="0070348B"/>
    <w:rsid w:val="00711D8C"/>
    <w:rsid w:val="00713D81"/>
    <w:rsid w:val="00717300"/>
    <w:rsid w:val="0072070B"/>
    <w:rsid w:val="00722B81"/>
    <w:rsid w:val="007246CC"/>
    <w:rsid w:val="007251B2"/>
    <w:rsid w:val="007264B2"/>
    <w:rsid w:val="0072788F"/>
    <w:rsid w:val="007338D3"/>
    <w:rsid w:val="0073435B"/>
    <w:rsid w:val="00736D74"/>
    <w:rsid w:val="0073786A"/>
    <w:rsid w:val="00742596"/>
    <w:rsid w:val="0074276B"/>
    <w:rsid w:val="00742E8E"/>
    <w:rsid w:val="0074464C"/>
    <w:rsid w:val="00744FD6"/>
    <w:rsid w:val="007475F4"/>
    <w:rsid w:val="00751C95"/>
    <w:rsid w:val="00752C00"/>
    <w:rsid w:val="00755590"/>
    <w:rsid w:val="0076354E"/>
    <w:rsid w:val="007704A9"/>
    <w:rsid w:val="00770902"/>
    <w:rsid w:val="00777E27"/>
    <w:rsid w:val="00780CC6"/>
    <w:rsid w:val="00781680"/>
    <w:rsid w:val="0078668B"/>
    <w:rsid w:val="00796C48"/>
    <w:rsid w:val="00797902"/>
    <w:rsid w:val="007A1658"/>
    <w:rsid w:val="007A2B33"/>
    <w:rsid w:val="007A2C4F"/>
    <w:rsid w:val="007A36E1"/>
    <w:rsid w:val="007A3858"/>
    <w:rsid w:val="007A45BC"/>
    <w:rsid w:val="007A50B7"/>
    <w:rsid w:val="007B0FAF"/>
    <w:rsid w:val="007B6177"/>
    <w:rsid w:val="007C0A80"/>
    <w:rsid w:val="007C1549"/>
    <w:rsid w:val="007C2ABF"/>
    <w:rsid w:val="007C3441"/>
    <w:rsid w:val="007C6ED4"/>
    <w:rsid w:val="007D7E5A"/>
    <w:rsid w:val="007E3427"/>
    <w:rsid w:val="007E52AD"/>
    <w:rsid w:val="007E76A5"/>
    <w:rsid w:val="007F2C12"/>
    <w:rsid w:val="007F408A"/>
    <w:rsid w:val="007F6649"/>
    <w:rsid w:val="008006A4"/>
    <w:rsid w:val="0080551F"/>
    <w:rsid w:val="00815AE7"/>
    <w:rsid w:val="00821962"/>
    <w:rsid w:val="0082225B"/>
    <w:rsid w:val="0082402C"/>
    <w:rsid w:val="008255E1"/>
    <w:rsid w:val="008321E6"/>
    <w:rsid w:val="00832458"/>
    <w:rsid w:val="0083439B"/>
    <w:rsid w:val="00836687"/>
    <w:rsid w:val="00837B7B"/>
    <w:rsid w:val="00842F1D"/>
    <w:rsid w:val="0084419F"/>
    <w:rsid w:val="008453FF"/>
    <w:rsid w:val="00850177"/>
    <w:rsid w:val="0085024F"/>
    <w:rsid w:val="00850E7A"/>
    <w:rsid w:val="0085189A"/>
    <w:rsid w:val="0085190D"/>
    <w:rsid w:val="008524CE"/>
    <w:rsid w:val="00852B9B"/>
    <w:rsid w:val="00855766"/>
    <w:rsid w:val="008579DF"/>
    <w:rsid w:val="0086422D"/>
    <w:rsid w:val="00864445"/>
    <w:rsid w:val="0086551E"/>
    <w:rsid w:val="00865F86"/>
    <w:rsid w:val="008679AD"/>
    <w:rsid w:val="00871789"/>
    <w:rsid w:val="00877076"/>
    <w:rsid w:val="008802A7"/>
    <w:rsid w:val="008807AF"/>
    <w:rsid w:val="00883F07"/>
    <w:rsid w:val="0088411C"/>
    <w:rsid w:val="00885CD7"/>
    <w:rsid w:val="008872C9"/>
    <w:rsid w:val="008948B3"/>
    <w:rsid w:val="008A08E9"/>
    <w:rsid w:val="008A3F55"/>
    <w:rsid w:val="008A79F2"/>
    <w:rsid w:val="008B01F0"/>
    <w:rsid w:val="008B0FAD"/>
    <w:rsid w:val="008B1F34"/>
    <w:rsid w:val="008B7058"/>
    <w:rsid w:val="008B7462"/>
    <w:rsid w:val="008C07B8"/>
    <w:rsid w:val="008C471F"/>
    <w:rsid w:val="008C4DB7"/>
    <w:rsid w:val="008C571B"/>
    <w:rsid w:val="008C6B7D"/>
    <w:rsid w:val="008D08A3"/>
    <w:rsid w:val="008D5F71"/>
    <w:rsid w:val="008E2C8F"/>
    <w:rsid w:val="008E76A1"/>
    <w:rsid w:val="008F0548"/>
    <w:rsid w:val="008F308A"/>
    <w:rsid w:val="008F4652"/>
    <w:rsid w:val="008F501F"/>
    <w:rsid w:val="008F5E5A"/>
    <w:rsid w:val="008F6CF9"/>
    <w:rsid w:val="00900539"/>
    <w:rsid w:val="0090270F"/>
    <w:rsid w:val="009058E5"/>
    <w:rsid w:val="00905E5E"/>
    <w:rsid w:val="009068CE"/>
    <w:rsid w:val="009143CB"/>
    <w:rsid w:val="00921064"/>
    <w:rsid w:val="00923B96"/>
    <w:rsid w:val="00924E8D"/>
    <w:rsid w:val="00930193"/>
    <w:rsid w:val="0093046D"/>
    <w:rsid w:val="009341A5"/>
    <w:rsid w:val="009415E0"/>
    <w:rsid w:val="00942105"/>
    <w:rsid w:val="00944B58"/>
    <w:rsid w:val="00945C93"/>
    <w:rsid w:val="00950D58"/>
    <w:rsid w:val="00952C06"/>
    <w:rsid w:val="00954A99"/>
    <w:rsid w:val="009561D3"/>
    <w:rsid w:val="009564BE"/>
    <w:rsid w:val="009565D3"/>
    <w:rsid w:val="00956EC7"/>
    <w:rsid w:val="009600C8"/>
    <w:rsid w:val="009619D1"/>
    <w:rsid w:val="00962DF2"/>
    <w:rsid w:val="00962F3C"/>
    <w:rsid w:val="009709A6"/>
    <w:rsid w:val="00973180"/>
    <w:rsid w:val="00977071"/>
    <w:rsid w:val="00977C81"/>
    <w:rsid w:val="00986336"/>
    <w:rsid w:val="00993889"/>
    <w:rsid w:val="00993EA1"/>
    <w:rsid w:val="00996A77"/>
    <w:rsid w:val="009977CF"/>
    <w:rsid w:val="009A143D"/>
    <w:rsid w:val="009A287F"/>
    <w:rsid w:val="009A36B5"/>
    <w:rsid w:val="009A54D1"/>
    <w:rsid w:val="009A6FAC"/>
    <w:rsid w:val="009C1D21"/>
    <w:rsid w:val="009C28CB"/>
    <w:rsid w:val="009C727E"/>
    <w:rsid w:val="009D05EA"/>
    <w:rsid w:val="009D5F6A"/>
    <w:rsid w:val="009E1FE3"/>
    <w:rsid w:val="009E2367"/>
    <w:rsid w:val="009E2E6C"/>
    <w:rsid w:val="009E3279"/>
    <w:rsid w:val="009F3266"/>
    <w:rsid w:val="009F50CE"/>
    <w:rsid w:val="009F5997"/>
    <w:rsid w:val="00A039E3"/>
    <w:rsid w:val="00A104DC"/>
    <w:rsid w:val="00A11F4E"/>
    <w:rsid w:val="00A12B25"/>
    <w:rsid w:val="00A20254"/>
    <w:rsid w:val="00A24F75"/>
    <w:rsid w:val="00A25406"/>
    <w:rsid w:val="00A36CF7"/>
    <w:rsid w:val="00A40593"/>
    <w:rsid w:val="00A42161"/>
    <w:rsid w:val="00A445C6"/>
    <w:rsid w:val="00A4541E"/>
    <w:rsid w:val="00A467B6"/>
    <w:rsid w:val="00A46A15"/>
    <w:rsid w:val="00A47A52"/>
    <w:rsid w:val="00A54B58"/>
    <w:rsid w:val="00A57786"/>
    <w:rsid w:val="00A60AC7"/>
    <w:rsid w:val="00A63EC6"/>
    <w:rsid w:val="00A6447B"/>
    <w:rsid w:val="00A66D70"/>
    <w:rsid w:val="00A708DD"/>
    <w:rsid w:val="00A75021"/>
    <w:rsid w:val="00A76D30"/>
    <w:rsid w:val="00A83F3D"/>
    <w:rsid w:val="00A915B7"/>
    <w:rsid w:val="00A915E6"/>
    <w:rsid w:val="00A91EC8"/>
    <w:rsid w:val="00A92C20"/>
    <w:rsid w:val="00A96AFC"/>
    <w:rsid w:val="00A977E9"/>
    <w:rsid w:val="00AA28B2"/>
    <w:rsid w:val="00AA3F55"/>
    <w:rsid w:val="00AA4EC1"/>
    <w:rsid w:val="00AA61DE"/>
    <w:rsid w:val="00AA640D"/>
    <w:rsid w:val="00AB1E8F"/>
    <w:rsid w:val="00AB4127"/>
    <w:rsid w:val="00AB4AE1"/>
    <w:rsid w:val="00AB574C"/>
    <w:rsid w:val="00AC103A"/>
    <w:rsid w:val="00AC16D9"/>
    <w:rsid w:val="00AC1AB4"/>
    <w:rsid w:val="00AC41E4"/>
    <w:rsid w:val="00AD4185"/>
    <w:rsid w:val="00AD4C68"/>
    <w:rsid w:val="00AD6162"/>
    <w:rsid w:val="00AE2DBB"/>
    <w:rsid w:val="00AE64EF"/>
    <w:rsid w:val="00AF06AD"/>
    <w:rsid w:val="00AF08C3"/>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26C08"/>
    <w:rsid w:val="00B31EAA"/>
    <w:rsid w:val="00B34B0F"/>
    <w:rsid w:val="00B36107"/>
    <w:rsid w:val="00B369E8"/>
    <w:rsid w:val="00B409F8"/>
    <w:rsid w:val="00B428E7"/>
    <w:rsid w:val="00B42FF9"/>
    <w:rsid w:val="00B430D1"/>
    <w:rsid w:val="00B51014"/>
    <w:rsid w:val="00B51E24"/>
    <w:rsid w:val="00B52F7D"/>
    <w:rsid w:val="00B77A3F"/>
    <w:rsid w:val="00B94E56"/>
    <w:rsid w:val="00BA0A1B"/>
    <w:rsid w:val="00BA110E"/>
    <w:rsid w:val="00BA5708"/>
    <w:rsid w:val="00BA611D"/>
    <w:rsid w:val="00BA69B1"/>
    <w:rsid w:val="00BB22EC"/>
    <w:rsid w:val="00BB30CE"/>
    <w:rsid w:val="00BD2511"/>
    <w:rsid w:val="00BD2940"/>
    <w:rsid w:val="00BE0FE9"/>
    <w:rsid w:val="00BE5551"/>
    <w:rsid w:val="00BE5E02"/>
    <w:rsid w:val="00BE604E"/>
    <w:rsid w:val="00BF2649"/>
    <w:rsid w:val="00BF32CF"/>
    <w:rsid w:val="00BF6B24"/>
    <w:rsid w:val="00C02681"/>
    <w:rsid w:val="00C05640"/>
    <w:rsid w:val="00C127C8"/>
    <w:rsid w:val="00C12A4F"/>
    <w:rsid w:val="00C1542A"/>
    <w:rsid w:val="00C17C7E"/>
    <w:rsid w:val="00C227EC"/>
    <w:rsid w:val="00C2452B"/>
    <w:rsid w:val="00C25E57"/>
    <w:rsid w:val="00C31393"/>
    <w:rsid w:val="00C31D2C"/>
    <w:rsid w:val="00C354D8"/>
    <w:rsid w:val="00C43ABD"/>
    <w:rsid w:val="00C45B96"/>
    <w:rsid w:val="00C51EBA"/>
    <w:rsid w:val="00C52ACA"/>
    <w:rsid w:val="00C53545"/>
    <w:rsid w:val="00C566EA"/>
    <w:rsid w:val="00C575A4"/>
    <w:rsid w:val="00C601A6"/>
    <w:rsid w:val="00C62353"/>
    <w:rsid w:val="00C62DDA"/>
    <w:rsid w:val="00C74C4D"/>
    <w:rsid w:val="00C76E5D"/>
    <w:rsid w:val="00C77DEA"/>
    <w:rsid w:val="00C8568E"/>
    <w:rsid w:val="00C93940"/>
    <w:rsid w:val="00C94451"/>
    <w:rsid w:val="00C94802"/>
    <w:rsid w:val="00C966FB"/>
    <w:rsid w:val="00CA5DF4"/>
    <w:rsid w:val="00CB27EE"/>
    <w:rsid w:val="00CB55AE"/>
    <w:rsid w:val="00CB576C"/>
    <w:rsid w:val="00CB6A42"/>
    <w:rsid w:val="00CC083D"/>
    <w:rsid w:val="00CC1454"/>
    <w:rsid w:val="00CC5CC5"/>
    <w:rsid w:val="00CC781D"/>
    <w:rsid w:val="00CD0C30"/>
    <w:rsid w:val="00CD1173"/>
    <w:rsid w:val="00CD1F51"/>
    <w:rsid w:val="00CE0625"/>
    <w:rsid w:val="00CE0A4A"/>
    <w:rsid w:val="00CE1DA0"/>
    <w:rsid w:val="00CE57D2"/>
    <w:rsid w:val="00CE6912"/>
    <w:rsid w:val="00CE7CC3"/>
    <w:rsid w:val="00CF0741"/>
    <w:rsid w:val="00CF5EF2"/>
    <w:rsid w:val="00CF7F79"/>
    <w:rsid w:val="00D060EA"/>
    <w:rsid w:val="00D072B6"/>
    <w:rsid w:val="00D11BD4"/>
    <w:rsid w:val="00D2050D"/>
    <w:rsid w:val="00D33C65"/>
    <w:rsid w:val="00D34A86"/>
    <w:rsid w:val="00D366EB"/>
    <w:rsid w:val="00D3764A"/>
    <w:rsid w:val="00D41813"/>
    <w:rsid w:val="00D41898"/>
    <w:rsid w:val="00D550B9"/>
    <w:rsid w:val="00D555F3"/>
    <w:rsid w:val="00D55C1F"/>
    <w:rsid w:val="00D55FC3"/>
    <w:rsid w:val="00D56820"/>
    <w:rsid w:val="00D56C17"/>
    <w:rsid w:val="00D6083F"/>
    <w:rsid w:val="00D64CDE"/>
    <w:rsid w:val="00D67ADE"/>
    <w:rsid w:val="00D7616C"/>
    <w:rsid w:val="00D772F5"/>
    <w:rsid w:val="00D86DAC"/>
    <w:rsid w:val="00D92686"/>
    <w:rsid w:val="00D92689"/>
    <w:rsid w:val="00D92B0D"/>
    <w:rsid w:val="00D932BD"/>
    <w:rsid w:val="00D95C24"/>
    <w:rsid w:val="00DA533D"/>
    <w:rsid w:val="00DA5637"/>
    <w:rsid w:val="00DA5F46"/>
    <w:rsid w:val="00DA7542"/>
    <w:rsid w:val="00DB0590"/>
    <w:rsid w:val="00DB4565"/>
    <w:rsid w:val="00DC3165"/>
    <w:rsid w:val="00DC6DF1"/>
    <w:rsid w:val="00DD3D09"/>
    <w:rsid w:val="00DD3FC8"/>
    <w:rsid w:val="00DD589F"/>
    <w:rsid w:val="00DD6C0F"/>
    <w:rsid w:val="00DE0432"/>
    <w:rsid w:val="00DE1513"/>
    <w:rsid w:val="00DE25C5"/>
    <w:rsid w:val="00DE4745"/>
    <w:rsid w:val="00DE5030"/>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77C4"/>
    <w:rsid w:val="00E31ECA"/>
    <w:rsid w:val="00E33705"/>
    <w:rsid w:val="00E401E7"/>
    <w:rsid w:val="00E41750"/>
    <w:rsid w:val="00E43FF5"/>
    <w:rsid w:val="00E4680B"/>
    <w:rsid w:val="00E547A9"/>
    <w:rsid w:val="00E61407"/>
    <w:rsid w:val="00E64575"/>
    <w:rsid w:val="00E6548C"/>
    <w:rsid w:val="00E7257D"/>
    <w:rsid w:val="00E84C8B"/>
    <w:rsid w:val="00E86B46"/>
    <w:rsid w:val="00E93922"/>
    <w:rsid w:val="00E95083"/>
    <w:rsid w:val="00E9577E"/>
    <w:rsid w:val="00EA1F59"/>
    <w:rsid w:val="00EA5CAE"/>
    <w:rsid w:val="00EB25CD"/>
    <w:rsid w:val="00EB5B59"/>
    <w:rsid w:val="00EC0A49"/>
    <w:rsid w:val="00EC15BA"/>
    <w:rsid w:val="00EC4A5D"/>
    <w:rsid w:val="00EC74ED"/>
    <w:rsid w:val="00EC7F73"/>
    <w:rsid w:val="00ED3863"/>
    <w:rsid w:val="00EF6C21"/>
    <w:rsid w:val="00F012DE"/>
    <w:rsid w:val="00F02853"/>
    <w:rsid w:val="00F14FA6"/>
    <w:rsid w:val="00F202FE"/>
    <w:rsid w:val="00F23135"/>
    <w:rsid w:val="00F259AA"/>
    <w:rsid w:val="00F2606C"/>
    <w:rsid w:val="00F26DFE"/>
    <w:rsid w:val="00F30D0F"/>
    <w:rsid w:val="00F340D8"/>
    <w:rsid w:val="00F34E81"/>
    <w:rsid w:val="00F3733D"/>
    <w:rsid w:val="00F37554"/>
    <w:rsid w:val="00F41335"/>
    <w:rsid w:val="00F46958"/>
    <w:rsid w:val="00F504C0"/>
    <w:rsid w:val="00F545C2"/>
    <w:rsid w:val="00F6168E"/>
    <w:rsid w:val="00F62571"/>
    <w:rsid w:val="00F63A2E"/>
    <w:rsid w:val="00F70846"/>
    <w:rsid w:val="00F72376"/>
    <w:rsid w:val="00F742D1"/>
    <w:rsid w:val="00F833A0"/>
    <w:rsid w:val="00F86494"/>
    <w:rsid w:val="00F95E93"/>
    <w:rsid w:val="00F97866"/>
    <w:rsid w:val="00FA1C8C"/>
    <w:rsid w:val="00FB1541"/>
    <w:rsid w:val="00FB2CFC"/>
    <w:rsid w:val="00FB4E43"/>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1247"/>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827513">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570576347">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036000801">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547138824">
      <w:bodyDiv w:val="1"/>
      <w:marLeft w:val="0"/>
      <w:marRight w:val="0"/>
      <w:marTop w:val="0"/>
      <w:marBottom w:val="0"/>
      <w:divBdr>
        <w:top w:val="none" w:sz="0" w:space="0" w:color="auto"/>
        <w:left w:val="none" w:sz="0" w:space="0" w:color="auto"/>
        <w:bottom w:val="none" w:sz="0" w:space="0" w:color="auto"/>
        <w:right w:val="none" w:sz="0" w:space="0" w:color="auto"/>
      </w:divBdr>
    </w:div>
    <w:div w:id="1580481643">
      <w:bodyDiv w:val="1"/>
      <w:marLeft w:val="0"/>
      <w:marRight w:val="0"/>
      <w:marTop w:val="0"/>
      <w:marBottom w:val="0"/>
      <w:divBdr>
        <w:top w:val="none" w:sz="0" w:space="0" w:color="auto"/>
        <w:left w:val="none" w:sz="0" w:space="0" w:color="auto"/>
        <w:bottom w:val="none" w:sz="0" w:space="0" w:color="auto"/>
        <w:right w:val="none" w:sz="0" w:space="0" w:color="auto"/>
      </w:divBdr>
    </w:div>
    <w:div w:id="1688291566">
      <w:bodyDiv w:val="1"/>
      <w:marLeft w:val="0"/>
      <w:marRight w:val="0"/>
      <w:marTop w:val="0"/>
      <w:marBottom w:val="0"/>
      <w:divBdr>
        <w:top w:val="none" w:sz="0" w:space="0" w:color="auto"/>
        <w:left w:val="none" w:sz="0" w:space="0" w:color="auto"/>
        <w:bottom w:val="none" w:sz="0" w:space="0" w:color="auto"/>
        <w:right w:val="none" w:sz="0" w:space="0" w:color="auto"/>
      </w:divBdr>
    </w:div>
    <w:div w:id="1987977786">
      <w:bodyDiv w:val="1"/>
      <w:marLeft w:val="0"/>
      <w:marRight w:val="0"/>
      <w:marTop w:val="0"/>
      <w:marBottom w:val="0"/>
      <w:divBdr>
        <w:top w:val="none" w:sz="0" w:space="0" w:color="auto"/>
        <w:left w:val="none" w:sz="0" w:space="0" w:color="auto"/>
        <w:bottom w:val="none" w:sz="0" w:space="0" w:color="auto"/>
        <w:right w:val="none" w:sz="0" w:space="0" w:color="auto"/>
      </w:divBdr>
    </w:div>
    <w:div w:id="1988166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REGU-193-13538080</_dlc_DocId>
    <_dlc_DocIdUrl xmlns="9be56660-2c31-41ef-bc00-23e72f632f2a">
      <Url>https://cyfoethnaturiolcymru.sharepoint.com/teams/Regulatory/Permitting/_layouts/15/DocIdRedir.aspx?ID=REGU-193-13538080</Url>
      <Description>REGU-193-13538080</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Rosemarket Wastewater Treatment Works</Site_x0020_Name>
    <Internal_x002f_External xmlns="859f7ad6-93f6-4205-b62b-a17f28acbbac">Outgoing document</Internal_x002f_External>
    <Post_x0020_code xmlns="859f7ad6-93f6-4205-b62b-a17f28acbbac">SA73 1JG</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2024-11-15T00:00:00+00:00</Document_x0020_Date>
    <Facility_x0020_Address xmlns="859f7ad6-93f6-4205-b62b-a17f28acbbac"> Near Melrose House, Rosemarket,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FDE993-BFD8-4599-AD02-614C584348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26A4F051-EA83-4317-AA35-88BB9027C6DE}">
  <ds:schemaRefs>
    <ds:schemaRef ds:uri="http://schemas.openxmlformats.org/package/2006/metadata/core-properties"/>
    <ds:schemaRef ds:uri="http://purl.org/dc/dcmitype/"/>
    <ds:schemaRef ds:uri="http://purl.org/dc/elements/1.1/"/>
    <ds:schemaRef ds:uri="http://schemas.microsoft.com/office/2006/documentManagement/types"/>
    <ds:schemaRef ds:uri="6e121689-de5b-41b9-a751-bfeda7fa2b07"/>
    <ds:schemaRef ds:uri="http://schemas.microsoft.com/office/2006/metadata/properties"/>
    <ds:schemaRef ds:uri="http://www.w3.org/XML/1998/namespace"/>
    <ds:schemaRef ds:uri="http://schemas.microsoft.com/office/infopath/2007/PartnerControls"/>
    <ds:schemaRef ds:uri="http://purl.org/dc/terms/"/>
    <ds:schemaRef ds:uri="9be56660-2c31-41ef-bc00-23e72f632f2a"/>
    <ds:schemaRef ds:uri="005db27c-c37f-4c3b-898d-3fee1249b087"/>
    <ds:schemaRef ds:uri="http://schemas.microsoft.com/sharepoint/v4"/>
    <ds:schemaRef ds:uri="976c396e-0f13-4de6-8381-592a969a477d"/>
    <ds:schemaRef ds:uri="859f7ad6-93f6-4205-b62b-a17f28acbbac"/>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7173</Words>
  <Characters>39894</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46974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(15/11/2024)</dc:title>
  <dc:subject/>
  <dc:creator>Dulson, Emma</dc:creator>
  <cp:keywords>233 08 SD69, 233-08-SD69, 23308SD69</cp:keywords>
  <dc:description>233_08_SD69, version 3_x000d_
Issue date: 06/001/2011</dc:description>
  <cp:lastModifiedBy>Dulson, Emma</cp:lastModifiedBy>
  <cp:revision>5</cp:revision>
  <dcterms:created xsi:type="dcterms:W3CDTF">2024-10-14T11:03:00Z</dcterms:created>
  <dcterms:modified xsi:type="dcterms:W3CDTF">2024-11-15T11:05:00Z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377090d5-36b7-4732-a291-e136f934e1ca</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