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79A6D001" w14:textId="77777777" w:rsidR="00D67924" w:rsidRDefault="00D67924" w:rsidP="00D67924">
            <w:pPr>
              <w:pStyle w:val="EndnoteText"/>
              <w:ind w:hanging="108"/>
              <w:rPr>
                <w:rFonts w:cs="Arial"/>
                <w:bCs/>
                <w:noProof/>
                <w:sz w:val="22"/>
                <w:szCs w:val="22"/>
              </w:rPr>
            </w:pPr>
            <w:r>
              <w:rPr>
                <w:rFonts w:cs="Arial"/>
                <w:bCs/>
                <w:noProof/>
                <w:sz w:val="22"/>
                <w:szCs w:val="22"/>
              </w:rPr>
              <w:t>Kennametal</w:t>
            </w:r>
            <w:r w:rsidR="00930AF7" w:rsidRPr="00930AF7">
              <w:rPr>
                <w:rFonts w:cs="Arial"/>
                <w:bCs/>
                <w:noProof/>
                <w:sz w:val="22"/>
                <w:szCs w:val="22"/>
              </w:rPr>
              <w:t xml:space="preserve"> UK L</w:t>
            </w:r>
            <w:r w:rsidR="00930AF7">
              <w:rPr>
                <w:rFonts w:cs="Arial"/>
                <w:bCs/>
                <w:noProof/>
                <w:sz w:val="22"/>
                <w:szCs w:val="22"/>
              </w:rPr>
              <w:t>imited</w:t>
            </w:r>
          </w:p>
          <w:p w14:paraId="5C17DFC4" w14:textId="77777777" w:rsidR="00D67924" w:rsidRDefault="00D67924" w:rsidP="00D67924">
            <w:pPr>
              <w:pStyle w:val="EndnoteText"/>
              <w:ind w:hanging="108"/>
              <w:rPr>
                <w:rFonts w:cs="Arial"/>
                <w:color w:val="000000"/>
                <w:shd w:val="clear" w:color="auto" w:fill="FFFFFF"/>
              </w:rPr>
            </w:pPr>
            <w:r>
              <w:rPr>
                <w:rFonts w:cs="Arial"/>
                <w:color w:val="000000"/>
                <w:shd w:val="clear" w:color="auto" w:fill="FFFFFF"/>
              </w:rPr>
              <w:t>Building 14</w:t>
            </w:r>
          </w:p>
          <w:p w14:paraId="4E080C5D" w14:textId="77777777" w:rsidR="00D67924" w:rsidRDefault="00D67924" w:rsidP="00D67924">
            <w:pPr>
              <w:pStyle w:val="EndnoteText"/>
              <w:ind w:hanging="108"/>
              <w:rPr>
                <w:rFonts w:cs="Arial"/>
                <w:color w:val="000000"/>
                <w:shd w:val="clear" w:color="auto" w:fill="FFFFFF"/>
              </w:rPr>
            </w:pPr>
            <w:r>
              <w:rPr>
                <w:rFonts w:cs="Arial"/>
                <w:color w:val="000000"/>
                <w:shd w:val="clear" w:color="auto" w:fill="FFFFFF"/>
              </w:rPr>
              <w:t>First Avenue</w:t>
            </w:r>
          </w:p>
          <w:p w14:paraId="7B30182A" w14:textId="77777777" w:rsidR="00D67924" w:rsidRDefault="00D67924" w:rsidP="00D67924">
            <w:pPr>
              <w:pStyle w:val="EndnoteText"/>
              <w:ind w:hanging="108"/>
              <w:rPr>
                <w:rFonts w:cs="Arial"/>
                <w:color w:val="000000"/>
                <w:shd w:val="clear" w:color="auto" w:fill="FFFFFF"/>
              </w:rPr>
            </w:pPr>
            <w:r>
              <w:rPr>
                <w:rFonts w:cs="Arial"/>
                <w:color w:val="000000"/>
                <w:shd w:val="clear" w:color="auto" w:fill="FFFFFF"/>
              </w:rPr>
              <w:t xml:space="preserve">The </w:t>
            </w:r>
            <w:proofErr w:type="spellStart"/>
            <w:r>
              <w:rPr>
                <w:rFonts w:cs="Arial"/>
                <w:color w:val="000000"/>
                <w:shd w:val="clear" w:color="auto" w:fill="FFFFFF"/>
              </w:rPr>
              <w:t>Pensnett</w:t>
            </w:r>
            <w:proofErr w:type="spellEnd"/>
            <w:r>
              <w:rPr>
                <w:rFonts w:cs="Arial"/>
                <w:color w:val="000000"/>
                <w:shd w:val="clear" w:color="auto" w:fill="FFFFFF"/>
              </w:rPr>
              <w:t xml:space="preserve"> Trading Estate</w:t>
            </w:r>
          </w:p>
          <w:p w14:paraId="28A00111" w14:textId="77777777" w:rsidR="00D67924" w:rsidRDefault="00D67924" w:rsidP="00D67924">
            <w:pPr>
              <w:pStyle w:val="EndnoteText"/>
              <w:ind w:hanging="108"/>
              <w:rPr>
                <w:rFonts w:cs="Arial"/>
                <w:color w:val="000000"/>
                <w:shd w:val="clear" w:color="auto" w:fill="FFFFFF"/>
              </w:rPr>
            </w:pPr>
            <w:r>
              <w:rPr>
                <w:rFonts w:cs="Arial"/>
                <w:color w:val="000000"/>
                <w:shd w:val="clear" w:color="auto" w:fill="FFFFFF"/>
              </w:rPr>
              <w:t>Kingswinford</w:t>
            </w:r>
          </w:p>
          <w:p w14:paraId="21B2D0AC" w14:textId="77777777" w:rsidR="00D67924" w:rsidRDefault="00D67924" w:rsidP="00D67924">
            <w:pPr>
              <w:pStyle w:val="EndnoteText"/>
              <w:ind w:hanging="108"/>
              <w:rPr>
                <w:rFonts w:cs="Arial"/>
                <w:color w:val="000000"/>
                <w:shd w:val="clear" w:color="auto" w:fill="FFFFFF"/>
              </w:rPr>
            </w:pPr>
            <w:r>
              <w:rPr>
                <w:rFonts w:cs="Arial"/>
                <w:color w:val="000000"/>
                <w:shd w:val="clear" w:color="auto" w:fill="FFFFFF"/>
              </w:rPr>
              <w:t>West Midlands</w:t>
            </w:r>
          </w:p>
          <w:p w14:paraId="1D0256C4" w14:textId="3908548A" w:rsidR="004A110F" w:rsidRPr="00D67924" w:rsidRDefault="00D67924" w:rsidP="00D67924">
            <w:pPr>
              <w:pStyle w:val="EndnoteText"/>
              <w:ind w:hanging="108"/>
              <w:rPr>
                <w:rFonts w:cs="Arial"/>
                <w:color w:val="000000"/>
                <w:shd w:val="clear" w:color="auto" w:fill="FFFFFF"/>
              </w:rPr>
            </w:pPr>
            <w:r>
              <w:rPr>
                <w:rFonts w:cs="Arial"/>
                <w:color w:val="000000"/>
                <w:shd w:val="clear" w:color="auto" w:fill="FFFFFF"/>
              </w:rPr>
              <w:t>DY6 7NP</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677F9057"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930AF7">
              <w:rPr>
                <w:rFonts w:cs="Arial"/>
                <w:b/>
                <w:sz w:val="22"/>
                <w:szCs w:val="22"/>
                <w:lang w:val="en-US"/>
              </w:rPr>
              <w:t>B</w:t>
            </w:r>
            <w:r w:rsidR="00D67924">
              <w:rPr>
                <w:rFonts w:cs="Arial"/>
                <w:b/>
                <w:sz w:val="22"/>
                <w:szCs w:val="22"/>
                <w:lang w:val="en-US"/>
              </w:rPr>
              <w:t>P3532HX</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277DDE1F"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930AF7">
        <w:rPr>
          <w:rFonts w:cs="Arial"/>
          <w:b/>
          <w:noProof/>
          <w:sz w:val="22"/>
          <w:szCs w:val="22"/>
          <w:lang w:val="en-US"/>
        </w:rPr>
        <w:t>B</w:t>
      </w:r>
      <w:r w:rsidR="00D67924">
        <w:rPr>
          <w:rFonts w:cs="Arial"/>
          <w:b/>
          <w:noProof/>
          <w:sz w:val="22"/>
          <w:szCs w:val="22"/>
          <w:lang w:val="en-US"/>
        </w:rPr>
        <w:t>P3532HX</w:t>
      </w:r>
    </w:p>
    <w:p w14:paraId="348C96D7" w14:textId="783084D7" w:rsidR="00930AF7" w:rsidRPr="00930AF7" w:rsidRDefault="001838E0" w:rsidP="00930AF7">
      <w:pPr>
        <w:pStyle w:val="EndnoteText"/>
        <w:rPr>
          <w:rFonts w:cs="Arial"/>
          <w:b/>
          <w:bCs/>
          <w:noProof/>
          <w:sz w:val="22"/>
          <w:szCs w:val="22"/>
        </w:rPr>
      </w:pPr>
      <w:r w:rsidRPr="00D75A6A">
        <w:rPr>
          <w:rFonts w:cs="Arial"/>
          <w:b/>
          <w:sz w:val="22"/>
          <w:szCs w:val="22"/>
          <w:lang w:val="en-US"/>
        </w:rPr>
        <w:t>Operator:</w:t>
      </w:r>
      <w:r w:rsidR="00930AF7" w:rsidRPr="00930AF7">
        <w:rPr>
          <w:rFonts w:cs="Arial"/>
          <w:bCs/>
          <w:noProof/>
          <w:sz w:val="22"/>
          <w:szCs w:val="22"/>
        </w:rPr>
        <w:t xml:space="preserve"> </w:t>
      </w:r>
      <w:r w:rsidR="00D67924">
        <w:rPr>
          <w:rFonts w:cs="Arial"/>
          <w:b/>
          <w:bCs/>
          <w:noProof/>
          <w:sz w:val="22"/>
          <w:szCs w:val="22"/>
        </w:rPr>
        <w:t xml:space="preserve">Kennametal </w:t>
      </w:r>
      <w:r w:rsidR="00930AF7" w:rsidRPr="00930AF7">
        <w:rPr>
          <w:rFonts w:cs="Arial"/>
          <w:b/>
          <w:bCs/>
          <w:noProof/>
          <w:sz w:val="22"/>
          <w:szCs w:val="22"/>
        </w:rPr>
        <w:t>UK Limited</w:t>
      </w:r>
    </w:p>
    <w:p w14:paraId="73A5BA8C" w14:textId="52170904"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D67924">
        <w:rPr>
          <w:rFonts w:cs="Arial"/>
          <w:b/>
          <w:sz w:val="22"/>
          <w:szCs w:val="22"/>
          <w:lang w:val="en-US"/>
        </w:rPr>
        <w:t>Newport Ceramic Works</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678AA697"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570E37"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570E37">
      <w:rPr>
        <w:rFonts w:cs="Arial"/>
        <w:color w:val="000000"/>
        <w:sz w:val="16"/>
        <w:szCs w:val="16"/>
        <w:lang w:val="de-DE"/>
      </w:rPr>
      <w:t>Ffôn/Tel</w:t>
    </w:r>
    <w:r w:rsidRPr="00570E37">
      <w:rPr>
        <w:rFonts w:cs="Arial"/>
        <w:color w:val="000000"/>
        <w:sz w:val="16"/>
        <w:szCs w:val="16"/>
        <w:lang w:val="de-DE"/>
      </w:rPr>
      <w:tab/>
    </w:r>
    <w:r w:rsidRPr="00570E37">
      <w:rPr>
        <w:rFonts w:cs="Arial"/>
        <w:color w:val="000000"/>
        <w:sz w:val="16"/>
        <w:szCs w:val="16"/>
        <w:lang w:val="de-DE"/>
      </w:rPr>
      <w:tab/>
    </w:r>
    <w:r w:rsidRPr="00570E37">
      <w:rPr>
        <w:sz w:val="16"/>
        <w:szCs w:val="16"/>
        <w:lang w:val="de-DE"/>
      </w:rPr>
      <w:t>03000 65 3000</w:t>
    </w:r>
    <w:r w:rsidRPr="00570E37">
      <w:rPr>
        <w:rFonts w:cs="Arial"/>
        <w:color w:val="000000"/>
        <w:sz w:val="16"/>
        <w:szCs w:val="16"/>
        <w:lang w:val="de-DE"/>
      </w:rPr>
      <w:br/>
      <w:t>Ebost/Email</w:t>
    </w:r>
    <w:r w:rsidRPr="00570E37">
      <w:rPr>
        <w:rFonts w:cs="Arial"/>
        <w:color w:val="000000"/>
        <w:sz w:val="16"/>
        <w:szCs w:val="16"/>
        <w:lang w:val="de-DE"/>
      </w:rPr>
      <w:tab/>
    </w:r>
    <w:hyperlink r:id="rId1" w:history="1">
      <w:r w:rsidR="00655289" w:rsidRPr="00570E37">
        <w:rPr>
          <w:rStyle w:val="Hyperlink"/>
          <w:sz w:val="18"/>
          <w:szCs w:val="14"/>
          <w:lang w:val="de-DE"/>
        </w:rPr>
        <w:t>industryregulation.southeast@cyfoethnaturiolcymru.gov.uk</w:t>
      </w:r>
    </w:hyperlink>
  </w:p>
  <w:p w14:paraId="193331E2" w14:textId="77777777" w:rsidR="003F5ADA" w:rsidRPr="00570E37"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570E37">
      <w:rPr>
        <w:rFonts w:cs="Arial"/>
        <w:color w:val="000000"/>
        <w:sz w:val="16"/>
        <w:szCs w:val="16"/>
        <w:lang w:val="de-DE"/>
      </w:rPr>
      <w:tab/>
    </w:r>
  </w:p>
  <w:p w14:paraId="5C0D6219" w14:textId="28EF0672" w:rsidR="003F5ADA" w:rsidRPr="00570E37" w:rsidRDefault="001838E0" w:rsidP="00AD29EA">
    <w:pPr>
      <w:rPr>
        <w:rFonts w:cs="Arial"/>
        <w:color w:val="000000"/>
        <w:sz w:val="16"/>
        <w:szCs w:val="16"/>
        <w:lang w:val="de-DE"/>
      </w:rPr>
    </w:pPr>
    <w:r w:rsidRPr="00570E37">
      <w:rPr>
        <w:rFonts w:cs="Arial"/>
        <w:color w:val="000000"/>
        <w:sz w:val="16"/>
        <w:szCs w:val="16"/>
        <w:lang w:val="de-DE"/>
      </w:rPr>
      <w:t xml:space="preserve">Gwasanaeth Trwyddedu, Cyfoeth Naturiol Cymru, </w:t>
    </w:r>
    <w:r w:rsidR="00284209" w:rsidRPr="00570E37">
      <w:rPr>
        <w:rFonts w:cs="Arial"/>
        <w:color w:val="000000"/>
        <w:sz w:val="16"/>
        <w:szCs w:val="16"/>
        <w:lang w:val="de-DE"/>
      </w:rPr>
      <w:t>Adeilad y Goron, Parc Cathays,</w:t>
    </w:r>
    <w:r w:rsidRPr="00570E37">
      <w:rPr>
        <w:rFonts w:cs="Arial"/>
        <w:color w:val="000000"/>
        <w:sz w:val="16"/>
        <w:szCs w:val="16"/>
        <w:lang w:val="de-DE"/>
      </w:rPr>
      <w:t xml:space="preserve"> Caerdydd</w:t>
    </w:r>
    <w:r w:rsidR="00284209" w:rsidRPr="00570E37">
      <w:rPr>
        <w:rFonts w:cs="Arial"/>
        <w:color w:val="000000"/>
        <w:sz w:val="16"/>
        <w:szCs w:val="16"/>
        <w:lang w:val="de-DE"/>
      </w:rPr>
      <w:t xml:space="preserve">, </w:t>
    </w:r>
    <w:r w:rsidRPr="00570E37">
      <w:rPr>
        <w:rFonts w:cs="Arial"/>
        <w:color w:val="000000"/>
        <w:sz w:val="16"/>
        <w:szCs w:val="16"/>
        <w:lang w:val="de-DE"/>
      </w:rPr>
      <w:t>CF</w:t>
    </w:r>
    <w:r w:rsidR="00284209" w:rsidRPr="00570E37">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70E37"/>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702A9"/>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REGU-386-5582140</_dlc_DocId>
    <_dlc_DocIdUrl xmlns="9be56660-2c31-41ef-bc00-23e72f632f2a">
      <Url>https://cyfoethnaturiolcymru.sharepoint.com/teams/Regulatory/Permitting/_layouts/15/DocIdRedir.aspx?ID=REGU-386-5582140</Url>
      <Description>REGU-386-5582140</Description>
    </_dlc_DocIdUrl>
    <Site_x0020_Name xmlns="859f7ad6-93f6-4205-b62b-a17f28acbbac">Newport Ceramic Works</Site_x0020_Name>
    <Internal_x002f_External xmlns="859f7ad6-93f6-4205-b62b-a17f28acbbac">Outgoing document</Internal_x002f_External>
    <Post_x0020_code xmlns="859f7ad6-93f6-4205-b62b-a17f28acbbac">NP19 4SR</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PO Box 29, The Pensnett Trading Estate, Kingswinford, West Midlands DY6 7NP</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Lake Road, Leeway Industrial Estate, Newport NP19 4SR</Facility_x0020_Address>
    <Environment_x0020_Sub_x0020_Folder xmlns="859f7ad6-93f6-4205-b62b-a17f28acbbac">Licence supervision</Environment_x0020_Sub_x0020_Folder>
    <Customer_x0020_Name xmlns="859f7ad6-93f6-4205-b62b-a17f28acbbac">Kennametal UK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3.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98261D9-25A9-4D3D-AC97-65C331F0F39B}"/>
</file>

<file path=customXml/itemProps5.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6.xml><?xml version="1.0" encoding="utf-8"?>
<ds:datastoreItem xmlns:ds="http://schemas.openxmlformats.org/officeDocument/2006/customXml" ds:itemID="{3E225606-82A1-41A1-97AC-306F06157546}"/>
</file>

<file path=docProps/app.xml><?xml version="1.0" encoding="utf-8"?>
<Properties xmlns="http://schemas.openxmlformats.org/officeDocument/2006/extended-properties" xmlns:vt="http://schemas.openxmlformats.org/officeDocument/2006/docPropsVTypes">
  <Template>Normal</Template>
  <TotalTime>0</TotalTime>
  <Pages>2</Pages>
  <Words>375</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2024-09-24T06:53:00Z</dcterms:created>
  <dcterms:modified xsi:type="dcterms:W3CDTF">2024-12-02T18:39:00Z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3e438a50-1c69-4985-8256-b41af4f9366d</vt:lpwstr>
  </property>
  <property fmtid="{D5CDD505-2E9C-101B-9397-08002B2CF9AE}" pid="4" name="_NewReviewCycle">
    <vt:lpwstr/>
  </property>
  <property fmtid="{D5CDD505-2E9C-101B-9397-08002B2CF9AE}" pid="5" name="MediaServiceImageTags">
    <vt:lpwstr/>
  </property>
</Properties>
</file>