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ink/ink1.xml" ContentType="application/inkml+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E6326D" w14:textId="0D4ABFA6" w:rsidR="00A7067D" w:rsidRDefault="00A7067D" w:rsidP="00487BB4">
      <w:pPr>
        <w:pStyle w:val="coverTitle"/>
        <w:spacing w:line="312" w:lineRule="auto"/>
      </w:pPr>
    </w:p>
    <w:p w14:paraId="61E16BDE" w14:textId="77777777" w:rsidR="00E83653" w:rsidRDefault="00E83653" w:rsidP="00487BB4">
      <w:pPr>
        <w:pStyle w:val="coverTitle"/>
        <w:spacing w:line="312" w:lineRule="auto"/>
      </w:pPr>
    </w:p>
    <w:p w14:paraId="5BD08B84" w14:textId="77777777" w:rsidR="00B10F21" w:rsidRPr="00C31D2C" w:rsidRDefault="00B10F21" w:rsidP="00B10F21">
      <w:pPr>
        <w:pStyle w:val="coverTitle"/>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6A853578" w14:textId="77777777" w:rsidR="00B10F21" w:rsidRPr="00675541" w:rsidRDefault="00B10F21" w:rsidP="00B10F21">
      <w:pPr>
        <w:pStyle w:val="a"/>
        <w:rPr>
          <w:rFonts w:cs="Arial"/>
          <w:sz w:val="22"/>
          <w:szCs w:val="22"/>
        </w:rPr>
      </w:pPr>
      <w:r>
        <w:rPr>
          <w:rFonts w:cs="Arial"/>
          <w:sz w:val="22"/>
          <w:szCs w:val="22"/>
        </w:rPr>
        <w:t>The Environmental Permitting (England &amp; Wales) Regulations 2016</w:t>
      </w:r>
    </w:p>
    <w:p w14:paraId="136139BA" w14:textId="77777777" w:rsidR="00B10F21" w:rsidRPr="00675541" w:rsidRDefault="00B10F21" w:rsidP="00B10F21">
      <w:pPr>
        <w:pStyle w:val="a"/>
        <w:rPr>
          <w:rFonts w:cs="Arial"/>
          <w:sz w:val="22"/>
          <w:szCs w:val="22"/>
        </w:rPr>
      </w:pPr>
    </w:p>
    <w:p w14:paraId="13F05516" w14:textId="159A9773" w:rsidR="00B10F21" w:rsidRPr="00AE4A60" w:rsidRDefault="00331158" w:rsidP="00B10F21">
      <w:pPr>
        <w:pStyle w:val="coverLicenceHolder"/>
        <w:pBdr>
          <w:top w:val="single" w:sz="4" w:space="25" w:color="auto"/>
        </w:pBdr>
        <w:rPr>
          <w:sz w:val="22"/>
          <w:szCs w:val="22"/>
        </w:rPr>
      </w:pPr>
      <w:r w:rsidRPr="00AE4A60">
        <w:rPr>
          <w:sz w:val="22"/>
          <w:szCs w:val="22"/>
        </w:rPr>
        <w:t>Michael John Brownrigg</w:t>
      </w:r>
    </w:p>
    <w:p w14:paraId="05FCEF88" w14:textId="77777777" w:rsidR="00B10F21" w:rsidRPr="00AE4A60" w:rsidRDefault="00B10F21" w:rsidP="00B10F21">
      <w:pPr>
        <w:pStyle w:val="coverLicenceHolder"/>
        <w:pBdr>
          <w:top w:val="single" w:sz="4" w:space="25" w:color="auto"/>
        </w:pBdr>
        <w:rPr>
          <w:sz w:val="22"/>
          <w:szCs w:val="22"/>
        </w:rPr>
      </w:pPr>
    </w:p>
    <w:p w14:paraId="286CE064" w14:textId="77777777" w:rsidR="00331158" w:rsidRPr="00AE4A60" w:rsidRDefault="00331158" w:rsidP="00B10F21">
      <w:pPr>
        <w:pStyle w:val="coverLicenceHolder"/>
        <w:pBdr>
          <w:top w:val="single" w:sz="4" w:space="25" w:color="auto"/>
        </w:pBdr>
        <w:rPr>
          <w:sz w:val="22"/>
          <w:szCs w:val="22"/>
        </w:rPr>
      </w:pPr>
      <w:r w:rsidRPr="00AE4A60">
        <w:rPr>
          <w:sz w:val="22"/>
          <w:szCs w:val="22"/>
        </w:rPr>
        <w:t xml:space="preserve">Package treatment plant serving </w:t>
      </w:r>
    </w:p>
    <w:p w14:paraId="537DF345" w14:textId="51B85A4B" w:rsidR="00B10F21" w:rsidRPr="00AE4A60" w:rsidRDefault="00331158" w:rsidP="00B10F21">
      <w:pPr>
        <w:pStyle w:val="coverLicenceHolder"/>
        <w:pBdr>
          <w:top w:val="single" w:sz="4" w:space="25" w:color="auto"/>
        </w:pBdr>
        <w:rPr>
          <w:sz w:val="22"/>
          <w:szCs w:val="22"/>
        </w:rPr>
      </w:pPr>
      <w:r w:rsidRPr="00AE4A60">
        <w:rPr>
          <w:sz w:val="22"/>
          <w:szCs w:val="22"/>
        </w:rPr>
        <w:t>Bowling Bank Farm</w:t>
      </w:r>
      <w:r w:rsidR="00B10F21" w:rsidRPr="00AE4A60">
        <w:rPr>
          <w:sz w:val="22"/>
          <w:szCs w:val="22"/>
        </w:rPr>
        <w:t xml:space="preserve"> </w:t>
      </w:r>
    </w:p>
    <w:p w14:paraId="21EA871E" w14:textId="0E88D33A" w:rsidR="00B10F21" w:rsidRPr="00AE4A60" w:rsidRDefault="00331158" w:rsidP="00B10F21">
      <w:pPr>
        <w:pStyle w:val="coverLicenceHolder"/>
        <w:pBdr>
          <w:top w:val="single" w:sz="4" w:space="25" w:color="auto"/>
        </w:pBdr>
        <w:rPr>
          <w:sz w:val="22"/>
          <w:szCs w:val="22"/>
        </w:rPr>
      </w:pPr>
      <w:proofErr w:type="spellStart"/>
      <w:r w:rsidRPr="00AE4A60">
        <w:rPr>
          <w:sz w:val="22"/>
          <w:szCs w:val="22"/>
        </w:rPr>
        <w:t>Mulsford</w:t>
      </w:r>
      <w:proofErr w:type="spellEnd"/>
      <w:r w:rsidRPr="00AE4A60">
        <w:rPr>
          <w:sz w:val="22"/>
          <w:szCs w:val="22"/>
        </w:rPr>
        <w:t xml:space="preserve"> Lane</w:t>
      </w:r>
    </w:p>
    <w:p w14:paraId="3D4E56B3" w14:textId="3CA2E90F" w:rsidR="00B10F21" w:rsidRPr="00AE4A60" w:rsidRDefault="00331158" w:rsidP="00B10F21">
      <w:pPr>
        <w:pStyle w:val="coverLicenceHolder"/>
        <w:pBdr>
          <w:top w:val="single" w:sz="4" w:space="25" w:color="auto"/>
        </w:pBdr>
        <w:rPr>
          <w:sz w:val="22"/>
          <w:szCs w:val="22"/>
        </w:rPr>
      </w:pPr>
      <w:proofErr w:type="spellStart"/>
      <w:r w:rsidRPr="00AE4A60">
        <w:rPr>
          <w:sz w:val="22"/>
          <w:szCs w:val="22"/>
        </w:rPr>
        <w:t>Worthenbury</w:t>
      </w:r>
      <w:proofErr w:type="spellEnd"/>
    </w:p>
    <w:p w14:paraId="0160F1D7" w14:textId="13FCEC4C" w:rsidR="00B10F21" w:rsidRPr="00AE4A60" w:rsidRDefault="00331158" w:rsidP="00B10F21">
      <w:pPr>
        <w:pStyle w:val="coverLicenceHolder"/>
        <w:pBdr>
          <w:top w:val="single" w:sz="4" w:space="25" w:color="auto"/>
        </w:pBdr>
        <w:rPr>
          <w:sz w:val="22"/>
          <w:szCs w:val="22"/>
        </w:rPr>
      </w:pPr>
      <w:r w:rsidRPr="00AE4A60">
        <w:rPr>
          <w:sz w:val="22"/>
          <w:szCs w:val="22"/>
        </w:rPr>
        <w:t>Wrexham</w:t>
      </w:r>
    </w:p>
    <w:p w14:paraId="7F2A6C4A" w14:textId="43077A75" w:rsidR="00B10F21" w:rsidRPr="00AE4A60" w:rsidRDefault="00331158" w:rsidP="00B10F21">
      <w:pPr>
        <w:pStyle w:val="coverLicenceHolder"/>
        <w:pBdr>
          <w:top w:val="single" w:sz="4" w:space="25" w:color="auto"/>
        </w:pBdr>
        <w:rPr>
          <w:sz w:val="22"/>
          <w:szCs w:val="22"/>
        </w:rPr>
      </w:pPr>
      <w:r w:rsidRPr="00AE4A60">
        <w:rPr>
          <w:sz w:val="22"/>
          <w:szCs w:val="22"/>
        </w:rPr>
        <w:t>LL13 0AW</w:t>
      </w:r>
    </w:p>
    <w:p w14:paraId="19895304" w14:textId="77777777" w:rsidR="00B10F21" w:rsidRPr="00AE4A60" w:rsidRDefault="00B10F21" w:rsidP="00B10F21">
      <w:pPr>
        <w:pStyle w:val="coverLicenceHolder"/>
        <w:pBdr>
          <w:top w:val="single" w:sz="4" w:space="25" w:color="auto"/>
        </w:pBdr>
        <w:rPr>
          <w:sz w:val="22"/>
          <w:szCs w:val="22"/>
        </w:rPr>
      </w:pPr>
    </w:p>
    <w:p w14:paraId="44427055" w14:textId="77777777" w:rsidR="00B10F21" w:rsidRPr="00AE4A60" w:rsidRDefault="00B10F21" w:rsidP="00B10F21">
      <w:pPr>
        <w:pStyle w:val="coverLicenceHolder"/>
        <w:pBdr>
          <w:top w:val="single" w:sz="4" w:space="25" w:color="auto"/>
        </w:pBdr>
        <w:rPr>
          <w:rFonts w:cs="Arial"/>
          <w:sz w:val="22"/>
          <w:szCs w:val="22"/>
        </w:rPr>
      </w:pPr>
    </w:p>
    <w:p w14:paraId="43DC4957" w14:textId="77777777" w:rsidR="00B10F21" w:rsidRPr="00AE4A60" w:rsidRDefault="00B10F21" w:rsidP="00B10F21">
      <w:pPr>
        <w:pStyle w:val="coverLicenceHolder"/>
        <w:pBdr>
          <w:top w:val="single" w:sz="4" w:space="25" w:color="auto"/>
        </w:pBdr>
        <w:spacing w:before="120" w:line="270" w:lineRule="exact"/>
        <w:rPr>
          <w:rFonts w:cs="Arial"/>
          <w:sz w:val="22"/>
          <w:szCs w:val="22"/>
        </w:rPr>
      </w:pPr>
      <w:r w:rsidRPr="00AE4A60">
        <w:rPr>
          <w:rFonts w:cs="Arial"/>
          <w:sz w:val="22"/>
          <w:szCs w:val="22"/>
        </w:rPr>
        <w:t>Variation application number</w:t>
      </w:r>
    </w:p>
    <w:p w14:paraId="74F66DFC" w14:textId="2AEE2723" w:rsidR="00B10F21" w:rsidRPr="00AE4A60" w:rsidRDefault="00E00919" w:rsidP="00B10F21">
      <w:pPr>
        <w:pStyle w:val="coverLicenceHolder"/>
        <w:pBdr>
          <w:top w:val="single" w:sz="4" w:space="25" w:color="auto"/>
        </w:pBdr>
        <w:spacing w:before="120" w:line="270" w:lineRule="exact"/>
        <w:rPr>
          <w:rFonts w:cs="Arial"/>
          <w:sz w:val="22"/>
          <w:szCs w:val="22"/>
        </w:rPr>
      </w:pPr>
      <w:r w:rsidRPr="00AE4A60">
        <w:rPr>
          <w:rFonts w:cs="Arial"/>
          <w:sz w:val="22"/>
          <w:szCs w:val="22"/>
        </w:rPr>
        <w:t>PAN-026429</w:t>
      </w:r>
    </w:p>
    <w:p w14:paraId="2CE66584" w14:textId="77777777" w:rsidR="00B10F21" w:rsidRPr="00487EBA" w:rsidRDefault="00B10F21" w:rsidP="00B10F21">
      <w:pPr>
        <w:pStyle w:val="coverAuthNos"/>
        <w:spacing w:before="480"/>
        <w:rPr>
          <w:rFonts w:cs="Arial"/>
          <w:color w:val="auto"/>
          <w:sz w:val="22"/>
          <w:szCs w:val="22"/>
        </w:rPr>
      </w:pPr>
      <w:r w:rsidRPr="00487EBA">
        <w:rPr>
          <w:rFonts w:cs="Arial"/>
          <w:color w:val="auto"/>
          <w:sz w:val="22"/>
          <w:szCs w:val="22"/>
        </w:rPr>
        <w:t>Permit number</w:t>
      </w:r>
    </w:p>
    <w:p w14:paraId="1DD1544B" w14:textId="511D7E71" w:rsidR="00B10F21" w:rsidRPr="00487EBA" w:rsidRDefault="00331158" w:rsidP="00B10F21">
      <w:pPr>
        <w:pStyle w:val="coverAuthNos"/>
        <w:rPr>
          <w:rFonts w:cs="Arial"/>
          <w:color w:val="FF0000"/>
          <w:sz w:val="22"/>
          <w:szCs w:val="22"/>
        </w:rPr>
      </w:pPr>
      <w:r w:rsidRPr="00487EBA">
        <w:rPr>
          <w:rFonts w:cs="Arial"/>
          <w:color w:val="auto"/>
          <w:sz w:val="22"/>
          <w:szCs w:val="22"/>
        </w:rPr>
        <w:t>NPSWQD000924</w:t>
      </w:r>
    </w:p>
    <w:p w14:paraId="029B84D6" w14:textId="77777777" w:rsidR="00B10F21" w:rsidRPr="00487EBA" w:rsidRDefault="00B10F21" w:rsidP="00B10F21">
      <w:pPr>
        <w:pStyle w:val="coverAuthNos"/>
        <w:ind w:left="0"/>
        <w:jc w:val="center"/>
        <w:rPr>
          <w:rFonts w:cs="Arial"/>
        </w:rPr>
      </w:pPr>
    </w:p>
    <w:p w14:paraId="2343B313" w14:textId="77777777" w:rsidR="00B10F21" w:rsidRPr="00487EBA" w:rsidRDefault="00B10F21" w:rsidP="00B10F21">
      <w:pPr>
        <w:pStyle w:val="coverAuthNos"/>
        <w:ind w:left="0"/>
        <w:jc w:val="center"/>
        <w:rPr>
          <w:rFonts w:cs="Arial"/>
        </w:rPr>
      </w:pPr>
    </w:p>
    <w:p w14:paraId="7739B59F" w14:textId="77777777" w:rsidR="00B10F21" w:rsidRPr="00487EBA" w:rsidRDefault="00B10F21" w:rsidP="00B10F21">
      <w:pPr>
        <w:pStyle w:val="coverAuthNos"/>
        <w:ind w:left="0"/>
        <w:jc w:val="center"/>
        <w:rPr>
          <w:rFonts w:cs="Arial"/>
        </w:rPr>
      </w:pPr>
    </w:p>
    <w:p w14:paraId="2075F838" w14:textId="77777777" w:rsidR="00F62E09" w:rsidRDefault="00B10F21" w:rsidP="00B10F21">
      <w:pPr>
        <w:pStyle w:val="coverAuthNos"/>
        <w:ind w:left="0"/>
        <w:jc w:val="center"/>
        <w:rPr>
          <w:rFonts w:cs="Arial"/>
        </w:rPr>
      </w:pPr>
      <w:r w:rsidRPr="00487EBA">
        <w:rPr>
          <w:rFonts w:cs="Arial"/>
        </w:rPr>
        <w:br w:type="page"/>
      </w:r>
    </w:p>
    <w:p w14:paraId="33C8B0FE" w14:textId="77777777" w:rsidR="00F62E09" w:rsidRDefault="00F62E09" w:rsidP="00B10F21">
      <w:pPr>
        <w:pStyle w:val="coverAuthNos"/>
        <w:ind w:left="0"/>
        <w:jc w:val="center"/>
        <w:rPr>
          <w:rFonts w:cs="Arial"/>
        </w:rPr>
      </w:pPr>
    </w:p>
    <w:p w14:paraId="3C0EC792" w14:textId="68C0494B" w:rsidR="00431C26" w:rsidRPr="00AE4A60" w:rsidRDefault="00331158" w:rsidP="00B10F21">
      <w:pPr>
        <w:pStyle w:val="coverAuthNos"/>
        <w:ind w:left="0"/>
        <w:jc w:val="center"/>
        <w:rPr>
          <w:b/>
          <w:color w:val="auto"/>
          <w:sz w:val="36"/>
          <w:szCs w:val="36"/>
        </w:rPr>
      </w:pPr>
      <w:r w:rsidRPr="00AE4A60">
        <w:rPr>
          <w:b/>
          <w:color w:val="auto"/>
          <w:sz w:val="36"/>
          <w:szCs w:val="36"/>
        </w:rPr>
        <w:t>P</w:t>
      </w:r>
      <w:r w:rsidR="00431C26" w:rsidRPr="00AE4A60">
        <w:rPr>
          <w:b/>
          <w:color w:val="auto"/>
          <w:sz w:val="36"/>
          <w:szCs w:val="36"/>
        </w:rPr>
        <w:t xml:space="preserve">ackage </w:t>
      </w:r>
      <w:r w:rsidRPr="00AE4A60">
        <w:rPr>
          <w:b/>
          <w:color w:val="auto"/>
          <w:sz w:val="36"/>
          <w:szCs w:val="36"/>
        </w:rPr>
        <w:t>T</w:t>
      </w:r>
      <w:r w:rsidR="00431C26" w:rsidRPr="00AE4A60">
        <w:rPr>
          <w:b/>
          <w:color w:val="auto"/>
          <w:sz w:val="36"/>
          <w:szCs w:val="36"/>
        </w:rPr>
        <w:t xml:space="preserve">reatment </w:t>
      </w:r>
      <w:r w:rsidRPr="00AE4A60">
        <w:rPr>
          <w:b/>
          <w:color w:val="auto"/>
          <w:sz w:val="36"/>
          <w:szCs w:val="36"/>
        </w:rPr>
        <w:t>P</w:t>
      </w:r>
      <w:r w:rsidR="00431C26" w:rsidRPr="00AE4A60">
        <w:rPr>
          <w:b/>
          <w:color w:val="auto"/>
          <w:sz w:val="36"/>
          <w:szCs w:val="36"/>
        </w:rPr>
        <w:t>lant</w:t>
      </w:r>
      <w:r w:rsidRPr="00AE4A60">
        <w:rPr>
          <w:b/>
          <w:color w:val="auto"/>
          <w:sz w:val="36"/>
          <w:szCs w:val="36"/>
        </w:rPr>
        <w:t xml:space="preserve"> serving </w:t>
      </w:r>
    </w:p>
    <w:p w14:paraId="7BF97DCF" w14:textId="4809D3CA" w:rsidR="00B10F21" w:rsidRPr="00AE4A60" w:rsidRDefault="00331158" w:rsidP="00B10F21">
      <w:pPr>
        <w:pStyle w:val="coverAuthNos"/>
        <w:ind w:left="0"/>
        <w:jc w:val="center"/>
        <w:rPr>
          <w:b/>
          <w:color w:val="auto"/>
          <w:sz w:val="36"/>
          <w:szCs w:val="36"/>
        </w:rPr>
      </w:pPr>
      <w:r w:rsidRPr="00AE4A60">
        <w:rPr>
          <w:b/>
          <w:color w:val="auto"/>
          <w:sz w:val="36"/>
          <w:szCs w:val="36"/>
        </w:rPr>
        <w:t>Bowling Bank Farm</w:t>
      </w:r>
      <w:r w:rsidR="00B10F21" w:rsidRPr="00AE4A60">
        <w:rPr>
          <w:b/>
          <w:color w:val="auto"/>
          <w:sz w:val="36"/>
          <w:szCs w:val="36"/>
        </w:rPr>
        <w:t xml:space="preserve"> </w:t>
      </w:r>
    </w:p>
    <w:p w14:paraId="2D5C6184" w14:textId="5BC43122" w:rsidR="00B10F21" w:rsidRPr="00AE4A60" w:rsidRDefault="00B10F21" w:rsidP="00B10F21">
      <w:pPr>
        <w:pStyle w:val="Heading1nonum"/>
        <w:spacing w:before="80" w:after="0" w:line="240" w:lineRule="auto"/>
        <w:jc w:val="center"/>
        <w:rPr>
          <w:szCs w:val="36"/>
        </w:rPr>
      </w:pPr>
      <w:r w:rsidRPr="00AE4A60">
        <w:rPr>
          <w:szCs w:val="36"/>
        </w:rPr>
        <w:t xml:space="preserve">Permit number </w:t>
      </w:r>
      <w:r w:rsidR="00331158" w:rsidRPr="00AE4A60">
        <w:rPr>
          <w:szCs w:val="36"/>
        </w:rPr>
        <w:t>NPSWQD000924</w:t>
      </w:r>
    </w:p>
    <w:p w14:paraId="4C15CD69" w14:textId="77777777" w:rsidR="00B10F21" w:rsidRPr="00C31D2C" w:rsidRDefault="00B10F21" w:rsidP="00B10F21">
      <w:pPr>
        <w:pStyle w:val="Heading1nonum"/>
      </w:pPr>
      <w:r w:rsidRPr="00C31D2C">
        <w:t>Introductory note</w:t>
      </w:r>
    </w:p>
    <w:p w14:paraId="7B76016B" w14:textId="77777777" w:rsidR="00B10F21" w:rsidRPr="00C31D2C" w:rsidRDefault="00B10F21" w:rsidP="00B10F21">
      <w:pPr>
        <w:pStyle w:val="Heading2a"/>
        <w:spacing w:before="120"/>
        <w:rPr>
          <w:i w:val="0"/>
        </w:rPr>
      </w:pPr>
      <w:r w:rsidRPr="00C31D2C">
        <w:rPr>
          <w:i w:val="0"/>
        </w:rPr>
        <w:t>This introductory note does not form a part of the notice.</w:t>
      </w:r>
    </w:p>
    <w:p w14:paraId="792162A0" w14:textId="77777777" w:rsidR="00B10F21" w:rsidRPr="00C31D2C" w:rsidRDefault="00B10F21" w:rsidP="00B10F21">
      <w:pPr>
        <w:tabs>
          <w:tab w:val="left" w:pos="-720"/>
          <w:tab w:val="left" w:pos="0"/>
          <w:tab w:val="left" w:pos="972"/>
        </w:tabs>
        <w:spacing w:line="270" w:lineRule="exact"/>
        <w:rPr>
          <w:rFonts w:ascii="Arial" w:hAnsi="Arial" w:cs="Arial"/>
          <w:color w:val="000000"/>
        </w:rPr>
      </w:pPr>
    </w:p>
    <w:p w14:paraId="10D17E9A" w14:textId="77777777" w:rsidR="00B10F21" w:rsidRPr="00600941" w:rsidRDefault="00B10F21" w:rsidP="00B10F21">
      <w:pPr>
        <w:pStyle w:val="BodyText2"/>
        <w:tabs>
          <w:tab w:val="left" w:pos="-720"/>
          <w:tab w:val="left" w:pos="0"/>
          <w:tab w:val="left" w:pos="972"/>
        </w:tabs>
        <w:spacing w:line="270" w:lineRule="exact"/>
        <w:jc w:val="left"/>
        <w:rPr>
          <w:rFonts w:ascii="Arial" w:hAnsi="Arial" w:cs="Arial"/>
          <w:sz w:val="22"/>
          <w:szCs w:val="22"/>
        </w:rPr>
      </w:pPr>
      <w:r w:rsidRPr="00600941">
        <w:rPr>
          <w:rFonts w:ascii="Arial" w:hAnsi="Arial" w:cs="Arial"/>
          <w:sz w:val="22"/>
          <w:szCs w:val="22"/>
        </w:rPr>
        <w:t xml:space="preserve">The following notice gives notice of </w:t>
      </w:r>
      <w:r w:rsidRPr="00600941">
        <w:rPr>
          <w:rFonts w:ascii="Arial" w:hAnsi="Arial" w:cs="Arial"/>
          <w:color w:val="000000"/>
          <w:sz w:val="22"/>
          <w:szCs w:val="22"/>
        </w:rPr>
        <w:t>the variation and consolidation of</w:t>
      </w:r>
      <w:r w:rsidRPr="00600941">
        <w:rPr>
          <w:rFonts w:ascii="Arial" w:hAnsi="Arial" w:cs="Arial"/>
          <w:sz w:val="22"/>
          <w:szCs w:val="22"/>
        </w:rPr>
        <w:t xml:space="preserve"> an environmental</w:t>
      </w:r>
      <w:r w:rsidRPr="00600941">
        <w:rPr>
          <w:rFonts w:ascii="Arial" w:hAnsi="Arial" w:cs="Arial"/>
          <w:color w:val="000000"/>
          <w:sz w:val="22"/>
          <w:szCs w:val="22"/>
        </w:rPr>
        <w:t xml:space="preserve"> permit.</w:t>
      </w:r>
    </w:p>
    <w:p w14:paraId="4FF291C4" w14:textId="77777777" w:rsidR="00B10F21" w:rsidRPr="00600941" w:rsidRDefault="00B10F21" w:rsidP="00B10F21">
      <w:pPr>
        <w:pStyle w:val="Draftingnote"/>
        <w:spacing w:before="0"/>
        <w:rPr>
          <w:rFonts w:cs="Arial"/>
          <w:i w:val="0"/>
          <w:sz w:val="22"/>
          <w:szCs w:val="22"/>
        </w:rPr>
      </w:pPr>
    </w:p>
    <w:p w14:paraId="27CEF268" w14:textId="042A3AB5" w:rsidR="00B10F21" w:rsidRPr="008219AA" w:rsidRDefault="00AE4A60" w:rsidP="00B10F21">
      <w:pPr>
        <w:pStyle w:val="Draftingnote"/>
        <w:spacing w:before="0"/>
        <w:rPr>
          <w:rFonts w:cs="Arial"/>
          <w:i w:val="0"/>
          <w:color w:val="auto"/>
          <w:sz w:val="22"/>
          <w:szCs w:val="22"/>
        </w:rPr>
      </w:pPr>
      <w:r w:rsidRPr="008219AA">
        <w:rPr>
          <w:rFonts w:cs="Arial"/>
          <w:i w:val="0"/>
          <w:color w:val="auto"/>
          <w:sz w:val="22"/>
          <w:szCs w:val="22"/>
        </w:rPr>
        <w:t>This regulator initiated variation is issued to replace the original version of the permit and bring the conditions into modern format following a request for a copy of the permit.</w:t>
      </w:r>
    </w:p>
    <w:p w14:paraId="49365054" w14:textId="77777777" w:rsidR="00B10F21" w:rsidRPr="00600941" w:rsidRDefault="00B10F21" w:rsidP="00B10F21">
      <w:pPr>
        <w:pStyle w:val="Draftingnote"/>
        <w:spacing w:before="0"/>
        <w:rPr>
          <w:rFonts w:cs="Arial"/>
          <w:i w:val="0"/>
          <w:color w:val="000000"/>
          <w:sz w:val="22"/>
          <w:szCs w:val="22"/>
        </w:rPr>
      </w:pPr>
    </w:p>
    <w:p w14:paraId="43B48A78" w14:textId="77777777" w:rsidR="00B10F21" w:rsidRPr="00600941" w:rsidRDefault="00B10F21" w:rsidP="00B10F21">
      <w:pPr>
        <w:pStyle w:val="Draftingnote"/>
        <w:spacing w:before="0"/>
        <w:rPr>
          <w:rFonts w:cs="Arial"/>
          <w:i w:val="0"/>
          <w:color w:val="000000"/>
          <w:sz w:val="22"/>
          <w:szCs w:val="22"/>
        </w:rPr>
      </w:pPr>
      <w:r w:rsidRPr="00600941">
        <w:rPr>
          <w:rFonts w:cs="Arial"/>
          <w:i w:val="0"/>
          <w:color w:val="000000"/>
          <w:sz w:val="22"/>
          <w:szCs w:val="22"/>
        </w:rPr>
        <w:t>The schedules specify the changes made to the permit.</w:t>
      </w:r>
    </w:p>
    <w:p w14:paraId="00310347" w14:textId="77777777" w:rsidR="00B10F21" w:rsidRPr="00600941" w:rsidRDefault="00B10F21" w:rsidP="00B10F21">
      <w:pPr>
        <w:pStyle w:val="BodyText2"/>
        <w:spacing w:line="270" w:lineRule="exact"/>
        <w:jc w:val="left"/>
        <w:rPr>
          <w:rFonts w:ascii="Arial" w:hAnsi="Arial" w:cs="Arial"/>
          <w:sz w:val="22"/>
          <w:szCs w:val="22"/>
        </w:rPr>
      </w:pPr>
    </w:p>
    <w:p w14:paraId="793A20C0" w14:textId="3390972A" w:rsidR="00B10F21" w:rsidRDefault="00B10F21" w:rsidP="00331158">
      <w:pPr>
        <w:pStyle w:val="BodyText2"/>
        <w:spacing w:line="270" w:lineRule="exact"/>
        <w:jc w:val="left"/>
        <w:rPr>
          <w:color w:val="FF00FF"/>
          <w:sz w:val="22"/>
          <w:szCs w:val="22"/>
        </w:rPr>
      </w:pPr>
      <w:r w:rsidRPr="00600941">
        <w:rPr>
          <w:rFonts w:ascii="Arial" w:hAnsi="Arial" w:cs="Arial"/>
          <w:sz w:val="22"/>
          <w:szCs w:val="22"/>
        </w:rPr>
        <w:t xml:space="preserve">The status log of a permit sets out the permitting history, including any changes to the permit reference </w:t>
      </w:r>
      <w:r w:rsidRPr="009F2FA5">
        <w:rPr>
          <w:rFonts w:ascii="Arial" w:hAnsi="Arial" w:cs="Arial"/>
          <w:sz w:val="22"/>
          <w:szCs w:val="22"/>
        </w:rPr>
        <w:t xml:space="preserve">number.  </w:t>
      </w:r>
      <w:r w:rsidRPr="00AE4A60">
        <w:rPr>
          <w:rFonts w:ascii="Arial" w:hAnsi="Arial" w:cs="Arial"/>
          <w:sz w:val="22"/>
          <w:szCs w:val="22"/>
        </w:rPr>
        <w:t>It is not backdated before 6 April 2010</w:t>
      </w:r>
    </w:p>
    <w:p w14:paraId="46075744" w14:textId="77777777" w:rsidR="00B10F21" w:rsidRPr="00D27F32" w:rsidRDefault="00B10F21" w:rsidP="00B10F21">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B10F21" w:rsidRPr="008016C5" w14:paraId="2F0E8AC1" w14:textId="77777777" w:rsidTr="0047275B">
        <w:trPr>
          <w:cantSplit/>
        </w:trPr>
        <w:tc>
          <w:tcPr>
            <w:tcW w:w="8046" w:type="dxa"/>
            <w:gridSpan w:val="3"/>
            <w:tcBorders>
              <w:top w:val="nil"/>
              <w:left w:val="nil"/>
              <w:right w:val="nil"/>
            </w:tcBorders>
            <w:shd w:val="clear" w:color="auto" w:fill="000000"/>
          </w:tcPr>
          <w:p w14:paraId="22ABACBD" w14:textId="77777777" w:rsidR="00B10F21" w:rsidRPr="008016C5" w:rsidRDefault="00B10F21" w:rsidP="0047275B">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B10F21" w:rsidRPr="008016C5" w14:paraId="79A961B4" w14:textId="77777777" w:rsidTr="0047275B">
        <w:tc>
          <w:tcPr>
            <w:tcW w:w="2660" w:type="dxa"/>
            <w:tcBorders>
              <w:left w:val="nil"/>
              <w:right w:val="nil"/>
            </w:tcBorders>
          </w:tcPr>
          <w:p w14:paraId="5BEDDB83" w14:textId="77777777" w:rsidR="00B10F21" w:rsidRPr="008016C5" w:rsidRDefault="00B10F21" w:rsidP="0047275B">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4F0B22C8" w14:textId="77777777" w:rsidR="00B10F21" w:rsidRPr="008016C5" w:rsidRDefault="00B10F21" w:rsidP="0047275B">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79422599" w14:textId="77777777" w:rsidR="00B10F21" w:rsidRPr="008016C5" w:rsidRDefault="00B10F21" w:rsidP="0047275B">
            <w:pPr>
              <w:pStyle w:val="Tablehead"/>
              <w:spacing w:before="0" w:after="0" w:line="270" w:lineRule="exact"/>
              <w:rPr>
                <w:rFonts w:ascii="Arial" w:hAnsi="Arial" w:cs="Arial"/>
                <w:sz w:val="22"/>
                <w:szCs w:val="22"/>
              </w:rPr>
            </w:pPr>
            <w:r>
              <w:rPr>
                <w:rFonts w:ascii="Arial" w:hAnsi="Arial" w:cs="Arial"/>
                <w:sz w:val="22"/>
                <w:szCs w:val="22"/>
              </w:rPr>
              <w:t>Comments</w:t>
            </w:r>
          </w:p>
        </w:tc>
      </w:tr>
      <w:tr w:rsidR="00B10F21" w:rsidRPr="008016C5" w14:paraId="21AD8D90" w14:textId="77777777" w:rsidTr="0047275B">
        <w:tc>
          <w:tcPr>
            <w:tcW w:w="2660" w:type="dxa"/>
            <w:tcBorders>
              <w:left w:val="nil"/>
              <w:right w:val="nil"/>
            </w:tcBorders>
          </w:tcPr>
          <w:p w14:paraId="3341F383" w14:textId="5CA9CDC6" w:rsidR="00B10F21" w:rsidRPr="00AE4A60" w:rsidRDefault="00331158" w:rsidP="0047275B">
            <w:pPr>
              <w:pStyle w:val="Tablebody"/>
              <w:spacing w:before="0" w:after="0" w:line="270" w:lineRule="exact"/>
              <w:rPr>
                <w:rFonts w:ascii="Arial" w:hAnsi="Arial" w:cs="Arial"/>
                <w:color w:val="auto"/>
                <w:sz w:val="22"/>
                <w:szCs w:val="22"/>
              </w:rPr>
            </w:pPr>
            <w:r w:rsidRPr="00AE4A60">
              <w:rPr>
                <w:rFonts w:ascii="Arial" w:hAnsi="Arial" w:cs="Arial"/>
                <w:color w:val="auto"/>
                <w:sz w:val="22"/>
                <w:szCs w:val="22"/>
              </w:rPr>
              <w:t>Regulator initiated variation a</w:t>
            </w:r>
            <w:r w:rsidR="00B10F21" w:rsidRPr="00AE4A60">
              <w:rPr>
                <w:rFonts w:ascii="Arial" w:hAnsi="Arial" w:cs="Arial"/>
                <w:color w:val="auto"/>
                <w:sz w:val="22"/>
                <w:szCs w:val="22"/>
              </w:rPr>
              <w:t xml:space="preserve">pplication </w:t>
            </w:r>
            <w:r w:rsidRPr="00AE4A60">
              <w:rPr>
                <w:rFonts w:ascii="Arial" w:hAnsi="Arial" w:cs="Arial"/>
                <w:color w:val="auto"/>
                <w:sz w:val="22"/>
                <w:szCs w:val="22"/>
              </w:rPr>
              <w:t>PAN-026429</w:t>
            </w:r>
            <w:r w:rsidR="00B10F21" w:rsidRPr="00AE4A60">
              <w:rPr>
                <w:rFonts w:ascii="Arial" w:hAnsi="Arial" w:cs="Arial"/>
                <w:color w:val="auto"/>
                <w:sz w:val="22"/>
                <w:szCs w:val="22"/>
              </w:rPr>
              <w:t>/V002</w:t>
            </w:r>
          </w:p>
          <w:p w14:paraId="0427C342" w14:textId="77777777" w:rsidR="00B10F21" w:rsidRPr="00AE4A60" w:rsidRDefault="00B10F21" w:rsidP="0047275B">
            <w:pPr>
              <w:pStyle w:val="Tablebody"/>
              <w:spacing w:before="0" w:after="0" w:line="270" w:lineRule="exact"/>
              <w:rPr>
                <w:rFonts w:ascii="Arial" w:hAnsi="Arial" w:cs="Arial"/>
                <w:color w:val="auto"/>
                <w:sz w:val="22"/>
                <w:szCs w:val="22"/>
              </w:rPr>
            </w:pPr>
            <w:r w:rsidRPr="00AE4A60">
              <w:rPr>
                <w:rFonts w:ascii="Arial" w:hAnsi="Arial" w:cs="Arial"/>
                <w:color w:val="auto"/>
                <w:sz w:val="22"/>
                <w:szCs w:val="22"/>
              </w:rPr>
              <w:t>(variation and consolidation)</w:t>
            </w:r>
          </w:p>
        </w:tc>
        <w:tc>
          <w:tcPr>
            <w:tcW w:w="1559" w:type="dxa"/>
            <w:tcBorders>
              <w:left w:val="nil"/>
              <w:right w:val="nil"/>
            </w:tcBorders>
          </w:tcPr>
          <w:p w14:paraId="047A6637" w14:textId="77777777" w:rsidR="00B10F21" w:rsidRPr="00AE4A60" w:rsidRDefault="00B10F21" w:rsidP="0047275B">
            <w:pPr>
              <w:pStyle w:val="Tablebody"/>
              <w:spacing w:before="0" w:after="0" w:line="270" w:lineRule="exact"/>
              <w:rPr>
                <w:rFonts w:ascii="Arial" w:hAnsi="Arial" w:cs="Arial"/>
                <w:color w:val="auto"/>
                <w:sz w:val="22"/>
                <w:szCs w:val="22"/>
              </w:rPr>
            </w:pPr>
            <w:r w:rsidRPr="00AE4A60">
              <w:rPr>
                <w:rFonts w:ascii="Arial" w:hAnsi="Arial" w:cs="Arial"/>
                <w:color w:val="auto"/>
                <w:sz w:val="22"/>
                <w:szCs w:val="22"/>
              </w:rPr>
              <w:t>Duly made</w:t>
            </w:r>
          </w:p>
          <w:p w14:paraId="66AFF809" w14:textId="4325571C" w:rsidR="00B10F21" w:rsidRPr="00AE4A60" w:rsidRDefault="00AE4A60" w:rsidP="0047275B">
            <w:pPr>
              <w:pStyle w:val="Tablebody"/>
              <w:spacing w:before="0" w:after="0" w:line="270" w:lineRule="exact"/>
              <w:rPr>
                <w:rFonts w:ascii="Arial" w:hAnsi="Arial" w:cs="Arial"/>
                <w:color w:val="auto"/>
                <w:sz w:val="22"/>
                <w:szCs w:val="22"/>
              </w:rPr>
            </w:pPr>
            <w:r>
              <w:rPr>
                <w:rFonts w:ascii="Arial" w:hAnsi="Arial" w:cs="Arial"/>
                <w:color w:val="auto"/>
                <w:sz w:val="22"/>
                <w:szCs w:val="22"/>
              </w:rPr>
              <w:t>03/07/2024</w:t>
            </w:r>
          </w:p>
        </w:tc>
        <w:tc>
          <w:tcPr>
            <w:tcW w:w="3827" w:type="dxa"/>
            <w:tcBorders>
              <w:left w:val="nil"/>
              <w:right w:val="nil"/>
            </w:tcBorders>
          </w:tcPr>
          <w:p w14:paraId="07CB69FC" w14:textId="0026FC69" w:rsidR="00B10F21" w:rsidRPr="00AE4A60" w:rsidRDefault="00331158" w:rsidP="0047275B">
            <w:pPr>
              <w:pStyle w:val="Tablebody"/>
              <w:spacing w:before="0" w:after="0" w:line="270" w:lineRule="exact"/>
              <w:rPr>
                <w:rFonts w:ascii="Arial" w:hAnsi="Arial" w:cs="Arial"/>
                <w:color w:val="auto"/>
                <w:sz w:val="22"/>
                <w:szCs w:val="22"/>
              </w:rPr>
            </w:pPr>
            <w:r w:rsidRPr="00AE4A60">
              <w:rPr>
                <w:rFonts w:ascii="Arial" w:hAnsi="Arial" w:cs="Arial"/>
                <w:color w:val="auto"/>
                <w:sz w:val="22"/>
                <w:szCs w:val="22"/>
              </w:rPr>
              <w:t>Regulator initiated variation</w:t>
            </w:r>
            <w:r w:rsidR="00B10F21" w:rsidRPr="00AE4A60">
              <w:rPr>
                <w:rFonts w:ascii="Arial" w:hAnsi="Arial" w:cs="Arial"/>
                <w:color w:val="auto"/>
                <w:sz w:val="22"/>
                <w:szCs w:val="22"/>
              </w:rPr>
              <w:t xml:space="preserve"> to vary and update the permit to modern conditions.</w:t>
            </w:r>
          </w:p>
        </w:tc>
      </w:tr>
      <w:tr w:rsidR="00B10F21" w:rsidRPr="008016C5" w14:paraId="0D54BB62" w14:textId="77777777" w:rsidTr="0047275B">
        <w:tc>
          <w:tcPr>
            <w:tcW w:w="2660" w:type="dxa"/>
            <w:tcBorders>
              <w:left w:val="nil"/>
              <w:right w:val="nil"/>
            </w:tcBorders>
          </w:tcPr>
          <w:p w14:paraId="1A1C9CD0" w14:textId="15BF1BF3" w:rsidR="00B10F21" w:rsidRPr="00AE4A60" w:rsidRDefault="00B10F21" w:rsidP="0047275B">
            <w:pPr>
              <w:pStyle w:val="Tablebody"/>
              <w:spacing w:before="0" w:after="0" w:line="270" w:lineRule="exact"/>
              <w:rPr>
                <w:rFonts w:ascii="Arial" w:hAnsi="Arial" w:cs="Arial"/>
                <w:color w:val="auto"/>
                <w:sz w:val="22"/>
                <w:szCs w:val="22"/>
              </w:rPr>
            </w:pPr>
            <w:r w:rsidRPr="00AE4A60">
              <w:rPr>
                <w:rFonts w:ascii="Arial" w:hAnsi="Arial" w:cs="Arial"/>
                <w:color w:val="auto"/>
                <w:sz w:val="22"/>
                <w:szCs w:val="22"/>
              </w:rPr>
              <w:t xml:space="preserve">Variation determined </w:t>
            </w:r>
            <w:r w:rsidR="00331158" w:rsidRPr="00AE4A60">
              <w:rPr>
                <w:rFonts w:ascii="Arial" w:hAnsi="Arial" w:cs="Arial"/>
                <w:color w:val="auto"/>
                <w:sz w:val="22"/>
                <w:szCs w:val="22"/>
              </w:rPr>
              <w:t>NPSWQD000924</w:t>
            </w:r>
            <w:r w:rsidRPr="00AE4A60">
              <w:rPr>
                <w:rFonts w:ascii="Arial" w:hAnsi="Arial" w:cs="Arial"/>
                <w:color w:val="auto"/>
                <w:sz w:val="22"/>
                <w:szCs w:val="22"/>
              </w:rPr>
              <w:t xml:space="preserve"> </w:t>
            </w:r>
          </w:p>
        </w:tc>
        <w:tc>
          <w:tcPr>
            <w:tcW w:w="1559" w:type="dxa"/>
            <w:tcBorders>
              <w:left w:val="nil"/>
              <w:right w:val="nil"/>
            </w:tcBorders>
          </w:tcPr>
          <w:p w14:paraId="56B8A6B0" w14:textId="402DBEC3" w:rsidR="00B10F21" w:rsidRPr="00AE4A60" w:rsidRDefault="00F62E09" w:rsidP="0047275B">
            <w:pPr>
              <w:pStyle w:val="Tablebody"/>
              <w:spacing w:before="0" w:after="0" w:line="270" w:lineRule="exact"/>
              <w:rPr>
                <w:rFonts w:ascii="Arial" w:hAnsi="Arial" w:cs="Arial"/>
                <w:color w:val="FF0000"/>
                <w:sz w:val="22"/>
                <w:szCs w:val="22"/>
              </w:rPr>
            </w:pPr>
            <w:r w:rsidRPr="00F62E09">
              <w:rPr>
                <w:rFonts w:ascii="Arial" w:hAnsi="Arial" w:cs="Arial"/>
                <w:color w:val="auto"/>
                <w:sz w:val="22"/>
                <w:szCs w:val="22"/>
              </w:rPr>
              <w:t>05/12/2024</w:t>
            </w:r>
          </w:p>
        </w:tc>
        <w:tc>
          <w:tcPr>
            <w:tcW w:w="3827" w:type="dxa"/>
            <w:tcBorders>
              <w:left w:val="nil"/>
              <w:right w:val="nil"/>
            </w:tcBorders>
          </w:tcPr>
          <w:p w14:paraId="04DF8096" w14:textId="77777777" w:rsidR="00B10F21" w:rsidRPr="00AE4A60" w:rsidRDefault="00B10F21" w:rsidP="0047275B">
            <w:pPr>
              <w:pStyle w:val="Tablebody"/>
              <w:spacing w:before="0" w:after="0" w:line="270" w:lineRule="exact"/>
              <w:rPr>
                <w:rFonts w:ascii="Arial" w:hAnsi="Arial" w:cs="Arial"/>
                <w:color w:val="auto"/>
                <w:sz w:val="22"/>
                <w:szCs w:val="22"/>
              </w:rPr>
            </w:pPr>
            <w:r w:rsidRPr="00AE4A60">
              <w:rPr>
                <w:rFonts w:ascii="Arial" w:hAnsi="Arial" w:cs="Arial"/>
                <w:color w:val="auto"/>
                <w:sz w:val="22"/>
                <w:szCs w:val="22"/>
              </w:rPr>
              <w:t>Varied and consolidated permit issued in modern condition format.</w:t>
            </w:r>
          </w:p>
        </w:tc>
      </w:tr>
    </w:tbl>
    <w:p w14:paraId="06A55D9F" w14:textId="77777777" w:rsidR="00B10F21" w:rsidRPr="00C31D2C" w:rsidRDefault="00B10F21" w:rsidP="00B10F21">
      <w:pPr>
        <w:pStyle w:val="Draftingnote"/>
        <w:spacing w:before="0"/>
        <w:rPr>
          <w:i w:val="0"/>
          <w:sz w:val="22"/>
          <w:szCs w:val="22"/>
        </w:rPr>
      </w:pPr>
    </w:p>
    <w:p w14:paraId="672603BD" w14:textId="77777777" w:rsidR="00B10F21" w:rsidRDefault="00B10F21" w:rsidP="00B10F21">
      <w:pPr>
        <w:pStyle w:val="Heading3nonum"/>
        <w:spacing w:before="0"/>
        <w:rPr>
          <w:sz w:val="22"/>
          <w:szCs w:val="22"/>
        </w:rPr>
      </w:pPr>
    </w:p>
    <w:p w14:paraId="386A6A50" w14:textId="77777777" w:rsidR="00B10F21" w:rsidRPr="00C31D2C" w:rsidRDefault="00B10F21" w:rsidP="00B10F21">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657D542E" w14:textId="77777777" w:rsidR="00B10F21" w:rsidRPr="00C31D2C" w:rsidRDefault="00B10F21" w:rsidP="00B10F21">
      <w:pPr>
        <w:pStyle w:val="Draftingnote"/>
        <w:rPr>
          <w:rFonts w:cs="Arial"/>
          <w:i w:val="0"/>
        </w:rPr>
        <w:sectPr w:rsidR="00B10F21"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B10F21" w:rsidRPr="00452DD5" w14:paraId="43E6D622" w14:textId="77777777" w:rsidTr="0047275B">
        <w:tc>
          <w:tcPr>
            <w:tcW w:w="6096" w:type="dxa"/>
            <w:shd w:val="clear" w:color="auto" w:fill="000000"/>
          </w:tcPr>
          <w:p w14:paraId="14134FBE" w14:textId="77777777" w:rsidR="00B10F21" w:rsidRPr="00452DD5" w:rsidRDefault="00B10F21" w:rsidP="0047275B">
            <w:pPr>
              <w:pStyle w:val="certificateHeading"/>
              <w:spacing w:before="40" w:after="40" w:line="400" w:lineRule="exact"/>
              <w:rPr>
                <w:rFonts w:ascii="Arial" w:hAnsi="Arial" w:cs="Arial"/>
                <w:b/>
                <w:color w:val="FFFFFF"/>
                <w:sz w:val="32"/>
                <w:szCs w:val="32"/>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B1B357" w14:textId="77777777" w:rsidR="00B10F21" w:rsidRPr="00C31D2C" w:rsidRDefault="00B10F21" w:rsidP="00B10F21">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0139D40C" w14:textId="77777777" w:rsidR="00B10F21" w:rsidRPr="00C31D2C" w:rsidRDefault="00B10F21" w:rsidP="00B10F21">
      <w:pPr>
        <w:pStyle w:val="Act"/>
        <w:spacing w:before="0" w:line="270" w:lineRule="exact"/>
        <w:rPr>
          <w:rFonts w:cs="Arial"/>
          <w:sz w:val="22"/>
          <w:szCs w:val="22"/>
        </w:rPr>
      </w:pPr>
    </w:p>
    <w:p w14:paraId="22886FC2" w14:textId="77777777" w:rsidR="00B10F21" w:rsidRPr="00C31D2C" w:rsidRDefault="00B10F21" w:rsidP="00B10F21">
      <w:pPr>
        <w:pStyle w:val="Data"/>
        <w:rPr>
          <w:rStyle w:val="change"/>
          <w:rFonts w:cs="Arial"/>
          <w:b w:val="0"/>
          <w:sz w:val="22"/>
          <w:szCs w:val="22"/>
        </w:rPr>
      </w:pPr>
      <w:bookmarkStart w:id="0" w:name="_Hlt13295849"/>
      <w:bookmarkEnd w:id="0"/>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67341D13" w14:textId="77777777" w:rsidR="00B10F21" w:rsidRDefault="00B10F21" w:rsidP="00B10F21">
      <w:pPr>
        <w:pStyle w:val="Data"/>
        <w:rPr>
          <w:rStyle w:val="change"/>
          <w:rFonts w:cs="Arial"/>
          <w:sz w:val="22"/>
          <w:szCs w:val="22"/>
        </w:rPr>
      </w:pPr>
    </w:p>
    <w:p w14:paraId="554C3EB3" w14:textId="77777777" w:rsidR="00B10F21" w:rsidRPr="00C31D2C" w:rsidRDefault="00B10F21" w:rsidP="00B10F21">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690E449F" w14:textId="266099A8" w:rsidR="00B10F21" w:rsidRPr="001A5C47" w:rsidRDefault="00331158" w:rsidP="00B10F21">
      <w:pPr>
        <w:pStyle w:val="Data"/>
        <w:ind w:right="1701"/>
        <w:rPr>
          <w:rStyle w:val="licenceno"/>
          <w:rFonts w:cs="Arial"/>
          <w:color w:val="auto"/>
          <w:sz w:val="22"/>
          <w:szCs w:val="22"/>
        </w:rPr>
      </w:pPr>
      <w:r w:rsidRPr="001A5C47">
        <w:rPr>
          <w:rStyle w:val="licenceno"/>
          <w:rFonts w:cs="Arial"/>
          <w:color w:val="auto"/>
          <w:sz w:val="22"/>
          <w:szCs w:val="22"/>
        </w:rPr>
        <w:t>NPSWQD000924</w:t>
      </w:r>
    </w:p>
    <w:p w14:paraId="636B81AB" w14:textId="77777777" w:rsidR="00B10F21" w:rsidRPr="001A5C47" w:rsidRDefault="00B10F21" w:rsidP="00B10F21">
      <w:pPr>
        <w:pStyle w:val="Data"/>
        <w:rPr>
          <w:rStyle w:val="change"/>
          <w:rFonts w:cs="Arial"/>
          <w:color w:val="auto"/>
          <w:sz w:val="22"/>
          <w:szCs w:val="22"/>
        </w:rPr>
      </w:pPr>
    </w:p>
    <w:p w14:paraId="2E5A6B44" w14:textId="77777777" w:rsidR="00B10F21" w:rsidRPr="001A5C47" w:rsidRDefault="00B10F21" w:rsidP="00B10F21">
      <w:pPr>
        <w:pStyle w:val="Data"/>
        <w:rPr>
          <w:rStyle w:val="change"/>
          <w:rFonts w:cs="Arial"/>
          <w:color w:val="auto"/>
          <w:sz w:val="22"/>
          <w:szCs w:val="22"/>
        </w:rPr>
      </w:pPr>
      <w:r w:rsidRPr="001A5C47">
        <w:rPr>
          <w:rStyle w:val="change"/>
          <w:rFonts w:cs="Arial"/>
          <w:color w:val="auto"/>
          <w:sz w:val="22"/>
          <w:szCs w:val="22"/>
        </w:rPr>
        <w:t>issued to:</w:t>
      </w:r>
    </w:p>
    <w:p w14:paraId="5DD1E9FD" w14:textId="0B54B3A9" w:rsidR="00B10F21" w:rsidRPr="001A5C47" w:rsidRDefault="00E00919" w:rsidP="00B10F21">
      <w:pPr>
        <w:pStyle w:val="Data"/>
        <w:rPr>
          <w:b w:val="0"/>
          <w:color w:val="auto"/>
          <w:sz w:val="22"/>
          <w:szCs w:val="22"/>
        </w:rPr>
      </w:pPr>
      <w:r w:rsidRPr="001A5C47">
        <w:rPr>
          <w:color w:val="auto"/>
          <w:sz w:val="22"/>
          <w:szCs w:val="22"/>
        </w:rPr>
        <w:t>Michael John Brownrigg</w:t>
      </w:r>
      <w:r w:rsidR="00B10F21" w:rsidRPr="001A5C47">
        <w:rPr>
          <w:color w:val="auto"/>
          <w:sz w:val="22"/>
          <w:szCs w:val="22"/>
        </w:rPr>
        <w:t xml:space="preserve"> </w:t>
      </w:r>
      <w:r w:rsidR="00B10F21" w:rsidRPr="001A5C47">
        <w:rPr>
          <w:b w:val="0"/>
          <w:color w:val="auto"/>
          <w:sz w:val="22"/>
          <w:szCs w:val="22"/>
        </w:rPr>
        <w:t>(“the operator”)</w:t>
      </w:r>
    </w:p>
    <w:p w14:paraId="590A8A64" w14:textId="77777777" w:rsidR="00B10F21" w:rsidRPr="001A5C47" w:rsidRDefault="00B10F21" w:rsidP="00B10F21">
      <w:pPr>
        <w:pStyle w:val="Heading3nonum"/>
        <w:spacing w:before="0"/>
        <w:rPr>
          <w:rFonts w:cs="Arial"/>
          <w:color w:val="auto"/>
          <w:sz w:val="22"/>
          <w:szCs w:val="22"/>
        </w:rPr>
      </w:pPr>
    </w:p>
    <w:p w14:paraId="3F164488" w14:textId="3F84538F" w:rsidR="00B10F21" w:rsidRPr="001A5C47" w:rsidRDefault="00B10F21" w:rsidP="00E00919">
      <w:pPr>
        <w:pStyle w:val="Heading3nonum"/>
        <w:spacing w:before="0"/>
        <w:rPr>
          <w:rStyle w:val="change"/>
          <w:i/>
          <w:color w:val="auto"/>
          <w:sz w:val="22"/>
          <w:szCs w:val="22"/>
        </w:rPr>
      </w:pPr>
      <w:r w:rsidRPr="001A5C47">
        <w:rPr>
          <w:rFonts w:cs="Arial"/>
          <w:color w:val="auto"/>
          <w:sz w:val="22"/>
          <w:szCs w:val="22"/>
        </w:rPr>
        <w:t>of</w:t>
      </w:r>
    </w:p>
    <w:p w14:paraId="544FF264" w14:textId="77777777" w:rsidR="00B10F21" w:rsidRPr="001A5C47" w:rsidRDefault="00B10F21" w:rsidP="00B10F21">
      <w:pPr>
        <w:pStyle w:val="Data"/>
        <w:rPr>
          <w:rStyle w:val="change"/>
          <w:color w:val="auto"/>
          <w:sz w:val="22"/>
          <w:szCs w:val="22"/>
        </w:rPr>
      </w:pPr>
    </w:p>
    <w:p w14:paraId="1A12D021" w14:textId="35AD08A8" w:rsidR="00B10F21" w:rsidRPr="001A5C47" w:rsidRDefault="00E00919" w:rsidP="00B10F21">
      <w:pPr>
        <w:pStyle w:val="Data"/>
        <w:rPr>
          <w:rStyle w:val="change"/>
          <w:color w:val="auto"/>
          <w:sz w:val="22"/>
          <w:szCs w:val="22"/>
        </w:rPr>
      </w:pPr>
      <w:r w:rsidRPr="001A5C47">
        <w:rPr>
          <w:rStyle w:val="change"/>
          <w:color w:val="auto"/>
          <w:sz w:val="22"/>
          <w:szCs w:val="22"/>
        </w:rPr>
        <w:t>Bowling Bank Farm</w:t>
      </w:r>
    </w:p>
    <w:p w14:paraId="5EC747BF" w14:textId="656B9A8B" w:rsidR="00B10F21" w:rsidRPr="001A5C47" w:rsidRDefault="00E00919" w:rsidP="00B10F21">
      <w:pPr>
        <w:pStyle w:val="Data"/>
        <w:rPr>
          <w:rStyle w:val="change"/>
          <w:color w:val="auto"/>
          <w:sz w:val="22"/>
          <w:szCs w:val="22"/>
        </w:rPr>
      </w:pPr>
      <w:proofErr w:type="spellStart"/>
      <w:r w:rsidRPr="001A5C47">
        <w:rPr>
          <w:rStyle w:val="change"/>
          <w:color w:val="auto"/>
          <w:sz w:val="22"/>
          <w:szCs w:val="22"/>
        </w:rPr>
        <w:t>Mulsford</w:t>
      </w:r>
      <w:proofErr w:type="spellEnd"/>
      <w:r w:rsidRPr="001A5C47">
        <w:rPr>
          <w:rStyle w:val="change"/>
          <w:color w:val="auto"/>
          <w:sz w:val="22"/>
          <w:szCs w:val="22"/>
        </w:rPr>
        <w:t xml:space="preserve"> Lane</w:t>
      </w:r>
    </w:p>
    <w:p w14:paraId="1E184859" w14:textId="62E09E23" w:rsidR="00B10F21" w:rsidRPr="001A5C47" w:rsidRDefault="00E00919" w:rsidP="00B10F21">
      <w:pPr>
        <w:pStyle w:val="Data"/>
        <w:rPr>
          <w:rStyle w:val="change"/>
          <w:color w:val="auto"/>
          <w:sz w:val="22"/>
          <w:szCs w:val="22"/>
        </w:rPr>
      </w:pPr>
      <w:proofErr w:type="spellStart"/>
      <w:r w:rsidRPr="001A5C47">
        <w:rPr>
          <w:rStyle w:val="change"/>
          <w:color w:val="auto"/>
          <w:sz w:val="22"/>
          <w:szCs w:val="22"/>
        </w:rPr>
        <w:t>Worthenbury</w:t>
      </w:r>
      <w:proofErr w:type="spellEnd"/>
    </w:p>
    <w:p w14:paraId="249C4FA2" w14:textId="46BE5D72" w:rsidR="00B10F21" w:rsidRPr="001A5C47" w:rsidRDefault="00E00919" w:rsidP="00B10F21">
      <w:pPr>
        <w:pStyle w:val="Data"/>
        <w:rPr>
          <w:rStyle w:val="change"/>
          <w:color w:val="auto"/>
          <w:sz w:val="22"/>
          <w:szCs w:val="22"/>
        </w:rPr>
      </w:pPr>
      <w:r w:rsidRPr="001A5C47">
        <w:rPr>
          <w:rStyle w:val="change"/>
          <w:color w:val="auto"/>
          <w:sz w:val="22"/>
          <w:szCs w:val="22"/>
        </w:rPr>
        <w:t>Wrexham</w:t>
      </w:r>
    </w:p>
    <w:p w14:paraId="12F89815" w14:textId="692DEC40" w:rsidR="00E00919" w:rsidRPr="001A5C47" w:rsidRDefault="00E00919" w:rsidP="00B10F21">
      <w:pPr>
        <w:pStyle w:val="Data"/>
        <w:rPr>
          <w:rStyle w:val="change"/>
          <w:color w:val="auto"/>
          <w:sz w:val="22"/>
          <w:szCs w:val="22"/>
        </w:rPr>
      </w:pPr>
      <w:r w:rsidRPr="001A5C47">
        <w:rPr>
          <w:rStyle w:val="change"/>
          <w:color w:val="auto"/>
          <w:sz w:val="22"/>
          <w:szCs w:val="22"/>
        </w:rPr>
        <w:t>LL13 0AW</w:t>
      </w:r>
    </w:p>
    <w:p w14:paraId="1BA7B067" w14:textId="77777777" w:rsidR="00B10F21" w:rsidRPr="001A5C47" w:rsidRDefault="00B10F21" w:rsidP="00B10F21">
      <w:pPr>
        <w:pStyle w:val="Data"/>
        <w:rPr>
          <w:rStyle w:val="change"/>
          <w:rFonts w:cs="Arial"/>
          <w:color w:val="auto"/>
          <w:sz w:val="22"/>
          <w:szCs w:val="22"/>
        </w:rPr>
      </w:pPr>
    </w:p>
    <w:p w14:paraId="6F381A7A" w14:textId="08204AEF" w:rsidR="00B10F21" w:rsidRPr="001A5C47" w:rsidRDefault="00B10F21" w:rsidP="00B10F21">
      <w:pPr>
        <w:pStyle w:val="Data"/>
        <w:ind w:right="23"/>
        <w:rPr>
          <w:rStyle w:val="change"/>
          <w:rFonts w:cs="Arial"/>
          <w:b w:val="0"/>
          <w:color w:val="auto"/>
          <w:sz w:val="22"/>
          <w:szCs w:val="22"/>
        </w:rPr>
      </w:pPr>
      <w:r w:rsidRPr="001A5C47">
        <w:rPr>
          <w:b w:val="0"/>
          <w:color w:val="auto"/>
          <w:sz w:val="22"/>
          <w:szCs w:val="22"/>
        </w:rPr>
        <w:t xml:space="preserve">to operate </w:t>
      </w:r>
      <w:r w:rsidRPr="001A5C47">
        <w:rPr>
          <w:rFonts w:cs="Arial"/>
          <w:b w:val="0"/>
          <w:color w:val="auto"/>
          <w:sz w:val="22"/>
          <w:szCs w:val="22"/>
        </w:rPr>
        <w:t>a regulated facility</w:t>
      </w:r>
      <w:r w:rsidRPr="001A5C47">
        <w:rPr>
          <w:b w:val="0"/>
          <w:color w:val="auto"/>
          <w:sz w:val="22"/>
          <w:szCs w:val="22"/>
        </w:rPr>
        <w:t xml:space="preserve"> at</w:t>
      </w:r>
    </w:p>
    <w:p w14:paraId="565CB2CE" w14:textId="77777777" w:rsidR="00B10F21" w:rsidRPr="001A5C47" w:rsidRDefault="00B10F21" w:rsidP="00B10F21">
      <w:pPr>
        <w:pStyle w:val="Data"/>
        <w:rPr>
          <w:rStyle w:val="change"/>
          <w:rFonts w:cs="Arial"/>
          <w:b w:val="0"/>
          <w:color w:val="auto"/>
          <w:sz w:val="22"/>
          <w:szCs w:val="22"/>
        </w:rPr>
      </w:pPr>
    </w:p>
    <w:p w14:paraId="4A54F10E" w14:textId="77777777" w:rsidR="00E00919" w:rsidRPr="001A5C47" w:rsidRDefault="00E00919" w:rsidP="00E00919">
      <w:pPr>
        <w:pStyle w:val="Data"/>
        <w:rPr>
          <w:rStyle w:val="change"/>
          <w:color w:val="auto"/>
          <w:sz w:val="22"/>
          <w:szCs w:val="22"/>
        </w:rPr>
      </w:pPr>
      <w:r w:rsidRPr="001A5C47">
        <w:rPr>
          <w:rStyle w:val="change"/>
          <w:color w:val="auto"/>
          <w:sz w:val="22"/>
          <w:szCs w:val="22"/>
        </w:rPr>
        <w:t>Bowling Bank Farm</w:t>
      </w:r>
    </w:p>
    <w:p w14:paraId="37B07DC1" w14:textId="77777777" w:rsidR="00E00919" w:rsidRPr="001A5C47" w:rsidRDefault="00E00919" w:rsidP="00E00919">
      <w:pPr>
        <w:pStyle w:val="Data"/>
        <w:rPr>
          <w:rStyle w:val="change"/>
          <w:color w:val="auto"/>
          <w:sz w:val="22"/>
          <w:szCs w:val="22"/>
        </w:rPr>
      </w:pPr>
      <w:proofErr w:type="spellStart"/>
      <w:r w:rsidRPr="001A5C47">
        <w:rPr>
          <w:rStyle w:val="change"/>
          <w:color w:val="auto"/>
          <w:sz w:val="22"/>
          <w:szCs w:val="22"/>
        </w:rPr>
        <w:t>Mulsford</w:t>
      </w:r>
      <w:proofErr w:type="spellEnd"/>
      <w:r w:rsidRPr="001A5C47">
        <w:rPr>
          <w:rStyle w:val="change"/>
          <w:color w:val="auto"/>
          <w:sz w:val="22"/>
          <w:szCs w:val="22"/>
        </w:rPr>
        <w:t xml:space="preserve"> Lane</w:t>
      </w:r>
    </w:p>
    <w:p w14:paraId="08D51C86" w14:textId="77777777" w:rsidR="00E00919" w:rsidRPr="001A5C47" w:rsidRDefault="00E00919" w:rsidP="00E00919">
      <w:pPr>
        <w:pStyle w:val="Data"/>
        <w:rPr>
          <w:rStyle w:val="change"/>
          <w:color w:val="auto"/>
          <w:sz w:val="22"/>
          <w:szCs w:val="22"/>
        </w:rPr>
      </w:pPr>
      <w:proofErr w:type="spellStart"/>
      <w:r w:rsidRPr="001A5C47">
        <w:rPr>
          <w:rStyle w:val="change"/>
          <w:color w:val="auto"/>
          <w:sz w:val="22"/>
          <w:szCs w:val="22"/>
        </w:rPr>
        <w:t>Worthenbury</w:t>
      </w:r>
      <w:proofErr w:type="spellEnd"/>
    </w:p>
    <w:p w14:paraId="72B3F820" w14:textId="77777777" w:rsidR="00E00919" w:rsidRPr="001A5C47" w:rsidRDefault="00E00919" w:rsidP="00E00919">
      <w:pPr>
        <w:pStyle w:val="Data"/>
        <w:rPr>
          <w:rStyle w:val="change"/>
          <w:color w:val="auto"/>
          <w:sz w:val="22"/>
          <w:szCs w:val="22"/>
        </w:rPr>
      </w:pPr>
      <w:r w:rsidRPr="001A5C47">
        <w:rPr>
          <w:rStyle w:val="change"/>
          <w:color w:val="auto"/>
          <w:sz w:val="22"/>
          <w:szCs w:val="22"/>
        </w:rPr>
        <w:t>Wrexham</w:t>
      </w:r>
    </w:p>
    <w:p w14:paraId="7D42CD58" w14:textId="77777777" w:rsidR="00E00919" w:rsidRPr="001A5C47" w:rsidRDefault="00E00919" w:rsidP="00E00919">
      <w:pPr>
        <w:pStyle w:val="Data"/>
        <w:rPr>
          <w:rStyle w:val="change"/>
          <w:color w:val="auto"/>
          <w:sz w:val="22"/>
          <w:szCs w:val="22"/>
        </w:rPr>
      </w:pPr>
      <w:r w:rsidRPr="001A5C47">
        <w:rPr>
          <w:rStyle w:val="change"/>
          <w:color w:val="auto"/>
          <w:sz w:val="22"/>
          <w:szCs w:val="22"/>
        </w:rPr>
        <w:t>LL13 0AW</w:t>
      </w:r>
    </w:p>
    <w:p w14:paraId="161E1FB3" w14:textId="77777777" w:rsidR="00B10F21" w:rsidRPr="001A5C47" w:rsidRDefault="00B10F21" w:rsidP="00B10F21">
      <w:pPr>
        <w:pStyle w:val="Heading3nonum"/>
        <w:spacing w:before="0"/>
        <w:rPr>
          <w:rFonts w:cs="Arial"/>
          <w:color w:val="auto"/>
          <w:sz w:val="22"/>
          <w:szCs w:val="22"/>
        </w:rPr>
      </w:pPr>
    </w:p>
    <w:p w14:paraId="1CB2CF6D" w14:textId="77777777" w:rsidR="00B10F21" w:rsidRPr="001A5C47" w:rsidRDefault="00B10F21" w:rsidP="00B10F21">
      <w:pPr>
        <w:pStyle w:val="Heading3nonum"/>
        <w:spacing w:before="0"/>
        <w:rPr>
          <w:rFonts w:cs="Arial"/>
          <w:color w:val="auto"/>
          <w:sz w:val="22"/>
          <w:szCs w:val="22"/>
        </w:rPr>
      </w:pPr>
      <w:r w:rsidRPr="001A5C47">
        <w:rPr>
          <w:rFonts w:cs="Arial"/>
          <w:color w:val="auto"/>
          <w:sz w:val="22"/>
          <w:szCs w:val="22"/>
        </w:rPr>
        <w:t>to the extent set out in the schedules.</w:t>
      </w:r>
    </w:p>
    <w:p w14:paraId="12CC4152" w14:textId="77777777" w:rsidR="00B10F21" w:rsidRPr="001A5C47" w:rsidRDefault="00B10F21" w:rsidP="00B10F21">
      <w:pPr>
        <w:pStyle w:val="Heading3nonum"/>
        <w:spacing w:before="0"/>
        <w:rPr>
          <w:rFonts w:cs="Arial"/>
          <w:color w:val="auto"/>
          <w:sz w:val="22"/>
          <w:szCs w:val="22"/>
        </w:rPr>
      </w:pPr>
    </w:p>
    <w:p w14:paraId="40F2AD86" w14:textId="51D36365" w:rsidR="00B10F21" w:rsidRPr="00F62E09" w:rsidRDefault="00B10F21" w:rsidP="00B10F21">
      <w:pPr>
        <w:pStyle w:val="Heading3nonum"/>
        <w:spacing w:before="0"/>
        <w:rPr>
          <w:rFonts w:cs="Arial"/>
          <w:color w:val="auto"/>
          <w:sz w:val="22"/>
          <w:szCs w:val="22"/>
        </w:rPr>
      </w:pPr>
      <w:r w:rsidRPr="00C31D2C">
        <w:rPr>
          <w:rFonts w:cs="Arial"/>
          <w:sz w:val="22"/>
          <w:szCs w:val="22"/>
        </w:rPr>
        <w:t>The notice shall take effect from</w:t>
      </w:r>
      <w:r w:rsidRPr="00C31D2C">
        <w:rPr>
          <w:rFonts w:cs="Arial"/>
          <w:color w:val="FF0000"/>
          <w:sz w:val="22"/>
          <w:szCs w:val="22"/>
        </w:rPr>
        <w:t xml:space="preserve"> </w:t>
      </w:r>
      <w:r w:rsidR="00F62E09" w:rsidRPr="00F62E09">
        <w:rPr>
          <w:rFonts w:cs="Arial"/>
          <w:color w:val="auto"/>
          <w:sz w:val="22"/>
          <w:szCs w:val="22"/>
        </w:rPr>
        <w:t>05/12/2024</w:t>
      </w:r>
    </w:p>
    <w:p w14:paraId="38F7B324" w14:textId="77777777" w:rsidR="00B10F21" w:rsidRPr="00F62E09" w:rsidRDefault="00B10F21" w:rsidP="00B10F21">
      <w:pPr>
        <w:pStyle w:val="Data"/>
        <w:ind w:right="1701"/>
        <w:rPr>
          <w:rFonts w:cs="Arial"/>
          <w:b w:val="0"/>
          <w:color w:val="auto"/>
          <w:sz w:val="22"/>
          <w:szCs w:val="22"/>
        </w:rPr>
      </w:pPr>
    </w:p>
    <w:tbl>
      <w:tblPr>
        <w:tblW w:w="8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1870"/>
      </w:tblGrid>
      <w:tr w:rsidR="00F62E09" w:rsidRPr="00F62E09" w14:paraId="346DD20C" w14:textId="77777777" w:rsidTr="00D26A10">
        <w:trPr>
          <w:trHeight w:hRule="exact" w:val="393"/>
        </w:trPr>
        <w:tc>
          <w:tcPr>
            <w:tcW w:w="6210" w:type="dxa"/>
            <w:tcBorders>
              <w:top w:val="nil"/>
              <w:left w:val="nil"/>
              <w:right w:val="nil"/>
            </w:tcBorders>
          </w:tcPr>
          <w:p w14:paraId="11A02E2B" w14:textId="77777777" w:rsidR="00B10F21" w:rsidRPr="00F62E09" w:rsidRDefault="00B10F21" w:rsidP="0047275B">
            <w:pPr>
              <w:pStyle w:val="Heading3nonum"/>
              <w:spacing w:before="0"/>
              <w:ind w:right="1701"/>
              <w:rPr>
                <w:rFonts w:cs="Arial"/>
                <w:color w:val="auto"/>
                <w:sz w:val="22"/>
                <w:szCs w:val="22"/>
              </w:rPr>
            </w:pPr>
            <w:r w:rsidRPr="00F62E09">
              <w:rPr>
                <w:rFonts w:cs="Arial"/>
                <w:color w:val="auto"/>
                <w:sz w:val="22"/>
                <w:szCs w:val="22"/>
              </w:rPr>
              <w:t>Name</w:t>
            </w:r>
          </w:p>
        </w:tc>
        <w:tc>
          <w:tcPr>
            <w:tcW w:w="1870" w:type="dxa"/>
            <w:tcBorders>
              <w:top w:val="nil"/>
              <w:left w:val="nil"/>
              <w:right w:val="nil"/>
            </w:tcBorders>
          </w:tcPr>
          <w:p w14:paraId="4917E30A" w14:textId="77777777" w:rsidR="00B10F21" w:rsidRPr="00F62E09" w:rsidRDefault="00B10F21" w:rsidP="00D26A10">
            <w:pPr>
              <w:pStyle w:val="Heading3nonum"/>
              <w:spacing w:before="0"/>
              <w:ind w:right="1169"/>
              <w:rPr>
                <w:rFonts w:cs="Arial"/>
                <w:color w:val="auto"/>
                <w:sz w:val="22"/>
                <w:szCs w:val="22"/>
              </w:rPr>
            </w:pPr>
            <w:r w:rsidRPr="00F62E09">
              <w:rPr>
                <w:rFonts w:cs="Arial"/>
                <w:color w:val="auto"/>
                <w:sz w:val="22"/>
                <w:szCs w:val="22"/>
              </w:rPr>
              <w:t>Date</w:t>
            </w:r>
          </w:p>
        </w:tc>
      </w:tr>
      <w:tr w:rsidR="00F62E09" w:rsidRPr="00F62E09" w14:paraId="4BB39AF9" w14:textId="77777777" w:rsidTr="00D26A10">
        <w:trPr>
          <w:trHeight w:hRule="exact" w:val="960"/>
        </w:trPr>
        <w:tc>
          <w:tcPr>
            <w:tcW w:w="6210" w:type="dxa"/>
            <w:vAlign w:val="center"/>
          </w:tcPr>
          <w:p w14:paraId="741FE0E9" w14:textId="7A425477" w:rsidR="00B10F21" w:rsidRPr="00F62E09" w:rsidRDefault="00F62E09" w:rsidP="0047275B">
            <w:pPr>
              <w:pStyle w:val="Heading3nonum"/>
              <w:spacing w:before="0"/>
              <w:ind w:right="-135"/>
              <w:rPr>
                <w:rFonts w:cs="Arial"/>
                <w:b/>
                <w:color w:val="auto"/>
                <w:sz w:val="22"/>
                <w:szCs w:val="22"/>
              </w:rPr>
            </w:pPr>
            <w:r w:rsidRPr="00F62E09">
              <w:rPr>
                <w:rFonts w:cs="Arial"/>
                <w:b/>
                <w:color w:val="auto"/>
                <w:sz w:val="22"/>
                <w:szCs w:val="22"/>
              </w:rPr>
              <w:t>Emma Jones</w:t>
            </w:r>
          </w:p>
          <w:p w14:paraId="06044096" w14:textId="7C0543D5" w:rsidR="00B10F21" w:rsidRPr="00F62E09" w:rsidRDefault="00B10F21" w:rsidP="0047275B">
            <w:pPr>
              <w:pStyle w:val="Heading3nonum"/>
              <w:spacing w:before="0"/>
              <w:ind w:right="-135"/>
              <w:rPr>
                <w:rFonts w:cs="Arial"/>
                <w:b/>
                <w:color w:val="auto"/>
                <w:sz w:val="22"/>
                <w:szCs w:val="22"/>
              </w:rPr>
            </w:pPr>
          </w:p>
        </w:tc>
        <w:tc>
          <w:tcPr>
            <w:tcW w:w="1870" w:type="dxa"/>
            <w:vAlign w:val="center"/>
          </w:tcPr>
          <w:p w14:paraId="6C2E6A5E" w14:textId="76FED8DD" w:rsidR="00B10F21" w:rsidRPr="00F62E09" w:rsidRDefault="00F62E09" w:rsidP="0047275B">
            <w:pPr>
              <w:pStyle w:val="Heading3nonum"/>
              <w:spacing w:before="0"/>
              <w:ind w:right="34"/>
              <w:rPr>
                <w:rFonts w:cs="Arial"/>
                <w:b/>
                <w:color w:val="auto"/>
                <w:sz w:val="22"/>
                <w:szCs w:val="22"/>
              </w:rPr>
            </w:pPr>
            <w:r w:rsidRPr="00F62E09">
              <w:rPr>
                <w:rFonts w:cs="Arial"/>
                <w:b/>
                <w:color w:val="auto"/>
                <w:sz w:val="22"/>
                <w:szCs w:val="22"/>
              </w:rPr>
              <w:t>05/12/2024</w:t>
            </w:r>
          </w:p>
        </w:tc>
      </w:tr>
    </w:tbl>
    <w:p w14:paraId="444D21FE" w14:textId="77777777" w:rsidR="00B10F21" w:rsidRDefault="00B10F21" w:rsidP="00B10F21">
      <w:pPr>
        <w:pStyle w:val="Heading3nonum"/>
        <w:spacing w:before="0"/>
        <w:rPr>
          <w:rFonts w:cs="Arial"/>
          <w:sz w:val="22"/>
          <w:szCs w:val="22"/>
        </w:rPr>
      </w:pPr>
    </w:p>
    <w:p w14:paraId="5E1DD773" w14:textId="77777777" w:rsidR="00B10F21" w:rsidRPr="00C31D2C" w:rsidRDefault="00B10F21" w:rsidP="00B10F21">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9DF503D" w14:textId="77777777" w:rsidR="00B10F21" w:rsidRPr="005E55B6" w:rsidRDefault="00B10F21" w:rsidP="00B10F21">
      <w:pPr>
        <w:pStyle w:val="Draftingnote"/>
        <w:spacing w:before="120"/>
        <w:rPr>
          <w:b/>
          <w:i w:val="0"/>
          <w:color w:val="000000"/>
          <w:sz w:val="22"/>
          <w:szCs w:val="22"/>
        </w:rPr>
      </w:pPr>
      <w:r w:rsidRPr="00C31D2C">
        <w:br w:type="page"/>
      </w:r>
      <w:r w:rsidRPr="005E55B6">
        <w:rPr>
          <w:b/>
          <w:i w:val="0"/>
          <w:color w:val="000000"/>
          <w:sz w:val="22"/>
          <w:szCs w:val="22"/>
        </w:rPr>
        <w:lastRenderedPageBreak/>
        <w:t xml:space="preserve">Schedule 1 </w:t>
      </w:r>
    </w:p>
    <w:p w14:paraId="4715F87F" w14:textId="77777777" w:rsidR="00B10F21" w:rsidRPr="009F2E0E" w:rsidRDefault="00B10F21" w:rsidP="00B10F21">
      <w:pPr>
        <w:spacing w:before="120" w:line="270" w:lineRule="exact"/>
        <w:rPr>
          <w:rFonts w:ascii="Arial" w:hAnsi="Arial" w:cs="Arial"/>
          <w:sz w:val="22"/>
          <w:szCs w:val="22"/>
        </w:rPr>
      </w:pPr>
      <w:r w:rsidRPr="009F2E0E">
        <w:rPr>
          <w:rFonts w:ascii="Arial" w:hAnsi="Arial" w:cs="Arial"/>
          <w:sz w:val="22"/>
          <w:szCs w:val="22"/>
        </w:rPr>
        <w:t>All conditions have been varied by the consolidated permit as a result of an Natural Resources Wales initiated variation.</w:t>
      </w:r>
    </w:p>
    <w:p w14:paraId="30EAECCA" w14:textId="77777777" w:rsidR="00B10F21" w:rsidRPr="00F742D1" w:rsidRDefault="00B10F21" w:rsidP="00B10F21">
      <w:pPr>
        <w:pStyle w:val="Heading3nonum"/>
        <w:rPr>
          <w:rFonts w:cs="Arial"/>
          <w:color w:val="FF0000"/>
          <w:sz w:val="22"/>
          <w:szCs w:val="22"/>
        </w:rPr>
      </w:pPr>
    </w:p>
    <w:p w14:paraId="3F8AD441" w14:textId="77777777" w:rsidR="00B10F21" w:rsidRPr="00AE41DB" w:rsidRDefault="00B10F21" w:rsidP="00B10F21">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BFD9768" w14:textId="77777777" w:rsidR="00B10F21" w:rsidRDefault="00B10F21" w:rsidP="00B10F21">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5AA649CB" w14:textId="77777777" w:rsidR="00B10F21" w:rsidRDefault="00B10F21" w:rsidP="00B10F21">
      <w:pPr>
        <w:pStyle w:val="Heading3nonum"/>
        <w:rPr>
          <w:rFonts w:cs="Arial"/>
          <w:color w:val="auto"/>
          <w:sz w:val="22"/>
          <w:szCs w:val="22"/>
        </w:rPr>
        <w:sectPr w:rsidR="00B10F21" w:rsidSect="0046682A">
          <w:headerReference w:type="even" r:id="rId17"/>
          <w:pgSz w:w="11901" w:h="16840" w:code="9"/>
          <w:pgMar w:top="1247" w:right="1247" w:bottom="1701" w:left="2126" w:header="680" w:footer="420" w:gutter="567"/>
          <w:pgNumType w:fmt="lowerRoman"/>
          <w:cols w:space="720"/>
          <w:noEndnote/>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10F21" w:rsidRPr="0049139F" w14:paraId="567E7679" w14:textId="77777777" w:rsidTr="0047275B">
        <w:trPr>
          <w:trHeight w:val="555"/>
        </w:trPr>
        <w:tc>
          <w:tcPr>
            <w:tcW w:w="3402" w:type="dxa"/>
            <w:shd w:val="clear" w:color="auto" w:fill="000000"/>
            <w:vAlign w:val="center"/>
          </w:tcPr>
          <w:p w14:paraId="5216F9EA" w14:textId="77777777" w:rsidR="00B10F21" w:rsidRPr="000D1FBB" w:rsidRDefault="00B10F21" w:rsidP="0047275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C93F272" w14:textId="77777777" w:rsidR="00B10F21" w:rsidRPr="0049139F" w:rsidRDefault="00B10F21" w:rsidP="00B10F21">
      <w:pPr>
        <w:pStyle w:val="Act"/>
        <w:spacing w:line="240" w:lineRule="auto"/>
        <w:rPr>
          <w:sz w:val="22"/>
          <w:szCs w:val="22"/>
        </w:rPr>
      </w:pPr>
      <w:r w:rsidRPr="0049139F">
        <w:rPr>
          <w:sz w:val="22"/>
          <w:szCs w:val="22"/>
        </w:rPr>
        <w:t>The Environmental Permitting (England and Wales</w:t>
      </w:r>
      <w:r>
        <w:rPr>
          <w:sz w:val="22"/>
          <w:szCs w:val="22"/>
        </w:rPr>
        <w:t>) Regulations 2016</w:t>
      </w:r>
    </w:p>
    <w:p w14:paraId="62C8EE3B" w14:textId="77777777" w:rsidR="00B10F21" w:rsidRDefault="00B10F21" w:rsidP="00B10F21">
      <w:pPr>
        <w:pStyle w:val="Act"/>
        <w:spacing w:line="240" w:lineRule="auto"/>
      </w:pPr>
    </w:p>
    <w:p w14:paraId="51684013" w14:textId="77777777" w:rsidR="00B10F21" w:rsidRPr="0049139F" w:rsidRDefault="00B10F21" w:rsidP="00B10F21">
      <w:pPr>
        <w:pStyle w:val="Act"/>
        <w:rPr>
          <w:b/>
          <w:sz w:val="22"/>
          <w:szCs w:val="22"/>
        </w:rPr>
      </w:pPr>
      <w:r w:rsidRPr="0049139F">
        <w:rPr>
          <w:b/>
          <w:sz w:val="22"/>
          <w:szCs w:val="22"/>
        </w:rPr>
        <w:t xml:space="preserve">Permit number </w:t>
      </w:r>
    </w:p>
    <w:p w14:paraId="276EEF4C" w14:textId="346805F0" w:rsidR="00B10F21" w:rsidRPr="009F2E0E" w:rsidRDefault="00331158" w:rsidP="00B10F21">
      <w:pPr>
        <w:pStyle w:val="Data"/>
        <w:ind w:right="1701"/>
        <w:rPr>
          <w:rStyle w:val="licenceno"/>
          <w:color w:val="auto"/>
          <w:sz w:val="22"/>
          <w:szCs w:val="22"/>
        </w:rPr>
      </w:pPr>
      <w:r w:rsidRPr="009F2E0E">
        <w:rPr>
          <w:rStyle w:val="licenceno"/>
          <w:color w:val="auto"/>
          <w:sz w:val="22"/>
          <w:szCs w:val="22"/>
        </w:rPr>
        <w:t>NPSWQD000924</w:t>
      </w:r>
    </w:p>
    <w:p w14:paraId="65DEFAA4" w14:textId="227048A5" w:rsidR="00B10F21" w:rsidRPr="009F2E0E" w:rsidRDefault="00B10F21" w:rsidP="00B10F21">
      <w:pPr>
        <w:pStyle w:val="Heading3nonum"/>
        <w:rPr>
          <w:color w:val="auto"/>
          <w:sz w:val="22"/>
          <w:szCs w:val="22"/>
        </w:rPr>
      </w:pPr>
      <w:r w:rsidRPr="009F2E0E">
        <w:rPr>
          <w:color w:val="auto"/>
          <w:sz w:val="22"/>
          <w:szCs w:val="22"/>
        </w:rPr>
        <w:t xml:space="preserve">This is the consolidated permit referred to in the variation and consolidation notice for application </w:t>
      </w:r>
      <w:r w:rsidR="00E00919" w:rsidRPr="009F2E0E">
        <w:rPr>
          <w:color w:val="auto"/>
          <w:sz w:val="22"/>
          <w:szCs w:val="22"/>
        </w:rPr>
        <w:t>PAN-026429</w:t>
      </w:r>
      <w:r w:rsidRPr="009F2E0E">
        <w:rPr>
          <w:color w:val="auto"/>
          <w:sz w:val="22"/>
          <w:szCs w:val="22"/>
        </w:rPr>
        <w:t xml:space="preserve"> authorising, </w:t>
      </w:r>
    </w:p>
    <w:p w14:paraId="36426315" w14:textId="77777777" w:rsidR="00B10F21" w:rsidRPr="009F2E0E" w:rsidRDefault="00B10F21" w:rsidP="00B10F21">
      <w:pPr>
        <w:pStyle w:val="Data"/>
        <w:rPr>
          <w:rStyle w:val="change"/>
          <w:i/>
          <w:color w:val="auto"/>
          <w:sz w:val="22"/>
          <w:szCs w:val="22"/>
        </w:rPr>
      </w:pPr>
    </w:p>
    <w:p w14:paraId="2BDFFFFC" w14:textId="0F7F8E29" w:rsidR="00B10F21" w:rsidRPr="009F2E0E" w:rsidRDefault="00431C26" w:rsidP="00B10F21">
      <w:pPr>
        <w:pStyle w:val="Data"/>
        <w:rPr>
          <w:b w:val="0"/>
          <w:color w:val="auto"/>
          <w:sz w:val="22"/>
          <w:szCs w:val="22"/>
        </w:rPr>
      </w:pPr>
      <w:r w:rsidRPr="009F2E0E">
        <w:rPr>
          <w:color w:val="auto"/>
          <w:sz w:val="22"/>
          <w:szCs w:val="22"/>
        </w:rPr>
        <w:t xml:space="preserve">Michael John Brownrigg </w:t>
      </w:r>
      <w:r w:rsidR="00B10F21" w:rsidRPr="009F2E0E">
        <w:rPr>
          <w:b w:val="0"/>
          <w:color w:val="auto"/>
          <w:sz w:val="22"/>
          <w:szCs w:val="22"/>
        </w:rPr>
        <w:t>(“the operator”),</w:t>
      </w:r>
    </w:p>
    <w:p w14:paraId="121A3136" w14:textId="0D5C20A2" w:rsidR="00B10F21" w:rsidRPr="009F2E0E" w:rsidRDefault="00B10F21" w:rsidP="00431C26">
      <w:pPr>
        <w:pStyle w:val="Heading3nonum"/>
        <w:rPr>
          <w:rStyle w:val="change"/>
          <w:i/>
          <w:color w:val="auto"/>
          <w:sz w:val="22"/>
          <w:szCs w:val="22"/>
        </w:rPr>
      </w:pPr>
      <w:r w:rsidRPr="009F2E0E">
        <w:rPr>
          <w:color w:val="auto"/>
          <w:sz w:val="22"/>
          <w:szCs w:val="22"/>
        </w:rPr>
        <w:t>of</w:t>
      </w:r>
      <w:r w:rsidRPr="009F2E0E">
        <w:rPr>
          <w:rStyle w:val="change"/>
          <w:color w:val="auto"/>
          <w:sz w:val="22"/>
          <w:szCs w:val="22"/>
        </w:rPr>
        <w:t xml:space="preserve"> </w:t>
      </w:r>
    </w:p>
    <w:p w14:paraId="11DE95B3" w14:textId="77777777" w:rsidR="00B10F21" w:rsidRPr="009F2E0E" w:rsidRDefault="00B10F21" w:rsidP="00B10F21">
      <w:pPr>
        <w:pStyle w:val="Data"/>
        <w:rPr>
          <w:rStyle w:val="change"/>
          <w:color w:val="auto"/>
          <w:sz w:val="22"/>
          <w:szCs w:val="22"/>
        </w:rPr>
      </w:pPr>
    </w:p>
    <w:p w14:paraId="7EDB2A2A" w14:textId="77777777" w:rsidR="00431C26" w:rsidRPr="009F2E0E" w:rsidRDefault="00431C26" w:rsidP="00431C26">
      <w:pPr>
        <w:pStyle w:val="Data"/>
        <w:rPr>
          <w:rStyle w:val="change"/>
          <w:color w:val="auto"/>
          <w:sz w:val="22"/>
          <w:szCs w:val="22"/>
        </w:rPr>
      </w:pPr>
      <w:r w:rsidRPr="009F2E0E">
        <w:rPr>
          <w:rStyle w:val="change"/>
          <w:color w:val="auto"/>
          <w:sz w:val="22"/>
          <w:szCs w:val="22"/>
        </w:rPr>
        <w:t>Bowling Bank Farm</w:t>
      </w:r>
    </w:p>
    <w:p w14:paraId="38ED82BF" w14:textId="77777777" w:rsidR="00431C26" w:rsidRPr="009F2E0E" w:rsidRDefault="00431C26" w:rsidP="00431C26">
      <w:pPr>
        <w:pStyle w:val="Data"/>
        <w:rPr>
          <w:rStyle w:val="change"/>
          <w:color w:val="auto"/>
          <w:sz w:val="22"/>
          <w:szCs w:val="22"/>
        </w:rPr>
      </w:pPr>
      <w:proofErr w:type="spellStart"/>
      <w:r w:rsidRPr="009F2E0E">
        <w:rPr>
          <w:rStyle w:val="change"/>
          <w:color w:val="auto"/>
          <w:sz w:val="22"/>
          <w:szCs w:val="22"/>
        </w:rPr>
        <w:t>Mulsford</w:t>
      </w:r>
      <w:proofErr w:type="spellEnd"/>
      <w:r w:rsidRPr="009F2E0E">
        <w:rPr>
          <w:rStyle w:val="change"/>
          <w:color w:val="auto"/>
          <w:sz w:val="22"/>
          <w:szCs w:val="22"/>
        </w:rPr>
        <w:t xml:space="preserve"> Lane</w:t>
      </w:r>
    </w:p>
    <w:p w14:paraId="0ABDAC09" w14:textId="77777777" w:rsidR="00431C26" w:rsidRPr="009F2E0E" w:rsidRDefault="00431C26" w:rsidP="00431C26">
      <w:pPr>
        <w:pStyle w:val="Data"/>
        <w:rPr>
          <w:rStyle w:val="change"/>
          <w:color w:val="auto"/>
          <w:sz w:val="22"/>
          <w:szCs w:val="22"/>
        </w:rPr>
      </w:pPr>
      <w:proofErr w:type="spellStart"/>
      <w:r w:rsidRPr="009F2E0E">
        <w:rPr>
          <w:rStyle w:val="change"/>
          <w:color w:val="auto"/>
          <w:sz w:val="22"/>
          <w:szCs w:val="22"/>
        </w:rPr>
        <w:t>Worthenbury</w:t>
      </w:r>
      <w:proofErr w:type="spellEnd"/>
    </w:p>
    <w:p w14:paraId="297D9629" w14:textId="77777777" w:rsidR="00431C26" w:rsidRPr="009F2E0E" w:rsidRDefault="00431C26" w:rsidP="00431C26">
      <w:pPr>
        <w:pStyle w:val="Data"/>
        <w:rPr>
          <w:rStyle w:val="change"/>
          <w:color w:val="auto"/>
          <w:sz w:val="22"/>
          <w:szCs w:val="22"/>
        </w:rPr>
      </w:pPr>
      <w:r w:rsidRPr="009F2E0E">
        <w:rPr>
          <w:rStyle w:val="change"/>
          <w:color w:val="auto"/>
          <w:sz w:val="22"/>
          <w:szCs w:val="22"/>
        </w:rPr>
        <w:t>Wrexham</w:t>
      </w:r>
    </w:p>
    <w:p w14:paraId="51F661E9" w14:textId="77777777" w:rsidR="00431C26" w:rsidRPr="009F2E0E" w:rsidRDefault="00431C26" w:rsidP="00431C26">
      <w:pPr>
        <w:pStyle w:val="Data"/>
        <w:rPr>
          <w:rStyle w:val="change"/>
          <w:color w:val="auto"/>
          <w:sz w:val="22"/>
          <w:szCs w:val="22"/>
        </w:rPr>
      </w:pPr>
      <w:r w:rsidRPr="009F2E0E">
        <w:rPr>
          <w:rStyle w:val="change"/>
          <w:color w:val="auto"/>
          <w:sz w:val="22"/>
          <w:szCs w:val="22"/>
        </w:rPr>
        <w:t>LL13 0AW</w:t>
      </w:r>
    </w:p>
    <w:p w14:paraId="5CFE7337" w14:textId="77777777" w:rsidR="00B10F21" w:rsidRPr="009F2E0E" w:rsidRDefault="00B10F21" w:rsidP="00B10F21">
      <w:pPr>
        <w:pStyle w:val="Data"/>
        <w:rPr>
          <w:rStyle w:val="change"/>
          <w:i/>
          <w:color w:val="auto"/>
          <w:sz w:val="22"/>
          <w:szCs w:val="22"/>
        </w:rPr>
      </w:pPr>
    </w:p>
    <w:p w14:paraId="4BA80638" w14:textId="38886058" w:rsidR="00B10F21" w:rsidRPr="009F2E0E" w:rsidRDefault="00B10F21" w:rsidP="00B10F21">
      <w:pPr>
        <w:pStyle w:val="Heading3nonum"/>
        <w:rPr>
          <w:color w:val="auto"/>
          <w:sz w:val="22"/>
          <w:szCs w:val="22"/>
        </w:rPr>
      </w:pPr>
      <w:r w:rsidRPr="009F2E0E">
        <w:rPr>
          <w:color w:val="auto"/>
          <w:sz w:val="22"/>
          <w:szCs w:val="22"/>
        </w:rPr>
        <w:t>to operate a water discharge activity</w:t>
      </w:r>
      <w:r w:rsidR="00431C26" w:rsidRPr="009F2E0E">
        <w:rPr>
          <w:color w:val="auto"/>
          <w:sz w:val="22"/>
          <w:szCs w:val="22"/>
        </w:rPr>
        <w:t xml:space="preserve"> </w:t>
      </w:r>
      <w:r w:rsidRPr="009F2E0E">
        <w:rPr>
          <w:color w:val="auto"/>
          <w:sz w:val="22"/>
          <w:szCs w:val="22"/>
        </w:rPr>
        <w:t>at</w:t>
      </w:r>
    </w:p>
    <w:p w14:paraId="08035DA7" w14:textId="4E317F3A" w:rsidR="00B10F21" w:rsidRPr="009F2E0E" w:rsidRDefault="00B10F21" w:rsidP="00B10F21">
      <w:pPr>
        <w:pStyle w:val="Draftingnote"/>
        <w:rPr>
          <w:rStyle w:val="change"/>
          <w:i w:val="0"/>
          <w:color w:val="auto"/>
          <w:sz w:val="22"/>
          <w:szCs w:val="22"/>
        </w:rPr>
      </w:pPr>
      <w:r w:rsidRPr="009F2E0E">
        <w:rPr>
          <w:rStyle w:val="change"/>
          <w:i w:val="0"/>
          <w:color w:val="auto"/>
          <w:sz w:val="22"/>
          <w:szCs w:val="22"/>
        </w:rPr>
        <w:t xml:space="preserve"> </w:t>
      </w:r>
    </w:p>
    <w:p w14:paraId="51E2D113" w14:textId="77777777" w:rsidR="00431C26" w:rsidRPr="009F2E0E" w:rsidRDefault="00431C26" w:rsidP="00431C26">
      <w:pPr>
        <w:pStyle w:val="Data"/>
        <w:rPr>
          <w:rStyle w:val="change"/>
          <w:color w:val="auto"/>
          <w:sz w:val="22"/>
          <w:szCs w:val="22"/>
        </w:rPr>
      </w:pPr>
      <w:r w:rsidRPr="009F2E0E">
        <w:rPr>
          <w:rStyle w:val="change"/>
          <w:color w:val="auto"/>
          <w:sz w:val="22"/>
          <w:szCs w:val="22"/>
        </w:rPr>
        <w:t>Bowling Bank Farm</w:t>
      </w:r>
    </w:p>
    <w:p w14:paraId="057BA3AE" w14:textId="77777777" w:rsidR="00431C26" w:rsidRPr="009F2E0E" w:rsidRDefault="00431C26" w:rsidP="00431C26">
      <w:pPr>
        <w:pStyle w:val="Data"/>
        <w:rPr>
          <w:rStyle w:val="change"/>
          <w:color w:val="auto"/>
          <w:sz w:val="22"/>
          <w:szCs w:val="22"/>
        </w:rPr>
      </w:pPr>
      <w:proofErr w:type="spellStart"/>
      <w:r w:rsidRPr="009F2E0E">
        <w:rPr>
          <w:rStyle w:val="change"/>
          <w:color w:val="auto"/>
          <w:sz w:val="22"/>
          <w:szCs w:val="22"/>
        </w:rPr>
        <w:t>Mulsford</w:t>
      </w:r>
      <w:proofErr w:type="spellEnd"/>
      <w:r w:rsidRPr="009F2E0E">
        <w:rPr>
          <w:rStyle w:val="change"/>
          <w:color w:val="auto"/>
          <w:sz w:val="22"/>
          <w:szCs w:val="22"/>
        </w:rPr>
        <w:t xml:space="preserve"> Lane</w:t>
      </w:r>
    </w:p>
    <w:p w14:paraId="7342F6DE" w14:textId="77777777" w:rsidR="00431C26" w:rsidRPr="009F2E0E" w:rsidRDefault="00431C26" w:rsidP="00431C26">
      <w:pPr>
        <w:pStyle w:val="Data"/>
        <w:rPr>
          <w:rStyle w:val="change"/>
          <w:color w:val="auto"/>
          <w:sz w:val="22"/>
          <w:szCs w:val="22"/>
        </w:rPr>
      </w:pPr>
      <w:proofErr w:type="spellStart"/>
      <w:r w:rsidRPr="009F2E0E">
        <w:rPr>
          <w:rStyle w:val="change"/>
          <w:color w:val="auto"/>
          <w:sz w:val="22"/>
          <w:szCs w:val="22"/>
        </w:rPr>
        <w:t>Worthenbury</w:t>
      </w:r>
      <w:proofErr w:type="spellEnd"/>
    </w:p>
    <w:p w14:paraId="6B058660" w14:textId="77777777" w:rsidR="00431C26" w:rsidRPr="009F2E0E" w:rsidRDefault="00431C26" w:rsidP="00431C26">
      <w:pPr>
        <w:pStyle w:val="Data"/>
        <w:rPr>
          <w:rStyle w:val="change"/>
          <w:color w:val="auto"/>
          <w:sz w:val="22"/>
          <w:szCs w:val="22"/>
        </w:rPr>
      </w:pPr>
      <w:r w:rsidRPr="009F2E0E">
        <w:rPr>
          <w:rStyle w:val="change"/>
          <w:color w:val="auto"/>
          <w:sz w:val="22"/>
          <w:szCs w:val="22"/>
        </w:rPr>
        <w:t>Wrexham</w:t>
      </w:r>
    </w:p>
    <w:p w14:paraId="4E010816" w14:textId="77777777" w:rsidR="00431C26" w:rsidRPr="009F2E0E" w:rsidRDefault="00431C26" w:rsidP="00431C26">
      <w:pPr>
        <w:pStyle w:val="Data"/>
        <w:rPr>
          <w:rStyle w:val="change"/>
          <w:color w:val="auto"/>
          <w:sz w:val="22"/>
          <w:szCs w:val="22"/>
        </w:rPr>
      </w:pPr>
      <w:r w:rsidRPr="009F2E0E">
        <w:rPr>
          <w:rStyle w:val="change"/>
          <w:color w:val="auto"/>
          <w:sz w:val="22"/>
          <w:szCs w:val="22"/>
        </w:rPr>
        <w:t>LL13 0AW</w:t>
      </w:r>
    </w:p>
    <w:p w14:paraId="1EC02AE0" w14:textId="77777777" w:rsidR="00B10F21" w:rsidRPr="0049139F" w:rsidRDefault="00B10F21" w:rsidP="00B10F21">
      <w:pPr>
        <w:pStyle w:val="Heading3nonum"/>
        <w:rPr>
          <w:sz w:val="22"/>
          <w:szCs w:val="22"/>
        </w:rPr>
      </w:pPr>
      <w:r w:rsidRPr="0049139F">
        <w:rPr>
          <w:sz w:val="22"/>
          <w:szCs w:val="22"/>
        </w:rPr>
        <w:t>to the extent authorised by and subject to the conditions of this permit.</w:t>
      </w:r>
    </w:p>
    <w:p w14:paraId="4D39832E" w14:textId="77777777" w:rsidR="00B10F21" w:rsidRPr="0049139F" w:rsidRDefault="00B10F21" w:rsidP="00B10F21">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10F21" w:rsidRPr="0049139F" w14:paraId="05B9D3ED" w14:textId="77777777" w:rsidTr="0047275B">
        <w:trPr>
          <w:trHeight w:hRule="exact" w:val="393"/>
        </w:trPr>
        <w:tc>
          <w:tcPr>
            <w:tcW w:w="5387" w:type="dxa"/>
            <w:tcBorders>
              <w:top w:val="nil"/>
              <w:left w:val="nil"/>
              <w:right w:val="nil"/>
            </w:tcBorders>
          </w:tcPr>
          <w:p w14:paraId="326A5135" w14:textId="77777777" w:rsidR="00B10F21" w:rsidRPr="0049139F" w:rsidRDefault="00B10F21" w:rsidP="0047275B">
            <w:pPr>
              <w:pStyle w:val="Heading3nonum"/>
              <w:ind w:right="1701"/>
              <w:rPr>
                <w:sz w:val="22"/>
                <w:szCs w:val="22"/>
              </w:rPr>
            </w:pPr>
            <w:r w:rsidRPr="0049139F">
              <w:rPr>
                <w:sz w:val="22"/>
                <w:szCs w:val="22"/>
              </w:rPr>
              <w:t>Name</w:t>
            </w:r>
          </w:p>
        </w:tc>
        <w:tc>
          <w:tcPr>
            <w:tcW w:w="2551" w:type="dxa"/>
            <w:tcBorders>
              <w:top w:val="nil"/>
              <w:left w:val="nil"/>
              <w:right w:val="nil"/>
            </w:tcBorders>
          </w:tcPr>
          <w:p w14:paraId="33BA1B65" w14:textId="77777777" w:rsidR="00B10F21" w:rsidRPr="0049139F" w:rsidRDefault="00B10F21" w:rsidP="0047275B">
            <w:pPr>
              <w:pStyle w:val="Heading3nonum"/>
              <w:ind w:right="1701"/>
              <w:rPr>
                <w:sz w:val="22"/>
                <w:szCs w:val="22"/>
              </w:rPr>
            </w:pPr>
            <w:r w:rsidRPr="0049139F">
              <w:rPr>
                <w:sz w:val="22"/>
                <w:szCs w:val="22"/>
              </w:rPr>
              <w:t>Date</w:t>
            </w:r>
          </w:p>
        </w:tc>
      </w:tr>
      <w:tr w:rsidR="00B10F21" w:rsidRPr="0049139F" w14:paraId="2C4B8BF8" w14:textId="77777777" w:rsidTr="0047275B">
        <w:trPr>
          <w:trHeight w:hRule="exact" w:val="977"/>
        </w:trPr>
        <w:tc>
          <w:tcPr>
            <w:tcW w:w="5387" w:type="dxa"/>
            <w:vAlign w:val="center"/>
          </w:tcPr>
          <w:p w14:paraId="4503E398" w14:textId="6B643E64" w:rsidR="00B10F21" w:rsidRPr="00F62E09" w:rsidRDefault="00F62E09" w:rsidP="0047275B">
            <w:pPr>
              <w:pStyle w:val="Heading3nonum"/>
              <w:ind w:right="34"/>
              <w:jc w:val="center"/>
              <w:rPr>
                <w:color w:val="auto"/>
                <w:sz w:val="22"/>
                <w:szCs w:val="22"/>
              </w:rPr>
            </w:pPr>
            <w:r w:rsidRPr="00F62E09">
              <w:rPr>
                <w:b/>
                <w:color w:val="auto"/>
                <w:sz w:val="22"/>
                <w:szCs w:val="22"/>
              </w:rPr>
              <w:t>Emma Jones</w:t>
            </w:r>
          </w:p>
        </w:tc>
        <w:tc>
          <w:tcPr>
            <w:tcW w:w="2551" w:type="dxa"/>
            <w:vAlign w:val="center"/>
          </w:tcPr>
          <w:p w14:paraId="413F1669" w14:textId="4BAE067C" w:rsidR="00B10F21" w:rsidRPr="00F62E09" w:rsidRDefault="00F62E09" w:rsidP="0047275B">
            <w:pPr>
              <w:pStyle w:val="Heading3nonum"/>
              <w:spacing w:before="0" w:line="240" w:lineRule="auto"/>
              <w:jc w:val="center"/>
              <w:rPr>
                <w:b/>
                <w:color w:val="auto"/>
                <w:sz w:val="22"/>
                <w:szCs w:val="22"/>
              </w:rPr>
            </w:pPr>
            <w:r w:rsidRPr="00F62E09">
              <w:rPr>
                <w:b/>
                <w:color w:val="auto"/>
                <w:sz w:val="22"/>
                <w:szCs w:val="22"/>
              </w:rPr>
              <w:t>05/12/2024</w:t>
            </w:r>
          </w:p>
        </w:tc>
      </w:tr>
    </w:tbl>
    <w:p w14:paraId="69456A0E" w14:textId="77777777" w:rsidR="00B10F21" w:rsidRDefault="00B10F21" w:rsidP="00B10F21">
      <w:pPr>
        <w:pStyle w:val="Heading3nonum"/>
        <w:rPr>
          <w:rFonts w:cs="Arial"/>
          <w:color w:val="auto"/>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40BDEA6" w14:textId="0D74DE90" w:rsidR="00487BB4" w:rsidRPr="00A4222E" w:rsidRDefault="00487BB4" w:rsidP="00487BB4">
      <w:pPr>
        <w:pStyle w:val="coverAuthNos"/>
        <w:spacing w:line="312" w:lineRule="auto"/>
      </w:pPr>
    </w:p>
    <w:p w14:paraId="40C97BE6" w14:textId="77777777" w:rsidR="00487BB4" w:rsidRPr="00A4222E" w:rsidRDefault="00487BB4" w:rsidP="00487BB4">
      <w:pPr>
        <w:pStyle w:val="Draftingnote"/>
        <w:spacing w:line="312" w:lineRule="auto"/>
        <w:rPr>
          <w:i w:val="0"/>
        </w:rPr>
        <w:sectPr w:rsidR="00487BB4" w:rsidRPr="00A4222E" w:rsidSect="00773D56">
          <w:headerReference w:type="even" r:id="rId18"/>
          <w:headerReference w:type="default" r:id="rId19"/>
          <w:footerReference w:type="even" r:id="rId20"/>
          <w:footerReference w:type="default" r:id="rId21"/>
          <w:headerReference w:type="first" r:id="rId22"/>
          <w:footerReference w:type="first" r:id="rId23"/>
          <w:pgSz w:w="11901" w:h="16840" w:code="9"/>
          <w:pgMar w:top="1247" w:right="1247" w:bottom="1701" w:left="2126" w:header="680" w:footer="420" w:gutter="567"/>
          <w:pgNumType w:start="1"/>
          <w:cols w:space="720"/>
          <w:noEndnote/>
          <w:titlePg/>
        </w:sectPr>
      </w:pPr>
    </w:p>
    <w:p w14:paraId="700E1B22" w14:textId="77777777" w:rsidR="004E7FE6" w:rsidRPr="000C6742" w:rsidRDefault="004E7FE6" w:rsidP="000F29C0">
      <w:pPr>
        <w:pStyle w:val="Heading1nonum"/>
        <w:spacing w:line="312" w:lineRule="auto"/>
      </w:pPr>
      <w:r w:rsidRPr="000C6742">
        <w:lastRenderedPageBreak/>
        <w:t xml:space="preserve">Conditions </w:t>
      </w:r>
    </w:p>
    <w:p w14:paraId="6833CDDA" w14:textId="77777777" w:rsidR="004E7FE6" w:rsidRPr="000C6742" w:rsidRDefault="004E7FE6" w:rsidP="000F29C0">
      <w:pPr>
        <w:pStyle w:val="Heading1"/>
        <w:numPr>
          <w:ilvl w:val="0"/>
          <w:numId w:val="2"/>
        </w:numPr>
        <w:spacing w:line="312" w:lineRule="auto"/>
        <w:rPr>
          <w:sz w:val="18"/>
        </w:rPr>
      </w:pPr>
      <w:r w:rsidRPr="000C6742">
        <w:t>Management</w:t>
      </w:r>
    </w:p>
    <w:p w14:paraId="266D109E" w14:textId="77777777" w:rsidR="004E7FE6" w:rsidRPr="000C6742" w:rsidRDefault="004E7FE6" w:rsidP="000F29C0">
      <w:pPr>
        <w:pStyle w:val="Heading2"/>
        <w:numPr>
          <w:ilvl w:val="1"/>
          <w:numId w:val="2"/>
        </w:numPr>
        <w:spacing w:line="312" w:lineRule="auto"/>
      </w:pPr>
      <w:r w:rsidRPr="000C6742">
        <w:t>General management</w:t>
      </w:r>
    </w:p>
    <w:p w14:paraId="412350DE" w14:textId="77777777" w:rsidR="004502E7" w:rsidRPr="000C6742" w:rsidRDefault="004502E7" w:rsidP="000F29C0">
      <w:pPr>
        <w:pStyle w:val="Heading3"/>
        <w:numPr>
          <w:ilvl w:val="2"/>
          <w:numId w:val="10"/>
        </w:numPr>
        <w:spacing w:line="312" w:lineRule="auto"/>
      </w:pPr>
      <w:r w:rsidRPr="000C6742">
        <w:t>The operator shall manage and operate the activities:</w:t>
      </w:r>
    </w:p>
    <w:p w14:paraId="02E23BD4" w14:textId="77777777" w:rsidR="004502E7" w:rsidRPr="000C6742" w:rsidRDefault="004502E7" w:rsidP="000F29C0">
      <w:pPr>
        <w:pStyle w:val="Heading4"/>
        <w:numPr>
          <w:ilvl w:val="0"/>
          <w:numId w:val="5"/>
        </w:numPr>
        <w:spacing w:before="120" w:line="312" w:lineRule="auto"/>
        <w:ind w:left="1417" w:hanging="680"/>
      </w:pPr>
      <w:r w:rsidRPr="000C6742">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3C1DEC10" w14:textId="77777777" w:rsidR="004E7FE6" w:rsidRPr="000C6742" w:rsidRDefault="004502E7" w:rsidP="000F29C0">
      <w:pPr>
        <w:pStyle w:val="Heading4"/>
        <w:numPr>
          <w:ilvl w:val="0"/>
          <w:numId w:val="5"/>
        </w:numPr>
        <w:spacing w:before="120" w:line="312" w:lineRule="auto"/>
        <w:ind w:left="1417" w:hanging="680"/>
      </w:pPr>
      <w:r w:rsidRPr="000C6742">
        <w:t>using sufficient competent persons and resources.</w:t>
      </w:r>
    </w:p>
    <w:p w14:paraId="62F5F68F" w14:textId="77777777" w:rsidR="004E7FE6" w:rsidRPr="000C6742" w:rsidRDefault="004E7FE6" w:rsidP="000F29C0">
      <w:pPr>
        <w:pStyle w:val="Heading3"/>
        <w:numPr>
          <w:ilvl w:val="2"/>
          <w:numId w:val="10"/>
        </w:numPr>
        <w:spacing w:line="312" w:lineRule="auto"/>
      </w:pPr>
      <w:r w:rsidRPr="000C6742">
        <w:t xml:space="preserve">Records demonstrating compliance with condition 1.1.1 shall be maintained. </w:t>
      </w:r>
    </w:p>
    <w:p w14:paraId="1100A724" w14:textId="77777777" w:rsidR="004E7FE6" w:rsidRPr="000C6742" w:rsidRDefault="004E7FE6" w:rsidP="000F29C0">
      <w:pPr>
        <w:pStyle w:val="Heading3"/>
        <w:numPr>
          <w:ilvl w:val="2"/>
          <w:numId w:val="10"/>
        </w:numPr>
        <w:spacing w:line="312" w:lineRule="auto"/>
      </w:pPr>
      <w:r w:rsidRPr="000C6742">
        <w:t>Any person having duties that are or may be affected by the matters set out in this permit shall have convenient access to a copy of it kept at or near the place where those duties are carried out.</w:t>
      </w:r>
    </w:p>
    <w:p w14:paraId="0E664C83" w14:textId="77777777" w:rsidR="004E7FE6" w:rsidRPr="000C6742" w:rsidRDefault="004E7FE6" w:rsidP="000F29C0">
      <w:pPr>
        <w:pStyle w:val="Heading1"/>
        <w:spacing w:line="312" w:lineRule="auto"/>
        <w:rPr>
          <w:sz w:val="18"/>
        </w:rPr>
      </w:pPr>
      <w:r w:rsidRPr="000C6742">
        <w:t>2</w:t>
      </w:r>
      <w:r w:rsidRPr="000C6742">
        <w:tab/>
        <w:t>Operations</w:t>
      </w:r>
    </w:p>
    <w:p w14:paraId="0591EC33" w14:textId="77777777" w:rsidR="004E7FE6" w:rsidRPr="000C6742" w:rsidRDefault="004E7FE6" w:rsidP="000F29C0">
      <w:pPr>
        <w:spacing w:line="312" w:lineRule="auto"/>
        <w:rPr>
          <w:rFonts w:ascii="Arial" w:hAnsi="Arial"/>
          <w:b/>
          <w:sz w:val="28"/>
        </w:rPr>
      </w:pPr>
      <w:r w:rsidRPr="000C6742">
        <w:rPr>
          <w:rFonts w:ascii="Arial" w:hAnsi="Arial"/>
          <w:b/>
          <w:sz w:val="28"/>
        </w:rPr>
        <w:t>2.1</w:t>
      </w:r>
      <w:r w:rsidRPr="000C6742">
        <w:rPr>
          <w:rFonts w:ascii="Arial" w:hAnsi="Arial"/>
          <w:b/>
          <w:sz w:val="28"/>
        </w:rPr>
        <w:tab/>
        <w:t>Permitted activities</w:t>
      </w:r>
    </w:p>
    <w:p w14:paraId="4A1F1341" w14:textId="77777777" w:rsidR="004E7FE6" w:rsidRPr="000C6742" w:rsidRDefault="004E7FE6" w:rsidP="000F29C0">
      <w:pPr>
        <w:pStyle w:val="Heading3"/>
        <w:numPr>
          <w:ilvl w:val="0"/>
          <w:numId w:val="0"/>
        </w:numPr>
        <w:spacing w:line="312" w:lineRule="auto"/>
        <w:ind w:left="709" w:hanging="709"/>
      </w:pPr>
      <w:r w:rsidRPr="000C6742">
        <w:t>2.1.1</w:t>
      </w:r>
      <w:r w:rsidRPr="000C6742">
        <w:tab/>
        <w:t xml:space="preserve">The operator is only authorised to carry out the activities specified in schedule 1 table S1.1 (the “activities”). </w:t>
      </w:r>
    </w:p>
    <w:p w14:paraId="25327D55" w14:textId="77777777" w:rsidR="00486C3C" w:rsidRPr="000C6742" w:rsidRDefault="00486C3C" w:rsidP="000F29C0">
      <w:pPr>
        <w:pStyle w:val="Heading2"/>
        <w:numPr>
          <w:ilvl w:val="0"/>
          <w:numId w:val="0"/>
        </w:numPr>
        <w:spacing w:line="312" w:lineRule="auto"/>
      </w:pPr>
      <w:r w:rsidRPr="000C6742">
        <w:t>2.2</w:t>
      </w:r>
      <w:r w:rsidRPr="000C6742">
        <w:tab/>
        <w:t xml:space="preserve">The site </w:t>
      </w:r>
    </w:p>
    <w:p w14:paraId="3927ACC7" w14:textId="334804CC" w:rsidR="004E7FE6" w:rsidRPr="00431C26" w:rsidRDefault="00486C3C" w:rsidP="00431C26">
      <w:pPr>
        <w:pStyle w:val="Heading3rednonum"/>
        <w:spacing w:line="312" w:lineRule="auto"/>
        <w:rPr>
          <w:color w:val="auto"/>
        </w:rPr>
      </w:pPr>
      <w:r w:rsidRPr="000C6742">
        <w:rPr>
          <w:color w:val="auto"/>
        </w:rPr>
        <w:t>2.2.1</w:t>
      </w:r>
      <w:r w:rsidRPr="000C6742">
        <w:rPr>
          <w:color w:val="auto"/>
        </w:rPr>
        <w:tab/>
        <w:t xml:space="preserve">The activities shall not extend beyond the site, being the land shown edged in green and the discharge shall be made at the point marked on the site plan at schedule 7 to this permit and as listed in table S3.2 (discharge points). </w:t>
      </w:r>
    </w:p>
    <w:p w14:paraId="421C188C" w14:textId="77777777" w:rsidR="004E7FE6" w:rsidRPr="000C6742" w:rsidRDefault="004E7FE6" w:rsidP="000F29C0">
      <w:pPr>
        <w:pStyle w:val="Heading1"/>
        <w:spacing w:line="312" w:lineRule="auto"/>
        <w:rPr>
          <w:sz w:val="18"/>
        </w:rPr>
      </w:pPr>
      <w:r w:rsidRPr="000C6742">
        <w:t>3</w:t>
      </w:r>
      <w:r w:rsidRPr="000C6742">
        <w:tab/>
        <w:t>Emissions and monitoring</w:t>
      </w:r>
    </w:p>
    <w:p w14:paraId="4AE68CEC" w14:textId="77777777" w:rsidR="00A2361C" w:rsidRPr="00300709" w:rsidRDefault="00A2361C" w:rsidP="00A2361C">
      <w:pPr>
        <w:pStyle w:val="Heading2"/>
        <w:numPr>
          <w:ilvl w:val="0"/>
          <w:numId w:val="0"/>
        </w:numPr>
        <w:spacing w:line="312" w:lineRule="auto"/>
      </w:pPr>
      <w:r w:rsidRPr="00300709">
        <w:t>3.1</w:t>
      </w:r>
      <w:r w:rsidRPr="00300709">
        <w:tab/>
        <w:t>Emissions to water</w:t>
      </w:r>
    </w:p>
    <w:p w14:paraId="71FC7370" w14:textId="77777777" w:rsidR="00300709" w:rsidRPr="009F2E0E" w:rsidRDefault="00300709" w:rsidP="00300709">
      <w:pPr>
        <w:pStyle w:val="Heading3"/>
        <w:numPr>
          <w:ilvl w:val="0"/>
          <w:numId w:val="0"/>
        </w:numPr>
        <w:spacing w:line="312" w:lineRule="auto"/>
        <w:ind w:left="709" w:hanging="709"/>
        <w:rPr>
          <w:rFonts w:cs="Arial"/>
          <w:color w:val="auto"/>
          <w:szCs w:val="18"/>
        </w:rPr>
      </w:pPr>
      <w:r w:rsidRPr="009F2E0E">
        <w:rPr>
          <w:rFonts w:cs="Arial"/>
          <w:color w:val="auto"/>
          <w:szCs w:val="18"/>
        </w:rPr>
        <w:t>3.1.1</w:t>
      </w:r>
      <w:r w:rsidRPr="009F2E0E">
        <w:rPr>
          <w:rFonts w:cs="Arial"/>
          <w:color w:val="auto"/>
          <w:szCs w:val="18"/>
        </w:rPr>
        <w:tab/>
        <w:t xml:space="preserve">There shall be no </w:t>
      </w:r>
      <w:r w:rsidRPr="009F2E0E">
        <w:rPr>
          <w:rFonts w:cs="Arial"/>
          <w:snapToGrid w:val="0"/>
          <w:color w:val="auto"/>
          <w:szCs w:val="18"/>
        </w:rPr>
        <w:t xml:space="preserve">point source emissions to water except from the sources and emission points listed </w:t>
      </w:r>
      <w:r w:rsidRPr="009F2E0E">
        <w:rPr>
          <w:rFonts w:cs="Arial"/>
          <w:color w:val="auto"/>
          <w:szCs w:val="18"/>
        </w:rPr>
        <w:t>in schedule 3.</w:t>
      </w:r>
    </w:p>
    <w:p w14:paraId="7CE57630" w14:textId="77777777" w:rsidR="00300709" w:rsidRPr="009F2E0E" w:rsidRDefault="00300709" w:rsidP="00300709">
      <w:pPr>
        <w:pStyle w:val="Heading3"/>
        <w:numPr>
          <w:ilvl w:val="0"/>
          <w:numId w:val="0"/>
        </w:numPr>
        <w:spacing w:line="312" w:lineRule="auto"/>
        <w:rPr>
          <w:rFonts w:cs="Arial"/>
          <w:color w:val="auto"/>
          <w:szCs w:val="18"/>
        </w:rPr>
      </w:pPr>
      <w:r w:rsidRPr="009F2E0E">
        <w:rPr>
          <w:rFonts w:cs="Arial"/>
          <w:color w:val="auto"/>
          <w:szCs w:val="18"/>
        </w:rPr>
        <w:t>3.1.2</w:t>
      </w:r>
      <w:r w:rsidRPr="009F2E0E">
        <w:rPr>
          <w:rFonts w:cs="Arial"/>
          <w:color w:val="auto"/>
          <w:szCs w:val="18"/>
        </w:rPr>
        <w:tab/>
        <w:t>The limits given in schedule 3 shall not be exceeded.</w:t>
      </w:r>
    </w:p>
    <w:p w14:paraId="09F3FBDD" w14:textId="77777777" w:rsidR="00300709" w:rsidRPr="009F2E0E" w:rsidRDefault="00300709" w:rsidP="00300709">
      <w:pPr>
        <w:pStyle w:val="Draftingnote"/>
        <w:spacing w:line="312" w:lineRule="auto"/>
        <w:rPr>
          <w:i w:val="0"/>
          <w:color w:val="auto"/>
        </w:rPr>
      </w:pPr>
    </w:p>
    <w:p w14:paraId="7CC2955F" w14:textId="77777777" w:rsidR="004E7FE6" w:rsidRPr="000C6742" w:rsidRDefault="004E7FE6" w:rsidP="000F29C0">
      <w:pPr>
        <w:pStyle w:val="Heading2"/>
        <w:numPr>
          <w:ilvl w:val="1"/>
          <w:numId w:val="9"/>
        </w:numPr>
        <w:spacing w:line="312" w:lineRule="auto"/>
      </w:pPr>
      <w:r w:rsidRPr="000C6742">
        <w:lastRenderedPageBreak/>
        <w:t>Emissions of substances not controlled by emission limits</w:t>
      </w:r>
    </w:p>
    <w:p w14:paraId="4FE95E50" w14:textId="77777777" w:rsidR="00300709" w:rsidRPr="000C6742" w:rsidRDefault="00300709" w:rsidP="00300709">
      <w:pPr>
        <w:pStyle w:val="Heading3"/>
        <w:numPr>
          <w:ilvl w:val="2"/>
          <w:numId w:val="9"/>
        </w:numPr>
        <w:spacing w:line="312" w:lineRule="auto"/>
      </w:pPr>
      <w:r w:rsidRPr="000C6742">
        <w:t>Emissions of substances not controlled by emission limits (excluding odour) shall not cause pollution. The operator shall not be taken to have breached this condition if appropriate measures</w:t>
      </w:r>
      <w:r w:rsidRPr="000C6742">
        <w:rPr>
          <w:rStyle w:val="change"/>
          <w:color w:val="000000"/>
        </w:rPr>
        <w:t>, including, but not limited to, those specified in any approved emissions management plan,</w:t>
      </w:r>
      <w:r w:rsidRPr="000C6742">
        <w:t xml:space="preserve"> have been taken to prevent or where that is not practicable, to minimise, those emissions.</w:t>
      </w:r>
    </w:p>
    <w:p w14:paraId="46D40631" w14:textId="77777777" w:rsidR="00300709" w:rsidRPr="000C6742" w:rsidRDefault="00300709" w:rsidP="00300709">
      <w:pPr>
        <w:spacing w:line="312" w:lineRule="auto"/>
      </w:pPr>
    </w:p>
    <w:p w14:paraId="4EFE6B8E" w14:textId="77777777" w:rsidR="00300709" w:rsidRPr="009F2E0E" w:rsidRDefault="00300709" w:rsidP="00300709">
      <w:pPr>
        <w:pStyle w:val="Heading3nonum"/>
        <w:spacing w:line="312" w:lineRule="auto"/>
        <w:rPr>
          <w:color w:val="auto"/>
          <w:szCs w:val="18"/>
        </w:rPr>
      </w:pPr>
      <w:r w:rsidRPr="009F2E0E">
        <w:rPr>
          <w:color w:val="auto"/>
          <w:szCs w:val="18"/>
        </w:rPr>
        <w:t>3.2.2</w:t>
      </w:r>
      <w:r w:rsidRPr="009F2E0E">
        <w:rPr>
          <w:color w:val="auto"/>
          <w:szCs w:val="18"/>
        </w:rPr>
        <w:tab/>
        <w:t>The operator shall:</w:t>
      </w:r>
    </w:p>
    <w:p w14:paraId="1170F3B1" w14:textId="77777777" w:rsidR="00300709" w:rsidRPr="009F2E0E" w:rsidRDefault="00300709" w:rsidP="00300709">
      <w:pPr>
        <w:pStyle w:val="Heading4"/>
        <w:spacing w:line="312" w:lineRule="auto"/>
        <w:ind w:left="1440" w:hanging="731"/>
        <w:rPr>
          <w:rFonts w:cs="Arial"/>
          <w:szCs w:val="18"/>
        </w:rPr>
      </w:pPr>
      <w:r w:rsidRPr="009F2E0E">
        <w:rPr>
          <w:szCs w:val="18"/>
        </w:rPr>
        <w:t>(a)</w:t>
      </w:r>
      <w:r w:rsidRPr="009F2E0E">
        <w:rPr>
          <w:szCs w:val="18"/>
        </w:rPr>
        <w:tab/>
      </w:r>
      <w:r w:rsidRPr="009F2E0E">
        <w:rPr>
          <w:rFonts w:cs="Arial"/>
          <w:szCs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35417D42" w14:textId="77777777" w:rsidR="00300709" w:rsidRPr="009F2E0E" w:rsidRDefault="00300709" w:rsidP="00300709">
      <w:pPr>
        <w:pStyle w:val="Heading4"/>
        <w:spacing w:line="312" w:lineRule="auto"/>
        <w:ind w:left="1440" w:hanging="731"/>
        <w:rPr>
          <w:rFonts w:cs="Arial"/>
          <w:szCs w:val="18"/>
        </w:rPr>
      </w:pPr>
      <w:r w:rsidRPr="009F2E0E">
        <w:rPr>
          <w:szCs w:val="18"/>
        </w:rPr>
        <w:t>(b)</w:t>
      </w:r>
      <w:r w:rsidRPr="009F2E0E">
        <w:rPr>
          <w:szCs w:val="18"/>
        </w:rPr>
        <w:tab/>
      </w:r>
      <w:r w:rsidRPr="009F2E0E">
        <w:rPr>
          <w:rFonts w:cs="Arial"/>
          <w:szCs w:val="18"/>
        </w:rPr>
        <w:t>implement the approved emissions management plan, from the date of approval, unless otherwise agreed in writing by Natural Resources Wales.</w:t>
      </w:r>
    </w:p>
    <w:p w14:paraId="090E08A3" w14:textId="77777777" w:rsidR="004E7FE6" w:rsidRPr="009F2E0E" w:rsidRDefault="004E7FE6" w:rsidP="000F29C0">
      <w:pPr>
        <w:pStyle w:val="Draftingnote"/>
        <w:spacing w:line="312" w:lineRule="auto"/>
        <w:rPr>
          <w:i w:val="0"/>
          <w:color w:val="auto"/>
        </w:rPr>
      </w:pPr>
    </w:p>
    <w:p w14:paraId="7A6E046B" w14:textId="77777777" w:rsidR="004E7FE6" w:rsidRPr="009F2E0E" w:rsidRDefault="004E7FE6" w:rsidP="000F29C0">
      <w:pPr>
        <w:pStyle w:val="Heading2"/>
        <w:numPr>
          <w:ilvl w:val="0"/>
          <w:numId w:val="0"/>
        </w:numPr>
        <w:spacing w:line="312" w:lineRule="auto"/>
      </w:pPr>
      <w:bookmarkStart w:id="1" w:name="_Toc449070323"/>
      <w:r w:rsidRPr="009F2E0E">
        <w:t>3.3</w:t>
      </w:r>
      <w:r w:rsidRPr="009F2E0E">
        <w:tab/>
        <w:t xml:space="preserve">Monitoring </w:t>
      </w:r>
    </w:p>
    <w:p w14:paraId="7E2959A0" w14:textId="425527AD" w:rsidR="00760F14" w:rsidRPr="009F2E0E" w:rsidRDefault="004E7FE6" w:rsidP="004743FF">
      <w:pPr>
        <w:pStyle w:val="Heading3nonum"/>
        <w:spacing w:after="80" w:line="312" w:lineRule="auto"/>
        <w:ind w:left="709" w:hanging="709"/>
        <w:rPr>
          <w:color w:val="auto"/>
        </w:rPr>
      </w:pPr>
      <w:r w:rsidRPr="009F2E0E">
        <w:rPr>
          <w:color w:val="auto"/>
        </w:rPr>
        <w:t>3.3.</w:t>
      </w:r>
      <w:r w:rsidR="00734D68" w:rsidRPr="009F2E0E">
        <w:rPr>
          <w:color w:val="auto"/>
        </w:rPr>
        <w:t>1</w:t>
      </w:r>
      <w:r w:rsidRPr="009F2E0E">
        <w:rPr>
          <w:color w:val="auto"/>
        </w:rPr>
        <w:tab/>
        <w:t xml:space="preserve">Permanent means of access shall be provided to enable sampling/monitoring to be carried out in relation to the </w:t>
      </w:r>
      <w:r w:rsidR="00300709" w:rsidRPr="009F2E0E">
        <w:rPr>
          <w:color w:val="auto"/>
        </w:rPr>
        <w:t>emission</w:t>
      </w:r>
      <w:r w:rsidR="00A2361C" w:rsidRPr="009F2E0E">
        <w:rPr>
          <w:color w:val="auto"/>
        </w:rPr>
        <w:t xml:space="preserve"> points </w:t>
      </w:r>
      <w:r w:rsidRPr="009F2E0E">
        <w:rPr>
          <w:color w:val="auto"/>
        </w:rPr>
        <w:t xml:space="preserve">specified in </w:t>
      </w:r>
      <w:r w:rsidR="00300709" w:rsidRPr="009F2E0E">
        <w:rPr>
          <w:color w:val="auto"/>
        </w:rPr>
        <w:t xml:space="preserve">schedule 3 tables S3.1, S3.2 and S3.3 </w:t>
      </w:r>
      <w:r w:rsidRPr="009F2E0E">
        <w:rPr>
          <w:color w:val="auto"/>
        </w:rPr>
        <w:t xml:space="preserve">unless otherwise agreed in writing by </w:t>
      </w:r>
      <w:r w:rsidR="00A7067D" w:rsidRPr="009F2E0E">
        <w:rPr>
          <w:color w:val="auto"/>
        </w:rPr>
        <w:t>Natural Resources Wales</w:t>
      </w:r>
      <w:r w:rsidRPr="009F2E0E">
        <w:rPr>
          <w:color w:val="auto"/>
        </w:rPr>
        <w:t>.</w:t>
      </w:r>
    </w:p>
    <w:p w14:paraId="136047C3" w14:textId="77777777" w:rsidR="004E7FE6" w:rsidRPr="000C6742" w:rsidRDefault="004E7FE6" w:rsidP="000F29C0">
      <w:pPr>
        <w:pStyle w:val="Heading1"/>
        <w:spacing w:line="312" w:lineRule="auto"/>
      </w:pPr>
      <w:bookmarkStart w:id="2" w:name="_Toc77056949"/>
      <w:bookmarkStart w:id="3" w:name="_Toc457192259"/>
      <w:bookmarkEnd w:id="1"/>
      <w:r w:rsidRPr="000C6742">
        <w:t>4</w:t>
      </w:r>
      <w:r w:rsidRPr="000C6742">
        <w:tab/>
        <w:t>Information</w:t>
      </w:r>
      <w:bookmarkEnd w:id="2"/>
    </w:p>
    <w:p w14:paraId="6FADC866" w14:textId="77777777" w:rsidR="004E7FE6" w:rsidRPr="000C6742" w:rsidRDefault="004E7FE6" w:rsidP="000F29C0">
      <w:pPr>
        <w:pStyle w:val="Heading2"/>
        <w:numPr>
          <w:ilvl w:val="0"/>
          <w:numId w:val="0"/>
        </w:numPr>
        <w:spacing w:line="312" w:lineRule="auto"/>
        <w:rPr>
          <w:b w:val="0"/>
        </w:rPr>
      </w:pPr>
      <w:r w:rsidRPr="000C6742">
        <w:t>4.1</w:t>
      </w:r>
      <w:r w:rsidRPr="000C6742">
        <w:tab/>
        <w:t>Records</w:t>
      </w:r>
    </w:p>
    <w:p w14:paraId="78EDD29C" w14:textId="77777777" w:rsidR="004E7FE6" w:rsidRPr="000C6742" w:rsidRDefault="004E7FE6" w:rsidP="000F29C0">
      <w:pPr>
        <w:pStyle w:val="Heading3"/>
        <w:numPr>
          <w:ilvl w:val="2"/>
          <w:numId w:val="8"/>
        </w:numPr>
        <w:spacing w:line="312" w:lineRule="auto"/>
        <w:rPr>
          <w:color w:val="auto"/>
        </w:rPr>
      </w:pPr>
      <w:r w:rsidRPr="000C6742">
        <w:rPr>
          <w:color w:val="auto"/>
        </w:rPr>
        <w:t>All records required to be made by this permit shall:</w:t>
      </w:r>
    </w:p>
    <w:p w14:paraId="56B597B1"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be legible;</w:t>
      </w:r>
    </w:p>
    <w:p w14:paraId="0F89463C"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be made as soon as reasonably practicable;</w:t>
      </w:r>
    </w:p>
    <w:p w14:paraId="2058129D" w14:textId="77777777" w:rsidR="004E7FE6" w:rsidRPr="000C6742" w:rsidRDefault="004E7FE6" w:rsidP="000F29C0">
      <w:pPr>
        <w:pStyle w:val="Heading3"/>
        <w:numPr>
          <w:ilvl w:val="0"/>
          <w:numId w:val="6"/>
        </w:numPr>
        <w:tabs>
          <w:tab w:val="clear" w:pos="360"/>
          <w:tab w:val="num" w:pos="1418"/>
        </w:tabs>
        <w:spacing w:line="312" w:lineRule="auto"/>
        <w:ind w:left="1418" w:hanging="709"/>
        <w:rPr>
          <w:color w:val="auto"/>
        </w:rPr>
      </w:pPr>
      <w:r w:rsidRPr="000C6742">
        <w:rPr>
          <w:color w:val="auto"/>
        </w:rPr>
        <w:t>if amended, be amended in such a way that the original and any subsequent amendments remain legible, or are capable of retrieval; and</w:t>
      </w:r>
    </w:p>
    <w:p w14:paraId="6DCEC7F5" w14:textId="77777777" w:rsidR="004E7FE6" w:rsidRPr="000C6742" w:rsidRDefault="004E7FE6" w:rsidP="000C6742">
      <w:pPr>
        <w:pStyle w:val="Heading3"/>
        <w:numPr>
          <w:ilvl w:val="0"/>
          <w:numId w:val="6"/>
        </w:numPr>
        <w:tabs>
          <w:tab w:val="clear" w:pos="360"/>
          <w:tab w:val="num" w:pos="1418"/>
        </w:tabs>
        <w:spacing w:line="312" w:lineRule="auto"/>
        <w:ind w:left="1418" w:hanging="709"/>
        <w:rPr>
          <w:color w:val="auto"/>
        </w:rPr>
      </w:pPr>
      <w:r w:rsidRPr="000C6742">
        <w:rPr>
          <w:color w:val="auto"/>
        </w:rPr>
        <w:t xml:space="preserve">be retained, unless otherwise agreed in </w:t>
      </w:r>
      <w:r w:rsidRPr="00A7067D">
        <w:rPr>
          <w:color w:val="auto"/>
        </w:rPr>
        <w:t xml:space="preserve">writing by </w:t>
      </w:r>
      <w:r w:rsidR="00A7067D" w:rsidRPr="00A7067D">
        <w:rPr>
          <w:color w:val="auto"/>
        </w:rPr>
        <w:t>Natural Resources Wales</w:t>
      </w:r>
      <w:r w:rsidRPr="00A7067D">
        <w:rPr>
          <w:color w:val="auto"/>
        </w:rPr>
        <w:t>, for</w:t>
      </w:r>
      <w:r w:rsidRPr="000C6742">
        <w:rPr>
          <w:color w:val="auto"/>
        </w:rPr>
        <w:t xml:space="preserve"> at least 6 years from the d</w:t>
      </w:r>
      <w:r w:rsidR="000C6742" w:rsidRPr="000C6742">
        <w:rPr>
          <w:color w:val="auto"/>
        </w:rPr>
        <w:t>ate when the records were made</w:t>
      </w:r>
      <w:r w:rsidRPr="000C6742">
        <w:rPr>
          <w:color w:val="auto"/>
        </w:rPr>
        <w:t>.</w:t>
      </w:r>
    </w:p>
    <w:p w14:paraId="30D9E150" w14:textId="77777777" w:rsidR="004E7FE6" w:rsidRPr="000C6742" w:rsidRDefault="004E7FE6" w:rsidP="00574A3A">
      <w:pPr>
        <w:pStyle w:val="Heading3nonum"/>
        <w:spacing w:line="312" w:lineRule="auto"/>
        <w:ind w:left="709" w:hanging="709"/>
        <w:rPr>
          <w:color w:val="FF00FF"/>
        </w:rPr>
      </w:pPr>
      <w:r w:rsidRPr="000C6742">
        <w:t xml:space="preserve">  4.1.2</w:t>
      </w:r>
      <w:r w:rsidRPr="000C6742">
        <w:tab/>
        <w:t xml:space="preserve">The operator shall keep on site all records, plans and the management system required to be maintained by this permit, unless otherwise agreed in writing by </w:t>
      </w:r>
      <w:r w:rsidR="00A7067D" w:rsidRPr="00A7067D">
        <w:rPr>
          <w:color w:val="auto"/>
        </w:rPr>
        <w:t>Natural Resources Wales</w:t>
      </w:r>
      <w:r w:rsidRPr="000C6742">
        <w:t xml:space="preserve">. </w:t>
      </w:r>
      <w:r w:rsidRPr="000C6742">
        <w:rPr>
          <w:color w:val="FF00FF"/>
        </w:rPr>
        <w:t xml:space="preserve">  </w:t>
      </w:r>
    </w:p>
    <w:p w14:paraId="31A595B3" w14:textId="77777777" w:rsidR="004E7FE6" w:rsidRPr="000C6742" w:rsidRDefault="004E7FE6" w:rsidP="000F29C0">
      <w:pPr>
        <w:pStyle w:val="Heading2"/>
        <w:numPr>
          <w:ilvl w:val="0"/>
          <w:numId w:val="0"/>
        </w:numPr>
        <w:spacing w:line="312" w:lineRule="auto"/>
        <w:rPr>
          <w:b w:val="0"/>
        </w:rPr>
      </w:pPr>
      <w:r w:rsidRPr="000C6742">
        <w:t>4.2</w:t>
      </w:r>
      <w:r w:rsidRPr="000C6742">
        <w:tab/>
        <w:t>Reporting</w:t>
      </w:r>
    </w:p>
    <w:p w14:paraId="386CD37D" w14:textId="77777777" w:rsidR="004E7FE6" w:rsidRPr="000C6742" w:rsidRDefault="004E7FE6" w:rsidP="000F29C0">
      <w:pPr>
        <w:pStyle w:val="Heading3nonum"/>
        <w:spacing w:line="312" w:lineRule="auto"/>
        <w:ind w:left="709" w:hanging="709"/>
      </w:pPr>
      <w:r w:rsidRPr="000C6742">
        <w:t>4.2.1</w:t>
      </w:r>
      <w:r w:rsidRPr="000C6742">
        <w:tab/>
        <w:t xml:space="preserve">The operator shall send all reports and notifications required by the permit to </w:t>
      </w:r>
      <w:r w:rsidR="00A7067D" w:rsidRPr="00A7067D">
        <w:rPr>
          <w:color w:val="auto"/>
        </w:rPr>
        <w:t>Natural Resources Wales</w:t>
      </w:r>
      <w:r w:rsidR="00A7067D" w:rsidRPr="000C6742">
        <w:t xml:space="preserve"> </w:t>
      </w:r>
      <w:r w:rsidRPr="000C6742">
        <w:t xml:space="preserve">using the contact details supplied in writing by </w:t>
      </w:r>
      <w:r w:rsidR="00A7067D" w:rsidRPr="00A7067D">
        <w:rPr>
          <w:color w:val="auto"/>
        </w:rPr>
        <w:t>Natural Resources Wales</w:t>
      </w:r>
      <w:r w:rsidRPr="000C6742">
        <w:t>.</w:t>
      </w:r>
    </w:p>
    <w:p w14:paraId="01278E41" w14:textId="77777777" w:rsidR="004E7FE6" w:rsidRPr="000C6742" w:rsidRDefault="004E7FE6" w:rsidP="000F29C0">
      <w:pPr>
        <w:pStyle w:val="Heading2"/>
        <w:numPr>
          <w:ilvl w:val="0"/>
          <w:numId w:val="0"/>
        </w:numPr>
        <w:spacing w:line="312" w:lineRule="auto"/>
        <w:rPr>
          <w:b w:val="0"/>
        </w:rPr>
      </w:pPr>
      <w:r w:rsidRPr="000C6742">
        <w:lastRenderedPageBreak/>
        <w:t>4.3</w:t>
      </w:r>
      <w:r w:rsidRPr="000C6742">
        <w:tab/>
        <w:t>Notifications</w:t>
      </w:r>
    </w:p>
    <w:p w14:paraId="65890FA2" w14:textId="77777777" w:rsidR="004E7FE6" w:rsidRPr="000C6742" w:rsidRDefault="004E7FE6" w:rsidP="000F29C0">
      <w:pPr>
        <w:pStyle w:val="Heading3"/>
        <w:numPr>
          <w:ilvl w:val="0"/>
          <w:numId w:val="0"/>
        </w:numPr>
        <w:spacing w:line="312" w:lineRule="auto"/>
      </w:pPr>
      <w:r w:rsidRPr="000C6742">
        <w:t>4.3.1</w:t>
      </w:r>
      <w:r w:rsidRPr="000C6742">
        <w:tab/>
      </w:r>
      <w:r w:rsidR="00A7067D" w:rsidRPr="00A7067D">
        <w:rPr>
          <w:color w:val="auto"/>
        </w:rPr>
        <w:t>Natural Resources Wales</w:t>
      </w:r>
      <w:r w:rsidR="00A7067D" w:rsidRPr="000C6742">
        <w:t xml:space="preserve"> </w:t>
      </w:r>
      <w:r w:rsidRPr="000C6742">
        <w:t>shall be notified without delay following the detection of:</w:t>
      </w:r>
    </w:p>
    <w:p w14:paraId="56299748"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any malfunction, breakdown or failure of equipment or techniques, accident, or  emission of a substance not controlled by</w:t>
      </w:r>
      <w:r w:rsidR="00335D08" w:rsidRPr="000C6742">
        <w:t xml:space="preserve"> an</w:t>
      </w:r>
      <w:r w:rsidRPr="000C6742">
        <w:t xml:space="preserve"> emission limit which has caused, is causing or may cause significant pollution;</w:t>
      </w:r>
    </w:p>
    <w:p w14:paraId="149D7F4C" w14:textId="77777777" w:rsidR="00A2361C" w:rsidRPr="00300709" w:rsidRDefault="00300709" w:rsidP="00300709">
      <w:pPr>
        <w:pStyle w:val="Heading3"/>
        <w:numPr>
          <w:ilvl w:val="0"/>
          <w:numId w:val="7"/>
        </w:numPr>
        <w:tabs>
          <w:tab w:val="clear" w:pos="1097"/>
          <w:tab w:val="num" w:pos="1418"/>
        </w:tabs>
        <w:spacing w:line="312" w:lineRule="auto"/>
        <w:ind w:left="1417" w:hanging="680"/>
      </w:pPr>
      <w:r w:rsidRPr="000C6742">
        <w:t>the breach of a lim</w:t>
      </w:r>
      <w:r>
        <w:t xml:space="preserve">it specified in the permit; or </w:t>
      </w:r>
    </w:p>
    <w:p w14:paraId="79294DCA" w14:textId="77777777" w:rsidR="004E7FE6" w:rsidRPr="000C6742" w:rsidRDefault="004E7FE6" w:rsidP="000F29C0">
      <w:pPr>
        <w:pStyle w:val="Heading3"/>
        <w:numPr>
          <w:ilvl w:val="0"/>
          <w:numId w:val="7"/>
        </w:numPr>
        <w:tabs>
          <w:tab w:val="clear" w:pos="1097"/>
          <w:tab w:val="num" w:pos="1418"/>
        </w:tabs>
        <w:spacing w:line="312" w:lineRule="auto"/>
        <w:ind w:left="1417" w:hanging="680"/>
      </w:pPr>
      <w:r w:rsidRPr="000C6742">
        <w:t xml:space="preserve">any significant adverse environmental effects.  </w:t>
      </w:r>
    </w:p>
    <w:p w14:paraId="409A2DA7" w14:textId="77777777" w:rsidR="004E7FE6" w:rsidRPr="000C6742" w:rsidRDefault="004E7FE6" w:rsidP="000F29C0">
      <w:pPr>
        <w:pStyle w:val="Heading3"/>
        <w:numPr>
          <w:ilvl w:val="0"/>
          <w:numId w:val="0"/>
        </w:numPr>
        <w:spacing w:line="312" w:lineRule="auto"/>
        <w:ind w:left="709" w:hanging="709"/>
        <w:rPr>
          <w:color w:val="FF00FF"/>
        </w:rPr>
      </w:pPr>
      <w:r w:rsidRPr="000C6742">
        <w:t>4.3.2</w:t>
      </w:r>
      <w:r w:rsidRPr="000C6742">
        <w:tab/>
        <w:t>Any information provided under condition 4.3.1 shall be confirmed by sending the information listed in schedule 5 to this permit within the time period specified in that schedule.</w:t>
      </w:r>
    </w:p>
    <w:p w14:paraId="75D62F77" w14:textId="77777777" w:rsidR="00300709" w:rsidRPr="000C6742" w:rsidRDefault="00A2361C" w:rsidP="00300709">
      <w:pPr>
        <w:pStyle w:val="Heading3"/>
        <w:numPr>
          <w:ilvl w:val="0"/>
          <w:numId w:val="0"/>
        </w:numPr>
        <w:spacing w:line="312" w:lineRule="auto"/>
        <w:ind w:left="709" w:hanging="709"/>
      </w:pPr>
      <w:r w:rsidRPr="00300709">
        <w:rPr>
          <w:color w:val="auto"/>
        </w:rPr>
        <w:t>4.3.3</w:t>
      </w:r>
      <w:r w:rsidRPr="00300709">
        <w:rPr>
          <w:color w:val="auto"/>
        </w:rPr>
        <w:tab/>
      </w:r>
      <w:bookmarkEnd w:id="3"/>
      <w:r w:rsidR="00300709" w:rsidRPr="00300709">
        <w:rPr>
          <w:color w:val="auto"/>
        </w:rPr>
        <w:t>Where</w:t>
      </w:r>
      <w:r w:rsidR="00300709" w:rsidRPr="000C6742">
        <w:t xml:space="preserve"> </w:t>
      </w:r>
      <w:r w:rsidR="00300709" w:rsidRPr="00A7067D">
        <w:rPr>
          <w:color w:val="auto"/>
        </w:rPr>
        <w:t>Natural Resources Wales</w:t>
      </w:r>
      <w:r w:rsidR="00300709" w:rsidRPr="000C6742">
        <w:t xml:space="preserve"> has requested in writing that it shall be notified when the operator is to undertake monitoring and/or spot sampling, the operator shall inform </w:t>
      </w:r>
      <w:r w:rsidR="00300709" w:rsidRPr="00A7067D">
        <w:rPr>
          <w:color w:val="auto"/>
        </w:rPr>
        <w:t>Natural Resources Wales</w:t>
      </w:r>
      <w:r w:rsidR="00300709" w:rsidRPr="000C6742">
        <w:t xml:space="preserve"> when the relevant monitoring and/or spot sampling is to take place. The operator shall provide this information to </w:t>
      </w:r>
      <w:r w:rsidR="00300709" w:rsidRPr="00A7067D">
        <w:rPr>
          <w:color w:val="auto"/>
        </w:rPr>
        <w:t>Natural Resources Wales</w:t>
      </w:r>
      <w:r w:rsidR="00300709" w:rsidRPr="000C6742">
        <w:t xml:space="preserve"> at least 14 days before the date the monitoring is to be undertaken.</w:t>
      </w:r>
    </w:p>
    <w:p w14:paraId="34E7D33B" w14:textId="77777777" w:rsidR="00300709" w:rsidRPr="000C6742" w:rsidRDefault="00300709" w:rsidP="00300709">
      <w:pPr>
        <w:pStyle w:val="Heading3"/>
        <w:numPr>
          <w:ilvl w:val="0"/>
          <w:numId w:val="0"/>
        </w:numPr>
        <w:spacing w:line="312" w:lineRule="auto"/>
        <w:ind w:left="709" w:hanging="709"/>
      </w:pPr>
      <w:r w:rsidRPr="000C6742">
        <w:t>4.3.4</w:t>
      </w:r>
      <w:r w:rsidRPr="000C6742">
        <w:tab/>
      </w:r>
      <w:r w:rsidRPr="00A7067D">
        <w:rPr>
          <w:color w:val="auto"/>
        </w:rPr>
        <w:t>Natural Resources Wales</w:t>
      </w:r>
      <w:r w:rsidRPr="000C6742">
        <w:t xml:space="preserve"> shall be notified within 14 days of the occurrence of the following matters, except where such disclosure is prohibited by Stock Exchange rules: </w:t>
      </w:r>
    </w:p>
    <w:p w14:paraId="3C9F4099" w14:textId="77777777" w:rsidR="00300709" w:rsidRPr="000C6742" w:rsidRDefault="00300709" w:rsidP="00300709">
      <w:pPr>
        <w:pStyle w:val="Heading3nonum"/>
        <w:spacing w:line="312" w:lineRule="auto"/>
        <w:ind w:firstLine="709"/>
        <w:rPr>
          <w:rStyle w:val="change"/>
        </w:rPr>
      </w:pPr>
      <w:r w:rsidRPr="000C6742">
        <w:t xml:space="preserve">Where </w:t>
      </w:r>
      <w:r w:rsidRPr="000C6742">
        <w:rPr>
          <w:rStyle w:val="change"/>
          <w:color w:val="000000"/>
        </w:rPr>
        <w:t>the operator is a registered company:</w:t>
      </w:r>
    </w:p>
    <w:p w14:paraId="447DEFF8" w14:textId="77777777" w:rsidR="00300709" w:rsidRPr="000C6742" w:rsidRDefault="00300709" w:rsidP="00300709">
      <w:pPr>
        <w:pStyle w:val="Heading4"/>
        <w:numPr>
          <w:ilvl w:val="0"/>
          <w:numId w:val="3"/>
        </w:numPr>
        <w:tabs>
          <w:tab w:val="clear" w:pos="284"/>
          <w:tab w:val="clear" w:pos="360"/>
          <w:tab w:val="left" w:pos="1418"/>
        </w:tabs>
        <w:spacing w:before="120" w:line="312" w:lineRule="auto"/>
        <w:ind w:left="1418" w:hanging="709"/>
        <w:rPr>
          <w:color w:val="000000"/>
        </w:rPr>
      </w:pPr>
      <w:r w:rsidRPr="000C6742">
        <w:rPr>
          <w:color w:val="000000"/>
        </w:rPr>
        <w:t>any change in the operator’s trading name, registered name or registered office address; and</w:t>
      </w:r>
    </w:p>
    <w:p w14:paraId="2E6BD463" w14:textId="77777777" w:rsidR="00300709" w:rsidRPr="000C6742" w:rsidRDefault="00300709" w:rsidP="00300709">
      <w:pPr>
        <w:pStyle w:val="Heading4"/>
        <w:tabs>
          <w:tab w:val="clear" w:pos="284"/>
          <w:tab w:val="left" w:pos="1418"/>
        </w:tabs>
        <w:spacing w:before="120" w:line="312" w:lineRule="auto"/>
        <w:ind w:left="1418" w:hanging="709"/>
        <w:rPr>
          <w:color w:val="000000"/>
        </w:rPr>
      </w:pPr>
      <w:r w:rsidRPr="000C6742">
        <w:rPr>
          <w:color w:val="000000"/>
        </w:rPr>
        <w:t>(b)</w:t>
      </w:r>
      <w:r w:rsidRPr="000C6742">
        <w:rPr>
          <w:color w:val="000000"/>
        </w:rPr>
        <w:tab/>
        <w:t>any steps taken with a view to the operator going into administration, entering into a company voluntary arrangement or being wound up.</w:t>
      </w:r>
    </w:p>
    <w:p w14:paraId="79BFA4E4" w14:textId="77777777" w:rsidR="00300709" w:rsidRPr="000C6742" w:rsidRDefault="00300709" w:rsidP="00300709">
      <w:pPr>
        <w:pStyle w:val="Heading3nonum"/>
        <w:spacing w:line="312" w:lineRule="auto"/>
        <w:ind w:firstLine="709"/>
        <w:rPr>
          <w:rStyle w:val="change"/>
        </w:rPr>
      </w:pPr>
      <w:r w:rsidRPr="000C6742">
        <w:t>Where</w:t>
      </w:r>
      <w:r w:rsidRPr="000C6742">
        <w:rPr>
          <w:rStyle w:val="change"/>
        </w:rPr>
        <w:t xml:space="preserve"> </w:t>
      </w:r>
      <w:r w:rsidRPr="000C6742">
        <w:rPr>
          <w:rStyle w:val="change"/>
          <w:color w:val="000000"/>
        </w:rPr>
        <w:t>the operator is a corporate body other than a registered company:</w:t>
      </w:r>
    </w:p>
    <w:p w14:paraId="4825B13E" w14:textId="77777777" w:rsidR="00300709" w:rsidRPr="000C6742" w:rsidRDefault="00300709" w:rsidP="00300709">
      <w:pPr>
        <w:pStyle w:val="Heading4"/>
        <w:numPr>
          <w:ilvl w:val="0"/>
          <w:numId w:val="4"/>
        </w:numPr>
        <w:tabs>
          <w:tab w:val="clear" w:pos="284"/>
          <w:tab w:val="clear" w:pos="360"/>
        </w:tabs>
        <w:spacing w:before="120" w:line="312" w:lineRule="auto"/>
        <w:ind w:left="1418" w:hanging="709"/>
        <w:rPr>
          <w:color w:val="000000"/>
        </w:rPr>
      </w:pPr>
      <w:r w:rsidRPr="000C6742">
        <w:rPr>
          <w:color w:val="000000"/>
        </w:rPr>
        <w:t>any change in the operator’s name or address; and</w:t>
      </w:r>
    </w:p>
    <w:p w14:paraId="690D7F72" w14:textId="77777777" w:rsidR="00300709" w:rsidRPr="000C6742" w:rsidRDefault="00300709" w:rsidP="00300709">
      <w:pPr>
        <w:pStyle w:val="Heading4"/>
        <w:numPr>
          <w:ilvl w:val="0"/>
          <w:numId w:val="4"/>
        </w:numPr>
        <w:tabs>
          <w:tab w:val="clear" w:pos="360"/>
          <w:tab w:val="num" w:pos="1418"/>
        </w:tabs>
        <w:spacing w:before="120" w:line="312" w:lineRule="auto"/>
        <w:ind w:left="1418" w:hanging="709"/>
        <w:rPr>
          <w:color w:val="000000"/>
        </w:rPr>
      </w:pPr>
      <w:r w:rsidRPr="000C6742">
        <w:rPr>
          <w:color w:val="000000"/>
        </w:rPr>
        <w:t>any steps taken with a view to the dissolution of the operator.</w:t>
      </w:r>
    </w:p>
    <w:p w14:paraId="45DF3625" w14:textId="77777777" w:rsidR="00300709" w:rsidRPr="000C6742" w:rsidRDefault="00300709" w:rsidP="00300709">
      <w:pPr>
        <w:pStyle w:val="Heading3"/>
        <w:numPr>
          <w:ilvl w:val="0"/>
          <w:numId w:val="0"/>
        </w:numPr>
        <w:spacing w:line="312" w:lineRule="auto"/>
        <w:ind w:left="709" w:hanging="709"/>
        <w:rPr>
          <w:color w:val="auto"/>
        </w:rPr>
      </w:pPr>
      <w:r w:rsidRPr="000C6742">
        <w:rPr>
          <w:color w:val="auto"/>
        </w:rPr>
        <w:t>4.3.5</w:t>
      </w:r>
      <w:r w:rsidRPr="000C6742">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1F2CFB57" w14:textId="77777777" w:rsidR="00300709" w:rsidRPr="000C6742" w:rsidRDefault="00300709" w:rsidP="00300709">
      <w:pPr>
        <w:pStyle w:val="Heading3"/>
        <w:numPr>
          <w:ilvl w:val="0"/>
          <w:numId w:val="0"/>
        </w:numPr>
        <w:spacing w:line="312" w:lineRule="auto"/>
        <w:ind w:left="1440" w:hanging="735"/>
        <w:rPr>
          <w:color w:val="auto"/>
        </w:rPr>
      </w:pPr>
      <w:r w:rsidRPr="000C6742">
        <w:rPr>
          <w:color w:val="auto"/>
        </w:rPr>
        <w:t>(a)</w:t>
      </w:r>
      <w:r w:rsidRPr="000C6742">
        <w:rPr>
          <w:color w:val="auto"/>
        </w:rPr>
        <w:tab/>
      </w:r>
      <w:r w:rsidRPr="009F2E0E">
        <w:rPr>
          <w:rFonts w:cs="Arial"/>
          <w:color w:val="auto"/>
          <w:szCs w:val="18"/>
        </w:rPr>
        <w:t>Natural Resources Wales</w:t>
      </w:r>
      <w:r w:rsidRPr="000C6742">
        <w:rPr>
          <w:color w:val="auto"/>
        </w:rPr>
        <w:t xml:space="preserve"> shall be notified at least 14 days before making the change; and</w:t>
      </w:r>
    </w:p>
    <w:p w14:paraId="1BB3008A" w14:textId="77777777" w:rsidR="00300709" w:rsidRPr="000C6742" w:rsidRDefault="00300709" w:rsidP="00300709">
      <w:pPr>
        <w:pStyle w:val="Heading3"/>
        <w:numPr>
          <w:ilvl w:val="0"/>
          <w:numId w:val="0"/>
        </w:numPr>
        <w:spacing w:line="312" w:lineRule="auto"/>
        <w:ind w:left="709" w:hanging="709"/>
      </w:pPr>
      <w:r w:rsidRPr="000C6742">
        <w:rPr>
          <w:color w:val="auto"/>
        </w:rPr>
        <w:tab/>
        <w:t>(b)</w:t>
      </w:r>
      <w:r w:rsidRPr="000C6742">
        <w:rPr>
          <w:color w:val="auto"/>
        </w:rPr>
        <w:tab/>
        <w:t>the notification shall contain a description of the proposed change in operation</w:t>
      </w:r>
      <w:r w:rsidRPr="000C6742">
        <w:rPr>
          <w:color w:val="FF0000"/>
        </w:rPr>
        <w:t>.</w:t>
      </w:r>
      <w:r w:rsidRPr="000C6742">
        <w:t xml:space="preserve"> </w:t>
      </w:r>
    </w:p>
    <w:p w14:paraId="3D286FFF" w14:textId="77777777" w:rsidR="00486C3C" w:rsidRPr="000C6742" w:rsidRDefault="00486C3C" w:rsidP="00300709">
      <w:pPr>
        <w:pStyle w:val="Heading3"/>
        <w:numPr>
          <w:ilvl w:val="0"/>
          <w:numId w:val="0"/>
        </w:numPr>
        <w:spacing w:line="312" w:lineRule="auto"/>
        <w:ind w:left="709" w:hanging="709"/>
        <w:rPr>
          <w:b/>
          <w:i/>
          <w:sz w:val="28"/>
          <w:szCs w:val="28"/>
        </w:rPr>
      </w:pPr>
    </w:p>
    <w:p w14:paraId="535D5683" w14:textId="77777777" w:rsidR="004E7FE6" w:rsidRPr="000C6742" w:rsidRDefault="004E7FE6" w:rsidP="000F29C0">
      <w:pPr>
        <w:pStyle w:val="Draftingnote"/>
        <w:spacing w:line="312" w:lineRule="auto"/>
        <w:rPr>
          <w:b/>
          <w:i w:val="0"/>
          <w:color w:val="auto"/>
          <w:sz w:val="28"/>
          <w:szCs w:val="28"/>
        </w:rPr>
      </w:pPr>
      <w:r w:rsidRPr="000C6742">
        <w:rPr>
          <w:b/>
          <w:i w:val="0"/>
          <w:color w:val="auto"/>
          <w:sz w:val="28"/>
          <w:szCs w:val="28"/>
        </w:rPr>
        <w:t>4.4</w:t>
      </w:r>
      <w:r w:rsidRPr="000C6742">
        <w:rPr>
          <w:b/>
          <w:i w:val="0"/>
          <w:color w:val="auto"/>
          <w:sz w:val="28"/>
          <w:szCs w:val="28"/>
        </w:rPr>
        <w:tab/>
        <w:t>Interpretation</w:t>
      </w:r>
    </w:p>
    <w:p w14:paraId="3ECCC75E" w14:textId="77777777" w:rsidR="004E7FE6" w:rsidRPr="000C6742" w:rsidRDefault="004E7FE6" w:rsidP="000F29C0">
      <w:pPr>
        <w:pStyle w:val="Heading3"/>
        <w:numPr>
          <w:ilvl w:val="0"/>
          <w:numId w:val="0"/>
        </w:numPr>
        <w:spacing w:line="312" w:lineRule="auto"/>
        <w:ind w:left="709" w:hanging="709"/>
      </w:pPr>
      <w:r w:rsidRPr="000C6742">
        <w:t>4.4.1</w:t>
      </w:r>
      <w:r w:rsidRPr="000C6742">
        <w:tab/>
        <w:t>In this permit the expressions listed in schedule 6 shall have the meaning given in that schedule.</w:t>
      </w:r>
    </w:p>
    <w:p w14:paraId="51092A94" w14:textId="77777777" w:rsidR="004E7FE6" w:rsidRPr="000C6742" w:rsidRDefault="004E7FE6" w:rsidP="000F29C0">
      <w:pPr>
        <w:pStyle w:val="Heading3"/>
        <w:numPr>
          <w:ilvl w:val="0"/>
          <w:numId w:val="0"/>
        </w:numPr>
        <w:spacing w:line="312" w:lineRule="auto"/>
        <w:ind w:left="720" w:hanging="720"/>
        <w:rPr>
          <w:rFonts w:cs="Arial"/>
        </w:rPr>
      </w:pPr>
      <w:r w:rsidRPr="000C6742">
        <w:t>4.4.2</w:t>
      </w:r>
      <w:r w:rsidRPr="000C6742">
        <w:tab/>
        <w:t xml:space="preserve">In this permit references to reports and notifications mean written reports and notifications, except where reference is made to notification being made “without delay”, in which case it </w:t>
      </w:r>
      <w:r w:rsidRPr="000C6742">
        <w:rPr>
          <w:rFonts w:cs="Arial"/>
        </w:rPr>
        <w:t xml:space="preserve">may be provided by telephone. </w:t>
      </w:r>
    </w:p>
    <w:p w14:paraId="67B349E7" w14:textId="77777777" w:rsidR="004E7FE6" w:rsidRPr="000C6742" w:rsidRDefault="005F0F27" w:rsidP="000F29C0">
      <w:pPr>
        <w:pStyle w:val="Heading3nonum"/>
        <w:spacing w:line="312" w:lineRule="auto"/>
        <w:rPr>
          <w:rFonts w:cs="Arial"/>
        </w:rPr>
      </w:pPr>
      <w:r w:rsidRPr="000C6742">
        <w:rPr>
          <w:rFonts w:cs="Arial"/>
        </w:rPr>
        <w:br w:type="page"/>
      </w:r>
    </w:p>
    <w:p w14:paraId="64271076" w14:textId="77777777" w:rsidR="00486C3C" w:rsidRPr="000C6742" w:rsidRDefault="00486C3C" w:rsidP="000F29C0">
      <w:pPr>
        <w:pStyle w:val="Heading3nonum"/>
        <w:spacing w:line="312" w:lineRule="auto"/>
        <w:rPr>
          <w:rFonts w:cs="Arial"/>
          <w:b/>
          <w:sz w:val="36"/>
          <w:szCs w:val="36"/>
        </w:rPr>
      </w:pPr>
      <w:bookmarkStart w:id="4" w:name="_Toc77056954"/>
      <w:bookmarkStart w:id="5" w:name="_Toc464892569"/>
      <w:bookmarkStart w:id="6" w:name="_Toc468613272"/>
      <w:r w:rsidRPr="000C6742">
        <w:rPr>
          <w:rFonts w:cs="Arial"/>
          <w:b/>
          <w:sz w:val="36"/>
          <w:szCs w:val="36"/>
        </w:rPr>
        <w:lastRenderedPageBreak/>
        <w:t xml:space="preserve">Schedule 1 - Operations </w:t>
      </w:r>
      <w:bookmarkEnd w:id="4"/>
    </w:p>
    <w:p w14:paraId="49AF6E23" w14:textId="4BB83216" w:rsidR="00486C3C" w:rsidRPr="000C6742" w:rsidRDefault="00486C3C" w:rsidP="000F29C0">
      <w:pPr>
        <w:pStyle w:val="Draftingnote"/>
        <w:spacing w:line="312" w:lineRule="auto"/>
        <w:rPr>
          <w:rFonts w:cs="Arial"/>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3118"/>
        <w:gridCol w:w="5387"/>
      </w:tblGrid>
      <w:tr w:rsidR="00486C3C" w:rsidRPr="000C6742" w14:paraId="0FB420B8" w14:textId="77777777" w:rsidTr="002471D6">
        <w:trPr>
          <w:cantSplit/>
        </w:trPr>
        <w:tc>
          <w:tcPr>
            <w:tcW w:w="8505" w:type="dxa"/>
            <w:gridSpan w:val="2"/>
            <w:tcBorders>
              <w:bottom w:val="single" w:sz="4" w:space="0" w:color="auto"/>
            </w:tcBorders>
            <w:shd w:val="clear" w:color="auto" w:fill="000000"/>
          </w:tcPr>
          <w:p w14:paraId="6A210470" w14:textId="77777777" w:rsidR="00486C3C" w:rsidRPr="000C6742" w:rsidRDefault="00486C3C" w:rsidP="000F29C0">
            <w:pPr>
              <w:pStyle w:val="Tabletitle"/>
              <w:spacing w:line="312" w:lineRule="auto"/>
              <w:rPr>
                <w:rFonts w:ascii="Arial" w:hAnsi="Arial" w:cs="Arial"/>
                <w:b w:val="0"/>
                <w:caps/>
                <w:color w:val="FFFFFF"/>
              </w:rPr>
            </w:pPr>
            <w:r w:rsidRPr="000C6742">
              <w:rPr>
                <w:rFonts w:ascii="Arial" w:hAnsi="Arial" w:cs="Arial"/>
                <w:color w:val="FFFFFF"/>
              </w:rPr>
              <w:t>Table S1.1 Activities</w:t>
            </w:r>
          </w:p>
        </w:tc>
      </w:tr>
      <w:tr w:rsidR="002E1AD2" w:rsidRPr="000C6742" w14:paraId="293D6E19" w14:textId="77777777" w:rsidTr="002E1AD2">
        <w:tc>
          <w:tcPr>
            <w:tcW w:w="3118" w:type="dxa"/>
            <w:tcBorders>
              <w:top w:val="single" w:sz="4" w:space="0" w:color="auto"/>
              <w:left w:val="single" w:sz="4" w:space="0" w:color="auto"/>
              <w:right w:val="single" w:sz="4" w:space="0" w:color="auto"/>
            </w:tcBorders>
          </w:tcPr>
          <w:p w14:paraId="25FD2901" w14:textId="77777777" w:rsidR="002E1AD2" w:rsidRPr="009F2E0E" w:rsidRDefault="002E1AD2" w:rsidP="000F29C0">
            <w:pPr>
              <w:pStyle w:val="Tablehead"/>
              <w:spacing w:line="312" w:lineRule="auto"/>
              <w:rPr>
                <w:rFonts w:ascii="Arial" w:hAnsi="Arial" w:cs="Arial"/>
                <w:color w:val="auto"/>
              </w:rPr>
            </w:pPr>
            <w:r w:rsidRPr="009F2E0E">
              <w:rPr>
                <w:rFonts w:ascii="Arial" w:hAnsi="Arial" w:cs="Arial"/>
                <w:color w:val="auto"/>
              </w:rPr>
              <w:t>Description of activity</w:t>
            </w:r>
          </w:p>
        </w:tc>
        <w:tc>
          <w:tcPr>
            <w:tcW w:w="5387" w:type="dxa"/>
            <w:tcBorders>
              <w:top w:val="single" w:sz="4" w:space="0" w:color="auto"/>
              <w:left w:val="single" w:sz="4" w:space="0" w:color="auto"/>
              <w:right w:val="single" w:sz="4" w:space="0" w:color="auto"/>
            </w:tcBorders>
          </w:tcPr>
          <w:p w14:paraId="7C1ABFCF" w14:textId="77777777" w:rsidR="002E1AD2" w:rsidRPr="009F2E0E" w:rsidRDefault="002E1AD2" w:rsidP="000F29C0">
            <w:pPr>
              <w:pStyle w:val="Tablehead"/>
              <w:spacing w:line="312" w:lineRule="auto"/>
              <w:rPr>
                <w:rFonts w:ascii="Arial" w:hAnsi="Arial" w:cs="Arial"/>
                <w:color w:val="auto"/>
                <w:highlight w:val="yellow"/>
              </w:rPr>
            </w:pPr>
            <w:r w:rsidRPr="009F2E0E">
              <w:rPr>
                <w:rFonts w:ascii="Arial" w:hAnsi="Arial" w:cs="Arial"/>
                <w:color w:val="auto"/>
              </w:rPr>
              <w:t>Limits of specified activity</w:t>
            </w:r>
          </w:p>
        </w:tc>
      </w:tr>
      <w:tr w:rsidR="002E1AD2" w:rsidRPr="000C6742" w14:paraId="63E43C08" w14:textId="77777777" w:rsidTr="002E1AD2">
        <w:tc>
          <w:tcPr>
            <w:tcW w:w="3118" w:type="dxa"/>
            <w:tcBorders>
              <w:top w:val="single" w:sz="4" w:space="0" w:color="auto"/>
              <w:left w:val="single" w:sz="4" w:space="0" w:color="auto"/>
              <w:bottom w:val="single" w:sz="4" w:space="0" w:color="auto"/>
              <w:right w:val="single" w:sz="4" w:space="0" w:color="auto"/>
            </w:tcBorders>
          </w:tcPr>
          <w:p w14:paraId="31E2E04F" w14:textId="77777777" w:rsidR="002E1AD2" w:rsidRPr="009F2E0E" w:rsidRDefault="002E1AD2" w:rsidP="000F29C0">
            <w:pPr>
              <w:pStyle w:val="Tablebody"/>
              <w:spacing w:line="312" w:lineRule="auto"/>
              <w:rPr>
                <w:rFonts w:ascii="Arial" w:hAnsi="Arial" w:cs="Arial"/>
                <w:color w:val="auto"/>
              </w:rPr>
            </w:pPr>
            <w:r w:rsidRPr="009F2E0E">
              <w:rPr>
                <w:rFonts w:ascii="Arial" w:hAnsi="Arial" w:cs="Arial"/>
                <w:color w:val="auto"/>
              </w:rPr>
              <w:t xml:space="preserve">Secondary treated sewage effluent via outlet 1 </w:t>
            </w:r>
          </w:p>
        </w:tc>
        <w:tc>
          <w:tcPr>
            <w:tcW w:w="5387" w:type="dxa"/>
            <w:tcBorders>
              <w:top w:val="single" w:sz="4" w:space="0" w:color="auto"/>
              <w:left w:val="single" w:sz="4" w:space="0" w:color="auto"/>
              <w:bottom w:val="single" w:sz="4" w:space="0" w:color="auto"/>
              <w:right w:val="single" w:sz="4" w:space="0" w:color="auto"/>
            </w:tcBorders>
          </w:tcPr>
          <w:p w14:paraId="67C3F6E9" w14:textId="22CF58E3" w:rsidR="002E1AD2" w:rsidRPr="009F2E0E" w:rsidRDefault="00D013CB" w:rsidP="000F29C0">
            <w:pPr>
              <w:pStyle w:val="Tablebody"/>
              <w:spacing w:line="312" w:lineRule="auto"/>
              <w:rPr>
                <w:rFonts w:ascii="Arial" w:hAnsi="Arial" w:cs="Arial"/>
                <w:color w:val="auto"/>
                <w:szCs w:val="18"/>
              </w:rPr>
            </w:pPr>
            <w:r w:rsidRPr="009F2E0E">
              <w:rPr>
                <w:rFonts w:ascii="Arial" w:hAnsi="Arial" w:cs="Arial"/>
                <w:color w:val="auto"/>
                <w:szCs w:val="18"/>
              </w:rPr>
              <w:t xml:space="preserve">The discharge shall consist only of </w:t>
            </w:r>
            <w:r w:rsidR="00554C56" w:rsidRPr="009F2E0E">
              <w:rPr>
                <w:rFonts w:ascii="Arial" w:hAnsi="Arial" w:cs="Arial"/>
                <w:color w:val="auto"/>
                <w:szCs w:val="18"/>
              </w:rPr>
              <w:t xml:space="preserve">treated </w:t>
            </w:r>
            <w:r w:rsidRPr="009F2E0E">
              <w:rPr>
                <w:rFonts w:ascii="Arial" w:hAnsi="Arial" w:cs="Arial"/>
                <w:color w:val="auto"/>
                <w:szCs w:val="18"/>
              </w:rPr>
              <w:t>domestic sewa</w:t>
            </w:r>
            <w:r w:rsidR="00554C56" w:rsidRPr="009F2E0E">
              <w:rPr>
                <w:rFonts w:ascii="Arial" w:hAnsi="Arial" w:cs="Arial"/>
                <w:color w:val="auto"/>
                <w:szCs w:val="18"/>
              </w:rPr>
              <w:t>ge</w:t>
            </w:r>
            <w:r w:rsidR="00487EBA">
              <w:rPr>
                <w:rFonts w:ascii="Arial" w:hAnsi="Arial" w:cs="Arial"/>
                <w:color w:val="auto"/>
                <w:szCs w:val="18"/>
              </w:rPr>
              <w:t xml:space="preserve"> effluent</w:t>
            </w:r>
            <w:r w:rsidR="00554C56" w:rsidRPr="009F2E0E">
              <w:rPr>
                <w:rFonts w:ascii="Arial" w:hAnsi="Arial" w:cs="Arial"/>
                <w:color w:val="auto"/>
                <w:szCs w:val="18"/>
              </w:rPr>
              <w:t xml:space="preserve"> from eight domestic </w:t>
            </w:r>
            <w:r w:rsidR="008F2FB1" w:rsidRPr="009F2E0E">
              <w:rPr>
                <w:rFonts w:ascii="Arial" w:hAnsi="Arial" w:cs="Arial"/>
                <w:color w:val="auto"/>
                <w:szCs w:val="18"/>
              </w:rPr>
              <w:t xml:space="preserve">properties served by </w:t>
            </w:r>
            <w:r w:rsidR="003D3FA7" w:rsidRPr="009F2E0E">
              <w:rPr>
                <w:rFonts w:ascii="Arial" w:hAnsi="Arial" w:cs="Arial"/>
                <w:color w:val="auto"/>
                <w:szCs w:val="18"/>
              </w:rPr>
              <w:t>a</w:t>
            </w:r>
            <w:r w:rsidR="008F2FB1" w:rsidRPr="009F2E0E">
              <w:rPr>
                <w:rFonts w:ascii="Arial" w:hAnsi="Arial" w:cs="Arial"/>
                <w:color w:val="auto"/>
                <w:szCs w:val="18"/>
              </w:rPr>
              <w:t xml:space="preserve"> package treatment plant.</w:t>
            </w:r>
          </w:p>
        </w:tc>
      </w:tr>
      <w:bookmarkEnd w:id="5"/>
      <w:bookmarkEnd w:id="6"/>
    </w:tbl>
    <w:p w14:paraId="082F7C3B" w14:textId="77777777" w:rsidR="008164BC" w:rsidRDefault="008164BC" w:rsidP="008164BC">
      <w:pPr>
        <w:pStyle w:val="Heading3nonum"/>
        <w:rPr>
          <w:b/>
          <w:color w:val="FF00FF"/>
        </w:rPr>
      </w:pPr>
    </w:p>
    <w:p w14:paraId="08D8B071" w14:textId="77777777" w:rsidR="00486C3C" w:rsidRDefault="00486C3C" w:rsidP="000F29C0">
      <w:pPr>
        <w:spacing w:line="312" w:lineRule="auto"/>
        <w:rPr>
          <w:rFonts w:ascii="Arial" w:hAnsi="Arial" w:cs="Arial"/>
          <w:lang w:eastAsia="en-US"/>
        </w:rPr>
      </w:pPr>
    </w:p>
    <w:p w14:paraId="4E93F13F" w14:textId="77777777" w:rsidR="00DF7E4F" w:rsidRDefault="00DF7E4F" w:rsidP="000F29C0">
      <w:pPr>
        <w:spacing w:line="312" w:lineRule="auto"/>
        <w:rPr>
          <w:rFonts w:ascii="Arial" w:hAnsi="Arial" w:cs="Arial"/>
          <w:lang w:eastAsia="en-US"/>
        </w:rPr>
      </w:pPr>
    </w:p>
    <w:p w14:paraId="76D59B11" w14:textId="77777777" w:rsidR="00DF7E4F" w:rsidRDefault="00DF7E4F" w:rsidP="000F29C0">
      <w:pPr>
        <w:spacing w:line="312" w:lineRule="auto"/>
        <w:rPr>
          <w:rFonts w:ascii="Arial" w:hAnsi="Arial" w:cs="Arial"/>
          <w:lang w:eastAsia="en-US"/>
        </w:rPr>
      </w:pPr>
    </w:p>
    <w:p w14:paraId="2453721D" w14:textId="77777777" w:rsidR="00DF7E4F" w:rsidRDefault="00DF7E4F" w:rsidP="000F29C0">
      <w:pPr>
        <w:spacing w:line="312" w:lineRule="auto"/>
        <w:rPr>
          <w:rFonts w:ascii="Arial" w:hAnsi="Arial" w:cs="Arial"/>
          <w:lang w:eastAsia="en-US"/>
        </w:rPr>
      </w:pPr>
    </w:p>
    <w:p w14:paraId="53A433D0" w14:textId="77777777" w:rsidR="00DF7E4F" w:rsidRDefault="00DF7E4F" w:rsidP="000F29C0">
      <w:pPr>
        <w:spacing w:line="312" w:lineRule="auto"/>
        <w:rPr>
          <w:rFonts w:ascii="Arial" w:hAnsi="Arial" w:cs="Arial"/>
          <w:lang w:eastAsia="en-US"/>
        </w:rPr>
      </w:pPr>
    </w:p>
    <w:p w14:paraId="62209C92" w14:textId="77777777" w:rsidR="00DF7E4F" w:rsidRDefault="00DF7E4F" w:rsidP="000F29C0">
      <w:pPr>
        <w:spacing w:line="312" w:lineRule="auto"/>
        <w:rPr>
          <w:rFonts w:ascii="Arial" w:hAnsi="Arial" w:cs="Arial"/>
          <w:lang w:eastAsia="en-US"/>
        </w:rPr>
      </w:pPr>
    </w:p>
    <w:p w14:paraId="000FF93B" w14:textId="77777777" w:rsidR="00DF7E4F" w:rsidRDefault="00DF7E4F" w:rsidP="000F29C0">
      <w:pPr>
        <w:spacing w:line="312" w:lineRule="auto"/>
        <w:rPr>
          <w:rFonts w:ascii="Arial" w:hAnsi="Arial" w:cs="Arial"/>
          <w:lang w:eastAsia="en-US"/>
        </w:rPr>
      </w:pPr>
    </w:p>
    <w:p w14:paraId="524096C4" w14:textId="77777777" w:rsidR="00DF7E4F" w:rsidRDefault="00DF7E4F" w:rsidP="000F29C0">
      <w:pPr>
        <w:spacing w:line="312" w:lineRule="auto"/>
        <w:rPr>
          <w:rFonts w:ascii="Arial" w:hAnsi="Arial" w:cs="Arial"/>
          <w:lang w:eastAsia="en-US"/>
        </w:rPr>
      </w:pPr>
    </w:p>
    <w:p w14:paraId="6F227455" w14:textId="77777777" w:rsidR="00DF7E4F" w:rsidRDefault="00DF7E4F" w:rsidP="000F29C0">
      <w:pPr>
        <w:spacing w:line="312" w:lineRule="auto"/>
        <w:rPr>
          <w:rFonts w:ascii="Arial" w:hAnsi="Arial" w:cs="Arial"/>
          <w:lang w:eastAsia="en-US"/>
        </w:rPr>
      </w:pPr>
    </w:p>
    <w:p w14:paraId="1B1EB698" w14:textId="77777777" w:rsidR="00DF7E4F" w:rsidRDefault="00DF7E4F" w:rsidP="000F29C0">
      <w:pPr>
        <w:spacing w:line="312" w:lineRule="auto"/>
        <w:rPr>
          <w:rFonts w:ascii="Arial" w:hAnsi="Arial" w:cs="Arial"/>
          <w:lang w:eastAsia="en-US"/>
        </w:rPr>
      </w:pPr>
    </w:p>
    <w:p w14:paraId="249C90C0" w14:textId="77777777" w:rsidR="00A12ED3" w:rsidRPr="000C6742" w:rsidRDefault="00A12ED3" w:rsidP="000F29C0">
      <w:pPr>
        <w:spacing w:line="312" w:lineRule="auto"/>
        <w:rPr>
          <w:rFonts w:ascii="Arial" w:hAnsi="Arial" w:cs="Arial"/>
          <w:lang w:eastAsia="en-US"/>
        </w:rPr>
      </w:pPr>
    </w:p>
    <w:p w14:paraId="1D33F228" w14:textId="77777777" w:rsidR="00486C3C" w:rsidRPr="000C6742" w:rsidRDefault="00486C3C" w:rsidP="000F29C0">
      <w:pPr>
        <w:spacing w:line="312" w:lineRule="auto"/>
        <w:rPr>
          <w:rFonts w:ascii="Arial" w:hAnsi="Arial" w:cs="Arial"/>
          <w:lang w:eastAsia="en-US"/>
        </w:rPr>
      </w:pPr>
    </w:p>
    <w:p w14:paraId="758AF20C" w14:textId="77777777" w:rsidR="00486C3C" w:rsidRPr="000C6742" w:rsidRDefault="00486C3C" w:rsidP="000F29C0">
      <w:pPr>
        <w:spacing w:line="312" w:lineRule="auto"/>
        <w:rPr>
          <w:rFonts w:ascii="Arial" w:hAnsi="Arial" w:cs="Arial"/>
          <w:lang w:eastAsia="en-US"/>
        </w:rPr>
      </w:pPr>
    </w:p>
    <w:p w14:paraId="6E74BC8E" w14:textId="77777777" w:rsidR="00486C3C" w:rsidRPr="000C6742" w:rsidRDefault="00486C3C" w:rsidP="000F29C0">
      <w:pPr>
        <w:pStyle w:val="Heading3"/>
        <w:numPr>
          <w:ilvl w:val="0"/>
          <w:numId w:val="0"/>
        </w:numPr>
        <w:spacing w:line="312" w:lineRule="auto"/>
        <w:ind w:left="720" w:hanging="720"/>
        <w:rPr>
          <w:rFonts w:cs="Arial"/>
        </w:rPr>
      </w:pPr>
    </w:p>
    <w:p w14:paraId="0F7279B7" w14:textId="1E92AAE5" w:rsidR="00486C3C" w:rsidRPr="000C6742" w:rsidRDefault="009935B0" w:rsidP="000F29C0">
      <w:pPr>
        <w:pStyle w:val="Heading1nonum"/>
        <w:spacing w:line="312" w:lineRule="auto"/>
        <w:rPr>
          <w:rFonts w:cs="Arial"/>
        </w:rPr>
      </w:pPr>
      <w:r>
        <w:rPr>
          <w:rFonts w:cs="Arial"/>
        </w:rPr>
        <w:br w:type="page"/>
      </w:r>
      <w:r w:rsidR="00486C3C" w:rsidRPr="000C6742">
        <w:rPr>
          <w:rFonts w:cs="Arial"/>
        </w:rPr>
        <w:lastRenderedPageBreak/>
        <w:t>Schedule 2 - Waste types, raw materials and fuels</w:t>
      </w:r>
    </w:p>
    <w:p w14:paraId="5BE7A665" w14:textId="77777777" w:rsidR="00486C3C" w:rsidRPr="000C6742" w:rsidRDefault="00486C3C" w:rsidP="000F29C0">
      <w:pPr>
        <w:pStyle w:val="Heading3nonum"/>
        <w:spacing w:line="312" w:lineRule="auto"/>
        <w:rPr>
          <w:rFonts w:cs="Arial"/>
        </w:rPr>
      </w:pPr>
      <w:r w:rsidRPr="000C6742">
        <w:rPr>
          <w:rFonts w:cs="Arial"/>
        </w:rPr>
        <w:t>Wastes are not accepted as part of the permitted activities and there are no restrictions on raw materials or fuels under this schedule.</w:t>
      </w:r>
    </w:p>
    <w:p w14:paraId="60E751DF" w14:textId="77777777" w:rsidR="00486C3C" w:rsidRPr="000C6742" w:rsidRDefault="00486C3C" w:rsidP="000F29C0">
      <w:pPr>
        <w:spacing w:line="312" w:lineRule="auto"/>
        <w:rPr>
          <w:rFonts w:ascii="Arial" w:hAnsi="Arial" w:cs="Arial"/>
          <w:lang w:eastAsia="en-US"/>
        </w:rPr>
      </w:pPr>
    </w:p>
    <w:p w14:paraId="253CC868" w14:textId="77777777" w:rsidR="00486C3C" w:rsidRPr="000C6742" w:rsidRDefault="00486C3C" w:rsidP="000F29C0">
      <w:pPr>
        <w:spacing w:line="312" w:lineRule="auto"/>
        <w:rPr>
          <w:rFonts w:ascii="Arial" w:hAnsi="Arial" w:cs="Arial"/>
          <w:lang w:eastAsia="en-US"/>
        </w:rPr>
      </w:pPr>
      <w:r w:rsidRPr="000C6742">
        <w:rPr>
          <w:rFonts w:ascii="Arial" w:hAnsi="Arial" w:cs="Arial"/>
          <w:lang w:eastAsia="en-US"/>
        </w:rPr>
        <w:br w:type="page"/>
      </w:r>
    </w:p>
    <w:p w14:paraId="55CD71D1" w14:textId="60ED6B3A" w:rsidR="00F91A9B" w:rsidRPr="00CD59B4" w:rsidRDefault="00486C3C" w:rsidP="00CD59B4">
      <w:pPr>
        <w:pStyle w:val="Heading1nonum"/>
        <w:spacing w:line="312" w:lineRule="auto"/>
        <w:rPr>
          <w:rFonts w:cs="Arial"/>
        </w:rPr>
      </w:pPr>
      <w:r w:rsidRPr="000C6742">
        <w:rPr>
          <w:rFonts w:cs="Arial"/>
        </w:rPr>
        <w:lastRenderedPageBreak/>
        <w:t>Schedule 3 – Emissions and monitoring</w:t>
      </w:r>
    </w:p>
    <w:tbl>
      <w:tblPr>
        <w:tblW w:w="8789" w:type="dxa"/>
        <w:tblInd w:w="108"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418"/>
        <w:gridCol w:w="1276"/>
        <w:gridCol w:w="1276"/>
        <w:gridCol w:w="1417"/>
        <w:gridCol w:w="992"/>
        <w:gridCol w:w="1134"/>
        <w:gridCol w:w="1276"/>
      </w:tblGrid>
      <w:tr w:rsidR="00486C3C" w:rsidRPr="000C6742" w14:paraId="632FDEEA" w14:textId="77777777" w:rsidTr="004724F1">
        <w:trPr>
          <w:cantSplit/>
        </w:trPr>
        <w:tc>
          <w:tcPr>
            <w:tcW w:w="8789" w:type="dxa"/>
            <w:gridSpan w:val="7"/>
            <w:tcBorders>
              <w:bottom w:val="single" w:sz="4" w:space="0" w:color="auto"/>
            </w:tcBorders>
            <w:shd w:val="clear" w:color="auto" w:fill="000000"/>
          </w:tcPr>
          <w:p w14:paraId="45943E89" w14:textId="77777777" w:rsidR="00486C3C" w:rsidRPr="000C6742" w:rsidRDefault="00486C3C" w:rsidP="000F29C0">
            <w:pPr>
              <w:pStyle w:val="Tabletitle"/>
              <w:spacing w:line="312" w:lineRule="auto"/>
              <w:rPr>
                <w:rFonts w:ascii="Arial" w:hAnsi="Arial" w:cs="Arial"/>
                <w:color w:val="FFFFFF"/>
              </w:rPr>
            </w:pPr>
            <w:r w:rsidRPr="000C6742">
              <w:rPr>
                <w:rFonts w:ascii="Arial" w:hAnsi="Arial" w:cs="Arial"/>
                <w:color w:val="FFFFFF"/>
              </w:rPr>
              <w:t>Table S3.1 Point Source emissions to water (other than sewer) – emission limits and monitoring requirements</w:t>
            </w:r>
          </w:p>
        </w:tc>
      </w:tr>
      <w:tr w:rsidR="00486C3C" w:rsidRPr="000C6742" w14:paraId="19BAECFD" w14:textId="77777777" w:rsidTr="00575385">
        <w:trPr>
          <w:cantSplit/>
        </w:trPr>
        <w:tc>
          <w:tcPr>
            <w:tcW w:w="1418" w:type="dxa"/>
            <w:tcBorders>
              <w:left w:val="single" w:sz="4" w:space="0" w:color="auto"/>
              <w:right w:val="single" w:sz="4" w:space="0" w:color="auto"/>
            </w:tcBorders>
          </w:tcPr>
          <w:p w14:paraId="3E87AC59" w14:textId="77777777" w:rsidR="00486C3C" w:rsidRPr="000C6742" w:rsidRDefault="00486C3C" w:rsidP="000F29C0">
            <w:pPr>
              <w:pStyle w:val="tableh1"/>
              <w:spacing w:line="312" w:lineRule="auto"/>
              <w:rPr>
                <w:rFonts w:ascii="Arial" w:hAnsi="Arial" w:cs="Arial"/>
              </w:rPr>
            </w:pPr>
            <w:r w:rsidRPr="000C6742">
              <w:rPr>
                <w:rFonts w:ascii="Arial" w:hAnsi="Arial" w:cs="Arial"/>
              </w:rPr>
              <w:t>Discharge source and discharge point ref. &amp; location</w:t>
            </w:r>
          </w:p>
        </w:tc>
        <w:tc>
          <w:tcPr>
            <w:tcW w:w="1276" w:type="dxa"/>
            <w:tcBorders>
              <w:left w:val="single" w:sz="4" w:space="0" w:color="auto"/>
              <w:right w:val="single" w:sz="4" w:space="0" w:color="auto"/>
            </w:tcBorders>
          </w:tcPr>
          <w:p w14:paraId="75EB970A" w14:textId="77777777" w:rsidR="00486C3C" w:rsidRPr="000C6742" w:rsidRDefault="00486C3C" w:rsidP="000F29C0">
            <w:pPr>
              <w:pStyle w:val="tableh1"/>
              <w:spacing w:line="312" w:lineRule="auto"/>
              <w:rPr>
                <w:rFonts w:ascii="Arial" w:hAnsi="Arial" w:cs="Arial"/>
              </w:rPr>
            </w:pPr>
            <w:r w:rsidRPr="000C6742">
              <w:rPr>
                <w:rFonts w:ascii="Arial" w:hAnsi="Arial" w:cs="Arial"/>
              </w:rPr>
              <w:t xml:space="preserve">Parameter  </w:t>
            </w:r>
          </w:p>
        </w:tc>
        <w:tc>
          <w:tcPr>
            <w:tcW w:w="1276" w:type="dxa"/>
            <w:tcBorders>
              <w:left w:val="single" w:sz="4" w:space="0" w:color="auto"/>
              <w:right w:val="single" w:sz="4" w:space="0" w:color="auto"/>
            </w:tcBorders>
          </w:tcPr>
          <w:p w14:paraId="6A0E4A20" w14:textId="77777777" w:rsidR="00486C3C" w:rsidRPr="000C6742" w:rsidRDefault="00486C3C" w:rsidP="000F29C0">
            <w:pPr>
              <w:pStyle w:val="tablep1"/>
              <w:spacing w:line="312" w:lineRule="auto"/>
              <w:rPr>
                <w:rFonts w:ascii="Arial" w:hAnsi="Arial" w:cs="Arial"/>
                <w:b/>
              </w:rPr>
            </w:pPr>
            <w:r w:rsidRPr="000C6742">
              <w:rPr>
                <w:rFonts w:ascii="Arial" w:hAnsi="Arial" w:cs="Arial"/>
                <w:b/>
              </w:rPr>
              <w:t>Limit (including unit)</w:t>
            </w:r>
          </w:p>
        </w:tc>
        <w:tc>
          <w:tcPr>
            <w:tcW w:w="1417" w:type="dxa"/>
            <w:tcBorders>
              <w:left w:val="single" w:sz="4" w:space="0" w:color="auto"/>
              <w:right w:val="single" w:sz="4" w:space="0" w:color="auto"/>
            </w:tcBorders>
          </w:tcPr>
          <w:p w14:paraId="413E9241" w14:textId="77777777" w:rsidR="00486C3C" w:rsidRPr="000C6742" w:rsidRDefault="00486C3C" w:rsidP="000F29C0">
            <w:pPr>
              <w:pStyle w:val="tableh1"/>
              <w:spacing w:line="312" w:lineRule="auto"/>
              <w:rPr>
                <w:rFonts w:ascii="Arial" w:hAnsi="Arial" w:cs="Arial"/>
              </w:rPr>
            </w:pPr>
            <w:r w:rsidRPr="000C6742">
              <w:rPr>
                <w:rFonts w:ascii="Arial" w:hAnsi="Arial" w:cs="Arial"/>
              </w:rPr>
              <w:t>Reference Period</w:t>
            </w:r>
          </w:p>
        </w:tc>
        <w:tc>
          <w:tcPr>
            <w:tcW w:w="992" w:type="dxa"/>
            <w:tcBorders>
              <w:left w:val="single" w:sz="4" w:space="0" w:color="auto"/>
              <w:right w:val="single" w:sz="4" w:space="0" w:color="auto"/>
            </w:tcBorders>
          </w:tcPr>
          <w:p w14:paraId="187D9F48" w14:textId="77777777" w:rsidR="00486C3C" w:rsidRPr="000C6742" w:rsidRDefault="00486C3C" w:rsidP="000F29C0">
            <w:pPr>
              <w:pStyle w:val="tableh1"/>
              <w:spacing w:line="312" w:lineRule="auto"/>
              <w:rPr>
                <w:rFonts w:ascii="Arial" w:hAnsi="Arial" w:cs="Arial"/>
              </w:rPr>
            </w:pPr>
            <w:r w:rsidRPr="000C6742">
              <w:rPr>
                <w:rFonts w:ascii="Arial" w:hAnsi="Arial" w:cs="Arial"/>
              </w:rPr>
              <w:t>Limit of effective range</w:t>
            </w:r>
          </w:p>
        </w:tc>
        <w:tc>
          <w:tcPr>
            <w:tcW w:w="1134" w:type="dxa"/>
            <w:tcBorders>
              <w:left w:val="single" w:sz="4" w:space="0" w:color="auto"/>
              <w:right w:val="single" w:sz="4" w:space="0" w:color="auto"/>
            </w:tcBorders>
          </w:tcPr>
          <w:p w14:paraId="26545491" w14:textId="77777777" w:rsidR="00486C3C" w:rsidRPr="000C6742" w:rsidRDefault="00486C3C" w:rsidP="004724F1">
            <w:pPr>
              <w:pStyle w:val="tableh1"/>
              <w:spacing w:line="312" w:lineRule="auto"/>
              <w:ind w:right="-105"/>
              <w:rPr>
                <w:rFonts w:ascii="Arial" w:hAnsi="Arial" w:cs="Arial"/>
              </w:rPr>
            </w:pPr>
            <w:r w:rsidRPr="000C6742">
              <w:rPr>
                <w:rFonts w:ascii="Arial" w:hAnsi="Arial" w:cs="Arial"/>
              </w:rPr>
              <w:t>Monitoring frequency</w:t>
            </w:r>
          </w:p>
        </w:tc>
        <w:tc>
          <w:tcPr>
            <w:tcW w:w="1276" w:type="dxa"/>
            <w:tcBorders>
              <w:left w:val="single" w:sz="4" w:space="0" w:color="auto"/>
              <w:right w:val="single" w:sz="4" w:space="0" w:color="auto"/>
            </w:tcBorders>
          </w:tcPr>
          <w:p w14:paraId="0C3CF620" w14:textId="77777777" w:rsidR="00486C3C" w:rsidRPr="000C6742" w:rsidRDefault="00486C3C" w:rsidP="000F29C0">
            <w:pPr>
              <w:pStyle w:val="tableh1"/>
              <w:spacing w:line="312" w:lineRule="auto"/>
              <w:rPr>
                <w:rFonts w:ascii="Arial" w:hAnsi="Arial" w:cs="Arial"/>
              </w:rPr>
            </w:pPr>
            <w:r w:rsidRPr="000C6742">
              <w:rPr>
                <w:rFonts w:ascii="Arial" w:hAnsi="Arial" w:cs="Arial"/>
              </w:rPr>
              <w:t>Compliance Statistic</w:t>
            </w:r>
          </w:p>
        </w:tc>
      </w:tr>
      <w:tr w:rsidR="00431607" w:rsidRPr="000C6742" w14:paraId="17A07B75" w14:textId="77777777" w:rsidTr="00575385">
        <w:trPr>
          <w:cantSplit/>
        </w:trPr>
        <w:tc>
          <w:tcPr>
            <w:tcW w:w="1418" w:type="dxa"/>
            <w:vMerge w:val="restart"/>
            <w:tcBorders>
              <w:left w:val="single" w:sz="4" w:space="0" w:color="auto"/>
              <w:right w:val="single" w:sz="4" w:space="0" w:color="auto"/>
            </w:tcBorders>
          </w:tcPr>
          <w:p w14:paraId="332264B4" w14:textId="77777777" w:rsidR="00431607" w:rsidRPr="00FE4E60" w:rsidRDefault="00431607" w:rsidP="000F29C0">
            <w:pPr>
              <w:pStyle w:val="Tablebody"/>
              <w:spacing w:line="312" w:lineRule="auto"/>
              <w:rPr>
                <w:rFonts w:ascii="Arial" w:hAnsi="Arial" w:cs="Arial"/>
                <w:color w:val="auto"/>
              </w:rPr>
            </w:pPr>
            <w:r w:rsidRPr="00FE4E60">
              <w:rPr>
                <w:rFonts w:ascii="Arial" w:hAnsi="Arial" w:cs="Arial"/>
                <w:color w:val="auto"/>
                <w:szCs w:val="18"/>
              </w:rPr>
              <w:t>Secondary treated sewage effluent via outlet 1</w:t>
            </w:r>
          </w:p>
        </w:tc>
        <w:tc>
          <w:tcPr>
            <w:tcW w:w="1276" w:type="dxa"/>
            <w:tcBorders>
              <w:left w:val="single" w:sz="4" w:space="0" w:color="auto"/>
              <w:right w:val="single" w:sz="4" w:space="0" w:color="auto"/>
            </w:tcBorders>
          </w:tcPr>
          <w:p w14:paraId="497E091C" w14:textId="77777777" w:rsidR="00431607" w:rsidRPr="00FE4E60" w:rsidRDefault="00431607" w:rsidP="000F29C0">
            <w:pPr>
              <w:pStyle w:val="Tablebody"/>
              <w:spacing w:line="312" w:lineRule="auto"/>
              <w:rPr>
                <w:rFonts w:ascii="Arial" w:hAnsi="Arial" w:cs="Arial"/>
                <w:color w:val="auto"/>
              </w:rPr>
            </w:pPr>
            <w:r w:rsidRPr="00FE4E60">
              <w:rPr>
                <w:rFonts w:ascii="Arial" w:hAnsi="Arial" w:cs="Arial"/>
                <w:color w:val="auto"/>
              </w:rPr>
              <w:t>Maximum daily discharge volume</w:t>
            </w:r>
          </w:p>
        </w:tc>
        <w:tc>
          <w:tcPr>
            <w:tcW w:w="1276" w:type="dxa"/>
            <w:tcBorders>
              <w:left w:val="single" w:sz="4" w:space="0" w:color="auto"/>
              <w:right w:val="single" w:sz="4" w:space="0" w:color="auto"/>
            </w:tcBorders>
          </w:tcPr>
          <w:p w14:paraId="03304819" w14:textId="366E0AA5" w:rsidR="00431607" w:rsidRPr="00FE4E60" w:rsidRDefault="004D170A" w:rsidP="000F29C0">
            <w:pPr>
              <w:pStyle w:val="Tablebody"/>
              <w:spacing w:line="312" w:lineRule="auto"/>
              <w:rPr>
                <w:rFonts w:ascii="Arial" w:hAnsi="Arial" w:cs="Arial"/>
                <w:color w:val="auto"/>
              </w:rPr>
            </w:pPr>
            <w:r w:rsidRPr="00FE4E60">
              <w:rPr>
                <w:rFonts w:ascii="Arial" w:hAnsi="Arial" w:cs="Arial"/>
                <w:color w:val="auto"/>
              </w:rPr>
              <w:t>9.</w:t>
            </w:r>
            <w:r w:rsidR="00E16CFE" w:rsidRPr="00FE4E60">
              <w:rPr>
                <w:rFonts w:ascii="Arial" w:hAnsi="Arial" w:cs="Arial"/>
                <w:color w:val="auto"/>
              </w:rPr>
              <w:t>8</w:t>
            </w:r>
            <w:r w:rsidR="00431607" w:rsidRPr="00FE4E60">
              <w:rPr>
                <w:rFonts w:ascii="Arial" w:hAnsi="Arial" w:cs="Arial"/>
                <w:color w:val="auto"/>
              </w:rPr>
              <w:t xml:space="preserve"> m</w:t>
            </w:r>
            <w:r w:rsidR="00431607" w:rsidRPr="00FE4E60">
              <w:rPr>
                <w:rFonts w:ascii="Arial" w:hAnsi="Arial" w:cs="Arial"/>
                <w:color w:val="auto"/>
                <w:vertAlign w:val="superscript"/>
              </w:rPr>
              <w:t>3</w:t>
            </w:r>
            <w:r w:rsidR="00431607" w:rsidRPr="00FE4E60">
              <w:rPr>
                <w:rFonts w:ascii="Arial" w:hAnsi="Arial" w:cs="Arial"/>
                <w:color w:val="auto"/>
              </w:rPr>
              <w:t>/day</w:t>
            </w:r>
          </w:p>
          <w:p w14:paraId="6E4AA126" w14:textId="77777777" w:rsidR="00431607" w:rsidRPr="00FE4E60" w:rsidRDefault="00431607" w:rsidP="000F29C0">
            <w:pPr>
              <w:pStyle w:val="Tablebody"/>
              <w:spacing w:line="312" w:lineRule="auto"/>
              <w:rPr>
                <w:rFonts w:ascii="Arial" w:hAnsi="Arial" w:cs="Arial"/>
                <w:color w:val="auto"/>
              </w:rPr>
            </w:pPr>
          </w:p>
          <w:p w14:paraId="4015263E" w14:textId="77777777" w:rsidR="00431607" w:rsidRPr="00FE4E60" w:rsidRDefault="00431607" w:rsidP="000F29C0">
            <w:pPr>
              <w:pStyle w:val="Tablebody"/>
              <w:spacing w:line="312" w:lineRule="auto"/>
              <w:rPr>
                <w:rFonts w:ascii="Arial" w:hAnsi="Arial" w:cs="Arial"/>
                <w:color w:val="auto"/>
              </w:rPr>
            </w:pPr>
          </w:p>
        </w:tc>
        <w:tc>
          <w:tcPr>
            <w:tcW w:w="1417" w:type="dxa"/>
            <w:tcBorders>
              <w:left w:val="single" w:sz="4" w:space="0" w:color="auto"/>
              <w:right w:val="single" w:sz="4" w:space="0" w:color="auto"/>
            </w:tcBorders>
          </w:tcPr>
          <w:p w14:paraId="0668F79C" w14:textId="77777777" w:rsidR="00431607" w:rsidRPr="00FE4E60" w:rsidRDefault="00431607" w:rsidP="000F29C0">
            <w:pPr>
              <w:pStyle w:val="Tablebody"/>
              <w:spacing w:line="312" w:lineRule="auto"/>
              <w:rPr>
                <w:rFonts w:ascii="Arial" w:hAnsi="Arial" w:cs="Arial"/>
                <w:color w:val="auto"/>
              </w:rPr>
            </w:pPr>
            <w:r w:rsidRPr="00FE4E60">
              <w:rPr>
                <w:rFonts w:ascii="Arial" w:hAnsi="Arial" w:cs="Arial"/>
                <w:color w:val="auto"/>
              </w:rPr>
              <w:t>Total daily volume</w:t>
            </w:r>
          </w:p>
        </w:tc>
        <w:tc>
          <w:tcPr>
            <w:tcW w:w="992" w:type="dxa"/>
            <w:tcBorders>
              <w:left w:val="single" w:sz="4" w:space="0" w:color="auto"/>
              <w:right w:val="single" w:sz="4" w:space="0" w:color="auto"/>
            </w:tcBorders>
          </w:tcPr>
          <w:p w14:paraId="03EFE268" w14:textId="77777777" w:rsidR="00431607" w:rsidRPr="00FE4E60" w:rsidRDefault="00431607" w:rsidP="000F29C0">
            <w:pPr>
              <w:pStyle w:val="Tablebody"/>
              <w:spacing w:line="312" w:lineRule="auto"/>
              <w:rPr>
                <w:rFonts w:ascii="Arial" w:hAnsi="Arial" w:cs="Arial"/>
                <w:color w:val="auto"/>
              </w:rPr>
            </w:pPr>
            <w:r w:rsidRPr="00FE4E60">
              <w:rPr>
                <w:rFonts w:ascii="Arial" w:hAnsi="Arial" w:cs="Arial"/>
                <w:color w:val="auto"/>
              </w:rPr>
              <w:t xml:space="preserve">  N/A                                                                </w:t>
            </w:r>
          </w:p>
        </w:tc>
        <w:tc>
          <w:tcPr>
            <w:tcW w:w="1134" w:type="dxa"/>
            <w:tcBorders>
              <w:left w:val="single" w:sz="4" w:space="0" w:color="auto"/>
              <w:right w:val="single" w:sz="4" w:space="0" w:color="auto"/>
            </w:tcBorders>
          </w:tcPr>
          <w:p w14:paraId="24CD753E" w14:textId="28AF82CB" w:rsidR="00431607" w:rsidRPr="00FE4E60" w:rsidRDefault="00431607" w:rsidP="000F29C0">
            <w:pPr>
              <w:pStyle w:val="Tablebody"/>
              <w:spacing w:line="312" w:lineRule="auto"/>
              <w:rPr>
                <w:rFonts w:ascii="Arial" w:hAnsi="Arial" w:cs="Arial"/>
                <w:color w:val="auto"/>
              </w:rPr>
            </w:pPr>
            <w:r w:rsidRPr="00FE4E60">
              <w:rPr>
                <w:rFonts w:ascii="Arial" w:hAnsi="Arial" w:cs="Arial"/>
                <w:color w:val="auto"/>
              </w:rPr>
              <w:t xml:space="preserve">N/A </w:t>
            </w:r>
          </w:p>
        </w:tc>
        <w:tc>
          <w:tcPr>
            <w:tcW w:w="1276" w:type="dxa"/>
            <w:tcBorders>
              <w:left w:val="single" w:sz="4" w:space="0" w:color="auto"/>
              <w:right w:val="single" w:sz="4" w:space="0" w:color="auto"/>
            </w:tcBorders>
          </w:tcPr>
          <w:p w14:paraId="79178D9B" w14:textId="77777777" w:rsidR="00431607" w:rsidRPr="00FE4E60" w:rsidRDefault="00431607" w:rsidP="000F29C0">
            <w:pPr>
              <w:pStyle w:val="Tablebody"/>
              <w:spacing w:line="312" w:lineRule="auto"/>
              <w:rPr>
                <w:rFonts w:ascii="Arial" w:hAnsi="Arial" w:cs="Arial"/>
                <w:color w:val="auto"/>
              </w:rPr>
            </w:pPr>
            <w:r w:rsidRPr="00FE4E60">
              <w:rPr>
                <w:rFonts w:ascii="Arial" w:hAnsi="Arial" w:cs="Arial"/>
                <w:color w:val="auto"/>
              </w:rPr>
              <w:t xml:space="preserve"> Maximum </w:t>
            </w:r>
          </w:p>
        </w:tc>
      </w:tr>
      <w:tr w:rsidR="004724F1" w:rsidRPr="000C6742" w14:paraId="0EE11B1D" w14:textId="77777777" w:rsidTr="00575385">
        <w:trPr>
          <w:cantSplit/>
        </w:trPr>
        <w:tc>
          <w:tcPr>
            <w:tcW w:w="1418" w:type="dxa"/>
            <w:vMerge/>
            <w:tcBorders>
              <w:left w:val="single" w:sz="4" w:space="0" w:color="auto"/>
              <w:right w:val="single" w:sz="4" w:space="0" w:color="auto"/>
            </w:tcBorders>
          </w:tcPr>
          <w:p w14:paraId="02ACECA2" w14:textId="77777777" w:rsidR="004724F1" w:rsidRPr="00FE4E60" w:rsidRDefault="004724F1"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3EFEAE03" w14:textId="60CF0EC7" w:rsidR="004724F1" w:rsidRPr="00FE4E60" w:rsidRDefault="004724F1" w:rsidP="00CF6665">
            <w:pPr>
              <w:pStyle w:val="Tablebody"/>
              <w:spacing w:line="312" w:lineRule="auto"/>
              <w:rPr>
                <w:rFonts w:ascii="Arial" w:hAnsi="Arial" w:cs="Arial"/>
                <w:color w:val="auto"/>
              </w:rPr>
            </w:pPr>
            <w:r w:rsidRPr="00FE4E60">
              <w:rPr>
                <w:rFonts w:ascii="Arial" w:hAnsi="Arial" w:cs="Arial"/>
                <w:color w:val="auto"/>
              </w:rPr>
              <w:t>ATU-BOD as O</w:t>
            </w:r>
            <w:r w:rsidRPr="00FE4E60">
              <w:rPr>
                <w:rFonts w:ascii="Arial" w:hAnsi="Arial" w:cs="Arial"/>
                <w:color w:val="auto"/>
                <w:vertAlign w:val="subscript"/>
              </w:rPr>
              <w:t>2</w:t>
            </w:r>
          </w:p>
        </w:tc>
        <w:tc>
          <w:tcPr>
            <w:tcW w:w="1276" w:type="dxa"/>
            <w:tcBorders>
              <w:left w:val="single" w:sz="4" w:space="0" w:color="auto"/>
              <w:right w:val="single" w:sz="4" w:space="0" w:color="auto"/>
            </w:tcBorders>
          </w:tcPr>
          <w:p w14:paraId="4B66748B" w14:textId="7B9CAC89" w:rsidR="004724F1" w:rsidRPr="00FE4E60" w:rsidRDefault="00182328" w:rsidP="00CF6665">
            <w:pPr>
              <w:pStyle w:val="Tablebody"/>
              <w:spacing w:line="312" w:lineRule="auto"/>
              <w:rPr>
                <w:rFonts w:ascii="Arial" w:hAnsi="Arial" w:cs="Arial"/>
                <w:color w:val="auto"/>
              </w:rPr>
            </w:pPr>
            <w:r w:rsidRPr="00FE4E60">
              <w:rPr>
                <w:rFonts w:ascii="Arial" w:hAnsi="Arial" w:cs="Arial"/>
                <w:color w:val="auto"/>
              </w:rPr>
              <w:t>10</w:t>
            </w:r>
            <w:r w:rsidR="004724F1" w:rsidRPr="00FE4E60">
              <w:rPr>
                <w:rFonts w:ascii="Arial" w:hAnsi="Arial" w:cs="Arial"/>
                <w:color w:val="auto"/>
              </w:rPr>
              <w:t xml:space="preserve"> mg/l</w:t>
            </w:r>
          </w:p>
        </w:tc>
        <w:tc>
          <w:tcPr>
            <w:tcW w:w="1417" w:type="dxa"/>
            <w:tcBorders>
              <w:left w:val="single" w:sz="4" w:space="0" w:color="auto"/>
              <w:right w:val="single" w:sz="4" w:space="0" w:color="auto"/>
            </w:tcBorders>
          </w:tcPr>
          <w:p w14:paraId="3491E5F8" w14:textId="4298CC20" w:rsidR="004724F1" w:rsidRPr="00FE4E60" w:rsidRDefault="004724F1" w:rsidP="00CF6665">
            <w:pPr>
              <w:pStyle w:val="Tablebody"/>
              <w:spacing w:line="312" w:lineRule="auto"/>
              <w:rPr>
                <w:rFonts w:ascii="Arial" w:hAnsi="Arial" w:cs="Arial"/>
                <w:color w:val="auto"/>
              </w:rPr>
            </w:pPr>
            <w:r w:rsidRPr="00FE4E60">
              <w:rPr>
                <w:rFonts w:ascii="Arial" w:hAnsi="Arial" w:cs="Arial"/>
                <w:color w:val="auto"/>
              </w:rPr>
              <w:t>Instantaneous (spot sample)</w:t>
            </w:r>
          </w:p>
        </w:tc>
        <w:tc>
          <w:tcPr>
            <w:tcW w:w="992" w:type="dxa"/>
            <w:tcBorders>
              <w:left w:val="single" w:sz="4" w:space="0" w:color="auto"/>
              <w:right w:val="single" w:sz="4" w:space="0" w:color="auto"/>
            </w:tcBorders>
          </w:tcPr>
          <w:p w14:paraId="5C301D07" w14:textId="5B4387C8" w:rsidR="004724F1" w:rsidRPr="00FE4E60" w:rsidRDefault="004724F1" w:rsidP="00CF6665">
            <w:pPr>
              <w:pStyle w:val="Tablebody"/>
              <w:spacing w:line="312" w:lineRule="auto"/>
              <w:rPr>
                <w:rFonts w:ascii="Arial" w:hAnsi="Arial" w:cs="Arial"/>
                <w:color w:val="auto"/>
              </w:rPr>
            </w:pPr>
            <w:r w:rsidRPr="00FE4E60">
              <w:rPr>
                <w:rFonts w:ascii="Arial" w:hAnsi="Arial" w:cs="Arial"/>
                <w:color w:val="auto"/>
              </w:rPr>
              <w:t>N/A</w:t>
            </w:r>
          </w:p>
        </w:tc>
        <w:tc>
          <w:tcPr>
            <w:tcW w:w="1134" w:type="dxa"/>
            <w:tcBorders>
              <w:left w:val="single" w:sz="4" w:space="0" w:color="auto"/>
              <w:right w:val="single" w:sz="4" w:space="0" w:color="auto"/>
            </w:tcBorders>
          </w:tcPr>
          <w:p w14:paraId="0E559C68" w14:textId="48BCE596" w:rsidR="004724F1" w:rsidRPr="00FE4E60" w:rsidRDefault="004724F1" w:rsidP="00CF6665">
            <w:pPr>
              <w:pStyle w:val="Tablebody"/>
              <w:spacing w:line="312" w:lineRule="auto"/>
              <w:rPr>
                <w:rFonts w:ascii="Arial" w:hAnsi="Arial" w:cs="Arial"/>
                <w:color w:val="auto"/>
              </w:rPr>
            </w:pPr>
            <w:r w:rsidRPr="00FE4E60">
              <w:rPr>
                <w:rFonts w:ascii="Arial" w:hAnsi="Arial" w:cs="Arial"/>
                <w:color w:val="auto"/>
              </w:rPr>
              <w:t>N/A</w:t>
            </w:r>
          </w:p>
        </w:tc>
        <w:tc>
          <w:tcPr>
            <w:tcW w:w="1276" w:type="dxa"/>
            <w:tcBorders>
              <w:left w:val="single" w:sz="4" w:space="0" w:color="auto"/>
              <w:right w:val="single" w:sz="4" w:space="0" w:color="auto"/>
            </w:tcBorders>
          </w:tcPr>
          <w:p w14:paraId="241AE4C8" w14:textId="77777777"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 xml:space="preserve">Maximum  </w:t>
            </w:r>
          </w:p>
          <w:p w14:paraId="03EF501D" w14:textId="11C094D8" w:rsidR="004724F1" w:rsidRPr="00FE4E60" w:rsidRDefault="004724F1" w:rsidP="00CF6665">
            <w:pPr>
              <w:pStyle w:val="Tablebody"/>
              <w:spacing w:line="312" w:lineRule="auto"/>
              <w:rPr>
                <w:rFonts w:ascii="Arial" w:hAnsi="Arial" w:cs="Arial"/>
                <w:color w:val="auto"/>
              </w:rPr>
            </w:pPr>
          </w:p>
        </w:tc>
      </w:tr>
      <w:tr w:rsidR="004724F1" w:rsidRPr="000C6742" w14:paraId="209F59A6" w14:textId="77777777" w:rsidTr="00575385">
        <w:trPr>
          <w:cantSplit/>
        </w:trPr>
        <w:tc>
          <w:tcPr>
            <w:tcW w:w="1418" w:type="dxa"/>
            <w:vMerge/>
            <w:tcBorders>
              <w:left w:val="single" w:sz="4" w:space="0" w:color="auto"/>
              <w:right w:val="single" w:sz="4" w:space="0" w:color="auto"/>
            </w:tcBorders>
          </w:tcPr>
          <w:p w14:paraId="6CD9F250" w14:textId="77777777" w:rsidR="004724F1" w:rsidRPr="00FE4E60" w:rsidRDefault="004724F1"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0031CB8C" w14:textId="22DE183C" w:rsidR="004724F1" w:rsidRPr="00FE4E60" w:rsidRDefault="004724F1" w:rsidP="000F29C0">
            <w:pPr>
              <w:pStyle w:val="Tablebody"/>
              <w:spacing w:line="312" w:lineRule="auto"/>
              <w:rPr>
                <w:rFonts w:ascii="Arial" w:hAnsi="Arial" w:cs="Arial"/>
                <w:color w:val="auto"/>
                <w:vertAlign w:val="subscript"/>
              </w:rPr>
            </w:pPr>
            <w:r w:rsidRPr="00FE4E60">
              <w:rPr>
                <w:rFonts w:ascii="Arial" w:hAnsi="Arial" w:cs="Arial"/>
                <w:color w:val="auto"/>
              </w:rPr>
              <w:t>Suspended solids (measured after drying at 105</w:t>
            </w:r>
            <w:r w:rsidRPr="00FE4E60">
              <w:rPr>
                <w:rFonts w:ascii="Arial" w:hAnsi="Arial" w:cs="Arial"/>
                <w:color w:val="auto"/>
                <w:vertAlign w:val="superscript"/>
              </w:rPr>
              <w:t>o</w:t>
            </w:r>
            <w:r w:rsidRPr="00FE4E60">
              <w:rPr>
                <w:rFonts w:ascii="Arial" w:hAnsi="Arial" w:cs="Arial"/>
                <w:color w:val="auto"/>
              </w:rPr>
              <w:t xml:space="preserve"> C)</w:t>
            </w:r>
          </w:p>
        </w:tc>
        <w:tc>
          <w:tcPr>
            <w:tcW w:w="1276" w:type="dxa"/>
            <w:tcBorders>
              <w:left w:val="single" w:sz="4" w:space="0" w:color="auto"/>
              <w:right w:val="single" w:sz="4" w:space="0" w:color="auto"/>
            </w:tcBorders>
          </w:tcPr>
          <w:p w14:paraId="115A5D4E" w14:textId="0C1523F9" w:rsidR="004724F1" w:rsidRPr="00FE4E60" w:rsidRDefault="00182328" w:rsidP="000F29C0">
            <w:pPr>
              <w:pStyle w:val="Tablebody"/>
              <w:spacing w:line="312" w:lineRule="auto"/>
              <w:rPr>
                <w:rFonts w:ascii="Arial" w:hAnsi="Arial" w:cs="Arial"/>
                <w:color w:val="auto"/>
              </w:rPr>
            </w:pPr>
            <w:r w:rsidRPr="00FE4E60">
              <w:rPr>
                <w:rFonts w:ascii="Arial" w:hAnsi="Arial" w:cs="Arial"/>
                <w:color w:val="auto"/>
              </w:rPr>
              <w:t>15</w:t>
            </w:r>
            <w:r w:rsidR="004724F1" w:rsidRPr="00FE4E60">
              <w:rPr>
                <w:rFonts w:ascii="Arial" w:hAnsi="Arial" w:cs="Arial"/>
                <w:color w:val="auto"/>
              </w:rPr>
              <w:t xml:space="preserve"> mg/l</w:t>
            </w:r>
          </w:p>
        </w:tc>
        <w:tc>
          <w:tcPr>
            <w:tcW w:w="1417" w:type="dxa"/>
            <w:tcBorders>
              <w:left w:val="single" w:sz="4" w:space="0" w:color="auto"/>
              <w:right w:val="single" w:sz="4" w:space="0" w:color="auto"/>
            </w:tcBorders>
          </w:tcPr>
          <w:p w14:paraId="52BA2997" w14:textId="310D2B76"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Instantaneous (spot sample)</w:t>
            </w:r>
          </w:p>
        </w:tc>
        <w:tc>
          <w:tcPr>
            <w:tcW w:w="992" w:type="dxa"/>
            <w:tcBorders>
              <w:left w:val="single" w:sz="4" w:space="0" w:color="auto"/>
              <w:right w:val="single" w:sz="4" w:space="0" w:color="auto"/>
            </w:tcBorders>
          </w:tcPr>
          <w:p w14:paraId="4ADA6D2A" w14:textId="4E6B3D97"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N/A</w:t>
            </w:r>
          </w:p>
        </w:tc>
        <w:tc>
          <w:tcPr>
            <w:tcW w:w="1134" w:type="dxa"/>
            <w:tcBorders>
              <w:left w:val="single" w:sz="4" w:space="0" w:color="auto"/>
              <w:right w:val="single" w:sz="4" w:space="0" w:color="auto"/>
            </w:tcBorders>
          </w:tcPr>
          <w:p w14:paraId="389AB21C" w14:textId="7C20984F"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N/A</w:t>
            </w:r>
          </w:p>
        </w:tc>
        <w:tc>
          <w:tcPr>
            <w:tcW w:w="1276" w:type="dxa"/>
            <w:tcBorders>
              <w:left w:val="single" w:sz="4" w:space="0" w:color="auto"/>
              <w:right w:val="single" w:sz="4" w:space="0" w:color="auto"/>
            </w:tcBorders>
          </w:tcPr>
          <w:p w14:paraId="097FFA27" w14:textId="77777777"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 xml:space="preserve">Maximum </w:t>
            </w:r>
          </w:p>
          <w:p w14:paraId="6B5114FF" w14:textId="77777777" w:rsidR="004724F1" w:rsidRPr="00FE4E60" w:rsidRDefault="004724F1" w:rsidP="00574A3A">
            <w:pPr>
              <w:pStyle w:val="Tablebody"/>
              <w:spacing w:line="312" w:lineRule="auto"/>
              <w:rPr>
                <w:rFonts w:ascii="Arial" w:hAnsi="Arial" w:cs="Arial"/>
                <w:color w:val="auto"/>
              </w:rPr>
            </w:pPr>
          </w:p>
        </w:tc>
      </w:tr>
      <w:tr w:rsidR="004724F1" w:rsidRPr="000C6742" w14:paraId="639BF4D4" w14:textId="77777777" w:rsidTr="00575385">
        <w:trPr>
          <w:cantSplit/>
        </w:trPr>
        <w:tc>
          <w:tcPr>
            <w:tcW w:w="1418" w:type="dxa"/>
            <w:vMerge/>
            <w:tcBorders>
              <w:left w:val="single" w:sz="4" w:space="0" w:color="auto"/>
              <w:right w:val="single" w:sz="4" w:space="0" w:color="auto"/>
            </w:tcBorders>
          </w:tcPr>
          <w:p w14:paraId="1C3EF512" w14:textId="77777777" w:rsidR="004724F1" w:rsidRPr="00FE4E60" w:rsidRDefault="004724F1"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364C7D1F" w14:textId="28FE8FB3"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Ammoniacal nitrogen (expressed as N)</w:t>
            </w:r>
          </w:p>
        </w:tc>
        <w:tc>
          <w:tcPr>
            <w:tcW w:w="1276" w:type="dxa"/>
            <w:tcBorders>
              <w:left w:val="single" w:sz="4" w:space="0" w:color="auto"/>
              <w:right w:val="single" w:sz="4" w:space="0" w:color="auto"/>
            </w:tcBorders>
          </w:tcPr>
          <w:p w14:paraId="2F68CFFA" w14:textId="3B631DE6" w:rsidR="004724F1" w:rsidRPr="00FE4E60" w:rsidRDefault="00182328" w:rsidP="000F29C0">
            <w:pPr>
              <w:pStyle w:val="Tablebody"/>
              <w:spacing w:line="312" w:lineRule="auto"/>
              <w:rPr>
                <w:rFonts w:ascii="Arial" w:hAnsi="Arial" w:cs="Arial"/>
                <w:color w:val="auto"/>
              </w:rPr>
            </w:pPr>
            <w:r w:rsidRPr="00FE4E60">
              <w:rPr>
                <w:rFonts w:ascii="Arial" w:hAnsi="Arial" w:cs="Arial"/>
                <w:color w:val="auto"/>
              </w:rPr>
              <w:t>5</w:t>
            </w:r>
            <w:r w:rsidR="004724F1" w:rsidRPr="00FE4E60">
              <w:rPr>
                <w:rFonts w:ascii="Arial" w:hAnsi="Arial" w:cs="Arial"/>
                <w:color w:val="auto"/>
              </w:rPr>
              <w:t xml:space="preserve"> mg/l</w:t>
            </w:r>
          </w:p>
        </w:tc>
        <w:tc>
          <w:tcPr>
            <w:tcW w:w="1417" w:type="dxa"/>
            <w:tcBorders>
              <w:left w:val="single" w:sz="4" w:space="0" w:color="auto"/>
              <w:right w:val="single" w:sz="4" w:space="0" w:color="auto"/>
            </w:tcBorders>
          </w:tcPr>
          <w:p w14:paraId="62FF68C2" w14:textId="6507C134"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Instantaneous (spot sample)</w:t>
            </w:r>
          </w:p>
        </w:tc>
        <w:tc>
          <w:tcPr>
            <w:tcW w:w="992" w:type="dxa"/>
            <w:tcBorders>
              <w:left w:val="single" w:sz="4" w:space="0" w:color="auto"/>
              <w:right w:val="single" w:sz="4" w:space="0" w:color="auto"/>
            </w:tcBorders>
          </w:tcPr>
          <w:p w14:paraId="7B62CA7E" w14:textId="0DCD7206"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N/A</w:t>
            </w:r>
          </w:p>
        </w:tc>
        <w:tc>
          <w:tcPr>
            <w:tcW w:w="1134" w:type="dxa"/>
            <w:tcBorders>
              <w:left w:val="single" w:sz="4" w:space="0" w:color="auto"/>
              <w:right w:val="single" w:sz="4" w:space="0" w:color="auto"/>
            </w:tcBorders>
          </w:tcPr>
          <w:p w14:paraId="17FF32D2" w14:textId="045F200E"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N/A</w:t>
            </w:r>
          </w:p>
        </w:tc>
        <w:tc>
          <w:tcPr>
            <w:tcW w:w="1276" w:type="dxa"/>
            <w:tcBorders>
              <w:left w:val="single" w:sz="4" w:space="0" w:color="auto"/>
              <w:right w:val="single" w:sz="4" w:space="0" w:color="auto"/>
            </w:tcBorders>
          </w:tcPr>
          <w:p w14:paraId="505D5C87" w14:textId="77777777"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Maximum</w:t>
            </w:r>
          </w:p>
          <w:p w14:paraId="16FF84F2" w14:textId="77777777" w:rsidR="004724F1" w:rsidRPr="00FE4E60" w:rsidRDefault="004724F1" w:rsidP="000F29C0">
            <w:pPr>
              <w:pStyle w:val="Tablebody"/>
              <w:spacing w:line="312" w:lineRule="auto"/>
              <w:rPr>
                <w:rFonts w:ascii="Arial" w:hAnsi="Arial" w:cs="Arial"/>
                <w:color w:val="auto"/>
              </w:rPr>
            </w:pPr>
          </w:p>
        </w:tc>
      </w:tr>
      <w:tr w:rsidR="004724F1" w:rsidRPr="000C6742" w14:paraId="6F62767C" w14:textId="77777777" w:rsidTr="00575385">
        <w:trPr>
          <w:cantSplit/>
        </w:trPr>
        <w:tc>
          <w:tcPr>
            <w:tcW w:w="1418" w:type="dxa"/>
            <w:vMerge/>
            <w:tcBorders>
              <w:left w:val="single" w:sz="4" w:space="0" w:color="auto"/>
              <w:right w:val="single" w:sz="4" w:space="0" w:color="auto"/>
            </w:tcBorders>
          </w:tcPr>
          <w:p w14:paraId="710C5CB4" w14:textId="77777777" w:rsidR="004724F1" w:rsidRPr="00FE4E60" w:rsidRDefault="004724F1" w:rsidP="000F29C0">
            <w:pPr>
              <w:pStyle w:val="Tablebody"/>
              <w:spacing w:line="312" w:lineRule="auto"/>
              <w:rPr>
                <w:rFonts w:ascii="Arial" w:hAnsi="Arial" w:cs="Arial"/>
                <w:color w:val="auto"/>
              </w:rPr>
            </w:pPr>
          </w:p>
        </w:tc>
        <w:tc>
          <w:tcPr>
            <w:tcW w:w="1276" w:type="dxa"/>
            <w:tcBorders>
              <w:left w:val="single" w:sz="4" w:space="0" w:color="auto"/>
              <w:right w:val="single" w:sz="4" w:space="0" w:color="auto"/>
            </w:tcBorders>
          </w:tcPr>
          <w:p w14:paraId="024D509E" w14:textId="08E89557"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Visible oil or grease</w:t>
            </w:r>
          </w:p>
        </w:tc>
        <w:tc>
          <w:tcPr>
            <w:tcW w:w="1276" w:type="dxa"/>
            <w:tcBorders>
              <w:left w:val="single" w:sz="4" w:space="0" w:color="auto"/>
              <w:right w:val="single" w:sz="4" w:space="0" w:color="auto"/>
            </w:tcBorders>
          </w:tcPr>
          <w:p w14:paraId="6B1A6E2D" w14:textId="22D3D74C"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szCs w:val="18"/>
              </w:rPr>
              <w:t>No significant trace present</w:t>
            </w:r>
          </w:p>
        </w:tc>
        <w:tc>
          <w:tcPr>
            <w:tcW w:w="1417" w:type="dxa"/>
            <w:tcBorders>
              <w:left w:val="single" w:sz="4" w:space="0" w:color="auto"/>
              <w:right w:val="single" w:sz="4" w:space="0" w:color="auto"/>
            </w:tcBorders>
          </w:tcPr>
          <w:p w14:paraId="700197B4" w14:textId="309F0141"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Instantaneous (spot sample)</w:t>
            </w:r>
          </w:p>
        </w:tc>
        <w:tc>
          <w:tcPr>
            <w:tcW w:w="992" w:type="dxa"/>
            <w:tcBorders>
              <w:left w:val="single" w:sz="4" w:space="0" w:color="auto"/>
              <w:right w:val="single" w:sz="4" w:space="0" w:color="auto"/>
            </w:tcBorders>
          </w:tcPr>
          <w:p w14:paraId="0825BFC4" w14:textId="1CCD7241" w:rsidR="004724F1" w:rsidRPr="00FE4E60" w:rsidDel="00B21CF1" w:rsidRDefault="004724F1" w:rsidP="000F29C0">
            <w:pPr>
              <w:pStyle w:val="Tablebody"/>
              <w:spacing w:line="312" w:lineRule="auto"/>
              <w:rPr>
                <w:rFonts w:ascii="Arial" w:hAnsi="Arial" w:cs="Arial"/>
                <w:color w:val="auto"/>
              </w:rPr>
            </w:pPr>
            <w:r w:rsidRPr="00FE4E60">
              <w:rPr>
                <w:rFonts w:ascii="Arial" w:hAnsi="Arial" w:cs="Arial"/>
                <w:color w:val="auto"/>
                <w:szCs w:val="18"/>
              </w:rPr>
              <w:t>N/A</w:t>
            </w:r>
          </w:p>
        </w:tc>
        <w:tc>
          <w:tcPr>
            <w:tcW w:w="1134" w:type="dxa"/>
            <w:tcBorders>
              <w:left w:val="single" w:sz="4" w:space="0" w:color="auto"/>
              <w:right w:val="single" w:sz="4" w:space="0" w:color="auto"/>
            </w:tcBorders>
          </w:tcPr>
          <w:p w14:paraId="2B3A80EB" w14:textId="21951A96"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szCs w:val="18"/>
              </w:rPr>
              <w:t>N/A</w:t>
            </w:r>
          </w:p>
        </w:tc>
        <w:tc>
          <w:tcPr>
            <w:tcW w:w="1276" w:type="dxa"/>
            <w:tcBorders>
              <w:left w:val="single" w:sz="4" w:space="0" w:color="auto"/>
              <w:right w:val="single" w:sz="4" w:space="0" w:color="auto"/>
            </w:tcBorders>
          </w:tcPr>
          <w:p w14:paraId="3FB07417" w14:textId="7029BA44" w:rsidR="004724F1" w:rsidRPr="00FE4E60" w:rsidRDefault="004724F1" w:rsidP="000F29C0">
            <w:pPr>
              <w:pStyle w:val="Tablebody"/>
              <w:spacing w:line="312" w:lineRule="auto"/>
              <w:rPr>
                <w:rFonts w:ascii="Arial" w:hAnsi="Arial" w:cs="Arial"/>
                <w:color w:val="auto"/>
              </w:rPr>
            </w:pPr>
            <w:r w:rsidRPr="00FE4E60">
              <w:rPr>
                <w:rFonts w:ascii="Arial" w:hAnsi="Arial" w:cs="Arial"/>
                <w:color w:val="auto"/>
              </w:rPr>
              <w:t>No significant trace</w:t>
            </w:r>
          </w:p>
        </w:tc>
      </w:tr>
    </w:tbl>
    <w:p w14:paraId="7B23B72A" w14:textId="77777777" w:rsidR="00486C3C" w:rsidRPr="000C6742" w:rsidRDefault="00486C3C" w:rsidP="000F29C0">
      <w:pPr>
        <w:pStyle w:val="Heading3"/>
        <w:numPr>
          <w:ilvl w:val="0"/>
          <w:numId w:val="0"/>
        </w:numPr>
        <w:spacing w:line="312" w:lineRule="auto"/>
        <w:ind w:left="720" w:hanging="720"/>
        <w:rPr>
          <w:rFonts w:cs="Arial"/>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6"/>
        <w:gridCol w:w="2023"/>
        <w:gridCol w:w="2147"/>
        <w:gridCol w:w="2693"/>
      </w:tblGrid>
      <w:tr w:rsidR="00486C3C" w:rsidRPr="007072E6" w14:paraId="44E815B1" w14:textId="77777777" w:rsidTr="00290B8E">
        <w:tc>
          <w:tcPr>
            <w:tcW w:w="8789" w:type="dxa"/>
            <w:gridSpan w:val="4"/>
            <w:shd w:val="clear" w:color="auto" w:fill="000000"/>
          </w:tcPr>
          <w:p w14:paraId="46EB1DEE" w14:textId="77777777" w:rsidR="00486C3C" w:rsidRPr="007072E6" w:rsidRDefault="00486C3C" w:rsidP="007072E6">
            <w:pPr>
              <w:spacing w:line="312" w:lineRule="auto"/>
              <w:rPr>
                <w:rFonts w:ascii="Arial" w:hAnsi="Arial" w:cs="Arial"/>
                <w:b/>
                <w:sz w:val="18"/>
                <w:szCs w:val="18"/>
              </w:rPr>
            </w:pPr>
            <w:r w:rsidRPr="007072E6">
              <w:rPr>
                <w:rFonts w:ascii="Arial" w:hAnsi="Arial" w:cs="Arial"/>
                <w:b/>
                <w:sz w:val="18"/>
                <w:szCs w:val="18"/>
              </w:rPr>
              <w:t>Table S3.2 Discharge points</w:t>
            </w:r>
          </w:p>
        </w:tc>
      </w:tr>
      <w:tr w:rsidR="00486C3C" w:rsidRPr="007072E6" w14:paraId="0F62D5F0" w14:textId="77777777" w:rsidTr="00290B8E">
        <w:tc>
          <w:tcPr>
            <w:tcW w:w="1926" w:type="dxa"/>
          </w:tcPr>
          <w:p w14:paraId="1695062A"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Effluent Name</w:t>
            </w:r>
          </w:p>
        </w:tc>
        <w:tc>
          <w:tcPr>
            <w:tcW w:w="2023" w:type="dxa"/>
          </w:tcPr>
          <w:p w14:paraId="6E1A2B15"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w:t>
            </w:r>
          </w:p>
        </w:tc>
        <w:tc>
          <w:tcPr>
            <w:tcW w:w="2147" w:type="dxa"/>
          </w:tcPr>
          <w:p w14:paraId="7CF3BCCF" w14:textId="7777777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Discharge point NGR</w:t>
            </w:r>
          </w:p>
        </w:tc>
        <w:tc>
          <w:tcPr>
            <w:tcW w:w="2693" w:type="dxa"/>
          </w:tcPr>
          <w:p w14:paraId="560816E3" w14:textId="2C75F637" w:rsidR="00486C3C" w:rsidRPr="007072E6" w:rsidRDefault="00486C3C" w:rsidP="007072E6">
            <w:pPr>
              <w:pStyle w:val="Tablehead"/>
              <w:spacing w:line="312" w:lineRule="auto"/>
              <w:rPr>
                <w:rFonts w:ascii="Arial" w:hAnsi="Arial" w:cs="Arial"/>
                <w:color w:val="auto"/>
              </w:rPr>
            </w:pPr>
            <w:r w:rsidRPr="007072E6">
              <w:rPr>
                <w:rFonts w:ascii="Arial" w:hAnsi="Arial" w:cs="Arial"/>
                <w:color w:val="auto"/>
              </w:rPr>
              <w:t>Receiving water</w:t>
            </w:r>
          </w:p>
        </w:tc>
      </w:tr>
      <w:tr w:rsidR="00486C3C" w:rsidRPr="00FE4E60" w14:paraId="36BAFA2C" w14:textId="77777777" w:rsidTr="00290B8E">
        <w:tc>
          <w:tcPr>
            <w:tcW w:w="1926" w:type="dxa"/>
          </w:tcPr>
          <w:p w14:paraId="5DB61900" w14:textId="77777777" w:rsidR="00486C3C" w:rsidRPr="00FE4E60" w:rsidRDefault="0006719B" w:rsidP="007072E6">
            <w:pPr>
              <w:pStyle w:val="Tablebody"/>
              <w:spacing w:line="312" w:lineRule="auto"/>
              <w:rPr>
                <w:rFonts w:ascii="Arial" w:hAnsi="Arial" w:cs="Arial"/>
                <w:color w:val="auto"/>
              </w:rPr>
            </w:pPr>
            <w:r w:rsidRPr="00FE4E60">
              <w:rPr>
                <w:rFonts w:ascii="Arial" w:hAnsi="Arial" w:cs="Arial"/>
                <w:color w:val="auto"/>
              </w:rPr>
              <w:t>Secondary treated sewage effluent</w:t>
            </w:r>
          </w:p>
        </w:tc>
        <w:tc>
          <w:tcPr>
            <w:tcW w:w="2023" w:type="dxa"/>
          </w:tcPr>
          <w:p w14:paraId="2DE9F369" w14:textId="77777777" w:rsidR="00486C3C" w:rsidRPr="00FE4E60" w:rsidRDefault="0006719B" w:rsidP="007072E6">
            <w:pPr>
              <w:pStyle w:val="Tablebody"/>
              <w:spacing w:line="312" w:lineRule="auto"/>
              <w:rPr>
                <w:rFonts w:ascii="Arial" w:hAnsi="Arial" w:cs="Arial"/>
                <w:color w:val="auto"/>
              </w:rPr>
            </w:pPr>
            <w:r w:rsidRPr="00FE4E60">
              <w:rPr>
                <w:rFonts w:ascii="Arial" w:hAnsi="Arial" w:cs="Arial"/>
                <w:color w:val="auto"/>
              </w:rPr>
              <w:t>Outlet 1</w:t>
            </w:r>
          </w:p>
        </w:tc>
        <w:tc>
          <w:tcPr>
            <w:tcW w:w="2147" w:type="dxa"/>
          </w:tcPr>
          <w:p w14:paraId="032BD7E4" w14:textId="38CA59C0" w:rsidR="00486C3C" w:rsidRPr="00FE4E60" w:rsidRDefault="0063322C" w:rsidP="007072E6">
            <w:pPr>
              <w:pStyle w:val="Tablebody"/>
              <w:spacing w:line="312" w:lineRule="auto"/>
              <w:rPr>
                <w:rFonts w:ascii="Arial" w:hAnsi="Arial" w:cs="Arial"/>
                <w:color w:val="auto"/>
              </w:rPr>
            </w:pPr>
            <w:r w:rsidRPr="00FE4E60">
              <w:rPr>
                <w:rFonts w:ascii="Arial" w:hAnsi="Arial" w:cs="Arial"/>
                <w:color w:val="auto"/>
              </w:rPr>
              <w:t>SJ 42312 46119</w:t>
            </w:r>
          </w:p>
        </w:tc>
        <w:tc>
          <w:tcPr>
            <w:tcW w:w="2693" w:type="dxa"/>
          </w:tcPr>
          <w:p w14:paraId="44060A03" w14:textId="3D5F6279" w:rsidR="00486C3C" w:rsidRPr="00FE4E60" w:rsidRDefault="003558F1" w:rsidP="00290B8E">
            <w:pPr>
              <w:spacing w:line="312" w:lineRule="auto"/>
              <w:jc w:val="left"/>
              <w:rPr>
                <w:rFonts w:ascii="Arial" w:hAnsi="Arial" w:cs="Arial"/>
                <w:sz w:val="18"/>
                <w:szCs w:val="18"/>
              </w:rPr>
            </w:pPr>
            <w:r w:rsidRPr="00FE4E60">
              <w:rPr>
                <w:rFonts w:ascii="Arial" w:hAnsi="Arial" w:cs="Arial"/>
                <w:sz w:val="18"/>
                <w:szCs w:val="18"/>
              </w:rPr>
              <w:t>Unnamed trib</w:t>
            </w:r>
            <w:r w:rsidR="00F06953" w:rsidRPr="00FE4E60">
              <w:rPr>
                <w:rFonts w:ascii="Arial" w:hAnsi="Arial" w:cs="Arial"/>
                <w:sz w:val="18"/>
                <w:szCs w:val="18"/>
              </w:rPr>
              <w:t xml:space="preserve">utary </w:t>
            </w:r>
            <w:r w:rsidRPr="00FE4E60">
              <w:rPr>
                <w:rFonts w:ascii="Arial" w:hAnsi="Arial" w:cs="Arial"/>
                <w:sz w:val="18"/>
                <w:szCs w:val="18"/>
              </w:rPr>
              <w:t xml:space="preserve">of </w:t>
            </w:r>
            <w:proofErr w:type="spellStart"/>
            <w:r w:rsidRPr="00FE4E60">
              <w:rPr>
                <w:rFonts w:ascii="Arial" w:hAnsi="Arial" w:cs="Arial"/>
                <w:sz w:val="18"/>
                <w:szCs w:val="18"/>
              </w:rPr>
              <w:t>Worthenbury</w:t>
            </w:r>
            <w:proofErr w:type="spellEnd"/>
            <w:r w:rsidRPr="00FE4E60">
              <w:rPr>
                <w:rFonts w:ascii="Arial" w:hAnsi="Arial" w:cs="Arial"/>
                <w:sz w:val="18"/>
                <w:szCs w:val="18"/>
              </w:rPr>
              <w:t xml:space="preserve"> </w:t>
            </w:r>
            <w:r w:rsidR="00F06953" w:rsidRPr="00FE4E60">
              <w:rPr>
                <w:rFonts w:ascii="Arial" w:hAnsi="Arial" w:cs="Arial"/>
                <w:sz w:val="18"/>
                <w:szCs w:val="18"/>
              </w:rPr>
              <w:t>Brook</w:t>
            </w:r>
          </w:p>
        </w:tc>
      </w:tr>
    </w:tbl>
    <w:p w14:paraId="3E1C35BD" w14:textId="77777777" w:rsidR="00486C3C" w:rsidRPr="00FE4E60" w:rsidRDefault="00486C3C" w:rsidP="000F29C0">
      <w:pPr>
        <w:pStyle w:val="Heading3nonum"/>
        <w:spacing w:line="312" w:lineRule="auto"/>
        <w:rPr>
          <w:rFonts w:cs="Arial"/>
          <w:color w:val="auto"/>
        </w:rPr>
      </w:pP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2043"/>
        <w:gridCol w:w="1848"/>
        <w:gridCol w:w="1701"/>
      </w:tblGrid>
      <w:tr w:rsidR="00FE4E60" w:rsidRPr="00FE4E60" w14:paraId="35CFD119" w14:textId="77777777" w:rsidTr="007072E6">
        <w:tc>
          <w:tcPr>
            <w:tcW w:w="8789" w:type="dxa"/>
            <w:gridSpan w:val="4"/>
            <w:shd w:val="clear" w:color="auto" w:fill="000000"/>
          </w:tcPr>
          <w:p w14:paraId="5B465FA3" w14:textId="77777777" w:rsidR="00D11E36" w:rsidRPr="00FE4E60" w:rsidRDefault="00D11E36" w:rsidP="007072E6">
            <w:pPr>
              <w:pStyle w:val="Heading3nonum"/>
              <w:rPr>
                <w:rFonts w:cs="Arial"/>
                <w:b/>
                <w:i/>
                <w:color w:val="auto"/>
              </w:rPr>
            </w:pPr>
            <w:r w:rsidRPr="00FE4E60">
              <w:rPr>
                <w:rFonts w:cs="Arial"/>
                <w:b/>
                <w:color w:val="auto"/>
              </w:rPr>
              <w:t>Table S3.3 Monitoring points</w:t>
            </w:r>
          </w:p>
        </w:tc>
      </w:tr>
      <w:tr w:rsidR="00FE4E60" w:rsidRPr="00FE4E60" w14:paraId="41E60251" w14:textId="77777777" w:rsidTr="00CB5123">
        <w:tc>
          <w:tcPr>
            <w:tcW w:w="3197" w:type="dxa"/>
          </w:tcPr>
          <w:p w14:paraId="0095809B" w14:textId="77777777" w:rsidR="00D11E36" w:rsidRPr="00FE4E60" w:rsidRDefault="00D11E36" w:rsidP="007072E6">
            <w:pPr>
              <w:pStyle w:val="Tablehead"/>
              <w:rPr>
                <w:rFonts w:ascii="Arial" w:hAnsi="Arial" w:cs="Arial"/>
                <w:color w:val="auto"/>
              </w:rPr>
            </w:pPr>
            <w:r w:rsidRPr="00FE4E60">
              <w:rPr>
                <w:rFonts w:ascii="Arial" w:hAnsi="Arial" w:cs="Arial"/>
                <w:color w:val="auto"/>
              </w:rPr>
              <w:t>Effluent(s) and discharge point(s)</w:t>
            </w:r>
          </w:p>
        </w:tc>
        <w:tc>
          <w:tcPr>
            <w:tcW w:w="2043" w:type="dxa"/>
          </w:tcPr>
          <w:p w14:paraId="02736998" w14:textId="77777777" w:rsidR="00D11E36" w:rsidRPr="00FE4E60" w:rsidRDefault="00D11E36" w:rsidP="007072E6">
            <w:pPr>
              <w:pStyle w:val="Tablehead"/>
              <w:rPr>
                <w:rFonts w:ascii="Arial" w:hAnsi="Arial" w:cs="Arial"/>
                <w:color w:val="auto"/>
              </w:rPr>
            </w:pPr>
            <w:r w:rsidRPr="00FE4E60">
              <w:rPr>
                <w:rFonts w:ascii="Arial" w:hAnsi="Arial" w:cs="Arial"/>
                <w:color w:val="auto"/>
              </w:rPr>
              <w:t>Monitoring type</w:t>
            </w:r>
          </w:p>
        </w:tc>
        <w:tc>
          <w:tcPr>
            <w:tcW w:w="1848" w:type="dxa"/>
          </w:tcPr>
          <w:p w14:paraId="20A690F0" w14:textId="77777777" w:rsidR="00D11E36" w:rsidRPr="00FE4E60" w:rsidRDefault="00D11E36" w:rsidP="007072E6">
            <w:pPr>
              <w:pStyle w:val="Tablehead"/>
              <w:rPr>
                <w:rFonts w:ascii="Arial" w:hAnsi="Arial" w:cs="Arial"/>
                <w:color w:val="auto"/>
              </w:rPr>
            </w:pPr>
            <w:r w:rsidRPr="00FE4E60">
              <w:rPr>
                <w:rFonts w:ascii="Arial" w:hAnsi="Arial" w:cs="Arial"/>
                <w:color w:val="auto"/>
              </w:rPr>
              <w:t>Monitoring point NGR</w:t>
            </w:r>
          </w:p>
        </w:tc>
        <w:tc>
          <w:tcPr>
            <w:tcW w:w="1701" w:type="dxa"/>
          </w:tcPr>
          <w:p w14:paraId="31130650" w14:textId="77777777" w:rsidR="00D11E36" w:rsidRPr="00FE4E60" w:rsidRDefault="00D11E36" w:rsidP="007072E6">
            <w:pPr>
              <w:pStyle w:val="Tablehead"/>
              <w:rPr>
                <w:rFonts w:ascii="Arial" w:hAnsi="Arial" w:cs="Arial"/>
                <w:color w:val="auto"/>
              </w:rPr>
            </w:pPr>
            <w:r w:rsidRPr="00FE4E60">
              <w:rPr>
                <w:rFonts w:ascii="Arial" w:hAnsi="Arial" w:cs="Arial"/>
                <w:color w:val="auto"/>
              </w:rPr>
              <w:t>Monitoring point reference</w:t>
            </w:r>
          </w:p>
        </w:tc>
      </w:tr>
      <w:tr w:rsidR="00FE4E60" w:rsidRPr="00FE4E60" w14:paraId="05ABF02A" w14:textId="77777777" w:rsidTr="00CB5123">
        <w:tc>
          <w:tcPr>
            <w:tcW w:w="3197" w:type="dxa"/>
          </w:tcPr>
          <w:p w14:paraId="2FF3B80E" w14:textId="77777777" w:rsidR="00D11E36" w:rsidRPr="00FE4E60" w:rsidRDefault="00D11E36" w:rsidP="007072E6">
            <w:pPr>
              <w:pStyle w:val="Tablebody"/>
              <w:spacing w:line="312" w:lineRule="auto"/>
              <w:rPr>
                <w:rFonts w:ascii="Arial" w:hAnsi="Arial" w:cs="Arial"/>
                <w:color w:val="auto"/>
              </w:rPr>
            </w:pPr>
            <w:r w:rsidRPr="00FE4E60">
              <w:rPr>
                <w:rFonts w:ascii="Arial" w:hAnsi="Arial" w:cs="Arial"/>
                <w:color w:val="auto"/>
              </w:rPr>
              <w:t>Secondary treated sewage effluent via outlet 1</w:t>
            </w:r>
          </w:p>
        </w:tc>
        <w:tc>
          <w:tcPr>
            <w:tcW w:w="2043" w:type="dxa"/>
          </w:tcPr>
          <w:p w14:paraId="001A8D2F" w14:textId="23B3BC36" w:rsidR="00D11E36" w:rsidRPr="00FE4E60" w:rsidRDefault="00300709" w:rsidP="007072E6">
            <w:pPr>
              <w:pStyle w:val="Tablebody"/>
              <w:spacing w:line="312" w:lineRule="auto"/>
              <w:rPr>
                <w:rFonts w:ascii="Arial" w:hAnsi="Arial" w:cs="Arial"/>
                <w:color w:val="auto"/>
              </w:rPr>
            </w:pPr>
            <w:r w:rsidRPr="00FE4E60">
              <w:rPr>
                <w:rFonts w:ascii="Arial" w:hAnsi="Arial" w:cs="Arial"/>
                <w:color w:val="auto"/>
              </w:rPr>
              <w:t xml:space="preserve">Effluent </w:t>
            </w:r>
            <w:r w:rsidR="00E927E1" w:rsidRPr="00FE4E60">
              <w:rPr>
                <w:rFonts w:ascii="Arial" w:hAnsi="Arial" w:cs="Arial"/>
                <w:color w:val="auto"/>
              </w:rPr>
              <w:t>sampling</w:t>
            </w:r>
          </w:p>
        </w:tc>
        <w:tc>
          <w:tcPr>
            <w:tcW w:w="1848" w:type="dxa"/>
          </w:tcPr>
          <w:p w14:paraId="15A7051D" w14:textId="60CFF33F" w:rsidR="00D11E36" w:rsidRPr="00FE4E60" w:rsidRDefault="00CB5123" w:rsidP="007072E6">
            <w:pPr>
              <w:pStyle w:val="Tablebody"/>
              <w:spacing w:line="312" w:lineRule="auto"/>
              <w:rPr>
                <w:rFonts w:ascii="Arial" w:hAnsi="Arial" w:cs="Arial"/>
                <w:color w:val="auto"/>
              </w:rPr>
            </w:pPr>
            <w:r w:rsidRPr="00FE4E60">
              <w:rPr>
                <w:rFonts w:ascii="Arial" w:hAnsi="Arial" w:cs="Arial"/>
                <w:color w:val="auto"/>
              </w:rPr>
              <w:t>SJ 42306 46109</w:t>
            </w:r>
          </w:p>
        </w:tc>
        <w:tc>
          <w:tcPr>
            <w:tcW w:w="1701" w:type="dxa"/>
          </w:tcPr>
          <w:p w14:paraId="437BF67D" w14:textId="468AEEB1" w:rsidR="00D11E36" w:rsidRPr="00FE4E60" w:rsidRDefault="00AF3268" w:rsidP="007072E6">
            <w:pPr>
              <w:pStyle w:val="Tablebody"/>
              <w:spacing w:line="312" w:lineRule="auto"/>
              <w:rPr>
                <w:rFonts w:ascii="Arial" w:hAnsi="Arial" w:cs="Arial"/>
                <w:color w:val="auto"/>
              </w:rPr>
            </w:pPr>
            <w:r w:rsidRPr="00FE4E60">
              <w:rPr>
                <w:rFonts w:ascii="Arial" w:hAnsi="Arial" w:cs="Arial"/>
                <w:color w:val="auto"/>
              </w:rPr>
              <w:t>Monitoring point</w:t>
            </w:r>
          </w:p>
        </w:tc>
      </w:tr>
    </w:tbl>
    <w:p w14:paraId="3454F21A" w14:textId="77777777" w:rsidR="00486C3C" w:rsidRPr="000C6742" w:rsidRDefault="00486C3C" w:rsidP="000F29C0">
      <w:pPr>
        <w:pStyle w:val="Heading3nonum"/>
        <w:spacing w:line="312" w:lineRule="auto"/>
        <w:rPr>
          <w:rFonts w:cs="Arial"/>
        </w:rPr>
      </w:pPr>
    </w:p>
    <w:p w14:paraId="39D8A9F6" w14:textId="77777777" w:rsidR="00486C3C" w:rsidRDefault="00486C3C" w:rsidP="000F29C0">
      <w:pPr>
        <w:pStyle w:val="Heading3nonum"/>
        <w:spacing w:line="312" w:lineRule="auto"/>
        <w:rPr>
          <w:rFonts w:cs="Arial"/>
          <w:szCs w:val="18"/>
        </w:rPr>
      </w:pPr>
    </w:p>
    <w:p w14:paraId="5586FA77" w14:textId="77777777" w:rsidR="00CC6053" w:rsidRDefault="00CC6053" w:rsidP="000F29C0">
      <w:pPr>
        <w:pStyle w:val="Heading3nonum"/>
        <w:spacing w:line="312" w:lineRule="auto"/>
        <w:rPr>
          <w:rFonts w:cs="Arial"/>
          <w:szCs w:val="18"/>
        </w:rPr>
      </w:pPr>
    </w:p>
    <w:p w14:paraId="5606495B" w14:textId="77777777" w:rsidR="00CC6053" w:rsidRPr="00A2361C" w:rsidRDefault="00CC6053" w:rsidP="000F29C0">
      <w:pPr>
        <w:pStyle w:val="Heading3nonum"/>
        <w:spacing w:line="312" w:lineRule="auto"/>
        <w:rPr>
          <w:rFonts w:cs="Arial"/>
          <w:szCs w:val="18"/>
        </w:rPr>
      </w:pPr>
    </w:p>
    <w:p w14:paraId="660D76BD" w14:textId="77777777" w:rsidR="00103706" w:rsidRDefault="00103706" w:rsidP="000F29C0">
      <w:pPr>
        <w:spacing w:line="312" w:lineRule="auto"/>
        <w:rPr>
          <w:rFonts w:ascii="Arial" w:hAnsi="Arial" w:cs="Arial"/>
          <w:b/>
          <w:sz w:val="36"/>
          <w:szCs w:val="36"/>
          <w:lang w:eastAsia="en-US"/>
        </w:rPr>
      </w:pPr>
    </w:p>
    <w:p w14:paraId="1F212DC5" w14:textId="77777777" w:rsidR="00103706" w:rsidRDefault="00103706" w:rsidP="000F29C0">
      <w:pPr>
        <w:spacing w:line="312" w:lineRule="auto"/>
        <w:rPr>
          <w:rFonts w:ascii="Arial" w:hAnsi="Arial" w:cs="Arial"/>
          <w:b/>
          <w:sz w:val="36"/>
          <w:szCs w:val="36"/>
          <w:lang w:eastAsia="en-US"/>
        </w:rPr>
      </w:pPr>
    </w:p>
    <w:p w14:paraId="2B6EDD3D" w14:textId="203151F0" w:rsidR="00486C3C" w:rsidRPr="000C6742" w:rsidRDefault="00486C3C" w:rsidP="000F29C0">
      <w:pPr>
        <w:spacing w:line="312" w:lineRule="auto"/>
        <w:rPr>
          <w:rFonts w:ascii="Arial" w:hAnsi="Arial" w:cs="Arial"/>
          <w:b/>
          <w:sz w:val="32"/>
          <w:szCs w:val="32"/>
          <w:lang w:eastAsia="en-US"/>
        </w:rPr>
      </w:pPr>
      <w:r w:rsidRPr="000C6742">
        <w:rPr>
          <w:rFonts w:ascii="Arial" w:hAnsi="Arial" w:cs="Arial"/>
          <w:b/>
          <w:sz w:val="36"/>
          <w:szCs w:val="36"/>
          <w:lang w:eastAsia="en-US"/>
        </w:rPr>
        <w:t>Schedule 4 - Reporting</w:t>
      </w:r>
    </w:p>
    <w:p w14:paraId="09E1B479" w14:textId="7C1756B6" w:rsidR="00486C3C" w:rsidRPr="00FE4E60" w:rsidRDefault="00486C3C" w:rsidP="000F29C0">
      <w:pPr>
        <w:pStyle w:val="Draftingnote"/>
        <w:spacing w:line="312" w:lineRule="auto"/>
        <w:rPr>
          <w:rFonts w:cs="Arial"/>
          <w:i w:val="0"/>
          <w:color w:val="auto"/>
        </w:rPr>
      </w:pPr>
      <w:r w:rsidRPr="00FE4E60">
        <w:rPr>
          <w:rFonts w:cs="Arial"/>
          <w:i w:val="0"/>
          <w:color w:val="auto"/>
        </w:rPr>
        <w:t>There is no reporting under this schedule.</w:t>
      </w:r>
    </w:p>
    <w:p w14:paraId="1D4E8D90" w14:textId="77777777" w:rsidR="00486C3C" w:rsidRPr="000C6742" w:rsidRDefault="00486C3C" w:rsidP="000F29C0">
      <w:pPr>
        <w:tabs>
          <w:tab w:val="left" w:pos="-720"/>
          <w:tab w:val="left" w:pos="0"/>
        </w:tabs>
        <w:suppressAutoHyphens/>
        <w:spacing w:line="312" w:lineRule="auto"/>
        <w:ind w:left="1560" w:hanging="1560"/>
        <w:rPr>
          <w:rFonts w:ascii="Arial" w:hAnsi="Arial" w:cs="Arial"/>
          <w:color w:val="FF0000"/>
          <w:sz w:val="18"/>
          <w:szCs w:val="18"/>
        </w:rPr>
      </w:pPr>
      <w:r w:rsidRPr="000C6742">
        <w:rPr>
          <w:rFonts w:ascii="Arial" w:hAnsi="Arial" w:cs="Arial"/>
          <w:color w:val="FF0000"/>
          <w:sz w:val="18"/>
          <w:szCs w:val="18"/>
        </w:rPr>
        <w:t xml:space="preserve">                </w:t>
      </w:r>
    </w:p>
    <w:p w14:paraId="0559CA7B" w14:textId="77777777" w:rsidR="00300709" w:rsidRPr="000C6742" w:rsidRDefault="00486C3C" w:rsidP="00300709">
      <w:pPr>
        <w:spacing w:line="312" w:lineRule="auto"/>
      </w:pPr>
      <w:r w:rsidRPr="000C6742">
        <w:rPr>
          <w:rFonts w:cs="Arial"/>
        </w:rPr>
        <w:br w:type="page"/>
      </w:r>
      <w:r w:rsidR="00300709" w:rsidRPr="000C6742">
        <w:rPr>
          <w:rFonts w:ascii="Arial" w:hAnsi="Arial" w:cs="Arial"/>
          <w:b/>
          <w:sz w:val="36"/>
          <w:szCs w:val="36"/>
        </w:rPr>
        <w:lastRenderedPageBreak/>
        <w:t>Schedule 5 - Notification</w:t>
      </w:r>
      <w:r w:rsidR="00300709" w:rsidRPr="000C6742">
        <w:t xml:space="preserve"> </w:t>
      </w:r>
    </w:p>
    <w:p w14:paraId="60B990E5" w14:textId="77777777" w:rsidR="00300709" w:rsidRPr="000C6742" w:rsidRDefault="00300709" w:rsidP="00300709">
      <w:pPr>
        <w:pStyle w:val="Heading3nonum"/>
        <w:spacing w:line="312" w:lineRule="auto"/>
        <w:rPr>
          <w:rFonts w:cs="Arial"/>
        </w:rPr>
      </w:pPr>
      <w:r w:rsidRPr="000C6742">
        <w:rPr>
          <w:rFonts w:cs="Arial"/>
        </w:rPr>
        <w:t xml:space="preserve">These pages outline the information that the operator must provide. </w:t>
      </w:r>
    </w:p>
    <w:p w14:paraId="49F89495" w14:textId="77777777" w:rsidR="00300709" w:rsidRPr="000C6742" w:rsidRDefault="00300709" w:rsidP="00300709">
      <w:pPr>
        <w:pStyle w:val="Heading3nonum"/>
        <w:spacing w:line="312" w:lineRule="auto"/>
        <w:rPr>
          <w:rFonts w:cs="Arial"/>
        </w:rPr>
      </w:pPr>
      <w:r w:rsidRPr="000C6742">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6068E77A" w14:textId="77777777" w:rsidR="00300709" w:rsidRPr="000C6742" w:rsidRDefault="00300709" w:rsidP="00300709">
      <w:pPr>
        <w:pStyle w:val="Heading3nonum"/>
        <w:spacing w:line="312" w:lineRule="auto"/>
        <w:rPr>
          <w:rFonts w:cs="Arial"/>
          <w:color w:val="auto"/>
        </w:rPr>
      </w:pPr>
      <w:r w:rsidRPr="000C6742">
        <w:rPr>
          <w:rFonts w:cs="Arial"/>
          <w:color w:val="auto"/>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3851ADF" w14:textId="77777777" w:rsidR="00300709" w:rsidRPr="000C6742" w:rsidRDefault="00300709" w:rsidP="00300709">
      <w:pPr>
        <w:pStyle w:val="Heading2a"/>
        <w:keepNext w:val="0"/>
        <w:keepLines w:val="0"/>
        <w:spacing w:line="312" w:lineRule="auto"/>
        <w:rPr>
          <w:rFonts w:cs="Arial"/>
          <w:b w:val="0"/>
          <w:i w:val="0"/>
          <w:sz w:val="18"/>
        </w:rPr>
      </w:pPr>
      <w:r w:rsidRPr="000C6742">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6A66DA81" w14:textId="77777777" w:rsidTr="00924A85">
        <w:tc>
          <w:tcPr>
            <w:tcW w:w="2943" w:type="dxa"/>
          </w:tcPr>
          <w:p w14:paraId="1464B7E7"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Permit Number</w:t>
            </w:r>
          </w:p>
        </w:tc>
        <w:tc>
          <w:tcPr>
            <w:tcW w:w="5812" w:type="dxa"/>
          </w:tcPr>
          <w:p w14:paraId="76EFD90E" w14:textId="77861F45" w:rsidR="00300709" w:rsidRPr="000C6742" w:rsidRDefault="00386EA1" w:rsidP="00924A85">
            <w:pPr>
              <w:pStyle w:val="Heading2a"/>
              <w:keepNext w:val="0"/>
              <w:keepLines w:val="0"/>
              <w:spacing w:before="0" w:line="312" w:lineRule="auto"/>
              <w:rPr>
                <w:rFonts w:cs="Arial"/>
                <w:i w:val="0"/>
                <w:sz w:val="18"/>
              </w:rPr>
            </w:pPr>
            <w:r>
              <w:rPr>
                <w:rFonts w:cs="Arial"/>
                <w:i w:val="0"/>
                <w:sz w:val="18"/>
              </w:rPr>
              <w:t>NPSWQD000924</w:t>
            </w:r>
          </w:p>
        </w:tc>
      </w:tr>
      <w:tr w:rsidR="00300709" w:rsidRPr="000C6742" w14:paraId="3AEB6768" w14:textId="77777777" w:rsidTr="00924A85">
        <w:tc>
          <w:tcPr>
            <w:tcW w:w="2943" w:type="dxa"/>
          </w:tcPr>
          <w:p w14:paraId="06D980C7"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Name of operator</w:t>
            </w:r>
          </w:p>
        </w:tc>
        <w:tc>
          <w:tcPr>
            <w:tcW w:w="5812" w:type="dxa"/>
          </w:tcPr>
          <w:p w14:paraId="612DF3B6" w14:textId="1B2A85C1" w:rsidR="00300709" w:rsidRPr="000C6742" w:rsidRDefault="00BE1FE5" w:rsidP="00924A85">
            <w:pPr>
              <w:pStyle w:val="Heading2a"/>
              <w:keepNext w:val="0"/>
              <w:keepLines w:val="0"/>
              <w:spacing w:before="0" w:line="312" w:lineRule="auto"/>
              <w:rPr>
                <w:rFonts w:cs="Arial"/>
                <w:i w:val="0"/>
                <w:sz w:val="18"/>
              </w:rPr>
            </w:pPr>
            <w:r>
              <w:rPr>
                <w:rFonts w:cs="Arial"/>
                <w:i w:val="0"/>
                <w:sz w:val="18"/>
              </w:rPr>
              <w:t>MJ Brownrigg</w:t>
            </w:r>
          </w:p>
        </w:tc>
      </w:tr>
      <w:tr w:rsidR="00300709" w:rsidRPr="000C6742" w14:paraId="50EE87AD" w14:textId="77777777" w:rsidTr="00924A85">
        <w:tc>
          <w:tcPr>
            <w:tcW w:w="2943" w:type="dxa"/>
          </w:tcPr>
          <w:p w14:paraId="73EAD5E6"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Location of Facility</w:t>
            </w:r>
          </w:p>
        </w:tc>
        <w:tc>
          <w:tcPr>
            <w:tcW w:w="5812" w:type="dxa"/>
          </w:tcPr>
          <w:p w14:paraId="131CBF96" w14:textId="04C4277A" w:rsidR="00300709" w:rsidRPr="000C6742" w:rsidRDefault="00926A82" w:rsidP="00924A85">
            <w:pPr>
              <w:pStyle w:val="Heading2a"/>
              <w:keepNext w:val="0"/>
              <w:keepLines w:val="0"/>
              <w:spacing w:before="0" w:line="312" w:lineRule="auto"/>
              <w:rPr>
                <w:rFonts w:cs="Arial"/>
                <w:i w:val="0"/>
                <w:sz w:val="18"/>
              </w:rPr>
            </w:pPr>
            <w:r>
              <w:rPr>
                <w:rFonts w:cs="Arial"/>
                <w:i w:val="0"/>
                <w:sz w:val="18"/>
              </w:rPr>
              <w:t>PTP serving Bowling Bank Farm</w:t>
            </w:r>
            <w:r w:rsidR="00F57BBB">
              <w:rPr>
                <w:rFonts w:cs="Arial"/>
                <w:i w:val="0"/>
                <w:sz w:val="18"/>
              </w:rPr>
              <w:t xml:space="preserve">, </w:t>
            </w:r>
            <w:proofErr w:type="spellStart"/>
            <w:r w:rsidR="00F57BBB">
              <w:rPr>
                <w:rFonts w:cs="Arial"/>
                <w:i w:val="0"/>
                <w:sz w:val="18"/>
              </w:rPr>
              <w:t>Worthenbury</w:t>
            </w:r>
            <w:proofErr w:type="spellEnd"/>
            <w:r w:rsidR="00F57BBB">
              <w:rPr>
                <w:rFonts w:cs="Arial"/>
                <w:i w:val="0"/>
                <w:sz w:val="18"/>
              </w:rPr>
              <w:t>, Wrexham</w:t>
            </w:r>
          </w:p>
        </w:tc>
      </w:tr>
      <w:tr w:rsidR="00300709" w:rsidRPr="000C6742" w14:paraId="4F88F74D" w14:textId="77777777" w:rsidTr="00924A85">
        <w:tc>
          <w:tcPr>
            <w:tcW w:w="2943" w:type="dxa"/>
          </w:tcPr>
          <w:p w14:paraId="69D7DBC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Time and date of the detection </w:t>
            </w:r>
          </w:p>
        </w:tc>
        <w:tc>
          <w:tcPr>
            <w:tcW w:w="5812" w:type="dxa"/>
          </w:tcPr>
          <w:p w14:paraId="19182D27" w14:textId="77777777" w:rsidR="00300709" w:rsidRPr="000C6742" w:rsidRDefault="00300709" w:rsidP="00924A85">
            <w:pPr>
              <w:pStyle w:val="Heading2a"/>
              <w:keepNext w:val="0"/>
              <w:keepLines w:val="0"/>
              <w:spacing w:before="0" w:line="312" w:lineRule="auto"/>
              <w:rPr>
                <w:rFonts w:cs="Arial"/>
                <w:i w:val="0"/>
                <w:sz w:val="18"/>
              </w:rPr>
            </w:pPr>
          </w:p>
        </w:tc>
      </w:tr>
    </w:tbl>
    <w:p w14:paraId="54841F69" w14:textId="77777777" w:rsidR="00300709" w:rsidRPr="000C6742" w:rsidRDefault="00300709" w:rsidP="00300709">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3BB39D50" w14:textId="77777777" w:rsidTr="00924A85">
        <w:trPr>
          <w:cantSplit/>
        </w:trPr>
        <w:tc>
          <w:tcPr>
            <w:tcW w:w="8755" w:type="dxa"/>
            <w:gridSpan w:val="2"/>
          </w:tcPr>
          <w:p w14:paraId="6BB5E233"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 xml:space="preserve">(a) Notification requirements for any malfunction, breakdown or failure of equipment or techniques, accident, or </w:t>
            </w:r>
            <w:r w:rsidRPr="000C6742">
              <w:rPr>
                <w:i w:val="0"/>
                <w:sz w:val="18"/>
              </w:rPr>
              <w:t>emission of a substance not controlled by an emission limit</w:t>
            </w:r>
            <w:r w:rsidRPr="000C6742">
              <w:rPr>
                <w:rFonts w:cs="Arial"/>
                <w:i w:val="0"/>
                <w:sz w:val="18"/>
              </w:rPr>
              <w:t xml:space="preserve"> which has caused, is causing or may cause significant pollution</w:t>
            </w:r>
          </w:p>
        </w:tc>
      </w:tr>
      <w:tr w:rsidR="00300709" w:rsidRPr="000C6742" w14:paraId="3FA0C155" w14:textId="77777777" w:rsidTr="00924A85">
        <w:trPr>
          <w:cantSplit/>
        </w:trPr>
        <w:tc>
          <w:tcPr>
            <w:tcW w:w="8755" w:type="dxa"/>
            <w:gridSpan w:val="2"/>
          </w:tcPr>
          <w:p w14:paraId="74A6D75B"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25672339" w14:textId="77777777" w:rsidTr="00924A85">
        <w:tc>
          <w:tcPr>
            <w:tcW w:w="2943" w:type="dxa"/>
          </w:tcPr>
          <w:p w14:paraId="1525BCB6"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the event</w:t>
            </w:r>
          </w:p>
        </w:tc>
        <w:tc>
          <w:tcPr>
            <w:tcW w:w="5812" w:type="dxa"/>
          </w:tcPr>
          <w:p w14:paraId="63C55BFF"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703DD31F" w14:textId="77777777" w:rsidTr="00924A85">
        <w:tc>
          <w:tcPr>
            <w:tcW w:w="2943" w:type="dxa"/>
          </w:tcPr>
          <w:p w14:paraId="00BF1688"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 xml:space="preserve">Reference or description of the location of the event </w:t>
            </w:r>
          </w:p>
        </w:tc>
        <w:tc>
          <w:tcPr>
            <w:tcW w:w="5812" w:type="dxa"/>
          </w:tcPr>
          <w:p w14:paraId="3DD00432"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2102CBE6" w14:textId="77777777" w:rsidTr="00924A85">
        <w:tc>
          <w:tcPr>
            <w:tcW w:w="2943" w:type="dxa"/>
          </w:tcPr>
          <w:p w14:paraId="0ED93337"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where any release into the environment took place</w:t>
            </w:r>
          </w:p>
        </w:tc>
        <w:tc>
          <w:tcPr>
            <w:tcW w:w="5812" w:type="dxa"/>
          </w:tcPr>
          <w:p w14:paraId="3D8E8EA3"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F34BE72" w14:textId="77777777" w:rsidTr="00924A85">
        <w:tc>
          <w:tcPr>
            <w:tcW w:w="2943" w:type="dxa"/>
          </w:tcPr>
          <w:p w14:paraId="0354F161"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Substances(s) potentially released</w:t>
            </w:r>
          </w:p>
        </w:tc>
        <w:tc>
          <w:tcPr>
            <w:tcW w:w="5812" w:type="dxa"/>
          </w:tcPr>
          <w:p w14:paraId="6CBCB9E7"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5DDD17AD" w14:textId="77777777" w:rsidTr="00924A85">
        <w:tc>
          <w:tcPr>
            <w:tcW w:w="2943" w:type="dxa"/>
          </w:tcPr>
          <w:p w14:paraId="457AD8A1"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Best estimate of the quantity or rate of  release of substances</w:t>
            </w:r>
          </w:p>
        </w:tc>
        <w:tc>
          <w:tcPr>
            <w:tcW w:w="5812" w:type="dxa"/>
          </w:tcPr>
          <w:p w14:paraId="14D581B1"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26E2E7EC" w14:textId="77777777" w:rsidTr="00924A85">
        <w:tc>
          <w:tcPr>
            <w:tcW w:w="2943" w:type="dxa"/>
          </w:tcPr>
          <w:p w14:paraId="05E2206B"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Measures taken, or intended to be taken, to stop any emission</w:t>
            </w:r>
          </w:p>
        </w:tc>
        <w:tc>
          <w:tcPr>
            <w:tcW w:w="5812" w:type="dxa"/>
          </w:tcPr>
          <w:p w14:paraId="4F0250CF"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2747F389" w14:textId="77777777" w:rsidTr="00924A85">
        <w:tc>
          <w:tcPr>
            <w:tcW w:w="2943" w:type="dxa"/>
          </w:tcPr>
          <w:p w14:paraId="69E81097"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Description of the failure or accident.</w:t>
            </w:r>
          </w:p>
        </w:tc>
        <w:tc>
          <w:tcPr>
            <w:tcW w:w="5812" w:type="dxa"/>
          </w:tcPr>
          <w:p w14:paraId="06D1521E" w14:textId="77777777" w:rsidR="00300709" w:rsidRPr="000C6742" w:rsidRDefault="00300709" w:rsidP="00924A85">
            <w:pPr>
              <w:pStyle w:val="Heading2a"/>
              <w:keepNext w:val="0"/>
              <w:keepLines w:val="0"/>
              <w:spacing w:before="0" w:line="312" w:lineRule="auto"/>
              <w:rPr>
                <w:rFonts w:cs="Arial"/>
                <w:i w:val="0"/>
                <w:sz w:val="18"/>
              </w:rPr>
            </w:pPr>
          </w:p>
        </w:tc>
      </w:tr>
    </w:tbl>
    <w:p w14:paraId="0E568FD0" w14:textId="77777777" w:rsidR="00300709" w:rsidRPr="000C6742" w:rsidRDefault="00300709" w:rsidP="00300709">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55B3318C" w14:textId="77777777" w:rsidTr="00924A85">
        <w:trPr>
          <w:cantSplit/>
        </w:trPr>
        <w:tc>
          <w:tcPr>
            <w:tcW w:w="8755" w:type="dxa"/>
            <w:gridSpan w:val="2"/>
          </w:tcPr>
          <w:p w14:paraId="29D7C527" w14:textId="77777777" w:rsidR="00300709" w:rsidRPr="000C6742" w:rsidRDefault="00300709" w:rsidP="00924A85">
            <w:pPr>
              <w:pStyle w:val="Heading2a"/>
              <w:keepNext w:val="0"/>
              <w:keepLines w:val="0"/>
              <w:spacing w:before="0" w:line="312" w:lineRule="auto"/>
              <w:rPr>
                <w:rFonts w:cs="Arial"/>
                <w:i w:val="0"/>
                <w:sz w:val="18"/>
              </w:rPr>
            </w:pPr>
            <w:r w:rsidRPr="000C6742">
              <w:rPr>
                <w:rFonts w:cs="Arial"/>
                <w:i w:val="0"/>
                <w:sz w:val="18"/>
              </w:rPr>
              <w:t>(b) Notification requirements for the breach of a limit</w:t>
            </w:r>
          </w:p>
        </w:tc>
      </w:tr>
      <w:tr w:rsidR="00300709" w:rsidRPr="000C6742" w14:paraId="227442EC" w14:textId="77777777" w:rsidTr="00924A85">
        <w:trPr>
          <w:cantSplit/>
        </w:trPr>
        <w:tc>
          <w:tcPr>
            <w:tcW w:w="8755" w:type="dxa"/>
            <w:gridSpan w:val="2"/>
          </w:tcPr>
          <w:p w14:paraId="5680B388" w14:textId="77777777" w:rsidR="00300709" w:rsidRPr="000C6742" w:rsidRDefault="00300709" w:rsidP="00924A85">
            <w:pPr>
              <w:pStyle w:val="Heading2a"/>
              <w:keepNext w:val="0"/>
              <w:keepLines w:val="0"/>
              <w:spacing w:before="0" w:line="312" w:lineRule="auto"/>
              <w:jc w:val="center"/>
              <w:rPr>
                <w:rFonts w:cs="Arial"/>
                <w:i w:val="0"/>
                <w:sz w:val="18"/>
              </w:rPr>
            </w:pPr>
            <w:r w:rsidRPr="000C6742">
              <w:rPr>
                <w:rFonts w:cs="Arial"/>
                <w:i w:val="0"/>
                <w:sz w:val="18"/>
              </w:rPr>
              <w:t>To be notified within 24 hours of detection unless otherwise specified below</w:t>
            </w:r>
          </w:p>
        </w:tc>
      </w:tr>
      <w:tr w:rsidR="00300709" w:rsidRPr="000C6742" w14:paraId="01CF90A9" w14:textId="77777777" w:rsidTr="00924A85">
        <w:tc>
          <w:tcPr>
            <w:tcW w:w="2943" w:type="dxa"/>
          </w:tcPr>
          <w:p w14:paraId="61381B65"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Emission point reference/ source</w:t>
            </w:r>
          </w:p>
        </w:tc>
        <w:tc>
          <w:tcPr>
            <w:tcW w:w="5812" w:type="dxa"/>
          </w:tcPr>
          <w:p w14:paraId="407FCC5B"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717688CA" w14:textId="77777777" w:rsidTr="00924A85">
        <w:tc>
          <w:tcPr>
            <w:tcW w:w="2943" w:type="dxa"/>
          </w:tcPr>
          <w:p w14:paraId="12ED4F75"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Parameter(s)</w:t>
            </w:r>
          </w:p>
        </w:tc>
        <w:tc>
          <w:tcPr>
            <w:tcW w:w="5812" w:type="dxa"/>
          </w:tcPr>
          <w:p w14:paraId="350DE77D"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4E6B740A" w14:textId="77777777" w:rsidTr="00924A85">
        <w:tc>
          <w:tcPr>
            <w:tcW w:w="2943" w:type="dxa"/>
          </w:tcPr>
          <w:p w14:paraId="6B6A9A2D"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Limit</w:t>
            </w:r>
          </w:p>
        </w:tc>
        <w:tc>
          <w:tcPr>
            <w:tcW w:w="5812" w:type="dxa"/>
          </w:tcPr>
          <w:p w14:paraId="73A9A6A8"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6AA9DA32" w14:textId="77777777" w:rsidTr="00924A85">
        <w:tc>
          <w:tcPr>
            <w:tcW w:w="2943" w:type="dxa"/>
          </w:tcPr>
          <w:p w14:paraId="0B4F8AF6"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Measured value and uncertainty</w:t>
            </w:r>
          </w:p>
        </w:tc>
        <w:tc>
          <w:tcPr>
            <w:tcW w:w="5812" w:type="dxa"/>
          </w:tcPr>
          <w:p w14:paraId="0592C55B"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1F3D0530" w14:textId="77777777" w:rsidTr="00924A85">
        <w:tc>
          <w:tcPr>
            <w:tcW w:w="2943" w:type="dxa"/>
          </w:tcPr>
          <w:p w14:paraId="11249B77" w14:textId="77777777" w:rsidR="00300709" w:rsidRPr="000C6742" w:rsidRDefault="00300709" w:rsidP="00924A85">
            <w:pPr>
              <w:pStyle w:val="Heading2a"/>
              <w:keepNext w:val="0"/>
              <w:keepLines w:val="0"/>
              <w:spacing w:before="0" w:line="312" w:lineRule="auto"/>
              <w:rPr>
                <w:rFonts w:cs="Arial"/>
                <w:b w:val="0"/>
                <w:i w:val="0"/>
                <w:sz w:val="18"/>
              </w:rPr>
            </w:pPr>
            <w:r w:rsidRPr="000C6742">
              <w:rPr>
                <w:rFonts w:cs="Arial"/>
                <w:b w:val="0"/>
                <w:i w:val="0"/>
                <w:sz w:val="18"/>
              </w:rPr>
              <w:t>Date and time of monitoring</w:t>
            </w:r>
          </w:p>
        </w:tc>
        <w:tc>
          <w:tcPr>
            <w:tcW w:w="5812" w:type="dxa"/>
          </w:tcPr>
          <w:p w14:paraId="446CDBE7" w14:textId="77777777" w:rsidR="00300709" w:rsidRPr="000C6742" w:rsidRDefault="00300709" w:rsidP="00924A85">
            <w:pPr>
              <w:pStyle w:val="Heading2a"/>
              <w:keepNext w:val="0"/>
              <w:keepLines w:val="0"/>
              <w:spacing w:before="0" w:line="312" w:lineRule="auto"/>
              <w:rPr>
                <w:rFonts w:cs="Arial"/>
                <w:i w:val="0"/>
                <w:sz w:val="18"/>
              </w:rPr>
            </w:pPr>
          </w:p>
        </w:tc>
      </w:tr>
      <w:tr w:rsidR="00300709" w:rsidRPr="000C6742" w14:paraId="04495923" w14:textId="77777777" w:rsidTr="00924A85">
        <w:tc>
          <w:tcPr>
            <w:tcW w:w="2943" w:type="dxa"/>
          </w:tcPr>
          <w:p w14:paraId="02FCB4DE" w14:textId="77777777" w:rsidR="00300709" w:rsidRPr="000C6742" w:rsidRDefault="00300709" w:rsidP="00924A85">
            <w:pPr>
              <w:pStyle w:val="Heading2a"/>
              <w:keepNext w:val="0"/>
              <w:keepLines w:val="0"/>
              <w:spacing w:before="0" w:line="312" w:lineRule="auto"/>
              <w:rPr>
                <w:rFonts w:cs="Arial"/>
                <w:b w:val="0"/>
                <w:i w:val="0"/>
                <w:color w:val="FF0000"/>
                <w:sz w:val="18"/>
              </w:rPr>
            </w:pPr>
            <w:r w:rsidRPr="000C6742">
              <w:rPr>
                <w:rFonts w:cs="Arial"/>
                <w:b w:val="0"/>
                <w:i w:val="0"/>
                <w:sz w:val="18"/>
              </w:rPr>
              <w:t>Measures taken, or intended to be taken, to stop the emission</w:t>
            </w:r>
          </w:p>
        </w:tc>
        <w:tc>
          <w:tcPr>
            <w:tcW w:w="5812" w:type="dxa"/>
          </w:tcPr>
          <w:p w14:paraId="33B3657E" w14:textId="77777777" w:rsidR="00300709" w:rsidRPr="000C6742" w:rsidRDefault="00300709" w:rsidP="00924A85">
            <w:pPr>
              <w:pStyle w:val="Heading2a"/>
              <w:keepNext w:val="0"/>
              <w:keepLines w:val="0"/>
              <w:spacing w:before="0" w:line="312" w:lineRule="auto"/>
              <w:rPr>
                <w:rFonts w:cs="Arial"/>
                <w:i w:val="0"/>
                <w:sz w:val="18"/>
              </w:rPr>
            </w:pPr>
          </w:p>
        </w:tc>
      </w:tr>
    </w:tbl>
    <w:p w14:paraId="0CED4D57" w14:textId="666F20DC" w:rsidR="00300709" w:rsidRPr="000C6742" w:rsidRDefault="00300709" w:rsidP="00300709">
      <w:pPr>
        <w:pStyle w:val="Draftingnote"/>
        <w:spacing w:line="312" w:lineRule="auto"/>
        <w:rPr>
          <w:rFonts w:cs="Arial"/>
          <w:b/>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300709" w:rsidRPr="000C6742" w14:paraId="0ECD8A62" w14:textId="77777777" w:rsidTr="00924A85">
        <w:trPr>
          <w:cantSplit/>
        </w:trPr>
        <w:tc>
          <w:tcPr>
            <w:tcW w:w="8789" w:type="dxa"/>
            <w:gridSpan w:val="2"/>
          </w:tcPr>
          <w:p w14:paraId="06BCA9DF" w14:textId="77777777" w:rsidR="00300709" w:rsidRPr="000C6742" w:rsidRDefault="00300709" w:rsidP="00924A85">
            <w:pPr>
              <w:pStyle w:val="Tablehead"/>
              <w:spacing w:line="312" w:lineRule="auto"/>
              <w:rPr>
                <w:rFonts w:ascii="Arial" w:hAnsi="Arial" w:cs="Arial"/>
              </w:rPr>
            </w:pPr>
            <w:r w:rsidRPr="000C6742">
              <w:rPr>
                <w:rFonts w:ascii="Arial" w:hAnsi="Arial" w:cs="Arial"/>
              </w:rPr>
              <w:lastRenderedPageBreak/>
              <w:t>Time periods for notification following detection of a breach of a limit</w:t>
            </w:r>
          </w:p>
        </w:tc>
      </w:tr>
      <w:tr w:rsidR="00300709" w:rsidRPr="000C6742" w14:paraId="1A5E47C6" w14:textId="77777777" w:rsidTr="00924A85">
        <w:tc>
          <w:tcPr>
            <w:tcW w:w="6521" w:type="dxa"/>
            <w:tcBorders>
              <w:right w:val="nil"/>
            </w:tcBorders>
          </w:tcPr>
          <w:p w14:paraId="7E42982E" w14:textId="77777777" w:rsidR="00300709" w:rsidRPr="000C6742" w:rsidRDefault="00300709" w:rsidP="00924A85">
            <w:pPr>
              <w:pStyle w:val="Tablehead"/>
              <w:spacing w:line="312" w:lineRule="auto"/>
              <w:rPr>
                <w:rFonts w:ascii="Arial" w:hAnsi="Arial" w:cs="Arial"/>
              </w:rPr>
            </w:pPr>
            <w:r w:rsidRPr="000C6742">
              <w:rPr>
                <w:rFonts w:ascii="Arial" w:hAnsi="Arial" w:cs="Arial"/>
              </w:rPr>
              <w:t>Parameter</w:t>
            </w:r>
          </w:p>
        </w:tc>
        <w:tc>
          <w:tcPr>
            <w:tcW w:w="2268" w:type="dxa"/>
            <w:tcBorders>
              <w:left w:val="single" w:sz="4" w:space="0" w:color="auto"/>
            </w:tcBorders>
          </w:tcPr>
          <w:p w14:paraId="5BD520F5" w14:textId="77777777" w:rsidR="00300709" w:rsidRPr="000C6742" w:rsidRDefault="00300709" w:rsidP="00924A85">
            <w:pPr>
              <w:pStyle w:val="Tablehead"/>
              <w:spacing w:line="312" w:lineRule="auto"/>
              <w:rPr>
                <w:rFonts w:ascii="Arial" w:hAnsi="Arial" w:cs="Arial"/>
              </w:rPr>
            </w:pPr>
            <w:r w:rsidRPr="000C6742">
              <w:rPr>
                <w:rFonts w:ascii="Arial" w:hAnsi="Arial" w:cs="Arial"/>
              </w:rPr>
              <w:t>Notification period</w:t>
            </w:r>
          </w:p>
        </w:tc>
      </w:tr>
      <w:tr w:rsidR="00300709" w:rsidRPr="000C6742" w14:paraId="436CCDDE" w14:textId="77777777" w:rsidTr="00924A85">
        <w:tc>
          <w:tcPr>
            <w:tcW w:w="6521" w:type="dxa"/>
            <w:tcBorders>
              <w:right w:val="nil"/>
            </w:tcBorders>
          </w:tcPr>
          <w:p w14:paraId="2DF43891"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0D2AF104" w14:textId="77777777" w:rsidR="00300709" w:rsidRPr="000C6742" w:rsidRDefault="00300709" w:rsidP="00924A85">
            <w:pPr>
              <w:pStyle w:val="Tablebody"/>
              <w:spacing w:line="312" w:lineRule="auto"/>
              <w:rPr>
                <w:rFonts w:ascii="Arial" w:hAnsi="Arial" w:cs="Arial"/>
              </w:rPr>
            </w:pPr>
          </w:p>
        </w:tc>
      </w:tr>
      <w:tr w:rsidR="00300709" w:rsidRPr="000C6742" w14:paraId="65BAFC9A" w14:textId="77777777" w:rsidTr="00924A85">
        <w:tc>
          <w:tcPr>
            <w:tcW w:w="6521" w:type="dxa"/>
            <w:tcBorders>
              <w:right w:val="nil"/>
            </w:tcBorders>
          </w:tcPr>
          <w:p w14:paraId="402285F4"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0779C659" w14:textId="77777777" w:rsidR="00300709" w:rsidRPr="000C6742" w:rsidRDefault="00300709" w:rsidP="00924A85">
            <w:pPr>
              <w:pStyle w:val="Tablebody"/>
              <w:spacing w:line="312" w:lineRule="auto"/>
              <w:rPr>
                <w:rFonts w:ascii="Arial" w:hAnsi="Arial" w:cs="Arial"/>
              </w:rPr>
            </w:pPr>
          </w:p>
        </w:tc>
      </w:tr>
      <w:tr w:rsidR="00300709" w:rsidRPr="000C6742" w14:paraId="2B1ED79F" w14:textId="77777777" w:rsidTr="00924A85">
        <w:tc>
          <w:tcPr>
            <w:tcW w:w="6521" w:type="dxa"/>
            <w:tcBorders>
              <w:right w:val="nil"/>
            </w:tcBorders>
          </w:tcPr>
          <w:p w14:paraId="51798998" w14:textId="77777777" w:rsidR="00300709" w:rsidRPr="000C6742" w:rsidRDefault="00300709" w:rsidP="00924A85">
            <w:pPr>
              <w:pStyle w:val="Tablebody"/>
              <w:spacing w:line="312" w:lineRule="auto"/>
              <w:rPr>
                <w:rFonts w:ascii="Arial" w:hAnsi="Arial" w:cs="Arial"/>
              </w:rPr>
            </w:pPr>
          </w:p>
        </w:tc>
        <w:tc>
          <w:tcPr>
            <w:tcW w:w="2268" w:type="dxa"/>
            <w:tcBorders>
              <w:left w:val="single" w:sz="4" w:space="0" w:color="auto"/>
            </w:tcBorders>
          </w:tcPr>
          <w:p w14:paraId="3EA06A67" w14:textId="77777777" w:rsidR="00300709" w:rsidRPr="000C6742" w:rsidRDefault="00300709" w:rsidP="00924A85">
            <w:pPr>
              <w:pStyle w:val="Tablebody"/>
              <w:spacing w:line="312" w:lineRule="auto"/>
              <w:rPr>
                <w:rFonts w:ascii="Arial" w:hAnsi="Arial" w:cs="Arial"/>
              </w:rPr>
            </w:pPr>
          </w:p>
        </w:tc>
      </w:tr>
    </w:tbl>
    <w:p w14:paraId="5942BF4F" w14:textId="77777777" w:rsidR="00300709" w:rsidRPr="000C6742" w:rsidRDefault="00300709" w:rsidP="00300709">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300709" w:rsidRPr="000C6742" w14:paraId="7C287558" w14:textId="77777777" w:rsidTr="00924A85">
        <w:trPr>
          <w:cantSplit/>
        </w:trPr>
        <w:tc>
          <w:tcPr>
            <w:tcW w:w="8755" w:type="dxa"/>
            <w:gridSpan w:val="2"/>
          </w:tcPr>
          <w:p w14:paraId="70B21DA7" w14:textId="77777777" w:rsidR="00300709" w:rsidRPr="000C6742" w:rsidRDefault="00300709" w:rsidP="00924A85">
            <w:pPr>
              <w:pStyle w:val="Heading2a"/>
              <w:spacing w:before="0" w:line="312" w:lineRule="auto"/>
              <w:rPr>
                <w:rFonts w:cs="Arial"/>
                <w:i w:val="0"/>
                <w:sz w:val="18"/>
              </w:rPr>
            </w:pPr>
            <w:r w:rsidRPr="000C6742">
              <w:rPr>
                <w:rFonts w:cs="Arial"/>
                <w:i w:val="0"/>
                <w:sz w:val="18"/>
              </w:rPr>
              <w:t>(c) Notification requirements for the detection of any significant adverse environmental effect</w:t>
            </w:r>
          </w:p>
        </w:tc>
      </w:tr>
      <w:tr w:rsidR="00300709" w:rsidRPr="000C6742" w14:paraId="78EA989D" w14:textId="77777777" w:rsidTr="00924A85">
        <w:trPr>
          <w:cantSplit/>
        </w:trPr>
        <w:tc>
          <w:tcPr>
            <w:tcW w:w="8755" w:type="dxa"/>
            <w:gridSpan w:val="2"/>
          </w:tcPr>
          <w:p w14:paraId="372A9D8A" w14:textId="77777777" w:rsidR="00300709" w:rsidRPr="000C6742" w:rsidRDefault="00300709" w:rsidP="00924A85">
            <w:pPr>
              <w:pStyle w:val="Heading2a"/>
              <w:spacing w:before="0" w:line="312" w:lineRule="auto"/>
              <w:jc w:val="center"/>
              <w:rPr>
                <w:rFonts w:cs="Arial"/>
                <w:i w:val="0"/>
                <w:sz w:val="18"/>
              </w:rPr>
            </w:pPr>
            <w:r w:rsidRPr="000C6742">
              <w:rPr>
                <w:rFonts w:cs="Arial"/>
                <w:i w:val="0"/>
                <w:sz w:val="18"/>
              </w:rPr>
              <w:t>To be notified within 24 hours of detection</w:t>
            </w:r>
          </w:p>
        </w:tc>
      </w:tr>
      <w:tr w:rsidR="00300709" w:rsidRPr="000C6742" w14:paraId="6DA78D25" w14:textId="77777777" w:rsidTr="00924A85">
        <w:tc>
          <w:tcPr>
            <w:tcW w:w="2943" w:type="dxa"/>
          </w:tcPr>
          <w:p w14:paraId="5AEDA4F0"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Description of where the effect on the environment was detected</w:t>
            </w:r>
          </w:p>
        </w:tc>
        <w:tc>
          <w:tcPr>
            <w:tcW w:w="5812" w:type="dxa"/>
          </w:tcPr>
          <w:p w14:paraId="69DD6639" w14:textId="77777777" w:rsidR="00300709" w:rsidRPr="000C6742" w:rsidRDefault="00300709" w:rsidP="00924A85">
            <w:pPr>
              <w:pStyle w:val="Heading2a"/>
              <w:spacing w:before="0" w:line="312" w:lineRule="auto"/>
              <w:rPr>
                <w:rFonts w:cs="Arial"/>
                <w:i w:val="0"/>
                <w:sz w:val="18"/>
              </w:rPr>
            </w:pPr>
          </w:p>
        </w:tc>
      </w:tr>
      <w:tr w:rsidR="00300709" w:rsidRPr="000C6742" w14:paraId="5829F030" w14:textId="77777777" w:rsidTr="00924A85">
        <w:tc>
          <w:tcPr>
            <w:tcW w:w="2943" w:type="dxa"/>
          </w:tcPr>
          <w:p w14:paraId="4FDEA89F"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Substances(s) detected</w:t>
            </w:r>
          </w:p>
        </w:tc>
        <w:tc>
          <w:tcPr>
            <w:tcW w:w="5812" w:type="dxa"/>
          </w:tcPr>
          <w:p w14:paraId="2BF7B00F" w14:textId="77777777" w:rsidR="00300709" w:rsidRPr="000C6742" w:rsidRDefault="00300709" w:rsidP="00924A85">
            <w:pPr>
              <w:pStyle w:val="Heading2a"/>
              <w:spacing w:before="0" w:line="312" w:lineRule="auto"/>
              <w:rPr>
                <w:rFonts w:cs="Arial"/>
                <w:i w:val="0"/>
                <w:sz w:val="18"/>
              </w:rPr>
            </w:pPr>
          </w:p>
        </w:tc>
      </w:tr>
      <w:tr w:rsidR="00300709" w:rsidRPr="000C6742" w14:paraId="3562461F" w14:textId="77777777" w:rsidTr="00924A85">
        <w:tc>
          <w:tcPr>
            <w:tcW w:w="2943" w:type="dxa"/>
          </w:tcPr>
          <w:p w14:paraId="5BF038E1"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Concentrations of substances detected</w:t>
            </w:r>
          </w:p>
        </w:tc>
        <w:tc>
          <w:tcPr>
            <w:tcW w:w="5812" w:type="dxa"/>
          </w:tcPr>
          <w:p w14:paraId="29C2E89B" w14:textId="77777777" w:rsidR="00300709" w:rsidRPr="000C6742" w:rsidRDefault="00300709" w:rsidP="00924A85">
            <w:pPr>
              <w:pStyle w:val="Heading2a"/>
              <w:spacing w:before="0" w:line="312" w:lineRule="auto"/>
              <w:rPr>
                <w:rFonts w:cs="Arial"/>
                <w:i w:val="0"/>
                <w:sz w:val="18"/>
              </w:rPr>
            </w:pPr>
          </w:p>
        </w:tc>
      </w:tr>
      <w:tr w:rsidR="00300709" w:rsidRPr="000C6742" w14:paraId="2AC49CBB" w14:textId="77777777" w:rsidTr="00924A85">
        <w:tc>
          <w:tcPr>
            <w:tcW w:w="2943" w:type="dxa"/>
          </w:tcPr>
          <w:p w14:paraId="1628D580" w14:textId="77777777" w:rsidR="00300709" w:rsidRPr="000C6742" w:rsidRDefault="00300709" w:rsidP="00924A85">
            <w:pPr>
              <w:pStyle w:val="Heading2a"/>
              <w:spacing w:before="0" w:line="312" w:lineRule="auto"/>
              <w:rPr>
                <w:rFonts w:cs="Arial"/>
                <w:b w:val="0"/>
                <w:i w:val="0"/>
                <w:sz w:val="18"/>
              </w:rPr>
            </w:pPr>
            <w:r w:rsidRPr="000C6742">
              <w:rPr>
                <w:rFonts w:cs="Arial"/>
                <w:b w:val="0"/>
                <w:i w:val="0"/>
                <w:sz w:val="18"/>
              </w:rPr>
              <w:t>Date of monitoring/sampling</w:t>
            </w:r>
          </w:p>
        </w:tc>
        <w:tc>
          <w:tcPr>
            <w:tcW w:w="5812" w:type="dxa"/>
          </w:tcPr>
          <w:p w14:paraId="379358DB" w14:textId="77777777" w:rsidR="00300709" w:rsidRPr="000C6742" w:rsidRDefault="00300709" w:rsidP="00924A85">
            <w:pPr>
              <w:pStyle w:val="Heading2a"/>
              <w:spacing w:before="0" w:line="312" w:lineRule="auto"/>
              <w:rPr>
                <w:rFonts w:cs="Arial"/>
                <w:i w:val="0"/>
                <w:sz w:val="18"/>
              </w:rPr>
            </w:pPr>
          </w:p>
        </w:tc>
      </w:tr>
    </w:tbl>
    <w:p w14:paraId="53BD7D3C" w14:textId="77777777" w:rsidR="00300709" w:rsidRPr="000C6742" w:rsidRDefault="00300709" w:rsidP="00300709">
      <w:pPr>
        <w:pStyle w:val="Heading2a"/>
        <w:spacing w:before="0" w:line="312" w:lineRule="auto"/>
        <w:rPr>
          <w:rFonts w:cs="Arial"/>
          <w:i w:val="0"/>
          <w:sz w:val="18"/>
        </w:rPr>
      </w:pPr>
    </w:p>
    <w:p w14:paraId="277A55B1" w14:textId="77777777" w:rsidR="00300709" w:rsidRPr="000C6742" w:rsidRDefault="00300709" w:rsidP="00300709">
      <w:pPr>
        <w:pStyle w:val="Heading2a"/>
        <w:spacing w:line="312" w:lineRule="auto"/>
        <w:rPr>
          <w:rFonts w:cs="Arial"/>
          <w:i w:val="0"/>
          <w:sz w:val="18"/>
        </w:rPr>
      </w:pPr>
      <w:r w:rsidRPr="000C6742">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272CDFC3" w14:textId="77777777" w:rsidTr="00924A85">
        <w:tc>
          <w:tcPr>
            <w:tcW w:w="4301" w:type="dxa"/>
          </w:tcPr>
          <w:p w14:paraId="1B363A8C" w14:textId="77777777" w:rsidR="00300709" w:rsidRPr="000C6742" w:rsidRDefault="00300709" w:rsidP="00924A85">
            <w:pPr>
              <w:pStyle w:val="Heading3nonum"/>
              <w:spacing w:before="0" w:line="312" w:lineRule="auto"/>
              <w:rPr>
                <w:rFonts w:cs="Arial"/>
              </w:rPr>
            </w:pPr>
            <w:r w:rsidRPr="000C6742">
              <w:rPr>
                <w:rFonts w:cs="Arial"/>
              </w:rPr>
              <w:t>Any more accurate information on the matters for notification under Part A.</w:t>
            </w:r>
          </w:p>
        </w:tc>
        <w:tc>
          <w:tcPr>
            <w:tcW w:w="4454" w:type="dxa"/>
          </w:tcPr>
          <w:p w14:paraId="0A70DF22" w14:textId="77777777" w:rsidR="00300709" w:rsidRPr="000C6742" w:rsidRDefault="00300709" w:rsidP="00924A85">
            <w:pPr>
              <w:pStyle w:val="Heading3nonum"/>
              <w:spacing w:line="312" w:lineRule="auto"/>
              <w:rPr>
                <w:rFonts w:cs="Arial"/>
              </w:rPr>
            </w:pPr>
          </w:p>
        </w:tc>
      </w:tr>
      <w:tr w:rsidR="00300709" w:rsidRPr="000C6742" w14:paraId="6DBDB3A3" w14:textId="77777777" w:rsidTr="00924A85">
        <w:tc>
          <w:tcPr>
            <w:tcW w:w="4301" w:type="dxa"/>
          </w:tcPr>
          <w:p w14:paraId="7F910F75"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prevent a recurrence of the incident</w:t>
            </w:r>
          </w:p>
        </w:tc>
        <w:tc>
          <w:tcPr>
            <w:tcW w:w="4454" w:type="dxa"/>
          </w:tcPr>
          <w:p w14:paraId="7B0AF09D" w14:textId="77777777" w:rsidR="00300709" w:rsidRPr="000C6742" w:rsidRDefault="00300709" w:rsidP="00924A85">
            <w:pPr>
              <w:pStyle w:val="Heading3nonum"/>
              <w:spacing w:line="312" w:lineRule="auto"/>
              <w:rPr>
                <w:rFonts w:cs="Arial"/>
              </w:rPr>
            </w:pPr>
          </w:p>
        </w:tc>
      </w:tr>
      <w:tr w:rsidR="00300709" w:rsidRPr="000C6742" w14:paraId="654AB7D1" w14:textId="77777777" w:rsidTr="00924A85">
        <w:tc>
          <w:tcPr>
            <w:tcW w:w="4301" w:type="dxa"/>
          </w:tcPr>
          <w:p w14:paraId="21A1771E" w14:textId="77777777" w:rsidR="00300709" w:rsidRPr="000C6742" w:rsidRDefault="00300709" w:rsidP="00924A85">
            <w:pPr>
              <w:pStyle w:val="Heading3nonum"/>
              <w:spacing w:before="0" w:line="312" w:lineRule="auto"/>
              <w:rPr>
                <w:rFonts w:cs="Arial"/>
              </w:rPr>
            </w:pPr>
            <w:r w:rsidRPr="000C6742">
              <w:rPr>
                <w:rFonts w:cs="Arial"/>
              </w:rPr>
              <w:t>Measures taken, or intended to be taken, to rectify, limit or prevent any pollution of the environment which has been or may be caused by the emission</w:t>
            </w:r>
          </w:p>
        </w:tc>
        <w:tc>
          <w:tcPr>
            <w:tcW w:w="4454" w:type="dxa"/>
          </w:tcPr>
          <w:p w14:paraId="4A6379F6" w14:textId="77777777" w:rsidR="00300709" w:rsidRPr="000C6742" w:rsidRDefault="00300709" w:rsidP="00924A85">
            <w:pPr>
              <w:pStyle w:val="Heading3nonum"/>
              <w:spacing w:line="312" w:lineRule="auto"/>
              <w:rPr>
                <w:rFonts w:cs="Arial"/>
              </w:rPr>
            </w:pPr>
          </w:p>
        </w:tc>
      </w:tr>
      <w:tr w:rsidR="00300709" w:rsidRPr="000C6742" w14:paraId="120F9011" w14:textId="77777777" w:rsidTr="00924A85">
        <w:tc>
          <w:tcPr>
            <w:tcW w:w="4301" w:type="dxa"/>
          </w:tcPr>
          <w:p w14:paraId="7E7ACAE0" w14:textId="77777777" w:rsidR="00300709" w:rsidRPr="000C6742" w:rsidRDefault="00300709" w:rsidP="00924A85">
            <w:pPr>
              <w:pStyle w:val="Heading3nonum"/>
              <w:spacing w:before="0" w:line="312" w:lineRule="auto"/>
              <w:rPr>
                <w:rFonts w:cs="Arial"/>
              </w:rPr>
            </w:pPr>
            <w:r w:rsidRPr="000C6742">
              <w:rPr>
                <w:rFonts w:cs="Arial"/>
              </w:rPr>
              <w:t>The dates of any unauthorised emissions from the facility in the preceding 24 months.</w:t>
            </w:r>
          </w:p>
        </w:tc>
        <w:tc>
          <w:tcPr>
            <w:tcW w:w="4454" w:type="dxa"/>
          </w:tcPr>
          <w:p w14:paraId="47C6008A" w14:textId="77777777" w:rsidR="00300709" w:rsidRPr="000C6742" w:rsidRDefault="00300709" w:rsidP="00924A85">
            <w:pPr>
              <w:pStyle w:val="Heading3nonum"/>
              <w:spacing w:line="312" w:lineRule="auto"/>
              <w:rPr>
                <w:rFonts w:cs="Arial"/>
              </w:rPr>
            </w:pPr>
          </w:p>
        </w:tc>
      </w:tr>
    </w:tbl>
    <w:p w14:paraId="7A169F29" w14:textId="77777777" w:rsidR="00300709" w:rsidRPr="000C6742" w:rsidRDefault="00300709" w:rsidP="00300709">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300709" w:rsidRPr="000C6742" w14:paraId="3E353BB5" w14:textId="77777777" w:rsidTr="00924A85">
        <w:tc>
          <w:tcPr>
            <w:tcW w:w="4301" w:type="dxa"/>
          </w:tcPr>
          <w:p w14:paraId="50E4D092" w14:textId="77777777" w:rsidR="00300709" w:rsidRPr="000C6742" w:rsidRDefault="00300709" w:rsidP="00924A85">
            <w:pPr>
              <w:pStyle w:val="Heading3nonum"/>
              <w:spacing w:before="0" w:line="312" w:lineRule="auto"/>
              <w:rPr>
                <w:rFonts w:cs="Arial"/>
                <w:b/>
              </w:rPr>
            </w:pPr>
            <w:r w:rsidRPr="000C6742">
              <w:rPr>
                <w:rFonts w:cs="Arial"/>
                <w:b/>
              </w:rPr>
              <w:t>Name*</w:t>
            </w:r>
          </w:p>
        </w:tc>
        <w:tc>
          <w:tcPr>
            <w:tcW w:w="4454" w:type="dxa"/>
          </w:tcPr>
          <w:p w14:paraId="7522416F" w14:textId="77777777" w:rsidR="00300709" w:rsidRPr="000C6742" w:rsidRDefault="00300709" w:rsidP="00924A85">
            <w:pPr>
              <w:pStyle w:val="Heading3nonum"/>
              <w:spacing w:before="0" w:line="312" w:lineRule="auto"/>
              <w:rPr>
                <w:rFonts w:cs="Arial"/>
              </w:rPr>
            </w:pPr>
          </w:p>
        </w:tc>
      </w:tr>
      <w:tr w:rsidR="00300709" w:rsidRPr="000C6742" w14:paraId="2EE9F6E6" w14:textId="77777777" w:rsidTr="00924A85">
        <w:tc>
          <w:tcPr>
            <w:tcW w:w="4301" w:type="dxa"/>
          </w:tcPr>
          <w:p w14:paraId="1B405650" w14:textId="77777777" w:rsidR="00300709" w:rsidRPr="000C6742" w:rsidRDefault="00300709" w:rsidP="00924A85">
            <w:pPr>
              <w:pStyle w:val="Heading3nonum"/>
              <w:spacing w:before="0" w:line="312" w:lineRule="auto"/>
              <w:rPr>
                <w:rFonts w:cs="Arial"/>
                <w:b/>
              </w:rPr>
            </w:pPr>
            <w:r w:rsidRPr="000C6742">
              <w:rPr>
                <w:rFonts w:cs="Arial"/>
                <w:b/>
              </w:rPr>
              <w:t>Post</w:t>
            </w:r>
          </w:p>
        </w:tc>
        <w:tc>
          <w:tcPr>
            <w:tcW w:w="4454" w:type="dxa"/>
          </w:tcPr>
          <w:p w14:paraId="0E3C0073" w14:textId="77777777" w:rsidR="00300709" w:rsidRPr="000C6742" w:rsidRDefault="00300709" w:rsidP="00924A85">
            <w:pPr>
              <w:pStyle w:val="Heading3nonum"/>
              <w:spacing w:before="0" w:line="312" w:lineRule="auto"/>
              <w:rPr>
                <w:rFonts w:cs="Arial"/>
              </w:rPr>
            </w:pPr>
          </w:p>
        </w:tc>
      </w:tr>
      <w:tr w:rsidR="00300709" w:rsidRPr="000C6742" w14:paraId="12A4A48E" w14:textId="77777777" w:rsidTr="00924A85">
        <w:tc>
          <w:tcPr>
            <w:tcW w:w="4301" w:type="dxa"/>
          </w:tcPr>
          <w:p w14:paraId="60B19518" w14:textId="77777777" w:rsidR="00300709" w:rsidRPr="000C6742" w:rsidRDefault="00300709" w:rsidP="00924A85">
            <w:pPr>
              <w:pStyle w:val="Heading3nonum"/>
              <w:spacing w:before="0" w:line="312" w:lineRule="auto"/>
              <w:rPr>
                <w:rFonts w:cs="Arial"/>
                <w:b/>
              </w:rPr>
            </w:pPr>
            <w:r w:rsidRPr="000C6742">
              <w:rPr>
                <w:rFonts w:cs="Arial"/>
                <w:b/>
              </w:rPr>
              <w:t>Signature</w:t>
            </w:r>
          </w:p>
        </w:tc>
        <w:tc>
          <w:tcPr>
            <w:tcW w:w="4454" w:type="dxa"/>
          </w:tcPr>
          <w:p w14:paraId="17B194C2" w14:textId="77777777" w:rsidR="00300709" w:rsidRPr="000C6742" w:rsidRDefault="00300709" w:rsidP="00924A85">
            <w:pPr>
              <w:pStyle w:val="Heading3nonum"/>
              <w:spacing w:before="0" w:line="312" w:lineRule="auto"/>
              <w:rPr>
                <w:rFonts w:cs="Arial"/>
              </w:rPr>
            </w:pPr>
          </w:p>
        </w:tc>
      </w:tr>
      <w:tr w:rsidR="00300709" w:rsidRPr="000C6742" w14:paraId="7619C558" w14:textId="77777777" w:rsidTr="00924A85">
        <w:tc>
          <w:tcPr>
            <w:tcW w:w="4301" w:type="dxa"/>
          </w:tcPr>
          <w:p w14:paraId="51499967" w14:textId="77777777" w:rsidR="00300709" w:rsidRPr="000C6742" w:rsidRDefault="00300709" w:rsidP="00924A85">
            <w:pPr>
              <w:pStyle w:val="Heading3nonum"/>
              <w:spacing w:before="0" w:line="312" w:lineRule="auto"/>
              <w:rPr>
                <w:rFonts w:cs="Arial"/>
                <w:b/>
              </w:rPr>
            </w:pPr>
            <w:r w:rsidRPr="000C6742">
              <w:rPr>
                <w:rFonts w:cs="Arial"/>
                <w:b/>
              </w:rPr>
              <w:t>Date</w:t>
            </w:r>
          </w:p>
        </w:tc>
        <w:tc>
          <w:tcPr>
            <w:tcW w:w="4454" w:type="dxa"/>
          </w:tcPr>
          <w:p w14:paraId="0F8ED8A4" w14:textId="77777777" w:rsidR="00300709" w:rsidRPr="000C6742" w:rsidRDefault="00300709" w:rsidP="00924A85">
            <w:pPr>
              <w:pStyle w:val="Heading3nonum"/>
              <w:spacing w:before="0" w:line="312" w:lineRule="auto"/>
              <w:rPr>
                <w:rFonts w:cs="Arial"/>
              </w:rPr>
            </w:pPr>
          </w:p>
        </w:tc>
      </w:tr>
    </w:tbl>
    <w:p w14:paraId="55B4C2E5" w14:textId="77777777" w:rsidR="00486C3C" w:rsidRPr="00300709" w:rsidRDefault="00300709" w:rsidP="00300709">
      <w:pPr>
        <w:pStyle w:val="Heading1"/>
        <w:spacing w:before="120" w:after="0" w:line="312" w:lineRule="auto"/>
        <w:rPr>
          <w:rFonts w:cs="Arial"/>
          <w:b w:val="0"/>
          <w:color w:val="000000"/>
          <w:spacing w:val="0"/>
          <w:sz w:val="18"/>
        </w:rPr>
      </w:pPr>
      <w:r w:rsidRPr="00300709">
        <w:rPr>
          <w:rFonts w:cs="Arial"/>
          <w:b w:val="0"/>
          <w:color w:val="000000"/>
          <w:spacing w:val="0"/>
          <w:sz w:val="18"/>
        </w:rPr>
        <w:t xml:space="preserve">* authorised to sign on behalf of </w:t>
      </w:r>
      <w:r w:rsidRPr="00300709">
        <w:rPr>
          <w:b w:val="0"/>
          <w:color w:val="000000"/>
          <w:spacing w:val="0"/>
          <w:sz w:val="18"/>
        </w:rPr>
        <w:t>the operator</w:t>
      </w:r>
    </w:p>
    <w:p w14:paraId="12A5A3D6" w14:textId="77777777" w:rsidR="00486C3C" w:rsidRPr="000C6742" w:rsidRDefault="00486C3C" w:rsidP="000F29C0">
      <w:pPr>
        <w:pStyle w:val="Heading3nonum"/>
        <w:spacing w:line="312" w:lineRule="auto"/>
        <w:rPr>
          <w:rFonts w:cs="Arial"/>
        </w:rPr>
      </w:pPr>
      <w:r w:rsidRPr="000C6742">
        <w:rPr>
          <w:rFonts w:cs="Arial"/>
        </w:rPr>
        <w:br w:type="page"/>
      </w:r>
    </w:p>
    <w:p w14:paraId="778AF7A5" w14:textId="77777777" w:rsidR="00486C3C" w:rsidRPr="000C6742" w:rsidRDefault="00486C3C" w:rsidP="000F29C0">
      <w:pPr>
        <w:pStyle w:val="Heading1nonum"/>
        <w:spacing w:line="312" w:lineRule="auto"/>
        <w:rPr>
          <w:rFonts w:cs="Arial"/>
        </w:rPr>
      </w:pPr>
      <w:r w:rsidRPr="000C6742">
        <w:rPr>
          <w:rFonts w:cs="Arial"/>
        </w:rPr>
        <w:lastRenderedPageBreak/>
        <w:t xml:space="preserve">Schedule 6 - Interpretation </w:t>
      </w:r>
    </w:p>
    <w:p w14:paraId="4D2AB196" w14:textId="77777777" w:rsidR="00486C3C" w:rsidRPr="000C6742" w:rsidRDefault="00486C3C" w:rsidP="000F29C0">
      <w:pPr>
        <w:pStyle w:val="Draftingnote"/>
        <w:spacing w:line="312" w:lineRule="auto"/>
        <w:rPr>
          <w:rFonts w:cs="Arial"/>
          <w:i w:val="0"/>
        </w:rPr>
      </w:pPr>
    </w:p>
    <w:p w14:paraId="79EBAC31"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accident</w:t>
      </w:r>
      <w:r w:rsidRPr="000C6742">
        <w:rPr>
          <w:rFonts w:cs="Arial"/>
          <w:sz w:val="18"/>
          <w:szCs w:val="18"/>
        </w:rPr>
        <w:t>”</w:t>
      </w:r>
      <w:r w:rsidR="00486C3C" w:rsidRPr="000C6742">
        <w:rPr>
          <w:rFonts w:cs="Arial"/>
          <w:sz w:val="18"/>
          <w:szCs w:val="18"/>
        </w:rPr>
        <w:t xml:space="preserve"> means an accident that may result in pollution.</w:t>
      </w:r>
    </w:p>
    <w:p w14:paraId="6139D8CC" w14:textId="77777777" w:rsidR="00486C3C" w:rsidRPr="000C6742" w:rsidRDefault="00771B91" w:rsidP="000F29C0">
      <w:pPr>
        <w:pStyle w:val="BodyText"/>
        <w:spacing w:before="120" w:line="312" w:lineRule="auto"/>
        <w:rPr>
          <w:rFonts w:cs="Arial"/>
          <w:sz w:val="18"/>
          <w:szCs w:val="18"/>
        </w:rPr>
      </w:pPr>
      <w:r w:rsidRPr="000C6742">
        <w:rPr>
          <w:rFonts w:cs="Arial"/>
          <w:sz w:val="18"/>
          <w:szCs w:val="18"/>
        </w:rPr>
        <w:t>“</w:t>
      </w:r>
      <w:r w:rsidR="00486C3C" w:rsidRPr="000C6742">
        <w:rPr>
          <w:rFonts w:cs="Arial"/>
          <w:sz w:val="18"/>
          <w:szCs w:val="18"/>
        </w:rPr>
        <w:t>annually</w:t>
      </w:r>
      <w:r w:rsidRPr="000C6742">
        <w:rPr>
          <w:rFonts w:cs="Arial"/>
          <w:sz w:val="18"/>
          <w:szCs w:val="18"/>
        </w:rPr>
        <w:t>”</w:t>
      </w:r>
      <w:r w:rsidR="00486C3C" w:rsidRPr="000C6742">
        <w:rPr>
          <w:rFonts w:cs="Arial"/>
          <w:sz w:val="18"/>
          <w:szCs w:val="18"/>
        </w:rPr>
        <w:t xml:space="preserve"> means once every year.</w:t>
      </w:r>
    </w:p>
    <w:p w14:paraId="033EF3D6" w14:textId="77777777" w:rsidR="00486C3C" w:rsidRPr="000C6742" w:rsidRDefault="00486C3C" w:rsidP="000F29C0">
      <w:pPr>
        <w:pStyle w:val="BodyText"/>
        <w:spacing w:before="120" w:line="312" w:lineRule="auto"/>
        <w:rPr>
          <w:rFonts w:cs="Arial"/>
          <w:sz w:val="18"/>
          <w:szCs w:val="18"/>
        </w:rPr>
      </w:pPr>
      <w:r w:rsidRPr="000C6742">
        <w:rPr>
          <w:rFonts w:cs="Arial"/>
          <w:sz w:val="18"/>
          <w:szCs w:val="18"/>
        </w:rPr>
        <w:t>“application” means the application for this permit, together with any additional information supplied by the operator as part of the application and any response to a notice served under Schedule 5 to the EP Regulations.</w:t>
      </w:r>
    </w:p>
    <w:p w14:paraId="211D1789" w14:textId="77777777" w:rsidR="00486C3C" w:rsidRDefault="00486C3C" w:rsidP="000F29C0">
      <w:pPr>
        <w:pStyle w:val="BodyText"/>
        <w:spacing w:before="120" w:line="312" w:lineRule="auto"/>
        <w:rPr>
          <w:rFonts w:cs="Arial"/>
          <w:sz w:val="18"/>
          <w:szCs w:val="18"/>
        </w:rPr>
      </w:pPr>
      <w:r w:rsidRPr="000C6742">
        <w:rPr>
          <w:rFonts w:cs="Arial"/>
          <w:sz w:val="18"/>
          <w:szCs w:val="18"/>
        </w:rPr>
        <w:t>“EP Regulations” means The Environmental Permitting (England and Wales</w:t>
      </w:r>
      <w:r w:rsidR="00EF68CF">
        <w:rPr>
          <w:rFonts w:cs="Arial"/>
          <w:sz w:val="18"/>
          <w:szCs w:val="18"/>
        </w:rPr>
        <w:t>) Regulations SI 2016</w:t>
      </w:r>
      <w:r w:rsidRPr="000C6742">
        <w:rPr>
          <w:rFonts w:cs="Arial"/>
          <w:sz w:val="18"/>
          <w:szCs w:val="18"/>
        </w:rPr>
        <w:t xml:space="preserve"> No.</w:t>
      </w:r>
      <w:r w:rsidR="00EF68CF">
        <w:rPr>
          <w:rFonts w:cs="Arial"/>
          <w:sz w:val="18"/>
          <w:szCs w:val="18"/>
        </w:rPr>
        <w:t>1154</w:t>
      </w:r>
      <w:r w:rsidR="00335D08" w:rsidRPr="000C6742">
        <w:rPr>
          <w:rFonts w:cs="Arial"/>
          <w:sz w:val="18"/>
          <w:szCs w:val="18"/>
        </w:rPr>
        <w:t xml:space="preserve"> </w:t>
      </w:r>
      <w:r w:rsidRPr="000C6742">
        <w:rPr>
          <w:rFonts w:cs="Arial"/>
          <w:sz w:val="18"/>
          <w:szCs w:val="18"/>
        </w:rPr>
        <w:t>and words and expressions used in this permit which are also used in the Regulations have the same meanings as in those Regulations.</w:t>
      </w:r>
    </w:p>
    <w:p w14:paraId="741C9E7D" w14:textId="77777777" w:rsidR="00A2361C" w:rsidRPr="00773D56" w:rsidRDefault="00A2361C" w:rsidP="00A2361C">
      <w:pPr>
        <w:pStyle w:val="term"/>
        <w:spacing w:line="312" w:lineRule="auto"/>
        <w:rPr>
          <w:rFonts w:cs="Arial"/>
          <w:i w:val="0"/>
          <w:color w:val="auto"/>
        </w:rPr>
      </w:pPr>
      <w:r w:rsidRPr="00773D56">
        <w:rPr>
          <w:rFonts w:cs="Arial"/>
          <w:i w:val="0"/>
          <w:color w:val="auto"/>
        </w:rPr>
        <w:t>“ATU-BOD as O</w:t>
      </w:r>
      <w:r w:rsidRPr="00773D56">
        <w:rPr>
          <w:rFonts w:cs="Arial"/>
          <w:i w:val="0"/>
          <w:color w:val="auto"/>
          <w:vertAlign w:val="subscript"/>
        </w:rPr>
        <w:t>2</w:t>
      </w:r>
      <w:r w:rsidRPr="00773D56">
        <w:rPr>
          <w:rFonts w:cs="Arial"/>
          <w:i w:val="0"/>
          <w:color w:val="auto"/>
        </w:rPr>
        <w:t>” means the biochemical oxygen demand (measured after 5 days at 20</w:t>
      </w:r>
      <w:r w:rsidRPr="00773D56">
        <w:rPr>
          <w:rFonts w:cs="Arial"/>
          <w:i w:val="0"/>
          <w:color w:val="auto"/>
          <w:vertAlign w:val="superscript"/>
        </w:rPr>
        <w:t>o</w:t>
      </w:r>
      <w:r w:rsidRPr="00773D56">
        <w:rPr>
          <w:rFonts w:cs="Arial"/>
          <w:i w:val="0"/>
          <w:color w:val="auto"/>
        </w:rPr>
        <w:t xml:space="preserve"> C with nitrification suppressed by the addition of allylthiourea).</w:t>
      </w:r>
    </w:p>
    <w:p w14:paraId="08F90957" w14:textId="77777777" w:rsidR="00300709" w:rsidRPr="000C6742" w:rsidRDefault="00300709" w:rsidP="00300709">
      <w:pPr>
        <w:pStyle w:val="term"/>
        <w:keepNext w:val="0"/>
        <w:keepLines w:val="0"/>
        <w:spacing w:line="312" w:lineRule="auto"/>
        <w:rPr>
          <w:rFonts w:cs="Arial"/>
          <w:i w:val="0"/>
          <w:szCs w:val="18"/>
        </w:rPr>
      </w:pPr>
      <w:r w:rsidRPr="000C6742">
        <w:rPr>
          <w:rFonts w:cs="Arial"/>
          <w:i w:val="0"/>
          <w:szCs w:val="18"/>
        </w:rPr>
        <w:t xml:space="preserve">“emissions of substances not controlled by emission limits” means emissions of substances to air, water or land from the activities, </w:t>
      </w:r>
      <w:r w:rsidRPr="000C6742">
        <w:rPr>
          <w:rStyle w:val="Strong"/>
          <w:rFonts w:cs="Arial"/>
          <w:b w:val="0"/>
          <w:i w:val="0"/>
          <w:szCs w:val="18"/>
        </w:rPr>
        <w:t>either from the emission points specified in schedule 3 or from other localised or diffuse sources, which are not controlled by an emission limit</w:t>
      </w:r>
      <w:r w:rsidRPr="000C6742">
        <w:rPr>
          <w:rFonts w:cs="Arial"/>
          <w:i w:val="0"/>
          <w:szCs w:val="18"/>
        </w:rPr>
        <w:t>.</w:t>
      </w:r>
    </w:p>
    <w:p w14:paraId="6348B570" w14:textId="194A118D" w:rsidR="00486C3C" w:rsidRPr="00773D56" w:rsidRDefault="00A2361C" w:rsidP="00773D56">
      <w:pPr>
        <w:spacing w:before="120" w:line="312" w:lineRule="auto"/>
        <w:rPr>
          <w:rFonts w:ascii="Arial" w:hAnsi="Arial" w:cs="Arial"/>
          <w:sz w:val="18"/>
          <w:szCs w:val="18"/>
        </w:rPr>
      </w:pPr>
      <w:r w:rsidRPr="000C6742">
        <w:rPr>
          <w:rFonts w:ascii="Arial" w:hAnsi="Arial" w:cs="Arial"/>
          <w:sz w:val="18"/>
          <w:szCs w:val="18"/>
        </w:rPr>
        <w:t xml:space="preserve"> </w:t>
      </w:r>
      <w:r w:rsidR="00486C3C" w:rsidRPr="000C6742">
        <w:rPr>
          <w:rFonts w:ascii="Arial" w:hAnsi="Arial" w:cs="Arial"/>
          <w:sz w:val="18"/>
          <w:szCs w:val="18"/>
        </w:rPr>
        <w:t>“groundwater” means all water, which is below the surface of the ground in the saturation zone and in direct contact with the ground or subsoil.</w:t>
      </w:r>
    </w:p>
    <w:p w14:paraId="776573DC" w14:textId="77777777" w:rsidR="00622FF2" w:rsidRDefault="00300709" w:rsidP="00622FF2">
      <w:pPr>
        <w:spacing w:before="120" w:after="120" w:line="312" w:lineRule="auto"/>
        <w:rPr>
          <w:rFonts w:ascii="Arial" w:hAnsi="Arial" w:cs="Arial"/>
          <w:sz w:val="18"/>
          <w:szCs w:val="18"/>
        </w:rPr>
      </w:pPr>
      <w:r w:rsidRPr="00B15E4F">
        <w:rPr>
          <w:rFonts w:ascii="Arial" w:hAnsi="Arial" w:cs="Arial"/>
          <w:i/>
          <w:sz w:val="18"/>
          <w:szCs w:val="18"/>
        </w:rPr>
        <w:t xml:space="preserve"> </w:t>
      </w:r>
      <w:r w:rsidR="00622FF2" w:rsidRPr="00B15E4F">
        <w:rPr>
          <w:rFonts w:ascii="Arial" w:hAnsi="Arial" w:cs="Arial"/>
          <w:i/>
          <w:sz w:val="18"/>
          <w:szCs w:val="18"/>
        </w:rPr>
        <w:t>“</w:t>
      </w:r>
      <w:r w:rsidR="00622FF2" w:rsidRPr="007C0224">
        <w:rPr>
          <w:rFonts w:ascii="Arial" w:hAnsi="Arial" w:cs="Arial"/>
          <w:sz w:val="18"/>
          <w:szCs w:val="18"/>
        </w:rPr>
        <w:t>Natural Resources Wales</w:t>
      </w:r>
      <w:r w:rsidR="00622FF2" w:rsidRPr="00B15E4F">
        <w:rPr>
          <w:rFonts w:ascii="Arial" w:hAnsi="Arial" w:cs="Arial"/>
          <w:i/>
          <w:sz w:val="18"/>
          <w:szCs w:val="18"/>
        </w:rPr>
        <w:t>”</w:t>
      </w:r>
      <w:r w:rsidR="00622FF2" w:rsidRPr="00B15E4F">
        <w:rPr>
          <w:rFonts w:ascii="Arial" w:hAnsi="Arial" w:cs="Arial"/>
          <w:sz w:val="18"/>
          <w:szCs w:val="18"/>
        </w:rPr>
        <w:t xml:space="preserve"> means the Natural Resources Body for Wales established by article 3 of the Natural Resources Body for Wales (Establishment) Order 2012.</w:t>
      </w:r>
      <w:r w:rsidR="00622FF2">
        <w:rPr>
          <w:rFonts w:ascii="Arial" w:hAnsi="Arial" w:cs="Arial"/>
          <w:sz w:val="18"/>
          <w:szCs w:val="18"/>
        </w:rPr>
        <w:t xml:space="preserve"> </w:t>
      </w:r>
      <w:r w:rsidR="00622FF2" w:rsidRPr="00B15E4F">
        <w:rPr>
          <w:rFonts w:ascii="Arial" w:hAnsi="Arial" w:cs="Arial"/>
          <w:sz w:val="18"/>
          <w:szCs w:val="18"/>
        </w:rPr>
        <w:t>The Natural Resources Body for Wales (Functions) Order 2013 transferred the relevant functions of the Countryside Council for Wales, and functions of the Environment Agency and the Forestry Commission in Wales to the Natural Resources Body for Wales</w:t>
      </w:r>
      <w:r w:rsidR="00622FF2">
        <w:rPr>
          <w:rFonts w:ascii="Arial" w:hAnsi="Arial" w:cs="Arial"/>
          <w:sz w:val="18"/>
          <w:szCs w:val="18"/>
        </w:rPr>
        <w:t>.</w:t>
      </w:r>
    </w:p>
    <w:p w14:paraId="0A1AA786" w14:textId="77777777" w:rsidR="00300709" w:rsidRDefault="00300709" w:rsidP="00300709">
      <w:pPr>
        <w:pStyle w:val="List"/>
        <w:spacing w:before="120" w:line="312" w:lineRule="auto"/>
        <w:rPr>
          <w:rFonts w:cs="Arial"/>
          <w:szCs w:val="18"/>
        </w:rPr>
      </w:pPr>
      <w:r w:rsidRPr="000C6742">
        <w:rPr>
          <w:rFonts w:cs="Arial"/>
          <w:szCs w:val="18"/>
        </w:rPr>
        <w:t>“quarter” means a calendar year quarter commencing on 1 January, 1 April, 1 July or 1 October.</w:t>
      </w:r>
    </w:p>
    <w:p w14:paraId="0C2AF172" w14:textId="77777777" w:rsidR="00486C3C" w:rsidRPr="000C6742" w:rsidRDefault="00486C3C" w:rsidP="000F29C0">
      <w:pPr>
        <w:pStyle w:val="Draftingnote"/>
        <w:spacing w:before="120" w:line="312" w:lineRule="auto"/>
        <w:rPr>
          <w:rFonts w:cs="Arial"/>
          <w:i w:val="0"/>
          <w:color w:val="000000"/>
          <w:szCs w:val="18"/>
        </w:rPr>
      </w:pPr>
      <w:r w:rsidRPr="000C6742">
        <w:rPr>
          <w:rFonts w:cs="Arial"/>
          <w:i w:val="0"/>
          <w:color w:val="000000"/>
          <w:szCs w:val="18"/>
        </w:rPr>
        <w:t>“year” means calendar year ending 31 December.</w:t>
      </w:r>
    </w:p>
    <w:p w14:paraId="667D475A" w14:textId="77777777" w:rsidR="00486C3C" w:rsidRPr="000C6742" w:rsidRDefault="00486C3C" w:rsidP="000F29C0">
      <w:pPr>
        <w:spacing w:before="40" w:line="312" w:lineRule="auto"/>
        <w:rPr>
          <w:rFonts w:ascii="Arial" w:hAnsi="Arial" w:cs="Arial"/>
          <w:iCs/>
          <w:color w:val="008000"/>
          <w:sz w:val="20"/>
        </w:rPr>
      </w:pPr>
      <w:r w:rsidRPr="000C6742">
        <w:rPr>
          <w:rFonts w:ascii="Arial" w:hAnsi="Arial" w:cs="Arial"/>
          <w:iCs/>
          <w:color w:val="008000"/>
          <w:sz w:val="20"/>
        </w:rPr>
        <w:br w:type="page"/>
      </w:r>
    </w:p>
    <w:p w14:paraId="6F273696" w14:textId="77777777" w:rsidR="00486C3C" w:rsidRPr="000C6742" w:rsidRDefault="00486C3C" w:rsidP="000F29C0">
      <w:pPr>
        <w:pStyle w:val="Heading1"/>
        <w:spacing w:line="312" w:lineRule="auto"/>
        <w:rPr>
          <w:rFonts w:cs="Arial"/>
          <w:szCs w:val="36"/>
        </w:rPr>
      </w:pPr>
      <w:r w:rsidRPr="000C6742">
        <w:rPr>
          <w:rFonts w:cs="Arial"/>
          <w:szCs w:val="36"/>
        </w:rPr>
        <w:lastRenderedPageBreak/>
        <w:t>Schedule 7 - Site plan</w:t>
      </w:r>
    </w:p>
    <w:p w14:paraId="70192B28" w14:textId="31EDDC12" w:rsidR="00486C3C" w:rsidRPr="000C6742" w:rsidRDefault="00105CAD" w:rsidP="000F29C0">
      <w:pPr>
        <w:pStyle w:val="Draftingnote"/>
        <w:spacing w:line="312" w:lineRule="auto"/>
        <w:rPr>
          <w:rStyle w:val="change"/>
          <w:rFonts w:cs="Arial"/>
          <w:i w:val="0"/>
          <w:color w:val="FF00FF"/>
        </w:rPr>
      </w:pPr>
      <w:r>
        <w:rPr>
          <w:noProof/>
        </w:rPr>
        <mc:AlternateContent>
          <mc:Choice Requires="wpi">
            <w:drawing>
              <wp:anchor distT="0" distB="0" distL="114300" distR="114300" simplePos="0" relativeHeight="251661312" behindDoc="0" locked="0" layoutInCell="1" allowOverlap="1" wp14:anchorId="1E9729F9" wp14:editId="60683563">
                <wp:simplePos x="0" y="0"/>
                <wp:positionH relativeFrom="column">
                  <wp:posOffset>3876105</wp:posOffset>
                </wp:positionH>
                <wp:positionV relativeFrom="paragraph">
                  <wp:posOffset>362800</wp:posOffset>
                </wp:positionV>
                <wp:extent cx="214200" cy="330120"/>
                <wp:effectExtent l="38100" t="38100" r="0" b="32385"/>
                <wp:wrapNone/>
                <wp:docPr id="1505697717" name="Ink 6"/>
                <wp:cNvGraphicFramePr>
                  <a:graphicFrameLocks xmlns:a="http://schemas.openxmlformats.org/drawingml/2006/main"/>
                </wp:cNvGraphicFramePr>
                <a:graphic xmlns:a="http://schemas.openxmlformats.org/drawingml/2006/main">
                  <a:graphicData uri="http://schemas.microsoft.com/office/word/2010/wordprocessingInk">
                    <w14:contentPart bwMode="auto" r:id="rId24">
                      <w14:nvContentPartPr>
                        <w14:cNvContentPartPr>
                          <a14:cpLocks xmlns:a14="http://schemas.microsoft.com/office/drawing/2010/main" noRot="1"/>
                        </w14:cNvContentPartPr>
                      </w14:nvContentPartPr>
                      <w14:xfrm>
                        <a:off x="0" y="0"/>
                        <a:ext cx="214200" cy="330120"/>
                      </w14:xfrm>
                    </w14:contentPart>
                  </a:graphicData>
                </a:graphic>
              </wp:anchor>
            </w:drawing>
          </mc:Choice>
          <mc:Fallback>
            <w:pict>
              <v:shapetype w14:anchorId="05CC683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304.7pt;margin-top:28.05pt;width:17.85pt;height:2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">
                <v:imagedata r:id="rId25" o:title=""/>
                <o:lock v:ext="edit" rotation="t" aspectratio="f"/>
              </v:shape>
            </w:pict>
          </mc:Fallback>
        </mc:AlternateContent>
      </w:r>
      <w:r w:rsidR="00363B74">
        <w:rPr>
          <w:noProof/>
        </w:rPr>
        <w:drawing>
          <wp:inline distT="0" distB="0" distL="0" distR="0" wp14:anchorId="3220D415" wp14:editId="0428F28E">
            <wp:extent cx="5060950" cy="3092450"/>
            <wp:effectExtent l="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60950" cy="3092450"/>
                    </a:xfrm>
                    <a:prstGeom prst="rect">
                      <a:avLst/>
                    </a:prstGeom>
                    <a:noFill/>
                    <a:ln>
                      <a:noFill/>
                    </a:ln>
                  </pic:spPr>
                </pic:pic>
              </a:graphicData>
            </a:graphic>
          </wp:inline>
        </w:drawing>
      </w:r>
    </w:p>
    <w:p w14:paraId="5CA0305D" w14:textId="33D87D9A" w:rsidR="00A7067D" w:rsidRPr="00AE4A60" w:rsidRDefault="00A7067D" w:rsidP="00A7067D">
      <w:pPr>
        <w:pStyle w:val="term"/>
        <w:keepNext w:val="0"/>
        <w:keepLines w:val="0"/>
        <w:spacing w:before="40" w:line="312" w:lineRule="auto"/>
        <w:rPr>
          <w:color w:val="auto"/>
          <w:lang w:eastAsia="en-GB"/>
        </w:rPr>
      </w:pPr>
      <w:r w:rsidRPr="00AE4A60">
        <w:rPr>
          <w:b/>
          <w:i w:val="0"/>
          <w:color w:val="auto"/>
          <w:lang w:eastAsia="en-GB"/>
        </w:rPr>
        <w:t>© Crown C</w:t>
      </w:r>
      <w:r w:rsidR="006105B4" w:rsidRPr="00AE4A60">
        <w:rPr>
          <w:b/>
          <w:i w:val="0"/>
          <w:color w:val="auto"/>
          <w:lang w:eastAsia="en-GB"/>
        </w:rPr>
        <w:t>opyright and database right 20</w:t>
      </w:r>
      <w:r w:rsidR="005C64D5">
        <w:rPr>
          <w:b/>
          <w:i w:val="0"/>
          <w:color w:val="auto"/>
          <w:lang w:eastAsia="en-GB"/>
        </w:rPr>
        <w:t>24</w:t>
      </w:r>
      <w:r w:rsidRPr="00AE4A60">
        <w:rPr>
          <w:b/>
          <w:i w:val="0"/>
          <w:color w:val="auto"/>
          <w:lang w:eastAsia="en-GB"/>
        </w:rPr>
        <w:t>. Ordnance Survey licence number 100019741.</w:t>
      </w:r>
    </w:p>
    <w:p w14:paraId="086C59B2" w14:textId="77777777" w:rsidR="00447E0A" w:rsidRPr="000C6742" w:rsidRDefault="00447E0A" w:rsidP="000F29C0">
      <w:pPr>
        <w:pStyle w:val="term"/>
        <w:keepNext w:val="0"/>
        <w:keepLines w:val="0"/>
        <w:spacing w:before="40" w:line="312" w:lineRule="auto"/>
        <w:rPr>
          <w:rStyle w:val="change"/>
          <w:rFonts w:cs="Arial"/>
          <w:b/>
          <w:i w:val="0"/>
        </w:rPr>
      </w:pPr>
    </w:p>
    <w:p w14:paraId="3FB9C972" w14:textId="77777777" w:rsidR="00486C3C" w:rsidRPr="000C6742" w:rsidRDefault="00486C3C" w:rsidP="000F29C0">
      <w:pPr>
        <w:pStyle w:val="Heading3nonum"/>
        <w:spacing w:line="312" w:lineRule="auto"/>
        <w:rPr>
          <w:rFonts w:cs="Arial"/>
        </w:rPr>
      </w:pPr>
      <w:r w:rsidRPr="000C6742">
        <w:rPr>
          <w:rFonts w:cs="Arial"/>
        </w:rPr>
        <w:t>END OF PERMIT</w:t>
      </w:r>
    </w:p>
    <w:p w14:paraId="5571F4B4" w14:textId="77777777" w:rsidR="00BF3654" w:rsidRPr="000C6742" w:rsidRDefault="00BF3654" w:rsidP="000F29C0">
      <w:pPr>
        <w:spacing w:line="312" w:lineRule="auto"/>
      </w:pPr>
    </w:p>
    <w:sectPr w:rsidR="00BF3654" w:rsidRPr="000C6742" w:rsidSect="00773D56">
      <w:footerReference w:type="default" r:id="rId27"/>
      <w:pgSz w:w="11906" w:h="16838"/>
      <w:pgMar w:top="1247" w:right="1247" w:bottom="1701" w:left="2126" w:header="720" w:footer="720"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CC531A" w14:textId="77777777" w:rsidR="00D90484" w:rsidRDefault="00D90484" w:rsidP="00486C3C">
      <w:r>
        <w:separator/>
      </w:r>
    </w:p>
  </w:endnote>
  <w:endnote w:type="continuationSeparator" w:id="0">
    <w:p w14:paraId="27D482E4" w14:textId="77777777" w:rsidR="00D90484" w:rsidRDefault="00D90484" w:rsidP="00486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37698A" w14:textId="13EEFE06" w:rsidR="00B10F21" w:rsidRDefault="00B10F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0919">
      <w:rPr>
        <w:rStyle w:val="PageNumber"/>
        <w:noProof/>
      </w:rPr>
      <w:t>ii</w:t>
    </w:r>
    <w:r>
      <w:rPr>
        <w:rStyle w:val="PageNumber"/>
      </w:rPr>
      <w:fldChar w:fldCharType="end"/>
    </w:r>
  </w:p>
  <w:p w14:paraId="26D8BFDB" w14:textId="77777777" w:rsidR="00B10F21" w:rsidRDefault="00B10F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B10F21" w14:paraId="01E2CFF4" w14:textId="77777777" w:rsidTr="00977C81">
      <w:trPr>
        <w:trHeight w:val="557"/>
      </w:trPr>
      <w:tc>
        <w:tcPr>
          <w:tcW w:w="2943" w:type="dxa"/>
        </w:tcPr>
        <w:p w14:paraId="45BF6DD3" w14:textId="270F9E73" w:rsidR="00B10F21" w:rsidRDefault="00B10F21" w:rsidP="00E84C8B">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number  </w:t>
          </w:r>
          <w:r w:rsidR="00E00919" w:rsidRPr="001A5C47">
            <w:rPr>
              <w:rFonts w:ascii="Arial" w:hAnsi="Arial"/>
              <w:sz w:val="18"/>
            </w:rPr>
            <w:t>PAN-026429</w:t>
          </w:r>
        </w:p>
      </w:tc>
      <w:tc>
        <w:tcPr>
          <w:tcW w:w="1418" w:type="dxa"/>
        </w:tcPr>
        <w:p w14:paraId="5BE5178F" w14:textId="1049D654" w:rsidR="00B10F21" w:rsidRDefault="00B10F21" w:rsidP="00977C81">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cs="Arial"/>
              <w:sz w:val="20"/>
            </w:rPr>
            <w:fldChar w:fldCharType="begin"/>
          </w:r>
          <w:r w:rsidRPr="00977C81">
            <w:rPr>
              <w:rStyle w:val="PageNumber"/>
              <w:rFonts w:cs="Arial"/>
              <w:sz w:val="20"/>
            </w:rPr>
            <w:instrText xml:space="preserve"> PAGE </w:instrText>
          </w:r>
          <w:r w:rsidRPr="00977C81">
            <w:rPr>
              <w:rStyle w:val="PageNumber"/>
              <w:rFonts w:cs="Arial"/>
              <w:sz w:val="20"/>
            </w:rPr>
            <w:fldChar w:fldCharType="separate"/>
          </w:r>
          <w:r>
            <w:rPr>
              <w:rStyle w:val="PageNumber"/>
              <w:rFonts w:cs="Arial"/>
              <w:noProof/>
              <w:sz w:val="20"/>
            </w:rPr>
            <w:t>3</w:t>
          </w:r>
          <w:r w:rsidRPr="00977C81">
            <w:rPr>
              <w:rStyle w:val="PageNumber"/>
              <w:rFonts w:cs="Arial"/>
              <w:sz w:val="20"/>
            </w:rPr>
            <w:fldChar w:fldCharType="end"/>
          </w:r>
          <w:r>
            <w:rPr>
              <w:rFonts w:ascii="Arial" w:hAnsi="Arial"/>
              <w:snapToGrid w:val="0"/>
              <w:sz w:val="20"/>
              <w:lang w:eastAsia="en-US"/>
            </w:rPr>
            <w:tab/>
          </w:r>
        </w:p>
      </w:tc>
      <w:tc>
        <w:tcPr>
          <w:tcW w:w="3685" w:type="dxa"/>
        </w:tcPr>
        <w:p w14:paraId="7EC5B5F7" w14:textId="01FC3317" w:rsidR="00B10F21" w:rsidRPr="00921064" w:rsidRDefault="00B10F21" w:rsidP="003370AB">
          <w:pPr>
            <w:pStyle w:val="Footer"/>
            <w:tabs>
              <w:tab w:val="clear" w:pos="4153"/>
            </w:tabs>
            <w:ind w:right="-108"/>
            <w:rPr>
              <w:rFonts w:ascii="Arial" w:hAnsi="Arial"/>
              <w:color w:val="FF00FF"/>
              <w:sz w:val="18"/>
            </w:rPr>
          </w:pPr>
        </w:p>
      </w:tc>
    </w:tr>
  </w:tbl>
  <w:p w14:paraId="755063A2" w14:textId="77777777" w:rsidR="00B10F21" w:rsidRDefault="00B10F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B10F21" w14:paraId="0A6ED3CA" w14:textId="77777777" w:rsidTr="00836687">
      <w:trPr>
        <w:trHeight w:val="557"/>
      </w:trPr>
      <w:tc>
        <w:tcPr>
          <w:tcW w:w="2943" w:type="dxa"/>
        </w:tcPr>
        <w:p w14:paraId="7B0F4A92" w14:textId="6B5B8D42" w:rsidR="00B10F21" w:rsidRDefault="00B10F21" w:rsidP="00836687">
          <w:pPr>
            <w:pStyle w:val="Footer"/>
            <w:jc w:val="left"/>
            <w:rPr>
              <w:rFonts w:ascii="Arial" w:hAnsi="Arial"/>
              <w:sz w:val="18"/>
            </w:rPr>
          </w:pPr>
          <w:r w:rsidRPr="00B163FB">
            <w:rPr>
              <w:rFonts w:ascii="Arial" w:hAnsi="Arial"/>
              <w:color w:val="000000"/>
              <w:sz w:val="18"/>
            </w:rPr>
            <w:t>Variation and consolidation</w:t>
          </w:r>
          <w:r>
            <w:rPr>
              <w:rFonts w:ascii="Arial" w:hAnsi="Arial"/>
              <w:sz w:val="18"/>
            </w:rPr>
            <w:t xml:space="preserve"> application number  </w:t>
          </w:r>
          <w:r w:rsidR="00E00919" w:rsidRPr="00AE4A60">
            <w:rPr>
              <w:rFonts w:ascii="Arial" w:hAnsi="Arial"/>
              <w:sz w:val="18"/>
            </w:rPr>
            <w:t>PAN-026429</w:t>
          </w:r>
        </w:p>
      </w:tc>
      <w:tc>
        <w:tcPr>
          <w:tcW w:w="1418" w:type="dxa"/>
        </w:tcPr>
        <w:p w14:paraId="14ACCE8F" w14:textId="7BB009F0" w:rsidR="00B10F21" w:rsidRDefault="00B10F21" w:rsidP="00836687">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cs="Arial"/>
              <w:sz w:val="20"/>
            </w:rPr>
            <w:fldChar w:fldCharType="begin"/>
          </w:r>
          <w:r w:rsidRPr="00977C81">
            <w:rPr>
              <w:rStyle w:val="PageNumber"/>
              <w:rFonts w:cs="Arial"/>
              <w:sz w:val="20"/>
            </w:rPr>
            <w:instrText xml:space="preserve"> PAGE </w:instrText>
          </w:r>
          <w:r w:rsidRPr="00977C81">
            <w:rPr>
              <w:rStyle w:val="PageNumber"/>
              <w:rFonts w:cs="Arial"/>
              <w:sz w:val="20"/>
            </w:rPr>
            <w:fldChar w:fldCharType="separate"/>
          </w:r>
          <w:r>
            <w:rPr>
              <w:rStyle w:val="PageNumber"/>
              <w:rFonts w:cs="Arial"/>
              <w:noProof/>
              <w:sz w:val="20"/>
            </w:rPr>
            <w:t>i</w:t>
          </w:r>
          <w:r w:rsidRPr="00977C81">
            <w:rPr>
              <w:rStyle w:val="PageNumber"/>
              <w:rFonts w:cs="Arial"/>
              <w:sz w:val="20"/>
            </w:rPr>
            <w:fldChar w:fldCharType="end"/>
          </w:r>
        </w:p>
      </w:tc>
      <w:tc>
        <w:tcPr>
          <w:tcW w:w="3685" w:type="dxa"/>
        </w:tcPr>
        <w:p w14:paraId="447CFFD1" w14:textId="63BDED92" w:rsidR="00B10F21" w:rsidRPr="00977C81" w:rsidRDefault="00B10F21" w:rsidP="003370AB">
          <w:pPr>
            <w:pStyle w:val="Footer"/>
            <w:tabs>
              <w:tab w:val="clear" w:pos="4153"/>
            </w:tabs>
            <w:ind w:right="-108"/>
            <w:rPr>
              <w:rFonts w:ascii="Arial" w:hAnsi="Arial"/>
              <w:color w:val="808080"/>
              <w:sz w:val="18"/>
            </w:rPr>
          </w:pPr>
        </w:p>
      </w:tc>
    </w:tr>
  </w:tbl>
  <w:p w14:paraId="58BF9E35" w14:textId="77777777" w:rsidR="00B10F21" w:rsidRDefault="00B10F2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00E457" w14:textId="77777777" w:rsidR="00D727A4" w:rsidRDefault="00757CDC">
    <w:pPr>
      <w:pStyle w:val="Footer"/>
      <w:framePr w:wrap="around" w:vAnchor="text" w:hAnchor="margin" w:xAlign="center" w:y="1"/>
      <w:rPr>
        <w:rStyle w:val="PageNumber"/>
      </w:rPr>
    </w:pPr>
    <w:r>
      <w:rPr>
        <w:rStyle w:val="PageNumber"/>
      </w:rPr>
      <w:fldChar w:fldCharType="begin"/>
    </w:r>
    <w:r w:rsidR="00D727A4">
      <w:rPr>
        <w:rStyle w:val="PageNumber"/>
      </w:rPr>
      <w:instrText xml:space="preserve">PAGE  </w:instrText>
    </w:r>
    <w:r>
      <w:rPr>
        <w:rStyle w:val="PageNumber"/>
      </w:rPr>
      <w:fldChar w:fldCharType="end"/>
    </w:r>
  </w:p>
  <w:p w14:paraId="7D44A48F" w14:textId="77777777" w:rsidR="00D727A4" w:rsidRDefault="00D727A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58315"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2430EDFA" w14:textId="77777777">
      <w:trPr>
        <w:trHeight w:val="557"/>
      </w:trPr>
      <w:tc>
        <w:tcPr>
          <w:tcW w:w="2660" w:type="dxa"/>
        </w:tcPr>
        <w:p w14:paraId="43B2AD79" w14:textId="461A882E" w:rsidR="00D727A4" w:rsidRDefault="00D727A4" w:rsidP="00BF4904">
          <w:pPr>
            <w:pStyle w:val="Footer"/>
            <w:jc w:val="left"/>
            <w:rPr>
              <w:rFonts w:ascii="Arial" w:hAnsi="Arial"/>
              <w:sz w:val="18"/>
            </w:rPr>
          </w:pPr>
          <w:r>
            <w:rPr>
              <w:rFonts w:ascii="Arial" w:hAnsi="Arial"/>
              <w:sz w:val="18"/>
            </w:rPr>
            <w:t xml:space="preserve">Permit Number </w:t>
          </w:r>
          <w:r w:rsidR="00331158">
            <w:rPr>
              <w:rFonts w:ascii="Arial" w:hAnsi="Arial"/>
              <w:color w:val="FF0000"/>
              <w:sz w:val="18"/>
            </w:rPr>
            <w:t>NPSWQD000924</w:t>
          </w:r>
        </w:p>
      </w:tc>
      <w:tc>
        <w:tcPr>
          <w:tcW w:w="1701" w:type="dxa"/>
        </w:tcPr>
        <w:p w14:paraId="38B5C3B7" w14:textId="77777777" w:rsidR="00D727A4" w:rsidRDefault="00D727A4">
          <w:pPr>
            <w:pStyle w:val="Footer"/>
            <w:jc w:val="center"/>
            <w:rPr>
              <w:rFonts w:ascii="Arial" w:hAnsi="Arial"/>
              <w:sz w:val="20"/>
            </w:rPr>
          </w:pPr>
          <w:r>
            <w:rPr>
              <w:rFonts w:ascii="Arial" w:hAnsi="Arial"/>
              <w:sz w:val="20"/>
            </w:rPr>
            <w:t xml:space="preserve">  Page </w:t>
          </w:r>
          <w:r w:rsidR="00757CDC">
            <w:rPr>
              <w:rStyle w:val="PageNumber"/>
              <w:rFonts w:ascii="Arial" w:hAnsi="Arial"/>
              <w:sz w:val="18"/>
            </w:rPr>
            <w:fldChar w:fldCharType="begin"/>
          </w:r>
          <w:r>
            <w:rPr>
              <w:rStyle w:val="PageNumber"/>
              <w:rFonts w:ascii="Arial" w:hAnsi="Arial"/>
              <w:sz w:val="18"/>
            </w:rPr>
            <w:instrText xml:space="preserve">PAGE  </w:instrText>
          </w:r>
          <w:r w:rsidR="00757CDC">
            <w:rPr>
              <w:rStyle w:val="PageNumber"/>
              <w:rFonts w:ascii="Arial" w:hAnsi="Arial"/>
              <w:sz w:val="18"/>
            </w:rPr>
            <w:fldChar w:fldCharType="separate"/>
          </w:r>
          <w:r w:rsidR="00F46F6D">
            <w:rPr>
              <w:rStyle w:val="PageNumber"/>
              <w:rFonts w:ascii="Arial" w:hAnsi="Arial"/>
              <w:noProof/>
              <w:sz w:val="18"/>
            </w:rPr>
            <w:t>ii</w:t>
          </w:r>
          <w:r w:rsidR="00757CDC">
            <w:rPr>
              <w:rStyle w:val="PageNumber"/>
              <w:rFonts w:ascii="Arial" w:hAnsi="Arial"/>
              <w:sz w:val="18"/>
            </w:rPr>
            <w:fldChar w:fldCharType="end"/>
          </w:r>
          <w:r>
            <w:rPr>
              <w:rFonts w:ascii="Arial" w:hAnsi="Arial"/>
              <w:snapToGrid w:val="0"/>
              <w:sz w:val="20"/>
              <w:lang w:eastAsia="en-US"/>
            </w:rPr>
            <w:tab/>
            <w:t>-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ii</w:t>
          </w:r>
          <w:r w:rsidR="00757CDC">
            <w:rPr>
              <w:rFonts w:ascii="Arial" w:hAnsi="Arial"/>
              <w:snapToGrid w:val="0"/>
              <w:sz w:val="20"/>
              <w:lang w:eastAsia="en-US"/>
            </w:rPr>
            <w:fldChar w:fldCharType="end"/>
          </w:r>
          <w:r>
            <w:rPr>
              <w:rFonts w:ascii="Arial" w:hAnsi="Arial"/>
              <w:snapToGrid w:val="0"/>
              <w:sz w:val="20"/>
              <w:lang w:eastAsia="en-US"/>
            </w:rPr>
            <w:t xml:space="preserve"> -</w:t>
          </w:r>
          <w:r>
            <w:rPr>
              <w:rFonts w:ascii="Arial" w:hAnsi="Arial"/>
              <w:snapToGrid w:val="0"/>
              <w:sz w:val="20"/>
              <w:lang w:eastAsia="en-US"/>
            </w:rPr>
            <w:tab/>
            <w:t xml:space="preserve">- </w:t>
          </w:r>
          <w:r w:rsidR="00757CDC">
            <w:rPr>
              <w:rFonts w:ascii="Arial" w:hAnsi="Arial"/>
              <w:snapToGrid w:val="0"/>
              <w:sz w:val="20"/>
              <w:lang w:eastAsia="en-US"/>
            </w:rPr>
            <w:fldChar w:fldCharType="begin"/>
          </w:r>
          <w:r>
            <w:rPr>
              <w:rFonts w:ascii="Arial" w:hAnsi="Arial"/>
              <w:snapToGrid w:val="0"/>
              <w:sz w:val="20"/>
              <w:lang w:eastAsia="en-US"/>
            </w:rPr>
            <w:instrText xml:space="preserve"> PAGE </w:instrText>
          </w:r>
          <w:r w:rsidR="00757CDC">
            <w:rPr>
              <w:rFonts w:ascii="Arial" w:hAnsi="Arial"/>
              <w:snapToGrid w:val="0"/>
              <w:sz w:val="20"/>
              <w:lang w:eastAsia="en-US"/>
            </w:rPr>
            <w:fldChar w:fldCharType="separate"/>
          </w:r>
          <w:r w:rsidR="00F46F6D">
            <w:rPr>
              <w:rFonts w:ascii="Arial" w:hAnsi="Arial"/>
              <w:noProof/>
              <w:snapToGrid w:val="0"/>
              <w:sz w:val="20"/>
              <w:lang w:eastAsia="en-US"/>
            </w:rPr>
            <w:t>ii</w:t>
          </w:r>
          <w:r w:rsidR="00757CDC">
            <w:rPr>
              <w:rFonts w:ascii="Arial" w:hAnsi="Arial"/>
              <w:snapToGrid w:val="0"/>
              <w:sz w:val="20"/>
              <w:lang w:eastAsia="en-US"/>
            </w:rPr>
            <w:fldChar w:fldCharType="end"/>
          </w:r>
          <w:r>
            <w:rPr>
              <w:rFonts w:ascii="Arial" w:hAnsi="Arial"/>
              <w:snapToGrid w:val="0"/>
              <w:sz w:val="20"/>
              <w:lang w:eastAsia="en-US"/>
            </w:rPr>
            <w:t xml:space="preserve"> -</w:t>
          </w:r>
          <w:r w:rsidR="00757CDC">
            <w:rPr>
              <w:rStyle w:val="PageNumber"/>
              <w:rFonts w:ascii="Arial" w:hAnsi="Arial"/>
              <w:sz w:val="20"/>
            </w:rPr>
            <w:fldChar w:fldCharType="begin"/>
          </w:r>
          <w:r>
            <w:rPr>
              <w:rStyle w:val="PageNumber"/>
              <w:rFonts w:ascii="Arial" w:hAnsi="Arial"/>
              <w:sz w:val="20"/>
            </w:rPr>
            <w:instrText xml:space="preserve"> PAGE </w:instrText>
          </w:r>
          <w:r w:rsidR="00757CDC">
            <w:rPr>
              <w:rStyle w:val="PageNumber"/>
              <w:rFonts w:ascii="Arial" w:hAnsi="Arial"/>
              <w:sz w:val="20"/>
            </w:rPr>
            <w:fldChar w:fldCharType="separate"/>
          </w:r>
          <w:r w:rsidR="00F46F6D">
            <w:rPr>
              <w:rStyle w:val="PageNumber"/>
              <w:rFonts w:ascii="Arial" w:hAnsi="Arial"/>
              <w:noProof/>
              <w:sz w:val="20"/>
            </w:rPr>
            <w:t>ii</w:t>
          </w:r>
          <w:r w:rsidR="00757CDC">
            <w:rPr>
              <w:rStyle w:val="PageNumber"/>
              <w:rFonts w:ascii="Arial" w:hAnsi="Arial"/>
              <w:sz w:val="20"/>
            </w:rPr>
            <w:fldChar w:fldCharType="end"/>
          </w:r>
          <w:r>
            <w:rPr>
              <w:rStyle w:val="PageNumber"/>
              <w:sz w:val="20"/>
            </w:rPr>
            <w:t xml:space="preserve"> </w:t>
          </w:r>
        </w:p>
      </w:tc>
      <w:tc>
        <w:tcPr>
          <w:tcW w:w="3969" w:type="dxa"/>
        </w:tcPr>
        <w:p w14:paraId="30220545" w14:textId="77777777" w:rsidR="00D727A4" w:rsidRDefault="00D727A4">
          <w:pPr>
            <w:pStyle w:val="Footer"/>
            <w:tabs>
              <w:tab w:val="clear" w:pos="4153"/>
            </w:tabs>
            <w:ind w:right="-108"/>
            <w:jc w:val="center"/>
            <w:rPr>
              <w:rFonts w:ascii="Arial" w:hAnsi="Arial"/>
              <w:sz w:val="18"/>
            </w:rPr>
          </w:pPr>
          <w:r>
            <w:rPr>
              <w:rFonts w:ascii="Arial" w:hAnsi="Arial"/>
              <w:color w:val="FF00FF"/>
              <w:sz w:val="18"/>
            </w:rPr>
            <w:t>Annex 34</w:t>
          </w:r>
        </w:p>
      </w:tc>
    </w:tr>
  </w:tbl>
  <w:p w14:paraId="0426555C" w14:textId="77777777" w:rsidR="00D727A4" w:rsidRDefault="00D727A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insideH w:val="single" w:sz="4" w:space="0" w:color="auto"/>
      </w:tblBorders>
      <w:tblLayout w:type="fixed"/>
      <w:tblLook w:val="0000" w:firstRow="0" w:lastRow="0" w:firstColumn="0" w:lastColumn="0" w:noHBand="0" w:noVBand="0"/>
    </w:tblPr>
    <w:tblGrid>
      <w:gridCol w:w="2660"/>
      <w:gridCol w:w="1701"/>
    </w:tblGrid>
    <w:tr w:rsidR="00387C9A" w14:paraId="71526318" w14:textId="77777777" w:rsidTr="0005628E">
      <w:trPr>
        <w:trHeight w:val="557"/>
      </w:trPr>
      <w:tc>
        <w:tcPr>
          <w:tcW w:w="2660" w:type="dxa"/>
        </w:tcPr>
        <w:p w14:paraId="4895C4C0" w14:textId="77777777" w:rsidR="00387C9A" w:rsidRDefault="00387C9A" w:rsidP="00387C9A">
          <w:pPr>
            <w:pStyle w:val="Footer"/>
            <w:jc w:val="left"/>
            <w:rPr>
              <w:rFonts w:ascii="Arial" w:hAnsi="Arial"/>
              <w:sz w:val="18"/>
            </w:rPr>
          </w:pPr>
          <w:r>
            <w:rPr>
              <w:rFonts w:ascii="Arial" w:hAnsi="Arial"/>
              <w:sz w:val="18"/>
            </w:rPr>
            <w:t xml:space="preserve">Permit Number </w:t>
          </w:r>
          <w:r w:rsidRPr="00AE4A60">
            <w:rPr>
              <w:rFonts w:ascii="Arial" w:hAnsi="Arial"/>
              <w:sz w:val="18"/>
            </w:rPr>
            <w:t>NPSWQD000924</w:t>
          </w:r>
        </w:p>
      </w:tc>
      <w:tc>
        <w:tcPr>
          <w:tcW w:w="1701" w:type="dxa"/>
        </w:tcPr>
        <w:p w14:paraId="34A9CE0C" w14:textId="11F0AC4D" w:rsidR="00387C9A" w:rsidRDefault="00387C9A" w:rsidP="00387C9A">
          <w:pPr>
            <w:pStyle w:val="Footer"/>
            <w:jc w:val="center"/>
            <w:rPr>
              <w:rFonts w:ascii="Arial" w:hAnsi="Arial"/>
              <w:sz w:val="20"/>
            </w:rPr>
          </w:pPr>
          <w:r>
            <w:rPr>
              <w:rFonts w:ascii="Arial" w:hAnsi="Arial"/>
              <w:sz w:val="20"/>
            </w:rPr>
            <w:t xml:space="preserve">  </w:t>
          </w:r>
          <w:r w:rsidRPr="005F0F27">
            <w:rPr>
              <w:rFonts w:ascii="Arial" w:hAnsi="Arial"/>
              <w:snapToGrid w:val="0"/>
              <w:sz w:val="20"/>
              <w:lang w:eastAsia="en-US"/>
            </w:rPr>
            <w:t xml:space="preserve">Page </w:t>
          </w:r>
          <w:r w:rsidRPr="005F0F27">
            <w:rPr>
              <w:rFonts w:ascii="Arial" w:hAnsi="Arial"/>
              <w:snapToGrid w:val="0"/>
              <w:sz w:val="20"/>
              <w:lang w:eastAsia="en-US"/>
            </w:rPr>
            <w:fldChar w:fldCharType="begin"/>
          </w:r>
          <w:r w:rsidRPr="005F0F27">
            <w:rPr>
              <w:rFonts w:ascii="Arial" w:hAnsi="Arial"/>
              <w:snapToGrid w:val="0"/>
              <w:sz w:val="20"/>
              <w:lang w:eastAsia="en-US"/>
            </w:rPr>
            <w:instrText xml:space="preserve"> PAGE </w:instrText>
          </w:r>
          <w:r w:rsidRPr="005F0F27">
            <w:rPr>
              <w:rFonts w:ascii="Arial" w:hAnsi="Arial"/>
              <w:snapToGrid w:val="0"/>
              <w:sz w:val="20"/>
              <w:lang w:eastAsia="en-US"/>
            </w:rPr>
            <w:fldChar w:fldCharType="separate"/>
          </w:r>
          <w:r>
            <w:rPr>
              <w:rFonts w:ascii="Arial" w:hAnsi="Arial"/>
              <w:noProof/>
              <w:snapToGrid w:val="0"/>
              <w:sz w:val="20"/>
              <w:lang w:eastAsia="en-US"/>
            </w:rPr>
            <w:t>18</w:t>
          </w:r>
          <w:r w:rsidRPr="005F0F27">
            <w:rPr>
              <w:rFonts w:ascii="Arial" w:hAnsi="Arial"/>
              <w:snapToGrid w:val="0"/>
              <w:sz w:val="20"/>
              <w:lang w:eastAsia="en-US"/>
            </w:rPr>
            <w:fldChar w:fldCharType="end"/>
          </w:r>
          <w:r w:rsidRPr="005F0F27">
            <w:rPr>
              <w:rFonts w:ascii="Arial" w:hAnsi="Arial"/>
              <w:snapToGrid w:val="0"/>
              <w:sz w:val="20"/>
              <w:lang w:eastAsia="en-US"/>
            </w:rPr>
            <w:t xml:space="preserve"> of </w:t>
          </w:r>
          <w:r w:rsidR="00AE4A60">
            <w:rPr>
              <w:rFonts w:ascii="Arial" w:hAnsi="Arial"/>
              <w:snapToGrid w:val="0"/>
              <w:sz w:val="20"/>
              <w:lang w:eastAsia="en-US"/>
            </w:rPr>
            <w:t>12</w:t>
          </w:r>
        </w:p>
      </w:tc>
    </w:tr>
  </w:tbl>
  <w:p w14:paraId="558F93AC" w14:textId="77777777" w:rsidR="00EC6FFA" w:rsidRDefault="00EC6FF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423FE5" w14:textId="77777777" w:rsidR="00D727A4" w:rsidRDefault="00D727A4">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D727A4" w14:paraId="2BEE3BDD" w14:textId="77777777">
      <w:trPr>
        <w:trHeight w:val="557"/>
      </w:trPr>
      <w:tc>
        <w:tcPr>
          <w:tcW w:w="2660" w:type="dxa"/>
        </w:tcPr>
        <w:p w14:paraId="7B99F11B" w14:textId="78740441" w:rsidR="00D727A4" w:rsidRDefault="00D727A4" w:rsidP="00F00239">
          <w:pPr>
            <w:pStyle w:val="Footer"/>
            <w:jc w:val="left"/>
            <w:rPr>
              <w:rFonts w:ascii="Arial" w:hAnsi="Arial"/>
              <w:sz w:val="18"/>
            </w:rPr>
          </w:pPr>
          <w:r>
            <w:rPr>
              <w:rFonts w:ascii="Arial" w:hAnsi="Arial"/>
              <w:sz w:val="18"/>
            </w:rPr>
            <w:t xml:space="preserve">Permit Number </w:t>
          </w:r>
          <w:r w:rsidR="00331158" w:rsidRPr="00AE4A60">
            <w:rPr>
              <w:rFonts w:ascii="Arial" w:hAnsi="Arial"/>
              <w:sz w:val="18"/>
            </w:rPr>
            <w:t>NPSWQD000924</w:t>
          </w:r>
        </w:p>
      </w:tc>
      <w:tc>
        <w:tcPr>
          <w:tcW w:w="1701" w:type="dxa"/>
        </w:tcPr>
        <w:p w14:paraId="5BC39ADD" w14:textId="750021C2" w:rsidR="00D727A4" w:rsidRDefault="00D727A4">
          <w:pPr>
            <w:pStyle w:val="Footer"/>
            <w:jc w:val="center"/>
            <w:rPr>
              <w:rFonts w:ascii="Arial" w:hAnsi="Arial"/>
              <w:sz w:val="20"/>
            </w:rPr>
          </w:pPr>
          <w:r>
            <w:rPr>
              <w:rFonts w:ascii="Arial" w:hAnsi="Arial"/>
              <w:sz w:val="20"/>
            </w:rPr>
            <w:t xml:space="preserve">  </w:t>
          </w:r>
          <w:r w:rsidRPr="005F0F27">
            <w:rPr>
              <w:rFonts w:ascii="Arial" w:hAnsi="Arial"/>
              <w:snapToGrid w:val="0"/>
              <w:sz w:val="20"/>
              <w:lang w:eastAsia="en-US"/>
            </w:rPr>
            <w:t xml:space="preserve">Page </w:t>
          </w:r>
          <w:r w:rsidR="00757CDC" w:rsidRPr="005F0F27">
            <w:rPr>
              <w:rFonts w:ascii="Arial" w:hAnsi="Arial"/>
              <w:snapToGrid w:val="0"/>
              <w:sz w:val="20"/>
              <w:lang w:eastAsia="en-US"/>
            </w:rPr>
            <w:fldChar w:fldCharType="begin"/>
          </w:r>
          <w:r w:rsidRPr="005F0F27">
            <w:rPr>
              <w:rFonts w:ascii="Arial" w:hAnsi="Arial"/>
              <w:snapToGrid w:val="0"/>
              <w:sz w:val="20"/>
              <w:lang w:eastAsia="en-US"/>
            </w:rPr>
            <w:instrText xml:space="preserve"> PAGE </w:instrText>
          </w:r>
          <w:r w:rsidR="00757CDC" w:rsidRPr="005F0F27">
            <w:rPr>
              <w:rFonts w:ascii="Arial" w:hAnsi="Arial"/>
              <w:snapToGrid w:val="0"/>
              <w:sz w:val="20"/>
              <w:lang w:eastAsia="en-US"/>
            </w:rPr>
            <w:fldChar w:fldCharType="separate"/>
          </w:r>
          <w:r w:rsidR="00F46F6D">
            <w:rPr>
              <w:rFonts w:ascii="Arial" w:hAnsi="Arial"/>
              <w:noProof/>
              <w:snapToGrid w:val="0"/>
              <w:sz w:val="20"/>
              <w:lang w:eastAsia="en-US"/>
            </w:rPr>
            <w:t>18</w:t>
          </w:r>
          <w:r w:rsidR="00757CDC" w:rsidRPr="005F0F27">
            <w:rPr>
              <w:rFonts w:ascii="Arial" w:hAnsi="Arial"/>
              <w:snapToGrid w:val="0"/>
              <w:sz w:val="20"/>
              <w:lang w:eastAsia="en-US"/>
            </w:rPr>
            <w:fldChar w:fldCharType="end"/>
          </w:r>
          <w:r w:rsidRPr="005F0F27">
            <w:rPr>
              <w:rFonts w:ascii="Arial" w:hAnsi="Arial"/>
              <w:snapToGrid w:val="0"/>
              <w:sz w:val="20"/>
              <w:lang w:eastAsia="en-US"/>
            </w:rPr>
            <w:t xml:space="preserve"> of </w:t>
          </w:r>
          <w:r w:rsidR="00AE4A60">
            <w:rPr>
              <w:rFonts w:ascii="Arial" w:hAnsi="Arial"/>
              <w:snapToGrid w:val="0"/>
              <w:sz w:val="20"/>
              <w:lang w:eastAsia="en-US"/>
            </w:rPr>
            <w:t>12</w:t>
          </w:r>
          <w:r>
            <w:rPr>
              <w:rStyle w:val="PageNumber"/>
              <w:sz w:val="20"/>
            </w:rPr>
            <w:t xml:space="preserve"> </w:t>
          </w:r>
        </w:p>
      </w:tc>
      <w:tc>
        <w:tcPr>
          <w:tcW w:w="3969" w:type="dxa"/>
        </w:tcPr>
        <w:p w14:paraId="7A18FEA7" w14:textId="23BA12C1" w:rsidR="00D727A4" w:rsidRDefault="00D727A4">
          <w:pPr>
            <w:pStyle w:val="Footer"/>
            <w:tabs>
              <w:tab w:val="clear" w:pos="4153"/>
            </w:tabs>
            <w:ind w:right="-108"/>
            <w:jc w:val="center"/>
            <w:rPr>
              <w:rFonts w:ascii="Arial" w:hAnsi="Arial"/>
              <w:sz w:val="18"/>
            </w:rPr>
          </w:pPr>
        </w:p>
      </w:tc>
    </w:tr>
  </w:tbl>
  <w:p w14:paraId="6D7B560A" w14:textId="77777777" w:rsidR="00D727A4" w:rsidRDefault="00D727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A99763" w14:textId="77777777" w:rsidR="00D90484" w:rsidRDefault="00D90484" w:rsidP="00486C3C">
      <w:r>
        <w:separator/>
      </w:r>
    </w:p>
  </w:footnote>
  <w:footnote w:type="continuationSeparator" w:id="0">
    <w:p w14:paraId="669432F3" w14:textId="77777777" w:rsidR="00D90484" w:rsidRDefault="00D90484" w:rsidP="00486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1C4EF" w14:textId="4939C0E0" w:rsidR="00B10F21" w:rsidRDefault="00363B74">
    <w:pPr>
      <w:pStyle w:val="Header"/>
    </w:pPr>
    <w:r>
      <w:rPr>
        <w:noProof/>
      </w:rPr>
      <mc:AlternateContent>
        <mc:Choice Requires="wps">
          <w:drawing>
            <wp:anchor distT="0" distB="0" distL="114300" distR="114300" simplePos="0" relativeHeight="251657728" behindDoc="1" locked="0" layoutInCell="0" allowOverlap="1" wp14:anchorId="2702876F" wp14:editId="38D11C5C">
              <wp:simplePos x="0" y="0"/>
              <wp:positionH relativeFrom="margin">
                <wp:align>center</wp:align>
              </wp:positionH>
              <wp:positionV relativeFrom="margin">
                <wp:align>center</wp:align>
              </wp:positionV>
              <wp:extent cx="5237480" cy="3142615"/>
              <wp:effectExtent l="0" t="1143000" r="0" b="657860"/>
              <wp:wrapNone/>
              <wp:docPr id="1424365363"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6D4ABD" w14:textId="77777777" w:rsidR="00363B74" w:rsidRDefault="00363B74" w:rsidP="00363B74">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702876F" id="_x0000_t202" coordsize="21600,21600" o:spt="202" path="m,l,21600r21600,l21600,xe">
              <v:stroke joinstyle="miter"/>
              <v:path gradientshapeok="t" o:connecttype="rect"/>
            </v:shapetype>
            <v:shape id="WordArt 3" o:spid="_x0000_s1026" type="#_x0000_t202" style="position:absolute;left:0;text-align:left;margin-left:0;margin-top:0;width:412.4pt;height:247.45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" o:allowincell="f" filled="f" stroked="f">
              <v:stroke joinstyle="round"/>
              <o:lock v:ext="edit" shapetype="t"/>
              <v:textbox style="mso-fit-shape-to-text:t">
                <w:txbxContent>
                  <w:p w14:paraId="476D4ABD" w14:textId="77777777" w:rsidR="00363B74" w:rsidRDefault="00363B74" w:rsidP="00363B74">
                    <w:pPr>
                      <w:jc w:val="center"/>
                      <w:rPr>
                        <w:rFonts w:ascii="Calibri" w:eastAsia="Calibri" w:hAnsi="Calibri" w:cs="Calibri"/>
                        <w:color w:val="C0C0C0"/>
                        <w:sz w:val="2"/>
                        <w:szCs w:val="2"/>
                        <w14:textFill>
                          <w14:solidFill>
                            <w14:srgbClr w14:val="C0C0C0">
                              <w14:alpha w14:val="50000"/>
                            </w14:srgbClr>
                          </w14:solidFill>
                        </w14:textFill>
                      </w:rPr>
                    </w:pPr>
                    <w:r>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r>
      <w:rPr>
        <w:noProof/>
      </w:rPr>
      <w:drawing>
        <wp:anchor distT="0" distB="0" distL="114300" distR="114300" simplePos="0" relativeHeight="251656704" behindDoc="0" locked="0" layoutInCell="1" allowOverlap="1" wp14:anchorId="271279D4" wp14:editId="413F81F6">
          <wp:simplePos x="0" y="0"/>
          <wp:positionH relativeFrom="column">
            <wp:posOffset>40640</wp:posOffset>
          </wp:positionH>
          <wp:positionV relativeFrom="paragraph">
            <wp:posOffset>-135255</wp:posOffset>
          </wp:positionV>
          <wp:extent cx="1871345" cy="132207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56304" w14:textId="77777777" w:rsidR="00B10F21" w:rsidRDefault="00B10F2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480BCE" w14:textId="77777777" w:rsidR="00EC6FFA" w:rsidRDefault="00EC6FF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F47172" w14:textId="77777777" w:rsidR="00EC6FFA" w:rsidRDefault="00EC6FF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8C2F32" w14:textId="459477BE" w:rsidR="00EC6FFA" w:rsidRDefault="00EC6F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5"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7"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9" w15:restartNumberingAfterBreak="0">
    <w:nsid w:val="5D682CFF"/>
    <w:multiLevelType w:val="multilevel"/>
    <w:tmpl w:val="9C06FF0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65AB2C36"/>
    <w:multiLevelType w:val="multilevel"/>
    <w:tmpl w:val="7FEC1FC0"/>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2051756803">
    <w:abstractNumId w:val="6"/>
  </w:num>
  <w:num w:numId="2" w16cid:durableId="1406026937">
    <w:abstractNumId w:val="11"/>
  </w:num>
  <w:num w:numId="3" w16cid:durableId="902568595">
    <w:abstractNumId w:val="8"/>
  </w:num>
  <w:num w:numId="4" w16cid:durableId="961691820">
    <w:abstractNumId w:val="15"/>
  </w:num>
  <w:num w:numId="5" w16cid:durableId="995064815">
    <w:abstractNumId w:val="12"/>
  </w:num>
  <w:num w:numId="6" w16cid:durableId="1591623262">
    <w:abstractNumId w:val="0"/>
  </w:num>
  <w:num w:numId="7" w16cid:durableId="1337345013">
    <w:abstractNumId w:val="16"/>
  </w:num>
  <w:num w:numId="8" w16cid:durableId="1472017969">
    <w:abstractNumId w:val="14"/>
  </w:num>
  <w:num w:numId="9" w16cid:durableId="1133209075">
    <w:abstractNumId w:val="9"/>
  </w:num>
  <w:num w:numId="10" w16cid:durableId="1448038958">
    <w:abstractNumId w:val="5"/>
  </w:num>
  <w:num w:numId="11" w16cid:durableId="1858545515">
    <w:abstractNumId w:val="4"/>
  </w:num>
  <w:num w:numId="12" w16cid:durableId="1577283124">
    <w:abstractNumId w:val="2"/>
  </w:num>
  <w:num w:numId="13" w16cid:durableId="347872788">
    <w:abstractNumId w:val="3"/>
  </w:num>
  <w:num w:numId="14" w16cid:durableId="182012709">
    <w:abstractNumId w:val="7"/>
  </w:num>
  <w:num w:numId="15" w16cid:durableId="62223625">
    <w:abstractNumId w:val="13"/>
  </w:num>
  <w:num w:numId="16" w16cid:durableId="515194249">
    <w:abstractNumId w:val="10"/>
  </w:num>
  <w:num w:numId="17" w16cid:durableId="17706576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FE6"/>
    <w:rsid w:val="00003462"/>
    <w:rsid w:val="00025E48"/>
    <w:rsid w:val="00025F1D"/>
    <w:rsid w:val="00035BF3"/>
    <w:rsid w:val="000440C3"/>
    <w:rsid w:val="000464CB"/>
    <w:rsid w:val="00051CFF"/>
    <w:rsid w:val="00051F28"/>
    <w:rsid w:val="00052039"/>
    <w:rsid w:val="0006719B"/>
    <w:rsid w:val="00086F54"/>
    <w:rsid w:val="000A0F33"/>
    <w:rsid w:val="000C6742"/>
    <w:rsid w:val="000D6C49"/>
    <w:rsid w:val="000F1B1A"/>
    <w:rsid w:val="000F29C0"/>
    <w:rsid w:val="000F3D2E"/>
    <w:rsid w:val="000F49F7"/>
    <w:rsid w:val="00103706"/>
    <w:rsid w:val="00105CAD"/>
    <w:rsid w:val="00155111"/>
    <w:rsid w:val="001601D2"/>
    <w:rsid w:val="00175BEF"/>
    <w:rsid w:val="00182328"/>
    <w:rsid w:val="001878FB"/>
    <w:rsid w:val="0019316E"/>
    <w:rsid w:val="0019627F"/>
    <w:rsid w:val="001A2FAC"/>
    <w:rsid w:val="001A5C47"/>
    <w:rsid w:val="001A79BD"/>
    <w:rsid w:val="001B22A3"/>
    <w:rsid w:val="001E1146"/>
    <w:rsid w:val="001F5FD2"/>
    <w:rsid w:val="002039A2"/>
    <w:rsid w:val="00236D39"/>
    <w:rsid w:val="00236D76"/>
    <w:rsid w:val="0024613C"/>
    <w:rsid w:val="002471D6"/>
    <w:rsid w:val="00253498"/>
    <w:rsid w:val="002535B4"/>
    <w:rsid w:val="002658AE"/>
    <w:rsid w:val="00290B8E"/>
    <w:rsid w:val="00296875"/>
    <w:rsid w:val="002A11BB"/>
    <w:rsid w:val="002A7FA6"/>
    <w:rsid w:val="002C4A8A"/>
    <w:rsid w:val="002C63F7"/>
    <w:rsid w:val="002C6A72"/>
    <w:rsid w:val="002E1AD2"/>
    <w:rsid w:val="002E2E7B"/>
    <w:rsid w:val="002E538C"/>
    <w:rsid w:val="002F42FB"/>
    <w:rsid w:val="002F62A0"/>
    <w:rsid w:val="002F6EF3"/>
    <w:rsid w:val="00300709"/>
    <w:rsid w:val="003024C2"/>
    <w:rsid w:val="00331158"/>
    <w:rsid w:val="003312D9"/>
    <w:rsid w:val="003329F9"/>
    <w:rsid w:val="00335D08"/>
    <w:rsid w:val="003558F1"/>
    <w:rsid w:val="00363B74"/>
    <w:rsid w:val="00365CD5"/>
    <w:rsid w:val="00370CDE"/>
    <w:rsid w:val="00386EA1"/>
    <w:rsid w:val="00387C9A"/>
    <w:rsid w:val="003A6135"/>
    <w:rsid w:val="003D1D84"/>
    <w:rsid w:val="003D3FA7"/>
    <w:rsid w:val="003E7A5F"/>
    <w:rsid w:val="003F7808"/>
    <w:rsid w:val="004261C0"/>
    <w:rsid w:val="00431607"/>
    <w:rsid w:val="004318FF"/>
    <w:rsid w:val="00431C26"/>
    <w:rsid w:val="00431D28"/>
    <w:rsid w:val="00440CDA"/>
    <w:rsid w:val="0044272F"/>
    <w:rsid w:val="00443C37"/>
    <w:rsid w:val="00445A4F"/>
    <w:rsid w:val="00447E0A"/>
    <w:rsid w:val="004502E7"/>
    <w:rsid w:val="0046682A"/>
    <w:rsid w:val="00470F23"/>
    <w:rsid w:val="004724F1"/>
    <w:rsid w:val="004743FF"/>
    <w:rsid w:val="00476AFB"/>
    <w:rsid w:val="00486C3C"/>
    <w:rsid w:val="00487BB4"/>
    <w:rsid w:val="00487EBA"/>
    <w:rsid w:val="00492D2E"/>
    <w:rsid w:val="00494CB2"/>
    <w:rsid w:val="004A7EE9"/>
    <w:rsid w:val="004B03F7"/>
    <w:rsid w:val="004B5809"/>
    <w:rsid w:val="004D170A"/>
    <w:rsid w:val="004E0C40"/>
    <w:rsid w:val="004E4F2C"/>
    <w:rsid w:val="004E7FE6"/>
    <w:rsid w:val="004F3295"/>
    <w:rsid w:val="0050101B"/>
    <w:rsid w:val="00514648"/>
    <w:rsid w:val="00554C56"/>
    <w:rsid w:val="005628EA"/>
    <w:rsid w:val="00565482"/>
    <w:rsid w:val="00574A3A"/>
    <w:rsid w:val="00575385"/>
    <w:rsid w:val="00597BA2"/>
    <w:rsid w:val="005A2013"/>
    <w:rsid w:val="005A3A09"/>
    <w:rsid w:val="005A5AD2"/>
    <w:rsid w:val="005B268A"/>
    <w:rsid w:val="005C64D5"/>
    <w:rsid w:val="005F089D"/>
    <w:rsid w:val="005F0F27"/>
    <w:rsid w:val="005F5EF6"/>
    <w:rsid w:val="00600941"/>
    <w:rsid w:val="006105B4"/>
    <w:rsid w:val="00622FF2"/>
    <w:rsid w:val="00627755"/>
    <w:rsid w:val="0063322C"/>
    <w:rsid w:val="00637E87"/>
    <w:rsid w:val="00643965"/>
    <w:rsid w:val="0065155B"/>
    <w:rsid w:val="006634C6"/>
    <w:rsid w:val="00672001"/>
    <w:rsid w:val="0068369F"/>
    <w:rsid w:val="006A0955"/>
    <w:rsid w:val="006D2EF8"/>
    <w:rsid w:val="006D4BB6"/>
    <w:rsid w:val="006E60AF"/>
    <w:rsid w:val="007072E6"/>
    <w:rsid w:val="00711B19"/>
    <w:rsid w:val="00734D68"/>
    <w:rsid w:val="0073657C"/>
    <w:rsid w:val="007461C2"/>
    <w:rsid w:val="00757CDC"/>
    <w:rsid w:val="00760F14"/>
    <w:rsid w:val="007637FA"/>
    <w:rsid w:val="00765461"/>
    <w:rsid w:val="00771B91"/>
    <w:rsid w:val="00773D56"/>
    <w:rsid w:val="00794005"/>
    <w:rsid w:val="007A0949"/>
    <w:rsid w:val="007A22C8"/>
    <w:rsid w:val="007C535C"/>
    <w:rsid w:val="007D7C2F"/>
    <w:rsid w:val="007E3240"/>
    <w:rsid w:val="007E351D"/>
    <w:rsid w:val="007F2625"/>
    <w:rsid w:val="007F73BD"/>
    <w:rsid w:val="008164BC"/>
    <w:rsid w:val="008219AA"/>
    <w:rsid w:val="008222BA"/>
    <w:rsid w:val="00824203"/>
    <w:rsid w:val="00873CEF"/>
    <w:rsid w:val="00884507"/>
    <w:rsid w:val="00891B01"/>
    <w:rsid w:val="00893C94"/>
    <w:rsid w:val="008A1102"/>
    <w:rsid w:val="008B6153"/>
    <w:rsid w:val="008B7585"/>
    <w:rsid w:val="008D35D9"/>
    <w:rsid w:val="008D42C1"/>
    <w:rsid w:val="008D7CD8"/>
    <w:rsid w:val="008E1DD4"/>
    <w:rsid w:val="008F2FB1"/>
    <w:rsid w:val="009022E4"/>
    <w:rsid w:val="00924A85"/>
    <w:rsid w:val="0092541F"/>
    <w:rsid w:val="00926A82"/>
    <w:rsid w:val="00944616"/>
    <w:rsid w:val="009512A7"/>
    <w:rsid w:val="009614C6"/>
    <w:rsid w:val="00975F9A"/>
    <w:rsid w:val="00984311"/>
    <w:rsid w:val="009935B0"/>
    <w:rsid w:val="009A0739"/>
    <w:rsid w:val="009C157E"/>
    <w:rsid w:val="009D342A"/>
    <w:rsid w:val="009D4385"/>
    <w:rsid w:val="009D44CC"/>
    <w:rsid w:val="009E4F27"/>
    <w:rsid w:val="009F1701"/>
    <w:rsid w:val="009F2E0E"/>
    <w:rsid w:val="009F2FA5"/>
    <w:rsid w:val="00A12ED3"/>
    <w:rsid w:val="00A20D1C"/>
    <w:rsid w:val="00A2361C"/>
    <w:rsid w:val="00A62BE8"/>
    <w:rsid w:val="00A7067D"/>
    <w:rsid w:val="00A73B44"/>
    <w:rsid w:val="00A765D2"/>
    <w:rsid w:val="00A83887"/>
    <w:rsid w:val="00AA3C4D"/>
    <w:rsid w:val="00AB692D"/>
    <w:rsid w:val="00AC01FB"/>
    <w:rsid w:val="00AD5A46"/>
    <w:rsid w:val="00AE4A60"/>
    <w:rsid w:val="00AF30C9"/>
    <w:rsid w:val="00AF3268"/>
    <w:rsid w:val="00B102C1"/>
    <w:rsid w:val="00B10F21"/>
    <w:rsid w:val="00B137BE"/>
    <w:rsid w:val="00B44F7B"/>
    <w:rsid w:val="00B45E3D"/>
    <w:rsid w:val="00B5763B"/>
    <w:rsid w:val="00B578BB"/>
    <w:rsid w:val="00B80C32"/>
    <w:rsid w:val="00B82F08"/>
    <w:rsid w:val="00B83C06"/>
    <w:rsid w:val="00B9383E"/>
    <w:rsid w:val="00BA0112"/>
    <w:rsid w:val="00BB6108"/>
    <w:rsid w:val="00BC0CFE"/>
    <w:rsid w:val="00BC136C"/>
    <w:rsid w:val="00BE1FE5"/>
    <w:rsid w:val="00BF3654"/>
    <w:rsid w:val="00BF4904"/>
    <w:rsid w:val="00C01DDC"/>
    <w:rsid w:val="00C15014"/>
    <w:rsid w:val="00C15AF5"/>
    <w:rsid w:val="00C22317"/>
    <w:rsid w:val="00C33A9D"/>
    <w:rsid w:val="00C61A8C"/>
    <w:rsid w:val="00C71B8F"/>
    <w:rsid w:val="00C81392"/>
    <w:rsid w:val="00CA1BF4"/>
    <w:rsid w:val="00CB48EF"/>
    <w:rsid w:val="00CB5123"/>
    <w:rsid w:val="00CB6A8D"/>
    <w:rsid w:val="00CC6053"/>
    <w:rsid w:val="00CD40BB"/>
    <w:rsid w:val="00CD59B4"/>
    <w:rsid w:val="00CD65FD"/>
    <w:rsid w:val="00CD756C"/>
    <w:rsid w:val="00CF6665"/>
    <w:rsid w:val="00D00CCC"/>
    <w:rsid w:val="00D0114D"/>
    <w:rsid w:val="00D013CB"/>
    <w:rsid w:val="00D01D75"/>
    <w:rsid w:val="00D04C21"/>
    <w:rsid w:val="00D069FA"/>
    <w:rsid w:val="00D11E36"/>
    <w:rsid w:val="00D26A10"/>
    <w:rsid w:val="00D41E63"/>
    <w:rsid w:val="00D43E28"/>
    <w:rsid w:val="00D727A4"/>
    <w:rsid w:val="00D90484"/>
    <w:rsid w:val="00DA1367"/>
    <w:rsid w:val="00DB0E7C"/>
    <w:rsid w:val="00DC321A"/>
    <w:rsid w:val="00DF7E4F"/>
    <w:rsid w:val="00E00919"/>
    <w:rsid w:val="00E02EBF"/>
    <w:rsid w:val="00E10DD9"/>
    <w:rsid w:val="00E16CFE"/>
    <w:rsid w:val="00E42D25"/>
    <w:rsid w:val="00E46155"/>
    <w:rsid w:val="00E54432"/>
    <w:rsid w:val="00E7518A"/>
    <w:rsid w:val="00E83653"/>
    <w:rsid w:val="00E927E1"/>
    <w:rsid w:val="00EA1534"/>
    <w:rsid w:val="00EA5D06"/>
    <w:rsid w:val="00EB20BB"/>
    <w:rsid w:val="00EC3851"/>
    <w:rsid w:val="00EC6FFA"/>
    <w:rsid w:val="00EE28E9"/>
    <w:rsid w:val="00EF1D0C"/>
    <w:rsid w:val="00EF68CF"/>
    <w:rsid w:val="00F00239"/>
    <w:rsid w:val="00F00E80"/>
    <w:rsid w:val="00F06953"/>
    <w:rsid w:val="00F07D6D"/>
    <w:rsid w:val="00F1093E"/>
    <w:rsid w:val="00F16FCB"/>
    <w:rsid w:val="00F44948"/>
    <w:rsid w:val="00F46F6D"/>
    <w:rsid w:val="00F54B7F"/>
    <w:rsid w:val="00F57BBB"/>
    <w:rsid w:val="00F62E09"/>
    <w:rsid w:val="00F85073"/>
    <w:rsid w:val="00F91A9B"/>
    <w:rsid w:val="00FC51E5"/>
    <w:rsid w:val="00FE4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9AF772"/>
  <w15:chartTrackingRefBased/>
  <w15:docId w15:val="{F208AE65-D052-48EE-BB37-40D2BF24F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E7FE6"/>
    <w:pPr>
      <w:jc w:val="both"/>
    </w:pPr>
    <w:rPr>
      <w:sz w:val="24"/>
    </w:rPr>
  </w:style>
  <w:style w:type="paragraph" w:styleId="Heading1">
    <w:name w:val="heading 1"/>
    <w:basedOn w:val="Normal"/>
    <w:next w:val="Normal"/>
    <w:link w:val="Heading1Char"/>
    <w:qFormat/>
    <w:rsid w:val="004E7FE6"/>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4E7FE6"/>
    <w:pPr>
      <w:keepNext/>
      <w:keepLines/>
      <w:widowControl w:val="0"/>
      <w:numPr>
        <w:ilvl w:val="1"/>
        <w:numId w:val="16"/>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4E7FE6"/>
    <w:pPr>
      <w:keepLines/>
      <w:widowControl w:val="0"/>
      <w:numPr>
        <w:ilvl w:val="2"/>
        <w:numId w:val="16"/>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4E7FE6"/>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4E7FE6"/>
    <w:pPr>
      <w:jc w:val="both"/>
    </w:pPr>
    <w:rPr>
      <w:rFonts w:ascii="Arial" w:hAnsi="Arial"/>
      <w:color w:val="FF00FF"/>
      <w:sz w:val="18"/>
    </w:rPr>
  </w:style>
  <w:style w:type="paragraph" w:styleId="Footer">
    <w:name w:val="footer"/>
    <w:basedOn w:val="Normal"/>
    <w:link w:val="FooterChar"/>
    <w:rsid w:val="004E7FE6"/>
    <w:pPr>
      <w:tabs>
        <w:tab w:val="center" w:pos="4153"/>
        <w:tab w:val="right" w:pos="8306"/>
      </w:tabs>
    </w:pPr>
  </w:style>
  <w:style w:type="paragraph" w:customStyle="1" w:styleId="Heading1nonum">
    <w:name w:val="Heading 1 no num"/>
    <w:basedOn w:val="Heading1"/>
    <w:next w:val="Heading3"/>
    <w:rsid w:val="004E7FE6"/>
  </w:style>
  <w:style w:type="paragraph" w:customStyle="1" w:styleId="certificateTitle">
    <w:name w:val="certificateTitle"/>
    <w:basedOn w:val="Heading1nonum"/>
    <w:rsid w:val="004E7FE6"/>
    <w:pPr>
      <w:spacing w:before="1120" w:line="440" w:lineRule="exact"/>
    </w:pPr>
  </w:style>
  <w:style w:type="paragraph" w:styleId="TOC1">
    <w:name w:val="toc 1"/>
    <w:basedOn w:val="Normal"/>
    <w:next w:val="Normal"/>
    <w:autoRedefine/>
    <w:semiHidden/>
    <w:rsid w:val="004E7FE6"/>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4E7FE6"/>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4E7FE6"/>
    <w:pPr>
      <w:numPr>
        <w:ilvl w:val="0"/>
        <w:numId w:val="0"/>
      </w:numPr>
    </w:pPr>
  </w:style>
  <w:style w:type="paragraph" w:customStyle="1" w:styleId="coverAuthNos">
    <w:name w:val="coverAuthNos"/>
    <w:basedOn w:val="Heading3nonum"/>
    <w:rsid w:val="004E7FE6"/>
    <w:pPr>
      <w:ind w:left="3969"/>
    </w:pPr>
  </w:style>
  <w:style w:type="paragraph" w:customStyle="1" w:styleId="coverTitle">
    <w:name w:val="coverTitle"/>
    <w:basedOn w:val="Heading1nonum"/>
    <w:rsid w:val="004E7FE6"/>
    <w:pPr>
      <w:spacing w:line="520" w:lineRule="exact"/>
    </w:pPr>
    <w:rPr>
      <w:noProof/>
      <w:sz w:val="44"/>
    </w:rPr>
  </w:style>
  <w:style w:type="paragraph" w:customStyle="1" w:styleId="Data">
    <w:name w:val="Data"/>
    <w:basedOn w:val="Heading3nonum"/>
    <w:rsid w:val="004E7FE6"/>
    <w:pPr>
      <w:spacing w:before="0"/>
    </w:pPr>
    <w:rPr>
      <w:b/>
    </w:rPr>
  </w:style>
  <w:style w:type="paragraph" w:customStyle="1" w:styleId="Tablehead">
    <w:name w:val="Tablehead"/>
    <w:basedOn w:val="Heading3"/>
    <w:rsid w:val="004E7FE6"/>
    <w:pPr>
      <w:keepNext/>
      <w:numPr>
        <w:ilvl w:val="0"/>
        <w:numId w:val="0"/>
      </w:numPr>
      <w:spacing w:before="20" w:after="20" w:line="230" w:lineRule="exact"/>
    </w:pPr>
    <w:rPr>
      <w:rFonts w:ascii="Arial Narrow" w:hAnsi="Arial Narrow"/>
      <w:b/>
    </w:rPr>
  </w:style>
  <w:style w:type="paragraph" w:customStyle="1" w:styleId="Tablebody">
    <w:name w:val="Tablebody"/>
    <w:basedOn w:val="Tablehead"/>
    <w:rsid w:val="004E7FE6"/>
    <w:rPr>
      <w:b w:val="0"/>
      <w:color w:val="0000FF"/>
    </w:rPr>
  </w:style>
  <w:style w:type="paragraph" w:customStyle="1" w:styleId="Tabletitle">
    <w:name w:val="Tabletitle"/>
    <w:basedOn w:val="Tablehead"/>
    <w:rsid w:val="004E7FE6"/>
  </w:style>
  <w:style w:type="paragraph" w:customStyle="1" w:styleId="term">
    <w:name w:val="term"/>
    <w:basedOn w:val="Heading3nonum"/>
    <w:link w:val="termChar"/>
    <w:rsid w:val="004E7FE6"/>
    <w:pPr>
      <w:keepNext/>
      <w:tabs>
        <w:tab w:val="left" w:pos="2835"/>
      </w:tabs>
    </w:pPr>
    <w:rPr>
      <w:i/>
    </w:rPr>
  </w:style>
  <w:style w:type="paragraph" w:customStyle="1" w:styleId="Heading2a">
    <w:name w:val="Heading 2a"/>
    <w:basedOn w:val="Heading2"/>
    <w:rsid w:val="004E7FE6"/>
    <w:pPr>
      <w:numPr>
        <w:ilvl w:val="0"/>
        <w:numId w:val="0"/>
      </w:numPr>
      <w:spacing w:before="320" w:after="0"/>
    </w:pPr>
    <w:rPr>
      <w:i/>
    </w:rPr>
  </w:style>
  <w:style w:type="paragraph" w:customStyle="1" w:styleId="Act">
    <w:name w:val="Act"/>
    <w:rsid w:val="004E7FE6"/>
    <w:pPr>
      <w:spacing w:before="80" w:line="200" w:lineRule="exact"/>
    </w:pPr>
    <w:rPr>
      <w:rFonts w:ascii="Arial" w:hAnsi="Arial"/>
      <w:lang w:eastAsia="en-US"/>
    </w:rPr>
  </w:style>
  <w:style w:type="paragraph" w:styleId="BodyText">
    <w:name w:val="Body Text"/>
    <w:basedOn w:val="Normal"/>
    <w:rsid w:val="004E7FE6"/>
    <w:pPr>
      <w:widowControl w:val="0"/>
      <w:jc w:val="left"/>
    </w:pPr>
    <w:rPr>
      <w:rFonts w:ascii="Arial" w:hAnsi="Arial"/>
      <w:sz w:val="16"/>
    </w:rPr>
  </w:style>
  <w:style w:type="paragraph" w:customStyle="1" w:styleId="Heading3rednonum">
    <w:name w:val="Heading 3 red nonum"/>
    <w:basedOn w:val="Heading3nonum"/>
    <w:link w:val="Heading3rednonumChar"/>
    <w:rsid w:val="004E7FE6"/>
    <w:pPr>
      <w:ind w:left="720" w:hanging="720"/>
    </w:pPr>
    <w:rPr>
      <w:color w:val="FF0000"/>
    </w:rPr>
  </w:style>
  <w:style w:type="paragraph" w:customStyle="1" w:styleId="Draftingnote">
    <w:name w:val="Drafting note"/>
    <w:basedOn w:val="Heading4"/>
    <w:link w:val="DraftingnoteChar"/>
    <w:rsid w:val="004E7FE6"/>
    <w:pPr>
      <w:ind w:left="0" w:firstLine="0"/>
    </w:pPr>
    <w:rPr>
      <w:i/>
      <w:color w:val="FF00FF"/>
    </w:rPr>
  </w:style>
  <w:style w:type="paragraph" w:customStyle="1" w:styleId="a">
    <w:name w:val="_"/>
    <w:basedOn w:val="Normal"/>
    <w:rsid w:val="004E7FE6"/>
    <w:pPr>
      <w:widowControl w:val="0"/>
      <w:ind w:left="720" w:hanging="720"/>
      <w:jc w:val="left"/>
    </w:pPr>
    <w:rPr>
      <w:rFonts w:ascii="Arial" w:hAnsi="Arial"/>
      <w:snapToGrid w:val="0"/>
      <w:lang w:val="en-US" w:eastAsia="en-US"/>
    </w:rPr>
  </w:style>
  <w:style w:type="character" w:customStyle="1" w:styleId="change">
    <w:name w:val="change"/>
    <w:rsid w:val="004E7FE6"/>
    <w:rPr>
      <w:color w:val="FF0000"/>
    </w:rPr>
  </w:style>
  <w:style w:type="paragraph" w:customStyle="1" w:styleId="certificateHeading">
    <w:name w:val="certificateHeading"/>
    <w:rsid w:val="004E7FE6"/>
    <w:pPr>
      <w:pageBreakBefore/>
      <w:spacing w:line="200" w:lineRule="exact"/>
    </w:pPr>
    <w:rPr>
      <w:rFonts w:ascii="Arial Black" w:hAnsi="Arial Black"/>
      <w:sz w:val="18"/>
      <w:lang w:eastAsia="en-US"/>
    </w:rPr>
  </w:style>
  <w:style w:type="character" w:customStyle="1" w:styleId="licenceno">
    <w:name w:val="licenceno"/>
    <w:basedOn w:val="DefaultParagraphFont"/>
    <w:rsid w:val="004E7FE6"/>
  </w:style>
  <w:style w:type="paragraph" w:styleId="List">
    <w:name w:val="List"/>
    <w:basedOn w:val="Normal"/>
    <w:rsid w:val="004E7FE6"/>
    <w:pPr>
      <w:widowControl w:val="0"/>
      <w:ind w:left="283" w:hanging="283"/>
      <w:jc w:val="left"/>
    </w:pPr>
    <w:rPr>
      <w:rFonts w:ascii="Arial" w:hAnsi="Arial"/>
      <w:sz w:val="18"/>
    </w:rPr>
  </w:style>
  <w:style w:type="character" w:styleId="PageNumber">
    <w:name w:val="page number"/>
    <w:basedOn w:val="DefaultParagraphFont"/>
    <w:rsid w:val="004E7FE6"/>
  </w:style>
  <w:style w:type="paragraph" w:customStyle="1" w:styleId="pindent">
    <w:name w:val="p indent"/>
    <w:basedOn w:val="Normal"/>
    <w:rsid w:val="004E7FE6"/>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4E7FE6"/>
    <w:rPr>
      <w:rFonts w:ascii="Arial" w:hAnsi="Arial"/>
      <w:color w:val="000000"/>
      <w:sz w:val="18"/>
      <w:lang w:val="en-GB" w:eastAsia="en-US" w:bidi="ar-SA"/>
    </w:rPr>
  </w:style>
  <w:style w:type="character" w:customStyle="1" w:styleId="Heading4Char">
    <w:name w:val="Heading 4 Char"/>
    <w:link w:val="Heading4"/>
    <w:rsid w:val="004E7FE6"/>
    <w:rPr>
      <w:rFonts w:ascii="Arial" w:hAnsi="Arial"/>
      <w:sz w:val="18"/>
      <w:lang w:val="en-GB" w:eastAsia="en-US" w:bidi="ar-SA"/>
    </w:rPr>
  </w:style>
  <w:style w:type="character" w:customStyle="1" w:styleId="DraftingnoteChar">
    <w:name w:val="Drafting note Char"/>
    <w:link w:val="Draftingnote"/>
    <w:rsid w:val="004E7FE6"/>
    <w:rPr>
      <w:rFonts w:ascii="Arial" w:hAnsi="Arial"/>
      <w:i/>
      <w:color w:val="FF00FF"/>
      <w:sz w:val="18"/>
      <w:lang w:val="en-GB" w:eastAsia="en-US" w:bidi="ar-SA"/>
    </w:rPr>
  </w:style>
  <w:style w:type="character" w:customStyle="1" w:styleId="Heading3nonumChar">
    <w:name w:val="Heading 3 nonum Char"/>
    <w:link w:val="Heading3nonum"/>
    <w:rsid w:val="004E7FE6"/>
    <w:rPr>
      <w:rFonts w:ascii="Arial" w:hAnsi="Arial"/>
      <w:color w:val="000000"/>
      <w:sz w:val="18"/>
      <w:lang w:val="en-GB" w:eastAsia="en-US" w:bidi="ar-SA"/>
    </w:rPr>
  </w:style>
  <w:style w:type="character" w:customStyle="1" w:styleId="termChar">
    <w:name w:val="term Char"/>
    <w:link w:val="term"/>
    <w:rsid w:val="004E7FE6"/>
    <w:rPr>
      <w:rFonts w:ascii="Arial" w:hAnsi="Arial"/>
      <w:i/>
      <w:color w:val="000000"/>
      <w:sz w:val="18"/>
      <w:lang w:val="en-GB" w:eastAsia="en-US" w:bidi="ar-SA"/>
    </w:rPr>
  </w:style>
  <w:style w:type="character" w:customStyle="1" w:styleId="Heading3rednonumChar">
    <w:name w:val="Heading 3 red nonum Char"/>
    <w:link w:val="Heading3rednonum"/>
    <w:rsid w:val="004E7FE6"/>
    <w:rPr>
      <w:rFonts w:ascii="Arial" w:hAnsi="Arial"/>
      <w:color w:val="FF0000"/>
      <w:sz w:val="18"/>
      <w:lang w:val="en-GB" w:eastAsia="en-US" w:bidi="ar-SA"/>
    </w:rPr>
  </w:style>
  <w:style w:type="character" w:styleId="Strong">
    <w:name w:val="Strong"/>
    <w:qFormat/>
    <w:rsid w:val="004E7FE6"/>
    <w:rPr>
      <w:b/>
      <w:bCs/>
    </w:rPr>
  </w:style>
  <w:style w:type="character" w:styleId="Emphasis">
    <w:name w:val="Emphasis"/>
    <w:qFormat/>
    <w:rsid w:val="00486C3C"/>
    <w:rPr>
      <w:i/>
    </w:rPr>
  </w:style>
  <w:style w:type="paragraph" w:customStyle="1" w:styleId="heading3nonum0">
    <w:name w:val="heading3nonum"/>
    <w:basedOn w:val="Normal"/>
    <w:rsid w:val="00486C3C"/>
    <w:pPr>
      <w:spacing w:before="100" w:beforeAutospacing="1" w:after="100" w:afterAutospacing="1"/>
      <w:jc w:val="left"/>
    </w:pPr>
    <w:rPr>
      <w:szCs w:val="24"/>
    </w:rPr>
  </w:style>
  <w:style w:type="paragraph" w:customStyle="1" w:styleId="draftingnote0">
    <w:name w:val="draftingnote"/>
    <w:basedOn w:val="Normal"/>
    <w:rsid w:val="00486C3C"/>
    <w:pPr>
      <w:spacing w:before="100" w:beforeAutospacing="1" w:after="100" w:afterAutospacing="1"/>
      <w:jc w:val="left"/>
    </w:pPr>
    <w:rPr>
      <w:szCs w:val="24"/>
    </w:rPr>
  </w:style>
  <w:style w:type="paragraph" w:customStyle="1" w:styleId="tablep1">
    <w:name w:val="table p1"/>
    <w:basedOn w:val="Normal"/>
    <w:rsid w:val="00486C3C"/>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486C3C"/>
    <w:pPr>
      <w:keepNext/>
      <w:widowControl w:val="0"/>
      <w:spacing w:after="20" w:line="230" w:lineRule="exact"/>
      <w:jc w:val="left"/>
    </w:pPr>
    <w:rPr>
      <w:rFonts w:ascii="Arial Narrow" w:hAnsi="Arial Narrow"/>
      <w:b/>
      <w:sz w:val="18"/>
    </w:rPr>
  </w:style>
  <w:style w:type="table" w:styleId="TableGrid">
    <w:name w:val="Table Grid"/>
    <w:basedOn w:val="TableNormal"/>
    <w:rsid w:val="00486C3C"/>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semiHidden/>
    <w:rsid w:val="00486C3C"/>
    <w:rPr>
      <w:sz w:val="20"/>
    </w:rPr>
  </w:style>
  <w:style w:type="paragraph" w:styleId="Caption">
    <w:name w:val="caption"/>
    <w:basedOn w:val="Normal"/>
    <w:next w:val="Normal"/>
    <w:qFormat/>
    <w:rsid w:val="00486C3C"/>
    <w:pPr>
      <w:widowControl w:val="0"/>
      <w:spacing w:before="120" w:after="120"/>
      <w:jc w:val="left"/>
    </w:pPr>
    <w:rPr>
      <w:rFonts w:ascii="Arial" w:hAnsi="Arial"/>
      <w:b/>
      <w:sz w:val="18"/>
    </w:rPr>
  </w:style>
  <w:style w:type="paragraph" w:styleId="Header">
    <w:name w:val="header"/>
    <w:basedOn w:val="Normal"/>
    <w:link w:val="HeaderChar"/>
    <w:rsid w:val="00486C3C"/>
    <w:pPr>
      <w:tabs>
        <w:tab w:val="center" w:pos="4153"/>
        <w:tab w:val="right" w:pos="8306"/>
      </w:tabs>
    </w:pPr>
  </w:style>
  <w:style w:type="paragraph" w:styleId="BalloonText">
    <w:name w:val="Balloon Text"/>
    <w:basedOn w:val="Normal"/>
    <w:semiHidden/>
    <w:rsid w:val="004502E7"/>
    <w:rPr>
      <w:rFonts w:ascii="Tahoma" w:hAnsi="Tahoma" w:cs="Tahoma"/>
      <w:sz w:val="16"/>
      <w:szCs w:val="16"/>
    </w:rPr>
  </w:style>
  <w:style w:type="character" w:customStyle="1" w:styleId="Heading1Char">
    <w:name w:val="Heading 1 Char"/>
    <w:link w:val="Heading1"/>
    <w:locked/>
    <w:rsid w:val="003A6135"/>
    <w:rPr>
      <w:rFonts w:ascii="Arial" w:hAnsi="Arial"/>
      <w:b/>
      <w:spacing w:val="-4"/>
      <w:sz w:val="36"/>
      <w:lang w:val="en-GB" w:eastAsia="en-US" w:bidi="ar-SA"/>
    </w:rPr>
  </w:style>
  <w:style w:type="paragraph" w:styleId="ListParagraph">
    <w:name w:val="List Paragraph"/>
    <w:basedOn w:val="Normal"/>
    <w:uiPriority w:val="34"/>
    <w:qFormat/>
    <w:rsid w:val="00A2361C"/>
    <w:pPr>
      <w:ind w:left="720"/>
      <w:contextualSpacing/>
      <w:jc w:val="left"/>
    </w:pPr>
  </w:style>
  <w:style w:type="paragraph" w:customStyle="1" w:styleId="TableText">
    <w:name w:val="Table Text"/>
    <w:basedOn w:val="Normal"/>
    <w:qFormat/>
    <w:rsid w:val="00A12ED3"/>
    <w:pPr>
      <w:spacing w:before="60" w:after="60"/>
      <w:ind w:left="85" w:right="85"/>
      <w:jc w:val="left"/>
    </w:pPr>
    <w:rPr>
      <w:rFonts w:ascii="Arial" w:hAnsi="Arial"/>
      <w:sz w:val="20"/>
      <w:szCs w:val="24"/>
      <w:lang w:eastAsia="en-US"/>
    </w:rPr>
  </w:style>
  <w:style w:type="character" w:customStyle="1" w:styleId="Pink">
    <w:name w:val="Pink"/>
    <w:uiPriority w:val="1"/>
    <w:qFormat/>
    <w:rsid w:val="00A12ED3"/>
    <w:rPr>
      <w:color w:val="FF00FF"/>
    </w:rPr>
  </w:style>
  <w:style w:type="character" w:customStyle="1" w:styleId="Red">
    <w:name w:val="Red"/>
    <w:uiPriority w:val="1"/>
    <w:qFormat/>
    <w:rsid w:val="00A12ED3"/>
    <w:rPr>
      <w:color w:val="FF0000"/>
    </w:rPr>
  </w:style>
  <w:style w:type="character" w:customStyle="1" w:styleId="RedBold">
    <w:name w:val="Red (Bold)"/>
    <w:uiPriority w:val="1"/>
    <w:qFormat/>
    <w:rsid w:val="00A12ED3"/>
    <w:rPr>
      <w:b/>
      <w:bCs w:val="0"/>
      <w:color w:val="FF0000"/>
    </w:rPr>
  </w:style>
  <w:style w:type="paragraph" w:styleId="BodyText2">
    <w:name w:val="Body Text 2"/>
    <w:basedOn w:val="Normal"/>
    <w:link w:val="BodyText2Char"/>
    <w:rsid w:val="00B10F21"/>
    <w:pPr>
      <w:spacing w:after="120" w:line="480" w:lineRule="auto"/>
    </w:pPr>
  </w:style>
  <w:style w:type="character" w:customStyle="1" w:styleId="BodyText2Char">
    <w:name w:val="Body Text 2 Char"/>
    <w:link w:val="BodyText2"/>
    <w:rsid w:val="00B10F21"/>
    <w:rPr>
      <w:sz w:val="24"/>
    </w:rPr>
  </w:style>
  <w:style w:type="character" w:customStyle="1" w:styleId="FooterChar">
    <w:name w:val="Footer Char"/>
    <w:link w:val="Footer"/>
    <w:locked/>
    <w:rsid w:val="00B10F21"/>
    <w:rPr>
      <w:sz w:val="24"/>
    </w:rPr>
  </w:style>
  <w:style w:type="character" w:customStyle="1" w:styleId="HeaderChar">
    <w:name w:val="Header Char"/>
    <w:link w:val="Header"/>
    <w:locked/>
    <w:rsid w:val="00B10F2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174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customXml" Target="ink/ink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6.xm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header" Target="header5.xml"/><Relationship Id="rId27" Type="http://schemas.openxmlformats.org/officeDocument/2006/relationships/footer" Target="footer7.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19T15:40:45.008"/>
    </inkml:context>
    <inkml:brush xml:id="br0">
      <inkml:brushProperty name="width" value="0.035" units="cm"/>
      <inkml:brushProperty name="height" value="0.035" units="cm"/>
      <inkml:brushProperty name="color" value="#008C3A"/>
    </inkml:brush>
  </inkml:definitions>
  <inkml:trace contextRef="#ctx0" brushRef="#br0">239 0 24518,'-238'811'0,"593"-706"0,-116-916 0,-595 706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Bowling Bank Farm</Site_x0020_Name>
    <Internal_x002f_External xmlns="859f7ad6-93f6-4205-b62b-a17f28acbbac">Outgoing document</Internal_x002f_External>
    <Post_x0020_code xmlns="859f7ad6-93f6-4205-b62b-a17f28acbbac">LL13 0AW</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Mr Brownrigg, Bowling Bank Farm, Mulsford Lane, Worthenbury</Addressee>
    <Process_x0020_Type xmlns="859f7ad6-93f6-4205-b62b-a17f28acbbac">Permit</Process_x0020_Type>
    <Surrendered_x002f_Expired xmlns="859f7ad6-93f6-4205-b62b-a17f28acbbac" xsi:nil="true"/>
    <Document_x0020_Date xmlns="859f7ad6-93f6-4205-b62b-a17f28acbbac">2024-12-05T00:00:00+00:00</Document_x0020_Date>
    <Facility_x0020_Address xmlns="859f7ad6-93f6-4205-b62b-a17f28acbbac">Bowling Bank Farm, Mulsford Lane, Worthenbury, Wrexham</Facility_x0020_Address>
    <Environment_x0020_Sub_x0020_Folder xmlns="859f7ad6-93f6-4205-b62b-a17f28acbbac">Licence supervision</Environment_x0020_Sub_x0020_Folder>
    <Customer_x0020_Name xmlns="859f7ad6-93f6-4205-b62b-a17f28acbbac">Mr Brownrigg</Customer_x0020_Name>
    <Surrendered_x002f_Expired_x0020_Date xmlns="859f7ad6-93f6-4205-b62b-a17f28acbbac" xsi:nil="true"/>
    <_dlc_DocId xmlns="9be56660-2c31-41ef-bc00-23e72f632f2a">REGU-369-2757791</_dlc_DocId>
    <_dlc_DocIdUrl xmlns="9be56660-2c31-41ef-bc00-23e72f632f2a">
      <Url>https://cyfoethnaturiolcymru.sharepoint.com/teams/Regulatory/Permitting/_layouts/15/DocIdRedir.aspx?ID=REGU-369-2757791</Url>
      <Description>REGU-369-2757791</Description>
    </_dlc_DocIdUrl>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F4BD4C-E234-4C6D-89E0-0922D0BA4D8F}">
  <ds:schemaRefs>
    <ds:schemaRef ds:uri="859f7ad6-93f6-4205-b62b-a17f28acbbac"/>
    <ds:schemaRef ds:uri="http://schemas.openxmlformats.org/package/2006/metadata/core-properties"/>
    <ds:schemaRef ds:uri="http://schemas.microsoft.com/office/2006/metadata/properties"/>
    <ds:schemaRef ds:uri="http://purl.org/dc/dcmitype/"/>
    <ds:schemaRef ds:uri="http://schemas.microsoft.com/office/2006/documentManagement/types"/>
    <ds:schemaRef ds:uri="http://purl.org/dc/elements/1.1/"/>
    <ds:schemaRef ds:uri="http://schemas.microsoft.com/office/infopath/2007/PartnerControls"/>
    <ds:schemaRef ds:uri="9be56660-2c31-41ef-bc00-23e72f632f2a"/>
    <ds:schemaRef ds:uri="cd6faf52-b12f-444c-a3fc-1f0e7a71d996"/>
    <ds:schemaRef ds:uri="6e121689-de5b-41b9-a751-bfeda7fa2b07"/>
    <ds:schemaRef ds:uri="http://www.w3.org/XML/1998/namespace"/>
    <ds:schemaRef ds:uri="http://purl.org/dc/terms/"/>
  </ds:schemaRefs>
</ds:datastoreItem>
</file>

<file path=customXml/itemProps2.xml><?xml version="1.0" encoding="utf-8"?>
<ds:datastoreItem xmlns:ds="http://schemas.openxmlformats.org/officeDocument/2006/customXml" ds:itemID="{41C8EE1D-5C68-4BC3-BFE7-66ABC78BB130}">
  <ds:schemaRefs>
    <ds:schemaRef ds:uri="http://schemas.microsoft.com/office/2006/metadata/longProperties"/>
  </ds:schemaRefs>
</ds:datastoreItem>
</file>

<file path=customXml/itemProps3.xml><?xml version="1.0" encoding="utf-8"?>
<ds:datastoreItem xmlns:ds="http://schemas.openxmlformats.org/officeDocument/2006/customXml" ds:itemID="{3625022D-A304-408B-8E67-A40CA4E28845}">
  <ds:schemaRefs>
    <ds:schemaRef ds:uri="http://schemas.microsoft.com/sharepoint/v3/contenttype/forms"/>
  </ds:schemaRefs>
</ds:datastoreItem>
</file>

<file path=customXml/itemProps4.xml><?xml version="1.0" encoding="utf-8"?>
<ds:datastoreItem xmlns:ds="http://schemas.openxmlformats.org/officeDocument/2006/customXml" ds:itemID="{338C8959-39FF-4E54-BDCB-71ECD166E3BB}">
  <ds:schemaRefs>
    <ds:schemaRef ds:uri="Microsoft.SharePoint.Taxonomy.ContentTypeSync"/>
  </ds:schemaRefs>
</ds:datastoreItem>
</file>

<file path=customXml/itemProps5.xml><?xml version="1.0" encoding="utf-8"?>
<ds:datastoreItem xmlns:ds="http://schemas.openxmlformats.org/officeDocument/2006/customXml" ds:itemID="{97BE04AE-2B85-46A9-99CF-43A95B9E79D9}">
  <ds:schemaRefs>
    <ds:schemaRef ds:uri="http://schemas.microsoft.com/sharepoint/events"/>
  </ds:schemaRefs>
</ds:datastoreItem>
</file>

<file path=customXml/itemProps6.xml><?xml version="1.0" encoding="utf-8"?>
<ds:datastoreItem xmlns:ds="http://schemas.openxmlformats.org/officeDocument/2006/customXml" ds:itemID="{85A4C7C1-FA5B-44BB-AAA6-D5878BB88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2286</Words>
  <Characters>12576</Characters>
  <Application>Microsoft Office Word</Application>
  <DocSecurity>0</DocSecurity>
  <Lines>539</Lines>
  <Paragraphs>273</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with introductory note</dc:title>
  <dc:subject/>
  <dc:creator/>
  <cp:keywords/>
  <cp:lastModifiedBy>Gulliford, Terry</cp:lastModifiedBy>
  <cp:revision>5</cp:revision>
  <dcterms:created xsi:type="dcterms:W3CDTF">2024-11-19T15:44:00Z</dcterms:created>
  <dcterms:modified xsi:type="dcterms:W3CDTF">2024-12-05T10:53:00Z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1535872414</vt:i4>
  </property>
  <property fmtid="{D5CDD505-2E9C-101B-9397-08002B2CF9AE}" pid="3" name="_NewReviewCycle">
    <vt:lpwstr/>
  </property>
  <property fmtid="{D5CDD505-2E9C-101B-9397-08002B2CF9AE}" pid="4" name="_EmailSubject">
    <vt:lpwstr>EPR10 permit draft templates</vt:lpwstr>
  </property>
  <property fmtid="{D5CDD505-2E9C-101B-9397-08002B2CF9AE}" pid="5" name="_AuthorEmail">
    <vt:lpwstr>peter.baker@environment-agency.gov.uk</vt:lpwstr>
  </property>
  <property fmtid="{D5CDD505-2E9C-101B-9397-08002B2CF9AE}" pid="6" name="_AuthorEmailDisplayName">
    <vt:lpwstr>Baker, Pete</vt:lpwstr>
  </property>
  <property fmtid="{D5CDD505-2E9C-101B-9397-08002B2CF9AE}" pid="7" name="_ReviewingToolsShownOnce">
    <vt:lpwstr/>
  </property>
  <property fmtid="{D5CDD505-2E9C-101B-9397-08002B2CF9AE}" pid="8" name="_dlc_DocId">
    <vt:lpwstr>REGU-495-5023</vt:lpwstr>
  </property>
  <property fmtid="{D5CDD505-2E9C-101B-9397-08002B2CF9AE}" pid="9" name="_dlc_DocIdItemGuid">
    <vt:lpwstr>74d363f2-98f2-46b8-b878-e91590d3c824</vt:lpwstr>
  </property>
  <property fmtid="{D5CDD505-2E9C-101B-9397-08002B2CF9AE}" pid="10" name="_dlc_DocIdUrl">
    <vt:lpwstr>https://cyfoethnaturiolcymru.sharepoint.com/teams/Regulatory/wip/_layouts/15/DocIdRedir.aspx?ID=REGU-495-5023, REGU-495-5023</vt:lpwstr>
  </property>
  <property fmtid="{D5CDD505-2E9C-101B-9397-08002B2CF9AE}" pid="11" name="ContentTypeId">
    <vt:lpwstr>0x01010067EB80C5FE939D4A9B3D8BA62129B7F50102009A572A858F042E43B70198AD05EA8761</vt:lpwstr>
  </property>
  <property fmtid="{D5CDD505-2E9C-101B-9397-08002B2CF9AE}" pid="12" name="MediaServiceImageTags">
    <vt:lpwstr/>
  </property>
</Properties>
</file>