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Pr="00455D24" w:rsidRDefault="00F21FE3" w:rsidP="00D04424">
      <w:pPr>
        <w:pStyle w:val="Heading1"/>
        <w:jc w:val="left"/>
        <w:rPr>
          <w:color w:val="auto"/>
          <w:sz w:val="32"/>
          <w:szCs w:val="32"/>
        </w:rPr>
      </w:pPr>
      <w:r>
        <w:rPr>
          <w:sz w:val="32"/>
          <w:szCs w:val="32"/>
        </w:rPr>
        <w:t xml:space="preserve">Natural </w:t>
      </w:r>
      <w:r w:rsidRPr="00455D24">
        <w:rPr>
          <w:color w:val="auto"/>
          <w:sz w:val="32"/>
          <w:szCs w:val="32"/>
        </w:rPr>
        <w:t>Resources Wales</w:t>
      </w:r>
      <w:r w:rsidR="00D04424" w:rsidRPr="00455D24">
        <w:rPr>
          <w:bCs/>
          <w:color w:val="auto"/>
          <w:sz w:val="32"/>
          <w:szCs w:val="32"/>
        </w:rPr>
        <w:t xml:space="preserve"> </w:t>
      </w:r>
      <w:r w:rsidR="0067478B" w:rsidRPr="00455D24">
        <w:rPr>
          <w:bCs/>
          <w:color w:val="auto"/>
          <w:sz w:val="32"/>
          <w:szCs w:val="32"/>
        </w:rPr>
        <w:t>p</w:t>
      </w:r>
      <w:r w:rsidR="00D04424" w:rsidRPr="00455D24">
        <w:rPr>
          <w:bCs/>
          <w:color w:val="auto"/>
          <w:sz w:val="32"/>
          <w:szCs w:val="32"/>
        </w:rPr>
        <w:t>ermitting</w:t>
      </w:r>
      <w:r w:rsidR="00D04424" w:rsidRPr="00455D24">
        <w:rPr>
          <w:color w:val="auto"/>
          <w:sz w:val="32"/>
          <w:szCs w:val="32"/>
        </w:rPr>
        <w:t xml:space="preserve"> decisions</w:t>
      </w:r>
    </w:p>
    <w:p w14:paraId="38DDE788" w14:textId="77777777" w:rsidR="003719AD" w:rsidRPr="00455D24" w:rsidRDefault="003719AD" w:rsidP="003719AD">
      <w:pPr>
        <w:pStyle w:val="Heading1"/>
        <w:spacing w:before="0" w:after="0"/>
        <w:jc w:val="left"/>
        <w:rPr>
          <w:bCs/>
          <w:color w:val="auto"/>
          <w:sz w:val="24"/>
          <w:szCs w:val="24"/>
        </w:rPr>
      </w:pPr>
    </w:p>
    <w:p w14:paraId="38DDE789" w14:textId="2CCEB709" w:rsidR="00D04424" w:rsidRPr="00455D24" w:rsidRDefault="00D04424" w:rsidP="003719AD">
      <w:pPr>
        <w:pStyle w:val="Heading1"/>
        <w:spacing w:before="0" w:after="0"/>
        <w:jc w:val="left"/>
        <w:rPr>
          <w:bCs/>
          <w:color w:val="auto"/>
          <w:sz w:val="32"/>
        </w:rPr>
      </w:pPr>
      <w:r w:rsidRPr="00455D24">
        <w:rPr>
          <w:bCs/>
          <w:color w:val="auto"/>
          <w:sz w:val="32"/>
        </w:rPr>
        <w:t xml:space="preserve">Bespoke </w:t>
      </w:r>
      <w:r w:rsidR="0067478B" w:rsidRPr="00455D24">
        <w:rPr>
          <w:bCs/>
          <w:color w:val="auto"/>
          <w:sz w:val="32"/>
        </w:rPr>
        <w:t>p</w:t>
      </w:r>
      <w:r w:rsidRPr="00455D24">
        <w:rPr>
          <w:bCs/>
          <w:color w:val="auto"/>
          <w:sz w:val="32"/>
        </w:rPr>
        <w:t>ermit</w:t>
      </w:r>
      <w:r w:rsidR="00B73ECB" w:rsidRPr="00455D24">
        <w:rPr>
          <w:bCs/>
          <w:color w:val="auto"/>
          <w:sz w:val="32"/>
        </w:rPr>
        <w:t xml:space="preserve"> </w:t>
      </w:r>
    </w:p>
    <w:p w14:paraId="5B20C8CA" w14:textId="77777777" w:rsidR="002427AE" w:rsidRPr="00455D24" w:rsidRDefault="002427AE" w:rsidP="0067478B">
      <w:pPr>
        <w:spacing w:after="120"/>
        <w:rPr>
          <w:rFonts w:ascii="Arial" w:hAnsi="Arial" w:cs="Arial"/>
          <w:szCs w:val="24"/>
        </w:rPr>
      </w:pPr>
    </w:p>
    <w:p w14:paraId="38DDE78D" w14:textId="385C9CD8" w:rsidR="00D04424" w:rsidRPr="00455D24" w:rsidRDefault="0060457F" w:rsidP="0067478B">
      <w:pPr>
        <w:spacing w:after="120"/>
        <w:rPr>
          <w:rFonts w:ascii="Arial" w:hAnsi="Arial" w:cs="Arial"/>
          <w:szCs w:val="24"/>
        </w:rPr>
      </w:pPr>
      <w:r w:rsidRPr="00455D24">
        <w:rPr>
          <w:rFonts w:ascii="Arial" w:hAnsi="Arial" w:cs="Arial"/>
          <w:szCs w:val="24"/>
        </w:rPr>
        <w:t xml:space="preserve">We have decided to </w:t>
      </w:r>
      <w:r w:rsidR="001500A3" w:rsidRPr="00455D24">
        <w:rPr>
          <w:rFonts w:ascii="Arial" w:hAnsi="Arial" w:cs="Arial"/>
          <w:szCs w:val="24"/>
        </w:rPr>
        <w:t xml:space="preserve">grant </w:t>
      </w:r>
      <w:r w:rsidRPr="00455D24">
        <w:rPr>
          <w:rFonts w:ascii="Arial" w:hAnsi="Arial" w:cs="Arial"/>
          <w:szCs w:val="24"/>
        </w:rPr>
        <w:t xml:space="preserve">the permit for </w:t>
      </w:r>
      <w:r w:rsidR="00455D24" w:rsidRPr="00455D24">
        <w:rPr>
          <w:rFonts w:ascii="Arial" w:hAnsi="Arial" w:cs="Arial"/>
          <w:szCs w:val="24"/>
        </w:rPr>
        <w:t>Bryn Aggregates Limited</w:t>
      </w:r>
      <w:r w:rsidRPr="00455D24">
        <w:rPr>
          <w:rFonts w:ascii="Arial" w:hAnsi="Arial" w:cs="Arial"/>
          <w:szCs w:val="24"/>
        </w:rPr>
        <w:t xml:space="preserve"> operated by </w:t>
      </w:r>
      <w:bookmarkStart w:id="0" w:name="_Hlk168490559"/>
      <w:r w:rsidR="00455D24" w:rsidRPr="00455D24">
        <w:rPr>
          <w:rFonts w:ascii="Arial" w:hAnsi="Arial" w:cs="Arial"/>
          <w:szCs w:val="24"/>
        </w:rPr>
        <w:t>Bryn Aggregates Limited</w:t>
      </w:r>
      <w:bookmarkEnd w:id="0"/>
      <w:r w:rsidR="004529F3" w:rsidRPr="00455D24">
        <w:rPr>
          <w:rFonts w:ascii="Arial" w:hAnsi="Arial" w:cs="Arial"/>
          <w:szCs w:val="24"/>
        </w:rPr>
        <w:t>.</w:t>
      </w:r>
    </w:p>
    <w:p w14:paraId="38DDE78F" w14:textId="73D18462" w:rsidR="00E244F7" w:rsidRPr="00455D24" w:rsidRDefault="00D04424" w:rsidP="00455D24">
      <w:pPr>
        <w:tabs>
          <w:tab w:val="left" w:pos="4253"/>
          <w:tab w:val="left" w:pos="6804"/>
        </w:tabs>
        <w:spacing w:after="120"/>
        <w:rPr>
          <w:rFonts w:ascii="Arial" w:hAnsi="Arial"/>
          <w:szCs w:val="24"/>
        </w:rPr>
      </w:pPr>
      <w:bookmarkStart w:id="1" w:name="OLE_LINK1"/>
      <w:bookmarkStart w:id="2" w:name="OLE_LINK2"/>
      <w:r w:rsidRPr="00455D24">
        <w:rPr>
          <w:rFonts w:ascii="Arial" w:hAnsi="Arial"/>
          <w:kern w:val="28"/>
          <w:szCs w:val="24"/>
        </w:rPr>
        <w:t>The</w:t>
      </w:r>
      <w:r w:rsidRPr="00455D24">
        <w:rPr>
          <w:rFonts w:ascii="Arial" w:hAnsi="Arial"/>
          <w:b/>
          <w:kern w:val="28"/>
          <w:szCs w:val="24"/>
        </w:rPr>
        <w:t xml:space="preserve"> </w:t>
      </w:r>
      <w:r w:rsidRPr="00455D24">
        <w:rPr>
          <w:rFonts w:ascii="Arial" w:hAnsi="Arial"/>
          <w:szCs w:val="24"/>
        </w:rPr>
        <w:t xml:space="preserve">permit number is </w:t>
      </w:r>
      <w:r w:rsidR="00455D24" w:rsidRPr="00455D24">
        <w:rPr>
          <w:rFonts w:ascii="Arial" w:hAnsi="Arial"/>
          <w:szCs w:val="24"/>
        </w:rPr>
        <w:t>EPR/</w:t>
      </w:r>
      <w:r w:rsidR="00590AE7" w:rsidRPr="00590AE7">
        <w:rPr>
          <w:rFonts w:ascii="Arial" w:hAnsi="Arial"/>
          <w:szCs w:val="24"/>
        </w:rPr>
        <w:t>DB3399CE</w:t>
      </w:r>
    </w:p>
    <w:bookmarkEnd w:id="1"/>
    <w:bookmarkEnd w:id="2"/>
    <w:p w14:paraId="38DDE790" w14:textId="77777777" w:rsidR="00D04424" w:rsidRPr="0067478B" w:rsidRDefault="00D04424" w:rsidP="0067478B">
      <w:pPr>
        <w:spacing w:after="120"/>
        <w:rPr>
          <w:rFonts w:ascii="Arial" w:hAnsi="Arial"/>
          <w:szCs w:val="24"/>
        </w:rPr>
      </w:pPr>
      <w:r w:rsidRPr="00455D24">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455D24">
        <w:rPr>
          <w:rFonts w:ascii="Arial" w:hAnsi="Arial"/>
          <w:szCs w:val="24"/>
        </w:rPr>
        <w:t>al</w:t>
      </w:r>
      <w:r w:rsidRPr="00455D24">
        <w:rPr>
          <w:rFonts w:ascii="Arial" w:hAnsi="Arial"/>
          <w:szCs w:val="24"/>
        </w:rPr>
        <w:t xml:space="preserve"> protection is provided</w:t>
      </w:r>
      <w:r w:rsidRPr="0067478B">
        <w:rPr>
          <w:rFonts w:ascii="Arial" w:hAnsi="Arial"/>
          <w:szCs w:val="24"/>
        </w:rPr>
        <w:t>.</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EA6BC1">
      <w:pPr>
        <w:numPr>
          <w:ilvl w:val="0"/>
          <w:numId w:val="3"/>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EA6BC1">
      <w:pPr>
        <w:numPr>
          <w:ilvl w:val="0"/>
          <w:numId w:val="3"/>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EA6BC1">
      <w:pPr>
        <w:numPr>
          <w:ilvl w:val="0"/>
          <w:numId w:val="3"/>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EA6BC1">
      <w:pPr>
        <w:numPr>
          <w:ilvl w:val="0"/>
          <w:numId w:val="3"/>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E" w14:textId="75ADD2B5" w:rsidR="003546B3" w:rsidRPr="00B739BA" w:rsidRDefault="0067478B" w:rsidP="00EA6BC1">
      <w:pPr>
        <w:numPr>
          <w:ilvl w:val="0"/>
          <w:numId w:val="2"/>
        </w:numPr>
        <w:tabs>
          <w:tab w:val="num" w:pos="1134"/>
        </w:tabs>
        <w:spacing w:after="60"/>
        <w:ind w:left="1134" w:hanging="567"/>
        <w:rPr>
          <w:rFonts w:ascii="Arial" w:hAnsi="Arial" w:cs="Arial"/>
          <w:szCs w:val="24"/>
        </w:rPr>
      </w:pPr>
      <w:r w:rsidRPr="00B739BA">
        <w:rPr>
          <w:rFonts w:ascii="Arial" w:hAnsi="Arial"/>
        </w:rPr>
        <w:t xml:space="preserve">Key </w:t>
      </w:r>
      <w:r w:rsidR="00173FA0" w:rsidRPr="00B739BA">
        <w:rPr>
          <w:rFonts w:ascii="Arial" w:hAnsi="Arial"/>
        </w:rPr>
        <w:t>i</w:t>
      </w:r>
      <w:r w:rsidRPr="00B739BA">
        <w:rPr>
          <w:rFonts w:ascii="Arial" w:hAnsi="Arial"/>
        </w:rPr>
        <w:t xml:space="preserve">ssues </w:t>
      </w:r>
    </w:p>
    <w:p w14:paraId="38DDE79F" w14:textId="77777777" w:rsidR="0067478B" w:rsidRPr="0067478B" w:rsidRDefault="0067478B" w:rsidP="00EA6BC1">
      <w:pPr>
        <w:numPr>
          <w:ilvl w:val="0"/>
          <w:numId w:val="2"/>
        </w:numPr>
        <w:tabs>
          <w:tab w:val="num" w:pos="1134"/>
        </w:tabs>
        <w:spacing w:after="60"/>
        <w:ind w:left="1134" w:hanging="567"/>
        <w:rPr>
          <w:rFonts w:ascii="Arial" w:hAnsi="Arial"/>
        </w:rPr>
      </w:pPr>
      <w:r w:rsidRPr="008642DA">
        <w:rPr>
          <w:rFonts w:ascii="Arial" w:hAnsi="Arial"/>
          <w:szCs w:val="24"/>
        </w:rPr>
        <w:t>Annex 1 the decision checklist</w:t>
      </w:r>
    </w:p>
    <w:p w14:paraId="65902A70" w14:textId="77777777" w:rsidR="00BA2965" w:rsidRDefault="00D04424" w:rsidP="00EA6BC1">
      <w:pPr>
        <w:numPr>
          <w:ilvl w:val="0"/>
          <w:numId w:val="2"/>
        </w:numPr>
        <w:tabs>
          <w:tab w:val="num" w:pos="1134"/>
        </w:tabs>
        <w:spacing w:after="120"/>
        <w:ind w:left="1134" w:hanging="567"/>
        <w:rPr>
          <w:rFonts w:ascii="Arial" w:hAnsi="Arial"/>
          <w:szCs w:val="24"/>
        </w:rPr>
      </w:pPr>
      <w:r w:rsidRPr="00455D24">
        <w:rPr>
          <w:rFonts w:ascii="Arial" w:hAnsi="Arial"/>
          <w:szCs w:val="24"/>
        </w:rPr>
        <w:t xml:space="preserve">Annex 2 the </w:t>
      </w:r>
      <w:r w:rsidR="005D09D0" w:rsidRPr="00455D24">
        <w:rPr>
          <w:rFonts w:ascii="Arial" w:hAnsi="Arial"/>
          <w:szCs w:val="24"/>
        </w:rPr>
        <w:t>consultation</w:t>
      </w:r>
      <w:r w:rsidR="00455D24" w:rsidRPr="00455D24">
        <w:rPr>
          <w:rFonts w:ascii="Arial" w:hAnsi="Arial"/>
          <w:szCs w:val="24"/>
        </w:rPr>
        <w:t xml:space="preserve"> and </w:t>
      </w:r>
      <w:r w:rsidR="00F42026" w:rsidRPr="00455D24">
        <w:rPr>
          <w:rFonts w:ascii="Arial" w:hAnsi="Arial"/>
          <w:szCs w:val="24"/>
        </w:rPr>
        <w:t>web public</w:t>
      </w:r>
      <w:r w:rsidR="00857E69" w:rsidRPr="00455D24">
        <w:rPr>
          <w:rFonts w:ascii="Arial" w:hAnsi="Arial"/>
          <w:szCs w:val="24"/>
        </w:rPr>
        <w:t>ising</w:t>
      </w:r>
      <w:r w:rsidRPr="00455D24">
        <w:rPr>
          <w:rFonts w:ascii="Arial" w:hAnsi="Arial"/>
          <w:szCs w:val="24"/>
        </w:rPr>
        <w:t xml:space="preserve"> </w:t>
      </w:r>
      <w:r w:rsidR="009047F4" w:rsidRPr="00455D24">
        <w:rPr>
          <w:rFonts w:ascii="Arial" w:hAnsi="Arial"/>
          <w:szCs w:val="24"/>
        </w:rPr>
        <w:t>responses</w:t>
      </w:r>
    </w:p>
    <w:p w14:paraId="167E0A06" w14:textId="396151E9" w:rsidR="00C44B7E" w:rsidRPr="00455D24" w:rsidRDefault="00887A38" w:rsidP="00BA2965">
      <w:pPr>
        <w:spacing w:after="120"/>
        <w:ind w:left="1134"/>
        <w:rPr>
          <w:rFonts w:ascii="Arial" w:hAnsi="Arial"/>
          <w:szCs w:val="24"/>
        </w:rPr>
      </w:pPr>
      <w:r w:rsidRPr="00455D24">
        <w:rPr>
          <w:rFonts w:ascii="Arial" w:hAnsi="Arial"/>
          <w:szCs w:val="24"/>
        </w:rPr>
        <w:br w:type="page"/>
      </w:r>
    </w:p>
    <w:p w14:paraId="38DDE7A1" w14:textId="77777777" w:rsidR="003546B3" w:rsidRPr="00BD47B6" w:rsidRDefault="003546B3" w:rsidP="003546B3">
      <w:pPr>
        <w:pStyle w:val="Heading1"/>
        <w:jc w:val="left"/>
        <w:rPr>
          <w:color w:val="auto"/>
          <w:szCs w:val="28"/>
        </w:rPr>
      </w:pPr>
      <w:r w:rsidRPr="00BD47B6">
        <w:rPr>
          <w:color w:val="auto"/>
          <w:szCs w:val="28"/>
        </w:rPr>
        <w:lastRenderedPageBreak/>
        <w:t xml:space="preserve">Key issues of the decision </w:t>
      </w:r>
    </w:p>
    <w:p w14:paraId="111B1D05" w14:textId="77777777" w:rsidR="00455D24" w:rsidRPr="008164F2" w:rsidRDefault="00455D24" w:rsidP="00C17CF9">
      <w:pPr>
        <w:spacing w:after="120"/>
        <w:rPr>
          <w:rFonts w:ascii="Arial" w:hAnsi="Arial" w:cs="Arial"/>
          <w:szCs w:val="24"/>
          <w:highlight w:val="yellow"/>
        </w:rPr>
      </w:pPr>
    </w:p>
    <w:p w14:paraId="3F44A9E6" w14:textId="04B3994A" w:rsidR="00372FCD" w:rsidRPr="008164F2" w:rsidRDefault="00927F08" w:rsidP="00372FCD">
      <w:pPr>
        <w:rPr>
          <w:rFonts w:ascii="Arial" w:hAnsi="Arial" w:cs="Arial"/>
          <w:b/>
          <w:bCs/>
          <w:szCs w:val="24"/>
          <w:u w:val="single"/>
        </w:rPr>
      </w:pPr>
      <w:r w:rsidRPr="008164F2">
        <w:rPr>
          <w:rFonts w:ascii="Arial" w:hAnsi="Arial" w:cs="Arial"/>
          <w:b/>
          <w:bCs/>
          <w:szCs w:val="24"/>
          <w:u w:val="single"/>
        </w:rPr>
        <w:t xml:space="preserve">Documents withdrawn from application </w:t>
      </w:r>
    </w:p>
    <w:p w14:paraId="692F0F8D" w14:textId="77777777" w:rsidR="00927F08" w:rsidRPr="008164F2" w:rsidRDefault="00927F08" w:rsidP="00372FCD">
      <w:pPr>
        <w:rPr>
          <w:rFonts w:ascii="Arial" w:hAnsi="Arial" w:cs="Arial"/>
          <w:szCs w:val="24"/>
        </w:rPr>
      </w:pPr>
    </w:p>
    <w:p w14:paraId="1476DCD6" w14:textId="6C9155F2" w:rsidR="00507CCA" w:rsidRPr="008164F2" w:rsidRDefault="00B14C2F" w:rsidP="00EA6BC1">
      <w:pPr>
        <w:pStyle w:val="ListParagraph"/>
        <w:numPr>
          <w:ilvl w:val="0"/>
          <w:numId w:val="5"/>
        </w:numPr>
        <w:spacing w:after="160" w:line="259" w:lineRule="auto"/>
        <w:rPr>
          <w:rFonts w:ascii="Arial" w:hAnsi="Arial" w:cs="Arial"/>
          <w:szCs w:val="24"/>
        </w:rPr>
      </w:pPr>
      <w:r w:rsidRPr="008164F2">
        <w:rPr>
          <w:rFonts w:ascii="Arial" w:hAnsi="Arial" w:cs="Arial"/>
          <w:szCs w:val="24"/>
        </w:rPr>
        <w:t>Agricultural Benefit Statement</w:t>
      </w:r>
      <w:r w:rsidR="00555F50" w:rsidRPr="008164F2">
        <w:rPr>
          <w:rFonts w:ascii="Arial" w:hAnsi="Arial" w:cs="Arial"/>
          <w:szCs w:val="24"/>
        </w:rPr>
        <w:t xml:space="preserve">- </w:t>
      </w:r>
      <w:r w:rsidR="00507CCA" w:rsidRPr="008164F2">
        <w:rPr>
          <w:rFonts w:ascii="Arial" w:hAnsi="Arial" w:cs="Arial"/>
          <w:szCs w:val="24"/>
        </w:rPr>
        <w:t>WRP App D - Agricultural Benefit Statement v2</w:t>
      </w:r>
    </w:p>
    <w:p w14:paraId="5651D0A6" w14:textId="4B0A8E4B" w:rsidR="00A602AC" w:rsidRPr="008164F2" w:rsidRDefault="00A602AC" w:rsidP="00A602AC">
      <w:pPr>
        <w:spacing w:after="160" w:line="259" w:lineRule="auto"/>
        <w:rPr>
          <w:rFonts w:ascii="Arial" w:hAnsi="Arial" w:cs="Arial"/>
          <w:szCs w:val="24"/>
        </w:rPr>
      </w:pPr>
      <w:r w:rsidRPr="008164F2">
        <w:rPr>
          <w:rFonts w:ascii="Arial" w:hAnsi="Arial" w:cs="Arial"/>
          <w:szCs w:val="24"/>
        </w:rPr>
        <w:t xml:space="preserve">While an </w:t>
      </w:r>
      <w:r w:rsidR="00601E7F" w:rsidRPr="008164F2">
        <w:rPr>
          <w:rFonts w:ascii="Arial" w:hAnsi="Arial" w:cs="Arial"/>
          <w:szCs w:val="24"/>
        </w:rPr>
        <w:t>Agricultural Benefit Statement has been included as part of the application, it has not been assessed as an Agricultural Benefit Statement</w:t>
      </w:r>
      <w:r w:rsidR="00D81606" w:rsidRPr="008164F2">
        <w:rPr>
          <w:rFonts w:ascii="Arial" w:hAnsi="Arial" w:cs="Arial"/>
          <w:szCs w:val="24"/>
        </w:rPr>
        <w:t xml:space="preserve"> is only required when the intention is to spread waste on land to improve soil quality (landspreading). This is not the case in this application, as waste is being used to form a soil layer only.</w:t>
      </w:r>
      <w:r w:rsidR="00932E44" w:rsidRPr="008164F2">
        <w:rPr>
          <w:rFonts w:ascii="Arial" w:hAnsi="Arial" w:cs="Arial"/>
          <w:szCs w:val="24"/>
        </w:rPr>
        <w:t xml:space="preserve"> It is the intention of the operator to use compost and digestate that meets the quality protocol standards to provide agricultural benefit.</w:t>
      </w:r>
    </w:p>
    <w:p w14:paraId="00BA043B" w14:textId="653F1CC7" w:rsidR="00927F08" w:rsidRDefault="00372FCD" w:rsidP="00FC0777">
      <w:pPr>
        <w:spacing w:after="160" w:line="259" w:lineRule="auto"/>
        <w:rPr>
          <w:rFonts w:ascii="Arial" w:hAnsi="Arial" w:cs="Arial"/>
          <w:szCs w:val="24"/>
        </w:rPr>
      </w:pPr>
      <w:r w:rsidRPr="008164F2">
        <w:rPr>
          <w:rFonts w:ascii="Arial" w:hAnsi="Arial" w:cs="Arial"/>
          <w:szCs w:val="24"/>
        </w:rPr>
        <w:t xml:space="preserve">The Agricultural Benefit Statement was formerly withdrawn from the application on </w:t>
      </w:r>
      <w:r w:rsidR="00384415">
        <w:rPr>
          <w:rFonts w:ascii="Arial" w:hAnsi="Arial" w:cs="Arial"/>
          <w:szCs w:val="24"/>
        </w:rPr>
        <w:t>16/10/24.</w:t>
      </w:r>
    </w:p>
    <w:p w14:paraId="16C103E3" w14:textId="60335A2F" w:rsidR="00927F08" w:rsidRPr="003811B0" w:rsidRDefault="00927F08" w:rsidP="00927F08">
      <w:pPr>
        <w:pStyle w:val="ListParagraph"/>
        <w:numPr>
          <w:ilvl w:val="0"/>
          <w:numId w:val="5"/>
        </w:numPr>
        <w:spacing w:after="160" w:line="259" w:lineRule="auto"/>
        <w:rPr>
          <w:rFonts w:ascii="Arial" w:hAnsi="Arial" w:cs="Arial"/>
          <w:szCs w:val="24"/>
          <w:lang w:val="fr-FR"/>
        </w:rPr>
      </w:pPr>
      <w:bookmarkStart w:id="3" w:name="_Hlk179985762"/>
      <w:r w:rsidRPr="003811B0">
        <w:rPr>
          <w:rFonts w:ascii="Arial" w:hAnsi="Arial" w:cs="Arial"/>
          <w:szCs w:val="24"/>
          <w:lang w:val="fr-FR"/>
        </w:rPr>
        <w:t xml:space="preserve">Noise &amp; Vibration Management Plan </w:t>
      </w:r>
      <w:bookmarkEnd w:id="3"/>
      <w:r w:rsidRPr="003811B0">
        <w:rPr>
          <w:rFonts w:ascii="Arial" w:hAnsi="Arial" w:cs="Arial"/>
          <w:szCs w:val="24"/>
          <w:lang w:val="fr-FR"/>
        </w:rPr>
        <w:t>EPR-B05_Noise_&amp;_Vibration_Management_Plan_v2.0</w:t>
      </w:r>
    </w:p>
    <w:p w14:paraId="7D0C3AA8" w14:textId="62C3798A" w:rsidR="00927F08" w:rsidRPr="008164F2" w:rsidRDefault="008164F2" w:rsidP="00FC0777">
      <w:pPr>
        <w:spacing w:after="160" w:line="259" w:lineRule="auto"/>
        <w:rPr>
          <w:rFonts w:ascii="Arial" w:hAnsi="Arial" w:cs="Arial"/>
          <w:szCs w:val="24"/>
        </w:rPr>
      </w:pPr>
      <w:r w:rsidRPr="008164F2">
        <w:rPr>
          <w:rFonts w:ascii="Arial" w:hAnsi="Arial" w:cs="Arial"/>
          <w:szCs w:val="24"/>
        </w:rPr>
        <w:t>A Noise &amp; Vibration Management plan has been included as part of the application, it has not been assessed as the activity does not meet the requirement criteria for a Noise Impact Assessment, or a Noise Management Plan.</w:t>
      </w:r>
    </w:p>
    <w:p w14:paraId="1EFC47E3" w14:textId="579C0DFF" w:rsidR="00927F08" w:rsidRPr="008164F2" w:rsidRDefault="008164F2" w:rsidP="00FC0777">
      <w:pPr>
        <w:spacing w:after="160" w:line="259" w:lineRule="auto"/>
        <w:rPr>
          <w:rFonts w:ascii="Arial" w:hAnsi="Arial" w:cs="Arial"/>
          <w:szCs w:val="24"/>
        </w:rPr>
      </w:pPr>
      <w:r w:rsidRPr="008164F2">
        <w:rPr>
          <w:rFonts w:ascii="Arial" w:hAnsi="Arial" w:cs="Arial"/>
          <w:szCs w:val="24"/>
        </w:rPr>
        <w:t xml:space="preserve">The Noise &amp; Vibration Management Plan was formerly withdrawn from the application </w:t>
      </w:r>
      <w:r w:rsidR="00384415" w:rsidRPr="008164F2">
        <w:rPr>
          <w:rFonts w:ascii="Arial" w:hAnsi="Arial" w:cs="Arial"/>
          <w:szCs w:val="24"/>
        </w:rPr>
        <w:t xml:space="preserve">on </w:t>
      </w:r>
      <w:r w:rsidR="00384415">
        <w:rPr>
          <w:rFonts w:ascii="Arial" w:hAnsi="Arial" w:cs="Arial"/>
          <w:szCs w:val="24"/>
        </w:rPr>
        <w:t>16/10/24</w:t>
      </w:r>
      <w:r w:rsidRPr="008164F2">
        <w:rPr>
          <w:rFonts w:ascii="Arial" w:hAnsi="Arial" w:cs="Arial"/>
          <w:szCs w:val="24"/>
        </w:rPr>
        <w:t>.</w:t>
      </w:r>
    </w:p>
    <w:p w14:paraId="3AACA6D1" w14:textId="77777777" w:rsidR="008164F2" w:rsidRDefault="008164F2" w:rsidP="00FC0777">
      <w:pPr>
        <w:spacing w:after="160" w:line="259" w:lineRule="auto"/>
        <w:rPr>
          <w:rFonts w:ascii="Arial" w:hAnsi="Arial" w:cs="Arial"/>
          <w:szCs w:val="24"/>
        </w:rPr>
      </w:pPr>
    </w:p>
    <w:p w14:paraId="567E7109" w14:textId="05DA076D" w:rsidR="00927F08" w:rsidRPr="00507CCA" w:rsidRDefault="006C619D" w:rsidP="00927F08">
      <w:pPr>
        <w:pStyle w:val="Heading1"/>
        <w:rPr>
          <w:sz w:val="24"/>
          <w:szCs w:val="24"/>
          <w:u w:val="single"/>
        </w:rPr>
      </w:pPr>
      <w:r>
        <w:rPr>
          <w:sz w:val="24"/>
          <w:szCs w:val="24"/>
          <w:u w:val="single"/>
        </w:rPr>
        <w:t xml:space="preserve">Assessment of the application </w:t>
      </w:r>
    </w:p>
    <w:p w14:paraId="5994D576" w14:textId="1BED9EF1" w:rsidR="008164F2" w:rsidRPr="008164F2" w:rsidRDefault="008164F2" w:rsidP="008164F2">
      <w:pPr>
        <w:pStyle w:val="ListParagraph"/>
        <w:numPr>
          <w:ilvl w:val="0"/>
          <w:numId w:val="5"/>
        </w:numPr>
        <w:spacing w:after="160" w:line="259" w:lineRule="auto"/>
        <w:rPr>
          <w:rFonts w:ascii="Arial" w:hAnsi="Arial" w:cs="Arial"/>
          <w:szCs w:val="24"/>
        </w:rPr>
      </w:pPr>
      <w:r w:rsidRPr="008164F2">
        <w:rPr>
          <w:rFonts w:ascii="Arial" w:hAnsi="Arial" w:cs="Arial"/>
          <w:szCs w:val="24"/>
        </w:rPr>
        <w:t xml:space="preserve">Waste recovery </w:t>
      </w:r>
      <w:r>
        <w:rPr>
          <w:rFonts w:ascii="Arial" w:hAnsi="Arial" w:cs="Arial"/>
          <w:szCs w:val="24"/>
        </w:rPr>
        <w:t>plan</w:t>
      </w:r>
      <w:r w:rsidRPr="008164F2">
        <w:rPr>
          <w:rFonts w:ascii="Arial" w:hAnsi="Arial" w:cs="Arial"/>
          <w:szCs w:val="24"/>
        </w:rPr>
        <w:t xml:space="preserve"> </w:t>
      </w:r>
    </w:p>
    <w:p w14:paraId="1FA409BB" w14:textId="77F6577A" w:rsidR="008164F2" w:rsidRDefault="008164F2" w:rsidP="00FC0777">
      <w:pPr>
        <w:spacing w:after="160" w:line="259" w:lineRule="auto"/>
        <w:rPr>
          <w:rFonts w:ascii="Arial" w:hAnsi="Arial" w:cs="Arial"/>
          <w:szCs w:val="24"/>
        </w:rPr>
      </w:pPr>
      <w:r>
        <w:rPr>
          <w:rFonts w:ascii="Arial" w:hAnsi="Arial" w:cs="Arial"/>
          <w:szCs w:val="24"/>
        </w:rPr>
        <w:t>Assessment saved to the public register</w:t>
      </w:r>
      <w:r w:rsidR="006C619D">
        <w:rPr>
          <w:rFonts w:ascii="Arial" w:hAnsi="Arial" w:cs="Arial"/>
          <w:szCs w:val="24"/>
        </w:rPr>
        <w:t xml:space="preserve">- </w:t>
      </w:r>
      <w:r w:rsidR="006C619D" w:rsidRPr="006C619D">
        <w:rPr>
          <w:rFonts w:ascii="Arial" w:hAnsi="Arial" w:cs="Arial"/>
          <w:szCs w:val="24"/>
        </w:rPr>
        <w:t>PAN-023528 A001 OGN 222 FORM 1 WRP assessment</w:t>
      </w:r>
      <w:r w:rsidR="006C619D">
        <w:rPr>
          <w:rFonts w:ascii="Arial" w:hAnsi="Arial" w:cs="Arial"/>
          <w:szCs w:val="24"/>
        </w:rPr>
        <w:t xml:space="preserve">- dated </w:t>
      </w:r>
      <w:r w:rsidR="003A6374">
        <w:rPr>
          <w:rFonts w:ascii="Arial" w:hAnsi="Arial" w:cs="Arial"/>
          <w:szCs w:val="24"/>
        </w:rPr>
        <w:t>21/10/24</w:t>
      </w:r>
    </w:p>
    <w:p w14:paraId="5FCA5209" w14:textId="77777777" w:rsidR="006C619D" w:rsidRPr="006C619D" w:rsidRDefault="006714BE" w:rsidP="00EA6BC1">
      <w:pPr>
        <w:pStyle w:val="ListParagraph"/>
        <w:numPr>
          <w:ilvl w:val="0"/>
          <w:numId w:val="5"/>
        </w:numPr>
        <w:spacing w:after="160" w:line="259" w:lineRule="auto"/>
        <w:rPr>
          <w:rFonts w:ascii="Arial" w:hAnsi="Arial" w:cs="Arial"/>
          <w:szCs w:val="24"/>
        </w:rPr>
      </w:pPr>
      <w:r w:rsidRPr="00555F50">
        <w:rPr>
          <w:rFonts w:ascii="Arial" w:hAnsi="Arial"/>
          <w:bCs/>
          <w:color w:val="000000"/>
          <w:kern w:val="28"/>
          <w:szCs w:val="24"/>
        </w:rPr>
        <w:t>Conceptual</w:t>
      </w:r>
      <w:r w:rsidR="00B14C2F" w:rsidRPr="00555F50">
        <w:rPr>
          <w:rFonts w:ascii="Arial" w:hAnsi="Arial"/>
          <w:bCs/>
          <w:color w:val="000000"/>
          <w:kern w:val="28"/>
          <w:szCs w:val="24"/>
        </w:rPr>
        <w:t xml:space="preserve"> </w:t>
      </w:r>
      <w:r w:rsidRPr="00555F50">
        <w:rPr>
          <w:rFonts w:ascii="Arial" w:hAnsi="Arial"/>
          <w:bCs/>
          <w:color w:val="000000"/>
          <w:kern w:val="28"/>
          <w:szCs w:val="24"/>
        </w:rPr>
        <w:t>Site</w:t>
      </w:r>
      <w:r w:rsidR="00B14C2F" w:rsidRPr="00555F50">
        <w:rPr>
          <w:rFonts w:ascii="Arial" w:hAnsi="Arial"/>
          <w:bCs/>
          <w:color w:val="000000"/>
          <w:kern w:val="28"/>
          <w:szCs w:val="24"/>
        </w:rPr>
        <w:t xml:space="preserve"> </w:t>
      </w:r>
      <w:r w:rsidRPr="00555F50">
        <w:rPr>
          <w:rFonts w:ascii="Arial" w:hAnsi="Arial"/>
          <w:bCs/>
          <w:color w:val="000000"/>
          <w:kern w:val="28"/>
          <w:szCs w:val="24"/>
        </w:rPr>
        <w:t>Model</w:t>
      </w:r>
      <w:r w:rsidR="006C619D">
        <w:rPr>
          <w:rFonts w:ascii="Arial" w:hAnsi="Arial"/>
          <w:bCs/>
          <w:color w:val="000000"/>
          <w:kern w:val="28"/>
          <w:szCs w:val="24"/>
        </w:rPr>
        <w:t xml:space="preserve"> and </w:t>
      </w:r>
      <w:r w:rsidR="006C619D" w:rsidRPr="00555F50">
        <w:rPr>
          <w:rFonts w:ascii="Arial" w:hAnsi="Arial"/>
          <w:bCs/>
          <w:color w:val="000000"/>
          <w:kern w:val="28"/>
          <w:szCs w:val="24"/>
        </w:rPr>
        <w:t xml:space="preserve">Environmental Setting &amp; Site Design Report </w:t>
      </w:r>
    </w:p>
    <w:p w14:paraId="51EA21DC" w14:textId="505F5C5B" w:rsidR="006C619D" w:rsidRPr="006C619D" w:rsidRDefault="006C619D" w:rsidP="006C619D">
      <w:pPr>
        <w:spacing w:after="160" w:line="259" w:lineRule="auto"/>
        <w:rPr>
          <w:rFonts w:ascii="Arial" w:hAnsi="Arial" w:cs="Arial"/>
          <w:szCs w:val="24"/>
        </w:rPr>
      </w:pPr>
      <w:r>
        <w:rPr>
          <w:rFonts w:ascii="Arial" w:hAnsi="Arial" w:cs="Arial"/>
          <w:szCs w:val="24"/>
        </w:rPr>
        <w:t xml:space="preserve">Assessment saved to the </w:t>
      </w:r>
      <w:r w:rsidR="00283C24">
        <w:rPr>
          <w:rFonts w:ascii="Arial" w:hAnsi="Arial" w:cs="Arial"/>
          <w:szCs w:val="24"/>
        </w:rPr>
        <w:t>Document Management System (DMS)</w:t>
      </w:r>
      <w:r>
        <w:rPr>
          <w:rFonts w:ascii="Arial" w:hAnsi="Arial" w:cs="Arial"/>
          <w:szCs w:val="24"/>
        </w:rPr>
        <w:t xml:space="preserve">- </w:t>
      </w:r>
      <w:r w:rsidRPr="006C619D">
        <w:rPr>
          <w:rFonts w:ascii="Arial" w:hAnsi="Arial" w:cs="Arial"/>
          <w:szCs w:val="24"/>
        </w:rPr>
        <w:t>PAN-023528 CSM and ESSD assessment</w:t>
      </w:r>
      <w:r>
        <w:rPr>
          <w:rFonts w:ascii="Arial" w:hAnsi="Arial" w:cs="Arial"/>
          <w:szCs w:val="24"/>
        </w:rPr>
        <w:t xml:space="preserve">- dated </w:t>
      </w:r>
      <w:r w:rsidR="00283C24">
        <w:rPr>
          <w:rFonts w:ascii="Arial" w:hAnsi="Arial" w:cs="Arial"/>
          <w:szCs w:val="24"/>
        </w:rPr>
        <w:t>11/11/24</w:t>
      </w:r>
    </w:p>
    <w:p w14:paraId="1686A059" w14:textId="77777777" w:rsidR="006C619D" w:rsidRDefault="006C619D" w:rsidP="006C619D">
      <w:pPr>
        <w:pStyle w:val="Heading1"/>
        <w:numPr>
          <w:ilvl w:val="0"/>
          <w:numId w:val="5"/>
        </w:numPr>
        <w:rPr>
          <w:b w:val="0"/>
          <w:bCs/>
          <w:sz w:val="24"/>
          <w:szCs w:val="24"/>
        </w:rPr>
      </w:pPr>
      <w:bookmarkStart w:id="4" w:name="_Hlk174369023"/>
      <w:r w:rsidRPr="008130EA">
        <w:rPr>
          <w:b w:val="0"/>
          <w:bCs/>
          <w:sz w:val="24"/>
          <w:szCs w:val="24"/>
        </w:rPr>
        <w:t>Waste</w:t>
      </w:r>
      <w:r>
        <w:rPr>
          <w:b w:val="0"/>
          <w:bCs/>
          <w:sz w:val="24"/>
          <w:szCs w:val="24"/>
        </w:rPr>
        <w:t xml:space="preserve"> </w:t>
      </w:r>
      <w:r w:rsidRPr="008130EA">
        <w:rPr>
          <w:b w:val="0"/>
          <w:bCs/>
          <w:sz w:val="24"/>
          <w:szCs w:val="24"/>
        </w:rPr>
        <w:t>Acceptance</w:t>
      </w:r>
      <w:r>
        <w:rPr>
          <w:b w:val="0"/>
          <w:bCs/>
          <w:sz w:val="24"/>
          <w:szCs w:val="24"/>
        </w:rPr>
        <w:t xml:space="preserve"> </w:t>
      </w:r>
      <w:r w:rsidRPr="008130EA">
        <w:rPr>
          <w:b w:val="0"/>
          <w:bCs/>
          <w:sz w:val="24"/>
          <w:szCs w:val="24"/>
        </w:rPr>
        <w:t>Procedure</w:t>
      </w:r>
    </w:p>
    <w:p w14:paraId="45C234BF" w14:textId="47619063" w:rsidR="006C619D" w:rsidRPr="006C619D" w:rsidRDefault="006C619D" w:rsidP="006C619D">
      <w:pPr>
        <w:spacing w:after="160" w:line="259" w:lineRule="auto"/>
        <w:rPr>
          <w:rFonts w:ascii="Arial" w:hAnsi="Arial" w:cs="Arial"/>
          <w:szCs w:val="24"/>
        </w:rPr>
      </w:pPr>
      <w:r w:rsidRPr="006C619D">
        <w:rPr>
          <w:rFonts w:ascii="Arial" w:hAnsi="Arial" w:cs="Arial"/>
          <w:szCs w:val="24"/>
        </w:rPr>
        <w:t xml:space="preserve">Assessment saved to the </w:t>
      </w:r>
      <w:r w:rsidR="00283C24">
        <w:rPr>
          <w:rFonts w:ascii="Arial" w:hAnsi="Arial" w:cs="Arial"/>
          <w:szCs w:val="24"/>
        </w:rPr>
        <w:t xml:space="preserve">Document Management System (DMS)- </w:t>
      </w:r>
      <w:r w:rsidRPr="006C619D">
        <w:rPr>
          <w:rFonts w:ascii="Arial" w:hAnsi="Arial" w:cs="Arial"/>
          <w:szCs w:val="24"/>
        </w:rPr>
        <w:t xml:space="preserve">PAN-023528 Waste acceptance procedure assessment- </w:t>
      </w:r>
      <w:r w:rsidR="00283C24">
        <w:rPr>
          <w:rFonts w:ascii="Arial" w:hAnsi="Arial" w:cs="Arial"/>
          <w:szCs w:val="24"/>
        </w:rPr>
        <w:t>dated 11/11/24</w:t>
      </w:r>
    </w:p>
    <w:p w14:paraId="466E68FD" w14:textId="77777777" w:rsidR="006C619D" w:rsidRPr="006C619D" w:rsidRDefault="006C619D" w:rsidP="006C619D">
      <w:pPr>
        <w:pStyle w:val="ListParagraph"/>
        <w:numPr>
          <w:ilvl w:val="0"/>
          <w:numId w:val="5"/>
        </w:numPr>
      </w:pPr>
      <w:r w:rsidRPr="006C619D">
        <w:rPr>
          <w:rFonts w:ascii="Arial" w:hAnsi="Arial" w:cs="Arial"/>
          <w:bCs/>
          <w:szCs w:val="24"/>
        </w:rPr>
        <w:t>Dust Management Plan</w:t>
      </w:r>
    </w:p>
    <w:bookmarkEnd w:id="4"/>
    <w:p w14:paraId="213FB7AB" w14:textId="13D08B7E" w:rsidR="00BF205B" w:rsidRDefault="006C619D" w:rsidP="005F4603">
      <w:pPr>
        <w:spacing w:after="160" w:line="259" w:lineRule="auto"/>
        <w:rPr>
          <w:rFonts w:ascii="Arial" w:hAnsi="Arial"/>
          <w:b/>
          <w:color w:val="000000"/>
          <w:kern w:val="28"/>
          <w:sz w:val="28"/>
        </w:rPr>
      </w:pPr>
      <w:r w:rsidRPr="006C619D">
        <w:rPr>
          <w:rFonts w:ascii="Arial" w:hAnsi="Arial" w:cs="Arial"/>
          <w:szCs w:val="24"/>
        </w:rPr>
        <w:t xml:space="preserve">Assessment saved to the </w:t>
      </w:r>
      <w:r w:rsidR="00283C24">
        <w:rPr>
          <w:rFonts w:ascii="Arial" w:hAnsi="Arial" w:cs="Arial"/>
          <w:szCs w:val="24"/>
        </w:rPr>
        <w:t xml:space="preserve">Document Management System (DMS)- </w:t>
      </w:r>
      <w:r w:rsidRPr="006C619D">
        <w:rPr>
          <w:rFonts w:ascii="Arial" w:hAnsi="Arial" w:cs="Arial"/>
          <w:szCs w:val="24"/>
        </w:rPr>
        <w:t xml:space="preserve">PAN-023528 Dust Management Plan assessment- </w:t>
      </w:r>
      <w:r w:rsidR="00283C24">
        <w:rPr>
          <w:rFonts w:ascii="Arial" w:hAnsi="Arial" w:cs="Arial"/>
          <w:szCs w:val="24"/>
        </w:rPr>
        <w:t>dated 11/11/24</w:t>
      </w:r>
      <w:r w:rsidR="00BF205B">
        <w:br w:type="page"/>
      </w:r>
    </w:p>
    <w:p w14:paraId="38DDE7AE" w14:textId="3AB5ADC0"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B5" w14:textId="7672634F" w:rsidR="00607AB7" w:rsidRDefault="00412510" w:rsidP="00607AB7">
      <w:pPr>
        <w:rPr>
          <w:rFonts w:ascii="Arial" w:hAnsi="Arial" w:cs="Arial"/>
          <w:color w:val="000000"/>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71675987" w14:textId="77777777" w:rsidR="00455D24" w:rsidRPr="00607AB7" w:rsidRDefault="00455D24"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783118FF" w14:textId="77777777" w:rsidR="00455D24" w:rsidRDefault="00F42026" w:rsidP="007C0DCA">
            <w:pPr>
              <w:spacing w:before="60"/>
              <w:rPr>
                <w:rFonts w:ascii="Arial" w:hAnsi="Arial" w:cs="Arial"/>
                <w:szCs w:val="24"/>
              </w:rPr>
            </w:pPr>
            <w:r w:rsidRPr="00DA70FE">
              <w:rPr>
                <w:rFonts w:ascii="Arial" w:hAnsi="Arial" w:cs="Arial"/>
                <w:szCs w:val="24"/>
              </w:rPr>
              <w:t xml:space="preserve">The consultation requirements were identified and implemented. </w:t>
            </w:r>
          </w:p>
          <w:p w14:paraId="38DDE7D3" w14:textId="407F8C2B"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5ECFD1E4" w:rsidR="00F42026" w:rsidRPr="008911D1" w:rsidRDefault="00F42026" w:rsidP="007C0DCA">
            <w:pPr>
              <w:pStyle w:val="Heading3"/>
              <w:spacing w:before="60"/>
              <w:rPr>
                <w:rFonts w:ascii="Arial" w:hAnsi="Arial" w:cs="Arial"/>
                <w:b w:val="0"/>
                <w:szCs w:val="24"/>
              </w:rPr>
            </w:pPr>
            <w:r w:rsidRPr="008911D1">
              <w:rPr>
                <w:rFonts w:ascii="Arial" w:hAnsi="Arial" w:cs="Arial"/>
                <w:b w:val="0"/>
                <w:szCs w:val="24"/>
              </w:rPr>
              <w:t>Responses to consultation</w:t>
            </w:r>
            <w:r w:rsidR="00222658" w:rsidRPr="008911D1">
              <w:rPr>
                <w:rFonts w:ascii="Arial" w:hAnsi="Arial" w:cs="Arial"/>
                <w:b w:val="0"/>
                <w:szCs w:val="24"/>
              </w:rPr>
              <w:t xml:space="preserve"> </w:t>
            </w:r>
            <w:r w:rsidR="00380002" w:rsidRPr="008911D1">
              <w:rPr>
                <w:rFonts w:ascii="Arial" w:hAnsi="Arial" w:cs="Arial"/>
                <w:b w:val="0"/>
                <w:szCs w:val="24"/>
              </w:rPr>
              <w:t>and web</w:t>
            </w:r>
            <w:r w:rsidRPr="008911D1">
              <w:rPr>
                <w:rFonts w:ascii="Arial" w:hAnsi="Arial" w:cs="Arial"/>
                <w:b w:val="0"/>
                <w:szCs w:val="24"/>
              </w:rPr>
              <w:t xml:space="preserve"> publicising </w:t>
            </w:r>
          </w:p>
        </w:tc>
        <w:tc>
          <w:tcPr>
            <w:tcW w:w="6242" w:type="dxa"/>
            <w:tcBorders>
              <w:bottom w:val="single" w:sz="4" w:space="0" w:color="auto"/>
            </w:tcBorders>
          </w:tcPr>
          <w:p w14:paraId="38DDE7D8" w14:textId="0E98E481" w:rsidR="00F42026" w:rsidRPr="008911D1" w:rsidRDefault="00F42026" w:rsidP="007C0DCA">
            <w:pPr>
              <w:spacing w:before="60"/>
              <w:rPr>
                <w:rFonts w:ascii="Arial" w:hAnsi="Arial" w:cs="Arial"/>
                <w:szCs w:val="24"/>
              </w:rPr>
            </w:pPr>
            <w:r w:rsidRPr="008911D1">
              <w:rPr>
                <w:rFonts w:ascii="Arial" w:hAnsi="Arial" w:cs="Arial"/>
                <w:szCs w:val="24"/>
              </w:rPr>
              <w:t xml:space="preserve">The </w:t>
            </w:r>
            <w:r w:rsidR="008E02D7" w:rsidRPr="008911D1">
              <w:rPr>
                <w:rFonts w:ascii="Arial" w:hAnsi="Arial" w:cs="Arial"/>
                <w:szCs w:val="24"/>
              </w:rPr>
              <w:t>web publicising</w:t>
            </w:r>
            <w:r w:rsidR="00222658" w:rsidRPr="008911D1">
              <w:rPr>
                <w:rFonts w:ascii="Arial" w:hAnsi="Arial" w:cs="Arial"/>
                <w:szCs w:val="24"/>
              </w:rPr>
              <w:t xml:space="preserve"> and </w:t>
            </w:r>
            <w:r w:rsidRPr="008911D1">
              <w:rPr>
                <w:rFonts w:ascii="Arial" w:hAnsi="Arial" w:cs="Arial"/>
                <w:szCs w:val="24"/>
              </w:rPr>
              <w:t>consultation responses</w:t>
            </w:r>
            <w:r w:rsidR="00AC5DE6" w:rsidRPr="008911D1">
              <w:rPr>
                <w:rFonts w:ascii="Arial" w:hAnsi="Arial" w:cs="Arial"/>
                <w:szCs w:val="24"/>
              </w:rPr>
              <w:t xml:space="preserve"> </w:t>
            </w:r>
            <w:r w:rsidRPr="008911D1">
              <w:rPr>
                <w:rFonts w:ascii="Arial" w:hAnsi="Arial" w:cs="Arial"/>
                <w:szCs w:val="24"/>
              </w:rPr>
              <w:t xml:space="preserve">(Annex 2) were taken into account in the decision.  </w:t>
            </w:r>
          </w:p>
          <w:p w14:paraId="136A0957" w14:textId="6E853919" w:rsidR="00455D24" w:rsidRPr="008911D1" w:rsidRDefault="00455D24" w:rsidP="007C0DCA">
            <w:pPr>
              <w:spacing w:before="60"/>
              <w:rPr>
                <w:rFonts w:ascii="Arial" w:hAnsi="Arial" w:cs="Arial"/>
                <w:szCs w:val="24"/>
              </w:rPr>
            </w:pPr>
            <w:r w:rsidRPr="008911D1">
              <w:rPr>
                <w:rFonts w:ascii="Arial" w:hAnsi="Arial" w:cs="Arial"/>
                <w:szCs w:val="24"/>
              </w:rPr>
              <w:t xml:space="preserve">No responses were </w:t>
            </w:r>
            <w:r w:rsidR="00F432DD" w:rsidRPr="008911D1">
              <w:rPr>
                <w:rFonts w:ascii="Arial" w:hAnsi="Arial" w:cs="Arial"/>
                <w:szCs w:val="24"/>
              </w:rPr>
              <w:t>received</w:t>
            </w:r>
            <w:r w:rsidRPr="008911D1">
              <w:rPr>
                <w:rFonts w:ascii="Arial" w:hAnsi="Arial" w:cs="Arial"/>
                <w:szCs w:val="24"/>
              </w:rPr>
              <w:t xml:space="preserve"> from:</w:t>
            </w:r>
          </w:p>
          <w:p w14:paraId="75F71E7C" w14:textId="67DD84DE" w:rsidR="00BA2965" w:rsidRPr="008911D1" w:rsidRDefault="00BA2965" w:rsidP="00EA6BC1">
            <w:pPr>
              <w:pStyle w:val="ListParagraph"/>
              <w:numPr>
                <w:ilvl w:val="0"/>
                <w:numId w:val="4"/>
              </w:numPr>
              <w:spacing w:before="60"/>
              <w:rPr>
                <w:rFonts w:ascii="Arial" w:hAnsi="Arial" w:cs="Arial"/>
                <w:szCs w:val="24"/>
              </w:rPr>
            </w:pPr>
            <w:r w:rsidRPr="008911D1">
              <w:rPr>
                <w:rFonts w:ascii="Arial" w:hAnsi="Arial" w:cs="Arial"/>
                <w:szCs w:val="24"/>
              </w:rPr>
              <w:t xml:space="preserve">Caerphilly County Borough Council- </w:t>
            </w:r>
            <w:r w:rsidR="008911D1" w:rsidRPr="008911D1">
              <w:rPr>
                <w:rFonts w:ascii="Arial" w:hAnsi="Arial" w:cs="Arial"/>
                <w:szCs w:val="24"/>
              </w:rPr>
              <w:t>Planning</w:t>
            </w:r>
          </w:p>
          <w:p w14:paraId="0B24F450" w14:textId="77777777" w:rsidR="00BA2965" w:rsidRPr="008911D1" w:rsidRDefault="00BA2965" w:rsidP="00EA6BC1">
            <w:pPr>
              <w:pStyle w:val="ListParagraph"/>
              <w:numPr>
                <w:ilvl w:val="0"/>
                <w:numId w:val="4"/>
              </w:numPr>
              <w:spacing w:before="60"/>
              <w:rPr>
                <w:rFonts w:ascii="Arial" w:hAnsi="Arial" w:cs="Arial"/>
                <w:szCs w:val="24"/>
              </w:rPr>
            </w:pPr>
            <w:r w:rsidRPr="008911D1">
              <w:rPr>
                <w:rFonts w:ascii="Arial" w:hAnsi="Arial" w:cs="Arial"/>
                <w:szCs w:val="24"/>
              </w:rPr>
              <w:t>Aneurin Bevan Local Health Board</w:t>
            </w:r>
          </w:p>
          <w:p w14:paraId="218361D4" w14:textId="2A49865F" w:rsidR="00BA2965" w:rsidRPr="008911D1" w:rsidRDefault="00BA2965" w:rsidP="00EA6BC1">
            <w:pPr>
              <w:pStyle w:val="ListParagraph"/>
              <w:numPr>
                <w:ilvl w:val="0"/>
                <w:numId w:val="4"/>
              </w:numPr>
              <w:spacing w:before="60"/>
              <w:rPr>
                <w:rFonts w:ascii="Arial" w:hAnsi="Arial" w:cs="Arial"/>
                <w:szCs w:val="24"/>
              </w:rPr>
            </w:pPr>
            <w:r w:rsidRPr="008911D1">
              <w:rPr>
                <w:rFonts w:ascii="Arial" w:hAnsi="Arial" w:cs="Arial"/>
                <w:szCs w:val="24"/>
              </w:rPr>
              <w:t>Members of the public</w:t>
            </w:r>
          </w:p>
          <w:p w14:paraId="38DDE7DA" w14:textId="77777777" w:rsidR="00F42026" w:rsidRPr="008911D1" w:rsidRDefault="00F42026" w:rsidP="007C0DCA">
            <w:pPr>
              <w:spacing w:before="60"/>
              <w:rPr>
                <w:rFonts w:ascii="Arial" w:hAnsi="Arial" w:cs="Arial"/>
                <w:szCs w:val="24"/>
              </w:rPr>
            </w:pPr>
            <w:r w:rsidRPr="008911D1">
              <w:rPr>
                <w:rFonts w:ascii="Arial" w:hAnsi="Arial" w:cs="Arial"/>
                <w:szCs w:val="24"/>
              </w:rPr>
              <w:t xml:space="preserve">The decision was taken in accordance with our guidance. </w:t>
            </w:r>
          </w:p>
          <w:p w14:paraId="38DDE7DB" w14:textId="77777777" w:rsidR="00A656E7" w:rsidRPr="008911D1"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BA2965" w:rsidRDefault="00F42026" w:rsidP="00792CEE">
            <w:pPr>
              <w:rPr>
                <w:rFonts w:ascii="Arial" w:hAnsi="Arial" w:cs="Arial"/>
                <w:szCs w:val="24"/>
              </w:rPr>
            </w:pPr>
            <w:r w:rsidRPr="00BA2965">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6B67384A"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6F0A9015"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BA29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71"/>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7DB5ADE" w:rsidR="006B5D0B" w:rsidRDefault="006B5D0B" w:rsidP="00BA2965">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32AEB91E" w:rsidR="00BA2965" w:rsidRPr="00BA2965" w:rsidRDefault="00F30520" w:rsidP="00BA2965">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lastRenderedPageBreak/>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w:t>
            </w:r>
            <w:r w:rsidR="00EC05E5" w:rsidRPr="004E214D">
              <w:rPr>
                <w:i/>
                <w:iCs/>
                <w:color w:val="0070C0"/>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3A424DFF"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lastRenderedPageBreak/>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28064798" w14:textId="6BF03F17" w:rsidR="00BA2965" w:rsidRDefault="00F42026" w:rsidP="007C0DCA">
            <w:pPr>
              <w:spacing w:before="60"/>
              <w:rPr>
                <w:rFonts w:ascii="Arial" w:hAnsi="Arial" w:cs="Arial"/>
                <w:color w:val="FF0000"/>
                <w:szCs w:val="24"/>
              </w:rPr>
            </w:pPr>
            <w:r w:rsidRPr="00DA70FE">
              <w:rPr>
                <w:rFonts w:ascii="Arial" w:hAnsi="Arial" w:cs="Arial"/>
                <w:szCs w:val="24"/>
              </w:rPr>
              <w:t>The operator has provided a plan which we consider is satisfactory, showing the extent of the site of the facility</w:t>
            </w:r>
            <w:r w:rsidR="0077615C">
              <w:rPr>
                <w:rFonts w:ascii="Arial" w:hAnsi="Arial" w:cs="Arial"/>
                <w:szCs w:val="24"/>
              </w:rPr>
              <w:t>.</w:t>
            </w:r>
          </w:p>
          <w:p w14:paraId="38DDE811" w14:textId="441AC85A" w:rsidR="00A656E7" w:rsidRPr="00DA70FE" w:rsidRDefault="00F42026" w:rsidP="00BA2965">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18E4DBE6" w:rsidR="00F42026" w:rsidRPr="00124B24" w:rsidRDefault="00F42026" w:rsidP="007E22A9">
            <w:pPr>
              <w:spacing w:before="60"/>
              <w:rPr>
                <w:rFonts w:ascii="Arial" w:hAnsi="Arial" w:cs="Arial"/>
                <w:color w:val="FF00FF"/>
                <w:szCs w:val="24"/>
              </w:rPr>
            </w:pPr>
            <w:r w:rsidRPr="00124B24">
              <w:rPr>
                <w:rFonts w:ascii="Arial" w:hAnsi="Arial" w:cs="Arial"/>
                <w:szCs w:val="24"/>
              </w:rPr>
              <w:t>Site condition report</w:t>
            </w:r>
          </w:p>
        </w:tc>
        <w:tc>
          <w:tcPr>
            <w:tcW w:w="6242" w:type="dxa"/>
          </w:tcPr>
          <w:p w14:paraId="38DDE81B" w14:textId="77777777" w:rsidR="00F42026" w:rsidRPr="00124B24" w:rsidRDefault="00F42026" w:rsidP="007C0DCA">
            <w:pPr>
              <w:spacing w:before="60"/>
              <w:rPr>
                <w:rFonts w:ascii="Arial" w:hAnsi="Arial" w:cs="Arial"/>
                <w:szCs w:val="24"/>
              </w:rPr>
            </w:pPr>
            <w:r w:rsidRPr="00124B24">
              <w:rPr>
                <w:rFonts w:ascii="Arial" w:hAnsi="Arial" w:cs="Arial"/>
                <w:szCs w:val="24"/>
              </w:rPr>
              <w:t>The operator has provided a description of the condition of the site.</w:t>
            </w:r>
          </w:p>
          <w:p w14:paraId="38DDE81F" w14:textId="7F6B7F8D" w:rsidR="00A656E7" w:rsidRPr="00124B24" w:rsidRDefault="00F42026" w:rsidP="007E22A9">
            <w:pPr>
              <w:spacing w:before="60"/>
              <w:rPr>
                <w:rFonts w:ascii="Arial" w:hAnsi="Arial" w:cs="Arial"/>
                <w:szCs w:val="24"/>
              </w:rPr>
            </w:pPr>
            <w:r w:rsidRPr="00124B24">
              <w:rPr>
                <w:rFonts w:ascii="Arial" w:hAnsi="Arial" w:cs="Arial"/>
                <w:color w:val="000000"/>
                <w:szCs w:val="24"/>
              </w:rPr>
              <w:t xml:space="preserve">We consider this description is </w:t>
            </w:r>
            <w:r w:rsidRPr="00124B24">
              <w:rPr>
                <w:rFonts w:ascii="Arial" w:hAnsi="Arial" w:cs="Arial"/>
                <w:szCs w:val="24"/>
              </w:rPr>
              <w:t>satisfactory</w:t>
            </w:r>
            <w:r w:rsidRPr="00124B24">
              <w:rPr>
                <w:rFonts w:ascii="Arial" w:hAnsi="Arial" w:cs="Arial"/>
                <w:color w:val="000000"/>
                <w:szCs w:val="24"/>
              </w:rPr>
              <w:t>.  The decision was taken in accordance with our guidance on site condition reports – guidance and templates (H5).</w:t>
            </w:r>
          </w:p>
        </w:tc>
        <w:tc>
          <w:tcPr>
            <w:tcW w:w="1135" w:type="dxa"/>
            <w:gridSpan w:val="2"/>
          </w:tcPr>
          <w:p w14:paraId="38DDE820" w14:textId="77777777" w:rsidR="00F42026" w:rsidRPr="00124B24" w:rsidRDefault="00F42026" w:rsidP="00792CEE">
            <w:pPr>
              <w:rPr>
                <w:rFonts w:ascii="Arial" w:hAnsi="Arial" w:cs="Arial"/>
                <w:color w:val="000000"/>
                <w:szCs w:val="24"/>
              </w:rPr>
            </w:pPr>
            <w:r w:rsidRPr="00124B24">
              <w:rPr>
                <w:rFonts w:ascii="Arial" w:hAnsi="Arial" w:cs="Arial"/>
                <w:color w:val="000000"/>
                <w:szCs w:val="24"/>
              </w:rPr>
              <w:sym w:font="Wingdings" w:char="F0FC"/>
            </w:r>
          </w:p>
        </w:tc>
      </w:tr>
      <w:tr w:rsidR="00F42026" w:rsidRPr="00DA70FE" w14:paraId="38DDE830" w14:textId="77777777" w:rsidTr="00880F75">
        <w:tc>
          <w:tcPr>
            <w:tcW w:w="1980" w:type="dxa"/>
            <w:gridSpan w:val="2"/>
          </w:tcPr>
          <w:p w14:paraId="38DDE82D" w14:textId="06C74871" w:rsidR="00F42026" w:rsidRPr="0077615C" w:rsidRDefault="00F42026" w:rsidP="007E22A9">
            <w:pPr>
              <w:spacing w:before="60"/>
              <w:rPr>
                <w:rFonts w:ascii="Arial" w:hAnsi="Arial" w:cs="Arial"/>
                <w:color w:val="FF00FF"/>
                <w:szCs w:val="24"/>
              </w:rPr>
            </w:pPr>
            <w:r w:rsidRPr="0077615C">
              <w:rPr>
                <w:rFonts w:ascii="Arial" w:hAnsi="Arial" w:cs="Arial"/>
                <w:color w:val="000000"/>
                <w:szCs w:val="24"/>
              </w:rPr>
              <w:t>Deposit for recovery</w:t>
            </w:r>
          </w:p>
        </w:tc>
        <w:tc>
          <w:tcPr>
            <w:tcW w:w="6242" w:type="dxa"/>
          </w:tcPr>
          <w:p w14:paraId="38DDE82E" w14:textId="77777777" w:rsidR="00F42026" w:rsidRPr="0077615C" w:rsidRDefault="00F42026" w:rsidP="007C0DCA">
            <w:pPr>
              <w:pStyle w:val="BodyText"/>
              <w:spacing w:before="60"/>
              <w:rPr>
                <w:rFonts w:ascii="Arial" w:hAnsi="Arial" w:cs="Arial"/>
                <w:szCs w:val="24"/>
              </w:rPr>
            </w:pPr>
            <w:r w:rsidRPr="0077615C">
              <w:rPr>
                <w:rFonts w:ascii="Arial" w:hAnsi="Arial" w:cs="Arial"/>
                <w:szCs w:val="24"/>
              </w:rPr>
              <w:t>We have agreed that the activity is deposit of waste for recovery.</w:t>
            </w:r>
          </w:p>
        </w:tc>
        <w:tc>
          <w:tcPr>
            <w:tcW w:w="1135" w:type="dxa"/>
            <w:gridSpan w:val="2"/>
          </w:tcPr>
          <w:p w14:paraId="38DDE82F" w14:textId="77777777" w:rsidR="00F42026" w:rsidRPr="0077615C" w:rsidRDefault="00F42026" w:rsidP="00792CEE">
            <w:pPr>
              <w:rPr>
                <w:rFonts w:ascii="Arial" w:hAnsi="Arial" w:cs="Arial"/>
                <w:color w:val="000000"/>
                <w:szCs w:val="24"/>
              </w:rPr>
            </w:pPr>
            <w:r w:rsidRPr="0077615C">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656C76" w:rsidRDefault="00F42026" w:rsidP="007C0DCA">
            <w:pPr>
              <w:spacing w:before="60"/>
              <w:rPr>
                <w:rFonts w:ascii="Arial" w:hAnsi="Arial" w:cs="Arial"/>
                <w:szCs w:val="24"/>
              </w:rPr>
            </w:pPr>
            <w:bookmarkStart w:id="5" w:name="_Hlk99438094"/>
            <w:r w:rsidRPr="00656C76">
              <w:rPr>
                <w:rFonts w:ascii="Arial" w:hAnsi="Arial" w:cs="Arial"/>
                <w:szCs w:val="24"/>
              </w:rPr>
              <w:t>Biodiversity, Heritage, Landscape and Nature Conservation</w:t>
            </w:r>
          </w:p>
        </w:tc>
        <w:tc>
          <w:tcPr>
            <w:tcW w:w="6242" w:type="dxa"/>
          </w:tcPr>
          <w:p w14:paraId="7FE99258" w14:textId="65B40DB0" w:rsidR="00656C76" w:rsidRPr="00656C76" w:rsidRDefault="00F42026" w:rsidP="00656C76">
            <w:pPr>
              <w:spacing w:before="60"/>
              <w:rPr>
                <w:rFonts w:ascii="Arial" w:hAnsi="Arial" w:cs="Arial"/>
                <w:szCs w:val="24"/>
              </w:rPr>
            </w:pPr>
            <w:r w:rsidRPr="00656C76">
              <w:rPr>
                <w:rFonts w:ascii="Arial" w:hAnsi="Arial" w:cs="Arial"/>
                <w:szCs w:val="24"/>
              </w:rPr>
              <w:t xml:space="preserve">The application is within the relevant distance criteria of a site of heritage, landscape or nature conservation, and/or protected species or </w:t>
            </w:r>
            <w:r w:rsidR="00380002" w:rsidRPr="00656C76">
              <w:rPr>
                <w:rFonts w:ascii="Arial" w:hAnsi="Arial" w:cs="Arial"/>
                <w:szCs w:val="24"/>
              </w:rPr>
              <w:t>habitat.</w:t>
            </w:r>
          </w:p>
          <w:p w14:paraId="5E47F56F" w14:textId="77777777" w:rsidR="00656C76" w:rsidRPr="00656C76" w:rsidRDefault="00656C76" w:rsidP="00656C76">
            <w:pPr>
              <w:spacing w:before="60"/>
              <w:rPr>
                <w:rFonts w:ascii="Arial" w:hAnsi="Arial" w:cs="Arial"/>
                <w:szCs w:val="24"/>
              </w:rPr>
            </w:pPr>
            <w:r w:rsidRPr="00656C76">
              <w:rPr>
                <w:rFonts w:ascii="Arial" w:hAnsi="Arial" w:cs="Arial"/>
                <w:szCs w:val="24"/>
              </w:rPr>
              <w:t>Nelson Bog Site of Special Scientific Interest (SSSI) is located 350m to the south of the site.</w:t>
            </w:r>
          </w:p>
          <w:p w14:paraId="159F0932" w14:textId="234662C5" w:rsidR="007F0CFE" w:rsidRPr="00656C76" w:rsidRDefault="00F42026" w:rsidP="00656C76">
            <w:pPr>
              <w:spacing w:before="60"/>
              <w:rPr>
                <w:rFonts w:ascii="Arial" w:hAnsi="Arial" w:cs="Arial"/>
                <w:szCs w:val="24"/>
              </w:rPr>
            </w:pPr>
            <w:r w:rsidRPr="00656C76">
              <w:rPr>
                <w:rFonts w:ascii="Arial" w:hAnsi="Arial" w:cs="Arial"/>
                <w:szCs w:val="24"/>
              </w:rPr>
              <w:t>A full assessment of the application and its potential to affect the site</w:t>
            </w:r>
            <w:r w:rsidR="00FB385B" w:rsidRPr="00656C76">
              <w:rPr>
                <w:rFonts w:ascii="Arial" w:hAnsi="Arial" w:cs="Arial"/>
                <w:szCs w:val="24"/>
              </w:rPr>
              <w:t xml:space="preserve"> </w:t>
            </w:r>
            <w:r w:rsidRPr="00656C76">
              <w:rPr>
                <w:rFonts w:ascii="Arial" w:hAnsi="Arial" w:cs="Arial"/>
                <w:szCs w:val="24"/>
              </w:rPr>
              <w:t>has been carried out as part of the permitting process. We consider that the application will not affect the features of the site</w:t>
            </w:r>
            <w:r w:rsidR="00656C76" w:rsidRPr="00656C76">
              <w:rPr>
                <w:rFonts w:ascii="Arial" w:hAnsi="Arial" w:cs="Arial"/>
                <w:szCs w:val="24"/>
              </w:rPr>
              <w:t>.</w:t>
            </w:r>
          </w:p>
          <w:p w14:paraId="38DDE83D" w14:textId="3E35B6AB" w:rsidR="001D4436" w:rsidRPr="00656C76" w:rsidRDefault="001D4436" w:rsidP="002427AE">
            <w:pPr>
              <w:spacing w:before="60"/>
              <w:rPr>
                <w:rFonts w:ascii="Arial" w:hAnsi="Arial" w:cs="Arial"/>
                <w:szCs w:val="24"/>
              </w:rPr>
            </w:pPr>
          </w:p>
        </w:tc>
        <w:tc>
          <w:tcPr>
            <w:tcW w:w="1135" w:type="dxa"/>
            <w:gridSpan w:val="2"/>
          </w:tcPr>
          <w:p w14:paraId="38DDE83E" w14:textId="77777777" w:rsidR="00F42026" w:rsidRPr="00656C76" w:rsidRDefault="00F42026" w:rsidP="00340EEB">
            <w:pPr>
              <w:rPr>
                <w:rFonts w:ascii="Arial" w:hAnsi="Arial" w:cs="Arial"/>
                <w:szCs w:val="24"/>
              </w:rPr>
            </w:pPr>
            <w:r w:rsidRPr="00656C76">
              <w:rPr>
                <w:rFonts w:ascii="Arial" w:hAnsi="Arial" w:cs="Arial"/>
                <w:szCs w:val="24"/>
              </w:rPr>
              <w:sym w:font="Wingdings" w:char="F0FC"/>
            </w:r>
          </w:p>
        </w:tc>
      </w:tr>
      <w:bookmarkEnd w:id="5"/>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2EEB9C43" w:rsidR="00F42026" w:rsidRPr="008911D1" w:rsidRDefault="00F42026" w:rsidP="007E22A9">
            <w:pPr>
              <w:spacing w:before="60"/>
              <w:rPr>
                <w:rFonts w:ascii="Arial" w:hAnsi="Arial" w:cs="Arial"/>
                <w:szCs w:val="24"/>
              </w:rPr>
            </w:pPr>
            <w:r w:rsidRPr="008911D1">
              <w:rPr>
                <w:rFonts w:ascii="Arial" w:hAnsi="Arial" w:cs="Arial"/>
                <w:szCs w:val="24"/>
              </w:rPr>
              <w:t>Environmental risk</w:t>
            </w:r>
          </w:p>
        </w:tc>
        <w:tc>
          <w:tcPr>
            <w:tcW w:w="6242" w:type="dxa"/>
          </w:tcPr>
          <w:p w14:paraId="38DDE84D" w14:textId="77777777" w:rsidR="00F42026" w:rsidRPr="008911D1" w:rsidRDefault="00F42026" w:rsidP="007C0DCA">
            <w:pPr>
              <w:spacing w:before="60"/>
              <w:rPr>
                <w:rFonts w:ascii="Arial" w:hAnsi="Arial" w:cs="Arial"/>
                <w:szCs w:val="24"/>
              </w:rPr>
            </w:pPr>
            <w:r w:rsidRPr="008911D1">
              <w:rPr>
                <w:rFonts w:ascii="Arial" w:hAnsi="Arial" w:cs="Arial"/>
                <w:szCs w:val="24"/>
              </w:rPr>
              <w:t xml:space="preserve">We have reviewed the operator's assessment of the environmental risk from the facility.  </w:t>
            </w:r>
          </w:p>
          <w:p w14:paraId="38DDE84E" w14:textId="77777777" w:rsidR="00F42026" w:rsidRPr="008911D1" w:rsidRDefault="00F42026" w:rsidP="007C0DCA">
            <w:pPr>
              <w:spacing w:before="60"/>
              <w:rPr>
                <w:rFonts w:ascii="Arial" w:hAnsi="Arial" w:cs="Arial"/>
                <w:szCs w:val="24"/>
              </w:rPr>
            </w:pPr>
            <w:r w:rsidRPr="008911D1">
              <w:rPr>
                <w:rFonts w:ascii="Arial" w:hAnsi="Arial" w:cs="Arial"/>
                <w:szCs w:val="24"/>
              </w:rPr>
              <w:t xml:space="preserve">The operator’s risk assessment is satisfactory. </w:t>
            </w:r>
          </w:p>
          <w:p w14:paraId="38DDE855" w14:textId="77777777" w:rsidR="00A656E7" w:rsidRPr="008911D1" w:rsidRDefault="00A656E7" w:rsidP="007E22A9">
            <w:pPr>
              <w:pStyle w:val="BodyText"/>
              <w:spacing w:before="60"/>
              <w:rPr>
                <w:rFonts w:ascii="Arial" w:hAnsi="Arial" w:cs="Arial"/>
                <w:color w:val="auto"/>
                <w:szCs w:val="24"/>
              </w:rPr>
            </w:pPr>
          </w:p>
        </w:tc>
        <w:tc>
          <w:tcPr>
            <w:tcW w:w="1135" w:type="dxa"/>
            <w:gridSpan w:val="2"/>
          </w:tcPr>
          <w:p w14:paraId="38DDE856" w14:textId="77777777" w:rsidR="00F42026" w:rsidRPr="007E22A9" w:rsidRDefault="00F42026" w:rsidP="00792CEE">
            <w:pPr>
              <w:rPr>
                <w:rFonts w:ascii="Arial" w:hAnsi="Arial" w:cs="Arial"/>
                <w:szCs w:val="24"/>
              </w:rPr>
            </w:pPr>
            <w:r w:rsidRPr="007E22A9">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D87957" w:rsidRDefault="00F42026" w:rsidP="007C0DCA">
            <w:pPr>
              <w:spacing w:before="60"/>
              <w:rPr>
                <w:rFonts w:ascii="Arial" w:hAnsi="Arial" w:cs="Arial"/>
                <w:szCs w:val="24"/>
              </w:rPr>
            </w:pPr>
            <w:r w:rsidRPr="00D87957">
              <w:rPr>
                <w:rFonts w:ascii="Arial" w:hAnsi="Arial" w:cs="Arial"/>
                <w:szCs w:val="24"/>
              </w:rPr>
              <w:t>Operating techniques</w:t>
            </w:r>
          </w:p>
        </w:tc>
        <w:tc>
          <w:tcPr>
            <w:tcW w:w="6242" w:type="dxa"/>
          </w:tcPr>
          <w:p w14:paraId="38DDE866" w14:textId="77777777" w:rsidR="00F42026" w:rsidRPr="00D87957" w:rsidRDefault="00F42026" w:rsidP="007C0DCA">
            <w:pPr>
              <w:pStyle w:val="BodyText"/>
              <w:spacing w:before="60"/>
              <w:rPr>
                <w:rFonts w:ascii="Arial" w:hAnsi="Arial" w:cs="Arial"/>
                <w:szCs w:val="24"/>
              </w:rPr>
            </w:pPr>
            <w:r w:rsidRPr="00D87957">
              <w:rPr>
                <w:rFonts w:ascii="Arial" w:hAnsi="Arial" w:cs="Arial"/>
                <w:szCs w:val="24"/>
              </w:rPr>
              <w:t xml:space="preserve">We have reviewed the techniques used by the operator and compared these with the relevant guidance notes. </w:t>
            </w:r>
          </w:p>
          <w:p w14:paraId="5B5FDE35" w14:textId="50530C4F" w:rsidR="00D87957" w:rsidRPr="00D87957" w:rsidRDefault="00D87957" w:rsidP="00D87957">
            <w:pPr>
              <w:pStyle w:val="BodyText"/>
              <w:spacing w:before="60"/>
              <w:rPr>
                <w:rFonts w:ascii="Arial" w:hAnsi="Arial" w:cs="Arial"/>
                <w:szCs w:val="24"/>
              </w:rPr>
            </w:pPr>
            <w:r w:rsidRPr="00D87957">
              <w:rPr>
                <w:rFonts w:ascii="Arial" w:hAnsi="Arial" w:cs="Arial"/>
                <w:color w:val="auto"/>
                <w:szCs w:val="24"/>
              </w:rPr>
              <w:t xml:space="preserve">The operator has identified appropriate measures, as set out in the relevant technical guidance note for waste activities; ‘How to comply with your environmental permit’ and </w:t>
            </w:r>
            <w:r w:rsidRPr="00D87957">
              <w:rPr>
                <w:rFonts w:ascii="Arial" w:hAnsi="Arial" w:cs="Arial"/>
                <w:szCs w:val="24"/>
              </w:rPr>
              <w:t xml:space="preserve">Sector Guidance Note IPPC S5.06: Guidance for the Recovery and Disposal of Hazardous and </w:t>
            </w:r>
            <w:r w:rsidR="00380002" w:rsidRPr="00D87957">
              <w:rPr>
                <w:rFonts w:ascii="Arial" w:hAnsi="Arial" w:cs="Arial"/>
                <w:szCs w:val="24"/>
              </w:rPr>
              <w:t>Non-Hazardous</w:t>
            </w:r>
            <w:r w:rsidRPr="00D87957">
              <w:rPr>
                <w:rFonts w:ascii="Arial" w:hAnsi="Arial" w:cs="Arial"/>
                <w:szCs w:val="24"/>
              </w:rPr>
              <w:t xml:space="preserve"> Waste. The</w:t>
            </w:r>
            <w:r w:rsidR="005F2926">
              <w:rPr>
                <w:rFonts w:ascii="Arial" w:hAnsi="Arial" w:cs="Arial"/>
                <w:szCs w:val="24"/>
              </w:rPr>
              <w:t xml:space="preserve"> guidance and </w:t>
            </w:r>
            <w:r w:rsidR="005F2926" w:rsidRPr="00D87957">
              <w:rPr>
                <w:rFonts w:ascii="Arial" w:hAnsi="Arial" w:cs="Arial"/>
                <w:color w:val="auto"/>
                <w:szCs w:val="24"/>
              </w:rPr>
              <w:lastRenderedPageBreak/>
              <w:t>appropriate measures</w:t>
            </w:r>
            <w:r w:rsidR="005F2926" w:rsidRPr="00D87957">
              <w:rPr>
                <w:rFonts w:ascii="Arial" w:hAnsi="Arial" w:cs="Arial"/>
                <w:szCs w:val="24"/>
              </w:rPr>
              <w:t xml:space="preserve"> </w:t>
            </w:r>
            <w:r w:rsidRPr="00D87957">
              <w:rPr>
                <w:rFonts w:ascii="Arial" w:hAnsi="Arial" w:cs="Arial"/>
                <w:szCs w:val="24"/>
              </w:rPr>
              <w:t>have been incorporated into the permit where relevant.</w:t>
            </w:r>
          </w:p>
          <w:p w14:paraId="38DDE874" w14:textId="77777777" w:rsidR="00A656E7" w:rsidRPr="00D87957" w:rsidRDefault="00A656E7" w:rsidP="007E22A9">
            <w:pPr>
              <w:pStyle w:val="BodyText"/>
              <w:rPr>
                <w:rFonts w:ascii="Arial" w:hAnsi="Arial" w:cs="Arial"/>
                <w:szCs w:val="24"/>
              </w:rPr>
            </w:pPr>
          </w:p>
        </w:tc>
        <w:tc>
          <w:tcPr>
            <w:tcW w:w="1135" w:type="dxa"/>
            <w:gridSpan w:val="2"/>
          </w:tcPr>
          <w:p w14:paraId="38DDE875" w14:textId="77777777" w:rsidR="00F42026" w:rsidRPr="00D87957" w:rsidRDefault="00F42026" w:rsidP="00792CEE">
            <w:pPr>
              <w:rPr>
                <w:rFonts w:ascii="Arial" w:hAnsi="Arial" w:cs="Arial"/>
                <w:color w:val="000000"/>
                <w:szCs w:val="24"/>
              </w:rPr>
            </w:pPr>
            <w:r w:rsidRPr="00D87957">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04303469" w:rsidR="00F42026" w:rsidRPr="005F2926" w:rsidRDefault="00F42026" w:rsidP="007E22A9">
            <w:pPr>
              <w:spacing w:before="60"/>
              <w:rPr>
                <w:rFonts w:ascii="Arial" w:hAnsi="Arial" w:cs="Arial"/>
                <w:szCs w:val="24"/>
              </w:rPr>
            </w:pPr>
            <w:r w:rsidRPr="005F2926">
              <w:rPr>
                <w:rFonts w:ascii="Arial" w:hAnsi="Arial" w:cs="Arial"/>
                <w:szCs w:val="24"/>
              </w:rPr>
              <w:t>Waste types</w:t>
            </w:r>
          </w:p>
        </w:tc>
        <w:tc>
          <w:tcPr>
            <w:tcW w:w="6242" w:type="dxa"/>
          </w:tcPr>
          <w:p w14:paraId="38DDE8A4" w14:textId="3BF013B1" w:rsidR="00F42026" w:rsidRPr="005F2926" w:rsidRDefault="00F42026" w:rsidP="007C0DCA">
            <w:pPr>
              <w:spacing w:before="60"/>
              <w:rPr>
                <w:rFonts w:ascii="Arial" w:hAnsi="Arial" w:cs="Arial"/>
                <w:szCs w:val="24"/>
              </w:rPr>
            </w:pPr>
            <w:r w:rsidRPr="005F2926">
              <w:rPr>
                <w:rFonts w:ascii="Arial" w:hAnsi="Arial" w:cs="Arial"/>
                <w:szCs w:val="24"/>
              </w:rPr>
              <w:t xml:space="preserve">We have specified the permitted waste types, descriptions and quantities, which can be accepted at the regulated facility. </w:t>
            </w:r>
          </w:p>
          <w:p w14:paraId="69E4AA98" w14:textId="77777777" w:rsidR="00D87957" w:rsidRPr="005F2926" w:rsidRDefault="00D87957" w:rsidP="00D87957">
            <w:pPr>
              <w:spacing w:before="60"/>
              <w:rPr>
                <w:rFonts w:ascii="Arial" w:hAnsi="Arial" w:cs="Arial"/>
                <w:szCs w:val="24"/>
              </w:rPr>
            </w:pPr>
            <w:r w:rsidRPr="005F2926">
              <w:rPr>
                <w:rFonts w:ascii="Arial" w:hAnsi="Arial" w:cs="Arial"/>
                <w:szCs w:val="24"/>
              </w:rPr>
              <w:t>We are satisfied that the operator can accept these wastes for the following reasons:</w:t>
            </w:r>
          </w:p>
          <w:p w14:paraId="17BFE47D" w14:textId="77777777" w:rsidR="005F2926" w:rsidRPr="005F2926" w:rsidRDefault="00D87957" w:rsidP="005F2926">
            <w:pPr>
              <w:pStyle w:val="ListParagraph"/>
              <w:numPr>
                <w:ilvl w:val="0"/>
                <w:numId w:val="22"/>
              </w:numPr>
              <w:spacing w:before="60"/>
              <w:rPr>
                <w:rFonts w:ascii="Arial" w:hAnsi="Arial" w:cs="Arial"/>
                <w:szCs w:val="24"/>
              </w:rPr>
            </w:pPr>
            <w:r w:rsidRPr="005F2926">
              <w:rPr>
                <w:rFonts w:ascii="Arial" w:hAnsi="Arial" w:cs="Arial"/>
                <w:szCs w:val="24"/>
              </w:rPr>
              <w:t>the proposed wastes are suitable for the nature of the permitted activity (</w:t>
            </w:r>
            <w:r w:rsidR="005F2926" w:rsidRPr="005F2926">
              <w:rPr>
                <w:rFonts w:ascii="Arial" w:hAnsi="Arial" w:cs="Arial"/>
                <w:szCs w:val="24"/>
              </w:rPr>
              <w:t>assessed under the Waste Recovery Plan and Waste Acceptance Procedures)</w:t>
            </w:r>
          </w:p>
          <w:p w14:paraId="39FE8834" w14:textId="77777777" w:rsidR="00D87957" w:rsidRPr="005F2926" w:rsidRDefault="00D87957" w:rsidP="005F2926">
            <w:pPr>
              <w:pStyle w:val="ListParagraph"/>
              <w:numPr>
                <w:ilvl w:val="0"/>
                <w:numId w:val="22"/>
              </w:numPr>
              <w:spacing w:before="60"/>
              <w:rPr>
                <w:rFonts w:ascii="Arial" w:hAnsi="Arial" w:cs="Arial"/>
                <w:szCs w:val="24"/>
              </w:rPr>
            </w:pPr>
            <w:r w:rsidRPr="005F2926">
              <w:rPr>
                <w:rFonts w:ascii="Arial" w:hAnsi="Arial" w:cs="Arial"/>
                <w:szCs w:val="24"/>
              </w:rPr>
              <w:t>the appropriate measures are in place to prevent fugitive emissions.</w:t>
            </w:r>
          </w:p>
          <w:p w14:paraId="6BC5C4AD" w14:textId="45637828" w:rsidR="00D87957" w:rsidRPr="005F2926" w:rsidRDefault="00D87957" w:rsidP="00D87957">
            <w:pPr>
              <w:spacing w:before="60"/>
              <w:rPr>
                <w:rFonts w:ascii="Arial" w:hAnsi="Arial" w:cs="Arial"/>
                <w:szCs w:val="24"/>
              </w:rPr>
            </w:pPr>
            <w:r w:rsidRPr="005F2926">
              <w:rPr>
                <w:rFonts w:ascii="Arial" w:hAnsi="Arial" w:cs="Arial"/>
                <w:szCs w:val="24"/>
              </w:rPr>
              <w:t>Wastes:</w:t>
            </w:r>
          </w:p>
          <w:p w14:paraId="3E06E2FD" w14:textId="77777777" w:rsidR="005F2926" w:rsidRPr="005F2926" w:rsidRDefault="005F2926" w:rsidP="005F2926">
            <w:pPr>
              <w:pStyle w:val="ListParagraph"/>
              <w:numPr>
                <w:ilvl w:val="0"/>
                <w:numId w:val="23"/>
              </w:numPr>
              <w:spacing w:before="60"/>
              <w:rPr>
                <w:rFonts w:ascii="Arial" w:hAnsi="Arial" w:cs="Arial"/>
                <w:szCs w:val="24"/>
              </w:rPr>
            </w:pPr>
            <w:r w:rsidRPr="005F2926">
              <w:rPr>
                <w:rFonts w:ascii="Arial" w:hAnsi="Arial" w:cs="Arial"/>
                <w:szCs w:val="24"/>
              </w:rPr>
              <w:t>consisting solely or mainly of dusts, powders or loose fibres</w:t>
            </w:r>
          </w:p>
          <w:p w14:paraId="293EC6F9" w14:textId="77777777" w:rsidR="005F2926" w:rsidRPr="005F2926" w:rsidRDefault="005F2926" w:rsidP="005F2926">
            <w:pPr>
              <w:pStyle w:val="ListParagraph"/>
              <w:numPr>
                <w:ilvl w:val="0"/>
                <w:numId w:val="23"/>
              </w:numPr>
              <w:spacing w:before="60"/>
              <w:rPr>
                <w:rFonts w:ascii="Arial" w:hAnsi="Arial" w:cs="Arial"/>
                <w:szCs w:val="24"/>
              </w:rPr>
            </w:pPr>
            <w:r w:rsidRPr="005F2926">
              <w:rPr>
                <w:rFonts w:ascii="Arial" w:hAnsi="Arial" w:cs="Arial"/>
                <w:szCs w:val="24"/>
              </w:rPr>
              <w:t>sludges</w:t>
            </w:r>
          </w:p>
          <w:p w14:paraId="686407BC" w14:textId="77777777" w:rsidR="005F2926" w:rsidRPr="005F2926" w:rsidRDefault="005F2926" w:rsidP="005F2926">
            <w:pPr>
              <w:pStyle w:val="ListParagraph"/>
              <w:numPr>
                <w:ilvl w:val="0"/>
                <w:numId w:val="23"/>
              </w:numPr>
              <w:spacing w:before="60"/>
              <w:rPr>
                <w:rFonts w:ascii="Arial" w:hAnsi="Arial" w:cs="Arial"/>
                <w:szCs w:val="24"/>
              </w:rPr>
            </w:pPr>
            <w:r w:rsidRPr="005F2926">
              <w:rPr>
                <w:rFonts w:ascii="Arial" w:hAnsi="Arial" w:cs="Arial"/>
                <w:szCs w:val="24"/>
              </w:rPr>
              <w:t>odorous or odour producing</w:t>
            </w:r>
          </w:p>
          <w:p w14:paraId="6089A9DC" w14:textId="77777777" w:rsidR="005F2926" w:rsidRPr="005F2926" w:rsidRDefault="005F2926" w:rsidP="005F2926">
            <w:pPr>
              <w:pStyle w:val="ListParagraph"/>
              <w:numPr>
                <w:ilvl w:val="0"/>
                <w:numId w:val="23"/>
              </w:numPr>
              <w:spacing w:before="60"/>
              <w:rPr>
                <w:rFonts w:ascii="Arial" w:hAnsi="Arial" w:cs="Arial"/>
                <w:szCs w:val="24"/>
              </w:rPr>
            </w:pPr>
            <w:r w:rsidRPr="005F2926">
              <w:rPr>
                <w:rFonts w:ascii="Arial" w:hAnsi="Arial" w:cs="Arial"/>
                <w:szCs w:val="24"/>
              </w:rPr>
              <w:t>hazardous waste</w:t>
            </w:r>
          </w:p>
          <w:p w14:paraId="58A29FF1" w14:textId="77777777" w:rsidR="005F2926" w:rsidRPr="005F2926" w:rsidRDefault="005F2926" w:rsidP="005F2926">
            <w:pPr>
              <w:pStyle w:val="ListParagraph"/>
              <w:numPr>
                <w:ilvl w:val="0"/>
                <w:numId w:val="23"/>
              </w:numPr>
              <w:spacing w:before="60"/>
              <w:rPr>
                <w:rFonts w:ascii="Arial" w:hAnsi="Arial" w:cs="Arial"/>
                <w:szCs w:val="24"/>
              </w:rPr>
            </w:pPr>
            <w:r w:rsidRPr="005F2926">
              <w:rPr>
                <w:rFonts w:ascii="Arial" w:hAnsi="Arial" w:cs="Arial"/>
                <w:szCs w:val="24"/>
              </w:rPr>
              <w:t xml:space="preserve">wastes from contaminated sites </w:t>
            </w:r>
          </w:p>
          <w:p w14:paraId="4B0B9CC5" w14:textId="1A2ED2AB" w:rsidR="00D87957" w:rsidRPr="005F2926" w:rsidRDefault="00D87957" w:rsidP="005F2926">
            <w:pPr>
              <w:spacing w:before="60"/>
              <w:rPr>
                <w:rFonts w:ascii="Arial" w:hAnsi="Arial" w:cs="Arial"/>
                <w:szCs w:val="24"/>
              </w:rPr>
            </w:pPr>
            <w:r w:rsidRPr="005F2926">
              <w:rPr>
                <w:rFonts w:ascii="Arial" w:hAnsi="Arial" w:cs="Arial"/>
                <w:szCs w:val="24"/>
              </w:rPr>
              <w:t>have been excluded, as the exclusions will ensure risk from the activity is contained and that measures used on site remain appropriate for the permitted activity.</w:t>
            </w:r>
          </w:p>
          <w:p w14:paraId="29232114" w14:textId="1D0C0366" w:rsidR="00D87957" w:rsidRPr="005F2926" w:rsidRDefault="00D87957" w:rsidP="00D87957">
            <w:pPr>
              <w:spacing w:before="60"/>
              <w:rPr>
                <w:rFonts w:ascii="Arial" w:hAnsi="Arial" w:cs="Arial"/>
                <w:szCs w:val="24"/>
              </w:rPr>
            </w:pPr>
            <w:r w:rsidRPr="005F2926">
              <w:rPr>
                <w:rFonts w:ascii="Arial" w:hAnsi="Arial" w:cs="Arial"/>
                <w:szCs w:val="24"/>
              </w:rPr>
              <w:t>We made these decisions with respect to waste types in accordance with waste facility technical guidance note ‘How to comply with your environmental permit’</w:t>
            </w:r>
            <w:r w:rsidR="005F2926" w:rsidRPr="005F2926">
              <w:rPr>
                <w:rFonts w:ascii="Arial" w:hAnsi="Arial" w:cs="Arial"/>
                <w:szCs w:val="24"/>
              </w:rPr>
              <w:t xml:space="preserve">, Sector Guidance Note IPPC S5.06: Guidance for the Recovery and Disposal of Hazardous and </w:t>
            </w:r>
            <w:r w:rsidR="00380002" w:rsidRPr="005F2926">
              <w:rPr>
                <w:rFonts w:ascii="Arial" w:hAnsi="Arial" w:cs="Arial"/>
                <w:szCs w:val="24"/>
              </w:rPr>
              <w:t>Non-Hazardous</w:t>
            </w:r>
            <w:r w:rsidR="005F2926" w:rsidRPr="005F2926">
              <w:rPr>
                <w:rFonts w:ascii="Arial" w:hAnsi="Arial" w:cs="Arial"/>
                <w:szCs w:val="24"/>
              </w:rPr>
              <w:t xml:space="preserve"> Waste and NRWs guidance on Waste Recovery Plans and management systems for a deposit of waste for recovery activity,</w:t>
            </w:r>
            <w:r w:rsidRPr="005F2926">
              <w:rPr>
                <w:rFonts w:ascii="Arial" w:hAnsi="Arial" w:cs="Arial"/>
                <w:szCs w:val="24"/>
              </w:rPr>
              <w:t xml:space="preserve"> and after full assessment of the risk controls used on site. </w:t>
            </w:r>
          </w:p>
          <w:p w14:paraId="38DDE8A9" w14:textId="77777777" w:rsidR="00D87957" w:rsidRPr="005F2926" w:rsidRDefault="00D87957" w:rsidP="007C0DCA">
            <w:pPr>
              <w:spacing w:before="60"/>
              <w:rPr>
                <w:rFonts w:ascii="Arial" w:hAnsi="Arial" w:cs="Arial"/>
                <w:szCs w:val="24"/>
              </w:rPr>
            </w:pPr>
          </w:p>
        </w:tc>
        <w:tc>
          <w:tcPr>
            <w:tcW w:w="1135" w:type="dxa"/>
            <w:gridSpan w:val="2"/>
          </w:tcPr>
          <w:p w14:paraId="38DDE8AA" w14:textId="77777777" w:rsidR="00F42026" w:rsidRPr="005F2926" w:rsidRDefault="00F42026" w:rsidP="00792CEE">
            <w:pPr>
              <w:rPr>
                <w:rFonts w:ascii="Arial" w:hAnsi="Arial" w:cs="Arial"/>
                <w:szCs w:val="24"/>
              </w:rPr>
            </w:pPr>
            <w:r w:rsidRPr="005F2926">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D87957" w:rsidRDefault="00F42026" w:rsidP="007C0DCA">
            <w:pPr>
              <w:spacing w:before="60"/>
              <w:rPr>
                <w:rFonts w:ascii="Arial" w:hAnsi="Arial" w:cs="Arial"/>
                <w:color w:val="000000"/>
                <w:szCs w:val="24"/>
              </w:rPr>
            </w:pPr>
            <w:r w:rsidRPr="00D87957">
              <w:rPr>
                <w:rFonts w:ascii="Arial" w:hAnsi="Arial" w:cs="Arial"/>
                <w:color w:val="000000"/>
                <w:szCs w:val="24"/>
              </w:rPr>
              <w:t>Incorporating the application</w:t>
            </w:r>
          </w:p>
        </w:tc>
        <w:tc>
          <w:tcPr>
            <w:tcW w:w="6242" w:type="dxa"/>
          </w:tcPr>
          <w:p w14:paraId="38DDE8CF" w14:textId="77777777" w:rsidR="00F42026" w:rsidRPr="00D87957" w:rsidRDefault="00F42026" w:rsidP="007C0DCA">
            <w:pPr>
              <w:spacing w:before="60"/>
              <w:rPr>
                <w:rFonts w:ascii="Arial" w:hAnsi="Arial" w:cs="Arial"/>
                <w:color w:val="000000"/>
                <w:szCs w:val="24"/>
              </w:rPr>
            </w:pPr>
            <w:r w:rsidRPr="00D87957">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D87957" w:rsidRDefault="00F42026" w:rsidP="007C0DCA">
            <w:pPr>
              <w:spacing w:before="60"/>
              <w:rPr>
                <w:rFonts w:ascii="Arial" w:hAnsi="Arial" w:cs="Arial"/>
                <w:color w:val="000000"/>
                <w:szCs w:val="24"/>
              </w:rPr>
            </w:pPr>
            <w:r w:rsidRPr="00D87957">
              <w:rPr>
                <w:rFonts w:ascii="Arial" w:hAnsi="Arial" w:cs="Arial"/>
                <w:color w:val="000000"/>
                <w:szCs w:val="24"/>
              </w:rPr>
              <w:t xml:space="preserve">These </w:t>
            </w:r>
            <w:r w:rsidR="00685F82" w:rsidRPr="00D87957">
              <w:rPr>
                <w:rFonts w:ascii="Arial" w:hAnsi="Arial" w:cs="Arial"/>
                <w:color w:val="000000"/>
                <w:szCs w:val="24"/>
              </w:rPr>
              <w:t xml:space="preserve">descriptions </w:t>
            </w:r>
            <w:r w:rsidRPr="00D87957">
              <w:rPr>
                <w:rFonts w:ascii="Arial" w:hAnsi="Arial" w:cs="Arial"/>
                <w:color w:val="000000"/>
                <w:szCs w:val="24"/>
              </w:rPr>
              <w:t>are specified in the Operating Techniques table in the permit.</w:t>
            </w:r>
          </w:p>
          <w:p w14:paraId="60780B0E" w14:textId="3EE074FD" w:rsidR="00D87957" w:rsidRPr="00D87957" w:rsidRDefault="00D87957" w:rsidP="00D87957">
            <w:pPr>
              <w:spacing w:before="60"/>
              <w:rPr>
                <w:rFonts w:ascii="Arial" w:hAnsi="Arial" w:cs="Arial"/>
                <w:szCs w:val="24"/>
              </w:rPr>
            </w:pPr>
            <w:r w:rsidRPr="00D87957">
              <w:rPr>
                <w:rFonts w:ascii="Arial" w:hAnsi="Arial" w:cs="Arial"/>
                <w:szCs w:val="24"/>
              </w:rPr>
              <w:t xml:space="preserve">We have incorporated relevant technical guidance documents such as ‘How to comply with your environmental permit’ and Sector Guidance Note IPPC </w:t>
            </w:r>
            <w:r w:rsidRPr="00D87957">
              <w:rPr>
                <w:rFonts w:ascii="Arial" w:hAnsi="Arial" w:cs="Arial"/>
                <w:szCs w:val="24"/>
              </w:rPr>
              <w:lastRenderedPageBreak/>
              <w:t>S5.06: Guidance for the Recovery and Disposal of Hazardous and Non</w:t>
            </w:r>
            <w:r w:rsidR="00380002">
              <w:rPr>
                <w:rFonts w:ascii="Arial" w:hAnsi="Arial" w:cs="Arial"/>
                <w:szCs w:val="24"/>
              </w:rPr>
              <w:t>-</w:t>
            </w:r>
            <w:r w:rsidRPr="00D87957">
              <w:rPr>
                <w:rFonts w:ascii="Arial" w:hAnsi="Arial" w:cs="Arial"/>
                <w:szCs w:val="24"/>
              </w:rPr>
              <w:t>Hazardous Waste, as well the relevant parts of the application to ensure compliance and avoid pollution.</w:t>
            </w:r>
          </w:p>
          <w:p w14:paraId="38DDE8D4" w14:textId="77777777" w:rsidR="00A656E7" w:rsidRPr="00D87957" w:rsidRDefault="00A656E7" w:rsidP="007C0DCA">
            <w:pPr>
              <w:spacing w:before="60"/>
              <w:rPr>
                <w:rFonts w:ascii="Arial" w:hAnsi="Arial" w:cs="Arial"/>
                <w:color w:val="000000"/>
                <w:szCs w:val="24"/>
              </w:rPr>
            </w:pPr>
          </w:p>
        </w:tc>
        <w:tc>
          <w:tcPr>
            <w:tcW w:w="1135" w:type="dxa"/>
            <w:gridSpan w:val="2"/>
          </w:tcPr>
          <w:p w14:paraId="38DDE8D5" w14:textId="77777777" w:rsidR="00F42026" w:rsidRPr="00D87957" w:rsidRDefault="00F42026" w:rsidP="00792CEE">
            <w:pPr>
              <w:rPr>
                <w:rFonts w:ascii="Arial" w:hAnsi="Arial" w:cs="Arial"/>
                <w:color w:val="000000"/>
                <w:szCs w:val="24"/>
              </w:rPr>
            </w:pPr>
            <w:r w:rsidRPr="00D87957">
              <w:rPr>
                <w:rFonts w:ascii="Arial" w:hAnsi="Arial" w:cs="Arial"/>
                <w:color w:val="000000"/>
                <w:szCs w:val="24"/>
              </w:rPr>
              <w:lastRenderedPageBreak/>
              <w:sym w:font="Wingdings" w:char="F0FC"/>
            </w:r>
          </w:p>
        </w:tc>
      </w:tr>
      <w:tr w:rsidR="00603BA8" w:rsidRPr="00DA70FE" w14:paraId="667E291B" w14:textId="77777777" w:rsidTr="00FA4041">
        <w:tc>
          <w:tcPr>
            <w:tcW w:w="1980" w:type="dxa"/>
            <w:gridSpan w:val="2"/>
          </w:tcPr>
          <w:p w14:paraId="67C32F08" w14:textId="77777777" w:rsidR="00603BA8" w:rsidRPr="00380002" w:rsidRDefault="00603BA8" w:rsidP="00FA4041">
            <w:pPr>
              <w:spacing w:before="60"/>
              <w:rPr>
                <w:rFonts w:ascii="Arial" w:hAnsi="Arial" w:cs="Arial"/>
                <w:szCs w:val="24"/>
              </w:rPr>
            </w:pPr>
            <w:r w:rsidRPr="00380002">
              <w:rPr>
                <w:rFonts w:ascii="Arial" w:hAnsi="Arial" w:cs="Arial"/>
                <w:szCs w:val="24"/>
              </w:rPr>
              <w:t>Emission limits</w:t>
            </w:r>
          </w:p>
        </w:tc>
        <w:tc>
          <w:tcPr>
            <w:tcW w:w="6242" w:type="dxa"/>
          </w:tcPr>
          <w:p w14:paraId="45F02C09" w14:textId="77777777" w:rsidR="00603BA8" w:rsidRPr="00380002" w:rsidRDefault="00603BA8" w:rsidP="00FA4041">
            <w:pPr>
              <w:spacing w:before="60"/>
              <w:rPr>
                <w:rFonts w:ascii="Arial" w:hAnsi="Arial" w:cs="Arial"/>
                <w:szCs w:val="24"/>
              </w:rPr>
            </w:pPr>
            <w:r w:rsidRPr="00380002">
              <w:rPr>
                <w:rFonts w:ascii="Arial" w:hAnsi="Arial" w:cs="Arial"/>
                <w:szCs w:val="24"/>
              </w:rPr>
              <w:t xml:space="preserve">We have decided that emission limits should be set for the parameters listed in the permit.   </w:t>
            </w:r>
          </w:p>
          <w:p w14:paraId="3FA4C88D" w14:textId="2CDC7CC6" w:rsidR="00603BA8" w:rsidRPr="00380002" w:rsidRDefault="00380002" w:rsidP="00380002">
            <w:pPr>
              <w:spacing w:before="60"/>
              <w:rPr>
                <w:rFonts w:ascii="Arial" w:hAnsi="Arial" w:cs="Arial"/>
                <w:szCs w:val="24"/>
              </w:rPr>
            </w:pPr>
            <w:bookmarkStart w:id="6" w:name="_Hlk185507278"/>
            <w:r w:rsidRPr="00380002">
              <w:rPr>
                <w:rFonts w:ascii="Arial" w:hAnsi="Arial" w:cs="Arial"/>
                <w:szCs w:val="24"/>
              </w:rPr>
              <w:t xml:space="preserve">We have set emission limits based on </w:t>
            </w:r>
            <w:r w:rsidR="00F56D5F" w:rsidRPr="00F56D5F">
              <w:rPr>
                <w:rFonts w:ascii="Arial" w:hAnsi="Arial" w:cs="Arial"/>
                <w:szCs w:val="24"/>
              </w:rPr>
              <w:t>Water Environmental Quality Standards Directive</w:t>
            </w:r>
            <w:r w:rsidR="00F56D5F">
              <w:rPr>
                <w:rFonts w:ascii="Arial" w:hAnsi="Arial" w:cs="Arial"/>
                <w:szCs w:val="24"/>
              </w:rPr>
              <w:t xml:space="preserve"> (</w:t>
            </w:r>
            <w:r w:rsidRPr="00380002">
              <w:rPr>
                <w:rFonts w:ascii="Arial" w:hAnsi="Arial" w:cs="Arial"/>
                <w:szCs w:val="24"/>
              </w:rPr>
              <w:t>EQS</w:t>
            </w:r>
            <w:r w:rsidR="00F56D5F">
              <w:rPr>
                <w:rFonts w:ascii="Arial" w:hAnsi="Arial" w:cs="Arial"/>
                <w:szCs w:val="24"/>
              </w:rPr>
              <w:t>) limits</w:t>
            </w:r>
            <w:r w:rsidRPr="00380002">
              <w:rPr>
                <w:rFonts w:ascii="Arial" w:hAnsi="Arial" w:cs="Arial"/>
                <w:szCs w:val="24"/>
              </w:rPr>
              <w:t xml:space="preserve"> as these have been set at levels to be protective of controlled waters.</w:t>
            </w:r>
          </w:p>
          <w:bookmarkEnd w:id="6"/>
          <w:p w14:paraId="2FAE9E7E" w14:textId="77777777" w:rsidR="00603BA8" w:rsidRPr="00380002" w:rsidRDefault="00603BA8" w:rsidP="00FA4041">
            <w:pPr>
              <w:spacing w:before="60"/>
              <w:rPr>
                <w:rFonts w:ascii="Arial" w:hAnsi="Arial" w:cs="Arial"/>
                <w:szCs w:val="24"/>
              </w:rPr>
            </w:pPr>
          </w:p>
        </w:tc>
        <w:tc>
          <w:tcPr>
            <w:tcW w:w="1135" w:type="dxa"/>
            <w:gridSpan w:val="2"/>
          </w:tcPr>
          <w:p w14:paraId="5903165F" w14:textId="77777777" w:rsidR="00603BA8" w:rsidRPr="00380002" w:rsidRDefault="00603BA8" w:rsidP="00FA4041">
            <w:pPr>
              <w:rPr>
                <w:rFonts w:ascii="Arial" w:hAnsi="Arial" w:cs="Arial"/>
                <w:szCs w:val="24"/>
              </w:rPr>
            </w:pPr>
            <w:r w:rsidRPr="00380002">
              <w:rPr>
                <w:rFonts w:ascii="Arial" w:hAnsi="Arial" w:cs="Arial"/>
                <w:szCs w:val="24"/>
              </w:rPr>
              <w:sym w:font="Wingdings" w:char="F0FC"/>
            </w:r>
          </w:p>
        </w:tc>
      </w:tr>
      <w:tr w:rsidR="009A02DE" w:rsidRPr="00DA70FE" w14:paraId="5119151C" w14:textId="77777777" w:rsidTr="00880F75">
        <w:tc>
          <w:tcPr>
            <w:tcW w:w="1980" w:type="dxa"/>
            <w:gridSpan w:val="2"/>
          </w:tcPr>
          <w:p w14:paraId="123866C6" w14:textId="54FC03AA" w:rsidR="009A02DE" w:rsidRPr="00D87957" w:rsidRDefault="009A02DE" w:rsidP="009A02DE">
            <w:pPr>
              <w:spacing w:before="60"/>
              <w:rPr>
                <w:rFonts w:ascii="Arial" w:hAnsi="Arial" w:cs="Arial"/>
                <w:color w:val="000000"/>
                <w:szCs w:val="24"/>
              </w:rPr>
            </w:pPr>
            <w:r w:rsidRPr="00DA70FE">
              <w:rPr>
                <w:rFonts w:ascii="Arial" w:hAnsi="Arial" w:cs="Arial"/>
                <w:color w:val="000000"/>
                <w:szCs w:val="24"/>
              </w:rPr>
              <w:t>Monitoring</w:t>
            </w:r>
          </w:p>
        </w:tc>
        <w:tc>
          <w:tcPr>
            <w:tcW w:w="6242" w:type="dxa"/>
          </w:tcPr>
          <w:p w14:paraId="63257D07" w14:textId="77777777" w:rsidR="009A02DE" w:rsidRPr="00A93E9F" w:rsidRDefault="009A02DE" w:rsidP="009A02DE">
            <w:pPr>
              <w:spacing w:before="60"/>
              <w:rPr>
                <w:rFonts w:ascii="Arial" w:hAnsi="Arial" w:cs="Arial"/>
                <w:szCs w:val="24"/>
              </w:rPr>
            </w:pPr>
            <w:r w:rsidRPr="00A93E9F">
              <w:rPr>
                <w:rFonts w:ascii="Arial" w:hAnsi="Arial" w:cs="Arial"/>
                <w:szCs w:val="24"/>
              </w:rPr>
              <w:t xml:space="preserve">We have decided that monitoring should be carried out for the parameters listed in the permit, using the methods detailed and to the frequencies specified.   </w:t>
            </w:r>
          </w:p>
          <w:p w14:paraId="4AB8F51B" w14:textId="389593D7" w:rsidR="009A02DE" w:rsidRPr="00A93E9F" w:rsidRDefault="009A02DE" w:rsidP="009A02DE">
            <w:pPr>
              <w:spacing w:before="60"/>
              <w:rPr>
                <w:rFonts w:ascii="Arial" w:hAnsi="Arial" w:cs="Arial"/>
                <w:szCs w:val="24"/>
              </w:rPr>
            </w:pPr>
            <w:r w:rsidRPr="00A93E9F">
              <w:rPr>
                <w:rFonts w:ascii="Arial" w:hAnsi="Arial" w:cs="Arial"/>
                <w:szCs w:val="24"/>
              </w:rPr>
              <w:t>These monitoring requirements have been imposed in order to indicate problems with the permitted activity and to provide a record of information upon permit surrender.</w:t>
            </w:r>
          </w:p>
          <w:p w14:paraId="18CB732D" w14:textId="46F8E159" w:rsidR="009A02DE" w:rsidRPr="00A93E9F" w:rsidRDefault="009A02DE" w:rsidP="009A02DE">
            <w:pPr>
              <w:spacing w:before="60"/>
              <w:rPr>
                <w:rFonts w:ascii="Arial" w:hAnsi="Arial" w:cs="Arial"/>
                <w:szCs w:val="24"/>
              </w:rPr>
            </w:pPr>
          </w:p>
        </w:tc>
        <w:tc>
          <w:tcPr>
            <w:tcW w:w="1135" w:type="dxa"/>
            <w:gridSpan w:val="2"/>
          </w:tcPr>
          <w:p w14:paraId="500E567F" w14:textId="76774E0A" w:rsidR="009A02DE" w:rsidRPr="00D87957" w:rsidRDefault="009A02DE" w:rsidP="009A02DE">
            <w:pPr>
              <w:rPr>
                <w:rFonts w:ascii="Arial" w:hAnsi="Arial" w:cs="Arial"/>
                <w:color w:val="000000"/>
                <w:szCs w:val="24"/>
              </w:rPr>
            </w:pPr>
            <w:r w:rsidRPr="00DA70FE">
              <w:rPr>
                <w:rFonts w:ascii="Arial" w:hAnsi="Arial" w:cs="Arial"/>
                <w:color w:val="000000"/>
                <w:szCs w:val="24"/>
              </w:rPr>
              <w:sym w:font="Wingdings" w:char="F0FC"/>
            </w:r>
          </w:p>
        </w:tc>
      </w:tr>
      <w:tr w:rsidR="009A02DE" w:rsidRPr="00DA70FE" w14:paraId="5E00FFFD" w14:textId="77777777" w:rsidTr="00880F75">
        <w:tc>
          <w:tcPr>
            <w:tcW w:w="1980" w:type="dxa"/>
            <w:gridSpan w:val="2"/>
          </w:tcPr>
          <w:p w14:paraId="4229DB8D" w14:textId="59F9C460" w:rsidR="009A02DE" w:rsidRPr="00D87957" w:rsidRDefault="009A02DE" w:rsidP="009A02DE">
            <w:pPr>
              <w:spacing w:before="60"/>
              <w:rPr>
                <w:rFonts w:ascii="Arial" w:hAnsi="Arial" w:cs="Arial"/>
                <w:color w:val="000000"/>
                <w:szCs w:val="24"/>
              </w:rPr>
            </w:pPr>
            <w:r w:rsidRPr="00DA70FE">
              <w:rPr>
                <w:rFonts w:ascii="Arial" w:hAnsi="Arial" w:cs="Arial"/>
                <w:color w:val="000000"/>
                <w:szCs w:val="24"/>
              </w:rPr>
              <w:t>Reporting</w:t>
            </w:r>
          </w:p>
        </w:tc>
        <w:tc>
          <w:tcPr>
            <w:tcW w:w="6242" w:type="dxa"/>
          </w:tcPr>
          <w:p w14:paraId="5DEF82B2" w14:textId="77777777" w:rsidR="009A02DE" w:rsidRPr="00A93E9F" w:rsidRDefault="009A02DE" w:rsidP="009A02DE">
            <w:pPr>
              <w:spacing w:before="60"/>
              <w:rPr>
                <w:rFonts w:ascii="Arial" w:hAnsi="Arial" w:cs="Arial"/>
                <w:szCs w:val="24"/>
              </w:rPr>
            </w:pPr>
            <w:r w:rsidRPr="00A93E9F">
              <w:rPr>
                <w:rFonts w:ascii="Arial" w:hAnsi="Arial" w:cs="Arial"/>
                <w:szCs w:val="24"/>
              </w:rPr>
              <w:t>We have specified reporting in the permit.</w:t>
            </w:r>
          </w:p>
          <w:p w14:paraId="4875CF1D" w14:textId="159F68A5" w:rsidR="009A02DE" w:rsidRPr="00A93E9F" w:rsidRDefault="00A93E9F" w:rsidP="009A02DE">
            <w:pPr>
              <w:spacing w:before="60"/>
              <w:rPr>
                <w:rFonts w:ascii="Arial" w:hAnsi="Arial" w:cs="Arial"/>
                <w:szCs w:val="24"/>
              </w:rPr>
            </w:pPr>
            <w:r w:rsidRPr="00A93E9F">
              <w:rPr>
                <w:rFonts w:ascii="Arial" w:hAnsi="Arial" w:cs="Arial"/>
                <w:szCs w:val="24"/>
              </w:rPr>
              <w:t xml:space="preserve">The </w:t>
            </w:r>
            <w:r w:rsidR="009A02DE" w:rsidRPr="00A93E9F">
              <w:rPr>
                <w:rFonts w:ascii="Arial" w:hAnsi="Arial" w:cs="Arial"/>
                <w:szCs w:val="24"/>
              </w:rPr>
              <w:t xml:space="preserve">reporting frequencies </w:t>
            </w:r>
            <w:r w:rsidRPr="00A93E9F">
              <w:rPr>
                <w:rFonts w:ascii="Arial" w:hAnsi="Arial" w:cs="Arial"/>
                <w:szCs w:val="24"/>
              </w:rPr>
              <w:t>have been set at every 3 months as standard</w:t>
            </w:r>
            <w:r w:rsidR="009A02DE" w:rsidRPr="00A93E9F">
              <w:rPr>
                <w:rFonts w:ascii="Arial" w:hAnsi="Arial" w:cs="Arial"/>
                <w:szCs w:val="24"/>
              </w:rPr>
              <w:t>.</w:t>
            </w:r>
          </w:p>
          <w:p w14:paraId="5AD87BF9" w14:textId="77777777" w:rsidR="009A02DE" w:rsidRPr="00A93E9F" w:rsidRDefault="009A02DE" w:rsidP="00A93E9F">
            <w:pPr>
              <w:spacing w:before="60"/>
              <w:rPr>
                <w:rFonts w:ascii="Arial" w:hAnsi="Arial" w:cs="Arial"/>
                <w:szCs w:val="24"/>
              </w:rPr>
            </w:pPr>
          </w:p>
        </w:tc>
        <w:tc>
          <w:tcPr>
            <w:tcW w:w="1135" w:type="dxa"/>
            <w:gridSpan w:val="2"/>
          </w:tcPr>
          <w:p w14:paraId="3E18F1CC" w14:textId="7852DDA8" w:rsidR="009A02DE" w:rsidRPr="00D87957" w:rsidRDefault="009A02DE" w:rsidP="009A02D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514C03" w:rsidRDefault="00F42026" w:rsidP="007C0DCA">
            <w:pPr>
              <w:spacing w:before="60"/>
              <w:rPr>
                <w:rFonts w:ascii="Arial" w:hAnsi="Arial" w:cs="Arial"/>
                <w:szCs w:val="24"/>
              </w:rPr>
            </w:pPr>
            <w:r w:rsidRPr="00514C03">
              <w:rPr>
                <w:rFonts w:ascii="Arial" w:hAnsi="Arial" w:cs="Arial"/>
                <w:szCs w:val="24"/>
              </w:rPr>
              <w:t xml:space="preserve">Environment </w:t>
            </w:r>
            <w:r w:rsidR="00DB00B6" w:rsidRPr="00514C03">
              <w:rPr>
                <w:rFonts w:ascii="Arial" w:hAnsi="Arial" w:cs="Arial"/>
                <w:szCs w:val="24"/>
              </w:rPr>
              <w:t>m</w:t>
            </w:r>
            <w:r w:rsidRPr="00514C03">
              <w:rPr>
                <w:rFonts w:ascii="Arial" w:hAnsi="Arial" w:cs="Arial"/>
                <w:szCs w:val="24"/>
              </w:rPr>
              <w:t xml:space="preserve">anagement </w:t>
            </w:r>
            <w:r w:rsidR="00DB00B6" w:rsidRPr="00514C03">
              <w:rPr>
                <w:rFonts w:ascii="Arial" w:hAnsi="Arial" w:cs="Arial"/>
                <w:szCs w:val="24"/>
              </w:rPr>
              <w:t>s</w:t>
            </w:r>
            <w:r w:rsidRPr="00514C03">
              <w:rPr>
                <w:rFonts w:ascii="Arial" w:hAnsi="Arial" w:cs="Arial"/>
                <w:szCs w:val="24"/>
              </w:rPr>
              <w:t xml:space="preserve">ystem </w:t>
            </w:r>
          </w:p>
        </w:tc>
        <w:tc>
          <w:tcPr>
            <w:tcW w:w="6242" w:type="dxa"/>
          </w:tcPr>
          <w:p w14:paraId="6B509E31" w14:textId="77777777" w:rsidR="00F65FDE" w:rsidRPr="00514C03" w:rsidRDefault="00F42026" w:rsidP="007C0DCA">
            <w:pPr>
              <w:spacing w:before="60"/>
              <w:rPr>
                <w:rFonts w:ascii="Arial" w:hAnsi="Arial" w:cs="Arial"/>
                <w:color w:val="000000"/>
                <w:szCs w:val="24"/>
              </w:rPr>
            </w:pPr>
            <w:r w:rsidRPr="00514C03">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D56966D" w:rsidR="00F42026" w:rsidRPr="00514C03" w:rsidRDefault="00F65FDE" w:rsidP="007C0DCA">
            <w:pPr>
              <w:spacing w:before="60"/>
              <w:rPr>
                <w:rFonts w:ascii="Arial" w:hAnsi="Arial" w:cs="Arial"/>
                <w:color w:val="000000"/>
                <w:szCs w:val="24"/>
              </w:rPr>
            </w:pPr>
            <w:r w:rsidRPr="00514C03">
              <w:rPr>
                <w:rFonts w:ascii="Arial" w:hAnsi="Arial" w:cs="Arial"/>
                <w:color w:val="000000"/>
                <w:szCs w:val="24"/>
              </w:rPr>
              <w:t>T</w:t>
            </w:r>
            <w:r w:rsidR="00F42026" w:rsidRPr="00514C03">
              <w:rPr>
                <w:rFonts w:ascii="Arial" w:hAnsi="Arial" w:cs="Arial"/>
                <w:color w:val="000000"/>
                <w:szCs w:val="24"/>
              </w:rPr>
              <w:t>he decision was taken in accordance with RGN 5 on Operator Competence.</w:t>
            </w:r>
          </w:p>
          <w:p w14:paraId="38DDE904" w14:textId="77777777" w:rsidR="00A656E7" w:rsidRPr="00514C03" w:rsidRDefault="00A656E7" w:rsidP="008C433C">
            <w:pPr>
              <w:spacing w:before="60"/>
              <w:rPr>
                <w:rFonts w:ascii="Arial" w:hAnsi="Arial" w:cs="Arial"/>
                <w:szCs w:val="24"/>
              </w:rPr>
            </w:pPr>
          </w:p>
        </w:tc>
        <w:tc>
          <w:tcPr>
            <w:tcW w:w="1135" w:type="dxa"/>
            <w:gridSpan w:val="2"/>
          </w:tcPr>
          <w:p w14:paraId="38DDE905" w14:textId="77777777" w:rsidR="00F42026" w:rsidRPr="00514C03" w:rsidRDefault="00F42026" w:rsidP="00D26B49">
            <w:pPr>
              <w:rPr>
                <w:rFonts w:ascii="Arial" w:hAnsi="Arial" w:cs="Arial"/>
                <w:color w:val="000000"/>
                <w:szCs w:val="24"/>
              </w:rPr>
            </w:pPr>
            <w:r w:rsidRPr="00514C03">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78ED5DFF" w:rsidR="00F42026" w:rsidRPr="003D7190" w:rsidRDefault="00F42026" w:rsidP="007E22A9">
            <w:pPr>
              <w:spacing w:before="60"/>
              <w:rPr>
                <w:rFonts w:ascii="Arial" w:hAnsi="Arial" w:cs="Arial"/>
                <w:szCs w:val="24"/>
              </w:rPr>
            </w:pPr>
            <w:r w:rsidRPr="003D7190">
              <w:rPr>
                <w:rFonts w:ascii="Arial" w:hAnsi="Arial" w:cs="Arial"/>
                <w:szCs w:val="24"/>
              </w:rPr>
              <w:t>Technical competence</w:t>
            </w:r>
          </w:p>
        </w:tc>
        <w:tc>
          <w:tcPr>
            <w:tcW w:w="6242" w:type="dxa"/>
          </w:tcPr>
          <w:p w14:paraId="38DDE909" w14:textId="77777777" w:rsidR="00F42026" w:rsidRPr="003D7190" w:rsidRDefault="00F42026" w:rsidP="007C0DCA">
            <w:pPr>
              <w:pStyle w:val="BodyText"/>
              <w:spacing w:before="60"/>
              <w:rPr>
                <w:rFonts w:ascii="Arial" w:hAnsi="Arial" w:cs="Arial"/>
                <w:color w:val="auto"/>
                <w:szCs w:val="24"/>
              </w:rPr>
            </w:pPr>
            <w:r w:rsidRPr="003D7190">
              <w:rPr>
                <w:rFonts w:ascii="Arial" w:hAnsi="Arial" w:cs="Arial"/>
                <w:color w:val="auto"/>
                <w:szCs w:val="24"/>
              </w:rPr>
              <w:t>Technical competency is required for activities permitted.</w:t>
            </w:r>
          </w:p>
          <w:p w14:paraId="38DDE90C" w14:textId="3B1B2C4B" w:rsidR="00F42026" w:rsidRPr="003D7190" w:rsidRDefault="00F42026" w:rsidP="007E22A9">
            <w:pPr>
              <w:pStyle w:val="BodyText"/>
              <w:spacing w:before="60"/>
              <w:rPr>
                <w:rFonts w:ascii="Arial" w:hAnsi="Arial" w:cs="Arial"/>
                <w:color w:val="auto"/>
                <w:szCs w:val="24"/>
              </w:rPr>
            </w:pPr>
            <w:r w:rsidRPr="003D7190">
              <w:rPr>
                <w:rFonts w:ascii="Arial" w:hAnsi="Arial" w:cs="Arial"/>
                <w:color w:val="auto"/>
                <w:szCs w:val="24"/>
              </w:rPr>
              <w:t xml:space="preserve">The operator is a member of an agreed scheme. </w:t>
            </w:r>
          </w:p>
          <w:p w14:paraId="1C92033E" w14:textId="245FF2EC" w:rsidR="00A656E7" w:rsidRPr="003D7190" w:rsidRDefault="00AC7717" w:rsidP="007C0DCA">
            <w:pPr>
              <w:pStyle w:val="BodyText"/>
              <w:spacing w:before="60"/>
              <w:rPr>
                <w:rFonts w:ascii="Arial" w:hAnsi="Arial" w:cs="Arial"/>
                <w:color w:val="auto"/>
                <w:szCs w:val="24"/>
              </w:rPr>
            </w:pPr>
            <w:r w:rsidRPr="003D7190">
              <w:rPr>
                <w:rFonts w:ascii="Arial" w:hAnsi="Arial" w:cs="Arial"/>
                <w:color w:val="auto"/>
                <w:szCs w:val="24"/>
              </w:rPr>
              <w:t xml:space="preserve">The relevant primary award for the activity is </w:t>
            </w:r>
            <w:r w:rsidR="007E22A9" w:rsidRPr="003D7190">
              <w:rPr>
                <w:rFonts w:ascii="Arial" w:hAnsi="Arial" w:cs="Arial"/>
                <w:color w:val="auto"/>
                <w:szCs w:val="24"/>
              </w:rPr>
              <w:t>MROC1</w:t>
            </w:r>
            <w:r w:rsidRPr="003D7190">
              <w:rPr>
                <w:rFonts w:ascii="Arial" w:hAnsi="Arial" w:cs="Arial"/>
                <w:color w:val="auto"/>
                <w:szCs w:val="24"/>
              </w:rPr>
              <w:t>, and the continuing competence award is TMNH- Treatment Non-hazardous.</w:t>
            </w:r>
          </w:p>
          <w:p w14:paraId="056F3FFD" w14:textId="7D3D6352" w:rsidR="00DF136D" w:rsidRPr="003D7190" w:rsidRDefault="00DF136D" w:rsidP="003D7190">
            <w:pPr>
              <w:pStyle w:val="BodyText"/>
              <w:spacing w:before="60"/>
              <w:rPr>
                <w:rFonts w:ascii="Arial" w:hAnsi="Arial" w:cs="Arial"/>
                <w:color w:val="auto"/>
                <w:szCs w:val="24"/>
              </w:rPr>
            </w:pPr>
            <w:bookmarkStart w:id="7" w:name="_Hlk185494143"/>
            <w:r>
              <w:rPr>
                <w:rFonts w:ascii="Arial" w:hAnsi="Arial" w:cs="Arial"/>
                <w:color w:val="auto"/>
                <w:szCs w:val="24"/>
              </w:rPr>
              <w:t xml:space="preserve">Jennifer Price holds the primary qualification of Non Hazardous transfer/with or without treatment (not otherwise specified) (4MPTNH6)- issued 06/07/2015- which can be used in place of MROC1. Mrs Price also holds </w:t>
            </w:r>
            <w:r w:rsidRPr="003D7190">
              <w:rPr>
                <w:rFonts w:ascii="Arial" w:hAnsi="Arial" w:cs="Arial"/>
                <w:color w:val="auto"/>
                <w:szCs w:val="24"/>
              </w:rPr>
              <w:t xml:space="preserve">the correct continuing competence award- TMNH- Treatment Non-hazardous- </w:t>
            </w:r>
            <w:r>
              <w:rPr>
                <w:rFonts w:ascii="Arial" w:hAnsi="Arial" w:cs="Arial"/>
                <w:color w:val="auto"/>
                <w:szCs w:val="24"/>
              </w:rPr>
              <w:t>issued 17/06/2024, valid until 17/06/2026.</w:t>
            </w:r>
          </w:p>
          <w:bookmarkEnd w:id="7"/>
          <w:p w14:paraId="28932470" w14:textId="77777777" w:rsidR="003C7244" w:rsidRPr="003D7190" w:rsidRDefault="003C7244" w:rsidP="003C7244">
            <w:pPr>
              <w:spacing w:before="60"/>
              <w:rPr>
                <w:rFonts w:ascii="Arial" w:hAnsi="Arial" w:cs="Arial"/>
                <w:szCs w:val="24"/>
              </w:rPr>
            </w:pPr>
            <w:r w:rsidRPr="003D7190">
              <w:rPr>
                <w:rFonts w:ascii="Arial" w:hAnsi="Arial" w:cs="Arial"/>
                <w:szCs w:val="24"/>
              </w:rPr>
              <w:lastRenderedPageBreak/>
              <w:t>The operator satisfies the criteria in RGN 5 on Operator Competence.</w:t>
            </w:r>
          </w:p>
          <w:p w14:paraId="38DDE90D" w14:textId="226F22AD" w:rsidR="003C7244" w:rsidRPr="003D7190"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3D7190" w:rsidRDefault="00F42026" w:rsidP="00D26B49">
            <w:pPr>
              <w:rPr>
                <w:rFonts w:ascii="Arial" w:hAnsi="Arial" w:cs="Arial"/>
                <w:szCs w:val="24"/>
              </w:rPr>
            </w:pPr>
            <w:r w:rsidRPr="003D7190">
              <w:rPr>
                <w:rFonts w:ascii="Arial" w:hAnsi="Arial" w:cs="Arial"/>
                <w:szCs w:val="24"/>
              </w:rPr>
              <w:lastRenderedPageBreak/>
              <w:sym w:font="Wingdings" w:char="F0FC"/>
            </w:r>
          </w:p>
        </w:tc>
      </w:tr>
      <w:tr w:rsidR="00F42026" w:rsidRPr="00DA70FE" w14:paraId="38DDE91B" w14:textId="77777777" w:rsidTr="00880F75">
        <w:tc>
          <w:tcPr>
            <w:tcW w:w="1980" w:type="dxa"/>
            <w:gridSpan w:val="2"/>
          </w:tcPr>
          <w:p w14:paraId="38DDE912" w14:textId="7B0138CF" w:rsidR="00F42026" w:rsidRPr="008C433C" w:rsidRDefault="00F42026" w:rsidP="007E22A9">
            <w:pPr>
              <w:spacing w:before="60"/>
              <w:rPr>
                <w:rFonts w:ascii="Arial" w:hAnsi="Arial" w:cs="Arial"/>
                <w:szCs w:val="24"/>
              </w:rPr>
            </w:pPr>
            <w:r w:rsidRPr="008C433C">
              <w:rPr>
                <w:rFonts w:ascii="Arial" w:hAnsi="Arial" w:cs="Arial"/>
                <w:szCs w:val="24"/>
              </w:rPr>
              <w:t xml:space="preserve">Relevant </w:t>
            </w:r>
            <w:r w:rsidR="00DB00B6" w:rsidRPr="008C433C">
              <w:rPr>
                <w:rFonts w:ascii="Arial" w:hAnsi="Arial" w:cs="Arial"/>
                <w:szCs w:val="24"/>
              </w:rPr>
              <w:t>c</w:t>
            </w:r>
            <w:r w:rsidRPr="008C433C">
              <w:rPr>
                <w:rFonts w:ascii="Arial" w:hAnsi="Arial" w:cs="Arial"/>
                <w:szCs w:val="24"/>
              </w:rPr>
              <w:t>onvictions</w:t>
            </w:r>
          </w:p>
        </w:tc>
        <w:tc>
          <w:tcPr>
            <w:tcW w:w="6242" w:type="dxa"/>
          </w:tcPr>
          <w:p w14:paraId="38DDE913" w14:textId="12DB65B0" w:rsidR="00F42026" w:rsidRPr="008C433C" w:rsidRDefault="0079600A" w:rsidP="007C0DCA">
            <w:pPr>
              <w:spacing w:before="60"/>
              <w:rPr>
                <w:rFonts w:ascii="Arial" w:hAnsi="Arial" w:cs="Arial"/>
                <w:szCs w:val="24"/>
              </w:rPr>
            </w:pPr>
            <w:r w:rsidRPr="008C433C">
              <w:rPr>
                <w:rFonts w:ascii="Arial" w:hAnsi="Arial" w:cs="Arial"/>
                <w:szCs w:val="24"/>
              </w:rPr>
              <w:t>Our</w:t>
            </w:r>
            <w:r w:rsidR="00F42026" w:rsidRPr="008C433C">
              <w:rPr>
                <w:rFonts w:ascii="Arial" w:hAnsi="Arial" w:cs="Arial"/>
                <w:szCs w:val="24"/>
              </w:rPr>
              <w:t xml:space="preserve"> Enforcement Database has been checked to ensure that all relevant convictions have been declared.  </w:t>
            </w:r>
          </w:p>
          <w:p w14:paraId="38DDE914" w14:textId="77777777" w:rsidR="00F42026" w:rsidRPr="008C433C" w:rsidRDefault="00F42026" w:rsidP="007C0DCA">
            <w:pPr>
              <w:spacing w:before="60"/>
              <w:rPr>
                <w:rFonts w:ascii="Arial" w:hAnsi="Arial" w:cs="Arial"/>
                <w:szCs w:val="24"/>
              </w:rPr>
            </w:pPr>
            <w:r w:rsidRPr="008C433C">
              <w:rPr>
                <w:rFonts w:ascii="Arial" w:hAnsi="Arial" w:cs="Arial"/>
                <w:szCs w:val="24"/>
              </w:rPr>
              <w:t>No relevant convictions were found.</w:t>
            </w:r>
          </w:p>
          <w:p w14:paraId="38DDE918" w14:textId="77777777" w:rsidR="00F42026" w:rsidRPr="008C433C" w:rsidRDefault="00F42026" w:rsidP="007C0DCA">
            <w:pPr>
              <w:spacing w:before="60"/>
              <w:rPr>
                <w:rFonts w:ascii="Arial" w:hAnsi="Arial" w:cs="Arial"/>
                <w:szCs w:val="24"/>
              </w:rPr>
            </w:pPr>
            <w:r w:rsidRPr="008C433C">
              <w:rPr>
                <w:rFonts w:ascii="Arial" w:hAnsi="Arial" w:cs="Arial"/>
                <w:szCs w:val="24"/>
              </w:rPr>
              <w:t>The operator satisfies the criteria in RGN 5 on Operator Competence.</w:t>
            </w:r>
          </w:p>
          <w:p w14:paraId="38DDE919" w14:textId="77777777" w:rsidR="00A656E7" w:rsidRPr="008C433C" w:rsidRDefault="00A656E7" w:rsidP="007C0DCA">
            <w:pPr>
              <w:spacing w:before="60"/>
              <w:rPr>
                <w:rFonts w:ascii="Arial" w:hAnsi="Arial" w:cs="Arial"/>
                <w:szCs w:val="24"/>
              </w:rPr>
            </w:pPr>
          </w:p>
        </w:tc>
        <w:tc>
          <w:tcPr>
            <w:tcW w:w="1135" w:type="dxa"/>
            <w:gridSpan w:val="2"/>
          </w:tcPr>
          <w:p w14:paraId="38DDE91A" w14:textId="77777777" w:rsidR="00F42026" w:rsidRPr="008C433C" w:rsidRDefault="00F42026" w:rsidP="00D26B49">
            <w:pPr>
              <w:rPr>
                <w:rFonts w:ascii="Arial" w:hAnsi="Arial" w:cs="Arial"/>
                <w:szCs w:val="24"/>
              </w:rPr>
            </w:pPr>
            <w:r w:rsidRPr="008C433C">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6B26AC06" w:rsidR="00F42026" w:rsidRPr="008C433C" w:rsidRDefault="00F42026" w:rsidP="007E22A9">
            <w:pPr>
              <w:pStyle w:val="Heading3"/>
              <w:spacing w:before="60"/>
              <w:rPr>
                <w:rFonts w:ascii="Arial" w:hAnsi="Arial" w:cs="Arial"/>
                <w:szCs w:val="24"/>
              </w:rPr>
            </w:pPr>
            <w:r w:rsidRPr="008C433C">
              <w:rPr>
                <w:rFonts w:ascii="Arial" w:hAnsi="Arial" w:cs="Arial"/>
                <w:b w:val="0"/>
                <w:szCs w:val="24"/>
              </w:rPr>
              <w:t xml:space="preserve">Financial </w:t>
            </w:r>
            <w:r w:rsidR="00C14C93" w:rsidRPr="008C433C">
              <w:rPr>
                <w:rFonts w:ascii="Arial" w:hAnsi="Arial" w:cs="Arial"/>
                <w:b w:val="0"/>
                <w:szCs w:val="24"/>
              </w:rPr>
              <w:t>competence</w:t>
            </w:r>
          </w:p>
        </w:tc>
        <w:tc>
          <w:tcPr>
            <w:tcW w:w="6242" w:type="dxa"/>
          </w:tcPr>
          <w:p w14:paraId="5E474CE3" w14:textId="77777777" w:rsidR="00F65FDE" w:rsidRPr="008C433C" w:rsidRDefault="00F42026" w:rsidP="007C0DCA">
            <w:pPr>
              <w:spacing w:before="60"/>
              <w:rPr>
                <w:rFonts w:ascii="Arial" w:hAnsi="Arial" w:cs="Arial"/>
                <w:szCs w:val="24"/>
              </w:rPr>
            </w:pPr>
            <w:r w:rsidRPr="008C433C">
              <w:rPr>
                <w:rFonts w:ascii="Arial" w:hAnsi="Arial" w:cs="Arial"/>
                <w:szCs w:val="24"/>
              </w:rPr>
              <w:t xml:space="preserve">There is no known reason to consider that the operator will not be financially able to comply with the permit conditions. </w:t>
            </w:r>
          </w:p>
          <w:p w14:paraId="38DDE91E" w14:textId="705D8C36" w:rsidR="00F42026" w:rsidRPr="008C433C" w:rsidRDefault="00F42026" w:rsidP="007C0DCA">
            <w:pPr>
              <w:spacing w:before="60"/>
              <w:rPr>
                <w:rFonts w:ascii="Arial" w:hAnsi="Arial" w:cs="Arial"/>
                <w:szCs w:val="24"/>
              </w:rPr>
            </w:pPr>
            <w:r w:rsidRPr="008C433C">
              <w:rPr>
                <w:rFonts w:ascii="Arial" w:hAnsi="Arial" w:cs="Arial"/>
                <w:szCs w:val="24"/>
              </w:rPr>
              <w:t>The decision was taken in accordance with RGN 5 on Operator Competence.</w:t>
            </w:r>
          </w:p>
          <w:p w14:paraId="38DDE922" w14:textId="77777777" w:rsidR="0093480F" w:rsidRPr="008C433C" w:rsidRDefault="0093480F" w:rsidP="007E22A9">
            <w:pPr>
              <w:spacing w:before="60"/>
              <w:rPr>
                <w:rFonts w:ascii="Arial" w:hAnsi="Arial" w:cs="Arial"/>
                <w:szCs w:val="24"/>
              </w:rPr>
            </w:pPr>
          </w:p>
        </w:tc>
        <w:tc>
          <w:tcPr>
            <w:tcW w:w="1135" w:type="dxa"/>
            <w:gridSpan w:val="2"/>
          </w:tcPr>
          <w:p w14:paraId="38DDE923" w14:textId="77777777" w:rsidR="00F42026" w:rsidRPr="008C433C" w:rsidRDefault="00F42026" w:rsidP="00792CEE">
            <w:pPr>
              <w:rPr>
                <w:rFonts w:ascii="Arial" w:hAnsi="Arial" w:cs="Arial"/>
                <w:szCs w:val="24"/>
              </w:rPr>
            </w:pPr>
            <w:r w:rsidRPr="008C433C">
              <w:rPr>
                <w:rFonts w:ascii="Arial" w:hAnsi="Arial" w:cs="Arial"/>
                <w:szCs w:val="24"/>
              </w:rPr>
              <w:sym w:font="Wingdings" w:char="F0FC"/>
            </w:r>
          </w:p>
        </w:tc>
      </w:tr>
    </w:tbl>
    <w:p w14:paraId="32E13258" w14:textId="77777777" w:rsidR="00106A3F" w:rsidRDefault="00106A3F" w:rsidP="001500A3">
      <w:pPr>
        <w:pStyle w:val="Heading1"/>
        <w:jc w:val="left"/>
        <w:rPr>
          <w:color w:val="auto"/>
          <w:sz w:val="24"/>
        </w:rPr>
      </w:pPr>
    </w:p>
    <w:p w14:paraId="52780BF7" w14:textId="77777777" w:rsidR="00106A3F" w:rsidRDefault="00106A3F" w:rsidP="001500A3">
      <w:pPr>
        <w:pStyle w:val="Heading1"/>
        <w:jc w:val="left"/>
        <w:rPr>
          <w:color w:val="auto"/>
          <w:sz w:val="24"/>
        </w:rPr>
        <w:sectPr w:rsidR="00106A3F" w:rsidSect="00365084">
          <w:footerReference w:type="even" r:id="rId13"/>
          <w:footerReference w:type="default" r:id="rId14"/>
          <w:pgSz w:w="11906" w:h="16838"/>
          <w:pgMar w:top="1440" w:right="1800" w:bottom="1440" w:left="1800" w:header="720" w:footer="195" w:gutter="0"/>
          <w:cols w:space="720"/>
        </w:sectPr>
      </w:pPr>
    </w:p>
    <w:p w14:paraId="38DDE925" w14:textId="3B011075" w:rsidR="00C44B7E" w:rsidRPr="001D16D4" w:rsidRDefault="00591E64" w:rsidP="001500A3">
      <w:pPr>
        <w:pStyle w:val="Heading1"/>
        <w:jc w:val="left"/>
        <w:rPr>
          <w:color w:val="auto"/>
          <w:sz w:val="24"/>
        </w:rPr>
      </w:pPr>
      <w:r w:rsidRPr="001D16D4">
        <w:rPr>
          <w:color w:val="auto"/>
          <w:sz w:val="24"/>
        </w:rPr>
        <w:lastRenderedPageBreak/>
        <w:t xml:space="preserve">Annex </w:t>
      </w:r>
      <w:r w:rsidR="00F37C15" w:rsidRPr="001D16D4">
        <w:rPr>
          <w:color w:val="auto"/>
          <w:sz w:val="24"/>
        </w:rPr>
        <w:t>2:</w:t>
      </w:r>
      <w:r w:rsidR="00C44B7E" w:rsidRPr="001D16D4">
        <w:rPr>
          <w:color w:val="auto"/>
          <w:sz w:val="24"/>
        </w:rPr>
        <w:t xml:space="preserve"> </w:t>
      </w:r>
      <w:r w:rsidR="001A47AE" w:rsidRPr="001D16D4">
        <w:rPr>
          <w:color w:val="auto"/>
          <w:sz w:val="24"/>
        </w:rPr>
        <w:t>C</w:t>
      </w:r>
      <w:r w:rsidRPr="001D16D4">
        <w:rPr>
          <w:color w:val="auto"/>
          <w:sz w:val="24"/>
        </w:rPr>
        <w:t>onsultation</w:t>
      </w:r>
      <w:r w:rsidR="00F65FDE" w:rsidRPr="001D16D4">
        <w:rPr>
          <w:color w:val="auto"/>
          <w:sz w:val="24"/>
        </w:rPr>
        <w:t xml:space="preserve"> and </w:t>
      </w:r>
      <w:r w:rsidR="001500A3" w:rsidRPr="001D16D4">
        <w:rPr>
          <w:color w:val="auto"/>
          <w:sz w:val="24"/>
        </w:rPr>
        <w:t xml:space="preserve">web </w:t>
      </w:r>
      <w:r w:rsidR="00DF13FA" w:rsidRPr="001D16D4">
        <w:rPr>
          <w:color w:val="auto"/>
          <w:sz w:val="24"/>
        </w:rPr>
        <w:t>pub</w:t>
      </w:r>
      <w:r w:rsidR="00A33081" w:rsidRPr="001D16D4">
        <w:rPr>
          <w:color w:val="auto"/>
          <w:sz w:val="24"/>
        </w:rPr>
        <w:t>lici</w:t>
      </w:r>
      <w:r w:rsidR="006B5264" w:rsidRPr="001D16D4">
        <w:rPr>
          <w:color w:val="auto"/>
          <w:sz w:val="24"/>
        </w:rPr>
        <w:t>sing</w:t>
      </w:r>
      <w:r w:rsidR="001A47AE" w:rsidRPr="001D16D4">
        <w:rPr>
          <w:color w:val="auto"/>
          <w:sz w:val="24"/>
        </w:rPr>
        <w:t xml:space="preserve"> </w:t>
      </w:r>
      <w:r w:rsidRPr="001D16D4">
        <w:rPr>
          <w:color w:val="auto"/>
          <w:sz w:val="24"/>
        </w:rPr>
        <w:t>responses</w:t>
      </w:r>
      <w:r w:rsidR="00F65FDE" w:rsidRPr="001D16D4">
        <w:rPr>
          <w:color w:val="auto"/>
          <w:sz w:val="24"/>
        </w:rPr>
        <w:t xml:space="preserve"> </w:t>
      </w:r>
    </w:p>
    <w:p w14:paraId="38DDE926" w14:textId="77777777" w:rsidR="00C44B7E" w:rsidRPr="001D16D4" w:rsidRDefault="00C44B7E">
      <w:pPr>
        <w:pStyle w:val="Footer"/>
        <w:tabs>
          <w:tab w:val="clear" w:pos="4153"/>
          <w:tab w:val="clear" w:pos="8306"/>
        </w:tabs>
        <w:rPr>
          <w:rFonts w:ascii="Arial" w:hAnsi="Arial"/>
        </w:rPr>
      </w:pPr>
    </w:p>
    <w:p w14:paraId="38DDE927" w14:textId="60173765" w:rsidR="00C44B7E" w:rsidRPr="00850F9E" w:rsidRDefault="00C44B7E">
      <w:pPr>
        <w:rPr>
          <w:rFonts w:ascii="Arial" w:hAnsi="Arial"/>
        </w:rPr>
      </w:pPr>
      <w:r w:rsidRPr="001D16D4">
        <w:rPr>
          <w:rFonts w:ascii="Arial" w:hAnsi="Arial"/>
        </w:rPr>
        <w:t xml:space="preserve">Summary of responses to </w:t>
      </w:r>
      <w:r w:rsidR="00DF13FA" w:rsidRPr="001D16D4">
        <w:rPr>
          <w:rFonts w:ascii="Arial" w:hAnsi="Arial"/>
        </w:rPr>
        <w:t>c</w:t>
      </w:r>
      <w:r w:rsidRPr="001D16D4">
        <w:rPr>
          <w:rFonts w:ascii="Arial" w:hAnsi="Arial"/>
        </w:rPr>
        <w:t>onsultation</w:t>
      </w:r>
      <w:r w:rsidR="005809AB" w:rsidRPr="001D16D4">
        <w:rPr>
          <w:rFonts w:ascii="Arial" w:hAnsi="Arial"/>
        </w:rPr>
        <w:t xml:space="preserve"> and</w:t>
      </w:r>
      <w:r w:rsidR="00DF13FA" w:rsidRPr="001D16D4">
        <w:rPr>
          <w:rFonts w:ascii="Arial" w:hAnsi="Arial"/>
        </w:rPr>
        <w:t xml:space="preserve"> web publication </w:t>
      </w:r>
      <w:r w:rsidRPr="001D16D4">
        <w:rPr>
          <w:rFonts w:ascii="Arial" w:hAnsi="Arial"/>
        </w:rPr>
        <w:t>and the way in which we have taken these into accou</w:t>
      </w:r>
      <w:r w:rsidR="001500A3" w:rsidRPr="001D16D4">
        <w:rPr>
          <w:rFonts w:ascii="Arial" w:hAnsi="Arial"/>
        </w:rPr>
        <w:t>nt in the determination process. Newspaper advertising is only carried out for certain application types</w:t>
      </w:r>
      <w:r w:rsidR="004529F3" w:rsidRPr="001D16D4">
        <w:rPr>
          <w:rFonts w:ascii="Arial" w:hAnsi="Arial"/>
        </w:rPr>
        <w:t>, in line with our guidance</w:t>
      </w:r>
      <w:r w:rsidR="001500A3" w:rsidRPr="001D16D4">
        <w:rPr>
          <w:rFonts w:ascii="Arial" w:hAnsi="Arial"/>
        </w:rPr>
        <w:t>.</w:t>
      </w:r>
    </w:p>
    <w:p w14:paraId="25C50A36" w14:textId="77777777" w:rsidR="009179EF" w:rsidRPr="009179EF" w:rsidRDefault="009179EF" w:rsidP="009179EF">
      <w:pPr>
        <w:jc w:val="both"/>
        <w:rPr>
          <w:rFonts w:ascii="Arial" w:hAnsi="Arial"/>
          <w:bCs/>
          <w:szCs w:val="18"/>
        </w:rPr>
      </w:pPr>
    </w:p>
    <w:p w14:paraId="355EEE7E" w14:textId="02E7650F" w:rsidR="00106A3F" w:rsidRPr="00106A3F" w:rsidRDefault="00106A3F" w:rsidP="00106A3F">
      <w:pPr>
        <w:rPr>
          <w:rFonts w:ascii="Arial" w:hAnsi="Arial" w:cs="Arial"/>
          <w:szCs w:val="24"/>
        </w:rPr>
      </w:pPr>
      <w:r w:rsidRPr="00106A3F">
        <w:rPr>
          <w:rFonts w:ascii="Arial" w:hAnsi="Arial" w:cs="Arial"/>
          <w:szCs w:val="24"/>
        </w:rPr>
        <w:t>Response received from Public Health Wales received 06/06/24</w:t>
      </w:r>
    </w:p>
    <w:tbl>
      <w:tblPr>
        <w:tblStyle w:val="TableGrid"/>
        <w:tblW w:w="0" w:type="auto"/>
        <w:tblLook w:val="01E0" w:firstRow="1" w:lastRow="1" w:firstColumn="1" w:lastColumn="1" w:noHBand="0" w:noVBand="0"/>
      </w:tblPr>
      <w:tblGrid>
        <w:gridCol w:w="5474"/>
        <w:gridCol w:w="9914"/>
      </w:tblGrid>
      <w:tr w:rsidR="00E70F9A" w:rsidRPr="00721FAC" w14:paraId="4AC28DE1" w14:textId="40E2DEB8" w:rsidTr="00E70F9A">
        <w:tc>
          <w:tcPr>
            <w:tcW w:w="0" w:type="auto"/>
            <w:tcBorders>
              <w:top w:val="single" w:sz="4" w:space="0" w:color="auto"/>
              <w:left w:val="single" w:sz="4" w:space="0" w:color="auto"/>
              <w:bottom w:val="single" w:sz="4" w:space="0" w:color="auto"/>
              <w:right w:val="single" w:sz="4" w:space="0" w:color="auto"/>
            </w:tcBorders>
            <w:shd w:val="clear" w:color="auto" w:fill="31849B" w:themeFill="accent5" w:themeFillShade="BF"/>
          </w:tcPr>
          <w:p w14:paraId="39E8AE80" w14:textId="1D92038D" w:rsidR="00E70F9A" w:rsidRPr="00106A3F" w:rsidRDefault="00E70F9A" w:rsidP="005E4CF8">
            <w:pPr>
              <w:rPr>
                <w:rFonts w:ascii="Arial" w:hAnsi="Arial" w:cs="Arial"/>
                <w:b/>
                <w:color w:val="FFFFFF" w:themeColor="background1"/>
                <w:sz w:val="20"/>
              </w:rPr>
            </w:pPr>
            <w:r w:rsidRPr="00106A3F">
              <w:rPr>
                <w:rFonts w:ascii="Arial" w:hAnsi="Arial" w:cs="Arial"/>
                <w:b/>
                <w:color w:val="FFFFFF" w:themeColor="background1"/>
                <w:sz w:val="20"/>
              </w:rPr>
              <w:t>Brief summary of issues raised</w:t>
            </w:r>
          </w:p>
        </w:tc>
        <w:tc>
          <w:tcPr>
            <w:tcW w:w="0" w:type="auto"/>
            <w:tcBorders>
              <w:top w:val="single" w:sz="4" w:space="0" w:color="auto"/>
              <w:left w:val="single" w:sz="4" w:space="0" w:color="auto"/>
              <w:bottom w:val="single" w:sz="4" w:space="0" w:color="auto"/>
              <w:right w:val="single" w:sz="4" w:space="0" w:color="auto"/>
            </w:tcBorders>
            <w:shd w:val="clear" w:color="auto" w:fill="31849B" w:themeFill="accent5" w:themeFillShade="BF"/>
          </w:tcPr>
          <w:p w14:paraId="5A871D65" w14:textId="58346774" w:rsidR="00E70F9A" w:rsidRPr="00106A3F" w:rsidRDefault="00E70F9A" w:rsidP="005E4CF8">
            <w:pPr>
              <w:rPr>
                <w:rFonts w:ascii="Arial" w:hAnsi="Arial" w:cs="Arial"/>
                <w:b/>
                <w:color w:val="FFFFFF" w:themeColor="background1"/>
                <w:sz w:val="20"/>
              </w:rPr>
            </w:pPr>
            <w:r w:rsidRPr="00106A3F">
              <w:rPr>
                <w:rFonts w:ascii="Arial" w:hAnsi="Arial" w:cs="Arial"/>
                <w:b/>
                <w:color w:val="FFFFFF" w:themeColor="background1"/>
                <w:sz w:val="20"/>
              </w:rPr>
              <w:t>Summary of actions taken or show how this has been covered</w:t>
            </w:r>
          </w:p>
        </w:tc>
      </w:tr>
      <w:tr w:rsidR="00E70F9A" w:rsidRPr="00721FAC" w14:paraId="13F4E452" w14:textId="0C7FA2C2" w:rsidTr="00E70F9A">
        <w:tc>
          <w:tcPr>
            <w:tcW w:w="0" w:type="auto"/>
            <w:tcBorders>
              <w:top w:val="single" w:sz="4" w:space="0" w:color="auto"/>
              <w:left w:val="single" w:sz="4" w:space="0" w:color="auto"/>
              <w:bottom w:val="single" w:sz="4" w:space="0" w:color="auto"/>
              <w:right w:val="single" w:sz="4" w:space="0" w:color="auto"/>
            </w:tcBorders>
          </w:tcPr>
          <w:p w14:paraId="04A06327" w14:textId="36E6C8F0" w:rsidR="00E70F9A" w:rsidRPr="001A68F5" w:rsidRDefault="00E70F9A" w:rsidP="00EA6BC1">
            <w:pPr>
              <w:pStyle w:val="ListParagraph"/>
              <w:numPr>
                <w:ilvl w:val="0"/>
                <w:numId w:val="12"/>
              </w:numPr>
              <w:snapToGrid w:val="0"/>
              <w:rPr>
                <w:rFonts w:ascii="Arial" w:hAnsi="Arial" w:cs="Arial"/>
                <w:sz w:val="20"/>
                <w:lang w:val="en-US"/>
              </w:rPr>
            </w:pPr>
            <w:r w:rsidRPr="001A68F5">
              <w:rPr>
                <w:rFonts w:ascii="Arial" w:hAnsi="Arial" w:cs="Arial"/>
                <w:sz w:val="20"/>
                <w:lang w:val="en-US"/>
              </w:rPr>
              <w:t>Storage and management controls of the waste on site should be satisfactory</w:t>
            </w:r>
          </w:p>
          <w:p w14:paraId="7076EA08" w14:textId="77777777" w:rsidR="00E70F9A" w:rsidRPr="001A68F5" w:rsidRDefault="00E70F9A" w:rsidP="00E91AF8">
            <w:pPr>
              <w:pStyle w:val="ListParagraph"/>
              <w:snapToGrid w:val="0"/>
              <w:rPr>
                <w:rFonts w:ascii="Arial" w:hAnsi="Arial" w:cs="Arial"/>
                <w:sz w:val="20"/>
                <w:lang w:val="en-US"/>
              </w:rPr>
            </w:pPr>
          </w:p>
          <w:p w14:paraId="27A16D1F" w14:textId="4E8C9F75" w:rsidR="00E70F9A" w:rsidRPr="001A68F5" w:rsidRDefault="00E70F9A" w:rsidP="00EA6BC1">
            <w:pPr>
              <w:pStyle w:val="ListParagraph"/>
              <w:numPr>
                <w:ilvl w:val="0"/>
                <w:numId w:val="12"/>
              </w:numPr>
              <w:rPr>
                <w:rFonts w:ascii="Arial" w:hAnsi="Arial" w:cs="Arial"/>
                <w:sz w:val="20"/>
              </w:rPr>
            </w:pPr>
            <w:r w:rsidRPr="001A68F5">
              <w:rPr>
                <w:rFonts w:ascii="Arial" w:hAnsi="Arial" w:cs="Arial"/>
                <w:sz w:val="20"/>
              </w:rPr>
              <w:t xml:space="preserve">Measures set out to mange impacts from fugitive emissions, noise, vibrations and dust should follow the best available techniques </w:t>
            </w:r>
          </w:p>
          <w:p w14:paraId="76E3FDCC" w14:textId="77777777" w:rsidR="00E70F9A" w:rsidRPr="001A68F5" w:rsidRDefault="00E70F9A" w:rsidP="005E4CF8">
            <w:pPr>
              <w:pStyle w:val="ListParagraph"/>
              <w:rPr>
                <w:rFonts w:ascii="Arial" w:hAnsi="Arial" w:cs="Arial"/>
                <w:sz w:val="20"/>
              </w:rPr>
            </w:pPr>
          </w:p>
          <w:p w14:paraId="6B44ECCE" w14:textId="3EAB9D61" w:rsidR="00E70F9A" w:rsidRPr="001A68F5" w:rsidRDefault="00E70F9A" w:rsidP="00E70F9A">
            <w:pPr>
              <w:pStyle w:val="ListParagraph"/>
              <w:numPr>
                <w:ilvl w:val="0"/>
                <w:numId w:val="12"/>
              </w:numPr>
              <w:rPr>
                <w:rFonts w:ascii="Arial" w:hAnsi="Arial" w:cs="Arial"/>
                <w:sz w:val="20"/>
                <w:lang w:val="en-US"/>
              </w:rPr>
            </w:pPr>
            <w:r w:rsidRPr="00E70F9A">
              <w:rPr>
                <w:rFonts w:ascii="Arial" w:hAnsi="Arial" w:cs="Arial"/>
                <w:sz w:val="20"/>
              </w:rPr>
              <w:t>Concern of sites that store and manage waste is a risk of fire. No specific fire prevention plan has been provided. Operations must be managed in accordance with current guidance- WISH ‘Reducing Fire Risk at Waste Management Sites’ Guidance</w:t>
            </w:r>
            <w:r w:rsidRPr="001A68F5">
              <w:rPr>
                <w:rStyle w:val="FootnoteReference"/>
                <w:rFonts w:ascii="Arial" w:hAnsi="Arial" w:cs="Arial"/>
                <w:sz w:val="20"/>
              </w:rPr>
              <w:footnoteReference w:id="2"/>
            </w:r>
            <w:r w:rsidRPr="00E70F9A">
              <w:rPr>
                <w:rFonts w:ascii="Arial" w:hAnsi="Arial" w:cs="Arial"/>
                <w:sz w:val="20"/>
              </w:rPr>
              <w:t xml:space="preserve">. </w:t>
            </w:r>
            <w:r w:rsidRPr="001A68F5">
              <w:rPr>
                <w:rFonts w:ascii="Arial" w:hAnsi="Arial" w:cs="Arial"/>
                <w:sz w:val="20"/>
              </w:rPr>
              <w:t xml:space="preserve"> </w:t>
            </w:r>
          </w:p>
        </w:tc>
        <w:tc>
          <w:tcPr>
            <w:tcW w:w="0" w:type="auto"/>
            <w:tcBorders>
              <w:top w:val="single" w:sz="4" w:space="0" w:color="auto"/>
              <w:left w:val="single" w:sz="4" w:space="0" w:color="auto"/>
              <w:bottom w:val="single" w:sz="4" w:space="0" w:color="auto"/>
              <w:right w:val="single" w:sz="4" w:space="0" w:color="auto"/>
            </w:tcBorders>
          </w:tcPr>
          <w:p w14:paraId="57C41F24" w14:textId="77777777" w:rsidR="00E70F9A" w:rsidRDefault="00E70F9A" w:rsidP="00E70F9A">
            <w:pPr>
              <w:pStyle w:val="ListParagraph"/>
              <w:numPr>
                <w:ilvl w:val="0"/>
                <w:numId w:val="30"/>
              </w:numPr>
              <w:snapToGrid w:val="0"/>
              <w:rPr>
                <w:rFonts w:ascii="Arial" w:hAnsi="Arial" w:cs="Arial"/>
                <w:sz w:val="20"/>
                <w:lang w:val="en-US"/>
              </w:rPr>
            </w:pPr>
            <w:r w:rsidRPr="00E70F9A">
              <w:rPr>
                <w:rFonts w:ascii="Arial" w:hAnsi="Arial" w:cs="Arial"/>
                <w:sz w:val="20"/>
                <w:lang w:val="en-US"/>
              </w:rPr>
              <w:t>No waste is being stored under this permit.</w:t>
            </w:r>
          </w:p>
          <w:p w14:paraId="5553FEEC" w14:textId="0A3614AE" w:rsidR="00E70F9A" w:rsidRPr="00E70F9A" w:rsidRDefault="00E70F9A" w:rsidP="00E70F9A">
            <w:pPr>
              <w:pStyle w:val="ListParagraph"/>
              <w:snapToGrid w:val="0"/>
              <w:ind w:left="360"/>
              <w:rPr>
                <w:rFonts w:ascii="Arial" w:hAnsi="Arial" w:cs="Arial"/>
                <w:sz w:val="20"/>
                <w:lang w:val="en-US"/>
              </w:rPr>
            </w:pPr>
            <w:r w:rsidRPr="00E70F9A">
              <w:rPr>
                <w:rFonts w:ascii="Arial" w:hAnsi="Arial" w:cs="Arial"/>
                <w:sz w:val="20"/>
                <w:lang w:val="en-US"/>
              </w:rPr>
              <w:t>Waste management controls have been assessed against the relevant guidance. Relevant application documents Waste Recovery Plan (EPR_A01_Waste_Recovery_Plan_v3.0), Dust Management Plan (EPR-B03_Dust_Management_Plan_v3.0), Waste Acceptance Procedure (EPR-OP02_Waste_Acceptance_Procedure_v3.0), and Waste Recovery Procedure (EPR-OP03_Waste_Recovery_Procedure_v2.0) have been incorporated into the permit via condition 2.3.1 and Table S1.2 to ensure compliance.</w:t>
            </w:r>
          </w:p>
          <w:p w14:paraId="12677B1B" w14:textId="77777777" w:rsidR="00E70F9A" w:rsidRPr="001A68F5" w:rsidRDefault="00E70F9A" w:rsidP="00E70F9A">
            <w:pPr>
              <w:snapToGrid w:val="0"/>
              <w:rPr>
                <w:rFonts w:ascii="Arial" w:hAnsi="Arial" w:cs="Arial"/>
                <w:sz w:val="20"/>
                <w:lang w:val="en-US"/>
              </w:rPr>
            </w:pPr>
          </w:p>
          <w:p w14:paraId="6CE47C7D" w14:textId="77777777" w:rsidR="00E70F9A" w:rsidRDefault="00E70F9A" w:rsidP="00E70F9A">
            <w:pPr>
              <w:pStyle w:val="ListParagraph"/>
              <w:numPr>
                <w:ilvl w:val="0"/>
                <w:numId w:val="30"/>
              </w:numPr>
              <w:snapToGrid w:val="0"/>
              <w:rPr>
                <w:rFonts w:ascii="Arial" w:hAnsi="Arial" w:cs="Arial"/>
                <w:sz w:val="20"/>
                <w:lang w:val="en-US"/>
              </w:rPr>
            </w:pPr>
            <w:r w:rsidRPr="00E70F9A">
              <w:rPr>
                <w:rFonts w:ascii="Arial" w:hAnsi="Arial" w:cs="Arial"/>
                <w:sz w:val="20"/>
                <w:lang w:val="en-US"/>
              </w:rPr>
              <w:t>Impacts from Fugitive Emissions have been addressed in the application via a site specific risk assessment (EPR-B02_Environmental_Risk_Assessment_v3.0), a fugitive emissions management plan (EPR-B04_Fugitive_Emissions_Management_Plan_v3.0), a Dust Management Plan (EPR-B03_Dust_Management_Plan_v3.0) and an Accident Management Plan (EPRB06_Accident _Management_Plan_v1.0). These have been assessed against the relevant guidance, and where relevant have been incorporated into the permit via condition 2.3.1 and Table S1.2 to ensure compliance.</w:t>
            </w:r>
          </w:p>
          <w:p w14:paraId="5E25265E" w14:textId="77777777" w:rsidR="00E70F9A" w:rsidRDefault="00E70F9A" w:rsidP="00E70F9A">
            <w:pPr>
              <w:pStyle w:val="ListParagraph"/>
              <w:snapToGrid w:val="0"/>
              <w:ind w:left="360"/>
              <w:rPr>
                <w:rFonts w:ascii="Arial" w:hAnsi="Arial" w:cs="Arial"/>
                <w:sz w:val="20"/>
                <w:lang w:val="en-US"/>
              </w:rPr>
            </w:pPr>
          </w:p>
          <w:p w14:paraId="72480995" w14:textId="77777777" w:rsidR="00E70F9A" w:rsidRDefault="00E70F9A" w:rsidP="00E70F9A">
            <w:pPr>
              <w:pStyle w:val="ListParagraph"/>
              <w:snapToGrid w:val="0"/>
              <w:ind w:left="360"/>
              <w:rPr>
                <w:rFonts w:ascii="Arial" w:hAnsi="Arial" w:cs="Arial"/>
                <w:sz w:val="20"/>
                <w:lang w:val="en-US"/>
              </w:rPr>
            </w:pPr>
            <w:r w:rsidRPr="00E70F9A">
              <w:rPr>
                <w:rFonts w:ascii="Arial" w:hAnsi="Arial" w:cs="Arial"/>
                <w:sz w:val="20"/>
                <w:lang w:val="en-US"/>
              </w:rPr>
              <w:t>Impacts from noise and vibration. The activity did not meet the requirement criteria for a Noise Impact Assessment, or a Noise Management Plan, therefore these were not required, nor assessed.</w:t>
            </w:r>
          </w:p>
          <w:p w14:paraId="5A968BAE" w14:textId="77777777" w:rsidR="00E70F9A" w:rsidRDefault="00E70F9A" w:rsidP="00E70F9A">
            <w:pPr>
              <w:pStyle w:val="ListParagraph"/>
              <w:snapToGrid w:val="0"/>
              <w:ind w:left="360"/>
              <w:rPr>
                <w:rFonts w:ascii="Arial" w:hAnsi="Arial" w:cs="Arial"/>
                <w:sz w:val="20"/>
                <w:lang w:val="en-US"/>
              </w:rPr>
            </w:pPr>
            <w:r w:rsidRPr="00E70F9A">
              <w:rPr>
                <w:rFonts w:ascii="Arial" w:hAnsi="Arial" w:cs="Arial"/>
                <w:sz w:val="20"/>
                <w:lang w:val="en-US"/>
              </w:rPr>
              <w:t>Noise and Vibration has been included in the sites Risk Assessment (EPR-B02_Environmental_Risk_Assessment_v3.0) where noise and vibration has been addressed.</w:t>
            </w:r>
          </w:p>
          <w:p w14:paraId="3C5D9BED" w14:textId="77777777" w:rsidR="00E70F9A" w:rsidRDefault="00E70F9A" w:rsidP="00E70F9A">
            <w:pPr>
              <w:pStyle w:val="ListParagraph"/>
              <w:snapToGrid w:val="0"/>
              <w:ind w:left="360"/>
              <w:rPr>
                <w:rFonts w:ascii="Arial" w:hAnsi="Arial" w:cs="Arial"/>
                <w:sz w:val="20"/>
                <w:lang w:val="en-US"/>
              </w:rPr>
            </w:pPr>
          </w:p>
          <w:p w14:paraId="11A7F682" w14:textId="5C79812E" w:rsidR="00E70F9A" w:rsidRPr="00E70F9A" w:rsidRDefault="00E70F9A" w:rsidP="00E70F9A">
            <w:pPr>
              <w:pStyle w:val="ListParagraph"/>
              <w:snapToGrid w:val="0"/>
              <w:ind w:left="360"/>
              <w:rPr>
                <w:rFonts w:ascii="Arial" w:hAnsi="Arial" w:cs="Arial"/>
                <w:sz w:val="20"/>
                <w:lang w:val="en-US"/>
              </w:rPr>
            </w:pPr>
            <w:r w:rsidRPr="00E70F9A">
              <w:rPr>
                <w:rFonts w:ascii="Arial" w:hAnsi="Arial" w:cs="Arial"/>
                <w:sz w:val="20"/>
                <w:lang w:val="en-US"/>
              </w:rPr>
              <w:t>Impacts from dust has been addressed in the application via site specific risk assessment (EPR-B02_Environmental_Risk_Assessment_v3.0), a fugitive emissions management plan (EPR-B04_Fugitive_Emissions_Management_Plan_v3.0), and a Dust Management Plan (EPR-B03_Dust_Management_Plan_v3.0). These have been assessed against the relevant guidance, and where relevant have been incorporated into the permit via condition 2.3.1 and Table S1.2 to ensure compliance.</w:t>
            </w:r>
          </w:p>
          <w:p w14:paraId="73A88D00" w14:textId="77777777" w:rsidR="00E70F9A" w:rsidRPr="001A68F5" w:rsidRDefault="00E70F9A" w:rsidP="00E70F9A">
            <w:pPr>
              <w:snapToGrid w:val="0"/>
              <w:rPr>
                <w:rFonts w:ascii="Arial" w:hAnsi="Arial" w:cs="Arial"/>
                <w:sz w:val="20"/>
                <w:lang w:val="en-US"/>
              </w:rPr>
            </w:pPr>
          </w:p>
          <w:p w14:paraId="179391A5" w14:textId="2436268C" w:rsidR="00E70F9A" w:rsidRPr="00E70F9A" w:rsidRDefault="00E70F9A" w:rsidP="00E70F9A">
            <w:pPr>
              <w:pStyle w:val="ListParagraph"/>
              <w:numPr>
                <w:ilvl w:val="0"/>
                <w:numId w:val="30"/>
              </w:numPr>
              <w:snapToGrid w:val="0"/>
              <w:rPr>
                <w:rFonts w:ascii="Arial" w:hAnsi="Arial" w:cs="Arial"/>
                <w:sz w:val="20"/>
                <w:lang w:val="en-US"/>
              </w:rPr>
            </w:pPr>
            <w:r w:rsidRPr="00E70F9A">
              <w:rPr>
                <w:rFonts w:ascii="Arial" w:hAnsi="Arial" w:cs="Arial"/>
                <w:sz w:val="20"/>
                <w:lang w:val="en-US"/>
              </w:rPr>
              <w:t xml:space="preserve">The operator is not proposing to store or use combustible waste in this activity therefore a Fire Prevention and Mitigation Plan written in line with NRWs fire guidance (GN16 </w:t>
            </w:r>
            <w:r w:rsidRPr="00E70F9A">
              <w:rPr>
                <w:rFonts w:ascii="Arial" w:hAnsi="Arial" w:cs="Arial"/>
                <w:sz w:val="20"/>
                <w:lang w:eastAsia="en-US"/>
              </w:rPr>
              <w:t>Fire prevention and mitigation plan guidance - Waste Management)</w:t>
            </w:r>
            <w:r w:rsidRPr="00E70F9A">
              <w:rPr>
                <w:rFonts w:ascii="Arial" w:hAnsi="Arial" w:cs="Arial"/>
                <w:sz w:val="20"/>
                <w:lang w:val="en-US"/>
              </w:rPr>
              <w:t xml:space="preserve"> is not required to be provided, nor assessed</w:t>
            </w:r>
          </w:p>
        </w:tc>
      </w:tr>
    </w:tbl>
    <w:p w14:paraId="34E7DD08" w14:textId="77777777" w:rsidR="00106A3F" w:rsidRPr="00721FAC" w:rsidRDefault="00106A3F" w:rsidP="00106A3F">
      <w:pPr>
        <w:rPr>
          <w:rFonts w:ascii="Arial" w:hAnsi="Arial" w:cs="Arial"/>
          <w:sz w:val="20"/>
        </w:rPr>
      </w:pPr>
    </w:p>
    <w:p w14:paraId="6C373876" w14:textId="22CBC22C" w:rsidR="00106A3F" w:rsidRPr="00106A3F" w:rsidRDefault="00106A3F" w:rsidP="00106A3F">
      <w:pPr>
        <w:rPr>
          <w:rFonts w:ascii="Arial" w:hAnsi="Arial" w:cs="Arial"/>
          <w:szCs w:val="24"/>
        </w:rPr>
      </w:pPr>
      <w:r w:rsidRPr="00721FAC">
        <w:rPr>
          <w:rFonts w:ascii="Arial" w:hAnsi="Arial" w:cs="Arial"/>
          <w:sz w:val="20"/>
        </w:rPr>
        <w:br w:type="page"/>
      </w:r>
      <w:r w:rsidRPr="0000172E">
        <w:rPr>
          <w:rFonts w:ascii="Arial" w:hAnsi="Arial" w:cs="Arial"/>
          <w:szCs w:val="24"/>
        </w:rPr>
        <w:lastRenderedPageBreak/>
        <w:t xml:space="preserve">Response received from Caerphilly County Borough Council- </w:t>
      </w:r>
      <w:r w:rsidR="008911D1" w:rsidRPr="0000172E">
        <w:rPr>
          <w:rFonts w:ascii="Arial" w:hAnsi="Arial" w:cs="Arial"/>
          <w:szCs w:val="24"/>
        </w:rPr>
        <w:t xml:space="preserve">Environmental Health Officer </w:t>
      </w:r>
      <w:r w:rsidRPr="0000172E">
        <w:rPr>
          <w:rFonts w:ascii="Arial" w:hAnsi="Arial" w:cs="Arial"/>
          <w:szCs w:val="24"/>
        </w:rPr>
        <w:t>received 21/06/24</w:t>
      </w:r>
    </w:p>
    <w:p w14:paraId="1C42001A" w14:textId="27708BEA" w:rsidR="00106A3F" w:rsidRPr="00721FAC" w:rsidRDefault="00106A3F" w:rsidP="00106A3F">
      <w:pPr>
        <w:rPr>
          <w:rFonts w:ascii="Arial" w:hAnsi="Arial" w:cs="Arial"/>
          <w:sz w:val="20"/>
        </w:rPr>
      </w:pPr>
    </w:p>
    <w:tbl>
      <w:tblPr>
        <w:tblStyle w:val="TableGrid"/>
        <w:tblW w:w="0" w:type="auto"/>
        <w:tblLook w:val="01E0" w:firstRow="1" w:lastRow="1" w:firstColumn="1" w:lastColumn="1" w:noHBand="0" w:noVBand="0"/>
      </w:tblPr>
      <w:tblGrid>
        <w:gridCol w:w="6585"/>
        <w:gridCol w:w="8803"/>
      </w:tblGrid>
      <w:tr w:rsidR="00E70F9A" w:rsidRPr="00721FAC" w14:paraId="148B9024" w14:textId="77777777" w:rsidTr="00E70F9A">
        <w:tc>
          <w:tcPr>
            <w:tcW w:w="0" w:type="auto"/>
            <w:tcBorders>
              <w:top w:val="single" w:sz="4" w:space="0" w:color="auto"/>
              <w:left w:val="single" w:sz="4" w:space="0" w:color="auto"/>
              <w:bottom w:val="single" w:sz="4" w:space="0" w:color="auto"/>
              <w:right w:val="single" w:sz="4" w:space="0" w:color="auto"/>
            </w:tcBorders>
            <w:shd w:val="clear" w:color="auto" w:fill="31849B" w:themeFill="accent5" w:themeFillShade="BF"/>
          </w:tcPr>
          <w:p w14:paraId="51EC9825" w14:textId="5FBBD7BB" w:rsidR="00E70F9A" w:rsidRPr="00106A3F" w:rsidRDefault="00E70F9A" w:rsidP="00106A3F">
            <w:pPr>
              <w:rPr>
                <w:rFonts w:ascii="Arial" w:hAnsi="Arial" w:cs="Arial"/>
                <w:bCs/>
                <w:color w:val="FFFFFF" w:themeColor="background1"/>
                <w:sz w:val="20"/>
              </w:rPr>
            </w:pPr>
            <w:r w:rsidRPr="00106A3F">
              <w:rPr>
                <w:rFonts w:ascii="Arial" w:hAnsi="Arial" w:cs="Arial"/>
                <w:b/>
                <w:color w:val="FFFFFF" w:themeColor="background1"/>
                <w:sz w:val="20"/>
              </w:rPr>
              <w:t>Brief summary of issues raised</w:t>
            </w:r>
          </w:p>
        </w:tc>
        <w:tc>
          <w:tcPr>
            <w:tcW w:w="0" w:type="auto"/>
            <w:tcBorders>
              <w:top w:val="single" w:sz="4" w:space="0" w:color="auto"/>
              <w:left w:val="single" w:sz="4" w:space="0" w:color="auto"/>
              <w:bottom w:val="single" w:sz="4" w:space="0" w:color="auto"/>
              <w:right w:val="single" w:sz="4" w:space="0" w:color="auto"/>
            </w:tcBorders>
            <w:shd w:val="clear" w:color="auto" w:fill="31849B" w:themeFill="accent5" w:themeFillShade="BF"/>
          </w:tcPr>
          <w:p w14:paraId="7C95A944" w14:textId="4F7BDFC0" w:rsidR="00E70F9A" w:rsidRPr="00106A3F" w:rsidRDefault="00E70F9A" w:rsidP="00106A3F">
            <w:pPr>
              <w:rPr>
                <w:rFonts w:ascii="Arial" w:hAnsi="Arial" w:cs="Arial"/>
                <w:bCs/>
                <w:color w:val="FFFFFF" w:themeColor="background1"/>
                <w:sz w:val="20"/>
              </w:rPr>
            </w:pPr>
            <w:r w:rsidRPr="00106A3F">
              <w:rPr>
                <w:rFonts w:ascii="Arial" w:hAnsi="Arial" w:cs="Arial"/>
                <w:b/>
                <w:color w:val="FFFFFF" w:themeColor="background1"/>
                <w:sz w:val="20"/>
              </w:rPr>
              <w:t>Summary of actions taken or show how this has been covered</w:t>
            </w:r>
          </w:p>
        </w:tc>
      </w:tr>
      <w:tr w:rsidR="00E70F9A" w:rsidRPr="00721FAC" w14:paraId="0F89883E" w14:textId="77777777" w:rsidTr="00E70F9A">
        <w:tc>
          <w:tcPr>
            <w:tcW w:w="0" w:type="auto"/>
            <w:tcBorders>
              <w:top w:val="single" w:sz="4" w:space="0" w:color="auto"/>
              <w:left w:val="single" w:sz="4" w:space="0" w:color="auto"/>
              <w:bottom w:val="single" w:sz="4" w:space="0" w:color="auto"/>
              <w:right w:val="single" w:sz="4" w:space="0" w:color="auto"/>
            </w:tcBorders>
          </w:tcPr>
          <w:p w14:paraId="6555912F" w14:textId="77777777" w:rsidR="00E70F9A" w:rsidRPr="00E70F9A" w:rsidRDefault="00E70F9A" w:rsidP="005E4CF8">
            <w:pPr>
              <w:pStyle w:val="NormalWeb"/>
              <w:rPr>
                <w:rFonts w:ascii="Arial" w:hAnsi="Arial" w:cs="Arial"/>
                <w:b/>
                <w:sz w:val="20"/>
                <w:szCs w:val="20"/>
              </w:rPr>
            </w:pPr>
            <w:r w:rsidRPr="00E70F9A">
              <w:rPr>
                <w:rFonts w:ascii="Arial" w:hAnsi="Arial" w:cs="Arial"/>
                <w:b/>
                <w:color w:val="000000"/>
                <w:sz w:val="20"/>
                <w:szCs w:val="20"/>
              </w:rPr>
              <w:t>EPR-A01 Waste Recovery Plan  </w:t>
            </w:r>
          </w:p>
          <w:p w14:paraId="1EAF96DC" w14:textId="3A1A51D0" w:rsidR="00E70F9A" w:rsidRPr="00106A3F" w:rsidRDefault="002D3C61" w:rsidP="00EA6BC1">
            <w:pPr>
              <w:pStyle w:val="ListParagraph"/>
              <w:numPr>
                <w:ilvl w:val="0"/>
                <w:numId w:val="14"/>
              </w:numPr>
              <w:snapToGrid w:val="0"/>
              <w:rPr>
                <w:rFonts w:ascii="Arial" w:hAnsi="Arial" w:cs="Arial"/>
                <w:bCs/>
                <w:sz w:val="20"/>
                <w:lang w:val="en-US"/>
              </w:rPr>
            </w:pPr>
            <w:r>
              <w:rPr>
                <w:rFonts w:ascii="Arial" w:hAnsi="Arial" w:cs="Arial"/>
                <w:bCs/>
                <w:sz w:val="20"/>
                <w:lang w:val="en-US"/>
              </w:rPr>
              <w:t>Concerns w</w:t>
            </w:r>
            <w:r w:rsidR="00E70F9A">
              <w:rPr>
                <w:rFonts w:ascii="Arial" w:hAnsi="Arial" w:cs="Arial"/>
                <w:bCs/>
                <w:sz w:val="20"/>
                <w:lang w:val="en-US"/>
              </w:rPr>
              <w:t xml:space="preserve">aste being </w:t>
            </w:r>
            <w:r w:rsidR="00E70F9A" w:rsidRPr="00106A3F">
              <w:rPr>
                <w:rFonts w:ascii="Arial" w:hAnsi="Arial" w:cs="Arial"/>
                <w:bCs/>
                <w:sz w:val="20"/>
                <w:lang w:val="en-US"/>
              </w:rPr>
              <w:t xml:space="preserve">deposited </w:t>
            </w:r>
            <w:r w:rsidR="00E70F9A">
              <w:rPr>
                <w:rFonts w:ascii="Arial" w:hAnsi="Arial" w:cs="Arial"/>
                <w:bCs/>
                <w:sz w:val="20"/>
                <w:lang w:val="en-US"/>
              </w:rPr>
              <w:t xml:space="preserve">being </w:t>
            </w:r>
            <w:r w:rsidR="00E70F9A" w:rsidRPr="00106A3F">
              <w:rPr>
                <w:rFonts w:ascii="Arial" w:hAnsi="Arial" w:cs="Arial"/>
                <w:bCs/>
                <w:sz w:val="20"/>
                <w:lang w:val="en-US"/>
              </w:rPr>
              <w:t>accepted from contaminated sites. Risk assessment should be carried out to further reduce risk of contaminants entering the site.</w:t>
            </w:r>
          </w:p>
          <w:p w14:paraId="513B4725" w14:textId="77777777" w:rsidR="00E70F9A" w:rsidRPr="00106A3F" w:rsidRDefault="00E70F9A" w:rsidP="005E4CF8">
            <w:pPr>
              <w:snapToGrid w:val="0"/>
              <w:rPr>
                <w:rFonts w:ascii="Arial" w:hAnsi="Arial" w:cs="Arial"/>
                <w:bCs/>
                <w:sz w:val="20"/>
                <w:lang w:val="en-US"/>
              </w:rPr>
            </w:pPr>
          </w:p>
          <w:p w14:paraId="45D31EED" w14:textId="78EF7913" w:rsidR="00E70F9A" w:rsidRPr="008C7B26" w:rsidRDefault="002D3C61" w:rsidP="004A71C6">
            <w:pPr>
              <w:pStyle w:val="ListParagraph"/>
              <w:numPr>
                <w:ilvl w:val="0"/>
                <w:numId w:val="14"/>
              </w:numPr>
              <w:snapToGrid w:val="0"/>
              <w:rPr>
                <w:rFonts w:ascii="Arial" w:hAnsi="Arial" w:cs="Arial"/>
                <w:bCs/>
                <w:sz w:val="20"/>
                <w:lang w:val="en-US"/>
              </w:rPr>
            </w:pPr>
            <w:r w:rsidRPr="008C7B26">
              <w:rPr>
                <w:rFonts w:ascii="Arial" w:hAnsi="Arial" w:cs="Arial"/>
                <w:bCs/>
                <w:sz w:val="20"/>
                <w:lang w:val="en-US"/>
              </w:rPr>
              <w:t>Concerns w</w:t>
            </w:r>
            <w:r w:rsidR="00E70F9A" w:rsidRPr="008C7B26">
              <w:rPr>
                <w:rFonts w:ascii="Arial" w:hAnsi="Arial" w:cs="Arial"/>
                <w:bCs/>
                <w:sz w:val="20"/>
                <w:lang w:val="en-US"/>
              </w:rPr>
              <w:t xml:space="preserve">aste acceptance procedures namely the </w:t>
            </w:r>
            <w:r w:rsidR="00E70F9A" w:rsidRPr="008C7B26">
              <w:rPr>
                <w:rFonts w:ascii="Arial" w:hAnsi="Arial" w:cs="Arial"/>
                <w:bCs/>
                <w:color w:val="000000"/>
                <w:sz w:val="20"/>
              </w:rPr>
              <w:t xml:space="preserve">3 step verification process. No example of Appendix H </w:t>
            </w:r>
            <w:r w:rsidR="00E70F9A" w:rsidRPr="008C7B26">
              <w:rPr>
                <w:rFonts w:ascii="Arial" w:hAnsi="Arial" w:cs="Arial"/>
                <w:color w:val="000000"/>
                <w:sz w:val="20"/>
              </w:rPr>
              <w:t xml:space="preserve">waste questionnaire </w:t>
            </w:r>
            <w:r w:rsidR="00E70F9A" w:rsidRPr="008C7B26">
              <w:rPr>
                <w:rFonts w:ascii="Arial" w:hAnsi="Arial" w:cs="Arial"/>
                <w:bCs/>
                <w:color w:val="000000"/>
                <w:sz w:val="20"/>
              </w:rPr>
              <w:t>was included.</w:t>
            </w:r>
          </w:p>
          <w:p w14:paraId="5271E701" w14:textId="4F564DD4" w:rsidR="00E70F9A" w:rsidRPr="003B1EC6" w:rsidRDefault="00E70F9A" w:rsidP="004A71C6">
            <w:pPr>
              <w:snapToGrid w:val="0"/>
              <w:rPr>
                <w:rFonts w:ascii="Arial" w:hAnsi="Arial" w:cs="Arial"/>
                <w:bCs/>
                <w:sz w:val="20"/>
                <w:highlight w:val="yellow"/>
                <w:lang w:val="en-US"/>
              </w:rPr>
            </w:pPr>
          </w:p>
          <w:p w14:paraId="2ADEC18F" w14:textId="5CE59408" w:rsidR="00E70F9A" w:rsidRPr="008C7B26" w:rsidRDefault="002D3C61" w:rsidP="004A71C6">
            <w:pPr>
              <w:pStyle w:val="ListParagraph"/>
              <w:numPr>
                <w:ilvl w:val="0"/>
                <w:numId w:val="14"/>
              </w:numPr>
              <w:snapToGrid w:val="0"/>
              <w:rPr>
                <w:rFonts w:ascii="Arial" w:hAnsi="Arial" w:cs="Arial"/>
                <w:bCs/>
                <w:sz w:val="20"/>
                <w:lang w:val="en-US"/>
              </w:rPr>
            </w:pPr>
            <w:r w:rsidRPr="008C7B26">
              <w:rPr>
                <w:rFonts w:ascii="Arial" w:hAnsi="Arial" w:cs="Arial"/>
                <w:bCs/>
                <w:sz w:val="20"/>
                <w:lang w:val="en-US"/>
              </w:rPr>
              <w:t>Concerns w</w:t>
            </w:r>
            <w:r w:rsidR="00E70F9A" w:rsidRPr="008C7B26">
              <w:rPr>
                <w:rFonts w:ascii="Arial" w:hAnsi="Arial" w:cs="Arial"/>
                <w:bCs/>
                <w:sz w:val="20"/>
                <w:lang w:val="en-US"/>
              </w:rPr>
              <w:t xml:space="preserve">astes from non </w:t>
            </w:r>
            <w:r w:rsidR="00E70F9A" w:rsidRPr="008C7B26">
              <w:rPr>
                <w:rFonts w:ascii="Arial" w:hAnsi="Arial" w:cs="Arial"/>
                <w:color w:val="000000"/>
                <w:sz w:val="20"/>
              </w:rPr>
              <w:t xml:space="preserve">regulated material recycling facilities will not be coded correctly. </w:t>
            </w:r>
          </w:p>
          <w:p w14:paraId="76B7FBC2" w14:textId="77777777" w:rsidR="00E70F9A" w:rsidRPr="003B1EC6" w:rsidRDefault="00E70F9A" w:rsidP="004A71C6">
            <w:pPr>
              <w:pStyle w:val="ListParagraph"/>
              <w:rPr>
                <w:rFonts w:ascii="Arial" w:hAnsi="Arial" w:cs="Arial"/>
                <w:bCs/>
                <w:color w:val="000000"/>
                <w:sz w:val="20"/>
                <w:highlight w:val="yellow"/>
              </w:rPr>
            </w:pPr>
          </w:p>
          <w:p w14:paraId="5DD101CE" w14:textId="74198C64" w:rsidR="00E70F9A" w:rsidRPr="00B033D6" w:rsidRDefault="002D3C61" w:rsidP="00EA6BC1">
            <w:pPr>
              <w:pStyle w:val="ListParagraph"/>
              <w:numPr>
                <w:ilvl w:val="0"/>
                <w:numId w:val="14"/>
              </w:numPr>
              <w:snapToGrid w:val="0"/>
              <w:rPr>
                <w:rFonts w:ascii="Arial" w:hAnsi="Arial" w:cs="Arial"/>
                <w:bCs/>
                <w:sz w:val="20"/>
                <w:lang w:val="en-US"/>
              </w:rPr>
            </w:pPr>
            <w:r w:rsidRPr="00B033D6">
              <w:rPr>
                <w:rFonts w:ascii="Arial" w:hAnsi="Arial" w:cs="Arial"/>
                <w:bCs/>
                <w:sz w:val="20"/>
                <w:lang w:val="en-US"/>
              </w:rPr>
              <w:t>Concerns on h</w:t>
            </w:r>
            <w:r w:rsidR="00E70F9A" w:rsidRPr="00B033D6">
              <w:rPr>
                <w:rFonts w:ascii="Arial" w:hAnsi="Arial" w:cs="Arial"/>
                <w:bCs/>
                <w:sz w:val="20"/>
                <w:lang w:val="en-US"/>
              </w:rPr>
              <w:t xml:space="preserve">ow staff will be competently trained to check waste, including being able to identify </w:t>
            </w:r>
            <w:r w:rsidR="00E70F9A" w:rsidRPr="00B033D6">
              <w:rPr>
                <w:rFonts w:ascii="Arial" w:hAnsi="Arial" w:cs="Arial"/>
                <w:color w:val="000000"/>
                <w:sz w:val="20"/>
              </w:rPr>
              <w:t>asbestos containing material (ACM) and other key indicators of contamination.</w:t>
            </w:r>
          </w:p>
          <w:p w14:paraId="363F166D" w14:textId="77777777" w:rsidR="00E70F9A" w:rsidRPr="003B1EC6" w:rsidRDefault="00E70F9A" w:rsidP="004A71C6">
            <w:pPr>
              <w:pStyle w:val="ListParagraph"/>
              <w:rPr>
                <w:rFonts w:ascii="Arial" w:hAnsi="Arial" w:cs="Arial"/>
                <w:bCs/>
                <w:color w:val="000000"/>
                <w:sz w:val="20"/>
                <w:highlight w:val="yellow"/>
              </w:rPr>
            </w:pPr>
          </w:p>
          <w:p w14:paraId="48DCC30F" w14:textId="4DA892D4" w:rsidR="00E70F9A" w:rsidRPr="00A86342" w:rsidRDefault="002D3C61" w:rsidP="00B368C6">
            <w:pPr>
              <w:pStyle w:val="ListParagraph"/>
              <w:numPr>
                <w:ilvl w:val="0"/>
                <w:numId w:val="14"/>
              </w:numPr>
              <w:rPr>
                <w:rFonts w:ascii="Arial" w:hAnsi="Arial" w:cs="Arial"/>
                <w:bCs/>
                <w:color w:val="000000"/>
                <w:sz w:val="20"/>
              </w:rPr>
            </w:pPr>
            <w:r w:rsidRPr="00A86342">
              <w:rPr>
                <w:rFonts w:ascii="Arial" w:hAnsi="Arial" w:cs="Arial"/>
                <w:color w:val="000000"/>
                <w:sz w:val="20"/>
              </w:rPr>
              <w:t>Concerns that the</w:t>
            </w:r>
            <w:r w:rsidR="00E70F9A" w:rsidRPr="00A86342">
              <w:rPr>
                <w:rFonts w:ascii="Arial" w:hAnsi="Arial" w:cs="Arial"/>
                <w:color w:val="000000"/>
                <w:sz w:val="20"/>
              </w:rPr>
              <w:t xml:space="preserve"> waste acceptance analysis suite for general fill and topsoil does not include a full screen for contaminants linked to human health and therefore, does not account for the use of agricultural land for grazing of livestock that may enter the food chain.</w:t>
            </w:r>
          </w:p>
          <w:p w14:paraId="4CA7E7F7" w14:textId="77777777" w:rsidR="00E70F9A" w:rsidRPr="003B1EC6" w:rsidRDefault="00E70F9A" w:rsidP="004A71C6">
            <w:pPr>
              <w:pStyle w:val="ListParagraph"/>
              <w:rPr>
                <w:rFonts w:ascii="Arial" w:hAnsi="Arial" w:cs="Arial"/>
                <w:bCs/>
                <w:color w:val="000000"/>
                <w:sz w:val="20"/>
                <w:highlight w:val="yellow"/>
              </w:rPr>
            </w:pPr>
          </w:p>
          <w:p w14:paraId="39ED3D28" w14:textId="7B064819" w:rsidR="00E70F9A" w:rsidRPr="0000172E" w:rsidRDefault="002D3C61" w:rsidP="00E70F9A">
            <w:pPr>
              <w:pStyle w:val="NormalWeb"/>
              <w:numPr>
                <w:ilvl w:val="0"/>
                <w:numId w:val="14"/>
              </w:numPr>
              <w:rPr>
                <w:rFonts w:ascii="Arial" w:hAnsi="Arial" w:cs="Arial"/>
                <w:color w:val="000000"/>
                <w:sz w:val="20"/>
                <w:szCs w:val="20"/>
              </w:rPr>
            </w:pPr>
            <w:r w:rsidRPr="0000172E">
              <w:rPr>
                <w:rFonts w:ascii="Arial" w:hAnsi="Arial" w:cs="Arial"/>
                <w:color w:val="000000"/>
                <w:sz w:val="20"/>
                <w:szCs w:val="20"/>
              </w:rPr>
              <w:t xml:space="preserve">Concerns that </w:t>
            </w:r>
            <w:r w:rsidR="00E70F9A" w:rsidRPr="0000172E">
              <w:rPr>
                <w:rFonts w:ascii="Arial" w:hAnsi="Arial" w:cs="Arial"/>
                <w:color w:val="000000"/>
                <w:sz w:val="20"/>
                <w:szCs w:val="20"/>
              </w:rPr>
              <w:t xml:space="preserve">the sampling frequency for both general fill and top soil seem significantly low when compared to the volumes being imported. </w:t>
            </w:r>
          </w:p>
          <w:p w14:paraId="5F0FA52D" w14:textId="77777777" w:rsidR="00E70F9A" w:rsidRPr="003B1EC6" w:rsidRDefault="00E70F9A" w:rsidP="00B368C6">
            <w:pPr>
              <w:pStyle w:val="NormalWeb"/>
              <w:rPr>
                <w:rFonts w:ascii="Arial" w:hAnsi="Arial" w:cs="Arial"/>
                <w:color w:val="000000"/>
                <w:sz w:val="20"/>
                <w:szCs w:val="20"/>
                <w:highlight w:val="yellow"/>
              </w:rPr>
            </w:pPr>
          </w:p>
          <w:p w14:paraId="05949AC1" w14:textId="612D3B5D" w:rsidR="00E70F9A" w:rsidRPr="009F7427" w:rsidRDefault="002D3C61" w:rsidP="00E70F9A">
            <w:pPr>
              <w:pStyle w:val="NormalWeb"/>
              <w:numPr>
                <w:ilvl w:val="0"/>
                <w:numId w:val="14"/>
              </w:numPr>
              <w:rPr>
                <w:rFonts w:ascii="Arial" w:hAnsi="Arial" w:cs="Arial"/>
                <w:sz w:val="20"/>
                <w:szCs w:val="20"/>
              </w:rPr>
            </w:pPr>
            <w:r w:rsidRPr="009F7427">
              <w:rPr>
                <w:rFonts w:ascii="Arial" w:hAnsi="Arial" w:cs="Arial"/>
                <w:color w:val="000000"/>
                <w:sz w:val="20"/>
                <w:szCs w:val="20"/>
              </w:rPr>
              <w:t>C</w:t>
            </w:r>
            <w:r w:rsidR="00E70F9A" w:rsidRPr="009F7427">
              <w:rPr>
                <w:rFonts w:ascii="Arial" w:hAnsi="Arial" w:cs="Arial"/>
                <w:color w:val="000000"/>
                <w:sz w:val="20"/>
                <w:szCs w:val="20"/>
              </w:rPr>
              <w:t>oncerns as to whether the chemical analysis outlined is sufficient to adequately screen materials being used for restoration.</w:t>
            </w:r>
          </w:p>
          <w:p w14:paraId="646158B2" w14:textId="77777777" w:rsidR="00E70F9A" w:rsidRPr="003B1EC6" w:rsidRDefault="00E70F9A" w:rsidP="004A71C6">
            <w:pPr>
              <w:pStyle w:val="ListParagraph"/>
              <w:rPr>
                <w:rFonts w:ascii="Arial" w:hAnsi="Arial" w:cs="Arial"/>
                <w:bCs/>
                <w:color w:val="000000"/>
                <w:sz w:val="20"/>
                <w:highlight w:val="yellow"/>
              </w:rPr>
            </w:pPr>
          </w:p>
          <w:p w14:paraId="612AAEE1" w14:textId="263227FE" w:rsidR="00E70F9A" w:rsidRPr="009F7427" w:rsidRDefault="002D3C61" w:rsidP="00E70F9A">
            <w:pPr>
              <w:pStyle w:val="NormalWeb"/>
              <w:numPr>
                <w:ilvl w:val="0"/>
                <w:numId w:val="14"/>
              </w:numPr>
              <w:rPr>
                <w:rFonts w:ascii="Arial" w:hAnsi="Arial" w:cs="Arial"/>
                <w:sz w:val="20"/>
                <w:szCs w:val="20"/>
              </w:rPr>
            </w:pPr>
            <w:r w:rsidRPr="009F7427">
              <w:rPr>
                <w:rFonts w:ascii="Arial" w:hAnsi="Arial" w:cs="Arial"/>
                <w:color w:val="000000"/>
                <w:sz w:val="20"/>
                <w:szCs w:val="20"/>
              </w:rPr>
              <w:t>F</w:t>
            </w:r>
            <w:r w:rsidR="00E70F9A" w:rsidRPr="009F7427">
              <w:rPr>
                <w:rFonts w:ascii="Arial" w:hAnsi="Arial" w:cs="Arial"/>
                <w:color w:val="000000"/>
                <w:sz w:val="20"/>
                <w:szCs w:val="20"/>
              </w:rPr>
              <w:t>urther measures are implemented for verification of all imported materials, in particular the topsoil utilised for 1m capping layer to validate that the imported material is suitable for the site end use.</w:t>
            </w:r>
          </w:p>
          <w:p w14:paraId="35C75834" w14:textId="77777777" w:rsidR="00E70F9A" w:rsidRPr="003B1EC6" w:rsidRDefault="00E70F9A" w:rsidP="00E70F9A">
            <w:pPr>
              <w:pStyle w:val="ListParagraph"/>
              <w:snapToGrid w:val="0"/>
              <w:rPr>
                <w:rFonts w:ascii="Arial" w:hAnsi="Arial" w:cs="Arial"/>
                <w:bCs/>
                <w:sz w:val="20"/>
                <w:highlight w:val="yellow"/>
                <w:lang w:val="en-US"/>
              </w:rPr>
            </w:pPr>
          </w:p>
          <w:p w14:paraId="29171B18" w14:textId="2DD18168" w:rsidR="00E70F9A" w:rsidRPr="00A86342" w:rsidRDefault="00E70F9A" w:rsidP="00E70F9A">
            <w:pPr>
              <w:pStyle w:val="NormalWeb"/>
              <w:numPr>
                <w:ilvl w:val="0"/>
                <w:numId w:val="14"/>
              </w:numPr>
              <w:rPr>
                <w:rFonts w:ascii="Arial" w:hAnsi="Arial" w:cs="Arial"/>
                <w:bCs/>
                <w:color w:val="000000"/>
                <w:sz w:val="20"/>
                <w:szCs w:val="20"/>
              </w:rPr>
            </w:pPr>
            <w:r w:rsidRPr="00A86342">
              <w:rPr>
                <w:rFonts w:ascii="Arial" w:hAnsi="Arial" w:cs="Arial"/>
                <w:bCs/>
                <w:color w:val="000000"/>
                <w:sz w:val="20"/>
                <w:szCs w:val="20"/>
              </w:rPr>
              <w:t xml:space="preserve">Concerns regarding wastes listed in Table 4 which identifies EWC codes that can be imported without any testing required, some of which have the potential to contain significant amounts of asbestos, and can cause risk when waste is treated prior to us, </w:t>
            </w:r>
            <w:r w:rsidRPr="00A86342">
              <w:rPr>
                <w:rFonts w:ascii="Arial" w:hAnsi="Arial" w:cs="Arial"/>
                <w:color w:val="000000"/>
                <w:sz w:val="20"/>
                <w:szCs w:val="20"/>
              </w:rPr>
              <w:t>and also to end site receptors following completion of the restoration. Therefore, further measures to ensure this risk is managed is proposed.</w:t>
            </w:r>
          </w:p>
          <w:p w14:paraId="76772276" w14:textId="77777777" w:rsidR="00E70F9A" w:rsidRPr="003B1EC6" w:rsidRDefault="00E70F9A" w:rsidP="005E4CF8">
            <w:pPr>
              <w:pStyle w:val="NormalWeb"/>
              <w:rPr>
                <w:rFonts w:ascii="Arial" w:hAnsi="Arial" w:cs="Arial"/>
                <w:bCs/>
                <w:color w:val="000000"/>
                <w:sz w:val="20"/>
                <w:szCs w:val="20"/>
                <w:highlight w:val="yellow"/>
              </w:rPr>
            </w:pPr>
          </w:p>
          <w:p w14:paraId="5371F24A" w14:textId="11DC3F5E" w:rsidR="00E70F9A" w:rsidRPr="00106A3F" w:rsidRDefault="00E70F9A" w:rsidP="00EA6BC1">
            <w:pPr>
              <w:pStyle w:val="ListParagraph"/>
              <w:numPr>
                <w:ilvl w:val="0"/>
                <w:numId w:val="14"/>
              </w:numPr>
              <w:snapToGrid w:val="0"/>
              <w:rPr>
                <w:rFonts w:ascii="Arial" w:hAnsi="Arial" w:cs="Arial"/>
                <w:bCs/>
                <w:sz w:val="20"/>
                <w:lang w:val="en-US"/>
              </w:rPr>
            </w:pPr>
            <w:r w:rsidRPr="009879E6">
              <w:rPr>
                <w:rFonts w:ascii="Arial" w:hAnsi="Arial" w:cs="Arial"/>
                <w:bCs/>
                <w:color w:val="000000"/>
                <w:sz w:val="20"/>
              </w:rPr>
              <w:lastRenderedPageBreak/>
              <w:t>the reception area for the inspection of the waste should be clearly demarcated to ensure no cross-contamination occurs should material need to be exported off site as per EPR-OP02 Waste Acceptance Procedure</w:t>
            </w:r>
          </w:p>
        </w:tc>
        <w:tc>
          <w:tcPr>
            <w:tcW w:w="0" w:type="auto"/>
            <w:tcBorders>
              <w:top w:val="single" w:sz="4" w:space="0" w:color="auto"/>
              <w:left w:val="single" w:sz="4" w:space="0" w:color="auto"/>
              <w:bottom w:val="single" w:sz="4" w:space="0" w:color="auto"/>
              <w:right w:val="single" w:sz="4" w:space="0" w:color="auto"/>
            </w:tcBorders>
          </w:tcPr>
          <w:p w14:paraId="5568F09A" w14:textId="77777777" w:rsidR="00E70F9A" w:rsidRPr="00E70F9A" w:rsidRDefault="00E70F9A" w:rsidP="005E4CF8">
            <w:pPr>
              <w:pStyle w:val="NormalWeb"/>
              <w:rPr>
                <w:rFonts w:ascii="Arial" w:hAnsi="Arial" w:cs="Arial"/>
                <w:b/>
                <w:sz w:val="20"/>
                <w:szCs w:val="20"/>
              </w:rPr>
            </w:pPr>
            <w:r w:rsidRPr="00E70F9A">
              <w:rPr>
                <w:rFonts w:ascii="Arial" w:hAnsi="Arial" w:cs="Arial"/>
                <w:b/>
                <w:color w:val="000000"/>
                <w:sz w:val="20"/>
                <w:szCs w:val="20"/>
              </w:rPr>
              <w:lastRenderedPageBreak/>
              <w:t>EPR-A01 Waste Recovery Plan  </w:t>
            </w:r>
          </w:p>
          <w:p w14:paraId="36D485E5" w14:textId="77777777" w:rsidR="003B1EC6" w:rsidRDefault="00E70F9A" w:rsidP="003B1EC6">
            <w:pPr>
              <w:pStyle w:val="ListParagraph"/>
              <w:numPr>
                <w:ilvl w:val="0"/>
                <w:numId w:val="15"/>
              </w:numPr>
              <w:snapToGrid w:val="0"/>
              <w:rPr>
                <w:rFonts w:ascii="Arial" w:hAnsi="Arial" w:cs="Arial"/>
                <w:bCs/>
                <w:sz w:val="20"/>
                <w:lang w:val="en-US"/>
              </w:rPr>
            </w:pPr>
            <w:r w:rsidRPr="004A71C6">
              <w:rPr>
                <w:rFonts w:ascii="Arial" w:hAnsi="Arial" w:cs="Arial"/>
                <w:bCs/>
                <w:sz w:val="20"/>
                <w:lang w:val="en-US"/>
              </w:rPr>
              <w:t>All of the wastes accepted under this permit are non-hazardous. Table S2.1 also prohibits waste from being accepted from contaminated sites.</w:t>
            </w:r>
          </w:p>
          <w:p w14:paraId="41E8B55F" w14:textId="5CB8C117" w:rsidR="00E70F9A" w:rsidRPr="003B1EC6" w:rsidRDefault="00E70F9A" w:rsidP="003B1EC6">
            <w:pPr>
              <w:pStyle w:val="ListParagraph"/>
              <w:snapToGrid w:val="0"/>
              <w:ind w:left="360"/>
              <w:rPr>
                <w:rFonts w:ascii="Arial" w:hAnsi="Arial" w:cs="Arial"/>
                <w:bCs/>
                <w:sz w:val="20"/>
                <w:lang w:val="en-US"/>
              </w:rPr>
            </w:pPr>
            <w:r w:rsidRPr="003B1EC6">
              <w:rPr>
                <w:rFonts w:ascii="Arial" w:hAnsi="Arial" w:cs="Arial"/>
                <w:bCs/>
                <w:sz w:val="20"/>
                <w:lang w:val="en-US"/>
              </w:rPr>
              <w:t xml:space="preserve">The updated </w:t>
            </w:r>
            <w:r w:rsidRPr="003B1EC6">
              <w:rPr>
                <w:rFonts w:ascii="Arial" w:hAnsi="Arial" w:cs="Arial"/>
                <w:sz w:val="20"/>
                <w:lang w:val="en-US"/>
              </w:rPr>
              <w:t>Waste Recovery Plan (EPR_A01_Waste_Recovery_Plan_v3.0), Waste Acceptance Procedure (EPR-OP02_Waste_Acceptance_Procedure_v3.0), and Waste Recovery Procedure (EPR-OP03_Waste_Recovery_Procedure_v2.0) all detail how the operator will ensure that contaminated wastes will not be accepted. These documents have been incorporated into the permit via condition 2.3.1 and Table S1.2 to ensure compliance.</w:t>
            </w:r>
          </w:p>
          <w:p w14:paraId="1F04F21F" w14:textId="13023A97" w:rsidR="00E70F9A" w:rsidRDefault="00E70F9A" w:rsidP="008C7B26">
            <w:pPr>
              <w:snapToGrid w:val="0"/>
              <w:rPr>
                <w:rFonts w:ascii="Arial" w:hAnsi="Arial" w:cs="Arial"/>
                <w:bCs/>
                <w:sz w:val="20"/>
                <w:highlight w:val="yellow"/>
                <w:lang w:val="en-US"/>
              </w:rPr>
            </w:pPr>
          </w:p>
          <w:p w14:paraId="4F775544" w14:textId="77777777" w:rsidR="008C7B26" w:rsidRPr="008C7B26" w:rsidRDefault="008C7B26" w:rsidP="00A81A1D">
            <w:pPr>
              <w:pStyle w:val="ListParagraph"/>
              <w:numPr>
                <w:ilvl w:val="0"/>
                <w:numId w:val="15"/>
              </w:numPr>
              <w:snapToGrid w:val="0"/>
              <w:rPr>
                <w:rFonts w:ascii="Arial" w:hAnsi="Arial" w:cs="Arial"/>
                <w:bCs/>
                <w:sz w:val="20"/>
                <w:lang w:val="en-US"/>
              </w:rPr>
            </w:pPr>
            <w:r w:rsidRPr="008C7B26">
              <w:rPr>
                <w:rFonts w:ascii="Arial" w:hAnsi="Arial" w:cs="Arial"/>
                <w:bCs/>
                <w:sz w:val="20"/>
                <w:lang w:val="en-US"/>
              </w:rPr>
              <w:t xml:space="preserve">The waste acceptance procedures for the general infill wastes and soil formation layer wastes have been assessed against the relevant guidance. The </w:t>
            </w:r>
            <w:r w:rsidRPr="008C7B26">
              <w:rPr>
                <w:rFonts w:ascii="Arial" w:hAnsi="Arial" w:cs="Arial"/>
                <w:sz w:val="20"/>
                <w:lang w:val="en-US"/>
              </w:rPr>
              <w:t>Waste Acceptance Procedure (EPR-OP02_Waste_Acceptance_Procedure_v3.0), and Waste Recovery Procedure (EPR-OP03_Waste_Recovery_Procedure_v2.0) have been incorporated into the permit via condition 2.3.1 and Table S1.2 to ensure compliance.</w:t>
            </w:r>
          </w:p>
          <w:p w14:paraId="1F25992E" w14:textId="4957FC50" w:rsidR="008C7B26" w:rsidRPr="008C7B26" w:rsidRDefault="008C7B26" w:rsidP="008C7B26">
            <w:pPr>
              <w:pStyle w:val="ListParagraph"/>
              <w:snapToGrid w:val="0"/>
              <w:ind w:left="360"/>
              <w:rPr>
                <w:rFonts w:ascii="Arial" w:hAnsi="Arial" w:cs="Arial"/>
                <w:bCs/>
                <w:sz w:val="20"/>
                <w:lang w:val="en-US"/>
              </w:rPr>
            </w:pPr>
            <w:r w:rsidRPr="008C7B26">
              <w:rPr>
                <w:rFonts w:ascii="Arial" w:hAnsi="Arial" w:cs="Arial"/>
                <w:bCs/>
                <w:color w:val="000000"/>
                <w:sz w:val="20"/>
              </w:rPr>
              <w:t xml:space="preserve">Appendix H </w:t>
            </w:r>
            <w:r w:rsidRPr="008C7B26">
              <w:rPr>
                <w:rFonts w:ascii="Arial" w:hAnsi="Arial" w:cs="Arial"/>
                <w:color w:val="000000"/>
                <w:sz w:val="20"/>
              </w:rPr>
              <w:t xml:space="preserve">waste questionnaire </w:t>
            </w:r>
            <w:r w:rsidRPr="008C7B26">
              <w:rPr>
                <w:rFonts w:ascii="Arial" w:hAnsi="Arial" w:cs="Arial"/>
                <w:bCs/>
                <w:color w:val="000000"/>
                <w:sz w:val="20"/>
              </w:rPr>
              <w:t>was included as a separate document.</w:t>
            </w:r>
          </w:p>
          <w:p w14:paraId="0E5FF6E8" w14:textId="77777777" w:rsidR="008C7B26" w:rsidRPr="008C7B26" w:rsidRDefault="008C7B26" w:rsidP="008C7B26">
            <w:pPr>
              <w:pStyle w:val="ListParagraph"/>
              <w:snapToGrid w:val="0"/>
              <w:ind w:left="360"/>
              <w:rPr>
                <w:rFonts w:ascii="Arial" w:hAnsi="Arial" w:cs="Arial"/>
                <w:bCs/>
                <w:sz w:val="20"/>
                <w:highlight w:val="yellow"/>
                <w:lang w:val="en-US"/>
              </w:rPr>
            </w:pPr>
          </w:p>
          <w:p w14:paraId="2C4BAE98" w14:textId="77777777" w:rsidR="008C7B26" w:rsidRDefault="008C7B26" w:rsidP="008C7B26">
            <w:pPr>
              <w:pStyle w:val="ListParagraph"/>
              <w:numPr>
                <w:ilvl w:val="0"/>
                <w:numId w:val="15"/>
              </w:numPr>
              <w:snapToGrid w:val="0"/>
              <w:rPr>
                <w:rFonts w:ascii="Arial" w:hAnsi="Arial" w:cs="Arial"/>
                <w:bCs/>
                <w:sz w:val="20"/>
                <w:lang w:val="en-US"/>
              </w:rPr>
            </w:pPr>
            <w:r w:rsidRPr="008C7B26">
              <w:rPr>
                <w:rFonts w:ascii="Arial" w:hAnsi="Arial" w:cs="Arial"/>
                <w:bCs/>
                <w:sz w:val="20"/>
                <w:lang w:val="en-US"/>
              </w:rPr>
              <w:t xml:space="preserve">The </w:t>
            </w:r>
            <w:r>
              <w:rPr>
                <w:rFonts w:ascii="Arial" w:hAnsi="Arial" w:cs="Arial"/>
                <w:bCs/>
                <w:sz w:val="20"/>
                <w:lang w:val="en-US"/>
              </w:rPr>
              <w:t xml:space="preserve">sources of waste are limited to </w:t>
            </w:r>
            <w:r w:rsidRPr="008C7B26">
              <w:rPr>
                <w:rFonts w:ascii="Arial" w:hAnsi="Arial" w:cs="Arial"/>
                <w:bCs/>
                <w:sz w:val="20"/>
              </w:rPr>
              <w:t>source of waste material used in the deposit for recovery activity shall be small local landscaping contractors or utilities companies</w:t>
            </w:r>
            <w:r>
              <w:rPr>
                <w:rFonts w:ascii="Arial" w:hAnsi="Arial" w:cs="Arial"/>
                <w:bCs/>
                <w:sz w:val="20"/>
              </w:rPr>
              <w:t xml:space="preserve">. </w:t>
            </w:r>
            <w:r w:rsidRPr="004A71C6">
              <w:rPr>
                <w:rFonts w:ascii="Arial" w:hAnsi="Arial" w:cs="Arial"/>
                <w:bCs/>
                <w:sz w:val="20"/>
                <w:lang w:val="en-US"/>
              </w:rPr>
              <w:t>All of the wastes accepted under this permit are non-hazardous. Table S2.1 also prohibits waste from being accepted from contaminated sites.</w:t>
            </w:r>
          </w:p>
          <w:p w14:paraId="754D86AA" w14:textId="6F150BD1" w:rsidR="008C7B26" w:rsidRPr="008C7B26" w:rsidRDefault="008C7B26" w:rsidP="008C7B26">
            <w:pPr>
              <w:pStyle w:val="ListParagraph"/>
              <w:snapToGrid w:val="0"/>
              <w:ind w:left="360"/>
              <w:rPr>
                <w:rFonts w:ascii="Arial" w:hAnsi="Arial" w:cs="Arial"/>
                <w:bCs/>
                <w:sz w:val="20"/>
                <w:lang w:val="en-US"/>
              </w:rPr>
            </w:pPr>
            <w:r>
              <w:rPr>
                <w:rFonts w:ascii="Arial" w:hAnsi="Arial" w:cs="Arial"/>
                <w:bCs/>
                <w:sz w:val="20"/>
              </w:rPr>
              <w:t xml:space="preserve">The </w:t>
            </w:r>
            <w:r w:rsidRPr="008C7B26">
              <w:rPr>
                <w:rFonts w:ascii="Arial" w:hAnsi="Arial" w:cs="Arial"/>
                <w:sz w:val="20"/>
                <w:lang w:val="en-US"/>
              </w:rPr>
              <w:t>Waste Acceptance Procedure (EPR-OP02_Waste_Acceptance_Procedure_v3.0)</w:t>
            </w:r>
            <w:r>
              <w:rPr>
                <w:rFonts w:ascii="Arial" w:hAnsi="Arial" w:cs="Arial"/>
                <w:sz w:val="20"/>
                <w:lang w:val="en-US"/>
              </w:rPr>
              <w:t xml:space="preserve"> sets out the pre-acceptance procedures for waste collection, which will be then verified on site. This document </w:t>
            </w:r>
            <w:r w:rsidRPr="008C7B26">
              <w:rPr>
                <w:rFonts w:ascii="Arial" w:hAnsi="Arial" w:cs="Arial"/>
                <w:sz w:val="20"/>
                <w:lang w:val="en-US"/>
              </w:rPr>
              <w:t>been incorporated into the permit via condition 2.3.1 and Table S1.2 to ensure compliance.</w:t>
            </w:r>
          </w:p>
          <w:p w14:paraId="2604F67B" w14:textId="77777777" w:rsidR="00E70F9A" w:rsidRPr="00106A3F" w:rsidRDefault="00E70F9A" w:rsidP="005E4CF8">
            <w:pPr>
              <w:pStyle w:val="ListParagraph"/>
              <w:snapToGrid w:val="0"/>
              <w:rPr>
                <w:rFonts w:ascii="Arial" w:hAnsi="Arial" w:cs="Arial"/>
                <w:bCs/>
                <w:sz w:val="20"/>
                <w:lang w:val="en-US"/>
              </w:rPr>
            </w:pPr>
          </w:p>
          <w:p w14:paraId="78A8D754" w14:textId="0A48FEB8" w:rsidR="00B033D6" w:rsidRPr="008C7B26" w:rsidRDefault="00B033D6" w:rsidP="00B033D6">
            <w:pPr>
              <w:pStyle w:val="ListParagraph"/>
              <w:numPr>
                <w:ilvl w:val="0"/>
                <w:numId w:val="15"/>
              </w:numPr>
              <w:snapToGrid w:val="0"/>
              <w:rPr>
                <w:rFonts w:ascii="Arial" w:hAnsi="Arial" w:cs="Arial"/>
                <w:bCs/>
                <w:sz w:val="20"/>
                <w:lang w:val="en-US"/>
              </w:rPr>
            </w:pPr>
            <w:r w:rsidRPr="00B033D6">
              <w:rPr>
                <w:rFonts w:ascii="Arial" w:hAnsi="Arial" w:cs="Arial"/>
                <w:bCs/>
                <w:sz w:val="20"/>
                <w:lang w:val="en-US"/>
              </w:rPr>
              <w:t xml:space="preserve">The </w:t>
            </w:r>
            <w:r w:rsidRPr="00B033D6">
              <w:rPr>
                <w:rFonts w:ascii="Arial" w:hAnsi="Arial" w:cs="Arial"/>
                <w:sz w:val="20"/>
                <w:lang w:val="en-US"/>
              </w:rPr>
              <w:t xml:space="preserve">Waste Acceptance Procedure (EPR-OP02_Waste_Acceptance_Procedure_v3.0), and Waste Recovery Procedure (EPR-OP03_Waste_Recovery_Procedure_v2.0) </w:t>
            </w:r>
            <w:r>
              <w:rPr>
                <w:rFonts w:ascii="Arial" w:hAnsi="Arial" w:cs="Arial"/>
                <w:sz w:val="20"/>
                <w:lang w:val="en-US"/>
              </w:rPr>
              <w:t>set out how waste will be checked. These document</w:t>
            </w:r>
            <w:r w:rsidR="00380002">
              <w:rPr>
                <w:rFonts w:ascii="Arial" w:hAnsi="Arial" w:cs="Arial"/>
                <w:sz w:val="20"/>
                <w:lang w:val="en-US"/>
              </w:rPr>
              <w:t>s have</w:t>
            </w:r>
            <w:r>
              <w:rPr>
                <w:rFonts w:ascii="Arial" w:hAnsi="Arial" w:cs="Arial"/>
                <w:sz w:val="20"/>
                <w:lang w:val="en-US"/>
              </w:rPr>
              <w:t xml:space="preserve"> </w:t>
            </w:r>
            <w:r w:rsidRPr="008C7B26">
              <w:rPr>
                <w:rFonts w:ascii="Arial" w:hAnsi="Arial" w:cs="Arial"/>
                <w:sz w:val="20"/>
                <w:lang w:val="en-US"/>
              </w:rPr>
              <w:t>been incorporated into the permit via condition 2.3.1 and Table S1.2 to ensure compliance.</w:t>
            </w:r>
          </w:p>
          <w:p w14:paraId="7C8B01DD" w14:textId="40F26177" w:rsidR="00B033D6" w:rsidRDefault="00B033D6" w:rsidP="009F7427">
            <w:pPr>
              <w:pStyle w:val="ListParagraph"/>
              <w:snapToGrid w:val="0"/>
              <w:ind w:left="360"/>
              <w:rPr>
                <w:rFonts w:ascii="Arial" w:hAnsi="Arial" w:cs="Arial"/>
                <w:bCs/>
                <w:sz w:val="20"/>
                <w:lang w:val="en-US"/>
              </w:rPr>
            </w:pPr>
            <w:r w:rsidRPr="004A71C6">
              <w:rPr>
                <w:rFonts w:ascii="Arial" w:hAnsi="Arial" w:cs="Arial"/>
                <w:bCs/>
                <w:sz w:val="20"/>
                <w:lang w:val="en-US"/>
              </w:rPr>
              <w:t>All of the wastes accepted under this permit are non-hazardous. Table S2.1 also prohibits waste from being accepted from contaminated sites.</w:t>
            </w:r>
            <w:r w:rsidR="009F7427">
              <w:rPr>
                <w:rFonts w:ascii="Arial" w:hAnsi="Arial" w:cs="Arial"/>
                <w:bCs/>
                <w:sz w:val="20"/>
                <w:lang w:val="en-US"/>
              </w:rPr>
              <w:t xml:space="preserve"> </w:t>
            </w:r>
            <w:r>
              <w:rPr>
                <w:rFonts w:ascii="Arial" w:hAnsi="Arial" w:cs="Arial"/>
                <w:bCs/>
                <w:sz w:val="20"/>
                <w:lang w:val="en-US"/>
              </w:rPr>
              <w:t>Wastes that could cause pollution or could contain contaminants were removed from the application.</w:t>
            </w:r>
          </w:p>
          <w:p w14:paraId="204CF3B7" w14:textId="77777777" w:rsidR="00B033D6" w:rsidRPr="00B033D6" w:rsidRDefault="00B033D6" w:rsidP="00B033D6">
            <w:pPr>
              <w:pStyle w:val="ListParagraph"/>
              <w:snapToGrid w:val="0"/>
              <w:spacing w:after="75"/>
              <w:ind w:left="360"/>
              <w:rPr>
                <w:rFonts w:ascii="Arial" w:hAnsi="Arial" w:cs="Arial"/>
                <w:bCs/>
                <w:sz w:val="20"/>
                <w:lang w:val="en-US"/>
              </w:rPr>
            </w:pPr>
          </w:p>
          <w:p w14:paraId="71644B20" w14:textId="0CC9F3A6" w:rsidR="00A86342" w:rsidRPr="00A86342" w:rsidRDefault="00A86342" w:rsidP="00A86342">
            <w:pPr>
              <w:pStyle w:val="ListParagraph"/>
              <w:numPr>
                <w:ilvl w:val="0"/>
                <w:numId w:val="15"/>
              </w:numPr>
              <w:snapToGrid w:val="0"/>
              <w:rPr>
                <w:rFonts w:ascii="Arial" w:hAnsi="Arial" w:cs="Arial"/>
                <w:bCs/>
                <w:sz w:val="20"/>
                <w:lang w:val="en-US"/>
              </w:rPr>
            </w:pPr>
            <w:r w:rsidRPr="00A86342">
              <w:rPr>
                <w:rFonts w:ascii="Arial" w:hAnsi="Arial" w:cs="Arial"/>
                <w:bCs/>
                <w:sz w:val="20"/>
                <w:lang w:val="en-US"/>
              </w:rPr>
              <w:t>All of the wastes accepted under this permit are non-hazardous. Table S2.1 also prohibits waste from being accepted from contaminated sites.</w:t>
            </w:r>
            <w:r>
              <w:rPr>
                <w:rFonts w:ascii="Arial" w:hAnsi="Arial" w:cs="Arial"/>
                <w:bCs/>
                <w:sz w:val="20"/>
                <w:lang w:val="en-US"/>
              </w:rPr>
              <w:t xml:space="preserve"> Wastes that could cause pollution or could contain contaminants were removed from the application.</w:t>
            </w:r>
          </w:p>
          <w:p w14:paraId="62EFD391" w14:textId="77777777" w:rsidR="009B700C" w:rsidRPr="00B033D6" w:rsidRDefault="009B700C" w:rsidP="009B700C">
            <w:pPr>
              <w:pStyle w:val="ListParagraph"/>
              <w:rPr>
                <w:rFonts w:ascii="Arial" w:hAnsi="Arial" w:cs="Arial"/>
                <w:bCs/>
                <w:color w:val="333333"/>
                <w:sz w:val="20"/>
                <w:highlight w:val="yellow"/>
              </w:rPr>
            </w:pPr>
          </w:p>
          <w:p w14:paraId="23771EA9" w14:textId="02D482EF" w:rsidR="009F7427" w:rsidRPr="008C7B26" w:rsidRDefault="009F7427" w:rsidP="009F7427">
            <w:pPr>
              <w:pStyle w:val="ListParagraph"/>
              <w:numPr>
                <w:ilvl w:val="0"/>
                <w:numId w:val="15"/>
              </w:numPr>
              <w:snapToGrid w:val="0"/>
              <w:rPr>
                <w:rFonts w:ascii="Arial" w:hAnsi="Arial" w:cs="Arial"/>
                <w:bCs/>
                <w:sz w:val="20"/>
                <w:lang w:val="en-US"/>
              </w:rPr>
            </w:pPr>
            <w:r w:rsidRPr="00B033D6">
              <w:rPr>
                <w:rFonts w:ascii="Arial" w:hAnsi="Arial" w:cs="Arial"/>
                <w:bCs/>
                <w:sz w:val="20"/>
                <w:lang w:val="en-US"/>
              </w:rPr>
              <w:t xml:space="preserve">The </w:t>
            </w:r>
            <w:r w:rsidRPr="00B033D6">
              <w:rPr>
                <w:rFonts w:ascii="Arial" w:hAnsi="Arial" w:cs="Arial"/>
                <w:sz w:val="20"/>
                <w:lang w:val="en-US"/>
              </w:rPr>
              <w:t xml:space="preserve">Waste Acceptance Procedure (EPR-OP02_Waste_Acceptance_Procedure_v3.0), and Waste Recovery Procedure (EPR-OP03_Waste_Recovery_Procedure_v2.0) </w:t>
            </w:r>
            <w:r>
              <w:rPr>
                <w:rFonts w:ascii="Arial" w:hAnsi="Arial" w:cs="Arial"/>
                <w:sz w:val="20"/>
                <w:lang w:val="en-US"/>
              </w:rPr>
              <w:t>set out how waste will be checked. These document</w:t>
            </w:r>
            <w:r w:rsidR="00380002">
              <w:rPr>
                <w:rFonts w:ascii="Arial" w:hAnsi="Arial" w:cs="Arial"/>
                <w:sz w:val="20"/>
                <w:lang w:val="en-US"/>
              </w:rPr>
              <w:t>s</w:t>
            </w:r>
            <w:r>
              <w:rPr>
                <w:rFonts w:ascii="Arial" w:hAnsi="Arial" w:cs="Arial"/>
                <w:sz w:val="20"/>
                <w:lang w:val="en-US"/>
              </w:rPr>
              <w:t xml:space="preserve"> </w:t>
            </w:r>
            <w:r w:rsidR="00380002">
              <w:rPr>
                <w:rFonts w:ascii="Arial" w:hAnsi="Arial" w:cs="Arial"/>
                <w:sz w:val="20"/>
                <w:lang w:val="en-US"/>
              </w:rPr>
              <w:t xml:space="preserve">have </w:t>
            </w:r>
            <w:r w:rsidRPr="008C7B26">
              <w:rPr>
                <w:rFonts w:ascii="Arial" w:hAnsi="Arial" w:cs="Arial"/>
                <w:sz w:val="20"/>
                <w:lang w:val="en-US"/>
              </w:rPr>
              <w:t>been incorporated into the permit via condition 2.3.1 and Table S1.2 to ensure compliance.</w:t>
            </w:r>
            <w:r w:rsidR="0000172E">
              <w:rPr>
                <w:rFonts w:ascii="Arial" w:hAnsi="Arial" w:cs="Arial"/>
                <w:sz w:val="20"/>
                <w:lang w:val="en-US"/>
              </w:rPr>
              <w:t xml:space="preserve"> Sampling frequency is in line with guidance given the types of waste, sources of wastes, and waste acceptance </w:t>
            </w:r>
            <w:r w:rsidR="00380002">
              <w:rPr>
                <w:rFonts w:ascii="Arial" w:hAnsi="Arial" w:cs="Arial"/>
                <w:sz w:val="20"/>
                <w:lang w:val="en-US"/>
              </w:rPr>
              <w:t>procedures.</w:t>
            </w:r>
          </w:p>
          <w:p w14:paraId="22A790C4" w14:textId="32DEB572" w:rsidR="009B700C" w:rsidRPr="009F7427" w:rsidRDefault="009B700C" w:rsidP="009F7427">
            <w:pPr>
              <w:pStyle w:val="ListParagraph"/>
              <w:ind w:left="360"/>
              <w:rPr>
                <w:rFonts w:ascii="Arial" w:hAnsi="Arial" w:cs="Arial"/>
                <w:bCs/>
                <w:color w:val="333333"/>
                <w:sz w:val="20"/>
                <w:highlight w:val="yellow"/>
              </w:rPr>
            </w:pPr>
          </w:p>
          <w:p w14:paraId="2E4D8FF3" w14:textId="1BD9FF73" w:rsidR="009B700C" w:rsidRPr="009F7427" w:rsidRDefault="009F7427" w:rsidP="009F7427">
            <w:pPr>
              <w:pStyle w:val="ListParagraph"/>
              <w:numPr>
                <w:ilvl w:val="0"/>
                <w:numId w:val="15"/>
              </w:numPr>
              <w:snapToGrid w:val="0"/>
              <w:rPr>
                <w:rFonts w:ascii="Arial" w:hAnsi="Arial" w:cs="Arial"/>
                <w:bCs/>
                <w:sz w:val="20"/>
                <w:lang w:val="en-US"/>
              </w:rPr>
            </w:pPr>
            <w:r w:rsidRPr="00A86342">
              <w:rPr>
                <w:rFonts w:ascii="Arial" w:hAnsi="Arial" w:cs="Arial"/>
                <w:bCs/>
                <w:sz w:val="20"/>
                <w:lang w:val="en-US"/>
              </w:rPr>
              <w:t>All of the wastes accepted under this permit are non-hazardous. Table S2.1 also prohibits waste from being accepted from contaminated sites.</w:t>
            </w:r>
            <w:r>
              <w:rPr>
                <w:rFonts w:ascii="Arial" w:hAnsi="Arial" w:cs="Arial"/>
                <w:bCs/>
                <w:sz w:val="20"/>
                <w:lang w:val="en-US"/>
              </w:rPr>
              <w:t xml:space="preserve"> Wastes that could cause pollution or could contain contaminants were removed from the application.</w:t>
            </w:r>
          </w:p>
          <w:p w14:paraId="12C850D8" w14:textId="77777777" w:rsidR="009B700C" w:rsidRPr="00B033D6" w:rsidRDefault="009B700C" w:rsidP="009B700C">
            <w:pPr>
              <w:pStyle w:val="ListParagraph"/>
              <w:rPr>
                <w:rFonts w:ascii="Arial" w:hAnsi="Arial" w:cs="Arial"/>
                <w:bCs/>
                <w:color w:val="333333"/>
                <w:sz w:val="20"/>
                <w:highlight w:val="yellow"/>
              </w:rPr>
            </w:pPr>
          </w:p>
          <w:p w14:paraId="1F024D9B" w14:textId="77777777" w:rsidR="009F7427" w:rsidRDefault="009F7427" w:rsidP="009F7427">
            <w:pPr>
              <w:pStyle w:val="ListParagraph"/>
              <w:numPr>
                <w:ilvl w:val="0"/>
                <w:numId w:val="15"/>
              </w:numPr>
              <w:snapToGrid w:val="0"/>
              <w:rPr>
                <w:rFonts w:ascii="Arial" w:hAnsi="Arial" w:cs="Arial"/>
                <w:bCs/>
                <w:sz w:val="20"/>
                <w:lang w:val="en-US"/>
              </w:rPr>
            </w:pPr>
            <w:r w:rsidRPr="00A86342">
              <w:rPr>
                <w:rFonts w:ascii="Arial" w:hAnsi="Arial" w:cs="Arial"/>
                <w:bCs/>
                <w:sz w:val="20"/>
                <w:lang w:val="en-US"/>
              </w:rPr>
              <w:t>All of the wastes accepted under this permit are non-hazardous. Table S2.1 also prohibits waste from being accepted from contaminated sites.</w:t>
            </w:r>
            <w:r>
              <w:rPr>
                <w:rFonts w:ascii="Arial" w:hAnsi="Arial" w:cs="Arial"/>
                <w:bCs/>
                <w:sz w:val="20"/>
                <w:lang w:val="en-US"/>
              </w:rPr>
              <w:t xml:space="preserve"> Wastes that could cause pollution or could contain contaminants were removed from the application.</w:t>
            </w:r>
          </w:p>
          <w:p w14:paraId="4EFE714C" w14:textId="20A6412C" w:rsidR="009F7427" w:rsidRPr="00A86342" w:rsidRDefault="009F7427" w:rsidP="009F7427">
            <w:pPr>
              <w:pStyle w:val="ListParagraph"/>
              <w:snapToGrid w:val="0"/>
              <w:ind w:left="360"/>
              <w:rPr>
                <w:rFonts w:ascii="Arial" w:hAnsi="Arial" w:cs="Arial"/>
                <w:bCs/>
                <w:sz w:val="20"/>
                <w:lang w:val="en-US"/>
              </w:rPr>
            </w:pPr>
            <w:r>
              <w:rPr>
                <w:rFonts w:ascii="Arial" w:hAnsi="Arial" w:cs="Arial"/>
                <w:bCs/>
                <w:sz w:val="20"/>
                <w:lang w:val="en-US"/>
              </w:rPr>
              <w:t>The material to be used in the soil formation layer meets the required standards.</w:t>
            </w:r>
          </w:p>
          <w:p w14:paraId="5EF2363E" w14:textId="77777777" w:rsidR="009B700C" w:rsidRPr="009F7427" w:rsidRDefault="009B700C" w:rsidP="009F7427">
            <w:pPr>
              <w:rPr>
                <w:rFonts w:ascii="Arial" w:hAnsi="Arial" w:cs="Arial"/>
                <w:bCs/>
                <w:color w:val="333333"/>
                <w:sz w:val="20"/>
                <w:highlight w:val="yellow"/>
              </w:rPr>
            </w:pPr>
          </w:p>
          <w:p w14:paraId="2A1EB191" w14:textId="50D7043A" w:rsidR="00A86342" w:rsidRPr="00A86342" w:rsidRDefault="00A86342" w:rsidP="00A86342">
            <w:pPr>
              <w:pStyle w:val="ListParagraph"/>
              <w:numPr>
                <w:ilvl w:val="0"/>
                <w:numId w:val="15"/>
              </w:numPr>
              <w:snapToGrid w:val="0"/>
              <w:spacing w:after="75"/>
              <w:rPr>
                <w:rFonts w:ascii="Arial" w:hAnsi="Arial" w:cs="Arial"/>
                <w:bCs/>
                <w:color w:val="333333"/>
                <w:sz w:val="20"/>
              </w:rPr>
            </w:pPr>
            <w:r w:rsidRPr="00A86342">
              <w:rPr>
                <w:rFonts w:ascii="Arial" w:hAnsi="Arial" w:cs="Arial"/>
                <w:bCs/>
                <w:sz w:val="20"/>
                <w:lang w:val="en-US"/>
              </w:rPr>
              <w:t>Wastes that could cause pollution or could contain contaminants were removed from the application. The remaining wastes can be accepted without testing i.e. testing</w:t>
            </w:r>
            <w:r w:rsidRPr="00A86342">
              <w:rPr>
                <w:rFonts w:ascii="Arial" w:hAnsi="Arial" w:cs="Arial"/>
                <w:bCs/>
                <w:sz w:val="20"/>
              </w:rPr>
              <w:t xml:space="preserve"> is not required (except to test it for classification), if they are listed and they come from a single source, are well characterised and described and carry no risk of contamination, for example from a site that has not previously been developed.</w:t>
            </w:r>
          </w:p>
          <w:p w14:paraId="149DF1D3" w14:textId="768EC02B" w:rsidR="00A86342" w:rsidRDefault="00A86342" w:rsidP="00A86342">
            <w:pPr>
              <w:pStyle w:val="ListParagraph"/>
              <w:snapToGrid w:val="0"/>
              <w:ind w:left="360"/>
              <w:rPr>
                <w:rFonts w:ascii="Arial" w:hAnsi="Arial" w:cs="Arial"/>
                <w:bCs/>
                <w:sz w:val="20"/>
                <w:lang w:val="en-US"/>
              </w:rPr>
            </w:pPr>
            <w:r w:rsidRPr="00A86342">
              <w:rPr>
                <w:rFonts w:ascii="Arial" w:hAnsi="Arial" w:cs="Arial"/>
                <w:bCs/>
                <w:sz w:val="20"/>
                <w:lang w:val="en-US"/>
              </w:rPr>
              <w:t>All of the wastes accepted under this permit are non-hazardous. Table S2.1 also prohibits waste from being accepted from contaminated sites.</w:t>
            </w:r>
          </w:p>
          <w:p w14:paraId="1D3F675A" w14:textId="77777777" w:rsidR="009B700C" w:rsidRPr="00B033D6" w:rsidRDefault="009B700C" w:rsidP="009B700C">
            <w:pPr>
              <w:pStyle w:val="ListParagraph"/>
              <w:rPr>
                <w:rFonts w:ascii="Arial" w:hAnsi="Arial" w:cs="Arial"/>
                <w:bCs/>
                <w:color w:val="333333"/>
                <w:sz w:val="20"/>
                <w:highlight w:val="yellow"/>
              </w:rPr>
            </w:pPr>
          </w:p>
          <w:p w14:paraId="33879F3C" w14:textId="71468232" w:rsidR="009879E6" w:rsidRPr="008C7B26" w:rsidRDefault="009879E6" w:rsidP="009879E6">
            <w:pPr>
              <w:pStyle w:val="ListParagraph"/>
              <w:numPr>
                <w:ilvl w:val="0"/>
                <w:numId w:val="15"/>
              </w:numPr>
              <w:snapToGrid w:val="0"/>
              <w:rPr>
                <w:rFonts w:ascii="Arial" w:hAnsi="Arial" w:cs="Arial"/>
                <w:bCs/>
                <w:sz w:val="20"/>
                <w:lang w:val="en-US"/>
              </w:rPr>
            </w:pPr>
            <w:r w:rsidRPr="00B033D6">
              <w:rPr>
                <w:rFonts w:ascii="Arial" w:hAnsi="Arial" w:cs="Arial"/>
                <w:bCs/>
                <w:sz w:val="20"/>
                <w:lang w:val="en-US"/>
              </w:rPr>
              <w:t xml:space="preserve">The </w:t>
            </w:r>
            <w:r w:rsidRPr="00B033D6">
              <w:rPr>
                <w:rFonts w:ascii="Arial" w:hAnsi="Arial" w:cs="Arial"/>
                <w:sz w:val="20"/>
                <w:lang w:val="en-US"/>
              </w:rPr>
              <w:t>Waste Acceptance Procedure (EPR-OP02_Waste_Acceptance_Procedure_v3.0)</w:t>
            </w:r>
            <w:r>
              <w:rPr>
                <w:rFonts w:ascii="Arial" w:hAnsi="Arial" w:cs="Arial"/>
                <w:sz w:val="20"/>
                <w:lang w:val="en-US"/>
              </w:rPr>
              <w:t xml:space="preserve"> sets out where waste is to be checked. Waste will not be brought onto site if it is rejected. This document has </w:t>
            </w:r>
            <w:r w:rsidRPr="008C7B26">
              <w:rPr>
                <w:rFonts w:ascii="Arial" w:hAnsi="Arial" w:cs="Arial"/>
                <w:sz w:val="20"/>
                <w:lang w:val="en-US"/>
              </w:rPr>
              <w:t>been incorporated into the permit via condition 2.3.1 and Table S1.2 to ensure compliance.</w:t>
            </w:r>
          </w:p>
          <w:p w14:paraId="18C16935" w14:textId="77777777" w:rsidR="00A86342" w:rsidRDefault="00A86342" w:rsidP="00A86342">
            <w:pPr>
              <w:pStyle w:val="ListParagraph"/>
              <w:snapToGrid w:val="0"/>
              <w:ind w:left="360"/>
              <w:rPr>
                <w:rFonts w:ascii="Arial" w:hAnsi="Arial" w:cs="Arial"/>
                <w:bCs/>
                <w:sz w:val="20"/>
                <w:lang w:val="en-US"/>
              </w:rPr>
            </w:pPr>
            <w:r w:rsidRPr="004A71C6">
              <w:rPr>
                <w:rFonts w:ascii="Arial" w:hAnsi="Arial" w:cs="Arial"/>
                <w:bCs/>
                <w:sz w:val="20"/>
                <w:lang w:val="en-US"/>
              </w:rPr>
              <w:t>All of the wastes accepted under this permit are non-hazardous. Table S2.1 also prohibits waste from being accepted from contaminated sites.</w:t>
            </w:r>
          </w:p>
          <w:p w14:paraId="4A53E51E" w14:textId="14A2CD0E" w:rsidR="00B033D6" w:rsidRPr="00106A3F" w:rsidRDefault="00B033D6" w:rsidP="00A86342">
            <w:pPr>
              <w:pStyle w:val="NormalWeb"/>
              <w:rPr>
                <w:rFonts w:ascii="Arial" w:hAnsi="Arial" w:cs="Arial"/>
                <w:bCs/>
                <w:sz w:val="20"/>
                <w:lang w:val="en-US"/>
              </w:rPr>
            </w:pPr>
          </w:p>
        </w:tc>
      </w:tr>
      <w:tr w:rsidR="009B700C" w:rsidRPr="00721FAC" w14:paraId="7A56CC3D" w14:textId="77777777" w:rsidTr="00E70F9A">
        <w:tc>
          <w:tcPr>
            <w:tcW w:w="0" w:type="auto"/>
            <w:tcBorders>
              <w:top w:val="single" w:sz="4" w:space="0" w:color="auto"/>
              <w:left w:val="single" w:sz="4" w:space="0" w:color="auto"/>
              <w:bottom w:val="single" w:sz="4" w:space="0" w:color="auto"/>
              <w:right w:val="single" w:sz="4" w:space="0" w:color="auto"/>
            </w:tcBorders>
          </w:tcPr>
          <w:p w14:paraId="6D9C7137" w14:textId="77777777" w:rsidR="009B700C" w:rsidRPr="00B033D6" w:rsidRDefault="009B700C" w:rsidP="009B700C">
            <w:pPr>
              <w:pStyle w:val="NormalWeb"/>
              <w:rPr>
                <w:rFonts w:ascii="Arial" w:hAnsi="Arial" w:cs="Arial"/>
                <w:b/>
                <w:color w:val="000000"/>
                <w:sz w:val="20"/>
                <w:szCs w:val="20"/>
              </w:rPr>
            </w:pPr>
            <w:r w:rsidRPr="00B033D6">
              <w:rPr>
                <w:rFonts w:ascii="Arial" w:hAnsi="Arial" w:cs="Arial"/>
                <w:b/>
                <w:color w:val="000000"/>
                <w:sz w:val="20"/>
                <w:szCs w:val="20"/>
              </w:rPr>
              <w:lastRenderedPageBreak/>
              <w:t>EPR-B01 Environmental Permit Management System</w:t>
            </w:r>
          </w:p>
          <w:p w14:paraId="2130544E" w14:textId="1EE8B771" w:rsidR="009B700C" w:rsidRPr="00B033D6" w:rsidRDefault="009B700C" w:rsidP="009B700C">
            <w:pPr>
              <w:pStyle w:val="NormalWeb"/>
              <w:numPr>
                <w:ilvl w:val="0"/>
                <w:numId w:val="15"/>
              </w:numPr>
              <w:rPr>
                <w:rFonts w:ascii="Arial" w:hAnsi="Arial" w:cs="Arial"/>
                <w:b/>
                <w:color w:val="000000"/>
                <w:sz w:val="20"/>
                <w:szCs w:val="20"/>
              </w:rPr>
            </w:pPr>
            <w:r w:rsidRPr="00B033D6">
              <w:rPr>
                <w:rFonts w:ascii="Arial" w:hAnsi="Arial" w:cs="Arial"/>
                <w:bCs/>
                <w:color w:val="000000"/>
                <w:sz w:val="20"/>
                <w:szCs w:val="20"/>
              </w:rPr>
              <w:t xml:space="preserve">Hours of operation should be reduced to Mon-Fri - 08:00-18:00 and Sat: 08:00-13:00. With </w:t>
            </w:r>
            <w:r w:rsidR="00415B71" w:rsidRPr="00B033D6">
              <w:rPr>
                <w:rFonts w:ascii="Arial" w:hAnsi="Arial" w:cs="Arial"/>
                <w:bCs/>
                <w:color w:val="000000"/>
                <w:sz w:val="20"/>
              </w:rPr>
              <w:t>n</w:t>
            </w:r>
            <w:r w:rsidRPr="00B033D6">
              <w:rPr>
                <w:rFonts w:ascii="Arial" w:hAnsi="Arial" w:cs="Arial"/>
                <w:color w:val="000000"/>
                <w:sz w:val="20"/>
              </w:rPr>
              <w:t xml:space="preserve">o operations on Sundays. </w:t>
            </w:r>
            <w:r w:rsidRPr="00B033D6">
              <w:rPr>
                <w:rFonts w:ascii="Arial" w:hAnsi="Arial" w:cs="Arial"/>
                <w:color w:val="000000"/>
                <w:sz w:val="20"/>
                <w:szCs w:val="20"/>
              </w:rPr>
              <w:t>These hours of operation should also be included in EPR-B02 Environmental Risk Assessment.</w:t>
            </w:r>
          </w:p>
        </w:tc>
        <w:tc>
          <w:tcPr>
            <w:tcW w:w="0" w:type="auto"/>
            <w:tcBorders>
              <w:top w:val="single" w:sz="4" w:space="0" w:color="auto"/>
              <w:left w:val="single" w:sz="4" w:space="0" w:color="auto"/>
              <w:bottom w:val="single" w:sz="4" w:space="0" w:color="auto"/>
              <w:right w:val="single" w:sz="4" w:space="0" w:color="auto"/>
            </w:tcBorders>
          </w:tcPr>
          <w:p w14:paraId="4673BA8C" w14:textId="77777777" w:rsidR="009B700C" w:rsidRPr="00B033D6" w:rsidRDefault="009B700C" w:rsidP="009B700C">
            <w:pPr>
              <w:pStyle w:val="NormalWeb"/>
              <w:rPr>
                <w:rFonts w:ascii="Arial" w:hAnsi="Arial" w:cs="Arial"/>
                <w:b/>
                <w:color w:val="000000"/>
                <w:sz w:val="20"/>
                <w:szCs w:val="20"/>
              </w:rPr>
            </w:pPr>
            <w:r w:rsidRPr="00B033D6">
              <w:rPr>
                <w:rFonts w:ascii="Arial" w:hAnsi="Arial" w:cs="Arial"/>
                <w:b/>
                <w:color w:val="000000"/>
                <w:sz w:val="20"/>
                <w:szCs w:val="20"/>
              </w:rPr>
              <w:t>EPR-B01 Environmental Permit Management System</w:t>
            </w:r>
          </w:p>
          <w:p w14:paraId="71FFE62A" w14:textId="5DAF84CF" w:rsidR="009B700C" w:rsidRPr="00B033D6" w:rsidRDefault="009B700C" w:rsidP="00B033D6">
            <w:pPr>
              <w:pStyle w:val="NormalWeb"/>
              <w:numPr>
                <w:ilvl w:val="0"/>
                <w:numId w:val="14"/>
              </w:numPr>
              <w:rPr>
                <w:rFonts w:ascii="Arial" w:hAnsi="Arial" w:cs="Arial"/>
                <w:bCs/>
                <w:color w:val="000000"/>
                <w:sz w:val="20"/>
                <w:szCs w:val="20"/>
              </w:rPr>
            </w:pPr>
            <w:r w:rsidRPr="00B033D6">
              <w:rPr>
                <w:rFonts w:ascii="Arial" w:hAnsi="Arial" w:cs="Arial"/>
                <w:bCs/>
                <w:sz w:val="20"/>
                <w:szCs w:val="20"/>
              </w:rPr>
              <w:t xml:space="preserve">As per </w:t>
            </w:r>
            <w:r w:rsidR="00B033D6" w:rsidRPr="00B033D6">
              <w:rPr>
                <w:rFonts w:ascii="Arial" w:hAnsi="Arial" w:cs="Arial"/>
                <w:bCs/>
                <w:sz w:val="20"/>
                <w:szCs w:val="20"/>
              </w:rPr>
              <w:t>our Public Participation guidance-</w:t>
            </w:r>
            <w:r w:rsidRPr="00B033D6">
              <w:rPr>
                <w:rFonts w:ascii="Arial" w:hAnsi="Arial" w:cs="Arial"/>
                <w:bCs/>
                <w:sz w:val="20"/>
                <w:szCs w:val="20"/>
              </w:rPr>
              <w:t xml:space="preserve"> </w:t>
            </w:r>
            <w:hyperlink r:id="rId15" w:history="1">
              <w:r w:rsidRPr="00B033D6">
                <w:rPr>
                  <w:rStyle w:val="Hyperlink"/>
                  <w:rFonts w:ascii="Arial" w:hAnsi="Arial" w:cs="Arial"/>
                  <w:bCs/>
                  <w:sz w:val="20"/>
                  <w:szCs w:val="20"/>
                </w:rPr>
                <w:t>Natural Resources Wales / Public participation: how you can take part in our permit and licence consultations</w:t>
              </w:r>
            </w:hyperlink>
            <w:r w:rsidR="00B033D6" w:rsidRPr="00B033D6">
              <w:rPr>
                <w:rStyle w:val="Hyperlink"/>
                <w:rFonts w:ascii="Arial" w:hAnsi="Arial" w:cs="Arial"/>
                <w:bCs/>
                <w:sz w:val="20"/>
                <w:szCs w:val="20"/>
              </w:rPr>
              <w:t>-</w:t>
            </w:r>
            <w:r w:rsidRPr="00B033D6">
              <w:rPr>
                <w:rFonts w:ascii="Arial" w:hAnsi="Arial" w:cs="Arial"/>
                <w:bCs/>
                <w:sz w:val="20"/>
                <w:szCs w:val="20"/>
              </w:rPr>
              <w:t>, operational hours are under the local planning authorities' remit, not NRWs.</w:t>
            </w:r>
          </w:p>
          <w:p w14:paraId="64F56582" w14:textId="6E02823A" w:rsidR="00B033D6" w:rsidRPr="00B033D6" w:rsidRDefault="00B033D6" w:rsidP="00B033D6">
            <w:pPr>
              <w:pStyle w:val="NormalWeb"/>
              <w:ind w:left="360"/>
              <w:rPr>
                <w:rFonts w:ascii="Arial" w:hAnsi="Arial" w:cs="Arial"/>
                <w:bCs/>
                <w:color w:val="000000"/>
                <w:sz w:val="20"/>
                <w:szCs w:val="20"/>
              </w:rPr>
            </w:pPr>
            <w:r w:rsidRPr="00B033D6">
              <w:rPr>
                <w:rFonts w:ascii="Arial" w:hAnsi="Arial" w:cs="Arial"/>
                <w:bCs/>
                <w:color w:val="000000"/>
                <w:sz w:val="20"/>
                <w:szCs w:val="20"/>
              </w:rPr>
              <w:t>The permits stated operational hours are given as Monday to Friday 07:00 - 18:00, Saturday 07:00 – 13:00 and Sunday and Bank Holidays Closed</w:t>
            </w:r>
          </w:p>
          <w:p w14:paraId="561EE57D" w14:textId="77777777" w:rsidR="009B700C" w:rsidRPr="00B033D6" w:rsidRDefault="009B700C" w:rsidP="005E4CF8">
            <w:pPr>
              <w:pStyle w:val="NormalWeb"/>
              <w:rPr>
                <w:rFonts w:ascii="Arial" w:hAnsi="Arial" w:cs="Arial"/>
                <w:b/>
                <w:color w:val="000000"/>
                <w:sz w:val="20"/>
                <w:szCs w:val="20"/>
              </w:rPr>
            </w:pPr>
          </w:p>
        </w:tc>
      </w:tr>
      <w:tr w:rsidR="009B700C" w:rsidRPr="00721FAC" w14:paraId="4ED41511" w14:textId="77777777" w:rsidTr="00E70F9A">
        <w:tc>
          <w:tcPr>
            <w:tcW w:w="0" w:type="auto"/>
            <w:tcBorders>
              <w:top w:val="single" w:sz="4" w:space="0" w:color="auto"/>
              <w:left w:val="single" w:sz="4" w:space="0" w:color="auto"/>
              <w:bottom w:val="single" w:sz="4" w:space="0" w:color="auto"/>
              <w:right w:val="single" w:sz="4" w:space="0" w:color="auto"/>
            </w:tcBorders>
          </w:tcPr>
          <w:p w14:paraId="347F7DF9" w14:textId="77777777" w:rsidR="009B700C" w:rsidRPr="002E62C0" w:rsidRDefault="009B700C" w:rsidP="009B700C">
            <w:pPr>
              <w:pStyle w:val="NormalWeb"/>
              <w:rPr>
                <w:rFonts w:ascii="Arial" w:hAnsi="Arial" w:cs="Arial"/>
                <w:b/>
                <w:color w:val="000000"/>
                <w:sz w:val="20"/>
                <w:szCs w:val="20"/>
              </w:rPr>
            </w:pPr>
            <w:r w:rsidRPr="002E62C0">
              <w:rPr>
                <w:rFonts w:ascii="Arial" w:hAnsi="Arial" w:cs="Arial"/>
                <w:b/>
                <w:color w:val="000000"/>
                <w:sz w:val="20"/>
                <w:szCs w:val="20"/>
              </w:rPr>
              <w:t>EPR-B03 Dust Management Plan</w:t>
            </w:r>
          </w:p>
          <w:p w14:paraId="796369D5" w14:textId="77777777" w:rsidR="009B700C" w:rsidRPr="002E62C0" w:rsidRDefault="009B700C" w:rsidP="00471EF1">
            <w:pPr>
              <w:pStyle w:val="NormalWeb"/>
              <w:numPr>
                <w:ilvl w:val="0"/>
                <w:numId w:val="14"/>
              </w:numPr>
              <w:rPr>
                <w:rFonts w:ascii="Arial" w:hAnsi="Arial" w:cs="Arial"/>
                <w:bCs/>
                <w:color w:val="000000"/>
                <w:sz w:val="20"/>
                <w:szCs w:val="20"/>
              </w:rPr>
            </w:pPr>
            <w:r w:rsidRPr="002E62C0">
              <w:rPr>
                <w:rFonts w:ascii="Arial" w:hAnsi="Arial" w:cs="Arial"/>
                <w:color w:val="000000"/>
                <w:sz w:val="20"/>
                <w:szCs w:val="20"/>
              </w:rPr>
              <w:t>Precautions must be taken to mitigate against any airborne fibres that may contain asbestos.</w:t>
            </w:r>
          </w:p>
          <w:p w14:paraId="4BA5EB74" w14:textId="2E75D46F" w:rsidR="009B700C" w:rsidRPr="002E62C0" w:rsidRDefault="009B700C" w:rsidP="009B700C">
            <w:pPr>
              <w:pStyle w:val="NormalWeb"/>
              <w:ind w:left="360"/>
              <w:rPr>
                <w:rFonts w:ascii="Arial" w:hAnsi="Arial" w:cs="Arial"/>
                <w:bCs/>
                <w:color w:val="000000"/>
                <w:sz w:val="20"/>
                <w:szCs w:val="20"/>
              </w:rPr>
            </w:pPr>
            <w:r w:rsidRPr="002E62C0">
              <w:rPr>
                <w:rFonts w:ascii="Arial" w:hAnsi="Arial" w:cs="Arial"/>
                <w:color w:val="000000"/>
                <w:sz w:val="20"/>
                <w:szCs w:val="20"/>
              </w:rPr>
              <w:t>This advice also relates to protocol within the EPR-B04 Fugitive Emissions Management Plan.</w:t>
            </w:r>
          </w:p>
          <w:p w14:paraId="07699302" w14:textId="77777777" w:rsidR="009B700C" w:rsidRPr="002E62C0" w:rsidRDefault="009B700C" w:rsidP="009B700C">
            <w:pPr>
              <w:pStyle w:val="NormalWeb"/>
              <w:rPr>
                <w:rFonts w:ascii="Arial" w:hAnsi="Arial" w:cs="Arial"/>
                <w:b/>
                <w:color w:val="000000"/>
                <w:sz w:val="20"/>
                <w:szCs w:val="20"/>
              </w:rPr>
            </w:pPr>
          </w:p>
        </w:tc>
        <w:tc>
          <w:tcPr>
            <w:tcW w:w="0" w:type="auto"/>
            <w:tcBorders>
              <w:top w:val="single" w:sz="4" w:space="0" w:color="auto"/>
              <w:left w:val="single" w:sz="4" w:space="0" w:color="auto"/>
              <w:bottom w:val="single" w:sz="4" w:space="0" w:color="auto"/>
              <w:right w:val="single" w:sz="4" w:space="0" w:color="auto"/>
            </w:tcBorders>
          </w:tcPr>
          <w:p w14:paraId="599AB619" w14:textId="77777777" w:rsidR="009B700C" w:rsidRPr="002E62C0" w:rsidRDefault="009B700C" w:rsidP="009B700C">
            <w:pPr>
              <w:pStyle w:val="NormalWeb"/>
              <w:rPr>
                <w:rFonts w:ascii="Arial" w:hAnsi="Arial" w:cs="Arial"/>
                <w:b/>
                <w:color w:val="000000"/>
                <w:sz w:val="20"/>
                <w:szCs w:val="20"/>
              </w:rPr>
            </w:pPr>
            <w:r w:rsidRPr="002E62C0">
              <w:rPr>
                <w:rFonts w:ascii="Arial" w:hAnsi="Arial" w:cs="Arial"/>
                <w:b/>
                <w:color w:val="000000"/>
                <w:sz w:val="20"/>
                <w:szCs w:val="20"/>
              </w:rPr>
              <w:t>EPR-B03 Dust Management Plan</w:t>
            </w:r>
          </w:p>
          <w:p w14:paraId="7BC41069" w14:textId="71858A28" w:rsidR="009B700C" w:rsidRPr="002E62C0" w:rsidRDefault="004D5E95" w:rsidP="00C0220F">
            <w:pPr>
              <w:pStyle w:val="ListParagraph"/>
              <w:numPr>
                <w:ilvl w:val="0"/>
                <w:numId w:val="15"/>
              </w:numPr>
              <w:snapToGrid w:val="0"/>
              <w:rPr>
                <w:rFonts w:ascii="Arial" w:hAnsi="Arial" w:cs="Arial"/>
                <w:b/>
                <w:color w:val="000000"/>
                <w:sz w:val="20"/>
              </w:rPr>
            </w:pPr>
            <w:r w:rsidRPr="002E62C0">
              <w:rPr>
                <w:rFonts w:ascii="Arial" w:hAnsi="Arial" w:cs="Arial"/>
                <w:bCs/>
                <w:sz w:val="20"/>
                <w:lang w:val="en-US"/>
              </w:rPr>
              <w:t>All of the wastes accepted under this permit are non-hazardous. Table S2.1 also prohibits waste from being accepted from contaminated sites. No wastes accepted should contain asbestos.</w:t>
            </w:r>
          </w:p>
          <w:p w14:paraId="2BB68BF9" w14:textId="7BDEC523" w:rsidR="002E62C0" w:rsidRPr="002E62C0" w:rsidRDefault="002E62C0" w:rsidP="002E62C0">
            <w:pPr>
              <w:pStyle w:val="ListParagraph"/>
              <w:snapToGrid w:val="0"/>
              <w:ind w:left="360"/>
              <w:rPr>
                <w:rFonts w:ascii="Arial" w:hAnsi="Arial" w:cs="Arial"/>
                <w:bCs/>
                <w:sz w:val="20"/>
                <w:lang w:val="en-US"/>
              </w:rPr>
            </w:pPr>
            <w:r w:rsidRPr="002E62C0">
              <w:rPr>
                <w:rFonts w:ascii="Arial" w:hAnsi="Arial" w:cs="Arial"/>
                <w:bCs/>
                <w:sz w:val="20"/>
                <w:lang w:val="en-US"/>
              </w:rPr>
              <w:t xml:space="preserve">The </w:t>
            </w:r>
            <w:r w:rsidRPr="002E62C0">
              <w:rPr>
                <w:rFonts w:ascii="Arial" w:hAnsi="Arial" w:cs="Arial"/>
                <w:sz w:val="20"/>
                <w:lang w:val="en-US"/>
              </w:rPr>
              <w:t>Waste Acceptance Procedure (EPR-OP02_Waste_Acceptance_Procedure_v3.0), and Waste Recovery Procedure (EPR-OP03_Waste_Recovery_Procedure_v2.0) sets out how wastes will be checked. These document</w:t>
            </w:r>
            <w:r w:rsidR="00380002">
              <w:rPr>
                <w:rFonts w:ascii="Arial" w:hAnsi="Arial" w:cs="Arial"/>
                <w:sz w:val="20"/>
                <w:lang w:val="en-US"/>
              </w:rPr>
              <w:t>s have</w:t>
            </w:r>
            <w:r w:rsidRPr="002E62C0">
              <w:rPr>
                <w:rFonts w:ascii="Arial" w:hAnsi="Arial" w:cs="Arial"/>
                <w:sz w:val="20"/>
                <w:lang w:val="en-US"/>
              </w:rPr>
              <w:t xml:space="preserve"> been incorporated into the permit via condition 2.3.1 and Table S1.2 to ensure compliance.</w:t>
            </w:r>
          </w:p>
          <w:p w14:paraId="783971EA" w14:textId="77777777" w:rsidR="002E62C0" w:rsidRPr="002E62C0" w:rsidRDefault="002E62C0" w:rsidP="004D5E95">
            <w:pPr>
              <w:pStyle w:val="NormalWeb"/>
              <w:rPr>
                <w:rFonts w:ascii="Arial" w:hAnsi="Arial" w:cs="Arial"/>
                <w:b/>
                <w:color w:val="000000"/>
                <w:sz w:val="20"/>
                <w:szCs w:val="20"/>
              </w:rPr>
            </w:pPr>
          </w:p>
        </w:tc>
      </w:tr>
      <w:tr w:rsidR="009B700C" w:rsidRPr="00721FAC" w14:paraId="3E763C1F" w14:textId="77777777" w:rsidTr="00E70F9A">
        <w:tc>
          <w:tcPr>
            <w:tcW w:w="0" w:type="auto"/>
            <w:tcBorders>
              <w:top w:val="single" w:sz="4" w:space="0" w:color="auto"/>
              <w:left w:val="single" w:sz="4" w:space="0" w:color="auto"/>
              <w:bottom w:val="single" w:sz="4" w:space="0" w:color="auto"/>
              <w:right w:val="single" w:sz="4" w:space="0" w:color="auto"/>
            </w:tcBorders>
          </w:tcPr>
          <w:p w14:paraId="74F4869C" w14:textId="77777777" w:rsidR="009B700C" w:rsidRPr="00D64A04" w:rsidRDefault="009B700C" w:rsidP="009B700C">
            <w:pPr>
              <w:pStyle w:val="NormalWeb"/>
              <w:rPr>
                <w:rFonts w:ascii="Arial" w:hAnsi="Arial" w:cs="Arial"/>
                <w:b/>
                <w:color w:val="000000"/>
                <w:sz w:val="20"/>
                <w:szCs w:val="20"/>
              </w:rPr>
            </w:pPr>
            <w:r w:rsidRPr="00D64A04">
              <w:rPr>
                <w:rFonts w:ascii="Arial" w:hAnsi="Arial" w:cs="Arial"/>
                <w:b/>
                <w:color w:val="000000"/>
                <w:sz w:val="20"/>
                <w:szCs w:val="20"/>
              </w:rPr>
              <w:t>EPR-B04 Fugitive Emissions Management Plan</w:t>
            </w:r>
          </w:p>
          <w:p w14:paraId="63DCF88B" w14:textId="437FA5A3" w:rsidR="009B700C" w:rsidRPr="002E62C0" w:rsidRDefault="009B700C" w:rsidP="00B033D6">
            <w:pPr>
              <w:pStyle w:val="NormalWeb"/>
              <w:numPr>
                <w:ilvl w:val="0"/>
                <w:numId w:val="14"/>
              </w:numPr>
              <w:rPr>
                <w:rFonts w:ascii="Arial" w:hAnsi="Arial" w:cs="Arial"/>
                <w:bCs/>
                <w:sz w:val="20"/>
                <w:szCs w:val="20"/>
              </w:rPr>
            </w:pPr>
            <w:r w:rsidRPr="002E62C0">
              <w:rPr>
                <w:rFonts w:ascii="Arial" w:hAnsi="Arial" w:cs="Arial"/>
                <w:bCs/>
                <w:color w:val="000000"/>
                <w:sz w:val="20"/>
                <w:szCs w:val="20"/>
              </w:rPr>
              <w:t xml:space="preserve">odour from the mixing of green waste compost and AD digestate through the top soil material should be considered. </w:t>
            </w:r>
          </w:p>
          <w:p w14:paraId="6D8B3AED" w14:textId="77777777" w:rsidR="009B700C" w:rsidRPr="002E62C0" w:rsidRDefault="009B700C" w:rsidP="009B700C">
            <w:pPr>
              <w:pStyle w:val="NormalWeb"/>
              <w:rPr>
                <w:rFonts w:ascii="Arial" w:hAnsi="Arial" w:cs="Arial"/>
                <w:b/>
                <w:color w:val="000000"/>
                <w:sz w:val="20"/>
                <w:szCs w:val="20"/>
              </w:rPr>
            </w:pPr>
          </w:p>
        </w:tc>
        <w:tc>
          <w:tcPr>
            <w:tcW w:w="0" w:type="auto"/>
            <w:tcBorders>
              <w:top w:val="single" w:sz="4" w:space="0" w:color="auto"/>
              <w:left w:val="single" w:sz="4" w:space="0" w:color="auto"/>
              <w:bottom w:val="single" w:sz="4" w:space="0" w:color="auto"/>
              <w:right w:val="single" w:sz="4" w:space="0" w:color="auto"/>
            </w:tcBorders>
          </w:tcPr>
          <w:p w14:paraId="572E9371" w14:textId="77777777" w:rsidR="009B700C" w:rsidRPr="00D64A04" w:rsidRDefault="009B700C" w:rsidP="009B700C">
            <w:pPr>
              <w:pStyle w:val="NormalWeb"/>
              <w:rPr>
                <w:rFonts w:ascii="Arial" w:hAnsi="Arial" w:cs="Arial"/>
                <w:b/>
                <w:color w:val="000000"/>
                <w:sz w:val="20"/>
                <w:szCs w:val="20"/>
              </w:rPr>
            </w:pPr>
            <w:r w:rsidRPr="00D64A04">
              <w:rPr>
                <w:rFonts w:ascii="Arial" w:hAnsi="Arial" w:cs="Arial"/>
                <w:b/>
                <w:color w:val="000000"/>
                <w:sz w:val="20"/>
                <w:szCs w:val="20"/>
              </w:rPr>
              <w:t>EPR-B04 Fugitive Emissions Management Plan</w:t>
            </w:r>
          </w:p>
          <w:p w14:paraId="1E4B2B89" w14:textId="06E5F7E6" w:rsidR="002E62C0" w:rsidRPr="002E62C0" w:rsidRDefault="002E62C0" w:rsidP="002E62C0">
            <w:pPr>
              <w:pStyle w:val="NormalWeb"/>
              <w:numPr>
                <w:ilvl w:val="0"/>
                <w:numId w:val="15"/>
              </w:numPr>
              <w:rPr>
                <w:rFonts w:ascii="Arial" w:hAnsi="Arial" w:cs="Arial"/>
                <w:bCs/>
                <w:color w:val="000000"/>
                <w:sz w:val="20"/>
                <w:szCs w:val="20"/>
              </w:rPr>
            </w:pPr>
            <w:r w:rsidRPr="002E62C0">
              <w:rPr>
                <w:rFonts w:ascii="Arial" w:hAnsi="Arial" w:cs="Arial"/>
                <w:bCs/>
                <w:sz w:val="20"/>
                <w:szCs w:val="20"/>
              </w:rPr>
              <w:t xml:space="preserve">Waste compost and waste </w:t>
            </w:r>
            <w:r w:rsidRPr="002E62C0">
              <w:rPr>
                <w:rFonts w:ascii="Arial" w:hAnsi="Arial" w:cs="Arial"/>
                <w:bCs/>
                <w:color w:val="000000"/>
                <w:sz w:val="20"/>
                <w:szCs w:val="20"/>
              </w:rPr>
              <w:t xml:space="preserve">AD digestate </w:t>
            </w:r>
            <w:r w:rsidRPr="002E62C0">
              <w:rPr>
                <w:rFonts w:ascii="Arial" w:hAnsi="Arial" w:cs="Arial"/>
                <w:bCs/>
                <w:sz w:val="20"/>
                <w:szCs w:val="20"/>
              </w:rPr>
              <w:t>are not proposed to be accepted or deposited under this permit, therefore possible odour risks cannot be considered.</w:t>
            </w:r>
          </w:p>
          <w:p w14:paraId="3DF1770D" w14:textId="77777777" w:rsidR="009B700C" w:rsidRPr="002E62C0" w:rsidRDefault="009B700C" w:rsidP="002E62C0">
            <w:pPr>
              <w:pStyle w:val="NormalWeb"/>
              <w:ind w:left="360"/>
              <w:rPr>
                <w:rFonts w:ascii="Arial" w:hAnsi="Arial" w:cs="Arial"/>
                <w:bCs/>
                <w:sz w:val="20"/>
                <w:szCs w:val="20"/>
              </w:rPr>
            </w:pPr>
            <w:r w:rsidRPr="002E62C0">
              <w:rPr>
                <w:rFonts w:ascii="Arial" w:hAnsi="Arial" w:cs="Arial"/>
                <w:bCs/>
                <w:sz w:val="20"/>
                <w:szCs w:val="20"/>
              </w:rPr>
              <w:lastRenderedPageBreak/>
              <w:t>It is the intention of the operator to use compost and digestate that meet the quality protocol standards</w:t>
            </w:r>
            <w:r w:rsidR="002E62C0" w:rsidRPr="002E62C0">
              <w:rPr>
                <w:rFonts w:ascii="Arial" w:hAnsi="Arial" w:cs="Arial"/>
                <w:bCs/>
                <w:sz w:val="20"/>
                <w:szCs w:val="20"/>
              </w:rPr>
              <w:t>, which mean they are not considered waste.</w:t>
            </w:r>
          </w:p>
          <w:p w14:paraId="1160825F" w14:textId="43575EA1" w:rsidR="002E62C0" w:rsidRPr="002E62C0" w:rsidRDefault="002E62C0" w:rsidP="002E62C0">
            <w:pPr>
              <w:pStyle w:val="NormalWeb"/>
              <w:ind w:left="360"/>
              <w:rPr>
                <w:rFonts w:ascii="Arial" w:hAnsi="Arial" w:cs="Arial"/>
                <w:bCs/>
                <w:color w:val="000000"/>
                <w:sz w:val="20"/>
                <w:szCs w:val="20"/>
              </w:rPr>
            </w:pPr>
          </w:p>
        </w:tc>
      </w:tr>
      <w:tr w:rsidR="00436DD7" w:rsidRPr="00721FAC" w14:paraId="5BB78A03" w14:textId="77777777" w:rsidTr="00E70F9A">
        <w:tc>
          <w:tcPr>
            <w:tcW w:w="0" w:type="auto"/>
            <w:tcBorders>
              <w:top w:val="single" w:sz="4" w:space="0" w:color="auto"/>
              <w:left w:val="single" w:sz="4" w:space="0" w:color="auto"/>
              <w:bottom w:val="single" w:sz="4" w:space="0" w:color="auto"/>
              <w:right w:val="single" w:sz="4" w:space="0" w:color="auto"/>
            </w:tcBorders>
          </w:tcPr>
          <w:p w14:paraId="109B9946" w14:textId="77777777" w:rsidR="00436DD7" w:rsidRPr="00D64A04" w:rsidRDefault="00436DD7" w:rsidP="00436DD7">
            <w:pPr>
              <w:pStyle w:val="NormalWeb"/>
              <w:rPr>
                <w:rFonts w:ascii="Arial" w:hAnsi="Arial" w:cs="Arial"/>
                <w:b/>
                <w:color w:val="000000"/>
                <w:sz w:val="20"/>
                <w:szCs w:val="20"/>
              </w:rPr>
            </w:pPr>
            <w:r w:rsidRPr="00D64A04">
              <w:rPr>
                <w:rFonts w:ascii="Arial" w:hAnsi="Arial" w:cs="Arial"/>
                <w:b/>
                <w:color w:val="000000"/>
                <w:sz w:val="20"/>
                <w:szCs w:val="20"/>
              </w:rPr>
              <w:lastRenderedPageBreak/>
              <w:t>EPR-B05 Noise &amp; Vibration Management Plan</w:t>
            </w:r>
          </w:p>
          <w:p w14:paraId="3C53D4E4" w14:textId="37CC0A48" w:rsidR="00436DD7" w:rsidRPr="005D082B" w:rsidRDefault="00436DD7" w:rsidP="002E62C0">
            <w:pPr>
              <w:pStyle w:val="NormalWeb"/>
              <w:numPr>
                <w:ilvl w:val="0"/>
                <w:numId w:val="15"/>
              </w:numPr>
              <w:rPr>
                <w:rFonts w:ascii="Arial" w:hAnsi="Arial" w:cs="Arial"/>
                <w:bCs/>
                <w:color w:val="000000"/>
                <w:sz w:val="20"/>
                <w:szCs w:val="20"/>
              </w:rPr>
            </w:pPr>
            <w:r w:rsidRPr="005D082B">
              <w:rPr>
                <w:rFonts w:ascii="Arial" w:hAnsi="Arial" w:cs="Arial"/>
                <w:bCs/>
                <w:color w:val="000000"/>
                <w:sz w:val="20"/>
                <w:szCs w:val="20"/>
              </w:rPr>
              <w:t xml:space="preserve">Hours of operation should be reduced to Mon-Fri - 08:00-18:00 and Sat: 08:00-13:00. With </w:t>
            </w:r>
            <w:r w:rsidRPr="005D082B">
              <w:rPr>
                <w:rFonts w:ascii="Arial" w:hAnsi="Arial" w:cs="Arial"/>
                <w:bCs/>
                <w:color w:val="000000"/>
                <w:sz w:val="20"/>
              </w:rPr>
              <w:t>n</w:t>
            </w:r>
            <w:r w:rsidRPr="005D082B">
              <w:rPr>
                <w:rFonts w:ascii="Arial" w:hAnsi="Arial" w:cs="Arial"/>
                <w:color w:val="000000"/>
                <w:sz w:val="20"/>
              </w:rPr>
              <w:t>o operations on Sundays</w:t>
            </w:r>
          </w:p>
          <w:p w14:paraId="771B0D16" w14:textId="77777777" w:rsidR="00436DD7" w:rsidRPr="005D082B" w:rsidRDefault="00436DD7" w:rsidP="00436DD7">
            <w:pPr>
              <w:pStyle w:val="NormalWeb"/>
              <w:ind w:left="720"/>
              <w:rPr>
                <w:rFonts w:ascii="Arial" w:hAnsi="Arial" w:cs="Arial"/>
                <w:bCs/>
                <w:color w:val="000000"/>
                <w:sz w:val="20"/>
                <w:szCs w:val="20"/>
              </w:rPr>
            </w:pPr>
          </w:p>
          <w:p w14:paraId="63D1F229" w14:textId="77777777" w:rsidR="00436DD7" w:rsidRPr="005D082B" w:rsidRDefault="00436DD7" w:rsidP="002E62C0">
            <w:pPr>
              <w:pStyle w:val="NormalWeb"/>
              <w:numPr>
                <w:ilvl w:val="0"/>
                <w:numId w:val="15"/>
              </w:numPr>
              <w:rPr>
                <w:rFonts w:ascii="Arial" w:hAnsi="Arial" w:cs="Arial"/>
                <w:bCs/>
                <w:sz w:val="20"/>
                <w:szCs w:val="20"/>
              </w:rPr>
            </w:pPr>
            <w:r w:rsidRPr="005D082B">
              <w:rPr>
                <w:rFonts w:ascii="Arial" w:hAnsi="Arial" w:cs="Arial"/>
                <w:bCs/>
                <w:color w:val="000000"/>
                <w:sz w:val="20"/>
                <w:szCs w:val="20"/>
              </w:rPr>
              <w:t>Good practice measures with regards to noise should be applied in accordance with BS 5228-1 &amp; 2 :2009+A1:2014 &amp; Code of practice for noise and vibration control on construction and open sites in terms of mitigating noise at source to limit noise impacts on nearby residents. </w:t>
            </w:r>
          </w:p>
          <w:p w14:paraId="57C15FC7" w14:textId="77777777" w:rsidR="00436DD7" w:rsidRPr="005D082B" w:rsidRDefault="00436DD7" w:rsidP="009B700C">
            <w:pPr>
              <w:pStyle w:val="NormalWeb"/>
              <w:rPr>
                <w:rFonts w:ascii="Arial" w:hAnsi="Arial" w:cs="Arial"/>
                <w:bCs/>
                <w:color w:val="000000"/>
                <w:sz w:val="20"/>
                <w:szCs w:val="20"/>
              </w:rPr>
            </w:pPr>
          </w:p>
        </w:tc>
        <w:tc>
          <w:tcPr>
            <w:tcW w:w="0" w:type="auto"/>
            <w:tcBorders>
              <w:top w:val="single" w:sz="4" w:space="0" w:color="auto"/>
              <w:left w:val="single" w:sz="4" w:space="0" w:color="auto"/>
              <w:bottom w:val="single" w:sz="4" w:space="0" w:color="auto"/>
              <w:right w:val="single" w:sz="4" w:space="0" w:color="auto"/>
            </w:tcBorders>
          </w:tcPr>
          <w:p w14:paraId="0CE1180A" w14:textId="77777777" w:rsidR="00436DD7" w:rsidRPr="00D64A04" w:rsidRDefault="00436DD7" w:rsidP="00436DD7">
            <w:pPr>
              <w:pStyle w:val="NormalWeb"/>
              <w:rPr>
                <w:rFonts w:ascii="Arial" w:hAnsi="Arial" w:cs="Arial"/>
                <w:b/>
                <w:color w:val="000000"/>
                <w:sz w:val="20"/>
                <w:szCs w:val="20"/>
              </w:rPr>
            </w:pPr>
            <w:r w:rsidRPr="00D64A04">
              <w:rPr>
                <w:rFonts w:ascii="Arial" w:hAnsi="Arial" w:cs="Arial"/>
                <w:b/>
                <w:color w:val="000000"/>
                <w:sz w:val="20"/>
                <w:szCs w:val="20"/>
              </w:rPr>
              <w:t>EPR-B05 Noise &amp; Vibration Management Plan</w:t>
            </w:r>
          </w:p>
          <w:p w14:paraId="3263EF61" w14:textId="0EAE47D7" w:rsidR="00436DD7" w:rsidRPr="005D082B" w:rsidRDefault="00436DD7" w:rsidP="002E62C0">
            <w:pPr>
              <w:pStyle w:val="NormalWeb"/>
              <w:numPr>
                <w:ilvl w:val="0"/>
                <w:numId w:val="14"/>
              </w:numPr>
              <w:rPr>
                <w:rFonts w:ascii="Arial" w:hAnsi="Arial" w:cs="Arial"/>
                <w:bCs/>
                <w:sz w:val="20"/>
                <w:szCs w:val="20"/>
              </w:rPr>
            </w:pPr>
            <w:r w:rsidRPr="005D082B">
              <w:rPr>
                <w:rFonts w:ascii="Arial" w:hAnsi="Arial" w:cs="Arial"/>
                <w:bCs/>
                <w:color w:val="000000"/>
                <w:sz w:val="20"/>
                <w:szCs w:val="20"/>
              </w:rPr>
              <w:t xml:space="preserve">See </w:t>
            </w:r>
            <w:r w:rsidR="002E62C0" w:rsidRPr="005D082B">
              <w:rPr>
                <w:rFonts w:ascii="Arial" w:hAnsi="Arial" w:cs="Arial"/>
                <w:bCs/>
                <w:color w:val="000000"/>
                <w:sz w:val="20"/>
                <w:szCs w:val="20"/>
              </w:rPr>
              <w:t xml:space="preserve">point 11 above regarding </w:t>
            </w:r>
            <w:r w:rsidRPr="005D082B">
              <w:rPr>
                <w:rFonts w:ascii="Arial" w:hAnsi="Arial" w:cs="Arial"/>
                <w:bCs/>
                <w:color w:val="000000"/>
                <w:sz w:val="20"/>
                <w:szCs w:val="20"/>
              </w:rPr>
              <w:t>operational hours.</w:t>
            </w:r>
          </w:p>
          <w:p w14:paraId="649494A7" w14:textId="77777777" w:rsidR="002E62C0" w:rsidRPr="005D082B" w:rsidRDefault="002E62C0" w:rsidP="002E62C0">
            <w:pPr>
              <w:pStyle w:val="NormalWeb"/>
              <w:ind w:left="360"/>
              <w:rPr>
                <w:rFonts w:ascii="Arial" w:hAnsi="Arial" w:cs="Arial"/>
                <w:bCs/>
                <w:sz w:val="20"/>
                <w:szCs w:val="20"/>
              </w:rPr>
            </w:pPr>
          </w:p>
          <w:p w14:paraId="0462BD2C" w14:textId="77777777" w:rsidR="002D3C61" w:rsidRPr="005D082B" w:rsidRDefault="00436DD7" w:rsidP="002E62C0">
            <w:pPr>
              <w:pStyle w:val="ListParagraph"/>
              <w:numPr>
                <w:ilvl w:val="0"/>
                <w:numId w:val="14"/>
              </w:numPr>
              <w:snapToGrid w:val="0"/>
              <w:rPr>
                <w:rFonts w:ascii="Arial" w:hAnsi="Arial" w:cs="Arial"/>
                <w:bCs/>
                <w:color w:val="000000"/>
                <w:sz w:val="20"/>
              </w:rPr>
            </w:pPr>
            <w:r w:rsidRPr="005D082B">
              <w:rPr>
                <w:rFonts w:ascii="Arial" w:hAnsi="Arial" w:cs="Arial"/>
                <w:bCs/>
                <w:color w:val="000000"/>
                <w:sz w:val="20"/>
              </w:rPr>
              <w:t xml:space="preserve">BS 5228-1 &amp; 2 :2009+A1:2014 is not the relevant British Standard for Noise for this type of activity. The correct British standard is </w:t>
            </w:r>
            <w:r w:rsidRPr="005D082B">
              <w:rPr>
                <w:rFonts w:ascii="Arial" w:hAnsi="Arial" w:cs="Arial"/>
                <w:bCs/>
                <w:color w:val="0B0C0C"/>
                <w:sz w:val="20"/>
                <w:shd w:val="clear" w:color="auto" w:fill="FFFFFF"/>
              </w:rPr>
              <w:t>‘BS 4142: Methods for rating and assessing industrial and commercial sound’ to quantify the level of environmental noise impact from industrial processes.</w:t>
            </w:r>
          </w:p>
          <w:p w14:paraId="285C6AD4" w14:textId="2DAFAA38" w:rsidR="002E62C0" w:rsidRPr="005D082B" w:rsidRDefault="00436DD7" w:rsidP="002E62C0">
            <w:pPr>
              <w:pStyle w:val="ListParagraph"/>
              <w:snapToGrid w:val="0"/>
              <w:ind w:left="360"/>
              <w:rPr>
                <w:rFonts w:ascii="Arial" w:hAnsi="Arial" w:cs="Arial"/>
                <w:szCs w:val="24"/>
              </w:rPr>
            </w:pPr>
            <w:r w:rsidRPr="005D082B">
              <w:rPr>
                <w:rFonts w:ascii="Arial" w:hAnsi="Arial" w:cs="Arial"/>
                <w:bCs/>
                <w:sz w:val="20"/>
                <w:lang w:val="en-US"/>
              </w:rPr>
              <w:t>The activity did not meet the requirement criteria for a Noise Impact Assessment, or a Noise Management Plan, therefor</w:t>
            </w:r>
            <w:r w:rsidR="002E62C0" w:rsidRPr="005D082B">
              <w:rPr>
                <w:rFonts w:ascii="Arial" w:hAnsi="Arial" w:cs="Arial"/>
                <w:bCs/>
                <w:sz w:val="20"/>
                <w:lang w:val="en-US"/>
              </w:rPr>
              <w:t>e</w:t>
            </w:r>
            <w:r w:rsidRPr="005D082B">
              <w:rPr>
                <w:rFonts w:ascii="Arial" w:hAnsi="Arial" w:cs="Arial"/>
                <w:bCs/>
                <w:sz w:val="20"/>
                <w:lang w:val="en-US"/>
              </w:rPr>
              <w:t xml:space="preserve"> these were not required.</w:t>
            </w:r>
            <w:r w:rsidR="002E62C0" w:rsidRPr="005D082B">
              <w:rPr>
                <w:rFonts w:ascii="Arial" w:hAnsi="Arial" w:cs="Arial"/>
                <w:bCs/>
                <w:sz w:val="20"/>
                <w:lang w:val="en-US"/>
              </w:rPr>
              <w:t xml:space="preserve"> </w:t>
            </w:r>
            <w:r w:rsidR="005D082B" w:rsidRPr="005D082B">
              <w:rPr>
                <w:rFonts w:ascii="Arial" w:hAnsi="Arial" w:cs="Arial"/>
                <w:bCs/>
                <w:sz w:val="20"/>
                <w:lang w:val="en-US"/>
              </w:rPr>
              <w:t xml:space="preserve">The Noise Management Plan was not </w:t>
            </w:r>
            <w:r w:rsidR="00380002" w:rsidRPr="005D082B">
              <w:rPr>
                <w:rFonts w:ascii="Arial" w:hAnsi="Arial" w:cs="Arial"/>
                <w:bCs/>
                <w:sz w:val="20"/>
                <w:lang w:val="en-US"/>
              </w:rPr>
              <w:t>assessed and</w:t>
            </w:r>
            <w:r w:rsidR="005D082B" w:rsidRPr="005D082B">
              <w:rPr>
                <w:rFonts w:ascii="Arial" w:hAnsi="Arial" w:cs="Arial"/>
                <w:bCs/>
                <w:sz w:val="20"/>
                <w:lang w:val="en-US"/>
              </w:rPr>
              <w:t xml:space="preserve"> was formerly withdrawn from the application on 16/10/24.</w:t>
            </w:r>
          </w:p>
          <w:p w14:paraId="35C02BC8" w14:textId="77777777" w:rsidR="002E62C0" w:rsidRPr="005D082B" w:rsidRDefault="002E62C0" w:rsidP="002D3C61">
            <w:pPr>
              <w:pStyle w:val="ListParagraph"/>
              <w:snapToGrid w:val="0"/>
              <w:ind w:left="360"/>
              <w:rPr>
                <w:rFonts w:ascii="Arial" w:hAnsi="Arial" w:cs="Arial"/>
                <w:bCs/>
                <w:sz w:val="20"/>
                <w:lang w:val="en-US"/>
              </w:rPr>
            </w:pPr>
          </w:p>
          <w:p w14:paraId="29070474" w14:textId="21964714" w:rsidR="002E62C0" w:rsidRPr="005D082B" w:rsidRDefault="00436DD7" w:rsidP="002D3C61">
            <w:pPr>
              <w:pStyle w:val="ListParagraph"/>
              <w:snapToGrid w:val="0"/>
              <w:ind w:left="360"/>
              <w:rPr>
                <w:rFonts w:ascii="Arial" w:hAnsi="Arial" w:cs="Arial"/>
                <w:bCs/>
                <w:color w:val="000000"/>
                <w:sz w:val="20"/>
              </w:rPr>
            </w:pPr>
            <w:r w:rsidRPr="005D082B">
              <w:rPr>
                <w:rFonts w:ascii="Arial" w:hAnsi="Arial" w:cs="Arial"/>
                <w:bCs/>
                <w:sz w:val="20"/>
                <w:lang w:val="en-US"/>
              </w:rPr>
              <w:t xml:space="preserve">Noise and Vibration has been included in the sites Risk Assessment- </w:t>
            </w:r>
            <w:r w:rsidR="005D082B" w:rsidRPr="005D082B">
              <w:rPr>
                <w:rFonts w:ascii="Arial" w:hAnsi="Arial" w:cs="Arial"/>
                <w:bCs/>
                <w:sz w:val="20"/>
                <w:lang w:val="en-US"/>
              </w:rPr>
              <w:t>EPR-B02_Environmental_Risk_Assessment_v3.0</w:t>
            </w:r>
            <w:r w:rsidRPr="005D082B">
              <w:rPr>
                <w:rFonts w:ascii="Arial" w:hAnsi="Arial" w:cs="Arial"/>
                <w:bCs/>
                <w:sz w:val="20"/>
                <w:lang w:val="en-US"/>
              </w:rPr>
              <w:t xml:space="preserve"> where noise and vibration from vehicle movements around site has been addressed, but not from the deposition of the waste.</w:t>
            </w:r>
          </w:p>
          <w:p w14:paraId="30843A26" w14:textId="77777777" w:rsidR="00436DD7" w:rsidRPr="005D082B" w:rsidRDefault="00436DD7" w:rsidP="005D082B">
            <w:pPr>
              <w:pStyle w:val="ListParagraph"/>
              <w:snapToGrid w:val="0"/>
              <w:ind w:left="360"/>
              <w:rPr>
                <w:rFonts w:ascii="Arial" w:hAnsi="Arial" w:cs="Arial"/>
                <w:bCs/>
                <w:color w:val="000000"/>
                <w:sz w:val="20"/>
              </w:rPr>
            </w:pPr>
          </w:p>
        </w:tc>
      </w:tr>
      <w:tr w:rsidR="00436DD7" w:rsidRPr="00721FAC" w14:paraId="182BA2BE" w14:textId="77777777" w:rsidTr="00E70F9A">
        <w:tc>
          <w:tcPr>
            <w:tcW w:w="0" w:type="auto"/>
            <w:tcBorders>
              <w:top w:val="single" w:sz="4" w:space="0" w:color="auto"/>
              <w:left w:val="single" w:sz="4" w:space="0" w:color="auto"/>
              <w:bottom w:val="single" w:sz="4" w:space="0" w:color="auto"/>
              <w:right w:val="single" w:sz="4" w:space="0" w:color="auto"/>
            </w:tcBorders>
          </w:tcPr>
          <w:p w14:paraId="68B439C3" w14:textId="77777777" w:rsidR="002D3C61" w:rsidRPr="002D6593" w:rsidRDefault="002D3C61" w:rsidP="002D3C61">
            <w:pPr>
              <w:pStyle w:val="NormalWeb"/>
              <w:rPr>
                <w:rFonts w:ascii="Arial" w:hAnsi="Arial" w:cs="Arial"/>
                <w:b/>
                <w:sz w:val="20"/>
                <w:szCs w:val="20"/>
              </w:rPr>
            </w:pPr>
            <w:r w:rsidRPr="002D6593">
              <w:rPr>
                <w:rFonts w:ascii="Arial" w:hAnsi="Arial" w:cs="Arial"/>
                <w:b/>
                <w:sz w:val="20"/>
                <w:szCs w:val="20"/>
              </w:rPr>
              <w:t>Compliance with planning permission</w:t>
            </w:r>
          </w:p>
          <w:p w14:paraId="6518DC0F" w14:textId="3721BA76" w:rsidR="002D3C61" w:rsidRPr="002D6593" w:rsidRDefault="002D3C61" w:rsidP="002E62C0">
            <w:pPr>
              <w:pStyle w:val="NormalWeb"/>
              <w:numPr>
                <w:ilvl w:val="0"/>
                <w:numId w:val="14"/>
              </w:numPr>
              <w:rPr>
                <w:rFonts w:ascii="Arial" w:hAnsi="Arial" w:cs="Arial"/>
                <w:bCs/>
                <w:sz w:val="20"/>
                <w:szCs w:val="20"/>
              </w:rPr>
            </w:pPr>
            <w:r w:rsidRPr="002D6593">
              <w:rPr>
                <w:rFonts w:ascii="Arial" w:hAnsi="Arial" w:cs="Arial"/>
                <w:bCs/>
                <w:sz w:val="20"/>
                <w:szCs w:val="20"/>
              </w:rPr>
              <w:t xml:space="preserve">Operator needs to comply with all relevant planning permissions for the site. </w:t>
            </w:r>
          </w:p>
          <w:p w14:paraId="19645829" w14:textId="77777777" w:rsidR="005D082B" w:rsidRPr="002D6593" w:rsidRDefault="005D082B" w:rsidP="005D082B">
            <w:pPr>
              <w:pStyle w:val="NormalWeb"/>
              <w:ind w:left="360"/>
              <w:rPr>
                <w:rFonts w:ascii="Arial" w:hAnsi="Arial" w:cs="Arial"/>
                <w:bCs/>
                <w:sz w:val="20"/>
                <w:szCs w:val="20"/>
              </w:rPr>
            </w:pPr>
          </w:p>
          <w:p w14:paraId="5B3377C2" w14:textId="4E87D296" w:rsidR="00436DD7" w:rsidRPr="002D6593" w:rsidRDefault="002D3C61" w:rsidP="002E62C0">
            <w:pPr>
              <w:pStyle w:val="NormalWeb"/>
              <w:numPr>
                <w:ilvl w:val="0"/>
                <w:numId w:val="14"/>
              </w:numPr>
              <w:rPr>
                <w:rFonts w:ascii="Arial" w:hAnsi="Arial" w:cs="Arial"/>
                <w:bCs/>
                <w:color w:val="000000"/>
                <w:sz w:val="20"/>
                <w:szCs w:val="20"/>
              </w:rPr>
            </w:pPr>
            <w:r w:rsidRPr="002D6593">
              <w:rPr>
                <w:rFonts w:ascii="Arial" w:hAnsi="Arial" w:cs="Arial"/>
                <w:color w:val="000000"/>
                <w:sz w:val="20"/>
                <w:szCs w:val="20"/>
              </w:rPr>
              <w:t>Local Authority has a current Environmental permit on the site. No storage of material on-site linked to this permit application shall intersect any area utilised for the purposes of the installation linked to the Quarrying permit.</w:t>
            </w:r>
          </w:p>
        </w:tc>
        <w:tc>
          <w:tcPr>
            <w:tcW w:w="0" w:type="auto"/>
            <w:tcBorders>
              <w:top w:val="single" w:sz="4" w:space="0" w:color="auto"/>
              <w:left w:val="single" w:sz="4" w:space="0" w:color="auto"/>
              <w:bottom w:val="single" w:sz="4" w:space="0" w:color="auto"/>
              <w:right w:val="single" w:sz="4" w:space="0" w:color="auto"/>
            </w:tcBorders>
          </w:tcPr>
          <w:p w14:paraId="1A3940F1" w14:textId="77777777" w:rsidR="002D3C61" w:rsidRPr="002D6593" w:rsidRDefault="002D3C61" w:rsidP="002D3C61">
            <w:pPr>
              <w:pStyle w:val="NormalWeb"/>
              <w:rPr>
                <w:rFonts w:ascii="Arial" w:hAnsi="Arial" w:cs="Arial"/>
                <w:b/>
                <w:sz w:val="20"/>
                <w:szCs w:val="20"/>
              </w:rPr>
            </w:pPr>
            <w:r w:rsidRPr="002D6593">
              <w:rPr>
                <w:rFonts w:ascii="Arial" w:hAnsi="Arial" w:cs="Arial"/>
                <w:b/>
                <w:sz w:val="20"/>
                <w:szCs w:val="20"/>
              </w:rPr>
              <w:t>Compliance with planning permission</w:t>
            </w:r>
          </w:p>
          <w:p w14:paraId="56BDE154" w14:textId="77777777" w:rsidR="005D082B" w:rsidRPr="002D6593" w:rsidRDefault="005D082B" w:rsidP="005D082B">
            <w:pPr>
              <w:pStyle w:val="NormalWeb"/>
              <w:numPr>
                <w:ilvl w:val="0"/>
                <w:numId w:val="15"/>
              </w:numPr>
              <w:rPr>
                <w:rFonts w:ascii="Arial" w:hAnsi="Arial" w:cs="Arial"/>
                <w:bCs/>
                <w:color w:val="000000"/>
                <w:sz w:val="20"/>
                <w:szCs w:val="20"/>
              </w:rPr>
            </w:pPr>
            <w:r w:rsidRPr="002D6593">
              <w:rPr>
                <w:rFonts w:ascii="Arial" w:hAnsi="Arial" w:cs="Arial"/>
                <w:bCs/>
                <w:sz w:val="20"/>
                <w:szCs w:val="20"/>
              </w:rPr>
              <w:t xml:space="preserve">As per our Public Participation guidance- </w:t>
            </w:r>
            <w:hyperlink r:id="rId16" w:history="1">
              <w:r w:rsidRPr="002D6593">
                <w:rPr>
                  <w:rStyle w:val="Hyperlink"/>
                  <w:rFonts w:ascii="Arial" w:hAnsi="Arial" w:cs="Arial"/>
                  <w:bCs/>
                  <w:sz w:val="20"/>
                  <w:szCs w:val="20"/>
                </w:rPr>
                <w:t>Natural Resources Wales / Public participation: how you can take part in our permit and licence consultations</w:t>
              </w:r>
            </w:hyperlink>
            <w:r w:rsidRPr="002D6593">
              <w:rPr>
                <w:rStyle w:val="Hyperlink"/>
                <w:rFonts w:ascii="Arial" w:hAnsi="Arial" w:cs="Arial"/>
                <w:bCs/>
                <w:sz w:val="20"/>
                <w:szCs w:val="20"/>
              </w:rPr>
              <w:t>-</w:t>
            </w:r>
            <w:r w:rsidRPr="002D6593">
              <w:rPr>
                <w:rFonts w:ascii="Arial" w:hAnsi="Arial" w:cs="Arial"/>
                <w:bCs/>
                <w:sz w:val="20"/>
                <w:szCs w:val="20"/>
              </w:rPr>
              <w:t xml:space="preserve"> compliance with planning permission is not part of NRWs remit.</w:t>
            </w:r>
          </w:p>
          <w:p w14:paraId="6B206E88" w14:textId="77777777" w:rsidR="005D082B" w:rsidRPr="002D6593" w:rsidRDefault="005D082B" w:rsidP="005D082B">
            <w:pPr>
              <w:pStyle w:val="NormalWeb"/>
              <w:ind w:left="360"/>
              <w:rPr>
                <w:rFonts w:ascii="Arial" w:hAnsi="Arial" w:cs="Arial"/>
                <w:bCs/>
                <w:sz w:val="20"/>
                <w:szCs w:val="20"/>
              </w:rPr>
            </w:pPr>
          </w:p>
          <w:p w14:paraId="70B2B4FD" w14:textId="3C8ADAC9" w:rsidR="00922311" w:rsidRPr="002D6593" w:rsidRDefault="00922311" w:rsidP="00A7267B">
            <w:pPr>
              <w:pStyle w:val="NormalWeb"/>
              <w:numPr>
                <w:ilvl w:val="0"/>
                <w:numId w:val="15"/>
              </w:numPr>
              <w:rPr>
                <w:rFonts w:ascii="Arial" w:hAnsi="Arial" w:cs="Arial"/>
                <w:bCs/>
                <w:sz w:val="20"/>
                <w:szCs w:val="20"/>
              </w:rPr>
            </w:pPr>
            <w:r w:rsidRPr="002D6593">
              <w:rPr>
                <w:rFonts w:ascii="Arial" w:hAnsi="Arial" w:cs="Arial"/>
                <w:bCs/>
                <w:sz w:val="20"/>
                <w:szCs w:val="20"/>
              </w:rPr>
              <w:t>Permit in question is a permit granted by Caerphilly County Borough Council to Bryn Aggregates Ltd for a Section 3.5 Part B (a) activity for the crushing, grinding, screening and size reduction of stone from the quarry. The activity is permitted to take place within the quarry.</w:t>
            </w:r>
          </w:p>
          <w:p w14:paraId="6D1F9DFF" w14:textId="64FE5DBA" w:rsidR="002D6593" w:rsidRPr="002D6593" w:rsidRDefault="002D6593" w:rsidP="002D6593">
            <w:pPr>
              <w:pStyle w:val="NormalWeb"/>
              <w:ind w:left="360"/>
              <w:rPr>
                <w:rFonts w:ascii="Arial" w:hAnsi="Arial" w:cs="Arial"/>
                <w:bCs/>
                <w:sz w:val="20"/>
                <w:szCs w:val="20"/>
              </w:rPr>
            </w:pPr>
            <w:r w:rsidRPr="002D6593">
              <w:rPr>
                <w:rFonts w:ascii="Arial" w:hAnsi="Arial" w:cs="Arial"/>
                <w:bCs/>
                <w:sz w:val="20"/>
                <w:szCs w:val="20"/>
              </w:rPr>
              <w:t>No waste is being proposed to be stored under this permit, or within this permits site boundary, the waste brought onto site will be immediately deposited on site.</w:t>
            </w:r>
          </w:p>
          <w:p w14:paraId="60863853" w14:textId="0D5EA0E9" w:rsidR="00436DD7" w:rsidRPr="002D6593" w:rsidRDefault="002D6593" w:rsidP="002D6593">
            <w:pPr>
              <w:pStyle w:val="NormalWeb"/>
              <w:ind w:left="360"/>
              <w:rPr>
                <w:rFonts w:ascii="Arial" w:hAnsi="Arial" w:cs="Arial"/>
                <w:bCs/>
                <w:color w:val="000000"/>
                <w:sz w:val="20"/>
                <w:szCs w:val="20"/>
              </w:rPr>
            </w:pPr>
            <w:r w:rsidRPr="002D6593">
              <w:rPr>
                <w:rFonts w:ascii="Arial" w:hAnsi="Arial" w:cs="Arial"/>
                <w:bCs/>
                <w:sz w:val="20"/>
                <w:szCs w:val="20"/>
              </w:rPr>
              <w:t>Once the deposition begins, we would not expect the Part B activity to be continued.</w:t>
            </w:r>
          </w:p>
        </w:tc>
      </w:tr>
    </w:tbl>
    <w:p w14:paraId="772743FF" w14:textId="77777777" w:rsidR="009179EF" w:rsidRDefault="009179EF" w:rsidP="009179EF">
      <w:pPr>
        <w:jc w:val="both"/>
        <w:rPr>
          <w:rFonts w:ascii="Arial" w:hAnsi="Arial"/>
          <w:bCs/>
          <w:szCs w:val="18"/>
        </w:rPr>
      </w:pPr>
    </w:p>
    <w:p w14:paraId="4F13776F" w14:textId="77777777" w:rsidR="002D3C61" w:rsidRPr="009179EF" w:rsidRDefault="002D3C61" w:rsidP="009179EF">
      <w:pPr>
        <w:jc w:val="both"/>
        <w:rPr>
          <w:rFonts w:ascii="Arial" w:hAnsi="Arial"/>
          <w:bCs/>
          <w:szCs w:val="18"/>
        </w:rPr>
      </w:pPr>
    </w:p>
    <w:sectPr w:rsidR="002D3C61" w:rsidRPr="009179EF" w:rsidSect="00106A3F">
      <w:pgSz w:w="16838" w:h="11906" w:orient="landscape"/>
      <w:pgMar w:top="720" w:right="720" w:bottom="720" w:left="72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E572C" w14:textId="77777777" w:rsidR="001B2943" w:rsidRDefault="001B2943">
      <w:r>
        <w:separator/>
      </w:r>
    </w:p>
  </w:endnote>
  <w:endnote w:type="continuationSeparator" w:id="0">
    <w:p w14:paraId="1DC7C40D" w14:textId="77777777" w:rsidR="001B2943" w:rsidRDefault="001B2943">
      <w:r>
        <w:continuationSeparator/>
      </w:r>
    </w:p>
  </w:endnote>
  <w:endnote w:type="continuationNotice" w:id="1">
    <w:p w14:paraId="317E42C8" w14:textId="77777777" w:rsidR="00436E9C" w:rsidRDefault="00436E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C2484" w:rsidRPr="004C2484" w14:paraId="38DDE958" w14:textId="77777777" w:rsidTr="00BB2721">
      <w:trPr>
        <w:trHeight w:val="286"/>
      </w:trPr>
      <w:tc>
        <w:tcPr>
          <w:tcW w:w="2659" w:type="dxa"/>
        </w:tcPr>
        <w:p w14:paraId="38DDE954" w14:textId="4EF2B2DA" w:rsidR="00B756D3" w:rsidRPr="004C2484" w:rsidRDefault="00B756D3" w:rsidP="00BB2721">
          <w:pPr>
            <w:tabs>
              <w:tab w:val="left" w:pos="4335"/>
              <w:tab w:val="right" w:pos="10348"/>
            </w:tabs>
            <w:rPr>
              <w:rStyle w:val="PageNumber"/>
              <w:rFonts w:ascii="Arial" w:hAnsi="Arial" w:cs="Arial"/>
              <w:sz w:val="20"/>
              <w:lang w:val="en-US"/>
            </w:rPr>
          </w:pPr>
          <w:r w:rsidRPr="004C2484">
            <w:rPr>
              <w:rStyle w:val="PageNumber"/>
              <w:rFonts w:ascii="Arial" w:hAnsi="Arial" w:cs="Arial"/>
              <w:sz w:val="20"/>
              <w:lang w:val="en-US"/>
            </w:rPr>
            <w:t>233_08_SD50</w:t>
          </w:r>
        </w:p>
      </w:tc>
      <w:tc>
        <w:tcPr>
          <w:tcW w:w="2659" w:type="dxa"/>
        </w:tcPr>
        <w:p w14:paraId="38DDE955" w14:textId="77777777" w:rsidR="00B756D3" w:rsidRPr="004C2484" w:rsidRDefault="00B756D3" w:rsidP="00BB2721">
          <w:pPr>
            <w:tabs>
              <w:tab w:val="left" w:pos="4335"/>
              <w:tab w:val="right" w:pos="10348"/>
            </w:tabs>
            <w:rPr>
              <w:rStyle w:val="PageNumber"/>
              <w:rFonts w:ascii="Arial" w:hAnsi="Arial" w:cs="Arial"/>
              <w:sz w:val="20"/>
              <w:lang w:val="en-US"/>
            </w:rPr>
          </w:pPr>
          <w:r w:rsidRPr="004C2484">
            <w:rPr>
              <w:rStyle w:val="PageNumber"/>
              <w:rFonts w:ascii="Arial" w:hAnsi="Arial" w:cs="Arial"/>
              <w:sz w:val="20"/>
              <w:lang w:val="en-US"/>
            </w:rPr>
            <w:t xml:space="preserve">Version </w:t>
          </w:r>
          <w:r w:rsidR="00544C49" w:rsidRPr="004C2484">
            <w:rPr>
              <w:rStyle w:val="PageNumber"/>
              <w:rFonts w:ascii="Arial" w:hAnsi="Arial" w:cs="Arial"/>
              <w:sz w:val="20"/>
              <w:lang w:val="en-US"/>
            </w:rPr>
            <w:t>4</w:t>
          </w:r>
        </w:p>
      </w:tc>
      <w:tc>
        <w:tcPr>
          <w:tcW w:w="2926" w:type="dxa"/>
        </w:tcPr>
        <w:p w14:paraId="38DDE956" w14:textId="77777777" w:rsidR="00B756D3" w:rsidRPr="004C2484" w:rsidRDefault="00B756D3" w:rsidP="00BB2721">
          <w:pPr>
            <w:tabs>
              <w:tab w:val="left" w:pos="4335"/>
              <w:tab w:val="right" w:pos="10348"/>
            </w:tabs>
            <w:rPr>
              <w:rStyle w:val="PageNumber"/>
              <w:rFonts w:ascii="Arial" w:hAnsi="Arial" w:cs="Arial"/>
              <w:sz w:val="20"/>
              <w:lang w:val="en-US"/>
            </w:rPr>
          </w:pPr>
          <w:r w:rsidRPr="004C2484">
            <w:rPr>
              <w:rStyle w:val="PageNumber"/>
              <w:rFonts w:ascii="Arial" w:hAnsi="Arial" w:cs="Arial"/>
              <w:sz w:val="20"/>
              <w:lang w:val="en-US"/>
            </w:rPr>
            <w:t xml:space="preserve">Issued </w:t>
          </w:r>
          <w:r w:rsidR="00DB00B6" w:rsidRPr="004C2484">
            <w:rPr>
              <w:rStyle w:val="PageNumber"/>
              <w:rFonts w:ascii="Arial" w:hAnsi="Arial" w:cs="Arial"/>
              <w:sz w:val="20"/>
              <w:lang w:val="en-US"/>
            </w:rPr>
            <w:t>1</w:t>
          </w:r>
          <w:r w:rsidR="00B971C9" w:rsidRPr="004C2484">
            <w:rPr>
              <w:rStyle w:val="PageNumber"/>
              <w:rFonts w:ascii="Arial" w:hAnsi="Arial" w:cs="Arial"/>
              <w:sz w:val="20"/>
              <w:lang w:val="en-US"/>
            </w:rPr>
            <w:t>9</w:t>
          </w:r>
          <w:r w:rsidR="00DB00B6" w:rsidRPr="004C2484">
            <w:rPr>
              <w:rStyle w:val="PageNumber"/>
              <w:rFonts w:ascii="Arial" w:hAnsi="Arial" w:cs="Arial"/>
              <w:sz w:val="20"/>
              <w:lang w:val="en-US"/>
            </w:rPr>
            <w:t xml:space="preserve"> July 2011</w:t>
          </w:r>
        </w:p>
      </w:tc>
      <w:tc>
        <w:tcPr>
          <w:tcW w:w="2392" w:type="dxa"/>
        </w:tcPr>
        <w:p w14:paraId="38DDE957" w14:textId="1DB00A37" w:rsidR="00B756D3" w:rsidRPr="004C2484" w:rsidRDefault="00B756D3" w:rsidP="00BB2721">
          <w:pPr>
            <w:tabs>
              <w:tab w:val="left" w:pos="4335"/>
              <w:tab w:val="right" w:pos="10348"/>
            </w:tabs>
            <w:jc w:val="right"/>
            <w:rPr>
              <w:rStyle w:val="PageNumber"/>
              <w:rFonts w:ascii="Arial" w:hAnsi="Arial" w:cs="Arial"/>
              <w:sz w:val="20"/>
              <w:lang w:val="en-US"/>
            </w:rPr>
          </w:pPr>
          <w:r w:rsidRPr="004C2484">
            <w:rPr>
              <w:rStyle w:val="PageNumber"/>
              <w:rFonts w:ascii="Arial" w:hAnsi="Arial" w:cs="Arial"/>
              <w:sz w:val="20"/>
              <w:lang w:val="en-US"/>
            </w:rPr>
            <w:t xml:space="preserve">Page </w:t>
          </w:r>
          <w:r w:rsidRPr="004C2484">
            <w:rPr>
              <w:rStyle w:val="PageNumber"/>
              <w:rFonts w:ascii="Arial" w:hAnsi="Arial" w:cs="Arial"/>
              <w:sz w:val="20"/>
              <w:lang w:val="en-US"/>
            </w:rPr>
            <w:fldChar w:fldCharType="begin"/>
          </w:r>
          <w:r w:rsidRPr="004C2484">
            <w:rPr>
              <w:rStyle w:val="PageNumber"/>
              <w:rFonts w:ascii="Arial" w:hAnsi="Arial" w:cs="Arial"/>
              <w:sz w:val="20"/>
              <w:lang w:val="en-US"/>
            </w:rPr>
            <w:instrText xml:space="preserve"> PAGE </w:instrText>
          </w:r>
          <w:r w:rsidRPr="004C2484">
            <w:rPr>
              <w:rStyle w:val="PageNumber"/>
              <w:rFonts w:ascii="Arial" w:hAnsi="Arial" w:cs="Arial"/>
              <w:sz w:val="20"/>
              <w:lang w:val="en-US"/>
            </w:rPr>
            <w:fldChar w:fldCharType="separate"/>
          </w:r>
          <w:r w:rsidR="006B5D0B" w:rsidRPr="004C2484">
            <w:rPr>
              <w:rStyle w:val="PageNumber"/>
              <w:rFonts w:ascii="Arial" w:hAnsi="Arial" w:cs="Arial"/>
              <w:noProof/>
              <w:sz w:val="20"/>
              <w:lang w:val="en-US"/>
            </w:rPr>
            <w:t>18</w:t>
          </w:r>
          <w:r w:rsidRPr="004C2484">
            <w:rPr>
              <w:rStyle w:val="PageNumber"/>
              <w:rFonts w:ascii="Arial" w:hAnsi="Arial" w:cs="Arial"/>
              <w:sz w:val="20"/>
              <w:lang w:val="en-US"/>
            </w:rPr>
            <w:fldChar w:fldCharType="end"/>
          </w:r>
          <w:r w:rsidRPr="004C2484">
            <w:rPr>
              <w:rStyle w:val="PageNumber"/>
              <w:rFonts w:ascii="Arial" w:hAnsi="Arial" w:cs="Arial"/>
              <w:sz w:val="20"/>
              <w:lang w:val="en-US"/>
            </w:rPr>
            <w:t xml:space="preserve"> of </w:t>
          </w:r>
          <w:r w:rsidRPr="004C2484">
            <w:rPr>
              <w:rStyle w:val="PageNumber"/>
              <w:rFonts w:ascii="Arial" w:hAnsi="Arial" w:cs="Arial"/>
              <w:sz w:val="20"/>
              <w:lang w:val="en-US"/>
            </w:rPr>
            <w:fldChar w:fldCharType="begin"/>
          </w:r>
          <w:r w:rsidRPr="004C2484">
            <w:rPr>
              <w:rStyle w:val="PageNumber"/>
              <w:rFonts w:ascii="Arial" w:hAnsi="Arial" w:cs="Arial"/>
              <w:sz w:val="20"/>
              <w:lang w:val="en-US"/>
            </w:rPr>
            <w:instrText xml:space="preserve"> NUMPAGES </w:instrText>
          </w:r>
          <w:r w:rsidRPr="004C2484">
            <w:rPr>
              <w:rStyle w:val="PageNumber"/>
              <w:rFonts w:ascii="Arial" w:hAnsi="Arial" w:cs="Arial"/>
              <w:sz w:val="20"/>
              <w:lang w:val="en-US"/>
            </w:rPr>
            <w:fldChar w:fldCharType="separate"/>
          </w:r>
          <w:r w:rsidR="006B5D0B" w:rsidRPr="004C2484">
            <w:rPr>
              <w:rStyle w:val="PageNumber"/>
              <w:rFonts w:ascii="Arial" w:hAnsi="Arial" w:cs="Arial"/>
              <w:noProof/>
              <w:sz w:val="20"/>
              <w:lang w:val="en-US"/>
            </w:rPr>
            <w:t>18</w:t>
          </w:r>
          <w:r w:rsidRPr="004C2484">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787F6" w14:textId="77777777" w:rsidR="001B2943" w:rsidRDefault="001B2943">
      <w:r>
        <w:separator/>
      </w:r>
    </w:p>
  </w:footnote>
  <w:footnote w:type="continuationSeparator" w:id="0">
    <w:p w14:paraId="02DE0D48" w14:textId="77777777" w:rsidR="001B2943" w:rsidRDefault="001B2943">
      <w:r>
        <w:continuationSeparator/>
      </w:r>
    </w:p>
  </w:footnote>
  <w:footnote w:type="continuationNotice" w:id="1">
    <w:p w14:paraId="41B24899" w14:textId="77777777" w:rsidR="00436E9C" w:rsidRDefault="00436E9C"/>
  </w:footnote>
  <w:footnote w:id="2">
    <w:p w14:paraId="1F55B2CB" w14:textId="77777777" w:rsidR="00E70F9A" w:rsidRPr="001D16D4" w:rsidRDefault="00E70F9A" w:rsidP="00450BEC">
      <w:pPr>
        <w:pStyle w:val="FootnoteText"/>
        <w:rPr>
          <w:rFonts w:ascii="Arial" w:eastAsia="Times New Roman" w:hAnsi="Arial" w:cs="Arial"/>
        </w:rPr>
      </w:pPr>
      <w:r w:rsidRPr="001D16D4">
        <w:rPr>
          <w:rStyle w:val="FootnoteReference"/>
          <w:rFonts w:ascii="Arial" w:hAnsi="Arial" w:cs="Arial"/>
        </w:rPr>
        <w:footnoteRef/>
      </w:r>
      <w:r w:rsidRPr="001D16D4">
        <w:rPr>
          <w:rFonts w:ascii="Arial" w:hAnsi="Arial" w:cs="Arial"/>
        </w:rPr>
        <w:t xml:space="preserve"> </w:t>
      </w:r>
      <w:hyperlink r:id="rId1" w:history="1">
        <w:r w:rsidRPr="001D16D4">
          <w:rPr>
            <w:rStyle w:val="Hyperlink"/>
            <w:rFonts w:ascii="Arial" w:hAnsi="Arial" w:cs="Arial"/>
            <w:sz w:val="22"/>
            <w:szCs w:val="22"/>
          </w:rPr>
          <w:t>WISH ‘Reducing Fire Risk at Waste Management Sites’ Guidance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0CB11E70"/>
    <w:multiLevelType w:val="hybridMultilevel"/>
    <w:tmpl w:val="BC32749A"/>
    <w:lvl w:ilvl="0" w:tplc="A64AFED0">
      <w:start w:val="1"/>
      <w:numFmt w:val="bullet"/>
      <w:lvlText w:val=""/>
      <w:lvlJc w:val="left"/>
      <w:pPr>
        <w:ind w:left="1480" w:hanging="360"/>
      </w:pPr>
      <w:rPr>
        <w:rFonts w:ascii="Symbol" w:hAnsi="Symbol"/>
      </w:rPr>
    </w:lvl>
    <w:lvl w:ilvl="1" w:tplc="0B8AEABE">
      <w:start w:val="1"/>
      <w:numFmt w:val="bullet"/>
      <w:lvlText w:val=""/>
      <w:lvlJc w:val="left"/>
      <w:pPr>
        <w:ind w:left="1480" w:hanging="360"/>
      </w:pPr>
      <w:rPr>
        <w:rFonts w:ascii="Symbol" w:hAnsi="Symbol"/>
      </w:rPr>
    </w:lvl>
    <w:lvl w:ilvl="2" w:tplc="2002445A">
      <w:start w:val="1"/>
      <w:numFmt w:val="bullet"/>
      <w:lvlText w:val=""/>
      <w:lvlJc w:val="left"/>
      <w:pPr>
        <w:ind w:left="1480" w:hanging="360"/>
      </w:pPr>
      <w:rPr>
        <w:rFonts w:ascii="Symbol" w:hAnsi="Symbol"/>
      </w:rPr>
    </w:lvl>
    <w:lvl w:ilvl="3" w:tplc="87FEA74E">
      <w:start w:val="1"/>
      <w:numFmt w:val="bullet"/>
      <w:lvlText w:val=""/>
      <w:lvlJc w:val="left"/>
      <w:pPr>
        <w:ind w:left="1480" w:hanging="360"/>
      </w:pPr>
      <w:rPr>
        <w:rFonts w:ascii="Symbol" w:hAnsi="Symbol"/>
      </w:rPr>
    </w:lvl>
    <w:lvl w:ilvl="4" w:tplc="E2080F30">
      <w:start w:val="1"/>
      <w:numFmt w:val="bullet"/>
      <w:lvlText w:val=""/>
      <w:lvlJc w:val="left"/>
      <w:pPr>
        <w:ind w:left="1480" w:hanging="360"/>
      </w:pPr>
      <w:rPr>
        <w:rFonts w:ascii="Symbol" w:hAnsi="Symbol"/>
      </w:rPr>
    </w:lvl>
    <w:lvl w:ilvl="5" w:tplc="24B46302">
      <w:start w:val="1"/>
      <w:numFmt w:val="bullet"/>
      <w:lvlText w:val=""/>
      <w:lvlJc w:val="left"/>
      <w:pPr>
        <w:ind w:left="1480" w:hanging="360"/>
      </w:pPr>
      <w:rPr>
        <w:rFonts w:ascii="Symbol" w:hAnsi="Symbol"/>
      </w:rPr>
    </w:lvl>
    <w:lvl w:ilvl="6" w:tplc="A282E420">
      <w:start w:val="1"/>
      <w:numFmt w:val="bullet"/>
      <w:lvlText w:val=""/>
      <w:lvlJc w:val="left"/>
      <w:pPr>
        <w:ind w:left="1480" w:hanging="360"/>
      </w:pPr>
      <w:rPr>
        <w:rFonts w:ascii="Symbol" w:hAnsi="Symbol"/>
      </w:rPr>
    </w:lvl>
    <w:lvl w:ilvl="7" w:tplc="510E0CCC">
      <w:start w:val="1"/>
      <w:numFmt w:val="bullet"/>
      <w:lvlText w:val=""/>
      <w:lvlJc w:val="left"/>
      <w:pPr>
        <w:ind w:left="1480" w:hanging="360"/>
      </w:pPr>
      <w:rPr>
        <w:rFonts w:ascii="Symbol" w:hAnsi="Symbol"/>
      </w:rPr>
    </w:lvl>
    <w:lvl w:ilvl="8" w:tplc="36722D40">
      <w:start w:val="1"/>
      <w:numFmt w:val="bullet"/>
      <w:lvlText w:val=""/>
      <w:lvlJc w:val="left"/>
      <w:pPr>
        <w:ind w:left="1480" w:hanging="360"/>
      </w:pPr>
      <w:rPr>
        <w:rFonts w:ascii="Symbol" w:hAnsi="Symbol"/>
      </w:rPr>
    </w:lvl>
  </w:abstractNum>
  <w:abstractNum w:abstractNumId="2" w15:restartNumberingAfterBreak="0">
    <w:nsid w:val="131F36F5"/>
    <w:multiLevelType w:val="hybridMultilevel"/>
    <w:tmpl w:val="E140D790"/>
    <w:lvl w:ilvl="0" w:tplc="4022BB6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6518F"/>
    <w:multiLevelType w:val="hybridMultilevel"/>
    <w:tmpl w:val="72EAF936"/>
    <w:lvl w:ilvl="0" w:tplc="4EDE13D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153E03"/>
    <w:multiLevelType w:val="hybridMultilevel"/>
    <w:tmpl w:val="845E7AA4"/>
    <w:lvl w:ilvl="0" w:tplc="C7CEBC5C">
      <w:start w:val="1"/>
      <w:numFmt w:val="bullet"/>
      <w:lvlText w:val="-"/>
      <w:lvlJc w:val="left"/>
      <w:pPr>
        <w:ind w:left="108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33109"/>
    <w:multiLevelType w:val="hybridMultilevel"/>
    <w:tmpl w:val="0720BA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2A72771"/>
    <w:multiLevelType w:val="hybridMultilevel"/>
    <w:tmpl w:val="8F505E88"/>
    <w:lvl w:ilvl="0" w:tplc="C7CEBC5C">
      <w:start w:val="1"/>
      <w:numFmt w:val="bullet"/>
      <w:lvlText w:val="-"/>
      <w:lvlJc w:val="left"/>
      <w:pPr>
        <w:ind w:left="108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C7105"/>
    <w:multiLevelType w:val="hybridMultilevel"/>
    <w:tmpl w:val="607835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062B2E"/>
    <w:multiLevelType w:val="hybridMultilevel"/>
    <w:tmpl w:val="27BC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A09B3"/>
    <w:multiLevelType w:val="hybridMultilevel"/>
    <w:tmpl w:val="607835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C164564"/>
    <w:multiLevelType w:val="hybridMultilevel"/>
    <w:tmpl w:val="B1CEB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26DD5"/>
    <w:multiLevelType w:val="hybridMultilevel"/>
    <w:tmpl w:val="C56E8158"/>
    <w:lvl w:ilvl="0" w:tplc="8B64F2BA">
      <w:start w:val="1"/>
      <w:numFmt w:val="bullet"/>
      <w:lvlText w:val=""/>
      <w:lvlJc w:val="left"/>
      <w:pPr>
        <w:ind w:left="1480" w:hanging="360"/>
      </w:pPr>
      <w:rPr>
        <w:rFonts w:ascii="Symbol" w:hAnsi="Symbol"/>
      </w:rPr>
    </w:lvl>
    <w:lvl w:ilvl="1" w:tplc="84680D38">
      <w:start w:val="1"/>
      <w:numFmt w:val="bullet"/>
      <w:lvlText w:val=""/>
      <w:lvlJc w:val="left"/>
      <w:pPr>
        <w:ind w:left="1480" w:hanging="360"/>
      </w:pPr>
      <w:rPr>
        <w:rFonts w:ascii="Symbol" w:hAnsi="Symbol"/>
      </w:rPr>
    </w:lvl>
    <w:lvl w:ilvl="2" w:tplc="5A2CC00C">
      <w:start w:val="1"/>
      <w:numFmt w:val="bullet"/>
      <w:lvlText w:val=""/>
      <w:lvlJc w:val="left"/>
      <w:pPr>
        <w:ind w:left="1480" w:hanging="360"/>
      </w:pPr>
      <w:rPr>
        <w:rFonts w:ascii="Symbol" w:hAnsi="Symbol"/>
      </w:rPr>
    </w:lvl>
    <w:lvl w:ilvl="3" w:tplc="462EBCAC">
      <w:start w:val="1"/>
      <w:numFmt w:val="bullet"/>
      <w:lvlText w:val=""/>
      <w:lvlJc w:val="left"/>
      <w:pPr>
        <w:ind w:left="1480" w:hanging="360"/>
      </w:pPr>
      <w:rPr>
        <w:rFonts w:ascii="Symbol" w:hAnsi="Symbol"/>
      </w:rPr>
    </w:lvl>
    <w:lvl w:ilvl="4" w:tplc="BEBCCBFA">
      <w:start w:val="1"/>
      <w:numFmt w:val="bullet"/>
      <w:lvlText w:val=""/>
      <w:lvlJc w:val="left"/>
      <w:pPr>
        <w:ind w:left="1480" w:hanging="360"/>
      </w:pPr>
      <w:rPr>
        <w:rFonts w:ascii="Symbol" w:hAnsi="Symbol"/>
      </w:rPr>
    </w:lvl>
    <w:lvl w:ilvl="5" w:tplc="CD64026C">
      <w:start w:val="1"/>
      <w:numFmt w:val="bullet"/>
      <w:lvlText w:val=""/>
      <w:lvlJc w:val="left"/>
      <w:pPr>
        <w:ind w:left="1480" w:hanging="360"/>
      </w:pPr>
      <w:rPr>
        <w:rFonts w:ascii="Symbol" w:hAnsi="Symbol"/>
      </w:rPr>
    </w:lvl>
    <w:lvl w:ilvl="6" w:tplc="205CD000">
      <w:start w:val="1"/>
      <w:numFmt w:val="bullet"/>
      <w:lvlText w:val=""/>
      <w:lvlJc w:val="left"/>
      <w:pPr>
        <w:ind w:left="1480" w:hanging="360"/>
      </w:pPr>
      <w:rPr>
        <w:rFonts w:ascii="Symbol" w:hAnsi="Symbol"/>
      </w:rPr>
    </w:lvl>
    <w:lvl w:ilvl="7" w:tplc="1608A50C">
      <w:start w:val="1"/>
      <w:numFmt w:val="bullet"/>
      <w:lvlText w:val=""/>
      <w:lvlJc w:val="left"/>
      <w:pPr>
        <w:ind w:left="1480" w:hanging="360"/>
      </w:pPr>
      <w:rPr>
        <w:rFonts w:ascii="Symbol" w:hAnsi="Symbol"/>
      </w:rPr>
    </w:lvl>
    <w:lvl w:ilvl="8" w:tplc="5316CC38">
      <w:start w:val="1"/>
      <w:numFmt w:val="bullet"/>
      <w:lvlText w:val=""/>
      <w:lvlJc w:val="left"/>
      <w:pPr>
        <w:ind w:left="1480" w:hanging="360"/>
      </w:pPr>
      <w:rPr>
        <w:rFonts w:ascii="Symbol" w:hAnsi="Symbol"/>
      </w:rPr>
    </w:lvl>
  </w:abstractNum>
  <w:abstractNum w:abstractNumId="13" w15:restartNumberingAfterBreak="0">
    <w:nsid w:val="4A707144"/>
    <w:multiLevelType w:val="hybridMultilevel"/>
    <w:tmpl w:val="2032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603276"/>
    <w:multiLevelType w:val="hybridMultilevel"/>
    <w:tmpl w:val="0720BA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19C024F"/>
    <w:multiLevelType w:val="hybridMultilevel"/>
    <w:tmpl w:val="04DA9058"/>
    <w:lvl w:ilvl="0" w:tplc="C7CEBC5C">
      <w:start w:val="1"/>
      <w:numFmt w:val="bullet"/>
      <w:lvlText w:val="-"/>
      <w:lvlJc w:val="left"/>
      <w:pPr>
        <w:ind w:left="108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4F5B70"/>
    <w:multiLevelType w:val="hybridMultilevel"/>
    <w:tmpl w:val="FBBE31B4"/>
    <w:lvl w:ilvl="0" w:tplc="0C764EE0">
      <w:start w:val="1"/>
      <w:numFmt w:val="decimal"/>
      <w:lvlText w:val="%1)"/>
      <w:lvlJc w:val="left"/>
      <w:pPr>
        <w:ind w:left="360" w:hanging="360"/>
      </w:pPr>
      <w:rPr>
        <w:rFonts w:hint="default"/>
        <w:b/>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7965D00"/>
    <w:multiLevelType w:val="hybridMultilevel"/>
    <w:tmpl w:val="F13AD630"/>
    <w:lvl w:ilvl="0" w:tplc="AB5209A8">
      <w:start w:val="1"/>
      <w:numFmt w:val="decimal"/>
      <w:lvlText w:val="%1."/>
      <w:lvlJc w:val="left"/>
      <w:pPr>
        <w:ind w:left="36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2E2B86"/>
    <w:multiLevelType w:val="hybridMultilevel"/>
    <w:tmpl w:val="635AD7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3E1CAE"/>
    <w:multiLevelType w:val="hybridMultilevel"/>
    <w:tmpl w:val="F75297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C240B90"/>
    <w:multiLevelType w:val="hybridMultilevel"/>
    <w:tmpl w:val="27487682"/>
    <w:lvl w:ilvl="0" w:tplc="FCE2389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F410549"/>
    <w:multiLevelType w:val="hybridMultilevel"/>
    <w:tmpl w:val="3FA06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5334DB"/>
    <w:multiLevelType w:val="hybridMultilevel"/>
    <w:tmpl w:val="DD26B0B6"/>
    <w:lvl w:ilvl="0" w:tplc="C7CEBC5C">
      <w:start w:val="1"/>
      <w:numFmt w:val="bullet"/>
      <w:lvlText w:val="-"/>
      <w:lvlJc w:val="left"/>
      <w:pPr>
        <w:ind w:left="108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D043DA"/>
    <w:multiLevelType w:val="hybridMultilevel"/>
    <w:tmpl w:val="440E1A82"/>
    <w:lvl w:ilvl="0" w:tplc="C7CEBC5C">
      <w:start w:val="1"/>
      <w:numFmt w:val="bullet"/>
      <w:lvlText w:val="-"/>
      <w:lvlJc w:val="left"/>
      <w:pPr>
        <w:ind w:left="108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C87FD1"/>
    <w:multiLevelType w:val="hybridMultilevel"/>
    <w:tmpl w:val="9988822C"/>
    <w:lvl w:ilvl="0" w:tplc="C7CEBC5C">
      <w:start w:val="1"/>
      <w:numFmt w:val="bullet"/>
      <w:lvlText w:val="-"/>
      <w:lvlJc w:val="left"/>
      <w:pPr>
        <w:ind w:left="1080" w:hanging="360"/>
      </w:pPr>
      <w:rPr>
        <w:rFonts w:ascii="Arial" w:hAnsi="Arial"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5DB5DC4"/>
    <w:multiLevelType w:val="hybridMultilevel"/>
    <w:tmpl w:val="E14473A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470ED0"/>
    <w:multiLevelType w:val="hybridMultilevel"/>
    <w:tmpl w:val="607835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C85BE5"/>
    <w:multiLevelType w:val="hybridMultilevel"/>
    <w:tmpl w:val="607835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DD138C7"/>
    <w:multiLevelType w:val="hybridMultilevel"/>
    <w:tmpl w:val="607835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FC10340"/>
    <w:multiLevelType w:val="hybridMultilevel"/>
    <w:tmpl w:val="7C44B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757DCC"/>
    <w:multiLevelType w:val="hybridMultilevel"/>
    <w:tmpl w:val="0720BA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F890B7B"/>
    <w:multiLevelType w:val="hybridMultilevel"/>
    <w:tmpl w:val="0720BA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783868">
    <w:abstractNumId w:val="14"/>
  </w:num>
  <w:num w:numId="2" w16cid:durableId="1729647190">
    <w:abstractNumId w:val="0"/>
  </w:num>
  <w:num w:numId="3" w16cid:durableId="688262012">
    <w:abstractNumId w:val="4"/>
  </w:num>
  <w:num w:numId="4" w16cid:durableId="2130007637">
    <w:abstractNumId w:val="11"/>
  </w:num>
  <w:num w:numId="5" w16cid:durableId="39088890">
    <w:abstractNumId w:val="9"/>
  </w:num>
  <w:num w:numId="6" w16cid:durableId="325938993">
    <w:abstractNumId w:val="3"/>
  </w:num>
  <w:num w:numId="7" w16cid:durableId="1750955989">
    <w:abstractNumId w:val="17"/>
  </w:num>
  <w:num w:numId="8" w16cid:durableId="1201237615">
    <w:abstractNumId w:val="25"/>
  </w:num>
  <w:num w:numId="9" w16cid:durableId="74016548">
    <w:abstractNumId w:val="2"/>
  </w:num>
  <w:num w:numId="10" w16cid:durableId="798575063">
    <w:abstractNumId w:val="1"/>
  </w:num>
  <w:num w:numId="11" w16cid:durableId="2103144220">
    <w:abstractNumId w:val="12"/>
  </w:num>
  <w:num w:numId="12" w16cid:durableId="1572888411">
    <w:abstractNumId w:val="20"/>
  </w:num>
  <w:num w:numId="13" w16cid:durableId="1549680628">
    <w:abstractNumId w:val="30"/>
  </w:num>
  <w:num w:numId="14" w16cid:durableId="744645749">
    <w:abstractNumId w:val="8"/>
  </w:num>
  <w:num w:numId="15" w16cid:durableId="801769425">
    <w:abstractNumId w:val="18"/>
  </w:num>
  <w:num w:numId="16" w16cid:durableId="1948460276">
    <w:abstractNumId w:val="16"/>
  </w:num>
  <w:num w:numId="17" w16cid:durableId="845052498">
    <w:abstractNumId w:val="24"/>
  </w:num>
  <w:num w:numId="18" w16cid:durableId="1594968589">
    <w:abstractNumId w:val="7"/>
  </w:num>
  <w:num w:numId="19" w16cid:durableId="805241559">
    <w:abstractNumId w:val="5"/>
  </w:num>
  <w:num w:numId="20" w16cid:durableId="1546870071">
    <w:abstractNumId w:val="23"/>
  </w:num>
  <w:num w:numId="21" w16cid:durableId="737677630">
    <w:abstractNumId w:val="21"/>
  </w:num>
  <w:num w:numId="22" w16cid:durableId="129248003">
    <w:abstractNumId w:val="22"/>
  </w:num>
  <w:num w:numId="23" w16cid:durableId="1547568860">
    <w:abstractNumId w:val="13"/>
  </w:num>
  <w:num w:numId="24" w16cid:durableId="1176845828">
    <w:abstractNumId w:val="10"/>
  </w:num>
  <w:num w:numId="25" w16cid:durableId="677118018">
    <w:abstractNumId w:val="32"/>
  </w:num>
  <w:num w:numId="26" w16cid:durableId="80375714">
    <w:abstractNumId w:val="15"/>
  </w:num>
  <w:num w:numId="27" w16cid:durableId="415322828">
    <w:abstractNumId w:val="28"/>
  </w:num>
  <w:num w:numId="28" w16cid:durableId="1251084130">
    <w:abstractNumId w:val="31"/>
  </w:num>
  <w:num w:numId="29" w16cid:durableId="1906405666">
    <w:abstractNumId w:val="27"/>
  </w:num>
  <w:num w:numId="30" w16cid:durableId="1689218229">
    <w:abstractNumId w:val="19"/>
  </w:num>
  <w:num w:numId="31" w16cid:durableId="1607611298">
    <w:abstractNumId w:val="6"/>
  </w:num>
  <w:num w:numId="32" w16cid:durableId="1975063372">
    <w:abstractNumId w:val="29"/>
  </w:num>
  <w:num w:numId="33" w16cid:durableId="915939339">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fr-FR" w:vendorID="64" w:dllVersion="0" w:nlCheck="1" w:checkStyle="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80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788"/>
    <w:rsid w:val="0000172E"/>
    <w:rsid w:val="00012783"/>
    <w:rsid w:val="000211F4"/>
    <w:rsid w:val="000225DA"/>
    <w:rsid w:val="00024E0F"/>
    <w:rsid w:val="000307CC"/>
    <w:rsid w:val="00035D81"/>
    <w:rsid w:val="000436A8"/>
    <w:rsid w:val="00052697"/>
    <w:rsid w:val="000557BB"/>
    <w:rsid w:val="0005636B"/>
    <w:rsid w:val="00057B0C"/>
    <w:rsid w:val="00067A5C"/>
    <w:rsid w:val="00077908"/>
    <w:rsid w:val="00081421"/>
    <w:rsid w:val="00082FF4"/>
    <w:rsid w:val="00087AFD"/>
    <w:rsid w:val="00094448"/>
    <w:rsid w:val="000A2B15"/>
    <w:rsid w:val="000A3844"/>
    <w:rsid w:val="000A6110"/>
    <w:rsid w:val="000B08EA"/>
    <w:rsid w:val="000B094D"/>
    <w:rsid w:val="000B0C2A"/>
    <w:rsid w:val="000B5A91"/>
    <w:rsid w:val="000B73DB"/>
    <w:rsid w:val="000C3151"/>
    <w:rsid w:val="000C479B"/>
    <w:rsid w:val="000D347A"/>
    <w:rsid w:val="000D41D1"/>
    <w:rsid w:val="000E2BCE"/>
    <w:rsid w:val="000E3041"/>
    <w:rsid w:val="000E54AC"/>
    <w:rsid w:val="000E628C"/>
    <w:rsid w:val="000F0720"/>
    <w:rsid w:val="000F0FCF"/>
    <w:rsid w:val="000F12AA"/>
    <w:rsid w:val="000F3D3D"/>
    <w:rsid w:val="00100921"/>
    <w:rsid w:val="00106A3F"/>
    <w:rsid w:val="00107C27"/>
    <w:rsid w:val="00112F82"/>
    <w:rsid w:val="00120FD3"/>
    <w:rsid w:val="00123C6C"/>
    <w:rsid w:val="00124B24"/>
    <w:rsid w:val="00124B9A"/>
    <w:rsid w:val="00125DED"/>
    <w:rsid w:val="001412B5"/>
    <w:rsid w:val="00141DD3"/>
    <w:rsid w:val="00143AFA"/>
    <w:rsid w:val="00147725"/>
    <w:rsid w:val="0015006A"/>
    <w:rsid w:val="001500A3"/>
    <w:rsid w:val="0015506C"/>
    <w:rsid w:val="0015522E"/>
    <w:rsid w:val="00164E24"/>
    <w:rsid w:val="0016775A"/>
    <w:rsid w:val="0017110E"/>
    <w:rsid w:val="00171BF7"/>
    <w:rsid w:val="00173FA0"/>
    <w:rsid w:val="00175981"/>
    <w:rsid w:val="00176DE6"/>
    <w:rsid w:val="001853EC"/>
    <w:rsid w:val="0019078A"/>
    <w:rsid w:val="001A1F0F"/>
    <w:rsid w:val="001A2522"/>
    <w:rsid w:val="001A47AE"/>
    <w:rsid w:val="001A68F5"/>
    <w:rsid w:val="001A79EC"/>
    <w:rsid w:val="001B2943"/>
    <w:rsid w:val="001B35DB"/>
    <w:rsid w:val="001B5BD3"/>
    <w:rsid w:val="001B77CB"/>
    <w:rsid w:val="001C1F18"/>
    <w:rsid w:val="001D16D4"/>
    <w:rsid w:val="001D4436"/>
    <w:rsid w:val="001E30EB"/>
    <w:rsid w:val="001E6840"/>
    <w:rsid w:val="001F0E23"/>
    <w:rsid w:val="001F5889"/>
    <w:rsid w:val="001F7933"/>
    <w:rsid w:val="002013C8"/>
    <w:rsid w:val="00202B65"/>
    <w:rsid w:val="00205F87"/>
    <w:rsid w:val="00210407"/>
    <w:rsid w:val="002139AA"/>
    <w:rsid w:val="00216630"/>
    <w:rsid w:val="00222658"/>
    <w:rsid w:val="00223BAE"/>
    <w:rsid w:val="002270A9"/>
    <w:rsid w:val="002344F7"/>
    <w:rsid w:val="0023625C"/>
    <w:rsid w:val="0023750B"/>
    <w:rsid w:val="002427AE"/>
    <w:rsid w:val="00246434"/>
    <w:rsid w:val="00253604"/>
    <w:rsid w:val="00257119"/>
    <w:rsid w:val="00257D57"/>
    <w:rsid w:val="002622D0"/>
    <w:rsid w:val="0026391A"/>
    <w:rsid w:val="00275142"/>
    <w:rsid w:val="0028175F"/>
    <w:rsid w:val="00283C24"/>
    <w:rsid w:val="00285601"/>
    <w:rsid w:val="002955DC"/>
    <w:rsid w:val="002A2BB3"/>
    <w:rsid w:val="002A66F0"/>
    <w:rsid w:val="002A720B"/>
    <w:rsid w:val="002B0D8B"/>
    <w:rsid w:val="002B2C72"/>
    <w:rsid w:val="002B3D95"/>
    <w:rsid w:val="002B3FAA"/>
    <w:rsid w:val="002B4E3B"/>
    <w:rsid w:val="002C2D76"/>
    <w:rsid w:val="002C30C4"/>
    <w:rsid w:val="002C41CA"/>
    <w:rsid w:val="002C510E"/>
    <w:rsid w:val="002D0A0C"/>
    <w:rsid w:val="002D3C61"/>
    <w:rsid w:val="002D6593"/>
    <w:rsid w:val="002E57A2"/>
    <w:rsid w:val="002E62C0"/>
    <w:rsid w:val="002E65E3"/>
    <w:rsid w:val="002F2897"/>
    <w:rsid w:val="002F2FAB"/>
    <w:rsid w:val="002F41D1"/>
    <w:rsid w:val="0030751D"/>
    <w:rsid w:val="00317F5A"/>
    <w:rsid w:val="0032362F"/>
    <w:rsid w:val="00331C94"/>
    <w:rsid w:val="00334E9D"/>
    <w:rsid w:val="003405D9"/>
    <w:rsid w:val="00340EEB"/>
    <w:rsid w:val="00346CF0"/>
    <w:rsid w:val="00351A0A"/>
    <w:rsid w:val="003546B3"/>
    <w:rsid w:val="0036239C"/>
    <w:rsid w:val="00363615"/>
    <w:rsid w:val="00365084"/>
    <w:rsid w:val="003718D2"/>
    <w:rsid w:val="003719AD"/>
    <w:rsid w:val="00372FCD"/>
    <w:rsid w:val="00375D36"/>
    <w:rsid w:val="00380002"/>
    <w:rsid w:val="003811B0"/>
    <w:rsid w:val="0038174A"/>
    <w:rsid w:val="00382EC3"/>
    <w:rsid w:val="00382F62"/>
    <w:rsid w:val="003839A9"/>
    <w:rsid w:val="00384415"/>
    <w:rsid w:val="003869DE"/>
    <w:rsid w:val="003931C0"/>
    <w:rsid w:val="00393524"/>
    <w:rsid w:val="003A1D8F"/>
    <w:rsid w:val="003A6374"/>
    <w:rsid w:val="003A7866"/>
    <w:rsid w:val="003A7D0B"/>
    <w:rsid w:val="003B1EC6"/>
    <w:rsid w:val="003B4BCB"/>
    <w:rsid w:val="003C0D32"/>
    <w:rsid w:val="003C0DE9"/>
    <w:rsid w:val="003C2830"/>
    <w:rsid w:val="003C6618"/>
    <w:rsid w:val="003C7244"/>
    <w:rsid w:val="003D1803"/>
    <w:rsid w:val="003D69DA"/>
    <w:rsid w:val="003D7190"/>
    <w:rsid w:val="003E188B"/>
    <w:rsid w:val="003E29BE"/>
    <w:rsid w:val="003E395A"/>
    <w:rsid w:val="003E5EE6"/>
    <w:rsid w:val="003E7539"/>
    <w:rsid w:val="003F3681"/>
    <w:rsid w:val="003F5895"/>
    <w:rsid w:val="003F691C"/>
    <w:rsid w:val="00404B8A"/>
    <w:rsid w:val="00406AF4"/>
    <w:rsid w:val="00412510"/>
    <w:rsid w:val="00415B71"/>
    <w:rsid w:val="00416EA2"/>
    <w:rsid w:val="004243F4"/>
    <w:rsid w:val="00430B48"/>
    <w:rsid w:val="004334C5"/>
    <w:rsid w:val="00436DD7"/>
    <w:rsid w:val="00436E9C"/>
    <w:rsid w:val="004373C9"/>
    <w:rsid w:val="0044196C"/>
    <w:rsid w:val="00442E71"/>
    <w:rsid w:val="0044444E"/>
    <w:rsid w:val="00444D3F"/>
    <w:rsid w:val="00450BEC"/>
    <w:rsid w:val="004529F3"/>
    <w:rsid w:val="00455D24"/>
    <w:rsid w:val="00455E3C"/>
    <w:rsid w:val="0046337E"/>
    <w:rsid w:val="004717DF"/>
    <w:rsid w:val="004736E9"/>
    <w:rsid w:val="00475B36"/>
    <w:rsid w:val="00476B14"/>
    <w:rsid w:val="00481C68"/>
    <w:rsid w:val="0048448D"/>
    <w:rsid w:val="004844DC"/>
    <w:rsid w:val="00486C2B"/>
    <w:rsid w:val="004A02F0"/>
    <w:rsid w:val="004A5CE3"/>
    <w:rsid w:val="004A6E2C"/>
    <w:rsid w:val="004A71C6"/>
    <w:rsid w:val="004B2176"/>
    <w:rsid w:val="004B3156"/>
    <w:rsid w:val="004C16AD"/>
    <w:rsid w:val="004C2484"/>
    <w:rsid w:val="004D5E95"/>
    <w:rsid w:val="004E214D"/>
    <w:rsid w:val="004E4418"/>
    <w:rsid w:val="004E7719"/>
    <w:rsid w:val="004F51C2"/>
    <w:rsid w:val="004F7332"/>
    <w:rsid w:val="0050033F"/>
    <w:rsid w:val="00507CCA"/>
    <w:rsid w:val="005102DA"/>
    <w:rsid w:val="00512411"/>
    <w:rsid w:val="00514C03"/>
    <w:rsid w:val="005247FE"/>
    <w:rsid w:val="00531D21"/>
    <w:rsid w:val="0053399B"/>
    <w:rsid w:val="0053589C"/>
    <w:rsid w:val="00535DB7"/>
    <w:rsid w:val="00544C49"/>
    <w:rsid w:val="00555F50"/>
    <w:rsid w:val="00557538"/>
    <w:rsid w:val="00563D41"/>
    <w:rsid w:val="0056738F"/>
    <w:rsid w:val="005761B2"/>
    <w:rsid w:val="005809AB"/>
    <w:rsid w:val="00590AE7"/>
    <w:rsid w:val="005910D1"/>
    <w:rsid w:val="00591E64"/>
    <w:rsid w:val="005A5B8D"/>
    <w:rsid w:val="005B36D9"/>
    <w:rsid w:val="005B6A95"/>
    <w:rsid w:val="005C0EDD"/>
    <w:rsid w:val="005D082B"/>
    <w:rsid w:val="005D09D0"/>
    <w:rsid w:val="005D0E13"/>
    <w:rsid w:val="005E1031"/>
    <w:rsid w:val="005F089F"/>
    <w:rsid w:val="005F2926"/>
    <w:rsid w:val="005F4603"/>
    <w:rsid w:val="00601E7F"/>
    <w:rsid w:val="00601EDC"/>
    <w:rsid w:val="00603BA8"/>
    <w:rsid w:val="0060457F"/>
    <w:rsid w:val="00607AB7"/>
    <w:rsid w:val="00613ECE"/>
    <w:rsid w:val="00614A77"/>
    <w:rsid w:val="00617C9A"/>
    <w:rsid w:val="00631CDF"/>
    <w:rsid w:val="00641913"/>
    <w:rsid w:val="00642B90"/>
    <w:rsid w:val="00646BEE"/>
    <w:rsid w:val="00646DEF"/>
    <w:rsid w:val="00653B2E"/>
    <w:rsid w:val="00654C62"/>
    <w:rsid w:val="00656C76"/>
    <w:rsid w:val="00661986"/>
    <w:rsid w:val="0066228E"/>
    <w:rsid w:val="006714BE"/>
    <w:rsid w:val="00673F3D"/>
    <w:rsid w:val="0067478B"/>
    <w:rsid w:val="006765AE"/>
    <w:rsid w:val="0067678C"/>
    <w:rsid w:val="00680A19"/>
    <w:rsid w:val="006817A9"/>
    <w:rsid w:val="00681CCF"/>
    <w:rsid w:val="00682EA1"/>
    <w:rsid w:val="006833CF"/>
    <w:rsid w:val="00685F82"/>
    <w:rsid w:val="006926EA"/>
    <w:rsid w:val="006933D4"/>
    <w:rsid w:val="00694DC8"/>
    <w:rsid w:val="00695D92"/>
    <w:rsid w:val="006A4B42"/>
    <w:rsid w:val="006A6E52"/>
    <w:rsid w:val="006A6F22"/>
    <w:rsid w:val="006B1FC3"/>
    <w:rsid w:val="006B4555"/>
    <w:rsid w:val="006B5264"/>
    <w:rsid w:val="006B5D0B"/>
    <w:rsid w:val="006C619D"/>
    <w:rsid w:val="006E36FC"/>
    <w:rsid w:val="006E4C8C"/>
    <w:rsid w:val="006F4CBC"/>
    <w:rsid w:val="00711CD7"/>
    <w:rsid w:val="0071230E"/>
    <w:rsid w:val="00712437"/>
    <w:rsid w:val="00715F81"/>
    <w:rsid w:val="0072381C"/>
    <w:rsid w:val="00726375"/>
    <w:rsid w:val="007335DF"/>
    <w:rsid w:val="007344F1"/>
    <w:rsid w:val="00742449"/>
    <w:rsid w:val="00746DB5"/>
    <w:rsid w:val="00746E2D"/>
    <w:rsid w:val="007516DC"/>
    <w:rsid w:val="00761898"/>
    <w:rsid w:val="00762D58"/>
    <w:rsid w:val="00771574"/>
    <w:rsid w:val="00773847"/>
    <w:rsid w:val="0077458B"/>
    <w:rsid w:val="0077476C"/>
    <w:rsid w:val="007755AF"/>
    <w:rsid w:val="0077615C"/>
    <w:rsid w:val="00787E7E"/>
    <w:rsid w:val="00792537"/>
    <w:rsid w:val="00792990"/>
    <w:rsid w:val="00792B56"/>
    <w:rsid w:val="00792CEE"/>
    <w:rsid w:val="007951E9"/>
    <w:rsid w:val="0079600A"/>
    <w:rsid w:val="007A1244"/>
    <w:rsid w:val="007A4910"/>
    <w:rsid w:val="007B4377"/>
    <w:rsid w:val="007B79A7"/>
    <w:rsid w:val="007C0D90"/>
    <w:rsid w:val="007C0DCA"/>
    <w:rsid w:val="007D145A"/>
    <w:rsid w:val="007D2A88"/>
    <w:rsid w:val="007D2C10"/>
    <w:rsid w:val="007E1C67"/>
    <w:rsid w:val="007E1EE2"/>
    <w:rsid w:val="007E22A9"/>
    <w:rsid w:val="007E3284"/>
    <w:rsid w:val="007E4B90"/>
    <w:rsid w:val="007E5AD7"/>
    <w:rsid w:val="007F0CFE"/>
    <w:rsid w:val="007F1354"/>
    <w:rsid w:val="008130EA"/>
    <w:rsid w:val="0081392B"/>
    <w:rsid w:val="00813C2B"/>
    <w:rsid w:val="008146E9"/>
    <w:rsid w:val="008164F2"/>
    <w:rsid w:val="00827D2C"/>
    <w:rsid w:val="00835D04"/>
    <w:rsid w:val="0084003E"/>
    <w:rsid w:val="00845513"/>
    <w:rsid w:val="00850F9E"/>
    <w:rsid w:val="00857E69"/>
    <w:rsid w:val="00862631"/>
    <w:rsid w:val="008642DA"/>
    <w:rsid w:val="008743F4"/>
    <w:rsid w:val="00880901"/>
    <w:rsid w:val="00880F75"/>
    <w:rsid w:val="00882580"/>
    <w:rsid w:val="00882814"/>
    <w:rsid w:val="008828A9"/>
    <w:rsid w:val="00884CE2"/>
    <w:rsid w:val="00885742"/>
    <w:rsid w:val="00887285"/>
    <w:rsid w:val="00887A38"/>
    <w:rsid w:val="008911D1"/>
    <w:rsid w:val="00891F31"/>
    <w:rsid w:val="00892016"/>
    <w:rsid w:val="0089254B"/>
    <w:rsid w:val="00895006"/>
    <w:rsid w:val="008A57D0"/>
    <w:rsid w:val="008A5C1D"/>
    <w:rsid w:val="008C433C"/>
    <w:rsid w:val="008C7B26"/>
    <w:rsid w:val="008D0A1D"/>
    <w:rsid w:val="008D1489"/>
    <w:rsid w:val="008D388F"/>
    <w:rsid w:val="008D4796"/>
    <w:rsid w:val="008D6016"/>
    <w:rsid w:val="008E02D7"/>
    <w:rsid w:val="008E0382"/>
    <w:rsid w:val="008E03A3"/>
    <w:rsid w:val="008E3ADF"/>
    <w:rsid w:val="008F5198"/>
    <w:rsid w:val="009027F9"/>
    <w:rsid w:val="009047F4"/>
    <w:rsid w:val="00906E33"/>
    <w:rsid w:val="009070E1"/>
    <w:rsid w:val="00907FED"/>
    <w:rsid w:val="0091039B"/>
    <w:rsid w:val="009179EF"/>
    <w:rsid w:val="00922311"/>
    <w:rsid w:val="00925040"/>
    <w:rsid w:val="0092682A"/>
    <w:rsid w:val="00927F08"/>
    <w:rsid w:val="00930ABE"/>
    <w:rsid w:val="00932E44"/>
    <w:rsid w:val="009344C0"/>
    <w:rsid w:val="0093480F"/>
    <w:rsid w:val="00940C89"/>
    <w:rsid w:val="00945712"/>
    <w:rsid w:val="00946832"/>
    <w:rsid w:val="0094736F"/>
    <w:rsid w:val="00961065"/>
    <w:rsid w:val="0096635C"/>
    <w:rsid w:val="009802DC"/>
    <w:rsid w:val="00982C98"/>
    <w:rsid w:val="009837ED"/>
    <w:rsid w:val="00985133"/>
    <w:rsid w:val="009864F9"/>
    <w:rsid w:val="009879E6"/>
    <w:rsid w:val="00992AD4"/>
    <w:rsid w:val="00994E0D"/>
    <w:rsid w:val="00995381"/>
    <w:rsid w:val="009A02DE"/>
    <w:rsid w:val="009B0C2B"/>
    <w:rsid w:val="009B40E2"/>
    <w:rsid w:val="009B4CE8"/>
    <w:rsid w:val="009B700C"/>
    <w:rsid w:val="009B7411"/>
    <w:rsid w:val="009C6433"/>
    <w:rsid w:val="009D4D88"/>
    <w:rsid w:val="009E4BDC"/>
    <w:rsid w:val="009E7FE7"/>
    <w:rsid w:val="009F7427"/>
    <w:rsid w:val="00A0043D"/>
    <w:rsid w:val="00A06754"/>
    <w:rsid w:val="00A14335"/>
    <w:rsid w:val="00A20A2C"/>
    <w:rsid w:val="00A21684"/>
    <w:rsid w:val="00A269F8"/>
    <w:rsid w:val="00A33020"/>
    <w:rsid w:val="00A33081"/>
    <w:rsid w:val="00A343C7"/>
    <w:rsid w:val="00A436B6"/>
    <w:rsid w:val="00A50874"/>
    <w:rsid w:val="00A5574B"/>
    <w:rsid w:val="00A56596"/>
    <w:rsid w:val="00A569FF"/>
    <w:rsid w:val="00A57172"/>
    <w:rsid w:val="00A602AC"/>
    <w:rsid w:val="00A60F17"/>
    <w:rsid w:val="00A62FD4"/>
    <w:rsid w:val="00A632D8"/>
    <w:rsid w:val="00A656E7"/>
    <w:rsid w:val="00A66681"/>
    <w:rsid w:val="00A669A4"/>
    <w:rsid w:val="00A708F1"/>
    <w:rsid w:val="00A7208F"/>
    <w:rsid w:val="00A73325"/>
    <w:rsid w:val="00A770BF"/>
    <w:rsid w:val="00A77D4D"/>
    <w:rsid w:val="00A82346"/>
    <w:rsid w:val="00A86342"/>
    <w:rsid w:val="00A9112F"/>
    <w:rsid w:val="00A93E9F"/>
    <w:rsid w:val="00A951C0"/>
    <w:rsid w:val="00AA16D4"/>
    <w:rsid w:val="00AA1C9A"/>
    <w:rsid w:val="00AA4DA1"/>
    <w:rsid w:val="00AA67B7"/>
    <w:rsid w:val="00AB6ED2"/>
    <w:rsid w:val="00AC5DE6"/>
    <w:rsid w:val="00AC632E"/>
    <w:rsid w:val="00AC66F9"/>
    <w:rsid w:val="00AC7717"/>
    <w:rsid w:val="00AD2646"/>
    <w:rsid w:val="00AD4B61"/>
    <w:rsid w:val="00AD4DCA"/>
    <w:rsid w:val="00AD731D"/>
    <w:rsid w:val="00AE0EB9"/>
    <w:rsid w:val="00AE3BCD"/>
    <w:rsid w:val="00AE6B54"/>
    <w:rsid w:val="00AE70BF"/>
    <w:rsid w:val="00AF31E0"/>
    <w:rsid w:val="00AF517E"/>
    <w:rsid w:val="00B00F7A"/>
    <w:rsid w:val="00B033D6"/>
    <w:rsid w:val="00B10601"/>
    <w:rsid w:val="00B14C2F"/>
    <w:rsid w:val="00B14CBC"/>
    <w:rsid w:val="00B244C4"/>
    <w:rsid w:val="00B31FCB"/>
    <w:rsid w:val="00B32BEA"/>
    <w:rsid w:val="00B368C6"/>
    <w:rsid w:val="00B36EE5"/>
    <w:rsid w:val="00B412E5"/>
    <w:rsid w:val="00B414C1"/>
    <w:rsid w:val="00B44643"/>
    <w:rsid w:val="00B44963"/>
    <w:rsid w:val="00B51AE0"/>
    <w:rsid w:val="00B54C15"/>
    <w:rsid w:val="00B602B8"/>
    <w:rsid w:val="00B62C2D"/>
    <w:rsid w:val="00B63AEF"/>
    <w:rsid w:val="00B6645E"/>
    <w:rsid w:val="00B70448"/>
    <w:rsid w:val="00B739BA"/>
    <w:rsid w:val="00B73ECB"/>
    <w:rsid w:val="00B756D3"/>
    <w:rsid w:val="00B82F37"/>
    <w:rsid w:val="00B837E8"/>
    <w:rsid w:val="00B971C9"/>
    <w:rsid w:val="00B978FE"/>
    <w:rsid w:val="00BA2965"/>
    <w:rsid w:val="00BB1620"/>
    <w:rsid w:val="00BB2721"/>
    <w:rsid w:val="00BB408D"/>
    <w:rsid w:val="00BB4528"/>
    <w:rsid w:val="00BC0745"/>
    <w:rsid w:val="00BC0911"/>
    <w:rsid w:val="00BC2B8E"/>
    <w:rsid w:val="00BD188F"/>
    <w:rsid w:val="00BD47B6"/>
    <w:rsid w:val="00BE370B"/>
    <w:rsid w:val="00BE5158"/>
    <w:rsid w:val="00BE7950"/>
    <w:rsid w:val="00BF205B"/>
    <w:rsid w:val="00BF24F6"/>
    <w:rsid w:val="00BF2733"/>
    <w:rsid w:val="00BF379C"/>
    <w:rsid w:val="00BF76FA"/>
    <w:rsid w:val="00C03021"/>
    <w:rsid w:val="00C03650"/>
    <w:rsid w:val="00C05011"/>
    <w:rsid w:val="00C05279"/>
    <w:rsid w:val="00C05307"/>
    <w:rsid w:val="00C07952"/>
    <w:rsid w:val="00C11846"/>
    <w:rsid w:val="00C14C93"/>
    <w:rsid w:val="00C1785A"/>
    <w:rsid w:val="00C17CF9"/>
    <w:rsid w:val="00C22131"/>
    <w:rsid w:val="00C24149"/>
    <w:rsid w:val="00C43A22"/>
    <w:rsid w:val="00C44B7E"/>
    <w:rsid w:val="00C5453A"/>
    <w:rsid w:val="00C57F82"/>
    <w:rsid w:val="00C61D9C"/>
    <w:rsid w:val="00C62EBA"/>
    <w:rsid w:val="00C632B1"/>
    <w:rsid w:val="00C638C9"/>
    <w:rsid w:val="00C733E6"/>
    <w:rsid w:val="00C77886"/>
    <w:rsid w:val="00C8353B"/>
    <w:rsid w:val="00C85FD5"/>
    <w:rsid w:val="00C875B7"/>
    <w:rsid w:val="00C91798"/>
    <w:rsid w:val="00C92FD1"/>
    <w:rsid w:val="00C93F6F"/>
    <w:rsid w:val="00CA2D32"/>
    <w:rsid w:val="00CA4E7D"/>
    <w:rsid w:val="00CA62D3"/>
    <w:rsid w:val="00CA6697"/>
    <w:rsid w:val="00CB41E1"/>
    <w:rsid w:val="00CD6433"/>
    <w:rsid w:val="00CE11A0"/>
    <w:rsid w:val="00CE3860"/>
    <w:rsid w:val="00CE6594"/>
    <w:rsid w:val="00CE68AE"/>
    <w:rsid w:val="00CF01A2"/>
    <w:rsid w:val="00CF0436"/>
    <w:rsid w:val="00CF2342"/>
    <w:rsid w:val="00CF77A9"/>
    <w:rsid w:val="00CF79FA"/>
    <w:rsid w:val="00D011ED"/>
    <w:rsid w:val="00D04424"/>
    <w:rsid w:val="00D06EA0"/>
    <w:rsid w:val="00D07410"/>
    <w:rsid w:val="00D12775"/>
    <w:rsid w:val="00D1383C"/>
    <w:rsid w:val="00D139B9"/>
    <w:rsid w:val="00D26B49"/>
    <w:rsid w:val="00D27E1C"/>
    <w:rsid w:val="00D3022B"/>
    <w:rsid w:val="00D33D23"/>
    <w:rsid w:val="00D40253"/>
    <w:rsid w:val="00D45747"/>
    <w:rsid w:val="00D45B8A"/>
    <w:rsid w:val="00D4673F"/>
    <w:rsid w:val="00D540FD"/>
    <w:rsid w:val="00D5690F"/>
    <w:rsid w:val="00D57A4B"/>
    <w:rsid w:val="00D60ABA"/>
    <w:rsid w:val="00D61AB7"/>
    <w:rsid w:val="00D63230"/>
    <w:rsid w:val="00D64A04"/>
    <w:rsid w:val="00D7711B"/>
    <w:rsid w:val="00D7760F"/>
    <w:rsid w:val="00D81606"/>
    <w:rsid w:val="00D8193B"/>
    <w:rsid w:val="00D825C3"/>
    <w:rsid w:val="00D87957"/>
    <w:rsid w:val="00D93514"/>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6D"/>
    <w:rsid w:val="00DF13FA"/>
    <w:rsid w:val="00E16B67"/>
    <w:rsid w:val="00E1714F"/>
    <w:rsid w:val="00E227D5"/>
    <w:rsid w:val="00E22C8C"/>
    <w:rsid w:val="00E244F7"/>
    <w:rsid w:val="00E25A5B"/>
    <w:rsid w:val="00E26311"/>
    <w:rsid w:val="00E30A8E"/>
    <w:rsid w:val="00E32301"/>
    <w:rsid w:val="00E35F5D"/>
    <w:rsid w:val="00E36FEC"/>
    <w:rsid w:val="00E42B80"/>
    <w:rsid w:val="00E450D5"/>
    <w:rsid w:val="00E45CCD"/>
    <w:rsid w:val="00E512FF"/>
    <w:rsid w:val="00E53F98"/>
    <w:rsid w:val="00E618F8"/>
    <w:rsid w:val="00E64CB7"/>
    <w:rsid w:val="00E64D8C"/>
    <w:rsid w:val="00E6621A"/>
    <w:rsid w:val="00E70224"/>
    <w:rsid w:val="00E70F9A"/>
    <w:rsid w:val="00E71881"/>
    <w:rsid w:val="00E723B6"/>
    <w:rsid w:val="00E76ABB"/>
    <w:rsid w:val="00E80DBE"/>
    <w:rsid w:val="00E8637D"/>
    <w:rsid w:val="00E91AF8"/>
    <w:rsid w:val="00E93959"/>
    <w:rsid w:val="00EA3AB8"/>
    <w:rsid w:val="00EA4DEE"/>
    <w:rsid w:val="00EA6BC1"/>
    <w:rsid w:val="00EB010F"/>
    <w:rsid w:val="00EB26B4"/>
    <w:rsid w:val="00EC05E5"/>
    <w:rsid w:val="00EC07DD"/>
    <w:rsid w:val="00EC1931"/>
    <w:rsid w:val="00EC690E"/>
    <w:rsid w:val="00EC733C"/>
    <w:rsid w:val="00ED1D92"/>
    <w:rsid w:val="00ED25CF"/>
    <w:rsid w:val="00ED49CF"/>
    <w:rsid w:val="00ED50CB"/>
    <w:rsid w:val="00ED7D4B"/>
    <w:rsid w:val="00EE5639"/>
    <w:rsid w:val="00EF499E"/>
    <w:rsid w:val="00F0619C"/>
    <w:rsid w:val="00F07F1E"/>
    <w:rsid w:val="00F105E8"/>
    <w:rsid w:val="00F10E2F"/>
    <w:rsid w:val="00F21FE3"/>
    <w:rsid w:val="00F224C6"/>
    <w:rsid w:val="00F22A07"/>
    <w:rsid w:val="00F23723"/>
    <w:rsid w:val="00F26F6B"/>
    <w:rsid w:val="00F2779C"/>
    <w:rsid w:val="00F30520"/>
    <w:rsid w:val="00F37C15"/>
    <w:rsid w:val="00F42026"/>
    <w:rsid w:val="00F432DD"/>
    <w:rsid w:val="00F44625"/>
    <w:rsid w:val="00F44A44"/>
    <w:rsid w:val="00F53CE9"/>
    <w:rsid w:val="00F56D5F"/>
    <w:rsid w:val="00F65963"/>
    <w:rsid w:val="00F65FDE"/>
    <w:rsid w:val="00F75702"/>
    <w:rsid w:val="00F838ED"/>
    <w:rsid w:val="00F84220"/>
    <w:rsid w:val="00F8523C"/>
    <w:rsid w:val="00F852AC"/>
    <w:rsid w:val="00F87A6E"/>
    <w:rsid w:val="00F9219B"/>
    <w:rsid w:val="00F97A77"/>
    <w:rsid w:val="00FB02D6"/>
    <w:rsid w:val="00FB10D0"/>
    <w:rsid w:val="00FB385B"/>
    <w:rsid w:val="00FB3A29"/>
    <w:rsid w:val="00FB6659"/>
    <w:rsid w:val="00FC0777"/>
    <w:rsid w:val="00FC29AE"/>
    <w:rsid w:val="00FD235E"/>
    <w:rsid w:val="00FD55E6"/>
    <w:rsid w:val="00FD759F"/>
    <w:rsid w:val="00FE1C38"/>
    <w:rsid w:val="00FF09F9"/>
    <w:rsid w:val="00FF28C3"/>
    <w:rsid w:val="00FF3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44625"/>
    <w:rPr>
      <w:sz w:val="16"/>
      <w:szCs w:val="16"/>
    </w:rPr>
  </w:style>
  <w:style w:type="paragraph" w:styleId="CommentText">
    <w:name w:val="annotation text"/>
    <w:basedOn w:val="Normal"/>
    <w:link w:val="CommentTextChar"/>
    <w:uiPriority w:val="99"/>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iPriority w:val="99"/>
    <w:unhideWhenUsed/>
    <w:rsid w:val="00B414C1"/>
    <w:rPr>
      <w:color w:val="0000FF" w:themeColor="hyperlink"/>
      <w:u w:val="single"/>
    </w:rPr>
  </w:style>
  <w:style w:type="paragraph" w:styleId="FootnoteText">
    <w:name w:val="footnote text"/>
    <w:basedOn w:val="Normal"/>
    <w:link w:val="FootnoteTextChar"/>
    <w:uiPriority w:val="99"/>
    <w:semiHidden/>
    <w:unhideWhenUsed/>
    <w:rsid w:val="00B414C1"/>
    <w:rPr>
      <w:rFonts w:asciiTheme="minorHAnsi" w:eastAsiaTheme="minorHAnsi" w:hAnsiTheme="minorHAnsi" w:cstheme="minorBidi"/>
      <w:sz w:val="20"/>
      <w:lang w:eastAsia="en-US"/>
    </w:rPr>
  </w:style>
  <w:style w:type="character" w:customStyle="1" w:styleId="FootnoteTextChar">
    <w:name w:val="Footnote Text Char"/>
    <w:basedOn w:val="DefaultParagraphFont"/>
    <w:link w:val="FootnoteText"/>
    <w:uiPriority w:val="99"/>
    <w:semiHidden/>
    <w:rsid w:val="00B414C1"/>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B414C1"/>
    <w:rPr>
      <w:vertAlign w:val="superscript"/>
    </w:rPr>
  </w:style>
  <w:style w:type="character" w:styleId="UnresolvedMention">
    <w:name w:val="Unresolved Mention"/>
    <w:basedOn w:val="DefaultParagraphFont"/>
    <w:uiPriority w:val="99"/>
    <w:semiHidden/>
    <w:unhideWhenUsed/>
    <w:rsid w:val="00FF09F9"/>
    <w:rPr>
      <w:color w:val="605E5C"/>
      <w:shd w:val="clear" w:color="auto" w:fill="E1DFDD"/>
    </w:rPr>
  </w:style>
  <w:style w:type="character" w:styleId="FollowedHyperlink">
    <w:name w:val="FollowedHyperlink"/>
    <w:basedOn w:val="DefaultParagraphFont"/>
    <w:semiHidden/>
    <w:unhideWhenUsed/>
    <w:rsid w:val="00BD47B6"/>
    <w:rPr>
      <w:color w:val="800080" w:themeColor="followedHyperlink"/>
      <w:u w:val="single"/>
    </w:rPr>
  </w:style>
  <w:style w:type="character" w:customStyle="1" w:styleId="CommentTextChar">
    <w:name w:val="Comment Text Char"/>
    <w:basedOn w:val="DefaultParagraphFont"/>
    <w:link w:val="CommentText"/>
    <w:uiPriority w:val="99"/>
    <w:rsid w:val="00106A3F"/>
  </w:style>
  <w:style w:type="paragraph" w:styleId="Revision">
    <w:name w:val="Revision"/>
    <w:hidden/>
    <w:uiPriority w:val="99"/>
    <w:semiHidden/>
    <w:rsid w:val="0071230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2480">
      <w:bodyDiv w:val="1"/>
      <w:marLeft w:val="0"/>
      <w:marRight w:val="0"/>
      <w:marTop w:val="0"/>
      <w:marBottom w:val="0"/>
      <w:divBdr>
        <w:top w:val="none" w:sz="0" w:space="0" w:color="auto"/>
        <w:left w:val="none" w:sz="0" w:space="0" w:color="auto"/>
        <w:bottom w:val="none" w:sz="0" w:space="0" w:color="auto"/>
        <w:right w:val="none" w:sz="0" w:space="0" w:color="auto"/>
      </w:divBdr>
    </w:div>
    <w:div w:id="51734089">
      <w:bodyDiv w:val="1"/>
      <w:marLeft w:val="0"/>
      <w:marRight w:val="0"/>
      <w:marTop w:val="0"/>
      <w:marBottom w:val="0"/>
      <w:divBdr>
        <w:top w:val="none" w:sz="0" w:space="0" w:color="auto"/>
        <w:left w:val="none" w:sz="0" w:space="0" w:color="auto"/>
        <w:bottom w:val="none" w:sz="0" w:space="0" w:color="auto"/>
        <w:right w:val="none" w:sz="0" w:space="0" w:color="auto"/>
      </w:divBdr>
    </w:div>
    <w:div w:id="85461594">
      <w:bodyDiv w:val="1"/>
      <w:marLeft w:val="0"/>
      <w:marRight w:val="0"/>
      <w:marTop w:val="0"/>
      <w:marBottom w:val="0"/>
      <w:divBdr>
        <w:top w:val="none" w:sz="0" w:space="0" w:color="auto"/>
        <w:left w:val="none" w:sz="0" w:space="0" w:color="auto"/>
        <w:bottom w:val="none" w:sz="0" w:space="0" w:color="auto"/>
        <w:right w:val="none" w:sz="0" w:space="0" w:color="auto"/>
      </w:divBdr>
    </w:div>
    <w:div w:id="192306052">
      <w:bodyDiv w:val="1"/>
      <w:marLeft w:val="0"/>
      <w:marRight w:val="0"/>
      <w:marTop w:val="0"/>
      <w:marBottom w:val="0"/>
      <w:divBdr>
        <w:top w:val="none" w:sz="0" w:space="0" w:color="auto"/>
        <w:left w:val="none" w:sz="0" w:space="0" w:color="auto"/>
        <w:bottom w:val="none" w:sz="0" w:space="0" w:color="auto"/>
        <w:right w:val="none" w:sz="0" w:space="0" w:color="auto"/>
      </w:divBdr>
    </w:div>
    <w:div w:id="600990339">
      <w:bodyDiv w:val="1"/>
      <w:marLeft w:val="0"/>
      <w:marRight w:val="0"/>
      <w:marTop w:val="0"/>
      <w:marBottom w:val="0"/>
      <w:divBdr>
        <w:top w:val="none" w:sz="0" w:space="0" w:color="auto"/>
        <w:left w:val="none" w:sz="0" w:space="0" w:color="auto"/>
        <w:bottom w:val="none" w:sz="0" w:space="0" w:color="auto"/>
        <w:right w:val="none" w:sz="0" w:space="0" w:color="auto"/>
      </w:divBdr>
    </w:div>
    <w:div w:id="658580900">
      <w:bodyDiv w:val="1"/>
      <w:marLeft w:val="0"/>
      <w:marRight w:val="0"/>
      <w:marTop w:val="0"/>
      <w:marBottom w:val="0"/>
      <w:divBdr>
        <w:top w:val="none" w:sz="0" w:space="0" w:color="auto"/>
        <w:left w:val="none" w:sz="0" w:space="0" w:color="auto"/>
        <w:bottom w:val="none" w:sz="0" w:space="0" w:color="auto"/>
        <w:right w:val="none" w:sz="0" w:space="0" w:color="auto"/>
      </w:divBdr>
    </w:div>
    <w:div w:id="659114726">
      <w:bodyDiv w:val="1"/>
      <w:marLeft w:val="0"/>
      <w:marRight w:val="0"/>
      <w:marTop w:val="0"/>
      <w:marBottom w:val="0"/>
      <w:divBdr>
        <w:top w:val="none" w:sz="0" w:space="0" w:color="auto"/>
        <w:left w:val="none" w:sz="0" w:space="0" w:color="auto"/>
        <w:bottom w:val="none" w:sz="0" w:space="0" w:color="auto"/>
        <w:right w:val="none" w:sz="0" w:space="0" w:color="auto"/>
      </w:divBdr>
    </w:div>
    <w:div w:id="724256642">
      <w:bodyDiv w:val="1"/>
      <w:marLeft w:val="0"/>
      <w:marRight w:val="0"/>
      <w:marTop w:val="0"/>
      <w:marBottom w:val="0"/>
      <w:divBdr>
        <w:top w:val="none" w:sz="0" w:space="0" w:color="auto"/>
        <w:left w:val="none" w:sz="0" w:space="0" w:color="auto"/>
        <w:bottom w:val="none" w:sz="0" w:space="0" w:color="auto"/>
        <w:right w:val="none" w:sz="0" w:space="0" w:color="auto"/>
      </w:divBdr>
    </w:div>
    <w:div w:id="770397531">
      <w:bodyDiv w:val="1"/>
      <w:marLeft w:val="0"/>
      <w:marRight w:val="0"/>
      <w:marTop w:val="0"/>
      <w:marBottom w:val="0"/>
      <w:divBdr>
        <w:top w:val="none" w:sz="0" w:space="0" w:color="auto"/>
        <w:left w:val="none" w:sz="0" w:space="0" w:color="auto"/>
        <w:bottom w:val="none" w:sz="0" w:space="0" w:color="auto"/>
        <w:right w:val="none" w:sz="0" w:space="0" w:color="auto"/>
      </w:divBdr>
    </w:div>
    <w:div w:id="947543924">
      <w:bodyDiv w:val="1"/>
      <w:marLeft w:val="0"/>
      <w:marRight w:val="0"/>
      <w:marTop w:val="0"/>
      <w:marBottom w:val="0"/>
      <w:divBdr>
        <w:top w:val="none" w:sz="0" w:space="0" w:color="auto"/>
        <w:left w:val="none" w:sz="0" w:space="0" w:color="auto"/>
        <w:bottom w:val="none" w:sz="0" w:space="0" w:color="auto"/>
        <w:right w:val="none" w:sz="0" w:space="0" w:color="auto"/>
      </w:divBdr>
    </w:div>
    <w:div w:id="96674425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19968729">
      <w:bodyDiv w:val="1"/>
      <w:marLeft w:val="0"/>
      <w:marRight w:val="0"/>
      <w:marTop w:val="0"/>
      <w:marBottom w:val="0"/>
      <w:divBdr>
        <w:top w:val="none" w:sz="0" w:space="0" w:color="auto"/>
        <w:left w:val="none" w:sz="0" w:space="0" w:color="auto"/>
        <w:bottom w:val="none" w:sz="0" w:space="0" w:color="auto"/>
        <w:right w:val="none" w:sz="0" w:space="0" w:color="auto"/>
      </w:divBdr>
    </w:div>
    <w:div w:id="1044402900">
      <w:bodyDiv w:val="1"/>
      <w:marLeft w:val="0"/>
      <w:marRight w:val="0"/>
      <w:marTop w:val="0"/>
      <w:marBottom w:val="0"/>
      <w:divBdr>
        <w:top w:val="none" w:sz="0" w:space="0" w:color="auto"/>
        <w:left w:val="none" w:sz="0" w:space="0" w:color="auto"/>
        <w:bottom w:val="none" w:sz="0" w:space="0" w:color="auto"/>
        <w:right w:val="none" w:sz="0" w:space="0" w:color="auto"/>
      </w:divBdr>
    </w:div>
    <w:div w:id="1119375394">
      <w:bodyDiv w:val="1"/>
      <w:marLeft w:val="0"/>
      <w:marRight w:val="0"/>
      <w:marTop w:val="0"/>
      <w:marBottom w:val="0"/>
      <w:divBdr>
        <w:top w:val="none" w:sz="0" w:space="0" w:color="auto"/>
        <w:left w:val="none" w:sz="0" w:space="0" w:color="auto"/>
        <w:bottom w:val="none" w:sz="0" w:space="0" w:color="auto"/>
        <w:right w:val="none" w:sz="0" w:space="0" w:color="auto"/>
      </w:divBdr>
    </w:div>
    <w:div w:id="1193806895">
      <w:bodyDiv w:val="1"/>
      <w:marLeft w:val="0"/>
      <w:marRight w:val="0"/>
      <w:marTop w:val="0"/>
      <w:marBottom w:val="0"/>
      <w:divBdr>
        <w:top w:val="none" w:sz="0" w:space="0" w:color="auto"/>
        <w:left w:val="none" w:sz="0" w:space="0" w:color="auto"/>
        <w:bottom w:val="none" w:sz="0" w:space="0" w:color="auto"/>
        <w:right w:val="none" w:sz="0" w:space="0" w:color="auto"/>
      </w:divBdr>
    </w:div>
    <w:div w:id="1253394087">
      <w:bodyDiv w:val="1"/>
      <w:marLeft w:val="0"/>
      <w:marRight w:val="0"/>
      <w:marTop w:val="0"/>
      <w:marBottom w:val="0"/>
      <w:divBdr>
        <w:top w:val="none" w:sz="0" w:space="0" w:color="auto"/>
        <w:left w:val="none" w:sz="0" w:space="0" w:color="auto"/>
        <w:bottom w:val="none" w:sz="0" w:space="0" w:color="auto"/>
        <w:right w:val="none" w:sz="0" w:space="0" w:color="auto"/>
      </w:divBdr>
    </w:div>
    <w:div w:id="1383600956">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404067401">
      <w:bodyDiv w:val="1"/>
      <w:marLeft w:val="0"/>
      <w:marRight w:val="0"/>
      <w:marTop w:val="0"/>
      <w:marBottom w:val="0"/>
      <w:divBdr>
        <w:top w:val="none" w:sz="0" w:space="0" w:color="auto"/>
        <w:left w:val="none" w:sz="0" w:space="0" w:color="auto"/>
        <w:bottom w:val="none" w:sz="0" w:space="0" w:color="auto"/>
        <w:right w:val="none" w:sz="0" w:space="0" w:color="auto"/>
      </w:divBdr>
    </w:div>
    <w:div w:id="1431505818">
      <w:bodyDiv w:val="1"/>
      <w:marLeft w:val="0"/>
      <w:marRight w:val="0"/>
      <w:marTop w:val="0"/>
      <w:marBottom w:val="0"/>
      <w:divBdr>
        <w:top w:val="none" w:sz="0" w:space="0" w:color="auto"/>
        <w:left w:val="none" w:sz="0" w:space="0" w:color="auto"/>
        <w:bottom w:val="none" w:sz="0" w:space="0" w:color="auto"/>
        <w:right w:val="none" w:sz="0" w:space="0" w:color="auto"/>
      </w:divBdr>
    </w:div>
    <w:div w:id="1612056771">
      <w:bodyDiv w:val="1"/>
      <w:marLeft w:val="0"/>
      <w:marRight w:val="0"/>
      <w:marTop w:val="0"/>
      <w:marBottom w:val="0"/>
      <w:divBdr>
        <w:top w:val="none" w:sz="0" w:space="0" w:color="auto"/>
        <w:left w:val="none" w:sz="0" w:space="0" w:color="auto"/>
        <w:bottom w:val="none" w:sz="0" w:space="0" w:color="auto"/>
        <w:right w:val="none" w:sz="0" w:space="0" w:color="auto"/>
      </w:divBdr>
    </w:div>
    <w:div w:id="1712879255">
      <w:bodyDiv w:val="1"/>
      <w:marLeft w:val="0"/>
      <w:marRight w:val="0"/>
      <w:marTop w:val="0"/>
      <w:marBottom w:val="0"/>
      <w:divBdr>
        <w:top w:val="none" w:sz="0" w:space="0" w:color="auto"/>
        <w:left w:val="none" w:sz="0" w:space="0" w:color="auto"/>
        <w:bottom w:val="none" w:sz="0" w:space="0" w:color="auto"/>
        <w:right w:val="none" w:sz="0" w:space="0" w:color="auto"/>
      </w:divBdr>
    </w:div>
    <w:div w:id="1712916820">
      <w:bodyDiv w:val="1"/>
      <w:marLeft w:val="0"/>
      <w:marRight w:val="0"/>
      <w:marTop w:val="0"/>
      <w:marBottom w:val="0"/>
      <w:divBdr>
        <w:top w:val="none" w:sz="0" w:space="0" w:color="auto"/>
        <w:left w:val="none" w:sz="0" w:space="0" w:color="auto"/>
        <w:bottom w:val="none" w:sz="0" w:space="0" w:color="auto"/>
        <w:right w:val="none" w:sz="0" w:space="0" w:color="auto"/>
      </w:divBdr>
    </w:div>
    <w:div w:id="1716806725">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91247390">
      <w:bodyDiv w:val="1"/>
      <w:marLeft w:val="0"/>
      <w:marRight w:val="0"/>
      <w:marTop w:val="0"/>
      <w:marBottom w:val="0"/>
      <w:divBdr>
        <w:top w:val="none" w:sz="0" w:space="0" w:color="auto"/>
        <w:left w:val="none" w:sz="0" w:space="0" w:color="auto"/>
        <w:bottom w:val="none" w:sz="0" w:space="0" w:color="auto"/>
        <w:right w:val="none" w:sz="0" w:space="0" w:color="auto"/>
      </w:divBdr>
    </w:div>
    <w:div w:id="204165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permit-applications-consultations-and-decisions/public-participation-when-and-how-we-consult-on-environmental-permits/?lang=e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permits-and-permissions/permit-applications-consultations-and-decisions/public-participation-when-and-how-we-consult-on-environmental-permits/?lang=en"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wishforum.org.uk/wp-content/uploads/2020/05/WASTE-2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REGU-106-6615053</_dlc_DocId>
    <_dlc_DocIdUrl xmlns="9be56660-2c31-41ef-bc00-23e72f632f2a">
      <Url>https://cyfoethnaturiolcymru.sharepoint.com/teams/Regulatory/Permitting/_layouts/15/DocIdRedir.aspx?ID=REGU-106-6615053</Url>
      <Description>REGU-106-6615053</Description>
    </_dlc_DocIdUrl>
    <Site_x0020_Name xmlns="859f7ad6-93f6-4205-b62b-a17f28acbbac">Bryn Aggregates Limited</Site_x0020_Name>
    <Internal_x002f_External xmlns="859f7ad6-93f6-4205-b62b-a17f28acbbac">Internal document</Internal_x002f_External>
    <Post_x0020_code xmlns="859f7ad6-93f6-4205-b62b-a17f28acbbac">CF82 8FY</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CF82 8FY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2025-01-23T00:00:00+00:00</Document_x0020_Date>
    <Facility_x0020_Address xmlns="859f7ad6-93f6-4205-b62b-a17f28acbbac">Gelliargwellt Uchaf Farm, Gelligaer, Hengoed</Facility_x0020_Address>
    <Environment_x0020_Sub_x0020_Folder xmlns="859f7ad6-93f6-4205-b62b-a17f28acbbac">Licences applications</Environment_x0020_Sub_x0020_Folder>
    <Customer_x0020_Name xmlns="859f7ad6-93f6-4205-b62b-a17f28acbbac">Bryn Aggregates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B05FFFB7-427B-48F1-9AAF-52F0D56C44BB}">
  <ds:schemaRefs>
    <ds:schemaRef ds:uri="http://schemas.microsoft.com/office/2006/metadata/properties"/>
    <ds:schemaRef ds:uri="http://purl.org/dc/dcmitype/"/>
    <ds:schemaRef ds:uri="http://purl.org/dc/elements/1.1/"/>
    <ds:schemaRef ds:uri="9be56660-2c31-41ef-bc00-23e72f632f2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4361E5D-C58A-46F8-83EF-B3A95B5909F2}"/>
</file>

<file path=customXml/itemProps5.xml><?xml version="1.0" encoding="utf-8"?>
<ds:datastoreItem xmlns:ds="http://schemas.openxmlformats.org/officeDocument/2006/customXml" ds:itemID="{43251CD8-CAF9-4C38-8C1C-3D54387A310A}"/>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3629</Words>
  <Characters>21352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2025-01-23T12:56:00Z</dcterms:created>
  <dcterms:modified xsi:type="dcterms:W3CDTF">2025-01-23T12:56:00Z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004071c4-f429-4b8e-8ba2-566c85d8f045</vt:lpwstr>
  </property>
  <property fmtid="{D5CDD505-2E9C-101B-9397-08002B2CF9AE}" pid="5" name="AuthorIds_UIVersion_6144">
    <vt:lpwstr>200</vt:lpwstr>
  </property>
  <property fmtid="{D5CDD505-2E9C-101B-9397-08002B2CF9AE}" pid="6" name="MediaServiceImageTags">
    <vt:lpwstr/>
  </property>
</Properties>
</file>