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F5EBB" w14:textId="7D151B0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A4288" w:rsidRPr="00FA4288">
        <w:rPr>
          <w:rFonts w:ascii="Arial" w:hAnsi="Arial" w:cs="Arial"/>
          <w:b/>
          <w:bCs/>
          <w:u w:val="single"/>
          <w:shd w:val="clear" w:color="auto" w:fill="FFFFFF"/>
        </w:rPr>
        <w:t>BP0274701</w:t>
      </w:r>
      <w:r w:rsidR="00FA4288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9B1E54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8B4C6BC" w14:textId="2FC8A48A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A4288" w:rsidRPr="00FA4288">
        <w:rPr>
          <w:rFonts w:ascii="Arial" w:hAnsi="Arial" w:cs="Arial"/>
          <w:sz w:val="20"/>
          <w:szCs w:val="20"/>
        </w:rPr>
        <w:t>PAN-021567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FA4288">
        <w:rPr>
          <w:rFonts w:ascii="Arial" w:hAnsi="Arial" w:cs="Arial"/>
          <w:sz w:val="20"/>
          <w:szCs w:val="20"/>
        </w:rPr>
        <w:t xml:space="preserve">the </w:t>
      </w:r>
      <w:r w:rsidRPr="00FA4288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A4288" w:rsidRPr="00FA4288">
        <w:rPr>
          <w:rFonts w:ascii="Arial" w:hAnsi="Arial" w:cs="Arial"/>
          <w:sz w:val="20"/>
          <w:szCs w:val="20"/>
        </w:rPr>
        <w:t>BP0274701</w:t>
      </w:r>
      <w:r w:rsidR="00FA428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A4288" w:rsidRPr="00FA4288">
        <w:rPr>
          <w:rFonts w:ascii="Arial" w:hAnsi="Arial" w:cs="Arial"/>
          <w:sz w:val="20"/>
          <w:szCs w:val="20"/>
        </w:rPr>
        <w:t>BP0054801</w:t>
      </w:r>
      <w:r w:rsidR="00FA4288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A4288" w:rsidRPr="00FA4288">
        <w:rPr>
          <w:rFonts w:ascii="Arial" w:hAnsi="Arial" w:cs="Arial"/>
          <w:sz w:val="20"/>
          <w:szCs w:val="20"/>
        </w:rPr>
        <w:t>Overton (Gower)</w:t>
      </w:r>
      <w:r w:rsidR="00FA4288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A38BECA" w14:textId="2E717B4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FA4288">
        <w:rPr>
          <w:rFonts w:ascii="Arial" w:hAnsi="Arial" w:cs="Arial"/>
          <w:sz w:val="20"/>
          <w:szCs w:val="20"/>
        </w:rPr>
        <w:t>result,</w:t>
      </w:r>
      <w:r w:rsidR="004A4114" w:rsidRPr="00FA4288">
        <w:rPr>
          <w:rFonts w:ascii="Arial" w:hAnsi="Arial" w:cs="Arial"/>
          <w:sz w:val="20"/>
          <w:szCs w:val="20"/>
        </w:rPr>
        <w:t xml:space="preserve"> </w:t>
      </w:r>
      <w:r w:rsidR="00D05AEA" w:rsidRPr="00FA4288">
        <w:rPr>
          <w:rFonts w:ascii="Arial" w:hAnsi="Arial" w:cs="Arial"/>
          <w:sz w:val="20"/>
          <w:szCs w:val="20"/>
        </w:rPr>
        <w:t xml:space="preserve">settled </w:t>
      </w:r>
      <w:r w:rsidR="004A4114" w:rsidRPr="00FA4288">
        <w:rPr>
          <w:rFonts w:ascii="Arial" w:hAnsi="Arial" w:cs="Arial"/>
          <w:sz w:val="20"/>
          <w:szCs w:val="20"/>
        </w:rPr>
        <w:t>storm permit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FA4288" w:rsidRPr="00FA4288">
        <w:rPr>
          <w:rFonts w:ascii="Arial" w:hAnsi="Arial" w:cs="Arial"/>
          <w:sz w:val="20"/>
          <w:szCs w:val="20"/>
        </w:rPr>
        <w:t>BP0274701</w:t>
      </w:r>
      <w:r w:rsidR="00FA4288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DFC107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A10913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89F47E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196B58C" w14:textId="2F11A6A0" w:rsidR="00591EF2" w:rsidRPr="00591EF2" w:rsidRDefault="00FA428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88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7E4C70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A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A1019"/>
  <w15:chartTrackingRefBased/>
  <w15:docId w15:val="{A13A0C5F-AE8D-4EF1-A806-2857E22F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REGU-193-13539014</_dlc_DocId>
    <_dlc_DocIdUrl xmlns="9be56660-2c31-41ef-bc00-23e72f632f2a">
      <Url>https://cyfoethnaturiolcymru.sharepoint.com/teams/Regulatory/Permitting/_layouts/15/DocIdRedir.aspx?ID=REGU-193-13539014</Url>
      <Description>REGU-193-13539014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Overton (Gower) Wastewater Treatment Works</Site_x0020_Name>
    <Internal_x002f_External xmlns="859f7ad6-93f6-4205-b62b-a17f28acbbac">Internal document</Internal_x002f_External>
    <Post_x0020_code xmlns="859f7ad6-93f6-4205-b62b-a17f28acbbac">SA3 1NR</Post_x0020_code>
    <Document_x0020_Type xmlns="859f7ad6-93f6-4205-b62b-a17f28acbbac">Memo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2025-01-30T00:00:00+00:00</Document_x0020_Date>
    <Facility_x0020_Address xmlns="859f7ad6-93f6-4205-b62b-a17f28acbbac">Overton, Port Eynon, Gower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0BE9941-370C-4FA3-A9DF-42440D81D9A0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2025-01-23T11:47:00Z</dcterms:created>
  <dcterms:modified xsi:type="dcterms:W3CDTF">2025-01-23T11:48:00Z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710ea817-1e5f-43ac-a9d7-2bfce82174bb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