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E26BA6" w14:textId="77777777" w:rsidR="00D476AB" w:rsidRDefault="00D476AB" w:rsidP="00D476AB">
      <w:pPr>
        <w:spacing w:after="0"/>
        <w:ind w:left="5040"/>
        <w:jc w:val="center"/>
        <w:rPr>
          <w:b/>
          <w:color w:val="92D050"/>
          <w:sz w:val="36"/>
          <w:szCs w:val="36"/>
        </w:rPr>
      </w:pPr>
      <w:bookmarkStart w:id="0" w:name="_GoBack"/>
      <w:bookmarkEnd w:id="0"/>
      <w:r>
        <w:rPr>
          <w:b/>
          <w:color w:val="92D050"/>
          <w:sz w:val="36"/>
          <w:szCs w:val="36"/>
        </w:rPr>
        <w:t>ENVIRONMENTAL FOCUS</w:t>
      </w:r>
    </w:p>
    <w:p w14:paraId="37486658" w14:textId="77777777" w:rsidR="00D476AB" w:rsidRDefault="00D476AB" w:rsidP="00D476AB">
      <w:pPr>
        <w:spacing w:after="0"/>
        <w:jc w:val="right"/>
        <w:rPr>
          <w:b/>
          <w:i/>
          <w:color w:val="92D050"/>
          <w:sz w:val="20"/>
          <w:szCs w:val="20"/>
        </w:rPr>
      </w:pPr>
      <w:r>
        <w:rPr>
          <w:b/>
          <w:i/>
          <w:color w:val="92D050"/>
          <w:sz w:val="20"/>
          <w:szCs w:val="20"/>
        </w:rPr>
        <w:t>Achieving Compliance &amp; Quality</w:t>
      </w:r>
    </w:p>
    <w:p w14:paraId="6F8B09CB" w14:textId="77777777" w:rsidR="004911F5" w:rsidRDefault="004911F5" w:rsidP="00990357">
      <w:pPr>
        <w:rPr>
          <w:b/>
          <w:sz w:val="24"/>
          <w:szCs w:val="24"/>
          <w:u w:val="single"/>
        </w:rPr>
      </w:pPr>
    </w:p>
    <w:p w14:paraId="4403AA0E" w14:textId="77777777" w:rsidR="00F633D4" w:rsidRDefault="0039045C" w:rsidP="00F633D4">
      <w:pPr>
        <w:rPr>
          <w:b/>
          <w:sz w:val="24"/>
          <w:szCs w:val="24"/>
          <w:u w:val="single"/>
        </w:rPr>
      </w:pPr>
      <w:r>
        <w:rPr>
          <w:b/>
          <w:sz w:val="24"/>
          <w:szCs w:val="24"/>
          <w:u w:val="single"/>
        </w:rPr>
        <w:t>Fire Prevention &amp; Mitigation Plan</w:t>
      </w:r>
      <w:r w:rsidR="00F633D4">
        <w:rPr>
          <w:rStyle w:val="EndnoteReference"/>
          <w:b/>
          <w:sz w:val="24"/>
          <w:szCs w:val="24"/>
          <w:u w:val="single"/>
        </w:rPr>
        <w:endnoteReference w:id="1"/>
      </w:r>
    </w:p>
    <w:p w14:paraId="5B9FB7EC" w14:textId="77777777" w:rsidR="00990357" w:rsidRDefault="000F539A" w:rsidP="00990357">
      <w:pPr>
        <w:jc w:val="right"/>
      </w:pPr>
      <w:r>
        <w:t>Bayliss Metals Ltd</w:t>
      </w:r>
    </w:p>
    <w:p w14:paraId="195FB499" w14:textId="77777777" w:rsidR="00D476AB" w:rsidRDefault="00D476AB" w:rsidP="00990357">
      <w:pPr>
        <w:jc w:val="right"/>
      </w:pPr>
    </w:p>
    <w:tbl>
      <w:tblPr>
        <w:tblStyle w:val="TableGrid"/>
        <w:tblW w:w="0" w:type="auto"/>
        <w:tblLook w:val="04A0" w:firstRow="1" w:lastRow="0" w:firstColumn="1" w:lastColumn="0" w:noHBand="0" w:noVBand="1"/>
      </w:tblPr>
      <w:tblGrid>
        <w:gridCol w:w="2975"/>
        <w:gridCol w:w="3059"/>
        <w:gridCol w:w="2982"/>
      </w:tblGrid>
      <w:tr w:rsidR="00D476AB" w14:paraId="6F24F4AB" w14:textId="77777777" w:rsidTr="00F835FA">
        <w:tc>
          <w:tcPr>
            <w:tcW w:w="2975" w:type="dxa"/>
            <w:tcBorders>
              <w:top w:val="single" w:sz="4" w:space="0" w:color="92D050"/>
              <w:left w:val="single" w:sz="4" w:space="0" w:color="92D050"/>
              <w:bottom w:val="single" w:sz="4" w:space="0" w:color="92D050"/>
              <w:right w:val="single" w:sz="4" w:space="0" w:color="92D050"/>
            </w:tcBorders>
            <w:hideMark/>
          </w:tcPr>
          <w:p w14:paraId="07A01F96" w14:textId="77777777" w:rsidR="00D476AB" w:rsidRDefault="00D476AB" w:rsidP="00454D22">
            <w:r>
              <w:t>Report compiled by:</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E87457" w14:textId="77777777" w:rsidR="00D476AB" w:rsidRDefault="00D476AB" w:rsidP="00454D22">
            <w:r>
              <w:t>Gareth Danter-Hill</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C405F3" w14:textId="77777777" w:rsidR="00D476AB" w:rsidRDefault="00D476AB" w:rsidP="00454D22">
            <w:r>
              <w:t>Environmental Focus</w:t>
            </w:r>
            <w:r w:rsidR="00B46652">
              <w:t xml:space="preserve"> Ltd</w:t>
            </w:r>
          </w:p>
        </w:tc>
      </w:tr>
      <w:tr w:rsidR="00D476AB" w14:paraId="0416A12E" w14:textId="77777777" w:rsidTr="00F835FA">
        <w:tc>
          <w:tcPr>
            <w:tcW w:w="2975" w:type="dxa"/>
            <w:tcBorders>
              <w:top w:val="single" w:sz="4" w:space="0" w:color="92D050"/>
              <w:left w:val="single" w:sz="4" w:space="0" w:color="92D050"/>
              <w:bottom w:val="single" w:sz="4" w:space="0" w:color="92D050"/>
              <w:right w:val="single" w:sz="4" w:space="0" w:color="92D050"/>
            </w:tcBorders>
            <w:hideMark/>
          </w:tcPr>
          <w:p w14:paraId="77CB4991" w14:textId="77777777" w:rsidR="00D476AB" w:rsidRDefault="00D476AB" w:rsidP="00454D22">
            <w:r>
              <w:t>Customer:</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D22CD9" w14:textId="77777777" w:rsidR="00D476AB" w:rsidRDefault="000F539A" w:rsidP="00454D22">
            <w:r>
              <w:t>Ian Lewis</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0F4D56" w14:textId="77777777" w:rsidR="00D476AB" w:rsidRDefault="000F539A" w:rsidP="00454D22">
            <w:r>
              <w:t>Bayliss Metals Ltd</w:t>
            </w:r>
          </w:p>
        </w:tc>
      </w:tr>
      <w:tr w:rsidR="00D476AB" w14:paraId="25FC70A3" w14:textId="77777777" w:rsidTr="00F835FA">
        <w:tc>
          <w:tcPr>
            <w:tcW w:w="2975" w:type="dxa"/>
            <w:tcBorders>
              <w:top w:val="single" w:sz="4" w:space="0" w:color="92D050"/>
              <w:left w:val="single" w:sz="4" w:space="0" w:color="92D050"/>
              <w:bottom w:val="single" w:sz="4" w:space="0" w:color="92D050"/>
              <w:right w:val="single" w:sz="4" w:space="0" w:color="92D050"/>
            </w:tcBorders>
            <w:hideMark/>
          </w:tcPr>
          <w:p w14:paraId="73321961" w14:textId="77777777" w:rsidR="00D476AB" w:rsidRDefault="00D476AB" w:rsidP="00454D22">
            <w:r>
              <w:t>Requirement:</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049CDD" w14:textId="77777777" w:rsidR="00D476AB" w:rsidRDefault="00D476AB" w:rsidP="00454D22">
            <w:r>
              <w:t>Fire Prevention &amp; Mitigation Plan</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02C997" w14:textId="77777777" w:rsidR="00D476AB" w:rsidRDefault="000F539A" w:rsidP="000F539A">
            <w:r>
              <w:t xml:space="preserve">New application </w:t>
            </w:r>
          </w:p>
        </w:tc>
      </w:tr>
      <w:tr w:rsidR="00D476AB" w14:paraId="05D013DB" w14:textId="77777777" w:rsidTr="00F835FA">
        <w:tc>
          <w:tcPr>
            <w:tcW w:w="2975" w:type="dxa"/>
            <w:tcBorders>
              <w:top w:val="single" w:sz="4" w:space="0" w:color="92D050"/>
              <w:left w:val="single" w:sz="4" w:space="0" w:color="92D050"/>
              <w:bottom w:val="single" w:sz="4" w:space="0" w:color="92D050"/>
              <w:right w:val="single" w:sz="4" w:space="0" w:color="92D050"/>
            </w:tcBorders>
            <w:hideMark/>
          </w:tcPr>
          <w:p w14:paraId="6079DB54" w14:textId="77777777" w:rsidR="00D476AB" w:rsidRDefault="00D476AB" w:rsidP="00454D22">
            <w:r>
              <w:t>Date of Submission:</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E0159C" w14:textId="77777777" w:rsidR="00D476AB" w:rsidRDefault="000F539A" w:rsidP="00365C29">
            <w:pPr>
              <w:rPr>
                <w:rFonts w:cs="Times New Roman"/>
              </w:rPr>
            </w:pPr>
            <w:r>
              <w:rPr>
                <w:rFonts w:cs="Times New Roman"/>
              </w:rPr>
              <w:t>2</w:t>
            </w:r>
            <w:r w:rsidR="00365C29">
              <w:rPr>
                <w:rFonts w:cs="Times New Roman"/>
              </w:rPr>
              <w:t>4</w:t>
            </w:r>
            <w:r w:rsidRPr="000F539A">
              <w:rPr>
                <w:rFonts w:cs="Times New Roman"/>
                <w:vertAlign w:val="superscript"/>
              </w:rPr>
              <w:t>th</w:t>
            </w:r>
            <w:r>
              <w:rPr>
                <w:rFonts w:cs="Times New Roman"/>
              </w:rPr>
              <w:t xml:space="preserve"> April</w:t>
            </w:r>
            <w:r w:rsidR="00D476AB">
              <w:rPr>
                <w:rFonts w:cs="Times New Roman"/>
              </w:rPr>
              <w:t xml:space="preserve"> 2018</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9D152" w14:textId="77777777" w:rsidR="00D476AB" w:rsidRDefault="00D476AB" w:rsidP="00454D22"/>
        </w:tc>
      </w:tr>
      <w:tr w:rsidR="00D476AB" w14:paraId="2F86D602" w14:textId="77777777" w:rsidTr="00F835FA">
        <w:trPr>
          <w:trHeight w:val="281"/>
        </w:trPr>
        <w:tc>
          <w:tcPr>
            <w:tcW w:w="2975" w:type="dxa"/>
            <w:tcBorders>
              <w:top w:val="single" w:sz="4" w:space="0" w:color="92D050"/>
              <w:left w:val="single" w:sz="4" w:space="0" w:color="92D050"/>
              <w:bottom w:val="single" w:sz="4" w:space="0" w:color="92D050"/>
              <w:right w:val="single" w:sz="4" w:space="0" w:color="92D050"/>
            </w:tcBorders>
            <w:hideMark/>
          </w:tcPr>
          <w:p w14:paraId="1A965C9A" w14:textId="77777777" w:rsidR="00D476AB" w:rsidRDefault="00D476AB" w:rsidP="00454D22">
            <w:r>
              <w:t>Signature:</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6B4196" w14:textId="77777777" w:rsidR="00D476AB" w:rsidRDefault="00D476AB" w:rsidP="00454D22">
            <w:r>
              <w:rPr>
                <w:noProof/>
                <w:lang w:eastAsia="en-GB"/>
              </w:rPr>
              <w:drawing>
                <wp:inline distT="0" distB="0" distL="0" distR="0" wp14:anchorId="0D591E3B" wp14:editId="2EE985BE">
                  <wp:extent cx="1573530" cy="170180"/>
                  <wp:effectExtent l="1905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573530" cy="170180"/>
                          </a:xfrm>
                          <a:prstGeom prst="rect">
                            <a:avLst/>
                          </a:prstGeom>
                          <a:noFill/>
                          <a:ln w="9525">
                            <a:noFill/>
                            <a:miter lim="800000"/>
                            <a:headEnd/>
                            <a:tailEnd/>
                          </a:ln>
                        </pic:spPr>
                      </pic:pic>
                    </a:graphicData>
                  </a:graphic>
                </wp:inline>
              </w:drawing>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BFCF77" w14:textId="77777777" w:rsidR="00D476AB" w:rsidRDefault="00D476AB" w:rsidP="00454D22">
            <w:r>
              <w:t>Gareth Danter-Hill</w:t>
            </w:r>
          </w:p>
        </w:tc>
      </w:tr>
      <w:tr w:rsidR="00F835FA" w14:paraId="0280AAFD"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hideMark/>
          </w:tcPr>
          <w:p w14:paraId="62CCD308" w14:textId="77777777" w:rsidR="00F835FA" w:rsidRDefault="00F835FA" w:rsidP="00F835FA">
            <w:r>
              <w:t>Version number and date:</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C8BE9C" w14:textId="77777777" w:rsidR="00F835FA" w:rsidRDefault="00F835FA" w:rsidP="00F835FA">
            <w:pPr>
              <w:rPr>
                <w:noProof/>
                <w:lang w:eastAsia="en-GB"/>
              </w:rPr>
            </w:pPr>
            <w:r>
              <w:rPr>
                <w:noProof/>
                <w:lang w:eastAsia="en-GB"/>
              </w:rPr>
              <w:t>First version completed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45454F" w14:textId="77777777" w:rsidR="00F835FA" w:rsidRDefault="00365C29" w:rsidP="00F835FA">
            <w:pPr>
              <w:rPr>
                <w:rFonts w:cs="Times New Roman"/>
              </w:rPr>
            </w:pPr>
            <w:r>
              <w:rPr>
                <w:rFonts w:cs="Times New Roman"/>
              </w:rPr>
              <w:t>24</w:t>
            </w:r>
            <w:r w:rsidR="000F539A" w:rsidRPr="000F539A">
              <w:rPr>
                <w:rFonts w:cs="Times New Roman"/>
                <w:vertAlign w:val="superscript"/>
              </w:rPr>
              <w:t>th</w:t>
            </w:r>
            <w:r w:rsidR="000F539A">
              <w:rPr>
                <w:rFonts w:cs="Times New Roman"/>
              </w:rPr>
              <w:t xml:space="preserve"> April 2018</w:t>
            </w:r>
          </w:p>
        </w:tc>
      </w:tr>
      <w:tr w:rsidR="001570F3" w14:paraId="17E61498"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tcPr>
          <w:p w14:paraId="1D2C63BC" w14:textId="77777777" w:rsidR="001570F3" w:rsidRDefault="001570F3" w:rsidP="00F835FA">
            <w:r>
              <w:t xml:space="preserve">Revisions </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FAE323" w14:textId="77777777" w:rsidR="001570F3" w:rsidRDefault="001570F3" w:rsidP="00F835FA">
            <w:pPr>
              <w:rPr>
                <w:noProof/>
                <w:lang w:eastAsia="en-GB"/>
              </w:rPr>
            </w:pPr>
            <w:r>
              <w:rPr>
                <w:noProof/>
                <w:lang w:eastAsia="en-GB"/>
              </w:rPr>
              <w:t>Second version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89D45" w14:textId="77777777" w:rsidR="001570F3" w:rsidRDefault="001570F3" w:rsidP="00F835FA">
            <w:pPr>
              <w:rPr>
                <w:rFonts w:cs="Times New Roman"/>
              </w:rPr>
            </w:pPr>
            <w:r>
              <w:rPr>
                <w:rFonts w:cs="Times New Roman"/>
              </w:rPr>
              <w:t>17</w:t>
            </w:r>
            <w:r w:rsidRPr="001570F3">
              <w:rPr>
                <w:rFonts w:cs="Times New Roman"/>
                <w:vertAlign w:val="superscript"/>
              </w:rPr>
              <w:t>th</w:t>
            </w:r>
            <w:r>
              <w:rPr>
                <w:rFonts w:cs="Times New Roman"/>
              </w:rPr>
              <w:t xml:space="preserve"> August 2018</w:t>
            </w:r>
          </w:p>
        </w:tc>
      </w:tr>
      <w:tr w:rsidR="006013F8" w14:paraId="50B5D737"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tcPr>
          <w:p w14:paraId="70B0CB5B" w14:textId="77777777" w:rsidR="006013F8" w:rsidRDefault="006013F8" w:rsidP="00F835FA">
            <w:r>
              <w:t xml:space="preserve">Revisions </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64E7B" w14:textId="77777777" w:rsidR="006013F8" w:rsidRDefault="006013F8" w:rsidP="00F835FA">
            <w:pPr>
              <w:rPr>
                <w:noProof/>
                <w:lang w:eastAsia="en-GB"/>
              </w:rPr>
            </w:pPr>
            <w:r>
              <w:rPr>
                <w:noProof/>
                <w:lang w:eastAsia="en-GB"/>
              </w:rPr>
              <w:t>Third amendment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D983A" w14:textId="77777777" w:rsidR="006013F8" w:rsidRDefault="006013F8" w:rsidP="00F835FA">
            <w:pPr>
              <w:rPr>
                <w:rFonts w:cs="Times New Roman"/>
              </w:rPr>
            </w:pPr>
            <w:r>
              <w:rPr>
                <w:rFonts w:cs="Times New Roman"/>
              </w:rPr>
              <w:t>26</w:t>
            </w:r>
            <w:r w:rsidRPr="006013F8">
              <w:rPr>
                <w:rFonts w:cs="Times New Roman"/>
                <w:vertAlign w:val="superscript"/>
              </w:rPr>
              <w:t>th</w:t>
            </w:r>
            <w:r>
              <w:rPr>
                <w:rFonts w:cs="Times New Roman"/>
              </w:rPr>
              <w:t xml:space="preserve"> September 2018</w:t>
            </w:r>
          </w:p>
        </w:tc>
      </w:tr>
      <w:tr w:rsidR="001627B2" w14:paraId="54082AEB"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tcPr>
          <w:p w14:paraId="6B0E3344" w14:textId="77777777" w:rsidR="001627B2" w:rsidRDefault="001627B2" w:rsidP="00F835FA">
            <w:r>
              <w:t xml:space="preserve">Revisions </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1B330" w14:textId="77777777" w:rsidR="001627B2" w:rsidRDefault="001627B2" w:rsidP="00F835FA">
            <w:pPr>
              <w:rPr>
                <w:noProof/>
                <w:lang w:eastAsia="en-GB"/>
              </w:rPr>
            </w:pPr>
            <w:r>
              <w:rPr>
                <w:noProof/>
                <w:lang w:eastAsia="en-GB"/>
              </w:rPr>
              <w:t>Forth amendment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3F919" w14:textId="77777777" w:rsidR="001627B2" w:rsidRDefault="001627B2" w:rsidP="00F835FA">
            <w:pPr>
              <w:rPr>
                <w:rFonts w:cs="Times New Roman"/>
              </w:rPr>
            </w:pPr>
            <w:r>
              <w:rPr>
                <w:rFonts w:cs="Times New Roman"/>
              </w:rPr>
              <w:t>01</w:t>
            </w:r>
            <w:r w:rsidRPr="001627B2">
              <w:rPr>
                <w:rFonts w:cs="Times New Roman"/>
                <w:vertAlign w:val="superscript"/>
              </w:rPr>
              <w:t>st</w:t>
            </w:r>
            <w:r>
              <w:rPr>
                <w:rFonts w:cs="Times New Roman"/>
              </w:rPr>
              <w:t xml:space="preserve"> November 2018</w:t>
            </w:r>
          </w:p>
        </w:tc>
      </w:tr>
      <w:tr w:rsidR="00C05171" w14:paraId="57BFD4A6"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tcPr>
          <w:p w14:paraId="58635681" w14:textId="77777777" w:rsidR="00C05171" w:rsidRDefault="00C05171" w:rsidP="00F835FA">
            <w:r>
              <w:t>Revisions</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A8A99" w14:textId="77777777" w:rsidR="00C05171" w:rsidRDefault="0018250B" w:rsidP="00F835FA">
            <w:pPr>
              <w:rPr>
                <w:noProof/>
                <w:lang w:eastAsia="en-GB"/>
              </w:rPr>
            </w:pPr>
            <w:r>
              <w:rPr>
                <w:noProof/>
                <w:lang w:eastAsia="en-GB"/>
              </w:rPr>
              <w:t>Fifth amendment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3F377" w14:textId="77777777" w:rsidR="00C05171" w:rsidRDefault="0018250B" w:rsidP="00F835FA">
            <w:pPr>
              <w:rPr>
                <w:rFonts w:cs="Times New Roman"/>
              </w:rPr>
            </w:pPr>
            <w:r>
              <w:rPr>
                <w:rFonts w:cs="Times New Roman"/>
              </w:rPr>
              <w:t>02</w:t>
            </w:r>
            <w:r w:rsidRPr="0018250B">
              <w:rPr>
                <w:rFonts w:cs="Times New Roman"/>
                <w:vertAlign w:val="superscript"/>
              </w:rPr>
              <w:t>nd</w:t>
            </w:r>
            <w:r>
              <w:rPr>
                <w:rFonts w:cs="Times New Roman"/>
              </w:rPr>
              <w:t xml:space="preserve"> January 2019</w:t>
            </w:r>
          </w:p>
        </w:tc>
      </w:tr>
      <w:tr w:rsidR="003862BA" w14:paraId="6F191AB0"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tcPr>
          <w:p w14:paraId="754DDBE3" w14:textId="77777777" w:rsidR="003862BA" w:rsidRDefault="003862BA" w:rsidP="00F835FA">
            <w:r>
              <w:t xml:space="preserve">Revisions in </w:t>
            </w:r>
            <w:r w:rsidRPr="003862BA">
              <w:rPr>
                <w:color w:val="FF0000"/>
              </w:rPr>
              <w:t>red</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98FC5" w14:textId="77777777" w:rsidR="003862BA" w:rsidRDefault="003862BA" w:rsidP="00F835FA">
            <w:pPr>
              <w:rPr>
                <w:noProof/>
                <w:lang w:eastAsia="en-GB"/>
              </w:rPr>
            </w:pPr>
            <w:r>
              <w:rPr>
                <w:noProof/>
                <w:lang w:eastAsia="en-GB"/>
              </w:rPr>
              <w:t>Sixth amendment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0D5F97" w14:textId="77777777" w:rsidR="003862BA" w:rsidRDefault="003862BA" w:rsidP="00F835FA">
            <w:pPr>
              <w:rPr>
                <w:rFonts w:cs="Times New Roman"/>
              </w:rPr>
            </w:pPr>
            <w:r>
              <w:rPr>
                <w:rFonts w:cs="Times New Roman"/>
              </w:rPr>
              <w:t>24</w:t>
            </w:r>
            <w:r w:rsidRPr="003862BA">
              <w:rPr>
                <w:rFonts w:cs="Times New Roman"/>
                <w:vertAlign w:val="superscript"/>
              </w:rPr>
              <w:t>th</w:t>
            </w:r>
            <w:r>
              <w:rPr>
                <w:rFonts w:cs="Times New Roman"/>
              </w:rPr>
              <w:t xml:space="preserve"> January 2019</w:t>
            </w:r>
          </w:p>
        </w:tc>
      </w:tr>
    </w:tbl>
    <w:p w14:paraId="3121D570" w14:textId="77777777" w:rsidR="00D12896" w:rsidRDefault="00D12896" w:rsidP="0029284B">
      <w:pPr>
        <w:rPr>
          <w:rFonts w:ascii="Calibri" w:hAnsi="Calibri" w:cs="Calibri"/>
          <w:b/>
        </w:rPr>
      </w:pPr>
    </w:p>
    <w:p w14:paraId="7A05FB22" w14:textId="77777777" w:rsidR="00D476AB" w:rsidRPr="00D476AB" w:rsidRDefault="00D476AB" w:rsidP="0029284B">
      <w:pPr>
        <w:rPr>
          <w:rFonts w:ascii="Calibri" w:hAnsi="Calibri" w:cs="Calibri"/>
          <w:b/>
        </w:rPr>
      </w:pPr>
      <w:r w:rsidRPr="00D476AB">
        <w:rPr>
          <w:rFonts w:ascii="Calibri" w:hAnsi="Calibri" w:cs="Calibri"/>
          <w:b/>
        </w:rPr>
        <w:t>Introduction</w:t>
      </w:r>
    </w:p>
    <w:p w14:paraId="52803233" w14:textId="77777777" w:rsidR="00603FF3" w:rsidRDefault="00603FF3" w:rsidP="0029284B">
      <w:pPr>
        <w:rPr>
          <w:rFonts w:ascii="Calibri" w:hAnsi="Calibri" w:cs="Calibri"/>
        </w:rPr>
      </w:pPr>
      <w:r>
        <w:rPr>
          <w:rFonts w:ascii="Calibri" w:hAnsi="Calibri" w:cs="Calibri"/>
        </w:rPr>
        <w:t>The purpose of this report is to provide an assessment of the risk from fire on site</w:t>
      </w:r>
      <w:r w:rsidR="0029284B">
        <w:rPr>
          <w:rFonts w:ascii="Calibri" w:hAnsi="Calibri" w:cs="Calibri"/>
        </w:rPr>
        <w:t xml:space="preserve"> and how the storage measures impact upon the risk. In addition to this w</w:t>
      </w:r>
      <w:r>
        <w:rPr>
          <w:rFonts w:ascii="Calibri" w:hAnsi="Calibri" w:cs="Calibri"/>
        </w:rPr>
        <w:t>here appropriate,</w:t>
      </w:r>
      <w:r w:rsidR="00911393">
        <w:rPr>
          <w:rFonts w:ascii="Calibri" w:hAnsi="Calibri" w:cs="Calibri"/>
        </w:rPr>
        <w:t xml:space="preserve"> </w:t>
      </w:r>
      <w:r>
        <w:rPr>
          <w:rFonts w:ascii="Calibri" w:hAnsi="Calibri" w:cs="Calibri"/>
        </w:rPr>
        <w:t xml:space="preserve">recommendations </w:t>
      </w:r>
      <w:r w:rsidR="0029284B">
        <w:rPr>
          <w:rFonts w:ascii="Calibri" w:hAnsi="Calibri" w:cs="Calibri"/>
        </w:rPr>
        <w:t xml:space="preserve">will be made </w:t>
      </w:r>
      <w:r>
        <w:rPr>
          <w:rFonts w:ascii="Calibri" w:hAnsi="Calibri" w:cs="Calibri"/>
        </w:rPr>
        <w:t xml:space="preserve">to ensure compliance with </w:t>
      </w:r>
      <w:r w:rsidR="0029284B">
        <w:rPr>
          <w:rFonts w:ascii="Calibri" w:hAnsi="Calibri" w:cs="Calibri"/>
        </w:rPr>
        <w:t>recommended fire guidance</w:t>
      </w:r>
      <w:r>
        <w:rPr>
          <w:rFonts w:ascii="Calibri" w:hAnsi="Calibri" w:cs="Calibri"/>
        </w:rPr>
        <w:t xml:space="preserve">. Compliance with the recommendations will greatly reduce the risk to business continuity </w:t>
      </w:r>
      <w:r w:rsidR="00E722E4">
        <w:rPr>
          <w:rFonts w:ascii="Calibri" w:hAnsi="Calibri" w:cs="Calibri"/>
        </w:rPr>
        <w:t xml:space="preserve">and the environment </w:t>
      </w:r>
      <w:r>
        <w:rPr>
          <w:rFonts w:ascii="Calibri" w:hAnsi="Calibri" w:cs="Calibri"/>
        </w:rPr>
        <w:t>associated with large fires on sites of this nature.</w:t>
      </w:r>
    </w:p>
    <w:p w14:paraId="1B12A945" w14:textId="77777777" w:rsidR="00C32431" w:rsidRDefault="00C32431" w:rsidP="0029284B">
      <w:pPr>
        <w:rPr>
          <w:rFonts w:ascii="Calibri" w:hAnsi="Calibri" w:cs="Calibri"/>
        </w:rPr>
      </w:pPr>
      <w:r>
        <w:rPr>
          <w:rFonts w:ascii="Calibri" w:hAnsi="Calibri" w:cs="Calibri"/>
        </w:rPr>
        <w:t>The requirement for this document to be produced has come from NRW and a cha</w:t>
      </w:r>
      <w:r w:rsidR="00BA2B9E">
        <w:rPr>
          <w:rFonts w:ascii="Calibri" w:hAnsi="Calibri" w:cs="Calibri"/>
        </w:rPr>
        <w:t>nge to the permitting regime in an attempt to manage fire risk across waste facilities</w:t>
      </w:r>
      <w:r>
        <w:rPr>
          <w:rFonts w:ascii="Calibri" w:hAnsi="Calibri" w:cs="Calibri"/>
        </w:rPr>
        <w:t>.</w:t>
      </w:r>
    </w:p>
    <w:p w14:paraId="35F46E45" w14:textId="77777777" w:rsidR="00FB50EB" w:rsidRPr="0072229E" w:rsidRDefault="00FB50EB" w:rsidP="0029284B">
      <w:pPr>
        <w:rPr>
          <w:rFonts w:ascii="Calibri" w:hAnsi="Calibri" w:cs="Calibri"/>
          <w:b/>
        </w:rPr>
      </w:pPr>
      <w:r w:rsidRPr="0072229E">
        <w:rPr>
          <w:rFonts w:ascii="Calibri" w:hAnsi="Calibri" w:cs="Calibri"/>
          <w:b/>
        </w:rPr>
        <w:t>Document Review</w:t>
      </w:r>
    </w:p>
    <w:p w14:paraId="7D371B5D" w14:textId="77777777" w:rsidR="00D12896" w:rsidRDefault="00FB50EB" w:rsidP="00D12896">
      <w:pPr>
        <w:rPr>
          <w:rFonts w:ascii="Calibri" w:hAnsi="Calibri" w:cs="Calibri"/>
        </w:rPr>
      </w:pPr>
      <w:r w:rsidRPr="0072229E">
        <w:rPr>
          <w:rFonts w:ascii="Calibri" w:hAnsi="Calibri" w:cs="Calibri"/>
        </w:rPr>
        <w:t>This document will be reviewed every 12 months against the latest version of the published guidance. It will review on site procedures and activities routinely and will be updated proactivity to suit operations and guidance should it be required. The document and its procedures will be reviewed outside of the routine review period if firstly, an incident occurs on site or secondly, if conditions are witnessed that may have resulted in a fire on site. For example, if steam or condensation is noticed or even if signs of melting or charred material is seen within the waste, this would initiate a review of the policies and procedures set out within this FPMP. The sections of the plan that would be reviewed in this type of situation would be stack sizes and separation distances, the waste storage time, frequency of monitoring, the type of monitoring being undertaken (i.e. would more extensive equipment be needed) and the preventing fire section to ensure that the measures being taken are still adequate.</w:t>
      </w:r>
    </w:p>
    <w:p w14:paraId="4621B7DF" w14:textId="77777777" w:rsidR="00603FF3" w:rsidRDefault="00603FF3" w:rsidP="00D12896">
      <w:pPr>
        <w:rPr>
          <w:rFonts w:ascii="Calibri" w:hAnsi="Calibri" w:cs="Calibri"/>
        </w:rPr>
      </w:pPr>
      <w:r>
        <w:rPr>
          <w:rFonts w:ascii="Calibri" w:hAnsi="Calibri" w:cs="Calibri"/>
          <w:b/>
        </w:rPr>
        <w:lastRenderedPageBreak/>
        <w:t>D</w:t>
      </w:r>
      <w:r w:rsidRPr="00142E0B">
        <w:rPr>
          <w:rFonts w:ascii="Calibri" w:hAnsi="Calibri" w:cs="Calibri"/>
          <w:b/>
        </w:rPr>
        <w:t xml:space="preserve">etails of </w:t>
      </w:r>
      <w:r>
        <w:rPr>
          <w:rFonts w:ascii="Calibri" w:hAnsi="Calibri" w:cs="Calibri"/>
          <w:b/>
        </w:rPr>
        <w:t xml:space="preserve">the </w:t>
      </w:r>
      <w:r w:rsidRPr="00142E0B">
        <w:rPr>
          <w:rFonts w:ascii="Calibri" w:hAnsi="Calibri" w:cs="Calibri"/>
          <w:b/>
        </w:rPr>
        <w:t xml:space="preserve">property: </w:t>
      </w:r>
    </w:p>
    <w:p w14:paraId="1697ADDF" w14:textId="77777777" w:rsidR="00603FF3" w:rsidRDefault="00603FF3" w:rsidP="00603FF3">
      <w:pPr>
        <w:jc w:val="both"/>
        <w:rPr>
          <w:rFonts w:ascii="Calibri" w:hAnsi="Calibri" w:cs="Calibri"/>
        </w:rPr>
      </w:pPr>
      <w:r>
        <w:rPr>
          <w:rFonts w:ascii="Calibri" w:hAnsi="Calibri" w:cs="Calibri"/>
        </w:rPr>
        <w:t xml:space="preserve">The site </w:t>
      </w:r>
      <w:r w:rsidR="00A30C4C">
        <w:rPr>
          <w:rFonts w:ascii="Calibri" w:hAnsi="Calibri" w:cs="Calibri"/>
        </w:rPr>
        <w:t>will comprise</w:t>
      </w:r>
      <w:r>
        <w:rPr>
          <w:rFonts w:ascii="Calibri" w:hAnsi="Calibri" w:cs="Calibri"/>
        </w:rPr>
        <w:t xml:space="preserve"> a </w:t>
      </w:r>
      <w:r w:rsidR="00BA2B9E">
        <w:rPr>
          <w:rFonts w:ascii="Calibri" w:hAnsi="Calibri" w:cs="Calibri"/>
        </w:rPr>
        <w:t xml:space="preserve">newly constructed building </w:t>
      </w:r>
      <w:r w:rsidR="00C32431">
        <w:rPr>
          <w:rFonts w:ascii="Calibri" w:hAnsi="Calibri" w:cs="Calibri"/>
        </w:rPr>
        <w:t xml:space="preserve">from which </w:t>
      </w:r>
      <w:r w:rsidR="00BA2B9E">
        <w:rPr>
          <w:rFonts w:ascii="Calibri" w:hAnsi="Calibri" w:cs="Calibri"/>
        </w:rPr>
        <w:t>a</w:t>
      </w:r>
      <w:r w:rsidR="00C32431">
        <w:rPr>
          <w:rFonts w:ascii="Calibri" w:hAnsi="Calibri" w:cs="Calibri"/>
        </w:rPr>
        <w:t xml:space="preserve"> </w:t>
      </w:r>
      <w:r w:rsidR="00CC4268">
        <w:rPr>
          <w:rFonts w:ascii="Calibri" w:hAnsi="Calibri" w:cs="Calibri"/>
        </w:rPr>
        <w:t xml:space="preserve">new </w:t>
      </w:r>
      <w:r w:rsidR="00C32431">
        <w:rPr>
          <w:rFonts w:ascii="Calibri" w:hAnsi="Calibri" w:cs="Calibri"/>
        </w:rPr>
        <w:t xml:space="preserve">recycling operation </w:t>
      </w:r>
      <w:r w:rsidR="00CC4268">
        <w:rPr>
          <w:rFonts w:ascii="Calibri" w:hAnsi="Calibri" w:cs="Calibri"/>
        </w:rPr>
        <w:t xml:space="preserve">is to </w:t>
      </w:r>
      <w:r w:rsidR="00C32431">
        <w:rPr>
          <w:rFonts w:ascii="Calibri" w:hAnsi="Calibri" w:cs="Calibri"/>
        </w:rPr>
        <w:t>occur under an Environmental permit.</w:t>
      </w:r>
      <w:r w:rsidR="00BA2B9E">
        <w:rPr>
          <w:rFonts w:ascii="Calibri" w:hAnsi="Calibri" w:cs="Calibri"/>
        </w:rPr>
        <w:t xml:space="preserve"> This application is to alter the processes that are currently occurring on site and to introduce new waste streams to the permit. </w:t>
      </w:r>
      <w:r w:rsidR="00C32431">
        <w:rPr>
          <w:rFonts w:ascii="Calibri" w:hAnsi="Calibri" w:cs="Calibri"/>
        </w:rPr>
        <w:t xml:space="preserve">The site is located on the edge of </w:t>
      </w:r>
      <w:r w:rsidR="00BA2B9E">
        <w:rPr>
          <w:rFonts w:ascii="Calibri" w:hAnsi="Calibri" w:cs="Calibri"/>
        </w:rPr>
        <w:t xml:space="preserve">the </w:t>
      </w:r>
      <w:r w:rsidR="00A30C4C">
        <w:rPr>
          <w:rFonts w:ascii="Calibri" w:hAnsi="Calibri" w:cs="Calibri"/>
        </w:rPr>
        <w:t>Bridgend Industrial Estate, a long standing industrial area.</w:t>
      </w:r>
      <w:r w:rsidR="00BA2B9E">
        <w:rPr>
          <w:rFonts w:ascii="Calibri" w:hAnsi="Calibri" w:cs="Calibri"/>
        </w:rPr>
        <w:t xml:space="preserve"> </w:t>
      </w:r>
      <w:r w:rsidR="00A30C4C">
        <w:rPr>
          <w:rFonts w:ascii="Calibri" w:hAnsi="Calibri" w:cs="Calibri"/>
        </w:rPr>
        <w:t>Also w</w:t>
      </w:r>
      <w:r w:rsidR="00C32431">
        <w:rPr>
          <w:rFonts w:ascii="Calibri" w:hAnsi="Calibri" w:cs="Calibri"/>
        </w:rPr>
        <w:t xml:space="preserve">ithin </w:t>
      </w:r>
      <w:r w:rsidR="00BA2B9E">
        <w:rPr>
          <w:rFonts w:ascii="Calibri" w:hAnsi="Calibri" w:cs="Calibri"/>
        </w:rPr>
        <w:t>the footprint of th</w:t>
      </w:r>
      <w:r w:rsidR="00932BE5">
        <w:rPr>
          <w:rFonts w:ascii="Calibri" w:hAnsi="Calibri" w:cs="Calibri"/>
        </w:rPr>
        <w:t>e site is a weighbridge</w:t>
      </w:r>
      <w:r w:rsidR="00BA2B9E">
        <w:rPr>
          <w:rFonts w:ascii="Calibri" w:hAnsi="Calibri" w:cs="Calibri"/>
        </w:rPr>
        <w:t xml:space="preserve"> and </w:t>
      </w:r>
      <w:r w:rsidR="00A30C4C">
        <w:rPr>
          <w:rFonts w:ascii="Calibri" w:hAnsi="Calibri" w:cs="Calibri"/>
        </w:rPr>
        <w:t>offices at site</w:t>
      </w:r>
      <w:r w:rsidR="00BA2B9E">
        <w:rPr>
          <w:rFonts w:ascii="Calibri" w:hAnsi="Calibri" w:cs="Calibri"/>
        </w:rPr>
        <w:t xml:space="preserve">. These </w:t>
      </w:r>
      <w:r w:rsidR="0005410D">
        <w:rPr>
          <w:rFonts w:ascii="Calibri" w:hAnsi="Calibri" w:cs="Calibri"/>
        </w:rPr>
        <w:t>buildings are separate from the building used for recycling. T</w:t>
      </w:r>
      <w:r>
        <w:rPr>
          <w:rFonts w:ascii="Calibri" w:hAnsi="Calibri" w:cs="Calibri"/>
        </w:rPr>
        <w:t xml:space="preserve">he </w:t>
      </w:r>
      <w:r w:rsidR="0005410D">
        <w:rPr>
          <w:rFonts w:ascii="Calibri" w:hAnsi="Calibri" w:cs="Calibri"/>
        </w:rPr>
        <w:t xml:space="preserve">recycling building itself is </w:t>
      </w:r>
      <w:r w:rsidR="00BA2B9E">
        <w:rPr>
          <w:rFonts w:ascii="Calibri" w:hAnsi="Calibri" w:cs="Calibri"/>
        </w:rPr>
        <w:t>constructed of a mixture o</w:t>
      </w:r>
      <w:r w:rsidR="00C005F6">
        <w:rPr>
          <w:rFonts w:ascii="Calibri" w:hAnsi="Calibri" w:cs="Calibri"/>
        </w:rPr>
        <w:t>f materials including, concrete</w:t>
      </w:r>
      <w:r w:rsidR="00BA2B9E">
        <w:rPr>
          <w:rFonts w:ascii="Calibri" w:hAnsi="Calibri" w:cs="Calibri"/>
        </w:rPr>
        <w:t xml:space="preserve"> and steel frame</w:t>
      </w:r>
      <w:r>
        <w:rPr>
          <w:rFonts w:ascii="Calibri" w:hAnsi="Calibri" w:cs="Calibri"/>
        </w:rPr>
        <w:t>,</w:t>
      </w:r>
      <w:r w:rsidR="0005410D">
        <w:rPr>
          <w:rFonts w:ascii="Calibri" w:hAnsi="Calibri" w:cs="Calibri"/>
        </w:rPr>
        <w:t xml:space="preserve"> with a</w:t>
      </w:r>
      <w:r>
        <w:rPr>
          <w:rFonts w:ascii="Calibri" w:hAnsi="Calibri" w:cs="Calibri"/>
        </w:rPr>
        <w:t xml:space="preserve"> concrete floors </w:t>
      </w:r>
      <w:r w:rsidR="0005410D">
        <w:rPr>
          <w:rFonts w:ascii="Calibri" w:hAnsi="Calibri" w:cs="Calibri"/>
        </w:rPr>
        <w:t xml:space="preserve">and drainage that leads to a </w:t>
      </w:r>
      <w:r w:rsidR="00A30C4C">
        <w:rPr>
          <w:rFonts w:ascii="Calibri" w:hAnsi="Calibri" w:cs="Calibri"/>
        </w:rPr>
        <w:t xml:space="preserve">concreted drainage channel that discharges via a class one oil </w:t>
      </w:r>
      <w:r w:rsidR="00CC4268">
        <w:rPr>
          <w:rFonts w:ascii="Calibri" w:hAnsi="Calibri" w:cs="Calibri"/>
        </w:rPr>
        <w:t>interceptor</w:t>
      </w:r>
      <w:r w:rsidR="0005410D">
        <w:rPr>
          <w:rFonts w:ascii="Calibri" w:hAnsi="Calibri" w:cs="Calibri"/>
        </w:rPr>
        <w:t>.</w:t>
      </w:r>
      <w:r>
        <w:rPr>
          <w:rFonts w:ascii="Calibri" w:hAnsi="Calibri" w:cs="Calibri"/>
        </w:rPr>
        <w:t xml:space="preserve"> </w:t>
      </w:r>
      <w:r w:rsidR="00932BE5" w:rsidRPr="001155E0">
        <w:rPr>
          <w:rFonts w:ascii="Calibri" w:hAnsi="Calibri" w:cs="Calibri"/>
        </w:rPr>
        <w:t xml:space="preserve">Please see </w:t>
      </w:r>
      <w:r w:rsidRPr="001155E0">
        <w:rPr>
          <w:rFonts w:ascii="Calibri" w:hAnsi="Calibri" w:cs="Calibri"/>
        </w:rPr>
        <w:t xml:space="preserve">Appendix A which details the </w:t>
      </w:r>
      <w:r w:rsidR="00932BE5" w:rsidRPr="001155E0">
        <w:rPr>
          <w:rFonts w:ascii="Calibri" w:hAnsi="Calibri" w:cs="Calibri"/>
        </w:rPr>
        <w:t xml:space="preserve">proposed </w:t>
      </w:r>
      <w:r w:rsidRPr="001155E0">
        <w:rPr>
          <w:rFonts w:ascii="Calibri" w:hAnsi="Calibri" w:cs="Calibri"/>
        </w:rPr>
        <w:t>site layout</w:t>
      </w:r>
      <w:r w:rsidR="0029284B" w:rsidRPr="001155E0">
        <w:rPr>
          <w:rFonts w:ascii="Calibri" w:hAnsi="Calibri" w:cs="Calibri"/>
        </w:rPr>
        <w:t xml:space="preserve"> within the permit boundary</w:t>
      </w:r>
      <w:r w:rsidR="00BA6124" w:rsidRPr="001155E0">
        <w:rPr>
          <w:rFonts w:ascii="Calibri" w:hAnsi="Calibri" w:cs="Calibri"/>
        </w:rPr>
        <w:t xml:space="preserve"> and is drawn to scale.</w:t>
      </w:r>
      <w:r w:rsidR="00932BE5" w:rsidRPr="001155E0">
        <w:rPr>
          <w:rFonts w:ascii="Calibri" w:hAnsi="Calibri" w:cs="Calibri"/>
        </w:rPr>
        <w:t xml:space="preserve"> Appendix B is a drawing showing the drainage system currently in use at the site.</w:t>
      </w:r>
      <w:r w:rsidR="00984515">
        <w:rPr>
          <w:rFonts w:ascii="Calibri" w:hAnsi="Calibri" w:cs="Calibri"/>
        </w:rPr>
        <w:t xml:space="preserve"> </w:t>
      </w:r>
      <w:r w:rsidR="00984515" w:rsidRPr="0072229E">
        <w:rPr>
          <w:rFonts w:ascii="Calibri" w:hAnsi="Calibri" w:cs="Calibri"/>
        </w:rPr>
        <w:t>The interceptor on site has a holding capacity of 6,500l with an alarm system installed for when it nears capacity.</w:t>
      </w:r>
    </w:p>
    <w:p w14:paraId="53F5FEE8" w14:textId="77777777" w:rsidR="00A30C4C" w:rsidRDefault="00603FF3" w:rsidP="00603FF3">
      <w:pPr>
        <w:jc w:val="both"/>
        <w:rPr>
          <w:rFonts w:ascii="Calibri" w:hAnsi="Calibri" w:cs="Calibri"/>
        </w:rPr>
      </w:pPr>
      <w:r>
        <w:rPr>
          <w:rFonts w:ascii="Calibri" w:hAnsi="Calibri" w:cs="Calibri"/>
        </w:rPr>
        <w:t xml:space="preserve">The site is used </w:t>
      </w:r>
      <w:r w:rsidR="00CC4268">
        <w:rPr>
          <w:rFonts w:ascii="Calibri" w:hAnsi="Calibri" w:cs="Calibri"/>
        </w:rPr>
        <w:t xml:space="preserve">generally </w:t>
      </w:r>
      <w:r>
        <w:rPr>
          <w:rFonts w:ascii="Calibri" w:hAnsi="Calibri" w:cs="Calibri"/>
        </w:rPr>
        <w:t xml:space="preserve">for the receipt, processing and recycling of waste </w:t>
      </w:r>
      <w:r w:rsidR="00A30C4C">
        <w:rPr>
          <w:rFonts w:ascii="Calibri" w:hAnsi="Calibri" w:cs="Calibri"/>
        </w:rPr>
        <w:t xml:space="preserve">metal </w:t>
      </w:r>
      <w:r>
        <w:rPr>
          <w:rFonts w:ascii="Calibri" w:hAnsi="Calibri" w:cs="Calibri"/>
        </w:rPr>
        <w:t xml:space="preserve">materials </w:t>
      </w:r>
      <w:r w:rsidR="00CC4268">
        <w:rPr>
          <w:rFonts w:ascii="Calibri" w:hAnsi="Calibri" w:cs="Calibri"/>
        </w:rPr>
        <w:t>from</w:t>
      </w:r>
      <w:r w:rsidR="00A30C4C">
        <w:rPr>
          <w:rFonts w:ascii="Calibri" w:hAnsi="Calibri" w:cs="Calibri"/>
        </w:rPr>
        <w:t xml:space="preserve"> a variety of sectors.</w:t>
      </w:r>
      <w:r w:rsidR="00CC4268">
        <w:rPr>
          <w:rFonts w:ascii="Calibri" w:hAnsi="Calibri" w:cs="Calibri"/>
        </w:rPr>
        <w:t xml:space="preserve"> The materials are largely </w:t>
      </w:r>
      <w:r w:rsidR="00A30C4C">
        <w:rPr>
          <w:rFonts w:ascii="Calibri" w:hAnsi="Calibri" w:cs="Calibri"/>
        </w:rPr>
        <w:t>ferrous and non-ferrous metals</w:t>
      </w:r>
      <w:r w:rsidR="00CC4268">
        <w:rPr>
          <w:rFonts w:ascii="Calibri" w:hAnsi="Calibri" w:cs="Calibri"/>
        </w:rPr>
        <w:t xml:space="preserve">, however, the proposed EWC codes within this application </w:t>
      </w:r>
      <w:r w:rsidR="00A30C4C">
        <w:rPr>
          <w:rFonts w:ascii="Calibri" w:hAnsi="Calibri" w:cs="Calibri"/>
        </w:rPr>
        <w:t>include those associated with the depollution of ELVs.</w:t>
      </w:r>
      <w:r w:rsidR="00C005F6">
        <w:rPr>
          <w:rFonts w:ascii="Calibri" w:hAnsi="Calibri" w:cs="Calibri"/>
        </w:rPr>
        <w:t xml:space="preserve"> T</w:t>
      </w:r>
      <w:r w:rsidR="00CC4268">
        <w:rPr>
          <w:rFonts w:ascii="Calibri" w:hAnsi="Calibri" w:cs="Calibri"/>
        </w:rPr>
        <w:t xml:space="preserve">he mixed waste </w:t>
      </w:r>
      <w:r w:rsidR="00A30C4C">
        <w:rPr>
          <w:rFonts w:ascii="Calibri" w:hAnsi="Calibri" w:cs="Calibri"/>
        </w:rPr>
        <w:t xml:space="preserve">metal </w:t>
      </w:r>
      <w:r w:rsidR="0029284B">
        <w:rPr>
          <w:rFonts w:ascii="Calibri" w:hAnsi="Calibri" w:cs="Calibri"/>
        </w:rPr>
        <w:t xml:space="preserve">materials </w:t>
      </w:r>
      <w:r w:rsidR="00CC4268">
        <w:rPr>
          <w:rFonts w:ascii="Calibri" w:hAnsi="Calibri" w:cs="Calibri"/>
        </w:rPr>
        <w:t>are to be stored pending</w:t>
      </w:r>
      <w:r>
        <w:rPr>
          <w:rFonts w:ascii="Calibri" w:hAnsi="Calibri" w:cs="Calibri"/>
        </w:rPr>
        <w:t xml:space="preserve"> processing </w:t>
      </w:r>
      <w:r w:rsidR="00A30C4C">
        <w:rPr>
          <w:rFonts w:ascii="Calibri" w:hAnsi="Calibri" w:cs="Calibri"/>
        </w:rPr>
        <w:t xml:space="preserve">on site </w:t>
      </w:r>
      <w:r w:rsidR="00CC4268">
        <w:rPr>
          <w:rFonts w:ascii="Calibri" w:hAnsi="Calibri" w:cs="Calibri"/>
        </w:rPr>
        <w:t xml:space="preserve">and </w:t>
      </w:r>
      <w:r>
        <w:rPr>
          <w:rFonts w:ascii="Calibri" w:hAnsi="Calibri" w:cs="Calibri"/>
        </w:rPr>
        <w:t xml:space="preserve">awaiting removal off-site for recovery. </w:t>
      </w:r>
    </w:p>
    <w:p w14:paraId="1F40DB48" w14:textId="77777777" w:rsidR="00603FF3" w:rsidRDefault="00603FF3" w:rsidP="00603FF3">
      <w:pPr>
        <w:jc w:val="both"/>
        <w:rPr>
          <w:rFonts w:ascii="Calibri" w:hAnsi="Calibri" w:cs="Calibri"/>
          <w:b/>
        </w:rPr>
      </w:pPr>
      <w:r>
        <w:rPr>
          <w:rFonts w:ascii="Calibri" w:hAnsi="Calibri" w:cs="Calibri"/>
          <w:b/>
        </w:rPr>
        <w:t>Site neighbours</w:t>
      </w:r>
      <w:r w:rsidR="00954687">
        <w:rPr>
          <w:rFonts w:ascii="Calibri" w:hAnsi="Calibri" w:cs="Calibri"/>
          <w:b/>
        </w:rPr>
        <w:t xml:space="preserve"> and local Geography</w:t>
      </w:r>
      <w:r w:rsidRPr="00142E0B">
        <w:rPr>
          <w:rFonts w:ascii="Calibri" w:hAnsi="Calibri" w:cs="Calibri"/>
          <w:b/>
        </w:rPr>
        <w:t>:</w:t>
      </w:r>
    </w:p>
    <w:p w14:paraId="16291A32" w14:textId="77777777" w:rsidR="00603FF3" w:rsidRDefault="00603FF3" w:rsidP="00603FF3">
      <w:pPr>
        <w:jc w:val="both"/>
        <w:rPr>
          <w:rFonts w:ascii="Calibri" w:hAnsi="Calibri" w:cs="Calibri"/>
        </w:rPr>
      </w:pPr>
      <w:r>
        <w:rPr>
          <w:rFonts w:ascii="Calibri" w:hAnsi="Calibri" w:cs="Calibri"/>
        </w:rPr>
        <w:t>Site neighbours located in the vicinity of the site consist of:</w:t>
      </w:r>
    </w:p>
    <w:p w14:paraId="41DEBD1E" w14:textId="77777777" w:rsidR="00603FF3" w:rsidRDefault="00A30C4C" w:rsidP="00603FF3">
      <w:pPr>
        <w:numPr>
          <w:ilvl w:val="0"/>
          <w:numId w:val="3"/>
        </w:numPr>
        <w:spacing w:after="0"/>
        <w:jc w:val="both"/>
        <w:rPr>
          <w:rFonts w:ascii="Calibri" w:hAnsi="Calibri" w:cs="Calibri"/>
        </w:rPr>
      </w:pPr>
      <w:r>
        <w:rPr>
          <w:rFonts w:ascii="Calibri" w:hAnsi="Calibri" w:cs="Calibri"/>
        </w:rPr>
        <w:t>Several commercial and industrial properties that are usually occupied with ‘normal’ working hours. Some of which are within 50m of the site boundary.</w:t>
      </w:r>
    </w:p>
    <w:p w14:paraId="1909F048" w14:textId="77777777" w:rsidR="00603FF3" w:rsidRPr="001C196D" w:rsidRDefault="00A30C4C" w:rsidP="001C196D">
      <w:pPr>
        <w:numPr>
          <w:ilvl w:val="0"/>
          <w:numId w:val="3"/>
        </w:numPr>
        <w:spacing w:after="0"/>
        <w:jc w:val="both"/>
        <w:rPr>
          <w:rFonts w:ascii="Calibri" w:hAnsi="Calibri" w:cs="Calibri"/>
        </w:rPr>
      </w:pPr>
      <w:r>
        <w:rPr>
          <w:rFonts w:ascii="Calibri" w:hAnsi="Calibri" w:cs="Calibri"/>
        </w:rPr>
        <w:t>Beyond the immediate area there</w:t>
      </w:r>
      <w:r w:rsidR="001C196D">
        <w:rPr>
          <w:rFonts w:ascii="Calibri" w:hAnsi="Calibri" w:cs="Calibri"/>
        </w:rPr>
        <w:t xml:space="preserve"> are several residential and commercial premises that are both lived in properties and properties that are only inhabited within normal working hours. The distances of these proper</w:t>
      </w:r>
      <w:r w:rsidR="00721117">
        <w:rPr>
          <w:rFonts w:ascii="Calibri" w:hAnsi="Calibri" w:cs="Calibri"/>
        </w:rPr>
        <w:t>ties varies significantly from 1</w:t>
      </w:r>
      <w:r w:rsidR="001C196D">
        <w:rPr>
          <w:rFonts w:ascii="Calibri" w:hAnsi="Calibri" w:cs="Calibri"/>
        </w:rPr>
        <w:t>40m to over 500m.</w:t>
      </w:r>
    </w:p>
    <w:p w14:paraId="2D53BF77" w14:textId="77777777" w:rsidR="00803969" w:rsidRDefault="00803969" w:rsidP="00803969">
      <w:pPr>
        <w:spacing w:after="0"/>
        <w:jc w:val="both"/>
        <w:rPr>
          <w:rFonts w:ascii="Calibri" w:hAnsi="Calibri" w:cs="Calibri"/>
        </w:rPr>
      </w:pPr>
    </w:p>
    <w:p w14:paraId="00E512BF" w14:textId="77777777" w:rsidR="00954687" w:rsidRPr="00FB50EB" w:rsidRDefault="00803969" w:rsidP="00803969">
      <w:pPr>
        <w:spacing w:after="0"/>
        <w:jc w:val="both"/>
        <w:rPr>
          <w:rFonts w:ascii="Calibri" w:hAnsi="Calibri" w:cs="Calibri"/>
          <w:color w:val="FF0000"/>
        </w:rPr>
      </w:pPr>
      <w:r>
        <w:rPr>
          <w:rFonts w:ascii="Calibri" w:hAnsi="Calibri" w:cs="Calibri"/>
        </w:rPr>
        <w:t>Contact details for the local</w:t>
      </w:r>
      <w:r w:rsidR="001C196D">
        <w:rPr>
          <w:rFonts w:ascii="Calibri" w:hAnsi="Calibri" w:cs="Calibri"/>
        </w:rPr>
        <w:t xml:space="preserve"> receptors</w:t>
      </w:r>
      <w:r w:rsidR="001560AB">
        <w:rPr>
          <w:rFonts w:ascii="Calibri" w:hAnsi="Calibri" w:cs="Calibri"/>
        </w:rPr>
        <w:t xml:space="preserve"> etc</w:t>
      </w:r>
      <w:r>
        <w:rPr>
          <w:rFonts w:ascii="Calibri" w:hAnsi="Calibri" w:cs="Calibri"/>
        </w:rPr>
        <w:t xml:space="preserve"> will not be included within this plan for data protection purposes. Full contact details </w:t>
      </w:r>
      <w:r w:rsidR="00721117">
        <w:rPr>
          <w:rFonts w:ascii="Calibri" w:hAnsi="Calibri" w:cs="Calibri"/>
        </w:rPr>
        <w:t>for the immediate receptors will be h</w:t>
      </w:r>
      <w:r w:rsidR="00872EE9">
        <w:rPr>
          <w:rFonts w:ascii="Calibri" w:hAnsi="Calibri" w:cs="Calibri"/>
        </w:rPr>
        <w:t>eld by head office for Bayliss M</w:t>
      </w:r>
      <w:r w:rsidR="00721117">
        <w:rPr>
          <w:rFonts w:ascii="Calibri" w:hAnsi="Calibri" w:cs="Calibri"/>
        </w:rPr>
        <w:t>etals in case of an emergency event.</w:t>
      </w:r>
      <w:r w:rsidR="00FB50EB">
        <w:rPr>
          <w:rFonts w:ascii="Calibri" w:hAnsi="Calibri" w:cs="Calibri"/>
        </w:rPr>
        <w:t xml:space="preserve"> </w:t>
      </w:r>
      <w:r w:rsidR="00FB50EB" w:rsidRPr="0072229E">
        <w:rPr>
          <w:rFonts w:ascii="Calibri" w:hAnsi="Calibri" w:cs="Calibri"/>
        </w:rPr>
        <w:t>Please see Figure 2 in Appendix A for a plan showing the locations of the receptors within 1km of the site. During a declared major incident, the receptors will be notified by knocking doors, undertaken by senior members of staff for those within 100m and by use of a loud speaker for those of between 100-1,000m due to the significant numbers involved.</w:t>
      </w:r>
      <w:r w:rsidR="009436C1" w:rsidRPr="0072229E">
        <w:rPr>
          <w:rFonts w:ascii="Calibri" w:hAnsi="Calibri" w:cs="Calibri"/>
        </w:rPr>
        <w:t xml:space="preserve"> Due to the number of receptors, it is not feasible to hold all details.</w:t>
      </w:r>
    </w:p>
    <w:p w14:paraId="6F0CED0B" w14:textId="77777777" w:rsidR="00035E04" w:rsidRDefault="00035E04" w:rsidP="00803969">
      <w:pPr>
        <w:spacing w:after="0"/>
        <w:jc w:val="both"/>
        <w:rPr>
          <w:rFonts w:ascii="Calibri" w:hAnsi="Calibri" w:cs="Calibri"/>
        </w:rPr>
      </w:pPr>
    </w:p>
    <w:p w14:paraId="5DEEC006" w14:textId="77777777" w:rsidR="00603FF3" w:rsidRPr="00D476AB" w:rsidRDefault="00114FFF" w:rsidP="00603FF3">
      <w:pPr>
        <w:rPr>
          <w:rFonts w:ascii="Calibri" w:hAnsi="Calibri" w:cs="Calibri"/>
          <w:b/>
        </w:rPr>
      </w:pPr>
      <w:r w:rsidRPr="00D476AB">
        <w:rPr>
          <w:rFonts w:ascii="Calibri" w:hAnsi="Calibri" w:cs="Calibri"/>
          <w:b/>
        </w:rPr>
        <w:t>A</w:t>
      </w:r>
      <w:r w:rsidR="00603FF3" w:rsidRPr="00D476AB">
        <w:rPr>
          <w:rFonts w:ascii="Calibri" w:hAnsi="Calibri" w:cs="Calibri"/>
          <w:b/>
        </w:rPr>
        <w:t>dditional information</w:t>
      </w:r>
    </w:p>
    <w:p w14:paraId="2B498351" w14:textId="77777777" w:rsidR="00FB11CE" w:rsidRDefault="00FB11CE" w:rsidP="00603FF3">
      <w:pPr>
        <w:jc w:val="both"/>
        <w:rPr>
          <w:rFonts w:ascii="Calibri" w:hAnsi="Calibri" w:cs="Calibri"/>
        </w:rPr>
      </w:pPr>
      <w:r>
        <w:rPr>
          <w:rFonts w:ascii="Calibri" w:hAnsi="Calibri" w:cs="Calibri"/>
        </w:rPr>
        <w:t xml:space="preserve">Materials accepted at the facility </w:t>
      </w:r>
      <w:r w:rsidR="001560AB">
        <w:rPr>
          <w:rFonts w:ascii="Calibri" w:hAnsi="Calibri" w:cs="Calibri"/>
        </w:rPr>
        <w:t>do not vary</w:t>
      </w:r>
      <w:r>
        <w:rPr>
          <w:rFonts w:ascii="Calibri" w:hAnsi="Calibri" w:cs="Calibri"/>
        </w:rPr>
        <w:t xml:space="preserve"> significantly on a daily and weekly basis a</w:t>
      </w:r>
      <w:r w:rsidR="001560AB">
        <w:rPr>
          <w:rFonts w:ascii="Calibri" w:hAnsi="Calibri" w:cs="Calibri"/>
        </w:rPr>
        <w:t>nd so this plan can provide reasonably accurate figures for the storage of wastes at any one time.</w:t>
      </w:r>
      <w:r w:rsidR="000C0BC4">
        <w:rPr>
          <w:rFonts w:ascii="Calibri" w:hAnsi="Calibri" w:cs="Calibri"/>
        </w:rPr>
        <w:t xml:space="preserve"> </w:t>
      </w:r>
      <w:r w:rsidR="001560AB">
        <w:rPr>
          <w:rFonts w:ascii="Calibri" w:hAnsi="Calibri" w:cs="Calibri"/>
        </w:rPr>
        <w:t>However</w:t>
      </w:r>
      <w:r w:rsidR="000C0BC4">
        <w:rPr>
          <w:rFonts w:ascii="Calibri" w:hAnsi="Calibri" w:cs="Calibri"/>
        </w:rPr>
        <w:t xml:space="preserve"> </w:t>
      </w:r>
      <w:r w:rsidR="00911393">
        <w:rPr>
          <w:rFonts w:ascii="Calibri" w:hAnsi="Calibri" w:cs="Calibri"/>
        </w:rPr>
        <w:t>actual input figures over each quarter</w:t>
      </w:r>
      <w:r w:rsidR="0062521C">
        <w:rPr>
          <w:rFonts w:ascii="Calibri" w:hAnsi="Calibri" w:cs="Calibri"/>
        </w:rPr>
        <w:t xml:space="preserve"> are made available via quarterly waste return submissions to NRW</w:t>
      </w:r>
      <w:r>
        <w:rPr>
          <w:rFonts w:ascii="Calibri" w:hAnsi="Calibri" w:cs="Calibri"/>
        </w:rPr>
        <w:t>.</w:t>
      </w:r>
    </w:p>
    <w:p w14:paraId="3E3F8BCC" w14:textId="77777777" w:rsidR="00803969" w:rsidRDefault="001E7B17" w:rsidP="00FB11CE">
      <w:pPr>
        <w:jc w:val="both"/>
        <w:rPr>
          <w:rFonts w:ascii="Calibri" w:hAnsi="Calibri" w:cs="Calibri"/>
        </w:rPr>
      </w:pPr>
      <w:r>
        <w:rPr>
          <w:rFonts w:ascii="Calibri" w:hAnsi="Calibri" w:cs="Calibri"/>
        </w:rPr>
        <w:t xml:space="preserve">The </w:t>
      </w:r>
      <w:r w:rsidR="001560AB">
        <w:rPr>
          <w:rFonts w:ascii="Calibri" w:hAnsi="Calibri" w:cs="Calibri"/>
        </w:rPr>
        <w:t xml:space="preserve">following </w:t>
      </w:r>
      <w:r>
        <w:rPr>
          <w:rFonts w:ascii="Calibri" w:hAnsi="Calibri" w:cs="Calibri"/>
        </w:rPr>
        <w:t xml:space="preserve">estimates are determined using the current situation </w:t>
      </w:r>
      <w:r w:rsidR="003C5800">
        <w:rPr>
          <w:rFonts w:ascii="Calibri" w:hAnsi="Calibri" w:cs="Calibri"/>
        </w:rPr>
        <w:t xml:space="preserve">with </w:t>
      </w:r>
      <w:r w:rsidR="007921D5">
        <w:rPr>
          <w:rFonts w:ascii="Calibri" w:hAnsi="Calibri" w:cs="Calibri"/>
        </w:rPr>
        <w:t xml:space="preserve">waste </w:t>
      </w:r>
      <w:r w:rsidR="003C5800">
        <w:rPr>
          <w:rFonts w:ascii="Calibri" w:hAnsi="Calibri" w:cs="Calibri"/>
        </w:rPr>
        <w:t>metals that are</w:t>
      </w:r>
      <w:r w:rsidR="007921D5">
        <w:rPr>
          <w:rFonts w:ascii="Calibri" w:hAnsi="Calibri" w:cs="Calibri"/>
        </w:rPr>
        <w:t xml:space="preserve"> being sent to a</w:t>
      </w:r>
      <w:r w:rsidR="00F529CC">
        <w:rPr>
          <w:rFonts w:ascii="Calibri" w:hAnsi="Calibri" w:cs="Calibri"/>
        </w:rPr>
        <w:t>nother permitted site</w:t>
      </w:r>
      <w:r w:rsidR="00872EE9">
        <w:rPr>
          <w:rFonts w:ascii="Calibri" w:hAnsi="Calibri" w:cs="Calibri"/>
        </w:rPr>
        <w:t xml:space="preserve"> owned and operated by Bayliss M</w:t>
      </w:r>
      <w:r w:rsidR="00F529CC">
        <w:rPr>
          <w:rFonts w:ascii="Calibri" w:hAnsi="Calibri" w:cs="Calibri"/>
        </w:rPr>
        <w:t>etals.</w:t>
      </w:r>
      <w:r w:rsidR="003C5800">
        <w:rPr>
          <w:rFonts w:ascii="Calibri" w:hAnsi="Calibri" w:cs="Calibri"/>
        </w:rPr>
        <w:t xml:space="preserve"> </w:t>
      </w:r>
      <w:r w:rsidR="007921D5">
        <w:rPr>
          <w:rFonts w:ascii="Calibri" w:hAnsi="Calibri" w:cs="Calibri"/>
        </w:rPr>
        <w:t xml:space="preserve">As the waste that is going to be accepted on to </w:t>
      </w:r>
      <w:r w:rsidR="003C5800">
        <w:rPr>
          <w:rFonts w:ascii="Calibri" w:hAnsi="Calibri" w:cs="Calibri"/>
        </w:rPr>
        <w:t>the Bridgend site</w:t>
      </w:r>
      <w:r w:rsidR="007921D5">
        <w:rPr>
          <w:rFonts w:ascii="Calibri" w:hAnsi="Calibri" w:cs="Calibri"/>
        </w:rPr>
        <w:t xml:space="preserve"> is </w:t>
      </w:r>
      <w:r w:rsidR="003C5800">
        <w:rPr>
          <w:rFonts w:ascii="Calibri" w:hAnsi="Calibri" w:cs="Calibri"/>
        </w:rPr>
        <w:t xml:space="preserve">largely the same as that waste that is being received at the other </w:t>
      </w:r>
      <w:r w:rsidR="003C5800">
        <w:rPr>
          <w:rFonts w:ascii="Calibri" w:hAnsi="Calibri" w:cs="Calibri"/>
        </w:rPr>
        <w:lastRenderedPageBreak/>
        <w:t>sites; the tonnages will be fundamentally</w:t>
      </w:r>
      <w:r w:rsidR="007921D5">
        <w:rPr>
          <w:rFonts w:ascii="Calibri" w:hAnsi="Calibri" w:cs="Calibri"/>
        </w:rPr>
        <w:t xml:space="preserve"> the same as those currently experienced. I</w:t>
      </w:r>
      <w:r w:rsidR="001560AB">
        <w:rPr>
          <w:rFonts w:ascii="Calibri" w:hAnsi="Calibri" w:cs="Calibri"/>
        </w:rPr>
        <w:t xml:space="preserve">t is important to note that </w:t>
      </w:r>
      <w:r>
        <w:rPr>
          <w:rFonts w:ascii="Calibri" w:hAnsi="Calibri" w:cs="Calibri"/>
        </w:rPr>
        <w:t xml:space="preserve">these tonnages </w:t>
      </w:r>
      <w:r w:rsidR="000C0BC4">
        <w:rPr>
          <w:rFonts w:ascii="Calibri" w:hAnsi="Calibri" w:cs="Calibri"/>
        </w:rPr>
        <w:t>are based on the maximum to be stored at any one time safely</w:t>
      </w:r>
      <w:r w:rsidR="00194800">
        <w:rPr>
          <w:rFonts w:ascii="Calibri" w:hAnsi="Calibri" w:cs="Calibri"/>
        </w:rPr>
        <w:t xml:space="preserve"> and do not breach any of the conditions published in the Fire Prevention &amp; Mitigation Plan Guidance document.</w:t>
      </w:r>
    </w:p>
    <w:p w14:paraId="26E2F4FE" w14:textId="77777777" w:rsidR="00B366FF" w:rsidRPr="0072229E" w:rsidRDefault="003C5800" w:rsidP="00932BE5">
      <w:pPr>
        <w:jc w:val="both"/>
        <w:rPr>
          <w:rFonts w:ascii="Calibri" w:hAnsi="Calibri" w:cs="Calibri"/>
        </w:rPr>
      </w:pPr>
      <w:r>
        <w:rPr>
          <w:rFonts w:ascii="Calibri" w:hAnsi="Calibri" w:cs="Calibri"/>
        </w:rPr>
        <w:t>Bayliss Metals Ltd</w:t>
      </w:r>
      <w:r w:rsidR="000C0BC4">
        <w:rPr>
          <w:rFonts w:ascii="Calibri" w:hAnsi="Calibri" w:cs="Calibri"/>
        </w:rPr>
        <w:t xml:space="preserve"> </w:t>
      </w:r>
      <w:r w:rsidR="000229D6">
        <w:rPr>
          <w:rFonts w:ascii="Calibri" w:hAnsi="Calibri" w:cs="Calibri"/>
        </w:rPr>
        <w:t xml:space="preserve">estimates that </w:t>
      </w:r>
      <w:r w:rsidR="00932BE5">
        <w:rPr>
          <w:rFonts w:ascii="Calibri" w:hAnsi="Calibri" w:cs="Calibri"/>
        </w:rPr>
        <w:t xml:space="preserve">when stored in </w:t>
      </w:r>
      <w:r w:rsidR="00872EE9">
        <w:rPr>
          <w:rFonts w:ascii="Calibri" w:hAnsi="Calibri" w:cs="Calibri"/>
        </w:rPr>
        <w:t xml:space="preserve">a </w:t>
      </w:r>
      <w:r w:rsidR="00932BE5">
        <w:rPr>
          <w:rFonts w:ascii="Calibri" w:hAnsi="Calibri" w:cs="Calibri"/>
        </w:rPr>
        <w:t>dedicated bay</w:t>
      </w:r>
      <w:r w:rsidR="00872EE9">
        <w:rPr>
          <w:rFonts w:ascii="Calibri" w:hAnsi="Calibri" w:cs="Calibri"/>
        </w:rPr>
        <w:t xml:space="preserve"> </w:t>
      </w:r>
      <w:r w:rsidR="00932BE5">
        <w:rPr>
          <w:rFonts w:ascii="Calibri" w:hAnsi="Calibri" w:cs="Calibri"/>
        </w:rPr>
        <w:t>s</w:t>
      </w:r>
      <w:r w:rsidR="00872EE9">
        <w:rPr>
          <w:rFonts w:ascii="Calibri" w:hAnsi="Calibri" w:cs="Calibri"/>
        </w:rPr>
        <w:t>ystem</w:t>
      </w:r>
      <w:r w:rsidR="00932BE5">
        <w:rPr>
          <w:rFonts w:ascii="Calibri" w:hAnsi="Calibri" w:cs="Calibri"/>
        </w:rPr>
        <w:t xml:space="preserve">, </w:t>
      </w:r>
      <w:r w:rsidR="00911393">
        <w:rPr>
          <w:rFonts w:ascii="Calibri" w:hAnsi="Calibri" w:cs="Calibri"/>
        </w:rPr>
        <w:t xml:space="preserve">a </w:t>
      </w:r>
      <w:r w:rsidR="001E7B17">
        <w:rPr>
          <w:rFonts w:ascii="Calibri" w:hAnsi="Calibri" w:cs="Calibri"/>
        </w:rPr>
        <w:t xml:space="preserve">safe </w:t>
      </w:r>
      <w:r w:rsidR="00760420">
        <w:rPr>
          <w:rFonts w:ascii="Calibri" w:hAnsi="Calibri" w:cs="Calibri"/>
        </w:rPr>
        <w:t>maximum of</w:t>
      </w:r>
      <w:r w:rsidR="0095643A">
        <w:rPr>
          <w:rFonts w:ascii="Calibri" w:hAnsi="Calibri" w:cs="Calibri"/>
        </w:rPr>
        <w:t xml:space="preserve"> </w:t>
      </w:r>
      <w:r w:rsidR="0095643A" w:rsidRPr="0072229E">
        <w:rPr>
          <w:rFonts w:ascii="Calibri" w:hAnsi="Calibri" w:cs="Calibri"/>
        </w:rPr>
        <w:t>(l x w x h)</w:t>
      </w:r>
      <w:r w:rsidR="000229D6" w:rsidRPr="0072229E">
        <w:rPr>
          <w:rFonts w:ascii="Calibri" w:hAnsi="Calibri" w:cs="Calibri"/>
        </w:rPr>
        <w:t>:</w:t>
      </w:r>
    </w:p>
    <w:p w14:paraId="6BDD6C9E" w14:textId="77777777" w:rsidR="00B366FF" w:rsidRPr="00E2458E" w:rsidRDefault="00932BE5" w:rsidP="00B366FF">
      <w:pPr>
        <w:jc w:val="both"/>
        <w:rPr>
          <w:rFonts w:ascii="Calibri" w:hAnsi="Calibri" w:cs="Calibri"/>
        </w:rPr>
      </w:pPr>
      <w:r w:rsidRPr="00E2458E">
        <w:rPr>
          <w:rFonts w:ascii="Calibri" w:hAnsi="Calibri" w:cs="Calibri"/>
        </w:rPr>
        <w:t>*1 stockpile measuring 5m x 5</w:t>
      </w:r>
      <w:r w:rsidR="00B366FF" w:rsidRPr="00E2458E">
        <w:rPr>
          <w:rFonts w:ascii="Calibri" w:hAnsi="Calibri" w:cs="Calibri"/>
        </w:rPr>
        <w:t xml:space="preserve">m x 4m </w:t>
      </w:r>
      <w:r w:rsidRPr="00E2458E">
        <w:rPr>
          <w:rFonts w:ascii="Calibri" w:hAnsi="Calibri" w:cs="Calibri"/>
        </w:rPr>
        <w:t>of baled metal wastes will be stored on site for a maximum of 6 weeks at any one time.</w:t>
      </w:r>
      <w:r w:rsidR="00B366FF" w:rsidRPr="00E2458E">
        <w:rPr>
          <w:rFonts w:ascii="Calibri" w:hAnsi="Calibri" w:cs="Calibri"/>
        </w:rPr>
        <w:t xml:space="preserve"> </w:t>
      </w:r>
    </w:p>
    <w:p w14:paraId="289CDA04" w14:textId="77777777" w:rsidR="00B366FF" w:rsidRPr="00E2458E" w:rsidRDefault="00666158" w:rsidP="00B366FF">
      <w:pPr>
        <w:jc w:val="both"/>
        <w:rPr>
          <w:rFonts w:ascii="Calibri" w:hAnsi="Calibri" w:cs="Calibri"/>
        </w:rPr>
      </w:pPr>
      <w:r w:rsidRPr="00E2458E">
        <w:rPr>
          <w:rFonts w:ascii="Calibri" w:hAnsi="Calibri" w:cs="Calibri"/>
        </w:rPr>
        <w:t>*1</w:t>
      </w:r>
      <w:r w:rsidR="00B366FF" w:rsidRPr="00E2458E">
        <w:rPr>
          <w:rFonts w:ascii="Calibri" w:hAnsi="Calibri" w:cs="Calibri"/>
        </w:rPr>
        <w:t xml:space="preserve"> st</w:t>
      </w:r>
      <w:r w:rsidR="000009A3">
        <w:rPr>
          <w:rFonts w:ascii="Calibri" w:hAnsi="Calibri" w:cs="Calibri"/>
        </w:rPr>
        <w:t>ockpile measuring 10</w:t>
      </w:r>
      <w:r w:rsidRPr="00E2458E">
        <w:rPr>
          <w:rFonts w:ascii="Calibri" w:hAnsi="Calibri" w:cs="Calibri"/>
        </w:rPr>
        <w:t>m x 5</w:t>
      </w:r>
      <w:r w:rsidR="00B366FF" w:rsidRPr="00E2458E">
        <w:rPr>
          <w:rFonts w:ascii="Calibri" w:hAnsi="Calibri" w:cs="Calibri"/>
        </w:rPr>
        <w:t xml:space="preserve">m x 4m of unprocessed </w:t>
      </w:r>
      <w:r w:rsidRPr="00E2458E">
        <w:rPr>
          <w:rFonts w:ascii="Calibri" w:hAnsi="Calibri" w:cs="Calibri"/>
        </w:rPr>
        <w:t>steel</w:t>
      </w:r>
      <w:r w:rsidR="00B366FF" w:rsidRPr="00E2458E">
        <w:rPr>
          <w:rFonts w:ascii="Calibri" w:hAnsi="Calibri" w:cs="Calibri"/>
        </w:rPr>
        <w:t xml:space="preserve"> wastes </w:t>
      </w:r>
      <w:r w:rsidRPr="00E2458E">
        <w:rPr>
          <w:rFonts w:ascii="Calibri" w:hAnsi="Calibri" w:cs="Calibri"/>
        </w:rPr>
        <w:t xml:space="preserve">will be stored on site for a maximum of 6 weeks at any one time. </w:t>
      </w:r>
    </w:p>
    <w:p w14:paraId="2464A598" w14:textId="77777777" w:rsidR="00666158" w:rsidRPr="0072229E" w:rsidRDefault="00666158" w:rsidP="00666158">
      <w:pPr>
        <w:jc w:val="both"/>
        <w:rPr>
          <w:rFonts w:ascii="Calibri" w:hAnsi="Calibri" w:cs="Calibri"/>
        </w:rPr>
      </w:pPr>
      <w:r w:rsidRPr="00E2458E">
        <w:rPr>
          <w:rFonts w:ascii="Calibri" w:hAnsi="Calibri" w:cs="Calibri"/>
        </w:rPr>
        <w:t xml:space="preserve">*2 stockpiles measuring 5m x 5m x 4m of non-ferrous metal </w:t>
      </w:r>
      <w:r w:rsidR="005C0EFD">
        <w:rPr>
          <w:rFonts w:ascii="Calibri" w:hAnsi="Calibri" w:cs="Calibri"/>
        </w:rPr>
        <w:t xml:space="preserve">and processed steel </w:t>
      </w:r>
      <w:r w:rsidRPr="00E2458E">
        <w:rPr>
          <w:rFonts w:ascii="Calibri" w:hAnsi="Calibri" w:cs="Calibri"/>
        </w:rPr>
        <w:t xml:space="preserve">wastes </w:t>
      </w:r>
      <w:r w:rsidR="005C0EFD">
        <w:rPr>
          <w:rFonts w:ascii="Calibri" w:hAnsi="Calibri" w:cs="Calibri"/>
        </w:rPr>
        <w:t xml:space="preserve">(1 stockpile each) </w:t>
      </w:r>
      <w:r w:rsidRPr="00E2458E">
        <w:rPr>
          <w:rFonts w:ascii="Calibri" w:hAnsi="Calibri" w:cs="Calibri"/>
        </w:rPr>
        <w:t xml:space="preserve">will be stored on site for a maximum of 6 </w:t>
      </w:r>
      <w:r w:rsidRPr="0072229E">
        <w:rPr>
          <w:rFonts w:ascii="Calibri" w:hAnsi="Calibri" w:cs="Calibri"/>
        </w:rPr>
        <w:t xml:space="preserve">weeks at any one time. </w:t>
      </w:r>
    </w:p>
    <w:p w14:paraId="44317F67" w14:textId="77777777" w:rsidR="00666158" w:rsidRPr="0072229E" w:rsidRDefault="00666158" w:rsidP="00666158">
      <w:pPr>
        <w:jc w:val="both"/>
        <w:rPr>
          <w:rFonts w:ascii="Calibri" w:hAnsi="Calibri" w:cs="Calibri"/>
        </w:rPr>
      </w:pPr>
      <w:r w:rsidRPr="0072229E">
        <w:rPr>
          <w:rFonts w:ascii="Calibri" w:hAnsi="Calibri" w:cs="Calibri"/>
        </w:rPr>
        <w:t xml:space="preserve">The </w:t>
      </w:r>
      <w:r w:rsidR="00666324" w:rsidRPr="0072229E">
        <w:rPr>
          <w:rFonts w:ascii="Calibri" w:hAnsi="Calibri" w:cs="Calibri"/>
        </w:rPr>
        <w:t xml:space="preserve">4 </w:t>
      </w:r>
      <w:r w:rsidRPr="0072229E">
        <w:rPr>
          <w:rFonts w:ascii="Calibri" w:hAnsi="Calibri" w:cs="Calibri"/>
        </w:rPr>
        <w:t>stockpiles that are located to the right</w:t>
      </w:r>
      <w:r w:rsidR="000C518F">
        <w:rPr>
          <w:rFonts w:ascii="Calibri" w:hAnsi="Calibri" w:cs="Calibri"/>
        </w:rPr>
        <w:t>-</w:t>
      </w:r>
      <w:r w:rsidRPr="0072229E">
        <w:rPr>
          <w:rFonts w:ascii="Calibri" w:hAnsi="Calibri" w:cs="Calibri"/>
        </w:rPr>
        <w:t>h</w:t>
      </w:r>
      <w:r w:rsidR="00666324" w:rsidRPr="0072229E">
        <w:rPr>
          <w:rFonts w:ascii="Calibri" w:hAnsi="Calibri" w:cs="Calibri"/>
        </w:rPr>
        <w:t xml:space="preserve">and side of the sites entrance (above &amp; </w:t>
      </w:r>
      <w:r w:rsidRPr="0072229E">
        <w:rPr>
          <w:rFonts w:ascii="Calibri" w:hAnsi="Calibri" w:cs="Calibri"/>
        </w:rPr>
        <w:t xml:space="preserve">shown in Appendix A), will not exceed a total of 500T </w:t>
      </w:r>
      <w:r w:rsidR="00666324" w:rsidRPr="0072229E">
        <w:rPr>
          <w:rFonts w:ascii="Calibri" w:hAnsi="Calibri" w:cs="Calibri"/>
        </w:rPr>
        <w:t xml:space="preserve">for all stockpiles (not individually) </w:t>
      </w:r>
      <w:r w:rsidRPr="0072229E">
        <w:rPr>
          <w:rFonts w:ascii="Calibri" w:hAnsi="Calibri" w:cs="Calibri"/>
        </w:rPr>
        <w:t xml:space="preserve">at any one time. </w:t>
      </w:r>
    </w:p>
    <w:p w14:paraId="39F15B53" w14:textId="77777777" w:rsidR="00666158" w:rsidRPr="00E2458E" w:rsidRDefault="00666158" w:rsidP="00B366FF">
      <w:pPr>
        <w:jc w:val="both"/>
        <w:rPr>
          <w:rFonts w:ascii="Calibri" w:hAnsi="Calibri" w:cs="Calibri"/>
        </w:rPr>
      </w:pPr>
      <w:r w:rsidRPr="00E2458E">
        <w:rPr>
          <w:rFonts w:ascii="Calibri" w:hAnsi="Calibri" w:cs="Calibri"/>
        </w:rPr>
        <w:t xml:space="preserve">*1 stockpile of ELVs </w:t>
      </w:r>
      <w:r w:rsidR="00872EE9">
        <w:rPr>
          <w:rFonts w:ascii="Calibri" w:hAnsi="Calibri" w:cs="Calibri"/>
        </w:rPr>
        <w:t>(</w:t>
      </w:r>
      <w:r w:rsidRPr="00E2458E">
        <w:rPr>
          <w:rFonts w:ascii="Calibri" w:hAnsi="Calibri" w:cs="Calibri"/>
        </w:rPr>
        <w:t>pre-depollution</w:t>
      </w:r>
      <w:r w:rsidR="00872EE9">
        <w:rPr>
          <w:rFonts w:ascii="Calibri" w:hAnsi="Calibri" w:cs="Calibri"/>
        </w:rPr>
        <w:t>)</w:t>
      </w:r>
      <w:r w:rsidRPr="00E2458E">
        <w:rPr>
          <w:rFonts w:ascii="Calibri" w:hAnsi="Calibri" w:cs="Calibri"/>
        </w:rPr>
        <w:t xml:space="preserve"> measuring at a maximum, 2 rows deep and 3 vehicles high. The maximum number of ELVs pre-depollution will not exceed </w:t>
      </w:r>
      <w:r w:rsidR="00947B98" w:rsidRPr="00947B98">
        <w:rPr>
          <w:rFonts w:ascii="Calibri" w:hAnsi="Calibri" w:cs="Calibri"/>
          <w:color w:val="FF0000"/>
        </w:rPr>
        <w:t>18</w:t>
      </w:r>
      <w:r w:rsidRPr="00947B98">
        <w:rPr>
          <w:rFonts w:ascii="Calibri" w:hAnsi="Calibri" w:cs="Calibri"/>
          <w:color w:val="FF0000"/>
        </w:rPr>
        <w:t xml:space="preserve"> vehicles </w:t>
      </w:r>
      <w:r w:rsidR="001927FC" w:rsidRPr="00947B98">
        <w:rPr>
          <w:rFonts w:ascii="Calibri" w:hAnsi="Calibri" w:cs="Calibri"/>
          <w:color w:val="FF0000"/>
        </w:rPr>
        <w:t>(approximately 1</w:t>
      </w:r>
      <w:r w:rsidR="00947B98" w:rsidRPr="00947B98">
        <w:rPr>
          <w:rFonts w:ascii="Calibri" w:hAnsi="Calibri" w:cs="Calibri"/>
          <w:color w:val="FF0000"/>
        </w:rPr>
        <w:t>0 x 5 x 4</w:t>
      </w:r>
      <w:r w:rsidR="001927FC" w:rsidRPr="00947B98">
        <w:rPr>
          <w:rFonts w:ascii="Calibri" w:hAnsi="Calibri" w:cs="Calibri"/>
          <w:color w:val="FF0000"/>
        </w:rPr>
        <w:t xml:space="preserve"> based on average vehicle </w:t>
      </w:r>
      <w:r w:rsidR="00947B98" w:rsidRPr="00947B98">
        <w:rPr>
          <w:rFonts w:ascii="Calibri" w:hAnsi="Calibri" w:cs="Calibri"/>
          <w:color w:val="FF0000"/>
        </w:rPr>
        <w:t>dimensions</w:t>
      </w:r>
      <w:r w:rsidR="001927FC" w:rsidRPr="00947B98">
        <w:rPr>
          <w:rFonts w:ascii="Calibri" w:hAnsi="Calibri" w:cs="Calibri"/>
          <w:color w:val="FF0000"/>
        </w:rPr>
        <w:t>)</w:t>
      </w:r>
      <w:r w:rsidR="005017CB" w:rsidRPr="00947B98">
        <w:rPr>
          <w:rFonts w:ascii="Calibri" w:hAnsi="Calibri" w:cs="Calibri"/>
          <w:color w:val="FF0000"/>
        </w:rPr>
        <w:t xml:space="preserve"> </w:t>
      </w:r>
      <w:r w:rsidRPr="00E2458E">
        <w:rPr>
          <w:rFonts w:ascii="Calibri" w:hAnsi="Calibri" w:cs="Calibri"/>
        </w:rPr>
        <w:t>on site at any one time.</w:t>
      </w:r>
      <w:r w:rsidR="00666324">
        <w:rPr>
          <w:rFonts w:ascii="Calibri" w:hAnsi="Calibri" w:cs="Calibri"/>
        </w:rPr>
        <w:t xml:space="preserve"> </w:t>
      </w:r>
      <w:r w:rsidR="00666324" w:rsidRPr="0072229E">
        <w:rPr>
          <w:rFonts w:ascii="Calibri" w:hAnsi="Calibri" w:cs="Calibri"/>
        </w:rPr>
        <w:t>These vehicles are moved through the treatment process by a ‘first in-first out’ method. The individual vehicles will not be stored pre-depollution for longer than 6 weeks. However, the stockpile will be stored in this location for periods much longer, it is the individual vehicles that will change regularly.</w:t>
      </w:r>
    </w:p>
    <w:p w14:paraId="7B494EDF" w14:textId="77777777" w:rsidR="00666158" w:rsidRPr="00E2458E" w:rsidRDefault="00E2458E" w:rsidP="00B366FF">
      <w:pPr>
        <w:jc w:val="both"/>
        <w:rPr>
          <w:rFonts w:ascii="Calibri" w:hAnsi="Calibri" w:cs="Calibri"/>
        </w:rPr>
      </w:pPr>
      <w:r w:rsidRPr="00E2458E">
        <w:rPr>
          <w:rFonts w:ascii="Calibri" w:hAnsi="Calibri" w:cs="Calibri"/>
        </w:rPr>
        <w:t>*3</w:t>
      </w:r>
      <w:r w:rsidR="00872EE9">
        <w:rPr>
          <w:rFonts w:ascii="Calibri" w:hAnsi="Calibri" w:cs="Calibri"/>
        </w:rPr>
        <w:t xml:space="preserve"> roll-on-</w:t>
      </w:r>
      <w:r w:rsidR="00E63E00" w:rsidRPr="00E2458E">
        <w:rPr>
          <w:rFonts w:ascii="Calibri" w:hAnsi="Calibri" w:cs="Calibri"/>
        </w:rPr>
        <w:t>roll-</w:t>
      </w:r>
      <w:r w:rsidR="00666158" w:rsidRPr="0072229E">
        <w:rPr>
          <w:rFonts w:ascii="Calibri" w:hAnsi="Calibri" w:cs="Calibri"/>
        </w:rPr>
        <w:t xml:space="preserve">off skips </w:t>
      </w:r>
      <w:r w:rsidR="00251CFF" w:rsidRPr="0072229E">
        <w:rPr>
          <w:rFonts w:ascii="Calibri" w:hAnsi="Calibri" w:cs="Calibri"/>
        </w:rPr>
        <w:t xml:space="preserve">(30m³ capacity per skip) </w:t>
      </w:r>
      <w:r w:rsidR="00666158" w:rsidRPr="0072229E">
        <w:rPr>
          <w:rFonts w:ascii="Calibri" w:hAnsi="Calibri" w:cs="Calibri"/>
        </w:rPr>
        <w:t>are stored on site for wastes that are picked from the incoming material. 1 skip is for wood waste</w:t>
      </w:r>
      <w:r w:rsidRPr="0072229E">
        <w:rPr>
          <w:rFonts w:ascii="Calibri" w:hAnsi="Calibri" w:cs="Calibri"/>
        </w:rPr>
        <w:t>, 1 skip is for tyres</w:t>
      </w:r>
      <w:r w:rsidR="00666158" w:rsidRPr="0072229E">
        <w:rPr>
          <w:rFonts w:ascii="Calibri" w:hAnsi="Calibri" w:cs="Calibri"/>
        </w:rPr>
        <w:t xml:space="preserve"> and 1 is for general waste</w:t>
      </w:r>
      <w:r w:rsidR="00E63E00" w:rsidRPr="0072229E">
        <w:rPr>
          <w:rFonts w:ascii="Calibri" w:hAnsi="Calibri" w:cs="Calibri"/>
        </w:rPr>
        <w:t xml:space="preserve">. These skips typically </w:t>
      </w:r>
      <w:r w:rsidR="00E63E00" w:rsidRPr="000D4A35">
        <w:rPr>
          <w:rFonts w:ascii="Calibri" w:hAnsi="Calibri" w:cs="Calibri"/>
        </w:rPr>
        <w:t>take 6 weeks to fill and are removed from site as soon as they are full.</w:t>
      </w:r>
      <w:r w:rsidRPr="000D4A35">
        <w:rPr>
          <w:rFonts w:ascii="Calibri" w:hAnsi="Calibri" w:cs="Calibri"/>
        </w:rPr>
        <w:t xml:space="preserve"> </w:t>
      </w:r>
      <w:r w:rsidR="00F90073" w:rsidRPr="000D4A35">
        <w:rPr>
          <w:rFonts w:ascii="Calibri" w:hAnsi="Calibri" w:cs="Calibri"/>
        </w:rPr>
        <w:t xml:space="preserve">They are stored in an area away from permitted waste types to prevent contamination etc. occurring, these are removed from site as soon as possible and immediately in the event of a fire. </w:t>
      </w:r>
      <w:r w:rsidRPr="000D4A35">
        <w:rPr>
          <w:rFonts w:ascii="Calibri" w:hAnsi="Calibri" w:cs="Calibri"/>
        </w:rPr>
        <w:t>The tyre skip will typically hold 2T of tyres and is removed from site every 6</w:t>
      </w:r>
      <w:r w:rsidR="0072229E" w:rsidRPr="000D4A35">
        <w:rPr>
          <w:rFonts w:ascii="Calibri" w:hAnsi="Calibri" w:cs="Calibri"/>
        </w:rPr>
        <w:t xml:space="preserve"> </w:t>
      </w:r>
      <w:r w:rsidRPr="000D4A35">
        <w:rPr>
          <w:rFonts w:ascii="Calibri" w:hAnsi="Calibri" w:cs="Calibri"/>
        </w:rPr>
        <w:t>weeks</w:t>
      </w:r>
      <w:r w:rsidR="00666324" w:rsidRPr="000D4A35">
        <w:rPr>
          <w:rFonts w:ascii="Calibri" w:hAnsi="Calibri" w:cs="Calibri"/>
        </w:rPr>
        <w:t xml:space="preserve"> </w:t>
      </w:r>
      <w:r w:rsidR="00666324" w:rsidRPr="0072229E">
        <w:rPr>
          <w:rFonts w:ascii="Calibri" w:hAnsi="Calibri" w:cs="Calibri"/>
        </w:rPr>
        <w:t>as a maximum</w:t>
      </w:r>
      <w:r w:rsidRPr="0072229E">
        <w:rPr>
          <w:rFonts w:ascii="Calibri" w:hAnsi="Calibri" w:cs="Calibri"/>
        </w:rPr>
        <w:t>.</w:t>
      </w:r>
    </w:p>
    <w:p w14:paraId="4663CB67" w14:textId="77777777" w:rsidR="00E63E00" w:rsidRPr="00E2458E" w:rsidRDefault="00E63E00" w:rsidP="00B366FF">
      <w:pPr>
        <w:jc w:val="both"/>
        <w:rPr>
          <w:rFonts w:ascii="Calibri" w:hAnsi="Calibri" w:cs="Calibri"/>
        </w:rPr>
      </w:pPr>
      <w:r w:rsidRPr="00E2458E">
        <w:rPr>
          <w:rFonts w:ascii="Calibri" w:hAnsi="Calibri" w:cs="Calibri"/>
        </w:rPr>
        <w:t>*Lead acid batteries are to be stored within the depollution buildi</w:t>
      </w:r>
      <w:r w:rsidR="0095643A">
        <w:rPr>
          <w:rFonts w:ascii="Calibri" w:hAnsi="Calibri" w:cs="Calibri"/>
        </w:rPr>
        <w:t xml:space="preserve">ng and within sealed </w:t>
      </w:r>
      <w:r w:rsidR="0095643A" w:rsidRPr="0072229E">
        <w:rPr>
          <w:rFonts w:ascii="Calibri" w:hAnsi="Calibri" w:cs="Calibri"/>
        </w:rPr>
        <w:t>containers (1m³ capacity each</w:t>
      </w:r>
      <w:r w:rsidR="00864D69" w:rsidRPr="0072229E">
        <w:rPr>
          <w:rFonts w:ascii="Calibri" w:hAnsi="Calibri" w:cs="Calibri"/>
        </w:rPr>
        <w:t xml:space="preserve"> and a maximum of 60 containers</w:t>
      </w:r>
      <w:r w:rsidR="0095643A" w:rsidRPr="0072229E">
        <w:rPr>
          <w:rFonts w:ascii="Calibri" w:hAnsi="Calibri" w:cs="Calibri"/>
        </w:rPr>
        <w:t xml:space="preserve">) </w:t>
      </w:r>
      <w:r w:rsidRPr="0072229E">
        <w:rPr>
          <w:rFonts w:ascii="Calibri" w:hAnsi="Calibri" w:cs="Calibri"/>
        </w:rPr>
        <w:t>that do not allow for any water to penetrate the unit</w:t>
      </w:r>
      <w:r w:rsidR="00864D69" w:rsidRPr="0072229E">
        <w:rPr>
          <w:rFonts w:ascii="Calibri" w:hAnsi="Calibri" w:cs="Calibri"/>
        </w:rPr>
        <w:t xml:space="preserve"> or, for any liquids to escape. No more than 50T of batteries will ever be stored on site at any one time.</w:t>
      </w:r>
    </w:p>
    <w:p w14:paraId="7D7F1B23" w14:textId="77777777" w:rsidR="00E63E00" w:rsidRDefault="00E63E00" w:rsidP="00B366FF">
      <w:pPr>
        <w:jc w:val="both"/>
        <w:rPr>
          <w:rFonts w:ascii="Calibri" w:hAnsi="Calibri" w:cs="Calibri"/>
        </w:rPr>
      </w:pPr>
      <w:r w:rsidRPr="00E2458E">
        <w:rPr>
          <w:rFonts w:ascii="Calibri" w:hAnsi="Calibri" w:cs="Calibri"/>
        </w:rPr>
        <w:t>*1 stockpile of metal will also be stored near to the building where it is weighed in by members of the public, this waste is re-located daily into the larger stockpiles detailed above and due to the source of the wastes is highly variable and fluctuates on a daily basis. At a maximum this area will be used for the storage of 10T of waste only.</w:t>
      </w:r>
    </w:p>
    <w:p w14:paraId="1040FD10" w14:textId="77777777" w:rsidR="00147A97" w:rsidRDefault="00147A97" w:rsidP="00B366FF">
      <w:pPr>
        <w:jc w:val="both"/>
        <w:rPr>
          <w:rFonts w:ascii="Calibri" w:hAnsi="Calibri" w:cs="Calibri"/>
        </w:rPr>
      </w:pPr>
      <w:r>
        <w:rPr>
          <w:rFonts w:ascii="Calibri" w:hAnsi="Calibri" w:cs="Calibri"/>
        </w:rPr>
        <w:t xml:space="preserve">Additionally, when using the bunker style storage methods, wastes will not be stored within 1m of the top of the walls. This will prevent the fire spreading between the wastes in the </w:t>
      </w:r>
      <w:r w:rsidRPr="0072229E">
        <w:rPr>
          <w:rFonts w:ascii="Calibri" w:hAnsi="Calibri" w:cs="Calibri"/>
        </w:rPr>
        <w:t>individual bunkers.</w:t>
      </w:r>
      <w:r w:rsidR="001C1313" w:rsidRPr="0072229E">
        <w:rPr>
          <w:rFonts w:ascii="Calibri" w:hAnsi="Calibri" w:cs="Calibri"/>
        </w:rPr>
        <w:t xml:space="preserve"> The waste to be stored in the bunkers will be baled and depolluted vehicles, non-ferrous metals (loose) and ferrous metals (loose). The wastes within the bays will not exceed a maximum of 5m x 5m</w:t>
      </w:r>
      <w:r w:rsidR="003104FA">
        <w:rPr>
          <w:rFonts w:ascii="Calibri" w:hAnsi="Calibri" w:cs="Calibri"/>
        </w:rPr>
        <w:t xml:space="preserve"> x </w:t>
      </w:r>
      <w:r w:rsidR="003104FA" w:rsidRPr="003104FA">
        <w:rPr>
          <w:rFonts w:ascii="Calibri" w:hAnsi="Calibri" w:cs="Calibri"/>
          <w:color w:val="FFC000"/>
        </w:rPr>
        <w:t>4</w:t>
      </w:r>
      <w:r w:rsidR="0057538F">
        <w:rPr>
          <w:rFonts w:ascii="Calibri" w:hAnsi="Calibri" w:cs="Calibri"/>
        </w:rPr>
        <w:t>m</w:t>
      </w:r>
      <w:r w:rsidR="001C1313" w:rsidRPr="0072229E">
        <w:rPr>
          <w:rFonts w:ascii="Calibri" w:hAnsi="Calibri" w:cs="Calibri"/>
        </w:rPr>
        <w:t xml:space="preserve"> and will not be stored for periods longer than 8 weeks.</w:t>
      </w:r>
    </w:p>
    <w:p w14:paraId="2838FF4B" w14:textId="77777777" w:rsidR="00D163C9" w:rsidRPr="004D4034" w:rsidRDefault="00D163C9" w:rsidP="00B366FF">
      <w:pPr>
        <w:jc w:val="both"/>
        <w:rPr>
          <w:rFonts w:ascii="Calibri" w:hAnsi="Calibri" w:cs="Calibri"/>
        </w:rPr>
      </w:pPr>
      <w:r w:rsidRPr="004D4034">
        <w:rPr>
          <w:rFonts w:ascii="Calibri" w:hAnsi="Calibri" w:cs="Calibri"/>
        </w:rPr>
        <w:lastRenderedPageBreak/>
        <w:t>The walls of the bays are to be constructed to fall in line with the requirements of BS47</w:t>
      </w:r>
      <w:r w:rsidR="0057538F" w:rsidRPr="004D4034">
        <w:rPr>
          <w:rFonts w:ascii="Calibri" w:hAnsi="Calibri" w:cs="Calibri"/>
        </w:rPr>
        <w:t>6-20</w:t>
      </w:r>
      <w:r w:rsidRPr="004D4034">
        <w:rPr>
          <w:rFonts w:ascii="Calibri" w:hAnsi="Calibri" w:cs="Calibri"/>
        </w:rPr>
        <w:t>. This standard is primarily used for steel sheeting, supports and joists within the construction of buildings for structure, integrity and insulation purposes. For the use of this material on site, the insulation value</w:t>
      </w:r>
      <w:r w:rsidR="000C518F">
        <w:rPr>
          <w:rFonts w:ascii="Calibri" w:hAnsi="Calibri" w:cs="Calibri"/>
        </w:rPr>
        <w:t xml:space="preserve"> (</w:t>
      </w:r>
      <w:r w:rsidR="000C518F" w:rsidRPr="000C518F">
        <w:rPr>
          <w:rFonts w:ascii="Calibri" w:hAnsi="Calibri" w:cs="Calibri"/>
          <w:color w:val="FF0000"/>
        </w:rPr>
        <w:t>heat resistance</w:t>
      </w:r>
      <w:r w:rsidR="000C518F">
        <w:rPr>
          <w:rFonts w:ascii="Calibri" w:hAnsi="Calibri" w:cs="Calibri"/>
        </w:rPr>
        <w:t>)</w:t>
      </w:r>
      <w:r w:rsidRPr="004D4034">
        <w:rPr>
          <w:rFonts w:ascii="Calibri" w:hAnsi="Calibri" w:cs="Calibri"/>
        </w:rPr>
        <w:t xml:space="preserve"> is the only applicable element as it is to be used to prevent the spread of heat from one side of the wall to another. The sheet walls are build using an industrial thickness ste</w:t>
      </w:r>
      <w:r w:rsidR="00715991" w:rsidRPr="004D4034">
        <w:rPr>
          <w:rFonts w:ascii="Calibri" w:hAnsi="Calibri" w:cs="Calibri"/>
        </w:rPr>
        <w:t xml:space="preserve">el sheet (6mm) for maximum effectiveness. The ‘H’ style formation of the wall allows for adequate separation standards between the heat facing sheet and the non-heat facing sheet. The ‘gap’ area between the sheet faces of the wall is constructed out of 6mm steel and using 4x2 </w:t>
      </w:r>
      <w:r w:rsidR="0057538F" w:rsidRPr="004D4034">
        <w:rPr>
          <w:rFonts w:ascii="Calibri" w:hAnsi="Calibri" w:cs="Calibri"/>
        </w:rPr>
        <w:t>box</w:t>
      </w:r>
      <w:r w:rsidR="00715991" w:rsidRPr="004D4034">
        <w:rPr>
          <w:rFonts w:ascii="Calibri" w:hAnsi="Calibri" w:cs="Calibri"/>
        </w:rPr>
        <w:t xml:space="preserve"> sections allowing for</w:t>
      </w:r>
      <w:r w:rsidR="0057538F" w:rsidRPr="004D4034">
        <w:rPr>
          <w:rFonts w:ascii="Calibri" w:hAnsi="Calibri" w:cs="Calibri"/>
        </w:rPr>
        <w:t xml:space="preserve"> an</w:t>
      </w:r>
      <w:r w:rsidR="00715991" w:rsidRPr="004D4034">
        <w:rPr>
          <w:rFonts w:ascii="Calibri" w:hAnsi="Calibri" w:cs="Calibri"/>
        </w:rPr>
        <w:t xml:space="preserve"> effective heat reduction as per the BS identified.</w:t>
      </w:r>
      <w:r w:rsidR="0057538F" w:rsidRPr="004D4034">
        <w:rPr>
          <w:rFonts w:ascii="Calibri" w:hAnsi="Calibri" w:cs="Calibri"/>
        </w:rPr>
        <w:t xml:space="preserve"> Please the diagram below by way of an example:</w:t>
      </w:r>
    </w:p>
    <w:p w14:paraId="2DA6A7BB" w14:textId="77777777" w:rsidR="00715991" w:rsidRPr="0057538F" w:rsidRDefault="0057538F" w:rsidP="0057538F">
      <w:pPr>
        <w:jc w:val="center"/>
        <w:rPr>
          <w:rFonts w:ascii="Calibri" w:hAnsi="Calibri" w:cs="Calibri"/>
          <w:color w:val="FF0000"/>
        </w:rPr>
      </w:pPr>
      <w:r w:rsidRPr="0057538F">
        <w:rPr>
          <w:rFonts w:ascii="Calibri" w:hAnsi="Calibri" w:cs="Calibri"/>
          <w:noProof/>
          <w:color w:val="FF0000"/>
          <w:lang w:eastAsia="en-GB"/>
        </w:rPr>
        <w:drawing>
          <wp:inline distT="0" distB="0" distL="0" distR="0" wp14:anchorId="4FBC885D" wp14:editId="0EC8366C">
            <wp:extent cx="1495634" cy="971686"/>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95634" cy="971686"/>
                    </a:xfrm>
                    <a:prstGeom prst="rect">
                      <a:avLst/>
                    </a:prstGeom>
                  </pic:spPr>
                </pic:pic>
              </a:graphicData>
            </a:graphic>
          </wp:inline>
        </w:drawing>
      </w:r>
    </w:p>
    <w:p w14:paraId="6D7D6F59" w14:textId="77777777" w:rsidR="000C518F" w:rsidRDefault="000C518F" w:rsidP="00FB11CE">
      <w:pPr>
        <w:jc w:val="both"/>
        <w:rPr>
          <w:rFonts w:ascii="Calibri" w:hAnsi="Calibri" w:cs="Calibri"/>
          <w:color w:val="FF0000"/>
        </w:rPr>
      </w:pPr>
      <w:r w:rsidRPr="00BB6465">
        <w:rPr>
          <w:rFonts w:ascii="Calibri" w:hAnsi="Calibri" w:cs="Calibri"/>
          <w:color w:val="FF0000"/>
        </w:rPr>
        <w:t>The steel sheets have not been purchased and so the manufacturer guarantee cannot be provided as outlined in recent discussions with NRW. Consequently, Bayliss Metals can confirm that the sheeting has been fabricated by a qualified technician who has worked for the company for many years and who has over 20 years-experience in metal working</w:t>
      </w:r>
      <w:r w:rsidR="00BB6465" w:rsidRPr="00BB6465">
        <w:rPr>
          <w:rFonts w:ascii="Calibri" w:hAnsi="Calibri" w:cs="Calibri"/>
          <w:color w:val="FF0000"/>
        </w:rPr>
        <w:t>,</w:t>
      </w:r>
      <w:r w:rsidRPr="00BB6465">
        <w:rPr>
          <w:rFonts w:ascii="Calibri" w:hAnsi="Calibri" w:cs="Calibri"/>
          <w:color w:val="FF0000"/>
        </w:rPr>
        <w:t xml:space="preserve"> welding</w:t>
      </w:r>
      <w:r w:rsidR="00BB6465" w:rsidRPr="00BB6465">
        <w:rPr>
          <w:rFonts w:ascii="Calibri" w:hAnsi="Calibri" w:cs="Calibri"/>
          <w:color w:val="FF0000"/>
        </w:rPr>
        <w:t xml:space="preserve"> and steel fabrication</w:t>
      </w:r>
      <w:r w:rsidRPr="00BB6465">
        <w:rPr>
          <w:rFonts w:ascii="Calibri" w:hAnsi="Calibri" w:cs="Calibri"/>
          <w:color w:val="FF0000"/>
        </w:rPr>
        <w:t>.</w:t>
      </w:r>
      <w:r w:rsidR="00BB6465" w:rsidRPr="00BB6465">
        <w:rPr>
          <w:rFonts w:ascii="Calibri" w:hAnsi="Calibri" w:cs="Calibri"/>
          <w:color w:val="FF0000"/>
        </w:rPr>
        <w:t xml:space="preserve"> The sheets have been constructed by a highly skilled metal worker who has confirmed that they are of structural soundness and have been fabricated to a high standard allowing for the integrity to be maintained throughout a fire. It is reasonably foreseeable that the standard of work undertaken by this tradesman is to the standard required within the guidance.</w:t>
      </w:r>
    </w:p>
    <w:p w14:paraId="00258EF0" w14:textId="77777777" w:rsidR="004E17D3" w:rsidRPr="00BB6465" w:rsidRDefault="004E17D3" w:rsidP="00FB11CE">
      <w:pPr>
        <w:jc w:val="both"/>
        <w:rPr>
          <w:rFonts w:ascii="Calibri" w:hAnsi="Calibri" w:cs="Calibri"/>
          <w:color w:val="FF0000"/>
        </w:rPr>
      </w:pPr>
      <w:r>
        <w:rPr>
          <w:rFonts w:ascii="Calibri" w:hAnsi="Calibri" w:cs="Calibri"/>
          <w:color w:val="FF0000"/>
        </w:rPr>
        <w:t>With the lack of BS in mind, Bayliss Metals would commit to the replacement of the steel sheeting with concrete ‘lego’ block style walls that will be constructed to the required standard (</w:t>
      </w:r>
      <w:r w:rsidRPr="004E17D3">
        <w:rPr>
          <w:rFonts w:ascii="Calibri" w:hAnsi="Calibri" w:cs="Calibri"/>
          <w:color w:val="FF0000"/>
        </w:rPr>
        <w:t>BS EN 771-3 and will conform with the specifications outlined under EN 13501-1:2007-A1:2009 where the material performs as a class A1 against for fire resistance (120mins)</w:t>
      </w:r>
      <w:r>
        <w:rPr>
          <w:rFonts w:ascii="Calibri" w:hAnsi="Calibri" w:cs="Calibri"/>
          <w:color w:val="FF0000"/>
        </w:rPr>
        <w:t>)</w:t>
      </w:r>
      <w:r w:rsidRPr="004E17D3">
        <w:rPr>
          <w:rFonts w:ascii="Calibri" w:hAnsi="Calibri" w:cs="Calibri"/>
          <w:color w:val="FF0000"/>
        </w:rPr>
        <w:t>.</w:t>
      </w:r>
      <w:r>
        <w:rPr>
          <w:rFonts w:ascii="Calibri" w:hAnsi="Calibri" w:cs="Calibri"/>
          <w:color w:val="FF0000"/>
        </w:rPr>
        <w:t xml:space="preserve"> This replacement will be undertaken progressively, evidence of the purchase will be maintained for inspection by the site regulatory officer.</w:t>
      </w:r>
    </w:p>
    <w:p w14:paraId="3BE94C5A" w14:textId="77777777" w:rsidR="00FB11CE" w:rsidRDefault="000229D6" w:rsidP="00FB11CE">
      <w:pPr>
        <w:jc w:val="both"/>
        <w:rPr>
          <w:rFonts w:ascii="Calibri" w:hAnsi="Calibri" w:cs="Calibri"/>
        </w:rPr>
      </w:pPr>
      <w:r>
        <w:rPr>
          <w:rFonts w:ascii="Calibri" w:hAnsi="Calibri" w:cs="Calibri"/>
        </w:rPr>
        <w:t xml:space="preserve">It is important to remember that due to the nature of the business and economic aspects that influence waste removal from site; these figures may </w:t>
      </w:r>
      <w:r w:rsidR="00760420">
        <w:rPr>
          <w:rFonts w:ascii="Calibri" w:hAnsi="Calibri" w:cs="Calibri"/>
        </w:rPr>
        <w:t xml:space="preserve">never be stored on site at any one time. The quantities stored on site will </w:t>
      </w:r>
      <w:r>
        <w:rPr>
          <w:rFonts w:ascii="Calibri" w:hAnsi="Calibri" w:cs="Calibri"/>
        </w:rPr>
        <w:t>both increase and decrease throughout the year</w:t>
      </w:r>
      <w:r w:rsidR="00760420">
        <w:rPr>
          <w:rFonts w:ascii="Calibri" w:hAnsi="Calibri" w:cs="Calibri"/>
        </w:rPr>
        <w:t xml:space="preserve"> but will never exceed the maximum </w:t>
      </w:r>
      <w:r w:rsidR="00AE7B4D">
        <w:rPr>
          <w:rFonts w:ascii="Calibri" w:hAnsi="Calibri" w:cs="Calibri"/>
        </w:rPr>
        <w:t xml:space="preserve">volumes </w:t>
      </w:r>
      <w:r w:rsidR="00760420">
        <w:rPr>
          <w:rFonts w:ascii="Calibri" w:hAnsi="Calibri" w:cs="Calibri"/>
        </w:rPr>
        <w:t xml:space="preserve">identified above. </w:t>
      </w:r>
      <w:r w:rsidR="007205EF">
        <w:rPr>
          <w:rFonts w:ascii="Calibri" w:hAnsi="Calibri" w:cs="Calibri"/>
        </w:rPr>
        <w:t>Bayliss Metals</w:t>
      </w:r>
      <w:r w:rsidR="00AE7B4D">
        <w:rPr>
          <w:rFonts w:ascii="Calibri" w:hAnsi="Calibri" w:cs="Calibri"/>
        </w:rPr>
        <w:t xml:space="preserve"> </w:t>
      </w:r>
      <w:r w:rsidR="00760420">
        <w:rPr>
          <w:rFonts w:ascii="Calibri" w:hAnsi="Calibri" w:cs="Calibri"/>
        </w:rPr>
        <w:t xml:space="preserve">will </w:t>
      </w:r>
      <w:r w:rsidR="00911393">
        <w:rPr>
          <w:rFonts w:ascii="Calibri" w:hAnsi="Calibri" w:cs="Calibri"/>
        </w:rPr>
        <w:t>comply with the published fire guidance where appropriate</w:t>
      </w:r>
      <w:r w:rsidR="00760420">
        <w:rPr>
          <w:rFonts w:ascii="Calibri" w:hAnsi="Calibri" w:cs="Calibri"/>
        </w:rPr>
        <w:t xml:space="preserve"> as detailed within this plan</w:t>
      </w:r>
      <w:r w:rsidR="00911393">
        <w:rPr>
          <w:rFonts w:ascii="Calibri" w:hAnsi="Calibri" w:cs="Calibri"/>
        </w:rPr>
        <w:t>.</w:t>
      </w:r>
    </w:p>
    <w:p w14:paraId="0022F743" w14:textId="77777777" w:rsidR="007E6106" w:rsidRDefault="00066509" w:rsidP="00603FF3">
      <w:pPr>
        <w:jc w:val="both"/>
        <w:rPr>
          <w:rFonts w:ascii="Calibri" w:hAnsi="Calibri" w:cs="Calibri"/>
          <w:bCs/>
        </w:rPr>
      </w:pPr>
      <w:r>
        <w:rPr>
          <w:rFonts w:ascii="Calibri" w:hAnsi="Calibri" w:cs="Calibri"/>
          <w:bCs/>
        </w:rPr>
        <w:t xml:space="preserve">The management </w:t>
      </w:r>
      <w:r w:rsidR="000A51A7">
        <w:rPr>
          <w:rFonts w:ascii="Calibri" w:hAnsi="Calibri" w:cs="Calibri"/>
          <w:bCs/>
        </w:rPr>
        <w:t xml:space="preserve">of </w:t>
      </w:r>
      <w:r w:rsidR="005E74AB">
        <w:rPr>
          <w:rFonts w:ascii="Calibri" w:hAnsi="Calibri" w:cs="Calibri"/>
          <w:bCs/>
        </w:rPr>
        <w:t>waste</w:t>
      </w:r>
      <w:r w:rsidR="0060078B">
        <w:rPr>
          <w:rFonts w:ascii="Calibri" w:hAnsi="Calibri" w:cs="Calibri"/>
          <w:bCs/>
        </w:rPr>
        <w:t xml:space="preserve"> and throughput </w:t>
      </w:r>
      <w:r w:rsidR="00603FF3" w:rsidRPr="0085382D">
        <w:rPr>
          <w:rFonts w:ascii="Calibri" w:hAnsi="Calibri" w:cs="Calibri"/>
          <w:bCs/>
        </w:rPr>
        <w:t xml:space="preserve">should be controlled through an effective </w:t>
      </w:r>
      <w:r w:rsidR="007E6106">
        <w:rPr>
          <w:rFonts w:ascii="Calibri" w:hAnsi="Calibri" w:cs="Calibri"/>
          <w:bCs/>
        </w:rPr>
        <w:t>Environmental</w:t>
      </w:r>
      <w:r w:rsidR="0060078B">
        <w:rPr>
          <w:rFonts w:ascii="Calibri" w:hAnsi="Calibri" w:cs="Calibri"/>
          <w:bCs/>
        </w:rPr>
        <w:t xml:space="preserve"> Management System (</w:t>
      </w:r>
      <w:r w:rsidR="007E6106">
        <w:rPr>
          <w:rFonts w:ascii="Calibri" w:hAnsi="Calibri" w:cs="Calibri"/>
          <w:bCs/>
        </w:rPr>
        <w:t>E</w:t>
      </w:r>
      <w:r w:rsidR="0060078B">
        <w:rPr>
          <w:rFonts w:ascii="Calibri" w:hAnsi="Calibri" w:cs="Calibri"/>
          <w:bCs/>
        </w:rPr>
        <w:t>MS) that is</w:t>
      </w:r>
      <w:r w:rsidR="00603FF3" w:rsidRPr="0085382D">
        <w:rPr>
          <w:rFonts w:ascii="Calibri" w:hAnsi="Calibri" w:cs="Calibri"/>
          <w:bCs/>
        </w:rPr>
        <w:t xml:space="preserve"> supported by detailed operational procedures</w:t>
      </w:r>
      <w:r w:rsidR="007E6106">
        <w:rPr>
          <w:rFonts w:ascii="Calibri" w:hAnsi="Calibri" w:cs="Calibri"/>
          <w:bCs/>
        </w:rPr>
        <w:t xml:space="preserve"> (</w:t>
      </w:r>
      <w:r w:rsidR="007205EF">
        <w:rPr>
          <w:rFonts w:ascii="Calibri" w:hAnsi="Calibri" w:cs="Calibri"/>
          <w:bCs/>
        </w:rPr>
        <w:t xml:space="preserve">Green </w:t>
      </w:r>
      <w:r w:rsidR="00872EE9">
        <w:rPr>
          <w:rFonts w:ascii="Calibri" w:hAnsi="Calibri" w:cs="Calibri"/>
          <w:bCs/>
        </w:rPr>
        <w:t>D</w:t>
      </w:r>
      <w:r w:rsidR="007205EF">
        <w:rPr>
          <w:rFonts w:ascii="Calibri" w:hAnsi="Calibri" w:cs="Calibri"/>
          <w:bCs/>
        </w:rPr>
        <w:t>ragon Level 5 certified</w:t>
      </w:r>
      <w:r w:rsidR="007E6106">
        <w:rPr>
          <w:rFonts w:ascii="Calibri" w:hAnsi="Calibri" w:cs="Calibri"/>
          <w:bCs/>
        </w:rPr>
        <w:t>)</w:t>
      </w:r>
      <w:r w:rsidR="00911393">
        <w:rPr>
          <w:rFonts w:ascii="Calibri" w:hAnsi="Calibri" w:cs="Calibri"/>
          <w:bCs/>
        </w:rPr>
        <w:t xml:space="preserve">. </w:t>
      </w:r>
      <w:r w:rsidR="007E6106">
        <w:rPr>
          <w:rFonts w:ascii="Calibri" w:hAnsi="Calibri" w:cs="Calibri"/>
          <w:bCs/>
        </w:rPr>
        <w:t xml:space="preserve">In summary however, they propose that the FRS will be called if the fire is deemed as being serious and not controllable with the use of on-site equipment. Full cooperation with the FRS and NRW will be provided by any means </w:t>
      </w:r>
      <w:r w:rsidR="00872EE9">
        <w:rPr>
          <w:rFonts w:ascii="Calibri" w:hAnsi="Calibri" w:cs="Calibri"/>
          <w:bCs/>
        </w:rPr>
        <w:t>possible from the site</w:t>
      </w:r>
      <w:r w:rsidR="007E6106">
        <w:rPr>
          <w:rFonts w:ascii="Calibri" w:hAnsi="Calibri" w:cs="Calibri"/>
          <w:bCs/>
        </w:rPr>
        <w:t xml:space="preserve"> to facilitate an effective outcome from firefighting operations should the need arise. </w:t>
      </w:r>
    </w:p>
    <w:p w14:paraId="587469AE" w14:textId="77777777" w:rsidR="00D12896" w:rsidRDefault="00603FF3" w:rsidP="00035E04">
      <w:pPr>
        <w:jc w:val="both"/>
        <w:rPr>
          <w:rFonts w:ascii="Calibri" w:hAnsi="Calibri" w:cs="Calibri"/>
          <w:b/>
        </w:rPr>
      </w:pPr>
      <w:r>
        <w:rPr>
          <w:rFonts w:ascii="Calibri" w:hAnsi="Calibri" w:cs="Calibri"/>
        </w:rPr>
        <w:t xml:space="preserve">Management responsibilities reside with </w:t>
      </w:r>
      <w:r w:rsidR="007E6106">
        <w:rPr>
          <w:rFonts w:ascii="Calibri" w:hAnsi="Calibri" w:cs="Calibri"/>
        </w:rPr>
        <w:t>the director</w:t>
      </w:r>
      <w:r w:rsidR="007205EF">
        <w:rPr>
          <w:rFonts w:ascii="Calibri" w:hAnsi="Calibri" w:cs="Calibri"/>
        </w:rPr>
        <w:t>s</w:t>
      </w:r>
      <w:r w:rsidR="00AE7B4D">
        <w:rPr>
          <w:rFonts w:ascii="Calibri" w:hAnsi="Calibri" w:cs="Calibri"/>
        </w:rPr>
        <w:t xml:space="preserve"> </w:t>
      </w:r>
      <w:r w:rsidR="007E6106">
        <w:rPr>
          <w:rFonts w:ascii="Calibri" w:hAnsi="Calibri" w:cs="Calibri"/>
        </w:rPr>
        <w:t xml:space="preserve">and </w:t>
      </w:r>
      <w:r w:rsidR="00AE7B4D">
        <w:rPr>
          <w:rFonts w:ascii="Calibri" w:hAnsi="Calibri" w:cs="Calibri"/>
        </w:rPr>
        <w:t xml:space="preserve">nominated </w:t>
      </w:r>
      <w:r w:rsidR="00F76500">
        <w:rPr>
          <w:rFonts w:ascii="Calibri" w:hAnsi="Calibri" w:cs="Calibri"/>
        </w:rPr>
        <w:t>supervisor</w:t>
      </w:r>
      <w:r w:rsidR="007E6106">
        <w:rPr>
          <w:rFonts w:ascii="Calibri" w:hAnsi="Calibri" w:cs="Calibri"/>
        </w:rPr>
        <w:t xml:space="preserve"> </w:t>
      </w:r>
      <w:r>
        <w:rPr>
          <w:rFonts w:ascii="Calibri" w:hAnsi="Calibri" w:cs="Calibri"/>
        </w:rPr>
        <w:t>at site, however t</w:t>
      </w:r>
      <w:r w:rsidRPr="0085382D">
        <w:rPr>
          <w:rFonts w:ascii="Calibri" w:hAnsi="Calibri" w:cs="Calibri"/>
        </w:rPr>
        <w:t xml:space="preserve">he </w:t>
      </w:r>
      <w:r>
        <w:rPr>
          <w:rFonts w:ascii="Calibri" w:hAnsi="Calibri" w:cs="Calibri"/>
        </w:rPr>
        <w:t xml:space="preserve">first-line </w:t>
      </w:r>
      <w:r w:rsidRPr="0085382D">
        <w:rPr>
          <w:rFonts w:ascii="Calibri" w:hAnsi="Calibri" w:cs="Calibri"/>
        </w:rPr>
        <w:t xml:space="preserve">management of </w:t>
      </w:r>
      <w:r w:rsidR="00E95979">
        <w:rPr>
          <w:rFonts w:ascii="Calibri" w:hAnsi="Calibri" w:cs="Calibri"/>
        </w:rPr>
        <w:t>waste control</w:t>
      </w:r>
      <w:r w:rsidRPr="0085382D">
        <w:rPr>
          <w:rFonts w:ascii="Calibri" w:hAnsi="Calibri" w:cs="Calibri"/>
        </w:rPr>
        <w:t xml:space="preserve"> is best carried out where a single individual has overall control or responsibility so that there is little risk of issues becoming neglected through communication problems.</w:t>
      </w:r>
      <w:r w:rsidR="00911393">
        <w:rPr>
          <w:rFonts w:ascii="Calibri" w:hAnsi="Calibri" w:cs="Calibri"/>
        </w:rPr>
        <w:t xml:space="preserve"> </w:t>
      </w:r>
      <w:r w:rsidR="00F76500">
        <w:rPr>
          <w:rFonts w:ascii="Calibri" w:hAnsi="Calibri" w:cs="Calibri"/>
        </w:rPr>
        <w:t>This responsibility will be held by th</w:t>
      </w:r>
      <w:r w:rsidR="007205EF">
        <w:rPr>
          <w:rFonts w:ascii="Calibri" w:hAnsi="Calibri" w:cs="Calibri"/>
        </w:rPr>
        <w:t>e site TCM Mr Ian Lewis</w:t>
      </w:r>
      <w:r w:rsidR="00F76500">
        <w:rPr>
          <w:rFonts w:ascii="Calibri" w:hAnsi="Calibri" w:cs="Calibri"/>
        </w:rPr>
        <w:t>.</w:t>
      </w:r>
    </w:p>
    <w:p w14:paraId="050715BA" w14:textId="77777777" w:rsidR="00603FF3" w:rsidRPr="00E42A7C" w:rsidRDefault="00603FF3" w:rsidP="00035E04">
      <w:pPr>
        <w:jc w:val="both"/>
        <w:rPr>
          <w:rFonts w:ascii="Calibri" w:hAnsi="Calibri" w:cs="Calibri"/>
        </w:rPr>
      </w:pPr>
      <w:r w:rsidRPr="00E42A7C">
        <w:rPr>
          <w:rFonts w:ascii="Calibri" w:hAnsi="Calibri" w:cs="Calibri"/>
          <w:b/>
        </w:rPr>
        <w:t>Site process</w:t>
      </w:r>
      <w:r w:rsidR="000A51A7" w:rsidRPr="00E42A7C">
        <w:rPr>
          <w:rFonts w:ascii="Calibri" w:hAnsi="Calibri" w:cs="Calibri"/>
          <w:b/>
        </w:rPr>
        <w:t>es</w:t>
      </w:r>
    </w:p>
    <w:p w14:paraId="7BD93671" w14:textId="77777777" w:rsidR="00603FF3" w:rsidRDefault="00603FF3" w:rsidP="00603FF3">
      <w:pPr>
        <w:pStyle w:val="Default"/>
        <w:spacing w:line="276" w:lineRule="auto"/>
        <w:jc w:val="both"/>
        <w:rPr>
          <w:rFonts w:ascii="Calibri" w:hAnsi="Calibri" w:cs="Calibri"/>
          <w:bCs/>
          <w:color w:val="auto"/>
          <w:sz w:val="22"/>
          <w:szCs w:val="22"/>
          <w:lang w:eastAsia="en-US"/>
        </w:rPr>
      </w:pPr>
      <w:r w:rsidRPr="0085382D">
        <w:rPr>
          <w:rFonts w:ascii="Calibri" w:hAnsi="Calibri" w:cs="Calibri"/>
          <w:bCs/>
          <w:color w:val="auto"/>
          <w:sz w:val="22"/>
          <w:szCs w:val="22"/>
          <w:lang w:eastAsia="en-US"/>
        </w:rPr>
        <w:t xml:space="preserve">The site is </w:t>
      </w:r>
      <w:r w:rsidR="007205EF">
        <w:rPr>
          <w:rFonts w:ascii="Calibri" w:hAnsi="Calibri" w:cs="Calibri"/>
          <w:bCs/>
          <w:color w:val="auto"/>
          <w:sz w:val="22"/>
          <w:szCs w:val="22"/>
          <w:lang w:eastAsia="en-US"/>
        </w:rPr>
        <w:t xml:space="preserve">to be </w:t>
      </w:r>
      <w:r w:rsidRPr="0085382D">
        <w:rPr>
          <w:rFonts w:ascii="Calibri" w:hAnsi="Calibri" w:cs="Calibri"/>
          <w:bCs/>
          <w:color w:val="auto"/>
          <w:sz w:val="22"/>
          <w:szCs w:val="22"/>
          <w:lang w:eastAsia="en-US"/>
        </w:rPr>
        <w:t>operated as a waste recycling plant</w:t>
      </w:r>
      <w:r w:rsidR="00D13AD1">
        <w:rPr>
          <w:rFonts w:ascii="Calibri" w:hAnsi="Calibri" w:cs="Calibri"/>
          <w:bCs/>
          <w:color w:val="auto"/>
          <w:sz w:val="22"/>
          <w:szCs w:val="22"/>
          <w:lang w:eastAsia="en-US"/>
        </w:rPr>
        <w:t xml:space="preserve"> under an environmental</w:t>
      </w:r>
      <w:r w:rsidR="007205EF">
        <w:rPr>
          <w:rFonts w:ascii="Calibri" w:hAnsi="Calibri" w:cs="Calibri"/>
          <w:bCs/>
          <w:color w:val="auto"/>
          <w:sz w:val="22"/>
          <w:szCs w:val="22"/>
          <w:lang w:eastAsia="en-US"/>
        </w:rPr>
        <w:t xml:space="preserve"> permit.</w:t>
      </w:r>
      <w:r w:rsidRPr="0085382D">
        <w:rPr>
          <w:rFonts w:ascii="Calibri" w:hAnsi="Calibri" w:cs="Calibri"/>
          <w:bCs/>
          <w:color w:val="auto"/>
          <w:sz w:val="22"/>
          <w:szCs w:val="22"/>
          <w:lang w:eastAsia="en-US"/>
        </w:rPr>
        <w:t xml:space="preserve"> Material is brought to the site by </w:t>
      </w:r>
      <w:r>
        <w:rPr>
          <w:rFonts w:ascii="Calibri" w:hAnsi="Calibri" w:cs="Calibri"/>
          <w:bCs/>
          <w:color w:val="auto"/>
          <w:sz w:val="22"/>
          <w:szCs w:val="22"/>
          <w:lang w:eastAsia="en-US"/>
        </w:rPr>
        <w:t xml:space="preserve">various means </w:t>
      </w:r>
      <w:r w:rsidR="007E6106">
        <w:rPr>
          <w:rFonts w:ascii="Calibri" w:hAnsi="Calibri" w:cs="Calibri"/>
          <w:bCs/>
          <w:color w:val="auto"/>
          <w:sz w:val="22"/>
          <w:szCs w:val="22"/>
          <w:lang w:eastAsia="en-US"/>
        </w:rPr>
        <w:t xml:space="preserve">but largely </w:t>
      </w:r>
      <w:r w:rsidR="00D13AD1">
        <w:rPr>
          <w:rFonts w:ascii="Calibri" w:hAnsi="Calibri" w:cs="Calibri"/>
          <w:bCs/>
          <w:color w:val="auto"/>
          <w:sz w:val="22"/>
          <w:szCs w:val="22"/>
          <w:lang w:eastAsia="en-US"/>
        </w:rPr>
        <w:t xml:space="preserve">through </w:t>
      </w:r>
      <w:r w:rsidR="007205EF">
        <w:rPr>
          <w:rFonts w:ascii="Calibri" w:hAnsi="Calibri" w:cs="Calibri"/>
          <w:bCs/>
          <w:color w:val="auto"/>
          <w:sz w:val="22"/>
          <w:szCs w:val="22"/>
          <w:lang w:eastAsia="en-US"/>
        </w:rPr>
        <w:t>different sized skips and trucks, it is then</w:t>
      </w:r>
      <w:r w:rsidR="00D13AD1">
        <w:rPr>
          <w:rFonts w:ascii="Calibri" w:hAnsi="Calibri" w:cs="Calibri"/>
          <w:bCs/>
          <w:color w:val="auto"/>
          <w:sz w:val="22"/>
          <w:szCs w:val="22"/>
          <w:lang w:eastAsia="en-US"/>
        </w:rPr>
        <w:t xml:space="preserve"> </w:t>
      </w:r>
      <w:r>
        <w:rPr>
          <w:rFonts w:ascii="Calibri" w:hAnsi="Calibri" w:cs="Calibri"/>
          <w:bCs/>
          <w:color w:val="auto"/>
          <w:sz w:val="22"/>
          <w:szCs w:val="22"/>
          <w:lang w:eastAsia="en-US"/>
        </w:rPr>
        <w:t>deposited at the applicable receiving</w:t>
      </w:r>
      <w:r w:rsidRPr="0085382D">
        <w:rPr>
          <w:rFonts w:ascii="Calibri" w:hAnsi="Calibri" w:cs="Calibri"/>
          <w:bCs/>
          <w:color w:val="auto"/>
          <w:sz w:val="22"/>
          <w:szCs w:val="22"/>
          <w:lang w:eastAsia="en-US"/>
        </w:rPr>
        <w:t xml:space="preserve"> area</w:t>
      </w:r>
      <w:r>
        <w:rPr>
          <w:rFonts w:ascii="Calibri" w:hAnsi="Calibri" w:cs="Calibri"/>
          <w:bCs/>
          <w:color w:val="auto"/>
          <w:sz w:val="22"/>
          <w:szCs w:val="22"/>
          <w:lang w:eastAsia="en-US"/>
        </w:rPr>
        <w:t xml:space="preserve"> within </w:t>
      </w:r>
      <w:r w:rsidR="007205EF">
        <w:rPr>
          <w:rFonts w:ascii="Calibri" w:hAnsi="Calibri" w:cs="Calibri"/>
          <w:bCs/>
          <w:color w:val="auto"/>
          <w:sz w:val="22"/>
          <w:szCs w:val="22"/>
          <w:lang w:eastAsia="en-US"/>
        </w:rPr>
        <w:t>site</w:t>
      </w:r>
      <w:r>
        <w:rPr>
          <w:rFonts w:ascii="Calibri" w:hAnsi="Calibri" w:cs="Calibri"/>
          <w:bCs/>
          <w:color w:val="auto"/>
          <w:sz w:val="22"/>
          <w:szCs w:val="22"/>
          <w:lang w:eastAsia="en-US"/>
        </w:rPr>
        <w:t>. At th</w:t>
      </w:r>
      <w:r w:rsidR="007E6106">
        <w:rPr>
          <w:rFonts w:ascii="Calibri" w:hAnsi="Calibri" w:cs="Calibri"/>
          <w:bCs/>
          <w:color w:val="auto"/>
          <w:sz w:val="22"/>
          <w:szCs w:val="22"/>
          <w:lang w:eastAsia="en-US"/>
        </w:rPr>
        <w:t>is</w:t>
      </w:r>
      <w:r w:rsidRPr="0085382D">
        <w:rPr>
          <w:rFonts w:ascii="Calibri" w:hAnsi="Calibri" w:cs="Calibri"/>
          <w:bCs/>
          <w:color w:val="auto"/>
          <w:sz w:val="22"/>
          <w:szCs w:val="22"/>
          <w:lang w:eastAsia="en-US"/>
        </w:rPr>
        <w:t xml:space="preserve"> point</w:t>
      </w:r>
      <w:r>
        <w:rPr>
          <w:rFonts w:ascii="Calibri" w:hAnsi="Calibri" w:cs="Calibri"/>
          <w:bCs/>
          <w:color w:val="auto"/>
          <w:sz w:val="22"/>
          <w:szCs w:val="22"/>
          <w:lang w:eastAsia="en-US"/>
        </w:rPr>
        <w:t>,</w:t>
      </w:r>
      <w:r w:rsidRPr="0085382D">
        <w:rPr>
          <w:rFonts w:ascii="Calibri" w:hAnsi="Calibri" w:cs="Calibri"/>
          <w:bCs/>
          <w:color w:val="auto"/>
          <w:sz w:val="22"/>
          <w:szCs w:val="22"/>
          <w:lang w:eastAsia="en-US"/>
        </w:rPr>
        <w:t xml:space="preserve"> material is </w:t>
      </w:r>
      <w:r>
        <w:rPr>
          <w:rFonts w:ascii="Calibri" w:hAnsi="Calibri" w:cs="Calibri"/>
          <w:bCs/>
          <w:color w:val="auto"/>
          <w:sz w:val="22"/>
          <w:szCs w:val="22"/>
          <w:lang w:eastAsia="en-US"/>
        </w:rPr>
        <w:t>unloaded</w:t>
      </w:r>
      <w:r w:rsidRPr="0085382D">
        <w:rPr>
          <w:rFonts w:ascii="Calibri" w:hAnsi="Calibri" w:cs="Calibri"/>
          <w:bCs/>
          <w:color w:val="auto"/>
          <w:sz w:val="22"/>
          <w:szCs w:val="22"/>
          <w:lang w:eastAsia="en-US"/>
        </w:rPr>
        <w:t xml:space="preserve"> onto the floor</w:t>
      </w:r>
      <w:r>
        <w:rPr>
          <w:rFonts w:ascii="Calibri" w:hAnsi="Calibri" w:cs="Calibri"/>
          <w:bCs/>
          <w:color w:val="auto"/>
          <w:sz w:val="22"/>
          <w:szCs w:val="22"/>
          <w:lang w:eastAsia="en-US"/>
        </w:rPr>
        <w:t xml:space="preserve"> and either moved using mobile plant and stored for subsequent processing </w:t>
      </w:r>
      <w:r w:rsidR="00D13AD1">
        <w:rPr>
          <w:rFonts w:ascii="Calibri" w:hAnsi="Calibri" w:cs="Calibri"/>
          <w:bCs/>
          <w:color w:val="auto"/>
          <w:sz w:val="22"/>
          <w:szCs w:val="22"/>
          <w:lang w:eastAsia="en-US"/>
        </w:rPr>
        <w:t xml:space="preserve">elsewhere </w:t>
      </w:r>
      <w:r>
        <w:rPr>
          <w:rFonts w:ascii="Calibri" w:hAnsi="Calibri" w:cs="Calibri"/>
          <w:bCs/>
          <w:color w:val="auto"/>
          <w:sz w:val="22"/>
          <w:szCs w:val="22"/>
          <w:lang w:eastAsia="en-US"/>
        </w:rPr>
        <w:t>or undergoes immediate segregation/sorting using hand</w:t>
      </w:r>
      <w:r w:rsidR="007205EF">
        <w:rPr>
          <w:rFonts w:ascii="Calibri" w:hAnsi="Calibri" w:cs="Calibri"/>
          <w:bCs/>
          <w:color w:val="auto"/>
          <w:sz w:val="22"/>
          <w:szCs w:val="22"/>
          <w:lang w:eastAsia="en-US"/>
        </w:rPr>
        <w:t xml:space="preserve">/mechanical </w:t>
      </w:r>
      <w:r>
        <w:rPr>
          <w:rFonts w:ascii="Calibri" w:hAnsi="Calibri" w:cs="Calibri"/>
          <w:bCs/>
          <w:color w:val="auto"/>
          <w:sz w:val="22"/>
          <w:szCs w:val="22"/>
          <w:lang w:eastAsia="en-US"/>
        </w:rPr>
        <w:t>picking methods</w:t>
      </w:r>
      <w:r w:rsidR="00F76500">
        <w:rPr>
          <w:rFonts w:ascii="Calibri" w:hAnsi="Calibri" w:cs="Calibri"/>
          <w:bCs/>
          <w:color w:val="auto"/>
          <w:sz w:val="22"/>
          <w:szCs w:val="22"/>
          <w:lang w:eastAsia="en-US"/>
        </w:rPr>
        <w:t xml:space="preserve"> but only</w:t>
      </w:r>
      <w:r>
        <w:rPr>
          <w:rFonts w:ascii="Calibri" w:hAnsi="Calibri" w:cs="Calibri"/>
          <w:bCs/>
          <w:color w:val="auto"/>
          <w:sz w:val="22"/>
          <w:szCs w:val="22"/>
          <w:lang w:eastAsia="en-US"/>
        </w:rPr>
        <w:t xml:space="preserve"> </w:t>
      </w:r>
      <w:r w:rsidR="00D13AD1">
        <w:rPr>
          <w:rFonts w:ascii="Calibri" w:hAnsi="Calibri" w:cs="Calibri"/>
          <w:bCs/>
          <w:color w:val="auto"/>
          <w:sz w:val="22"/>
          <w:szCs w:val="22"/>
          <w:lang w:eastAsia="en-US"/>
        </w:rPr>
        <w:t xml:space="preserve">if the wastes are contaminated </w:t>
      </w:r>
      <w:r w:rsidR="007205EF">
        <w:rPr>
          <w:rFonts w:ascii="Calibri" w:hAnsi="Calibri" w:cs="Calibri"/>
          <w:bCs/>
          <w:color w:val="auto"/>
          <w:sz w:val="22"/>
          <w:szCs w:val="22"/>
          <w:lang w:eastAsia="en-US"/>
        </w:rPr>
        <w:t xml:space="preserve">or mixed </w:t>
      </w:r>
      <w:r w:rsidR="00D13AD1">
        <w:rPr>
          <w:rFonts w:ascii="Calibri" w:hAnsi="Calibri" w:cs="Calibri"/>
          <w:bCs/>
          <w:color w:val="auto"/>
          <w:sz w:val="22"/>
          <w:szCs w:val="22"/>
          <w:lang w:eastAsia="en-US"/>
        </w:rPr>
        <w:t>and require segregation</w:t>
      </w:r>
      <w:r w:rsidR="002B0C05">
        <w:rPr>
          <w:rFonts w:ascii="Calibri" w:hAnsi="Calibri" w:cs="Calibri"/>
          <w:bCs/>
          <w:color w:val="auto"/>
          <w:sz w:val="22"/>
          <w:szCs w:val="22"/>
          <w:lang w:eastAsia="en-US"/>
        </w:rPr>
        <w:t>.</w:t>
      </w:r>
      <w:r w:rsidR="00D85B48">
        <w:rPr>
          <w:rFonts w:ascii="Calibri" w:hAnsi="Calibri" w:cs="Calibri"/>
          <w:bCs/>
          <w:color w:val="auto"/>
          <w:sz w:val="22"/>
          <w:szCs w:val="22"/>
          <w:lang w:eastAsia="en-US"/>
        </w:rPr>
        <w:t xml:space="preserve"> </w:t>
      </w:r>
    </w:p>
    <w:p w14:paraId="570A7DE4" w14:textId="77777777" w:rsidR="00603FF3" w:rsidRDefault="00603FF3" w:rsidP="00603FF3">
      <w:pPr>
        <w:pStyle w:val="Default"/>
        <w:spacing w:line="276" w:lineRule="auto"/>
        <w:jc w:val="both"/>
        <w:rPr>
          <w:rFonts w:ascii="Calibri" w:hAnsi="Calibri" w:cs="Calibri"/>
          <w:bCs/>
          <w:color w:val="auto"/>
          <w:sz w:val="22"/>
          <w:szCs w:val="22"/>
          <w:lang w:eastAsia="en-US"/>
        </w:rPr>
      </w:pPr>
    </w:p>
    <w:p w14:paraId="488C82F2" w14:textId="77777777" w:rsidR="00603FF3" w:rsidRDefault="00D85B48" w:rsidP="00603FF3">
      <w:pPr>
        <w:jc w:val="both"/>
        <w:rPr>
          <w:rFonts w:ascii="Calibri" w:hAnsi="Calibri" w:cs="Calibri"/>
          <w:bCs/>
        </w:rPr>
      </w:pPr>
      <w:r>
        <w:rPr>
          <w:rFonts w:ascii="Calibri" w:hAnsi="Calibri" w:cs="Calibri"/>
        </w:rPr>
        <w:t>The building</w:t>
      </w:r>
      <w:r w:rsidR="00603FF3">
        <w:rPr>
          <w:rFonts w:ascii="Calibri" w:hAnsi="Calibri" w:cs="Calibri"/>
        </w:rPr>
        <w:t xml:space="preserve"> </w:t>
      </w:r>
      <w:r w:rsidR="007205EF">
        <w:rPr>
          <w:rFonts w:ascii="Calibri" w:hAnsi="Calibri" w:cs="Calibri"/>
        </w:rPr>
        <w:t xml:space="preserve">on site </w:t>
      </w:r>
      <w:r w:rsidR="00603FF3">
        <w:rPr>
          <w:rFonts w:ascii="Calibri" w:hAnsi="Calibri" w:cs="Calibri"/>
        </w:rPr>
        <w:t xml:space="preserve">is </w:t>
      </w:r>
      <w:r w:rsidR="007205EF">
        <w:rPr>
          <w:rFonts w:ascii="Calibri" w:hAnsi="Calibri" w:cs="Calibri"/>
        </w:rPr>
        <w:t xml:space="preserve">to be </w:t>
      </w:r>
      <w:r w:rsidR="00603FF3">
        <w:rPr>
          <w:rFonts w:ascii="Calibri" w:hAnsi="Calibri" w:cs="Calibri"/>
        </w:rPr>
        <w:t xml:space="preserve">used for </w:t>
      </w:r>
      <w:r w:rsidR="001E0601">
        <w:rPr>
          <w:rFonts w:ascii="Calibri" w:hAnsi="Calibri" w:cs="Calibri"/>
        </w:rPr>
        <w:t>the</w:t>
      </w:r>
      <w:r w:rsidR="00603FF3">
        <w:rPr>
          <w:rFonts w:ascii="Calibri" w:hAnsi="Calibri" w:cs="Calibri"/>
        </w:rPr>
        <w:t xml:space="preserve"> </w:t>
      </w:r>
      <w:r w:rsidR="007205EF">
        <w:rPr>
          <w:rFonts w:ascii="Calibri" w:hAnsi="Calibri" w:cs="Calibri"/>
        </w:rPr>
        <w:t>treatment of ELVs and their depollution</w:t>
      </w:r>
      <w:r w:rsidR="001E0601">
        <w:rPr>
          <w:rFonts w:ascii="Calibri" w:hAnsi="Calibri" w:cs="Calibri"/>
        </w:rPr>
        <w:t>.</w:t>
      </w:r>
      <w:r w:rsidR="00603FF3">
        <w:rPr>
          <w:rFonts w:ascii="Calibri" w:hAnsi="Calibri" w:cs="Calibri"/>
        </w:rPr>
        <w:t xml:space="preserve"> </w:t>
      </w:r>
      <w:r w:rsidR="00B72BED" w:rsidRPr="004D4034">
        <w:rPr>
          <w:rFonts w:ascii="Calibri" w:hAnsi="Calibri" w:cs="Calibri"/>
        </w:rPr>
        <w:t xml:space="preserve">There will be a </w:t>
      </w:r>
      <w:r w:rsidR="001927FC" w:rsidRPr="00D12896">
        <w:rPr>
          <w:rFonts w:ascii="Calibri" w:hAnsi="Calibri" w:cs="Calibri"/>
        </w:rPr>
        <w:t>10</w:t>
      </w:r>
      <w:r w:rsidR="00B72BED" w:rsidRPr="00D12896">
        <w:rPr>
          <w:rFonts w:ascii="Calibri" w:hAnsi="Calibri" w:cs="Calibri"/>
        </w:rPr>
        <w:t>m</w:t>
      </w:r>
      <w:r w:rsidR="00B72BED" w:rsidRPr="004D4034">
        <w:rPr>
          <w:rFonts w:ascii="Calibri" w:hAnsi="Calibri" w:cs="Calibri"/>
        </w:rPr>
        <w:t xml:space="preserve"> gap between the outside wall of the ELV building and the pre-depollution car storage area</w:t>
      </w:r>
      <w:r w:rsidR="00B72BED">
        <w:rPr>
          <w:rFonts w:ascii="Calibri" w:hAnsi="Calibri" w:cs="Calibri"/>
        </w:rPr>
        <w:t>.</w:t>
      </w:r>
    </w:p>
    <w:p w14:paraId="51886610" w14:textId="77777777" w:rsidR="00603FF3" w:rsidRDefault="007205EF" w:rsidP="005A4CBA">
      <w:pPr>
        <w:jc w:val="both"/>
        <w:rPr>
          <w:rFonts w:ascii="Calibri" w:hAnsi="Calibri" w:cs="Calibri"/>
          <w:bCs/>
        </w:rPr>
      </w:pPr>
      <w:r>
        <w:rPr>
          <w:rFonts w:ascii="Calibri" w:hAnsi="Calibri" w:cs="Calibri"/>
          <w:bCs/>
        </w:rPr>
        <w:t>There are a variety of treatment processes that occur on site under the permit being applied for that range from manual operations to baling and compacting via mechanical means.</w:t>
      </w:r>
    </w:p>
    <w:p w14:paraId="78C06015" w14:textId="77777777" w:rsidR="00960525" w:rsidRDefault="001E0601" w:rsidP="00960525">
      <w:pPr>
        <w:jc w:val="both"/>
        <w:rPr>
          <w:rFonts w:ascii="Calibri" w:hAnsi="Calibri" w:cs="Calibri"/>
          <w:bCs/>
        </w:rPr>
      </w:pPr>
      <w:r>
        <w:rPr>
          <w:rFonts w:ascii="Calibri" w:hAnsi="Calibri" w:cs="Calibri"/>
          <w:bCs/>
        </w:rPr>
        <w:t xml:space="preserve">Please refer to the </w:t>
      </w:r>
      <w:r w:rsidR="00D85B48">
        <w:rPr>
          <w:rFonts w:ascii="Calibri" w:hAnsi="Calibri" w:cs="Calibri"/>
          <w:bCs/>
        </w:rPr>
        <w:t>submitted EMS</w:t>
      </w:r>
      <w:r w:rsidR="009C3D3F">
        <w:rPr>
          <w:rFonts w:ascii="Calibri" w:hAnsi="Calibri" w:cs="Calibri"/>
          <w:bCs/>
        </w:rPr>
        <w:t xml:space="preserve"> for the onsite procedures for waste acceptance, handling</w:t>
      </w:r>
      <w:r w:rsidR="00E42A7C">
        <w:rPr>
          <w:rFonts w:ascii="Calibri" w:hAnsi="Calibri" w:cs="Calibri"/>
          <w:bCs/>
        </w:rPr>
        <w:t>, rejection</w:t>
      </w:r>
      <w:r w:rsidR="009C3D3F">
        <w:rPr>
          <w:rFonts w:ascii="Calibri" w:hAnsi="Calibri" w:cs="Calibri"/>
          <w:bCs/>
        </w:rPr>
        <w:t xml:space="preserve"> and treatment.</w:t>
      </w:r>
    </w:p>
    <w:p w14:paraId="0732F188" w14:textId="77777777" w:rsidR="00B77833" w:rsidRDefault="00D526B3" w:rsidP="00B77833">
      <w:pPr>
        <w:pStyle w:val="Default"/>
        <w:spacing w:line="276" w:lineRule="auto"/>
        <w:jc w:val="both"/>
        <w:rPr>
          <w:rFonts w:ascii="Calibri" w:hAnsi="Calibri" w:cs="Calibri"/>
          <w:bCs/>
          <w:color w:val="auto"/>
          <w:sz w:val="22"/>
          <w:szCs w:val="22"/>
          <w:lang w:eastAsia="en-US"/>
        </w:rPr>
      </w:pPr>
      <w:r>
        <w:rPr>
          <w:rFonts w:ascii="Calibri" w:hAnsi="Calibri" w:cs="Calibri"/>
          <w:bCs/>
          <w:color w:val="auto"/>
          <w:sz w:val="22"/>
          <w:szCs w:val="22"/>
          <w:lang w:eastAsia="en-US"/>
        </w:rPr>
        <w:t>As mentioned above the site</w:t>
      </w:r>
      <w:r w:rsidR="00A146DB">
        <w:rPr>
          <w:rFonts w:ascii="Calibri" w:hAnsi="Calibri" w:cs="Calibri"/>
          <w:bCs/>
          <w:color w:val="auto"/>
          <w:sz w:val="22"/>
          <w:szCs w:val="22"/>
          <w:lang w:eastAsia="en-US"/>
        </w:rPr>
        <w:t xml:space="preserve"> will hold a maximum volume of waste as detailed above</w:t>
      </w:r>
      <w:r w:rsidR="00C7607D">
        <w:rPr>
          <w:rFonts w:ascii="Calibri" w:hAnsi="Calibri" w:cs="Calibri"/>
          <w:bCs/>
          <w:color w:val="auto"/>
          <w:sz w:val="22"/>
          <w:szCs w:val="22"/>
          <w:lang w:eastAsia="en-US"/>
        </w:rPr>
        <w:t xml:space="preserve">; providing that the </w:t>
      </w:r>
      <w:r w:rsidR="00B77833">
        <w:rPr>
          <w:rFonts w:ascii="Calibri" w:hAnsi="Calibri" w:cs="Calibri"/>
          <w:bCs/>
          <w:color w:val="auto"/>
          <w:sz w:val="22"/>
          <w:szCs w:val="22"/>
          <w:lang w:eastAsia="en-US"/>
        </w:rPr>
        <w:t xml:space="preserve">storage parameters set out within this plan can be complied with. If this cannot be </w:t>
      </w:r>
      <w:r w:rsidR="0072220B">
        <w:rPr>
          <w:rFonts w:ascii="Calibri" w:hAnsi="Calibri" w:cs="Calibri"/>
          <w:bCs/>
          <w:color w:val="auto"/>
          <w:sz w:val="22"/>
          <w:szCs w:val="22"/>
          <w:lang w:eastAsia="en-US"/>
        </w:rPr>
        <w:t xml:space="preserve">gained, </w:t>
      </w:r>
      <w:r w:rsidR="00B77833">
        <w:rPr>
          <w:rFonts w:ascii="Calibri" w:hAnsi="Calibri" w:cs="Calibri"/>
          <w:bCs/>
          <w:color w:val="auto"/>
          <w:sz w:val="22"/>
          <w:szCs w:val="22"/>
          <w:lang w:eastAsia="en-US"/>
        </w:rPr>
        <w:t xml:space="preserve">then these figures will </w:t>
      </w:r>
      <w:r w:rsidR="0072220B">
        <w:rPr>
          <w:rFonts w:ascii="Calibri" w:hAnsi="Calibri" w:cs="Calibri"/>
          <w:bCs/>
          <w:color w:val="auto"/>
          <w:sz w:val="22"/>
          <w:szCs w:val="22"/>
          <w:lang w:eastAsia="en-US"/>
        </w:rPr>
        <w:t>reduce to allow for compliance with the guidance.</w:t>
      </w:r>
    </w:p>
    <w:p w14:paraId="48689119" w14:textId="77777777" w:rsidR="00E2458E" w:rsidRDefault="00E2458E" w:rsidP="00B77833">
      <w:pPr>
        <w:pStyle w:val="Default"/>
        <w:spacing w:line="276" w:lineRule="auto"/>
        <w:jc w:val="both"/>
        <w:rPr>
          <w:rFonts w:ascii="Calibri" w:hAnsi="Calibri" w:cs="Calibri"/>
          <w:bCs/>
          <w:color w:val="auto"/>
          <w:sz w:val="22"/>
          <w:szCs w:val="22"/>
          <w:lang w:eastAsia="en-US"/>
        </w:rPr>
      </w:pPr>
    </w:p>
    <w:p w14:paraId="6E9349BD" w14:textId="77777777" w:rsidR="00A146DB" w:rsidRDefault="00E2458E" w:rsidP="00B77833">
      <w:pPr>
        <w:pStyle w:val="Default"/>
        <w:spacing w:line="276" w:lineRule="auto"/>
        <w:jc w:val="both"/>
        <w:rPr>
          <w:rFonts w:ascii="Calibri" w:hAnsi="Calibri" w:cs="Calibri"/>
          <w:bCs/>
          <w:color w:val="auto"/>
          <w:sz w:val="22"/>
          <w:szCs w:val="22"/>
          <w:lang w:eastAsia="en-US"/>
        </w:rPr>
      </w:pPr>
      <w:r>
        <w:rPr>
          <w:rFonts w:ascii="Calibri" w:hAnsi="Calibri" w:cs="Calibri"/>
          <w:bCs/>
          <w:color w:val="auto"/>
          <w:sz w:val="22"/>
          <w:szCs w:val="22"/>
          <w:lang w:eastAsia="en-US"/>
        </w:rPr>
        <w:t>The batteries are disconnected from all vehicles when they arrive at the site as part of the acceptance checks, this is also the case for LPG cylinders. The LPG cylinders are removed as soon as possible and safely to ensure that the risk of explosion and fire at minimal.</w:t>
      </w:r>
    </w:p>
    <w:p w14:paraId="2380D9D0" w14:textId="77777777" w:rsidR="00F76500" w:rsidRDefault="00F76500" w:rsidP="00603FF3">
      <w:pPr>
        <w:pStyle w:val="Default"/>
        <w:spacing w:line="276" w:lineRule="auto"/>
        <w:jc w:val="both"/>
        <w:rPr>
          <w:rFonts w:ascii="Calibri" w:hAnsi="Calibri" w:cs="Calibri"/>
          <w:bCs/>
          <w:color w:val="auto"/>
          <w:lang w:eastAsia="en-US"/>
        </w:rPr>
      </w:pPr>
    </w:p>
    <w:p w14:paraId="2130C7AC" w14:textId="77777777" w:rsidR="005059A3" w:rsidRPr="00D476AB" w:rsidRDefault="005059A3" w:rsidP="00603FF3">
      <w:pPr>
        <w:pStyle w:val="Default"/>
        <w:spacing w:line="276" w:lineRule="auto"/>
        <w:jc w:val="both"/>
        <w:rPr>
          <w:rFonts w:ascii="Calibri" w:hAnsi="Calibri" w:cs="Calibri"/>
          <w:b/>
          <w:bCs/>
          <w:color w:val="auto"/>
          <w:lang w:eastAsia="en-US"/>
        </w:rPr>
      </w:pPr>
      <w:r w:rsidRPr="00D476AB">
        <w:rPr>
          <w:rFonts w:ascii="Calibri" w:hAnsi="Calibri" w:cs="Calibri"/>
          <w:b/>
          <w:bCs/>
          <w:color w:val="auto"/>
          <w:lang w:eastAsia="en-US"/>
        </w:rPr>
        <w:t>Site Process –in the event of a major fire incident</w:t>
      </w:r>
    </w:p>
    <w:p w14:paraId="6768D36B" w14:textId="77777777" w:rsidR="005059A3" w:rsidRDefault="005059A3" w:rsidP="00603FF3">
      <w:pPr>
        <w:pStyle w:val="Default"/>
        <w:spacing w:line="276" w:lineRule="auto"/>
        <w:jc w:val="both"/>
        <w:rPr>
          <w:rFonts w:ascii="Calibri" w:hAnsi="Calibri" w:cs="Calibri"/>
          <w:bCs/>
          <w:color w:val="auto"/>
          <w:sz w:val="22"/>
          <w:szCs w:val="22"/>
          <w:lang w:eastAsia="en-US"/>
        </w:rPr>
      </w:pPr>
    </w:p>
    <w:p w14:paraId="3B83AA14" w14:textId="77777777" w:rsidR="00E518C1" w:rsidRDefault="000336BD" w:rsidP="00603FF3">
      <w:pPr>
        <w:pStyle w:val="Default"/>
        <w:spacing w:line="276" w:lineRule="auto"/>
        <w:jc w:val="both"/>
        <w:rPr>
          <w:rFonts w:ascii="Calibri" w:hAnsi="Calibri" w:cs="Calibri"/>
          <w:b/>
          <w:bCs/>
          <w:color w:val="FF0000"/>
          <w:sz w:val="22"/>
          <w:szCs w:val="22"/>
          <w:lang w:eastAsia="en-US"/>
        </w:rPr>
      </w:pPr>
      <w:r>
        <w:rPr>
          <w:rFonts w:ascii="Calibri" w:hAnsi="Calibri" w:cs="Calibri"/>
          <w:bCs/>
          <w:color w:val="auto"/>
          <w:sz w:val="22"/>
          <w:szCs w:val="22"/>
          <w:lang w:eastAsia="en-US"/>
        </w:rPr>
        <w:t xml:space="preserve">It is important to note that due to the </w:t>
      </w:r>
      <w:r w:rsidR="00E42A7C">
        <w:rPr>
          <w:rFonts w:ascii="Calibri" w:hAnsi="Calibri" w:cs="Calibri"/>
          <w:bCs/>
          <w:color w:val="auto"/>
          <w:sz w:val="22"/>
          <w:szCs w:val="22"/>
          <w:lang w:eastAsia="en-US"/>
        </w:rPr>
        <w:t>relativ</w:t>
      </w:r>
      <w:r w:rsidR="001E2105">
        <w:rPr>
          <w:rFonts w:ascii="Calibri" w:hAnsi="Calibri" w:cs="Calibri"/>
          <w:bCs/>
          <w:color w:val="auto"/>
          <w:sz w:val="22"/>
          <w:szCs w:val="22"/>
          <w:lang w:eastAsia="en-US"/>
        </w:rPr>
        <w:t>el</w:t>
      </w:r>
      <w:r w:rsidR="00E42A7C">
        <w:rPr>
          <w:rFonts w:ascii="Calibri" w:hAnsi="Calibri" w:cs="Calibri"/>
          <w:bCs/>
          <w:color w:val="auto"/>
          <w:sz w:val="22"/>
          <w:szCs w:val="22"/>
          <w:lang w:eastAsia="en-US"/>
        </w:rPr>
        <w:t>y</w:t>
      </w:r>
      <w:r>
        <w:rPr>
          <w:rFonts w:ascii="Calibri" w:hAnsi="Calibri" w:cs="Calibri"/>
          <w:bCs/>
          <w:color w:val="auto"/>
          <w:sz w:val="22"/>
          <w:szCs w:val="22"/>
          <w:lang w:eastAsia="en-US"/>
        </w:rPr>
        <w:t xml:space="preserve"> small quantities of waste being stored on site at any one time (detailed above) a major incident is unlikely to occur at the site. However, if in the case that </w:t>
      </w:r>
      <w:r w:rsidR="005059A3">
        <w:rPr>
          <w:rFonts w:ascii="Calibri" w:hAnsi="Calibri" w:cs="Calibri"/>
          <w:bCs/>
          <w:color w:val="auto"/>
          <w:sz w:val="22"/>
          <w:szCs w:val="22"/>
          <w:lang w:eastAsia="en-US"/>
        </w:rPr>
        <w:t>a major incident</w:t>
      </w:r>
      <w:r>
        <w:rPr>
          <w:rFonts w:ascii="Calibri" w:hAnsi="Calibri" w:cs="Calibri"/>
          <w:bCs/>
          <w:color w:val="auto"/>
          <w:sz w:val="22"/>
          <w:szCs w:val="22"/>
          <w:lang w:eastAsia="en-US"/>
        </w:rPr>
        <w:t xml:space="preserve"> </w:t>
      </w:r>
      <w:r w:rsidR="00272569">
        <w:rPr>
          <w:rFonts w:ascii="Calibri" w:hAnsi="Calibri" w:cs="Calibri"/>
          <w:bCs/>
          <w:color w:val="auto"/>
          <w:sz w:val="22"/>
          <w:szCs w:val="22"/>
          <w:lang w:eastAsia="en-US"/>
        </w:rPr>
        <w:t>is</w:t>
      </w:r>
      <w:r w:rsidR="005059A3">
        <w:rPr>
          <w:rFonts w:ascii="Calibri" w:hAnsi="Calibri" w:cs="Calibri"/>
          <w:bCs/>
          <w:color w:val="auto"/>
          <w:sz w:val="22"/>
          <w:szCs w:val="22"/>
          <w:lang w:eastAsia="en-US"/>
        </w:rPr>
        <w:t xml:space="preserve"> being declared, the first action would be to ensure that all staff and contractors are safely evacuated from the building and offices as well as contacting the FRS.</w:t>
      </w:r>
      <w:r w:rsidR="0073269D">
        <w:rPr>
          <w:rFonts w:ascii="Calibri" w:hAnsi="Calibri" w:cs="Calibri"/>
          <w:bCs/>
          <w:color w:val="auto"/>
          <w:sz w:val="22"/>
          <w:szCs w:val="22"/>
          <w:lang w:eastAsia="en-US"/>
        </w:rPr>
        <w:t xml:space="preserve"> </w:t>
      </w:r>
      <w:r w:rsidR="00E518C1" w:rsidRPr="00E518C1">
        <w:rPr>
          <w:rFonts w:ascii="Calibri" w:hAnsi="Calibri" w:cs="Calibri"/>
          <w:bCs/>
          <w:color w:val="auto"/>
          <w:sz w:val="22"/>
          <w:szCs w:val="22"/>
          <w:lang w:eastAsia="en-US"/>
        </w:rPr>
        <w:t>Bayliss Metals</w:t>
      </w:r>
      <w:r w:rsidR="00E42A7C" w:rsidRPr="00E518C1">
        <w:rPr>
          <w:rFonts w:ascii="Calibri" w:hAnsi="Calibri" w:cs="Calibri"/>
          <w:bCs/>
          <w:color w:val="auto"/>
          <w:sz w:val="22"/>
          <w:szCs w:val="22"/>
          <w:lang w:eastAsia="en-US"/>
        </w:rPr>
        <w:t xml:space="preserve"> have a</w:t>
      </w:r>
      <w:r w:rsidR="00E518C1" w:rsidRPr="00E518C1">
        <w:rPr>
          <w:rFonts w:ascii="Calibri" w:hAnsi="Calibri" w:cs="Calibri"/>
          <w:bCs/>
          <w:color w:val="auto"/>
          <w:sz w:val="22"/>
          <w:szCs w:val="22"/>
          <w:lang w:eastAsia="en-US"/>
        </w:rPr>
        <w:t xml:space="preserve">n </w:t>
      </w:r>
      <w:r w:rsidR="00E42A7C" w:rsidRPr="00E518C1">
        <w:rPr>
          <w:rFonts w:ascii="Calibri" w:hAnsi="Calibri" w:cs="Calibri"/>
          <w:bCs/>
          <w:color w:val="auto"/>
          <w:sz w:val="22"/>
          <w:szCs w:val="22"/>
          <w:lang w:eastAsia="en-US"/>
        </w:rPr>
        <w:t xml:space="preserve">alarm system installed in the building that will detect a fire at an early stage. The system </w:t>
      </w:r>
      <w:r w:rsidR="00E518C1" w:rsidRPr="00E518C1">
        <w:rPr>
          <w:rFonts w:ascii="Calibri" w:hAnsi="Calibri" w:cs="Calibri"/>
          <w:bCs/>
          <w:color w:val="auto"/>
          <w:sz w:val="22"/>
          <w:szCs w:val="22"/>
          <w:lang w:eastAsia="en-US"/>
        </w:rPr>
        <w:t xml:space="preserve">already installed is linked to a comprehensive CCTV system </w:t>
      </w:r>
      <w:r w:rsidR="00E42A7C" w:rsidRPr="00E518C1">
        <w:rPr>
          <w:rFonts w:ascii="Calibri" w:hAnsi="Calibri" w:cs="Calibri"/>
          <w:bCs/>
          <w:color w:val="auto"/>
          <w:sz w:val="22"/>
          <w:szCs w:val="22"/>
          <w:lang w:eastAsia="en-US"/>
        </w:rPr>
        <w:t>so that early stage fire-fighting can be initiated.</w:t>
      </w:r>
    </w:p>
    <w:p w14:paraId="4520A4EC" w14:textId="77777777" w:rsidR="00E518C1" w:rsidRDefault="00E518C1" w:rsidP="00603FF3">
      <w:pPr>
        <w:pStyle w:val="Default"/>
        <w:spacing w:line="276" w:lineRule="auto"/>
        <w:jc w:val="both"/>
        <w:rPr>
          <w:rFonts w:ascii="Calibri" w:hAnsi="Calibri" w:cs="Calibri"/>
          <w:b/>
          <w:bCs/>
          <w:color w:val="FF0000"/>
          <w:sz w:val="22"/>
          <w:szCs w:val="22"/>
          <w:lang w:eastAsia="en-US"/>
        </w:rPr>
      </w:pPr>
    </w:p>
    <w:p w14:paraId="1063BB8B" w14:textId="77777777" w:rsidR="00607EEB" w:rsidRPr="00E518C1" w:rsidRDefault="00E518C1" w:rsidP="00E518C1">
      <w:pPr>
        <w:rPr>
          <w:rFonts w:ascii="Calibri" w:hAnsi="Calibri" w:cs="Calibri"/>
        </w:rPr>
      </w:pPr>
      <w:r w:rsidRPr="00E518C1">
        <w:rPr>
          <w:rFonts w:ascii="Calibri" w:hAnsi="Calibri" w:cs="Calibri"/>
          <w:bCs/>
        </w:rPr>
        <w:t xml:space="preserve">The CCTV system is outlined in more detailed within the </w:t>
      </w:r>
      <w:r w:rsidRPr="00E518C1">
        <w:rPr>
          <w:rFonts w:ascii="Calibri" w:hAnsi="Calibri" w:cs="Calibri"/>
        </w:rPr>
        <w:t>Security &amp; Fire Detection/Suppression section below.</w:t>
      </w:r>
    </w:p>
    <w:p w14:paraId="5D1E73C0" w14:textId="77777777" w:rsidR="00607EEB" w:rsidRDefault="00607EEB" w:rsidP="00603FF3">
      <w:pPr>
        <w:pStyle w:val="Default"/>
        <w:spacing w:line="276" w:lineRule="auto"/>
        <w:jc w:val="both"/>
        <w:rPr>
          <w:rFonts w:ascii="Calibri" w:hAnsi="Calibri" w:cs="Calibri"/>
          <w:bCs/>
          <w:color w:val="auto"/>
          <w:sz w:val="22"/>
          <w:szCs w:val="22"/>
          <w:lang w:eastAsia="en-US"/>
        </w:rPr>
      </w:pPr>
      <w:r>
        <w:rPr>
          <w:rFonts w:ascii="Calibri" w:hAnsi="Calibri" w:cs="Calibri"/>
          <w:bCs/>
          <w:color w:val="auto"/>
          <w:sz w:val="22"/>
          <w:szCs w:val="22"/>
          <w:lang w:eastAsia="en-US"/>
        </w:rPr>
        <w:t>Contingency arrangements will be made for waste imports so that no more material will be brought on to site until it is deemed acceptable to do so</w:t>
      </w:r>
      <w:r w:rsidR="00146ACB">
        <w:rPr>
          <w:rFonts w:ascii="Calibri" w:hAnsi="Calibri" w:cs="Calibri"/>
          <w:bCs/>
          <w:color w:val="auto"/>
          <w:sz w:val="22"/>
          <w:szCs w:val="22"/>
          <w:lang w:eastAsia="en-US"/>
        </w:rPr>
        <w:t xml:space="preserve"> in agreement with the FRS and NRW</w:t>
      </w:r>
      <w:r>
        <w:rPr>
          <w:rFonts w:ascii="Calibri" w:hAnsi="Calibri" w:cs="Calibri"/>
          <w:bCs/>
          <w:color w:val="auto"/>
          <w:sz w:val="22"/>
          <w:szCs w:val="22"/>
          <w:lang w:eastAsia="en-US"/>
        </w:rPr>
        <w:t>.</w:t>
      </w:r>
      <w:r w:rsidR="004D4340">
        <w:rPr>
          <w:rFonts w:ascii="Calibri" w:hAnsi="Calibri" w:cs="Calibri"/>
          <w:bCs/>
          <w:color w:val="auto"/>
          <w:sz w:val="22"/>
          <w:szCs w:val="22"/>
          <w:lang w:eastAsia="en-US"/>
        </w:rPr>
        <w:t xml:space="preserve"> </w:t>
      </w:r>
      <w:r w:rsidR="004D4340" w:rsidRPr="00B72BED">
        <w:rPr>
          <w:rFonts w:ascii="Calibri" w:hAnsi="Calibri" w:cs="Calibri"/>
          <w:bCs/>
          <w:color w:val="auto"/>
          <w:sz w:val="22"/>
          <w:szCs w:val="22"/>
          <w:lang w:eastAsia="en-US"/>
        </w:rPr>
        <w:t>Bayliss Metals have 2 other fully permitted sites within the area where the waste will be taken to.</w:t>
      </w:r>
    </w:p>
    <w:p w14:paraId="744B65B0" w14:textId="77777777" w:rsidR="005059A3" w:rsidRDefault="005059A3" w:rsidP="00603FF3">
      <w:pPr>
        <w:pStyle w:val="Default"/>
        <w:spacing w:line="276" w:lineRule="auto"/>
        <w:jc w:val="both"/>
        <w:rPr>
          <w:rFonts w:ascii="Calibri" w:hAnsi="Calibri" w:cs="Calibri"/>
          <w:bCs/>
          <w:color w:val="auto"/>
          <w:sz w:val="22"/>
          <w:szCs w:val="22"/>
          <w:lang w:eastAsia="en-US"/>
        </w:rPr>
      </w:pPr>
    </w:p>
    <w:p w14:paraId="0B890215" w14:textId="77777777" w:rsidR="00146C4A" w:rsidRDefault="00E518C1" w:rsidP="005059A3">
      <w:pPr>
        <w:rPr>
          <w:color w:val="FF0000"/>
        </w:rPr>
      </w:pPr>
      <w:r>
        <w:t xml:space="preserve">The </w:t>
      </w:r>
      <w:r w:rsidR="005059A3" w:rsidRPr="00EF486A">
        <w:t xml:space="preserve">plan of action (though this could change in accordance with the FRS requirements as the leading authority on the incident) </w:t>
      </w:r>
      <w:r w:rsidR="005059A3">
        <w:t>would be to gain access to the burning materials by whatever means necessary.</w:t>
      </w:r>
      <w:r w:rsidR="009A6C14">
        <w:t xml:space="preserve"> </w:t>
      </w:r>
      <w:r w:rsidR="005059A3">
        <w:t>If required, t</w:t>
      </w:r>
      <w:r w:rsidR="005059A3" w:rsidRPr="00EF486A">
        <w:t>he waste is to be pul</w:t>
      </w:r>
      <w:r>
        <w:t>led out from within the area of storage</w:t>
      </w:r>
      <w:r w:rsidR="005059A3" w:rsidRPr="00EF486A">
        <w:t xml:space="preserve"> and damped down where it will then be stored on an area </w:t>
      </w:r>
      <w:r w:rsidR="00E42A7C">
        <w:t>of concrete</w:t>
      </w:r>
      <w:r w:rsidR="005059A3">
        <w:t xml:space="preserve">. </w:t>
      </w:r>
      <w:r w:rsidR="00301EDD">
        <w:t xml:space="preserve">The damping down of the waste material would be undertaken by the FRS. </w:t>
      </w:r>
      <w:r w:rsidR="005059A3" w:rsidRPr="004D4034">
        <w:t xml:space="preserve">This area of </w:t>
      </w:r>
      <w:r w:rsidR="00E42A7C" w:rsidRPr="004D4034">
        <w:t>concrete</w:t>
      </w:r>
      <w:r w:rsidR="005059A3" w:rsidRPr="004D4034">
        <w:t xml:space="preserve"> </w:t>
      </w:r>
      <w:r w:rsidR="00B72BED" w:rsidRPr="004D4034">
        <w:t xml:space="preserve">that is subjected to FRS operations </w:t>
      </w:r>
      <w:r w:rsidR="005059A3" w:rsidRPr="004D4034">
        <w:t>would be enclosed with a clay bund to prevent any leached fire water escaping the immediate area</w:t>
      </w:r>
      <w:r w:rsidRPr="004D4034">
        <w:t xml:space="preserve"> </w:t>
      </w:r>
      <w:r w:rsidR="00B72BED" w:rsidRPr="004D4034">
        <w:t xml:space="preserve">and consequently, the site, </w:t>
      </w:r>
      <w:r w:rsidRPr="004D4034">
        <w:t>if required</w:t>
      </w:r>
      <w:r w:rsidR="00232F9A" w:rsidRPr="004D4034">
        <w:t xml:space="preserve"> </w:t>
      </w:r>
      <w:r w:rsidR="00232F9A" w:rsidRPr="00D12896">
        <w:t>and authorised by NRW in an emergency situation</w:t>
      </w:r>
      <w:r w:rsidR="005059A3" w:rsidRPr="00D12896">
        <w:t>.</w:t>
      </w:r>
      <w:r w:rsidR="00232F9A" w:rsidRPr="00D12896">
        <w:t xml:space="preserve"> If this was authorised and assuming the fire was to occur in the largest waste pile (10 x 5 x 4 (200m</w:t>
      </w:r>
      <w:r w:rsidR="00232F9A" w:rsidRPr="00D12896">
        <w:rPr>
          <w:rFonts w:cstheme="minorHAnsi"/>
        </w:rPr>
        <w:t>³</w:t>
      </w:r>
      <w:r w:rsidR="00232F9A" w:rsidRPr="00D12896">
        <w:t>)), the clay bund would be installed to a thickness of 1.5m</w:t>
      </w:r>
      <w:r w:rsidR="00981187" w:rsidRPr="00981187">
        <w:rPr>
          <w:color w:val="FF0000"/>
        </w:rPr>
        <w:t>, width of 14m</w:t>
      </w:r>
      <w:r w:rsidR="00981187">
        <w:rPr>
          <w:color w:val="FFC000"/>
        </w:rPr>
        <w:t xml:space="preserve"> </w:t>
      </w:r>
      <w:r w:rsidR="00981187" w:rsidRPr="00D12896">
        <w:t>and to a</w:t>
      </w:r>
      <w:r w:rsidR="00232F9A" w:rsidRPr="00D12896">
        <w:t xml:space="preserve"> height of 0.5m</w:t>
      </w:r>
      <w:r w:rsidR="00981187" w:rsidRPr="00D12896">
        <w:t xml:space="preserve"> </w:t>
      </w:r>
      <w:r w:rsidR="00981187" w:rsidRPr="00981187">
        <w:rPr>
          <w:color w:val="FF0000"/>
        </w:rPr>
        <w:t>(14T in total required)</w:t>
      </w:r>
      <w:r w:rsidR="00232F9A" w:rsidRPr="00981187">
        <w:rPr>
          <w:color w:val="FF0000"/>
        </w:rPr>
        <w:t xml:space="preserve">. </w:t>
      </w:r>
      <w:r w:rsidR="00232F9A" w:rsidRPr="00D12896">
        <w:t xml:space="preserve">The area created would allow for a total volume of </w:t>
      </w:r>
      <w:r w:rsidR="000F526F" w:rsidRPr="00D12896">
        <w:t>500m</w:t>
      </w:r>
      <w:r w:rsidR="000F526F" w:rsidRPr="00D12896">
        <w:rPr>
          <w:rFonts w:cstheme="minorHAnsi"/>
        </w:rPr>
        <w:t>³</w:t>
      </w:r>
      <w:r w:rsidR="000F526F" w:rsidRPr="00D12896">
        <w:t>.</w:t>
      </w:r>
      <w:r w:rsidR="00146C4A" w:rsidRPr="00D12896">
        <w:t xml:space="preserve"> </w:t>
      </w:r>
      <w:r w:rsidR="00146C4A" w:rsidRPr="00146C4A">
        <w:rPr>
          <w:color w:val="FF0000"/>
        </w:rPr>
        <w:t>The volume of water that could be stored within this area is approximately 500,000l. When disregarding the waste stockpiles within the area (the lower 0.5m only due to the height of the bund, 90,000l needs to be removed from this holding capacity. This leaves approximately 410,000l of water storage capacity within the yard.</w:t>
      </w:r>
      <w:r w:rsidR="00146C4A">
        <w:rPr>
          <w:color w:val="FF0000"/>
        </w:rPr>
        <w:t xml:space="preserve"> The amount of fire water required to deal with the largest waste pile if it was to catch fire is approximately 240,000l for a burn time of 3 hours. The capacity of the water storage on site, therefore</w:t>
      </w:r>
      <w:r w:rsidR="00864B80">
        <w:rPr>
          <w:color w:val="FF0000"/>
        </w:rPr>
        <w:t>,</w:t>
      </w:r>
      <w:r w:rsidR="00146C4A">
        <w:rPr>
          <w:color w:val="FF0000"/>
        </w:rPr>
        <w:t xml:space="preserve"> exceeds the total volume of water required in a fire of this nature.</w:t>
      </w:r>
    </w:p>
    <w:p w14:paraId="22219DE5" w14:textId="77777777" w:rsidR="00644F38" w:rsidRDefault="00A537F4" w:rsidP="00A537F4">
      <w:pPr>
        <w:rPr>
          <w:color w:val="FF0000"/>
        </w:rPr>
      </w:pPr>
      <w:r w:rsidRPr="00A537F4">
        <w:rPr>
          <w:color w:val="FF0000"/>
        </w:rPr>
        <w:t>The creation of clay bund</w:t>
      </w:r>
      <w:r>
        <w:rPr>
          <w:color w:val="FF0000"/>
        </w:rPr>
        <w:t>ing is</w:t>
      </w:r>
      <w:r w:rsidRPr="00A537F4">
        <w:rPr>
          <w:color w:val="FF0000"/>
        </w:rPr>
        <w:t xml:space="preserve"> a ‘tried and tested’ method on waste sites to ensure the escape of firewater does not occur during an emergency incident. The clay bund to be used in this situation would be constructed quickly and professionally by employees </w:t>
      </w:r>
      <w:r>
        <w:rPr>
          <w:color w:val="FF0000"/>
        </w:rPr>
        <w:t>who has the required experience in operating plant.</w:t>
      </w:r>
      <w:r w:rsidR="00644F38">
        <w:rPr>
          <w:color w:val="FF0000"/>
        </w:rPr>
        <w:t xml:space="preserve"> </w:t>
      </w:r>
      <w:r>
        <w:rPr>
          <w:color w:val="FF0000"/>
        </w:rPr>
        <w:t xml:space="preserve">A dedicated member of staff would create </w:t>
      </w:r>
      <w:r w:rsidR="00644F38">
        <w:rPr>
          <w:color w:val="FF0000"/>
        </w:rPr>
        <w:t>and maintain the bunding so that water does not escape. Due to the clay being pre-stored on site</w:t>
      </w:r>
      <w:r w:rsidR="007E0014">
        <w:rPr>
          <w:color w:val="FF0000"/>
        </w:rPr>
        <w:t xml:space="preserve"> in a location away from day to day operations</w:t>
      </w:r>
      <w:r w:rsidR="00644F38">
        <w:rPr>
          <w:color w:val="FF0000"/>
        </w:rPr>
        <w:t>, it would not be required to be imported during an incident</w:t>
      </w:r>
      <w:r w:rsidR="00091EE3">
        <w:rPr>
          <w:color w:val="FF0000"/>
        </w:rPr>
        <w:t xml:space="preserve"> (U1 and S2 to be preregistered for use and storage of clay if required)</w:t>
      </w:r>
      <w:r w:rsidR="00644F38">
        <w:rPr>
          <w:color w:val="FF0000"/>
        </w:rPr>
        <w:t>. This means that the bund could be created within 15 minutes of being initiated. During this period, the drainage system would capture the runoff.</w:t>
      </w:r>
    </w:p>
    <w:p w14:paraId="7EB331DB" w14:textId="77777777" w:rsidR="00644F38" w:rsidRDefault="00644F38" w:rsidP="00A537F4">
      <w:pPr>
        <w:rPr>
          <w:color w:val="FF0000"/>
        </w:rPr>
      </w:pPr>
      <w:r>
        <w:rPr>
          <w:color w:val="FF0000"/>
        </w:rPr>
        <w:t xml:space="preserve">The bunding would be installed by way of </w:t>
      </w:r>
      <w:r w:rsidR="00D1292E">
        <w:rPr>
          <w:color w:val="FF0000"/>
        </w:rPr>
        <w:t xml:space="preserve">dynamic </w:t>
      </w:r>
      <w:r>
        <w:rPr>
          <w:color w:val="FF0000"/>
        </w:rPr>
        <w:t>risk assessment in that the entrance closest to the fire and water would be blocked off first, allowing the FRS access through the other entrance. When suitable to do so and in agreement with NRW and the FRS, the bund across the second entrance would be created. Once both are structurally sound, a step-like system would be installed to allow the FRS personnel to easily get in and out of site.</w:t>
      </w:r>
    </w:p>
    <w:p w14:paraId="3B8C8C54" w14:textId="77777777" w:rsidR="00A537F4" w:rsidRPr="00A537F4" w:rsidRDefault="00A537F4" w:rsidP="00A537F4">
      <w:pPr>
        <w:rPr>
          <w:color w:val="FF0000"/>
        </w:rPr>
      </w:pPr>
      <w:r w:rsidRPr="00A537F4">
        <w:rPr>
          <w:color w:val="FF0000"/>
        </w:rPr>
        <w:t>The material would be laid out to the desired thickness and length but higher than those measurements outlined within this plan. This would be to allow for the compaction of the material to be undertaken using an excavator bucket</w:t>
      </w:r>
      <w:r w:rsidR="00D1292E">
        <w:rPr>
          <w:color w:val="FF0000"/>
        </w:rPr>
        <w:t xml:space="preserve"> or similar</w:t>
      </w:r>
      <w:r w:rsidRPr="00A537F4">
        <w:rPr>
          <w:color w:val="FF0000"/>
        </w:rPr>
        <w:t>. This compaction will reduce the height of the material and create an impermeable bank of clay that would be sufficient to withstand a relatively low-pressure water store. The edges of the bund are linked to the existing concrete walls by over edging the corners of the infrastructure</w:t>
      </w:r>
      <w:r w:rsidR="00D1292E">
        <w:rPr>
          <w:color w:val="FF0000"/>
        </w:rPr>
        <w:t xml:space="preserve"> preventing any seepage getting out of site.</w:t>
      </w:r>
    </w:p>
    <w:p w14:paraId="19F05067" w14:textId="77777777" w:rsidR="00146C4A" w:rsidRDefault="00A537F4" w:rsidP="00A537F4">
      <w:pPr>
        <w:rPr>
          <w:color w:val="FF0000"/>
        </w:rPr>
      </w:pPr>
      <w:r w:rsidRPr="00A537F4">
        <w:rPr>
          <w:color w:val="FF0000"/>
        </w:rPr>
        <w:t>The natural properties of the structures within clay would mean that when the material comes in to contact with water the soil particles stick together and bind the materials in contact with them. This natural process is sufficient to allow for adequate water storage on site preventing the off-site movement of water created due to extinguishing the fire on site at this location.</w:t>
      </w:r>
      <w:r w:rsidR="00D1292E">
        <w:rPr>
          <w:color w:val="FF0000"/>
        </w:rPr>
        <w:t xml:space="preserve"> Due to the structure and weathering robustness of clay, it is a well-used material throughout the construction industries for this purpose.</w:t>
      </w:r>
    </w:p>
    <w:p w14:paraId="334949BF" w14:textId="77777777" w:rsidR="00D1292E" w:rsidRPr="00A537F4" w:rsidRDefault="00D1292E" w:rsidP="00A537F4">
      <w:pPr>
        <w:rPr>
          <w:color w:val="FF0000"/>
        </w:rPr>
      </w:pPr>
      <w:r>
        <w:rPr>
          <w:color w:val="FF0000"/>
        </w:rPr>
        <w:t>The location of the bunding (across the 2 entrances ramps) would mean that it would easily withstand the rigors of fire as it would not be in contact with it. The step-like system would ease the pressure on the bunds to allow for movement in and out of the site.</w:t>
      </w:r>
    </w:p>
    <w:p w14:paraId="1D9F056C" w14:textId="77777777" w:rsidR="00DB5A40" w:rsidRPr="00850467" w:rsidRDefault="000F526F" w:rsidP="005059A3">
      <w:pPr>
        <w:rPr>
          <w:color w:val="FF0000"/>
        </w:rPr>
      </w:pPr>
      <w:r w:rsidRPr="00D12896">
        <w:t xml:space="preserve">However, if this were not permitted by NRW officers in an emergency situation then the internal and external drainage systems are to be used. The capacity of the drainage system internally when the outlet (to soakaway system) is shut off using the installed shut off valve is approximately </w:t>
      </w:r>
      <w:r w:rsidR="00B60EA6" w:rsidRPr="00D12896">
        <w:t>14</w:t>
      </w:r>
      <w:r w:rsidRPr="00D12896">
        <w:t xml:space="preserve">,000l. This is spilt between the interceptor and the supplying pipework that drains the site as a whole (7,000l for the interceptor and </w:t>
      </w:r>
      <w:r w:rsidR="00CD7CE5" w:rsidRPr="00D12896">
        <w:t>7</w:t>
      </w:r>
      <w:r w:rsidRPr="00D12896">
        <w:t xml:space="preserve">,000l for the on site drainage system). </w:t>
      </w:r>
      <w:r w:rsidR="00DB5A40" w:rsidRPr="00850467">
        <w:rPr>
          <w:color w:val="FF0000"/>
        </w:rPr>
        <w:t>The integrity of the interceptor is checked routinely by staff on site</w:t>
      </w:r>
      <w:r w:rsidR="00850467">
        <w:rPr>
          <w:color w:val="FF0000"/>
        </w:rPr>
        <w:t xml:space="preserve"> annually when the system is emptied and cleaned</w:t>
      </w:r>
      <w:r w:rsidR="00DB5A40" w:rsidRPr="00850467">
        <w:rPr>
          <w:color w:val="FF0000"/>
        </w:rPr>
        <w:t>. The actual integrity of the chamber walls etc</w:t>
      </w:r>
      <w:r w:rsidR="00850467">
        <w:rPr>
          <w:color w:val="FF0000"/>
        </w:rPr>
        <w:t>, the outlet valves</w:t>
      </w:r>
      <w:r w:rsidR="00DB5A40" w:rsidRPr="00850467">
        <w:rPr>
          <w:color w:val="FF0000"/>
        </w:rPr>
        <w:t xml:space="preserve"> and the system pipework are all checked</w:t>
      </w:r>
      <w:r w:rsidR="00850467">
        <w:rPr>
          <w:color w:val="FF0000"/>
        </w:rPr>
        <w:t xml:space="preserve"> at this time</w:t>
      </w:r>
      <w:r w:rsidR="00DB5A40" w:rsidRPr="00850467">
        <w:rPr>
          <w:color w:val="FF0000"/>
        </w:rPr>
        <w:t xml:space="preserve">. The </w:t>
      </w:r>
      <w:r w:rsidR="00850467" w:rsidRPr="00850467">
        <w:rPr>
          <w:color w:val="FF0000"/>
        </w:rPr>
        <w:t>findings of the checks are held on site with</w:t>
      </w:r>
      <w:r w:rsidR="00850467">
        <w:rPr>
          <w:color w:val="FF0000"/>
        </w:rPr>
        <w:t>in</w:t>
      </w:r>
      <w:r w:rsidR="00850467" w:rsidRPr="00850467">
        <w:rPr>
          <w:color w:val="FF0000"/>
        </w:rPr>
        <w:t xml:space="preserve"> reports titled ‘Interceptor cleaning report’</w:t>
      </w:r>
      <w:r w:rsidR="00850467">
        <w:rPr>
          <w:color w:val="FF0000"/>
        </w:rPr>
        <w:t>; Bayliss metals can confirm that during the last integrity check the system remains fully sealed (impermeable) when the shut off valves are closed.</w:t>
      </w:r>
    </w:p>
    <w:p w14:paraId="789FBC53" w14:textId="77777777" w:rsidR="005059A3" w:rsidRPr="00D12896" w:rsidRDefault="000F526F" w:rsidP="005059A3">
      <w:r w:rsidRPr="00D12896">
        <w:t>In addition to this, DCWW have been contacted and have given permission that the foul sewer located on the highway outside of the site, can be used in an emergency situation on site (see attached e-mail).</w:t>
      </w:r>
      <w:r w:rsidR="005059A3" w:rsidRPr="00D12896">
        <w:t xml:space="preserve"> </w:t>
      </w:r>
    </w:p>
    <w:p w14:paraId="2308AFEB" w14:textId="77777777" w:rsidR="00EE4B5E" w:rsidRDefault="002D0B09" w:rsidP="005059A3">
      <w:pPr>
        <w:rPr>
          <w:color w:val="FF0000"/>
        </w:rPr>
      </w:pPr>
      <w:r>
        <w:t xml:space="preserve">Controlling fire water will be a priority during a major incident. Tankers will be used to pump any significant pooling/flooding waters away to protect </w:t>
      </w:r>
      <w:r w:rsidR="00826EC4">
        <w:t>any environmental receptors locally</w:t>
      </w:r>
      <w:r w:rsidR="00E518C1">
        <w:t>.</w:t>
      </w:r>
      <w:r w:rsidR="0096051B">
        <w:t xml:space="preserve"> This will only occur if the clay bund</w:t>
      </w:r>
      <w:r w:rsidR="00EE4B5E" w:rsidRPr="00D12896">
        <w:t xml:space="preserve">/drainage system </w:t>
      </w:r>
      <w:r w:rsidR="0096051B" w:rsidRPr="00D12896">
        <w:t xml:space="preserve">is under threat of being overtopped. </w:t>
      </w:r>
      <w:r w:rsidRPr="00D12896">
        <w:t>The FRS will determine that if the re-use of firewater is appropriate on site.</w:t>
      </w:r>
      <w:r w:rsidR="009A6C14" w:rsidRPr="00D12896">
        <w:t xml:space="preserve"> </w:t>
      </w:r>
      <w:r w:rsidR="00EE4B5E" w:rsidRPr="00D12896">
        <w:t>The drainage system is routinely serviced in line with the manufactures maintenance programme and therefore regularly checked for integrity. Any pooling water within the system can be either emptied via tanker or discharged to the foul network in accordance with the DCWW agreement.</w:t>
      </w:r>
      <w:r w:rsidR="00850467" w:rsidRPr="00D12896">
        <w:t xml:space="preserve"> </w:t>
      </w:r>
      <w:r w:rsidR="00850467" w:rsidRPr="00850467">
        <w:rPr>
          <w:color w:val="FF0000"/>
        </w:rPr>
        <w:t>The fire water that is captured within the drainage system will be pumped using the portable pumping equipment held on site.</w:t>
      </w:r>
      <w:r w:rsidR="00850467">
        <w:rPr>
          <w:color w:val="FF0000"/>
        </w:rPr>
        <w:t xml:space="preserve"> The pumps will be lowered into the drainage sump and used to initiate a constant pumping out of the fire water if required. The hoses linked to the pipe will discharge directly into the foul sewer system that is located to the right of the far entrance as you leave site. The foul drain is opposite the junction to the right of the site. This point of discharge is seen within the drainage plan attached to the application.</w:t>
      </w:r>
      <w:r w:rsidR="00850467" w:rsidRPr="00850467">
        <w:rPr>
          <w:color w:val="FF0000"/>
        </w:rPr>
        <w:t xml:space="preserve"> </w:t>
      </w:r>
      <w:r w:rsidR="003F4DDD">
        <w:rPr>
          <w:color w:val="FF0000"/>
        </w:rPr>
        <w:t>For clarity, no water associated with the fire will be free flowing to the foul sewer.</w:t>
      </w:r>
    </w:p>
    <w:p w14:paraId="1F519647" w14:textId="77777777" w:rsidR="00A72534" w:rsidRDefault="00A72534" w:rsidP="005059A3">
      <w:pPr>
        <w:rPr>
          <w:color w:val="FF0000"/>
        </w:rPr>
      </w:pPr>
      <w:r>
        <w:rPr>
          <w:color w:val="FF0000"/>
        </w:rPr>
        <w:t xml:space="preserve">The tankers are not held on site, </w:t>
      </w:r>
      <w:r w:rsidR="00BA27F9">
        <w:rPr>
          <w:color w:val="FF0000"/>
        </w:rPr>
        <w:t>they</w:t>
      </w:r>
      <w:r>
        <w:rPr>
          <w:color w:val="FF0000"/>
        </w:rPr>
        <w:t xml:space="preserve"> are located just 15</w:t>
      </w:r>
      <w:r w:rsidR="00BA27F9">
        <w:rPr>
          <w:color w:val="FF0000"/>
        </w:rPr>
        <w:t xml:space="preserve"> </w:t>
      </w:r>
      <w:r>
        <w:rPr>
          <w:color w:val="FF0000"/>
        </w:rPr>
        <w:t>minutes away in Pontyclun. These tankers could be on site within 30-45minutes as all they would need are drivers to collect them. During operational hours, this time period would be less as the staff would be on site already. The tankers each have a capacity of 13,000l and Bayliss metals have access to a total of 6 which eq</w:t>
      </w:r>
      <w:r w:rsidR="005A45E2">
        <w:rPr>
          <w:color w:val="FF0000"/>
        </w:rPr>
        <w:t>uates to approximately 78,000l. However, due to the practicalities of using the tankers in a small space and to not hinder firefighting operations, all 6 would not be appropriate to use. The exact amount would be decided through discussion with the FRS on site.</w:t>
      </w:r>
    </w:p>
    <w:p w14:paraId="17FED559" w14:textId="77777777" w:rsidR="0007547B" w:rsidRPr="0007547B" w:rsidRDefault="00BA27F9" w:rsidP="0007547B">
      <w:pPr>
        <w:pStyle w:val="NormalWeb"/>
        <w:spacing w:before="0" w:beforeAutospacing="0" w:after="240" w:afterAutospacing="0"/>
        <w:rPr>
          <w:rFonts w:asciiTheme="minorHAnsi" w:hAnsiTheme="minorHAnsi" w:cstheme="minorHAnsi"/>
          <w:color w:val="000000"/>
          <w:sz w:val="22"/>
          <w:szCs w:val="22"/>
        </w:rPr>
      </w:pPr>
      <w:r w:rsidRPr="0007547B">
        <w:rPr>
          <w:rFonts w:asciiTheme="minorHAnsi" w:hAnsiTheme="minorHAnsi" w:cstheme="minorHAnsi"/>
          <w:color w:val="FF0000"/>
          <w:sz w:val="22"/>
          <w:szCs w:val="22"/>
        </w:rPr>
        <w:t xml:space="preserve">The drainage system has recently been upgraded to allow for further water capture. </w:t>
      </w:r>
      <w:r w:rsidR="0007547B">
        <w:rPr>
          <w:rFonts w:asciiTheme="minorHAnsi" w:hAnsiTheme="minorHAnsi" w:cstheme="minorHAnsi"/>
          <w:color w:val="FF0000"/>
          <w:sz w:val="22"/>
          <w:szCs w:val="22"/>
        </w:rPr>
        <w:t>In</w:t>
      </w:r>
      <w:r w:rsidR="0007547B" w:rsidRPr="0007547B">
        <w:rPr>
          <w:rFonts w:asciiTheme="minorHAnsi" w:hAnsiTheme="minorHAnsi" w:cstheme="minorHAnsi"/>
          <w:color w:val="FF0000"/>
          <w:sz w:val="22"/>
          <w:szCs w:val="22"/>
        </w:rPr>
        <w:t xml:space="preserve"> May </w:t>
      </w:r>
      <w:r w:rsidR="0007547B">
        <w:rPr>
          <w:rFonts w:asciiTheme="minorHAnsi" w:hAnsiTheme="minorHAnsi" w:cstheme="minorHAnsi"/>
          <w:color w:val="FF0000"/>
          <w:sz w:val="22"/>
          <w:szCs w:val="22"/>
        </w:rPr>
        <w:t>Bayliss</w:t>
      </w:r>
      <w:r w:rsidR="0007547B" w:rsidRPr="0007547B">
        <w:rPr>
          <w:rFonts w:asciiTheme="minorHAnsi" w:hAnsiTheme="minorHAnsi" w:cstheme="minorHAnsi"/>
          <w:color w:val="FF0000"/>
          <w:sz w:val="22"/>
          <w:szCs w:val="22"/>
        </w:rPr>
        <w:t xml:space="preserve"> resurfaced 1/3 of the yard and installed new drainage (as per submitted </w:t>
      </w:r>
      <w:r w:rsidR="0007547B">
        <w:rPr>
          <w:rFonts w:asciiTheme="minorHAnsi" w:hAnsiTheme="minorHAnsi" w:cstheme="minorHAnsi"/>
          <w:color w:val="FF0000"/>
          <w:sz w:val="22"/>
          <w:szCs w:val="22"/>
        </w:rPr>
        <w:t>images)</w:t>
      </w:r>
      <w:r w:rsidR="0007547B" w:rsidRPr="0007547B">
        <w:rPr>
          <w:rFonts w:asciiTheme="minorHAnsi" w:hAnsiTheme="minorHAnsi" w:cstheme="minorHAnsi"/>
          <w:color w:val="FF0000"/>
          <w:sz w:val="22"/>
          <w:szCs w:val="22"/>
        </w:rPr>
        <w:t>. The new and improved drainage will be able to take</w:t>
      </w:r>
      <w:r w:rsidR="0007547B">
        <w:rPr>
          <w:rFonts w:asciiTheme="minorHAnsi" w:hAnsiTheme="minorHAnsi" w:cstheme="minorHAnsi"/>
          <w:color w:val="FF0000"/>
          <w:sz w:val="22"/>
          <w:szCs w:val="22"/>
        </w:rPr>
        <w:t xml:space="preserve"> increased amounts of</w:t>
      </w:r>
      <w:r w:rsidR="0007547B" w:rsidRPr="0007547B">
        <w:rPr>
          <w:rFonts w:asciiTheme="minorHAnsi" w:hAnsiTheme="minorHAnsi" w:cstheme="minorHAnsi"/>
          <w:color w:val="FF0000"/>
          <w:sz w:val="22"/>
          <w:szCs w:val="22"/>
        </w:rPr>
        <w:t xml:space="preserve"> fire water run</w:t>
      </w:r>
      <w:r w:rsidR="0007547B">
        <w:rPr>
          <w:rFonts w:asciiTheme="minorHAnsi" w:hAnsiTheme="minorHAnsi" w:cstheme="minorHAnsi"/>
          <w:color w:val="FF0000"/>
          <w:sz w:val="22"/>
          <w:szCs w:val="22"/>
        </w:rPr>
        <w:t>-</w:t>
      </w:r>
      <w:r w:rsidR="0007547B" w:rsidRPr="0007547B">
        <w:rPr>
          <w:rFonts w:asciiTheme="minorHAnsi" w:hAnsiTheme="minorHAnsi" w:cstheme="minorHAnsi"/>
          <w:color w:val="FF0000"/>
          <w:sz w:val="22"/>
          <w:szCs w:val="22"/>
        </w:rPr>
        <w:t>off. As a precaution, however, clay bunds can be erected or installed</w:t>
      </w:r>
      <w:r w:rsidR="0007547B" w:rsidRPr="0007547B">
        <w:rPr>
          <w:rFonts w:asciiTheme="minorHAnsi" w:hAnsiTheme="minorHAnsi" w:cstheme="minorHAnsi"/>
          <w:color w:val="000000"/>
          <w:sz w:val="22"/>
          <w:szCs w:val="22"/>
        </w:rPr>
        <w:t xml:space="preserve">. </w:t>
      </w:r>
    </w:p>
    <w:p w14:paraId="264B699C" w14:textId="77777777" w:rsidR="0007547B" w:rsidRPr="0007547B" w:rsidRDefault="0092418A" w:rsidP="0007547B">
      <w:pPr>
        <w:pStyle w:val="NormalWeb"/>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FF0000"/>
          <w:sz w:val="22"/>
          <w:szCs w:val="22"/>
        </w:rPr>
        <w:t>The installed drainage</w:t>
      </w:r>
      <w:r w:rsidR="0007547B" w:rsidRPr="0007547B">
        <w:rPr>
          <w:rFonts w:asciiTheme="minorHAnsi" w:hAnsiTheme="minorHAnsi" w:cstheme="minorHAnsi"/>
          <w:color w:val="FF0000"/>
          <w:sz w:val="22"/>
          <w:szCs w:val="22"/>
        </w:rPr>
        <w:t xml:space="preserve"> consists of an additional </w:t>
      </w:r>
      <w:r>
        <w:rPr>
          <w:rFonts w:asciiTheme="minorHAnsi" w:hAnsiTheme="minorHAnsi" w:cstheme="minorHAnsi"/>
          <w:color w:val="FF0000"/>
          <w:sz w:val="22"/>
          <w:szCs w:val="22"/>
        </w:rPr>
        <w:t>ACO-</w:t>
      </w:r>
      <w:r w:rsidR="0007547B" w:rsidRPr="0007547B">
        <w:rPr>
          <w:rFonts w:asciiTheme="minorHAnsi" w:hAnsiTheme="minorHAnsi" w:cstheme="minorHAnsi"/>
          <w:color w:val="FF0000"/>
          <w:sz w:val="22"/>
          <w:szCs w:val="22"/>
        </w:rPr>
        <w:t>drain across the entrance and the installation of a Q-Max A</w:t>
      </w:r>
      <w:r>
        <w:rPr>
          <w:rFonts w:asciiTheme="minorHAnsi" w:hAnsiTheme="minorHAnsi" w:cstheme="minorHAnsi"/>
          <w:color w:val="FF0000"/>
          <w:sz w:val="22"/>
          <w:szCs w:val="22"/>
        </w:rPr>
        <w:t>CO-</w:t>
      </w:r>
      <w:r w:rsidR="0007547B" w:rsidRPr="0007547B">
        <w:rPr>
          <w:rFonts w:asciiTheme="minorHAnsi" w:hAnsiTheme="minorHAnsi" w:cstheme="minorHAnsi"/>
          <w:color w:val="FF0000"/>
          <w:sz w:val="22"/>
          <w:szCs w:val="22"/>
        </w:rPr>
        <w:t>drain across the centre of the yard along with the associated silt pots. The interconnecting pipework was also renewed</w:t>
      </w:r>
      <w:r>
        <w:rPr>
          <w:rFonts w:asciiTheme="minorHAnsi" w:hAnsiTheme="minorHAnsi" w:cstheme="minorHAnsi"/>
          <w:color w:val="FF0000"/>
          <w:sz w:val="22"/>
          <w:szCs w:val="22"/>
        </w:rPr>
        <w:t xml:space="preserve"> and upgraded.</w:t>
      </w:r>
    </w:p>
    <w:p w14:paraId="361F5AF1" w14:textId="77777777" w:rsidR="00BA27F9" w:rsidRPr="00850467" w:rsidRDefault="00BA27F9" w:rsidP="005059A3">
      <w:pPr>
        <w:rPr>
          <w:color w:val="FF0000"/>
        </w:rPr>
      </w:pPr>
      <w:r>
        <w:rPr>
          <w:color w:val="FF0000"/>
        </w:rPr>
        <w:t>This was done in re</w:t>
      </w:r>
      <w:r w:rsidR="00F4438A">
        <w:rPr>
          <w:color w:val="FF0000"/>
        </w:rPr>
        <w:t>s</w:t>
      </w:r>
      <w:r>
        <w:rPr>
          <w:color w:val="FF0000"/>
        </w:rPr>
        <w:t>pon</w:t>
      </w:r>
      <w:r w:rsidR="00F4438A">
        <w:rPr>
          <w:color w:val="FF0000"/>
        </w:rPr>
        <w:t>s</w:t>
      </w:r>
      <w:r>
        <w:rPr>
          <w:color w:val="FF0000"/>
        </w:rPr>
        <w:t xml:space="preserve">e to the incident that occurred January 2018 where it was clear that the system could not cope with the run off generated. The new system now has increased surface area for capture of surface flows and a larger pipe sub-surface to remove the water to the collection chamber. However, if the drainage system were to </w:t>
      </w:r>
      <w:r w:rsidR="00F4438A">
        <w:rPr>
          <w:color w:val="FF0000"/>
        </w:rPr>
        <w:t xml:space="preserve">look like it may </w:t>
      </w:r>
      <w:r>
        <w:rPr>
          <w:color w:val="FF0000"/>
        </w:rPr>
        <w:t>overflow, then the clay bund would be in place already to prevent the water escaping the permitted boundary.</w:t>
      </w:r>
    </w:p>
    <w:p w14:paraId="6BF09E26" w14:textId="77777777" w:rsidR="009A6C14" w:rsidRDefault="009A6C14" w:rsidP="005059A3">
      <w:r>
        <w:t xml:space="preserve">The control of emissions to air is far more difficult for staff at </w:t>
      </w:r>
      <w:r w:rsidR="004374BB">
        <w:t>Bayliss Metals</w:t>
      </w:r>
      <w:r w:rsidR="00826EC4">
        <w:t xml:space="preserve"> </w:t>
      </w:r>
      <w:r>
        <w:t xml:space="preserve">to control personally. The most effective way to control air emissions during a fire is to put the fire out as quickly and as effectively as possible. </w:t>
      </w:r>
      <w:r w:rsidR="00280B99">
        <w:t xml:space="preserve">Fire curtains </w:t>
      </w:r>
      <w:r w:rsidR="00826EC4">
        <w:t>can be</w:t>
      </w:r>
      <w:r w:rsidR="00280B99">
        <w:t xml:space="preserve"> used </w:t>
      </w:r>
      <w:r w:rsidR="00826EC4">
        <w:t>to try and</w:t>
      </w:r>
      <w:r w:rsidR="00280B99">
        <w:t xml:space="preserve"> limit smoke within the area</w:t>
      </w:r>
      <w:r w:rsidR="004C0EDB">
        <w:t xml:space="preserve"> and so may be an option if appropriate</w:t>
      </w:r>
      <w:r w:rsidR="00280B99">
        <w:t>; this is done through discussion with both the FRS and NRW.</w:t>
      </w:r>
    </w:p>
    <w:p w14:paraId="08F00667" w14:textId="77777777" w:rsidR="00E51A1C" w:rsidRDefault="00E51A1C" w:rsidP="005059A3">
      <w:r>
        <w:t xml:space="preserve">If local receptors are being impacted severely by air pollution </w:t>
      </w:r>
      <w:r w:rsidR="00826EC4">
        <w:t xml:space="preserve">the operator </w:t>
      </w:r>
      <w:r>
        <w:t>will seek approval from NRW to use soil or crushed aggregate to suppress the fire and to prevent further air pollution if possible</w:t>
      </w:r>
      <w:r w:rsidR="004C0EDB">
        <w:t xml:space="preserve"> as per the recommendations of the guidance.</w:t>
      </w:r>
      <w:r w:rsidR="00E42A7C">
        <w:t xml:space="preserve"> </w:t>
      </w:r>
      <w:r w:rsidR="00B25B15">
        <w:t>Bayliss Metals have close relationships with soil and aggregate processing facilities that have a large supply of this material that can be used if required.</w:t>
      </w:r>
    </w:p>
    <w:p w14:paraId="7B3254C9" w14:textId="77777777" w:rsidR="004C0EDB" w:rsidRDefault="004C0EDB" w:rsidP="005059A3">
      <w:r>
        <w:t xml:space="preserve">Emissions from a fire to air are extremely difficult for any waste operator to control. </w:t>
      </w:r>
      <w:r w:rsidR="00B25B15">
        <w:t xml:space="preserve">Bayliss Metals </w:t>
      </w:r>
      <w:r>
        <w:t xml:space="preserve">would seek advice and guidance from NRW and the FRS on how to reduce the emissions if a fire was to occur. </w:t>
      </w:r>
      <w:r w:rsidR="000336BD">
        <w:t xml:space="preserve">The operator </w:t>
      </w:r>
      <w:r>
        <w:t>would be unable to implement measures without this consultation as in doing so may potentially make emissions worse or hinder firefighting operations.</w:t>
      </w:r>
    </w:p>
    <w:p w14:paraId="54EBAC23" w14:textId="77777777" w:rsidR="00E51A1C" w:rsidRPr="00EF486A" w:rsidRDefault="00E51A1C" w:rsidP="005059A3">
      <w:r>
        <w:t>In all cases and eventualities</w:t>
      </w:r>
      <w:r w:rsidR="00421BA8">
        <w:t>,</w:t>
      </w:r>
      <w:r>
        <w:t xml:space="preserve"> the amount of water being used will be minimised where possible. Any unburned material will be excavated and removed from the fire to prevent any further spreading. If some material is too close for this to be practical, some small volumes of water will be sprayed onto the areas to cool them sufficiently. Water jets will be used as little as possible.</w:t>
      </w:r>
    </w:p>
    <w:p w14:paraId="7037A423" w14:textId="77777777" w:rsidR="00E51A1C" w:rsidRDefault="00E51A1C" w:rsidP="005059A3">
      <w:r>
        <w:t>When considering the best actions to take on site</w:t>
      </w:r>
      <w:r w:rsidR="00E2389D">
        <w:t>,</w:t>
      </w:r>
      <w:r>
        <w:t xml:space="preserve"> full discussions will be had with both the FRS and NRW to ensure that the environment and human health is protected. The scale of the incident, the types of materials in question and the local area/receptors will all be considered before any decisions are made.</w:t>
      </w:r>
    </w:p>
    <w:p w14:paraId="21A0C25C" w14:textId="77777777" w:rsidR="00EA5FAA" w:rsidRPr="00D12896" w:rsidRDefault="004D4340" w:rsidP="00297526">
      <w:pPr>
        <w:rPr>
          <w:rFonts w:ascii="Calibri" w:hAnsi="Calibri" w:cs="Calibri"/>
        </w:rPr>
      </w:pPr>
      <w:r w:rsidRPr="00B72BED">
        <w:t xml:space="preserve">Bayliss Metals have </w:t>
      </w:r>
      <w:r w:rsidR="002322A2" w:rsidRPr="00B72BED">
        <w:t>several items of plant at each of their permitted sites</w:t>
      </w:r>
      <w:r w:rsidR="00297526">
        <w:t xml:space="preserve">; </w:t>
      </w:r>
      <w:r w:rsidR="00297526" w:rsidRPr="00D12896">
        <w:t>on the Bridgend site there are</w:t>
      </w:r>
      <w:r w:rsidR="00297526" w:rsidRPr="00D12896">
        <w:rPr>
          <w:rFonts w:ascii="Calibri" w:hAnsi="Calibri" w:cs="Calibri"/>
        </w:rPr>
        <w:t xml:space="preserve"> material handler cranes with a 9m reach. This allows the control elements of the machine to be situated a safe distance from the fire and able to move the waste where necessary. Due to the 9m reach, the heat from the fire would not impact upon the fuel/oil pipes. The plant is all maintained and serviced as per the manufacturer requirements ensuring that the reliability and performance of the machinery is upheld. Additionally, similar machinery is used at other Bayliss Metal sites located approximately 20 minutes from the Bridgend site.</w:t>
      </w:r>
    </w:p>
    <w:p w14:paraId="2F4D0FC6" w14:textId="77777777" w:rsidR="00EA5FAA" w:rsidRPr="00D12896" w:rsidRDefault="00EA5FAA" w:rsidP="00297526">
      <w:pPr>
        <w:rPr>
          <w:rFonts w:ascii="Calibri" w:hAnsi="Calibri" w:cs="Calibri"/>
        </w:rPr>
      </w:pPr>
      <w:r w:rsidRPr="00D12896">
        <w:rPr>
          <w:rFonts w:ascii="Calibri" w:hAnsi="Calibri" w:cs="Calibri"/>
        </w:rPr>
        <w:t xml:space="preserve">Information on the heat and fire protection of the plant is not available, the manufacturer specifications do not </w:t>
      </w:r>
      <w:r w:rsidR="00992511" w:rsidRPr="00D12896">
        <w:rPr>
          <w:rFonts w:ascii="Calibri" w:hAnsi="Calibri" w:cs="Calibri"/>
        </w:rPr>
        <w:t>identify</w:t>
      </w:r>
      <w:r w:rsidRPr="00D12896">
        <w:rPr>
          <w:rFonts w:ascii="Calibri" w:hAnsi="Calibri" w:cs="Calibri"/>
        </w:rPr>
        <w:t xml:space="preserve"> this information</w:t>
      </w:r>
      <w:r w:rsidR="00E507AE" w:rsidRPr="00D12896">
        <w:rPr>
          <w:rFonts w:ascii="Calibri" w:hAnsi="Calibri" w:cs="Calibri"/>
        </w:rPr>
        <w:t xml:space="preserve"> within the product detail. However, skilled operation and effective management of the plant will ensure that the grab arm is not held within the heat of the fire for time periods long enough for any detrimental impact to be noted. During the excavation of fire damaged materials, suitably qualified staff will assess the plant actively on site during the event of a fire.</w:t>
      </w:r>
    </w:p>
    <w:p w14:paraId="3A62FC4A" w14:textId="77777777" w:rsidR="004D4340" w:rsidRPr="00B72BED" w:rsidRDefault="003A22FA" w:rsidP="005059A3">
      <w:r w:rsidRPr="00B72BED">
        <w:t>All containers and skips of waste can be easily accessed to be moved if required. If they are subjected to the fire, they will be easily accessed from at least 2 sides.</w:t>
      </w:r>
    </w:p>
    <w:p w14:paraId="0275892A" w14:textId="77777777" w:rsidR="009A6C14" w:rsidRPr="002322A2" w:rsidRDefault="005059A3" w:rsidP="005059A3">
      <w:pPr>
        <w:rPr>
          <w:color w:val="FF0000"/>
        </w:rPr>
      </w:pPr>
      <w:r w:rsidRPr="00EF486A">
        <w:t>All waste that has been su</w:t>
      </w:r>
      <w:r>
        <w:t xml:space="preserve">bjected to the fire </w:t>
      </w:r>
      <w:r w:rsidRPr="00EF486A">
        <w:t>will be stored in accordance with those guidelines detailed within the published Fire Prevention and Mitigation Plan Guidance.</w:t>
      </w:r>
      <w:r w:rsidRPr="00B72BED">
        <w:t xml:space="preserve"> </w:t>
      </w:r>
      <w:r w:rsidR="002322A2" w:rsidRPr="00B72BED">
        <w:t>The waste that has been impacted by the waste will be assessed for its suitability for onward recovery. The outcome of this assessment will determine where the waste will be taken to clear the site. As the site is fully concreted it is not foreseen that there will be any contamination to the ground, the surface will be integrity checked by senior management for the company before waste acceptance will recommence. The drainage system will however be serviced and cleaned out to ensure that it is fully ready for normal operations to begin.</w:t>
      </w:r>
    </w:p>
    <w:p w14:paraId="721BC168" w14:textId="77777777" w:rsidR="005059A3" w:rsidRDefault="005059A3" w:rsidP="00D476AB">
      <w:r w:rsidRPr="00EF486A">
        <w:t>NRW will be informed immediately if any flare-ups do occur within the waste</w:t>
      </w:r>
      <w:r w:rsidR="00985757">
        <w:t xml:space="preserve"> post incident</w:t>
      </w:r>
      <w:r w:rsidRPr="00EF486A">
        <w:t>.</w:t>
      </w:r>
    </w:p>
    <w:p w14:paraId="2DD7B8FB" w14:textId="77777777" w:rsidR="002322A2" w:rsidRPr="0096051B" w:rsidRDefault="002322A2" w:rsidP="00D476AB">
      <w:r w:rsidRPr="0096051B">
        <w:t>The company has sufficient financial resources available to cope with a major incident on site, the finances can be accessed immediately if required by the company directors or financial controller.</w:t>
      </w:r>
    </w:p>
    <w:p w14:paraId="47E04BE0" w14:textId="77777777" w:rsidR="00603FF3" w:rsidRPr="00D476AB" w:rsidRDefault="00603FF3" w:rsidP="00603FF3">
      <w:pPr>
        <w:autoSpaceDE w:val="0"/>
        <w:autoSpaceDN w:val="0"/>
        <w:adjustRightInd w:val="0"/>
        <w:jc w:val="both"/>
        <w:rPr>
          <w:rFonts w:ascii="Calibri" w:hAnsi="Calibri" w:cs="Calibri"/>
          <w:b/>
          <w:sz w:val="24"/>
          <w:szCs w:val="24"/>
        </w:rPr>
      </w:pPr>
      <w:r w:rsidRPr="00D476AB">
        <w:rPr>
          <w:rFonts w:ascii="Calibri" w:hAnsi="Calibri" w:cs="Calibri"/>
          <w:b/>
          <w:sz w:val="24"/>
          <w:szCs w:val="24"/>
        </w:rPr>
        <w:t>Site storage – risk reduction</w:t>
      </w:r>
    </w:p>
    <w:p w14:paraId="02CBB04A" w14:textId="77777777" w:rsidR="00603FF3" w:rsidRDefault="00985757" w:rsidP="00603FF3">
      <w:pPr>
        <w:jc w:val="both"/>
        <w:rPr>
          <w:rFonts w:ascii="Calibri" w:hAnsi="Calibri" w:cs="Calibri"/>
        </w:rPr>
      </w:pPr>
      <w:r>
        <w:rPr>
          <w:rFonts w:ascii="Calibri" w:hAnsi="Calibri" w:cs="Calibri"/>
        </w:rPr>
        <w:t>The</w:t>
      </w:r>
      <w:r w:rsidR="00603FF3" w:rsidRPr="003A286C">
        <w:rPr>
          <w:rFonts w:ascii="Calibri" w:hAnsi="Calibri" w:cs="Calibri"/>
        </w:rPr>
        <w:t xml:space="preserve"> storage of material on-site </w:t>
      </w:r>
      <w:r w:rsidR="00EC1B4D">
        <w:rPr>
          <w:rFonts w:ascii="Calibri" w:hAnsi="Calibri" w:cs="Calibri"/>
        </w:rPr>
        <w:t>is considered to pose a low risk of fire</w:t>
      </w:r>
      <w:r w:rsidR="009420B1">
        <w:rPr>
          <w:rFonts w:ascii="Calibri" w:hAnsi="Calibri" w:cs="Calibri"/>
        </w:rPr>
        <w:t xml:space="preserve"> if managed correctly</w:t>
      </w:r>
      <w:r w:rsidR="00EC1B4D">
        <w:rPr>
          <w:rFonts w:ascii="Calibri" w:hAnsi="Calibri" w:cs="Calibri"/>
        </w:rPr>
        <w:t xml:space="preserve">. Firstly, the quantities of waste being held are </w:t>
      </w:r>
      <w:r>
        <w:rPr>
          <w:rFonts w:ascii="Calibri" w:hAnsi="Calibri" w:cs="Calibri"/>
        </w:rPr>
        <w:t xml:space="preserve">relatively low </w:t>
      </w:r>
      <w:r w:rsidR="00EC1B4D">
        <w:rPr>
          <w:rFonts w:ascii="Calibri" w:hAnsi="Calibri" w:cs="Calibri"/>
        </w:rPr>
        <w:t>and would not cause a major incident if a fire were to occur and secondly, the time periods of waste storage are also minimal due to space constraints on site. If waste is allowed to accumulate then this would severely hinder opera</w:t>
      </w:r>
      <w:r w:rsidR="00E518C1">
        <w:rPr>
          <w:rFonts w:ascii="Calibri" w:hAnsi="Calibri" w:cs="Calibri"/>
        </w:rPr>
        <w:t xml:space="preserve">tions and business continuity. </w:t>
      </w:r>
      <w:r w:rsidR="00603FF3" w:rsidRPr="0085382D">
        <w:rPr>
          <w:rFonts w:ascii="Calibri" w:hAnsi="Calibri" w:cs="Calibri"/>
        </w:rPr>
        <w:t xml:space="preserve">Taking reasonable measures to ensure that storage on site </w:t>
      </w:r>
      <w:r w:rsidR="00603FF3">
        <w:rPr>
          <w:rFonts w:ascii="Calibri" w:hAnsi="Calibri" w:cs="Calibri"/>
        </w:rPr>
        <w:t>is in accordance</w:t>
      </w:r>
      <w:r w:rsidR="00603FF3" w:rsidRPr="0085382D">
        <w:rPr>
          <w:rFonts w:ascii="Calibri" w:hAnsi="Calibri" w:cs="Calibri"/>
        </w:rPr>
        <w:t xml:space="preserve"> with recommended guidance or </w:t>
      </w:r>
      <w:r w:rsidR="00603FF3">
        <w:rPr>
          <w:rFonts w:ascii="Calibri" w:hAnsi="Calibri" w:cs="Calibri"/>
        </w:rPr>
        <w:t xml:space="preserve">is </w:t>
      </w:r>
      <w:r w:rsidR="00603FF3" w:rsidRPr="0085382D">
        <w:rPr>
          <w:rFonts w:ascii="Calibri" w:hAnsi="Calibri" w:cs="Calibri"/>
        </w:rPr>
        <w:t>based on site specific assessment</w:t>
      </w:r>
      <w:r w:rsidR="00FA79DC">
        <w:rPr>
          <w:rFonts w:ascii="Calibri" w:hAnsi="Calibri" w:cs="Calibri"/>
        </w:rPr>
        <w:t xml:space="preserve"> </w:t>
      </w:r>
      <w:r w:rsidR="00603FF3">
        <w:rPr>
          <w:rFonts w:ascii="Calibri" w:hAnsi="Calibri" w:cs="Calibri"/>
        </w:rPr>
        <w:t xml:space="preserve">will </w:t>
      </w:r>
      <w:r w:rsidR="00603FF3" w:rsidRPr="0085382D">
        <w:rPr>
          <w:rFonts w:ascii="Calibri" w:hAnsi="Calibri" w:cs="Calibri"/>
        </w:rPr>
        <w:t>assist greatly in reducing the impact of fire at the site</w:t>
      </w:r>
      <w:r w:rsidR="00FA79DC">
        <w:rPr>
          <w:rFonts w:ascii="Calibri" w:hAnsi="Calibri" w:cs="Calibri"/>
        </w:rPr>
        <w:t xml:space="preserve">. This will improve the situation from both </w:t>
      </w:r>
      <w:r w:rsidR="00603FF3" w:rsidRPr="0085382D">
        <w:rPr>
          <w:rFonts w:ascii="Calibri" w:hAnsi="Calibri" w:cs="Calibri"/>
        </w:rPr>
        <w:t>a business continuity perspective whilst at the same time reducing the impact on the FRS resources neces</w:t>
      </w:r>
      <w:r w:rsidR="00242C7A">
        <w:rPr>
          <w:rFonts w:ascii="Calibri" w:hAnsi="Calibri" w:cs="Calibri"/>
        </w:rPr>
        <w:t xml:space="preserve">sary to fight a large fire. The </w:t>
      </w:r>
      <w:r w:rsidR="00603FF3" w:rsidRPr="0085382D">
        <w:rPr>
          <w:rFonts w:ascii="Calibri" w:hAnsi="Calibri" w:cs="Calibri"/>
        </w:rPr>
        <w:t>effect on the environment will also be</w:t>
      </w:r>
      <w:r w:rsidR="00242C7A">
        <w:rPr>
          <w:rFonts w:ascii="Calibri" w:hAnsi="Calibri" w:cs="Calibri"/>
        </w:rPr>
        <w:t xml:space="preserve"> </w:t>
      </w:r>
      <w:r w:rsidR="00603FF3" w:rsidRPr="007454E3">
        <w:rPr>
          <w:rFonts w:ascii="Calibri" w:hAnsi="Calibri" w:cs="Calibri"/>
        </w:rPr>
        <w:t>substantially reduced. Recommendations made in this assessment are made in line with the guidance referred to above.</w:t>
      </w:r>
    </w:p>
    <w:p w14:paraId="5B36A72D" w14:textId="77777777" w:rsidR="00603FF3" w:rsidRDefault="00242C7A" w:rsidP="00603FF3">
      <w:pPr>
        <w:jc w:val="both"/>
        <w:rPr>
          <w:rFonts w:ascii="Calibri" w:hAnsi="Calibri" w:cs="Calibri"/>
        </w:rPr>
      </w:pPr>
      <w:r>
        <w:rPr>
          <w:rFonts w:ascii="Calibri" w:hAnsi="Calibri" w:cs="Calibri"/>
        </w:rPr>
        <w:t>The current</w:t>
      </w:r>
      <w:r w:rsidR="00603FF3">
        <w:rPr>
          <w:rFonts w:ascii="Calibri" w:hAnsi="Calibri" w:cs="Calibri"/>
        </w:rPr>
        <w:t xml:space="preserve"> assessment of </w:t>
      </w:r>
      <w:r w:rsidR="00EC1B4D">
        <w:rPr>
          <w:rFonts w:ascii="Calibri" w:hAnsi="Calibri" w:cs="Calibri"/>
        </w:rPr>
        <w:t>waste</w:t>
      </w:r>
      <w:r w:rsidR="00603FF3">
        <w:rPr>
          <w:rFonts w:ascii="Calibri" w:hAnsi="Calibri" w:cs="Calibri"/>
        </w:rPr>
        <w:t xml:space="preserve"> on site is based on </w:t>
      </w:r>
      <w:r>
        <w:rPr>
          <w:rFonts w:ascii="Calibri" w:hAnsi="Calibri" w:cs="Calibri"/>
        </w:rPr>
        <w:t xml:space="preserve">how </w:t>
      </w:r>
      <w:r w:rsidR="002B6399">
        <w:rPr>
          <w:rFonts w:ascii="Calibri" w:hAnsi="Calibri" w:cs="Calibri"/>
        </w:rPr>
        <w:t>Bayliss Metals</w:t>
      </w:r>
      <w:r w:rsidR="009420B1">
        <w:rPr>
          <w:rFonts w:ascii="Calibri" w:hAnsi="Calibri" w:cs="Calibri"/>
        </w:rPr>
        <w:t xml:space="preserve"> expect that the </w:t>
      </w:r>
      <w:r>
        <w:rPr>
          <w:rFonts w:ascii="Calibri" w:hAnsi="Calibri" w:cs="Calibri"/>
        </w:rPr>
        <w:t xml:space="preserve">storage </w:t>
      </w:r>
      <w:r w:rsidR="009420B1">
        <w:rPr>
          <w:rFonts w:ascii="Calibri" w:hAnsi="Calibri" w:cs="Calibri"/>
        </w:rPr>
        <w:t>will be</w:t>
      </w:r>
      <w:r>
        <w:rPr>
          <w:rFonts w:ascii="Calibri" w:hAnsi="Calibri" w:cs="Calibri"/>
        </w:rPr>
        <w:t xml:space="preserve"> undertaken</w:t>
      </w:r>
      <w:r w:rsidR="009420B1">
        <w:rPr>
          <w:rFonts w:ascii="Calibri" w:hAnsi="Calibri" w:cs="Calibri"/>
        </w:rPr>
        <w:t xml:space="preserve"> when waste is accepted on to site. D</w:t>
      </w:r>
      <w:r>
        <w:rPr>
          <w:rFonts w:ascii="Calibri" w:hAnsi="Calibri" w:cs="Calibri"/>
        </w:rPr>
        <w:t>ue to the nature of the business and industry</w:t>
      </w:r>
      <w:r w:rsidR="00603FF3">
        <w:rPr>
          <w:rFonts w:ascii="Calibri" w:hAnsi="Calibri" w:cs="Calibri"/>
        </w:rPr>
        <w:t xml:space="preserve"> </w:t>
      </w:r>
      <w:r w:rsidR="00EC1B4D">
        <w:rPr>
          <w:rFonts w:ascii="Calibri" w:hAnsi="Calibri" w:cs="Calibri"/>
        </w:rPr>
        <w:t xml:space="preserve">markets, </w:t>
      </w:r>
      <w:r w:rsidR="009420B1">
        <w:rPr>
          <w:rFonts w:ascii="Calibri" w:hAnsi="Calibri" w:cs="Calibri"/>
        </w:rPr>
        <w:t xml:space="preserve">waste movements </w:t>
      </w:r>
      <w:r w:rsidR="00E63194">
        <w:rPr>
          <w:rFonts w:ascii="Calibri" w:hAnsi="Calibri" w:cs="Calibri"/>
        </w:rPr>
        <w:t xml:space="preserve">and quantities </w:t>
      </w:r>
      <w:r w:rsidR="00603FF3">
        <w:rPr>
          <w:rFonts w:ascii="Calibri" w:hAnsi="Calibri" w:cs="Calibri"/>
        </w:rPr>
        <w:t>will be changing daily</w:t>
      </w:r>
      <w:r w:rsidR="003C42BE">
        <w:rPr>
          <w:rFonts w:ascii="Calibri" w:hAnsi="Calibri" w:cs="Calibri"/>
        </w:rPr>
        <w:t xml:space="preserve"> </w:t>
      </w:r>
      <w:r w:rsidR="00677B2D">
        <w:rPr>
          <w:rFonts w:ascii="Calibri" w:hAnsi="Calibri" w:cs="Calibri"/>
        </w:rPr>
        <w:t xml:space="preserve">in </w:t>
      </w:r>
      <w:r w:rsidR="00603FF3">
        <w:rPr>
          <w:rFonts w:ascii="Calibri" w:hAnsi="Calibri" w:cs="Calibri"/>
        </w:rPr>
        <w:t xml:space="preserve">to and </w:t>
      </w:r>
      <w:r w:rsidR="00677B2D">
        <w:rPr>
          <w:rFonts w:ascii="Calibri" w:hAnsi="Calibri" w:cs="Calibri"/>
        </w:rPr>
        <w:t xml:space="preserve">out of </w:t>
      </w:r>
      <w:r w:rsidR="00603FF3">
        <w:rPr>
          <w:rFonts w:ascii="Calibri" w:hAnsi="Calibri" w:cs="Calibri"/>
        </w:rPr>
        <w:t xml:space="preserve">site. </w:t>
      </w:r>
      <w:r w:rsidR="003A286C">
        <w:rPr>
          <w:rFonts w:ascii="Calibri" w:hAnsi="Calibri" w:cs="Calibri"/>
        </w:rPr>
        <w:t>These waste streams have a high turnaround due to a buoyant market and are monitored through weekly checks of the input and output tonnages.</w:t>
      </w:r>
      <w:r w:rsidR="00603FF3">
        <w:rPr>
          <w:rFonts w:ascii="Calibri" w:hAnsi="Calibri" w:cs="Calibri"/>
        </w:rPr>
        <w:t xml:space="preserve"> </w:t>
      </w:r>
      <w:r w:rsidR="00EC1B4D">
        <w:rPr>
          <w:rFonts w:ascii="Calibri" w:hAnsi="Calibri" w:cs="Calibri"/>
        </w:rPr>
        <w:t xml:space="preserve">More </w:t>
      </w:r>
      <w:r w:rsidR="00603FF3">
        <w:rPr>
          <w:rFonts w:ascii="Calibri" w:hAnsi="Calibri" w:cs="Calibri"/>
        </w:rPr>
        <w:t xml:space="preserve">static </w:t>
      </w:r>
      <w:r w:rsidR="00EC1B4D">
        <w:rPr>
          <w:rFonts w:ascii="Calibri" w:hAnsi="Calibri" w:cs="Calibri"/>
        </w:rPr>
        <w:t xml:space="preserve">wastes </w:t>
      </w:r>
      <w:r w:rsidR="00603FF3">
        <w:rPr>
          <w:rFonts w:ascii="Calibri" w:hAnsi="Calibri" w:cs="Calibri"/>
        </w:rPr>
        <w:t>will need to be managed more closely to ensure that they do not remain on site for periods of time greater than 3 months nor do they exceed the volume and height constraints detailed</w:t>
      </w:r>
      <w:r w:rsidR="007E5DA3">
        <w:rPr>
          <w:rFonts w:ascii="Calibri" w:hAnsi="Calibri" w:cs="Calibri"/>
        </w:rPr>
        <w:t xml:space="preserve"> in the guidance</w:t>
      </w:r>
      <w:r w:rsidR="00603FF3">
        <w:rPr>
          <w:rFonts w:ascii="Calibri" w:hAnsi="Calibri" w:cs="Calibri"/>
        </w:rPr>
        <w:t>.</w:t>
      </w:r>
      <w:r w:rsidR="003A286C">
        <w:rPr>
          <w:rFonts w:ascii="Calibri" w:hAnsi="Calibri" w:cs="Calibri"/>
        </w:rPr>
        <w:t xml:space="preserve"> This is to be done via visual checks within the </w:t>
      </w:r>
      <w:r w:rsidR="00EC1B4D">
        <w:rPr>
          <w:rFonts w:ascii="Calibri" w:hAnsi="Calibri" w:cs="Calibri"/>
        </w:rPr>
        <w:t xml:space="preserve">storage area </w:t>
      </w:r>
      <w:r w:rsidR="003A286C">
        <w:rPr>
          <w:rFonts w:ascii="Calibri" w:hAnsi="Calibri" w:cs="Calibri"/>
        </w:rPr>
        <w:t>and then through further audit of the input and output figures for these waste</w:t>
      </w:r>
      <w:r w:rsidR="00EC1B4D">
        <w:rPr>
          <w:rFonts w:ascii="Calibri" w:hAnsi="Calibri" w:cs="Calibri"/>
        </w:rPr>
        <w:t>s</w:t>
      </w:r>
      <w:r w:rsidR="00985757">
        <w:rPr>
          <w:rFonts w:ascii="Calibri" w:hAnsi="Calibri" w:cs="Calibri"/>
        </w:rPr>
        <w:t xml:space="preserve">. </w:t>
      </w:r>
      <w:r w:rsidR="00985757" w:rsidRPr="00E518C1">
        <w:rPr>
          <w:rFonts w:ascii="Calibri" w:hAnsi="Calibri" w:cs="Calibri"/>
        </w:rPr>
        <w:t>Therefore, it is not anticipated that wastes</w:t>
      </w:r>
      <w:r w:rsidR="00327E30" w:rsidRPr="00E518C1">
        <w:rPr>
          <w:rFonts w:ascii="Calibri" w:hAnsi="Calibri" w:cs="Calibri"/>
        </w:rPr>
        <w:t xml:space="preserve"> are stored on </w:t>
      </w:r>
      <w:r w:rsidR="00E518C1" w:rsidRPr="00E518C1">
        <w:rPr>
          <w:rFonts w:ascii="Calibri" w:hAnsi="Calibri" w:cs="Calibri"/>
        </w:rPr>
        <w:t xml:space="preserve">site </w:t>
      </w:r>
      <w:r w:rsidR="00327E30" w:rsidRPr="00E518C1">
        <w:rPr>
          <w:rFonts w:ascii="Calibri" w:hAnsi="Calibri" w:cs="Calibri"/>
        </w:rPr>
        <w:t xml:space="preserve">for longer than </w:t>
      </w:r>
      <w:r w:rsidR="00677B2D" w:rsidRPr="00E518C1">
        <w:rPr>
          <w:rFonts w:ascii="Calibri" w:hAnsi="Calibri" w:cs="Calibri"/>
        </w:rPr>
        <w:t xml:space="preserve">a </w:t>
      </w:r>
      <w:r w:rsidR="00E518C1" w:rsidRPr="00E518C1">
        <w:rPr>
          <w:rFonts w:ascii="Calibri" w:hAnsi="Calibri" w:cs="Calibri"/>
        </w:rPr>
        <w:t>6 to 8-</w:t>
      </w:r>
      <w:r w:rsidR="00985757" w:rsidRPr="00E518C1">
        <w:rPr>
          <w:rFonts w:ascii="Calibri" w:hAnsi="Calibri" w:cs="Calibri"/>
        </w:rPr>
        <w:t>week</w:t>
      </w:r>
      <w:r w:rsidR="00677B2D" w:rsidRPr="00E518C1">
        <w:rPr>
          <w:rFonts w:ascii="Calibri" w:hAnsi="Calibri" w:cs="Calibri"/>
        </w:rPr>
        <w:t xml:space="preserve"> period</w:t>
      </w:r>
      <w:r w:rsidR="00985757" w:rsidRPr="00E518C1">
        <w:rPr>
          <w:rFonts w:ascii="Calibri" w:hAnsi="Calibri" w:cs="Calibri"/>
        </w:rPr>
        <w:t xml:space="preserve"> after initial acceptance</w:t>
      </w:r>
      <w:r w:rsidR="00E518C1" w:rsidRPr="00E518C1">
        <w:rPr>
          <w:rFonts w:ascii="Calibri" w:hAnsi="Calibri" w:cs="Calibri"/>
        </w:rPr>
        <w:t xml:space="preserve"> (worst case)</w:t>
      </w:r>
      <w:r w:rsidR="00985757" w:rsidRPr="00E518C1">
        <w:rPr>
          <w:rFonts w:ascii="Calibri" w:hAnsi="Calibri" w:cs="Calibri"/>
        </w:rPr>
        <w:t>.</w:t>
      </w:r>
    </w:p>
    <w:p w14:paraId="5AB84E34" w14:textId="77777777" w:rsidR="002322A2" w:rsidRDefault="002322A2" w:rsidP="00603FF3">
      <w:pPr>
        <w:jc w:val="both"/>
        <w:rPr>
          <w:rFonts w:ascii="Calibri" w:hAnsi="Calibri" w:cs="Calibri"/>
        </w:rPr>
      </w:pPr>
      <w:r w:rsidRPr="0096051B">
        <w:rPr>
          <w:rFonts w:ascii="Calibri" w:hAnsi="Calibri" w:cs="Calibri"/>
        </w:rPr>
        <w:t xml:space="preserve">If oils or other flammable substances spill or leak from any of the vehicles stored on site, the spilt material will be cleaned up as soon as possible to ensure that the material is not at risk of ignition. The spill absorbent material will be securely stored on site in line with the group EMS procedures </w:t>
      </w:r>
      <w:r w:rsidR="00EB35F3" w:rsidRPr="0096051B">
        <w:rPr>
          <w:rFonts w:ascii="Calibri" w:hAnsi="Calibri" w:cs="Calibri"/>
        </w:rPr>
        <w:t xml:space="preserve">(secure unit in sealed bags away from ignition sources) </w:t>
      </w:r>
      <w:r w:rsidRPr="0096051B">
        <w:rPr>
          <w:rFonts w:ascii="Calibri" w:hAnsi="Calibri" w:cs="Calibri"/>
        </w:rPr>
        <w:t>before being disposed of at a suitably permitted facility.</w:t>
      </w:r>
    </w:p>
    <w:p w14:paraId="6B9CFE19" w14:textId="77777777" w:rsidR="00D12896" w:rsidRDefault="00D12896" w:rsidP="00603FF3">
      <w:pPr>
        <w:jc w:val="both"/>
        <w:rPr>
          <w:rFonts w:ascii="Calibri" w:hAnsi="Calibri" w:cs="Calibri"/>
        </w:rPr>
      </w:pPr>
    </w:p>
    <w:p w14:paraId="00CD03CA" w14:textId="77777777" w:rsidR="00D12896" w:rsidRPr="0096051B" w:rsidRDefault="00D12896" w:rsidP="00603FF3">
      <w:pPr>
        <w:jc w:val="both"/>
        <w:rPr>
          <w:rFonts w:ascii="Calibri" w:hAnsi="Calibri" w:cs="Calibri"/>
        </w:rPr>
      </w:pPr>
    </w:p>
    <w:p w14:paraId="541715DA" w14:textId="77777777" w:rsidR="00603FF3" w:rsidRPr="00D476AB" w:rsidRDefault="00EC1B4D" w:rsidP="00603FF3">
      <w:pPr>
        <w:jc w:val="both"/>
        <w:rPr>
          <w:rFonts w:ascii="Calibri" w:hAnsi="Calibri" w:cs="Calibri"/>
          <w:b/>
        </w:rPr>
      </w:pPr>
      <w:r w:rsidRPr="00D476AB">
        <w:rPr>
          <w:rFonts w:ascii="Calibri" w:hAnsi="Calibri" w:cs="Calibri"/>
          <w:b/>
        </w:rPr>
        <w:t>Waste storage</w:t>
      </w:r>
      <w:r w:rsidR="0041365D" w:rsidRPr="00D476AB">
        <w:rPr>
          <w:rFonts w:ascii="Calibri" w:hAnsi="Calibri" w:cs="Calibri"/>
          <w:b/>
        </w:rPr>
        <w:t xml:space="preserve"> area</w:t>
      </w:r>
    </w:p>
    <w:p w14:paraId="14AE3240" w14:textId="77777777" w:rsidR="003C42BE" w:rsidRDefault="007F0C97" w:rsidP="00603FF3">
      <w:pPr>
        <w:jc w:val="both"/>
        <w:rPr>
          <w:rFonts w:ascii="Calibri" w:hAnsi="Calibri" w:cs="Calibri"/>
        </w:rPr>
      </w:pPr>
      <w:r>
        <w:rPr>
          <w:rFonts w:ascii="Calibri" w:hAnsi="Calibri" w:cs="Calibri"/>
        </w:rPr>
        <w:t xml:space="preserve">The storage area for wastes on site are small due to the constraints of the </w:t>
      </w:r>
      <w:r w:rsidR="00147A97">
        <w:rPr>
          <w:rFonts w:ascii="Calibri" w:hAnsi="Calibri" w:cs="Calibri"/>
        </w:rPr>
        <w:t>boundary</w:t>
      </w:r>
      <w:r w:rsidR="002B6399">
        <w:rPr>
          <w:rFonts w:ascii="Calibri" w:hAnsi="Calibri" w:cs="Calibri"/>
        </w:rPr>
        <w:t xml:space="preserve">, the plant used and the </w:t>
      </w:r>
      <w:r w:rsidR="00147A97">
        <w:rPr>
          <w:rFonts w:ascii="Calibri" w:hAnsi="Calibri" w:cs="Calibri"/>
        </w:rPr>
        <w:t>building sizes</w:t>
      </w:r>
      <w:r>
        <w:rPr>
          <w:rFonts w:ascii="Calibri" w:hAnsi="Calibri" w:cs="Calibri"/>
        </w:rPr>
        <w:t xml:space="preserve">. The general </w:t>
      </w:r>
      <w:r w:rsidR="00FB43A7">
        <w:rPr>
          <w:rFonts w:ascii="Calibri" w:hAnsi="Calibri" w:cs="Calibri"/>
        </w:rPr>
        <w:t xml:space="preserve">layout for storage is </w:t>
      </w:r>
      <w:r w:rsidR="00A146DB">
        <w:rPr>
          <w:rFonts w:ascii="Calibri" w:hAnsi="Calibri" w:cs="Calibri"/>
        </w:rPr>
        <w:t>detailed above</w:t>
      </w:r>
      <w:r w:rsidR="00147A97">
        <w:rPr>
          <w:rFonts w:ascii="Calibri" w:hAnsi="Calibri" w:cs="Calibri"/>
        </w:rPr>
        <w:t xml:space="preserve"> and in the attached maps/drawings</w:t>
      </w:r>
      <w:r w:rsidR="00FB43A7">
        <w:rPr>
          <w:rFonts w:ascii="Calibri" w:hAnsi="Calibri" w:cs="Calibri"/>
        </w:rPr>
        <w:t xml:space="preserve">. </w:t>
      </w:r>
      <w:r w:rsidR="00E63194">
        <w:rPr>
          <w:rFonts w:ascii="Calibri" w:hAnsi="Calibri" w:cs="Calibri"/>
        </w:rPr>
        <w:t xml:space="preserve">These stockpiles will </w:t>
      </w:r>
      <w:r w:rsidR="00A146DB">
        <w:rPr>
          <w:rFonts w:ascii="Calibri" w:hAnsi="Calibri" w:cs="Calibri"/>
        </w:rPr>
        <w:t>vary in size but will always maintain a</w:t>
      </w:r>
      <w:r w:rsidR="002B6399">
        <w:rPr>
          <w:rFonts w:ascii="Calibri" w:hAnsi="Calibri" w:cs="Calibri"/>
        </w:rPr>
        <w:t>n adequate</w:t>
      </w:r>
      <w:r w:rsidR="00E63194">
        <w:rPr>
          <w:rFonts w:ascii="Calibri" w:hAnsi="Calibri" w:cs="Calibri"/>
        </w:rPr>
        <w:t xml:space="preserve"> separation in all directions</w:t>
      </w:r>
      <w:r w:rsidR="00A146DB">
        <w:rPr>
          <w:rFonts w:ascii="Calibri" w:hAnsi="Calibri" w:cs="Calibri"/>
        </w:rPr>
        <w:t xml:space="preserve"> towards other waste</w:t>
      </w:r>
      <w:r w:rsidR="00E63194">
        <w:rPr>
          <w:rFonts w:ascii="Calibri" w:hAnsi="Calibri" w:cs="Calibri"/>
        </w:rPr>
        <w:t xml:space="preserve">. </w:t>
      </w:r>
      <w:r w:rsidR="002D7E88">
        <w:rPr>
          <w:rFonts w:ascii="Calibri" w:hAnsi="Calibri" w:cs="Calibri"/>
        </w:rPr>
        <w:t xml:space="preserve">Waste will be deposited daily at the site through acceptance of the </w:t>
      </w:r>
      <w:r w:rsidR="002B6399">
        <w:rPr>
          <w:rFonts w:ascii="Calibri" w:hAnsi="Calibri" w:cs="Calibri"/>
        </w:rPr>
        <w:t>metal wastes</w:t>
      </w:r>
      <w:r w:rsidR="002D7E88">
        <w:rPr>
          <w:rFonts w:ascii="Calibri" w:hAnsi="Calibri" w:cs="Calibri"/>
        </w:rPr>
        <w:t xml:space="preserve">. The vehicles will deposit the waste directly into the </w:t>
      </w:r>
      <w:r w:rsidR="002B6399">
        <w:rPr>
          <w:rFonts w:ascii="Calibri" w:hAnsi="Calibri" w:cs="Calibri"/>
        </w:rPr>
        <w:t xml:space="preserve">site </w:t>
      </w:r>
      <w:r w:rsidR="002D7E88">
        <w:rPr>
          <w:rFonts w:ascii="Calibri" w:hAnsi="Calibri" w:cs="Calibri"/>
        </w:rPr>
        <w:t>where it will be bulked up into individual stockpiles</w:t>
      </w:r>
      <w:r w:rsidR="002B6399">
        <w:rPr>
          <w:rFonts w:ascii="Calibri" w:hAnsi="Calibri" w:cs="Calibri"/>
        </w:rPr>
        <w:t xml:space="preserve"> depending on wastes types</w:t>
      </w:r>
      <w:r w:rsidR="002D7E88">
        <w:rPr>
          <w:rFonts w:ascii="Calibri" w:hAnsi="Calibri" w:cs="Calibri"/>
        </w:rPr>
        <w:t>. The stockpiles will be create</w:t>
      </w:r>
      <w:r w:rsidR="002B6399">
        <w:rPr>
          <w:rFonts w:ascii="Calibri" w:hAnsi="Calibri" w:cs="Calibri"/>
        </w:rPr>
        <w:t xml:space="preserve">d from the rear </w:t>
      </w:r>
      <w:r w:rsidR="002D7E88">
        <w:rPr>
          <w:rFonts w:ascii="Calibri" w:hAnsi="Calibri" w:cs="Calibri"/>
        </w:rPr>
        <w:t>first</w:t>
      </w:r>
      <w:r w:rsidR="00E63194">
        <w:rPr>
          <w:rFonts w:ascii="Calibri" w:hAnsi="Calibri" w:cs="Calibri"/>
        </w:rPr>
        <w:t>,</w:t>
      </w:r>
      <w:r w:rsidR="002D7E88">
        <w:rPr>
          <w:rFonts w:ascii="Calibri" w:hAnsi="Calibri" w:cs="Calibri"/>
        </w:rPr>
        <w:t xml:space="preserve"> allowing for ease of operations. </w:t>
      </w:r>
    </w:p>
    <w:p w14:paraId="79CA8F52" w14:textId="77777777" w:rsidR="002D7E88" w:rsidRDefault="002D7E88" w:rsidP="00603FF3">
      <w:pPr>
        <w:jc w:val="both"/>
        <w:rPr>
          <w:rFonts w:ascii="Calibri" w:hAnsi="Calibri" w:cs="Calibri"/>
        </w:rPr>
      </w:pPr>
      <w:r>
        <w:rPr>
          <w:rFonts w:ascii="Calibri" w:hAnsi="Calibri" w:cs="Calibri"/>
        </w:rPr>
        <w:t xml:space="preserve">The waste, when </w:t>
      </w:r>
      <w:r w:rsidR="002B6399">
        <w:rPr>
          <w:rFonts w:ascii="Calibri" w:hAnsi="Calibri" w:cs="Calibri"/>
        </w:rPr>
        <w:t>correctly segregated</w:t>
      </w:r>
      <w:r>
        <w:rPr>
          <w:rFonts w:ascii="Calibri" w:hAnsi="Calibri" w:cs="Calibri"/>
        </w:rPr>
        <w:t>, will then be taken from site to another facility that is permitted to accept them for onward recovery operations. The waste stockpiles will be take</w:t>
      </w:r>
      <w:r w:rsidR="00147A97">
        <w:rPr>
          <w:rFonts w:ascii="Calibri" w:hAnsi="Calibri" w:cs="Calibri"/>
        </w:rPr>
        <w:t>n from the rear</w:t>
      </w:r>
      <w:r w:rsidR="002B6399">
        <w:rPr>
          <w:rFonts w:ascii="Calibri" w:hAnsi="Calibri" w:cs="Calibri"/>
        </w:rPr>
        <w:t xml:space="preserve"> </w:t>
      </w:r>
      <w:r>
        <w:rPr>
          <w:rFonts w:ascii="Calibri" w:hAnsi="Calibri" w:cs="Calibri"/>
        </w:rPr>
        <w:t xml:space="preserve">first to ensure that all ‘older’ wastes are removed and not simply pushed further back. The principle of </w:t>
      </w:r>
      <w:r w:rsidR="00212490">
        <w:rPr>
          <w:rFonts w:ascii="Calibri" w:hAnsi="Calibri" w:cs="Calibri"/>
        </w:rPr>
        <w:t>‘</w:t>
      </w:r>
      <w:r>
        <w:rPr>
          <w:rFonts w:ascii="Calibri" w:hAnsi="Calibri" w:cs="Calibri"/>
        </w:rPr>
        <w:t>first in first out</w:t>
      </w:r>
      <w:r w:rsidR="00212490">
        <w:rPr>
          <w:rFonts w:ascii="Calibri" w:hAnsi="Calibri" w:cs="Calibri"/>
        </w:rPr>
        <w:t>’</w:t>
      </w:r>
      <w:r>
        <w:rPr>
          <w:rFonts w:ascii="Calibri" w:hAnsi="Calibri" w:cs="Calibri"/>
        </w:rPr>
        <w:t xml:space="preserve"> will always be maintained when </w:t>
      </w:r>
      <w:r w:rsidR="00212490">
        <w:rPr>
          <w:rFonts w:ascii="Calibri" w:hAnsi="Calibri" w:cs="Calibri"/>
        </w:rPr>
        <w:t xml:space="preserve">a proportion of the </w:t>
      </w:r>
      <w:r>
        <w:rPr>
          <w:rFonts w:ascii="Calibri" w:hAnsi="Calibri" w:cs="Calibri"/>
        </w:rPr>
        <w:t xml:space="preserve">waste is to remain </w:t>
      </w:r>
      <w:r w:rsidR="002B6399">
        <w:rPr>
          <w:rFonts w:ascii="Calibri" w:hAnsi="Calibri" w:cs="Calibri"/>
        </w:rPr>
        <w:t>on the site</w:t>
      </w:r>
      <w:r>
        <w:rPr>
          <w:rFonts w:ascii="Calibri" w:hAnsi="Calibri" w:cs="Calibri"/>
        </w:rPr>
        <w:t xml:space="preserve">. If the </w:t>
      </w:r>
      <w:r w:rsidR="002B6399">
        <w:rPr>
          <w:rFonts w:ascii="Calibri" w:hAnsi="Calibri" w:cs="Calibri"/>
        </w:rPr>
        <w:t>stockpile</w:t>
      </w:r>
      <w:r>
        <w:rPr>
          <w:rFonts w:ascii="Calibri" w:hAnsi="Calibri" w:cs="Calibri"/>
        </w:rPr>
        <w:t xml:space="preserve"> is to be totally emptied</w:t>
      </w:r>
      <w:r w:rsidR="00212490">
        <w:rPr>
          <w:rFonts w:ascii="Calibri" w:hAnsi="Calibri" w:cs="Calibri"/>
        </w:rPr>
        <w:t>,</w:t>
      </w:r>
      <w:r>
        <w:rPr>
          <w:rFonts w:ascii="Calibri" w:hAnsi="Calibri" w:cs="Calibri"/>
        </w:rPr>
        <w:t xml:space="preserve"> then there is no need for this principle to be followed.</w:t>
      </w:r>
    </w:p>
    <w:p w14:paraId="6AE94754" w14:textId="77777777" w:rsidR="00603FF3" w:rsidRDefault="00165288" w:rsidP="00603FF3">
      <w:pPr>
        <w:jc w:val="both"/>
        <w:rPr>
          <w:rFonts w:ascii="Calibri" w:hAnsi="Calibri" w:cs="Calibri"/>
        </w:rPr>
      </w:pPr>
      <w:r>
        <w:rPr>
          <w:rFonts w:ascii="Calibri" w:hAnsi="Calibri" w:cs="Calibri"/>
        </w:rPr>
        <w:t>A</w:t>
      </w:r>
      <w:r w:rsidR="00825ADF">
        <w:rPr>
          <w:rFonts w:ascii="Calibri" w:hAnsi="Calibri" w:cs="Calibri"/>
        </w:rPr>
        <w:t xml:space="preserve"> clear area will be maintained around the</w:t>
      </w:r>
      <w:r w:rsidR="003A286C">
        <w:rPr>
          <w:rFonts w:ascii="Calibri" w:hAnsi="Calibri" w:cs="Calibri"/>
        </w:rPr>
        <w:t xml:space="preserve"> </w:t>
      </w:r>
      <w:r w:rsidR="00825ADF">
        <w:rPr>
          <w:rFonts w:ascii="Calibri" w:hAnsi="Calibri" w:cs="Calibri"/>
        </w:rPr>
        <w:t xml:space="preserve">perimeter to allow for </w:t>
      </w:r>
      <w:r w:rsidR="003A286C">
        <w:rPr>
          <w:rFonts w:ascii="Calibri" w:hAnsi="Calibri" w:cs="Calibri"/>
        </w:rPr>
        <w:t xml:space="preserve">FRS </w:t>
      </w:r>
      <w:r w:rsidR="00825ADF">
        <w:rPr>
          <w:rFonts w:ascii="Calibri" w:hAnsi="Calibri" w:cs="Calibri"/>
        </w:rPr>
        <w:t xml:space="preserve">access if required. </w:t>
      </w:r>
      <w:r w:rsidR="002B6399">
        <w:rPr>
          <w:rFonts w:ascii="Calibri" w:hAnsi="Calibri" w:cs="Calibri"/>
        </w:rPr>
        <w:t>This can be maintained as the site is surrounded by a road network that allows for close access to be gained to all areas of the site.</w:t>
      </w:r>
    </w:p>
    <w:p w14:paraId="12625C2D" w14:textId="77777777" w:rsidR="00603FF3" w:rsidRDefault="00603FF3" w:rsidP="00603FF3">
      <w:pPr>
        <w:jc w:val="both"/>
        <w:rPr>
          <w:rFonts w:ascii="Calibri" w:hAnsi="Calibri" w:cs="Calibri"/>
        </w:rPr>
      </w:pPr>
      <w:r>
        <w:rPr>
          <w:rFonts w:ascii="Calibri" w:hAnsi="Calibri" w:cs="Calibri"/>
        </w:rPr>
        <w:t xml:space="preserve">The stack sizes </w:t>
      </w:r>
      <w:r w:rsidR="007E5DA3">
        <w:rPr>
          <w:rFonts w:ascii="Calibri" w:hAnsi="Calibri" w:cs="Calibri"/>
        </w:rPr>
        <w:t xml:space="preserve">and separation distances </w:t>
      </w:r>
      <w:r>
        <w:rPr>
          <w:rFonts w:ascii="Calibri" w:hAnsi="Calibri" w:cs="Calibri"/>
        </w:rPr>
        <w:t>appropriate to the materials that are on site will not exceed the following parameters as detailed within the FPMP guidance issued by NRW:</w:t>
      </w:r>
    </w:p>
    <w:p w14:paraId="6276EB29" w14:textId="77777777" w:rsidR="0051338A" w:rsidRPr="000009A3" w:rsidRDefault="000009A3" w:rsidP="00A41D87">
      <w:pPr>
        <w:jc w:val="both"/>
        <w:rPr>
          <w:rFonts w:ascii="Calibri" w:hAnsi="Calibri" w:cs="Calibri"/>
        </w:rPr>
      </w:pPr>
      <w:r>
        <w:rPr>
          <w:rFonts w:ascii="Calibri" w:hAnsi="Calibri" w:cs="Calibri"/>
        </w:rPr>
        <w:t>*</w:t>
      </w:r>
      <w:r w:rsidR="00A41D87" w:rsidRPr="000009A3">
        <w:rPr>
          <w:rFonts w:ascii="Calibri" w:hAnsi="Calibri" w:cs="Calibri"/>
        </w:rPr>
        <w:t xml:space="preserve">Mixed wastes of </w:t>
      </w:r>
      <w:r w:rsidRPr="000009A3">
        <w:rPr>
          <w:rFonts w:ascii="Calibri" w:hAnsi="Calibri" w:cs="Calibri"/>
        </w:rPr>
        <w:t>the nature accepted on site</w:t>
      </w:r>
      <w:r w:rsidR="00A41D87" w:rsidRPr="000009A3">
        <w:rPr>
          <w:rFonts w:ascii="Calibri" w:hAnsi="Calibri" w:cs="Calibri"/>
        </w:rPr>
        <w:t xml:space="preserve"> will not exc</w:t>
      </w:r>
      <w:r w:rsidR="00E63194" w:rsidRPr="000009A3">
        <w:rPr>
          <w:rFonts w:ascii="Calibri" w:hAnsi="Calibri" w:cs="Calibri"/>
        </w:rPr>
        <w:t>eed stack</w:t>
      </w:r>
      <w:r w:rsidRPr="000009A3">
        <w:rPr>
          <w:rFonts w:ascii="Calibri" w:hAnsi="Calibri" w:cs="Calibri"/>
        </w:rPr>
        <w:t xml:space="preserve"> widths of 1</w:t>
      </w:r>
      <w:r w:rsidR="00E63194" w:rsidRPr="000009A3">
        <w:rPr>
          <w:rFonts w:ascii="Calibri" w:hAnsi="Calibri" w:cs="Calibri"/>
        </w:rPr>
        <w:t>0m</w:t>
      </w:r>
      <w:r w:rsidR="00A41D87" w:rsidRPr="000009A3">
        <w:rPr>
          <w:rFonts w:ascii="Calibri" w:hAnsi="Calibri" w:cs="Calibri"/>
        </w:rPr>
        <w:t xml:space="preserve"> x 4m high when </w:t>
      </w:r>
      <w:r w:rsidR="00A41D87" w:rsidRPr="000009A3">
        <w:rPr>
          <w:rFonts w:ascii="Calibri" w:hAnsi="Calibri" w:cs="Calibri"/>
          <w:u w:val="single"/>
        </w:rPr>
        <w:t>loose</w:t>
      </w:r>
      <w:r w:rsidR="00A41D87" w:rsidRPr="000009A3">
        <w:rPr>
          <w:rFonts w:ascii="Calibri" w:hAnsi="Calibri" w:cs="Calibri"/>
        </w:rPr>
        <w:t>; the separation distance will be in line with that required by using the guidanc</w:t>
      </w:r>
      <w:r w:rsidRPr="000009A3">
        <w:rPr>
          <w:rFonts w:ascii="Calibri" w:hAnsi="Calibri" w:cs="Calibri"/>
        </w:rPr>
        <w:t>e; this will be approximately 7</w:t>
      </w:r>
      <w:r w:rsidR="00A41D87" w:rsidRPr="000009A3">
        <w:rPr>
          <w:rFonts w:ascii="Calibri" w:hAnsi="Calibri" w:cs="Calibri"/>
        </w:rPr>
        <w:t xml:space="preserve">m between waste stockpiles in </w:t>
      </w:r>
      <w:r w:rsidRPr="000009A3">
        <w:rPr>
          <w:rFonts w:ascii="Calibri" w:hAnsi="Calibri" w:cs="Calibri"/>
        </w:rPr>
        <w:t>the</w:t>
      </w:r>
      <w:r w:rsidR="00A41D87" w:rsidRPr="000009A3">
        <w:rPr>
          <w:rFonts w:ascii="Calibri" w:hAnsi="Calibri" w:cs="Calibri"/>
        </w:rPr>
        <w:t xml:space="preserve"> direction</w:t>
      </w:r>
      <w:r w:rsidRPr="000009A3">
        <w:rPr>
          <w:rFonts w:ascii="Calibri" w:hAnsi="Calibri" w:cs="Calibri"/>
        </w:rPr>
        <w:t xml:space="preserve"> of other waste</w:t>
      </w:r>
      <w:r w:rsidR="00A41D87" w:rsidRPr="000009A3">
        <w:rPr>
          <w:rFonts w:ascii="Calibri" w:hAnsi="Calibri" w:cs="Calibri"/>
        </w:rPr>
        <w:t>s. Consideration will be given to rear and side access for stock rotation purposes if required. However, it is not considered as being required as the stacks will not be on s</w:t>
      </w:r>
      <w:r w:rsidRPr="000009A3">
        <w:rPr>
          <w:rFonts w:ascii="Calibri" w:hAnsi="Calibri" w:cs="Calibri"/>
        </w:rPr>
        <w:t>ite for periods of longer than 2</w:t>
      </w:r>
      <w:r w:rsidR="00A41D87" w:rsidRPr="000009A3">
        <w:rPr>
          <w:rFonts w:ascii="Calibri" w:hAnsi="Calibri" w:cs="Calibri"/>
        </w:rPr>
        <w:t xml:space="preserve"> months in an unprocessed form.</w:t>
      </w:r>
    </w:p>
    <w:p w14:paraId="0728624F" w14:textId="77777777" w:rsidR="000009A3" w:rsidRPr="000009A3" w:rsidRDefault="000009A3" w:rsidP="000009A3">
      <w:pPr>
        <w:jc w:val="both"/>
        <w:rPr>
          <w:rFonts w:ascii="Calibri" w:hAnsi="Calibri" w:cs="Calibri"/>
        </w:rPr>
      </w:pPr>
      <w:r>
        <w:rPr>
          <w:rFonts w:ascii="Calibri" w:hAnsi="Calibri" w:cs="Calibri"/>
        </w:rPr>
        <w:t>*</w:t>
      </w:r>
      <w:r w:rsidRPr="000009A3">
        <w:rPr>
          <w:rFonts w:ascii="Calibri" w:hAnsi="Calibri" w:cs="Calibri"/>
        </w:rPr>
        <w:t xml:space="preserve">Sorted wastes of the nature accepted on site will not exceed stack widths of 5m x 4m high when </w:t>
      </w:r>
      <w:r w:rsidRPr="000009A3">
        <w:rPr>
          <w:rFonts w:ascii="Calibri" w:hAnsi="Calibri" w:cs="Calibri"/>
          <w:u w:val="single"/>
        </w:rPr>
        <w:t>baled</w:t>
      </w:r>
      <w:r w:rsidRPr="000009A3">
        <w:rPr>
          <w:rFonts w:ascii="Calibri" w:hAnsi="Calibri" w:cs="Calibri"/>
        </w:rPr>
        <w:t>; the separation distance will be in line with that required by using the guidance; this will be approximately 7m between waste stockpiles in the direction of other wastes. Consideration will be given to rear and side access for stock rotation purposes if required. However, it is not considered as being required as the stacks will not be on site for periods of longer than 2 months in an unprocessed form.</w:t>
      </w:r>
    </w:p>
    <w:p w14:paraId="33501F15" w14:textId="77777777" w:rsidR="001C1313" w:rsidRDefault="00147A97" w:rsidP="00A41D87">
      <w:pPr>
        <w:jc w:val="both"/>
        <w:rPr>
          <w:rFonts w:ascii="Calibri" w:hAnsi="Calibri" w:cs="Calibri"/>
        </w:rPr>
      </w:pPr>
      <w:r>
        <w:rPr>
          <w:rFonts w:ascii="Calibri" w:hAnsi="Calibri" w:cs="Calibri"/>
        </w:rPr>
        <w:t>As previously mentioned, in addition to the above; stacked vehicles will not be stored more than 3 vehicles high and in more than 2 rows</w:t>
      </w:r>
      <w:r w:rsidR="00F4438A">
        <w:rPr>
          <w:rFonts w:ascii="Calibri" w:hAnsi="Calibri" w:cs="Calibri"/>
        </w:rPr>
        <w:t xml:space="preserve">. </w:t>
      </w:r>
      <w:r w:rsidR="00F4438A" w:rsidRPr="00905535">
        <w:rPr>
          <w:rFonts w:ascii="Calibri" w:hAnsi="Calibri" w:cs="Calibri"/>
          <w:color w:val="FF0000"/>
        </w:rPr>
        <w:t>In total the cars would not exceed 18. Based on average car size the stockpile would measure 1</w:t>
      </w:r>
      <w:r w:rsidR="00905535" w:rsidRPr="00905535">
        <w:rPr>
          <w:rFonts w:ascii="Calibri" w:hAnsi="Calibri" w:cs="Calibri"/>
          <w:color w:val="FF0000"/>
        </w:rPr>
        <w:t>0</w:t>
      </w:r>
      <w:r w:rsidR="00F4438A" w:rsidRPr="00905535">
        <w:rPr>
          <w:rFonts w:ascii="Calibri" w:hAnsi="Calibri" w:cs="Calibri"/>
          <w:color w:val="FF0000"/>
        </w:rPr>
        <w:t xml:space="preserve"> x 5 x 4. </w:t>
      </w:r>
      <w:r w:rsidR="001927FC" w:rsidRPr="00905535">
        <w:rPr>
          <w:rFonts w:ascii="Calibri" w:hAnsi="Calibri" w:cs="Calibri"/>
          <w:color w:val="FF0000"/>
        </w:rPr>
        <w:t xml:space="preserve">Using the loose waste parameter as the edges of the pile will be sloping, the separation between the building and this pile will be 10m. </w:t>
      </w:r>
      <w:r>
        <w:rPr>
          <w:rFonts w:ascii="Calibri" w:hAnsi="Calibri" w:cs="Calibri"/>
        </w:rPr>
        <w:t>This will</w:t>
      </w:r>
      <w:r w:rsidR="001927FC">
        <w:rPr>
          <w:rFonts w:ascii="Calibri" w:hAnsi="Calibri" w:cs="Calibri"/>
        </w:rPr>
        <w:t xml:space="preserve"> </w:t>
      </w:r>
      <w:r>
        <w:rPr>
          <w:rFonts w:ascii="Calibri" w:hAnsi="Calibri" w:cs="Calibri"/>
        </w:rPr>
        <w:t xml:space="preserve">enable the vehicles to be accessed from at least one side at all times if required. </w:t>
      </w:r>
    </w:p>
    <w:p w14:paraId="23C52CD1" w14:textId="77777777" w:rsidR="00D12896" w:rsidRDefault="00D12896" w:rsidP="00A41D87">
      <w:pPr>
        <w:jc w:val="both"/>
        <w:rPr>
          <w:rFonts w:ascii="Calibri" w:hAnsi="Calibri" w:cs="Calibri"/>
          <w:b/>
        </w:rPr>
      </w:pPr>
    </w:p>
    <w:p w14:paraId="5E550CA4" w14:textId="77777777" w:rsidR="00D12896" w:rsidRDefault="00D12896" w:rsidP="00A41D87">
      <w:pPr>
        <w:jc w:val="both"/>
        <w:rPr>
          <w:rFonts w:ascii="Calibri" w:hAnsi="Calibri" w:cs="Calibri"/>
          <w:b/>
        </w:rPr>
      </w:pPr>
    </w:p>
    <w:p w14:paraId="7FD2CAB0" w14:textId="77777777" w:rsidR="00D12896" w:rsidRDefault="00D12896" w:rsidP="00A41D87">
      <w:pPr>
        <w:jc w:val="both"/>
        <w:rPr>
          <w:rFonts w:ascii="Calibri" w:hAnsi="Calibri" w:cs="Calibri"/>
          <w:b/>
        </w:rPr>
      </w:pPr>
    </w:p>
    <w:p w14:paraId="54B6BD58" w14:textId="77777777" w:rsidR="00023ED8" w:rsidRPr="0096051B" w:rsidRDefault="00023ED8" w:rsidP="00A41D87">
      <w:pPr>
        <w:jc w:val="both"/>
        <w:rPr>
          <w:rFonts w:ascii="Calibri" w:hAnsi="Calibri" w:cs="Calibri"/>
          <w:b/>
        </w:rPr>
      </w:pPr>
      <w:r w:rsidRPr="0096051B">
        <w:rPr>
          <w:rFonts w:ascii="Calibri" w:hAnsi="Calibri" w:cs="Calibri"/>
          <w:b/>
        </w:rPr>
        <w:t>Quarantine Area</w:t>
      </w:r>
    </w:p>
    <w:p w14:paraId="018AB91B" w14:textId="77777777" w:rsidR="006C25C9" w:rsidRPr="0096051B" w:rsidRDefault="00023ED8" w:rsidP="00A41D87">
      <w:pPr>
        <w:jc w:val="both"/>
        <w:rPr>
          <w:rFonts w:ascii="Calibri" w:hAnsi="Calibri" w:cs="Calibri"/>
        </w:rPr>
      </w:pPr>
      <w:r w:rsidRPr="0096051B">
        <w:rPr>
          <w:rFonts w:ascii="Calibri" w:hAnsi="Calibri" w:cs="Calibri"/>
        </w:rPr>
        <w:t>The site has an established quarantine bay where non-permitted wastes etc are stored before being removed from site. The area has a concrete floor and is walled on 3 sides using large steel sheets to allow for total segregation from compliant waste types. The wastes within this area are stored within skips for added protection and ease of movement if/when required.</w:t>
      </w:r>
      <w:r w:rsidR="006C25C9" w:rsidRPr="0096051B">
        <w:rPr>
          <w:rFonts w:ascii="Calibri" w:hAnsi="Calibri" w:cs="Calibri"/>
        </w:rPr>
        <w:t xml:space="preserve"> </w:t>
      </w:r>
    </w:p>
    <w:p w14:paraId="41EBF602" w14:textId="77777777" w:rsidR="00023ED8" w:rsidRPr="0096051B" w:rsidRDefault="006C25C9" w:rsidP="00A41D87">
      <w:pPr>
        <w:jc w:val="both"/>
        <w:rPr>
          <w:rFonts w:ascii="Calibri" w:hAnsi="Calibri" w:cs="Calibri"/>
        </w:rPr>
      </w:pPr>
      <w:r w:rsidRPr="0096051B">
        <w:rPr>
          <w:rFonts w:ascii="Calibri" w:hAnsi="Calibri" w:cs="Calibri"/>
        </w:rPr>
        <w:t>The bay is sufficiently large enough to h</w:t>
      </w:r>
      <w:r w:rsidRPr="00D12896">
        <w:rPr>
          <w:rFonts w:ascii="Calibri" w:hAnsi="Calibri" w:cs="Calibri"/>
        </w:rPr>
        <w:t xml:space="preserve">old </w:t>
      </w:r>
      <w:r w:rsidR="00F96DD2" w:rsidRPr="00D12896">
        <w:rPr>
          <w:rFonts w:ascii="Calibri" w:hAnsi="Calibri" w:cs="Calibri"/>
        </w:rPr>
        <w:t xml:space="preserve">more than </w:t>
      </w:r>
      <w:r w:rsidRPr="00D12896">
        <w:rPr>
          <w:rFonts w:ascii="Calibri" w:hAnsi="Calibri" w:cs="Calibri"/>
        </w:rPr>
        <w:t>50% of the largest waste stack on site in the event of an emergency situation</w:t>
      </w:r>
      <w:r w:rsidR="00D3639B" w:rsidRPr="00D12896">
        <w:rPr>
          <w:rFonts w:ascii="Calibri" w:hAnsi="Calibri" w:cs="Calibri"/>
        </w:rPr>
        <w:t xml:space="preserve"> (17m x 7m therefore, 119m² with a stack at an assumed 4m high, </w:t>
      </w:r>
      <w:r w:rsidR="00F96DD2" w:rsidRPr="00D12896">
        <w:rPr>
          <w:rFonts w:ascii="Calibri" w:hAnsi="Calibri" w:cs="Calibri"/>
        </w:rPr>
        <w:t>476m³</w:t>
      </w:r>
      <w:r w:rsidR="00D3639B" w:rsidRPr="00D12896">
        <w:rPr>
          <w:rFonts w:ascii="Calibri" w:hAnsi="Calibri" w:cs="Calibri"/>
        </w:rPr>
        <w:t>)</w:t>
      </w:r>
      <w:r w:rsidRPr="00D12896">
        <w:rPr>
          <w:rFonts w:ascii="Calibri" w:hAnsi="Calibri" w:cs="Calibri"/>
        </w:rPr>
        <w:t>. Due to the nature of the construction of the bay, it can be re-located to suit the business and storage needs of the site.</w:t>
      </w:r>
    </w:p>
    <w:p w14:paraId="14498339" w14:textId="77777777" w:rsidR="00500D89" w:rsidRDefault="00500D89" w:rsidP="00A41D87">
      <w:pPr>
        <w:jc w:val="both"/>
        <w:rPr>
          <w:rFonts w:ascii="Calibri" w:hAnsi="Calibri" w:cs="Calibri"/>
          <w:color w:val="FFC000"/>
        </w:rPr>
      </w:pPr>
      <w:r w:rsidRPr="0096051B">
        <w:rPr>
          <w:rFonts w:ascii="Calibri" w:hAnsi="Calibri" w:cs="Calibri"/>
        </w:rPr>
        <w:t>The bay will maintain a 6m separation distance from the front access ‘open’ side of the bay where it faces other wastes or a building. Due to the steel sheeting used on the walls, this distance can be decreased providing that 1m of free board is maintained at the top of the bay.</w:t>
      </w:r>
      <w:r w:rsidR="00042D74">
        <w:rPr>
          <w:rFonts w:ascii="Calibri" w:hAnsi="Calibri" w:cs="Calibri"/>
        </w:rPr>
        <w:t xml:space="preserve"> </w:t>
      </w:r>
      <w:r w:rsidR="00042D74" w:rsidRPr="00D12896">
        <w:rPr>
          <w:rFonts w:ascii="Calibri" w:hAnsi="Calibri" w:cs="Calibri"/>
        </w:rPr>
        <w:t xml:space="preserve">Once the waste from the fire has cooled sufficiently (in agreement with the FRS), the on-site plant will load the materials into transport vehicles. The waste will then be taken off site to another permitted site owned and operated by Bayliss Metals </w:t>
      </w:r>
      <w:r w:rsidR="00387ED7" w:rsidRPr="00D12896">
        <w:rPr>
          <w:rFonts w:ascii="Calibri" w:hAnsi="Calibri" w:cs="Calibri"/>
        </w:rPr>
        <w:t>(Nant-y-</w:t>
      </w:r>
      <w:r w:rsidR="00D12896">
        <w:rPr>
          <w:rFonts w:ascii="Calibri" w:hAnsi="Calibri" w:cs="Calibri"/>
        </w:rPr>
        <w:t>M</w:t>
      </w:r>
      <w:r w:rsidR="00387ED7" w:rsidRPr="00D12896">
        <w:rPr>
          <w:rFonts w:ascii="Calibri" w:hAnsi="Calibri" w:cs="Calibri"/>
        </w:rPr>
        <w:t xml:space="preserve">oel or Cardiff) </w:t>
      </w:r>
      <w:r w:rsidR="00042D74" w:rsidRPr="00D12896">
        <w:rPr>
          <w:rFonts w:ascii="Calibri" w:hAnsi="Calibri" w:cs="Calibri"/>
        </w:rPr>
        <w:t>to allow for more waste to be placed in the quarantine area if required. A full assessment of the waste will be undertaken at the receiving site to ascertain whether it can be recovered</w:t>
      </w:r>
      <w:r w:rsidR="00821EA1" w:rsidRPr="00D12896">
        <w:rPr>
          <w:rFonts w:ascii="Calibri" w:hAnsi="Calibri" w:cs="Calibri"/>
        </w:rPr>
        <w:t>. The waste to be dampened down could also be stored in individual skips if the FRS deemed this appropriate. This would allow for easy segregation and relocation of the waste on site if required. The skips would be sealed and so would also prevent a large amount of fire water flowing from this area.</w:t>
      </w:r>
    </w:p>
    <w:p w14:paraId="633BCE23" w14:textId="77777777" w:rsidR="00905535" w:rsidRPr="00905535" w:rsidRDefault="00905535" w:rsidP="00A41D87">
      <w:pPr>
        <w:jc w:val="both"/>
        <w:rPr>
          <w:rFonts w:ascii="Calibri" w:hAnsi="Calibri" w:cs="Calibri"/>
          <w:color w:val="FF0000"/>
        </w:rPr>
      </w:pPr>
      <w:r w:rsidRPr="00905535">
        <w:rPr>
          <w:rFonts w:ascii="Calibri" w:hAnsi="Calibri" w:cs="Calibri"/>
          <w:color w:val="FF0000"/>
        </w:rPr>
        <w:t>During a fire, the skips used for quarantined wastes would be dragged away from the area on fire first and foremost to prevent the fire from spreading. The removal of this risk would be of high importance. The roll on roll off skips would then be removed from site via a hook-loader and taken to the usual end destination site. This can be done immediately as the plant required for this operation is on site</w:t>
      </w:r>
      <w:r w:rsidR="00FC4BD8">
        <w:rPr>
          <w:rFonts w:ascii="Calibri" w:hAnsi="Calibri" w:cs="Calibri"/>
          <w:color w:val="FF0000"/>
        </w:rPr>
        <w:t xml:space="preserve"> and it is designed specifically for this skip type</w:t>
      </w:r>
      <w:r w:rsidRPr="00905535">
        <w:rPr>
          <w:rFonts w:ascii="Calibri" w:hAnsi="Calibri" w:cs="Calibri"/>
          <w:color w:val="FF0000"/>
        </w:rPr>
        <w:t>.</w:t>
      </w:r>
      <w:r w:rsidR="00FC4BD8">
        <w:rPr>
          <w:rFonts w:ascii="Calibri" w:hAnsi="Calibri" w:cs="Calibri"/>
          <w:color w:val="FF0000"/>
        </w:rPr>
        <w:t xml:space="preserve"> For information, the skips are not stored next to any of the metal waste storage bays but in a dedicated area away from operations.</w:t>
      </w:r>
      <w:r w:rsidR="00BF079A">
        <w:rPr>
          <w:rFonts w:ascii="Calibri" w:hAnsi="Calibri" w:cs="Calibri"/>
          <w:color w:val="FF0000"/>
        </w:rPr>
        <w:t xml:space="preserve"> The staff the would undertake this operation of removal are adequately trained and experienced.</w:t>
      </w:r>
    </w:p>
    <w:p w14:paraId="086009E8" w14:textId="77777777" w:rsidR="00D12896" w:rsidRDefault="00D12896" w:rsidP="00603FF3">
      <w:pPr>
        <w:rPr>
          <w:rFonts w:ascii="Calibri" w:hAnsi="Calibri" w:cs="Calibri"/>
          <w:b/>
        </w:rPr>
      </w:pPr>
    </w:p>
    <w:p w14:paraId="6768C00D" w14:textId="77777777" w:rsidR="00D12896" w:rsidRDefault="00D12896" w:rsidP="00603FF3">
      <w:pPr>
        <w:rPr>
          <w:rFonts w:ascii="Calibri" w:hAnsi="Calibri" w:cs="Calibri"/>
          <w:b/>
        </w:rPr>
      </w:pPr>
    </w:p>
    <w:p w14:paraId="389CAA75" w14:textId="77777777" w:rsidR="00D12896" w:rsidRDefault="00D12896" w:rsidP="00603FF3">
      <w:pPr>
        <w:rPr>
          <w:rFonts w:ascii="Calibri" w:hAnsi="Calibri" w:cs="Calibri"/>
          <w:b/>
        </w:rPr>
      </w:pPr>
    </w:p>
    <w:p w14:paraId="6D442E62" w14:textId="77777777" w:rsidR="00D12896" w:rsidRDefault="00D12896" w:rsidP="00603FF3">
      <w:pPr>
        <w:rPr>
          <w:rFonts w:ascii="Calibri" w:hAnsi="Calibri" w:cs="Calibri"/>
          <w:b/>
        </w:rPr>
      </w:pPr>
    </w:p>
    <w:p w14:paraId="6BB4444F" w14:textId="77777777" w:rsidR="00D12896" w:rsidRDefault="00D12896" w:rsidP="00603FF3">
      <w:pPr>
        <w:rPr>
          <w:rFonts w:ascii="Calibri" w:hAnsi="Calibri" w:cs="Calibri"/>
          <w:b/>
        </w:rPr>
      </w:pPr>
    </w:p>
    <w:p w14:paraId="7DAD7B50" w14:textId="77777777" w:rsidR="00D12896" w:rsidRDefault="00D12896" w:rsidP="00603FF3">
      <w:pPr>
        <w:rPr>
          <w:rFonts w:ascii="Calibri" w:hAnsi="Calibri" w:cs="Calibri"/>
          <w:b/>
        </w:rPr>
      </w:pPr>
    </w:p>
    <w:p w14:paraId="0360AC92" w14:textId="77777777" w:rsidR="00D12896" w:rsidRDefault="00D12896" w:rsidP="00603FF3">
      <w:pPr>
        <w:rPr>
          <w:rFonts w:ascii="Calibri" w:hAnsi="Calibri" w:cs="Calibri"/>
          <w:b/>
        </w:rPr>
      </w:pPr>
    </w:p>
    <w:p w14:paraId="2EC8FDEF" w14:textId="77777777" w:rsidR="00D12896" w:rsidRDefault="00D12896" w:rsidP="00603FF3">
      <w:pPr>
        <w:rPr>
          <w:rFonts w:ascii="Calibri" w:hAnsi="Calibri" w:cs="Calibri"/>
          <w:b/>
        </w:rPr>
      </w:pPr>
    </w:p>
    <w:p w14:paraId="6FC289B2" w14:textId="77777777" w:rsidR="00D12896" w:rsidRDefault="00D12896" w:rsidP="00603FF3">
      <w:pPr>
        <w:rPr>
          <w:rFonts w:ascii="Calibri" w:hAnsi="Calibri" w:cs="Calibri"/>
          <w:b/>
        </w:rPr>
      </w:pPr>
    </w:p>
    <w:p w14:paraId="152963A2" w14:textId="77777777" w:rsidR="00BA301A" w:rsidRPr="00D476AB" w:rsidRDefault="00BA301A" w:rsidP="00603FF3">
      <w:pPr>
        <w:rPr>
          <w:rFonts w:ascii="Calibri" w:hAnsi="Calibri" w:cs="Calibri"/>
          <w:b/>
        </w:rPr>
      </w:pPr>
      <w:r w:rsidRPr="00D476AB">
        <w:rPr>
          <w:rFonts w:ascii="Calibri" w:hAnsi="Calibri" w:cs="Calibri"/>
          <w:b/>
        </w:rPr>
        <w:t>Preventing Fires</w:t>
      </w:r>
    </w:p>
    <w:p w14:paraId="6FDFFBF7" w14:textId="77777777" w:rsidR="000009A3" w:rsidRDefault="00BA301A" w:rsidP="00603FF3">
      <w:pPr>
        <w:rPr>
          <w:rFonts w:ascii="Calibri" w:hAnsi="Calibri" w:cs="Calibri"/>
        </w:rPr>
      </w:pPr>
      <w:r>
        <w:rPr>
          <w:rFonts w:ascii="Calibri" w:hAnsi="Calibri" w:cs="Calibri"/>
        </w:rPr>
        <w:t xml:space="preserve">In addition to the above storage arrangements across the site there are </w:t>
      </w:r>
      <w:r w:rsidR="000B7084">
        <w:rPr>
          <w:rFonts w:ascii="Calibri" w:hAnsi="Calibri" w:cs="Calibri"/>
        </w:rPr>
        <w:t xml:space="preserve">several </w:t>
      </w:r>
      <w:r>
        <w:rPr>
          <w:rFonts w:ascii="Calibri" w:hAnsi="Calibri" w:cs="Calibri"/>
        </w:rPr>
        <w:t>other processes that could be undertaken to reduce the risk of fires starting on waste sites</w:t>
      </w:r>
      <w:r w:rsidR="000B7084">
        <w:rPr>
          <w:rFonts w:ascii="Calibri" w:hAnsi="Calibri" w:cs="Calibri"/>
        </w:rPr>
        <w:t xml:space="preserve">. The first step is to identify the possible causes of a fire on a site such as </w:t>
      </w:r>
      <w:r w:rsidR="000009A3">
        <w:rPr>
          <w:rFonts w:ascii="Calibri" w:hAnsi="Calibri" w:cs="Calibri"/>
        </w:rPr>
        <w:t>Bayliss Metals</w:t>
      </w:r>
      <w:r w:rsidR="000B7084">
        <w:rPr>
          <w:rFonts w:ascii="Calibri" w:hAnsi="Calibri" w:cs="Calibri"/>
        </w:rPr>
        <w:t xml:space="preserve"> and identify how to implement control measures against the causes identified</w:t>
      </w:r>
      <w:r>
        <w:rPr>
          <w:rFonts w:ascii="Calibri" w:hAnsi="Calibri" w:cs="Calibri"/>
        </w:rPr>
        <w:t>:</w:t>
      </w:r>
    </w:p>
    <w:tbl>
      <w:tblPr>
        <w:tblStyle w:val="MediumShading2-Accent3"/>
        <w:tblW w:w="0" w:type="auto"/>
        <w:tblLook w:val="04A0" w:firstRow="1" w:lastRow="0" w:firstColumn="1" w:lastColumn="0" w:noHBand="0" w:noVBand="1"/>
      </w:tblPr>
      <w:tblGrid>
        <w:gridCol w:w="3044"/>
        <w:gridCol w:w="5982"/>
      </w:tblGrid>
      <w:tr w:rsidR="000B7084" w14:paraId="26A70F1C" w14:textId="77777777" w:rsidTr="007D271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44" w:type="dxa"/>
          </w:tcPr>
          <w:p w14:paraId="7ED222D2" w14:textId="77777777" w:rsidR="000B7084" w:rsidRDefault="000B7084" w:rsidP="00EF7F27">
            <w:r>
              <w:t>Cause of fire</w:t>
            </w:r>
          </w:p>
        </w:tc>
        <w:tc>
          <w:tcPr>
            <w:tcW w:w="5982" w:type="dxa"/>
          </w:tcPr>
          <w:p w14:paraId="5E8EC84D" w14:textId="77777777" w:rsidR="000B7084" w:rsidRDefault="000B7084" w:rsidP="00EF7F27">
            <w:pPr>
              <w:cnfStyle w:val="100000000000" w:firstRow="1" w:lastRow="0" w:firstColumn="0" w:lastColumn="0" w:oddVBand="0" w:evenVBand="0" w:oddHBand="0" w:evenHBand="0" w:firstRowFirstColumn="0" w:firstRowLastColumn="0" w:lastRowFirstColumn="0" w:lastRowLastColumn="0"/>
            </w:pPr>
            <w:r>
              <w:t>Control measures</w:t>
            </w:r>
          </w:p>
        </w:tc>
      </w:tr>
      <w:tr w:rsidR="000B7084" w14:paraId="2638BFA9"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71FB768B" w14:textId="77777777" w:rsidR="000B7084" w:rsidRDefault="000B7084" w:rsidP="00EF7F27">
            <w:r>
              <w:t>Arson/vandalism</w:t>
            </w:r>
          </w:p>
        </w:tc>
        <w:tc>
          <w:tcPr>
            <w:tcW w:w="5982" w:type="dxa"/>
          </w:tcPr>
          <w:p w14:paraId="56FF9660" w14:textId="77777777" w:rsidR="007A6295" w:rsidRDefault="000B7084" w:rsidP="002765A6">
            <w:pPr>
              <w:cnfStyle w:val="000000100000" w:firstRow="0" w:lastRow="0" w:firstColumn="0" w:lastColumn="0" w:oddVBand="0" w:evenVBand="0" w:oddHBand="1" w:evenHBand="0" w:firstRowFirstColumn="0" w:firstRowLastColumn="0" w:lastRowFirstColumn="0" w:lastRowLastColumn="0"/>
            </w:pPr>
            <w:r>
              <w:t xml:space="preserve">A comprehensive and operational CCTV system is in place at the site that can be remotely controlled by the company employees via mobile phone and head office/security staff via computer. The </w:t>
            </w:r>
            <w:r w:rsidR="007A6295">
              <w:t>site is fully enclosed by a</w:t>
            </w:r>
            <w:r>
              <w:t xml:space="preserve"> fence in all areas where public access can be gained. </w:t>
            </w:r>
          </w:p>
        </w:tc>
      </w:tr>
      <w:tr w:rsidR="000B7084" w14:paraId="39A9868F"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6A1D879D" w14:textId="77777777" w:rsidR="000B7084" w:rsidRDefault="000B7084" w:rsidP="00EF7F27">
            <w:r>
              <w:t>Self Combustion</w:t>
            </w:r>
          </w:p>
        </w:tc>
        <w:tc>
          <w:tcPr>
            <w:tcW w:w="5982" w:type="dxa"/>
          </w:tcPr>
          <w:p w14:paraId="09E88E58" w14:textId="77777777" w:rsidR="000B7084" w:rsidRDefault="000B7084" w:rsidP="002765A6">
            <w:pPr>
              <w:cnfStyle w:val="000000000000" w:firstRow="0" w:lastRow="0" w:firstColumn="0" w:lastColumn="0" w:oddVBand="0" w:evenVBand="0" w:oddHBand="0" w:evenHBand="0" w:firstRowFirstColumn="0" w:firstRowLastColumn="0" w:lastRowFirstColumn="0" w:lastRowLastColumn="0"/>
            </w:pPr>
            <w:r>
              <w:t>T</w:t>
            </w:r>
            <w:r w:rsidR="007A6295">
              <w:t>he waste on site is subject to quick turnaround periods and it is not anticipated that the waste</w:t>
            </w:r>
            <w:r w:rsidR="0096514B">
              <w:t xml:space="preserve"> </w:t>
            </w:r>
            <w:r w:rsidR="000009A3">
              <w:t>will be stored for longer than 2</w:t>
            </w:r>
            <w:r w:rsidR="007A6295">
              <w:t xml:space="preserve"> months. Please refer to the section below for </w:t>
            </w:r>
            <w:r w:rsidR="00703A1E">
              <w:t>more information regarding self-</w:t>
            </w:r>
            <w:r w:rsidR="007A6295">
              <w:t>combustion.</w:t>
            </w:r>
          </w:p>
        </w:tc>
      </w:tr>
      <w:tr w:rsidR="000B7084" w14:paraId="0F7E7E50"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379BE574" w14:textId="77777777" w:rsidR="000B7084" w:rsidRDefault="000B7084" w:rsidP="00EF7F27">
            <w:r>
              <w:t>Plant/equipment failure</w:t>
            </w:r>
          </w:p>
        </w:tc>
        <w:tc>
          <w:tcPr>
            <w:tcW w:w="5982" w:type="dxa"/>
          </w:tcPr>
          <w:p w14:paraId="72BE743F" w14:textId="77777777" w:rsidR="00636306" w:rsidRDefault="000B7084" w:rsidP="002765A6">
            <w:pPr>
              <w:cnfStyle w:val="000000100000" w:firstRow="0" w:lastRow="0" w:firstColumn="0" w:lastColumn="0" w:oddVBand="0" w:evenVBand="0" w:oddHBand="1" w:evenHBand="0" w:firstRowFirstColumn="0" w:firstRowLastColumn="0" w:lastRowFirstColumn="0" w:lastRowLastColumn="0"/>
            </w:pPr>
            <w:r>
              <w:t xml:space="preserve">Regular vehicle and equipment maintenance is carried out on all plant/equipment used at the </w:t>
            </w:r>
            <w:r w:rsidR="007A6295">
              <w:t>facility</w:t>
            </w:r>
            <w:r>
              <w:t>. Daily and weekly checklists are carried out as routine procedure on site to ensure that everything is in full working order.  Any problems that are identified are logged and dealt with as soon as possible.</w:t>
            </w:r>
          </w:p>
        </w:tc>
      </w:tr>
      <w:tr w:rsidR="000B7084" w14:paraId="01BC494E"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02C08C6C" w14:textId="77777777" w:rsidR="000B7084" w:rsidRDefault="000B7084" w:rsidP="00EF7F27">
            <w:r>
              <w:t>Smoking materials discarded</w:t>
            </w:r>
          </w:p>
        </w:tc>
        <w:tc>
          <w:tcPr>
            <w:tcW w:w="5982" w:type="dxa"/>
          </w:tcPr>
          <w:p w14:paraId="2FD7B80B" w14:textId="77777777" w:rsidR="000B7084" w:rsidRDefault="000B7084" w:rsidP="002765A6">
            <w:pPr>
              <w:cnfStyle w:val="000000000000" w:firstRow="0" w:lastRow="0" w:firstColumn="0" w:lastColumn="0" w:oddVBand="0" w:evenVBand="0" w:oddHBand="0" w:evenHBand="0" w:firstRowFirstColumn="0" w:firstRowLastColumn="0" w:lastRowFirstColumn="0" w:lastRowLastColumn="0"/>
            </w:pPr>
            <w:r>
              <w:t>There is a strict no smoking policy across all areas of the site where there are waste materials processed, stored or treated. There is a designated smoking area that is away from the waste processing/storage areas.</w:t>
            </w:r>
          </w:p>
        </w:tc>
      </w:tr>
      <w:tr w:rsidR="000B7084" w14:paraId="2F786EE2"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2F54EE82" w14:textId="77777777" w:rsidR="000B7084" w:rsidRDefault="000B7084" w:rsidP="00EF7F27">
            <w:r>
              <w:t>Hot exhaust system/heat sources</w:t>
            </w:r>
          </w:p>
        </w:tc>
        <w:tc>
          <w:tcPr>
            <w:tcW w:w="5982" w:type="dxa"/>
          </w:tcPr>
          <w:p w14:paraId="684EBB68" w14:textId="77777777" w:rsidR="000B7084" w:rsidRDefault="000B7084" w:rsidP="002765A6">
            <w:pPr>
              <w:cnfStyle w:val="000000100000" w:firstRow="0" w:lastRow="0" w:firstColumn="0" w:lastColumn="0" w:oddVBand="0" w:evenVBand="0" w:oddHBand="1" w:evenHBand="0" w:firstRowFirstColumn="0" w:firstRowLastColumn="0" w:lastRowFirstColumn="0" w:lastRowLastColumn="0"/>
            </w:pPr>
            <w:r>
              <w:t xml:space="preserve">All </w:t>
            </w:r>
            <w:r w:rsidR="007A6295">
              <w:t>relevant staff that are trai</w:t>
            </w:r>
            <w:r>
              <w:t>ned</w:t>
            </w:r>
            <w:r w:rsidR="007A6295">
              <w:t xml:space="preserve"> in the use of the machinery</w:t>
            </w:r>
            <w:r>
              <w:t xml:space="preserve"> are made aware of the risks that the exhaust system poses with relation to causing a fire. The gaps that are implemented between the waste stockpiles are sufficient to allow for all vehicles to turn without the risk of getting too close to the waste mass. Additionally, the mobile plant on site </w:t>
            </w:r>
            <w:r w:rsidR="007A6295">
              <w:t>can be</w:t>
            </w:r>
            <w:r>
              <w:t xml:space="preserve"> fitted with small fire extinguishers in the event of a small fire caused by the exhaust.</w:t>
            </w:r>
          </w:p>
        </w:tc>
      </w:tr>
      <w:tr w:rsidR="000B7084" w14:paraId="0A3048B6"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3A428F5F" w14:textId="77777777" w:rsidR="000B7084" w:rsidRPr="00405C88" w:rsidRDefault="000B7084" w:rsidP="00EF7F27">
            <w:r w:rsidRPr="00405C88">
              <w:t>Sparks from loading buckets</w:t>
            </w:r>
            <w:r w:rsidR="00F26582">
              <w:t xml:space="preserve"> etc</w:t>
            </w:r>
          </w:p>
        </w:tc>
        <w:tc>
          <w:tcPr>
            <w:tcW w:w="5982" w:type="dxa"/>
          </w:tcPr>
          <w:p w14:paraId="2682FCFD" w14:textId="77777777" w:rsidR="000B7084" w:rsidRPr="00405C88" w:rsidRDefault="000B7084" w:rsidP="00EF7F27">
            <w:pPr>
              <w:cnfStyle w:val="000000000000" w:firstRow="0" w:lastRow="0" w:firstColumn="0" w:lastColumn="0" w:oddVBand="0" w:evenVBand="0" w:oddHBand="0" w:evenHBand="0" w:firstRowFirstColumn="0" w:firstRowLastColumn="0" w:lastRowFirstColumn="0" w:lastRowLastColumn="0"/>
            </w:pPr>
            <w:r w:rsidRPr="00405C88">
              <w:t>The risk of this occurring is extremely low. However, the use of rubber sleeves across all tips of the loading shovels could be used to ensure that sparks will not occur when the buckets run along the concrete surface.</w:t>
            </w:r>
          </w:p>
        </w:tc>
      </w:tr>
      <w:tr w:rsidR="000B7084" w14:paraId="4CA7575D"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79621693" w14:textId="77777777" w:rsidR="000B7084" w:rsidRDefault="000B7084" w:rsidP="00EF7F27">
            <w:r>
              <w:t>Electrical Faults</w:t>
            </w:r>
          </w:p>
        </w:tc>
        <w:tc>
          <w:tcPr>
            <w:tcW w:w="5982" w:type="dxa"/>
          </w:tcPr>
          <w:p w14:paraId="430908E7" w14:textId="77777777" w:rsidR="000B7084" w:rsidRDefault="000B7084" w:rsidP="00EF7F27">
            <w:pPr>
              <w:cnfStyle w:val="000000100000" w:firstRow="0" w:lastRow="0" w:firstColumn="0" w:lastColumn="0" w:oddVBand="0" w:evenVBand="0" w:oddHBand="1" w:evenHBand="0" w:firstRowFirstColumn="0" w:firstRowLastColumn="0" w:lastRowFirstColumn="0" w:lastRowLastColumn="0"/>
            </w:pPr>
            <w:r>
              <w:t>Regular inspections will be undertaken of all electrical installations and equipment. Where required, the electrical kit will be PAT tested and certified by a qualified electrician ensuring electrical safety.</w:t>
            </w:r>
          </w:p>
        </w:tc>
      </w:tr>
      <w:tr w:rsidR="0082106B" w14:paraId="2BC493AE"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4ACF75A2" w14:textId="77777777" w:rsidR="0082106B" w:rsidRPr="0096051B" w:rsidRDefault="0082106B" w:rsidP="00EF7F27">
            <w:r w:rsidRPr="0096051B">
              <w:t>Site visitors</w:t>
            </w:r>
          </w:p>
        </w:tc>
        <w:tc>
          <w:tcPr>
            <w:tcW w:w="5982" w:type="dxa"/>
          </w:tcPr>
          <w:p w14:paraId="13E0A271" w14:textId="77777777" w:rsidR="0082106B" w:rsidRPr="0096051B" w:rsidRDefault="00D90344" w:rsidP="00D90344">
            <w:pPr>
              <w:cnfStyle w:val="000000000000" w:firstRow="0" w:lastRow="0" w:firstColumn="0" w:lastColumn="0" w:oddVBand="0" w:evenVBand="0" w:oddHBand="0" w:evenHBand="0" w:firstRowFirstColumn="0" w:firstRowLastColumn="0" w:lastRowFirstColumn="0" w:lastRowLastColumn="0"/>
            </w:pPr>
            <w:r w:rsidRPr="0096051B">
              <w:t>All visitors are to sign in upon arrival to the site. They are then given the site induction and are therefore informed of the site rules regarding fire and fire risk. This induction aims to prevent reckless behaviour from site visitors and prevent fires from negligence occurring.</w:t>
            </w:r>
          </w:p>
        </w:tc>
      </w:tr>
      <w:tr w:rsidR="0082106B" w14:paraId="24AEF0E5"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2F6250C1" w14:textId="77777777" w:rsidR="0082106B" w:rsidRPr="0096051B" w:rsidRDefault="0082106B" w:rsidP="00EF7F27">
            <w:r w:rsidRPr="0096051B">
              <w:t>Waste reactions</w:t>
            </w:r>
          </w:p>
        </w:tc>
        <w:tc>
          <w:tcPr>
            <w:tcW w:w="5982" w:type="dxa"/>
          </w:tcPr>
          <w:p w14:paraId="69C0CE15" w14:textId="77777777" w:rsidR="0082106B" w:rsidRPr="0096051B" w:rsidRDefault="004E06FE" w:rsidP="00EF7F27">
            <w:pPr>
              <w:cnfStyle w:val="000000100000" w:firstRow="0" w:lastRow="0" w:firstColumn="0" w:lastColumn="0" w:oddVBand="0" w:evenVBand="0" w:oddHBand="1" w:evenHBand="0" w:firstRowFirstColumn="0" w:firstRowLastColumn="0" w:lastRowFirstColumn="0" w:lastRowLastColumn="0"/>
            </w:pPr>
            <w:r w:rsidRPr="0096051B">
              <w:t>Wastes on site are segregated as soon as reasonably possible after acceptance. The different waste types are then stored in accordance to waste type and are clearly segregated by physical barrier or separation distances. This effectively eliminates all potential for wastes to react. Strict pre-acceptance and acceptance procedures are followed and documented within the site EMS.</w:t>
            </w:r>
          </w:p>
        </w:tc>
      </w:tr>
      <w:tr w:rsidR="0082106B" w14:paraId="6D5FD127"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665C3EEE" w14:textId="77777777" w:rsidR="0082106B" w:rsidRPr="0096051B" w:rsidRDefault="0082106B" w:rsidP="00EF7F27">
            <w:r w:rsidRPr="0096051B">
              <w:t>Batteries within waste streams</w:t>
            </w:r>
          </w:p>
        </w:tc>
        <w:tc>
          <w:tcPr>
            <w:tcW w:w="5982" w:type="dxa"/>
          </w:tcPr>
          <w:p w14:paraId="7BE72412" w14:textId="77777777" w:rsidR="0082106B" w:rsidRPr="0096051B" w:rsidRDefault="0082106B" w:rsidP="00EF7F27">
            <w:pPr>
              <w:cnfStyle w:val="000000000000" w:firstRow="0" w:lastRow="0" w:firstColumn="0" w:lastColumn="0" w:oddVBand="0" w:evenVBand="0" w:oddHBand="0" w:evenHBand="0" w:firstRowFirstColumn="0" w:firstRowLastColumn="0" w:lastRowFirstColumn="0" w:lastRowLastColumn="0"/>
            </w:pPr>
            <w:r w:rsidRPr="0096051B">
              <w:t>All incoming wastes are checked for compliant contents and are picked through both mechanically and manually. Any batteries that are mixed within the wastes are removed and stored in secure containers away from other waste types and within the building under the site offices.</w:t>
            </w:r>
          </w:p>
        </w:tc>
      </w:tr>
    </w:tbl>
    <w:p w14:paraId="0FE7C6DF" w14:textId="77777777" w:rsidR="0051338A" w:rsidRDefault="0051338A" w:rsidP="000B7084">
      <w:pPr>
        <w:rPr>
          <w:rFonts w:ascii="Calibri" w:hAnsi="Calibri" w:cs="Calibri"/>
        </w:rPr>
      </w:pPr>
    </w:p>
    <w:p w14:paraId="49C51CAC" w14:textId="77777777" w:rsidR="00DF790E" w:rsidRPr="000B7084" w:rsidRDefault="00DF790E" w:rsidP="000B7084">
      <w:pPr>
        <w:rPr>
          <w:rFonts w:ascii="Calibri" w:hAnsi="Calibri" w:cs="Calibri"/>
        </w:rPr>
      </w:pPr>
      <w:r>
        <w:rPr>
          <w:rFonts w:ascii="Calibri" w:hAnsi="Calibri" w:cs="Calibri"/>
        </w:rPr>
        <w:t>There are various safeguards an</w:t>
      </w:r>
      <w:r w:rsidR="00112105">
        <w:rPr>
          <w:rFonts w:ascii="Calibri" w:hAnsi="Calibri" w:cs="Calibri"/>
        </w:rPr>
        <w:t>d common sense measures that have</w:t>
      </w:r>
      <w:r>
        <w:rPr>
          <w:rFonts w:ascii="Calibri" w:hAnsi="Calibri" w:cs="Calibri"/>
        </w:rPr>
        <w:t xml:space="preserve"> be implemented across the site to help in the reduction of risk:</w:t>
      </w:r>
    </w:p>
    <w:p w14:paraId="29E9CD26" w14:textId="77777777" w:rsidR="00BA301A" w:rsidRDefault="00BA301A" w:rsidP="00BA301A">
      <w:pPr>
        <w:pStyle w:val="ListParagraph"/>
        <w:numPr>
          <w:ilvl w:val="0"/>
          <w:numId w:val="8"/>
        </w:numPr>
        <w:rPr>
          <w:rFonts w:ascii="Calibri" w:hAnsi="Calibri" w:cs="Calibri"/>
        </w:rPr>
      </w:pPr>
      <w:r>
        <w:rPr>
          <w:rFonts w:ascii="Calibri" w:hAnsi="Calibri" w:cs="Calibri"/>
        </w:rPr>
        <w:t>Ensure that ignition sources such as heat exchanges, lamps, naked flames, incinerators and dedicated smoking areas are away from waste processing areas. It is recommended that a 6m gap is maintained between them and waste materials.</w:t>
      </w:r>
    </w:p>
    <w:p w14:paraId="096FFC68" w14:textId="77777777" w:rsidR="00BA301A" w:rsidRDefault="00BA301A" w:rsidP="00BA301A">
      <w:pPr>
        <w:pStyle w:val="ListParagraph"/>
        <w:numPr>
          <w:ilvl w:val="0"/>
          <w:numId w:val="8"/>
        </w:numPr>
        <w:rPr>
          <w:rFonts w:ascii="Calibri" w:hAnsi="Calibri" w:cs="Calibri"/>
        </w:rPr>
      </w:pPr>
      <w:r>
        <w:rPr>
          <w:rFonts w:ascii="Calibri" w:hAnsi="Calibri" w:cs="Calibri"/>
        </w:rPr>
        <w:t xml:space="preserve">A fire watch is to be implemented at the </w:t>
      </w:r>
      <w:r w:rsidR="00DF790E">
        <w:rPr>
          <w:rFonts w:ascii="Calibri" w:hAnsi="Calibri" w:cs="Calibri"/>
        </w:rPr>
        <w:t xml:space="preserve">beginning and </w:t>
      </w:r>
      <w:r>
        <w:rPr>
          <w:rFonts w:ascii="Calibri" w:hAnsi="Calibri" w:cs="Calibri"/>
        </w:rPr>
        <w:t>end of each shift to ensu</w:t>
      </w:r>
      <w:r w:rsidR="00405C88">
        <w:rPr>
          <w:rFonts w:ascii="Calibri" w:hAnsi="Calibri" w:cs="Calibri"/>
        </w:rPr>
        <w:t>re that all areas are inspected this w</w:t>
      </w:r>
      <w:r w:rsidR="007D2713">
        <w:rPr>
          <w:rFonts w:ascii="Calibri" w:hAnsi="Calibri" w:cs="Calibri"/>
        </w:rPr>
        <w:t>ill be a visual inspection</w:t>
      </w:r>
      <w:r w:rsidR="00405C88">
        <w:rPr>
          <w:rFonts w:ascii="Calibri" w:hAnsi="Calibri" w:cs="Calibri"/>
        </w:rPr>
        <w:t>.</w:t>
      </w:r>
    </w:p>
    <w:p w14:paraId="2832CDD7" w14:textId="77777777" w:rsidR="00BA301A" w:rsidRDefault="00BA301A" w:rsidP="00BA301A">
      <w:pPr>
        <w:pStyle w:val="ListParagraph"/>
        <w:numPr>
          <w:ilvl w:val="0"/>
          <w:numId w:val="8"/>
        </w:numPr>
        <w:rPr>
          <w:rFonts w:ascii="Calibri" w:hAnsi="Calibri" w:cs="Calibri"/>
        </w:rPr>
      </w:pPr>
      <w:r>
        <w:rPr>
          <w:rFonts w:ascii="Calibri" w:hAnsi="Calibri" w:cs="Calibri"/>
        </w:rPr>
        <w:t xml:space="preserve">All plant and machinery </w:t>
      </w:r>
      <w:r w:rsidR="00872E99">
        <w:rPr>
          <w:rFonts w:ascii="Calibri" w:hAnsi="Calibri" w:cs="Calibri"/>
        </w:rPr>
        <w:t xml:space="preserve">are </w:t>
      </w:r>
      <w:r>
        <w:rPr>
          <w:rFonts w:ascii="Calibri" w:hAnsi="Calibri" w:cs="Calibri"/>
        </w:rPr>
        <w:t>to be maintained and inspected at regular intervals.</w:t>
      </w:r>
    </w:p>
    <w:p w14:paraId="400F8374" w14:textId="77777777" w:rsidR="00C029D1" w:rsidRPr="00405C88" w:rsidRDefault="00BA301A" w:rsidP="00405C88">
      <w:pPr>
        <w:pStyle w:val="ListParagraph"/>
        <w:numPr>
          <w:ilvl w:val="0"/>
          <w:numId w:val="8"/>
        </w:numPr>
        <w:rPr>
          <w:rFonts w:ascii="Calibri" w:hAnsi="Calibri" w:cs="Calibri"/>
        </w:rPr>
      </w:pPr>
      <w:r>
        <w:rPr>
          <w:rFonts w:ascii="Calibri" w:hAnsi="Calibri" w:cs="Calibri"/>
        </w:rPr>
        <w:t>Inspections of plant are to be undertake</w:t>
      </w:r>
      <w:r w:rsidR="007D2713">
        <w:rPr>
          <w:rFonts w:ascii="Calibri" w:hAnsi="Calibri" w:cs="Calibri"/>
        </w:rPr>
        <w:t>n daily to ensure that no build-</w:t>
      </w:r>
      <w:r>
        <w:rPr>
          <w:rFonts w:ascii="Calibri" w:hAnsi="Calibri" w:cs="Calibri"/>
        </w:rPr>
        <w:t xml:space="preserve">up of </w:t>
      </w:r>
      <w:r w:rsidR="00F26582">
        <w:rPr>
          <w:rFonts w:ascii="Calibri" w:hAnsi="Calibri" w:cs="Calibri"/>
        </w:rPr>
        <w:t>fine material</w:t>
      </w:r>
      <w:r>
        <w:rPr>
          <w:rFonts w:ascii="Calibri" w:hAnsi="Calibri" w:cs="Calibri"/>
        </w:rPr>
        <w:t xml:space="preserve"> is happening around movin</w:t>
      </w:r>
      <w:r w:rsidR="00405C88">
        <w:rPr>
          <w:rFonts w:ascii="Calibri" w:hAnsi="Calibri" w:cs="Calibri"/>
        </w:rPr>
        <w:t>g parts that could get hot etc.</w:t>
      </w:r>
    </w:p>
    <w:p w14:paraId="2E32C485" w14:textId="77777777" w:rsidR="00E34F99" w:rsidRDefault="00E34F99" w:rsidP="00BA301A">
      <w:pPr>
        <w:pStyle w:val="ListParagraph"/>
        <w:numPr>
          <w:ilvl w:val="0"/>
          <w:numId w:val="8"/>
        </w:numPr>
        <w:rPr>
          <w:rFonts w:ascii="Calibri" w:hAnsi="Calibri" w:cs="Calibri"/>
        </w:rPr>
      </w:pPr>
      <w:r>
        <w:rPr>
          <w:rFonts w:ascii="Calibri" w:hAnsi="Calibri" w:cs="Calibri"/>
        </w:rPr>
        <w:t xml:space="preserve">Regular training sessions will occur </w:t>
      </w:r>
      <w:r w:rsidR="00112105">
        <w:rPr>
          <w:rFonts w:ascii="Calibri" w:hAnsi="Calibri" w:cs="Calibri"/>
        </w:rPr>
        <w:t xml:space="preserve">every 6 months (or following an incident) </w:t>
      </w:r>
      <w:r>
        <w:rPr>
          <w:rFonts w:ascii="Calibri" w:hAnsi="Calibri" w:cs="Calibri"/>
        </w:rPr>
        <w:t>in line current company procedures that will detail FPMP requirements.</w:t>
      </w:r>
      <w:r w:rsidR="00112105">
        <w:rPr>
          <w:rFonts w:ascii="Calibri" w:hAnsi="Calibri" w:cs="Calibri"/>
        </w:rPr>
        <w:t xml:space="preserve"> These are done through toolbox talks which are completed by all employees.</w:t>
      </w:r>
    </w:p>
    <w:p w14:paraId="6CA9F1D0" w14:textId="77777777" w:rsidR="007D2713" w:rsidRPr="002B11C2" w:rsidRDefault="00E34F99" w:rsidP="002B11C2">
      <w:pPr>
        <w:pStyle w:val="ListParagraph"/>
        <w:numPr>
          <w:ilvl w:val="0"/>
          <w:numId w:val="8"/>
        </w:numPr>
        <w:rPr>
          <w:rFonts w:ascii="Calibri" w:hAnsi="Calibri" w:cs="Calibri"/>
        </w:rPr>
      </w:pPr>
      <w:r>
        <w:rPr>
          <w:rFonts w:ascii="Calibri" w:hAnsi="Calibri" w:cs="Calibri"/>
        </w:rPr>
        <w:t xml:space="preserve">A dedicated quarantine area has been allocated for emergency waste </w:t>
      </w:r>
      <w:r w:rsidR="00F26582">
        <w:rPr>
          <w:rFonts w:ascii="Calibri" w:hAnsi="Calibri" w:cs="Calibri"/>
        </w:rPr>
        <w:t xml:space="preserve">storage </w:t>
      </w:r>
      <w:r>
        <w:rPr>
          <w:rFonts w:ascii="Calibri" w:hAnsi="Calibri" w:cs="Calibri"/>
        </w:rPr>
        <w:t>should it be requir</w:t>
      </w:r>
      <w:r w:rsidR="00F26582">
        <w:rPr>
          <w:rFonts w:ascii="Calibri" w:hAnsi="Calibri" w:cs="Calibri"/>
        </w:rPr>
        <w:t>ed</w:t>
      </w:r>
      <w:r>
        <w:rPr>
          <w:rFonts w:ascii="Calibri" w:hAnsi="Calibri" w:cs="Calibri"/>
        </w:rPr>
        <w:t>.</w:t>
      </w:r>
    </w:p>
    <w:p w14:paraId="4EAEAE0D" w14:textId="77777777" w:rsidR="007D2713" w:rsidRDefault="007D2713" w:rsidP="007D2713">
      <w:pPr>
        <w:pStyle w:val="ListParagraph"/>
        <w:rPr>
          <w:rFonts w:ascii="Calibri" w:hAnsi="Calibri" w:cs="Calibri"/>
        </w:rPr>
      </w:pPr>
    </w:p>
    <w:p w14:paraId="1E57FB5F" w14:textId="77777777" w:rsidR="00B81DD6" w:rsidRDefault="00B81DD6" w:rsidP="007D2713">
      <w:pPr>
        <w:pStyle w:val="ListParagraph"/>
        <w:rPr>
          <w:rFonts w:ascii="Calibri" w:hAnsi="Calibri" w:cs="Calibri"/>
        </w:rPr>
      </w:pPr>
    </w:p>
    <w:p w14:paraId="30532C67"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01DB2A70"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4FF7B4F2"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6CE592D6"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3E3F144D"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14FAB1DB"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7085D6E7"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59924C89"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5C8EFDE8"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74AF9AD3"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0FD37FED"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3FDF5089"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75215C67"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1BE2C3F2"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6583DD60"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0ED08A23"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71502785" w14:textId="77777777" w:rsidR="00D12896" w:rsidRDefault="00D12896" w:rsidP="00EA606A">
      <w:pPr>
        <w:pStyle w:val="Default"/>
        <w:spacing w:line="276" w:lineRule="auto"/>
        <w:jc w:val="both"/>
        <w:rPr>
          <w:rFonts w:ascii="Calibri" w:hAnsi="Calibri" w:cs="Calibri"/>
          <w:b/>
          <w:bCs/>
          <w:color w:val="auto"/>
          <w:sz w:val="22"/>
          <w:szCs w:val="22"/>
          <w:lang w:val="en-US" w:eastAsia="en-US"/>
        </w:rPr>
      </w:pPr>
    </w:p>
    <w:p w14:paraId="2B090C1C" w14:textId="77777777" w:rsidR="00EA606A" w:rsidRPr="00D476AB" w:rsidRDefault="00EA606A" w:rsidP="00EA606A">
      <w:pPr>
        <w:pStyle w:val="Default"/>
        <w:spacing w:line="276" w:lineRule="auto"/>
        <w:jc w:val="both"/>
        <w:rPr>
          <w:rFonts w:ascii="Calibri" w:hAnsi="Calibri" w:cs="Calibri"/>
          <w:b/>
          <w:bCs/>
          <w:color w:val="auto"/>
          <w:sz w:val="22"/>
          <w:szCs w:val="22"/>
          <w:lang w:val="en-US" w:eastAsia="en-US"/>
        </w:rPr>
      </w:pPr>
      <w:r w:rsidRPr="00D476AB">
        <w:rPr>
          <w:rFonts w:ascii="Calibri" w:hAnsi="Calibri" w:cs="Calibri"/>
          <w:b/>
          <w:bCs/>
          <w:color w:val="auto"/>
          <w:sz w:val="22"/>
          <w:szCs w:val="22"/>
          <w:lang w:val="en-US" w:eastAsia="en-US"/>
        </w:rPr>
        <w:t>Spontaneous combustion and storage</w:t>
      </w:r>
    </w:p>
    <w:p w14:paraId="15224C24" w14:textId="77777777" w:rsidR="00EA606A" w:rsidRPr="0085489C" w:rsidRDefault="00EA606A" w:rsidP="00EA606A">
      <w:pPr>
        <w:pStyle w:val="Default"/>
        <w:spacing w:line="276" w:lineRule="auto"/>
        <w:jc w:val="both"/>
        <w:rPr>
          <w:rFonts w:ascii="Calibri" w:hAnsi="Calibri" w:cs="Calibri"/>
          <w:b/>
          <w:bCs/>
          <w:color w:val="auto"/>
          <w:sz w:val="22"/>
          <w:szCs w:val="22"/>
          <w:u w:val="single"/>
          <w:lang w:val="en-US" w:eastAsia="en-US"/>
        </w:rPr>
      </w:pPr>
    </w:p>
    <w:p w14:paraId="5FCFBCDF" w14:textId="77777777" w:rsidR="00EA606A" w:rsidRDefault="00EA606A" w:rsidP="00EA606A">
      <w:pPr>
        <w:pStyle w:val="Default"/>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Some materials may spontaneously combust under certain conditions. The risk is greater with certain material types and the risk increases when materials are stored for long periods.</w:t>
      </w:r>
    </w:p>
    <w:p w14:paraId="3F8D8EE7" w14:textId="77777777" w:rsidR="00EA606A" w:rsidRPr="00575413" w:rsidRDefault="00EA606A" w:rsidP="00EA606A">
      <w:pPr>
        <w:pStyle w:val="Default"/>
        <w:spacing w:line="276" w:lineRule="auto"/>
        <w:jc w:val="both"/>
        <w:rPr>
          <w:rFonts w:ascii="Calibri" w:hAnsi="Calibri" w:cs="Calibri"/>
          <w:bCs/>
          <w:color w:val="auto"/>
          <w:sz w:val="22"/>
          <w:szCs w:val="22"/>
          <w:lang w:val="en-US" w:eastAsia="en-US"/>
        </w:rPr>
      </w:pPr>
    </w:p>
    <w:p w14:paraId="34B0103B" w14:textId="77777777" w:rsidR="007654A1" w:rsidRDefault="00EA606A" w:rsidP="00872E99">
      <w:pPr>
        <w:jc w:val="both"/>
        <w:rPr>
          <w:rFonts w:ascii="Calibri" w:hAnsi="Calibri" w:cs="Calibri"/>
        </w:rPr>
      </w:pPr>
      <w:r w:rsidRPr="00296D9E">
        <w:rPr>
          <w:rFonts w:ascii="Calibri" w:hAnsi="Calibri" w:cs="Calibri"/>
        </w:rPr>
        <w:t>The materials currently stored on site do not present a significant risk from spontaneous combustion or self-heating</w:t>
      </w:r>
      <w:r w:rsidR="001F45B4">
        <w:rPr>
          <w:rFonts w:ascii="Calibri" w:hAnsi="Calibri" w:cs="Calibri"/>
        </w:rPr>
        <w:t xml:space="preserve"> when stored for periods of time of less than 3 months</w:t>
      </w:r>
      <w:r w:rsidRPr="00296D9E">
        <w:rPr>
          <w:rFonts w:ascii="Calibri" w:hAnsi="Calibri" w:cs="Calibri"/>
        </w:rPr>
        <w:t xml:space="preserve">. Nevertheless, it is recommended that monitoring of </w:t>
      </w:r>
      <w:r w:rsidR="00872E99">
        <w:rPr>
          <w:rFonts w:ascii="Calibri" w:hAnsi="Calibri" w:cs="Calibri"/>
        </w:rPr>
        <w:t>waste</w:t>
      </w:r>
      <w:r w:rsidRPr="00296D9E">
        <w:rPr>
          <w:rFonts w:ascii="Calibri" w:hAnsi="Calibri" w:cs="Calibri"/>
        </w:rPr>
        <w:t>s is undertaken on a regular basis. There are methods that can be employed but for stacks and piles that conform to the recommendations made in t</w:t>
      </w:r>
      <w:r w:rsidR="00872E99">
        <w:rPr>
          <w:rFonts w:ascii="Calibri" w:hAnsi="Calibri" w:cs="Calibri"/>
        </w:rPr>
        <w:t>he guidance</w:t>
      </w:r>
      <w:r w:rsidRPr="00296D9E">
        <w:rPr>
          <w:rFonts w:ascii="Calibri" w:hAnsi="Calibri" w:cs="Calibri"/>
        </w:rPr>
        <w:t>, a thermal imaging camera or thermal lance would most likely provide the most effective means of monitoring storage for self-heating</w:t>
      </w:r>
      <w:r w:rsidR="001F45B4">
        <w:rPr>
          <w:rFonts w:ascii="Calibri" w:hAnsi="Calibri" w:cs="Calibri"/>
        </w:rPr>
        <w:t>.</w:t>
      </w:r>
      <w:r w:rsidR="00A32A0D">
        <w:rPr>
          <w:rFonts w:ascii="Calibri" w:hAnsi="Calibri" w:cs="Calibri"/>
        </w:rPr>
        <w:t xml:space="preserve"> </w:t>
      </w:r>
      <w:r w:rsidR="00872E99">
        <w:rPr>
          <w:rFonts w:ascii="Calibri" w:hAnsi="Calibri" w:cs="Calibri"/>
        </w:rPr>
        <w:t xml:space="preserve"> However, due to the small quantities of waste being stored on site and for the small amount of time; these requirements are not needed</w:t>
      </w:r>
      <w:r w:rsidR="00F26582">
        <w:rPr>
          <w:rFonts w:ascii="Calibri" w:hAnsi="Calibri" w:cs="Calibri"/>
        </w:rPr>
        <w:t>.</w:t>
      </w:r>
      <w:r w:rsidRPr="00296D9E">
        <w:rPr>
          <w:rFonts w:ascii="Calibri" w:hAnsi="Calibri" w:cs="Calibri"/>
        </w:rPr>
        <w:t xml:space="preserve"> </w:t>
      </w:r>
    </w:p>
    <w:p w14:paraId="616B78E1" w14:textId="77777777" w:rsidR="00EA606A" w:rsidRPr="00575413" w:rsidRDefault="00FF157A" w:rsidP="00EA606A">
      <w:pPr>
        <w:pStyle w:val="Default"/>
        <w:spacing w:line="276" w:lineRule="auto"/>
        <w:jc w:val="both"/>
        <w:rPr>
          <w:rFonts w:ascii="Calibri" w:hAnsi="Calibri" w:cs="Calibri"/>
          <w:bCs/>
          <w:color w:val="auto"/>
          <w:sz w:val="22"/>
          <w:szCs w:val="22"/>
          <w:lang w:val="en-US" w:eastAsia="en-US"/>
        </w:rPr>
      </w:pPr>
      <w:r w:rsidRPr="004D4034">
        <w:rPr>
          <w:rFonts w:ascii="Calibri" w:hAnsi="Calibri" w:cs="Calibri"/>
          <w:bCs/>
          <w:color w:val="auto"/>
          <w:sz w:val="22"/>
          <w:szCs w:val="22"/>
          <w:lang w:val="en-US" w:eastAsia="en-US"/>
        </w:rPr>
        <w:t xml:space="preserve">According to the guidance </w:t>
      </w:r>
      <w:r>
        <w:rPr>
          <w:rFonts w:ascii="Calibri" w:hAnsi="Calibri" w:cs="Calibri"/>
          <w:bCs/>
          <w:color w:val="auto"/>
          <w:sz w:val="22"/>
          <w:szCs w:val="22"/>
          <w:lang w:val="en-US" w:eastAsia="en-US"/>
        </w:rPr>
        <w:t>t</w:t>
      </w:r>
      <w:r w:rsidR="00EA606A" w:rsidRPr="00575413">
        <w:rPr>
          <w:rFonts w:ascii="Calibri" w:hAnsi="Calibri" w:cs="Calibri"/>
          <w:bCs/>
          <w:color w:val="auto"/>
          <w:sz w:val="22"/>
          <w:szCs w:val="22"/>
          <w:lang w:val="en-US" w:eastAsia="en-US"/>
        </w:rPr>
        <w:t xml:space="preserve">he following </w:t>
      </w:r>
      <w:r w:rsidR="00EA606A">
        <w:rPr>
          <w:rFonts w:ascii="Calibri" w:hAnsi="Calibri" w:cs="Calibri"/>
          <w:bCs/>
          <w:color w:val="auto"/>
          <w:sz w:val="22"/>
          <w:szCs w:val="22"/>
          <w:lang w:val="en-US" w:eastAsia="en-US"/>
        </w:rPr>
        <w:t xml:space="preserve">applicable </w:t>
      </w:r>
      <w:r w:rsidR="00EA606A" w:rsidRPr="00575413">
        <w:rPr>
          <w:rFonts w:ascii="Calibri" w:hAnsi="Calibri" w:cs="Calibri"/>
          <w:bCs/>
          <w:color w:val="auto"/>
          <w:sz w:val="22"/>
          <w:szCs w:val="22"/>
          <w:lang w:val="en-US" w:eastAsia="en-US"/>
        </w:rPr>
        <w:t>materials should</w:t>
      </w:r>
      <w:r w:rsidR="00EA606A">
        <w:rPr>
          <w:rFonts w:ascii="Calibri" w:hAnsi="Calibri" w:cs="Calibri"/>
          <w:bCs/>
          <w:color w:val="auto"/>
          <w:sz w:val="22"/>
          <w:szCs w:val="22"/>
          <w:lang w:val="en-US" w:eastAsia="en-US"/>
        </w:rPr>
        <w:t xml:space="preserve"> not be stored for longer than 3</w:t>
      </w:r>
      <w:r w:rsidR="00EA606A" w:rsidRPr="00575413">
        <w:rPr>
          <w:rFonts w:ascii="Calibri" w:hAnsi="Calibri" w:cs="Calibri"/>
          <w:bCs/>
          <w:color w:val="auto"/>
          <w:sz w:val="22"/>
          <w:szCs w:val="22"/>
          <w:lang w:val="en-US" w:eastAsia="en-US"/>
        </w:rPr>
        <w:t xml:space="preserve"> months: </w:t>
      </w:r>
    </w:p>
    <w:p w14:paraId="73093A95" w14:textId="77777777" w:rsidR="00EA606A"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Pr>
          <w:rFonts w:ascii="Calibri" w:hAnsi="Calibri" w:cs="Calibri"/>
          <w:bCs/>
          <w:color w:val="auto"/>
          <w:sz w:val="22"/>
          <w:szCs w:val="22"/>
          <w:lang w:val="en-US" w:eastAsia="en-US"/>
        </w:rPr>
        <w:t>Wood and wood products</w:t>
      </w:r>
    </w:p>
    <w:p w14:paraId="44196715" w14:textId="77777777" w:rsidR="00EA606A" w:rsidRPr="00405C88"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405C88">
        <w:rPr>
          <w:rFonts w:ascii="Calibri" w:hAnsi="Calibri" w:cs="Calibri"/>
          <w:bCs/>
          <w:color w:val="auto"/>
          <w:sz w:val="22"/>
          <w:szCs w:val="22"/>
          <w:lang w:val="en-US" w:eastAsia="en-US"/>
        </w:rPr>
        <w:t xml:space="preserve">General waste including RDF and fines </w:t>
      </w:r>
    </w:p>
    <w:p w14:paraId="1D945B56" w14:textId="77777777" w:rsidR="00EA606A" w:rsidRPr="00575413"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Material that has not been checked for potential hazards before storing</w:t>
      </w:r>
      <w:r w:rsidR="00112105">
        <w:rPr>
          <w:rFonts w:ascii="Calibri" w:hAnsi="Calibri" w:cs="Calibri"/>
          <w:bCs/>
          <w:color w:val="auto"/>
          <w:sz w:val="22"/>
          <w:szCs w:val="22"/>
          <w:lang w:val="en-US" w:eastAsia="en-US"/>
        </w:rPr>
        <w:t xml:space="preserve"> e.g. exposed rust that may increase heating (although this is unlikely due to waste acceptance checks on site).</w:t>
      </w:r>
      <w:r w:rsidRPr="00575413">
        <w:rPr>
          <w:rFonts w:ascii="Calibri" w:hAnsi="Calibri" w:cs="Calibri"/>
          <w:bCs/>
          <w:color w:val="auto"/>
          <w:sz w:val="22"/>
          <w:szCs w:val="22"/>
          <w:lang w:val="en-US" w:eastAsia="en-US"/>
        </w:rPr>
        <w:t xml:space="preserve"> </w:t>
      </w:r>
    </w:p>
    <w:p w14:paraId="5F80A963" w14:textId="77777777" w:rsidR="00EA606A" w:rsidRPr="00575413" w:rsidRDefault="00EA606A" w:rsidP="00EA606A">
      <w:pPr>
        <w:pStyle w:val="Default"/>
        <w:spacing w:line="276" w:lineRule="auto"/>
        <w:jc w:val="both"/>
        <w:rPr>
          <w:rFonts w:ascii="Calibri" w:hAnsi="Calibri" w:cs="Calibri"/>
          <w:bCs/>
          <w:color w:val="auto"/>
          <w:sz w:val="22"/>
          <w:szCs w:val="22"/>
          <w:lang w:val="en-US" w:eastAsia="en-US"/>
        </w:rPr>
      </w:pPr>
    </w:p>
    <w:p w14:paraId="65EF2F2D" w14:textId="77777777" w:rsidR="00EA606A" w:rsidRDefault="005D5FB8" w:rsidP="00EA606A">
      <w:pPr>
        <w:pStyle w:val="Default"/>
        <w:spacing w:line="276" w:lineRule="auto"/>
        <w:jc w:val="both"/>
        <w:rPr>
          <w:rFonts w:ascii="Calibri" w:hAnsi="Calibri" w:cs="Calibri"/>
          <w:bCs/>
          <w:color w:val="auto"/>
          <w:sz w:val="22"/>
          <w:szCs w:val="22"/>
          <w:lang w:val="en-US" w:eastAsia="en-US"/>
        </w:rPr>
      </w:pPr>
      <w:r>
        <w:rPr>
          <w:rFonts w:ascii="Calibri" w:hAnsi="Calibri" w:cs="Calibri"/>
          <w:bCs/>
          <w:color w:val="auto"/>
          <w:sz w:val="22"/>
          <w:szCs w:val="22"/>
          <w:lang w:val="en-US" w:eastAsia="en-US"/>
        </w:rPr>
        <w:t>In the unlikely situation where the facility reaches its maximum storage capacity</w:t>
      </w:r>
      <w:r w:rsidR="00794A01">
        <w:rPr>
          <w:rFonts w:ascii="Calibri" w:hAnsi="Calibri" w:cs="Calibri"/>
          <w:bCs/>
          <w:color w:val="auto"/>
          <w:sz w:val="22"/>
          <w:szCs w:val="22"/>
          <w:lang w:val="en-US" w:eastAsia="en-US"/>
        </w:rPr>
        <w:t xml:space="preserve"> (as detailed above);</w:t>
      </w:r>
      <w:r>
        <w:rPr>
          <w:rFonts w:ascii="Calibri" w:hAnsi="Calibri" w:cs="Calibri"/>
          <w:bCs/>
          <w:color w:val="auto"/>
          <w:sz w:val="22"/>
          <w:szCs w:val="22"/>
          <w:lang w:val="en-US" w:eastAsia="en-US"/>
        </w:rPr>
        <w:t xml:space="preserve"> waste will cease to be accepted onto site and will be diverted to another facility that is appropriately permitted to store and treat the waste types.</w:t>
      </w:r>
      <w:r w:rsidR="00794A01" w:rsidRPr="00794A01">
        <w:rPr>
          <w:rFonts w:ascii="Calibri" w:hAnsi="Calibri" w:cs="Calibri"/>
          <w:bCs/>
          <w:color w:val="auto"/>
          <w:sz w:val="22"/>
          <w:szCs w:val="22"/>
          <w:lang w:val="en-US" w:eastAsia="en-US"/>
        </w:rPr>
        <w:t xml:space="preserve"> </w:t>
      </w:r>
      <w:r w:rsidR="00794A01">
        <w:rPr>
          <w:rFonts w:ascii="Calibri" w:hAnsi="Calibri" w:cs="Calibri"/>
          <w:bCs/>
          <w:color w:val="auto"/>
          <w:sz w:val="22"/>
          <w:szCs w:val="22"/>
          <w:lang w:val="en-US" w:eastAsia="en-US"/>
        </w:rPr>
        <w:t xml:space="preserve">Levels of waste on site will be monitored by the TCM for site by use of the weighbridge system. </w:t>
      </w:r>
      <w:r w:rsidR="00EF7F27">
        <w:rPr>
          <w:rFonts w:ascii="Calibri" w:hAnsi="Calibri" w:cs="Calibri"/>
          <w:bCs/>
          <w:color w:val="auto"/>
          <w:sz w:val="22"/>
          <w:szCs w:val="22"/>
          <w:lang w:val="en-US" w:eastAsia="en-US"/>
        </w:rPr>
        <w:t xml:space="preserve"> </w:t>
      </w:r>
      <w:r w:rsidR="00794A01">
        <w:rPr>
          <w:rFonts w:ascii="Calibri" w:hAnsi="Calibri" w:cs="Calibri"/>
          <w:bCs/>
          <w:color w:val="auto"/>
          <w:sz w:val="22"/>
          <w:szCs w:val="22"/>
          <w:lang w:val="en-US" w:eastAsia="en-US"/>
        </w:rPr>
        <w:t xml:space="preserve">The quantities of waste will then be passed to the directors and decision to cease waste acceptance due to being at maximum storage capacity will be made. Only directors can make this decision as it would have significant financial impacts on the business. </w:t>
      </w:r>
    </w:p>
    <w:p w14:paraId="23F1C6FD" w14:textId="77777777" w:rsidR="00EA606A" w:rsidRPr="00625977" w:rsidRDefault="00EA606A" w:rsidP="00EA606A">
      <w:pPr>
        <w:pStyle w:val="Default"/>
        <w:spacing w:line="276" w:lineRule="auto"/>
        <w:jc w:val="both"/>
        <w:rPr>
          <w:rFonts w:ascii="Calibri" w:hAnsi="Calibri" w:cs="Calibri"/>
          <w:bCs/>
          <w:color w:val="auto"/>
          <w:sz w:val="22"/>
          <w:szCs w:val="22"/>
          <w:lang w:eastAsia="en-US"/>
        </w:rPr>
      </w:pPr>
    </w:p>
    <w:p w14:paraId="0D6B9222" w14:textId="77777777" w:rsidR="00EA606A" w:rsidRPr="00575413" w:rsidRDefault="00EA606A" w:rsidP="00EA606A">
      <w:pPr>
        <w:pStyle w:val="Default"/>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Where appropriate</w:t>
      </w:r>
      <w:r>
        <w:rPr>
          <w:rFonts w:ascii="Calibri" w:hAnsi="Calibri" w:cs="Calibri"/>
          <w:bCs/>
          <w:color w:val="auto"/>
          <w:sz w:val="22"/>
          <w:szCs w:val="22"/>
          <w:lang w:val="en-US" w:eastAsia="en-US"/>
        </w:rPr>
        <w:t>, the following measures need to be implemented on site</w:t>
      </w:r>
      <w:r w:rsidRPr="00575413">
        <w:rPr>
          <w:rFonts w:ascii="Calibri" w:hAnsi="Calibri" w:cs="Calibri"/>
          <w:bCs/>
          <w:color w:val="auto"/>
          <w:sz w:val="22"/>
          <w:szCs w:val="22"/>
          <w:lang w:val="en-US" w:eastAsia="en-US"/>
        </w:rPr>
        <w:t xml:space="preserve">: </w:t>
      </w:r>
    </w:p>
    <w:p w14:paraId="72D1DAFF" w14:textId="77777777" w:rsidR="00EA606A" w:rsidRPr="00575413"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Minimi</w:t>
      </w:r>
      <w:r>
        <w:rPr>
          <w:rFonts w:ascii="Calibri" w:hAnsi="Calibri" w:cs="Calibri"/>
          <w:bCs/>
          <w:color w:val="auto"/>
          <w:sz w:val="22"/>
          <w:szCs w:val="22"/>
          <w:lang w:val="en-US" w:eastAsia="en-US"/>
        </w:rPr>
        <w:t>se stack size wherever possible.</w:t>
      </w:r>
    </w:p>
    <w:p w14:paraId="77CB4EC3" w14:textId="77777777" w:rsidR="00EA606A" w:rsidRPr="00575413"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 xml:space="preserve">Manage stock levels to prevent piles being left for long periods </w:t>
      </w:r>
      <w:r>
        <w:rPr>
          <w:rFonts w:ascii="Calibri" w:hAnsi="Calibri" w:cs="Calibri"/>
          <w:bCs/>
          <w:color w:val="auto"/>
          <w:sz w:val="22"/>
          <w:szCs w:val="22"/>
          <w:lang w:val="en-US" w:eastAsia="en-US"/>
        </w:rPr>
        <w:t>of time.</w:t>
      </w:r>
    </w:p>
    <w:p w14:paraId="4D997EDB" w14:textId="77777777" w:rsidR="00EA606A" w:rsidRPr="00575413"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Use older material first</w:t>
      </w:r>
      <w:r w:rsidR="00405C88">
        <w:rPr>
          <w:rFonts w:ascii="Calibri" w:hAnsi="Calibri" w:cs="Calibri"/>
          <w:bCs/>
          <w:color w:val="auto"/>
          <w:sz w:val="22"/>
          <w:szCs w:val="22"/>
          <w:lang w:val="en-US" w:eastAsia="en-US"/>
        </w:rPr>
        <w:t>.</w:t>
      </w:r>
    </w:p>
    <w:p w14:paraId="14A486AE" w14:textId="77777777" w:rsidR="00EA606A"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Keep material in its largest form prior to processing for its end market</w:t>
      </w:r>
      <w:r>
        <w:rPr>
          <w:rFonts w:ascii="Calibri" w:hAnsi="Calibri" w:cs="Calibri"/>
          <w:bCs/>
          <w:color w:val="auto"/>
          <w:sz w:val="22"/>
          <w:szCs w:val="22"/>
          <w:lang w:val="en-US" w:eastAsia="en-US"/>
        </w:rPr>
        <w:t>.</w:t>
      </w:r>
    </w:p>
    <w:p w14:paraId="06CF8300" w14:textId="77777777" w:rsidR="00740A07" w:rsidRDefault="00740A07" w:rsidP="00740A07">
      <w:pPr>
        <w:pStyle w:val="Default"/>
        <w:spacing w:line="276" w:lineRule="auto"/>
        <w:jc w:val="both"/>
        <w:rPr>
          <w:rFonts w:ascii="Calibri" w:hAnsi="Calibri" w:cs="Calibri"/>
          <w:bCs/>
          <w:color w:val="auto"/>
          <w:sz w:val="22"/>
          <w:szCs w:val="22"/>
          <w:lang w:val="en-US" w:eastAsia="en-US"/>
        </w:rPr>
      </w:pPr>
    </w:p>
    <w:p w14:paraId="61E15CE8"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1DB61C2E"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6E63D9C3"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07A611DE"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0908273A"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18D58AAE"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5335E7F0"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560FBAE7"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34820C28"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7C192502"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6BADACB1"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00C702F5" w14:textId="77777777" w:rsidR="00D12896" w:rsidRDefault="00D12896" w:rsidP="00740A07">
      <w:pPr>
        <w:pStyle w:val="Default"/>
        <w:spacing w:line="276" w:lineRule="auto"/>
        <w:jc w:val="both"/>
        <w:rPr>
          <w:rFonts w:ascii="Calibri" w:hAnsi="Calibri" w:cs="Calibri"/>
          <w:b/>
          <w:bCs/>
          <w:color w:val="auto"/>
          <w:sz w:val="22"/>
          <w:szCs w:val="22"/>
          <w:lang w:val="en-US" w:eastAsia="en-US"/>
        </w:rPr>
      </w:pPr>
    </w:p>
    <w:p w14:paraId="6DC91FD5" w14:textId="77777777" w:rsidR="00740A07" w:rsidRPr="00FB00F8" w:rsidRDefault="00740A07" w:rsidP="00740A07">
      <w:pPr>
        <w:pStyle w:val="Default"/>
        <w:spacing w:line="276" w:lineRule="auto"/>
        <w:jc w:val="both"/>
        <w:rPr>
          <w:rFonts w:ascii="Calibri" w:hAnsi="Calibri" w:cs="Calibri"/>
          <w:b/>
          <w:bCs/>
          <w:color w:val="auto"/>
          <w:sz w:val="22"/>
          <w:szCs w:val="22"/>
          <w:lang w:val="en-US" w:eastAsia="en-US"/>
        </w:rPr>
      </w:pPr>
      <w:r w:rsidRPr="00FB00F8">
        <w:rPr>
          <w:rFonts w:ascii="Calibri" w:hAnsi="Calibri" w:cs="Calibri"/>
          <w:b/>
          <w:bCs/>
          <w:color w:val="auto"/>
          <w:sz w:val="22"/>
          <w:szCs w:val="22"/>
          <w:lang w:val="en-US" w:eastAsia="en-US"/>
        </w:rPr>
        <w:t>External Heating</w:t>
      </w:r>
    </w:p>
    <w:p w14:paraId="57D71C60" w14:textId="77777777" w:rsidR="00740A07" w:rsidRPr="00FB00F8" w:rsidRDefault="00740A07" w:rsidP="00740A07">
      <w:pPr>
        <w:pStyle w:val="Default"/>
        <w:spacing w:line="276" w:lineRule="auto"/>
        <w:jc w:val="both"/>
        <w:rPr>
          <w:rFonts w:ascii="Calibri" w:hAnsi="Calibri" w:cs="Calibri"/>
          <w:bCs/>
          <w:color w:val="auto"/>
          <w:sz w:val="22"/>
          <w:szCs w:val="22"/>
          <w:lang w:val="en-US" w:eastAsia="en-US"/>
        </w:rPr>
      </w:pPr>
    </w:p>
    <w:p w14:paraId="726866C3" w14:textId="77777777" w:rsidR="00740A07" w:rsidRPr="00FB00F8" w:rsidRDefault="00740A07" w:rsidP="00740A07">
      <w:pPr>
        <w:pStyle w:val="Default"/>
        <w:spacing w:line="276" w:lineRule="auto"/>
        <w:jc w:val="both"/>
        <w:rPr>
          <w:rFonts w:ascii="Calibri" w:hAnsi="Calibri" w:cs="Calibri"/>
          <w:bCs/>
          <w:color w:val="auto"/>
          <w:sz w:val="22"/>
          <w:szCs w:val="22"/>
          <w:lang w:val="en-US" w:eastAsia="en-US"/>
        </w:rPr>
      </w:pPr>
      <w:r w:rsidRPr="00FB00F8">
        <w:rPr>
          <w:rFonts w:ascii="Calibri" w:hAnsi="Calibri" w:cs="Calibri"/>
          <w:bCs/>
          <w:color w:val="auto"/>
          <w:sz w:val="22"/>
          <w:szCs w:val="22"/>
          <w:lang w:val="en-US" w:eastAsia="en-US"/>
        </w:rPr>
        <w:t>The waste types stored on site would not generally be affected by heating from external sources (i.e. sunlight). The metals on site would not self-combust under these conditions, however, the skips that contain the general waste, wood and tyres may in rare circumstances be subjected to external heating in periods of prolonged heating.</w:t>
      </w:r>
    </w:p>
    <w:p w14:paraId="2A3B4984" w14:textId="77777777" w:rsidR="00740A07" w:rsidRPr="00FB00F8" w:rsidRDefault="00740A07" w:rsidP="00740A07">
      <w:pPr>
        <w:pStyle w:val="Default"/>
        <w:spacing w:line="276" w:lineRule="auto"/>
        <w:jc w:val="both"/>
        <w:rPr>
          <w:rFonts w:ascii="Calibri" w:hAnsi="Calibri" w:cs="Calibri"/>
          <w:bCs/>
          <w:color w:val="auto"/>
          <w:sz w:val="22"/>
          <w:szCs w:val="22"/>
          <w:lang w:val="en-US" w:eastAsia="en-US"/>
        </w:rPr>
      </w:pPr>
    </w:p>
    <w:p w14:paraId="3F801E67" w14:textId="77777777" w:rsidR="00740A07" w:rsidRPr="00FB00F8" w:rsidRDefault="00740A07" w:rsidP="00740A07">
      <w:pPr>
        <w:pStyle w:val="Default"/>
        <w:spacing w:line="276" w:lineRule="auto"/>
        <w:jc w:val="both"/>
        <w:rPr>
          <w:rFonts w:ascii="Calibri" w:hAnsi="Calibri" w:cs="Calibri"/>
          <w:bCs/>
          <w:color w:val="auto"/>
          <w:sz w:val="22"/>
          <w:szCs w:val="22"/>
          <w:lang w:val="en-US" w:eastAsia="en-US"/>
        </w:rPr>
      </w:pPr>
      <w:r w:rsidRPr="00FB00F8">
        <w:rPr>
          <w:rFonts w:ascii="Calibri" w:hAnsi="Calibri" w:cs="Calibri"/>
          <w:bCs/>
          <w:color w:val="auto"/>
          <w:sz w:val="22"/>
          <w:szCs w:val="22"/>
          <w:lang w:val="en-US" w:eastAsia="en-US"/>
        </w:rPr>
        <w:t>To prevent self-combustion of these wastes they will be removed from site routinely every 8 weeks at a maximum and when stored on site will be re-located into areas that are provided by shading to help reduce the impact of hot weather. The skips will also be checked daily as part of the site checks to look for signs of heating such as scorch marks, condensation etc.</w:t>
      </w:r>
    </w:p>
    <w:p w14:paraId="311B19E7" w14:textId="77777777" w:rsidR="00B81DD6" w:rsidRPr="00740A07" w:rsidRDefault="00B81DD6" w:rsidP="00740A07">
      <w:pPr>
        <w:pStyle w:val="Default"/>
        <w:spacing w:line="276" w:lineRule="auto"/>
        <w:jc w:val="both"/>
        <w:rPr>
          <w:rFonts w:ascii="Calibri" w:hAnsi="Calibri" w:cs="Calibri"/>
          <w:bCs/>
          <w:color w:val="FF0000"/>
          <w:sz w:val="22"/>
          <w:szCs w:val="22"/>
          <w:lang w:val="en-US" w:eastAsia="en-US"/>
        </w:rPr>
      </w:pPr>
    </w:p>
    <w:p w14:paraId="77BD8D81" w14:textId="77777777" w:rsidR="00913290" w:rsidRPr="0051338A" w:rsidRDefault="00913290" w:rsidP="00913290">
      <w:pPr>
        <w:pStyle w:val="Default"/>
        <w:spacing w:line="276" w:lineRule="auto"/>
        <w:ind w:left="720"/>
        <w:jc w:val="both"/>
        <w:rPr>
          <w:rFonts w:ascii="Calibri" w:hAnsi="Calibri" w:cs="Calibri"/>
          <w:bCs/>
          <w:color w:val="auto"/>
          <w:sz w:val="22"/>
          <w:szCs w:val="22"/>
          <w:lang w:val="en-US" w:eastAsia="en-US"/>
        </w:rPr>
      </w:pPr>
    </w:p>
    <w:p w14:paraId="3DEA7EDB" w14:textId="77777777" w:rsidR="002A4E8C" w:rsidRPr="0051338A" w:rsidRDefault="002A4E8C" w:rsidP="002A4E8C">
      <w:pPr>
        <w:rPr>
          <w:rFonts w:ascii="Calibri" w:hAnsi="Calibri" w:cs="Calibri"/>
          <w:b/>
        </w:rPr>
      </w:pPr>
      <w:r w:rsidRPr="0051338A">
        <w:rPr>
          <w:rFonts w:ascii="Calibri" w:hAnsi="Calibri" w:cs="Calibri"/>
          <w:b/>
        </w:rPr>
        <w:t>Security</w:t>
      </w:r>
      <w:r w:rsidR="0051338A">
        <w:rPr>
          <w:rFonts w:ascii="Calibri" w:hAnsi="Calibri" w:cs="Calibri"/>
          <w:b/>
        </w:rPr>
        <w:t xml:space="preserve"> </w:t>
      </w:r>
      <w:r w:rsidR="006519AF" w:rsidRPr="0051338A">
        <w:rPr>
          <w:rFonts w:ascii="Calibri" w:hAnsi="Calibri" w:cs="Calibri"/>
          <w:b/>
        </w:rPr>
        <w:t>&amp;</w:t>
      </w:r>
      <w:r w:rsidRPr="0051338A">
        <w:rPr>
          <w:rFonts w:ascii="Calibri" w:hAnsi="Calibri" w:cs="Calibri"/>
          <w:b/>
        </w:rPr>
        <w:t xml:space="preserve"> Fire Detection</w:t>
      </w:r>
      <w:r w:rsidR="006519AF" w:rsidRPr="0051338A">
        <w:rPr>
          <w:rFonts w:ascii="Calibri" w:hAnsi="Calibri" w:cs="Calibri"/>
          <w:b/>
        </w:rPr>
        <w:t>/Suppression</w:t>
      </w:r>
    </w:p>
    <w:p w14:paraId="68116E19" w14:textId="77777777" w:rsidR="00074215" w:rsidRDefault="002A4E8C" w:rsidP="002A4E8C">
      <w:pPr>
        <w:jc w:val="both"/>
        <w:rPr>
          <w:rFonts w:ascii="Calibri" w:hAnsi="Calibri" w:cs="Calibri"/>
        </w:rPr>
      </w:pPr>
      <w:r>
        <w:rPr>
          <w:rFonts w:ascii="Calibri" w:hAnsi="Calibri" w:cs="Calibri"/>
        </w:rPr>
        <w:t xml:space="preserve">The site is very secure as </w:t>
      </w:r>
      <w:r w:rsidR="00FE1500">
        <w:rPr>
          <w:rFonts w:ascii="Calibri" w:hAnsi="Calibri" w:cs="Calibri"/>
        </w:rPr>
        <w:t xml:space="preserve">there is only one way in and </w:t>
      </w:r>
      <w:r w:rsidR="00074215">
        <w:rPr>
          <w:rFonts w:ascii="Calibri" w:hAnsi="Calibri" w:cs="Calibri"/>
        </w:rPr>
        <w:t xml:space="preserve">one way </w:t>
      </w:r>
      <w:r w:rsidR="00FE1500">
        <w:rPr>
          <w:rFonts w:ascii="Calibri" w:hAnsi="Calibri" w:cs="Calibri"/>
        </w:rPr>
        <w:t xml:space="preserve">out of the </w:t>
      </w:r>
      <w:r w:rsidR="00C10721">
        <w:rPr>
          <w:rFonts w:ascii="Calibri" w:hAnsi="Calibri" w:cs="Calibri"/>
        </w:rPr>
        <w:t>site</w:t>
      </w:r>
      <w:r w:rsidR="00FE1500">
        <w:rPr>
          <w:rFonts w:ascii="Calibri" w:hAnsi="Calibri" w:cs="Calibri"/>
        </w:rPr>
        <w:t xml:space="preserve">. The site has </w:t>
      </w:r>
      <w:r>
        <w:rPr>
          <w:rFonts w:ascii="Calibri" w:hAnsi="Calibri" w:cs="Calibri"/>
        </w:rPr>
        <w:t>a CCTV sy</w:t>
      </w:r>
      <w:r w:rsidR="00074215">
        <w:rPr>
          <w:rFonts w:ascii="Calibri" w:hAnsi="Calibri" w:cs="Calibri"/>
        </w:rPr>
        <w:t>stem is in operation 24hrs per day and 7 days per week</w:t>
      </w:r>
      <w:r>
        <w:rPr>
          <w:rFonts w:ascii="Calibri" w:hAnsi="Calibri" w:cs="Calibri"/>
        </w:rPr>
        <w:t>. The CCTV system has been installed to allow visual access to the majority of the operational areas on site. The company directors have 24hr remote access to the CCTV cameras</w:t>
      </w:r>
      <w:r w:rsidR="00FE1500">
        <w:rPr>
          <w:rFonts w:ascii="Calibri" w:hAnsi="Calibri" w:cs="Calibri"/>
        </w:rPr>
        <w:t xml:space="preserve"> and they are </w:t>
      </w:r>
      <w:r w:rsidR="00074215">
        <w:rPr>
          <w:rFonts w:ascii="Calibri" w:hAnsi="Calibri" w:cs="Calibri"/>
        </w:rPr>
        <w:t xml:space="preserve">also monitored constantly </w:t>
      </w:r>
      <w:r w:rsidR="00FE1500">
        <w:rPr>
          <w:rFonts w:ascii="Calibri" w:hAnsi="Calibri" w:cs="Calibri"/>
        </w:rPr>
        <w:t>afterhours</w:t>
      </w:r>
      <w:r w:rsidR="00074215">
        <w:rPr>
          <w:rFonts w:ascii="Calibri" w:hAnsi="Calibri" w:cs="Calibri"/>
        </w:rPr>
        <w:t xml:space="preserve"> by an independent security company</w:t>
      </w:r>
      <w:r>
        <w:rPr>
          <w:rFonts w:ascii="Calibri" w:hAnsi="Calibri" w:cs="Calibri"/>
        </w:rPr>
        <w:t xml:space="preserve">. </w:t>
      </w:r>
    </w:p>
    <w:p w14:paraId="7FB9AD6A" w14:textId="77777777" w:rsidR="00074215" w:rsidRDefault="00074215" w:rsidP="002A4E8C">
      <w:pPr>
        <w:jc w:val="both"/>
        <w:rPr>
          <w:rFonts w:ascii="Calibri" w:hAnsi="Calibri" w:cs="Calibri"/>
        </w:rPr>
      </w:pPr>
      <w:r>
        <w:rPr>
          <w:rFonts w:ascii="Calibri" w:hAnsi="Calibri" w:cs="Calibri"/>
        </w:rPr>
        <w:t xml:space="preserve">The CCTV system identifies movement and thermal changes that trigger an alarm to be sounded on the computer systems of the </w:t>
      </w:r>
      <w:r w:rsidR="00EF526D">
        <w:rPr>
          <w:rFonts w:ascii="Calibri" w:hAnsi="Calibri" w:cs="Calibri"/>
        </w:rPr>
        <w:t xml:space="preserve">independent </w:t>
      </w:r>
      <w:r>
        <w:rPr>
          <w:rFonts w:ascii="Calibri" w:hAnsi="Calibri" w:cs="Calibri"/>
        </w:rPr>
        <w:t>security firm. The staff at the security firm then check the camera to identify the exact cause of the alarm.</w:t>
      </w:r>
      <w:r w:rsidR="00331E92">
        <w:rPr>
          <w:rFonts w:ascii="Calibri" w:hAnsi="Calibri" w:cs="Calibri"/>
        </w:rPr>
        <w:t xml:space="preserve"> When this has been identified, the company directors, FRS, Police or any other services that need to be notified are contacted as a priority and the appropriate response is actioned. Company directors also have access 24/7 to the system should it be required.</w:t>
      </w:r>
    </w:p>
    <w:p w14:paraId="113EB0C6" w14:textId="77777777" w:rsidR="00331E92" w:rsidRDefault="00074215" w:rsidP="002A4E8C">
      <w:pPr>
        <w:jc w:val="both"/>
        <w:rPr>
          <w:rFonts w:ascii="Calibri" w:hAnsi="Calibri" w:cs="Calibri"/>
        </w:rPr>
      </w:pPr>
      <w:r>
        <w:rPr>
          <w:rFonts w:ascii="Calibri" w:hAnsi="Calibri" w:cs="Calibri"/>
        </w:rPr>
        <w:t xml:space="preserve">The cameras are capable of identifying/recognising the differences between litter blowing across the site, an intruder or a fire. </w:t>
      </w:r>
    </w:p>
    <w:p w14:paraId="2D1059BF" w14:textId="77777777" w:rsidR="00CD3063" w:rsidRDefault="00CD3063" w:rsidP="002A4E8C">
      <w:pPr>
        <w:jc w:val="both"/>
        <w:rPr>
          <w:rFonts w:ascii="Calibri" w:hAnsi="Calibri" w:cs="Calibri"/>
        </w:rPr>
      </w:pPr>
      <w:r>
        <w:rPr>
          <w:rFonts w:ascii="Calibri" w:hAnsi="Calibri" w:cs="Calibri"/>
        </w:rPr>
        <w:t>The</w:t>
      </w:r>
      <w:r w:rsidR="00074215">
        <w:rPr>
          <w:rFonts w:ascii="Calibri" w:hAnsi="Calibri" w:cs="Calibri"/>
        </w:rPr>
        <w:t xml:space="preserve"> fire</w:t>
      </w:r>
      <w:r>
        <w:rPr>
          <w:rFonts w:ascii="Calibri" w:hAnsi="Calibri" w:cs="Calibri"/>
        </w:rPr>
        <w:t xml:space="preserve"> alarm </w:t>
      </w:r>
      <w:r w:rsidR="00074215">
        <w:rPr>
          <w:rFonts w:ascii="Calibri" w:hAnsi="Calibri" w:cs="Calibri"/>
        </w:rPr>
        <w:t>on site will</w:t>
      </w:r>
      <w:r>
        <w:rPr>
          <w:rFonts w:ascii="Calibri" w:hAnsi="Calibri" w:cs="Calibri"/>
        </w:rPr>
        <w:t xml:space="preserve"> enable all staff on site to be made aware of the fire and leave the </w:t>
      </w:r>
      <w:r w:rsidR="00331E92">
        <w:rPr>
          <w:rFonts w:ascii="Calibri" w:hAnsi="Calibri" w:cs="Calibri"/>
        </w:rPr>
        <w:t>area</w:t>
      </w:r>
      <w:r>
        <w:rPr>
          <w:rFonts w:ascii="Calibri" w:hAnsi="Calibri" w:cs="Calibri"/>
        </w:rPr>
        <w:t xml:space="preserve"> quickly and safely.</w:t>
      </w:r>
    </w:p>
    <w:p w14:paraId="674FC89B" w14:textId="77777777" w:rsidR="002A4E8C" w:rsidRDefault="002A4E8C" w:rsidP="002A4E8C">
      <w:pPr>
        <w:jc w:val="both"/>
        <w:rPr>
          <w:rFonts w:ascii="Calibri" w:hAnsi="Calibri" w:cs="Calibri"/>
        </w:rPr>
      </w:pPr>
      <w:r w:rsidRPr="000665C9">
        <w:rPr>
          <w:rFonts w:ascii="Calibri" w:hAnsi="Calibri" w:cs="Calibri"/>
        </w:rPr>
        <w:t xml:space="preserve">It will be necessary to continually monitor the effectiveness of the CCTV </w:t>
      </w:r>
      <w:r w:rsidR="00CD3063">
        <w:rPr>
          <w:rFonts w:ascii="Calibri" w:hAnsi="Calibri" w:cs="Calibri"/>
        </w:rPr>
        <w:t xml:space="preserve">and the fire alarm system </w:t>
      </w:r>
      <w:r w:rsidRPr="000665C9">
        <w:rPr>
          <w:rFonts w:ascii="Calibri" w:hAnsi="Calibri" w:cs="Calibri"/>
        </w:rPr>
        <w:t>to review the provisions as necessary.</w:t>
      </w:r>
    </w:p>
    <w:p w14:paraId="7ACFC270" w14:textId="77777777" w:rsidR="002A4E8C" w:rsidRPr="00405C88" w:rsidRDefault="002A4E8C" w:rsidP="002A4E8C">
      <w:pPr>
        <w:pStyle w:val="Default"/>
        <w:spacing w:line="276" w:lineRule="auto"/>
        <w:rPr>
          <w:rFonts w:ascii="Calibri" w:hAnsi="Calibri" w:cs="Calibri"/>
          <w:bCs/>
          <w:color w:val="auto"/>
          <w:sz w:val="22"/>
          <w:szCs w:val="22"/>
          <w:lang w:eastAsia="en-US"/>
        </w:rPr>
      </w:pPr>
      <w:r w:rsidRPr="00405C88">
        <w:rPr>
          <w:rFonts w:ascii="Calibri" w:hAnsi="Calibri" w:cs="Calibri"/>
          <w:bCs/>
          <w:color w:val="auto"/>
          <w:sz w:val="22"/>
          <w:szCs w:val="22"/>
          <w:lang w:eastAsia="en-US"/>
        </w:rPr>
        <w:t xml:space="preserve">There are a number of systems available that can monitor sites of this nature. These include: </w:t>
      </w:r>
    </w:p>
    <w:p w14:paraId="0F63449E" w14:textId="77777777" w:rsidR="002A4E8C" w:rsidRPr="00405C88" w:rsidRDefault="002A4E8C" w:rsidP="002A4E8C">
      <w:pPr>
        <w:pStyle w:val="Default"/>
        <w:spacing w:line="276" w:lineRule="auto"/>
        <w:rPr>
          <w:rFonts w:ascii="Calibri" w:hAnsi="Calibri" w:cs="Calibri"/>
          <w:bCs/>
          <w:color w:val="auto"/>
          <w:sz w:val="22"/>
          <w:szCs w:val="22"/>
          <w:lang w:eastAsia="en-US"/>
        </w:rPr>
      </w:pPr>
    </w:p>
    <w:p w14:paraId="6E4C13AC" w14:textId="77777777" w:rsidR="002A4E8C" w:rsidRPr="00405C88" w:rsidRDefault="002A4E8C" w:rsidP="002A4E8C">
      <w:pPr>
        <w:numPr>
          <w:ilvl w:val="0"/>
          <w:numId w:val="4"/>
        </w:numPr>
        <w:autoSpaceDE w:val="0"/>
        <w:autoSpaceDN w:val="0"/>
        <w:adjustRightInd w:val="0"/>
        <w:spacing w:after="0"/>
        <w:rPr>
          <w:rFonts w:ascii="Calibri" w:hAnsi="Calibri" w:cs="Calibri"/>
        </w:rPr>
      </w:pPr>
      <w:r w:rsidRPr="00405C88">
        <w:rPr>
          <w:rFonts w:ascii="Calibri" w:hAnsi="Calibri" w:cs="Calibri"/>
        </w:rPr>
        <w:t>Flame</w:t>
      </w:r>
      <w:r w:rsidR="00AB7E4B" w:rsidRPr="00405C88">
        <w:rPr>
          <w:rFonts w:ascii="Calibri" w:hAnsi="Calibri" w:cs="Calibri"/>
        </w:rPr>
        <w:t>/smoke</w:t>
      </w:r>
      <w:r w:rsidRPr="00405C88">
        <w:rPr>
          <w:rFonts w:ascii="Calibri" w:hAnsi="Calibri" w:cs="Calibri"/>
        </w:rPr>
        <w:t xml:space="preserve"> detectors</w:t>
      </w:r>
    </w:p>
    <w:p w14:paraId="779BA91D" w14:textId="77777777" w:rsidR="002A4E8C" w:rsidRPr="00405C88" w:rsidRDefault="002A4E8C" w:rsidP="002A4E8C">
      <w:pPr>
        <w:numPr>
          <w:ilvl w:val="0"/>
          <w:numId w:val="4"/>
        </w:numPr>
        <w:autoSpaceDE w:val="0"/>
        <w:autoSpaceDN w:val="0"/>
        <w:adjustRightInd w:val="0"/>
        <w:spacing w:after="0"/>
        <w:rPr>
          <w:rFonts w:ascii="Calibri" w:hAnsi="Calibri" w:cs="Calibri"/>
        </w:rPr>
      </w:pPr>
      <w:r w:rsidRPr="00405C88">
        <w:rPr>
          <w:rFonts w:ascii="Calibri" w:hAnsi="Calibri" w:cs="Calibri"/>
        </w:rPr>
        <w:t xml:space="preserve">CCTV based flame detection systems </w:t>
      </w:r>
    </w:p>
    <w:p w14:paraId="29B3B2A6" w14:textId="77777777" w:rsidR="002A4E8C" w:rsidRPr="00405C88" w:rsidRDefault="002A4E8C" w:rsidP="002A4E8C">
      <w:pPr>
        <w:numPr>
          <w:ilvl w:val="0"/>
          <w:numId w:val="4"/>
        </w:numPr>
        <w:autoSpaceDE w:val="0"/>
        <w:autoSpaceDN w:val="0"/>
        <w:adjustRightInd w:val="0"/>
        <w:spacing w:after="0"/>
        <w:rPr>
          <w:rFonts w:ascii="Calibri" w:hAnsi="Calibri" w:cs="Calibri"/>
        </w:rPr>
      </w:pPr>
      <w:r w:rsidRPr="00405C88">
        <w:rPr>
          <w:rFonts w:ascii="Calibri" w:hAnsi="Calibri" w:cs="Calibri"/>
        </w:rPr>
        <w:t>Infrared and ultraviolet systems</w:t>
      </w:r>
    </w:p>
    <w:p w14:paraId="6DD9608B" w14:textId="77777777" w:rsidR="002A4E8C" w:rsidRDefault="002A4E8C" w:rsidP="002A4E8C">
      <w:pPr>
        <w:autoSpaceDE w:val="0"/>
        <w:autoSpaceDN w:val="0"/>
        <w:adjustRightInd w:val="0"/>
        <w:rPr>
          <w:rFonts w:ascii="Calibri" w:hAnsi="Calibri" w:cs="Calibri"/>
        </w:rPr>
      </w:pPr>
    </w:p>
    <w:p w14:paraId="4759B752" w14:textId="77777777" w:rsidR="002A4E8C" w:rsidRPr="000665C9" w:rsidRDefault="002A4E8C" w:rsidP="00331E92">
      <w:pPr>
        <w:autoSpaceDE w:val="0"/>
        <w:autoSpaceDN w:val="0"/>
        <w:adjustRightInd w:val="0"/>
        <w:rPr>
          <w:rFonts w:ascii="Calibri" w:hAnsi="Calibri" w:cs="Calibri"/>
          <w:bCs/>
        </w:rPr>
      </w:pPr>
      <w:r w:rsidRPr="000665C9">
        <w:rPr>
          <w:rFonts w:ascii="Calibri" w:hAnsi="Calibri" w:cs="Calibri"/>
          <w:bCs/>
        </w:rPr>
        <w:t xml:space="preserve">In considering if such a system is appropriate it is necessary to consider what other provisions that are currently in place </w:t>
      </w:r>
      <w:r w:rsidR="00D52A7A">
        <w:rPr>
          <w:rFonts w:ascii="Calibri" w:hAnsi="Calibri" w:cs="Calibri"/>
          <w:bCs/>
        </w:rPr>
        <w:t xml:space="preserve">and </w:t>
      </w:r>
      <w:r w:rsidRPr="000665C9">
        <w:rPr>
          <w:rFonts w:ascii="Calibri" w:hAnsi="Calibri" w:cs="Calibri"/>
          <w:bCs/>
        </w:rPr>
        <w:t xml:space="preserve">can provide an equivalent level of confidence that a fire incident will be detected at an early stage if an automatic detection system is not provided. </w:t>
      </w:r>
      <w:r w:rsidR="00331E92">
        <w:rPr>
          <w:rFonts w:ascii="Calibri" w:hAnsi="Calibri" w:cs="Calibri"/>
          <w:bCs/>
        </w:rPr>
        <w:t>Bayliss Metals</w:t>
      </w:r>
      <w:r w:rsidR="00A61BBD">
        <w:rPr>
          <w:rFonts w:ascii="Calibri" w:hAnsi="Calibri" w:cs="Calibri"/>
          <w:bCs/>
        </w:rPr>
        <w:t xml:space="preserve"> </w:t>
      </w:r>
      <w:r w:rsidR="00331E92">
        <w:rPr>
          <w:rFonts w:ascii="Calibri" w:hAnsi="Calibri" w:cs="Calibri"/>
          <w:bCs/>
        </w:rPr>
        <w:t xml:space="preserve">are confident that the extensive and advanced CCTV system that is in operation is sufficient at this time. </w:t>
      </w:r>
      <w:r w:rsidR="00331E92" w:rsidRPr="00EF526D">
        <w:rPr>
          <w:rFonts w:ascii="Calibri" w:hAnsi="Calibri" w:cs="Calibri"/>
          <w:bCs/>
        </w:rPr>
        <w:t>Appendix C shows the coverage and network of the CCTV at site.</w:t>
      </w:r>
    </w:p>
    <w:p w14:paraId="57DAA452" w14:textId="77777777" w:rsidR="0051338A" w:rsidRDefault="00CD3063" w:rsidP="00FE1500">
      <w:pPr>
        <w:autoSpaceDE w:val="0"/>
        <w:autoSpaceDN w:val="0"/>
        <w:adjustRightInd w:val="0"/>
        <w:jc w:val="both"/>
        <w:rPr>
          <w:rFonts w:ascii="Calibri" w:hAnsi="Calibri" w:cs="Calibri"/>
        </w:rPr>
      </w:pPr>
      <w:r>
        <w:rPr>
          <w:rFonts w:ascii="Calibri" w:hAnsi="Calibri" w:cs="Calibri"/>
        </w:rPr>
        <w:t xml:space="preserve">As mentioned above, </w:t>
      </w:r>
      <w:r w:rsidR="00331E92">
        <w:rPr>
          <w:rFonts w:ascii="Calibri" w:hAnsi="Calibri" w:cs="Calibri"/>
        </w:rPr>
        <w:t>Bayliss Metals</w:t>
      </w:r>
      <w:r>
        <w:rPr>
          <w:rFonts w:ascii="Calibri" w:hAnsi="Calibri" w:cs="Calibri"/>
        </w:rPr>
        <w:t xml:space="preserve"> intends on installing a smoke/fire detection system within the building that is linked to the </w:t>
      </w:r>
      <w:r w:rsidR="00331E92">
        <w:rPr>
          <w:rFonts w:ascii="Calibri" w:hAnsi="Calibri" w:cs="Calibri"/>
        </w:rPr>
        <w:t>ELV activities</w:t>
      </w:r>
      <w:r>
        <w:rPr>
          <w:rFonts w:ascii="Calibri" w:hAnsi="Calibri" w:cs="Calibri"/>
        </w:rPr>
        <w:t xml:space="preserve">. </w:t>
      </w:r>
      <w:r w:rsidR="002A4E8C" w:rsidRPr="000665C9">
        <w:rPr>
          <w:rFonts w:ascii="Calibri" w:hAnsi="Calibri" w:cs="Calibri"/>
        </w:rPr>
        <w:t>The effectiveness of the secur</w:t>
      </w:r>
      <w:r>
        <w:rPr>
          <w:rFonts w:ascii="Calibri" w:hAnsi="Calibri" w:cs="Calibri"/>
        </w:rPr>
        <w:t xml:space="preserve">ity measures should be reviewed/tested </w:t>
      </w:r>
      <w:r w:rsidR="002A4E8C" w:rsidRPr="000665C9">
        <w:rPr>
          <w:rFonts w:ascii="Calibri" w:hAnsi="Calibri" w:cs="Calibri"/>
        </w:rPr>
        <w:t xml:space="preserve">frequently and should any of these provisions be changed or removed the risk assessment should be immediately reviewed. It should be </w:t>
      </w:r>
      <w:r w:rsidR="0051338A">
        <w:rPr>
          <w:rFonts w:ascii="Calibri" w:hAnsi="Calibri" w:cs="Calibri"/>
        </w:rPr>
        <w:t xml:space="preserve">highlighted </w:t>
      </w:r>
      <w:r w:rsidR="002A4E8C" w:rsidRPr="000665C9">
        <w:rPr>
          <w:rFonts w:ascii="Calibri" w:hAnsi="Calibri" w:cs="Calibri"/>
        </w:rPr>
        <w:t>that the measures referred to above are considered to be the minimum necessary to provide a degree of confidence that an incident will be either prevented or discove</w:t>
      </w:r>
      <w:r w:rsidR="00FE1500">
        <w:rPr>
          <w:rFonts w:ascii="Calibri" w:hAnsi="Calibri" w:cs="Calibri"/>
        </w:rPr>
        <w:t>red at an early stage.</w:t>
      </w:r>
    </w:p>
    <w:p w14:paraId="79DECE54" w14:textId="77777777" w:rsidR="00603FF3" w:rsidRPr="0051338A" w:rsidRDefault="00603FF3" w:rsidP="00FE1500">
      <w:pPr>
        <w:autoSpaceDE w:val="0"/>
        <w:autoSpaceDN w:val="0"/>
        <w:adjustRightInd w:val="0"/>
        <w:jc w:val="both"/>
        <w:rPr>
          <w:rFonts w:ascii="Calibri" w:hAnsi="Calibri" w:cs="Calibri"/>
          <w:b/>
        </w:rPr>
      </w:pPr>
      <w:r w:rsidRPr="0051338A">
        <w:rPr>
          <w:rFonts w:ascii="Calibri" w:hAnsi="Calibri" w:cs="Calibri"/>
          <w:b/>
        </w:rPr>
        <w:t>Site access</w:t>
      </w:r>
    </w:p>
    <w:p w14:paraId="739E65F9" w14:textId="77777777" w:rsidR="00603FF3" w:rsidRDefault="00603FF3" w:rsidP="00603FF3">
      <w:pPr>
        <w:pStyle w:val="Default"/>
        <w:spacing w:line="276" w:lineRule="auto"/>
        <w:jc w:val="both"/>
        <w:rPr>
          <w:rFonts w:ascii="Calibri" w:hAnsi="Calibri" w:cs="Calibri"/>
          <w:bCs/>
          <w:color w:val="auto"/>
          <w:sz w:val="22"/>
          <w:szCs w:val="22"/>
          <w:lang w:eastAsia="en-US"/>
        </w:rPr>
      </w:pPr>
      <w:r w:rsidRPr="000665C9">
        <w:rPr>
          <w:rFonts w:ascii="Calibri" w:hAnsi="Calibri" w:cs="Calibri"/>
          <w:bCs/>
          <w:color w:val="auto"/>
          <w:sz w:val="22"/>
          <w:szCs w:val="22"/>
          <w:lang w:eastAsia="en-US"/>
        </w:rPr>
        <w:t>Access to the site</w:t>
      </w:r>
      <w:r w:rsidR="00300DA5">
        <w:rPr>
          <w:rFonts w:ascii="Calibri" w:hAnsi="Calibri" w:cs="Calibri"/>
          <w:bCs/>
          <w:color w:val="auto"/>
          <w:sz w:val="22"/>
          <w:szCs w:val="22"/>
          <w:lang w:eastAsia="en-US"/>
        </w:rPr>
        <w:t xml:space="preserve"> is acceptable for FRS purposes. The </w:t>
      </w:r>
      <w:r>
        <w:rPr>
          <w:rFonts w:ascii="Calibri" w:hAnsi="Calibri" w:cs="Calibri"/>
          <w:bCs/>
          <w:color w:val="auto"/>
          <w:sz w:val="22"/>
          <w:szCs w:val="22"/>
          <w:lang w:eastAsia="en-US"/>
        </w:rPr>
        <w:t xml:space="preserve">same access </w:t>
      </w:r>
      <w:r w:rsidR="00300DA5">
        <w:rPr>
          <w:rFonts w:ascii="Calibri" w:hAnsi="Calibri" w:cs="Calibri"/>
          <w:bCs/>
          <w:color w:val="auto"/>
          <w:sz w:val="22"/>
          <w:szCs w:val="22"/>
          <w:lang w:eastAsia="en-US"/>
        </w:rPr>
        <w:t>road</w:t>
      </w:r>
      <w:r w:rsidR="00331E92">
        <w:rPr>
          <w:rFonts w:ascii="Calibri" w:hAnsi="Calibri" w:cs="Calibri"/>
          <w:bCs/>
          <w:color w:val="auto"/>
          <w:sz w:val="22"/>
          <w:szCs w:val="22"/>
          <w:lang w:eastAsia="en-US"/>
        </w:rPr>
        <w:t xml:space="preserve">s throughout the industrial estate are </w:t>
      </w:r>
      <w:r w:rsidRPr="000665C9">
        <w:rPr>
          <w:rFonts w:ascii="Calibri" w:hAnsi="Calibri" w:cs="Calibri"/>
          <w:bCs/>
          <w:color w:val="auto"/>
          <w:sz w:val="22"/>
          <w:szCs w:val="22"/>
          <w:lang w:eastAsia="en-US"/>
        </w:rPr>
        <w:t>used by large vehicles on a regular basis</w:t>
      </w:r>
      <w:r w:rsidR="00331E92">
        <w:rPr>
          <w:rFonts w:ascii="Calibri" w:hAnsi="Calibri" w:cs="Calibri"/>
          <w:bCs/>
          <w:color w:val="auto"/>
          <w:sz w:val="22"/>
          <w:szCs w:val="22"/>
          <w:lang w:eastAsia="en-US"/>
        </w:rPr>
        <w:t xml:space="preserve"> and so are more than sufficient for FRS access</w:t>
      </w:r>
      <w:r w:rsidRPr="000665C9">
        <w:rPr>
          <w:rFonts w:ascii="Calibri" w:hAnsi="Calibri" w:cs="Calibri"/>
          <w:bCs/>
          <w:color w:val="auto"/>
          <w:sz w:val="22"/>
          <w:szCs w:val="22"/>
          <w:lang w:eastAsia="en-US"/>
        </w:rPr>
        <w:t>.</w:t>
      </w:r>
    </w:p>
    <w:p w14:paraId="1EBAEC3B" w14:textId="77777777" w:rsidR="00603FF3" w:rsidRPr="000665C9" w:rsidRDefault="00603FF3" w:rsidP="00603FF3">
      <w:pPr>
        <w:pStyle w:val="Default"/>
        <w:spacing w:line="276" w:lineRule="auto"/>
        <w:jc w:val="both"/>
        <w:rPr>
          <w:rFonts w:ascii="Calibri" w:hAnsi="Calibri" w:cs="Calibri"/>
          <w:bCs/>
          <w:color w:val="auto"/>
          <w:sz w:val="22"/>
          <w:szCs w:val="22"/>
          <w:lang w:eastAsia="en-US"/>
        </w:rPr>
      </w:pPr>
    </w:p>
    <w:p w14:paraId="04056722" w14:textId="77777777" w:rsidR="002B11C2" w:rsidRDefault="00603FF3" w:rsidP="001F6EFD">
      <w:pPr>
        <w:jc w:val="both"/>
        <w:rPr>
          <w:rFonts w:ascii="Calibri" w:hAnsi="Calibri" w:cs="Calibri"/>
        </w:rPr>
      </w:pPr>
      <w:r w:rsidRPr="000665C9">
        <w:rPr>
          <w:rFonts w:ascii="Calibri" w:hAnsi="Calibri" w:cs="Calibri"/>
        </w:rPr>
        <w:t xml:space="preserve">Access within the </w:t>
      </w:r>
      <w:r w:rsidR="00016FCC">
        <w:rPr>
          <w:rFonts w:ascii="Calibri" w:hAnsi="Calibri" w:cs="Calibri"/>
        </w:rPr>
        <w:t xml:space="preserve">yard can easily be gained directly off the main road that runs along the front of the site. If there were to be a fire at the site; all areas can be easily </w:t>
      </w:r>
      <w:r w:rsidR="00331E92">
        <w:rPr>
          <w:rFonts w:ascii="Calibri" w:hAnsi="Calibri" w:cs="Calibri"/>
        </w:rPr>
        <w:t>accessed through the main gates and roads that surround the site.</w:t>
      </w:r>
      <w:r w:rsidR="00016FCC">
        <w:rPr>
          <w:rFonts w:ascii="Calibri" w:hAnsi="Calibri" w:cs="Calibri"/>
        </w:rPr>
        <w:t xml:space="preserve"> </w:t>
      </w:r>
    </w:p>
    <w:p w14:paraId="5E5232B4" w14:textId="77777777" w:rsidR="00BC1A4C" w:rsidRPr="00BC1A4C" w:rsidRDefault="00BC1A4C" w:rsidP="001F6EFD">
      <w:pPr>
        <w:rPr>
          <w:rFonts w:ascii="Calibri" w:hAnsi="Calibri" w:cs="Calibri"/>
          <w:b/>
        </w:rPr>
      </w:pPr>
      <w:r w:rsidRPr="00BC1A4C">
        <w:rPr>
          <w:rFonts w:ascii="Calibri" w:hAnsi="Calibri" w:cs="Calibri"/>
          <w:b/>
        </w:rPr>
        <w:t>Responsibilities</w:t>
      </w:r>
    </w:p>
    <w:p w14:paraId="12701BCE" w14:textId="77777777" w:rsidR="00603FF3" w:rsidRDefault="001F6EFD" w:rsidP="001F6EFD">
      <w:pPr>
        <w:rPr>
          <w:rFonts w:ascii="Calibri" w:hAnsi="Calibri" w:cs="Calibri"/>
        </w:rPr>
      </w:pPr>
      <w:r>
        <w:rPr>
          <w:rFonts w:ascii="Calibri" w:hAnsi="Calibri" w:cs="Calibri"/>
        </w:rPr>
        <w:t>T</w:t>
      </w:r>
      <w:r w:rsidR="00603FF3">
        <w:rPr>
          <w:rFonts w:ascii="Calibri" w:hAnsi="Calibri" w:cs="Calibri"/>
        </w:rPr>
        <w:t>he assembly point controller and fire marshals will undertake the following duties:</w:t>
      </w:r>
    </w:p>
    <w:p w14:paraId="71E75D56" w14:textId="77777777" w:rsidR="00603FF3" w:rsidRPr="00BC1A4C" w:rsidRDefault="00603FF3" w:rsidP="00603FF3">
      <w:pPr>
        <w:jc w:val="both"/>
        <w:rPr>
          <w:rFonts w:ascii="Calibri" w:hAnsi="Calibri" w:cs="Calibri"/>
          <w:u w:val="single"/>
        </w:rPr>
      </w:pPr>
      <w:r w:rsidRPr="00BC1A4C">
        <w:rPr>
          <w:rFonts w:ascii="Calibri" w:hAnsi="Calibri" w:cs="Calibri"/>
          <w:u w:val="single"/>
        </w:rPr>
        <w:t>Assembly point controller</w:t>
      </w:r>
    </w:p>
    <w:p w14:paraId="53F4B296" w14:textId="77777777" w:rsidR="007B577C" w:rsidRDefault="00603FF3" w:rsidP="007B577C">
      <w:pPr>
        <w:jc w:val="both"/>
        <w:rPr>
          <w:rFonts w:ascii="Calibri" w:hAnsi="Calibri" w:cs="Calibri"/>
        </w:rPr>
      </w:pPr>
      <w:r w:rsidRPr="00985E6E">
        <w:rPr>
          <w:rFonts w:ascii="Calibri" w:hAnsi="Calibri" w:cs="Calibri"/>
        </w:rPr>
        <w:t xml:space="preserve">Once the fire alarm has been raised, the assembly point controller </w:t>
      </w:r>
      <w:r>
        <w:rPr>
          <w:rFonts w:ascii="Calibri" w:hAnsi="Calibri" w:cs="Calibri"/>
        </w:rPr>
        <w:t>should collect the site signing-</w:t>
      </w:r>
      <w:r w:rsidRPr="00985E6E">
        <w:rPr>
          <w:rFonts w:ascii="Calibri" w:hAnsi="Calibri" w:cs="Calibri"/>
        </w:rPr>
        <w:t>in registers</w:t>
      </w:r>
      <w:r>
        <w:rPr>
          <w:rFonts w:ascii="Calibri" w:hAnsi="Calibri" w:cs="Calibri"/>
        </w:rPr>
        <w:t xml:space="preserve"> from </w:t>
      </w:r>
      <w:r w:rsidR="00016FCC">
        <w:rPr>
          <w:rFonts w:ascii="Calibri" w:hAnsi="Calibri" w:cs="Calibri"/>
        </w:rPr>
        <w:t xml:space="preserve">the office </w:t>
      </w:r>
      <w:r w:rsidRPr="00985E6E">
        <w:rPr>
          <w:rFonts w:ascii="Calibri" w:hAnsi="Calibri" w:cs="Calibri"/>
        </w:rPr>
        <w:t xml:space="preserve">and go to the fire assembly point. They should then check all persons off at the fire assembly point and inform the </w:t>
      </w:r>
      <w:r w:rsidR="00016FCC">
        <w:rPr>
          <w:rFonts w:ascii="Calibri" w:hAnsi="Calibri" w:cs="Calibri"/>
        </w:rPr>
        <w:t xml:space="preserve">FRS commander </w:t>
      </w:r>
      <w:r w:rsidRPr="00985E6E">
        <w:rPr>
          <w:rFonts w:ascii="Calibri" w:hAnsi="Calibri" w:cs="Calibri"/>
        </w:rPr>
        <w:t>of any personnel who are not present.</w:t>
      </w:r>
      <w:r>
        <w:rPr>
          <w:rFonts w:ascii="Calibri" w:hAnsi="Calibri" w:cs="Calibri"/>
        </w:rPr>
        <w:t xml:space="preserve"> If an employee is logged in</w:t>
      </w:r>
      <w:r w:rsidR="00016FCC">
        <w:rPr>
          <w:rFonts w:ascii="Calibri" w:hAnsi="Calibri" w:cs="Calibri"/>
        </w:rPr>
        <w:t xml:space="preserve"> </w:t>
      </w:r>
      <w:r>
        <w:rPr>
          <w:rFonts w:ascii="Calibri" w:hAnsi="Calibri" w:cs="Calibri"/>
        </w:rPr>
        <w:t xml:space="preserve">but </w:t>
      </w:r>
      <w:r w:rsidRPr="00320215">
        <w:rPr>
          <w:rFonts w:ascii="Calibri" w:hAnsi="Calibri" w:cs="Calibri"/>
          <w:b/>
        </w:rPr>
        <w:t>not</w:t>
      </w:r>
      <w:r>
        <w:rPr>
          <w:rFonts w:ascii="Calibri" w:hAnsi="Calibri" w:cs="Calibri"/>
        </w:rPr>
        <w:t xml:space="preserve"> present at the muster point at the time the register is called, it must then be assumed that the individual is in mortal danger and the fire brigade must be informed immediately so they can negotiate a rescue.</w:t>
      </w:r>
    </w:p>
    <w:p w14:paraId="6D74188E" w14:textId="77777777" w:rsidR="00603FF3" w:rsidRPr="007B577C" w:rsidRDefault="00603FF3" w:rsidP="007B577C">
      <w:pPr>
        <w:jc w:val="both"/>
        <w:rPr>
          <w:rFonts w:ascii="Calibri" w:hAnsi="Calibri" w:cs="Calibri"/>
        </w:rPr>
      </w:pPr>
      <w:r w:rsidRPr="006073DB">
        <w:rPr>
          <w:rFonts w:ascii="Calibri" w:hAnsi="Calibri" w:cs="Calibri"/>
          <w:u w:val="single"/>
        </w:rPr>
        <w:t>Fire Marshals</w:t>
      </w:r>
    </w:p>
    <w:p w14:paraId="19DEE74A" w14:textId="77777777" w:rsidR="00603FF3" w:rsidRPr="006073DB" w:rsidRDefault="00603FF3" w:rsidP="00603FF3">
      <w:pPr>
        <w:pStyle w:val="Header"/>
        <w:tabs>
          <w:tab w:val="clear" w:pos="4320"/>
          <w:tab w:val="clear" w:pos="8640"/>
        </w:tabs>
        <w:spacing w:line="276" w:lineRule="auto"/>
        <w:jc w:val="both"/>
        <w:rPr>
          <w:rFonts w:ascii="Calibri" w:hAnsi="Calibri" w:cs="Calibri"/>
          <w:sz w:val="22"/>
          <w:szCs w:val="22"/>
        </w:rPr>
      </w:pPr>
      <w:r w:rsidRPr="006073DB">
        <w:rPr>
          <w:rFonts w:ascii="Calibri" w:hAnsi="Calibri" w:cs="Calibri"/>
          <w:sz w:val="22"/>
          <w:szCs w:val="22"/>
        </w:rPr>
        <w:t>In the event</w:t>
      </w:r>
      <w:r>
        <w:rPr>
          <w:rFonts w:ascii="Calibri" w:hAnsi="Calibri" w:cs="Calibri"/>
          <w:sz w:val="22"/>
          <w:szCs w:val="22"/>
        </w:rPr>
        <w:t xml:space="preserve"> of a fire, the Fire Marshals</w:t>
      </w:r>
      <w:r w:rsidRPr="006073DB">
        <w:rPr>
          <w:rFonts w:ascii="Calibri" w:hAnsi="Calibri" w:cs="Calibri"/>
          <w:sz w:val="22"/>
          <w:szCs w:val="22"/>
        </w:rPr>
        <w:t xml:space="preserve"> are responsible for checking that their designated area is clear and where possible windows and doors are closed. In addition</w:t>
      </w:r>
      <w:r w:rsidR="00EB72EB">
        <w:rPr>
          <w:rFonts w:ascii="Calibri" w:hAnsi="Calibri" w:cs="Calibri"/>
          <w:sz w:val="22"/>
          <w:szCs w:val="22"/>
        </w:rPr>
        <w:t>,</w:t>
      </w:r>
      <w:r w:rsidRPr="006073DB">
        <w:rPr>
          <w:rFonts w:ascii="Calibri" w:hAnsi="Calibri" w:cs="Calibri"/>
          <w:sz w:val="22"/>
          <w:szCs w:val="22"/>
        </w:rPr>
        <w:t xml:space="preserve"> they must;</w:t>
      </w:r>
    </w:p>
    <w:p w14:paraId="175BC459" w14:textId="77777777" w:rsidR="00603FF3" w:rsidRDefault="00603FF3" w:rsidP="00603FF3">
      <w:pPr>
        <w:numPr>
          <w:ilvl w:val="0"/>
          <w:numId w:val="7"/>
        </w:numPr>
        <w:spacing w:after="0"/>
        <w:jc w:val="both"/>
        <w:rPr>
          <w:rFonts w:ascii="Calibri" w:hAnsi="Calibri" w:cs="Calibri"/>
        </w:rPr>
      </w:pPr>
      <w:r w:rsidRPr="006073DB">
        <w:rPr>
          <w:rFonts w:ascii="Calibri" w:hAnsi="Calibri" w:cs="Calibri"/>
        </w:rPr>
        <w:t>Report to the Fire Assembly Controller and confirm “area clear or unable to check area” as applicable.</w:t>
      </w:r>
    </w:p>
    <w:p w14:paraId="3688423B" w14:textId="77777777" w:rsidR="00016FCC" w:rsidRDefault="00603FF3" w:rsidP="00603FF3">
      <w:pPr>
        <w:numPr>
          <w:ilvl w:val="0"/>
          <w:numId w:val="7"/>
        </w:numPr>
        <w:spacing w:after="0"/>
        <w:jc w:val="both"/>
        <w:rPr>
          <w:rFonts w:ascii="Calibri" w:hAnsi="Calibri" w:cs="Calibri"/>
        </w:rPr>
      </w:pPr>
      <w:r w:rsidRPr="006416B7">
        <w:rPr>
          <w:rFonts w:ascii="Calibri" w:hAnsi="Calibri" w:cs="Calibri"/>
        </w:rPr>
        <w:t xml:space="preserve">Inform the Deputy Fire Controller of </w:t>
      </w:r>
      <w:r>
        <w:rPr>
          <w:rFonts w:ascii="Calibri" w:hAnsi="Calibri" w:cs="Calibri"/>
        </w:rPr>
        <w:t>any staff on holiday or on</w:t>
      </w:r>
      <w:r w:rsidRPr="006416B7">
        <w:rPr>
          <w:rFonts w:ascii="Calibri" w:hAnsi="Calibri" w:cs="Calibri"/>
        </w:rPr>
        <w:t xml:space="preserve"> days off.</w:t>
      </w:r>
    </w:p>
    <w:p w14:paraId="2461983E" w14:textId="77777777" w:rsidR="0051338A" w:rsidRDefault="0051338A" w:rsidP="0051338A">
      <w:pPr>
        <w:spacing w:after="0"/>
        <w:ind w:left="709"/>
        <w:jc w:val="both"/>
        <w:rPr>
          <w:rFonts w:ascii="Calibri" w:hAnsi="Calibri" w:cs="Calibri"/>
        </w:rPr>
      </w:pPr>
    </w:p>
    <w:p w14:paraId="4F1A4EF3" w14:textId="77777777" w:rsidR="00603FF3" w:rsidRPr="0051338A" w:rsidRDefault="008B7A61" w:rsidP="00603FF3">
      <w:pPr>
        <w:rPr>
          <w:rFonts w:ascii="Calibri" w:hAnsi="Calibri" w:cs="Calibri"/>
          <w:b/>
        </w:rPr>
      </w:pPr>
      <w:r w:rsidRPr="0051338A">
        <w:rPr>
          <w:rFonts w:ascii="Calibri" w:hAnsi="Calibri" w:cs="Calibri"/>
          <w:b/>
        </w:rPr>
        <w:t>Risk control</w:t>
      </w:r>
    </w:p>
    <w:p w14:paraId="3F53A49B" w14:textId="77777777" w:rsidR="003F3846" w:rsidRDefault="00603FF3" w:rsidP="003F3846">
      <w:pPr>
        <w:pStyle w:val="Default"/>
        <w:spacing w:line="276" w:lineRule="auto"/>
        <w:jc w:val="both"/>
        <w:rPr>
          <w:rFonts w:ascii="Calibri" w:hAnsi="Calibri" w:cs="Calibri"/>
          <w:bCs/>
          <w:color w:val="auto"/>
          <w:sz w:val="22"/>
          <w:szCs w:val="22"/>
          <w:lang w:eastAsia="en-US"/>
        </w:rPr>
      </w:pPr>
      <w:r w:rsidRPr="00E904FB">
        <w:rPr>
          <w:rFonts w:ascii="Calibri" w:hAnsi="Calibri" w:cs="Calibri"/>
          <w:bCs/>
          <w:color w:val="auto"/>
          <w:sz w:val="22"/>
          <w:szCs w:val="22"/>
          <w:lang w:eastAsia="en-US"/>
        </w:rPr>
        <w:t xml:space="preserve">It is considered that the recommendations outlined below should be implemented against the assigned priority in order to reduce the risk to </w:t>
      </w:r>
      <w:r>
        <w:rPr>
          <w:rFonts w:ascii="Calibri" w:hAnsi="Calibri" w:cs="Calibri"/>
          <w:bCs/>
          <w:color w:val="auto"/>
          <w:sz w:val="22"/>
          <w:szCs w:val="22"/>
          <w:lang w:eastAsia="en-US"/>
        </w:rPr>
        <w:t>the environment</w:t>
      </w:r>
      <w:r w:rsidRPr="00E904FB">
        <w:rPr>
          <w:rFonts w:ascii="Calibri" w:hAnsi="Calibri" w:cs="Calibri"/>
          <w:bCs/>
          <w:color w:val="auto"/>
          <w:sz w:val="22"/>
          <w:szCs w:val="22"/>
          <w:lang w:eastAsia="en-US"/>
        </w:rPr>
        <w:t xml:space="preserve"> from fire.</w:t>
      </w:r>
    </w:p>
    <w:p w14:paraId="06DEB078" w14:textId="77777777" w:rsidR="003F3846" w:rsidRDefault="003F3846" w:rsidP="003F3846">
      <w:pPr>
        <w:pStyle w:val="Default"/>
        <w:spacing w:line="276" w:lineRule="auto"/>
        <w:jc w:val="both"/>
        <w:rPr>
          <w:rFonts w:ascii="Calibri" w:hAnsi="Calibri" w:cs="Calibri"/>
          <w:b/>
        </w:rPr>
      </w:pPr>
    </w:p>
    <w:p w14:paraId="28249D20" w14:textId="77777777" w:rsidR="00603FF3" w:rsidRDefault="00603FF3" w:rsidP="00603FF3">
      <w:pPr>
        <w:jc w:val="both"/>
        <w:rPr>
          <w:rFonts w:ascii="Calibri" w:hAnsi="Calibri" w:cs="Calibri"/>
        </w:rPr>
      </w:pPr>
      <w:r w:rsidRPr="0014336E">
        <w:rPr>
          <w:rFonts w:ascii="Calibri" w:hAnsi="Calibri" w:cs="Calibri"/>
          <w:b/>
        </w:rPr>
        <w:t>Definition of priorities: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8490"/>
      </w:tblGrid>
      <w:tr w:rsidR="00603FF3" w:rsidRPr="00E655F9" w14:paraId="594041AE" w14:textId="77777777" w:rsidTr="00EF7F27">
        <w:tc>
          <w:tcPr>
            <w:tcW w:w="534" w:type="dxa"/>
            <w:shd w:val="clear" w:color="auto" w:fill="auto"/>
          </w:tcPr>
          <w:p w14:paraId="1FAC8A93" w14:textId="77777777" w:rsidR="00603FF3" w:rsidRPr="00E655F9" w:rsidRDefault="00603FF3" w:rsidP="00EF7F27">
            <w:pPr>
              <w:jc w:val="both"/>
              <w:rPr>
                <w:rFonts w:ascii="Calibri" w:hAnsi="Calibri" w:cs="Calibri"/>
              </w:rPr>
            </w:pPr>
            <w:r w:rsidRPr="00E655F9">
              <w:rPr>
                <w:rFonts w:ascii="Calibri" w:hAnsi="Calibri" w:cs="Calibri"/>
              </w:rPr>
              <w:t>1</w:t>
            </w:r>
          </w:p>
        </w:tc>
        <w:tc>
          <w:tcPr>
            <w:tcW w:w="8753" w:type="dxa"/>
            <w:shd w:val="clear" w:color="auto" w:fill="auto"/>
          </w:tcPr>
          <w:p w14:paraId="394CFADA" w14:textId="77777777" w:rsidR="00603FF3" w:rsidRPr="00E655F9" w:rsidRDefault="00603FF3" w:rsidP="00EF7F27">
            <w:pPr>
              <w:pStyle w:val="Default"/>
              <w:spacing w:line="276" w:lineRule="auto"/>
              <w:jc w:val="both"/>
              <w:rPr>
                <w:rFonts w:ascii="Calibri" w:hAnsi="Calibri" w:cs="Calibri"/>
                <w:bCs/>
                <w:color w:val="auto"/>
                <w:sz w:val="22"/>
                <w:szCs w:val="22"/>
                <w:lang w:eastAsia="en-US"/>
              </w:rPr>
            </w:pPr>
            <w:r w:rsidRPr="00E655F9">
              <w:rPr>
                <w:rFonts w:ascii="Calibri" w:hAnsi="Calibri" w:cs="Calibri"/>
                <w:bCs/>
                <w:color w:val="auto"/>
                <w:sz w:val="22"/>
                <w:szCs w:val="22"/>
                <w:lang w:eastAsia="en-US"/>
              </w:rPr>
              <w:t xml:space="preserve">Serious hazard or deficiency requiring immediate remedial action </w:t>
            </w:r>
            <w:r>
              <w:rPr>
                <w:rFonts w:ascii="Calibri" w:hAnsi="Calibri" w:cs="Calibri"/>
                <w:bCs/>
                <w:color w:val="auto"/>
                <w:sz w:val="22"/>
                <w:szCs w:val="22"/>
                <w:lang w:eastAsia="en-US"/>
              </w:rPr>
              <w:t xml:space="preserve">within </w:t>
            </w:r>
            <w:r>
              <w:rPr>
                <w:rFonts w:ascii="Calibri" w:hAnsi="Calibri" w:cs="Calibri"/>
                <w:b/>
                <w:bCs/>
                <w:color w:val="auto"/>
                <w:sz w:val="22"/>
                <w:szCs w:val="22"/>
                <w:lang w:eastAsia="en-US"/>
              </w:rPr>
              <w:t>3 months</w:t>
            </w:r>
          </w:p>
        </w:tc>
      </w:tr>
      <w:tr w:rsidR="00603FF3" w:rsidRPr="00E655F9" w14:paraId="54E3ACFD" w14:textId="77777777" w:rsidTr="00EF7F27">
        <w:tc>
          <w:tcPr>
            <w:tcW w:w="534" w:type="dxa"/>
            <w:shd w:val="clear" w:color="auto" w:fill="auto"/>
          </w:tcPr>
          <w:p w14:paraId="11248ACD" w14:textId="77777777" w:rsidR="00603FF3" w:rsidRPr="00E655F9" w:rsidRDefault="00603FF3" w:rsidP="00EF7F27">
            <w:pPr>
              <w:jc w:val="both"/>
              <w:rPr>
                <w:rFonts w:ascii="Calibri" w:hAnsi="Calibri" w:cs="Calibri"/>
              </w:rPr>
            </w:pPr>
            <w:r w:rsidRPr="00E655F9">
              <w:rPr>
                <w:rFonts w:ascii="Calibri" w:hAnsi="Calibri" w:cs="Calibri"/>
              </w:rPr>
              <w:t>2</w:t>
            </w:r>
          </w:p>
        </w:tc>
        <w:tc>
          <w:tcPr>
            <w:tcW w:w="8753" w:type="dxa"/>
            <w:shd w:val="clear" w:color="auto" w:fill="auto"/>
          </w:tcPr>
          <w:p w14:paraId="41EDA51A" w14:textId="77777777" w:rsidR="00603FF3" w:rsidRPr="00E655F9" w:rsidRDefault="00603FF3" w:rsidP="00EF7F27">
            <w:pPr>
              <w:pStyle w:val="Default"/>
              <w:spacing w:line="276" w:lineRule="auto"/>
              <w:jc w:val="both"/>
              <w:rPr>
                <w:rFonts w:ascii="Calibri" w:hAnsi="Calibri" w:cs="Calibri"/>
                <w:bCs/>
                <w:color w:val="auto"/>
                <w:sz w:val="22"/>
                <w:szCs w:val="22"/>
                <w:lang w:eastAsia="en-US"/>
              </w:rPr>
            </w:pPr>
            <w:r w:rsidRPr="00E655F9">
              <w:rPr>
                <w:rFonts w:ascii="Calibri" w:hAnsi="Calibri" w:cs="Calibri"/>
                <w:bCs/>
                <w:color w:val="auto"/>
                <w:sz w:val="22"/>
                <w:szCs w:val="22"/>
                <w:lang w:eastAsia="en-US"/>
              </w:rPr>
              <w:t>Hazard or deficiency identified requiring remedial action</w:t>
            </w:r>
            <w:r>
              <w:rPr>
                <w:rFonts w:ascii="Calibri" w:hAnsi="Calibri" w:cs="Calibri"/>
                <w:bCs/>
                <w:color w:val="auto"/>
                <w:sz w:val="22"/>
                <w:szCs w:val="22"/>
                <w:lang w:eastAsia="en-US"/>
              </w:rPr>
              <w:t xml:space="preserve"> within </w:t>
            </w:r>
            <w:r>
              <w:rPr>
                <w:rFonts w:ascii="Calibri" w:hAnsi="Calibri" w:cs="Calibri"/>
                <w:b/>
                <w:bCs/>
                <w:color w:val="auto"/>
                <w:sz w:val="22"/>
                <w:szCs w:val="22"/>
                <w:lang w:eastAsia="en-US"/>
              </w:rPr>
              <w:t>6 months</w:t>
            </w:r>
          </w:p>
        </w:tc>
      </w:tr>
      <w:tr w:rsidR="00603FF3" w:rsidRPr="00E655F9" w14:paraId="0765EC1C" w14:textId="77777777" w:rsidTr="00EF7F27">
        <w:trPr>
          <w:trHeight w:val="377"/>
        </w:trPr>
        <w:tc>
          <w:tcPr>
            <w:tcW w:w="534" w:type="dxa"/>
            <w:shd w:val="clear" w:color="auto" w:fill="auto"/>
          </w:tcPr>
          <w:p w14:paraId="3D7037E2" w14:textId="77777777" w:rsidR="00603FF3" w:rsidRPr="00E655F9" w:rsidRDefault="00603FF3" w:rsidP="00EF7F27">
            <w:pPr>
              <w:jc w:val="both"/>
              <w:rPr>
                <w:rFonts w:ascii="Calibri" w:hAnsi="Calibri" w:cs="Calibri"/>
              </w:rPr>
            </w:pPr>
            <w:r w:rsidRPr="00E655F9">
              <w:rPr>
                <w:rFonts w:ascii="Calibri" w:hAnsi="Calibri" w:cs="Calibri"/>
              </w:rPr>
              <w:t>3</w:t>
            </w:r>
          </w:p>
        </w:tc>
        <w:tc>
          <w:tcPr>
            <w:tcW w:w="8753" w:type="dxa"/>
            <w:shd w:val="clear" w:color="auto" w:fill="auto"/>
          </w:tcPr>
          <w:p w14:paraId="151CA801" w14:textId="77777777" w:rsidR="00603FF3" w:rsidRPr="00E655F9" w:rsidRDefault="00603FF3" w:rsidP="00EF7F27">
            <w:pPr>
              <w:pStyle w:val="Default"/>
              <w:spacing w:line="276" w:lineRule="auto"/>
              <w:jc w:val="both"/>
              <w:rPr>
                <w:rFonts w:ascii="Calibri" w:hAnsi="Calibri" w:cs="Calibri"/>
                <w:bCs/>
                <w:color w:val="auto"/>
                <w:sz w:val="22"/>
                <w:szCs w:val="22"/>
                <w:lang w:eastAsia="en-US"/>
              </w:rPr>
            </w:pPr>
            <w:r w:rsidRPr="00E655F9">
              <w:rPr>
                <w:rFonts w:ascii="Calibri" w:hAnsi="Calibri" w:cs="Calibri"/>
                <w:bCs/>
                <w:color w:val="auto"/>
                <w:sz w:val="22"/>
                <w:szCs w:val="22"/>
                <w:lang w:eastAsia="en-US"/>
              </w:rPr>
              <w:t>Recommendations to improve fire safety incorporating changes in standards and best practice</w:t>
            </w:r>
            <w:r>
              <w:rPr>
                <w:rFonts w:ascii="Calibri" w:hAnsi="Calibri" w:cs="Calibri"/>
                <w:bCs/>
                <w:color w:val="auto"/>
                <w:sz w:val="22"/>
                <w:szCs w:val="22"/>
                <w:lang w:eastAsia="en-US"/>
              </w:rPr>
              <w:t xml:space="preserve"> within </w:t>
            </w:r>
            <w:r>
              <w:rPr>
                <w:rFonts w:ascii="Calibri" w:hAnsi="Calibri" w:cs="Calibri"/>
                <w:b/>
                <w:bCs/>
                <w:color w:val="auto"/>
                <w:sz w:val="22"/>
                <w:szCs w:val="22"/>
                <w:lang w:eastAsia="en-US"/>
              </w:rPr>
              <w:t>12 months</w:t>
            </w:r>
          </w:p>
        </w:tc>
      </w:tr>
    </w:tbl>
    <w:p w14:paraId="6C1F950F" w14:textId="77777777" w:rsidR="00603FF3" w:rsidRDefault="00603FF3" w:rsidP="00603FF3">
      <w:pPr>
        <w:jc w:val="center"/>
        <w:rPr>
          <w:rFonts w:ascii="Calibri" w:hAnsi="Calibri" w:cs="Calibri"/>
        </w:rPr>
      </w:pPr>
    </w:p>
    <w:tbl>
      <w:tblPr>
        <w:tblStyle w:val="LightList-Accent3"/>
        <w:tblW w:w="9180" w:type="dxa"/>
        <w:tblLook w:val="04A0" w:firstRow="1" w:lastRow="0" w:firstColumn="1" w:lastColumn="0" w:noHBand="0" w:noVBand="1"/>
      </w:tblPr>
      <w:tblGrid>
        <w:gridCol w:w="6136"/>
        <w:gridCol w:w="897"/>
        <w:gridCol w:w="2147"/>
      </w:tblGrid>
      <w:tr w:rsidR="00603FF3" w:rsidRPr="00E655F9" w14:paraId="3AF08F03" w14:textId="77777777" w:rsidTr="002862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12A644B5" w14:textId="77777777" w:rsidR="00603FF3" w:rsidRPr="00E655F9" w:rsidRDefault="00603FF3" w:rsidP="00EF7F27">
            <w:pPr>
              <w:jc w:val="center"/>
              <w:rPr>
                <w:rFonts w:ascii="Calibri" w:hAnsi="Calibri" w:cs="Calibri"/>
              </w:rPr>
            </w:pPr>
            <w:r w:rsidRPr="00E655F9">
              <w:rPr>
                <w:rFonts w:ascii="Calibri" w:hAnsi="Calibri" w:cs="Calibri"/>
              </w:rPr>
              <w:t>Recommendation</w:t>
            </w:r>
          </w:p>
        </w:tc>
        <w:tc>
          <w:tcPr>
            <w:tcW w:w="897" w:type="dxa"/>
          </w:tcPr>
          <w:p w14:paraId="0FA688BB" w14:textId="77777777" w:rsidR="00603FF3" w:rsidRPr="00E655F9" w:rsidRDefault="00603FF3" w:rsidP="00EF7F27">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E655F9">
              <w:rPr>
                <w:rFonts w:ascii="Calibri" w:hAnsi="Calibri" w:cs="Calibri"/>
              </w:rPr>
              <w:t>Priority</w:t>
            </w:r>
          </w:p>
        </w:tc>
        <w:tc>
          <w:tcPr>
            <w:tcW w:w="2147" w:type="dxa"/>
          </w:tcPr>
          <w:p w14:paraId="02D83186" w14:textId="77777777" w:rsidR="00603FF3" w:rsidRPr="00E655F9" w:rsidRDefault="00603FF3" w:rsidP="00EF7F27">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Insert c</w:t>
            </w:r>
            <w:r w:rsidRPr="00E655F9">
              <w:rPr>
                <w:rFonts w:ascii="Calibri" w:hAnsi="Calibri" w:cs="Calibri"/>
              </w:rPr>
              <w:t>ompletion date</w:t>
            </w:r>
          </w:p>
        </w:tc>
      </w:tr>
      <w:tr w:rsidR="00603FF3" w:rsidRPr="00E655F9" w14:paraId="22AD2C9B" w14:textId="77777777" w:rsidTr="002862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39AB3BD0" w14:textId="77777777" w:rsidR="00603FF3" w:rsidRPr="005A5352" w:rsidRDefault="00603FF3" w:rsidP="00EF7F27">
            <w:pPr>
              <w:jc w:val="both"/>
              <w:rPr>
                <w:rFonts w:ascii="Calibri" w:hAnsi="Calibri" w:cs="Calibri"/>
                <w:b w:val="0"/>
                <w:i/>
              </w:rPr>
            </w:pPr>
            <w:r w:rsidRPr="005A5352">
              <w:rPr>
                <w:rFonts w:ascii="Calibri" w:hAnsi="Calibri" w:cs="Calibri"/>
                <w:b w:val="0"/>
              </w:rPr>
              <w:t xml:space="preserve">Creation of a fire logbook (will become part </w:t>
            </w:r>
            <w:r w:rsidR="00016FCC">
              <w:rPr>
                <w:rFonts w:ascii="Calibri" w:hAnsi="Calibri" w:cs="Calibri"/>
                <w:b w:val="0"/>
              </w:rPr>
              <w:t>of site</w:t>
            </w:r>
            <w:r w:rsidRPr="005A5352">
              <w:rPr>
                <w:rFonts w:ascii="Calibri" w:hAnsi="Calibri" w:cs="Calibri"/>
                <w:b w:val="0"/>
              </w:rPr>
              <w:t xml:space="preserve"> inspection sheets).</w:t>
            </w:r>
          </w:p>
        </w:tc>
        <w:tc>
          <w:tcPr>
            <w:tcW w:w="897" w:type="dxa"/>
          </w:tcPr>
          <w:p w14:paraId="79225D3F" w14:textId="77777777" w:rsidR="00603FF3" w:rsidRPr="005A5352" w:rsidRDefault="00EC21C9" w:rsidP="00EF7F27">
            <w:pPr>
              <w:pStyle w:val="Default"/>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auto"/>
                <w:sz w:val="22"/>
                <w:szCs w:val="22"/>
                <w:lang w:eastAsia="en-US"/>
              </w:rPr>
            </w:pPr>
            <w:r w:rsidRPr="005A5352">
              <w:rPr>
                <w:rFonts w:ascii="Calibri" w:hAnsi="Calibri" w:cs="Calibri"/>
                <w:b/>
                <w:bCs/>
                <w:color w:val="auto"/>
                <w:sz w:val="22"/>
                <w:szCs w:val="22"/>
                <w:lang w:eastAsia="en-US"/>
              </w:rPr>
              <w:t>2</w:t>
            </w:r>
          </w:p>
        </w:tc>
        <w:tc>
          <w:tcPr>
            <w:tcW w:w="2147" w:type="dxa"/>
          </w:tcPr>
          <w:p w14:paraId="36602D0D" w14:textId="77777777" w:rsidR="00603FF3" w:rsidRPr="00EF526D" w:rsidRDefault="00EB72EB" w:rsidP="00EF7F27">
            <w:pPr>
              <w:pStyle w:val="Default"/>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sz w:val="22"/>
                <w:szCs w:val="22"/>
              </w:rPr>
            </w:pPr>
            <w:r w:rsidRPr="00EF526D">
              <w:rPr>
                <w:rFonts w:ascii="Calibri" w:hAnsi="Calibri" w:cs="Calibri"/>
                <w:sz w:val="22"/>
                <w:szCs w:val="22"/>
              </w:rPr>
              <w:t>Upon permit issue</w:t>
            </w:r>
          </w:p>
        </w:tc>
      </w:tr>
      <w:tr w:rsidR="00603FF3" w:rsidRPr="00E655F9" w14:paraId="02DBFDF3" w14:textId="77777777" w:rsidTr="00286256">
        <w:tc>
          <w:tcPr>
            <w:cnfStyle w:val="001000000000" w:firstRow="0" w:lastRow="0" w:firstColumn="1" w:lastColumn="0" w:oddVBand="0" w:evenVBand="0" w:oddHBand="0" w:evenHBand="0" w:firstRowFirstColumn="0" w:firstRowLastColumn="0" w:lastRowFirstColumn="0" w:lastRowLastColumn="0"/>
            <w:tcW w:w="6136" w:type="dxa"/>
          </w:tcPr>
          <w:p w14:paraId="68950AD3" w14:textId="77777777" w:rsidR="00603FF3" w:rsidRPr="005A5352" w:rsidRDefault="00603FF3"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Fire controller training, assembly point controller training, fire marshal training &amp; logbook training to be given to nominated personnel.</w:t>
            </w:r>
          </w:p>
        </w:tc>
        <w:tc>
          <w:tcPr>
            <w:tcW w:w="897" w:type="dxa"/>
          </w:tcPr>
          <w:p w14:paraId="38CD3CA9" w14:textId="77777777" w:rsidR="00603FF3" w:rsidRPr="005A5352" w:rsidRDefault="00603FF3" w:rsidP="00EF7F2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349CEA79" w14:textId="77777777" w:rsidR="00603FF3" w:rsidRPr="00E655F9" w:rsidRDefault="000B646F" w:rsidP="00EF7F27">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Upon permit issue</w:t>
            </w:r>
          </w:p>
        </w:tc>
      </w:tr>
      <w:tr w:rsidR="00603FF3" w:rsidRPr="00E655F9" w14:paraId="493FBD48" w14:textId="77777777" w:rsidTr="002862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4CAA0C86" w14:textId="77777777" w:rsidR="00603FF3" w:rsidRPr="005A5352" w:rsidRDefault="00C60C67"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Prominent ‘No Smoking’ signs should be displayed on the recycling site. Continual monitoring of staff for smoking activities on the recycling area should be instigated.</w:t>
            </w:r>
          </w:p>
        </w:tc>
        <w:tc>
          <w:tcPr>
            <w:tcW w:w="897" w:type="dxa"/>
          </w:tcPr>
          <w:p w14:paraId="32AF41D5" w14:textId="77777777" w:rsidR="00603FF3" w:rsidRPr="005A5352" w:rsidRDefault="00603FF3" w:rsidP="00EF7F27">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087D47FF" w14:textId="77777777" w:rsidR="00603FF3" w:rsidRPr="00E655F9" w:rsidRDefault="000B646F" w:rsidP="00EF7F27">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Upon permit issue</w:t>
            </w:r>
          </w:p>
        </w:tc>
      </w:tr>
      <w:tr w:rsidR="00603FF3" w:rsidRPr="00E655F9" w14:paraId="4BD18998" w14:textId="77777777" w:rsidTr="00286256">
        <w:tc>
          <w:tcPr>
            <w:cnfStyle w:val="001000000000" w:firstRow="0" w:lastRow="0" w:firstColumn="1" w:lastColumn="0" w:oddVBand="0" w:evenVBand="0" w:oddHBand="0" w:evenHBand="0" w:firstRowFirstColumn="0" w:firstRowLastColumn="0" w:lastRowFirstColumn="0" w:lastRowLastColumn="0"/>
            <w:tcW w:w="6136" w:type="dxa"/>
          </w:tcPr>
          <w:p w14:paraId="2D4D3D1D" w14:textId="77777777" w:rsidR="00603FF3" w:rsidRPr="005A5352" w:rsidRDefault="00603FF3"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 xml:space="preserve">Portable appliance testing (PAT) should be undertaken on all appropriate electrical equipment. </w:t>
            </w:r>
          </w:p>
        </w:tc>
        <w:tc>
          <w:tcPr>
            <w:tcW w:w="897" w:type="dxa"/>
          </w:tcPr>
          <w:p w14:paraId="072E3FBB" w14:textId="77777777" w:rsidR="00603FF3" w:rsidRPr="005A5352" w:rsidRDefault="00603FF3" w:rsidP="00EF7F2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5A5352">
              <w:rPr>
                <w:rFonts w:ascii="Calibri" w:hAnsi="Calibri" w:cs="Calibri"/>
                <w:b/>
              </w:rPr>
              <w:t>3</w:t>
            </w:r>
          </w:p>
        </w:tc>
        <w:tc>
          <w:tcPr>
            <w:tcW w:w="2147" w:type="dxa"/>
          </w:tcPr>
          <w:p w14:paraId="144F9345" w14:textId="77777777" w:rsidR="00603FF3" w:rsidRPr="00E655F9" w:rsidRDefault="00851401" w:rsidP="00EF7F27">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Currently in place </w:t>
            </w:r>
          </w:p>
        </w:tc>
      </w:tr>
      <w:tr w:rsidR="00603FF3" w:rsidRPr="00E655F9" w14:paraId="198EFBA1" w14:textId="77777777" w:rsidTr="002862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409869A8" w14:textId="77777777" w:rsidR="00603FF3" w:rsidRPr="005A5352" w:rsidRDefault="00C60C67"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Ensure that fire escapes are clear of all materials and machinery at all times.</w:t>
            </w:r>
          </w:p>
        </w:tc>
        <w:tc>
          <w:tcPr>
            <w:tcW w:w="897" w:type="dxa"/>
          </w:tcPr>
          <w:p w14:paraId="321A18EA" w14:textId="77777777" w:rsidR="00603FF3" w:rsidRPr="005A5352" w:rsidRDefault="00603FF3" w:rsidP="00EF7F27">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2E3A9C68" w14:textId="77777777" w:rsidR="00603FF3" w:rsidRPr="00E655F9" w:rsidRDefault="000B646F" w:rsidP="00EF7F27">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Upon permit issue</w:t>
            </w:r>
          </w:p>
        </w:tc>
      </w:tr>
      <w:tr w:rsidR="00603FF3" w:rsidRPr="00E655F9" w14:paraId="2F5F99F2" w14:textId="77777777" w:rsidTr="00286256">
        <w:tc>
          <w:tcPr>
            <w:cnfStyle w:val="001000000000" w:firstRow="0" w:lastRow="0" w:firstColumn="1" w:lastColumn="0" w:oddVBand="0" w:evenVBand="0" w:oddHBand="0" w:evenHBand="0" w:firstRowFirstColumn="0" w:firstRowLastColumn="0" w:lastRowFirstColumn="0" w:lastRowLastColumn="0"/>
            <w:tcW w:w="6136" w:type="dxa"/>
          </w:tcPr>
          <w:p w14:paraId="1D580BA8" w14:textId="77777777" w:rsidR="00603FF3" w:rsidRPr="005A5352" w:rsidRDefault="00C60C67" w:rsidP="00C60C6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All staff should undertake annual refresher training detailing the action to be taken in the event of a fire.</w:t>
            </w:r>
          </w:p>
        </w:tc>
        <w:tc>
          <w:tcPr>
            <w:tcW w:w="897" w:type="dxa"/>
          </w:tcPr>
          <w:p w14:paraId="55C40066" w14:textId="77777777" w:rsidR="00603FF3" w:rsidRPr="005A5352" w:rsidRDefault="00603FF3" w:rsidP="00EF7F2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5B50371F" w14:textId="77777777" w:rsidR="00603FF3" w:rsidRPr="00E655F9" w:rsidRDefault="000B646F" w:rsidP="000B646F">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Will be added to training schedule upon permit issue</w:t>
            </w:r>
          </w:p>
        </w:tc>
      </w:tr>
      <w:tr w:rsidR="00603FF3" w:rsidRPr="00E655F9" w14:paraId="78AD0B3F" w14:textId="77777777" w:rsidTr="002862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01A1B228" w14:textId="77777777" w:rsidR="00603FF3" w:rsidRPr="005A5352" w:rsidRDefault="00915BBD"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 xml:space="preserve">Ensure </w:t>
            </w:r>
            <w:r w:rsidR="00EC21C9" w:rsidRPr="005A5352">
              <w:rPr>
                <w:rFonts w:ascii="Calibri" w:hAnsi="Calibri" w:cs="Calibri"/>
                <w:b w:val="0"/>
                <w:bCs w:val="0"/>
                <w:color w:val="auto"/>
                <w:sz w:val="22"/>
                <w:szCs w:val="22"/>
                <w:lang w:eastAsia="en-US"/>
              </w:rPr>
              <w:t xml:space="preserve">all wastes that are </w:t>
            </w:r>
            <w:r w:rsidRPr="005A5352">
              <w:rPr>
                <w:rFonts w:ascii="Calibri" w:hAnsi="Calibri" w:cs="Calibri"/>
                <w:b w:val="0"/>
                <w:bCs w:val="0"/>
                <w:color w:val="auto"/>
                <w:sz w:val="22"/>
                <w:szCs w:val="22"/>
                <w:lang w:eastAsia="en-US"/>
              </w:rPr>
              <w:t>a</w:t>
            </w:r>
            <w:r w:rsidR="00EC21C9" w:rsidRPr="005A5352">
              <w:rPr>
                <w:rFonts w:ascii="Calibri" w:hAnsi="Calibri" w:cs="Calibri"/>
                <w:b w:val="0"/>
                <w:bCs w:val="0"/>
                <w:color w:val="auto"/>
                <w:sz w:val="22"/>
                <w:szCs w:val="22"/>
                <w:lang w:eastAsia="en-US"/>
              </w:rPr>
              <w:t>ccepted on to the facility</w:t>
            </w:r>
            <w:r w:rsidRPr="005A5352">
              <w:rPr>
                <w:rFonts w:ascii="Calibri" w:hAnsi="Calibri" w:cs="Calibri"/>
                <w:b w:val="0"/>
                <w:bCs w:val="0"/>
                <w:color w:val="auto"/>
                <w:sz w:val="22"/>
                <w:szCs w:val="22"/>
                <w:lang w:eastAsia="en-US"/>
              </w:rPr>
              <w:t xml:space="preserve"> have robust waste acceptance procedures in place; so that storage </w:t>
            </w:r>
            <w:r w:rsidR="00703EC3">
              <w:rPr>
                <w:rFonts w:ascii="Calibri" w:hAnsi="Calibri" w:cs="Calibri"/>
                <w:b w:val="0"/>
                <w:bCs w:val="0"/>
                <w:color w:val="auto"/>
                <w:sz w:val="22"/>
                <w:szCs w:val="22"/>
                <w:lang w:eastAsia="en-US"/>
              </w:rPr>
              <w:t xml:space="preserve">of materials </w:t>
            </w:r>
            <w:r w:rsidRPr="005A5352">
              <w:rPr>
                <w:rFonts w:ascii="Calibri" w:hAnsi="Calibri" w:cs="Calibri"/>
                <w:b w:val="0"/>
                <w:bCs w:val="0"/>
                <w:color w:val="auto"/>
                <w:sz w:val="22"/>
                <w:szCs w:val="22"/>
                <w:lang w:eastAsia="en-US"/>
              </w:rPr>
              <w:t>for periods longer than 3 months</w:t>
            </w:r>
            <w:r w:rsidR="00703EC3">
              <w:rPr>
                <w:rFonts w:ascii="Calibri" w:hAnsi="Calibri" w:cs="Calibri"/>
                <w:b w:val="0"/>
                <w:bCs w:val="0"/>
                <w:color w:val="auto"/>
                <w:sz w:val="22"/>
                <w:szCs w:val="22"/>
                <w:lang w:eastAsia="en-US"/>
              </w:rPr>
              <w:t>,</w:t>
            </w:r>
            <w:r w:rsidRPr="005A5352">
              <w:rPr>
                <w:rFonts w:ascii="Calibri" w:hAnsi="Calibri" w:cs="Calibri"/>
                <w:b w:val="0"/>
                <w:bCs w:val="0"/>
                <w:color w:val="auto"/>
                <w:sz w:val="22"/>
                <w:szCs w:val="22"/>
                <w:lang w:eastAsia="en-US"/>
              </w:rPr>
              <w:t xml:space="preserve"> does not occur.</w:t>
            </w:r>
          </w:p>
        </w:tc>
        <w:tc>
          <w:tcPr>
            <w:tcW w:w="897" w:type="dxa"/>
          </w:tcPr>
          <w:p w14:paraId="333C68D2" w14:textId="77777777" w:rsidR="00603FF3" w:rsidRPr="005A5352" w:rsidRDefault="00915BBD" w:rsidP="00EF7F27">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2F8E1449" w14:textId="77777777" w:rsidR="00603FF3" w:rsidRPr="00E655F9" w:rsidRDefault="000B646F" w:rsidP="00EF7F27">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Currently in place</w:t>
            </w:r>
          </w:p>
        </w:tc>
      </w:tr>
      <w:tr w:rsidR="00603FF3" w:rsidRPr="00E655F9" w14:paraId="723AC0D4" w14:textId="77777777" w:rsidTr="00286256">
        <w:tc>
          <w:tcPr>
            <w:cnfStyle w:val="001000000000" w:firstRow="0" w:lastRow="0" w:firstColumn="1" w:lastColumn="0" w:oddVBand="0" w:evenVBand="0" w:oddHBand="0" w:evenHBand="0" w:firstRowFirstColumn="0" w:firstRowLastColumn="0" w:lastRowFirstColumn="0" w:lastRowLastColumn="0"/>
            <w:tcW w:w="6136" w:type="dxa"/>
          </w:tcPr>
          <w:p w14:paraId="21956677" w14:textId="77777777" w:rsidR="00603FF3" w:rsidRPr="00F574DA" w:rsidRDefault="00F574DA" w:rsidP="00EF7F27">
            <w:pPr>
              <w:pStyle w:val="Default"/>
              <w:spacing w:line="276" w:lineRule="auto"/>
              <w:jc w:val="both"/>
              <w:rPr>
                <w:rFonts w:ascii="Calibri" w:hAnsi="Calibri" w:cs="Calibri"/>
                <w:b w:val="0"/>
                <w:bCs w:val="0"/>
                <w:color w:val="auto"/>
                <w:sz w:val="22"/>
                <w:szCs w:val="22"/>
                <w:lang w:eastAsia="en-US"/>
              </w:rPr>
            </w:pPr>
            <w:r w:rsidRPr="00F574DA">
              <w:rPr>
                <w:rFonts w:ascii="Calibri" w:hAnsi="Calibri" w:cs="Calibri"/>
                <w:b w:val="0"/>
                <w:bCs w:val="0"/>
                <w:color w:val="auto"/>
                <w:sz w:val="22"/>
                <w:szCs w:val="22"/>
                <w:lang w:eastAsia="en-US"/>
              </w:rPr>
              <w:t>Undertake an up to date fire risk assessment if the mater</w:t>
            </w:r>
            <w:r w:rsidR="00703EC3">
              <w:rPr>
                <w:rFonts w:ascii="Calibri" w:hAnsi="Calibri" w:cs="Calibri"/>
                <w:b w:val="0"/>
                <w:bCs w:val="0"/>
                <w:color w:val="auto"/>
                <w:sz w:val="22"/>
                <w:szCs w:val="22"/>
                <w:lang w:eastAsia="en-US"/>
              </w:rPr>
              <w:t>ials accepted on to site change</w:t>
            </w:r>
            <w:r w:rsidRPr="00F574DA">
              <w:rPr>
                <w:rFonts w:ascii="Calibri" w:hAnsi="Calibri" w:cs="Calibri"/>
                <w:b w:val="0"/>
                <w:bCs w:val="0"/>
                <w:color w:val="auto"/>
                <w:sz w:val="22"/>
                <w:szCs w:val="22"/>
                <w:lang w:eastAsia="en-US"/>
              </w:rPr>
              <w:t xml:space="preserve"> in characterisation or composition.</w:t>
            </w:r>
          </w:p>
        </w:tc>
        <w:tc>
          <w:tcPr>
            <w:tcW w:w="897" w:type="dxa"/>
          </w:tcPr>
          <w:p w14:paraId="7B8894C1" w14:textId="77777777" w:rsidR="00603FF3" w:rsidRPr="00F574DA" w:rsidRDefault="00F574DA" w:rsidP="00EF7F2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F574DA">
              <w:rPr>
                <w:rFonts w:ascii="Calibri" w:hAnsi="Calibri" w:cs="Calibri"/>
                <w:b/>
              </w:rPr>
              <w:t>3</w:t>
            </w:r>
          </w:p>
        </w:tc>
        <w:tc>
          <w:tcPr>
            <w:tcW w:w="2147" w:type="dxa"/>
          </w:tcPr>
          <w:p w14:paraId="41BFB2CA" w14:textId="77777777" w:rsidR="00603FF3" w:rsidRPr="00E655F9" w:rsidRDefault="000B646F" w:rsidP="00EF7F27">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Ongoing monitoring</w:t>
            </w:r>
          </w:p>
        </w:tc>
      </w:tr>
    </w:tbl>
    <w:p w14:paraId="53046FDD" w14:textId="77777777" w:rsidR="00603FF3" w:rsidRDefault="00603FF3" w:rsidP="00603FF3">
      <w:pPr>
        <w:rPr>
          <w:rFonts w:ascii="Calibri" w:hAnsi="Calibri" w:cs="Calibri"/>
        </w:rPr>
      </w:pPr>
    </w:p>
    <w:p w14:paraId="6C444C05" w14:textId="77777777" w:rsidR="00603FF3" w:rsidRDefault="00603FF3" w:rsidP="00603FF3">
      <w:pPr>
        <w:rPr>
          <w:rFonts w:ascii="Calibri" w:hAnsi="Calibri" w:cs="Calibri"/>
        </w:rPr>
      </w:pPr>
      <w:r w:rsidRPr="0024759A">
        <w:rPr>
          <w:rFonts w:ascii="Calibri" w:hAnsi="Calibri" w:cs="Calibri"/>
        </w:rPr>
        <w:t xml:space="preserve">If all the above recommendations are implemented in accordance with this </w:t>
      </w:r>
      <w:r w:rsidR="005059A3">
        <w:rPr>
          <w:rFonts w:ascii="Calibri" w:hAnsi="Calibri" w:cs="Calibri"/>
        </w:rPr>
        <w:t>FPMP</w:t>
      </w:r>
      <w:r w:rsidR="00A03638">
        <w:rPr>
          <w:rFonts w:ascii="Calibri" w:hAnsi="Calibri" w:cs="Calibri"/>
        </w:rPr>
        <w:t xml:space="preserve"> and the guidance published by Natural Resources Wales</w:t>
      </w:r>
      <w:r w:rsidRPr="0024759A">
        <w:rPr>
          <w:rFonts w:ascii="Calibri" w:hAnsi="Calibri" w:cs="Calibri"/>
        </w:rPr>
        <w:t xml:space="preserve">, the risk to </w:t>
      </w:r>
      <w:r>
        <w:rPr>
          <w:rFonts w:ascii="Calibri" w:hAnsi="Calibri" w:cs="Calibri"/>
        </w:rPr>
        <w:t>the environment from fire o</w:t>
      </w:r>
      <w:r w:rsidRPr="0024759A">
        <w:rPr>
          <w:rFonts w:ascii="Calibri" w:hAnsi="Calibri" w:cs="Calibri"/>
        </w:rPr>
        <w:t xml:space="preserve">n this </w:t>
      </w:r>
      <w:r>
        <w:rPr>
          <w:rFonts w:ascii="Calibri" w:hAnsi="Calibri" w:cs="Calibri"/>
        </w:rPr>
        <w:t>site</w:t>
      </w:r>
      <w:r w:rsidRPr="0024759A">
        <w:rPr>
          <w:rFonts w:ascii="Calibri" w:hAnsi="Calibri" w:cs="Calibri"/>
        </w:rPr>
        <w:t xml:space="preserve"> would be considered: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7"/>
        <w:gridCol w:w="1500"/>
        <w:gridCol w:w="1519"/>
        <w:gridCol w:w="1491"/>
        <w:gridCol w:w="1508"/>
        <w:gridCol w:w="1491"/>
      </w:tblGrid>
      <w:tr w:rsidR="00603FF3" w:rsidRPr="00E655F9" w14:paraId="1441D7ED" w14:textId="77777777" w:rsidTr="00E14BEE">
        <w:tc>
          <w:tcPr>
            <w:tcW w:w="1507" w:type="dxa"/>
            <w:shd w:val="clear" w:color="auto" w:fill="auto"/>
          </w:tcPr>
          <w:p w14:paraId="13255ABF" w14:textId="77777777" w:rsidR="00603FF3" w:rsidRPr="00E655F9" w:rsidRDefault="00603FF3" w:rsidP="00EF7F27">
            <w:pPr>
              <w:jc w:val="center"/>
              <w:rPr>
                <w:rFonts w:ascii="Calibri" w:hAnsi="Calibri" w:cs="Calibri"/>
              </w:rPr>
            </w:pPr>
            <w:r w:rsidRPr="00E655F9">
              <w:rPr>
                <w:rFonts w:ascii="Calibri" w:hAnsi="Calibri" w:cs="Calibri"/>
              </w:rPr>
              <w:t>Low</w:t>
            </w:r>
          </w:p>
        </w:tc>
        <w:tc>
          <w:tcPr>
            <w:tcW w:w="1500" w:type="dxa"/>
            <w:shd w:val="clear" w:color="auto" w:fill="92D050"/>
          </w:tcPr>
          <w:p w14:paraId="1B171FD7" w14:textId="77777777" w:rsidR="00603FF3" w:rsidRPr="00E655F9" w:rsidRDefault="00603FF3" w:rsidP="00EF7F27">
            <w:pPr>
              <w:jc w:val="center"/>
              <w:rPr>
                <w:rFonts w:ascii="Calibri" w:hAnsi="Calibri" w:cs="Calibri"/>
                <w:color w:val="00B050"/>
              </w:rPr>
            </w:pPr>
            <w:r w:rsidRPr="00E655F9">
              <w:rPr>
                <w:rFonts w:ascii="Wingdings" w:hAnsi="Wingdings"/>
                <w:sz w:val="28"/>
                <w:szCs w:val="28"/>
              </w:rPr>
              <w:t></w:t>
            </w:r>
          </w:p>
        </w:tc>
        <w:tc>
          <w:tcPr>
            <w:tcW w:w="1519" w:type="dxa"/>
            <w:shd w:val="clear" w:color="auto" w:fill="auto"/>
          </w:tcPr>
          <w:p w14:paraId="612D3566" w14:textId="77777777" w:rsidR="00603FF3" w:rsidRPr="00E655F9" w:rsidRDefault="00603FF3" w:rsidP="00EF7F27">
            <w:pPr>
              <w:jc w:val="center"/>
              <w:rPr>
                <w:rFonts w:ascii="Calibri" w:hAnsi="Calibri" w:cs="Calibri"/>
              </w:rPr>
            </w:pPr>
            <w:r w:rsidRPr="00E655F9">
              <w:rPr>
                <w:rFonts w:ascii="Calibri" w:hAnsi="Calibri" w:cs="Calibri"/>
              </w:rPr>
              <w:t>Normal</w:t>
            </w:r>
          </w:p>
        </w:tc>
        <w:tc>
          <w:tcPr>
            <w:tcW w:w="1491" w:type="dxa"/>
            <w:shd w:val="clear" w:color="auto" w:fill="FFFF00"/>
          </w:tcPr>
          <w:p w14:paraId="1E667009" w14:textId="77777777" w:rsidR="00603FF3" w:rsidRPr="00E655F9" w:rsidRDefault="00603FF3" w:rsidP="00EF7F27">
            <w:pPr>
              <w:jc w:val="center"/>
              <w:rPr>
                <w:rFonts w:ascii="Calibri" w:hAnsi="Calibri" w:cs="Calibri"/>
                <w:color w:val="FFFF00"/>
              </w:rPr>
            </w:pPr>
          </w:p>
        </w:tc>
        <w:tc>
          <w:tcPr>
            <w:tcW w:w="1508" w:type="dxa"/>
            <w:shd w:val="clear" w:color="auto" w:fill="auto"/>
          </w:tcPr>
          <w:p w14:paraId="5AE4C4E9" w14:textId="77777777" w:rsidR="00603FF3" w:rsidRPr="00E655F9" w:rsidRDefault="00603FF3" w:rsidP="00EF7F27">
            <w:pPr>
              <w:jc w:val="center"/>
              <w:rPr>
                <w:rFonts w:ascii="Calibri" w:hAnsi="Calibri" w:cs="Calibri"/>
              </w:rPr>
            </w:pPr>
            <w:r w:rsidRPr="00E655F9">
              <w:rPr>
                <w:rFonts w:ascii="Calibri" w:hAnsi="Calibri" w:cs="Calibri"/>
              </w:rPr>
              <w:t>High</w:t>
            </w:r>
          </w:p>
        </w:tc>
        <w:tc>
          <w:tcPr>
            <w:tcW w:w="1491" w:type="dxa"/>
            <w:shd w:val="clear" w:color="auto" w:fill="FF0000"/>
          </w:tcPr>
          <w:p w14:paraId="15630EF7" w14:textId="77777777" w:rsidR="00603FF3" w:rsidRPr="00E655F9" w:rsidRDefault="00603FF3" w:rsidP="00EF7F27">
            <w:pPr>
              <w:jc w:val="center"/>
              <w:rPr>
                <w:rFonts w:ascii="Calibri" w:hAnsi="Calibri" w:cs="Calibri"/>
              </w:rPr>
            </w:pPr>
          </w:p>
        </w:tc>
      </w:tr>
    </w:tbl>
    <w:p w14:paraId="3D05496F" w14:textId="77777777" w:rsidR="000B646F" w:rsidRDefault="000B646F" w:rsidP="008736C5">
      <w:pPr>
        <w:pStyle w:val="Heading2"/>
        <w:spacing w:line="276" w:lineRule="auto"/>
        <w:jc w:val="both"/>
        <w:rPr>
          <w:rFonts w:ascii="Calibri" w:hAnsi="Calibri" w:cs="Calibri"/>
          <w:b w:val="0"/>
          <w:kern w:val="0"/>
          <w:sz w:val="22"/>
          <w:szCs w:val="22"/>
          <w:u w:val="single"/>
        </w:rPr>
      </w:pPr>
    </w:p>
    <w:p w14:paraId="0EDEF2DB" w14:textId="77777777" w:rsidR="008736C5" w:rsidRDefault="008736C5" w:rsidP="008736C5"/>
    <w:p w14:paraId="1A1772A2" w14:textId="77777777" w:rsidR="00D12896" w:rsidRDefault="00D12896" w:rsidP="008736C5"/>
    <w:p w14:paraId="109577BD" w14:textId="77777777" w:rsidR="00D12896" w:rsidRDefault="00D12896" w:rsidP="008736C5"/>
    <w:p w14:paraId="511F3AB1" w14:textId="77777777" w:rsidR="00D12896" w:rsidRDefault="00D12896" w:rsidP="008736C5"/>
    <w:p w14:paraId="361B7882" w14:textId="77777777" w:rsidR="00D12896" w:rsidRDefault="00D12896" w:rsidP="008736C5"/>
    <w:p w14:paraId="56EAF5C2" w14:textId="77777777" w:rsidR="00D12896" w:rsidRPr="008736C5" w:rsidRDefault="00D12896" w:rsidP="008736C5"/>
    <w:p w14:paraId="0EE2E7D9" w14:textId="77777777" w:rsidR="00603FF3" w:rsidRPr="0085489C" w:rsidRDefault="00603FF3" w:rsidP="00603FF3">
      <w:pPr>
        <w:jc w:val="both"/>
        <w:rPr>
          <w:rFonts w:ascii="Calibri" w:hAnsi="Calibri" w:cs="Calibri"/>
          <w:b/>
          <w:u w:val="single"/>
        </w:rPr>
      </w:pPr>
      <w:r w:rsidRPr="0085489C">
        <w:rPr>
          <w:rFonts w:ascii="Calibri" w:hAnsi="Calibri" w:cs="Calibri"/>
          <w:b/>
          <w:u w:val="single"/>
        </w:rPr>
        <w:t>Water</w:t>
      </w:r>
      <w:r w:rsidR="000C4FEB">
        <w:rPr>
          <w:rFonts w:ascii="Calibri" w:hAnsi="Calibri" w:cs="Calibri"/>
          <w:b/>
          <w:u w:val="single"/>
        </w:rPr>
        <w:t xml:space="preserve"> and FRS access</w:t>
      </w:r>
    </w:p>
    <w:p w14:paraId="31E5378A" w14:textId="77777777" w:rsidR="00F66803" w:rsidRPr="006258A0" w:rsidRDefault="000C1020" w:rsidP="003F3846">
      <w:pPr>
        <w:pStyle w:val="Default"/>
        <w:spacing w:line="276" w:lineRule="auto"/>
        <w:jc w:val="both"/>
        <w:rPr>
          <w:rFonts w:ascii="Calibri" w:hAnsi="Calibri" w:cs="Calibri"/>
          <w:bCs/>
          <w:color w:val="auto"/>
          <w:sz w:val="22"/>
          <w:szCs w:val="22"/>
          <w:lang w:val="en-US" w:eastAsia="en-US"/>
        </w:rPr>
      </w:pPr>
      <w:r w:rsidRPr="000F71FB">
        <w:rPr>
          <w:rFonts w:ascii="Calibri" w:hAnsi="Calibri" w:cs="Calibri"/>
          <w:bCs/>
          <w:color w:val="auto"/>
          <w:sz w:val="22"/>
          <w:szCs w:val="22"/>
          <w:lang w:val="en-US" w:eastAsia="en-US"/>
        </w:rPr>
        <w:t xml:space="preserve">The Fire Prevention and Mitigation Plan Guidance </w:t>
      </w:r>
      <w:r w:rsidR="009D3C50">
        <w:rPr>
          <w:rFonts w:ascii="Calibri" w:hAnsi="Calibri" w:cs="Calibri"/>
          <w:bCs/>
          <w:color w:val="auto"/>
          <w:sz w:val="22"/>
          <w:szCs w:val="22"/>
          <w:lang w:val="en-US" w:eastAsia="en-US"/>
        </w:rPr>
        <w:t>highlights</w:t>
      </w:r>
      <w:r w:rsidR="00603FF3" w:rsidRPr="000F71FB">
        <w:rPr>
          <w:rFonts w:ascii="Calibri" w:hAnsi="Calibri" w:cs="Calibri"/>
          <w:bCs/>
          <w:color w:val="auto"/>
          <w:sz w:val="22"/>
          <w:szCs w:val="22"/>
          <w:lang w:val="en-US" w:eastAsia="en-US"/>
        </w:rPr>
        <w:t xml:space="preserve"> that a 300m³ stack of combustible material will normally require a water supply of 2000 l/min for a minimum of 3 hours. </w:t>
      </w:r>
      <w:r w:rsidR="006013F8" w:rsidRPr="006258A0">
        <w:rPr>
          <w:rFonts w:ascii="Calibri" w:hAnsi="Calibri" w:cs="Calibri"/>
          <w:bCs/>
          <w:color w:val="auto"/>
          <w:sz w:val="22"/>
          <w:szCs w:val="22"/>
          <w:lang w:val="en-US" w:eastAsia="en-US"/>
        </w:rPr>
        <w:t>The FRS have been contacted to determine the likely requirement of water for a stack of unprocessed steel being held for just 6 weeks on site but, to date; no response has been provided. According to the guidance published by NRW and the FRS, not all waste materials will require this volume of water.</w:t>
      </w:r>
    </w:p>
    <w:p w14:paraId="41907C74" w14:textId="77777777" w:rsidR="00F66803" w:rsidRPr="006258A0" w:rsidRDefault="00F66803" w:rsidP="003F3846">
      <w:pPr>
        <w:pStyle w:val="Default"/>
        <w:spacing w:line="276" w:lineRule="auto"/>
        <w:jc w:val="both"/>
        <w:rPr>
          <w:rFonts w:ascii="Calibri" w:hAnsi="Calibri" w:cs="Calibri"/>
          <w:bCs/>
          <w:color w:val="auto"/>
          <w:sz w:val="22"/>
          <w:szCs w:val="22"/>
          <w:lang w:val="en-US" w:eastAsia="en-US"/>
        </w:rPr>
      </w:pPr>
    </w:p>
    <w:p w14:paraId="5F034761" w14:textId="77777777" w:rsidR="00C7099C" w:rsidRPr="006258A0" w:rsidRDefault="000B646F" w:rsidP="003F3846">
      <w:pPr>
        <w:pStyle w:val="Default"/>
        <w:spacing w:line="276" w:lineRule="auto"/>
        <w:jc w:val="both"/>
        <w:rPr>
          <w:rFonts w:ascii="Calibri" w:hAnsi="Calibri" w:cs="Calibri"/>
          <w:bCs/>
          <w:color w:val="auto"/>
          <w:sz w:val="22"/>
          <w:szCs w:val="22"/>
          <w:lang w:val="en-US" w:eastAsia="en-US"/>
        </w:rPr>
      </w:pPr>
      <w:r w:rsidRPr="006258A0">
        <w:rPr>
          <w:rFonts w:ascii="Calibri" w:hAnsi="Calibri" w:cs="Calibri"/>
          <w:bCs/>
          <w:color w:val="auto"/>
          <w:sz w:val="22"/>
          <w:szCs w:val="22"/>
          <w:lang w:val="en-US" w:eastAsia="en-US"/>
        </w:rPr>
        <w:t>Based on the proposed waste volumes on site (in a worst ca</w:t>
      </w:r>
      <w:r w:rsidR="00674189" w:rsidRPr="006258A0">
        <w:rPr>
          <w:rFonts w:ascii="Calibri" w:hAnsi="Calibri" w:cs="Calibri"/>
          <w:bCs/>
          <w:color w:val="auto"/>
          <w:sz w:val="22"/>
          <w:szCs w:val="22"/>
          <w:lang w:val="en-US" w:eastAsia="en-US"/>
        </w:rPr>
        <w:t>se scenario) a</w:t>
      </w:r>
      <w:r w:rsidR="00EF526D" w:rsidRPr="006258A0">
        <w:rPr>
          <w:rFonts w:ascii="Calibri" w:hAnsi="Calibri" w:cs="Calibri"/>
          <w:bCs/>
          <w:color w:val="auto"/>
          <w:sz w:val="22"/>
          <w:szCs w:val="22"/>
          <w:lang w:val="en-US" w:eastAsia="en-US"/>
        </w:rPr>
        <w:t>n approximate</w:t>
      </w:r>
      <w:r w:rsidR="00674189" w:rsidRPr="006258A0">
        <w:rPr>
          <w:rFonts w:ascii="Calibri" w:hAnsi="Calibri" w:cs="Calibri"/>
          <w:bCs/>
          <w:color w:val="auto"/>
          <w:sz w:val="22"/>
          <w:szCs w:val="22"/>
          <w:lang w:val="en-US" w:eastAsia="en-US"/>
        </w:rPr>
        <w:t xml:space="preserve"> maximum of </w:t>
      </w:r>
      <w:r w:rsidR="00D12896" w:rsidRPr="00D12896">
        <w:rPr>
          <w:rFonts w:ascii="Calibri" w:hAnsi="Calibri" w:cs="Calibri"/>
          <w:bCs/>
          <w:color w:val="FF0000"/>
          <w:sz w:val="22"/>
          <w:szCs w:val="22"/>
          <w:lang w:val="en-US" w:eastAsia="en-US"/>
        </w:rPr>
        <w:t>200</w:t>
      </w:r>
      <w:r w:rsidR="00EF526D" w:rsidRPr="00D12896">
        <w:rPr>
          <w:rFonts w:ascii="Calibri" w:hAnsi="Calibri" w:cs="Calibri"/>
          <w:bCs/>
          <w:color w:val="FF0000"/>
          <w:sz w:val="22"/>
          <w:szCs w:val="22"/>
          <w:lang w:val="en-US" w:eastAsia="en-US"/>
        </w:rPr>
        <w:t>m³</w:t>
      </w:r>
      <w:r w:rsidR="00F66803" w:rsidRPr="00D12896">
        <w:rPr>
          <w:rFonts w:ascii="Calibri" w:hAnsi="Calibri" w:cs="Calibri"/>
          <w:bCs/>
          <w:color w:val="FF0000"/>
          <w:sz w:val="22"/>
          <w:szCs w:val="22"/>
          <w:lang w:val="en-US" w:eastAsia="en-US"/>
        </w:rPr>
        <w:t xml:space="preserve"> </w:t>
      </w:r>
      <w:r w:rsidR="00F66803" w:rsidRPr="006258A0">
        <w:rPr>
          <w:rFonts w:ascii="Calibri" w:hAnsi="Calibri" w:cs="Calibri"/>
          <w:bCs/>
          <w:color w:val="auto"/>
          <w:sz w:val="22"/>
          <w:szCs w:val="22"/>
          <w:lang w:val="en-US" w:eastAsia="en-US"/>
        </w:rPr>
        <w:t xml:space="preserve">of waste </w:t>
      </w:r>
      <w:r w:rsidRPr="006258A0">
        <w:rPr>
          <w:rFonts w:ascii="Calibri" w:hAnsi="Calibri" w:cs="Calibri"/>
          <w:bCs/>
          <w:color w:val="auto"/>
          <w:sz w:val="22"/>
          <w:szCs w:val="22"/>
          <w:lang w:val="en-US" w:eastAsia="en-US"/>
        </w:rPr>
        <w:t>could be stored a</w:t>
      </w:r>
      <w:r w:rsidR="00F66803" w:rsidRPr="006258A0">
        <w:rPr>
          <w:rFonts w:ascii="Calibri" w:hAnsi="Calibri" w:cs="Calibri"/>
          <w:bCs/>
          <w:color w:val="auto"/>
          <w:sz w:val="22"/>
          <w:szCs w:val="22"/>
          <w:lang w:val="en-US" w:eastAsia="en-US"/>
        </w:rPr>
        <w:t>t any one time</w:t>
      </w:r>
      <w:r w:rsidR="00D12896">
        <w:rPr>
          <w:rFonts w:ascii="Calibri" w:hAnsi="Calibri" w:cs="Calibri"/>
          <w:bCs/>
          <w:color w:val="auto"/>
          <w:sz w:val="22"/>
          <w:szCs w:val="22"/>
          <w:lang w:val="en-US" w:eastAsia="en-US"/>
        </w:rPr>
        <w:t xml:space="preserve"> </w:t>
      </w:r>
      <w:r w:rsidR="00D12896" w:rsidRPr="00D12896">
        <w:rPr>
          <w:rFonts w:ascii="Calibri" w:hAnsi="Calibri" w:cs="Calibri"/>
          <w:bCs/>
          <w:color w:val="FF0000"/>
          <w:sz w:val="22"/>
          <w:szCs w:val="22"/>
          <w:lang w:val="en-US" w:eastAsia="en-US"/>
        </w:rPr>
        <w:t>in the largest stockpile</w:t>
      </w:r>
      <w:r w:rsidR="00F66803" w:rsidRPr="00D12896">
        <w:rPr>
          <w:rFonts w:ascii="Calibri" w:hAnsi="Calibri" w:cs="Calibri"/>
          <w:bCs/>
          <w:color w:val="FF0000"/>
          <w:sz w:val="22"/>
          <w:szCs w:val="22"/>
          <w:lang w:val="en-US" w:eastAsia="en-US"/>
        </w:rPr>
        <w:t xml:space="preserve"> </w:t>
      </w:r>
      <w:r w:rsidR="00F66803" w:rsidRPr="006258A0">
        <w:rPr>
          <w:rFonts w:ascii="Calibri" w:hAnsi="Calibri" w:cs="Calibri"/>
          <w:bCs/>
          <w:color w:val="auto"/>
          <w:sz w:val="22"/>
          <w:szCs w:val="22"/>
          <w:lang w:val="en-US" w:eastAsia="en-US"/>
        </w:rPr>
        <w:t xml:space="preserve">(based on </w:t>
      </w:r>
      <w:r w:rsidR="00674189" w:rsidRPr="006258A0">
        <w:rPr>
          <w:rFonts w:ascii="Calibri" w:hAnsi="Calibri" w:cs="Calibri"/>
          <w:bCs/>
          <w:color w:val="auto"/>
          <w:sz w:val="22"/>
          <w:szCs w:val="22"/>
          <w:lang w:val="en-US" w:eastAsia="en-US"/>
        </w:rPr>
        <w:t>the bunkers identified above</w:t>
      </w:r>
      <w:r w:rsidR="00F66803" w:rsidRPr="006258A0">
        <w:rPr>
          <w:rFonts w:ascii="Calibri" w:hAnsi="Calibri" w:cs="Calibri"/>
          <w:bCs/>
          <w:color w:val="auto"/>
          <w:sz w:val="22"/>
          <w:szCs w:val="22"/>
          <w:lang w:val="en-US" w:eastAsia="en-US"/>
        </w:rPr>
        <w:t>). Therefore, the requirement</w:t>
      </w:r>
      <w:r w:rsidRPr="006258A0">
        <w:rPr>
          <w:rFonts w:ascii="Calibri" w:hAnsi="Calibri" w:cs="Calibri"/>
          <w:bCs/>
          <w:color w:val="auto"/>
          <w:sz w:val="22"/>
          <w:szCs w:val="22"/>
          <w:lang w:val="en-US" w:eastAsia="en-US"/>
        </w:rPr>
        <w:t xml:space="preserve"> for</w:t>
      </w:r>
      <w:r w:rsidR="00674189" w:rsidRPr="006258A0">
        <w:rPr>
          <w:rFonts w:ascii="Calibri" w:hAnsi="Calibri" w:cs="Calibri"/>
          <w:bCs/>
          <w:color w:val="auto"/>
          <w:sz w:val="22"/>
          <w:szCs w:val="22"/>
          <w:lang w:val="en-US" w:eastAsia="en-US"/>
        </w:rPr>
        <w:t xml:space="preserve"> water on site will be </w:t>
      </w:r>
      <w:r w:rsidR="00D12896" w:rsidRPr="00D12896">
        <w:rPr>
          <w:rFonts w:ascii="Calibri" w:hAnsi="Calibri" w:cs="Calibri"/>
          <w:bCs/>
          <w:color w:val="FF0000"/>
          <w:sz w:val="22"/>
          <w:szCs w:val="22"/>
          <w:lang w:val="en-US" w:eastAsia="en-US"/>
        </w:rPr>
        <w:t>240</w:t>
      </w:r>
      <w:r w:rsidR="00674189" w:rsidRPr="00D12896">
        <w:rPr>
          <w:rFonts w:ascii="Calibri" w:hAnsi="Calibri" w:cs="Calibri"/>
          <w:bCs/>
          <w:color w:val="FF0000"/>
          <w:sz w:val="22"/>
          <w:szCs w:val="22"/>
          <w:lang w:val="en-US" w:eastAsia="en-US"/>
        </w:rPr>
        <w:t>,000</w:t>
      </w:r>
      <w:r w:rsidRPr="00D12896">
        <w:rPr>
          <w:rFonts w:ascii="Calibri" w:hAnsi="Calibri" w:cs="Calibri"/>
          <w:bCs/>
          <w:color w:val="FF0000"/>
          <w:sz w:val="22"/>
          <w:szCs w:val="22"/>
          <w:lang w:val="en-US" w:eastAsia="en-US"/>
        </w:rPr>
        <w:t xml:space="preserve">l </w:t>
      </w:r>
      <w:r w:rsidRPr="006258A0">
        <w:rPr>
          <w:rFonts w:ascii="Calibri" w:hAnsi="Calibri" w:cs="Calibri"/>
          <w:bCs/>
          <w:color w:val="auto"/>
          <w:sz w:val="22"/>
          <w:szCs w:val="22"/>
          <w:lang w:val="en-US" w:eastAsia="en-US"/>
        </w:rPr>
        <w:t xml:space="preserve">for a burn time of 3 hours if all waste </w:t>
      </w:r>
      <w:r w:rsidR="00D12896" w:rsidRPr="00D12896">
        <w:rPr>
          <w:rFonts w:ascii="Calibri" w:hAnsi="Calibri" w:cs="Calibri"/>
          <w:bCs/>
          <w:color w:val="FF0000"/>
          <w:sz w:val="22"/>
          <w:szCs w:val="22"/>
          <w:lang w:val="en-US" w:eastAsia="en-US"/>
        </w:rPr>
        <w:t xml:space="preserve">within the </w:t>
      </w:r>
      <w:r w:rsidRPr="006258A0">
        <w:rPr>
          <w:rFonts w:ascii="Calibri" w:hAnsi="Calibri" w:cs="Calibri"/>
          <w:bCs/>
          <w:color w:val="auto"/>
          <w:sz w:val="22"/>
          <w:szCs w:val="22"/>
          <w:lang w:val="en-US" w:eastAsia="en-US"/>
        </w:rPr>
        <w:t>stockpile were</w:t>
      </w:r>
      <w:r w:rsidR="00674189" w:rsidRPr="006258A0">
        <w:rPr>
          <w:rFonts w:ascii="Calibri" w:hAnsi="Calibri" w:cs="Calibri"/>
          <w:bCs/>
          <w:color w:val="auto"/>
          <w:sz w:val="22"/>
          <w:szCs w:val="22"/>
          <w:lang w:val="en-US" w:eastAsia="en-US"/>
        </w:rPr>
        <w:t xml:space="preserve"> to catch fire at the same time</w:t>
      </w:r>
      <w:r w:rsidR="00C14996" w:rsidRPr="006258A0">
        <w:rPr>
          <w:rFonts w:ascii="Calibri" w:hAnsi="Calibri" w:cs="Calibri"/>
          <w:bCs/>
          <w:color w:val="auto"/>
          <w:sz w:val="22"/>
          <w:szCs w:val="22"/>
          <w:lang w:val="en-US" w:eastAsia="en-US"/>
        </w:rPr>
        <w:t>.</w:t>
      </w:r>
      <w:r w:rsidR="006013F8" w:rsidRPr="006258A0">
        <w:rPr>
          <w:rFonts w:ascii="Calibri" w:hAnsi="Calibri" w:cs="Calibri"/>
          <w:bCs/>
          <w:color w:val="auto"/>
          <w:sz w:val="22"/>
          <w:szCs w:val="22"/>
          <w:lang w:val="en-US" w:eastAsia="en-US"/>
        </w:rPr>
        <w:t xml:space="preserve"> This is clearly not a feasible amount of water to be store on any site.</w:t>
      </w:r>
    </w:p>
    <w:p w14:paraId="1BD63AE4" w14:textId="77777777" w:rsidR="00F66803" w:rsidRDefault="00F66803" w:rsidP="003F3846">
      <w:pPr>
        <w:pStyle w:val="Default"/>
        <w:spacing w:line="276" w:lineRule="auto"/>
        <w:jc w:val="both"/>
        <w:rPr>
          <w:rFonts w:ascii="Calibri" w:hAnsi="Calibri" w:cs="Calibri"/>
          <w:bCs/>
          <w:color w:val="auto"/>
          <w:sz w:val="22"/>
          <w:szCs w:val="22"/>
          <w:lang w:val="en-US" w:eastAsia="en-US"/>
        </w:rPr>
      </w:pPr>
    </w:p>
    <w:p w14:paraId="049E10D4" w14:textId="77777777" w:rsidR="006013F8" w:rsidRDefault="00F66803" w:rsidP="003F3846">
      <w:pPr>
        <w:pStyle w:val="Default"/>
        <w:spacing w:line="276" w:lineRule="auto"/>
        <w:jc w:val="both"/>
        <w:rPr>
          <w:rFonts w:ascii="Calibri" w:hAnsi="Calibri" w:cs="Calibri"/>
          <w:bCs/>
          <w:color w:val="FF0000"/>
          <w:sz w:val="22"/>
          <w:szCs w:val="22"/>
          <w:lang w:val="en-US" w:eastAsia="en-US"/>
        </w:rPr>
      </w:pPr>
      <w:r>
        <w:rPr>
          <w:rFonts w:ascii="Calibri" w:hAnsi="Calibri" w:cs="Calibri"/>
          <w:bCs/>
          <w:color w:val="auto"/>
          <w:sz w:val="22"/>
          <w:szCs w:val="22"/>
          <w:lang w:val="en-US" w:eastAsia="en-US"/>
        </w:rPr>
        <w:t xml:space="preserve">Due to the storage </w:t>
      </w:r>
      <w:r w:rsidR="009A733F">
        <w:rPr>
          <w:rFonts w:ascii="Calibri" w:hAnsi="Calibri" w:cs="Calibri"/>
          <w:bCs/>
          <w:color w:val="auto"/>
          <w:sz w:val="22"/>
          <w:szCs w:val="22"/>
          <w:lang w:val="en-US" w:eastAsia="en-US"/>
        </w:rPr>
        <w:t>arrangements</w:t>
      </w:r>
      <w:r>
        <w:rPr>
          <w:rFonts w:ascii="Calibri" w:hAnsi="Calibri" w:cs="Calibri"/>
          <w:bCs/>
          <w:color w:val="auto"/>
          <w:sz w:val="22"/>
          <w:szCs w:val="22"/>
          <w:lang w:val="en-US" w:eastAsia="en-US"/>
        </w:rPr>
        <w:t xml:space="preserve"> of the </w:t>
      </w:r>
      <w:r w:rsidR="009A733F">
        <w:rPr>
          <w:rFonts w:ascii="Calibri" w:hAnsi="Calibri" w:cs="Calibri"/>
          <w:bCs/>
          <w:color w:val="auto"/>
          <w:sz w:val="22"/>
          <w:szCs w:val="22"/>
          <w:lang w:val="en-US" w:eastAsia="en-US"/>
        </w:rPr>
        <w:t>stockpile of waste; the above situation is a</w:t>
      </w:r>
      <w:r>
        <w:rPr>
          <w:rFonts w:ascii="Calibri" w:hAnsi="Calibri" w:cs="Calibri"/>
          <w:bCs/>
          <w:color w:val="auto"/>
          <w:sz w:val="22"/>
          <w:szCs w:val="22"/>
          <w:lang w:val="en-US" w:eastAsia="en-US"/>
        </w:rPr>
        <w:t xml:space="preserve"> highly unlikely scenario and the figure would likely be much less to extinguish any fire at the site. </w:t>
      </w:r>
      <w:r w:rsidR="00674189">
        <w:rPr>
          <w:rFonts w:ascii="Calibri" w:hAnsi="Calibri" w:cs="Calibri"/>
          <w:bCs/>
          <w:color w:val="auto"/>
          <w:sz w:val="22"/>
          <w:szCs w:val="22"/>
          <w:lang w:val="en-US" w:eastAsia="en-US"/>
        </w:rPr>
        <w:t xml:space="preserve">However, there is a fire hydrant located on North Road (parallel to the site) that can be used by the FRS in the case of an emergency. </w:t>
      </w:r>
      <w:r w:rsidR="00122853" w:rsidRPr="00143FD1">
        <w:rPr>
          <w:rFonts w:ascii="Calibri" w:hAnsi="Calibri" w:cs="Calibri"/>
          <w:bCs/>
          <w:color w:val="auto"/>
          <w:sz w:val="22"/>
          <w:szCs w:val="22"/>
          <w:lang w:val="en-US" w:eastAsia="en-US"/>
        </w:rPr>
        <w:t xml:space="preserve">DCWW have been contacted to gain the required information to satisfy the guidance. The location of the hydrants, </w:t>
      </w:r>
      <w:r w:rsidR="0043502F" w:rsidRPr="00143FD1">
        <w:rPr>
          <w:rFonts w:ascii="Calibri" w:hAnsi="Calibri" w:cs="Calibri"/>
          <w:bCs/>
          <w:color w:val="auto"/>
          <w:sz w:val="22"/>
          <w:szCs w:val="22"/>
          <w:lang w:val="en-US" w:eastAsia="en-US"/>
        </w:rPr>
        <w:t xml:space="preserve">highlighted within the </w:t>
      </w:r>
      <w:r w:rsidR="00122853" w:rsidRPr="00143FD1">
        <w:rPr>
          <w:rFonts w:ascii="Calibri" w:hAnsi="Calibri" w:cs="Calibri"/>
          <w:bCs/>
          <w:color w:val="auto"/>
          <w:sz w:val="22"/>
          <w:szCs w:val="22"/>
          <w:lang w:val="en-US" w:eastAsia="en-US"/>
        </w:rPr>
        <w:t>image in Appendix D are within a us</w:t>
      </w:r>
      <w:r w:rsidR="0043502F" w:rsidRPr="00143FD1">
        <w:rPr>
          <w:rFonts w:ascii="Calibri" w:hAnsi="Calibri" w:cs="Calibri"/>
          <w:bCs/>
          <w:color w:val="auto"/>
          <w:sz w:val="22"/>
          <w:szCs w:val="22"/>
          <w:lang w:val="en-US" w:eastAsia="en-US"/>
        </w:rPr>
        <w:t>able distance from the site (60</w:t>
      </w:r>
      <w:r w:rsidR="00122853" w:rsidRPr="00143FD1">
        <w:rPr>
          <w:rFonts w:ascii="Calibri" w:hAnsi="Calibri" w:cs="Calibri"/>
          <w:bCs/>
          <w:color w:val="auto"/>
          <w:sz w:val="22"/>
          <w:szCs w:val="22"/>
          <w:lang w:val="en-US" w:eastAsia="en-US"/>
        </w:rPr>
        <w:t>m). The water pressure of the hydrant has been c</w:t>
      </w:r>
      <w:r w:rsidR="0043502F" w:rsidRPr="00143FD1">
        <w:rPr>
          <w:rFonts w:ascii="Calibri" w:hAnsi="Calibri" w:cs="Calibri"/>
          <w:bCs/>
          <w:color w:val="auto"/>
          <w:sz w:val="22"/>
          <w:szCs w:val="22"/>
          <w:lang w:val="en-US" w:eastAsia="en-US"/>
        </w:rPr>
        <w:t>onfirmed by DCWW’s fire lia</w:t>
      </w:r>
      <w:r w:rsidR="006013F8" w:rsidRPr="00143FD1">
        <w:rPr>
          <w:rFonts w:ascii="Calibri" w:hAnsi="Calibri" w:cs="Calibri"/>
          <w:bCs/>
          <w:color w:val="auto"/>
          <w:sz w:val="22"/>
          <w:szCs w:val="22"/>
          <w:lang w:val="en-US" w:eastAsia="en-US"/>
        </w:rPr>
        <w:t>i</w:t>
      </w:r>
      <w:r w:rsidR="0043502F" w:rsidRPr="00143FD1">
        <w:rPr>
          <w:rFonts w:ascii="Calibri" w:hAnsi="Calibri" w:cs="Calibri"/>
          <w:bCs/>
          <w:color w:val="auto"/>
          <w:sz w:val="22"/>
          <w:szCs w:val="22"/>
          <w:lang w:val="en-US" w:eastAsia="en-US"/>
        </w:rPr>
        <w:t>son officer as being 2 bar (guaranteed a minimum of 1.5bar). This working pressure is</w:t>
      </w:r>
      <w:r w:rsidR="00122853" w:rsidRPr="00143FD1">
        <w:rPr>
          <w:rFonts w:ascii="Calibri" w:hAnsi="Calibri" w:cs="Calibri"/>
          <w:bCs/>
          <w:color w:val="auto"/>
          <w:sz w:val="22"/>
          <w:szCs w:val="22"/>
          <w:lang w:val="en-US" w:eastAsia="en-US"/>
        </w:rPr>
        <w:t xml:space="preserve"> sufficient to be used without impacting upon local supply.</w:t>
      </w:r>
      <w:r w:rsidR="006013F8" w:rsidRPr="00143FD1">
        <w:rPr>
          <w:rFonts w:ascii="Calibri" w:hAnsi="Calibri" w:cs="Calibri"/>
          <w:bCs/>
          <w:color w:val="auto"/>
          <w:sz w:val="22"/>
          <w:szCs w:val="22"/>
          <w:lang w:val="en-US" w:eastAsia="en-US"/>
        </w:rPr>
        <w:t xml:space="preserve"> In addition, the site is to install a 10,000l water storage tank on site to combat any fires that are to occur. This water will be used for early fire</w:t>
      </w:r>
      <w:r w:rsidR="0078529F">
        <w:rPr>
          <w:rFonts w:ascii="Calibri" w:hAnsi="Calibri" w:cs="Calibri"/>
          <w:bCs/>
          <w:color w:val="auto"/>
          <w:sz w:val="22"/>
          <w:szCs w:val="22"/>
          <w:lang w:val="en-US" w:eastAsia="en-US"/>
        </w:rPr>
        <w:t>-</w:t>
      </w:r>
      <w:r w:rsidR="006013F8" w:rsidRPr="00143FD1">
        <w:rPr>
          <w:rFonts w:ascii="Calibri" w:hAnsi="Calibri" w:cs="Calibri"/>
          <w:bCs/>
          <w:color w:val="auto"/>
          <w:sz w:val="22"/>
          <w:szCs w:val="22"/>
          <w:lang w:val="en-US" w:eastAsia="en-US"/>
        </w:rPr>
        <w:t>fighting measures if safe to do by site operatives. The water will be initially filled via hose pipe and will thereafter be topped up by a rainwater harvesting system linked to the clean water from the building roof. The tank is insulated resulting in extremely low levels of loss through evaporation.</w:t>
      </w:r>
      <w:r w:rsidR="00143FD1" w:rsidRPr="00143FD1">
        <w:rPr>
          <w:rFonts w:ascii="Calibri" w:hAnsi="Calibri" w:cs="Calibri"/>
          <w:bCs/>
          <w:color w:val="auto"/>
          <w:sz w:val="22"/>
          <w:szCs w:val="22"/>
          <w:lang w:val="en-US" w:eastAsia="en-US"/>
        </w:rPr>
        <w:t xml:space="preserve"> </w:t>
      </w:r>
      <w:r w:rsidR="00143FD1" w:rsidRPr="00D12896">
        <w:rPr>
          <w:rFonts w:ascii="Calibri" w:hAnsi="Calibri" w:cs="Calibri"/>
          <w:bCs/>
          <w:color w:val="auto"/>
          <w:sz w:val="22"/>
          <w:szCs w:val="22"/>
          <w:lang w:val="en-US" w:eastAsia="en-US"/>
        </w:rPr>
        <w:t>The level of water within the tank will be checked weekly to ensure it remains full.</w:t>
      </w:r>
      <w:r w:rsidR="00A807F6" w:rsidRPr="00D12896">
        <w:rPr>
          <w:rFonts w:ascii="Calibri" w:hAnsi="Calibri" w:cs="Calibri"/>
          <w:bCs/>
          <w:color w:val="auto"/>
          <w:sz w:val="22"/>
          <w:szCs w:val="22"/>
          <w:lang w:val="en-US" w:eastAsia="en-US"/>
        </w:rPr>
        <w:t xml:space="preserve"> These checks will be visual and will include checking of the tank integrity ensuring that no damage is noted within the skin of the tank or that valves etc feeding the system are fully operational. These checks will be documented within the site EMS and maintenance checklist. Upon approval of this plan, Bayliss metals will contact the local FRS team to ascertain what type of outlet valve should be fitted to the tank to ensure that it is fully compatible with FRS equipment. Additionally, a common hose type of attachment will also be fitted to allow for small scale and initial fire fighting operations if safe to do so. </w:t>
      </w:r>
      <w:r w:rsidR="0078529F" w:rsidRPr="00D12896">
        <w:rPr>
          <w:rFonts w:ascii="Calibri" w:hAnsi="Calibri" w:cs="Calibri"/>
          <w:bCs/>
          <w:color w:val="auto"/>
          <w:sz w:val="22"/>
          <w:szCs w:val="22"/>
          <w:lang w:val="en-US" w:eastAsia="en-US"/>
        </w:rPr>
        <w:t>S</w:t>
      </w:r>
      <w:r w:rsidR="00A807F6" w:rsidRPr="00D12896">
        <w:rPr>
          <w:rFonts w:ascii="Calibri" w:hAnsi="Calibri" w:cs="Calibri"/>
          <w:bCs/>
          <w:color w:val="auto"/>
          <w:sz w:val="22"/>
          <w:szCs w:val="22"/>
          <w:lang w:val="en-US" w:eastAsia="en-US"/>
        </w:rPr>
        <w:t xml:space="preserve">ufficient length of hose will be stored on site so that all areas of the site can be reached. </w:t>
      </w:r>
    </w:p>
    <w:p w14:paraId="3EF839E1" w14:textId="77777777" w:rsidR="006013F8" w:rsidRPr="006013F8" w:rsidRDefault="006013F8" w:rsidP="003F3846">
      <w:pPr>
        <w:pStyle w:val="Default"/>
        <w:spacing w:line="276" w:lineRule="auto"/>
        <w:jc w:val="both"/>
        <w:rPr>
          <w:rFonts w:ascii="Calibri" w:hAnsi="Calibri" w:cs="Calibri"/>
          <w:bCs/>
          <w:color w:val="FF0000"/>
          <w:sz w:val="22"/>
          <w:szCs w:val="22"/>
          <w:lang w:val="en-US" w:eastAsia="en-US"/>
        </w:rPr>
      </w:pPr>
    </w:p>
    <w:p w14:paraId="53D154AA" w14:textId="77777777" w:rsidR="00603FF3" w:rsidRPr="003F3846" w:rsidRDefault="00603FF3" w:rsidP="003F3846">
      <w:pPr>
        <w:pStyle w:val="Default"/>
        <w:spacing w:line="276" w:lineRule="auto"/>
        <w:jc w:val="both"/>
        <w:rPr>
          <w:rFonts w:ascii="Calibri" w:hAnsi="Calibri" w:cs="Calibri"/>
          <w:bCs/>
          <w:color w:val="auto"/>
          <w:sz w:val="22"/>
          <w:szCs w:val="22"/>
          <w:lang w:val="en-US" w:eastAsia="en-US"/>
        </w:rPr>
      </w:pPr>
      <w:r w:rsidRPr="003F3846">
        <w:rPr>
          <w:rFonts w:ascii="Calibri" w:hAnsi="Calibri" w:cs="Calibri"/>
          <w:bCs/>
          <w:color w:val="auto"/>
          <w:sz w:val="22"/>
          <w:szCs w:val="22"/>
          <w:lang w:val="en-US" w:eastAsia="en-US"/>
        </w:rPr>
        <w:t>In any event it will be necessary to consider the possibility of a pollution incident where water run-off causes pollution off-site.</w:t>
      </w:r>
      <w:r w:rsidR="000C4FEB" w:rsidRPr="003F3846">
        <w:rPr>
          <w:rFonts w:ascii="Calibri" w:hAnsi="Calibri" w:cs="Calibri"/>
          <w:bCs/>
          <w:color w:val="auto"/>
          <w:sz w:val="22"/>
          <w:szCs w:val="22"/>
          <w:lang w:val="en-US" w:eastAsia="en-US"/>
        </w:rPr>
        <w:t xml:space="preserve"> This would be controlled by measures detailed within the Site Process-in the event of a major fire incident section above.</w:t>
      </w:r>
    </w:p>
    <w:p w14:paraId="20A9D520" w14:textId="77777777" w:rsidR="00603FF3" w:rsidRPr="00575413" w:rsidRDefault="00603FF3" w:rsidP="00603FF3">
      <w:pPr>
        <w:pStyle w:val="Default"/>
        <w:spacing w:line="276" w:lineRule="auto"/>
        <w:jc w:val="both"/>
        <w:rPr>
          <w:rFonts w:ascii="Calibri" w:hAnsi="Calibri" w:cs="Calibri"/>
          <w:bCs/>
          <w:color w:val="auto"/>
          <w:sz w:val="22"/>
          <w:szCs w:val="22"/>
          <w:lang w:val="en-US" w:eastAsia="en-US"/>
        </w:rPr>
      </w:pPr>
    </w:p>
    <w:p w14:paraId="2E61FE86" w14:textId="77777777" w:rsidR="0029284B" w:rsidRDefault="00603FF3" w:rsidP="00603FF3">
      <w:pPr>
        <w:jc w:val="both"/>
        <w:rPr>
          <w:rFonts w:ascii="Calibri" w:hAnsi="Calibri" w:cs="Calibri"/>
          <w:lang w:val="en-US"/>
        </w:rPr>
      </w:pPr>
      <w:r w:rsidRPr="003A36E3">
        <w:rPr>
          <w:rFonts w:ascii="Calibri" w:hAnsi="Calibri" w:cs="Calibri"/>
          <w:lang w:val="en-US"/>
        </w:rPr>
        <w:t>In order that fire appliances can move safely</w:t>
      </w:r>
      <w:r w:rsidR="000C4FEB">
        <w:rPr>
          <w:rFonts w:ascii="Calibri" w:hAnsi="Calibri" w:cs="Calibri"/>
          <w:lang w:val="en-US"/>
        </w:rPr>
        <w:t xml:space="preserve"> and effectively around the si</w:t>
      </w:r>
      <w:r w:rsidRPr="003A36E3">
        <w:rPr>
          <w:rFonts w:ascii="Calibri" w:hAnsi="Calibri" w:cs="Calibri"/>
          <w:lang w:val="en-US"/>
        </w:rPr>
        <w:t>t</w:t>
      </w:r>
      <w:r w:rsidR="000C4FEB">
        <w:rPr>
          <w:rFonts w:ascii="Calibri" w:hAnsi="Calibri" w:cs="Calibri"/>
          <w:lang w:val="en-US"/>
        </w:rPr>
        <w:t>e</w:t>
      </w:r>
      <w:r w:rsidR="00356990">
        <w:rPr>
          <w:rFonts w:ascii="Calibri" w:hAnsi="Calibri" w:cs="Calibri"/>
          <w:lang w:val="en-US"/>
        </w:rPr>
        <w:t>, access roads are provided</w:t>
      </w:r>
      <w:r w:rsidRPr="003A36E3">
        <w:rPr>
          <w:rFonts w:ascii="Calibri" w:hAnsi="Calibri" w:cs="Calibri"/>
          <w:lang w:val="en-US"/>
        </w:rPr>
        <w:t xml:space="preserve"> in accordance</w:t>
      </w:r>
      <w:r w:rsidR="003F3846">
        <w:rPr>
          <w:rFonts w:ascii="Calibri" w:hAnsi="Calibri" w:cs="Calibri"/>
          <w:lang w:val="en-US"/>
        </w:rPr>
        <w:t xml:space="preserve"> with the published guidance document.</w:t>
      </w:r>
    </w:p>
    <w:p w14:paraId="006E229D" w14:textId="77777777" w:rsidR="00D12896" w:rsidRDefault="00D12896" w:rsidP="00603FF3">
      <w:pPr>
        <w:jc w:val="both"/>
        <w:rPr>
          <w:rFonts w:ascii="Calibri" w:hAnsi="Calibri" w:cs="Calibri"/>
          <w:lang w:val="en-US"/>
        </w:rPr>
      </w:pPr>
    </w:p>
    <w:p w14:paraId="1C32A2E6" w14:textId="77777777" w:rsidR="004654BB" w:rsidRPr="00C9198F" w:rsidRDefault="004654BB" w:rsidP="00603FF3">
      <w:pPr>
        <w:jc w:val="both"/>
        <w:rPr>
          <w:rFonts w:ascii="Calibri" w:hAnsi="Calibri" w:cs="Calibri"/>
          <w:lang w:val="en-US"/>
        </w:rPr>
      </w:pPr>
    </w:p>
    <w:p w14:paraId="5DA01E6E" w14:textId="77777777" w:rsidR="0029284B" w:rsidRPr="004654BB" w:rsidRDefault="00603FF3" w:rsidP="00603FF3">
      <w:pPr>
        <w:rPr>
          <w:rFonts w:cs="Calibri"/>
          <w:b/>
          <w:sz w:val="24"/>
          <w:szCs w:val="24"/>
          <w:u w:val="single"/>
        </w:rPr>
      </w:pPr>
      <w:r w:rsidRPr="004654BB">
        <w:rPr>
          <w:rFonts w:cs="Calibri"/>
          <w:b/>
          <w:sz w:val="24"/>
          <w:szCs w:val="24"/>
          <w:u w:val="single"/>
        </w:rPr>
        <w:t>Appendix A</w:t>
      </w:r>
      <w:r w:rsidRPr="004654BB">
        <w:rPr>
          <w:rFonts w:cs="Calibri"/>
          <w:b/>
          <w:sz w:val="24"/>
          <w:szCs w:val="24"/>
          <w:u w:val="single"/>
        </w:rPr>
        <w:tab/>
      </w:r>
    </w:p>
    <w:p w14:paraId="62BC553C" w14:textId="77777777" w:rsidR="00F633D4" w:rsidRDefault="00BA6124">
      <w:pPr>
        <w:rPr>
          <w:rFonts w:cs="Calibri"/>
          <w:sz w:val="24"/>
          <w:szCs w:val="24"/>
        </w:rPr>
      </w:pPr>
      <w:r w:rsidRPr="00BA6124">
        <w:rPr>
          <w:rFonts w:cs="Calibri"/>
          <w:sz w:val="24"/>
          <w:szCs w:val="24"/>
        </w:rPr>
        <w:t>S</w:t>
      </w:r>
      <w:r w:rsidR="004654BB">
        <w:rPr>
          <w:rFonts w:cs="Calibri"/>
          <w:sz w:val="24"/>
          <w:szCs w:val="24"/>
        </w:rPr>
        <w:t>ite layout</w:t>
      </w:r>
      <w:r w:rsidRPr="00BA6124">
        <w:rPr>
          <w:rFonts w:cs="Calibri"/>
          <w:sz w:val="24"/>
          <w:szCs w:val="24"/>
        </w:rPr>
        <w:t xml:space="preserve"> drawing</w:t>
      </w:r>
      <w:r>
        <w:rPr>
          <w:rFonts w:cs="Calibri"/>
          <w:b/>
          <w:sz w:val="24"/>
          <w:szCs w:val="24"/>
        </w:rPr>
        <w:t xml:space="preserve"> </w:t>
      </w:r>
      <w:r w:rsidR="0029284B" w:rsidRPr="005F6FCE">
        <w:rPr>
          <w:rFonts w:cs="Calibri"/>
          <w:sz w:val="24"/>
          <w:szCs w:val="24"/>
        </w:rPr>
        <w:t xml:space="preserve">of the </w:t>
      </w:r>
      <w:r w:rsidR="0020366C" w:rsidRPr="005F6FCE">
        <w:rPr>
          <w:rFonts w:cs="Calibri"/>
          <w:sz w:val="24"/>
          <w:szCs w:val="24"/>
        </w:rPr>
        <w:t xml:space="preserve">buildings and </w:t>
      </w:r>
      <w:r w:rsidR="004654BB">
        <w:rPr>
          <w:rFonts w:cs="Calibri"/>
          <w:sz w:val="24"/>
          <w:szCs w:val="24"/>
        </w:rPr>
        <w:t>storage areas</w:t>
      </w:r>
      <w:r w:rsidR="0029284B" w:rsidRPr="005F6FCE">
        <w:rPr>
          <w:rFonts w:cs="Calibri"/>
          <w:sz w:val="24"/>
          <w:szCs w:val="24"/>
        </w:rPr>
        <w:t>.</w:t>
      </w:r>
    </w:p>
    <w:p w14:paraId="6E1EDD46" w14:textId="77777777" w:rsidR="009436C1" w:rsidRPr="009436C1" w:rsidRDefault="009436C1">
      <w:pPr>
        <w:rPr>
          <w:rFonts w:cs="Calibri"/>
          <w:b/>
          <w:sz w:val="24"/>
          <w:szCs w:val="24"/>
          <w:u w:val="single"/>
        </w:rPr>
      </w:pPr>
      <w:r w:rsidRPr="009436C1">
        <w:rPr>
          <w:rFonts w:cs="Calibri"/>
          <w:b/>
          <w:sz w:val="24"/>
          <w:szCs w:val="24"/>
          <w:u w:val="single"/>
        </w:rPr>
        <w:t>Figure 2-Appendix A</w:t>
      </w:r>
    </w:p>
    <w:p w14:paraId="311BB7A6" w14:textId="77777777" w:rsidR="009436C1" w:rsidRDefault="009436C1">
      <w:pPr>
        <w:rPr>
          <w:b/>
          <w:sz w:val="24"/>
          <w:szCs w:val="24"/>
          <w:u w:val="single"/>
        </w:rPr>
      </w:pPr>
      <w:r>
        <w:rPr>
          <w:rFonts w:cs="Calibri"/>
          <w:sz w:val="24"/>
          <w:szCs w:val="24"/>
        </w:rPr>
        <w:t>Receptor locations within 1km from site</w:t>
      </w:r>
    </w:p>
    <w:p w14:paraId="0F612077" w14:textId="77777777" w:rsidR="00F633D4" w:rsidRDefault="004654BB">
      <w:pPr>
        <w:rPr>
          <w:b/>
          <w:sz w:val="24"/>
          <w:szCs w:val="24"/>
          <w:u w:val="single"/>
        </w:rPr>
      </w:pPr>
      <w:r>
        <w:rPr>
          <w:b/>
          <w:sz w:val="24"/>
          <w:szCs w:val="24"/>
          <w:u w:val="single"/>
        </w:rPr>
        <w:t>Appendix B</w:t>
      </w:r>
    </w:p>
    <w:p w14:paraId="1C2741CF" w14:textId="77777777" w:rsidR="004654BB" w:rsidRPr="004654BB" w:rsidRDefault="004654BB">
      <w:pPr>
        <w:rPr>
          <w:sz w:val="24"/>
          <w:szCs w:val="24"/>
        </w:rPr>
      </w:pPr>
      <w:r w:rsidRPr="004654BB">
        <w:rPr>
          <w:sz w:val="24"/>
          <w:szCs w:val="24"/>
        </w:rPr>
        <w:t>Drawing of site drainage system</w:t>
      </w:r>
      <w:r>
        <w:rPr>
          <w:sz w:val="24"/>
          <w:szCs w:val="24"/>
        </w:rPr>
        <w:t>.</w:t>
      </w:r>
    </w:p>
    <w:p w14:paraId="29146E1A" w14:textId="77777777" w:rsidR="00AE224E" w:rsidRDefault="004654BB">
      <w:pPr>
        <w:rPr>
          <w:b/>
          <w:sz w:val="24"/>
          <w:szCs w:val="24"/>
          <w:u w:val="single"/>
        </w:rPr>
      </w:pPr>
      <w:r>
        <w:rPr>
          <w:b/>
          <w:sz w:val="24"/>
          <w:szCs w:val="24"/>
          <w:u w:val="single"/>
        </w:rPr>
        <w:t>Appendix C</w:t>
      </w:r>
    </w:p>
    <w:p w14:paraId="0FD0B55D" w14:textId="77777777" w:rsidR="004654BB" w:rsidRDefault="004654BB">
      <w:pPr>
        <w:rPr>
          <w:sz w:val="24"/>
          <w:szCs w:val="24"/>
        </w:rPr>
      </w:pPr>
      <w:r>
        <w:rPr>
          <w:sz w:val="24"/>
          <w:szCs w:val="24"/>
        </w:rPr>
        <w:t>CCTV coverage and layout.</w:t>
      </w:r>
    </w:p>
    <w:p w14:paraId="54CA6310" w14:textId="77777777" w:rsidR="008E612F" w:rsidRPr="008E612F" w:rsidRDefault="008E612F">
      <w:pPr>
        <w:rPr>
          <w:b/>
          <w:sz w:val="24"/>
          <w:szCs w:val="24"/>
          <w:u w:val="single"/>
        </w:rPr>
      </w:pPr>
      <w:r w:rsidRPr="008E612F">
        <w:rPr>
          <w:b/>
          <w:sz w:val="24"/>
          <w:szCs w:val="24"/>
          <w:u w:val="single"/>
        </w:rPr>
        <w:t>Appendix D</w:t>
      </w:r>
    </w:p>
    <w:p w14:paraId="73473214" w14:textId="77777777" w:rsidR="008E612F" w:rsidRPr="004654BB" w:rsidRDefault="008E612F">
      <w:pPr>
        <w:rPr>
          <w:sz w:val="24"/>
          <w:szCs w:val="24"/>
        </w:rPr>
      </w:pPr>
      <w:r>
        <w:rPr>
          <w:sz w:val="24"/>
          <w:szCs w:val="24"/>
        </w:rPr>
        <w:t>DCWW image of site with water main and fire hydrant highlighted.</w:t>
      </w:r>
    </w:p>
    <w:sectPr w:rsidR="008E612F" w:rsidRPr="004654BB" w:rsidSect="000009A3">
      <w:headerReference w:type="default" r:id="rId15"/>
      <w:footerReference w:type="default" r:id="rId16"/>
      <w:pgSz w:w="11906" w:h="16838"/>
      <w:pgMar w:top="1440" w:right="1440" w:bottom="1440" w:left="1440" w:header="708" w:footer="708" w:gutter="0"/>
      <w:pgBorders w:offsetFrom="page">
        <w:top w:val="single" w:sz="12" w:space="24" w:color="92D050"/>
        <w:left w:val="single" w:sz="12" w:space="24" w:color="92D050"/>
        <w:bottom w:val="single" w:sz="12" w:space="24" w:color="92D050"/>
        <w:right w:val="single" w:sz="12" w:space="24" w:color="92D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1EAC1" w14:textId="77777777" w:rsidR="000B06F3" w:rsidRDefault="000B06F3" w:rsidP="00603FF3">
      <w:pPr>
        <w:spacing w:after="0" w:line="240" w:lineRule="auto"/>
      </w:pPr>
      <w:r>
        <w:separator/>
      </w:r>
    </w:p>
  </w:endnote>
  <w:endnote w:type="continuationSeparator" w:id="0">
    <w:p w14:paraId="5BAA6D1C" w14:textId="77777777" w:rsidR="000B06F3" w:rsidRDefault="000B06F3" w:rsidP="00603FF3">
      <w:pPr>
        <w:spacing w:after="0" w:line="240" w:lineRule="auto"/>
      </w:pPr>
      <w:r>
        <w:continuationSeparator/>
      </w:r>
    </w:p>
  </w:endnote>
  <w:endnote w:id="1">
    <w:p w14:paraId="4F533086" w14:textId="77777777" w:rsidR="00BA6124" w:rsidRDefault="00F66803" w:rsidP="00BA6124">
      <w:pPr>
        <w:rPr>
          <w:sz w:val="16"/>
          <w:szCs w:val="16"/>
        </w:rPr>
      </w:pPr>
      <w:r>
        <w:rPr>
          <w:rStyle w:val="EndnoteReference"/>
        </w:rPr>
        <w:endnoteRef/>
      </w:r>
      <w:r>
        <w:t xml:space="preserve"> </w:t>
      </w:r>
      <w:r w:rsidRPr="00760420">
        <w:rPr>
          <w:sz w:val="16"/>
          <w:szCs w:val="16"/>
        </w:rPr>
        <w:t xml:space="preserve">No liability will be taken by Environmental Focus for any works undertaken by the client as the service </w:t>
      </w:r>
      <w:r>
        <w:rPr>
          <w:sz w:val="16"/>
          <w:szCs w:val="16"/>
        </w:rPr>
        <w:t xml:space="preserve">provided </w:t>
      </w:r>
      <w:r w:rsidRPr="00760420">
        <w:rPr>
          <w:sz w:val="16"/>
          <w:szCs w:val="16"/>
        </w:rPr>
        <w:t>is based on</w:t>
      </w:r>
      <w:r>
        <w:rPr>
          <w:sz w:val="16"/>
          <w:szCs w:val="16"/>
        </w:rPr>
        <w:t xml:space="preserve"> recommendations and advice only.</w:t>
      </w:r>
    </w:p>
    <w:p w14:paraId="45795620" w14:textId="77777777" w:rsidR="00BA6124" w:rsidRPr="00BA6124" w:rsidRDefault="00BA6124" w:rsidP="00BA6124">
      <w:pPr>
        <w:rPr>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EB59C" w14:textId="77777777" w:rsidR="008D140B" w:rsidRPr="008D140B" w:rsidRDefault="008D140B">
    <w:pPr>
      <w:pStyle w:val="Footer"/>
      <w:rPr>
        <w:color w:val="92D050"/>
      </w:rPr>
    </w:pPr>
    <w:r w:rsidRPr="008D140B">
      <w:rPr>
        <w:color w:val="92D050"/>
      </w:rPr>
      <w:t xml:space="preserve">Fire Prevention &amp; Mitigation Plan  </w:t>
    </w:r>
    <w:r w:rsidRPr="008D140B">
      <w:rPr>
        <w:color w:val="92D050"/>
      </w:rPr>
      <w:tab/>
    </w:r>
    <w:r w:rsidRPr="008D140B">
      <w:rPr>
        <w:color w:val="92D050"/>
      </w:rPr>
      <w:tab/>
    </w:r>
    <w:r>
      <w:rPr>
        <w:color w:val="92D050"/>
      </w:rPr>
      <w:t>P</w:t>
    </w:r>
    <w:r w:rsidRPr="008D140B">
      <w:rPr>
        <w:color w:val="92D050"/>
      </w:rPr>
      <w:t>repared by Environmental Focus</w:t>
    </w:r>
    <w:r w:rsidR="00B46652">
      <w:rPr>
        <w:color w:val="92D050"/>
      </w:rPr>
      <w:t xml:space="preserve"> Ltd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11C80" w14:textId="77777777" w:rsidR="000B06F3" w:rsidRDefault="000B06F3" w:rsidP="00603FF3">
      <w:pPr>
        <w:spacing w:after="0" w:line="240" w:lineRule="auto"/>
      </w:pPr>
      <w:r>
        <w:separator/>
      </w:r>
    </w:p>
  </w:footnote>
  <w:footnote w:type="continuationSeparator" w:id="0">
    <w:p w14:paraId="69F209F0" w14:textId="77777777" w:rsidR="000B06F3" w:rsidRDefault="000B06F3" w:rsidP="00603F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71898"/>
      <w:docPartObj>
        <w:docPartGallery w:val="Page Numbers (Top of Page)"/>
        <w:docPartUnique/>
      </w:docPartObj>
    </w:sdtPr>
    <w:sdtEndPr/>
    <w:sdtContent>
      <w:p w14:paraId="17B0C5DB" w14:textId="77777777" w:rsidR="00F66803" w:rsidRDefault="00F66803">
        <w:pPr>
          <w:pStyle w:val="Header"/>
          <w:ind w:right="-864"/>
          <w:jc w:val="right"/>
        </w:pPr>
        <w:r>
          <w:rPr>
            <w:noProof/>
            <w:lang w:eastAsia="en-GB"/>
          </w:rPr>
          <mc:AlternateContent>
            <mc:Choice Requires="wpg">
              <w:drawing>
                <wp:inline distT="0" distB="0" distL="0" distR="0" wp14:anchorId="3C860966" wp14:editId="7D2353CF">
                  <wp:extent cx="548640" cy="237490"/>
                  <wp:effectExtent l="12700" t="11430" r="10160" b="8255"/>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2" name="AutoShape 6"/>
                          <wps:cNvSpPr>
                            <a:spLocks noChangeArrowheads="1"/>
                          </wps:cNvSpPr>
                          <wps:spPr bwMode="auto">
                            <a:xfrm rot="-5400000">
                              <a:off x="859" y="415"/>
                              <a:ext cx="374" cy="864"/>
                            </a:xfrm>
                            <a:prstGeom prst="roundRect">
                              <a:avLst>
                                <a:gd name="adj" fmla="val 16667"/>
                              </a:avLst>
                            </a:prstGeom>
                            <a:solidFill>
                              <a:srgbClr val="FFFFFF"/>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3" name="AutoShape 7"/>
                          <wps:cNvSpPr>
                            <a:spLocks noChangeArrowheads="1"/>
                          </wps:cNvSpPr>
                          <wps:spPr bwMode="auto">
                            <a:xfrm rot="-5400000">
                              <a:off x="898" y="451"/>
                              <a:ext cx="296" cy="792"/>
                            </a:xfrm>
                            <a:prstGeom prst="roundRect">
                              <a:avLst>
                                <a:gd name="adj" fmla="val 16667"/>
                              </a:avLst>
                            </a:prstGeom>
                            <a:solidFill>
                              <a:schemeClr val="bg2">
                                <a:lumMod val="75000"/>
                                <a:lumOff val="0"/>
                              </a:schemeClr>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4" name="Text Box 8"/>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4A08B" w14:textId="77777777" w:rsidR="00F66803" w:rsidRDefault="00F66803">
                                <w:r>
                                  <w:fldChar w:fldCharType="begin"/>
                                </w:r>
                                <w:r>
                                  <w:instrText xml:space="preserve"> PAGE    \* MERGEFORMAT </w:instrText>
                                </w:r>
                                <w:r>
                                  <w:fldChar w:fldCharType="separate"/>
                                </w:r>
                                <w:r w:rsidR="008E1DCE" w:rsidRPr="008E1DCE">
                                  <w:rPr>
                                    <w:b/>
                                    <w:noProof/>
                                    <w:color w:val="FFFFFF" w:themeColor="background1"/>
                                  </w:rPr>
                                  <w:t>4</w:t>
                                </w:r>
                                <w:r>
                                  <w:rPr>
                                    <w:b/>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Group 5"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">
                  <v:roundrect id="AutoShape 6"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" strokecolor="#c4bc96 [2414]"/>
                  <v:roundrect id="AutoShape 7"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" fillcolor="#c4bc96 [2414]" strokecolor="#c4bc96 [2414]"/>
                  <v:shapetype id="_x0000_t202" coordsize="21600,21600" o:spt="202" path="m,l,21600r21600,l21600,xe">
                    <v:stroke joinstyle="miter"/>
                    <v:path gradientshapeok="t" o:connecttype="rect"/>
                  </v:shapetype>
                  <v:shape id="Text Box 8"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F66803" w:rsidRDefault="00F66803">
                          <w:r>
                            <w:fldChar w:fldCharType="begin"/>
                          </w:r>
                          <w:r>
                            <w:instrText xml:space="preserve"> PAGE    \* MERGEFORMAT </w:instrText>
                          </w:r>
                          <w:r>
                            <w:fldChar w:fldCharType="separate"/>
                          </w:r>
                          <w:r w:rsidR="008E1DCE" w:rsidRPr="008E1DCE">
                            <w:rPr>
                              <w:b/>
                              <w:noProof/>
                              <w:color w:val="FFFFFF" w:themeColor="background1"/>
                            </w:rPr>
                            <w:t>4</w:t>
                          </w:r>
                          <w:r>
                            <w:rPr>
                              <w:b/>
                              <w:noProof/>
                              <w:color w:val="FFFFFF" w:themeColor="background1"/>
                            </w:rPr>
                            <w:fldChar w:fldCharType="end"/>
                          </w:r>
                        </w:p>
                      </w:txbxContent>
                    </v:textbox>
                  </v:shape>
                  <w10:anchorlock/>
                </v:group>
              </w:pict>
            </mc:Fallback>
          </mc:AlternateContent>
        </w:r>
      </w:p>
    </w:sdtContent>
  </w:sdt>
  <w:p w14:paraId="73A333C7" w14:textId="77777777" w:rsidR="00F66803" w:rsidRDefault="00F668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E1913"/>
    <w:multiLevelType w:val="hybridMultilevel"/>
    <w:tmpl w:val="5D002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30995"/>
    <w:multiLevelType w:val="hybridMultilevel"/>
    <w:tmpl w:val="D828094C"/>
    <w:lvl w:ilvl="0" w:tplc="C95E9056">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C557F"/>
    <w:multiLevelType w:val="hybridMultilevel"/>
    <w:tmpl w:val="42DC8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72C60"/>
    <w:multiLevelType w:val="hybridMultilevel"/>
    <w:tmpl w:val="38EE7468"/>
    <w:lvl w:ilvl="0" w:tplc="2CDC70AE">
      <w:start w:val="1"/>
      <w:numFmt w:val="lowerLetter"/>
      <w:lvlText w:val="%1."/>
      <w:lvlJc w:val="left"/>
      <w:pPr>
        <w:ind w:left="709" w:hanging="720"/>
      </w:pPr>
      <w:rPr>
        <w:rFonts w:hint="default"/>
      </w:rPr>
    </w:lvl>
    <w:lvl w:ilvl="1" w:tplc="08090019" w:tentative="1">
      <w:start w:val="1"/>
      <w:numFmt w:val="lowerLetter"/>
      <w:lvlText w:val="%2."/>
      <w:lvlJc w:val="left"/>
      <w:pPr>
        <w:ind w:left="1069" w:hanging="360"/>
      </w:pPr>
    </w:lvl>
    <w:lvl w:ilvl="2" w:tplc="0809001B" w:tentative="1">
      <w:start w:val="1"/>
      <w:numFmt w:val="lowerRoman"/>
      <w:lvlText w:val="%3."/>
      <w:lvlJc w:val="right"/>
      <w:pPr>
        <w:ind w:left="1789" w:hanging="180"/>
      </w:pPr>
    </w:lvl>
    <w:lvl w:ilvl="3" w:tplc="0809000F" w:tentative="1">
      <w:start w:val="1"/>
      <w:numFmt w:val="decimal"/>
      <w:lvlText w:val="%4."/>
      <w:lvlJc w:val="left"/>
      <w:pPr>
        <w:ind w:left="2509" w:hanging="360"/>
      </w:pPr>
    </w:lvl>
    <w:lvl w:ilvl="4" w:tplc="08090019" w:tentative="1">
      <w:start w:val="1"/>
      <w:numFmt w:val="lowerLetter"/>
      <w:lvlText w:val="%5."/>
      <w:lvlJc w:val="left"/>
      <w:pPr>
        <w:ind w:left="3229" w:hanging="360"/>
      </w:pPr>
    </w:lvl>
    <w:lvl w:ilvl="5" w:tplc="0809001B" w:tentative="1">
      <w:start w:val="1"/>
      <w:numFmt w:val="lowerRoman"/>
      <w:lvlText w:val="%6."/>
      <w:lvlJc w:val="right"/>
      <w:pPr>
        <w:ind w:left="3949" w:hanging="180"/>
      </w:pPr>
    </w:lvl>
    <w:lvl w:ilvl="6" w:tplc="0809000F" w:tentative="1">
      <w:start w:val="1"/>
      <w:numFmt w:val="decimal"/>
      <w:lvlText w:val="%7."/>
      <w:lvlJc w:val="left"/>
      <w:pPr>
        <w:ind w:left="4669" w:hanging="360"/>
      </w:pPr>
    </w:lvl>
    <w:lvl w:ilvl="7" w:tplc="08090019" w:tentative="1">
      <w:start w:val="1"/>
      <w:numFmt w:val="lowerLetter"/>
      <w:lvlText w:val="%8."/>
      <w:lvlJc w:val="left"/>
      <w:pPr>
        <w:ind w:left="5389" w:hanging="360"/>
      </w:pPr>
    </w:lvl>
    <w:lvl w:ilvl="8" w:tplc="0809001B" w:tentative="1">
      <w:start w:val="1"/>
      <w:numFmt w:val="lowerRoman"/>
      <w:lvlText w:val="%9."/>
      <w:lvlJc w:val="right"/>
      <w:pPr>
        <w:ind w:left="6109" w:hanging="180"/>
      </w:pPr>
    </w:lvl>
  </w:abstractNum>
  <w:abstractNum w:abstractNumId="4" w15:restartNumberingAfterBreak="0">
    <w:nsid w:val="32B03810"/>
    <w:multiLevelType w:val="hybridMultilevel"/>
    <w:tmpl w:val="43D2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76623"/>
    <w:multiLevelType w:val="hybridMultilevel"/>
    <w:tmpl w:val="1A16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701107"/>
    <w:multiLevelType w:val="hybridMultilevel"/>
    <w:tmpl w:val="6272252A"/>
    <w:lvl w:ilvl="0" w:tplc="2CDC70AE">
      <w:start w:val="1"/>
      <w:numFmt w:val="lowerLetter"/>
      <w:lvlText w:val="%1."/>
      <w:lvlJc w:val="left"/>
      <w:pPr>
        <w:ind w:left="709" w:hanging="720"/>
      </w:pPr>
      <w:rPr>
        <w:rFonts w:hint="default"/>
      </w:rPr>
    </w:lvl>
    <w:lvl w:ilvl="1" w:tplc="08090019" w:tentative="1">
      <w:start w:val="1"/>
      <w:numFmt w:val="lowerLetter"/>
      <w:lvlText w:val="%2."/>
      <w:lvlJc w:val="left"/>
      <w:pPr>
        <w:ind w:left="1069" w:hanging="360"/>
      </w:pPr>
    </w:lvl>
    <w:lvl w:ilvl="2" w:tplc="0809001B" w:tentative="1">
      <w:start w:val="1"/>
      <w:numFmt w:val="lowerRoman"/>
      <w:lvlText w:val="%3."/>
      <w:lvlJc w:val="right"/>
      <w:pPr>
        <w:ind w:left="1789" w:hanging="180"/>
      </w:pPr>
    </w:lvl>
    <w:lvl w:ilvl="3" w:tplc="0809000F" w:tentative="1">
      <w:start w:val="1"/>
      <w:numFmt w:val="decimal"/>
      <w:lvlText w:val="%4."/>
      <w:lvlJc w:val="left"/>
      <w:pPr>
        <w:ind w:left="2509" w:hanging="360"/>
      </w:pPr>
    </w:lvl>
    <w:lvl w:ilvl="4" w:tplc="08090019" w:tentative="1">
      <w:start w:val="1"/>
      <w:numFmt w:val="lowerLetter"/>
      <w:lvlText w:val="%5."/>
      <w:lvlJc w:val="left"/>
      <w:pPr>
        <w:ind w:left="3229" w:hanging="360"/>
      </w:pPr>
    </w:lvl>
    <w:lvl w:ilvl="5" w:tplc="0809001B" w:tentative="1">
      <w:start w:val="1"/>
      <w:numFmt w:val="lowerRoman"/>
      <w:lvlText w:val="%6."/>
      <w:lvlJc w:val="right"/>
      <w:pPr>
        <w:ind w:left="3949" w:hanging="180"/>
      </w:pPr>
    </w:lvl>
    <w:lvl w:ilvl="6" w:tplc="0809000F" w:tentative="1">
      <w:start w:val="1"/>
      <w:numFmt w:val="decimal"/>
      <w:lvlText w:val="%7."/>
      <w:lvlJc w:val="left"/>
      <w:pPr>
        <w:ind w:left="4669" w:hanging="360"/>
      </w:pPr>
    </w:lvl>
    <w:lvl w:ilvl="7" w:tplc="08090019" w:tentative="1">
      <w:start w:val="1"/>
      <w:numFmt w:val="lowerLetter"/>
      <w:lvlText w:val="%8."/>
      <w:lvlJc w:val="left"/>
      <w:pPr>
        <w:ind w:left="5389" w:hanging="360"/>
      </w:pPr>
    </w:lvl>
    <w:lvl w:ilvl="8" w:tplc="0809001B" w:tentative="1">
      <w:start w:val="1"/>
      <w:numFmt w:val="lowerRoman"/>
      <w:lvlText w:val="%9."/>
      <w:lvlJc w:val="right"/>
      <w:pPr>
        <w:ind w:left="6109" w:hanging="180"/>
      </w:pPr>
    </w:lvl>
  </w:abstractNum>
  <w:abstractNum w:abstractNumId="7" w15:restartNumberingAfterBreak="0">
    <w:nsid w:val="44D861EF"/>
    <w:multiLevelType w:val="hybridMultilevel"/>
    <w:tmpl w:val="9DD21CA8"/>
    <w:lvl w:ilvl="0" w:tplc="513E292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0571"/>
    <w:multiLevelType w:val="hybridMultilevel"/>
    <w:tmpl w:val="51D01024"/>
    <w:lvl w:ilvl="0" w:tplc="80721B64">
      <w:numFmt w:val="bullet"/>
      <w:lvlText w:val=""/>
      <w:lvlJc w:val="left"/>
      <w:pPr>
        <w:ind w:left="720" w:hanging="360"/>
      </w:pPr>
      <w:rPr>
        <w:rFonts w:ascii="Symbol" w:eastAsiaTheme="minorHAnsi" w:hAnsi="Symbol" w:cstheme="minorBid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4"/>
  </w:num>
  <w:num w:numId="5">
    <w:abstractNumId w:val="2"/>
  </w:num>
  <w:num w:numId="6">
    <w:abstractNumId w:val="6"/>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E0F"/>
    <w:rsid w:val="000009A3"/>
    <w:rsid w:val="000041B1"/>
    <w:rsid w:val="0001461E"/>
    <w:rsid w:val="00016FCC"/>
    <w:rsid w:val="000229D6"/>
    <w:rsid w:val="00023C18"/>
    <w:rsid w:val="00023ED8"/>
    <w:rsid w:val="00030DDD"/>
    <w:rsid w:val="000336BD"/>
    <w:rsid w:val="00035E04"/>
    <w:rsid w:val="00037B54"/>
    <w:rsid w:val="00042D74"/>
    <w:rsid w:val="0005410D"/>
    <w:rsid w:val="00066509"/>
    <w:rsid w:val="00074215"/>
    <w:rsid w:val="0007547B"/>
    <w:rsid w:val="0008068F"/>
    <w:rsid w:val="00081B62"/>
    <w:rsid w:val="00091EE3"/>
    <w:rsid w:val="00095A1D"/>
    <w:rsid w:val="000A51A7"/>
    <w:rsid w:val="000A5D29"/>
    <w:rsid w:val="000B06F3"/>
    <w:rsid w:val="000B646F"/>
    <w:rsid w:val="000B7084"/>
    <w:rsid w:val="000B76FF"/>
    <w:rsid w:val="000C0BC4"/>
    <w:rsid w:val="000C1020"/>
    <w:rsid w:val="000C4FEB"/>
    <w:rsid w:val="000C518F"/>
    <w:rsid w:val="000C52A7"/>
    <w:rsid w:val="000D4A35"/>
    <w:rsid w:val="000E52E0"/>
    <w:rsid w:val="000F526F"/>
    <w:rsid w:val="000F539A"/>
    <w:rsid w:val="000F71FB"/>
    <w:rsid w:val="0010232E"/>
    <w:rsid w:val="00107D80"/>
    <w:rsid w:val="00112105"/>
    <w:rsid w:val="00114FFF"/>
    <w:rsid w:val="001155E0"/>
    <w:rsid w:val="00122665"/>
    <w:rsid w:val="00122853"/>
    <w:rsid w:val="001232B3"/>
    <w:rsid w:val="00133527"/>
    <w:rsid w:val="001362D1"/>
    <w:rsid w:val="00143FD1"/>
    <w:rsid w:val="00146ACB"/>
    <w:rsid w:val="00146C4A"/>
    <w:rsid w:val="00147A97"/>
    <w:rsid w:val="00154AC0"/>
    <w:rsid w:val="001560AB"/>
    <w:rsid w:val="001568FA"/>
    <w:rsid w:val="001570F3"/>
    <w:rsid w:val="001627B2"/>
    <w:rsid w:val="00165288"/>
    <w:rsid w:val="00167C80"/>
    <w:rsid w:val="00172A22"/>
    <w:rsid w:val="0018250B"/>
    <w:rsid w:val="0018565B"/>
    <w:rsid w:val="00190EEB"/>
    <w:rsid w:val="001927FC"/>
    <w:rsid w:val="00194800"/>
    <w:rsid w:val="00195B27"/>
    <w:rsid w:val="001B7D3E"/>
    <w:rsid w:val="001C1313"/>
    <w:rsid w:val="001C196D"/>
    <w:rsid w:val="001D05DA"/>
    <w:rsid w:val="001D341C"/>
    <w:rsid w:val="001D5F2B"/>
    <w:rsid w:val="001E0601"/>
    <w:rsid w:val="001E2105"/>
    <w:rsid w:val="001E3A39"/>
    <w:rsid w:val="001E7B17"/>
    <w:rsid w:val="001E7E13"/>
    <w:rsid w:val="001F45B4"/>
    <w:rsid w:val="001F648D"/>
    <w:rsid w:val="001F6EFD"/>
    <w:rsid w:val="002001C7"/>
    <w:rsid w:val="002013DD"/>
    <w:rsid w:val="0020366C"/>
    <w:rsid w:val="00207557"/>
    <w:rsid w:val="0021243F"/>
    <w:rsid w:val="00212490"/>
    <w:rsid w:val="00214BE5"/>
    <w:rsid w:val="00215C8A"/>
    <w:rsid w:val="002322A2"/>
    <w:rsid w:val="00232F9A"/>
    <w:rsid w:val="00242C7A"/>
    <w:rsid w:val="002514A2"/>
    <w:rsid w:val="00251CFF"/>
    <w:rsid w:val="00254396"/>
    <w:rsid w:val="00260008"/>
    <w:rsid w:val="0026148C"/>
    <w:rsid w:val="00272569"/>
    <w:rsid w:val="002751FD"/>
    <w:rsid w:val="002765A6"/>
    <w:rsid w:val="00277C67"/>
    <w:rsid w:val="00280B99"/>
    <w:rsid w:val="00286256"/>
    <w:rsid w:val="00290049"/>
    <w:rsid w:val="0029284B"/>
    <w:rsid w:val="00297526"/>
    <w:rsid w:val="002A4E8C"/>
    <w:rsid w:val="002B0C05"/>
    <w:rsid w:val="002B11C2"/>
    <w:rsid w:val="002B544E"/>
    <w:rsid w:val="002B6399"/>
    <w:rsid w:val="002C194A"/>
    <w:rsid w:val="002C6A58"/>
    <w:rsid w:val="002D0B09"/>
    <w:rsid w:val="002D7E88"/>
    <w:rsid w:val="0030002A"/>
    <w:rsid w:val="00300DA5"/>
    <w:rsid w:val="00301EDD"/>
    <w:rsid w:val="00303BAC"/>
    <w:rsid w:val="003104FA"/>
    <w:rsid w:val="00327E30"/>
    <w:rsid w:val="00331E92"/>
    <w:rsid w:val="00332E0F"/>
    <w:rsid w:val="00337336"/>
    <w:rsid w:val="00351F93"/>
    <w:rsid w:val="00354398"/>
    <w:rsid w:val="00356990"/>
    <w:rsid w:val="00357462"/>
    <w:rsid w:val="00365C29"/>
    <w:rsid w:val="003862BA"/>
    <w:rsid w:val="003863DE"/>
    <w:rsid w:val="00387ED7"/>
    <w:rsid w:val="0039045C"/>
    <w:rsid w:val="003959B8"/>
    <w:rsid w:val="003A1101"/>
    <w:rsid w:val="003A22FA"/>
    <w:rsid w:val="003A286C"/>
    <w:rsid w:val="003C42BE"/>
    <w:rsid w:val="003C5800"/>
    <w:rsid w:val="003D4E11"/>
    <w:rsid w:val="003D7030"/>
    <w:rsid w:val="003F3846"/>
    <w:rsid w:val="003F4A8B"/>
    <w:rsid w:val="003F4DDD"/>
    <w:rsid w:val="0040546E"/>
    <w:rsid w:val="00405C88"/>
    <w:rsid w:val="0041365D"/>
    <w:rsid w:val="00421BA8"/>
    <w:rsid w:val="0043502F"/>
    <w:rsid w:val="004374BB"/>
    <w:rsid w:val="00442083"/>
    <w:rsid w:val="00454BCA"/>
    <w:rsid w:val="00464890"/>
    <w:rsid w:val="004654BB"/>
    <w:rsid w:val="00482F94"/>
    <w:rsid w:val="00487B12"/>
    <w:rsid w:val="004901E1"/>
    <w:rsid w:val="00490900"/>
    <w:rsid w:val="004911F5"/>
    <w:rsid w:val="004A7A6F"/>
    <w:rsid w:val="004A7E06"/>
    <w:rsid w:val="004B399F"/>
    <w:rsid w:val="004C0EDB"/>
    <w:rsid w:val="004C2246"/>
    <w:rsid w:val="004D302D"/>
    <w:rsid w:val="004D4034"/>
    <w:rsid w:val="004D4340"/>
    <w:rsid w:val="004D44B4"/>
    <w:rsid w:val="004E06FE"/>
    <w:rsid w:val="004E17D3"/>
    <w:rsid w:val="004E544F"/>
    <w:rsid w:val="00500D89"/>
    <w:rsid w:val="005017CB"/>
    <w:rsid w:val="00502C74"/>
    <w:rsid w:val="00503918"/>
    <w:rsid w:val="00504A7F"/>
    <w:rsid w:val="005050B0"/>
    <w:rsid w:val="005059A3"/>
    <w:rsid w:val="00505C31"/>
    <w:rsid w:val="00505E57"/>
    <w:rsid w:val="00510CC9"/>
    <w:rsid w:val="005120EF"/>
    <w:rsid w:val="0051338A"/>
    <w:rsid w:val="005148D8"/>
    <w:rsid w:val="0051587D"/>
    <w:rsid w:val="00516A5F"/>
    <w:rsid w:val="005217FF"/>
    <w:rsid w:val="00532969"/>
    <w:rsid w:val="00535A8F"/>
    <w:rsid w:val="00542119"/>
    <w:rsid w:val="00552399"/>
    <w:rsid w:val="00553FFC"/>
    <w:rsid w:val="00555726"/>
    <w:rsid w:val="00557743"/>
    <w:rsid w:val="00566DED"/>
    <w:rsid w:val="00574301"/>
    <w:rsid w:val="0057538F"/>
    <w:rsid w:val="00585654"/>
    <w:rsid w:val="005968F3"/>
    <w:rsid w:val="005A45E2"/>
    <w:rsid w:val="005A4CBA"/>
    <w:rsid w:val="005A5352"/>
    <w:rsid w:val="005B4F87"/>
    <w:rsid w:val="005C0CB0"/>
    <w:rsid w:val="005C0EFD"/>
    <w:rsid w:val="005C2F31"/>
    <w:rsid w:val="005C373D"/>
    <w:rsid w:val="005D1854"/>
    <w:rsid w:val="005D5FB8"/>
    <w:rsid w:val="005D6CF4"/>
    <w:rsid w:val="005E4307"/>
    <w:rsid w:val="005E45D4"/>
    <w:rsid w:val="005E74AB"/>
    <w:rsid w:val="005F086C"/>
    <w:rsid w:val="005F6FCE"/>
    <w:rsid w:val="0060078B"/>
    <w:rsid w:val="006013F8"/>
    <w:rsid w:val="00603FF3"/>
    <w:rsid w:val="006042E6"/>
    <w:rsid w:val="00607EEB"/>
    <w:rsid w:val="00610384"/>
    <w:rsid w:val="00612485"/>
    <w:rsid w:val="00614408"/>
    <w:rsid w:val="00623EBE"/>
    <w:rsid w:val="00623F11"/>
    <w:rsid w:val="0062521C"/>
    <w:rsid w:val="006258A0"/>
    <w:rsid w:val="006266B3"/>
    <w:rsid w:val="006312B3"/>
    <w:rsid w:val="0063290E"/>
    <w:rsid w:val="006354E5"/>
    <w:rsid w:val="006361B7"/>
    <w:rsid w:val="00636306"/>
    <w:rsid w:val="00636818"/>
    <w:rsid w:val="00644F38"/>
    <w:rsid w:val="0064720D"/>
    <w:rsid w:val="006519AF"/>
    <w:rsid w:val="006658BC"/>
    <w:rsid w:val="00666158"/>
    <w:rsid w:val="00666324"/>
    <w:rsid w:val="0067218B"/>
    <w:rsid w:val="00674189"/>
    <w:rsid w:val="00677B2D"/>
    <w:rsid w:val="00686C76"/>
    <w:rsid w:val="006916CB"/>
    <w:rsid w:val="00693329"/>
    <w:rsid w:val="00696DFF"/>
    <w:rsid w:val="006A0EE3"/>
    <w:rsid w:val="006A1FF5"/>
    <w:rsid w:val="006A7A8B"/>
    <w:rsid w:val="006C05F7"/>
    <w:rsid w:val="006C25C9"/>
    <w:rsid w:val="006C357B"/>
    <w:rsid w:val="006D20FA"/>
    <w:rsid w:val="006F0E1E"/>
    <w:rsid w:val="006F7394"/>
    <w:rsid w:val="00703A1E"/>
    <w:rsid w:val="00703EC3"/>
    <w:rsid w:val="00715477"/>
    <w:rsid w:val="00715991"/>
    <w:rsid w:val="007170C5"/>
    <w:rsid w:val="007205EF"/>
    <w:rsid w:val="00721117"/>
    <w:rsid w:val="0072220B"/>
    <w:rsid w:val="0072229E"/>
    <w:rsid w:val="00731DA4"/>
    <w:rsid w:val="0073269D"/>
    <w:rsid w:val="00733B01"/>
    <w:rsid w:val="00740A07"/>
    <w:rsid w:val="00760420"/>
    <w:rsid w:val="007654A1"/>
    <w:rsid w:val="007659D1"/>
    <w:rsid w:val="0078529F"/>
    <w:rsid w:val="0079190E"/>
    <w:rsid w:val="00791DFC"/>
    <w:rsid w:val="007921D5"/>
    <w:rsid w:val="00794A01"/>
    <w:rsid w:val="007A6295"/>
    <w:rsid w:val="007B1852"/>
    <w:rsid w:val="007B577C"/>
    <w:rsid w:val="007B578F"/>
    <w:rsid w:val="007B5F88"/>
    <w:rsid w:val="007B7861"/>
    <w:rsid w:val="007C1F7E"/>
    <w:rsid w:val="007C2C1D"/>
    <w:rsid w:val="007C33FC"/>
    <w:rsid w:val="007D2713"/>
    <w:rsid w:val="007D68B6"/>
    <w:rsid w:val="007E0014"/>
    <w:rsid w:val="007E5DA3"/>
    <w:rsid w:val="007E6106"/>
    <w:rsid w:val="007E67A8"/>
    <w:rsid w:val="007F0C97"/>
    <w:rsid w:val="007F1584"/>
    <w:rsid w:val="007F221B"/>
    <w:rsid w:val="007F2819"/>
    <w:rsid w:val="00803969"/>
    <w:rsid w:val="00803E9A"/>
    <w:rsid w:val="00811473"/>
    <w:rsid w:val="00811DFA"/>
    <w:rsid w:val="0082106B"/>
    <w:rsid w:val="00821EA1"/>
    <w:rsid w:val="00825ADF"/>
    <w:rsid w:val="00826021"/>
    <w:rsid w:val="00826EC4"/>
    <w:rsid w:val="008302DC"/>
    <w:rsid w:val="0084286E"/>
    <w:rsid w:val="00843C3F"/>
    <w:rsid w:val="00850467"/>
    <w:rsid w:val="00851401"/>
    <w:rsid w:val="00861CF3"/>
    <w:rsid w:val="00864B80"/>
    <w:rsid w:val="00864D69"/>
    <w:rsid w:val="0086549F"/>
    <w:rsid w:val="00870AF9"/>
    <w:rsid w:val="00871FEE"/>
    <w:rsid w:val="00872E99"/>
    <w:rsid w:val="00872EE9"/>
    <w:rsid w:val="008736C5"/>
    <w:rsid w:val="008750E7"/>
    <w:rsid w:val="0087533A"/>
    <w:rsid w:val="00891CED"/>
    <w:rsid w:val="008A2111"/>
    <w:rsid w:val="008A636D"/>
    <w:rsid w:val="008B1320"/>
    <w:rsid w:val="008B35FB"/>
    <w:rsid w:val="008B7A61"/>
    <w:rsid w:val="008C5DC2"/>
    <w:rsid w:val="008D140B"/>
    <w:rsid w:val="008D267F"/>
    <w:rsid w:val="008E1DCE"/>
    <w:rsid w:val="008E612F"/>
    <w:rsid w:val="008E679E"/>
    <w:rsid w:val="0090035E"/>
    <w:rsid w:val="00903C3C"/>
    <w:rsid w:val="00905535"/>
    <w:rsid w:val="00911393"/>
    <w:rsid w:val="00913290"/>
    <w:rsid w:val="00915BBD"/>
    <w:rsid w:val="0092418A"/>
    <w:rsid w:val="009252B4"/>
    <w:rsid w:val="0093143E"/>
    <w:rsid w:val="00932BE5"/>
    <w:rsid w:val="00940C77"/>
    <w:rsid w:val="009420B1"/>
    <w:rsid w:val="009436C1"/>
    <w:rsid w:val="009451F1"/>
    <w:rsid w:val="0094598C"/>
    <w:rsid w:val="00947B98"/>
    <w:rsid w:val="009507F6"/>
    <w:rsid w:val="00954687"/>
    <w:rsid w:val="0095643A"/>
    <w:rsid w:val="0096051B"/>
    <w:rsid w:val="00960525"/>
    <w:rsid w:val="0096514B"/>
    <w:rsid w:val="00981187"/>
    <w:rsid w:val="0098376E"/>
    <w:rsid w:val="00984515"/>
    <w:rsid w:val="00985757"/>
    <w:rsid w:val="00985A86"/>
    <w:rsid w:val="00990357"/>
    <w:rsid w:val="00990E78"/>
    <w:rsid w:val="00992511"/>
    <w:rsid w:val="009A3320"/>
    <w:rsid w:val="009A6C14"/>
    <w:rsid w:val="009A733F"/>
    <w:rsid w:val="009B670C"/>
    <w:rsid w:val="009C106B"/>
    <w:rsid w:val="009C3D3F"/>
    <w:rsid w:val="009D290C"/>
    <w:rsid w:val="009D3C50"/>
    <w:rsid w:val="009E0E9B"/>
    <w:rsid w:val="009F1899"/>
    <w:rsid w:val="009F2E5D"/>
    <w:rsid w:val="009F46F2"/>
    <w:rsid w:val="00A0029B"/>
    <w:rsid w:val="00A03638"/>
    <w:rsid w:val="00A146DB"/>
    <w:rsid w:val="00A15603"/>
    <w:rsid w:val="00A30C4C"/>
    <w:rsid w:val="00A31D27"/>
    <w:rsid w:val="00A32A0D"/>
    <w:rsid w:val="00A333CD"/>
    <w:rsid w:val="00A34CDE"/>
    <w:rsid w:val="00A41D87"/>
    <w:rsid w:val="00A537F4"/>
    <w:rsid w:val="00A57F55"/>
    <w:rsid w:val="00A61BBD"/>
    <w:rsid w:val="00A62DFA"/>
    <w:rsid w:val="00A63AFF"/>
    <w:rsid w:val="00A72534"/>
    <w:rsid w:val="00A7756C"/>
    <w:rsid w:val="00A807F6"/>
    <w:rsid w:val="00AA07A1"/>
    <w:rsid w:val="00AB7E4B"/>
    <w:rsid w:val="00AC4026"/>
    <w:rsid w:val="00AC65E5"/>
    <w:rsid w:val="00AD1DDC"/>
    <w:rsid w:val="00AE224E"/>
    <w:rsid w:val="00AE7B4D"/>
    <w:rsid w:val="00B01135"/>
    <w:rsid w:val="00B06BD2"/>
    <w:rsid w:val="00B25B15"/>
    <w:rsid w:val="00B34954"/>
    <w:rsid w:val="00B366FF"/>
    <w:rsid w:val="00B370C2"/>
    <w:rsid w:val="00B46652"/>
    <w:rsid w:val="00B52280"/>
    <w:rsid w:val="00B60EA6"/>
    <w:rsid w:val="00B72BED"/>
    <w:rsid w:val="00B77833"/>
    <w:rsid w:val="00B81DD6"/>
    <w:rsid w:val="00B974B9"/>
    <w:rsid w:val="00BA27F9"/>
    <w:rsid w:val="00BA2B9E"/>
    <w:rsid w:val="00BA301A"/>
    <w:rsid w:val="00BA6124"/>
    <w:rsid w:val="00BB3AE2"/>
    <w:rsid w:val="00BB6465"/>
    <w:rsid w:val="00BC1A4C"/>
    <w:rsid w:val="00BD4779"/>
    <w:rsid w:val="00BD5304"/>
    <w:rsid w:val="00BD7A25"/>
    <w:rsid w:val="00BE634D"/>
    <w:rsid w:val="00BF079A"/>
    <w:rsid w:val="00BF684B"/>
    <w:rsid w:val="00BF7688"/>
    <w:rsid w:val="00C005F6"/>
    <w:rsid w:val="00C029D1"/>
    <w:rsid w:val="00C04CD0"/>
    <w:rsid w:val="00C05171"/>
    <w:rsid w:val="00C10721"/>
    <w:rsid w:val="00C14996"/>
    <w:rsid w:val="00C22CBB"/>
    <w:rsid w:val="00C32170"/>
    <w:rsid w:val="00C32431"/>
    <w:rsid w:val="00C44396"/>
    <w:rsid w:val="00C52A94"/>
    <w:rsid w:val="00C60C67"/>
    <w:rsid w:val="00C60F6A"/>
    <w:rsid w:val="00C65536"/>
    <w:rsid w:val="00C7099C"/>
    <w:rsid w:val="00C7134F"/>
    <w:rsid w:val="00C7607D"/>
    <w:rsid w:val="00C810C0"/>
    <w:rsid w:val="00C9198F"/>
    <w:rsid w:val="00C91E74"/>
    <w:rsid w:val="00CA0D67"/>
    <w:rsid w:val="00CA4FBC"/>
    <w:rsid w:val="00CC4268"/>
    <w:rsid w:val="00CC64A9"/>
    <w:rsid w:val="00CC73A8"/>
    <w:rsid w:val="00CD1DE5"/>
    <w:rsid w:val="00CD3063"/>
    <w:rsid w:val="00CD7CE5"/>
    <w:rsid w:val="00CE11EB"/>
    <w:rsid w:val="00CE1666"/>
    <w:rsid w:val="00CE6791"/>
    <w:rsid w:val="00CF038C"/>
    <w:rsid w:val="00CF6811"/>
    <w:rsid w:val="00D12896"/>
    <w:rsid w:val="00D1292E"/>
    <w:rsid w:val="00D13AD1"/>
    <w:rsid w:val="00D1453F"/>
    <w:rsid w:val="00D163C9"/>
    <w:rsid w:val="00D212B2"/>
    <w:rsid w:val="00D268C9"/>
    <w:rsid w:val="00D34DD2"/>
    <w:rsid w:val="00D35A56"/>
    <w:rsid w:val="00D3639B"/>
    <w:rsid w:val="00D4058E"/>
    <w:rsid w:val="00D42502"/>
    <w:rsid w:val="00D476AB"/>
    <w:rsid w:val="00D526B3"/>
    <w:rsid w:val="00D52A7A"/>
    <w:rsid w:val="00D5665D"/>
    <w:rsid w:val="00D60154"/>
    <w:rsid w:val="00D6674B"/>
    <w:rsid w:val="00D85B48"/>
    <w:rsid w:val="00D90344"/>
    <w:rsid w:val="00DA31F8"/>
    <w:rsid w:val="00DB4270"/>
    <w:rsid w:val="00DB5A40"/>
    <w:rsid w:val="00DB5B41"/>
    <w:rsid w:val="00DB6339"/>
    <w:rsid w:val="00DD2B72"/>
    <w:rsid w:val="00DE312A"/>
    <w:rsid w:val="00DF4C33"/>
    <w:rsid w:val="00DF790E"/>
    <w:rsid w:val="00E0209D"/>
    <w:rsid w:val="00E03365"/>
    <w:rsid w:val="00E14BEE"/>
    <w:rsid w:val="00E2389D"/>
    <w:rsid w:val="00E2458E"/>
    <w:rsid w:val="00E25E30"/>
    <w:rsid w:val="00E333A7"/>
    <w:rsid w:val="00E342AB"/>
    <w:rsid w:val="00E34F99"/>
    <w:rsid w:val="00E35B70"/>
    <w:rsid w:val="00E362DD"/>
    <w:rsid w:val="00E4228C"/>
    <w:rsid w:val="00E42A7C"/>
    <w:rsid w:val="00E4582E"/>
    <w:rsid w:val="00E507AE"/>
    <w:rsid w:val="00E518C1"/>
    <w:rsid w:val="00E51A1C"/>
    <w:rsid w:val="00E62BCF"/>
    <w:rsid w:val="00E63194"/>
    <w:rsid w:val="00E63E00"/>
    <w:rsid w:val="00E66330"/>
    <w:rsid w:val="00E722E4"/>
    <w:rsid w:val="00E744CC"/>
    <w:rsid w:val="00E90725"/>
    <w:rsid w:val="00E95979"/>
    <w:rsid w:val="00E97A17"/>
    <w:rsid w:val="00EA5FAA"/>
    <w:rsid w:val="00EA606A"/>
    <w:rsid w:val="00EB3356"/>
    <w:rsid w:val="00EB35F3"/>
    <w:rsid w:val="00EB63C7"/>
    <w:rsid w:val="00EB72EB"/>
    <w:rsid w:val="00EC0302"/>
    <w:rsid w:val="00EC1B4D"/>
    <w:rsid w:val="00EC21C9"/>
    <w:rsid w:val="00EE4B5E"/>
    <w:rsid w:val="00EE550D"/>
    <w:rsid w:val="00EF486A"/>
    <w:rsid w:val="00EF526D"/>
    <w:rsid w:val="00EF7F27"/>
    <w:rsid w:val="00F052E2"/>
    <w:rsid w:val="00F14096"/>
    <w:rsid w:val="00F26582"/>
    <w:rsid w:val="00F33FD6"/>
    <w:rsid w:val="00F429F4"/>
    <w:rsid w:val="00F4438A"/>
    <w:rsid w:val="00F529CC"/>
    <w:rsid w:val="00F574DA"/>
    <w:rsid w:val="00F611AB"/>
    <w:rsid w:val="00F633D4"/>
    <w:rsid w:val="00F66803"/>
    <w:rsid w:val="00F72F8A"/>
    <w:rsid w:val="00F76500"/>
    <w:rsid w:val="00F835FA"/>
    <w:rsid w:val="00F841FC"/>
    <w:rsid w:val="00F8586B"/>
    <w:rsid w:val="00F90073"/>
    <w:rsid w:val="00F96DD2"/>
    <w:rsid w:val="00FA7074"/>
    <w:rsid w:val="00FA70E1"/>
    <w:rsid w:val="00FA79DC"/>
    <w:rsid w:val="00FB00F8"/>
    <w:rsid w:val="00FB11CE"/>
    <w:rsid w:val="00FB43A7"/>
    <w:rsid w:val="00FB50EB"/>
    <w:rsid w:val="00FC4BD8"/>
    <w:rsid w:val="00FC5BBD"/>
    <w:rsid w:val="00FE08D6"/>
    <w:rsid w:val="00FE1500"/>
    <w:rsid w:val="00FE2A7E"/>
    <w:rsid w:val="00FF157A"/>
    <w:rsid w:val="00FF359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7E41EF"/>
  <w15:docId w15:val="{0C50212E-62DB-4F1E-B5B8-B4564B1CD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2DC"/>
  </w:style>
  <w:style w:type="paragraph" w:styleId="Heading1">
    <w:name w:val="heading 1"/>
    <w:basedOn w:val="Normal"/>
    <w:next w:val="Normal"/>
    <w:link w:val="Heading1Char"/>
    <w:qFormat/>
    <w:rsid w:val="00603FF3"/>
    <w:pPr>
      <w:keepNext/>
      <w:overflowPunct w:val="0"/>
      <w:autoSpaceDE w:val="0"/>
      <w:autoSpaceDN w:val="0"/>
      <w:adjustRightInd w:val="0"/>
      <w:spacing w:after="0" w:line="240" w:lineRule="auto"/>
      <w:jc w:val="center"/>
      <w:textAlignment w:val="baseline"/>
      <w:outlineLvl w:val="0"/>
    </w:pPr>
    <w:rPr>
      <w:rFonts w:ascii="Times New Roman" w:eastAsia="Times New Roman" w:hAnsi="Times New Roman" w:cs="Times New Roman"/>
      <w:b/>
      <w:bCs/>
      <w:i/>
      <w:iCs/>
      <w:kern w:val="28"/>
      <w:sz w:val="24"/>
      <w:szCs w:val="20"/>
    </w:rPr>
  </w:style>
  <w:style w:type="paragraph" w:styleId="Heading2">
    <w:name w:val="heading 2"/>
    <w:basedOn w:val="Normal"/>
    <w:next w:val="Normal"/>
    <w:link w:val="Heading2Char"/>
    <w:qFormat/>
    <w:rsid w:val="00603FF3"/>
    <w:pPr>
      <w:keepNext/>
      <w:tabs>
        <w:tab w:val="left" w:pos="567"/>
      </w:tabs>
      <w:overflowPunct w:val="0"/>
      <w:autoSpaceDE w:val="0"/>
      <w:autoSpaceDN w:val="0"/>
      <w:adjustRightInd w:val="0"/>
      <w:spacing w:after="0" w:line="240" w:lineRule="auto"/>
      <w:textAlignment w:val="baseline"/>
      <w:outlineLvl w:val="1"/>
    </w:pPr>
    <w:rPr>
      <w:rFonts w:ascii="Times New Roman" w:eastAsia="Times New Roman" w:hAnsi="Times New Roman" w:cs="Times New Roman"/>
      <w:b/>
      <w:bCs/>
      <w:kern w:val="28"/>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603"/>
    <w:pPr>
      <w:ind w:left="720"/>
      <w:contextualSpacing/>
    </w:pPr>
  </w:style>
  <w:style w:type="paragraph" w:styleId="BalloonText">
    <w:name w:val="Balloon Text"/>
    <w:basedOn w:val="Normal"/>
    <w:link w:val="BalloonTextChar"/>
    <w:uiPriority w:val="99"/>
    <w:semiHidden/>
    <w:unhideWhenUsed/>
    <w:rsid w:val="00303B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BAC"/>
    <w:rPr>
      <w:rFonts w:ascii="Tahoma" w:hAnsi="Tahoma" w:cs="Tahoma"/>
      <w:sz w:val="16"/>
      <w:szCs w:val="16"/>
    </w:rPr>
  </w:style>
  <w:style w:type="table" w:styleId="TableGrid">
    <w:name w:val="Table Grid"/>
    <w:basedOn w:val="TableNormal"/>
    <w:uiPriority w:val="59"/>
    <w:rsid w:val="00DD2B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2-Accent2">
    <w:name w:val="Medium Shading 2 Accent 2"/>
    <w:basedOn w:val="TableNormal"/>
    <w:uiPriority w:val="64"/>
    <w:rsid w:val="00DD2B7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D2B7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apple-converted-space">
    <w:name w:val="apple-converted-space"/>
    <w:basedOn w:val="DefaultParagraphFont"/>
    <w:rsid w:val="001D05DA"/>
  </w:style>
  <w:style w:type="character" w:styleId="Emphasis">
    <w:name w:val="Emphasis"/>
    <w:basedOn w:val="DefaultParagraphFont"/>
    <w:uiPriority w:val="20"/>
    <w:qFormat/>
    <w:rsid w:val="001D05DA"/>
    <w:rPr>
      <w:i/>
      <w:iCs/>
    </w:rPr>
  </w:style>
  <w:style w:type="paragraph" w:customStyle="1" w:styleId="ox-4fcd6528fe-msonormal">
    <w:name w:val="ox-4fcd6528fe-msonormal"/>
    <w:basedOn w:val="Normal"/>
    <w:rsid w:val="006472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603FF3"/>
    <w:rPr>
      <w:rFonts w:ascii="Times New Roman" w:eastAsia="Times New Roman" w:hAnsi="Times New Roman" w:cs="Times New Roman"/>
      <w:b/>
      <w:bCs/>
      <w:i/>
      <w:iCs/>
      <w:kern w:val="28"/>
      <w:sz w:val="24"/>
      <w:szCs w:val="20"/>
    </w:rPr>
  </w:style>
  <w:style w:type="character" w:customStyle="1" w:styleId="Heading2Char">
    <w:name w:val="Heading 2 Char"/>
    <w:basedOn w:val="DefaultParagraphFont"/>
    <w:link w:val="Heading2"/>
    <w:rsid w:val="00603FF3"/>
    <w:rPr>
      <w:rFonts w:ascii="Times New Roman" w:eastAsia="Times New Roman" w:hAnsi="Times New Roman" w:cs="Times New Roman"/>
      <w:b/>
      <w:bCs/>
      <w:kern w:val="28"/>
      <w:sz w:val="24"/>
      <w:szCs w:val="20"/>
    </w:rPr>
  </w:style>
  <w:style w:type="paragraph" w:styleId="Header">
    <w:name w:val="header"/>
    <w:basedOn w:val="Normal"/>
    <w:link w:val="HeaderChar"/>
    <w:uiPriority w:val="99"/>
    <w:rsid w:val="00603FF3"/>
    <w:pPr>
      <w:tabs>
        <w:tab w:val="center" w:pos="4320"/>
        <w:tab w:val="right" w:pos="8640"/>
      </w:tabs>
      <w:spacing w:after="0" w:line="240" w:lineRule="auto"/>
    </w:pPr>
    <w:rPr>
      <w:rFonts w:ascii="Arial" w:eastAsia="Times New Roman" w:hAnsi="Arial" w:cs="Times New Roman"/>
      <w:bCs/>
      <w:sz w:val="24"/>
      <w:szCs w:val="20"/>
    </w:rPr>
  </w:style>
  <w:style w:type="character" w:customStyle="1" w:styleId="HeaderChar">
    <w:name w:val="Header Char"/>
    <w:basedOn w:val="DefaultParagraphFont"/>
    <w:link w:val="Header"/>
    <w:uiPriority w:val="99"/>
    <w:rsid w:val="00603FF3"/>
    <w:rPr>
      <w:rFonts w:ascii="Arial" w:eastAsia="Times New Roman" w:hAnsi="Arial" w:cs="Times New Roman"/>
      <w:bCs/>
      <w:sz w:val="24"/>
      <w:szCs w:val="20"/>
    </w:rPr>
  </w:style>
  <w:style w:type="paragraph" w:customStyle="1" w:styleId="Default">
    <w:name w:val="Default"/>
    <w:rsid w:val="00603FF3"/>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styleId="FootnoteText">
    <w:name w:val="footnote text"/>
    <w:basedOn w:val="Normal"/>
    <w:link w:val="FootnoteTextChar"/>
    <w:rsid w:val="00603FF3"/>
    <w:pPr>
      <w:spacing w:after="0" w:line="240" w:lineRule="auto"/>
    </w:pPr>
    <w:rPr>
      <w:rFonts w:ascii="Arial" w:eastAsia="Times New Roman" w:hAnsi="Arial" w:cs="Times New Roman"/>
      <w:bCs/>
      <w:sz w:val="20"/>
      <w:szCs w:val="20"/>
    </w:rPr>
  </w:style>
  <w:style w:type="character" w:customStyle="1" w:styleId="FootnoteTextChar">
    <w:name w:val="Footnote Text Char"/>
    <w:basedOn w:val="DefaultParagraphFont"/>
    <w:link w:val="FootnoteText"/>
    <w:rsid w:val="00603FF3"/>
    <w:rPr>
      <w:rFonts w:ascii="Arial" w:eastAsia="Times New Roman" w:hAnsi="Arial" w:cs="Times New Roman"/>
      <w:bCs/>
      <w:sz w:val="20"/>
      <w:szCs w:val="20"/>
    </w:rPr>
  </w:style>
  <w:style w:type="character" w:styleId="FootnoteReference">
    <w:name w:val="footnote reference"/>
    <w:rsid w:val="00603FF3"/>
    <w:rPr>
      <w:vertAlign w:val="superscript"/>
    </w:rPr>
  </w:style>
  <w:style w:type="paragraph" w:styleId="Title">
    <w:name w:val="Title"/>
    <w:basedOn w:val="Normal"/>
    <w:link w:val="TitleChar"/>
    <w:qFormat/>
    <w:rsid w:val="00603FF3"/>
    <w:pPr>
      <w:spacing w:after="0" w:line="240" w:lineRule="auto"/>
      <w:jc w:val="center"/>
    </w:pPr>
    <w:rPr>
      <w:rFonts w:ascii="Arial" w:eastAsia="Times New Roman" w:hAnsi="Arial" w:cs="Arial"/>
      <w:sz w:val="52"/>
      <w:szCs w:val="24"/>
    </w:rPr>
  </w:style>
  <w:style w:type="character" w:customStyle="1" w:styleId="TitleChar">
    <w:name w:val="Title Char"/>
    <w:basedOn w:val="DefaultParagraphFont"/>
    <w:link w:val="Title"/>
    <w:rsid w:val="00603FF3"/>
    <w:rPr>
      <w:rFonts w:ascii="Arial" w:eastAsia="Times New Roman" w:hAnsi="Arial" w:cs="Arial"/>
      <w:sz w:val="52"/>
      <w:szCs w:val="24"/>
    </w:rPr>
  </w:style>
  <w:style w:type="paragraph" w:styleId="Footer">
    <w:name w:val="footer"/>
    <w:basedOn w:val="Normal"/>
    <w:link w:val="FooterChar"/>
    <w:uiPriority w:val="99"/>
    <w:unhideWhenUsed/>
    <w:rsid w:val="00390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45C"/>
  </w:style>
  <w:style w:type="table" w:styleId="LightShading-Accent3">
    <w:name w:val="Light Shading Accent 3"/>
    <w:basedOn w:val="TableNormal"/>
    <w:uiPriority w:val="60"/>
    <w:rsid w:val="005A5352"/>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3">
    <w:name w:val="Light List Accent 3"/>
    <w:basedOn w:val="TableNormal"/>
    <w:uiPriority w:val="61"/>
    <w:rsid w:val="00286256"/>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Grid1-Accent3">
    <w:name w:val="Medium Grid 1 Accent 3"/>
    <w:basedOn w:val="TableNormal"/>
    <w:uiPriority w:val="67"/>
    <w:rsid w:val="003D7030"/>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EndnoteText">
    <w:name w:val="endnote text"/>
    <w:basedOn w:val="Normal"/>
    <w:link w:val="EndnoteTextChar"/>
    <w:uiPriority w:val="99"/>
    <w:semiHidden/>
    <w:unhideWhenUsed/>
    <w:rsid w:val="00FA79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79DC"/>
    <w:rPr>
      <w:sz w:val="20"/>
      <w:szCs w:val="20"/>
    </w:rPr>
  </w:style>
  <w:style w:type="character" w:styleId="EndnoteReference">
    <w:name w:val="endnote reference"/>
    <w:basedOn w:val="DefaultParagraphFont"/>
    <w:uiPriority w:val="99"/>
    <w:semiHidden/>
    <w:unhideWhenUsed/>
    <w:rsid w:val="00FA79DC"/>
    <w:rPr>
      <w:vertAlign w:val="superscript"/>
    </w:rPr>
  </w:style>
  <w:style w:type="paragraph" w:styleId="NormalWeb">
    <w:name w:val="Normal (Web)"/>
    <w:basedOn w:val="Normal"/>
    <w:uiPriority w:val="99"/>
    <w:semiHidden/>
    <w:unhideWhenUsed/>
    <w:rsid w:val="000754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409647">
      <w:bodyDiv w:val="1"/>
      <w:marLeft w:val="0"/>
      <w:marRight w:val="0"/>
      <w:marTop w:val="0"/>
      <w:marBottom w:val="0"/>
      <w:divBdr>
        <w:top w:val="none" w:sz="0" w:space="0" w:color="auto"/>
        <w:left w:val="none" w:sz="0" w:space="0" w:color="auto"/>
        <w:bottom w:val="none" w:sz="0" w:space="0" w:color="auto"/>
        <w:right w:val="none" w:sz="0" w:space="0" w:color="auto"/>
      </w:divBdr>
    </w:div>
    <w:div w:id="1357464598">
      <w:bodyDiv w:val="1"/>
      <w:marLeft w:val="0"/>
      <w:marRight w:val="0"/>
      <w:marTop w:val="0"/>
      <w:marBottom w:val="0"/>
      <w:divBdr>
        <w:top w:val="none" w:sz="0" w:space="0" w:color="auto"/>
        <w:left w:val="none" w:sz="0" w:space="0" w:color="auto"/>
        <w:bottom w:val="none" w:sz="0" w:space="0" w:color="auto"/>
        <w:right w:val="none" w:sz="0" w:space="0" w:color="auto"/>
      </w:divBdr>
    </w:div>
    <w:div w:id="2013875804">
      <w:bodyDiv w:val="1"/>
      <w:marLeft w:val="0"/>
      <w:marRight w:val="0"/>
      <w:marTop w:val="0"/>
      <w:marBottom w:val="0"/>
      <w:divBdr>
        <w:top w:val="none" w:sz="0" w:space="0" w:color="auto"/>
        <w:left w:val="none" w:sz="0" w:space="0" w:color="auto"/>
        <w:bottom w:val="none" w:sz="0" w:space="0" w:color="auto"/>
        <w:right w:val="none" w:sz="0" w:space="0" w:color="auto"/>
      </w:divBdr>
    </w:div>
    <w:div w:id="213348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2" ma:contentTypeDescription="Permitting &amp; Compliance Word Document" ma:contentTypeScope="" ma:versionID="8486d1cbf387e05dbf36981ca33fda47">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8f8e8759db73113e823718b09b1d461d"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Incoming document</Internal_x002f_External>
    <Post_x0020_code xmlns="859f7ad6-93f6-4205-b62b-a17f28acbbac">CF31 3AQ</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Cedar House, Hazell Drive, Newport, NP10 8FY</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2019-01-24T00:00:00+00:00</Document_x0020_Date>
    <Facility_x0020_Address xmlns="859f7ad6-93f6-4205-b62b-a17f28acbbac">Plot G2, Princess Way, Bridgend Industrial Estate, Bridgend </Facility_x0020_Address>
    <Environment_x0020_Sub_x0020_Folder xmlns="859f7ad6-93f6-4205-b62b-a17f28acbbac">Licences applications</Environment_x0020_Sub_x0020_Folder>
    <Customer_x0020_Name xmlns="859f7ad6-93f6-4205-b62b-a17f28acbbac">Bayliss Recovery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60E98-F090-4A70-8586-26CCC69DD565}"/>
</file>

<file path=customXml/itemProps2.xml><?xml version="1.0" encoding="utf-8"?>
<ds:datastoreItem xmlns:ds="http://schemas.openxmlformats.org/officeDocument/2006/customXml" ds:itemID="{FF6F6402-22A1-41E0-9E29-B0922C1E7A76}"/>
</file>

<file path=customXml/itemProps3.xml><?xml version="1.0" encoding="utf-8"?>
<ds:datastoreItem xmlns:ds="http://schemas.openxmlformats.org/officeDocument/2006/customXml" ds:itemID="{5D36E5E7-30CE-472C-9D7B-53B6FE278868}">
  <ds:schemaRefs>
    <ds:schemaRef ds:uri="http://schemas.microsoft.com/sharepoint/events"/>
  </ds:schemaRefs>
</ds:datastoreItem>
</file>

<file path=customXml/itemProps4.xml><?xml version="1.0" encoding="utf-8"?>
<ds:datastoreItem xmlns:ds="http://schemas.openxmlformats.org/officeDocument/2006/customXml" ds:itemID="{53D340C0-EC2C-4D6A-87E0-A75DA3A37521}">
  <ds:schemaRefs>
    <ds:schemaRef ds:uri="http://schemas.microsoft.com/sharepoint/v3/contenttype/forms"/>
  </ds:schemaRefs>
</ds:datastoreItem>
</file>

<file path=customXml/itemProps5.xml><?xml version="1.0" encoding="utf-8"?>
<ds:datastoreItem xmlns:ds="http://schemas.openxmlformats.org/officeDocument/2006/customXml" ds:itemID="{19D3520B-93A8-499A-A84F-DB85D09BC99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6A6F6EA7-550A-4181-BF9D-F49B5D49D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7832</Words>
  <Characters>44649</Characters>
  <Application>Microsoft Office Word</Application>
  <DocSecurity>4</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Gareth Danter Hill</dc:creator>
  <cp:lastModifiedBy>Leonowicz, Magda</cp:lastModifiedBy>
  <cp:revision>2</cp:revision>
  <cp:lastPrinted>2017-03-04T18:21:00Z</cp:lastPrinted>
  <dcterms:created xsi:type="dcterms:W3CDTF">2019-02-04T17:07:00Z</dcterms:created>
  <dcterms:modified xsi:type="dcterms:W3CDTF">2019-02-04T17:07:00Z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AuthorIds_UIVersion_512">
    <vt:lpwstr>2000</vt:lpwstr>
  </property>
  <property fmtid="{D5CDD505-2E9C-101B-9397-08002B2CF9AE}" pid="4" name="_dlc_DocIdItemGuid">
    <vt:lpwstr>0830d339-793b-45ff-bba1-52883aaf5c7e</vt:lpwstr>
  </property>
  <property fmtid="{D5CDD505-2E9C-101B-9397-08002B2CF9AE}" pid="5" name="_dlc_DocId">
    <vt:lpwstr>REGU-219-147007</vt:lpwstr>
  </property>
  <property fmtid="{D5CDD505-2E9C-101B-9397-08002B2CF9AE}" pid="6" name="_dlc_DocIdUrl">
    <vt:lpwstr>https://cyfoethnaturiolcymru.sharepoint.com/teams/Regulatory/Permitting/_layouts/15/DocIdRedir.aspx?ID=REGU-219-147007, REGU-219-147007</vt:lpwstr>
  </property>
</Properties>
</file>