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A578DA" w14:textId="2EA49D94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08762F" w:rsidRPr="0008762F">
        <w:rPr>
          <w:rFonts w:ascii="Arial" w:hAnsi="Arial" w:cs="Arial"/>
          <w:b/>
          <w:bCs/>
          <w:u w:val="single"/>
          <w:shd w:val="clear" w:color="auto" w:fill="FFFFFF"/>
        </w:rPr>
        <w:t>CG0087502</w:t>
      </w:r>
      <w:r w:rsidR="0008762F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4A1A128B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6546460C" w14:textId="633696C6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08762F" w:rsidRPr="0008762F">
        <w:rPr>
          <w:rFonts w:ascii="Arial" w:hAnsi="Arial" w:cs="Arial"/>
          <w:sz w:val="20"/>
          <w:szCs w:val="20"/>
        </w:rPr>
        <w:t>PAN-021518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</w:t>
      </w:r>
      <w:r w:rsidR="0022237A" w:rsidRPr="0008762F">
        <w:rPr>
          <w:rFonts w:ascii="Arial" w:hAnsi="Arial" w:cs="Arial"/>
          <w:sz w:val="20"/>
          <w:szCs w:val="20"/>
        </w:rPr>
        <w:t xml:space="preserve">the </w:t>
      </w:r>
      <w:r w:rsidRPr="0008762F">
        <w:rPr>
          <w:rFonts w:ascii="Arial" w:hAnsi="Arial" w:cs="Arial"/>
          <w:sz w:val="20"/>
          <w:szCs w:val="20"/>
        </w:rPr>
        <w:t>settled</w:t>
      </w:r>
      <w:r w:rsidRPr="00591EF2">
        <w:rPr>
          <w:rFonts w:ascii="Arial" w:hAnsi="Arial" w:cs="Arial"/>
          <w:sz w:val="20"/>
          <w:szCs w:val="20"/>
        </w:rPr>
        <w:t xml:space="preserve"> 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08762F" w:rsidRPr="0008762F">
        <w:rPr>
          <w:rFonts w:ascii="Arial" w:hAnsi="Arial" w:cs="Arial"/>
          <w:sz w:val="20"/>
          <w:szCs w:val="20"/>
        </w:rPr>
        <w:t>CG0087502</w:t>
      </w:r>
      <w:r w:rsidR="0008762F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08762F" w:rsidRPr="0008762F">
        <w:rPr>
          <w:rFonts w:ascii="Arial" w:hAnsi="Arial" w:cs="Arial"/>
          <w:sz w:val="20"/>
          <w:szCs w:val="20"/>
        </w:rPr>
        <w:t>CG0087501</w:t>
      </w:r>
      <w:r w:rsidR="0008762F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08762F" w:rsidRPr="0008762F">
        <w:rPr>
          <w:rFonts w:ascii="Arial" w:hAnsi="Arial" w:cs="Arial"/>
          <w:sz w:val="20"/>
          <w:szCs w:val="20"/>
        </w:rPr>
        <w:t>Llanllyfni</w:t>
      </w:r>
      <w:proofErr w:type="spellEnd"/>
      <w:r w:rsidR="0008762F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53FA153F" w14:textId="77C7E2AF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</w:t>
      </w:r>
      <w:r w:rsidRPr="0008762F">
        <w:rPr>
          <w:rFonts w:ascii="Arial" w:hAnsi="Arial" w:cs="Arial"/>
          <w:sz w:val="20"/>
          <w:szCs w:val="20"/>
        </w:rPr>
        <w:t>result,</w:t>
      </w:r>
      <w:r w:rsidR="004A4114" w:rsidRPr="0008762F">
        <w:rPr>
          <w:rFonts w:ascii="Arial" w:hAnsi="Arial" w:cs="Arial"/>
          <w:sz w:val="20"/>
          <w:szCs w:val="20"/>
        </w:rPr>
        <w:t xml:space="preserve"> </w:t>
      </w:r>
      <w:r w:rsidR="00D05AEA" w:rsidRPr="0008762F">
        <w:rPr>
          <w:rFonts w:ascii="Arial" w:hAnsi="Arial" w:cs="Arial"/>
          <w:sz w:val="20"/>
          <w:szCs w:val="20"/>
        </w:rPr>
        <w:t xml:space="preserve">settled </w:t>
      </w:r>
      <w:r w:rsidR="004A4114" w:rsidRPr="0008762F">
        <w:rPr>
          <w:rFonts w:ascii="Arial" w:hAnsi="Arial" w:cs="Arial"/>
          <w:sz w:val="20"/>
          <w:szCs w:val="20"/>
        </w:rPr>
        <w:t>storm</w:t>
      </w:r>
      <w:r w:rsidR="004A4114" w:rsidRPr="004A4114">
        <w:rPr>
          <w:rFonts w:ascii="Arial" w:hAnsi="Arial" w:cs="Arial"/>
          <w:sz w:val="20"/>
          <w:szCs w:val="20"/>
        </w:rPr>
        <w:t xml:space="preserve"> permit </w:t>
      </w:r>
      <w:r w:rsidR="0008762F" w:rsidRPr="0008762F">
        <w:rPr>
          <w:rFonts w:ascii="Arial" w:hAnsi="Arial" w:cs="Arial"/>
          <w:sz w:val="20"/>
          <w:szCs w:val="20"/>
        </w:rPr>
        <w:t>CG0087502</w:t>
      </w:r>
      <w:r w:rsidR="0008762F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3C0DF864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7EFEDA62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120CDB70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124B18A7" w14:textId="4C615E3D" w:rsidR="00591EF2" w:rsidRPr="00591EF2" w:rsidRDefault="0008762F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04/02/2025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62F"/>
    <w:rsid w:val="0008762F"/>
    <w:rsid w:val="000B69CF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A3A7EB"/>
  <w15:chartTrackingRefBased/>
  <w15:docId w15:val="{0A53E9D7-B946-4624-99F7-16348D11E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8" ma:contentTypeDescription="Permitting &amp; Compliance Word Document" ma:contentTypeScope="" ma:versionID="8ba7c888e46350c59ca7fd5f66d4f7f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ed424b20b95dfb4f2961e6dfc2ec5f0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REGU-369-2758449</_dlc_DocId>
    <_dlc_DocIdUrl xmlns="9be56660-2c31-41ef-bc00-23e72f632f2a">
      <Url>https://cyfoethnaturiolcymru.sharepoint.com/teams/Regulatory/Permitting/_layouts/15/DocIdRedir.aspx?ID=REGU-369-2758449</Url>
      <Description>REGU-369-2758449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Settled Storm Sewage at Llanllyfni WwTW</Site_x0020_Name>
    <Internal_x002f_External xmlns="859f7ad6-93f6-4205-b62b-a17f28acbbac">Internal document</Internal_x002f_External>
    <Post_x0020_code xmlns="859f7ad6-93f6-4205-b62b-a17f28acbbac">LL54 6ST</Post_x0020_code>
    <Document_x0020_Type xmlns="859f7ad6-93f6-4205-b62b-a17f28acbbac">Memo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2025-02-04T00:00:00+00:00</Document_x0020_Date>
    <Facility_x0020_Address xmlns="859f7ad6-93f6-4205-b62b-a17f28acbbac">Unnamed Rd off A487, South of Penygroes Ind Est, Llanllyfni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009B8FAF-8CE9-4759-B055-06A21E295572}"/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0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</cp:revision>
  <dcterms:created xsi:type="dcterms:W3CDTF">2025-01-28T17:08:00Z</dcterms:created>
  <dcterms:modified xsi:type="dcterms:W3CDTF">2025-01-28T17:09:00Z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f30bd742-3c47-402a-8750-b0caa1795b27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