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Hlk188615862"/>
      <w:bookmarkStart w:id="1" w:name="_Toc464892553"/>
      <w:bookmarkStart w:id="2" w:name="_Toc78173393"/>
      <w:bookmarkEnd w:id="0"/>
      <w:r>
        <w:rPr>
          <w:noProof/>
        </w:rPr>
        <w:drawing>
          <wp:anchor distT="0" distB="0" distL="114300" distR="114300" simplePos="0" relativeHeight="251658240" behindDoc="0" locked="0" layoutInCell="1" allowOverlap="1" wp14:anchorId="1AE659AC" wp14:editId="16656A24">
            <wp:simplePos x="0" y="0"/>
            <wp:positionH relativeFrom="column">
              <wp:posOffset>-584173</wp:posOffset>
            </wp:positionH>
            <wp:positionV relativeFrom="paragraph">
              <wp:posOffset>129954</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16221B" w:rsidRDefault="00F41335" w:rsidP="00DF16C8">
      <w:pPr>
        <w:pStyle w:val="a"/>
        <w:ind w:left="851"/>
        <w:rPr>
          <w:rFonts w:cs="Arial"/>
          <w:szCs w:val="24"/>
        </w:rPr>
      </w:pPr>
      <w:r w:rsidRPr="0016221B">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FD29C4" w:rsidRDefault="005B73A2" w:rsidP="0082402C">
      <w:pPr>
        <w:pStyle w:val="coverLicenceHolder"/>
        <w:pBdr>
          <w:top w:val="single" w:sz="4" w:space="25" w:color="auto"/>
        </w:pBdr>
        <w:ind w:left="3261"/>
        <w:rPr>
          <w:sz w:val="22"/>
          <w:szCs w:val="22"/>
        </w:rPr>
      </w:pPr>
    </w:p>
    <w:p w14:paraId="3D54993D" w14:textId="146C4743" w:rsidR="005B73A2" w:rsidRPr="00FD29C4" w:rsidRDefault="00717300" w:rsidP="0082402C">
      <w:pPr>
        <w:pStyle w:val="coverLicenceHolder"/>
        <w:pBdr>
          <w:top w:val="single" w:sz="4" w:space="25" w:color="auto"/>
        </w:pBdr>
        <w:ind w:left="3261"/>
        <w:rPr>
          <w:sz w:val="22"/>
          <w:szCs w:val="22"/>
        </w:rPr>
      </w:pPr>
      <w:r w:rsidRPr="00FD29C4">
        <w:rPr>
          <w:sz w:val="22"/>
          <w:szCs w:val="22"/>
        </w:rPr>
        <w:fldChar w:fldCharType="begin"/>
      </w:r>
      <w:r w:rsidRPr="00FD29C4">
        <w:rPr>
          <w:sz w:val="22"/>
          <w:szCs w:val="22"/>
        </w:rPr>
        <w:instrText xml:space="preserve"> MERGEFIELD Site_Name </w:instrText>
      </w:r>
      <w:r w:rsidRPr="00FD29C4">
        <w:rPr>
          <w:sz w:val="22"/>
          <w:szCs w:val="22"/>
        </w:rPr>
        <w:fldChar w:fldCharType="separate"/>
      </w:r>
      <w:r w:rsidR="00FD29C4" w:rsidRPr="00FD29C4">
        <w:rPr>
          <w:noProof/>
          <w:sz w:val="22"/>
          <w:szCs w:val="22"/>
        </w:rPr>
        <w:t>Crickhowell Wastewater Treatment Works</w:t>
      </w:r>
      <w:r w:rsidRPr="00FD29C4">
        <w:rPr>
          <w:sz w:val="22"/>
          <w:szCs w:val="22"/>
        </w:rPr>
        <w:fldChar w:fldCharType="end"/>
      </w:r>
      <w:r w:rsidR="005B73A2" w:rsidRPr="00FD29C4">
        <w:rPr>
          <w:sz w:val="22"/>
          <w:szCs w:val="22"/>
        </w:rPr>
        <w:t xml:space="preserve"> </w:t>
      </w:r>
    </w:p>
    <w:p w14:paraId="718782F6" w14:textId="1543A2E7" w:rsidR="00717300" w:rsidRPr="00FD29C4" w:rsidRDefault="00BE397A" w:rsidP="0082402C">
      <w:pPr>
        <w:pStyle w:val="coverLicenceHolder"/>
        <w:pBdr>
          <w:top w:val="single" w:sz="4" w:space="25" w:color="auto"/>
        </w:pBdr>
        <w:ind w:left="3261"/>
        <w:rPr>
          <w:sz w:val="22"/>
          <w:szCs w:val="22"/>
        </w:rPr>
      </w:pPr>
      <w:r>
        <w:rPr>
          <w:sz w:val="22"/>
          <w:szCs w:val="22"/>
        </w:rPr>
        <w:t>Track off from A40</w:t>
      </w:r>
    </w:p>
    <w:p w14:paraId="76B81458" w14:textId="35AB9994" w:rsidR="00717300" w:rsidRPr="00FD29C4" w:rsidRDefault="00717300" w:rsidP="0082402C">
      <w:pPr>
        <w:pStyle w:val="coverLicenceHolder"/>
        <w:pBdr>
          <w:top w:val="single" w:sz="4" w:space="25" w:color="auto"/>
        </w:pBdr>
        <w:ind w:left="3261"/>
        <w:rPr>
          <w:sz w:val="22"/>
          <w:szCs w:val="22"/>
        </w:rPr>
      </w:pPr>
      <w:r w:rsidRPr="00FD29C4">
        <w:rPr>
          <w:sz w:val="22"/>
          <w:szCs w:val="22"/>
        </w:rPr>
        <w:fldChar w:fldCharType="begin"/>
      </w:r>
      <w:r w:rsidRPr="00FD29C4">
        <w:rPr>
          <w:sz w:val="22"/>
          <w:szCs w:val="22"/>
        </w:rPr>
        <w:instrText xml:space="preserve"> MERGEFIELD DSI_ADD3 </w:instrText>
      </w:r>
      <w:r w:rsidRPr="00FD29C4">
        <w:rPr>
          <w:sz w:val="22"/>
          <w:szCs w:val="22"/>
        </w:rPr>
        <w:fldChar w:fldCharType="separate"/>
      </w:r>
      <w:r w:rsidR="00FD29C4" w:rsidRPr="00FD29C4">
        <w:rPr>
          <w:noProof/>
          <w:sz w:val="22"/>
          <w:szCs w:val="22"/>
        </w:rPr>
        <w:t>Crickhowell</w:t>
      </w:r>
      <w:r w:rsidRPr="00FD29C4">
        <w:rPr>
          <w:sz w:val="22"/>
          <w:szCs w:val="22"/>
        </w:rPr>
        <w:fldChar w:fldCharType="end"/>
      </w:r>
    </w:p>
    <w:p w14:paraId="0EF17346" w14:textId="6BD77CA4" w:rsidR="00717300" w:rsidRPr="00FD29C4" w:rsidRDefault="00717300" w:rsidP="0082402C">
      <w:pPr>
        <w:pStyle w:val="coverLicenceHolder"/>
        <w:pBdr>
          <w:top w:val="single" w:sz="4" w:space="25" w:color="auto"/>
        </w:pBdr>
        <w:ind w:left="3261"/>
        <w:rPr>
          <w:sz w:val="22"/>
          <w:szCs w:val="22"/>
        </w:rPr>
      </w:pPr>
      <w:r w:rsidRPr="00FD29C4">
        <w:rPr>
          <w:sz w:val="22"/>
          <w:szCs w:val="22"/>
        </w:rPr>
        <w:fldChar w:fldCharType="begin"/>
      </w:r>
      <w:r w:rsidRPr="00FD29C4">
        <w:rPr>
          <w:sz w:val="22"/>
          <w:szCs w:val="22"/>
        </w:rPr>
        <w:instrText xml:space="preserve"> MERGEFIELD DSI_ADD4 </w:instrText>
      </w:r>
      <w:r w:rsidRPr="00FD29C4">
        <w:rPr>
          <w:sz w:val="22"/>
          <w:szCs w:val="22"/>
        </w:rPr>
        <w:fldChar w:fldCharType="separate"/>
      </w:r>
      <w:r w:rsidR="00FD29C4" w:rsidRPr="00FD29C4">
        <w:rPr>
          <w:noProof/>
          <w:sz w:val="22"/>
          <w:szCs w:val="22"/>
        </w:rPr>
        <w:t>Powys</w:t>
      </w:r>
      <w:r w:rsidRPr="00FD29C4">
        <w:rPr>
          <w:sz w:val="22"/>
          <w:szCs w:val="22"/>
        </w:rPr>
        <w:fldChar w:fldCharType="end"/>
      </w:r>
    </w:p>
    <w:p w14:paraId="5FE00F48" w14:textId="022F5564" w:rsidR="005B73A2" w:rsidRPr="00FD29C4" w:rsidRDefault="00717300" w:rsidP="0082402C">
      <w:pPr>
        <w:pStyle w:val="coverLicenceHolder"/>
        <w:pBdr>
          <w:top w:val="single" w:sz="4" w:space="25" w:color="auto"/>
        </w:pBdr>
        <w:ind w:left="3261"/>
        <w:rPr>
          <w:sz w:val="22"/>
          <w:szCs w:val="22"/>
        </w:rPr>
      </w:pPr>
      <w:r w:rsidRPr="00FD29C4">
        <w:rPr>
          <w:sz w:val="22"/>
          <w:szCs w:val="22"/>
        </w:rPr>
        <w:fldChar w:fldCharType="begin"/>
      </w:r>
      <w:r w:rsidRPr="00FD29C4">
        <w:rPr>
          <w:sz w:val="22"/>
          <w:szCs w:val="22"/>
        </w:rPr>
        <w:instrText xml:space="preserve"> MERGEFIELD DSI_POST_CODE </w:instrText>
      </w:r>
      <w:r w:rsidRPr="00FD29C4">
        <w:rPr>
          <w:sz w:val="22"/>
          <w:szCs w:val="22"/>
        </w:rPr>
        <w:fldChar w:fldCharType="separate"/>
      </w:r>
      <w:r w:rsidR="00FD29C4" w:rsidRPr="00FD29C4">
        <w:rPr>
          <w:noProof/>
          <w:sz w:val="22"/>
          <w:szCs w:val="22"/>
        </w:rPr>
        <w:t>NP8 1DF</w:t>
      </w:r>
      <w:r w:rsidRPr="00FD29C4">
        <w:rPr>
          <w:sz w:val="22"/>
          <w:szCs w:val="22"/>
        </w:rPr>
        <w:fldChar w:fldCharType="end"/>
      </w:r>
    </w:p>
    <w:p w14:paraId="31B7289B" w14:textId="77777777" w:rsidR="005B73A2" w:rsidRPr="00FD29C4" w:rsidRDefault="005B73A2" w:rsidP="0082402C">
      <w:pPr>
        <w:pStyle w:val="coverLicenceHolder"/>
        <w:pBdr>
          <w:top w:val="single" w:sz="4" w:space="25" w:color="auto"/>
        </w:pBdr>
        <w:ind w:left="3261"/>
        <w:rPr>
          <w:sz w:val="22"/>
          <w:szCs w:val="22"/>
        </w:rPr>
      </w:pPr>
    </w:p>
    <w:p w14:paraId="5A9D87EA" w14:textId="77777777" w:rsidR="006D7C1E" w:rsidRPr="00FD29C4" w:rsidRDefault="006D7C1E" w:rsidP="0082402C">
      <w:pPr>
        <w:pStyle w:val="coverLicenceHolder"/>
        <w:pBdr>
          <w:top w:val="single" w:sz="4" w:space="25" w:color="auto"/>
        </w:pBdr>
        <w:ind w:left="3261"/>
        <w:rPr>
          <w:rFonts w:cs="Arial"/>
          <w:sz w:val="22"/>
          <w:szCs w:val="22"/>
        </w:rPr>
      </w:pPr>
    </w:p>
    <w:p w14:paraId="68741264" w14:textId="586F0718" w:rsidR="003370AB" w:rsidRPr="00FD29C4" w:rsidRDefault="003370AB" w:rsidP="0082402C">
      <w:pPr>
        <w:pStyle w:val="coverLicenceHolder"/>
        <w:pBdr>
          <w:top w:val="single" w:sz="4" w:space="25" w:color="auto"/>
        </w:pBdr>
        <w:spacing w:before="120" w:line="270" w:lineRule="exact"/>
        <w:ind w:left="3261"/>
        <w:rPr>
          <w:rFonts w:cs="Arial"/>
          <w:sz w:val="22"/>
          <w:szCs w:val="22"/>
        </w:rPr>
      </w:pPr>
      <w:r w:rsidRPr="00FD29C4">
        <w:rPr>
          <w:rFonts w:cs="Arial"/>
          <w:sz w:val="22"/>
          <w:szCs w:val="22"/>
        </w:rPr>
        <w:t>Variation</w:t>
      </w:r>
      <w:r w:rsidR="003F2D1E" w:rsidRPr="00FD29C4">
        <w:rPr>
          <w:rFonts w:cs="Arial"/>
          <w:sz w:val="22"/>
          <w:szCs w:val="22"/>
        </w:rPr>
        <w:t xml:space="preserve"> </w:t>
      </w:r>
      <w:r w:rsidRPr="00FD29C4">
        <w:rPr>
          <w:rFonts w:cs="Arial"/>
          <w:sz w:val="22"/>
          <w:szCs w:val="22"/>
        </w:rPr>
        <w:t>number</w:t>
      </w:r>
    </w:p>
    <w:p w14:paraId="47F2863B" w14:textId="61EDF5A3" w:rsidR="003370AB" w:rsidRPr="00FD29C4" w:rsidRDefault="00717300" w:rsidP="0082402C">
      <w:pPr>
        <w:pStyle w:val="coverLicenceHolder"/>
        <w:pBdr>
          <w:top w:val="single" w:sz="4" w:space="25" w:color="auto"/>
        </w:pBdr>
        <w:spacing w:before="120" w:line="270" w:lineRule="exact"/>
        <w:ind w:left="3261"/>
        <w:rPr>
          <w:rFonts w:cs="Arial"/>
          <w:sz w:val="22"/>
          <w:szCs w:val="22"/>
        </w:rPr>
      </w:pPr>
      <w:r w:rsidRPr="00FD29C4">
        <w:rPr>
          <w:rFonts w:cs="Arial"/>
          <w:sz w:val="22"/>
          <w:szCs w:val="22"/>
        </w:rPr>
        <w:fldChar w:fldCharType="begin"/>
      </w:r>
      <w:r w:rsidRPr="00FD29C4">
        <w:rPr>
          <w:rFonts w:cs="Arial"/>
          <w:sz w:val="22"/>
          <w:szCs w:val="22"/>
        </w:rPr>
        <w:instrText xml:space="preserve"> MERGEFIELD PAN </w:instrText>
      </w:r>
      <w:r w:rsidRPr="00FD29C4">
        <w:rPr>
          <w:rFonts w:cs="Arial"/>
          <w:sz w:val="22"/>
          <w:szCs w:val="22"/>
        </w:rPr>
        <w:fldChar w:fldCharType="separate"/>
      </w:r>
      <w:r w:rsidR="0016221B">
        <w:rPr>
          <w:rFonts w:cs="Arial"/>
          <w:noProof/>
          <w:sz w:val="22"/>
          <w:szCs w:val="22"/>
        </w:rPr>
        <w:t>PAN-027507</w:t>
      </w:r>
      <w:r w:rsidRPr="00FD29C4">
        <w:rPr>
          <w:rFonts w:cs="Arial"/>
          <w:sz w:val="22"/>
          <w:szCs w:val="22"/>
        </w:rPr>
        <w:fldChar w:fldCharType="end"/>
      </w:r>
    </w:p>
    <w:p w14:paraId="3E146199" w14:textId="77777777" w:rsidR="00E84C8B" w:rsidRPr="00FD29C4" w:rsidRDefault="004F05BF" w:rsidP="0082402C">
      <w:pPr>
        <w:pStyle w:val="coverAuthNos"/>
        <w:spacing w:before="480"/>
        <w:ind w:left="3261"/>
        <w:rPr>
          <w:rFonts w:cs="Arial"/>
          <w:color w:val="auto"/>
          <w:sz w:val="22"/>
          <w:szCs w:val="22"/>
          <w:lang w:val="de-DE"/>
        </w:rPr>
      </w:pPr>
      <w:r w:rsidRPr="00FD29C4">
        <w:rPr>
          <w:rFonts w:cs="Arial"/>
          <w:color w:val="auto"/>
          <w:sz w:val="22"/>
          <w:szCs w:val="22"/>
          <w:lang w:val="de-DE"/>
        </w:rPr>
        <w:t>P</w:t>
      </w:r>
      <w:r w:rsidR="00E84C8B" w:rsidRPr="00FD29C4">
        <w:rPr>
          <w:rFonts w:cs="Arial"/>
          <w:color w:val="auto"/>
          <w:sz w:val="22"/>
          <w:szCs w:val="22"/>
          <w:lang w:val="de-DE"/>
        </w:rPr>
        <w:t xml:space="preserve">ermit </w:t>
      </w:r>
      <w:proofErr w:type="spellStart"/>
      <w:r w:rsidR="00E84C8B" w:rsidRPr="00FD29C4">
        <w:rPr>
          <w:rFonts w:cs="Arial"/>
          <w:color w:val="auto"/>
          <w:sz w:val="22"/>
          <w:szCs w:val="22"/>
          <w:lang w:val="de-DE"/>
        </w:rPr>
        <w:t>number</w:t>
      </w:r>
      <w:proofErr w:type="spellEnd"/>
    </w:p>
    <w:p w14:paraId="2EF0EE18" w14:textId="5AEA4EF5" w:rsidR="00E84C8B" w:rsidRPr="00FD29C4" w:rsidRDefault="006C214E" w:rsidP="0082402C">
      <w:pPr>
        <w:pStyle w:val="coverAuthNos"/>
        <w:ind w:left="3261"/>
        <w:rPr>
          <w:rFonts w:cs="Arial"/>
          <w:color w:val="auto"/>
          <w:sz w:val="22"/>
          <w:szCs w:val="22"/>
          <w:lang w:val="de-DE"/>
        </w:rPr>
      </w:pPr>
      <w:r w:rsidRPr="00FD29C4">
        <w:rPr>
          <w:rFonts w:cs="Arial"/>
          <w:color w:val="auto"/>
          <w:sz w:val="22"/>
          <w:szCs w:val="22"/>
          <w:lang w:val="de-DE"/>
        </w:rPr>
        <w:fldChar w:fldCharType="begin"/>
      </w:r>
      <w:r w:rsidRPr="00FD29C4">
        <w:rPr>
          <w:rFonts w:cs="Arial"/>
          <w:color w:val="auto"/>
          <w:sz w:val="22"/>
          <w:szCs w:val="22"/>
          <w:lang w:val="de-DE"/>
        </w:rPr>
        <w:instrText xml:space="preserve"> MERGEFIELD "FE_Permit_Number" </w:instrText>
      </w:r>
      <w:r w:rsidRPr="00FD29C4">
        <w:rPr>
          <w:rFonts w:cs="Arial"/>
          <w:color w:val="auto"/>
          <w:sz w:val="22"/>
          <w:szCs w:val="22"/>
          <w:lang w:val="de-DE"/>
        </w:rPr>
        <w:fldChar w:fldCharType="separate"/>
      </w:r>
      <w:r w:rsidR="00FD29C4" w:rsidRPr="00FD29C4">
        <w:rPr>
          <w:rFonts w:cs="Arial"/>
          <w:noProof/>
          <w:color w:val="auto"/>
          <w:sz w:val="22"/>
          <w:szCs w:val="22"/>
          <w:lang w:val="de-DE"/>
        </w:rPr>
        <w:t>AC0094701</w:t>
      </w:r>
      <w:r w:rsidRPr="00FD29C4">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FD5BFDE" w:rsidR="00AC41E4" w:rsidRPr="00FD29C4"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FD29C4">
        <w:rPr>
          <w:b/>
          <w:color w:val="auto"/>
          <w:sz w:val="36"/>
          <w:szCs w:val="36"/>
        </w:rPr>
        <w:lastRenderedPageBreak/>
        <w:fldChar w:fldCharType="begin"/>
      </w:r>
      <w:r w:rsidR="00717300" w:rsidRPr="00FD29C4">
        <w:rPr>
          <w:b/>
          <w:color w:val="auto"/>
          <w:sz w:val="36"/>
          <w:szCs w:val="36"/>
        </w:rPr>
        <w:instrText xml:space="preserve"> MERGEFIELD Site_Name </w:instrText>
      </w:r>
      <w:r w:rsidR="00717300" w:rsidRPr="00FD29C4">
        <w:rPr>
          <w:b/>
          <w:color w:val="auto"/>
          <w:sz w:val="36"/>
          <w:szCs w:val="36"/>
        </w:rPr>
        <w:fldChar w:fldCharType="separate"/>
      </w:r>
      <w:r w:rsidR="00FD29C4" w:rsidRPr="00FD29C4">
        <w:rPr>
          <w:b/>
          <w:noProof/>
          <w:color w:val="auto"/>
          <w:sz w:val="36"/>
          <w:szCs w:val="36"/>
        </w:rPr>
        <w:t>Crickhowell Wastewater Treatment Works</w:t>
      </w:r>
      <w:r w:rsidR="00717300" w:rsidRPr="00FD29C4">
        <w:rPr>
          <w:b/>
          <w:color w:val="auto"/>
          <w:sz w:val="36"/>
          <w:szCs w:val="36"/>
        </w:rPr>
        <w:fldChar w:fldCharType="end"/>
      </w:r>
    </w:p>
    <w:p w14:paraId="2E34D8F8" w14:textId="1B8AA72F" w:rsidR="003370AB" w:rsidRPr="00FD29C4" w:rsidRDefault="00AF08C3" w:rsidP="003370AB">
      <w:pPr>
        <w:pStyle w:val="Heading1nonum"/>
        <w:spacing w:before="80" w:after="0" w:line="240" w:lineRule="auto"/>
        <w:jc w:val="center"/>
        <w:rPr>
          <w:szCs w:val="36"/>
        </w:rPr>
      </w:pPr>
      <w:r w:rsidRPr="00FD29C4">
        <w:rPr>
          <w:szCs w:val="36"/>
        </w:rPr>
        <w:t>P</w:t>
      </w:r>
      <w:r w:rsidR="003370AB" w:rsidRPr="00FD29C4">
        <w:rPr>
          <w:szCs w:val="36"/>
        </w:rPr>
        <w:t xml:space="preserve">ermit </w:t>
      </w:r>
      <w:r w:rsidR="00BE5E02" w:rsidRPr="00FD29C4">
        <w:rPr>
          <w:szCs w:val="36"/>
        </w:rPr>
        <w:t>n</w:t>
      </w:r>
      <w:r w:rsidR="003370AB" w:rsidRPr="00FD29C4">
        <w:rPr>
          <w:szCs w:val="36"/>
        </w:rPr>
        <w:t xml:space="preserve">umber </w:t>
      </w:r>
      <w:r w:rsidR="00CC5CC5" w:rsidRPr="00FD29C4">
        <w:rPr>
          <w:szCs w:val="36"/>
        </w:rPr>
        <w:fldChar w:fldCharType="begin"/>
      </w:r>
      <w:r w:rsidR="00CC5CC5" w:rsidRPr="00FD29C4">
        <w:rPr>
          <w:szCs w:val="36"/>
        </w:rPr>
        <w:instrText xml:space="preserve"> MERGEFIELD FE_Permit_Number </w:instrText>
      </w:r>
      <w:r w:rsidR="00CC5CC5" w:rsidRPr="00FD29C4">
        <w:rPr>
          <w:szCs w:val="36"/>
        </w:rPr>
        <w:fldChar w:fldCharType="separate"/>
      </w:r>
      <w:r w:rsidR="00FD29C4" w:rsidRPr="00FD29C4">
        <w:rPr>
          <w:noProof/>
          <w:szCs w:val="36"/>
        </w:rPr>
        <w:t>AC0094701</w:t>
      </w:r>
      <w:r w:rsidR="00CC5CC5" w:rsidRPr="00FD29C4">
        <w:rPr>
          <w:szCs w:val="36"/>
        </w:rPr>
        <w:fldChar w:fldCharType="end"/>
      </w:r>
    </w:p>
    <w:bookmarkEnd w:id="1"/>
    <w:bookmarkEnd w:id="2"/>
    <w:p w14:paraId="3C746A8D" w14:textId="77777777" w:rsidR="003370AB" w:rsidRPr="00FD29C4" w:rsidRDefault="003370AB" w:rsidP="003370AB">
      <w:pPr>
        <w:pStyle w:val="Heading1nonum"/>
      </w:pPr>
      <w:r w:rsidRPr="00FD29C4">
        <w:t>Introductory note</w:t>
      </w:r>
    </w:p>
    <w:p w14:paraId="59286F80" w14:textId="77777777" w:rsidR="003370AB" w:rsidRPr="00FD29C4" w:rsidRDefault="003370AB" w:rsidP="003370AB">
      <w:pPr>
        <w:pStyle w:val="Heading2a"/>
        <w:spacing w:before="120"/>
        <w:rPr>
          <w:i w:val="0"/>
        </w:rPr>
      </w:pPr>
      <w:r w:rsidRPr="00FD29C4">
        <w:rPr>
          <w:i w:val="0"/>
        </w:rPr>
        <w:t xml:space="preserve">This introductory note does not form a part of the </w:t>
      </w:r>
      <w:r w:rsidR="008679AD" w:rsidRPr="00FD29C4">
        <w:rPr>
          <w:i w:val="0"/>
        </w:rPr>
        <w:t>notice.</w:t>
      </w:r>
    </w:p>
    <w:p w14:paraId="7F4A57E4" w14:textId="77777777" w:rsidR="00E84C8B" w:rsidRPr="00FD29C4" w:rsidRDefault="00E84C8B" w:rsidP="00167FFA">
      <w:pPr>
        <w:tabs>
          <w:tab w:val="left" w:pos="-720"/>
          <w:tab w:val="left" w:pos="0"/>
          <w:tab w:val="left" w:pos="972"/>
        </w:tabs>
        <w:spacing w:line="270" w:lineRule="exact"/>
        <w:rPr>
          <w:rFonts w:ascii="Arial" w:hAnsi="Arial" w:cs="Arial"/>
        </w:rPr>
      </w:pPr>
    </w:p>
    <w:p w14:paraId="2E25AF1E" w14:textId="70A2DBAA" w:rsidR="00871789" w:rsidRDefault="0090270F" w:rsidP="0016221B">
      <w:pPr>
        <w:pStyle w:val="BodyText2"/>
        <w:tabs>
          <w:tab w:val="left" w:pos="-720"/>
          <w:tab w:val="left" w:pos="0"/>
          <w:tab w:val="left" w:pos="972"/>
        </w:tabs>
        <w:spacing w:line="270" w:lineRule="exact"/>
        <w:jc w:val="left"/>
        <w:rPr>
          <w:rFonts w:cs="Arial"/>
          <w:sz w:val="22"/>
          <w:szCs w:val="22"/>
        </w:rPr>
      </w:pPr>
      <w:r w:rsidRPr="00FD29C4">
        <w:rPr>
          <w:rFonts w:cs="Arial"/>
          <w:sz w:val="22"/>
          <w:szCs w:val="22"/>
        </w:rPr>
        <w:t>The following</w:t>
      </w:r>
      <w:r w:rsidR="00E84C8B" w:rsidRPr="00FD29C4">
        <w:rPr>
          <w:rFonts w:cs="Arial"/>
          <w:sz w:val="22"/>
          <w:szCs w:val="22"/>
        </w:rPr>
        <w:t xml:space="preserve"> </w:t>
      </w:r>
      <w:r w:rsidR="0010272E" w:rsidRPr="00FD29C4">
        <w:rPr>
          <w:rFonts w:cs="Arial"/>
          <w:sz w:val="22"/>
          <w:szCs w:val="22"/>
        </w:rPr>
        <w:t xml:space="preserve">notice </w:t>
      </w:r>
      <w:r w:rsidR="00E84C8B" w:rsidRPr="00FD29C4">
        <w:rPr>
          <w:rFonts w:cs="Arial"/>
          <w:sz w:val="22"/>
          <w:szCs w:val="22"/>
        </w:rPr>
        <w:t>gives notice of the variation</w:t>
      </w:r>
      <w:r w:rsidR="004F05BF" w:rsidRPr="00FD29C4">
        <w:rPr>
          <w:rFonts w:cs="Arial"/>
          <w:sz w:val="22"/>
          <w:szCs w:val="22"/>
        </w:rPr>
        <w:t xml:space="preserve"> and consolidation</w:t>
      </w:r>
      <w:r w:rsidR="00E84C8B" w:rsidRPr="00FD29C4">
        <w:rPr>
          <w:rFonts w:cs="Arial"/>
          <w:sz w:val="22"/>
          <w:szCs w:val="22"/>
        </w:rPr>
        <w:t xml:space="preserve"> </w:t>
      </w:r>
      <w:r w:rsidR="00952C06" w:rsidRPr="00FD29C4">
        <w:rPr>
          <w:rFonts w:cs="Arial"/>
          <w:sz w:val="22"/>
          <w:szCs w:val="22"/>
        </w:rPr>
        <w:t xml:space="preserve">of </w:t>
      </w:r>
      <w:r w:rsidR="008872C9" w:rsidRPr="00FD29C4">
        <w:rPr>
          <w:rFonts w:cs="Arial"/>
          <w:sz w:val="22"/>
          <w:szCs w:val="22"/>
        </w:rPr>
        <w:t>environmental permit</w:t>
      </w:r>
      <w:r w:rsidR="00CC5CC5" w:rsidRPr="00FD29C4">
        <w:rPr>
          <w:rFonts w:cs="Arial"/>
          <w:sz w:val="22"/>
          <w:szCs w:val="22"/>
        </w:rPr>
        <w:t xml:space="preserve"> </w:t>
      </w:r>
      <w:r w:rsidR="00CC5CC5" w:rsidRPr="00FD29C4">
        <w:rPr>
          <w:rFonts w:cs="Arial"/>
          <w:sz w:val="22"/>
          <w:szCs w:val="22"/>
        </w:rPr>
        <w:fldChar w:fldCharType="begin"/>
      </w:r>
      <w:r w:rsidR="00CC5CC5" w:rsidRPr="00FD29C4">
        <w:rPr>
          <w:rFonts w:cs="Arial"/>
          <w:sz w:val="22"/>
          <w:szCs w:val="22"/>
        </w:rPr>
        <w:instrText xml:space="preserve"> MERGEFIELD FE_Permit_Number </w:instrText>
      </w:r>
      <w:r w:rsidR="00CC5CC5" w:rsidRPr="00FD29C4">
        <w:rPr>
          <w:rFonts w:cs="Arial"/>
          <w:sz w:val="22"/>
          <w:szCs w:val="22"/>
        </w:rPr>
        <w:fldChar w:fldCharType="separate"/>
      </w:r>
      <w:r w:rsidR="00FD29C4" w:rsidRPr="00FD29C4">
        <w:rPr>
          <w:rFonts w:cs="Arial"/>
          <w:noProof/>
          <w:sz w:val="22"/>
          <w:szCs w:val="22"/>
        </w:rPr>
        <w:t>AC0094701</w:t>
      </w:r>
      <w:r w:rsidR="00CC5CC5" w:rsidRPr="00FD29C4">
        <w:rPr>
          <w:rFonts w:cs="Arial"/>
          <w:sz w:val="22"/>
          <w:szCs w:val="22"/>
        </w:rPr>
        <w:fldChar w:fldCharType="end"/>
      </w:r>
      <w:r w:rsidR="0016221B">
        <w:rPr>
          <w:rFonts w:cs="Arial"/>
          <w:sz w:val="22"/>
          <w:szCs w:val="22"/>
        </w:rPr>
        <w:t>.</w:t>
      </w:r>
    </w:p>
    <w:p w14:paraId="257FC294" w14:textId="77777777" w:rsidR="007F1547" w:rsidRDefault="007F1547" w:rsidP="0016221B">
      <w:pPr>
        <w:pStyle w:val="BodyText2"/>
        <w:tabs>
          <w:tab w:val="left" w:pos="-720"/>
          <w:tab w:val="left" w:pos="0"/>
          <w:tab w:val="left" w:pos="972"/>
        </w:tabs>
        <w:spacing w:line="270" w:lineRule="exact"/>
        <w:jc w:val="left"/>
        <w:rPr>
          <w:rStyle w:val="Pink"/>
          <w:rFonts w:cs="Arial"/>
          <w:color w:val="auto"/>
          <w:sz w:val="22"/>
          <w:szCs w:val="22"/>
        </w:rPr>
      </w:pPr>
    </w:p>
    <w:p w14:paraId="5BACAA89" w14:textId="77777777" w:rsidR="007F1547" w:rsidRPr="005B258A" w:rsidRDefault="007F1547" w:rsidP="007F1547">
      <w:pPr>
        <w:spacing w:line="276" w:lineRule="auto"/>
        <w:rPr>
          <w:rFonts w:ascii="Arial" w:hAnsi="Arial"/>
          <w:color w:val="000000" w:themeColor="text1"/>
          <w:sz w:val="22"/>
          <w:szCs w:val="22"/>
          <w:lang w:eastAsia="en-US"/>
        </w:rPr>
      </w:pPr>
      <w:r>
        <w:rPr>
          <w:rFonts w:ascii="Arial" w:hAnsi="Arial"/>
          <w:color w:val="000000" w:themeColor="text1"/>
          <w:sz w:val="22"/>
          <w:szCs w:val="22"/>
          <w:lang w:eastAsia="en-US"/>
        </w:rPr>
        <w:t>This permit has been varied to include Iron limits (4,000 µg/l LUT and 8,000 µg/l MAX) to allow for iron dosing on site to achieve the Phosphorus limit.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6E7F1E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16221B">
              <w:rPr>
                <w:rFonts w:ascii="Arial" w:hAnsi="Arial" w:cs="Arial"/>
                <w:color w:val="FFFFFF"/>
                <w:sz w:val="22"/>
                <w:szCs w:val="22"/>
              </w:rPr>
              <w:t>the p</w:t>
            </w:r>
            <w:r w:rsidRPr="00E1303A">
              <w:rPr>
                <w:rFonts w:ascii="Arial" w:hAnsi="Arial" w:cs="Arial"/>
                <w:color w:val="FFFFFF"/>
                <w:sz w:val="22"/>
                <w:szCs w:val="22"/>
              </w:rPr>
              <w:t>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9C0AC5">
        <w:trPr>
          <w:trHeight w:val="1100"/>
        </w:trPr>
        <w:tc>
          <w:tcPr>
            <w:tcW w:w="2660" w:type="dxa"/>
            <w:vMerge w:val="restart"/>
            <w:tcBorders>
              <w:left w:val="nil"/>
              <w:right w:val="nil"/>
            </w:tcBorders>
          </w:tcPr>
          <w:p w14:paraId="228246DF" w14:textId="6D91C0AC" w:rsidR="00201A51" w:rsidRPr="009C0AC5" w:rsidRDefault="00201A51" w:rsidP="009619D1">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 xml:space="preserve">Regulator-initiated variation </w:t>
            </w:r>
            <w:r w:rsidRPr="009C0AC5">
              <w:rPr>
                <w:rFonts w:ascii="Arial" w:hAnsi="Arial" w:cs="Arial"/>
                <w:color w:val="auto"/>
                <w:sz w:val="22"/>
                <w:szCs w:val="22"/>
              </w:rPr>
              <w:fldChar w:fldCharType="begin"/>
            </w:r>
            <w:r w:rsidRPr="009C0AC5">
              <w:rPr>
                <w:rFonts w:ascii="Arial" w:hAnsi="Arial" w:cs="Arial"/>
                <w:color w:val="auto"/>
                <w:sz w:val="22"/>
                <w:szCs w:val="22"/>
              </w:rPr>
              <w:instrText xml:space="preserve"> MERGEFIELD PAN </w:instrText>
            </w:r>
            <w:r w:rsidRPr="009C0AC5">
              <w:rPr>
                <w:rFonts w:ascii="Arial" w:hAnsi="Arial" w:cs="Arial"/>
                <w:color w:val="auto"/>
                <w:sz w:val="22"/>
                <w:szCs w:val="22"/>
              </w:rPr>
              <w:fldChar w:fldCharType="separate"/>
            </w:r>
            <w:r w:rsidR="00FD29C4" w:rsidRPr="009C0AC5">
              <w:rPr>
                <w:rFonts w:ascii="Arial" w:hAnsi="Arial" w:cs="Arial"/>
                <w:noProof/>
                <w:color w:val="auto"/>
                <w:sz w:val="22"/>
                <w:szCs w:val="22"/>
              </w:rPr>
              <w:t>PAN-021438</w:t>
            </w:r>
            <w:r w:rsidRPr="009C0AC5">
              <w:rPr>
                <w:rFonts w:ascii="Arial" w:hAnsi="Arial" w:cs="Arial"/>
                <w:color w:val="auto"/>
                <w:sz w:val="22"/>
                <w:szCs w:val="22"/>
              </w:rPr>
              <w:fldChar w:fldCharType="end"/>
            </w:r>
          </w:p>
        </w:tc>
        <w:tc>
          <w:tcPr>
            <w:tcW w:w="1559" w:type="dxa"/>
            <w:tcBorders>
              <w:left w:val="nil"/>
              <w:right w:val="nil"/>
            </w:tcBorders>
          </w:tcPr>
          <w:p w14:paraId="56AF8206" w14:textId="56B7C3E1" w:rsidR="00201A51" w:rsidRPr="009C0AC5" w:rsidRDefault="009C0AC5" w:rsidP="009619D1">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23</w:t>
            </w:r>
            <w:r w:rsidR="00201A51" w:rsidRPr="009C0AC5">
              <w:rPr>
                <w:rFonts w:ascii="Arial" w:hAnsi="Arial" w:cs="Arial"/>
                <w:color w:val="auto"/>
                <w:sz w:val="22"/>
                <w:szCs w:val="22"/>
              </w:rPr>
              <w:t>/</w:t>
            </w:r>
            <w:r w:rsidRPr="009C0AC5">
              <w:rPr>
                <w:rFonts w:ascii="Arial" w:hAnsi="Arial" w:cs="Arial"/>
                <w:color w:val="auto"/>
                <w:sz w:val="22"/>
                <w:szCs w:val="22"/>
              </w:rPr>
              <w:t>03</w:t>
            </w:r>
            <w:r w:rsidR="00201A51" w:rsidRPr="009C0AC5">
              <w:rPr>
                <w:rFonts w:ascii="Arial" w:hAnsi="Arial" w:cs="Arial"/>
                <w:color w:val="auto"/>
                <w:sz w:val="22"/>
                <w:szCs w:val="22"/>
              </w:rPr>
              <w:t>/</w:t>
            </w:r>
            <w:r w:rsidRPr="009C0AC5">
              <w:rPr>
                <w:rFonts w:ascii="Arial" w:hAnsi="Arial" w:cs="Arial"/>
                <w:color w:val="auto"/>
                <w:sz w:val="22"/>
                <w:szCs w:val="22"/>
              </w:rPr>
              <w:t>2023</w:t>
            </w:r>
          </w:p>
        </w:tc>
        <w:tc>
          <w:tcPr>
            <w:tcW w:w="3827" w:type="dxa"/>
            <w:tcBorders>
              <w:left w:val="nil"/>
              <w:right w:val="nil"/>
            </w:tcBorders>
          </w:tcPr>
          <w:p w14:paraId="261C0F00" w14:textId="1513A8F1"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16221B">
              <w:rPr>
                <w:rFonts w:ascii="Arial" w:hAnsi="Arial" w:cs="Arial"/>
                <w:color w:val="auto"/>
                <w:sz w:val="22"/>
                <w:szCs w:val="22"/>
              </w:rPr>
              <w:t xml:space="preserve">. Consolidation with storm permit </w:t>
            </w:r>
            <w:r w:rsidR="0016221B" w:rsidRPr="0016221B">
              <w:rPr>
                <w:rFonts w:ascii="Arial" w:hAnsi="Arial" w:cs="Arial"/>
                <w:color w:val="auto"/>
                <w:sz w:val="22"/>
                <w:szCs w:val="22"/>
              </w:rPr>
              <w:t>AC0094702</w:t>
            </w:r>
            <w:r w:rsidR="0016221B">
              <w:rPr>
                <w:rFonts w:ascii="Arial" w:hAnsi="Arial" w:cs="Arial"/>
                <w:color w:val="auto"/>
                <w:sz w:val="22"/>
                <w:szCs w:val="22"/>
              </w:rPr>
              <w:t>.</w:t>
            </w:r>
          </w:p>
        </w:tc>
      </w:tr>
      <w:tr w:rsidR="00201A51" w:rsidRPr="008016C5" w14:paraId="347F757A" w14:textId="77777777" w:rsidTr="009C0AC5">
        <w:trPr>
          <w:trHeight w:val="918"/>
        </w:trPr>
        <w:tc>
          <w:tcPr>
            <w:tcW w:w="2660" w:type="dxa"/>
            <w:vMerge/>
            <w:tcBorders>
              <w:left w:val="nil"/>
              <w:right w:val="nil"/>
            </w:tcBorders>
          </w:tcPr>
          <w:p w14:paraId="49EC4862" w14:textId="77777777" w:rsidR="00201A51" w:rsidRPr="009C0AC5" w:rsidRDefault="00201A51" w:rsidP="009619D1">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08A1B5A4" w14:textId="0CD47E26" w:rsidR="00201A51" w:rsidRPr="009C0AC5" w:rsidRDefault="009C0AC5" w:rsidP="009619D1">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28</w:t>
            </w:r>
            <w:r w:rsidR="00F95E93" w:rsidRPr="009C0AC5">
              <w:rPr>
                <w:rFonts w:ascii="Arial" w:hAnsi="Arial" w:cs="Arial"/>
                <w:color w:val="auto"/>
                <w:sz w:val="22"/>
                <w:szCs w:val="22"/>
              </w:rPr>
              <w:t>/</w:t>
            </w:r>
            <w:r w:rsidRPr="009C0AC5">
              <w:rPr>
                <w:rFonts w:ascii="Arial" w:hAnsi="Arial" w:cs="Arial"/>
                <w:color w:val="auto"/>
                <w:sz w:val="22"/>
                <w:szCs w:val="22"/>
              </w:rPr>
              <w:t>04</w:t>
            </w:r>
            <w:r w:rsidR="00F95E93" w:rsidRPr="009C0AC5">
              <w:rPr>
                <w:rFonts w:ascii="Arial" w:hAnsi="Arial" w:cs="Arial"/>
                <w:color w:val="auto"/>
                <w:sz w:val="22"/>
                <w:szCs w:val="22"/>
              </w:rPr>
              <w:t>/</w:t>
            </w:r>
            <w:r w:rsidRPr="009C0AC5">
              <w:rPr>
                <w:rFonts w:ascii="Arial" w:hAnsi="Arial" w:cs="Arial"/>
                <w:color w:val="auto"/>
                <w:sz w:val="22"/>
                <w:szCs w:val="22"/>
              </w:rPr>
              <w:t>2023</w:t>
            </w:r>
          </w:p>
        </w:tc>
        <w:tc>
          <w:tcPr>
            <w:tcW w:w="3827" w:type="dxa"/>
            <w:tcBorders>
              <w:left w:val="nil"/>
              <w:right w:val="nil"/>
            </w:tcBorders>
          </w:tcPr>
          <w:p w14:paraId="3EC2067B" w14:textId="527AA859" w:rsidR="00781680" w:rsidRPr="009C0AC5" w:rsidRDefault="00F95E93" w:rsidP="00F95E93">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 xml:space="preserve">The </w:t>
            </w:r>
            <w:r w:rsidR="005A4024" w:rsidRPr="009C0AC5">
              <w:rPr>
                <w:rFonts w:ascii="Arial" w:hAnsi="Arial" w:cs="Arial"/>
                <w:color w:val="auto"/>
                <w:sz w:val="22"/>
                <w:szCs w:val="22"/>
              </w:rPr>
              <w:t>t</w:t>
            </w:r>
            <w:r w:rsidRPr="009C0AC5">
              <w:rPr>
                <w:rFonts w:ascii="Arial" w:hAnsi="Arial" w:cs="Arial"/>
                <w:color w:val="auto"/>
                <w:sz w:val="22"/>
                <w:szCs w:val="22"/>
              </w:rPr>
              <w:t xml:space="preserve">otal </w:t>
            </w:r>
            <w:r w:rsidR="005A4024" w:rsidRPr="009C0AC5">
              <w:rPr>
                <w:rFonts w:ascii="Arial" w:hAnsi="Arial" w:cs="Arial"/>
                <w:color w:val="auto"/>
                <w:sz w:val="22"/>
                <w:szCs w:val="22"/>
              </w:rPr>
              <w:t>p</w:t>
            </w:r>
            <w:r w:rsidRPr="009C0AC5">
              <w:rPr>
                <w:rFonts w:ascii="Arial" w:hAnsi="Arial" w:cs="Arial"/>
                <w:color w:val="auto"/>
                <w:sz w:val="22"/>
                <w:szCs w:val="22"/>
              </w:rPr>
              <w:t xml:space="preserve">hosphorus limit has been </w:t>
            </w:r>
            <w:r w:rsidR="009C0AC5" w:rsidRPr="009C0AC5">
              <w:rPr>
                <w:rFonts w:ascii="Arial" w:hAnsi="Arial" w:cs="Arial"/>
                <w:color w:val="auto"/>
                <w:sz w:val="22"/>
                <w:szCs w:val="22"/>
              </w:rPr>
              <w:t>a</w:t>
            </w:r>
            <w:r w:rsidR="00BE397A">
              <w:rPr>
                <w:rFonts w:ascii="Arial" w:hAnsi="Arial" w:cs="Arial"/>
                <w:color w:val="auto"/>
                <w:sz w:val="22"/>
                <w:szCs w:val="22"/>
              </w:rPr>
              <w:t>dded</w:t>
            </w:r>
            <w:r w:rsidR="009C0AC5" w:rsidRPr="009C0AC5">
              <w:rPr>
                <w:rFonts w:ascii="Arial" w:hAnsi="Arial" w:cs="Arial"/>
                <w:color w:val="auto"/>
                <w:sz w:val="22"/>
                <w:szCs w:val="22"/>
              </w:rPr>
              <w:t xml:space="preserve">. The </w:t>
            </w:r>
            <w:r w:rsidR="00781680" w:rsidRPr="009C0AC5">
              <w:rPr>
                <w:rFonts w:ascii="Arial" w:hAnsi="Arial" w:cs="Arial"/>
                <w:color w:val="auto"/>
                <w:sz w:val="22"/>
                <w:szCs w:val="22"/>
              </w:rPr>
              <w:t>ammonia limit ha</w:t>
            </w:r>
            <w:r w:rsidR="009C0AC5" w:rsidRPr="009C0AC5">
              <w:rPr>
                <w:rFonts w:ascii="Arial" w:hAnsi="Arial" w:cs="Arial"/>
                <w:color w:val="auto"/>
                <w:sz w:val="22"/>
                <w:szCs w:val="22"/>
              </w:rPr>
              <w:t>s</w:t>
            </w:r>
            <w:r w:rsidR="00781680" w:rsidRPr="009C0AC5">
              <w:rPr>
                <w:rFonts w:ascii="Arial" w:hAnsi="Arial" w:cs="Arial"/>
                <w:color w:val="auto"/>
                <w:sz w:val="22"/>
                <w:szCs w:val="22"/>
              </w:rPr>
              <w:t xml:space="preserve"> been amended.</w:t>
            </w:r>
          </w:p>
        </w:tc>
      </w:tr>
      <w:tr w:rsidR="00A40593" w:rsidRPr="008016C5" w14:paraId="151D4571" w14:textId="77777777" w:rsidTr="009619D1">
        <w:tc>
          <w:tcPr>
            <w:tcW w:w="2660" w:type="dxa"/>
            <w:tcBorders>
              <w:left w:val="nil"/>
              <w:right w:val="nil"/>
            </w:tcBorders>
          </w:tcPr>
          <w:p w14:paraId="29205D30" w14:textId="1ABE24C7" w:rsidR="00A40593" w:rsidRPr="009C0AC5" w:rsidRDefault="00A40593" w:rsidP="00E1303A">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 xml:space="preserve">Variation determined </w:t>
            </w:r>
            <w:r w:rsidR="00CC5CC5" w:rsidRPr="009C0AC5">
              <w:rPr>
                <w:rFonts w:ascii="Arial" w:hAnsi="Arial" w:cs="Arial"/>
                <w:color w:val="auto"/>
                <w:sz w:val="22"/>
                <w:szCs w:val="22"/>
              </w:rPr>
              <w:fldChar w:fldCharType="begin"/>
            </w:r>
            <w:r w:rsidR="00CC5CC5" w:rsidRPr="009C0AC5">
              <w:rPr>
                <w:rFonts w:ascii="Arial" w:hAnsi="Arial" w:cs="Arial"/>
                <w:color w:val="auto"/>
                <w:sz w:val="22"/>
                <w:szCs w:val="22"/>
              </w:rPr>
              <w:instrText xml:space="preserve"> MERGEFIELD FE_Permit_Number </w:instrText>
            </w:r>
            <w:r w:rsidR="00CC5CC5" w:rsidRPr="009C0AC5">
              <w:rPr>
                <w:rFonts w:ascii="Arial" w:hAnsi="Arial" w:cs="Arial"/>
                <w:color w:val="auto"/>
                <w:sz w:val="22"/>
                <w:szCs w:val="22"/>
              </w:rPr>
              <w:fldChar w:fldCharType="separate"/>
            </w:r>
            <w:r w:rsidR="00FD29C4" w:rsidRPr="009C0AC5">
              <w:rPr>
                <w:rFonts w:ascii="Arial" w:hAnsi="Arial" w:cs="Arial"/>
                <w:noProof/>
                <w:color w:val="auto"/>
                <w:sz w:val="22"/>
                <w:szCs w:val="22"/>
              </w:rPr>
              <w:t>AC0094701</w:t>
            </w:r>
            <w:r w:rsidR="00CC5CC5" w:rsidRPr="009C0AC5">
              <w:rPr>
                <w:rFonts w:ascii="Arial" w:hAnsi="Arial" w:cs="Arial"/>
                <w:color w:val="auto"/>
                <w:sz w:val="22"/>
                <w:szCs w:val="22"/>
              </w:rPr>
              <w:fldChar w:fldCharType="end"/>
            </w:r>
            <w:r w:rsidRPr="009C0AC5">
              <w:rPr>
                <w:rFonts w:ascii="Arial" w:hAnsi="Arial" w:cs="Arial"/>
                <w:color w:val="auto"/>
                <w:sz w:val="22"/>
                <w:szCs w:val="22"/>
              </w:rPr>
              <w:t xml:space="preserve"> </w:t>
            </w:r>
          </w:p>
        </w:tc>
        <w:tc>
          <w:tcPr>
            <w:tcW w:w="1559" w:type="dxa"/>
            <w:tcBorders>
              <w:left w:val="nil"/>
              <w:right w:val="nil"/>
            </w:tcBorders>
          </w:tcPr>
          <w:p w14:paraId="59A3BE79" w14:textId="65BFC54D" w:rsidR="00A40593" w:rsidRPr="00CE57D2" w:rsidRDefault="00FE043E" w:rsidP="00E1303A">
            <w:pPr>
              <w:pStyle w:val="Tablebody"/>
              <w:spacing w:before="40" w:after="40" w:line="270" w:lineRule="exact"/>
              <w:rPr>
                <w:rFonts w:ascii="Arial" w:hAnsi="Arial" w:cs="Arial"/>
                <w:color w:val="auto"/>
                <w:sz w:val="22"/>
                <w:szCs w:val="22"/>
              </w:rPr>
            </w:pPr>
            <w:r w:rsidRPr="00474735">
              <w:rPr>
                <w:rFonts w:ascii="Arial" w:hAnsi="Arial" w:cs="Arial"/>
                <w:color w:val="auto"/>
                <w:sz w:val="22"/>
                <w:szCs w:val="22"/>
              </w:rPr>
              <w:t>31</w:t>
            </w:r>
            <w:r w:rsidR="00A40593" w:rsidRPr="00474735">
              <w:rPr>
                <w:rFonts w:ascii="Arial" w:hAnsi="Arial" w:cs="Arial"/>
                <w:color w:val="auto"/>
                <w:sz w:val="22"/>
                <w:szCs w:val="22"/>
              </w:rPr>
              <w:t>/</w:t>
            </w:r>
            <w:r w:rsidRPr="00474735">
              <w:rPr>
                <w:rFonts w:ascii="Arial" w:hAnsi="Arial" w:cs="Arial"/>
                <w:color w:val="auto"/>
                <w:sz w:val="22"/>
                <w:szCs w:val="22"/>
              </w:rPr>
              <w:t>01</w:t>
            </w:r>
            <w:r w:rsidR="00A40593" w:rsidRPr="00474735">
              <w:rPr>
                <w:rFonts w:ascii="Arial" w:hAnsi="Arial" w:cs="Arial"/>
                <w:color w:val="auto"/>
                <w:sz w:val="22"/>
                <w:szCs w:val="22"/>
              </w:rPr>
              <w:t>/</w:t>
            </w:r>
            <w:r w:rsidRPr="00474735">
              <w:rPr>
                <w:rFonts w:ascii="Arial" w:hAnsi="Arial" w:cs="Arial"/>
                <w:color w:val="auto"/>
                <w:sz w:val="22"/>
                <w:szCs w:val="22"/>
              </w:rPr>
              <w:t>2024</w:t>
            </w:r>
          </w:p>
        </w:tc>
        <w:tc>
          <w:tcPr>
            <w:tcW w:w="3827" w:type="dxa"/>
            <w:tcBorders>
              <w:left w:val="nil"/>
              <w:right w:val="nil"/>
            </w:tcBorders>
          </w:tcPr>
          <w:p w14:paraId="79CEFF18" w14:textId="497CACDE" w:rsidR="00A40593" w:rsidRPr="009C0AC5" w:rsidRDefault="00A40593" w:rsidP="00E1303A">
            <w:pPr>
              <w:pStyle w:val="Tablebody"/>
              <w:spacing w:before="40" w:after="40" w:line="270" w:lineRule="exact"/>
              <w:rPr>
                <w:rFonts w:ascii="Arial" w:hAnsi="Arial" w:cs="Arial"/>
                <w:color w:val="auto"/>
                <w:sz w:val="22"/>
                <w:szCs w:val="22"/>
              </w:rPr>
            </w:pPr>
            <w:r w:rsidRPr="009C0AC5">
              <w:rPr>
                <w:rFonts w:ascii="Arial" w:hAnsi="Arial" w:cs="Arial"/>
                <w:color w:val="auto"/>
                <w:sz w:val="22"/>
                <w:szCs w:val="22"/>
              </w:rPr>
              <w:t>Varied and consolidated permit issued in modern condition format</w:t>
            </w:r>
            <w:r w:rsidR="00FB2CFC" w:rsidRPr="009C0AC5">
              <w:rPr>
                <w:rFonts w:ascii="Arial" w:hAnsi="Arial" w:cs="Arial"/>
                <w:color w:val="auto"/>
                <w:sz w:val="22"/>
                <w:szCs w:val="22"/>
              </w:rPr>
              <w:t xml:space="preserve"> to Dŵr Cymru Cyfyngedig</w:t>
            </w:r>
            <w:r w:rsidRPr="009C0AC5">
              <w:rPr>
                <w:rFonts w:ascii="Arial" w:hAnsi="Arial" w:cs="Arial"/>
                <w:color w:val="auto"/>
                <w:sz w:val="22"/>
                <w:szCs w:val="22"/>
              </w:rPr>
              <w:t>.</w:t>
            </w:r>
          </w:p>
        </w:tc>
      </w:tr>
      <w:tr w:rsidR="00F003BA" w:rsidRPr="008016C5" w14:paraId="4D186BF0" w14:textId="77777777" w:rsidTr="009619D1">
        <w:tc>
          <w:tcPr>
            <w:tcW w:w="2660" w:type="dxa"/>
            <w:tcBorders>
              <w:left w:val="nil"/>
              <w:right w:val="nil"/>
            </w:tcBorders>
          </w:tcPr>
          <w:p w14:paraId="7092073C" w14:textId="6EAC351D" w:rsidR="00F003BA" w:rsidRPr="009C0AC5" w:rsidRDefault="00F003BA" w:rsidP="00F003BA">
            <w:pPr>
              <w:pStyle w:val="Tablebody"/>
              <w:spacing w:before="40" w:after="40" w:line="270" w:lineRule="exact"/>
              <w:rPr>
                <w:rFonts w:ascii="Arial" w:hAnsi="Arial" w:cs="Arial"/>
                <w:color w:val="auto"/>
                <w:sz w:val="22"/>
                <w:szCs w:val="22"/>
              </w:rPr>
            </w:pPr>
            <w:r w:rsidRPr="00B35AD1">
              <w:rPr>
                <w:rFonts w:ascii="Arial" w:hAnsi="Arial" w:cs="Arial"/>
                <w:color w:val="auto"/>
                <w:sz w:val="22"/>
                <w:szCs w:val="22"/>
              </w:rPr>
              <w:t>Operator-initiated variation</w:t>
            </w:r>
            <w:r>
              <w:rPr>
                <w:rFonts w:ascii="Arial" w:hAnsi="Arial" w:cs="Arial"/>
                <w:color w:val="auto"/>
                <w:sz w:val="22"/>
                <w:szCs w:val="22"/>
              </w:rPr>
              <w:t xml:space="preserve"> </w:t>
            </w:r>
            <w:r w:rsidR="00874D41" w:rsidRPr="00874D41">
              <w:rPr>
                <w:rFonts w:ascii="Arial" w:hAnsi="Arial" w:cs="Arial"/>
                <w:color w:val="auto"/>
                <w:sz w:val="22"/>
                <w:szCs w:val="22"/>
              </w:rPr>
              <w:t>PAN-027507</w:t>
            </w:r>
          </w:p>
        </w:tc>
        <w:tc>
          <w:tcPr>
            <w:tcW w:w="1559" w:type="dxa"/>
            <w:tcBorders>
              <w:left w:val="nil"/>
              <w:right w:val="nil"/>
            </w:tcBorders>
          </w:tcPr>
          <w:p w14:paraId="1A5CD271" w14:textId="77777777" w:rsidR="00F003BA" w:rsidRDefault="00F003BA" w:rsidP="00F003BA">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2D2C6ACE" w14:textId="7601EC86" w:rsidR="00F003BA" w:rsidRPr="00474735" w:rsidRDefault="00F003BA" w:rsidP="00F003BA">
            <w:pPr>
              <w:pStyle w:val="Tablebody"/>
              <w:spacing w:before="40" w:after="40" w:line="270" w:lineRule="exact"/>
              <w:rPr>
                <w:rFonts w:ascii="Arial" w:hAnsi="Arial" w:cs="Arial"/>
                <w:color w:val="auto"/>
                <w:sz w:val="22"/>
                <w:szCs w:val="22"/>
              </w:rPr>
            </w:pPr>
            <w:r>
              <w:rPr>
                <w:rFonts w:ascii="Arial" w:hAnsi="Arial" w:cs="Arial"/>
                <w:color w:val="auto"/>
                <w:sz w:val="22"/>
                <w:szCs w:val="22"/>
              </w:rPr>
              <w:t>15/11/2024</w:t>
            </w:r>
          </w:p>
        </w:tc>
        <w:tc>
          <w:tcPr>
            <w:tcW w:w="3827" w:type="dxa"/>
            <w:tcBorders>
              <w:left w:val="nil"/>
              <w:right w:val="nil"/>
            </w:tcBorders>
          </w:tcPr>
          <w:p w14:paraId="1C0A2ACB" w14:textId="42DBC8B7" w:rsidR="00F003BA" w:rsidRPr="009C0AC5" w:rsidRDefault="00F003BA" w:rsidP="00F003BA">
            <w:pPr>
              <w:pStyle w:val="Tablebody"/>
              <w:spacing w:before="40" w:after="40" w:line="270" w:lineRule="exact"/>
              <w:rPr>
                <w:rFonts w:ascii="Arial" w:hAnsi="Arial" w:cs="Arial"/>
                <w:color w:val="auto"/>
                <w:sz w:val="22"/>
                <w:szCs w:val="22"/>
              </w:rPr>
            </w:pPr>
            <w:r>
              <w:rPr>
                <w:rFonts w:ascii="Arial" w:hAnsi="Arial" w:cs="Arial"/>
                <w:color w:val="auto"/>
                <w:sz w:val="22"/>
                <w:szCs w:val="22"/>
              </w:rPr>
              <w:t>Addition of LUT and MAX iron limits to allow for dosing on site.</w:t>
            </w:r>
          </w:p>
        </w:tc>
      </w:tr>
      <w:tr w:rsidR="00F003BA" w:rsidRPr="008016C5" w14:paraId="41E55FE8" w14:textId="77777777" w:rsidTr="009619D1">
        <w:tc>
          <w:tcPr>
            <w:tcW w:w="2660" w:type="dxa"/>
            <w:tcBorders>
              <w:left w:val="nil"/>
              <w:right w:val="nil"/>
            </w:tcBorders>
          </w:tcPr>
          <w:p w14:paraId="1B08FE15" w14:textId="61FD19B1" w:rsidR="00F003BA" w:rsidRPr="009C0AC5" w:rsidRDefault="00F003BA" w:rsidP="00F003B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determined </w:t>
            </w:r>
            <w:r w:rsidR="00874D41" w:rsidRPr="00874D41">
              <w:rPr>
                <w:rFonts w:ascii="Arial" w:hAnsi="Arial" w:cs="Arial"/>
                <w:color w:val="auto"/>
                <w:sz w:val="22"/>
                <w:szCs w:val="22"/>
              </w:rPr>
              <w:t>AC0094701</w:t>
            </w:r>
          </w:p>
        </w:tc>
        <w:tc>
          <w:tcPr>
            <w:tcW w:w="1559" w:type="dxa"/>
            <w:tcBorders>
              <w:left w:val="nil"/>
              <w:right w:val="nil"/>
            </w:tcBorders>
          </w:tcPr>
          <w:p w14:paraId="43082613" w14:textId="489DB588" w:rsidR="00F003BA" w:rsidRPr="00474735" w:rsidRDefault="00652526" w:rsidP="00F003BA">
            <w:pPr>
              <w:pStyle w:val="Tablebody"/>
              <w:spacing w:before="40" w:after="40" w:line="270" w:lineRule="exact"/>
              <w:rPr>
                <w:rFonts w:ascii="Arial" w:hAnsi="Arial" w:cs="Arial"/>
                <w:color w:val="auto"/>
                <w:sz w:val="22"/>
                <w:szCs w:val="22"/>
              </w:rPr>
            </w:pPr>
            <w:r w:rsidRPr="00652526">
              <w:rPr>
                <w:rFonts w:ascii="Arial" w:hAnsi="Arial" w:cs="Arial"/>
                <w:color w:val="000000" w:themeColor="text1"/>
                <w:sz w:val="22"/>
                <w:szCs w:val="22"/>
              </w:rPr>
              <w:t>07/02/2025</w:t>
            </w:r>
          </w:p>
        </w:tc>
        <w:tc>
          <w:tcPr>
            <w:tcW w:w="3827" w:type="dxa"/>
            <w:tcBorders>
              <w:left w:val="nil"/>
              <w:right w:val="nil"/>
            </w:tcBorders>
          </w:tcPr>
          <w:p w14:paraId="2AA97474" w14:textId="16FD8DB2" w:rsidR="00F003BA" w:rsidRPr="009C0AC5" w:rsidRDefault="00F003BA" w:rsidP="00F003BA">
            <w:pPr>
              <w:pStyle w:val="Tablebody"/>
              <w:spacing w:before="40" w:after="40" w:line="270" w:lineRule="exact"/>
              <w:rPr>
                <w:rFonts w:ascii="Arial" w:hAnsi="Arial" w:cs="Arial"/>
                <w:color w:val="auto"/>
                <w:sz w:val="22"/>
                <w:szCs w:val="22"/>
              </w:rPr>
            </w:pPr>
            <w:r>
              <w:rPr>
                <w:rFonts w:ascii="Arial" w:hAnsi="Arial" w:cs="Arial"/>
                <w:color w:val="auto"/>
                <w:sz w:val="22"/>
                <w:szCs w:val="22"/>
              </w:rPr>
              <w:t>Varied permit issued to Dŵr Cymru Cyfyngedig.</w:t>
            </w:r>
          </w:p>
        </w:tc>
      </w:tr>
    </w:tbl>
    <w:p w14:paraId="08A8E450" w14:textId="608BA382" w:rsidR="004F05BF" w:rsidRDefault="00DF16C8" w:rsidP="001622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16221B">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874D41">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EFD211C"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6B8BD64B"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68E0F2AC" w:rsidR="00093C7B" w:rsidRPr="009C0AC5" w:rsidRDefault="00093C7B" w:rsidP="00A40593">
      <w:pPr>
        <w:pStyle w:val="Data"/>
        <w:ind w:right="1701"/>
        <w:rPr>
          <w:rStyle w:val="licenceno"/>
          <w:rFonts w:cs="Arial"/>
          <w:color w:val="auto"/>
          <w:sz w:val="22"/>
          <w:szCs w:val="22"/>
        </w:rPr>
      </w:pPr>
      <w:r w:rsidRPr="009C0AC5">
        <w:rPr>
          <w:rStyle w:val="licenceno"/>
          <w:rFonts w:cs="Arial"/>
          <w:color w:val="auto"/>
          <w:sz w:val="22"/>
          <w:szCs w:val="22"/>
        </w:rPr>
        <w:fldChar w:fldCharType="begin"/>
      </w:r>
      <w:r w:rsidRPr="009C0AC5">
        <w:rPr>
          <w:rStyle w:val="licenceno"/>
          <w:rFonts w:cs="Arial"/>
          <w:color w:val="auto"/>
          <w:sz w:val="22"/>
          <w:szCs w:val="22"/>
        </w:rPr>
        <w:instrText xml:space="preserve"> MERGEFIELD FE_Permit_Number </w:instrText>
      </w:r>
      <w:r w:rsidRPr="009C0AC5">
        <w:rPr>
          <w:rStyle w:val="licenceno"/>
          <w:rFonts w:cs="Arial"/>
          <w:color w:val="auto"/>
          <w:sz w:val="22"/>
          <w:szCs w:val="22"/>
        </w:rPr>
        <w:fldChar w:fldCharType="separate"/>
      </w:r>
      <w:r w:rsidR="00FD29C4" w:rsidRPr="009C0AC5">
        <w:rPr>
          <w:rStyle w:val="licenceno"/>
          <w:rFonts w:cs="Arial"/>
          <w:noProof/>
          <w:color w:val="auto"/>
          <w:sz w:val="22"/>
          <w:szCs w:val="22"/>
        </w:rPr>
        <w:t>AC0094701</w:t>
      </w:r>
      <w:r w:rsidRPr="009C0AC5">
        <w:rPr>
          <w:rStyle w:val="licenceno"/>
          <w:rFonts w:cs="Arial"/>
          <w:color w:val="auto"/>
          <w:sz w:val="22"/>
          <w:szCs w:val="22"/>
        </w:rPr>
        <w:fldChar w:fldCharType="end"/>
      </w:r>
    </w:p>
    <w:p w14:paraId="4BBC7F19" w14:textId="77777777" w:rsidR="00A40593" w:rsidRPr="009C0AC5" w:rsidRDefault="00A40593" w:rsidP="00167FFA">
      <w:pPr>
        <w:pStyle w:val="Data"/>
        <w:rPr>
          <w:rStyle w:val="change"/>
          <w:rFonts w:cs="Arial"/>
          <w:color w:val="auto"/>
          <w:sz w:val="22"/>
          <w:szCs w:val="22"/>
        </w:rPr>
      </w:pPr>
    </w:p>
    <w:p w14:paraId="1964B51B" w14:textId="77777777" w:rsidR="00A40593" w:rsidRPr="009C0AC5" w:rsidRDefault="00A40593" w:rsidP="00167FFA">
      <w:pPr>
        <w:pStyle w:val="Data"/>
        <w:rPr>
          <w:rStyle w:val="change"/>
          <w:rFonts w:cs="Arial"/>
          <w:b w:val="0"/>
          <w:bCs/>
          <w:color w:val="auto"/>
          <w:sz w:val="22"/>
          <w:szCs w:val="22"/>
        </w:rPr>
      </w:pPr>
      <w:r w:rsidRPr="009C0AC5">
        <w:rPr>
          <w:rStyle w:val="change"/>
          <w:rFonts w:cs="Arial"/>
          <w:b w:val="0"/>
          <w:bCs/>
          <w:color w:val="auto"/>
          <w:sz w:val="22"/>
          <w:szCs w:val="22"/>
        </w:rPr>
        <w:t>issued to</w:t>
      </w:r>
    </w:p>
    <w:bookmarkEnd w:id="4"/>
    <w:p w14:paraId="47848A2D" w14:textId="77777777" w:rsidR="00167FFA" w:rsidRPr="009C0AC5" w:rsidRDefault="008C471F" w:rsidP="00167FFA">
      <w:pPr>
        <w:pStyle w:val="Heading3nonum"/>
        <w:spacing w:before="0"/>
        <w:rPr>
          <w:b/>
          <w:color w:val="auto"/>
          <w:sz w:val="22"/>
          <w:szCs w:val="22"/>
        </w:rPr>
      </w:pPr>
      <w:r w:rsidRPr="009C0AC5">
        <w:rPr>
          <w:b/>
          <w:color w:val="auto"/>
          <w:sz w:val="22"/>
          <w:szCs w:val="22"/>
        </w:rPr>
        <w:t>Dŵr Cymru Cyfyngedig (“the operator”)</w:t>
      </w:r>
    </w:p>
    <w:p w14:paraId="42B5B11F" w14:textId="77777777" w:rsidR="008C471F" w:rsidRPr="009C0AC5" w:rsidRDefault="008C471F" w:rsidP="00167FFA">
      <w:pPr>
        <w:pStyle w:val="Heading3nonum"/>
        <w:spacing w:before="0"/>
        <w:rPr>
          <w:rFonts w:cs="Arial"/>
          <w:color w:val="auto"/>
          <w:sz w:val="22"/>
          <w:szCs w:val="22"/>
        </w:rPr>
      </w:pPr>
    </w:p>
    <w:p w14:paraId="4F58C4C2" w14:textId="77777777" w:rsidR="008C471F" w:rsidRPr="009C0AC5" w:rsidRDefault="008C471F" w:rsidP="00420953">
      <w:pPr>
        <w:pStyle w:val="Data"/>
        <w:ind w:right="1701"/>
        <w:rPr>
          <w:rStyle w:val="licenceno"/>
          <w:rFonts w:cs="Arial"/>
          <w:b w:val="0"/>
          <w:bCs/>
          <w:color w:val="auto"/>
          <w:sz w:val="22"/>
          <w:szCs w:val="22"/>
        </w:rPr>
      </w:pPr>
      <w:r w:rsidRPr="009C0AC5">
        <w:rPr>
          <w:rStyle w:val="licenceno"/>
          <w:rFonts w:cs="Arial"/>
          <w:b w:val="0"/>
          <w:bCs/>
          <w:color w:val="auto"/>
          <w:sz w:val="22"/>
          <w:szCs w:val="22"/>
        </w:rPr>
        <w:t>whose registered office is</w:t>
      </w:r>
    </w:p>
    <w:p w14:paraId="1B811FCB" w14:textId="77777777" w:rsidR="008C471F" w:rsidRPr="009C0AC5" w:rsidRDefault="008C471F" w:rsidP="00420953">
      <w:pPr>
        <w:pStyle w:val="Data"/>
        <w:ind w:right="1701"/>
        <w:rPr>
          <w:rStyle w:val="licenceno"/>
          <w:rFonts w:cs="Arial"/>
          <w:color w:val="auto"/>
          <w:sz w:val="22"/>
          <w:szCs w:val="22"/>
        </w:rPr>
      </w:pPr>
      <w:r w:rsidRPr="009C0AC5">
        <w:rPr>
          <w:rStyle w:val="licenceno"/>
          <w:rFonts w:cs="Arial"/>
          <w:color w:val="auto"/>
          <w:sz w:val="22"/>
          <w:szCs w:val="22"/>
        </w:rPr>
        <w:t>Linea</w:t>
      </w:r>
    </w:p>
    <w:p w14:paraId="43AD7601" w14:textId="77777777" w:rsidR="008C471F" w:rsidRPr="009C0AC5" w:rsidRDefault="008C471F" w:rsidP="00420953">
      <w:pPr>
        <w:pStyle w:val="Data"/>
        <w:ind w:right="1701"/>
        <w:rPr>
          <w:rStyle w:val="licenceno"/>
          <w:rFonts w:cs="Arial"/>
          <w:color w:val="auto"/>
          <w:sz w:val="22"/>
          <w:szCs w:val="22"/>
        </w:rPr>
      </w:pPr>
      <w:r w:rsidRPr="009C0AC5">
        <w:rPr>
          <w:rStyle w:val="licenceno"/>
          <w:rFonts w:cs="Arial"/>
          <w:color w:val="auto"/>
          <w:sz w:val="22"/>
          <w:szCs w:val="22"/>
        </w:rPr>
        <w:t>Fortran Road</w:t>
      </w:r>
    </w:p>
    <w:p w14:paraId="7094D43C" w14:textId="77777777" w:rsidR="008C471F" w:rsidRPr="009C0AC5" w:rsidRDefault="008C471F" w:rsidP="00420953">
      <w:pPr>
        <w:pStyle w:val="Data"/>
        <w:ind w:right="1701"/>
        <w:rPr>
          <w:rStyle w:val="licenceno"/>
          <w:rFonts w:cs="Arial"/>
          <w:color w:val="auto"/>
          <w:sz w:val="22"/>
          <w:szCs w:val="22"/>
        </w:rPr>
      </w:pPr>
      <w:r w:rsidRPr="009C0AC5">
        <w:rPr>
          <w:rStyle w:val="licenceno"/>
          <w:rFonts w:cs="Arial"/>
          <w:color w:val="auto"/>
          <w:sz w:val="22"/>
          <w:szCs w:val="22"/>
        </w:rPr>
        <w:t>St Mellons</w:t>
      </w:r>
    </w:p>
    <w:p w14:paraId="189EF3C4" w14:textId="77777777" w:rsidR="008C471F" w:rsidRPr="009C0AC5" w:rsidRDefault="008C471F" w:rsidP="00420953">
      <w:pPr>
        <w:pStyle w:val="Data"/>
        <w:ind w:right="1701"/>
        <w:rPr>
          <w:rStyle w:val="licenceno"/>
          <w:rFonts w:cs="Arial"/>
          <w:color w:val="auto"/>
          <w:sz w:val="22"/>
          <w:szCs w:val="22"/>
        </w:rPr>
      </w:pPr>
      <w:r w:rsidRPr="009C0AC5">
        <w:rPr>
          <w:rStyle w:val="licenceno"/>
          <w:rFonts w:cs="Arial"/>
          <w:color w:val="auto"/>
          <w:sz w:val="22"/>
          <w:szCs w:val="22"/>
        </w:rPr>
        <w:t>Cardiff</w:t>
      </w:r>
    </w:p>
    <w:p w14:paraId="24FA6452" w14:textId="77777777" w:rsidR="008C471F" w:rsidRPr="009C0AC5" w:rsidRDefault="008C471F" w:rsidP="00420953">
      <w:pPr>
        <w:pStyle w:val="Data"/>
        <w:ind w:right="1701"/>
        <w:rPr>
          <w:rStyle w:val="licenceno"/>
          <w:rFonts w:cs="Arial"/>
          <w:color w:val="auto"/>
          <w:sz w:val="22"/>
          <w:szCs w:val="22"/>
        </w:rPr>
      </w:pPr>
      <w:r w:rsidRPr="009C0AC5">
        <w:rPr>
          <w:rStyle w:val="licenceno"/>
          <w:rFonts w:cs="Arial"/>
          <w:color w:val="auto"/>
          <w:sz w:val="22"/>
          <w:szCs w:val="22"/>
        </w:rPr>
        <w:t>CF3 0LT</w:t>
      </w:r>
    </w:p>
    <w:p w14:paraId="34E76785" w14:textId="77777777" w:rsidR="00420953" w:rsidRPr="009C0AC5" w:rsidRDefault="00420953" w:rsidP="008C471F">
      <w:pPr>
        <w:pStyle w:val="Heading3nonum"/>
        <w:spacing w:before="0"/>
        <w:rPr>
          <w:rFonts w:cs="Arial"/>
          <w:color w:val="auto"/>
          <w:sz w:val="22"/>
          <w:szCs w:val="22"/>
        </w:rPr>
      </w:pPr>
    </w:p>
    <w:p w14:paraId="2C7B28F7" w14:textId="77777777" w:rsidR="00E84C8B" w:rsidRPr="009C0AC5" w:rsidRDefault="00420953" w:rsidP="00167FFA">
      <w:pPr>
        <w:pStyle w:val="Data"/>
        <w:rPr>
          <w:rStyle w:val="change"/>
          <w:rFonts w:cs="Arial"/>
          <w:b w:val="0"/>
          <w:bCs/>
          <w:color w:val="auto"/>
          <w:sz w:val="22"/>
          <w:szCs w:val="22"/>
        </w:rPr>
      </w:pPr>
      <w:r w:rsidRPr="009C0AC5">
        <w:rPr>
          <w:rStyle w:val="change"/>
          <w:rFonts w:cs="Arial"/>
          <w:b w:val="0"/>
          <w:bCs/>
          <w:color w:val="auto"/>
          <w:sz w:val="22"/>
          <w:szCs w:val="22"/>
        </w:rPr>
        <w:t xml:space="preserve">company registration number </w:t>
      </w:r>
      <w:r w:rsidRPr="009C0AC5">
        <w:rPr>
          <w:rStyle w:val="change"/>
          <w:rFonts w:cs="Arial"/>
          <w:color w:val="auto"/>
          <w:sz w:val="22"/>
          <w:szCs w:val="22"/>
        </w:rPr>
        <w:t>02366777</w:t>
      </w:r>
    </w:p>
    <w:p w14:paraId="0BDF68CB" w14:textId="77777777" w:rsidR="00DF6316" w:rsidRPr="009C0AC5" w:rsidRDefault="00DF6316" w:rsidP="00167FFA">
      <w:pPr>
        <w:pStyle w:val="Data"/>
        <w:ind w:right="1701"/>
        <w:rPr>
          <w:b w:val="0"/>
          <w:color w:val="auto"/>
          <w:sz w:val="22"/>
          <w:szCs w:val="22"/>
        </w:rPr>
      </w:pPr>
    </w:p>
    <w:p w14:paraId="14C3FE27" w14:textId="77777777" w:rsidR="00420953" w:rsidRPr="009C0AC5" w:rsidRDefault="00420953" w:rsidP="00420953">
      <w:pPr>
        <w:pStyle w:val="Data"/>
        <w:spacing w:line="276" w:lineRule="auto"/>
        <w:ind w:right="23"/>
        <w:rPr>
          <w:b w:val="0"/>
          <w:color w:val="auto"/>
          <w:sz w:val="22"/>
          <w:szCs w:val="22"/>
        </w:rPr>
      </w:pPr>
      <w:r w:rsidRPr="009C0AC5">
        <w:rPr>
          <w:b w:val="0"/>
          <w:color w:val="auto"/>
          <w:sz w:val="22"/>
          <w:szCs w:val="22"/>
        </w:rPr>
        <w:t xml:space="preserve">to operate </w:t>
      </w:r>
      <w:r w:rsidRPr="009C0AC5">
        <w:rPr>
          <w:rFonts w:cs="Arial"/>
          <w:b w:val="0"/>
          <w:color w:val="auto"/>
          <w:sz w:val="22"/>
          <w:szCs w:val="22"/>
        </w:rPr>
        <w:t>a water discharge activity</w:t>
      </w:r>
      <w:r w:rsidRPr="009C0AC5">
        <w:rPr>
          <w:b w:val="0"/>
          <w:color w:val="auto"/>
          <w:sz w:val="22"/>
          <w:szCs w:val="22"/>
        </w:rPr>
        <w:t xml:space="preserve"> at</w:t>
      </w:r>
    </w:p>
    <w:p w14:paraId="3DF9DFCE" w14:textId="7A92D88A" w:rsidR="00CE57D2" w:rsidRPr="009C0AC5" w:rsidRDefault="00CE57D2" w:rsidP="00420953">
      <w:pPr>
        <w:pStyle w:val="Data"/>
        <w:spacing w:line="276" w:lineRule="auto"/>
        <w:ind w:right="23"/>
        <w:rPr>
          <w:rStyle w:val="change"/>
          <w:rFonts w:cs="Arial"/>
          <w:bCs/>
          <w:color w:val="auto"/>
          <w:sz w:val="22"/>
          <w:szCs w:val="22"/>
        </w:rPr>
      </w:pPr>
      <w:r w:rsidRPr="009C0AC5">
        <w:rPr>
          <w:bCs/>
          <w:color w:val="auto"/>
          <w:sz w:val="22"/>
          <w:szCs w:val="22"/>
        </w:rPr>
        <w:fldChar w:fldCharType="begin"/>
      </w:r>
      <w:r w:rsidRPr="009C0AC5">
        <w:rPr>
          <w:bCs/>
          <w:color w:val="auto"/>
          <w:sz w:val="22"/>
          <w:szCs w:val="22"/>
        </w:rPr>
        <w:instrText xml:space="preserve"> MERGEFIELD Site_Name </w:instrText>
      </w:r>
      <w:r w:rsidRPr="009C0AC5">
        <w:rPr>
          <w:bCs/>
          <w:color w:val="auto"/>
          <w:sz w:val="22"/>
          <w:szCs w:val="22"/>
        </w:rPr>
        <w:fldChar w:fldCharType="separate"/>
      </w:r>
      <w:r w:rsidR="00FD29C4" w:rsidRPr="009C0AC5">
        <w:rPr>
          <w:bCs/>
          <w:noProof/>
          <w:color w:val="auto"/>
          <w:sz w:val="22"/>
          <w:szCs w:val="22"/>
        </w:rPr>
        <w:t>Crickhowell Wastewater Treatment Works</w:t>
      </w:r>
      <w:r w:rsidRPr="009C0AC5">
        <w:rPr>
          <w:bCs/>
          <w:color w:val="auto"/>
          <w:sz w:val="22"/>
          <w:szCs w:val="22"/>
        </w:rPr>
        <w:fldChar w:fldCharType="end"/>
      </w:r>
    </w:p>
    <w:p w14:paraId="360BC02C" w14:textId="14713699" w:rsidR="00E84C8B" w:rsidRPr="009C0AC5" w:rsidRDefault="00CE57D2" w:rsidP="00167FFA">
      <w:pPr>
        <w:pStyle w:val="Data"/>
        <w:rPr>
          <w:rStyle w:val="change"/>
          <w:rFonts w:cs="Arial"/>
          <w:color w:val="auto"/>
          <w:sz w:val="22"/>
          <w:szCs w:val="22"/>
        </w:rPr>
      </w:pPr>
      <w:r w:rsidRPr="009C0AC5">
        <w:rPr>
          <w:rStyle w:val="change"/>
          <w:rFonts w:cs="Arial"/>
          <w:color w:val="auto"/>
          <w:sz w:val="22"/>
          <w:szCs w:val="22"/>
        </w:rPr>
        <w:fldChar w:fldCharType="begin"/>
      </w:r>
      <w:r w:rsidRPr="009C0AC5">
        <w:rPr>
          <w:rStyle w:val="change"/>
          <w:rFonts w:cs="Arial"/>
          <w:color w:val="auto"/>
          <w:sz w:val="22"/>
          <w:szCs w:val="22"/>
        </w:rPr>
        <w:instrText xml:space="preserve"> MERGEFIELD DSI_ADD2 </w:instrText>
      </w:r>
      <w:r w:rsidRPr="009C0AC5">
        <w:rPr>
          <w:rStyle w:val="change"/>
          <w:rFonts w:cs="Arial"/>
          <w:color w:val="auto"/>
          <w:sz w:val="22"/>
          <w:szCs w:val="22"/>
        </w:rPr>
        <w:fldChar w:fldCharType="separate"/>
      </w:r>
      <w:r w:rsidR="00FD29C4" w:rsidRPr="009C0AC5">
        <w:rPr>
          <w:rStyle w:val="change"/>
          <w:rFonts w:cs="Arial"/>
          <w:noProof/>
          <w:color w:val="auto"/>
          <w:sz w:val="22"/>
          <w:szCs w:val="22"/>
        </w:rPr>
        <w:t>Abergavenny Road</w:t>
      </w:r>
      <w:r w:rsidRPr="009C0AC5">
        <w:rPr>
          <w:rStyle w:val="change"/>
          <w:rFonts w:cs="Arial"/>
          <w:color w:val="auto"/>
          <w:sz w:val="22"/>
          <w:szCs w:val="22"/>
        </w:rPr>
        <w:fldChar w:fldCharType="end"/>
      </w:r>
    </w:p>
    <w:p w14:paraId="7BD825C2" w14:textId="431AF966" w:rsidR="00E84C8B" w:rsidRPr="009C0AC5" w:rsidRDefault="00CE57D2" w:rsidP="00167FFA">
      <w:pPr>
        <w:pStyle w:val="Data"/>
        <w:rPr>
          <w:rStyle w:val="change"/>
          <w:rFonts w:cs="Arial"/>
          <w:color w:val="auto"/>
          <w:sz w:val="22"/>
          <w:szCs w:val="22"/>
        </w:rPr>
      </w:pPr>
      <w:r w:rsidRPr="009C0AC5">
        <w:rPr>
          <w:rStyle w:val="change"/>
          <w:rFonts w:cs="Arial"/>
          <w:color w:val="auto"/>
          <w:sz w:val="22"/>
          <w:szCs w:val="22"/>
        </w:rPr>
        <w:fldChar w:fldCharType="begin"/>
      </w:r>
      <w:r w:rsidRPr="009C0AC5">
        <w:rPr>
          <w:rStyle w:val="change"/>
          <w:rFonts w:cs="Arial"/>
          <w:color w:val="auto"/>
          <w:sz w:val="22"/>
          <w:szCs w:val="22"/>
        </w:rPr>
        <w:instrText xml:space="preserve"> MERGEFIELD DSI_ADD3 </w:instrText>
      </w:r>
      <w:r w:rsidRPr="009C0AC5">
        <w:rPr>
          <w:rStyle w:val="change"/>
          <w:rFonts w:cs="Arial"/>
          <w:color w:val="auto"/>
          <w:sz w:val="22"/>
          <w:szCs w:val="22"/>
        </w:rPr>
        <w:fldChar w:fldCharType="separate"/>
      </w:r>
      <w:r w:rsidR="00FD29C4" w:rsidRPr="009C0AC5">
        <w:rPr>
          <w:rStyle w:val="change"/>
          <w:rFonts w:cs="Arial"/>
          <w:noProof/>
          <w:color w:val="auto"/>
          <w:sz w:val="22"/>
          <w:szCs w:val="22"/>
        </w:rPr>
        <w:t>Crickhowell</w:t>
      </w:r>
      <w:r w:rsidRPr="009C0AC5">
        <w:rPr>
          <w:rStyle w:val="change"/>
          <w:rFonts w:cs="Arial"/>
          <w:color w:val="auto"/>
          <w:sz w:val="22"/>
          <w:szCs w:val="22"/>
        </w:rPr>
        <w:fldChar w:fldCharType="end"/>
      </w:r>
    </w:p>
    <w:p w14:paraId="2E2D7226" w14:textId="12A72DEE" w:rsidR="00E84C8B" w:rsidRPr="009C0AC5" w:rsidRDefault="00CE57D2" w:rsidP="00167FFA">
      <w:pPr>
        <w:pStyle w:val="Data"/>
        <w:rPr>
          <w:rStyle w:val="change"/>
          <w:rFonts w:cs="Arial"/>
          <w:color w:val="auto"/>
          <w:sz w:val="22"/>
          <w:szCs w:val="22"/>
        </w:rPr>
      </w:pPr>
      <w:r w:rsidRPr="009C0AC5">
        <w:rPr>
          <w:rStyle w:val="change"/>
          <w:rFonts w:cs="Arial"/>
          <w:color w:val="auto"/>
          <w:sz w:val="22"/>
          <w:szCs w:val="22"/>
        </w:rPr>
        <w:fldChar w:fldCharType="begin"/>
      </w:r>
      <w:r w:rsidRPr="009C0AC5">
        <w:rPr>
          <w:rStyle w:val="change"/>
          <w:rFonts w:cs="Arial"/>
          <w:color w:val="auto"/>
          <w:sz w:val="22"/>
          <w:szCs w:val="22"/>
        </w:rPr>
        <w:instrText xml:space="preserve"> MERGEFIELD DSI_ADD4 </w:instrText>
      </w:r>
      <w:r w:rsidRPr="009C0AC5">
        <w:rPr>
          <w:rStyle w:val="change"/>
          <w:rFonts w:cs="Arial"/>
          <w:color w:val="auto"/>
          <w:sz w:val="22"/>
          <w:szCs w:val="22"/>
        </w:rPr>
        <w:fldChar w:fldCharType="separate"/>
      </w:r>
      <w:r w:rsidR="00FD29C4" w:rsidRPr="009C0AC5">
        <w:rPr>
          <w:rStyle w:val="change"/>
          <w:rFonts w:cs="Arial"/>
          <w:noProof/>
          <w:color w:val="auto"/>
          <w:sz w:val="22"/>
          <w:szCs w:val="22"/>
        </w:rPr>
        <w:t>Powys</w:t>
      </w:r>
      <w:r w:rsidRPr="009C0AC5">
        <w:rPr>
          <w:rStyle w:val="change"/>
          <w:rFonts w:cs="Arial"/>
          <w:color w:val="auto"/>
          <w:sz w:val="22"/>
          <w:szCs w:val="22"/>
        </w:rPr>
        <w:fldChar w:fldCharType="end"/>
      </w:r>
    </w:p>
    <w:p w14:paraId="2080DA39" w14:textId="0D3E2769" w:rsidR="00E84C8B" w:rsidRPr="009C0AC5" w:rsidRDefault="00CE57D2" w:rsidP="00167FFA">
      <w:pPr>
        <w:pStyle w:val="Data"/>
        <w:rPr>
          <w:rStyle w:val="change"/>
          <w:rFonts w:cs="Arial"/>
          <w:color w:val="auto"/>
          <w:sz w:val="22"/>
          <w:szCs w:val="22"/>
        </w:rPr>
      </w:pPr>
      <w:r w:rsidRPr="009C0AC5">
        <w:rPr>
          <w:rStyle w:val="change"/>
          <w:rFonts w:cs="Arial"/>
          <w:color w:val="auto"/>
          <w:sz w:val="22"/>
          <w:szCs w:val="22"/>
        </w:rPr>
        <w:fldChar w:fldCharType="begin"/>
      </w:r>
      <w:r w:rsidRPr="009C0AC5">
        <w:rPr>
          <w:rStyle w:val="change"/>
          <w:rFonts w:cs="Arial"/>
          <w:color w:val="auto"/>
          <w:sz w:val="22"/>
          <w:szCs w:val="22"/>
        </w:rPr>
        <w:instrText xml:space="preserve"> MERGEFIELD DSI_POST_CODE </w:instrText>
      </w:r>
      <w:r w:rsidRPr="009C0AC5">
        <w:rPr>
          <w:rStyle w:val="change"/>
          <w:rFonts w:cs="Arial"/>
          <w:color w:val="auto"/>
          <w:sz w:val="22"/>
          <w:szCs w:val="22"/>
        </w:rPr>
        <w:fldChar w:fldCharType="separate"/>
      </w:r>
      <w:r w:rsidR="00FD29C4" w:rsidRPr="009C0AC5">
        <w:rPr>
          <w:rStyle w:val="change"/>
          <w:rFonts w:cs="Arial"/>
          <w:noProof/>
          <w:color w:val="auto"/>
          <w:sz w:val="22"/>
          <w:szCs w:val="22"/>
        </w:rPr>
        <w:t>NP8 1DF</w:t>
      </w:r>
      <w:r w:rsidRPr="009C0AC5">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A470AEF"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652526">
        <w:rPr>
          <w:rFonts w:cs="Arial"/>
          <w:color w:val="000000" w:themeColor="text1"/>
          <w:sz w:val="22"/>
          <w:szCs w:val="22"/>
        </w:rPr>
        <w:t xml:space="preserve">from </w:t>
      </w:r>
      <w:r w:rsidR="00652526" w:rsidRPr="00652526">
        <w:rPr>
          <w:rFonts w:cs="Arial"/>
          <w:b/>
          <w:bCs/>
          <w:color w:val="000000" w:themeColor="text1"/>
          <w:sz w:val="22"/>
          <w:szCs w:val="22"/>
        </w:rPr>
        <w:t>07/02/2025</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7671F3" w:rsidRPr="00C31D2C" w14:paraId="7E9312B5" w14:textId="77777777" w:rsidTr="0088411C">
        <w:trPr>
          <w:trHeight w:hRule="exact" w:val="960"/>
        </w:trPr>
        <w:tc>
          <w:tcPr>
            <w:tcW w:w="5279" w:type="dxa"/>
            <w:vAlign w:val="center"/>
          </w:tcPr>
          <w:p w14:paraId="5D8DFC3C" w14:textId="03BD4EC9" w:rsidR="007671F3" w:rsidRPr="00652526" w:rsidRDefault="00652526" w:rsidP="007671F3">
            <w:pPr>
              <w:pStyle w:val="Heading3nonum"/>
              <w:spacing w:before="0"/>
              <w:ind w:right="-135"/>
              <w:jc w:val="center"/>
              <w:rPr>
                <w:rFonts w:cs="Arial"/>
                <w:b/>
                <w:color w:val="000000" w:themeColor="text1"/>
                <w:sz w:val="22"/>
                <w:szCs w:val="22"/>
              </w:rPr>
            </w:pPr>
            <w:r w:rsidRPr="00652526">
              <w:rPr>
                <w:rFonts w:cs="Arial"/>
                <w:b/>
                <w:color w:val="000000" w:themeColor="text1"/>
                <w:sz w:val="22"/>
                <w:szCs w:val="22"/>
              </w:rPr>
              <w:t>Joanne Fitton</w:t>
            </w:r>
          </w:p>
        </w:tc>
        <w:tc>
          <w:tcPr>
            <w:tcW w:w="2410" w:type="dxa"/>
            <w:vAlign w:val="center"/>
          </w:tcPr>
          <w:p w14:paraId="2B127805" w14:textId="2EC06D98" w:rsidR="007671F3" w:rsidRPr="00652526" w:rsidRDefault="00652526" w:rsidP="007671F3">
            <w:pPr>
              <w:pStyle w:val="Heading3nonum"/>
              <w:spacing w:before="0"/>
              <w:ind w:right="34"/>
              <w:jc w:val="center"/>
              <w:rPr>
                <w:rFonts w:cs="Arial"/>
                <w:b/>
                <w:color w:val="000000" w:themeColor="text1"/>
                <w:sz w:val="22"/>
                <w:szCs w:val="22"/>
              </w:rPr>
            </w:pPr>
            <w:r w:rsidRPr="00652526">
              <w:rPr>
                <w:rFonts w:cs="Arial"/>
                <w:b/>
                <w:color w:val="000000" w:themeColor="text1"/>
                <w:sz w:val="22"/>
                <w:szCs w:val="22"/>
              </w:rPr>
              <w:t>07/02/2025</w:t>
            </w:r>
          </w:p>
        </w:tc>
      </w:tr>
    </w:tbl>
    <w:p w14:paraId="4FCEBD03" w14:textId="6CC33CEA" w:rsidR="00E84C8B" w:rsidRPr="00C31D2C" w:rsidRDefault="00E84C8B" w:rsidP="007671F3">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7671F3">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E1E7320" w14:textId="77777777" w:rsidR="009D794D" w:rsidRDefault="009D794D" w:rsidP="009D794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No</w:t>
      </w:r>
      <w:r w:rsidRPr="00901916">
        <w:rPr>
          <w:rFonts w:ascii="Arial" w:hAnsi="Arial" w:cs="Arial"/>
          <w:color w:val="000000" w:themeColor="text1"/>
          <w:sz w:val="22"/>
          <w:szCs w:val="22"/>
        </w:rPr>
        <w:t xml:space="preserve"> conditions have been varied by the consolidated permit as a result </w:t>
      </w:r>
      <w:r w:rsidRPr="00C663D7">
        <w:rPr>
          <w:rFonts w:ascii="Arial" w:hAnsi="Arial" w:cs="Arial"/>
          <w:color w:val="000000" w:themeColor="text1"/>
          <w:sz w:val="22"/>
          <w:szCs w:val="22"/>
        </w:rPr>
        <w:t>of the application made by the operator.</w:t>
      </w:r>
    </w:p>
    <w:p w14:paraId="213387BD" w14:textId="1C24C22C" w:rsidR="009D794D" w:rsidRDefault="009D794D" w:rsidP="009D794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xml:space="preserve">· Iron limits have been </w:t>
      </w:r>
      <w:r w:rsidRPr="00543714">
        <w:rPr>
          <w:rFonts w:ascii="Arial" w:hAnsi="Arial" w:cs="Arial"/>
          <w:color w:val="000000" w:themeColor="text1"/>
          <w:sz w:val="22"/>
          <w:szCs w:val="22"/>
        </w:rPr>
        <w:t>added to Table S3.1</w:t>
      </w:r>
    </w:p>
    <w:p w14:paraId="50EB33E7" w14:textId="77777777" w:rsidR="009D794D" w:rsidRPr="00C663D7" w:rsidRDefault="009D794D" w:rsidP="009D794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has been added to OSM reporting in Tables S4.1 and S4.2</w:t>
      </w:r>
    </w:p>
    <w:p w14:paraId="115C8B7C" w14:textId="77777777" w:rsidR="009D794D" w:rsidRDefault="009D794D" w:rsidP="006C6EA9">
      <w:pPr>
        <w:pStyle w:val="Heading3nonum"/>
        <w:rPr>
          <w:rFonts w:cs="Arial"/>
          <w:b/>
          <w:color w:val="auto"/>
          <w:sz w:val="22"/>
          <w:szCs w:val="22"/>
        </w:rPr>
      </w:pPr>
    </w:p>
    <w:p w14:paraId="2FBFEC08" w14:textId="092FFF29" w:rsidR="006C6EA9" w:rsidRPr="00974EB0" w:rsidRDefault="006C6EA9" w:rsidP="006C6EA9">
      <w:pPr>
        <w:pStyle w:val="Heading3nonum"/>
        <w:rPr>
          <w:rFonts w:cs="Arial"/>
          <w:b/>
          <w:color w:val="auto"/>
          <w:sz w:val="22"/>
          <w:szCs w:val="22"/>
        </w:rPr>
      </w:pPr>
      <w:r w:rsidRPr="00974EB0">
        <w:rPr>
          <w:rFonts w:cs="Arial"/>
          <w:b/>
          <w:color w:val="auto"/>
          <w:sz w:val="22"/>
          <w:szCs w:val="22"/>
        </w:rPr>
        <w:t xml:space="preserve">Schedule 2 – </w:t>
      </w:r>
      <w:r w:rsidR="000C3304" w:rsidRPr="00974EB0">
        <w:rPr>
          <w:rFonts w:cs="Arial"/>
          <w:b/>
          <w:color w:val="auto"/>
          <w:sz w:val="22"/>
          <w:szCs w:val="22"/>
        </w:rPr>
        <w:t>consolidated</w:t>
      </w:r>
      <w:r w:rsidRPr="00974EB0">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3E24A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974EB0" w:rsidRDefault="008321E6" w:rsidP="00597064">
      <w:pPr>
        <w:pStyle w:val="Act"/>
        <w:ind w:left="567"/>
        <w:rPr>
          <w:bCs/>
          <w:sz w:val="22"/>
          <w:szCs w:val="22"/>
        </w:rPr>
      </w:pPr>
      <w:r w:rsidRPr="00974EB0">
        <w:rPr>
          <w:bCs/>
          <w:sz w:val="22"/>
          <w:szCs w:val="22"/>
        </w:rPr>
        <w:t xml:space="preserve">Permit number </w:t>
      </w:r>
    </w:p>
    <w:p w14:paraId="64EE5CD4" w14:textId="102845CB" w:rsidR="008321E6" w:rsidRPr="00974EB0" w:rsidRDefault="00093C7B" w:rsidP="00597064">
      <w:pPr>
        <w:pStyle w:val="Data"/>
        <w:ind w:left="567" w:right="1701"/>
        <w:rPr>
          <w:rStyle w:val="licenceno"/>
          <w:color w:val="auto"/>
          <w:sz w:val="22"/>
          <w:szCs w:val="22"/>
        </w:rPr>
      </w:pPr>
      <w:r w:rsidRPr="00974EB0">
        <w:rPr>
          <w:rStyle w:val="licenceno"/>
          <w:color w:val="auto"/>
          <w:sz w:val="22"/>
          <w:szCs w:val="22"/>
        </w:rPr>
        <w:fldChar w:fldCharType="begin"/>
      </w:r>
      <w:r w:rsidRPr="00974EB0">
        <w:rPr>
          <w:rStyle w:val="licenceno"/>
          <w:color w:val="auto"/>
          <w:sz w:val="22"/>
          <w:szCs w:val="22"/>
        </w:rPr>
        <w:instrText xml:space="preserve"> MERGEFIELD FE_Permit_Number </w:instrText>
      </w:r>
      <w:r w:rsidRPr="00974EB0">
        <w:rPr>
          <w:rStyle w:val="licenceno"/>
          <w:color w:val="auto"/>
          <w:sz w:val="22"/>
          <w:szCs w:val="22"/>
        </w:rPr>
        <w:fldChar w:fldCharType="separate"/>
      </w:r>
      <w:r w:rsidR="00FD29C4" w:rsidRPr="00974EB0">
        <w:rPr>
          <w:rStyle w:val="licenceno"/>
          <w:noProof/>
          <w:color w:val="auto"/>
          <w:sz w:val="22"/>
          <w:szCs w:val="22"/>
        </w:rPr>
        <w:t>AC0094701</w:t>
      </w:r>
      <w:r w:rsidRPr="00974EB0">
        <w:rPr>
          <w:rStyle w:val="licenceno"/>
          <w:color w:val="auto"/>
          <w:sz w:val="22"/>
          <w:szCs w:val="22"/>
        </w:rPr>
        <w:fldChar w:fldCharType="end"/>
      </w:r>
    </w:p>
    <w:p w14:paraId="276C14AC" w14:textId="3A8F1CB9" w:rsidR="008321E6" w:rsidRPr="00974EB0" w:rsidRDefault="008321E6" w:rsidP="00597064">
      <w:pPr>
        <w:pStyle w:val="Heading3nonum"/>
        <w:ind w:left="567"/>
        <w:rPr>
          <w:color w:val="auto"/>
          <w:sz w:val="22"/>
          <w:szCs w:val="22"/>
        </w:rPr>
      </w:pPr>
      <w:r w:rsidRPr="00974EB0">
        <w:rPr>
          <w:color w:val="auto"/>
          <w:sz w:val="22"/>
          <w:szCs w:val="22"/>
        </w:rPr>
        <w:t xml:space="preserve">This is the consolidated permit referred to in the variation and consolidation notice for </w:t>
      </w:r>
      <w:r w:rsidR="00266F1E" w:rsidRPr="00974EB0">
        <w:rPr>
          <w:color w:val="auto"/>
          <w:sz w:val="22"/>
          <w:szCs w:val="22"/>
        </w:rPr>
        <w:t>variation</w:t>
      </w:r>
      <w:r w:rsidRPr="00974EB0">
        <w:rPr>
          <w:color w:val="auto"/>
          <w:sz w:val="22"/>
          <w:szCs w:val="22"/>
        </w:rPr>
        <w:t xml:space="preserve"> </w:t>
      </w:r>
      <w:r w:rsidR="00CE57D2" w:rsidRPr="00974EB0">
        <w:rPr>
          <w:color w:val="auto"/>
          <w:sz w:val="22"/>
          <w:szCs w:val="22"/>
        </w:rPr>
        <w:fldChar w:fldCharType="begin"/>
      </w:r>
      <w:r w:rsidR="00CE57D2" w:rsidRPr="00974EB0">
        <w:rPr>
          <w:color w:val="auto"/>
          <w:sz w:val="22"/>
          <w:szCs w:val="22"/>
        </w:rPr>
        <w:instrText xml:space="preserve"> MERGEFIELD PAN </w:instrText>
      </w:r>
      <w:r w:rsidR="00CE57D2" w:rsidRPr="00974EB0">
        <w:rPr>
          <w:color w:val="auto"/>
          <w:sz w:val="22"/>
          <w:szCs w:val="22"/>
        </w:rPr>
        <w:fldChar w:fldCharType="separate"/>
      </w:r>
      <w:r w:rsidR="0016221B">
        <w:rPr>
          <w:noProof/>
          <w:color w:val="auto"/>
          <w:sz w:val="22"/>
          <w:szCs w:val="22"/>
        </w:rPr>
        <w:t>PAN-027507</w:t>
      </w:r>
      <w:r w:rsidR="00CE57D2" w:rsidRPr="00974EB0">
        <w:rPr>
          <w:color w:val="auto"/>
          <w:sz w:val="22"/>
          <w:szCs w:val="22"/>
        </w:rPr>
        <w:fldChar w:fldCharType="end"/>
      </w:r>
      <w:r w:rsidRPr="00974EB0">
        <w:rPr>
          <w:color w:val="auto"/>
          <w:sz w:val="22"/>
          <w:szCs w:val="22"/>
        </w:rPr>
        <w:t xml:space="preserve"> authorising </w:t>
      </w:r>
    </w:p>
    <w:p w14:paraId="7861DFC0" w14:textId="77777777" w:rsidR="008321E6" w:rsidRPr="00974EB0" w:rsidRDefault="008321E6" w:rsidP="00597064">
      <w:pPr>
        <w:pStyle w:val="Data"/>
        <w:ind w:left="567"/>
        <w:rPr>
          <w:rStyle w:val="change"/>
          <w:i/>
          <w:color w:val="auto"/>
          <w:sz w:val="22"/>
          <w:szCs w:val="22"/>
        </w:rPr>
      </w:pPr>
    </w:p>
    <w:p w14:paraId="5DD1BDB6" w14:textId="77777777" w:rsidR="003842F1" w:rsidRPr="00974EB0" w:rsidRDefault="003842F1" w:rsidP="003842F1">
      <w:pPr>
        <w:pStyle w:val="Data"/>
        <w:spacing w:line="276" w:lineRule="auto"/>
        <w:ind w:left="567"/>
        <w:rPr>
          <w:b w:val="0"/>
          <w:color w:val="auto"/>
          <w:sz w:val="22"/>
          <w:szCs w:val="22"/>
        </w:rPr>
      </w:pPr>
      <w:r w:rsidRPr="00974EB0">
        <w:rPr>
          <w:rStyle w:val="change"/>
          <w:color w:val="auto"/>
          <w:sz w:val="22"/>
          <w:szCs w:val="22"/>
        </w:rPr>
        <w:t>Dŵr Cymru Cyfyngedig</w:t>
      </w:r>
      <w:r w:rsidRPr="00974EB0">
        <w:rPr>
          <w:color w:val="auto"/>
          <w:sz w:val="22"/>
          <w:szCs w:val="22"/>
        </w:rPr>
        <w:t xml:space="preserve"> </w:t>
      </w:r>
      <w:r w:rsidRPr="00974EB0">
        <w:rPr>
          <w:b w:val="0"/>
          <w:color w:val="auto"/>
          <w:sz w:val="22"/>
          <w:szCs w:val="22"/>
        </w:rPr>
        <w:t>(“the operator”),</w:t>
      </w:r>
    </w:p>
    <w:p w14:paraId="5267DDC9" w14:textId="77777777" w:rsidR="003842F1" w:rsidRPr="00974EB0" w:rsidRDefault="003842F1" w:rsidP="003842F1">
      <w:pPr>
        <w:pStyle w:val="Data"/>
        <w:spacing w:line="276" w:lineRule="auto"/>
        <w:ind w:left="567"/>
        <w:rPr>
          <w:b w:val="0"/>
          <w:color w:val="auto"/>
          <w:sz w:val="22"/>
          <w:szCs w:val="22"/>
        </w:rPr>
      </w:pPr>
    </w:p>
    <w:p w14:paraId="75B44CB8" w14:textId="77777777" w:rsidR="003842F1" w:rsidRPr="00974EB0" w:rsidRDefault="003842F1" w:rsidP="003842F1">
      <w:pPr>
        <w:pStyle w:val="Data"/>
        <w:spacing w:line="276" w:lineRule="auto"/>
        <w:ind w:left="567"/>
        <w:rPr>
          <w:b w:val="0"/>
          <w:color w:val="auto"/>
          <w:sz w:val="22"/>
          <w:szCs w:val="22"/>
        </w:rPr>
      </w:pPr>
      <w:r w:rsidRPr="00974EB0">
        <w:rPr>
          <w:b w:val="0"/>
          <w:color w:val="auto"/>
          <w:sz w:val="22"/>
          <w:szCs w:val="22"/>
        </w:rPr>
        <w:t>whose registered office is</w:t>
      </w:r>
    </w:p>
    <w:p w14:paraId="20F033D8" w14:textId="77777777" w:rsidR="003842F1" w:rsidRPr="00974EB0" w:rsidRDefault="003842F1" w:rsidP="003842F1">
      <w:pPr>
        <w:pStyle w:val="Data"/>
        <w:spacing w:line="276" w:lineRule="auto"/>
        <w:ind w:left="567"/>
        <w:rPr>
          <w:bCs/>
          <w:color w:val="auto"/>
          <w:sz w:val="22"/>
          <w:szCs w:val="22"/>
        </w:rPr>
      </w:pPr>
      <w:r w:rsidRPr="00974EB0">
        <w:rPr>
          <w:bCs/>
          <w:color w:val="auto"/>
          <w:sz w:val="22"/>
          <w:szCs w:val="22"/>
        </w:rPr>
        <w:t>Linea</w:t>
      </w:r>
    </w:p>
    <w:p w14:paraId="3A01A8D4" w14:textId="77777777" w:rsidR="003842F1" w:rsidRPr="00974EB0" w:rsidRDefault="003842F1" w:rsidP="003842F1">
      <w:pPr>
        <w:pStyle w:val="Data"/>
        <w:spacing w:line="276" w:lineRule="auto"/>
        <w:ind w:left="567"/>
        <w:rPr>
          <w:bCs/>
          <w:color w:val="auto"/>
          <w:sz w:val="22"/>
          <w:szCs w:val="22"/>
        </w:rPr>
      </w:pPr>
      <w:r w:rsidRPr="00974EB0">
        <w:rPr>
          <w:bCs/>
          <w:color w:val="auto"/>
          <w:sz w:val="22"/>
          <w:szCs w:val="22"/>
        </w:rPr>
        <w:t>Fortran Road</w:t>
      </w:r>
    </w:p>
    <w:p w14:paraId="6CB6B22B" w14:textId="77777777" w:rsidR="003842F1" w:rsidRPr="00974EB0" w:rsidRDefault="003842F1" w:rsidP="003842F1">
      <w:pPr>
        <w:pStyle w:val="Data"/>
        <w:spacing w:line="276" w:lineRule="auto"/>
        <w:ind w:left="567"/>
        <w:rPr>
          <w:bCs/>
          <w:color w:val="auto"/>
          <w:sz w:val="22"/>
          <w:szCs w:val="22"/>
        </w:rPr>
      </w:pPr>
      <w:r w:rsidRPr="00974EB0">
        <w:rPr>
          <w:bCs/>
          <w:color w:val="auto"/>
          <w:sz w:val="22"/>
          <w:szCs w:val="22"/>
        </w:rPr>
        <w:t>St Mellons</w:t>
      </w:r>
    </w:p>
    <w:p w14:paraId="37DDFDB4" w14:textId="77777777" w:rsidR="003842F1" w:rsidRPr="00974EB0" w:rsidRDefault="003842F1" w:rsidP="003842F1">
      <w:pPr>
        <w:pStyle w:val="Data"/>
        <w:spacing w:line="276" w:lineRule="auto"/>
        <w:ind w:left="567"/>
        <w:rPr>
          <w:bCs/>
          <w:color w:val="auto"/>
          <w:sz w:val="22"/>
          <w:szCs w:val="22"/>
        </w:rPr>
      </w:pPr>
      <w:r w:rsidRPr="00974EB0">
        <w:rPr>
          <w:bCs/>
          <w:color w:val="auto"/>
          <w:sz w:val="22"/>
          <w:szCs w:val="22"/>
        </w:rPr>
        <w:t>Cardiff</w:t>
      </w:r>
    </w:p>
    <w:p w14:paraId="5A5AB363" w14:textId="77777777" w:rsidR="003842F1" w:rsidRPr="00974EB0" w:rsidRDefault="003842F1" w:rsidP="003842F1">
      <w:pPr>
        <w:pStyle w:val="Data"/>
        <w:spacing w:line="276" w:lineRule="auto"/>
        <w:ind w:left="567"/>
        <w:rPr>
          <w:bCs/>
          <w:color w:val="auto"/>
          <w:sz w:val="22"/>
          <w:szCs w:val="22"/>
        </w:rPr>
      </w:pPr>
      <w:r w:rsidRPr="00974EB0">
        <w:rPr>
          <w:bCs/>
          <w:color w:val="auto"/>
          <w:sz w:val="22"/>
          <w:szCs w:val="22"/>
        </w:rPr>
        <w:t>CF3 0LT</w:t>
      </w:r>
    </w:p>
    <w:p w14:paraId="64A0C45D" w14:textId="77777777" w:rsidR="008321E6" w:rsidRPr="00974EB0" w:rsidRDefault="008321E6" w:rsidP="00597064">
      <w:pPr>
        <w:pStyle w:val="Data"/>
        <w:ind w:left="567"/>
        <w:rPr>
          <w:rStyle w:val="change"/>
          <w:i/>
          <w:color w:val="auto"/>
          <w:sz w:val="22"/>
          <w:szCs w:val="22"/>
        </w:rPr>
      </w:pPr>
    </w:p>
    <w:p w14:paraId="069A171B" w14:textId="77777777" w:rsidR="003842F1" w:rsidRPr="00974EB0" w:rsidRDefault="003842F1" w:rsidP="003842F1">
      <w:pPr>
        <w:keepLines/>
        <w:widowControl w:val="0"/>
        <w:spacing w:line="276" w:lineRule="auto"/>
        <w:ind w:left="567"/>
        <w:outlineLvl w:val="2"/>
        <w:rPr>
          <w:rFonts w:ascii="Arial" w:hAnsi="Arial"/>
          <w:b/>
          <w:bCs/>
          <w:sz w:val="22"/>
          <w:szCs w:val="22"/>
          <w:lang w:eastAsia="en-US"/>
        </w:rPr>
      </w:pPr>
      <w:r w:rsidRPr="00974EB0">
        <w:rPr>
          <w:rFonts w:ascii="Arial" w:hAnsi="Arial"/>
          <w:sz w:val="22"/>
          <w:szCs w:val="22"/>
          <w:lang w:eastAsia="en-US"/>
        </w:rPr>
        <w:t>company registration number</w:t>
      </w:r>
      <w:r w:rsidRPr="00974EB0">
        <w:rPr>
          <w:rFonts w:ascii="Arial" w:hAnsi="Arial"/>
          <w:b/>
          <w:bCs/>
          <w:sz w:val="22"/>
          <w:szCs w:val="22"/>
          <w:lang w:eastAsia="en-US"/>
        </w:rPr>
        <w:t xml:space="preserve"> 02366777</w:t>
      </w:r>
    </w:p>
    <w:p w14:paraId="607508D3" w14:textId="77777777" w:rsidR="003842F1" w:rsidRPr="00974EB0"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974EB0" w:rsidRDefault="003842F1" w:rsidP="003842F1">
      <w:pPr>
        <w:keepLines/>
        <w:widowControl w:val="0"/>
        <w:spacing w:line="276" w:lineRule="auto"/>
        <w:ind w:firstLine="567"/>
        <w:outlineLvl w:val="2"/>
        <w:rPr>
          <w:rFonts w:ascii="Arial" w:hAnsi="Arial"/>
          <w:sz w:val="22"/>
          <w:szCs w:val="22"/>
          <w:lang w:eastAsia="en-US"/>
        </w:rPr>
      </w:pPr>
      <w:r w:rsidRPr="00974EB0">
        <w:rPr>
          <w:rFonts w:ascii="Arial" w:hAnsi="Arial"/>
          <w:sz w:val="22"/>
          <w:szCs w:val="22"/>
          <w:lang w:eastAsia="en-US"/>
        </w:rPr>
        <w:t>to operate a water discharge activity</w:t>
      </w:r>
    </w:p>
    <w:p w14:paraId="318EB4AB" w14:textId="42CE3B82" w:rsidR="008321E6" w:rsidRPr="00974EB0" w:rsidRDefault="00CE57D2" w:rsidP="00597064">
      <w:pPr>
        <w:pStyle w:val="Data"/>
        <w:ind w:left="567" w:right="1701"/>
        <w:rPr>
          <w:rStyle w:val="change"/>
          <w:color w:val="auto"/>
          <w:sz w:val="22"/>
          <w:szCs w:val="22"/>
        </w:rPr>
      </w:pPr>
      <w:r w:rsidRPr="00974EB0">
        <w:rPr>
          <w:rStyle w:val="change"/>
          <w:color w:val="auto"/>
          <w:sz w:val="22"/>
          <w:szCs w:val="22"/>
        </w:rPr>
        <w:fldChar w:fldCharType="begin"/>
      </w:r>
      <w:r w:rsidRPr="00974EB0">
        <w:rPr>
          <w:rStyle w:val="change"/>
          <w:color w:val="auto"/>
          <w:sz w:val="22"/>
          <w:szCs w:val="22"/>
        </w:rPr>
        <w:instrText xml:space="preserve"> MERGEFIELD Site_Name </w:instrText>
      </w:r>
      <w:r w:rsidRPr="00974EB0">
        <w:rPr>
          <w:rStyle w:val="change"/>
          <w:color w:val="auto"/>
          <w:sz w:val="22"/>
          <w:szCs w:val="22"/>
        </w:rPr>
        <w:fldChar w:fldCharType="separate"/>
      </w:r>
      <w:r w:rsidR="00FD29C4" w:rsidRPr="00974EB0">
        <w:rPr>
          <w:rStyle w:val="change"/>
          <w:noProof/>
          <w:color w:val="auto"/>
          <w:sz w:val="22"/>
          <w:szCs w:val="22"/>
        </w:rPr>
        <w:t>Crickhowell Wastewater Treatment Works</w:t>
      </w:r>
      <w:r w:rsidRPr="00974EB0">
        <w:rPr>
          <w:rStyle w:val="change"/>
          <w:color w:val="auto"/>
          <w:sz w:val="22"/>
          <w:szCs w:val="22"/>
        </w:rPr>
        <w:fldChar w:fldCharType="end"/>
      </w:r>
    </w:p>
    <w:p w14:paraId="4AB5C7C8" w14:textId="2C09DB3C" w:rsidR="008321E6" w:rsidRPr="00974EB0" w:rsidRDefault="00CE57D2" w:rsidP="00597064">
      <w:pPr>
        <w:pStyle w:val="Data"/>
        <w:ind w:left="567"/>
        <w:rPr>
          <w:rStyle w:val="change"/>
          <w:color w:val="auto"/>
          <w:sz w:val="22"/>
          <w:szCs w:val="22"/>
        </w:rPr>
      </w:pPr>
      <w:r w:rsidRPr="00974EB0">
        <w:rPr>
          <w:rStyle w:val="change"/>
          <w:color w:val="auto"/>
          <w:sz w:val="22"/>
          <w:szCs w:val="22"/>
        </w:rPr>
        <w:fldChar w:fldCharType="begin"/>
      </w:r>
      <w:r w:rsidRPr="00974EB0">
        <w:rPr>
          <w:rStyle w:val="change"/>
          <w:color w:val="auto"/>
          <w:sz w:val="22"/>
          <w:szCs w:val="22"/>
        </w:rPr>
        <w:instrText xml:space="preserve"> MERGEFIELD DSI_ADD2 </w:instrText>
      </w:r>
      <w:r w:rsidRPr="00974EB0">
        <w:rPr>
          <w:rStyle w:val="change"/>
          <w:color w:val="auto"/>
          <w:sz w:val="22"/>
          <w:szCs w:val="22"/>
        </w:rPr>
        <w:fldChar w:fldCharType="separate"/>
      </w:r>
      <w:r w:rsidR="00FD29C4" w:rsidRPr="00974EB0">
        <w:rPr>
          <w:rStyle w:val="change"/>
          <w:noProof/>
          <w:color w:val="auto"/>
          <w:sz w:val="22"/>
          <w:szCs w:val="22"/>
        </w:rPr>
        <w:t>Abergavenny Road</w:t>
      </w:r>
      <w:r w:rsidRPr="00974EB0">
        <w:rPr>
          <w:rStyle w:val="change"/>
          <w:color w:val="auto"/>
          <w:sz w:val="22"/>
          <w:szCs w:val="22"/>
        </w:rPr>
        <w:fldChar w:fldCharType="end"/>
      </w:r>
    </w:p>
    <w:p w14:paraId="3ABE1E52" w14:textId="044D68A8" w:rsidR="008321E6" w:rsidRPr="00974EB0" w:rsidRDefault="00CE57D2" w:rsidP="00597064">
      <w:pPr>
        <w:pStyle w:val="Data"/>
        <w:ind w:left="567"/>
        <w:rPr>
          <w:rStyle w:val="change"/>
          <w:color w:val="auto"/>
          <w:sz w:val="22"/>
          <w:szCs w:val="22"/>
        </w:rPr>
      </w:pPr>
      <w:r w:rsidRPr="00974EB0">
        <w:rPr>
          <w:rStyle w:val="change"/>
          <w:color w:val="auto"/>
          <w:sz w:val="22"/>
          <w:szCs w:val="22"/>
        </w:rPr>
        <w:fldChar w:fldCharType="begin"/>
      </w:r>
      <w:r w:rsidRPr="00974EB0">
        <w:rPr>
          <w:rStyle w:val="change"/>
          <w:color w:val="auto"/>
          <w:sz w:val="22"/>
          <w:szCs w:val="22"/>
        </w:rPr>
        <w:instrText xml:space="preserve"> MERGEFIELD DSI_ADD3 </w:instrText>
      </w:r>
      <w:r w:rsidRPr="00974EB0">
        <w:rPr>
          <w:rStyle w:val="change"/>
          <w:color w:val="auto"/>
          <w:sz w:val="22"/>
          <w:szCs w:val="22"/>
        </w:rPr>
        <w:fldChar w:fldCharType="separate"/>
      </w:r>
      <w:r w:rsidR="00FD29C4" w:rsidRPr="00974EB0">
        <w:rPr>
          <w:rStyle w:val="change"/>
          <w:noProof/>
          <w:color w:val="auto"/>
          <w:sz w:val="22"/>
          <w:szCs w:val="22"/>
        </w:rPr>
        <w:t>Crickhowell</w:t>
      </w:r>
      <w:r w:rsidRPr="00974EB0">
        <w:rPr>
          <w:rStyle w:val="change"/>
          <w:color w:val="auto"/>
          <w:sz w:val="22"/>
          <w:szCs w:val="22"/>
        </w:rPr>
        <w:fldChar w:fldCharType="end"/>
      </w:r>
    </w:p>
    <w:p w14:paraId="2A9E0163" w14:textId="4D510F44" w:rsidR="008321E6" w:rsidRPr="00974EB0" w:rsidRDefault="00CE57D2" w:rsidP="00597064">
      <w:pPr>
        <w:pStyle w:val="Data"/>
        <w:ind w:left="567"/>
        <w:rPr>
          <w:rStyle w:val="change"/>
          <w:color w:val="auto"/>
          <w:sz w:val="22"/>
          <w:szCs w:val="22"/>
        </w:rPr>
      </w:pPr>
      <w:r w:rsidRPr="00974EB0">
        <w:rPr>
          <w:rStyle w:val="change"/>
          <w:color w:val="auto"/>
          <w:sz w:val="22"/>
          <w:szCs w:val="22"/>
        </w:rPr>
        <w:fldChar w:fldCharType="begin"/>
      </w:r>
      <w:r w:rsidRPr="00974EB0">
        <w:rPr>
          <w:rStyle w:val="change"/>
          <w:color w:val="auto"/>
          <w:sz w:val="22"/>
          <w:szCs w:val="22"/>
        </w:rPr>
        <w:instrText xml:space="preserve"> MERGEFIELD DSI_ADD4 </w:instrText>
      </w:r>
      <w:r w:rsidRPr="00974EB0">
        <w:rPr>
          <w:rStyle w:val="change"/>
          <w:color w:val="auto"/>
          <w:sz w:val="22"/>
          <w:szCs w:val="22"/>
        </w:rPr>
        <w:fldChar w:fldCharType="separate"/>
      </w:r>
      <w:r w:rsidR="00FD29C4" w:rsidRPr="00974EB0">
        <w:rPr>
          <w:rStyle w:val="change"/>
          <w:noProof/>
          <w:color w:val="auto"/>
          <w:sz w:val="22"/>
          <w:szCs w:val="22"/>
        </w:rPr>
        <w:t>Powys</w:t>
      </w:r>
      <w:r w:rsidRPr="00974EB0">
        <w:rPr>
          <w:rStyle w:val="change"/>
          <w:color w:val="auto"/>
          <w:sz w:val="22"/>
          <w:szCs w:val="22"/>
        </w:rPr>
        <w:fldChar w:fldCharType="end"/>
      </w:r>
    </w:p>
    <w:p w14:paraId="0AA80564" w14:textId="0F8D4BCC" w:rsidR="008321E6" w:rsidRPr="00974EB0" w:rsidRDefault="00CE57D2" w:rsidP="00597064">
      <w:pPr>
        <w:pStyle w:val="Data"/>
        <w:ind w:left="567"/>
        <w:rPr>
          <w:rStyle w:val="change"/>
          <w:color w:val="auto"/>
          <w:sz w:val="22"/>
          <w:szCs w:val="22"/>
        </w:rPr>
      </w:pPr>
      <w:r w:rsidRPr="00974EB0">
        <w:rPr>
          <w:rStyle w:val="change"/>
          <w:color w:val="auto"/>
          <w:sz w:val="22"/>
          <w:szCs w:val="22"/>
        </w:rPr>
        <w:fldChar w:fldCharType="begin"/>
      </w:r>
      <w:r w:rsidRPr="00974EB0">
        <w:rPr>
          <w:rStyle w:val="change"/>
          <w:color w:val="auto"/>
          <w:sz w:val="22"/>
          <w:szCs w:val="22"/>
        </w:rPr>
        <w:instrText xml:space="preserve"> MERGEFIELD DSI_POST_CODE </w:instrText>
      </w:r>
      <w:r w:rsidRPr="00974EB0">
        <w:rPr>
          <w:rStyle w:val="change"/>
          <w:color w:val="auto"/>
          <w:sz w:val="22"/>
          <w:szCs w:val="22"/>
        </w:rPr>
        <w:fldChar w:fldCharType="separate"/>
      </w:r>
      <w:r w:rsidR="00FD29C4" w:rsidRPr="00974EB0">
        <w:rPr>
          <w:rStyle w:val="change"/>
          <w:noProof/>
          <w:color w:val="auto"/>
          <w:sz w:val="22"/>
          <w:szCs w:val="22"/>
        </w:rPr>
        <w:t>NP8 1DF</w:t>
      </w:r>
      <w:r w:rsidRPr="00974EB0">
        <w:rPr>
          <w:rStyle w:val="change"/>
          <w:color w:val="auto"/>
          <w:sz w:val="22"/>
          <w:szCs w:val="22"/>
        </w:rPr>
        <w:fldChar w:fldCharType="end"/>
      </w:r>
    </w:p>
    <w:p w14:paraId="6AE3794F"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F1DB325" w14:textId="77777777" w:rsidR="00C8722F" w:rsidRDefault="00C8722F" w:rsidP="00C8722F">
      <w:pPr>
        <w:keepLines/>
        <w:widowControl w:val="0"/>
        <w:spacing w:line="270" w:lineRule="exact"/>
        <w:ind w:left="567"/>
        <w:outlineLvl w:val="2"/>
        <w:rPr>
          <w:rFonts w:ascii="Arial" w:hAnsi="Arial"/>
          <w:color w:val="000000"/>
          <w:sz w:val="22"/>
          <w:szCs w:val="22"/>
          <w:lang w:eastAsia="en-US"/>
        </w:rPr>
      </w:pPr>
    </w:p>
    <w:p w14:paraId="156E14C3" w14:textId="65DFFDE4" w:rsidR="00C8722F" w:rsidRPr="00A2521E" w:rsidRDefault="00C8722F" w:rsidP="00C8722F">
      <w:pPr>
        <w:keepLines/>
        <w:widowControl w:val="0"/>
        <w:spacing w:line="270" w:lineRule="exact"/>
        <w:ind w:left="567"/>
        <w:outlineLvl w:val="2"/>
        <w:rPr>
          <w:rFonts w:ascii="Arial" w:hAnsi="Arial"/>
          <w:color w:val="000000"/>
          <w:sz w:val="22"/>
          <w:szCs w:val="22"/>
          <w:lang w:eastAsia="en-US"/>
        </w:rPr>
      </w:pPr>
      <w:r w:rsidRPr="00A2521E">
        <w:rPr>
          <w:rFonts w:ascii="Arial" w:hAnsi="Arial"/>
          <w:color w:val="000000"/>
          <w:sz w:val="22"/>
          <w:szCs w:val="22"/>
          <w:lang w:eastAsia="en-US"/>
        </w:rPr>
        <w:t xml:space="preserve">The permit variation and consolidation shall take effect </w:t>
      </w:r>
      <w:r w:rsidRPr="00652526">
        <w:rPr>
          <w:rFonts w:ascii="Arial" w:hAnsi="Arial"/>
          <w:color w:val="000000" w:themeColor="text1"/>
          <w:sz w:val="22"/>
          <w:szCs w:val="22"/>
          <w:lang w:eastAsia="en-US"/>
        </w:rPr>
        <w:t xml:space="preserve">from </w:t>
      </w:r>
      <w:r w:rsidR="00652526" w:rsidRPr="00652526">
        <w:rPr>
          <w:rFonts w:ascii="Arial" w:hAnsi="Arial"/>
          <w:b/>
          <w:bCs/>
          <w:color w:val="000000" w:themeColor="text1"/>
          <w:sz w:val="22"/>
          <w:szCs w:val="22"/>
          <w:lang w:eastAsia="en-US"/>
        </w:rPr>
        <w:t>07/02/2025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52526" w:rsidRPr="0049139F" w14:paraId="770649E1" w14:textId="77777777" w:rsidTr="00597064">
        <w:trPr>
          <w:trHeight w:hRule="exact" w:val="977"/>
        </w:trPr>
        <w:tc>
          <w:tcPr>
            <w:tcW w:w="5387" w:type="dxa"/>
            <w:vAlign w:val="center"/>
          </w:tcPr>
          <w:p w14:paraId="7D3BF979" w14:textId="6A5CB0B7" w:rsidR="00652526" w:rsidRPr="00474735" w:rsidRDefault="00652526" w:rsidP="00652526">
            <w:pPr>
              <w:pStyle w:val="Heading3nonum"/>
              <w:spacing w:before="0"/>
              <w:ind w:left="-108" w:right="34"/>
              <w:jc w:val="center"/>
              <w:rPr>
                <w:color w:val="auto"/>
                <w:sz w:val="22"/>
                <w:szCs w:val="22"/>
              </w:rPr>
            </w:pPr>
            <w:r w:rsidRPr="00652526">
              <w:rPr>
                <w:rFonts w:cs="Arial"/>
                <w:b/>
                <w:color w:val="000000" w:themeColor="text1"/>
                <w:sz w:val="22"/>
                <w:szCs w:val="22"/>
              </w:rPr>
              <w:t>Joanne Fitton</w:t>
            </w:r>
          </w:p>
        </w:tc>
        <w:tc>
          <w:tcPr>
            <w:tcW w:w="2551" w:type="dxa"/>
            <w:vAlign w:val="center"/>
          </w:tcPr>
          <w:p w14:paraId="00DE9BA9" w14:textId="3697D9A6" w:rsidR="00652526" w:rsidRPr="00474735" w:rsidRDefault="00652526" w:rsidP="00652526">
            <w:pPr>
              <w:pStyle w:val="Heading3nonum"/>
              <w:spacing w:before="0" w:line="240" w:lineRule="auto"/>
              <w:ind w:left="-108"/>
              <w:jc w:val="center"/>
              <w:rPr>
                <w:b/>
                <w:color w:val="auto"/>
                <w:sz w:val="22"/>
                <w:szCs w:val="22"/>
              </w:rPr>
            </w:pPr>
            <w:r w:rsidRPr="00652526">
              <w:rPr>
                <w:rFonts w:cs="Arial"/>
                <w:b/>
                <w:color w:val="000000" w:themeColor="text1"/>
                <w:sz w:val="22"/>
                <w:szCs w:val="22"/>
              </w:rPr>
              <w:t>07/02/2025</w:t>
            </w:r>
          </w:p>
        </w:tc>
      </w:tr>
    </w:tbl>
    <w:p w14:paraId="474D3260" w14:textId="371CAE3B"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F072D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num" w:pos="1134"/>
        </w:tabs>
        <w:spacing w:before="120"/>
        <w:ind w:hanging="113"/>
        <w:rPr>
          <w:rFonts w:cs="Arial"/>
        </w:rPr>
      </w:pPr>
      <w:r w:rsidRPr="0078668B">
        <w:rPr>
          <w:rFonts w:cs="Arial"/>
        </w:rPr>
        <w:t>General management</w:t>
      </w:r>
      <w:bookmarkStart w:id="6" w:name="_Ref373938749"/>
    </w:p>
    <w:p w14:paraId="5AB27469" w14:textId="77777777" w:rsidR="00821962" w:rsidRPr="00974EB0"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 xml:space="preserve">The operator shall manage and operate the </w:t>
      </w:r>
      <w:r w:rsidRPr="00974EB0">
        <w:rPr>
          <w:rFonts w:cs="Arial"/>
          <w:sz w:val="18"/>
          <w:szCs w:val="18"/>
        </w:rPr>
        <w:t>activit</w:t>
      </w:r>
      <w:r w:rsidRPr="00974EB0">
        <w:rPr>
          <w:rStyle w:val="Red"/>
          <w:rFonts w:cs="Arial"/>
          <w:color w:val="auto"/>
          <w:sz w:val="18"/>
          <w:szCs w:val="18"/>
        </w:rPr>
        <w:t>ies</w:t>
      </w:r>
      <w:r w:rsidRPr="00974EB0">
        <w:rPr>
          <w:rFonts w:cs="Arial"/>
          <w:sz w:val="18"/>
          <w:szCs w:val="18"/>
        </w:rPr>
        <w:t>:</w:t>
      </w:r>
      <w:bookmarkEnd w:id="6"/>
      <w:bookmarkEnd w:id="7"/>
    </w:p>
    <w:p w14:paraId="0B28D45D" w14:textId="77777777" w:rsidR="00821962" w:rsidRPr="00974EB0" w:rsidRDefault="00821962" w:rsidP="0078668B">
      <w:pPr>
        <w:pStyle w:val="aBullet"/>
        <w:tabs>
          <w:tab w:val="num" w:pos="1701"/>
        </w:tabs>
        <w:spacing w:before="0"/>
        <w:ind w:left="1701" w:hanging="567"/>
        <w:rPr>
          <w:rFonts w:cs="Arial"/>
          <w:sz w:val="18"/>
          <w:szCs w:val="18"/>
        </w:rPr>
      </w:pPr>
      <w:r w:rsidRPr="00974EB0">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974EB0" w:rsidRDefault="00821962" w:rsidP="0078668B">
      <w:pPr>
        <w:pStyle w:val="aBullet"/>
        <w:tabs>
          <w:tab w:val="num" w:pos="1701"/>
        </w:tabs>
        <w:spacing w:before="0"/>
        <w:ind w:left="1701" w:hanging="567"/>
        <w:rPr>
          <w:rFonts w:cs="Arial"/>
          <w:sz w:val="18"/>
          <w:szCs w:val="18"/>
        </w:rPr>
      </w:pPr>
      <w:r w:rsidRPr="00974EB0">
        <w:rPr>
          <w:rFonts w:cs="Arial"/>
          <w:sz w:val="18"/>
          <w:szCs w:val="18"/>
        </w:rPr>
        <w:t>using sufficient competent persons and resources.</w:t>
      </w:r>
    </w:p>
    <w:p w14:paraId="79F3393E" w14:textId="77777777" w:rsidR="00821962" w:rsidRPr="00974EB0" w:rsidRDefault="00821962" w:rsidP="00DA7542">
      <w:pPr>
        <w:pStyle w:val="Bullet1"/>
        <w:spacing w:before="0"/>
        <w:ind w:hanging="539"/>
        <w:rPr>
          <w:rFonts w:cs="Arial"/>
          <w:sz w:val="18"/>
          <w:szCs w:val="18"/>
        </w:rPr>
      </w:pPr>
      <w:r w:rsidRPr="00974EB0">
        <w:rPr>
          <w:rFonts w:cs="Arial"/>
          <w:sz w:val="18"/>
          <w:szCs w:val="18"/>
        </w:rPr>
        <w:t xml:space="preserve">Records demonstrating compliance with condition 1.1.1 shall be maintained. </w:t>
      </w:r>
    </w:p>
    <w:p w14:paraId="02E804E6" w14:textId="77777777" w:rsidR="00821962" w:rsidRPr="00974EB0" w:rsidRDefault="00821962" w:rsidP="0078668B">
      <w:pPr>
        <w:pStyle w:val="Bullet1"/>
        <w:tabs>
          <w:tab w:val="num" w:pos="1134"/>
        </w:tabs>
        <w:spacing w:before="0"/>
        <w:ind w:left="1134" w:hanging="567"/>
        <w:rPr>
          <w:rFonts w:cs="Arial"/>
          <w:sz w:val="18"/>
          <w:szCs w:val="18"/>
        </w:rPr>
      </w:pPr>
      <w:r w:rsidRPr="00974EB0">
        <w:rPr>
          <w:rFonts w:cs="Arial"/>
          <w:sz w:val="18"/>
          <w:szCs w:val="18"/>
        </w:rPr>
        <w:t>Any person having duties that are or may be affected by the matters set out in this permit shall have convenient access to a copy of the permit.</w:t>
      </w:r>
    </w:p>
    <w:p w14:paraId="1A10AB52" w14:textId="77777777" w:rsidR="00821962" w:rsidRPr="00974EB0" w:rsidRDefault="00821962" w:rsidP="007704A9">
      <w:pPr>
        <w:pStyle w:val="Bullet"/>
        <w:tabs>
          <w:tab w:val="num" w:pos="1134"/>
        </w:tabs>
        <w:spacing w:before="120" w:after="240"/>
        <w:ind w:hanging="113"/>
        <w:rPr>
          <w:rFonts w:cs="Arial"/>
        </w:rPr>
      </w:pPr>
      <w:r w:rsidRPr="00974EB0">
        <w:rPr>
          <w:rFonts w:cs="Arial"/>
        </w:rPr>
        <w:t>Operations</w:t>
      </w:r>
    </w:p>
    <w:p w14:paraId="0C893260" w14:textId="77777777" w:rsidR="00821962" w:rsidRPr="00974EB0" w:rsidRDefault="00821962" w:rsidP="007704A9">
      <w:pPr>
        <w:pStyle w:val="Bullet0"/>
        <w:tabs>
          <w:tab w:val="num" w:pos="1134"/>
        </w:tabs>
        <w:spacing w:before="120"/>
        <w:ind w:hanging="113"/>
        <w:rPr>
          <w:rFonts w:cs="Arial"/>
        </w:rPr>
      </w:pPr>
      <w:r w:rsidRPr="00974EB0">
        <w:rPr>
          <w:rFonts w:cs="Arial"/>
        </w:rPr>
        <w:t>Permitted activities</w:t>
      </w:r>
    </w:p>
    <w:p w14:paraId="065E3F3B" w14:textId="77777777" w:rsidR="00821962" w:rsidRPr="00974EB0" w:rsidRDefault="00821962" w:rsidP="0078668B">
      <w:pPr>
        <w:pStyle w:val="Bullet1"/>
        <w:tabs>
          <w:tab w:val="num" w:pos="1134"/>
        </w:tabs>
        <w:spacing w:before="0"/>
        <w:ind w:left="1134" w:hanging="567"/>
        <w:rPr>
          <w:rFonts w:cs="Arial"/>
          <w:sz w:val="18"/>
          <w:szCs w:val="18"/>
        </w:rPr>
      </w:pPr>
      <w:r w:rsidRPr="00974EB0">
        <w:rPr>
          <w:rFonts w:cs="Arial"/>
          <w:sz w:val="18"/>
          <w:szCs w:val="18"/>
        </w:rPr>
        <w:t>The only activit</w:t>
      </w:r>
      <w:r w:rsidRPr="00974EB0">
        <w:rPr>
          <w:rStyle w:val="Red"/>
          <w:rFonts w:cs="Arial"/>
          <w:color w:val="auto"/>
          <w:sz w:val="18"/>
          <w:szCs w:val="18"/>
        </w:rPr>
        <w:t>ies</w:t>
      </w:r>
      <w:r w:rsidRPr="00974EB0">
        <w:rPr>
          <w:rFonts w:cs="Arial"/>
          <w:sz w:val="18"/>
          <w:szCs w:val="18"/>
        </w:rPr>
        <w:t xml:space="preserve"> authorised by the permit </w:t>
      </w:r>
      <w:r w:rsidRPr="00974EB0">
        <w:rPr>
          <w:rStyle w:val="Red"/>
          <w:rFonts w:cs="Arial"/>
          <w:color w:val="auto"/>
          <w:sz w:val="18"/>
          <w:szCs w:val="18"/>
        </w:rPr>
        <w:t>are</w:t>
      </w:r>
      <w:r w:rsidRPr="00974EB0">
        <w:rPr>
          <w:rFonts w:cs="Arial"/>
          <w:sz w:val="18"/>
          <w:szCs w:val="18"/>
        </w:rPr>
        <w:t xml:space="preserve"> the activit</w:t>
      </w:r>
      <w:r w:rsidRPr="00974EB0">
        <w:rPr>
          <w:rStyle w:val="Red"/>
          <w:rFonts w:cs="Arial"/>
          <w:color w:val="auto"/>
          <w:sz w:val="18"/>
          <w:szCs w:val="18"/>
        </w:rPr>
        <w:t>ies</w:t>
      </w:r>
      <w:r w:rsidRPr="00974EB0">
        <w:rPr>
          <w:rFonts w:cs="Arial"/>
          <w:sz w:val="18"/>
          <w:szCs w:val="18"/>
        </w:rPr>
        <w:t xml:space="preserve"> specified in schedule 1 table S1.1.</w:t>
      </w:r>
    </w:p>
    <w:p w14:paraId="68AC704E" w14:textId="77777777" w:rsidR="00821962" w:rsidRPr="00974EB0" w:rsidRDefault="00821962" w:rsidP="007704A9">
      <w:pPr>
        <w:pStyle w:val="Bullet0"/>
        <w:tabs>
          <w:tab w:val="num" w:pos="1134"/>
        </w:tabs>
        <w:spacing w:before="120"/>
        <w:ind w:hanging="113"/>
        <w:rPr>
          <w:rFonts w:cs="Arial"/>
        </w:rPr>
      </w:pPr>
      <w:r w:rsidRPr="00974EB0">
        <w:rPr>
          <w:rFonts w:cs="Arial"/>
        </w:rPr>
        <w:t xml:space="preserve">The site </w:t>
      </w:r>
    </w:p>
    <w:p w14:paraId="3A5D512E" w14:textId="6F1CFBED" w:rsidR="00821962" w:rsidRPr="0078668B" w:rsidRDefault="00821962" w:rsidP="000558BB">
      <w:pPr>
        <w:pStyle w:val="Bullet1"/>
        <w:tabs>
          <w:tab w:val="num" w:pos="1134"/>
        </w:tabs>
        <w:spacing w:before="0"/>
        <w:ind w:left="1134" w:hanging="567"/>
        <w:rPr>
          <w:rFonts w:cs="Arial"/>
          <w:sz w:val="18"/>
          <w:szCs w:val="18"/>
        </w:rPr>
      </w:pPr>
      <w:r w:rsidRPr="00974EB0">
        <w:rPr>
          <w:rFonts w:cs="Arial"/>
          <w:sz w:val="18"/>
          <w:szCs w:val="18"/>
        </w:rPr>
        <w:t>The discharge activit</w:t>
      </w:r>
      <w:r w:rsidRPr="00974EB0">
        <w:rPr>
          <w:rStyle w:val="Red"/>
          <w:rFonts w:cs="Arial"/>
          <w:color w:val="auto"/>
          <w:sz w:val="18"/>
          <w:szCs w:val="18"/>
        </w:rPr>
        <w:t>ies</w:t>
      </w:r>
      <w:r w:rsidRPr="00974EB0">
        <w:rPr>
          <w:rFonts w:cs="Arial"/>
          <w:sz w:val="18"/>
          <w:szCs w:val="18"/>
        </w:rPr>
        <w:t xml:space="preserve"> shall take place at the discharge point</w:t>
      </w:r>
      <w:r w:rsidRPr="00974EB0">
        <w:rPr>
          <w:rStyle w:val="Red"/>
          <w:rFonts w:cs="Arial"/>
          <w:color w:val="auto"/>
          <w:sz w:val="18"/>
          <w:szCs w:val="18"/>
        </w:rPr>
        <w:t>s</w:t>
      </w:r>
      <w:r w:rsidRPr="00974EB0">
        <w:rPr>
          <w:rFonts w:cs="Arial"/>
          <w:sz w:val="18"/>
          <w:szCs w:val="18"/>
        </w:rPr>
        <w:t xml:space="preserve"> marked on the site plan at schedule 7 to this permit, and as listed in table S3.2</w:t>
      </w:r>
      <w:r w:rsidRPr="00974EB0">
        <w:rPr>
          <w:rStyle w:val="Red"/>
          <w:rFonts w:cs="Arial"/>
          <w:color w:val="auto"/>
          <w:sz w:val="18"/>
          <w:szCs w:val="18"/>
        </w:rPr>
        <w:t>; and, the operating techniques that are the subject of conditions prefixed by 2.3 shall be applied at the locations shown, or otherwise described, in schedule 7</w:t>
      </w:r>
      <w:r w:rsidRPr="00974EB0">
        <w:rPr>
          <w:rFonts w:cs="Arial"/>
          <w:sz w:val="18"/>
          <w:szCs w:val="18"/>
        </w:rPr>
        <w:t>.</w:t>
      </w:r>
    </w:p>
    <w:p w14:paraId="03FE6FA5" w14:textId="77777777" w:rsidR="00821962" w:rsidRPr="00974EB0" w:rsidRDefault="00821962" w:rsidP="007704A9">
      <w:pPr>
        <w:pStyle w:val="Bullet0"/>
        <w:tabs>
          <w:tab w:val="num" w:pos="1134"/>
        </w:tabs>
        <w:spacing w:before="120"/>
        <w:ind w:hanging="113"/>
        <w:rPr>
          <w:rStyle w:val="Red"/>
          <w:rFonts w:cs="Arial"/>
          <w:color w:val="auto"/>
        </w:rPr>
      </w:pPr>
      <w:r w:rsidRPr="00974EB0">
        <w:rPr>
          <w:rStyle w:val="Red"/>
          <w:rFonts w:cs="Arial"/>
          <w:color w:val="auto"/>
        </w:rPr>
        <w:t>Operating techniques</w:t>
      </w:r>
    </w:p>
    <w:p w14:paraId="2FCEE6A9" w14:textId="433F9001" w:rsidR="00821962" w:rsidRPr="00974EB0" w:rsidRDefault="00821962" w:rsidP="000558BB">
      <w:pPr>
        <w:pStyle w:val="Bullet1"/>
        <w:tabs>
          <w:tab w:val="num" w:pos="1134"/>
        </w:tabs>
        <w:spacing w:before="0"/>
        <w:ind w:left="1134" w:hanging="567"/>
        <w:rPr>
          <w:rStyle w:val="Red"/>
          <w:rFonts w:cs="Arial"/>
          <w:color w:val="auto"/>
          <w:sz w:val="18"/>
          <w:szCs w:val="18"/>
        </w:rPr>
      </w:pPr>
      <w:r w:rsidRPr="00974EB0">
        <w:rPr>
          <w:rStyle w:val="Red"/>
          <w:rFonts w:cs="Arial"/>
          <w:color w:val="auto"/>
          <w:sz w:val="18"/>
          <w:szCs w:val="18"/>
        </w:rPr>
        <w:t>For the activit</w:t>
      </w:r>
      <w:r w:rsidR="00744FD6" w:rsidRPr="00974EB0">
        <w:rPr>
          <w:rStyle w:val="Red"/>
          <w:rFonts w:cs="Arial"/>
          <w:color w:val="auto"/>
          <w:sz w:val="18"/>
          <w:szCs w:val="18"/>
        </w:rPr>
        <w:t>y</w:t>
      </w:r>
      <w:r w:rsidR="00974EB0" w:rsidRPr="00974EB0">
        <w:rPr>
          <w:rStyle w:val="Red"/>
          <w:rFonts w:cs="Arial"/>
          <w:color w:val="auto"/>
          <w:sz w:val="18"/>
          <w:szCs w:val="18"/>
        </w:rPr>
        <w:t xml:space="preserve"> </w:t>
      </w:r>
      <w:r w:rsidRPr="00974EB0">
        <w:rPr>
          <w:rStyle w:val="Red"/>
          <w:rFonts w:cs="Arial"/>
          <w:color w:val="auto"/>
          <w:sz w:val="18"/>
          <w:szCs w:val="18"/>
        </w:rPr>
        <w:t>A1</w:t>
      </w:r>
      <w:r w:rsidR="00744FD6" w:rsidRPr="00974EB0">
        <w:rPr>
          <w:rStyle w:val="Red"/>
          <w:rFonts w:cs="Arial"/>
          <w:color w:val="auto"/>
          <w:sz w:val="18"/>
          <w:szCs w:val="18"/>
        </w:rPr>
        <w:t>,</w:t>
      </w:r>
      <w:r w:rsidRPr="00974EB0">
        <w:rPr>
          <w:rStyle w:val="Red"/>
          <w:rFonts w:cs="Arial"/>
          <w:color w:val="auto"/>
          <w:sz w:val="18"/>
          <w:szCs w:val="18"/>
        </w:rPr>
        <w:t xml:space="preserve"> referenced in schedule 1, table S1.1</w:t>
      </w:r>
      <w:r w:rsidR="00744FD6" w:rsidRPr="00974EB0">
        <w:rPr>
          <w:rStyle w:val="Red"/>
          <w:rFonts w:cs="Arial"/>
          <w:color w:val="auto"/>
          <w:sz w:val="18"/>
          <w:szCs w:val="18"/>
        </w:rPr>
        <w:t>,</w:t>
      </w:r>
      <w:r w:rsidRPr="00974EB0">
        <w:rPr>
          <w:rStyle w:val="Red"/>
          <w:rFonts w:cs="Arial"/>
          <w:color w:val="auto"/>
          <w:sz w:val="18"/>
          <w:szCs w:val="18"/>
        </w:rPr>
        <w:t xml:space="preserve"> </w:t>
      </w:r>
      <w:r w:rsidR="00744FD6" w:rsidRPr="00974EB0">
        <w:rPr>
          <w:rStyle w:val="Red"/>
          <w:rFonts w:cs="Arial"/>
          <w:color w:val="auto"/>
          <w:sz w:val="18"/>
          <w:szCs w:val="18"/>
        </w:rPr>
        <w:t>t</w:t>
      </w:r>
      <w:r w:rsidRPr="00974EB0">
        <w:rPr>
          <w:rStyle w:val="Red"/>
          <w:rFonts w:cs="Arial"/>
          <w:color w:val="auto"/>
          <w:sz w:val="18"/>
          <w:szCs w:val="18"/>
        </w:rPr>
        <w:t>he operator shall comply with the relevant requirements of the Urban Waste Water Treatment (England and Wales) Regulations 1994.</w:t>
      </w:r>
    </w:p>
    <w:p w14:paraId="73FD36C1" w14:textId="0ED0922C"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974EB0"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974EB0">
        <w:rPr>
          <w:rFonts w:cs="Arial"/>
          <w:sz w:val="18"/>
          <w:szCs w:val="18"/>
        </w:rPr>
        <w:t>equal to or greater than the overflow setting indicated due to rainfall and/or snow melt.</w:t>
      </w:r>
    </w:p>
    <w:p w14:paraId="7F1A5665" w14:textId="77777777" w:rsidR="00DA7542" w:rsidRPr="00974EB0" w:rsidRDefault="00DA7542" w:rsidP="000558BB">
      <w:pPr>
        <w:pStyle w:val="aBullet"/>
        <w:tabs>
          <w:tab w:val="num" w:pos="1701"/>
        </w:tabs>
        <w:spacing w:before="0"/>
        <w:ind w:left="1701" w:hanging="567"/>
        <w:rPr>
          <w:sz w:val="18"/>
          <w:szCs w:val="18"/>
        </w:rPr>
      </w:pPr>
      <w:r w:rsidRPr="00974EB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974EB0" w:rsidRDefault="00821962" w:rsidP="000558BB">
      <w:pPr>
        <w:pStyle w:val="aBullet"/>
        <w:tabs>
          <w:tab w:val="num" w:pos="1701"/>
        </w:tabs>
        <w:spacing w:before="0"/>
        <w:ind w:left="1701" w:hanging="567"/>
        <w:rPr>
          <w:rStyle w:val="Red"/>
          <w:rFonts w:cs="Arial"/>
          <w:color w:val="auto"/>
          <w:sz w:val="18"/>
          <w:szCs w:val="18"/>
        </w:rPr>
      </w:pPr>
      <w:r w:rsidRPr="00974EB0">
        <w:rPr>
          <w:rStyle w:val="Red"/>
          <w:rFonts w:cs="Arial"/>
          <w:color w:val="auto"/>
          <w:sz w:val="18"/>
          <w:szCs w:val="18"/>
        </w:rPr>
        <w:t>The discharge shall not be comminuted or macerated and shall have passed through screens as specified</w:t>
      </w:r>
      <w:r w:rsidR="006A07E0" w:rsidRPr="00974EB0">
        <w:rPr>
          <w:rStyle w:val="Red"/>
          <w:rFonts w:cs="Arial"/>
          <w:color w:val="auto"/>
          <w:sz w:val="18"/>
          <w:szCs w:val="18"/>
        </w:rPr>
        <w:t xml:space="preserve"> </w:t>
      </w:r>
      <w:r w:rsidRPr="00974EB0">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974EB0" w:rsidRDefault="00821962" w:rsidP="000558BB">
      <w:pPr>
        <w:pStyle w:val="aBullet"/>
        <w:tabs>
          <w:tab w:val="num" w:pos="1701"/>
        </w:tabs>
        <w:spacing w:before="0"/>
        <w:ind w:left="1701" w:hanging="567"/>
        <w:rPr>
          <w:rStyle w:val="Red"/>
          <w:rFonts w:cs="Arial"/>
          <w:color w:val="auto"/>
          <w:sz w:val="18"/>
          <w:szCs w:val="18"/>
        </w:rPr>
      </w:pPr>
      <w:r w:rsidRPr="00974EB0">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974EB0" w:rsidRDefault="00821962" w:rsidP="007704A9">
      <w:pPr>
        <w:pStyle w:val="Bullet0"/>
        <w:tabs>
          <w:tab w:val="num" w:pos="1134"/>
        </w:tabs>
        <w:spacing w:before="120"/>
        <w:ind w:hanging="113"/>
        <w:rPr>
          <w:rStyle w:val="Red"/>
          <w:rFonts w:cs="Arial"/>
          <w:color w:val="auto"/>
        </w:rPr>
      </w:pPr>
      <w:r w:rsidRPr="00974EB0">
        <w:rPr>
          <w:rStyle w:val="Red"/>
          <w:rFonts w:cs="Arial"/>
          <w:color w:val="auto"/>
        </w:rPr>
        <w:lastRenderedPageBreak/>
        <w:t>Improvement programme</w:t>
      </w:r>
    </w:p>
    <w:p w14:paraId="5F57EB45" w14:textId="5AFBAD48" w:rsidR="00885CD7" w:rsidRPr="00974EB0" w:rsidRDefault="00885CD7" w:rsidP="000558BB">
      <w:pPr>
        <w:pStyle w:val="Bullet1"/>
        <w:tabs>
          <w:tab w:val="num" w:pos="1134"/>
        </w:tabs>
        <w:spacing w:before="0"/>
        <w:ind w:left="1134" w:hanging="567"/>
        <w:rPr>
          <w:rStyle w:val="Red"/>
          <w:rFonts w:cs="Arial"/>
          <w:color w:val="auto"/>
          <w:sz w:val="18"/>
          <w:szCs w:val="18"/>
        </w:rPr>
      </w:pPr>
      <w:r w:rsidRPr="00974EB0">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974EB0" w:rsidRDefault="00885CD7" w:rsidP="000558BB">
      <w:pPr>
        <w:pStyle w:val="aBullet"/>
        <w:tabs>
          <w:tab w:val="num" w:pos="1701"/>
        </w:tabs>
        <w:spacing w:before="0"/>
        <w:ind w:left="1701" w:hanging="567"/>
        <w:jc w:val="both"/>
        <w:rPr>
          <w:rStyle w:val="Red"/>
          <w:rFonts w:cs="Arial"/>
          <w:color w:val="auto"/>
          <w:sz w:val="18"/>
          <w:szCs w:val="18"/>
        </w:rPr>
      </w:pPr>
      <w:r w:rsidRPr="00974EB0">
        <w:rPr>
          <w:rStyle w:val="Red"/>
          <w:rFonts w:cs="Arial"/>
          <w:color w:val="auto"/>
          <w:sz w:val="18"/>
          <w:szCs w:val="18"/>
        </w:rPr>
        <w:t>the overflow is directly pumped to a storm tank, unless otherwise agreed in writing by Natural Resources Wales; or</w:t>
      </w:r>
    </w:p>
    <w:p w14:paraId="7DCC82BE" w14:textId="77777777" w:rsidR="00885CD7" w:rsidRPr="00974EB0" w:rsidRDefault="00885CD7" w:rsidP="000558BB">
      <w:pPr>
        <w:pStyle w:val="aBullet"/>
        <w:tabs>
          <w:tab w:val="num" w:pos="1701"/>
        </w:tabs>
        <w:spacing w:before="0"/>
        <w:ind w:left="1701" w:hanging="567"/>
        <w:jc w:val="both"/>
        <w:rPr>
          <w:rStyle w:val="Red"/>
          <w:rFonts w:cs="Arial"/>
          <w:color w:val="auto"/>
          <w:sz w:val="18"/>
          <w:szCs w:val="18"/>
        </w:rPr>
      </w:pPr>
      <w:r w:rsidRPr="00974EB0">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974EB0" w:rsidRDefault="00885CD7" w:rsidP="000558BB">
      <w:pPr>
        <w:pStyle w:val="aBullet"/>
        <w:tabs>
          <w:tab w:val="num" w:pos="1701"/>
        </w:tabs>
        <w:spacing w:before="0"/>
        <w:ind w:left="1701" w:hanging="567"/>
        <w:jc w:val="both"/>
        <w:rPr>
          <w:rStyle w:val="Red"/>
          <w:rFonts w:cs="Arial"/>
          <w:color w:val="auto"/>
          <w:sz w:val="18"/>
          <w:szCs w:val="18"/>
        </w:rPr>
      </w:pPr>
      <w:r w:rsidRPr="00974EB0">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974EB0">
        <w:rPr>
          <w:rStyle w:val="Red"/>
          <w:rFonts w:cs="Arial"/>
          <w:color w:val="auto"/>
          <w:sz w:val="18"/>
          <w:szCs w:val="18"/>
        </w:rPr>
        <w:t>-</w:t>
      </w:r>
      <w:r w:rsidRPr="00974EB0">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79B08045" w:rsidR="00821962" w:rsidRPr="00974EB0" w:rsidRDefault="00821962" w:rsidP="0033116C">
      <w:pPr>
        <w:pStyle w:val="Bullet1"/>
        <w:tabs>
          <w:tab w:val="num" w:pos="1134"/>
        </w:tabs>
        <w:spacing w:before="0"/>
        <w:ind w:left="1134" w:hanging="567"/>
        <w:rPr>
          <w:rStyle w:val="Red"/>
          <w:rFonts w:cs="Arial"/>
          <w:color w:val="auto"/>
          <w:sz w:val="18"/>
          <w:szCs w:val="18"/>
        </w:rPr>
      </w:pPr>
      <w:r w:rsidRPr="00974EB0">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1089F55"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974EB0"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974EB0" w:rsidRDefault="00821962" w:rsidP="0033116C">
      <w:pPr>
        <w:pStyle w:val="aBullet"/>
        <w:tabs>
          <w:tab w:val="num" w:pos="1701"/>
        </w:tabs>
        <w:spacing w:before="0"/>
        <w:ind w:left="1701" w:hanging="567"/>
        <w:rPr>
          <w:rStyle w:val="Red"/>
          <w:rFonts w:cs="Arial"/>
          <w:color w:val="auto"/>
          <w:sz w:val="18"/>
          <w:szCs w:val="18"/>
        </w:rPr>
      </w:pPr>
      <w:r w:rsidRPr="00974EB0">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974EB0">
        <w:rPr>
          <w:rStyle w:val="Red"/>
          <w:rFonts w:cs="Arial"/>
          <w:color w:val="auto"/>
          <w:sz w:val="18"/>
          <w:szCs w:val="18"/>
        </w:rPr>
        <w:t>operation of the waste water treatment works, shall be taken into account in deciding whether or not the emission limit has been complied with.</w:t>
      </w:r>
    </w:p>
    <w:p w14:paraId="342B2781" w14:textId="77777777" w:rsidR="00821962" w:rsidRPr="00974EB0" w:rsidRDefault="00821962" w:rsidP="0033116C">
      <w:pPr>
        <w:pStyle w:val="aBullet"/>
        <w:tabs>
          <w:tab w:val="num" w:pos="1701"/>
        </w:tabs>
        <w:spacing w:before="0"/>
        <w:ind w:left="1701" w:hanging="567"/>
        <w:rPr>
          <w:rStyle w:val="Red"/>
          <w:rFonts w:cs="Arial"/>
          <w:color w:val="auto"/>
          <w:sz w:val="18"/>
          <w:szCs w:val="18"/>
        </w:rPr>
      </w:pPr>
      <w:r w:rsidRPr="00974EB0">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3346FC9" w14:textId="318B6AA7" w:rsidR="00821962" w:rsidRDefault="00821962" w:rsidP="0033116C">
      <w:pPr>
        <w:pStyle w:val="aBullet"/>
        <w:tabs>
          <w:tab w:val="num" w:pos="1701"/>
        </w:tabs>
        <w:spacing w:before="0"/>
        <w:ind w:left="1701" w:hanging="567"/>
        <w:rPr>
          <w:rStyle w:val="Red"/>
          <w:rFonts w:cs="Arial"/>
          <w:color w:val="auto"/>
          <w:sz w:val="18"/>
          <w:szCs w:val="18"/>
        </w:rPr>
      </w:pPr>
      <w:r w:rsidRPr="00974EB0">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4C8766C7" w14:textId="0E979491" w:rsidR="0081066F" w:rsidRDefault="0081066F" w:rsidP="0081066F">
      <w:pPr>
        <w:pStyle w:val="aBullet"/>
        <w:numPr>
          <w:ilvl w:val="0"/>
          <w:numId w:val="0"/>
        </w:numPr>
        <w:spacing w:before="0"/>
        <w:ind w:left="1701"/>
        <w:rPr>
          <w:rStyle w:val="Red"/>
          <w:rFonts w:cs="Arial"/>
          <w:color w:val="auto"/>
          <w:sz w:val="18"/>
          <w:szCs w:val="18"/>
        </w:rPr>
      </w:pPr>
    </w:p>
    <w:p w14:paraId="682B493A" w14:textId="77777777" w:rsidR="0081066F" w:rsidRPr="00974EB0" w:rsidRDefault="0081066F" w:rsidP="0081066F">
      <w:pPr>
        <w:pStyle w:val="aBullet"/>
        <w:numPr>
          <w:ilvl w:val="0"/>
          <w:numId w:val="0"/>
        </w:numPr>
        <w:spacing w:before="0"/>
        <w:ind w:left="1701"/>
        <w:rPr>
          <w:rStyle w:val="Red"/>
          <w:rFonts w:cs="Arial"/>
          <w:color w:val="auto"/>
          <w:sz w:val="18"/>
          <w:szCs w:val="18"/>
        </w:rPr>
      </w:pP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74EB0"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w:t>
      </w:r>
      <w:r w:rsidRPr="00974EB0">
        <w:rPr>
          <w:rStyle w:val="Red"/>
          <w:rFonts w:cs="Arial"/>
          <w:color w:val="auto"/>
          <w:sz w:val="18"/>
          <w:szCs w:val="18"/>
        </w:rPr>
        <w:t xml:space="preserve">exceedances have occurred in the preceding 4 calendar years. </w:t>
      </w:r>
    </w:p>
    <w:p w14:paraId="7EC3AF57" w14:textId="1592C0E3" w:rsidR="002B344C" w:rsidRPr="00C21365" w:rsidRDefault="009561D3" w:rsidP="0033116C">
      <w:pPr>
        <w:pStyle w:val="aiBullet"/>
        <w:numPr>
          <w:ilvl w:val="0"/>
          <w:numId w:val="0"/>
        </w:numPr>
        <w:spacing w:before="0"/>
        <w:ind w:left="1701"/>
        <w:rPr>
          <w:rStyle w:val="Red"/>
          <w:rFonts w:cs="Arial"/>
          <w:color w:val="auto"/>
          <w:sz w:val="18"/>
          <w:szCs w:val="18"/>
        </w:rPr>
      </w:pPr>
      <w:r w:rsidRPr="00C21365">
        <w:rPr>
          <w:rStyle w:val="Red"/>
          <w:rFonts w:cs="Arial"/>
          <w:color w:val="auto"/>
          <w:sz w:val="18"/>
          <w:szCs w:val="18"/>
        </w:rPr>
        <w:t>Only exceedances from a calendar year after 31 December 202</w:t>
      </w:r>
      <w:r w:rsidR="0005492D">
        <w:rPr>
          <w:rStyle w:val="Red"/>
          <w:rFonts w:cs="Arial"/>
          <w:color w:val="auto"/>
          <w:sz w:val="18"/>
          <w:szCs w:val="18"/>
        </w:rPr>
        <w:t>4</w:t>
      </w:r>
      <w:r w:rsidR="008F0548" w:rsidRPr="00C21365">
        <w:rPr>
          <w:rStyle w:val="Red"/>
          <w:rFonts w:cs="Arial"/>
          <w:color w:val="auto"/>
          <w:sz w:val="18"/>
          <w:szCs w:val="18"/>
        </w:rPr>
        <w:t xml:space="preserve"> </w:t>
      </w:r>
      <w:r w:rsidRPr="00C21365">
        <w:rPr>
          <w:rStyle w:val="Red"/>
          <w:rFonts w:cs="Arial"/>
          <w:color w:val="auto"/>
          <w:sz w:val="18"/>
          <w:szCs w:val="18"/>
        </w:rPr>
        <w:t xml:space="preserve">shall be used. </w:t>
      </w:r>
    </w:p>
    <w:p w14:paraId="2EF3DF9B" w14:textId="311C740B" w:rsidR="006E592F" w:rsidRPr="00C21365" w:rsidRDefault="006E592F" w:rsidP="0033116C">
      <w:pPr>
        <w:pStyle w:val="Bullet1"/>
        <w:tabs>
          <w:tab w:val="clear" w:pos="1134"/>
        </w:tabs>
        <w:spacing w:before="0"/>
        <w:ind w:left="1134" w:hanging="567"/>
        <w:rPr>
          <w:rStyle w:val="Red"/>
          <w:color w:val="auto"/>
          <w:sz w:val="18"/>
          <w:szCs w:val="18"/>
        </w:rPr>
      </w:pPr>
      <w:r w:rsidRPr="00C21365">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C21365" w:rsidRDefault="006E592F" w:rsidP="0033116C">
      <w:pPr>
        <w:pStyle w:val="aBullet"/>
        <w:tabs>
          <w:tab w:val="num" w:pos="1701"/>
        </w:tabs>
        <w:spacing w:before="0"/>
        <w:ind w:left="1701" w:hanging="567"/>
        <w:rPr>
          <w:rStyle w:val="Red"/>
          <w:color w:val="auto"/>
          <w:sz w:val="18"/>
          <w:szCs w:val="18"/>
        </w:rPr>
      </w:pPr>
      <w:r w:rsidRPr="00C21365">
        <w:rPr>
          <w:rStyle w:val="Red"/>
          <w:color w:val="auto"/>
          <w:sz w:val="18"/>
          <w:szCs w:val="18"/>
        </w:rPr>
        <w:t>For the purpose of this condition the following readings shall not be used in the assessment.</w:t>
      </w:r>
    </w:p>
    <w:p w14:paraId="17CDB1D2" w14:textId="77777777" w:rsidR="006E592F" w:rsidRPr="00C21365" w:rsidRDefault="006E592F" w:rsidP="0033116C">
      <w:pPr>
        <w:pStyle w:val="aiBullet"/>
        <w:tabs>
          <w:tab w:val="clear" w:pos="1588"/>
          <w:tab w:val="num" w:pos="1985"/>
        </w:tabs>
        <w:spacing w:before="0"/>
        <w:ind w:left="1985" w:hanging="312"/>
        <w:rPr>
          <w:rStyle w:val="Red"/>
          <w:color w:val="auto"/>
          <w:sz w:val="18"/>
          <w:szCs w:val="18"/>
        </w:rPr>
      </w:pPr>
      <w:r w:rsidRPr="00C21365">
        <w:rPr>
          <w:rStyle w:val="Red"/>
          <w:color w:val="auto"/>
          <w:sz w:val="18"/>
          <w:szCs w:val="18"/>
        </w:rPr>
        <w:t>data that is not ‘good’ data; or</w:t>
      </w:r>
    </w:p>
    <w:p w14:paraId="492B911E" w14:textId="0AB95E60" w:rsidR="006E592F" w:rsidRPr="00C21365" w:rsidRDefault="00EC15BA" w:rsidP="0033116C">
      <w:pPr>
        <w:pStyle w:val="aiBullet"/>
        <w:tabs>
          <w:tab w:val="clear" w:pos="1588"/>
          <w:tab w:val="num" w:pos="1985"/>
        </w:tabs>
        <w:spacing w:before="0"/>
        <w:ind w:left="1985" w:hanging="312"/>
        <w:rPr>
          <w:rStyle w:val="Red"/>
          <w:color w:val="auto"/>
          <w:sz w:val="18"/>
          <w:szCs w:val="18"/>
        </w:rPr>
      </w:pPr>
      <w:r w:rsidRPr="00C21365">
        <w:rPr>
          <w:rStyle w:val="Red"/>
          <w:color w:val="auto"/>
          <w:sz w:val="18"/>
          <w:szCs w:val="18"/>
        </w:rPr>
        <w:t>low readings taken within 30 minutes after the start of each overflow event;</w:t>
      </w:r>
      <w:r w:rsidR="006E592F" w:rsidRPr="00C21365">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0B86FD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C21365">
        <w:rPr>
          <w:rFonts w:cs="Arial"/>
          <w:iCs/>
          <w:sz w:val="18"/>
          <w:szCs w:val="18"/>
        </w:rPr>
        <w:t>of 3.1.</w:t>
      </w:r>
      <w:r w:rsidR="00C21365" w:rsidRPr="00C21365">
        <w:rPr>
          <w:rFonts w:cs="Arial"/>
          <w:iCs/>
          <w:sz w:val="18"/>
          <w:szCs w:val="18"/>
        </w:rPr>
        <w:t>6</w:t>
      </w:r>
      <w:r w:rsidRPr="00742596">
        <w:rPr>
          <w:rFonts w:cs="Arial"/>
          <w:iCs/>
          <w:sz w:val="18"/>
          <w:szCs w:val="18"/>
        </w:rPr>
        <w:t xml:space="preserve"> (a) (iii) above,</w:t>
      </w:r>
    </w:p>
    <w:p w14:paraId="1F1A2DA4" w14:textId="1C1D54D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3DD7A29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07F5A0C8" w:rsidR="00AF06AD"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Wales; and</w:t>
      </w:r>
    </w:p>
    <w:p w14:paraId="7525D98B" w14:textId="77777777" w:rsidR="00EF6715" w:rsidRPr="00742596" w:rsidRDefault="00EF6715" w:rsidP="00EF6715">
      <w:pPr>
        <w:pStyle w:val="aiBullet"/>
        <w:numPr>
          <w:ilvl w:val="0"/>
          <w:numId w:val="0"/>
        </w:numPr>
        <w:spacing w:before="0"/>
        <w:ind w:left="1985"/>
        <w:rPr>
          <w:rFonts w:cs="Arial"/>
          <w:iCs/>
          <w:sz w:val="18"/>
          <w:szCs w:val="18"/>
        </w:rPr>
      </w:pPr>
    </w:p>
    <w:p w14:paraId="465AD3FC" w14:textId="707ACD85"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lastRenderedPageBreak/>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Wales; and</w:t>
      </w:r>
    </w:p>
    <w:p w14:paraId="258342E4" w14:textId="77777777" w:rsidR="00AF06AD" w:rsidRPr="00C21365"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w:t>
      </w:r>
      <w:r w:rsidRPr="00C21365">
        <w:rPr>
          <w:rFonts w:cs="Arial"/>
          <w:iCs/>
          <w:sz w:val="18"/>
          <w:szCs w:val="18"/>
        </w:rPr>
        <w:t>representatives, officers, employees or servants</w:t>
      </w:r>
    </w:p>
    <w:p w14:paraId="37A9DE39" w14:textId="5F5D8AE7" w:rsidR="006E592F" w:rsidRPr="00C21365" w:rsidRDefault="00AF06AD" w:rsidP="0033116C">
      <w:pPr>
        <w:pStyle w:val="aBullet"/>
        <w:tabs>
          <w:tab w:val="num" w:pos="1701"/>
        </w:tabs>
        <w:spacing w:before="0"/>
        <w:ind w:left="1701" w:hanging="567"/>
        <w:rPr>
          <w:rStyle w:val="Red"/>
          <w:color w:val="auto"/>
          <w:sz w:val="18"/>
          <w:szCs w:val="18"/>
        </w:rPr>
      </w:pPr>
      <w:r w:rsidRPr="00C21365">
        <w:rPr>
          <w:rStyle w:val="Red"/>
          <w:color w:val="auto"/>
          <w:sz w:val="18"/>
          <w:szCs w:val="18"/>
        </w:rPr>
        <w:t xml:space="preserve">For any readings to be considered for the purposes of </w:t>
      </w:r>
      <w:r w:rsidR="009565D3" w:rsidRPr="00C21365">
        <w:rPr>
          <w:rStyle w:val="Red"/>
          <w:color w:val="auto"/>
          <w:sz w:val="18"/>
          <w:szCs w:val="18"/>
        </w:rPr>
        <w:t>3.1.</w:t>
      </w:r>
      <w:r w:rsidR="00C21365" w:rsidRPr="00C21365">
        <w:rPr>
          <w:rStyle w:val="Red"/>
          <w:color w:val="auto"/>
          <w:sz w:val="18"/>
          <w:szCs w:val="18"/>
        </w:rPr>
        <w:t>6</w:t>
      </w:r>
      <w:r w:rsidR="009565D3" w:rsidRPr="00C21365">
        <w:rPr>
          <w:rStyle w:val="Red"/>
          <w:color w:val="auto"/>
          <w:sz w:val="18"/>
          <w:szCs w:val="18"/>
        </w:rPr>
        <w:t xml:space="preserve"> </w:t>
      </w:r>
      <w:r w:rsidRPr="00C21365">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1BB54CAF" w:rsidR="00AF06AD" w:rsidRPr="00742596" w:rsidRDefault="00AF06AD" w:rsidP="0033116C">
      <w:pPr>
        <w:pStyle w:val="aBullet"/>
        <w:tabs>
          <w:tab w:val="num" w:pos="1701"/>
        </w:tabs>
        <w:spacing w:before="0"/>
        <w:ind w:left="1701" w:hanging="567"/>
        <w:rPr>
          <w:rStyle w:val="Red"/>
          <w:color w:val="auto"/>
          <w:sz w:val="18"/>
          <w:szCs w:val="18"/>
        </w:rPr>
      </w:pPr>
      <w:r w:rsidRPr="00C21365">
        <w:rPr>
          <w:rStyle w:val="Red"/>
          <w:color w:val="auto"/>
          <w:sz w:val="18"/>
          <w:szCs w:val="18"/>
        </w:rPr>
        <w:t xml:space="preserve">Records demonstrating that the requirements of </w:t>
      </w:r>
      <w:r w:rsidR="007338D3" w:rsidRPr="00C21365">
        <w:rPr>
          <w:rStyle w:val="Red"/>
          <w:color w:val="auto"/>
          <w:sz w:val="18"/>
          <w:szCs w:val="18"/>
        </w:rPr>
        <w:t>3.1.</w:t>
      </w:r>
      <w:r w:rsidR="00C21365" w:rsidRPr="00C21365">
        <w:rPr>
          <w:rStyle w:val="Red"/>
          <w:color w:val="auto"/>
          <w:sz w:val="18"/>
          <w:szCs w:val="18"/>
        </w:rPr>
        <w:t>6</w:t>
      </w:r>
      <w:r w:rsidR="00C1542A" w:rsidRPr="00C21365">
        <w:rPr>
          <w:rStyle w:val="Red"/>
          <w:color w:val="auto"/>
          <w:sz w:val="18"/>
          <w:szCs w:val="18"/>
        </w:rPr>
        <w:t xml:space="preserve"> </w:t>
      </w:r>
      <w:r w:rsidRPr="00C21365">
        <w:rPr>
          <w:rStyle w:val="Red"/>
          <w:color w:val="auto"/>
          <w:sz w:val="18"/>
          <w:szCs w:val="18"/>
        </w:rPr>
        <w:t>(a), (</w:t>
      </w:r>
      <w:r w:rsidRPr="00742596">
        <w:rPr>
          <w:rStyle w:val="Red"/>
          <w:color w:val="auto"/>
          <w:sz w:val="18"/>
          <w:szCs w:val="18"/>
        </w:rPr>
        <w:t>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23783A9A" w14:textId="7C4151D6" w:rsidR="00BE5551" w:rsidRPr="00EF6715" w:rsidRDefault="00821962" w:rsidP="00EF6715">
      <w:pPr>
        <w:pStyle w:val="Bullet1"/>
        <w:tabs>
          <w:tab w:val="num" w:pos="1134"/>
        </w:tabs>
        <w:spacing w:before="0"/>
        <w:ind w:left="1134" w:hanging="567"/>
        <w:rPr>
          <w:rStyle w:val="Pink"/>
          <w:rFonts w:cs="Arial"/>
          <w:color w:val="auto"/>
          <w:sz w:val="18"/>
          <w:szCs w:val="18"/>
        </w:rPr>
      </w:pPr>
      <w:r w:rsidRPr="00F2586A">
        <w:rPr>
          <w:rStyle w:val="Red"/>
          <w:rFonts w:cs="Arial"/>
          <w:color w:val="auto"/>
          <w:sz w:val="18"/>
          <w:szCs w:val="18"/>
        </w:rPr>
        <w:t>For the activity</w:t>
      </w:r>
      <w:r w:rsidR="00F2586A" w:rsidRPr="00F2586A">
        <w:rPr>
          <w:rStyle w:val="Red"/>
          <w:rFonts w:cs="Arial"/>
          <w:color w:val="auto"/>
          <w:sz w:val="18"/>
          <w:szCs w:val="18"/>
        </w:rPr>
        <w:t xml:space="preserve"> </w:t>
      </w:r>
      <w:r w:rsidRPr="00F2586A">
        <w:rPr>
          <w:rStyle w:val="Red"/>
          <w:rFonts w:cs="Arial"/>
          <w:color w:val="auto"/>
          <w:sz w:val="18"/>
          <w:szCs w:val="18"/>
        </w:rPr>
        <w:t>A1 referenced in schedule 1, table S1.1</w:t>
      </w:r>
      <w:r w:rsidR="00D92686" w:rsidRPr="00F2586A">
        <w:rPr>
          <w:rStyle w:val="Red"/>
          <w:rFonts w:cs="Arial"/>
          <w:color w:val="auto"/>
          <w:sz w:val="18"/>
          <w:szCs w:val="18"/>
        </w:rPr>
        <w:t>,</w:t>
      </w:r>
      <w:r w:rsidRPr="00F2586A">
        <w:rPr>
          <w:rFonts w:cs="Arial"/>
          <w:sz w:val="18"/>
          <w:szCs w:val="18"/>
        </w:rPr>
        <w:t xml:space="preserve"> </w:t>
      </w:r>
      <w:r w:rsidR="00D92686" w:rsidRPr="00F2586A">
        <w:rPr>
          <w:rFonts w:cs="Arial"/>
          <w:sz w:val="18"/>
          <w:szCs w:val="18"/>
        </w:rPr>
        <w:t>t</w:t>
      </w:r>
      <w:r w:rsidRPr="00F2586A">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F2586A" w:rsidRDefault="00821962" w:rsidP="007704A9">
      <w:pPr>
        <w:pStyle w:val="Bullet0"/>
        <w:tabs>
          <w:tab w:val="num" w:pos="1134"/>
        </w:tabs>
        <w:spacing w:before="120"/>
        <w:ind w:hanging="113"/>
        <w:rPr>
          <w:rFonts w:cs="Arial"/>
        </w:rPr>
      </w:pPr>
      <w:r w:rsidRPr="00F2586A">
        <w:rPr>
          <w:rFonts w:cs="Arial"/>
        </w:rPr>
        <w:t xml:space="preserve">Monitoring </w:t>
      </w:r>
    </w:p>
    <w:p w14:paraId="2C75AC86"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F2586A" w:rsidRDefault="00821962" w:rsidP="0033116C">
      <w:pPr>
        <w:pStyle w:val="aBullet"/>
        <w:tabs>
          <w:tab w:val="num" w:pos="1701"/>
        </w:tabs>
        <w:spacing w:before="0"/>
        <w:ind w:firstLine="0"/>
        <w:rPr>
          <w:rStyle w:val="Red"/>
          <w:rFonts w:cs="Arial"/>
          <w:color w:val="auto"/>
          <w:sz w:val="18"/>
          <w:szCs w:val="18"/>
        </w:rPr>
      </w:pPr>
      <w:r w:rsidRPr="00F2586A">
        <w:rPr>
          <w:rStyle w:val="Red"/>
          <w:rFonts w:cs="Arial"/>
          <w:color w:val="auto"/>
          <w:sz w:val="18"/>
          <w:szCs w:val="18"/>
        </w:rPr>
        <w:t>point source emissions specified in tables S3.1 and S3.4;</w:t>
      </w:r>
    </w:p>
    <w:p w14:paraId="73921B98" w14:textId="77777777" w:rsidR="00821962" w:rsidRPr="00F2586A" w:rsidRDefault="00821962" w:rsidP="0033116C">
      <w:pPr>
        <w:pStyle w:val="aBullet"/>
        <w:tabs>
          <w:tab w:val="num" w:pos="1701"/>
        </w:tabs>
        <w:spacing w:before="0"/>
        <w:ind w:firstLine="0"/>
        <w:rPr>
          <w:rStyle w:val="Red"/>
          <w:rFonts w:cs="Arial"/>
          <w:color w:val="auto"/>
          <w:sz w:val="18"/>
          <w:szCs w:val="18"/>
        </w:rPr>
      </w:pPr>
      <w:r w:rsidRPr="00F2586A">
        <w:rPr>
          <w:rStyle w:val="Red"/>
          <w:rFonts w:cs="Arial"/>
          <w:color w:val="auto"/>
          <w:sz w:val="18"/>
          <w:szCs w:val="18"/>
        </w:rPr>
        <w:t>inlet quality specified in tables S3.1 and S3.4.</w:t>
      </w:r>
    </w:p>
    <w:p w14:paraId="473979F3"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The operator shall maintain records of all monitoring required by this permit.</w:t>
      </w:r>
    </w:p>
    <w:p w14:paraId="03083021"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D7ED3CE"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The monitoring programme for the parameters subject to schedule 3B shall be:</w:t>
      </w:r>
    </w:p>
    <w:p w14:paraId="41EA47DB" w14:textId="77777777" w:rsidR="00821962" w:rsidRPr="00F2586A" w:rsidRDefault="00821962" w:rsidP="0033116C">
      <w:pPr>
        <w:pStyle w:val="aBullet"/>
        <w:tabs>
          <w:tab w:val="num" w:pos="1701"/>
        </w:tabs>
        <w:spacing w:before="0"/>
        <w:ind w:left="1701" w:hanging="567"/>
        <w:rPr>
          <w:rStyle w:val="Red"/>
          <w:rFonts w:cs="Arial"/>
          <w:color w:val="auto"/>
          <w:sz w:val="18"/>
          <w:szCs w:val="18"/>
        </w:rPr>
      </w:pPr>
      <w:r w:rsidRPr="00F2586A">
        <w:rPr>
          <w:rStyle w:val="Red"/>
          <w:rFonts w:cs="Arial"/>
          <w:color w:val="auto"/>
          <w:sz w:val="18"/>
          <w:szCs w:val="18"/>
        </w:rPr>
        <w:t>pre-scheduled to cover a calendar year and the programme recorded before the start of a calendar year sample period; and</w:t>
      </w:r>
    </w:p>
    <w:p w14:paraId="53D38635" w14:textId="094D505F" w:rsidR="00821962" w:rsidRPr="00F2586A" w:rsidRDefault="00821962" w:rsidP="0033116C">
      <w:pPr>
        <w:pStyle w:val="aBullet"/>
        <w:tabs>
          <w:tab w:val="num" w:pos="1701"/>
        </w:tabs>
        <w:spacing w:before="0"/>
        <w:ind w:left="1701" w:hanging="567"/>
        <w:rPr>
          <w:rStyle w:val="Red"/>
          <w:rFonts w:cs="Arial"/>
          <w:color w:val="auto"/>
          <w:sz w:val="18"/>
          <w:szCs w:val="18"/>
        </w:rPr>
      </w:pPr>
      <w:r w:rsidRPr="00F2586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2586A" w:rsidRDefault="00821962" w:rsidP="0033116C">
      <w:pPr>
        <w:pStyle w:val="Bullet1"/>
        <w:tabs>
          <w:tab w:val="num" w:pos="1134"/>
        </w:tabs>
        <w:spacing w:before="0"/>
        <w:ind w:left="1134" w:hanging="567"/>
        <w:rPr>
          <w:rStyle w:val="Red"/>
          <w:rFonts w:cs="Arial"/>
          <w:color w:val="auto"/>
          <w:sz w:val="18"/>
          <w:szCs w:val="18"/>
        </w:rPr>
      </w:pPr>
      <w:r w:rsidRPr="00F2586A">
        <w:rPr>
          <w:rStyle w:val="Red"/>
          <w:rFonts w:cs="Arial"/>
          <w:color w:val="auto"/>
          <w:sz w:val="18"/>
          <w:szCs w:val="18"/>
        </w:rPr>
        <w:t xml:space="preserve">The monitoring programme for the parameters subject to schedule 3C shall be: </w:t>
      </w:r>
    </w:p>
    <w:p w14:paraId="4EB37E90" w14:textId="77777777" w:rsidR="00821962" w:rsidRPr="00F2586A" w:rsidRDefault="00821962" w:rsidP="00FA1C8C">
      <w:pPr>
        <w:pStyle w:val="aBullet"/>
        <w:numPr>
          <w:ilvl w:val="0"/>
          <w:numId w:val="12"/>
        </w:numPr>
        <w:spacing w:before="0"/>
        <w:ind w:left="1843" w:hanging="567"/>
        <w:rPr>
          <w:rStyle w:val="Red"/>
          <w:rFonts w:cs="Arial"/>
          <w:color w:val="auto"/>
          <w:sz w:val="18"/>
          <w:szCs w:val="18"/>
        </w:rPr>
      </w:pPr>
      <w:r w:rsidRPr="00F2586A">
        <w:rPr>
          <w:rStyle w:val="Red"/>
          <w:rFonts w:cs="Arial"/>
          <w:color w:val="auto"/>
          <w:sz w:val="18"/>
          <w:szCs w:val="18"/>
        </w:rPr>
        <w:t xml:space="preserve">pre-scheduled before each calendar year; </w:t>
      </w:r>
    </w:p>
    <w:p w14:paraId="570B42B0" w14:textId="77777777" w:rsidR="00821962" w:rsidRPr="00F2586A" w:rsidRDefault="00821962" w:rsidP="00FA1C8C">
      <w:pPr>
        <w:pStyle w:val="Bullet1"/>
        <w:numPr>
          <w:ilvl w:val="0"/>
          <w:numId w:val="12"/>
        </w:numPr>
        <w:spacing w:before="0"/>
        <w:ind w:left="1843" w:hanging="567"/>
        <w:rPr>
          <w:rStyle w:val="Red"/>
          <w:color w:val="auto"/>
          <w:sz w:val="18"/>
          <w:szCs w:val="18"/>
        </w:rPr>
      </w:pPr>
      <w:r w:rsidRPr="00F2586A">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46D1A584" w:rsidR="00821962" w:rsidRDefault="00821962" w:rsidP="00FA1C8C">
      <w:pPr>
        <w:pStyle w:val="Bullet1"/>
        <w:numPr>
          <w:ilvl w:val="0"/>
          <w:numId w:val="12"/>
        </w:numPr>
        <w:spacing w:before="0"/>
        <w:ind w:left="1843" w:hanging="567"/>
        <w:rPr>
          <w:rStyle w:val="Red"/>
          <w:rFonts w:cs="Arial"/>
          <w:color w:val="auto"/>
          <w:sz w:val="18"/>
          <w:szCs w:val="18"/>
        </w:rPr>
      </w:pPr>
      <w:r w:rsidRPr="00F2586A">
        <w:rPr>
          <w:rStyle w:val="Red"/>
          <w:color w:val="auto"/>
          <w:sz w:val="18"/>
          <w:szCs w:val="18"/>
        </w:rPr>
        <w:t xml:space="preserve">samples must be collected at approximately equal intervals during the year from different days of </w:t>
      </w:r>
      <w:r w:rsidRPr="00F2586A">
        <w:rPr>
          <w:rStyle w:val="Red"/>
          <w:rFonts w:cs="Arial"/>
          <w:color w:val="auto"/>
          <w:sz w:val="18"/>
          <w:szCs w:val="18"/>
        </w:rPr>
        <w:t>the week and approximately 10% of sampl</w:t>
      </w:r>
      <w:r w:rsidR="00E61407" w:rsidRPr="00F2586A">
        <w:rPr>
          <w:rStyle w:val="Red"/>
          <w:rFonts w:cs="Arial"/>
          <w:color w:val="auto"/>
          <w:sz w:val="18"/>
          <w:szCs w:val="18"/>
        </w:rPr>
        <w:t xml:space="preserve">es should be taken at weekends. </w:t>
      </w:r>
    </w:p>
    <w:p w14:paraId="73C78E4B" w14:textId="77777777" w:rsidR="00EF6715" w:rsidRPr="00F2586A" w:rsidRDefault="00EF6715" w:rsidP="00EF6715">
      <w:pPr>
        <w:pStyle w:val="Bullet1"/>
        <w:numPr>
          <w:ilvl w:val="0"/>
          <w:numId w:val="0"/>
        </w:numPr>
        <w:spacing w:before="0"/>
        <w:ind w:left="1843"/>
        <w:rPr>
          <w:rStyle w:val="Red"/>
          <w:rFonts w:cs="Arial"/>
          <w:color w:val="auto"/>
          <w:sz w:val="18"/>
          <w:szCs w:val="18"/>
        </w:rPr>
      </w:pPr>
    </w:p>
    <w:p w14:paraId="30968949" w14:textId="2FD8533E" w:rsidR="00821962" w:rsidRPr="00F2586A" w:rsidRDefault="00821962" w:rsidP="0033116C">
      <w:pPr>
        <w:pStyle w:val="Bullet1"/>
        <w:spacing w:before="0"/>
        <w:ind w:hanging="539"/>
        <w:rPr>
          <w:rStyle w:val="Red"/>
          <w:rFonts w:cs="Arial"/>
          <w:color w:val="auto"/>
          <w:sz w:val="18"/>
          <w:szCs w:val="18"/>
        </w:rPr>
      </w:pPr>
      <w:r w:rsidRPr="00F2586A">
        <w:rPr>
          <w:rStyle w:val="Red"/>
          <w:rFonts w:cs="Arial"/>
          <w:color w:val="auto"/>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F2586A">
        <w:rPr>
          <w:rStyle w:val="Red"/>
          <w:rFonts w:cs="Arial"/>
          <w:color w:val="auto"/>
          <w:sz w:val="18"/>
          <w:szCs w:val="18"/>
        </w:rPr>
        <w:t>t</w:t>
      </w:r>
      <w:r w:rsidRPr="00F2586A">
        <w:rPr>
          <w:rStyle w:val="Red"/>
          <w:rFonts w:cs="Arial"/>
          <w:color w:val="auto"/>
          <w:sz w:val="18"/>
          <w:szCs w:val="18"/>
        </w:rPr>
        <w:t xml:space="preserve"> and the reschedule date as soon as reasonably practicable. </w:t>
      </w:r>
    </w:p>
    <w:p w14:paraId="640894F5" w14:textId="6CAE214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E2D794D" w:rsidR="009341A5"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31937C1B" w14:textId="7B3F425F" w:rsidR="00EF6715" w:rsidRDefault="00EF6715" w:rsidP="00EF6715">
      <w:pPr>
        <w:pStyle w:val="aBullet"/>
        <w:numPr>
          <w:ilvl w:val="0"/>
          <w:numId w:val="0"/>
        </w:numPr>
        <w:spacing w:before="0"/>
        <w:ind w:left="1134"/>
        <w:rPr>
          <w:rStyle w:val="Pink"/>
          <w:rFonts w:cs="Arial"/>
          <w:color w:val="auto"/>
          <w:sz w:val="18"/>
          <w:szCs w:val="18"/>
        </w:rPr>
      </w:pPr>
    </w:p>
    <w:p w14:paraId="44E23D4F" w14:textId="16639521" w:rsidR="00EF6715" w:rsidRDefault="00EF6715" w:rsidP="00EF6715">
      <w:pPr>
        <w:pStyle w:val="aBullet"/>
        <w:numPr>
          <w:ilvl w:val="0"/>
          <w:numId w:val="0"/>
        </w:numPr>
        <w:spacing w:before="0"/>
        <w:ind w:left="1134"/>
        <w:rPr>
          <w:rStyle w:val="Pink"/>
          <w:rFonts w:cs="Arial"/>
          <w:color w:val="auto"/>
          <w:sz w:val="18"/>
          <w:szCs w:val="18"/>
        </w:rPr>
      </w:pPr>
    </w:p>
    <w:p w14:paraId="055CD681" w14:textId="77777777" w:rsidR="00EF6715" w:rsidRPr="00175B8E" w:rsidRDefault="00EF6715" w:rsidP="00EF6715">
      <w:pPr>
        <w:pStyle w:val="aBullet"/>
        <w:numPr>
          <w:ilvl w:val="0"/>
          <w:numId w:val="0"/>
        </w:numPr>
        <w:spacing w:before="0"/>
        <w:ind w:left="1134"/>
        <w:rPr>
          <w:rStyle w:val="Pink"/>
          <w:rFonts w:cs="Arial"/>
          <w:color w:val="auto"/>
          <w:sz w:val="18"/>
          <w:szCs w:val="18"/>
        </w:rPr>
      </w:pP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28AB529F" w14:textId="11EE5ADA" w:rsidR="00EF6715" w:rsidRPr="00C8722F" w:rsidRDefault="00821962" w:rsidP="00C8722F">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0DE6036" w:rsidR="00821962"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A4EC8" w:rsidRDefault="00821962" w:rsidP="00C8722F">
      <w:pPr>
        <w:pStyle w:val="AlphaBulletL3"/>
        <w:keepNext/>
        <w:keepLines/>
        <w:tabs>
          <w:tab w:val="clear" w:pos="2160"/>
          <w:tab w:val="num" w:pos="1701"/>
        </w:tabs>
        <w:spacing w:before="0"/>
        <w:ind w:left="1701" w:hanging="567"/>
        <w:rPr>
          <w:color w:val="000000" w:themeColor="text1"/>
          <w:sz w:val="18"/>
          <w:szCs w:val="18"/>
        </w:rPr>
      </w:pPr>
      <w:r w:rsidRPr="003375BF">
        <w:rPr>
          <w:sz w:val="18"/>
          <w:szCs w:val="18"/>
        </w:rPr>
        <w:lastRenderedPageBreak/>
        <w:t xml:space="preserve">any breach of a limit specified in </w:t>
      </w:r>
      <w:r w:rsidRPr="00F2586A">
        <w:rPr>
          <w:sz w:val="18"/>
          <w:szCs w:val="18"/>
        </w:rPr>
        <w:t xml:space="preserve">schedule 3 table S3.1 </w:t>
      </w:r>
      <w:r w:rsidRPr="00F2586A">
        <w:rPr>
          <w:rStyle w:val="Red"/>
          <w:color w:val="auto"/>
          <w:sz w:val="18"/>
          <w:szCs w:val="18"/>
        </w:rPr>
        <w:t xml:space="preserve">(including individual exceedances of </w:t>
      </w:r>
      <w:r w:rsidRPr="000A4EC8">
        <w:rPr>
          <w:rStyle w:val="Red"/>
          <w:color w:val="000000" w:themeColor="text1"/>
          <w:sz w:val="18"/>
          <w:szCs w:val="18"/>
        </w:rPr>
        <w:t>limits which are covered by condition 3.1.2)</w:t>
      </w:r>
      <w:r w:rsidRPr="000A4EC8">
        <w:rPr>
          <w:color w:val="000000" w:themeColor="text1"/>
          <w:sz w:val="18"/>
          <w:szCs w:val="18"/>
        </w:rPr>
        <w:t>.</w:t>
      </w:r>
    </w:p>
    <w:p w14:paraId="56CA76EC" w14:textId="77777777" w:rsidR="00821962" w:rsidRPr="000A4EC8" w:rsidRDefault="00821962" w:rsidP="00C8722F">
      <w:pPr>
        <w:pStyle w:val="ListParagraph"/>
        <w:keepNext/>
        <w:keepLines/>
        <w:spacing w:before="0"/>
        <w:ind w:left="1134"/>
        <w:contextualSpacing w:val="0"/>
        <w:rPr>
          <w:color w:val="000000" w:themeColor="text1"/>
          <w:sz w:val="18"/>
          <w:szCs w:val="18"/>
        </w:rPr>
      </w:pPr>
      <w:r w:rsidRPr="000A4EC8">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A4EC8" w:rsidRDefault="00821962" w:rsidP="00107B87">
      <w:pPr>
        <w:pStyle w:val="Bullet1"/>
        <w:tabs>
          <w:tab w:val="num" w:pos="1134"/>
        </w:tabs>
        <w:spacing w:before="0"/>
        <w:ind w:left="1134" w:hanging="567"/>
        <w:rPr>
          <w:color w:val="000000" w:themeColor="text1"/>
          <w:sz w:val="18"/>
          <w:szCs w:val="18"/>
        </w:rPr>
      </w:pPr>
      <w:r w:rsidRPr="000A4EC8">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1E2E45A6" w:rsidR="00821962" w:rsidRPr="000A4EC8" w:rsidRDefault="00821962" w:rsidP="00107B87">
      <w:pPr>
        <w:pStyle w:val="Bullet1"/>
        <w:tabs>
          <w:tab w:val="num" w:pos="1134"/>
        </w:tabs>
        <w:spacing w:before="0"/>
        <w:ind w:left="1134" w:hanging="567"/>
        <w:rPr>
          <w:rStyle w:val="Red"/>
          <w:color w:val="000000" w:themeColor="text1"/>
          <w:sz w:val="18"/>
          <w:szCs w:val="18"/>
        </w:rPr>
      </w:pPr>
      <w:r w:rsidRPr="000A4EC8">
        <w:rPr>
          <w:rStyle w:val="Red"/>
          <w:color w:val="000000" w:themeColor="text1"/>
          <w:sz w:val="18"/>
          <w:szCs w:val="18"/>
        </w:rPr>
        <w:t>Where Natural Resources Wales has requested in writing that it shall be notified when the operator is to undertake monitoring and/or spot sampling specified in schedule 3B</w:t>
      </w:r>
      <w:r w:rsidR="00F2586A" w:rsidRPr="000A4EC8">
        <w:rPr>
          <w:rStyle w:val="Red"/>
          <w:color w:val="000000" w:themeColor="text1"/>
          <w:sz w:val="18"/>
          <w:szCs w:val="18"/>
        </w:rPr>
        <w:t>/</w:t>
      </w:r>
      <w:r w:rsidRPr="000A4EC8">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0A4EC8">
        <w:rPr>
          <w:color w:val="000000" w:themeColor="text1"/>
          <w:sz w:val="18"/>
          <w:szCs w:val="18"/>
        </w:rPr>
        <w:t>Natural Resources Wales shall be notified within 14 days of the occurrence of the following matters, exce</w:t>
      </w:r>
      <w:r w:rsidRPr="003375BF">
        <w:rPr>
          <w:sz w:val="18"/>
          <w:szCs w:val="18"/>
        </w:rPr>
        <w:t>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F2586A" w:rsidRDefault="00821962" w:rsidP="003E2380">
      <w:pPr>
        <w:pStyle w:val="aBullet"/>
        <w:numPr>
          <w:ilvl w:val="3"/>
          <w:numId w:val="16"/>
        </w:numPr>
        <w:spacing w:before="0"/>
        <w:ind w:left="1701" w:hanging="567"/>
        <w:rPr>
          <w:sz w:val="18"/>
          <w:szCs w:val="18"/>
        </w:rPr>
      </w:pPr>
      <w:r w:rsidRPr="00F2586A">
        <w:rPr>
          <w:sz w:val="18"/>
          <w:szCs w:val="18"/>
        </w:rPr>
        <w:t>any change in the operator’s name or address; and</w:t>
      </w:r>
    </w:p>
    <w:p w14:paraId="0E5A87C9" w14:textId="77777777" w:rsidR="00821962" w:rsidRPr="00F2586A" w:rsidRDefault="00821962" w:rsidP="003E2380">
      <w:pPr>
        <w:pStyle w:val="aBullet"/>
        <w:numPr>
          <w:ilvl w:val="3"/>
          <w:numId w:val="16"/>
        </w:numPr>
        <w:spacing w:before="0"/>
        <w:ind w:left="1701" w:hanging="567"/>
        <w:rPr>
          <w:sz w:val="18"/>
          <w:szCs w:val="18"/>
        </w:rPr>
      </w:pPr>
      <w:r w:rsidRPr="00F2586A">
        <w:rPr>
          <w:sz w:val="18"/>
          <w:szCs w:val="18"/>
        </w:rPr>
        <w:t>any steps taken with a view to the dissolution of the operator.</w:t>
      </w:r>
    </w:p>
    <w:p w14:paraId="4217D63A" w14:textId="0F39CD22" w:rsidR="00821962" w:rsidRPr="00F2586A" w:rsidRDefault="00821962" w:rsidP="00107B87">
      <w:pPr>
        <w:pStyle w:val="Bullet1"/>
        <w:tabs>
          <w:tab w:val="num" w:pos="1134"/>
        </w:tabs>
        <w:spacing w:before="0"/>
        <w:ind w:left="1134" w:hanging="567"/>
        <w:rPr>
          <w:sz w:val="18"/>
          <w:szCs w:val="18"/>
        </w:rPr>
      </w:pPr>
      <w:r w:rsidRPr="00F2586A">
        <w:rPr>
          <w:rStyle w:val="Red"/>
          <w:color w:val="auto"/>
          <w:sz w:val="18"/>
          <w:szCs w:val="18"/>
        </w:rPr>
        <w:t>For the activity</w:t>
      </w:r>
      <w:r w:rsidR="00F2586A" w:rsidRPr="00F2586A">
        <w:rPr>
          <w:rStyle w:val="Red"/>
          <w:color w:val="auto"/>
          <w:sz w:val="18"/>
          <w:szCs w:val="18"/>
        </w:rPr>
        <w:t xml:space="preserve"> </w:t>
      </w:r>
      <w:r w:rsidRPr="00F2586A">
        <w:rPr>
          <w:rStyle w:val="Red"/>
          <w:color w:val="auto"/>
          <w:sz w:val="18"/>
          <w:szCs w:val="18"/>
        </w:rPr>
        <w:t>A1</w:t>
      </w:r>
      <w:r w:rsidR="00B04DA6" w:rsidRPr="00F2586A">
        <w:rPr>
          <w:rStyle w:val="Red"/>
          <w:color w:val="auto"/>
          <w:sz w:val="18"/>
          <w:szCs w:val="18"/>
        </w:rPr>
        <w:t>,</w:t>
      </w:r>
      <w:r w:rsidRPr="00F2586A">
        <w:rPr>
          <w:rStyle w:val="Red"/>
          <w:color w:val="auto"/>
          <w:sz w:val="18"/>
          <w:szCs w:val="18"/>
        </w:rPr>
        <w:t xml:space="preserve"> referenced in schedule 1, table S1.1</w:t>
      </w:r>
      <w:r w:rsidR="00B04DA6" w:rsidRPr="00F2586A">
        <w:rPr>
          <w:rStyle w:val="Red"/>
          <w:color w:val="auto"/>
          <w:sz w:val="18"/>
          <w:szCs w:val="18"/>
        </w:rPr>
        <w:t>,</w:t>
      </w:r>
      <w:r w:rsidRPr="00F2586A">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F2586A" w:rsidRDefault="00821962" w:rsidP="00107B87">
      <w:pPr>
        <w:pStyle w:val="aBullet"/>
        <w:tabs>
          <w:tab w:val="num" w:pos="1701"/>
        </w:tabs>
        <w:spacing w:before="0"/>
        <w:ind w:left="1701" w:hanging="567"/>
        <w:rPr>
          <w:sz w:val="18"/>
          <w:szCs w:val="18"/>
        </w:rPr>
      </w:pPr>
      <w:r w:rsidRPr="00F2586A">
        <w:rPr>
          <w:sz w:val="18"/>
          <w:szCs w:val="18"/>
        </w:rPr>
        <w:t>Natural Resources Wales shall be notified in writing at least 14 days before the increase or addition or allowing the introduction; and</w:t>
      </w:r>
    </w:p>
    <w:p w14:paraId="48CF0448" w14:textId="650575DE" w:rsidR="00821962" w:rsidRPr="00F2586A" w:rsidRDefault="00821962" w:rsidP="00F2586A">
      <w:pPr>
        <w:pStyle w:val="aBullet"/>
        <w:tabs>
          <w:tab w:val="num" w:pos="1701"/>
        </w:tabs>
        <w:spacing w:before="0"/>
        <w:ind w:left="1701" w:hanging="567"/>
        <w:rPr>
          <w:rStyle w:val="Pink"/>
          <w:color w:val="auto"/>
          <w:sz w:val="18"/>
          <w:szCs w:val="18"/>
        </w:rPr>
      </w:pPr>
      <w:r w:rsidRPr="00F2586A">
        <w:rPr>
          <w:sz w:val="18"/>
          <w:szCs w:val="18"/>
        </w:rPr>
        <w:t>the notification shall contain a description of the proposed change.</w:t>
      </w:r>
      <w:r w:rsidRPr="00F2586A">
        <w:rPr>
          <w:rStyle w:val="Pink"/>
          <w:rFonts w:cs="Arial"/>
          <w:color w:val="auto"/>
          <w:sz w:val="18"/>
          <w:szCs w:val="18"/>
        </w:rPr>
        <w:t xml:space="preserve"> </w:t>
      </w:r>
    </w:p>
    <w:p w14:paraId="48E426E8" w14:textId="670B3E7F" w:rsidR="00821962" w:rsidRPr="00F2586A" w:rsidRDefault="00821962" w:rsidP="00107B87">
      <w:pPr>
        <w:pStyle w:val="Bullet1"/>
        <w:tabs>
          <w:tab w:val="num" w:pos="1134"/>
        </w:tabs>
        <w:spacing w:before="0"/>
        <w:ind w:left="1134" w:hanging="567"/>
        <w:rPr>
          <w:rStyle w:val="Red"/>
          <w:color w:val="auto"/>
          <w:sz w:val="18"/>
          <w:szCs w:val="18"/>
        </w:rPr>
      </w:pPr>
      <w:r w:rsidRPr="00F2586A">
        <w:rPr>
          <w:rStyle w:val="Red"/>
          <w:color w:val="auto"/>
          <w:sz w:val="18"/>
          <w:szCs w:val="18"/>
        </w:rPr>
        <w:t>For the activity A1</w:t>
      </w:r>
      <w:r w:rsidR="00B04DA6" w:rsidRPr="00F2586A">
        <w:rPr>
          <w:rStyle w:val="Red"/>
          <w:color w:val="auto"/>
          <w:sz w:val="18"/>
          <w:szCs w:val="18"/>
        </w:rPr>
        <w:t>,</w:t>
      </w:r>
      <w:r w:rsidRPr="00F2586A">
        <w:rPr>
          <w:rStyle w:val="Red"/>
          <w:color w:val="auto"/>
          <w:sz w:val="18"/>
          <w:szCs w:val="18"/>
        </w:rPr>
        <w:t xml:space="preserve"> referenced in schedule 1, table S1.1</w:t>
      </w:r>
      <w:r w:rsidR="00B04DA6" w:rsidRPr="00F2586A">
        <w:rPr>
          <w:rStyle w:val="Red"/>
          <w:color w:val="auto"/>
          <w:sz w:val="18"/>
          <w:szCs w:val="18"/>
        </w:rPr>
        <w:t>,</w:t>
      </w:r>
      <w:r w:rsidRPr="00F2586A">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34D61D2C" w:rsidR="00821962" w:rsidRPr="00F2586A" w:rsidRDefault="00821962" w:rsidP="00F2586A">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F2586A" w:rsidRDefault="00821962" w:rsidP="00821962">
            <w:pPr>
              <w:pStyle w:val="TableText"/>
              <w:rPr>
                <w:rStyle w:val="Blue"/>
                <w:color w:val="auto"/>
                <w:sz w:val="18"/>
                <w:szCs w:val="18"/>
              </w:rPr>
            </w:pPr>
            <w:r w:rsidRPr="00F2586A">
              <w:rPr>
                <w:rStyle w:val="Blue"/>
                <w:color w:val="auto"/>
                <w:sz w:val="18"/>
                <w:szCs w:val="18"/>
              </w:rPr>
              <w:t>A1</w:t>
            </w:r>
          </w:p>
        </w:tc>
        <w:tc>
          <w:tcPr>
            <w:tcW w:w="3163" w:type="pct"/>
            <w:shd w:val="clear" w:color="auto" w:fill="auto"/>
          </w:tcPr>
          <w:p w14:paraId="05F3C92E" w14:textId="7575A6F7" w:rsidR="00821962" w:rsidRPr="00C8722F" w:rsidRDefault="00821962" w:rsidP="00821962">
            <w:pPr>
              <w:pStyle w:val="TableText"/>
              <w:rPr>
                <w:rStyle w:val="Blue"/>
                <w:color w:val="000000" w:themeColor="text1"/>
                <w:sz w:val="18"/>
                <w:szCs w:val="18"/>
              </w:rPr>
            </w:pPr>
            <w:r w:rsidRPr="00C8722F">
              <w:rPr>
                <w:rStyle w:val="Blue"/>
                <w:color w:val="000000" w:themeColor="text1"/>
                <w:sz w:val="18"/>
                <w:szCs w:val="18"/>
              </w:rPr>
              <w:t xml:space="preserve">Discharge of secondary treated sewage effluent </w:t>
            </w:r>
            <w:r w:rsidR="00C8722F" w:rsidRPr="00C8722F">
              <w:rPr>
                <w:rStyle w:val="Blue"/>
                <w:color w:val="000000" w:themeColor="text1"/>
                <w:sz w:val="18"/>
                <w:szCs w:val="18"/>
              </w:rPr>
              <w:t xml:space="preserve">with nutrient removal </w:t>
            </w:r>
            <w:r w:rsidRPr="00C8722F">
              <w:rPr>
                <w:rStyle w:val="Blue"/>
                <w:color w:val="000000" w:themeColor="text1"/>
                <w:sz w:val="18"/>
                <w:szCs w:val="18"/>
              </w:rPr>
              <w:t xml:space="preserve">via </w:t>
            </w:r>
            <w:r w:rsidR="002D50FC" w:rsidRPr="00C8722F">
              <w:rPr>
                <w:rStyle w:val="Blue"/>
                <w:color w:val="000000" w:themeColor="text1"/>
                <w:sz w:val="18"/>
                <w:szCs w:val="18"/>
              </w:rPr>
              <w:t>Final Effluent Discharge Point</w:t>
            </w:r>
          </w:p>
        </w:tc>
        <w:tc>
          <w:tcPr>
            <w:tcW w:w="1171" w:type="pct"/>
            <w:shd w:val="clear" w:color="auto" w:fill="auto"/>
          </w:tcPr>
          <w:p w14:paraId="7479940B" w14:textId="0BCAA873" w:rsidR="00821962" w:rsidRPr="00F2586A" w:rsidRDefault="00D56820" w:rsidP="00821962">
            <w:pPr>
              <w:pStyle w:val="TableText"/>
              <w:rPr>
                <w:rStyle w:val="Red"/>
                <w:color w:val="auto"/>
                <w:sz w:val="18"/>
                <w:szCs w:val="18"/>
              </w:rPr>
            </w:pPr>
            <w:r w:rsidRPr="00F2586A">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F2586A" w:rsidRDefault="00821962" w:rsidP="00821962">
            <w:pPr>
              <w:pStyle w:val="TableText"/>
              <w:rPr>
                <w:rStyle w:val="Blue"/>
                <w:color w:val="auto"/>
                <w:sz w:val="18"/>
                <w:szCs w:val="18"/>
              </w:rPr>
            </w:pPr>
            <w:r w:rsidRPr="00F2586A">
              <w:rPr>
                <w:rStyle w:val="Blue"/>
                <w:color w:val="auto"/>
                <w:sz w:val="18"/>
                <w:szCs w:val="18"/>
              </w:rPr>
              <w:t>A2</w:t>
            </w:r>
          </w:p>
        </w:tc>
        <w:tc>
          <w:tcPr>
            <w:tcW w:w="3163" w:type="pct"/>
            <w:shd w:val="clear" w:color="auto" w:fill="auto"/>
          </w:tcPr>
          <w:p w14:paraId="5B8C94E0" w14:textId="3135F021" w:rsidR="00821962" w:rsidRPr="00F2586A" w:rsidRDefault="00821962" w:rsidP="00821962">
            <w:pPr>
              <w:pStyle w:val="TableText"/>
              <w:rPr>
                <w:rStyle w:val="Blue"/>
                <w:color w:val="auto"/>
                <w:sz w:val="18"/>
                <w:szCs w:val="18"/>
              </w:rPr>
            </w:pPr>
            <w:r w:rsidRPr="00F2586A">
              <w:rPr>
                <w:rStyle w:val="Blue"/>
                <w:color w:val="auto"/>
                <w:sz w:val="18"/>
                <w:szCs w:val="18"/>
              </w:rPr>
              <w:t xml:space="preserve">Discharge of settled storm sewage via </w:t>
            </w:r>
            <w:r w:rsidR="002D50FC" w:rsidRPr="00F2586A">
              <w:rPr>
                <w:rStyle w:val="Blue"/>
                <w:color w:val="auto"/>
                <w:sz w:val="18"/>
                <w:szCs w:val="18"/>
              </w:rPr>
              <w:t>Settled Storm Discharge Point</w:t>
            </w:r>
          </w:p>
        </w:tc>
        <w:tc>
          <w:tcPr>
            <w:tcW w:w="1171" w:type="pct"/>
            <w:shd w:val="clear" w:color="auto" w:fill="auto"/>
          </w:tcPr>
          <w:p w14:paraId="3B382FBD" w14:textId="184F1619" w:rsidR="00821962" w:rsidRPr="00F2586A" w:rsidRDefault="00D56820" w:rsidP="00821962">
            <w:pPr>
              <w:pStyle w:val="TableText"/>
              <w:rPr>
                <w:sz w:val="18"/>
                <w:szCs w:val="18"/>
              </w:rPr>
            </w:pPr>
            <w:r w:rsidRPr="00F2586A">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2111311F" w:rsidR="00821962" w:rsidRPr="00F2586A" w:rsidRDefault="00821962" w:rsidP="00F2586A">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37B9F" w:rsidRPr="00D2050D" w14:paraId="4EFF3879" w14:textId="77777777" w:rsidTr="007B78D9">
        <w:trPr>
          <w:cantSplit/>
          <w:tblHeader/>
        </w:trPr>
        <w:tc>
          <w:tcPr>
            <w:tcW w:w="5000" w:type="pct"/>
            <w:gridSpan w:val="7"/>
            <w:shd w:val="clear" w:color="auto" w:fill="000000"/>
          </w:tcPr>
          <w:p w14:paraId="3DFA864E" w14:textId="57D212B8" w:rsidR="00831D3D" w:rsidRPr="00474735" w:rsidRDefault="00337B9F" w:rsidP="00303825">
            <w:pPr>
              <w:pStyle w:val="TableText"/>
              <w:rPr>
                <w:b/>
                <w:color w:val="FFFFFF"/>
                <w:sz w:val="18"/>
                <w:szCs w:val="18"/>
              </w:rPr>
            </w:pPr>
            <w:r w:rsidRPr="00474735">
              <w:rPr>
                <w:b/>
                <w:color w:val="FFFFFF"/>
                <w:sz w:val="18"/>
                <w:szCs w:val="18"/>
              </w:rPr>
              <w:t>Table S3.1 Point Source emissions to water (other than sewer) – emission limits and monitoring requirements</w:t>
            </w:r>
          </w:p>
        </w:tc>
      </w:tr>
      <w:tr w:rsidR="00337B9F" w:rsidRPr="001F4EC0" w14:paraId="500BA7EA" w14:textId="77777777" w:rsidTr="007B78D9">
        <w:trPr>
          <w:cantSplit/>
          <w:tblHeader/>
        </w:trPr>
        <w:tc>
          <w:tcPr>
            <w:tcW w:w="611" w:type="pct"/>
            <w:shd w:val="clear" w:color="auto" w:fill="auto"/>
          </w:tcPr>
          <w:p w14:paraId="30266781" w14:textId="77777777" w:rsidR="00337B9F" w:rsidRPr="001F4EC0" w:rsidRDefault="00337B9F" w:rsidP="007B78D9">
            <w:pPr>
              <w:pStyle w:val="TableText"/>
              <w:rPr>
                <w:b/>
                <w:sz w:val="18"/>
                <w:szCs w:val="18"/>
              </w:rPr>
            </w:pPr>
            <w:r w:rsidRPr="001F4EC0">
              <w:rPr>
                <w:b/>
                <w:sz w:val="18"/>
                <w:szCs w:val="18"/>
              </w:rPr>
              <w:t>Effluents and discharge points</w:t>
            </w:r>
          </w:p>
        </w:tc>
        <w:tc>
          <w:tcPr>
            <w:tcW w:w="764" w:type="pct"/>
            <w:shd w:val="clear" w:color="auto" w:fill="auto"/>
          </w:tcPr>
          <w:p w14:paraId="4C5D88C5" w14:textId="77777777" w:rsidR="00337B9F" w:rsidRPr="001F4EC0" w:rsidRDefault="00337B9F" w:rsidP="007B78D9">
            <w:pPr>
              <w:pStyle w:val="TableText"/>
              <w:rPr>
                <w:b/>
                <w:sz w:val="18"/>
                <w:szCs w:val="18"/>
              </w:rPr>
            </w:pPr>
            <w:r w:rsidRPr="001F4EC0">
              <w:rPr>
                <w:b/>
                <w:sz w:val="18"/>
                <w:szCs w:val="18"/>
              </w:rPr>
              <w:t xml:space="preserve">Parameter  </w:t>
            </w:r>
          </w:p>
        </w:tc>
        <w:tc>
          <w:tcPr>
            <w:tcW w:w="647" w:type="pct"/>
            <w:shd w:val="clear" w:color="auto" w:fill="auto"/>
          </w:tcPr>
          <w:p w14:paraId="3B54BD4A" w14:textId="77777777" w:rsidR="00337B9F" w:rsidRPr="001F4EC0" w:rsidRDefault="00337B9F" w:rsidP="007B78D9">
            <w:pPr>
              <w:pStyle w:val="TableText"/>
              <w:rPr>
                <w:b/>
                <w:sz w:val="18"/>
                <w:szCs w:val="18"/>
              </w:rPr>
            </w:pPr>
            <w:r w:rsidRPr="001F4EC0">
              <w:rPr>
                <w:b/>
                <w:sz w:val="18"/>
                <w:szCs w:val="18"/>
              </w:rPr>
              <w:t>Limit (including unit)</w:t>
            </w:r>
          </w:p>
        </w:tc>
        <w:tc>
          <w:tcPr>
            <w:tcW w:w="809" w:type="pct"/>
            <w:shd w:val="clear" w:color="auto" w:fill="auto"/>
          </w:tcPr>
          <w:p w14:paraId="3CEEA3EA" w14:textId="77777777" w:rsidR="00337B9F" w:rsidRPr="001F4EC0" w:rsidRDefault="00337B9F" w:rsidP="007B78D9">
            <w:pPr>
              <w:pStyle w:val="TableText"/>
              <w:rPr>
                <w:b/>
                <w:sz w:val="18"/>
                <w:szCs w:val="18"/>
              </w:rPr>
            </w:pPr>
            <w:r w:rsidRPr="001F4EC0">
              <w:rPr>
                <w:b/>
                <w:sz w:val="18"/>
                <w:szCs w:val="18"/>
              </w:rPr>
              <w:t>Reference Period</w:t>
            </w:r>
          </w:p>
        </w:tc>
        <w:tc>
          <w:tcPr>
            <w:tcW w:w="647" w:type="pct"/>
            <w:shd w:val="clear" w:color="auto" w:fill="auto"/>
          </w:tcPr>
          <w:p w14:paraId="2A130E4B" w14:textId="77777777" w:rsidR="00337B9F" w:rsidRPr="001F4EC0" w:rsidRDefault="00337B9F" w:rsidP="007B78D9">
            <w:pPr>
              <w:pStyle w:val="TableText"/>
              <w:rPr>
                <w:b/>
                <w:sz w:val="18"/>
                <w:szCs w:val="18"/>
              </w:rPr>
            </w:pPr>
            <w:r w:rsidRPr="001F4EC0">
              <w:rPr>
                <w:b/>
                <w:sz w:val="18"/>
                <w:szCs w:val="18"/>
              </w:rPr>
              <w:t>Limit of effective range</w:t>
            </w:r>
          </w:p>
        </w:tc>
        <w:tc>
          <w:tcPr>
            <w:tcW w:w="809" w:type="pct"/>
            <w:shd w:val="clear" w:color="auto" w:fill="auto"/>
          </w:tcPr>
          <w:p w14:paraId="38181542" w14:textId="77777777" w:rsidR="00337B9F" w:rsidRPr="001F4EC0" w:rsidRDefault="00337B9F" w:rsidP="007B78D9">
            <w:pPr>
              <w:pStyle w:val="TableText"/>
              <w:rPr>
                <w:b/>
                <w:sz w:val="18"/>
                <w:szCs w:val="18"/>
              </w:rPr>
            </w:pPr>
            <w:r w:rsidRPr="001F4EC0">
              <w:rPr>
                <w:b/>
                <w:sz w:val="18"/>
                <w:szCs w:val="18"/>
              </w:rPr>
              <w:t>Monitoring frequency</w:t>
            </w:r>
          </w:p>
        </w:tc>
        <w:tc>
          <w:tcPr>
            <w:tcW w:w="713" w:type="pct"/>
            <w:shd w:val="clear" w:color="auto" w:fill="auto"/>
          </w:tcPr>
          <w:p w14:paraId="0EF45FCB" w14:textId="77777777" w:rsidR="00337B9F" w:rsidRPr="001F4EC0" w:rsidRDefault="00337B9F" w:rsidP="007B78D9">
            <w:pPr>
              <w:pStyle w:val="TableText"/>
              <w:rPr>
                <w:b/>
                <w:sz w:val="18"/>
                <w:szCs w:val="18"/>
              </w:rPr>
            </w:pPr>
            <w:r w:rsidRPr="001F4EC0">
              <w:rPr>
                <w:b/>
                <w:sz w:val="18"/>
                <w:szCs w:val="18"/>
              </w:rPr>
              <w:t>Compliance Statistic</w:t>
            </w:r>
          </w:p>
        </w:tc>
      </w:tr>
      <w:tr w:rsidR="00337B9F" w:rsidRPr="001F4EC0" w14:paraId="707B5BAE" w14:textId="77777777" w:rsidTr="007B78D9">
        <w:trPr>
          <w:cantSplit/>
        </w:trPr>
        <w:tc>
          <w:tcPr>
            <w:tcW w:w="611" w:type="pct"/>
            <w:vMerge w:val="restart"/>
            <w:shd w:val="clear" w:color="auto" w:fill="auto"/>
          </w:tcPr>
          <w:p w14:paraId="6A35AC8C" w14:textId="1D0F901A" w:rsidR="00337B9F" w:rsidRPr="001F4EC0" w:rsidRDefault="00337B9F" w:rsidP="007B78D9">
            <w:pPr>
              <w:pStyle w:val="TableText"/>
              <w:rPr>
                <w:rStyle w:val="Blue"/>
                <w:sz w:val="18"/>
                <w:szCs w:val="18"/>
              </w:rPr>
            </w:pPr>
            <w:r w:rsidRPr="00F2586A">
              <w:rPr>
                <w:rStyle w:val="Blue"/>
                <w:color w:val="auto"/>
                <w:sz w:val="18"/>
                <w:szCs w:val="18"/>
              </w:rPr>
              <w:t>A1 Secondary treated sewage effluent</w:t>
            </w:r>
            <w:r w:rsidR="00C8722F">
              <w:rPr>
                <w:rStyle w:val="Blue"/>
                <w:color w:val="auto"/>
                <w:sz w:val="18"/>
                <w:szCs w:val="18"/>
              </w:rPr>
              <w:t xml:space="preserve"> </w:t>
            </w:r>
            <w:r w:rsidR="00C8722F" w:rsidRPr="00C8722F">
              <w:rPr>
                <w:rStyle w:val="Blue"/>
                <w:color w:val="000000" w:themeColor="text1"/>
                <w:sz w:val="18"/>
                <w:szCs w:val="18"/>
              </w:rPr>
              <w:t>with nutrient removal</w:t>
            </w:r>
            <w:r w:rsidRPr="00F2586A">
              <w:rPr>
                <w:rStyle w:val="Blue"/>
                <w:color w:val="auto"/>
                <w:sz w:val="18"/>
                <w:szCs w:val="18"/>
              </w:rPr>
              <w:t xml:space="preserve"> via Final Effluent Discharge Point</w:t>
            </w:r>
          </w:p>
        </w:tc>
        <w:tc>
          <w:tcPr>
            <w:tcW w:w="764" w:type="pct"/>
            <w:shd w:val="clear" w:color="auto" w:fill="auto"/>
          </w:tcPr>
          <w:p w14:paraId="28297052"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Dry weather flow</w:t>
            </w:r>
          </w:p>
        </w:tc>
        <w:tc>
          <w:tcPr>
            <w:tcW w:w="647" w:type="pct"/>
            <w:shd w:val="clear" w:color="auto" w:fill="auto"/>
          </w:tcPr>
          <w:p w14:paraId="15DF4FDE" w14:textId="77777777" w:rsidR="00337B9F" w:rsidRDefault="00337B9F" w:rsidP="00953CEB">
            <w:pPr>
              <w:pStyle w:val="TableText"/>
              <w:rPr>
                <w:rStyle w:val="Blue"/>
                <w:rFonts w:cs="Calibri"/>
                <w:color w:val="auto"/>
                <w:sz w:val="18"/>
                <w:szCs w:val="18"/>
              </w:rPr>
            </w:pPr>
            <w:r w:rsidRPr="00F2586A">
              <w:rPr>
                <w:rStyle w:val="Blue"/>
                <w:rFonts w:cs="Calibri"/>
                <w:color w:val="auto"/>
                <w:sz w:val="18"/>
                <w:szCs w:val="18"/>
              </w:rPr>
              <w:t>811.6 m</w:t>
            </w:r>
            <w:r w:rsidRPr="00F2586A">
              <w:rPr>
                <w:rStyle w:val="Blue"/>
                <w:rFonts w:cs="Calibri"/>
                <w:color w:val="auto"/>
                <w:sz w:val="18"/>
                <w:szCs w:val="18"/>
                <w:vertAlign w:val="superscript"/>
              </w:rPr>
              <w:t>3</w:t>
            </w:r>
            <w:r w:rsidRPr="00F2586A">
              <w:rPr>
                <w:rStyle w:val="Blue"/>
                <w:rFonts w:cs="Calibri"/>
                <w:color w:val="auto"/>
                <w:sz w:val="18"/>
                <w:szCs w:val="18"/>
              </w:rPr>
              <w:t>/day</w:t>
            </w:r>
          </w:p>
          <w:p w14:paraId="3D5CDCAA" w14:textId="1E8DE364" w:rsidR="00953CEB" w:rsidRPr="00F2586A" w:rsidRDefault="00953CEB" w:rsidP="00953CEB">
            <w:pPr>
              <w:pStyle w:val="TableText"/>
              <w:rPr>
                <w:rStyle w:val="Blue"/>
                <w:rFonts w:cs="Calibri"/>
                <w:color w:val="auto"/>
                <w:sz w:val="18"/>
                <w:szCs w:val="18"/>
              </w:rPr>
            </w:pPr>
          </w:p>
        </w:tc>
        <w:tc>
          <w:tcPr>
            <w:tcW w:w="809" w:type="pct"/>
            <w:shd w:val="clear" w:color="auto" w:fill="auto"/>
          </w:tcPr>
          <w:p w14:paraId="2E8A3B8D"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Total daily volume</w:t>
            </w:r>
          </w:p>
        </w:tc>
        <w:tc>
          <w:tcPr>
            <w:tcW w:w="647" w:type="pct"/>
            <w:shd w:val="clear" w:color="auto" w:fill="auto"/>
          </w:tcPr>
          <w:p w14:paraId="081B693E"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 xml:space="preserve">N/A                                                                </w:t>
            </w:r>
          </w:p>
        </w:tc>
        <w:tc>
          <w:tcPr>
            <w:tcW w:w="809" w:type="pct"/>
            <w:shd w:val="clear" w:color="auto" w:fill="auto"/>
          </w:tcPr>
          <w:p w14:paraId="1EA11AE9"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Continuous</w:t>
            </w:r>
          </w:p>
        </w:tc>
        <w:tc>
          <w:tcPr>
            <w:tcW w:w="713" w:type="pct"/>
            <w:shd w:val="clear" w:color="auto" w:fill="auto"/>
          </w:tcPr>
          <w:p w14:paraId="259216A4" w14:textId="77777777" w:rsidR="00337B9F" w:rsidRPr="00F2586A" w:rsidRDefault="00337B9F" w:rsidP="007B78D9">
            <w:pPr>
              <w:pStyle w:val="TableText"/>
              <w:rPr>
                <w:rStyle w:val="Blue"/>
                <w:rFonts w:cs="Calibri"/>
                <w:color w:val="auto"/>
                <w:sz w:val="18"/>
                <w:szCs w:val="18"/>
              </w:rPr>
            </w:pPr>
            <w:r w:rsidRPr="00F005AD">
              <w:rPr>
                <w:rStyle w:val="Blue"/>
                <w:rFonts w:cs="Calibri"/>
                <w:color w:val="auto"/>
                <w:sz w:val="18"/>
                <w:szCs w:val="18"/>
              </w:rPr>
              <w:t>Conditions 3.1.5 and</w:t>
            </w:r>
            <w:r w:rsidRPr="00F2586A">
              <w:rPr>
                <w:rStyle w:val="Blue"/>
                <w:rFonts w:cs="Calibri"/>
                <w:color w:val="auto"/>
                <w:sz w:val="18"/>
                <w:szCs w:val="18"/>
              </w:rPr>
              <w:t xml:space="preserve"> </w:t>
            </w:r>
            <w:r w:rsidRPr="00880543">
              <w:rPr>
                <w:rStyle w:val="Blue"/>
                <w:rFonts w:cs="Calibri"/>
                <w:color w:val="auto"/>
                <w:sz w:val="18"/>
                <w:szCs w:val="18"/>
              </w:rPr>
              <w:t>3.3.10 apply</w:t>
            </w:r>
          </w:p>
        </w:tc>
      </w:tr>
      <w:tr w:rsidR="00337B9F" w:rsidRPr="001F4EC0" w14:paraId="1F4CF90C" w14:textId="77777777" w:rsidTr="007B78D9">
        <w:trPr>
          <w:cantSplit/>
        </w:trPr>
        <w:tc>
          <w:tcPr>
            <w:tcW w:w="611" w:type="pct"/>
            <w:vMerge/>
            <w:shd w:val="clear" w:color="auto" w:fill="auto"/>
          </w:tcPr>
          <w:p w14:paraId="477914B4" w14:textId="77777777" w:rsidR="00337B9F" w:rsidRPr="001F4EC0" w:rsidRDefault="00337B9F" w:rsidP="007B78D9">
            <w:pPr>
              <w:pStyle w:val="TableText"/>
              <w:rPr>
                <w:rStyle w:val="Blue"/>
                <w:sz w:val="18"/>
                <w:szCs w:val="18"/>
              </w:rPr>
            </w:pPr>
          </w:p>
        </w:tc>
        <w:tc>
          <w:tcPr>
            <w:tcW w:w="764" w:type="pct"/>
            <w:shd w:val="clear" w:color="auto" w:fill="auto"/>
          </w:tcPr>
          <w:p w14:paraId="0B1C05DA"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15-minute instantaneous or averaged flow</w:t>
            </w:r>
          </w:p>
        </w:tc>
        <w:tc>
          <w:tcPr>
            <w:tcW w:w="647" w:type="pct"/>
            <w:shd w:val="clear" w:color="auto" w:fill="auto"/>
          </w:tcPr>
          <w:p w14:paraId="4D19221C"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No limit set. Record as l/s</w:t>
            </w:r>
          </w:p>
        </w:tc>
        <w:tc>
          <w:tcPr>
            <w:tcW w:w="809" w:type="pct"/>
            <w:shd w:val="clear" w:color="auto" w:fill="auto"/>
          </w:tcPr>
          <w:p w14:paraId="583E6290"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15 minutes</w:t>
            </w:r>
          </w:p>
        </w:tc>
        <w:tc>
          <w:tcPr>
            <w:tcW w:w="647" w:type="pct"/>
            <w:shd w:val="clear" w:color="auto" w:fill="auto"/>
          </w:tcPr>
          <w:p w14:paraId="6C5818B5"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c>
          <w:tcPr>
            <w:tcW w:w="809" w:type="pct"/>
            <w:shd w:val="clear" w:color="auto" w:fill="auto"/>
          </w:tcPr>
          <w:p w14:paraId="0AB8D543"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Continuous</w:t>
            </w:r>
          </w:p>
        </w:tc>
        <w:tc>
          <w:tcPr>
            <w:tcW w:w="713" w:type="pct"/>
            <w:shd w:val="clear" w:color="auto" w:fill="auto"/>
          </w:tcPr>
          <w:p w14:paraId="6FDA2867"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r>
      <w:tr w:rsidR="00337B9F" w:rsidRPr="001F4EC0" w14:paraId="226571E0" w14:textId="77777777" w:rsidTr="007B78D9">
        <w:trPr>
          <w:cantSplit/>
        </w:trPr>
        <w:tc>
          <w:tcPr>
            <w:tcW w:w="611" w:type="pct"/>
            <w:vMerge/>
            <w:shd w:val="clear" w:color="auto" w:fill="auto"/>
          </w:tcPr>
          <w:p w14:paraId="66FAFE20" w14:textId="77777777" w:rsidR="00337B9F" w:rsidRPr="001F4EC0" w:rsidRDefault="00337B9F" w:rsidP="007B78D9">
            <w:pPr>
              <w:pStyle w:val="TableText"/>
              <w:rPr>
                <w:rStyle w:val="Blue"/>
                <w:sz w:val="18"/>
                <w:szCs w:val="18"/>
              </w:rPr>
            </w:pPr>
          </w:p>
        </w:tc>
        <w:tc>
          <w:tcPr>
            <w:tcW w:w="764" w:type="pct"/>
            <w:shd w:val="clear" w:color="auto" w:fill="auto"/>
          </w:tcPr>
          <w:p w14:paraId="45F3F761"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ATU-BOD as O</w:t>
            </w:r>
            <w:r w:rsidRPr="00F2586A">
              <w:rPr>
                <w:rStyle w:val="Blue"/>
                <w:rFonts w:cs="Calibri"/>
                <w:color w:val="auto"/>
                <w:sz w:val="18"/>
                <w:szCs w:val="18"/>
                <w:vertAlign w:val="subscript"/>
              </w:rPr>
              <w:t>2</w:t>
            </w:r>
          </w:p>
        </w:tc>
        <w:tc>
          <w:tcPr>
            <w:tcW w:w="647" w:type="pct"/>
            <w:shd w:val="clear" w:color="auto" w:fill="auto"/>
          </w:tcPr>
          <w:p w14:paraId="3B661157"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40 mg/l</w:t>
            </w:r>
          </w:p>
        </w:tc>
        <w:tc>
          <w:tcPr>
            <w:tcW w:w="809" w:type="pct"/>
            <w:shd w:val="clear" w:color="auto" w:fill="auto"/>
          </w:tcPr>
          <w:p w14:paraId="55B40CEC"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Instantaneous (spot sample)</w:t>
            </w:r>
          </w:p>
        </w:tc>
        <w:tc>
          <w:tcPr>
            <w:tcW w:w="647" w:type="pct"/>
            <w:shd w:val="clear" w:color="auto" w:fill="auto"/>
          </w:tcPr>
          <w:p w14:paraId="77609D29"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c>
          <w:tcPr>
            <w:tcW w:w="809" w:type="pct"/>
            <w:shd w:val="clear" w:color="auto" w:fill="auto"/>
          </w:tcPr>
          <w:p w14:paraId="507A2F85"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As specified in schedule 3B</w:t>
            </w:r>
          </w:p>
        </w:tc>
        <w:tc>
          <w:tcPr>
            <w:tcW w:w="713" w:type="pct"/>
            <w:shd w:val="clear" w:color="auto" w:fill="auto"/>
          </w:tcPr>
          <w:p w14:paraId="7A7DE471"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Look up table</w:t>
            </w:r>
          </w:p>
          <w:p w14:paraId="4AB1CF2B"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(Conditions 3.1.2 and 3.1.3 apply)</w:t>
            </w:r>
          </w:p>
        </w:tc>
      </w:tr>
      <w:tr w:rsidR="00337B9F" w:rsidRPr="001F4EC0" w14:paraId="4216F46D" w14:textId="77777777" w:rsidTr="007B78D9">
        <w:trPr>
          <w:cantSplit/>
        </w:trPr>
        <w:tc>
          <w:tcPr>
            <w:tcW w:w="611" w:type="pct"/>
            <w:vMerge/>
            <w:shd w:val="clear" w:color="auto" w:fill="auto"/>
          </w:tcPr>
          <w:p w14:paraId="28CE5C44" w14:textId="77777777" w:rsidR="00337B9F" w:rsidRPr="001F4EC0" w:rsidRDefault="00337B9F" w:rsidP="007B78D9">
            <w:pPr>
              <w:pStyle w:val="TableText"/>
              <w:rPr>
                <w:rStyle w:val="Blue"/>
                <w:sz w:val="18"/>
                <w:szCs w:val="18"/>
              </w:rPr>
            </w:pPr>
          </w:p>
        </w:tc>
        <w:tc>
          <w:tcPr>
            <w:tcW w:w="764" w:type="pct"/>
            <w:shd w:val="clear" w:color="auto" w:fill="auto"/>
          </w:tcPr>
          <w:p w14:paraId="0FB677E5"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ATU-BOD as O</w:t>
            </w:r>
            <w:r w:rsidRPr="00F2586A">
              <w:rPr>
                <w:rStyle w:val="Blue"/>
                <w:rFonts w:cs="Calibri"/>
                <w:color w:val="auto"/>
                <w:sz w:val="18"/>
                <w:szCs w:val="18"/>
                <w:vertAlign w:val="subscript"/>
              </w:rPr>
              <w:t>2</w:t>
            </w:r>
          </w:p>
        </w:tc>
        <w:tc>
          <w:tcPr>
            <w:tcW w:w="647" w:type="pct"/>
            <w:shd w:val="clear" w:color="auto" w:fill="auto"/>
          </w:tcPr>
          <w:p w14:paraId="662241D7"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80 mg/l</w:t>
            </w:r>
          </w:p>
        </w:tc>
        <w:tc>
          <w:tcPr>
            <w:tcW w:w="809" w:type="pct"/>
            <w:shd w:val="clear" w:color="auto" w:fill="auto"/>
          </w:tcPr>
          <w:p w14:paraId="4B44B10B"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Instantaneous (spot sample)</w:t>
            </w:r>
          </w:p>
        </w:tc>
        <w:tc>
          <w:tcPr>
            <w:tcW w:w="647" w:type="pct"/>
            <w:shd w:val="clear" w:color="auto" w:fill="auto"/>
          </w:tcPr>
          <w:p w14:paraId="2548C7F7"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c>
          <w:tcPr>
            <w:tcW w:w="809" w:type="pct"/>
            <w:shd w:val="clear" w:color="auto" w:fill="auto"/>
          </w:tcPr>
          <w:p w14:paraId="742C27D1"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As specified in schedule 3B</w:t>
            </w:r>
          </w:p>
        </w:tc>
        <w:tc>
          <w:tcPr>
            <w:tcW w:w="713" w:type="pct"/>
            <w:shd w:val="clear" w:color="auto" w:fill="auto"/>
          </w:tcPr>
          <w:p w14:paraId="5D007C01"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Maximum</w:t>
            </w:r>
          </w:p>
          <w:p w14:paraId="76A20E99"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(Condition 3.1.3 applies)</w:t>
            </w:r>
          </w:p>
        </w:tc>
      </w:tr>
      <w:tr w:rsidR="00337B9F" w:rsidRPr="001F4EC0" w14:paraId="58B773D4" w14:textId="77777777" w:rsidTr="007B78D9">
        <w:trPr>
          <w:cantSplit/>
        </w:trPr>
        <w:tc>
          <w:tcPr>
            <w:tcW w:w="611" w:type="pct"/>
            <w:vMerge/>
            <w:shd w:val="clear" w:color="auto" w:fill="auto"/>
          </w:tcPr>
          <w:p w14:paraId="05ABC25B" w14:textId="77777777" w:rsidR="00337B9F" w:rsidRPr="001F4EC0" w:rsidRDefault="00337B9F" w:rsidP="007B78D9">
            <w:pPr>
              <w:pStyle w:val="TableText"/>
              <w:rPr>
                <w:rStyle w:val="Blue"/>
                <w:sz w:val="18"/>
                <w:szCs w:val="18"/>
              </w:rPr>
            </w:pPr>
          </w:p>
        </w:tc>
        <w:tc>
          <w:tcPr>
            <w:tcW w:w="764" w:type="pct"/>
            <w:shd w:val="clear" w:color="auto" w:fill="auto"/>
          </w:tcPr>
          <w:p w14:paraId="294BDED9"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Ammoniacal nitrogen (expressed as N)</w:t>
            </w:r>
          </w:p>
        </w:tc>
        <w:tc>
          <w:tcPr>
            <w:tcW w:w="647" w:type="pct"/>
            <w:shd w:val="clear" w:color="auto" w:fill="auto"/>
          </w:tcPr>
          <w:p w14:paraId="5EB0F0BD"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20 mg/l</w:t>
            </w:r>
          </w:p>
        </w:tc>
        <w:tc>
          <w:tcPr>
            <w:tcW w:w="809" w:type="pct"/>
            <w:shd w:val="clear" w:color="auto" w:fill="auto"/>
          </w:tcPr>
          <w:p w14:paraId="45106E8F"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Instantaneous (spot sample)</w:t>
            </w:r>
          </w:p>
        </w:tc>
        <w:tc>
          <w:tcPr>
            <w:tcW w:w="647" w:type="pct"/>
            <w:shd w:val="clear" w:color="auto" w:fill="auto"/>
          </w:tcPr>
          <w:p w14:paraId="226E2D02"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c>
          <w:tcPr>
            <w:tcW w:w="809" w:type="pct"/>
            <w:shd w:val="clear" w:color="auto" w:fill="auto"/>
          </w:tcPr>
          <w:p w14:paraId="77C15D05"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As specified in schedule 3B</w:t>
            </w:r>
          </w:p>
        </w:tc>
        <w:tc>
          <w:tcPr>
            <w:tcW w:w="713" w:type="pct"/>
            <w:shd w:val="clear" w:color="auto" w:fill="auto"/>
          </w:tcPr>
          <w:p w14:paraId="501A8AF7"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Look up table</w:t>
            </w:r>
          </w:p>
          <w:p w14:paraId="25521334"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(Conditions 3.1.2 and 3.1.3 apply)</w:t>
            </w:r>
          </w:p>
        </w:tc>
      </w:tr>
      <w:tr w:rsidR="00337B9F" w:rsidRPr="001F4EC0" w14:paraId="3528996B" w14:textId="77777777" w:rsidTr="007B78D9">
        <w:trPr>
          <w:cantSplit/>
        </w:trPr>
        <w:tc>
          <w:tcPr>
            <w:tcW w:w="611" w:type="pct"/>
            <w:vMerge/>
            <w:shd w:val="clear" w:color="auto" w:fill="auto"/>
          </w:tcPr>
          <w:p w14:paraId="10E35FDD" w14:textId="77777777" w:rsidR="00337B9F" w:rsidRPr="001F4EC0" w:rsidRDefault="00337B9F" w:rsidP="007B78D9">
            <w:pPr>
              <w:pStyle w:val="TableText"/>
              <w:rPr>
                <w:rStyle w:val="Blue"/>
                <w:sz w:val="18"/>
                <w:szCs w:val="18"/>
              </w:rPr>
            </w:pPr>
          </w:p>
        </w:tc>
        <w:tc>
          <w:tcPr>
            <w:tcW w:w="764" w:type="pct"/>
            <w:shd w:val="clear" w:color="auto" w:fill="auto"/>
          </w:tcPr>
          <w:p w14:paraId="7DE15E93"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Ammoniacal nitrogen (expressed as N)</w:t>
            </w:r>
          </w:p>
        </w:tc>
        <w:tc>
          <w:tcPr>
            <w:tcW w:w="647" w:type="pct"/>
            <w:shd w:val="clear" w:color="auto" w:fill="auto"/>
          </w:tcPr>
          <w:p w14:paraId="49F61D92"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54 mg/l</w:t>
            </w:r>
          </w:p>
        </w:tc>
        <w:tc>
          <w:tcPr>
            <w:tcW w:w="809" w:type="pct"/>
            <w:shd w:val="clear" w:color="auto" w:fill="auto"/>
          </w:tcPr>
          <w:p w14:paraId="01D940BC"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Instantaneous (spot sample)</w:t>
            </w:r>
          </w:p>
        </w:tc>
        <w:tc>
          <w:tcPr>
            <w:tcW w:w="647" w:type="pct"/>
            <w:shd w:val="clear" w:color="auto" w:fill="auto"/>
          </w:tcPr>
          <w:p w14:paraId="069525D8"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N/A</w:t>
            </w:r>
          </w:p>
        </w:tc>
        <w:tc>
          <w:tcPr>
            <w:tcW w:w="809" w:type="pct"/>
            <w:shd w:val="clear" w:color="auto" w:fill="auto"/>
          </w:tcPr>
          <w:p w14:paraId="22D99621" w14:textId="77777777" w:rsidR="00337B9F" w:rsidRPr="00F2586A" w:rsidRDefault="00337B9F" w:rsidP="007B78D9">
            <w:pPr>
              <w:pStyle w:val="TableText"/>
              <w:rPr>
                <w:rStyle w:val="Blue"/>
                <w:rFonts w:cs="Calibri"/>
                <w:color w:val="auto"/>
                <w:sz w:val="18"/>
                <w:szCs w:val="18"/>
              </w:rPr>
            </w:pPr>
            <w:r w:rsidRPr="00F2586A">
              <w:rPr>
                <w:rStyle w:val="Blue"/>
                <w:rFonts w:cs="Calibri"/>
                <w:color w:val="auto"/>
                <w:sz w:val="18"/>
                <w:szCs w:val="18"/>
              </w:rPr>
              <w:t>As specified in schedule 3B</w:t>
            </w:r>
          </w:p>
        </w:tc>
        <w:tc>
          <w:tcPr>
            <w:tcW w:w="713" w:type="pct"/>
            <w:shd w:val="clear" w:color="auto" w:fill="auto"/>
          </w:tcPr>
          <w:p w14:paraId="1061457A"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Maximum</w:t>
            </w:r>
          </w:p>
          <w:p w14:paraId="7EB30736" w14:textId="77777777" w:rsidR="00337B9F" w:rsidRPr="00F005AD" w:rsidRDefault="00337B9F" w:rsidP="007B78D9">
            <w:pPr>
              <w:pStyle w:val="TableText"/>
              <w:rPr>
                <w:rStyle w:val="Blue"/>
                <w:rFonts w:cs="Calibri"/>
                <w:color w:val="auto"/>
                <w:sz w:val="18"/>
                <w:szCs w:val="18"/>
              </w:rPr>
            </w:pPr>
            <w:r w:rsidRPr="00F005AD">
              <w:rPr>
                <w:rStyle w:val="Blue"/>
                <w:rFonts w:cs="Calibri"/>
                <w:color w:val="auto"/>
                <w:sz w:val="18"/>
                <w:szCs w:val="18"/>
              </w:rPr>
              <w:t>(Condition 3.1.3 applies)</w:t>
            </w:r>
          </w:p>
        </w:tc>
      </w:tr>
      <w:tr w:rsidR="00337B9F" w:rsidRPr="001F4EC0" w14:paraId="503FBAC2" w14:textId="77777777" w:rsidTr="007B78D9">
        <w:trPr>
          <w:cantSplit/>
        </w:trPr>
        <w:tc>
          <w:tcPr>
            <w:tcW w:w="611" w:type="pct"/>
            <w:vMerge/>
            <w:shd w:val="clear" w:color="auto" w:fill="auto"/>
          </w:tcPr>
          <w:p w14:paraId="7192643A" w14:textId="77777777" w:rsidR="00337B9F" w:rsidRPr="001F4EC0" w:rsidRDefault="00337B9F" w:rsidP="007B78D9">
            <w:pPr>
              <w:pStyle w:val="TableText"/>
              <w:rPr>
                <w:rStyle w:val="Blue"/>
                <w:sz w:val="18"/>
                <w:szCs w:val="18"/>
              </w:rPr>
            </w:pPr>
          </w:p>
        </w:tc>
        <w:tc>
          <w:tcPr>
            <w:tcW w:w="764" w:type="pct"/>
            <w:shd w:val="clear" w:color="auto" w:fill="auto"/>
          </w:tcPr>
          <w:p w14:paraId="181BF46B"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Suspended solids (measured after drying at 105°C)</w:t>
            </w:r>
          </w:p>
        </w:tc>
        <w:tc>
          <w:tcPr>
            <w:tcW w:w="647" w:type="pct"/>
            <w:shd w:val="clear" w:color="auto" w:fill="auto"/>
          </w:tcPr>
          <w:p w14:paraId="037C5D5B"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60 mg/l</w:t>
            </w:r>
          </w:p>
        </w:tc>
        <w:tc>
          <w:tcPr>
            <w:tcW w:w="809" w:type="pct"/>
            <w:shd w:val="clear" w:color="auto" w:fill="auto"/>
          </w:tcPr>
          <w:p w14:paraId="55160D2D"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Instantaneous (spot sample)</w:t>
            </w:r>
          </w:p>
        </w:tc>
        <w:tc>
          <w:tcPr>
            <w:tcW w:w="647" w:type="pct"/>
            <w:shd w:val="clear" w:color="auto" w:fill="auto"/>
          </w:tcPr>
          <w:p w14:paraId="4A045C20"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N/A</w:t>
            </w:r>
          </w:p>
        </w:tc>
        <w:tc>
          <w:tcPr>
            <w:tcW w:w="809" w:type="pct"/>
            <w:shd w:val="clear" w:color="auto" w:fill="auto"/>
          </w:tcPr>
          <w:p w14:paraId="244F1D3B"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As specified in schedule 3B</w:t>
            </w:r>
          </w:p>
        </w:tc>
        <w:tc>
          <w:tcPr>
            <w:tcW w:w="713" w:type="pct"/>
            <w:shd w:val="clear" w:color="auto" w:fill="auto"/>
          </w:tcPr>
          <w:p w14:paraId="0A211F9A"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Look up table</w:t>
            </w:r>
          </w:p>
          <w:p w14:paraId="33C60F25" w14:textId="77777777" w:rsidR="00337B9F" w:rsidRPr="00F00990" w:rsidRDefault="00337B9F" w:rsidP="007B78D9">
            <w:pPr>
              <w:pStyle w:val="TableText"/>
              <w:rPr>
                <w:rStyle w:val="Blue"/>
                <w:rFonts w:cs="Calibri"/>
                <w:color w:val="auto"/>
                <w:sz w:val="18"/>
                <w:szCs w:val="18"/>
              </w:rPr>
            </w:pPr>
            <w:r w:rsidRPr="00F00990">
              <w:rPr>
                <w:rStyle w:val="Blue"/>
                <w:rFonts w:cs="Calibri"/>
                <w:color w:val="auto"/>
                <w:sz w:val="18"/>
                <w:szCs w:val="18"/>
              </w:rPr>
              <w:t>(Conditions 3.1.2 and 3.1.3 apply)</w:t>
            </w:r>
          </w:p>
        </w:tc>
      </w:tr>
      <w:tr w:rsidR="004B0387" w:rsidRPr="001F4EC0" w14:paraId="61BBE666" w14:textId="77777777" w:rsidTr="007B78D9">
        <w:trPr>
          <w:cantSplit/>
        </w:trPr>
        <w:tc>
          <w:tcPr>
            <w:tcW w:w="611" w:type="pct"/>
            <w:vMerge/>
            <w:shd w:val="clear" w:color="auto" w:fill="auto"/>
          </w:tcPr>
          <w:p w14:paraId="7E8F42B5" w14:textId="77777777" w:rsidR="004B0387" w:rsidRPr="001F4EC0" w:rsidRDefault="004B0387" w:rsidP="004B0387">
            <w:pPr>
              <w:pStyle w:val="TableText"/>
              <w:rPr>
                <w:rStyle w:val="Blue"/>
                <w:sz w:val="18"/>
                <w:szCs w:val="18"/>
              </w:rPr>
            </w:pPr>
          </w:p>
        </w:tc>
        <w:tc>
          <w:tcPr>
            <w:tcW w:w="764" w:type="pct"/>
            <w:shd w:val="clear" w:color="auto" w:fill="auto"/>
          </w:tcPr>
          <w:p w14:paraId="58FF2738" w14:textId="2848E189"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Total iron as Fe</w:t>
            </w:r>
          </w:p>
        </w:tc>
        <w:tc>
          <w:tcPr>
            <w:tcW w:w="647" w:type="pct"/>
            <w:shd w:val="clear" w:color="auto" w:fill="auto"/>
          </w:tcPr>
          <w:p w14:paraId="4F9066C9" w14:textId="0F010E34"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4000 µg/l</w:t>
            </w:r>
          </w:p>
        </w:tc>
        <w:tc>
          <w:tcPr>
            <w:tcW w:w="809" w:type="pct"/>
            <w:shd w:val="clear" w:color="auto" w:fill="auto"/>
          </w:tcPr>
          <w:p w14:paraId="71C405E2" w14:textId="368A94AB"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08229947" w14:textId="7D762B4D"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325EFB1B" w14:textId="3968183E"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6976D252" w14:textId="77777777" w:rsidR="004B0387" w:rsidRPr="00696CB2" w:rsidRDefault="004B0387" w:rsidP="004B0387">
            <w:pPr>
              <w:pStyle w:val="TableText"/>
              <w:rPr>
                <w:rStyle w:val="Blue"/>
                <w:color w:val="000000" w:themeColor="text1"/>
                <w:sz w:val="18"/>
                <w:szCs w:val="18"/>
              </w:rPr>
            </w:pPr>
            <w:r w:rsidRPr="00696CB2">
              <w:rPr>
                <w:rStyle w:val="Blue"/>
                <w:color w:val="000000" w:themeColor="text1"/>
                <w:sz w:val="18"/>
                <w:szCs w:val="18"/>
              </w:rPr>
              <w:t>Look up table</w:t>
            </w:r>
          </w:p>
          <w:p w14:paraId="00D40B23" w14:textId="0E6F7ECA"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(Conditions 3.1.2 and 3.1.3 apply)</w:t>
            </w:r>
          </w:p>
        </w:tc>
      </w:tr>
      <w:tr w:rsidR="004B0387" w:rsidRPr="001F4EC0" w14:paraId="3C78AA48" w14:textId="77777777" w:rsidTr="007B78D9">
        <w:trPr>
          <w:cantSplit/>
        </w:trPr>
        <w:tc>
          <w:tcPr>
            <w:tcW w:w="611" w:type="pct"/>
            <w:vMerge/>
            <w:shd w:val="clear" w:color="auto" w:fill="auto"/>
          </w:tcPr>
          <w:p w14:paraId="6343EA2C" w14:textId="77777777" w:rsidR="004B0387" w:rsidRPr="001F4EC0" w:rsidRDefault="004B0387" w:rsidP="004B0387">
            <w:pPr>
              <w:pStyle w:val="TableText"/>
              <w:rPr>
                <w:rStyle w:val="Blue"/>
                <w:sz w:val="18"/>
                <w:szCs w:val="18"/>
              </w:rPr>
            </w:pPr>
          </w:p>
        </w:tc>
        <w:tc>
          <w:tcPr>
            <w:tcW w:w="764" w:type="pct"/>
            <w:shd w:val="clear" w:color="auto" w:fill="auto"/>
          </w:tcPr>
          <w:p w14:paraId="3F7B7CAA" w14:textId="665FCD8B"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Total iron as Fe</w:t>
            </w:r>
          </w:p>
        </w:tc>
        <w:tc>
          <w:tcPr>
            <w:tcW w:w="647" w:type="pct"/>
            <w:shd w:val="clear" w:color="auto" w:fill="auto"/>
          </w:tcPr>
          <w:p w14:paraId="7F6A680F" w14:textId="045D3640"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8000 µg/l</w:t>
            </w:r>
          </w:p>
        </w:tc>
        <w:tc>
          <w:tcPr>
            <w:tcW w:w="809" w:type="pct"/>
            <w:shd w:val="clear" w:color="auto" w:fill="auto"/>
          </w:tcPr>
          <w:p w14:paraId="302713A4" w14:textId="06F6E62F"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66294EB8" w14:textId="48E93DA4"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59BDE85F" w14:textId="36EE88A2"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77FC7056" w14:textId="77777777" w:rsidR="004B0387" w:rsidRPr="00696CB2" w:rsidRDefault="004B0387" w:rsidP="004B0387">
            <w:pPr>
              <w:pStyle w:val="TableText"/>
              <w:rPr>
                <w:rStyle w:val="Blue"/>
                <w:color w:val="000000" w:themeColor="text1"/>
                <w:sz w:val="18"/>
                <w:szCs w:val="18"/>
              </w:rPr>
            </w:pPr>
            <w:r w:rsidRPr="00696CB2">
              <w:rPr>
                <w:rStyle w:val="Blue"/>
                <w:color w:val="000000" w:themeColor="text1"/>
                <w:sz w:val="18"/>
                <w:szCs w:val="18"/>
              </w:rPr>
              <w:t>Maximum</w:t>
            </w:r>
          </w:p>
          <w:p w14:paraId="65886431" w14:textId="2A6E8A01" w:rsidR="004B0387" w:rsidRPr="00F00990" w:rsidRDefault="004B0387" w:rsidP="004B0387">
            <w:pPr>
              <w:pStyle w:val="TableText"/>
              <w:rPr>
                <w:rStyle w:val="Blue"/>
                <w:rFonts w:cs="Calibri"/>
                <w:color w:val="auto"/>
                <w:sz w:val="18"/>
                <w:szCs w:val="18"/>
              </w:rPr>
            </w:pPr>
            <w:r w:rsidRPr="00696CB2">
              <w:rPr>
                <w:rStyle w:val="Blue"/>
                <w:color w:val="000000" w:themeColor="text1"/>
                <w:sz w:val="18"/>
                <w:szCs w:val="18"/>
              </w:rPr>
              <w:t>(Condition 3.1.3 applies)</w:t>
            </w:r>
          </w:p>
        </w:tc>
      </w:tr>
      <w:tr w:rsidR="00337B9F" w:rsidRPr="001F4EC0" w14:paraId="1E84FC86" w14:textId="77777777" w:rsidTr="007B78D9">
        <w:trPr>
          <w:cantSplit/>
        </w:trPr>
        <w:tc>
          <w:tcPr>
            <w:tcW w:w="611" w:type="pct"/>
            <w:vMerge/>
            <w:shd w:val="clear" w:color="auto" w:fill="auto"/>
          </w:tcPr>
          <w:p w14:paraId="37EC86C9" w14:textId="77777777" w:rsidR="00337B9F" w:rsidRPr="00FC55D1" w:rsidRDefault="00337B9F" w:rsidP="007B78D9">
            <w:pPr>
              <w:pStyle w:val="TableText"/>
              <w:rPr>
                <w:rStyle w:val="Blue"/>
              </w:rPr>
            </w:pPr>
          </w:p>
        </w:tc>
        <w:tc>
          <w:tcPr>
            <w:tcW w:w="764" w:type="pct"/>
            <w:shd w:val="clear" w:color="auto" w:fill="auto"/>
          </w:tcPr>
          <w:p w14:paraId="07FB8C7D"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Total phosphorus as P </w:t>
            </w:r>
          </w:p>
        </w:tc>
        <w:tc>
          <w:tcPr>
            <w:tcW w:w="647" w:type="pct"/>
            <w:shd w:val="clear" w:color="auto" w:fill="auto"/>
          </w:tcPr>
          <w:p w14:paraId="5849451E" w14:textId="77777777" w:rsidR="00337B9F" w:rsidRPr="00F00990" w:rsidRDefault="00337B9F" w:rsidP="007B78D9">
            <w:pPr>
              <w:pStyle w:val="TableText"/>
              <w:rPr>
                <w:rStyle w:val="Blue"/>
                <w:color w:val="auto"/>
                <w:sz w:val="18"/>
                <w:szCs w:val="18"/>
              </w:rPr>
            </w:pPr>
            <w:r w:rsidRPr="00F00990">
              <w:rPr>
                <w:rStyle w:val="Blue"/>
                <w:color w:val="auto"/>
                <w:sz w:val="18"/>
                <w:szCs w:val="18"/>
              </w:rPr>
              <w:t>5 mg/l</w:t>
            </w:r>
          </w:p>
        </w:tc>
        <w:tc>
          <w:tcPr>
            <w:tcW w:w="809" w:type="pct"/>
            <w:shd w:val="clear" w:color="auto" w:fill="auto"/>
          </w:tcPr>
          <w:p w14:paraId="66D91685" w14:textId="751518DC" w:rsidR="00337B9F" w:rsidRPr="00F00990" w:rsidRDefault="00831D3D" w:rsidP="007B78D9">
            <w:pPr>
              <w:pStyle w:val="TableText"/>
              <w:rPr>
                <w:rStyle w:val="Blue"/>
                <w:color w:val="auto"/>
                <w:sz w:val="18"/>
                <w:szCs w:val="18"/>
              </w:rPr>
            </w:pPr>
            <w:r w:rsidRPr="00831D3D">
              <w:rPr>
                <w:rStyle w:val="Blue"/>
                <w:color w:val="auto"/>
                <w:sz w:val="18"/>
                <w:szCs w:val="18"/>
              </w:rPr>
              <w:t>Instantaneous (spot sample)</w:t>
            </w:r>
          </w:p>
        </w:tc>
        <w:tc>
          <w:tcPr>
            <w:tcW w:w="647" w:type="pct"/>
            <w:shd w:val="clear" w:color="auto" w:fill="auto"/>
          </w:tcPr>
          <w:p w14:paraId="3141EA6C" w14:textId="77777777" w:rsidR="00337B9F" w:rsidRPr="00F00990" w:rsidRDefault="00337B9F" w:rsidP="007B78D9">
            <w:pPr>
              <w:pStyle w:val="TableText"/>
              <w:rPr>
                <w:rStyle w:val="Blue"/>
                <w:color w:val="auto"/>
                <w:sz w:val="18"/>
                <w:szCs w:val="18"/>
              </w:rPr>
            </w:pPr>
            <w:r w:rsidRPr="00F00990">
              <w:rPr>
                <w:rStyle w:val="Blue"/>
                <w:color w:val="auto"/>
                <w:sz w:val="18"/>
                <w:szCs w:val="18"/>
              </w:rPr>
              <w:t>N/A</w:t>
            </w:r>
          </w:p>
        </w:tc>
        <w:tc>
          <w:tcPr>
            <w:tcW w:w="809" w:type="pct"/>
            <w:shd w:val="clear" w:color="auto" w:fill="auto"/>
          </w:tcPr>
          <w:p w14:paraId="48CAFF9C" w14:textId="77777777" w:rsidR="00337B9F" w:rsidRPr="00F00990" w:rsidRDefault="00337B9F" w:rsidP="007B78D9">
            <w:pPr>
              <w:pStyle w:val="TableText"/>
              <w:rPr>
                <w:rStyle w:val="Blue"/>
                <w:color w:val="auto"/>
                <w:sz w:val="18"/>
                <w:szCs w:val="18"/>
              </w:rPr>
            </w:pPr>
            <w:r w:rsidRPr="00F00990">
              <w:rPr>
                <w:rStyle w:val="Blue"/>
                <w:color w:val="auto"/>
                <w:sz w:val="18"/>
                <w:szCs w:val="18"/>
              </w:rPr>
              <w:t>As specified in schedule 3B</w:t>
            </w:r>
          </w:p>
        </w:tc>
        <w:tc>
          <w:tcPr>
            <w:tcW w:w="713" w:type="pct"/>
            <w:shd w:val="clear" w:color="auto" w:fill="auto"/>
          </w:tcPr>
          <w:p w14:paraId="2EBCDD5D" w14:textId="77777777" w:rsidR="00337B9F" w:rsidRPr="00F00990" w:rsidRDefault="00337B9F" w:rsidP="007B78D9">
            <w:pPr>
              <w:pStyle w:val="TableText"/>
              <w:rPr>
                <w:rStyle w:val="Blue"/>
                <w:color w:val="auto"/>
                <w:sz w:val="18"/>
                <w:szCs w:val="18"/>
              </w:rPr>
            </w:pPr>
            <w:r w:rsidRPr="00F00990">
              <w:rPr>
                <w:rStyle w:val="Blue"/>
                <w:color w:val="auto"/>
                <w:sz w:val="18"/>
                <w:szCs w:val="18"/>
              </w:rPr>
              <w:t>Annual mean (Condition 3.1.3 applies)</w:t>
            </w:r>
          </w:p>
        </w:tc>
      </w:tr>
      <w:tr w:rsidR="00337B9F" w:rsidRPr="001F4EC0" w14:paraId="6FEF6723" w14:textId="77777777" w:rsidTr="007B78D9">
        <w:trPr>
          <w:cantSplit/>
        </w:trPr>
        <w:tc>
          <w:tcPr>
            <w:tcW w:w="611" w:type="pct"/>
            <w:vMerge/>
            <w:shd w:val="clear" w:color="auto" w:fill="auto"/>
          </w:tcPr>
          <w:p w14:paraId="6ED85BF2" w14:textId="77777777" w:rsidR="00337B9F" w:rsidRPr="00FC55D1" w:rsidRDefault="00337B9F" w:rsidP="007B78D9">
            <w:pPr>
              <w:pStyle w:val="TableText"/>
              <w:rPr>
                <w:rStyle w:val="Blue"/>
              </w:rPr>
            </w:pPr>
          </w:p>
        </w:tc>
        <w:tc>
          <w:tcPr>
            <w:tcW w:w="764" w:type="pct"/>
            <w:shd w:val="clear" w:color="auto" w:fill="auto"/>
          </w:tcPr>
          <w:p w14:paraId="7D4C46C0" w14:textId="77777777" w:rsidR="00337B9F" w:rsidRPr="00F00990" w:rsidRDefault="00337B9F" w:rsidP="007B78D9">
            <w:pPr>
              <w:pStyle w:val="TableText"/>
              <w:rPr>
                <w:rStyle w:val="Blue"/>
                <w:color w:val="auto"/>
                <w:sz w:val="18"/>
                <w:szCs w:val="18"/>
              </w:rPr>
            </w:pPr>
            <w:r w:rsidRPr="00F00990">
              <w:rPr>
                <w:rStyle w:val="Blue"/>
                <w:color w:val="auto"/>
                <w:sz w:val="18"/>
                <w:szCs w:val="18"/>
              </w:rPr>
              <w:t>Visible oil or grease</w:t>
            </w:r>
          </w:p>
        </w:tc>
        <w:tc>
          <w:tcPr>
            <w:tcW w:w="647" w:type="pct"/>
            <w:shd w:val="clear" w:color="auto" w:fill="auto"/>
          </w:tcPr>
          <w:p w14:paraId="72432D0E" w14:textId="77777777" w:rsidR="00337B9F" w:rsidRPr="00F00990" w:rsidRDefault="00337B9F" w:rsidP="007B78D9">
            <w:pPr>
              <w:pStyle w:val="TableText"/>
              <w:rPr>
                <w:rStyle w:val="Blue"/>
                <w:color w:val="auto"/>
                <w:sz w:val="18"/>
                <w:szCs w:val="18"/>
              </w:rPr>
            </w:pPr>
            <w:r w:rsidRPr="00F00990">
              <w:rPr>
                <w:rStyle w:val="Blue"/>
                <w:color w:val="auto"/>
                <w:sz w:val="18"/>
                <w:szCs w:val="18"/>
              </w:rPr>
              <w:t>No significant trace present so far as is reasonably practicable</w:t>
            </w:r>
          </w:p>
        </w:tc>
        <w:tc>
          <w:tcPr>
            <w:tcW w:w="809" w:type="pct"/>
            <w:shd w:val="clear" w:color="auto" w:fill="auto"/>
          </w:tcPr>
          <w:p w14:paraId="1624754A" w14:textId="77777777" w:rsidR="00337B9F" w:rsidRPr="00F00990" w:rsidRDefault="00337B9F" w:rsidP="007B78D9">
            <w:pPr>
              <w:pStyle w:val="TableText"/>
              <w:rPr>
                <w:rStyle w:val="Blue"/>
                <w:color w:val="auto"/>
                <w:sz w:val="18"/>
                <w:szCs w:val="18"/>
              </w:rPr>
            </w:pPr>
            <w:r w:rsidRPr="00F00990">
              <w:rPr>
                <w:rStyle w:val="Blue"/>
                <w:color w:val="auto"/>
                <w:sz w:val="18"/>
                <w:szCs w:val="18"/>
              </w:rPr>
              <w:t>Instantaneous (visual examination)</w:t>
            </w:r>
          </w:p>
        </w:tc>
        <w:tc>
          <w:tcPr>
            <w:tcW w:w="647" w:type="pct"/>
            <w:shd w:val="clear" w:color="auto" w:fill="auto"/>
          </w:tcPr>
          <w:p w14:paraId="0FB44D76" w14:textId="77777777" w:rsidR="00337B9F" w:rsidRPr="00F00990" w:rsidRDefault="00337B9F" w:rsidP="007B78D9">
            <w:pPr>
              <w:pStyle w:val="TableText"/>
              <w:rPr>
                <w:rStyle w:val="Blue"/>
                <w:color w:val="auto"/>
                <w:sz w:val="18"/>
                <w:szCs w:val="18"/>
              </w:rPr>
            </w:pPr>
            <w:r w:rsidRPr="00F00990">
              <w:rPr>
                <w:rStyle w:val="Blue"/>
                <w:color w:val="auto"/>
                <w:sz w:val="18"/>
                <w:szCs w:val="18"/>
              </w:rPr>
              <w:t>N/A</w:t>
            </w:r>
          </w:p>
        </w:tc>
        <w:tc>
          <w:tcPr>
            <w:tcW w:w="809" w:type="pct"/>
            <w:shd w:val="clear" w:color="auto" w:fill="auto"/>
          </w:tcPr>
          <w:p w14:paraId="130C567A" w14:textId="77777777" w:rsidR="00337B9F" w:rsidRPr="00F00990" w:rsidRDefault="00337B9F" w:rsidP="007B78D9">
            <w:pPr>
              <w:pStyle w:val="TableText"/>
              <w:rPr>
                <w:rStyle w:val="Blue"/>
                <w:color w:val="auto"/>
                <w:sz w:val="18"/>
                <w:szCs w:val="18"/>
              </w:rPr>
            </w:pPr>
            <w:r w:rsidRPr="00F00990">
              <w:rPr>
                <w:rStyle w:val="Blue"/>
                <w:color w:val="auto"/>
                <w:sz w:val="18"/>
                <w:szCs w:val="18"/>
              </w:rPr>
              <w:t>N/A</w:t>
            </w:r>
          </w:p>
        </w:tc>
        <w:tc>
          <w:tcPr>
            <w:tcW w:w="713" w:type="pct"/>
            <w:shd w:val="clear" w:color="auto" w:fill="auto"/>
          </w:tcPr>
          <w:p w14:paraId="5B5E390C" w14:textId="77777777" w:rsidR="00337B9F" w:rsidRPr="00F00990" w:rsidRDefault="00337B9F" w:rsidP="007B78D9">
            <w:pPr>
              <w:pStyle w:val="TableText"/>
              <w:rPr>
                <w:rStyle w:val="Blue"/>
                <w:color w:val="auto"/>
                <w:sz w:val="18"/>
                <w:szCs w:val="18"/>
              </w:rPr>
            </w:pPr>
            <w:r w:rsidRPr="00F00990">
              <w:rPr>
                <w:rStyle w:val="Blue"/>
                <w:color w:val="auto"/>
                <w:sz w:val="18"/>
                <w:szCs w:val="18"/>
              </w:rPr>
              <w:t>No significant trace</w:t>
            </w:r>
          </w:p>
          <w:p w14:paraId="48BF5A13" w14:textId="77777777" w:rsidR="00337B9F" w:rsidRPr="00F00990" w:rsidRDefault="00337B9F" w:rsidP="007B78D9">
            <w:pPr>
              <w:pStyle w:val="TableText"/>
              <w:rPr>
                <w:rStyle w:val="Blue"/>
                <w:color w:val="auto"/>
                <w:sz w:val="18"/>
                <w:szCs w:val="18"/>
              </w:rPr>
            </w:pPr>
            <w:r w:rsidRPr="00F00990">
              <w:rPr>
                <w:rStyle w:val="Blue"/>
                <w:color w:val="auto"/>
                <w:sz w:val="18"/>
                <w:szCs w:val="18"/>
              </w:rPr>
              <w:t>(Condition 3.1.3 applies)</w:t>
            </w:r>
          </w:p>
        </w:tc>
      </w:tr>
      <w:tr w:rsidR="00337B9F" w:rsidRPr="001F4EC0" w14:paraId="3C163E82" w14:textId="77777777" w:rsidTr="007B78D9">
        <w:trPr>
          <w:cantSplit/>
        </w:trPr>
        <w:tc>
          <w:tcPr>
            <w:tcW w:w="611" w:type="pct"/>
            <w:vMerge/>
            <w:shd w:val="clear" w:color="auto" w:fill="auto"/>
          </w:tcPr>
          <w:p w14:paraId="4E549A8E" w14:textId="77777777" w:rsidR="00337B9F" w:rsidRPr="00FC55D1" w:rsidRDefault="00337B9F" w:rsidP="007B78D9">
            <w:pPr>
              <w:pStyle w:val="TableText"/>
              <w:rPr>
                <w:rStyle w:val="Blue"/>
              </w:rPr>
            </w:pPr>
          </w:p>
        </w:tc>
        <w:tc>
          <w:tcPr>
            <w:tcW w:w="764" w:type="pct"/>
            <w:shd w:val="clear" w:color="auto" w:fill="auto"/>
          </w:tcPr>
          <w:p w14:paraId="1EBA28B5" w14:textId="77777777" w:rsidR="00337B9F" w:rsidRPr="00F00990" w:rsidRDefault="00337B9F" w:rsidP="007B78D9">
            <w:pPr>
              <w:pStyle w:val="TableText"/>
              <w:rPr>
                <w:rStyle w:val="Blue"/>
                <w:color w:val="auto"/>
                <w:sz w:val="18"/>
                <w:szCs w:val="18"/>
              </w:rPr>
            </w:pPr>
            <w:r w:rsidRPr="00F00990">
              <w:rPr>
                <w:rStyle w:val="Blue"/>
                <w:color w:val="auto"/>
                <w:sz w:val="18"/>
                <w:szCs w:val="18"/>
              </w:rPr>
              <w:t>ATU-BOD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66B8698A" w14:textId="77777777" w:rsidR="00337B9F" w:rsidRPr="00F00990" w:rsidRDefault="00337B9F" w:rsidP="007B78D9">
            <w:pPr>
              <w:pStyle w:val="TableText"/>
              <w:rPr>
                <w:rStyle w:val="Blue"/>
                <w:color w:val="auto"/>
                <w:sz w:val="18"/>
                <w:szCs w:val="18"/>
              </w:rPr>
            </w:pPr>
            <w:r w:rsidRPr="00F00990">
              <w:rPr>
                <w:rStyle w:val="Blue"/>
                <w:color w:val="auto"/>
                <w:sz w:val="18"/>
                <w:szCs w:val="18"/>
              </w:rPr>
              <w:t>Minimum of 70 % removal compared to influent</w:t>
            </w:r>
          </w:p>
        </w:tc>
        <w:tc>
          <w:tcPr>
            <w:tcW w:w="809" w:type="pct"/>
            <w:vMerge w:val="restart"/>
            <w:shd w:val="clear" w:color="auto" w:fill="auto"/>
          </w:tcPr>
          <w:p w14:paraId="4BB5BF67" w14:textId="77777777" w:rsidR="00337B9F" w:rsidRPr="00F00990" w:rsidRDefault="00337B9F" w:rsidP="007B78D9">
            <w:pPr>
              <w:pStyle w:val="TableText"/>
              <w:rPr>
                <w:rStyle w:val="Blue"/>
                <w:color w:val="auto"/>
                <w:sz w:val="18"/>
                <w:szCs w:val="18"/>
              </w:rPr>
            </w:pPr>
            <w:r w:rsidRPr="00F00990">
              <w:rPr>
                <w:rStyle w:val="Blue"/>
                <w:color w:val="auto"/>
                <w:sz w:val="18"/>
                <w:szCs w:val="18"/>
              </w:rPr>
              <w:t>24-hour composite</w:t>
            </w:r>
          </w:p>
        </w:tc>
        <w:tc>
          <w:tcPr>
            <w:tcW w:w="647" w:type="pct"/>
            <w:vMerge w:val="restart"/>
            <w:shd w:val="clear" w:color="auto" w:fill="auto"/>
          </w:tcPr>
          <w:p w14:paraId="167CBE51"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To be compliant a sample has to meet the 70% removal standard or the 25 mg/l limit not both </w:t>
            </w:r>
          </w:p>
        </w:tc>
        <w:tc>
          <w:tcPr>
            <w:tcW w:w="809" w:type="pct"/>
            <w:vMerge w:val="restart"/>
            <w:shd w:val="clear" w:color="auto" w:fill="auto"/>
          </w:tcPr>
          <w:p w14:paraId="4A9DF27B"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As specified in schedule 3C </w:t>
            </w:r>
          </w:p>
        </w:tc>
        <w:tc>
          <w:tcPr>
            <w:tcW w:w="713" w:type="pct"/>
            <w:vMerge w:val="restart"/>
            <w:shd w:val="clear" w:color="auto" w:fill="auto"/>
          </w:tcPr>
          <w:p w14:paraId="286C3659" w14:textId="77777777" w:rsidR="00337B9F" w:rsidRPr="00F00990" w:rsidRDefault="00337B9F" w:rsidP="007B78D9">
            <w:pPr>
              <w:pStyle w:val="TableText"/>
              <w:rPr>
                <w:rStyle w:val="Blue"/>
                <w:color w:val="auto"/>
                <w:sz w:val="18"/>
                <w:szCs w:val="18"/>
              </w:rPr>
            </w:pPr>
            <w:r w:rsidRPr="00F00990">
              <w:rPr>
                <w:rStyle w:val="Blue"/>
                <w:color w:val="auto"/>
                <w:sz w:val="18"/>
                <w:szCs w:val="18"/>
              </w:rPr>
              <w:t>Look up table</w:t>
            </w:r>
          </w:p>
          <w:p w14:paraId="5A6DA9C1"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(Conditions 3.1.2 and 3.1.4 apply) </w:t>
            </w:r>
          </w:p>
        </w:tc>
      </w:tr>
      <w:tr w:rsidR="00337B9F" w:rsidRPr="001F4EC0" w14:paraId="3DC3F11C" w14:textId="77777777" w:rsidTr="007B78D9">
        <w:trPr>
          <w:cantSplit/>
        </w:trPr>
        <w:tc>
          <w:tcPr>
            <w:tcW w:w="611" w:type="pct"/>
            <w:vMerge/>
            <w:shd w:val="clear" w:color="auto" w:fill="auto"/>
          </w:tcPr>
          <w:p w14:paraId="3C68E28F" w14:textId="77777777" w:rsidR="00337B9F" w:rsidRPr="00FC55D1" w:rsidRDefault="00337B9F" w:rsidP="007B78D9">
            <w:pPr>
              <w:pStyle w:val="TableText"/>
              <w:rPr>
                <w:rStyle w:val="Blue"/>
              </w:rPr>
            </w:pPr>
          </w:p>
        </w:tc>
        <w:tc>
          <w:tcPr>
            <w:tcW w:w="764" w:type="pct"/>
            <w:shd w:val="clear" w:color="auto" w:fill="auto"/>
          </w:tcPr>
          <w:p w14:paraId="1EC85FEB" w14:textId="77777777" w:rsidR="00337B9F" w:rsidRPr="00F00990" w:rsidRDefault="00337B9F" w:rsidP="007B78D9">
            <w:pPr>
              <w:pStyle w:val="TableText"/>
              <w:rPr>
                <w:rStyle w:val="Blue"/>
                <w:color w:val="auto"/>
                <w:sz w:val="18"/>
                <w:szCs w:val="18"/>
              </w:rPr>
            </w:pPr>
            <w:r w:rsidRPr="00F00990">
              <w:rPr>
                <w:rStyle w:val="Blue"/>
                <w:color w:val="auto"/>
                <w:sz w:val="18"/>
                <w:szCs w:val="18"/>
              </w:rPr>
              <w:t>ATU-BOD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0814774B" w14:textId="77777777" w:rsidR="00337B9F" w:rsidRPr="00F00990" w:rsidRDefault="00337B9F" w:rsidP="007B78D9">
            <w:pPr>
              <w:pStyle w:val="TableText"/>
              <w:rPr>
                <w:rStyle w:val="Blue"/>
                <w:color w:val="auto"/>
                <w:sz w:val="18"/>
                <w:szCs w:val="18"/>
              </w:rPr>
            </w:pPr>
            <w:r w:rsidRPr="00F00990">
              <w:rPr>
                <w:rStyle w:val="Blue"/>
                <w:color w:val="auto"/>
                <w:sz w:val="18"/>
                <w:szCs w:val="18"/>
              </w:rPr>
              <w:t>25 mg/l</w:t>
            </w:r>
          </w:p>
        </w:tc>
        <w:tc>
          <w:tcPr>
            <w:tcW w:w="809" w:type="pct"/>
            <w:vMerge/>
            <w:shd w:val="clear" w:color="auto" w:fill="auto"/>
          </w:tcPr>
          <w:p w14:paraId="14311F36" w14:textId="77777777" w:rsidR="00337B9F" w:rsidRPr="00F00990" w:rsidRDefault="00337B9F" w:rsidP="007B78D9">
            <w:pPr>
              <w:pStyle w:val="TableText"/>
              <w:rPr>
                <w:rStyle w:val="Blue"/>
                <w:color w:val="auto"/>
                <w:sz w:val="18"/>
                <w:szCs w:val="18"/>
              </w:rPr>
            </w:pPr>
          </w:p>
        </w:tc>
        <w:tc>
          <w:tcPr>
            <w:tcW w:w="647" w:type="pct"/>
            <w:vMerge/>
            <w:shd w:val="clear" w:color="auto" w:fill="auto"/>
          </w:tcPr>
          <w:p w14:paraId="3B871F7A" w14:textId="77777777" w:rsidR="00337B9F" w:rsidRPr="00F00990" w:rsidRDefault="00337B9F" w:rsidP="007B78D9">
            <w:pPr>
              <w:pStyle w:val="TableText"/>
              <w:rPr>
                <w:rStyle w:val="Blue"/>
                <w:color w:val="auto"/>
                <w:sz w:val="18"/>
                <w:szCs w:val="18"/>
              </w:rPr>
            </w:pPr>
          </w:p>
        </w:tc>
        <w:tc>
          <w:tcPr>
            <w:tcW w:w="809" w:type="pct"/>
            <w:vMerge/>
            <w:shd w:val="clear" w:color="auto" w:fill="auto"/>
          </w:tcPr>
          <w:p w14:paraId="49CF6263" w14:textId="77777777" w:rsidR="00337B9F" w:rsidRPr="00F00990" w:rsidRDefault="00337B9F" w:rsidP="007B78D9">
            <w:pPr>
              <w:pStyle w:val="TableText"/>
              <w:rPr>
                <w:rStyle w:val="Blue"/>
                <w:color w:val="auto"/>
                <w:sz w:val="18"/>
                <w:szCs w:val="18"/>
              </w:rPr>
            </w:pPr>
          </w:p>
        </w:tc>
        <w:tc>
          <w:tcPr>
            <w:tcW w:w="713" w:type="pct"/>
            <w:vMerge/>
            <w:shd w:val="clear" w:color="auto" w:fill="auto"/>
          </w:tcPr>
          <w:p w14:paraId="33FE4C5A" w14:textId="77777777" w:rsidR="00337B9F" w:rsidRPr="00F00990" w:rsidRDefault="00337B9F" w:rsidP="007B78D9">
            <w:pPr>
              <w:pStyle w:val="TableText"/>
              <w:rPr>
                <w:rStyle w:val="Blue"/>
                <w:color w:val="auto"/>
                <w:sz w:val="18"/>
                <w:szCs w:val="18"/>
              </w:rPr>
            </w:pPr>
          </w:p>
        </w:tc>
      </w:tr>
      <w:tr w:rsidR="00337B9F" w:rsidRPr="001F4EC0" w14:paraId="33D6F511" w14:textId="77777777" w:rsidTr="007B78D9">
        <w:trPr>
          <w:cantSplit/>
        </w:trPr>
        <w:tc>
          <w:tcPr>
            <w:tcW w:w="611" w:type="pct"/>
            <w:vMerge/>
            <w:shd w:val="clear" w:color="auto" w:fill="auto"/>
          </w:tcPr>
          <w:p w14:paraId="2105A5E7" w14:textId="77777777" w:rsidR="00337B9F" w:rsidRPr="00FC55D1" w:rsidRDefault="00337B9F" w:rsidP="007B78D9">
            <w:pPr>
              <w:pStyle w:val="TableText"/>
              <w:rPr>
                <w:rStyle w:val="Blue"/>
              </w:rPr>
            </w:pPr>
          </w:p>
        </w:tc>
        <w:tc>
          <w:tcPr>
            <w:tcW w:w="764" w:type="pct"/>
            <w:shd w:val="clear" w:color="auto" w:fill="auto"/>
          </w:tcPr>
          <w:p w14:paraId="70BA4384" w14:textId="77777777" w:rsidR="00337B9F" w:rsidRPr="00F00990" w:rsidRDefault="00337B9F" w:rsidP="007B78D9">
            <w:pPr>
              <w:pStyle w:val="TableText"/>
              <w:rPr>
                <w:rStyle w:val="Blue"/>
                <w:color w:val="auto"/>
                <w:sz w:val="18"/>
                <w:szCs w:val="18"/>
              </w:rPr>
            </w:pPr>
            <w:r w:rsidRPr="00F00990">
              <w:rPr>
                <w:rStyle w:val="Blue"/>
                <w:color w:val="auto"/>
                <w:sz w:val="18"/>
                <w:szCs w:val="18"/>
              </w:rPr>
              <w:t>ATU-BOD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34BD0C6D" w14:textId="77777777" w:rsidR="00337B9F" w:rsidRPr="00F00990" w:rsidRDefault="00337B9F" w:rsidP="007B78D9">
            <w:pPr>
              <w:pStyle w:val="TableText"/>
              <w:rPr>
                <w:rStyle w:val="Blue"/>
                <w:color w:val="auto"/>
                <w:sz w:val="18"/>
                <w:szCs w:val="18"/>
              </w:rPr>
            </w:pPr>
            <w:r w:rsidRPr="00F00990">
              <w:rPr>
                <w:rStyle w:val="Blue"/>
                <w:color w:val="auto"/>
                <w:sz w:val="18"/>
                <w:szCs w:val="18"/>
              </w:rPr>
              <w:t>50 mg/l</w:t>
            </w:r>
          </w:p>
        </w:tc>
        <w:tc>
          <w:tcPr>
            <w:tcW w:w="809" w:type="pct"/>
            <w:shd w:val="clear" w:color="auto" w:fill="auto"/>
          </w:tcPr>
          <w:p w14:paraId="5392739C" w14:textId="77777777" w:rsidR="00337B9F" w:rsidRPr="00F00990" w:rsidRDefault="00337B9F" w:rsidP="007B78D9">
            <w:pPr>
              <w:pStyle w:val="TableText"/>
              <w:rPr>
                <w:rStyle w:val="Blue"/>
                <w:color w:val="auto"/>
                <w:sz w:val="18"/>
                <w:szCs w:val="18"/>
              </w:rPr>
            </w:pPr>
            <w:r w:rsidRPr="00F00990">
              <w:rPr>
                <w:rStyle w:val="Blue"/>
                <w:color w:val="auto"/>
                <w:sz w:val="18"/>
                <w:szCs w:val="18"/>
              </w:rPr>
              <w:t>24-hour composite</w:t>
            </w:r>
          </w:p>
        </w:tc>
        <w:tc>
          <w:tcPr>
            <w:tcW w:w="647" w:type="pct"/>
            <w:shd w:val="clear" w:color="auto" w:fill="auto"/>
          </w:tcPr>
          <w:p w14:paraId="346A027C" w14:textId="77777777" w:rsidR="00337B9F" w:rsidRPr="00F00990" w:rsidRDefault="00337B9F" w:rsidP="007B78D9">
            <w:pPr>
              <w:pStyle w:val="TableText"/>
              <w:rPr>
                <w:rStyle w:val="Blue"/>
                <w:color w:val="auto"/>
                <w:sz w:val="18"/>
                <w:szCs w:val="18"/>
              </w:rPr>
            </w:pPr>
            <w:r w:rsidRPr="00F00990">
              <w:rPr>
                <w:rStyle w:val="Blue"/>
                <w:color w:val="auto"/>
                <w:sz w:val="18"/>
                <w:szCs w:val="18"/>
              </w:rPr>
              <w:t>This limit does not apply if a sample has met the 70% removal standard</w:t>
            </w:r>
          </w:p>
        </w:tc>
        <w:tc>
          <w:tcPr>
            <w:tcW w:w="809" w:type="pct"/>
            <w:shd w:val="clear" w:color="auto" w:fill="auto"/>
          </w:tcPr>
          <w:p w14:paraId="61EE2E94" w14:textId="77777777" w:rsidR="00337B9F" w:rsidRPr="00F00990" w:rsidRDefault="00337B9F" w:rsidP="007B78D9">
            <w:pPr>
              <w:pStyle w:val="TableText"/>
              <w:rPr>
                <w:rStyle w:val="Blue"/>
                <w:color w:val="auto"/>
                <w:sz w:val="18"/>
                <w:szCs w:val="18"/>
              </w:rPr>
            </w:pPr>
            <w:r w:rsidRPr="00F00990">
              <w:rPr>
                <w:rStyle w:val="Blue"/>
                <w:color w:val="auto"/>
                <w:sz w:val="18"/>
                <w:szCs w:val="18"/>
              </w:rPr>
              <w:t>As specified in schedule 3C</w:t>
            </w:r>
          </w:p>
          <w:p w14:paraId="097DD450" w14:textId="77777777" w:rsidR="00337B9F" w:rsidRPr="00F00990" w:rsidRDefault="00337B9F" w:rsidP="007B78D9">
            <w:pPr>
              <w:pStyle w:val="TableText"/>
              <w:rPr>
                <w:rStyle w:val="Blue"/>
                <w:color w:val="auto"/>
                <w:sz w:val="18"/>
                <w:szCs w:val="18"/>
              </w:rPr>
            </w:pPr>
          </w:p>
        </w:tc>
        <w:tc>
          <w:tcPr>
            <w:tcW w:w="713" w:type="pct"/>
            <w:shd w:val="clear" w:color="auto" w:fill="auto"/>
          </w:tcPr>
          <w:p w14:paraId="3B46ADCC" w14:textId="77777777" w:rsidR="00337B9F" w:rsidRPr="00F00990" w:rsidRDefault="00337B9F" w:rsidP="007B78D9">
            <w:pPr>
              <w:pStyle w:val="TableText"/>
              <w:rPr>
                <w:rStyle w:val="Blue"/>
                <w:color w:val="auto"/>
                <w:sz w:val="18"/>
                <w:szCs w:val="18"/>
              </w:rPr>
            </w:pPr>
            <w:r w:rsidRPr="00F00990">
              <w:rPr>
                <w:rStyle w:val="Blue"/>
                <w:color w:val="auto"/>
                <w:sz w:val="18"/>
                <w:szCs w:val="18"/>
              </w:rPr>
              <w:t>Maximum</w:t>
            </w:r>
          </w:p>
          <w:p w14:paraId="21862F72" w14:textId="77777777" w:rsidR="00337B9F" w:rsidRPr="00F00990" w:rsidRDefault="00337B9F" w:rsidP="007B78D9">
            <w:pPr>
              <w:pStyle w:val="TableText"/>
              <w:rPr>
                <w:rStyle w:val="Blue"/>
                <w:color w:val="auto"/>
                <w:sz w:val="18"/>
                <w:szCs w:val="18"/>
              </w:rPr>
            </w:pPr>
            <w:r w:rsidRPr="00F00990">
              <w:rPr>
                <w:rStyle w:val="Blue"/>
                <w:color w:val="auto"/>
                <w:sz w:val="18"/>
                <w:szCs w:val="18"/>
              </w:rPr>
              <w:t>(Condition 3.1.4 applies)</w:t>
            </w:r>
          </w:p>
        </w:tc>
      </w:tr>
      <w:tr w:rsidR="00337B9F" w:rsidRPr="001F4EC0" w14:paraId="49804A1C" w14:textId="77777777" w:rsidTr="007B78D9">
        <w:trPr>
          <w:cantSplit/>
        </w:trPr>
        <w:tc>
          <w:tcPr>
            <w:tcW w:w="611" w:type="pct"/>
            <w:vMerge/>
            <w:shd w:val="clear" w:color="auto" w:fill="auto"/>
          </w:tcPr>
          <w:p w14:paraId="5884600C" w14:textId="77777777" w:rsidR="00337B9F" w:rsidRPr="00FC55D1" w:rsidRDefault="00337B9F" w:rsidP="007B78D9">
            <w:pPr>
              <w:pStyle w:val="TableText"/>
              <w:rPr>
                <w:rStyle w:val="Blue"/>
              </w:rPr>
            </w:pPr>
          </w:p>
        </w:tc>
        <w:tc>
          <w:tcPr>
            <w:tcW w:w="764" w:type="pct"/>
            <w:shd w:val="clear" w:color="auto" w:fill="auto"/>
          </w:tcPr>
          <w:p w14:paraId="69658226" w14:textId="77777777" w:rsidR="00337B9F" w:rsidRPr="00F00990" w:rsidRDefault="00337B9F" w:rsidP="007B78D9">
            <w:pPr>
              <w:pStyle w:val="TableText"/>
              <w:rPr>
                <w:rStyle w:val="Blue"/>
                <w:color w:val="auto"/>
                <w:sz w:val="18"/>
                <w:szCs w:val="18"/>
              </w:rPr>
            </w:pPr>
            <w:r w:rsidRPr="00F00990">
              <w:rPr>
                <w:rStyle w:val="Blue"/>
                <w:color w:val="auto"/>
                <w:sz w:val="18"/>
                <w:szCs w:val="18"/>
              </w:rPr>
              <w:t>COD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763EEB2E" w14:textId="77777777" w:rsidR="00337B9F" w:rsidRPr="00F00990" w:rsidRDefault="00337B9F" w:rsidP="007B78D9">
            <w:pPr>
              <w:pStyle w:val="TableText"/>
              <w:rPr>
                <w:rStyle w:val="Blue"/>
                <w:color w:val="auto"/>
                <w:sz w:val="18"/>
                <w:szCs w:val="18"/>
              </w:rPr>
            </w:pPr>
            <w:r w:rsidRPr="00F00990">
              <w:rPr>
                <w:rStyle w:val="Blue"/>
                <w:color w:val="auto"/>
                <w:sz w:val="18"/>
                <w:szCs w:val="18"/>
              </w:rPr>
              <w:t>Minimum of 75 % removal compared to influent</w:t>
            </w:r>
          </w:p>
        </w:tc>
        <w:tc>
          <w:tcPr>
            <w:tcW w:w="809" w:type="pct"/>
            <w:vMerge w:val="restart"/>
            <w:shd w:val="clear" w:color="auto" w:fill="auto"/>
          </w:tcPr>
          <w:p w14:paraId="66D13BD2" w14:textId="77777777" w:rsidR="00337B9F" w:rsidRPr="00F00990" w:rsidRDefault="00337B9F" w:rsidP="007B78D9">
            <w:pPr>
              <w:pStyle w:val="TableText"/>
              <w:rPr>
                <w:rStyle w:val="Blue"/>
                <w:color w:val="auto"/>
                <w:sz w:val="18"/>
                <w:szCs w:val="18"/>
              </w:rPr>
            </w:pPr>
            <w:r w:rsidRPr="00F00990">
              <w:rPr>
                <w:rStyle w:val="Blue"/>
                <w:color w:val="auto"/>
                <w:sz w:val="18"/>
                <w:szCs w:val="18"/>
              </w:rPr>
              <w:t>24-hour composite</w:t>
            </w:r>
          </w:p>
        </w:tc>
        <w:tc>
          <w:tcPr>
            <w:tcW w:w="647" w:type="pct"/>
            <w:vMerge w:val="restart"/>
            <w:shd w:val="clear" w:color="auto" w:fill="auto"/>
          </w:tcPr>
          <w:p w14:paraId="03F0C7BA"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472AD548" w14:textId="77777777" w:rsidR="00337B9F" w:rsidRPr="00F00990" w:rsidRDefault="00337B9F" w:rsidP="007B78D9">
            <w:pPr>
              <w:pStyle w:val="TableText"/>
              <w:rPr>
                <w:rStyle w:val="Blue"/>
                <w:color w:val="auto"/>
                <w:sz w:val="18"/>
                <w:szCs w:val="18"/>
              </w:rPr>
            </w:pPr>
            <w:r w:rsidRPr="00F00990">
              <w:rPr>
                <w:rStyle w:val="Blue"/>
                <w:color w:val="auto"/>
                <w:sz w:val="18"/>
                <w:szCs w:val="18"/>
              </w:rPr>
              <w:t>As specified in schedule 3C</w:t>
            </w:r>
          </w:p>
        </w:tc>
        <w:tc>
          <w:tcPr>
            <w:tcW w:w="713" w:type="pct"/>
            <w:vMerge w:val="restart"/>
            <w:shd w:val="clear" w:color="auto" w:fill="auto"/>
          </w:tcPr>
          <w:p w14:paraId="5144F329" w14:textId="77777777" w:rsidR="00337B9F" w:rsidRPr="00F00990" w:rsidRDefault="00337B9F" w:rsidP="007B78D9">
            <w:pPr>
              <w:pStyle w:val="TableText"/>
              <w:rPr>
                <w:rStyle w:val="Blue"/>
                <w:color w:val="auto"/>
                <w:sz w:val="18"/>
                <w:szCs w:val="18"/>
              </w:rPr>
            </w:pPr>
            <w:r w:rsidRPr="00F00990">
              <w:rPr>
                <w:rStyle w:val="Blue"/>
                <w:color w:val="auto"/>
                <w:sz w:val="18"/>
                <w:szCs w:val="18"/>
              </w:rPr>
              <w:t>Look up table</w:t>
            </w:r>
          </w:p>
          <w:p w14:paraId="5D315B16"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(Conditions 3.1.2 and 3.1.4 apply) </w:t>
            </w:r>
          </w:p>
        </w:tc>
      </w:tr>
      <w:tr w:rsidR="00337B9F" w:rsidRPr="001F4EC0" w14:paraId="045BA4F8" w14:textId="77777777" w:rsidTr="007B78D9">
        <w:trPr>
          <w:cantSplit/>
        </w:trPr>
        <w:tc>
          <w:tcPr>
            <w:tcW w:w="611" w:type="pct"/>
            <w:vMerge/>
            <w:shd w:val="clear" w:color="auto" w:fill="auto"/>
          </w:tcPr>
          <w:p w14:paraId="59A7FC52" w14:textId="77777777" w:rsidR="00337B9F" w:rsidRPr="00FC55D1" w:rsidRDefault="00337B9F" w:rsidP="007B78D9">
            <w:pPr>
              <w:pStyle w:val="TableText"/>
              <w:rPr>
                <w:rStyle w:val="Blue"/>
              </w:rPr>
            </w:pPr>
          </w:p>
        </w:tc>
        <w:tc>
          <w:tcPr>
            <w:tcW w:w="764" w:type="pct"/>
            <w:shd w:val="clear" w:color="auto" w:fill="auto"/>
          </w:tcPr>
          <w:p w14:paraId="1C87C210" w14:textId="77777777" w:rsidR="00337B9F" w:rsidRPr="00F00990" w:rsidRDefault="00337B9F" w:rsidP="007B78D9">
            <w:pPr>
              <w:pStyle w:val="TableText"/>
              <w:rPr>
                <w:rStyle w:val="Blue"/>
                <w:color w:val="auto"/>
                <w:sz w:val="18"/>
                <w:szCs w:val="18"/>
              </w:rPr>
            </w:pPr>
            <w:r w:rsidRPr="00F00990">
              <w:rPr>
                <w:rStyle w:val="Blue"/>
                <w:color w:val="auto"/>
                <w:sz w:val="18"/>
                <w:szCs w:val="18"/>
              </w:rPr>
              <w:t>COD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1F2CA559" w14:textId="77777777" w:rsidR="00337B9F" w:rsidRPr="00F00990" w:rsidRDefault="00337B9F" w:rsidP="007B78D9">
            <w:pPr>
              <w:pStyle w:val="TableText"/>
              <w:rPr>
                <w:rStyle w:val="Blue"/>
                <w:color w:val="auto"/>
                <w:sz w:val="18"/>
                <w:szCs w:val="18"/>
              </w:rPr>
            </w:pPr>
            <w:r w:rsidRPr="00F00990">
              <w:rPr>
                <w:rStyle w:val="Blue"/>
                <w:color w:val="auto"/>
                <w:sz w:val="18"/>
                <w:szCs w:val="18"/>
              </w:rPr>
              <w:t>125 mg/l</w:t>
            </w:r>
          </w:p>
        </w:tc>
        <w:tc>
          <w:tcPr>
            <w:tcW w:w="809" w:type="pct"/>
            <w:vMerge/>
            <w:shd w:val="clear" w:color="auto" w:fill="auto"/>
          </w:tcPr>
          <w:p w14:paraId="0ED01064" w14:textId="77777777" w:rsidR="00337B9F" w:rsidRPr="00F00990" w:rsidRDefault="00337B9F" w:rsidP="007B78D9">
            <w:pPr>
              <w:pStyle w:val="TableText"/>
              <w:rPr>
                <w:rStyle w:val="Blue"/>
                <w:color w:val="auto"/>
                <w:sz w:val="18"/>
                <w:szCs w:val="18"/>
              </w:rPr>
            </w:pPr>
          </w:p>
        </w:tc>
        <w:tc>
          <w:tcPr>
            <w:tcW w:w="647" w:type="pct"/>
            <w:vMerge/>
            <w:shd w:val="clear" w:color="auto" w:fill="auto"/>
          </w:tcPr>
          <w:p w14:paraId="5F1183A0" w14:textId="77777777" w:rsidR="00337B9F" w:rsidRPr="00F00990" w:rsidRDefault="00337B9F" w:rsidP="007B78D9">
            <w:pPr>
              <w:pStyle w:val="TableText"/>
              <w:rPr>
                <w:rStyle w:val="Blue"/>
                <w:color w:val="auto"/>
                <w:sz w:val="18"/>
                <w:szCs w:val="18"/>
              </w:rPr>
            </w:pPr>
          </w:p>
        </w:tc>
        <w:tc>
          <w:tcPr>
            <w:tcW w:w="809" w:type="pct"/>
            <w:vMerge/>
            <w:shd w:val="clear" w:color="auto" w:fill="auto"/>
          </w:tcPr>
          <w:p w14:paraId="3DF36CEA" w14:textId="77777777" w:rsidR="00337B9F" w:rsidRPr="00F00990" w:rsidRDefault="00337B9F" w:rsidP="007B78D9">
            <w:pPr>
              <w:pStyle w:val="TableText"/>
              <w:rPr>
                <w:rStyle w:val="Blue"/>
                <w:color w:val="auto"/>
                <w:sz w:val="18"/>
                <w:szCs w:val="18"/>
              </w:rPr>
            </w:pPr>
          </w:p>
        </w:tc>
        <w:tc>
          <w:tcPr>
            <w:tcW w:w="713" w:type="pct"/>
            <w:vMerge/>
            <w:shd w:val="clear" w:color="auto" w:fill="auto"/>
          </w:tcPr>
          <w:p w14:paraId="3EA6140A" w14:textId="77777777" w:rsidR="00337B9F" w:rsidRPr="00F00990" w:rsidRDefault="00337B9F" w:rsidP="007B78D9">
            <w:pPr>
              <w:pStyle w:val="TableText"/>
              <w:rPr>
                <w:rStyle w:val="Blue"/>
                <w:color w:val="auto"/>
                <w:sz w:val="18"/>
                <w:szCs w:val="18"/>
              </w:rPr>
            </w:pPr>
          </w:p>
        </w:tc>
      </w:tr>
      <w:tr w:rsidR="00337B9F" w:rsidRPr="001F4EC0" w14:paraId="6B978114" w14:textId="77777777" w:rsidTr="007B78D9">
        <w:trPr>
          <w:cantSplit/>
        </w:trPr>
        <w:tc>
          <w:tcPr>
            <w:tcW w:w="611" w:type="pct"/>
            <w:vMerge/>
            <w:shd w:val="clear" w:color="auto" w:fill="auto"/>
          </w:tcPr>
          <w:p w14:paraId="4AD46FB2" w14:textId="77777777" w:rsidR="00337B9F" w:rsidRPr="00FC55D1" w:rsidRDefault="00337B9F" w:rsidP="007B78D9">
            <w:pPr>
              <w:pStyle w:val="TableText"/>
              <w:rPr>
                <w:rStyle w:val="Blue"/>
              </w:rPr>
            </w:pPr>
          </w:p>
        </w:tc>
        <w:tc>
          <w:tcPr>
            <w:tcW w:w="764" w:type="pct"/>
            <w:shd w:val="clear" w:color="auto" w:fill="auto"/>
          </w:tcPr>
          <w:p w14:paraId="52CDE2F1" w14:textId="77777777" w:rsidR="00337B9F" w:rsidRPr="00F00990" w:rsidRDefault="00337B9F" w:rsidP="007B78D9">
            <w:pPr>
              <w:pStyle w:val="TableText"/>
              <w:rPr>
                <w:rStyle w:val="Blue"/>
                <w:color w:val="auto"/>
                <w:sz w:val="18"/>
                <w:szCs w:val="18"/>
              </w:rPr>
            </w:pPr>
            <w:r w:rsidRPr="00F00990">
              <w:rPr>
                <w:rStyle w:val="Blue"/>
                <w:color w:val="auto"/>
                <w:sz w:val="18"/>
                <w:szCs w:val="18"/>
              </w:rPr>
              <w:t>COD as O</w:t>
            </w:r>
            <w:r w:rsidRPr="00F00990">
              <w:rPr>
                <w:rStyle w:val="Blue"/>
                <w:color w:val="auto"/>
                <w:sz w:val="18"/>
                <w:szCs w:val="18"/>
                <w:vertAlign w:val="subscript"/>
              </w:rPr>
              <w:t>2</w:t>
            </w:r>
            <w:r w:rsidRPr="00F00990">
              <w:rPr>
                <w:rStyle w:val="Blue"/>
                <w:color w:val="auto"/>
                <w:sz w:val="18"/>
                <w:szCs w:val="18"/>
              </w:rPr>
              <w:t xml:space="preserve"> (UWWTR)</w:t>
            </w:r>
          </w:p>
        </w:tc>
        <w:tc>
          <w:tcPr>
            <w:tcW w:w="647" w:type="pct"/>
            <w:shd w:val="clear" w:color="auto" w:fill="auto"/>
          </w:tcPr>
          <w:p w14:paraId="3F882B3E" w14:textId="77777777" w:rsidR="00337B9F" w:rsidRPr="00F00990" w:rsidRDefault="00337B9F" w:rsidP="007B78D9">
            <w:pPr>
              <w:pStyle w:val="TableText"/>
              <w:rPr>
                <w:rStyle w:val="Blue"/>
                <w:color w:val="auto"/>
                <w:sz w:val="18"/>
                <w:szCs w:val="18"/>
              </w:rPr>
            </w:pPr>
            <w:r w:rsidRPr="00F00990">
              <w:rPr>
                <w:rStyle w:val="Blue"/>
                <w:color w:val="auto"/>
                <w:sz w:val="18"/>
                <w:szCs w:val="18"/>
              </w:rPr>
              <w:t>250 mg/l</w:t>
            </w:r>
          </w:p>
        </w:tc>
        <w:tc>
          <w:tcPr>
            <w:tcW w:w="809" w:type="pct"/>
            <w:shd w:val="clear" w:color="auto" w:fill="auto"/>
          </w:tcPr>
          <w:p w14:paraId="65EFAE61" w14:textId="77777777" w:rsidR="00337B9F" w:rsidRPr="00F00990" w:rsidRDefault="00337B9F" w:rsidP="007B78D9">
            <w:pPr>
              <w:pStyle w:val="TableText"/>
              <w:rPr>
                <w:rStyle w:val="Blue"/>
                <w:color w:val="auto"/>
                <w:sz w:val="18"/>
                <w:szCs w:val="18"/>
              </w:rPr>
            </w:pPr>
            <w:r w:rsidRPr="00F00990">
              <w:rPr>
                <w:rStyle w:val="Blue"/>
                <w:color w:val="auto"/>
                <w:sz w:val="18"/>
                <w:szCs w:val="18"/>
              </w:rPr>
              <w:t>24-hour composite</w:t>
            </w:r>
          </w:p>
        </w:tc>
        <w:tc>
          <w:tcPr>
            <w:tcW w:w="647" w:type="pct"/>
            <w:shd w:val="clear" w:color="auto" w:fill="auto"/>
          </w:tcPr>
          <w:p w14:paraId="3701BCAB" w14:textId="77777777" w:rsidR="00337B9F" w:rsidRPr="00F00990" w:rsidRDefault="00337B9F" w:rsidP="007B78D9">
            <w:pPr>
              <w:pStyle w:val="TableText"/>
              <w:rPr>
                <w:rStyle w:val="Blue"/>
                <w:color w:val="auto"/>
                <w:sz w:val="18"/>
                <w:szCs w:val="18"/>
              </w:rPr>
            </w:pPr>
            <w:r w:rsidRPr="00F00990">
              <w:rPr>
                <w:rStyle w:val="Blue"/>
                <w:color w:val="auto"/>
                <w:sz w:val="18"/>
                <w:szCs w:val="18"/>
              </w:rPr>
              <w:t xml:space="preserve">This limit does not apply if a sample has met the 75% removal standard </w:t>
            </w:r>
          </w:p>
        </w:tc>
        <w:tc>
          <w:tcPr>
            <w:tcW w:w="809" w:type="pct"/>
            <w:shd w:val="clear" w:color="auto" w:fill="auto"/>
          </w:tcPr>
          <w:p w14:paraId="58AFC882" w14:textId="77777777" w:rsidR="00337B9F" w:rsidRPr="00F00990" w:rsidRDefault="00337B9F" w:rsidP="007B78D9">
            <w:pPr>
              <w:pStyle w:val="TableText"/>
              <w:rPr>
                <w:rStyle w:val="Blue"/>
                <w:color w:val="auto"/>
                <w:sz w:val="18"/>
                <w:szCs w:val="18"/>
              </w:rPr>
            </w:pPr>
            <w:r w:rsidRPr="00F00990">
              <w:rPr>
                <w:rStyle w:val="Blue"/>
                <w:color w:val="auto"/>
                <w:sz w:val="18"/>
                <w:szCs w:val="18"/>
              </w:rPr>
              <w:t>As specified in schedule 3C</w:t>
            </w:r>
          </w:p>
          <w:p w14:paraId="6AABFBA4" w14:textId="77777777" w:rsidR="00337B9F" w:rsidRPr="00F00990" w:rsidRDefault="00337B9F" w:rsidP="007B78D9">
            <w:pPr>
              <w:pStyle w:val="TableText"/>
              <w:rPr>
                <w:rStyle w:val="Blue"/>
                <w:color w:val="auto"/>
                <w:sz w:val="18"/>
                <w:szCs w:val="18"/>
              </w:rPr>
            </w:pPr>
          </w:p>
        </w:tc>
        <w:tc>
          <w:tcPr>
            <w:tcW w:w="713" w:type="pct"/>
            <w:shd w:val="clear" w:color="auto" w:fill="auto"/>
          </w:tcPr>
          <w:p w14:paraId="62E1A94E" w14:textId="77777777" w:rsidR="00337B9F" w:rsidRPr="00F00990" w:rsidRDefault="00337B9F" w:rsidP="007B78D9">
            <w:pPr>
              <w:pStyle w:val="TableText"/>
              <w:rPr>
                <w:rStyle w:val="Blue"/>
                <w:color w:val="auto"/>
                <w:sz w:val="18"/>
                <w:szCs w:val="18"/>
              </w:rPr>
            </w:pPr>
            <w:r w:rsidRPr="00F00990">
              <w:rPr>
                <w:rStyle w:val="Blue"/>
                <w:color w:val="auto"/>
                <w:sz w:val="18"/>
                <w:szCs w:val="18"/>
              </w:rPr>
              <w:t>Maximum</w:t>
            </w:r>
          </w:p>
          <w:p w14:paraId="0628F04E" w14:textId="77777777" w:rsidR="00337B9F" w:rsidRPr="00F00990" w:rsidRDefault="00337B9F" w:rsidP="007B78D9">
            <w:pPr>
              <w:pStyle w:val="TableText"/>
              <w:rPr>
                <w:rStyle w:val="Blue"/>
                <w:color w:val="auto"/>
                <w:sz w:val="18"/>
                <w:szCs w:val="18"/>
              </w:rPr>
            </w:pPr>
            <w:r w:rsidRPr="00F00990">
              <w:rPr>
                <w:rStyle w:val="Blue"/>
                <w:color w:val="auto"/>
                <w:sz w:val="18"/>
                <w:szCs w:val="18"/>
              </w:rPr>
              <w:t>(Condition 3.1.4 applies)</w:t>
            </w:r>
          </w:p>
        </w:tc>
      </w:tr>
      <w:tr w:rsidR="00337B9F" w:rsidRPr="001F4EC0" w14:paraId="10FF37B3" w14:textId="77777777" w:rsidTr="007B78D9">
        <w:trPr>
          <w:cantSplit/>
        </w:trPr>
        <w:tc>
          <w:tcPr>
            <w:tcW w:w="611" w:type="pct"/>
            <w:vMerge w:val="restart"/>
            <w:shd w:val="clear" w:color="auto" w:fill="auto"/>
          </w:tcPr>
          <w:p w14:paraId="2E3FC491" w14:textId="77777777" w:rsidR="00337B9F" w:rsidRPr="00792F2A" w:rsidRDefault="00337B9F" w:rsidP="007B78D9">
            <w:pPr>
              <w:pStyle w:val="TableText"/>
              <w:rPr>
                <w:rStyle w:val="Blue"/>
                <w:color w:val="auto"/>
                <w:sz w:val="18"/>
                <w:szCs w:val="18"/>
              </w:rPr>
            </w:pPr>
            <w:r w:rsidRPr="00792F2A">
              <w:rPr>
                <w:rStyle w:val="Blue"/>
                <w:color w:val="auto"/>
                <w:sz w:val="18"/>
                <w:szCs w:val="18"/>
              </w:rPr>
              <w:t>A2 Settled storm sewage via Settled Storm Discharge Point</w:t>
            </w:r>
          </w:p>
        </w:tc>
        <w:tc>
          <w:tcPr>
            <w:tcW w:w="764" w:type="pct"/>
            <w:shd w:val="clear" w:color="auto" w:fill="auto"/>
          </w:tcPr>
          <w:p w14:paraId="5F64C285" w14:textId="77777777" w:rsidR="00337B9F" w:rsidRPr="00792F2A" w:rsidRDefault="00337B9F" w:rsidP="007B78D9">
            <w:pPr>
              <w:pStyle w:val="TableText"/>
              <w:rPr>
                <w:rStyle w:val="Blue"/>
                <w:rFonts w:cs="Arial"/>
                <w:color w:val="auto"/>
                <w:sz w:val="18"/>
                <w:szCs w:val="18"/>
              </w:rPr>
            </w:pPr>
            <w:r w:rsidRPr="00792F2A">
              <w:rPr>
                <w:rFonts w:cs="Arial"/>
                <w:sz w:val="18"/>
                <w:szCs w:val="18"/>
              </w:rPr>
              <w:t>Discharge start and end times</w:t>
            </w:r>
          </w:p>
        </w:tc>
        <w:tc>
          <w:tcPr>
            <w:tcW w:w="647" w:type="pct"/>
            <w:shd w:val="clear" w:color="auto" w:fill="auto"/>
          </w:tcPr>
          <w:p w14:paraId="37874BF9" w14:textId="77777777" w:rsidR="00337B9F" w:rsidRPr="00792F2A" w:rsidRDefault="00337B9F" w:rsidP="007B78D9">
            <w:pPr>
              <w:pStyle w:val="TableText"/>
              <w:rPr>
                <w:rFonts w:cs="Arial"/>
                <w:sz w:val="18"/>
                <w:szCs w:val="18"/>
              </w:rPr>
            </w:pPr>
            <w:r w:rsidRPr="00792F2A">
              <w:rPr>
                <w:rFonts w:cs="Arial"/>
                <w:sz w:val="18"/>
                <w:szCs w:val="18"/>
              </w:rPr>
              <w:t>N/A</w:t>
            </w:r>
          </w:p>
          <w:p w14:paraId="5C7A5943" w14:textId="77777777" w:rsidR="00337B9F" w:rsidRPr="00792F2A" w:rsidRDefault="00337B9F" w:rsidP="007B78D9">
            <w:pPr>
              <w:pStyle w:val="TableText"/>
              <w:rPr>
                <w:rFonts w:cs="Arial"/>
                <w:sz w:val="18"/>
                <w:szCs w:val="18"/>
              </w:rPr>
            </w:pPr>
          </w:p>
          <w:p w14:paraId="5CBF35F5" w14:textId="77777777" w:rsidR="00337B9F" w:rsidRPr="00792F2A" w:rsidRDefault="00337B9F" w:rsidP="007B78D9">
            <w:pPr>
              <w:pStyle w:val="TableText"/>
              <w:rPr>
                <w:sz w:val="18"/>
                <w:szCs w:val="18"/>
              </w:rPr>
            </w:pPr>
          </w:p>
        </w:tc>
        <w:tc>
          <w:tcPr>
            <w:tcW w:w="809" w:type="pct"/>
            <w:shd w:val="clear" w:color="auto" w:fill="auto"/>
          </w:tcPr>
          <w:p w14:paraId="2E85D0F2" w14:textId="77777777" w:rsidR="00337B9F" w:rsidRPr="00792F2A" w:rsidRDefault="00337B9F" w:rsidP="007B78D9">
            <w:pPr>
              <w:pStyle w:val="TableText"/>
              <w:rPr>
                <w:rFonts w:cs="Arial"/>
                <w:sz w:val="18"/>
                <w:szCs w:val="18"/>
              </w:rPr>
            </w:pPr>
            <w:r w:rsidRPr="00792F2A">
              <w:rPr>
                <w:rFonts w:cs="Arial"/>
                <w:sz w:val="18"/>
                <w:szCs w:val="18"/>
              </w:rPr>
              <w:t>N/A</w:t>
            </w:r>
          </w:p>
          <w:p w14:paraId="5EAD9EB1" w14:textId="77777777" w:rsidR="00337B9F" w:rsidRPr="00792F2A" w:rsidRDefault="00337B9F" w:rsidP="007B78D9">
            <w:pPr>
              <w:pStyle w:val="TableText"/>
              <w:rPr>
                <w:rFonts w:cs="Arial"/>
                <w:sz w:val="18"/>
                <w:szCs w:val="18"/>
              </w:rPr>
            </w:pPr>
          </w:p>
          <w:p w14:paraId="45ADD0C8" w14:textId="77777777" w:rsidR="00337B9F" w:rsidRPr="00792F2A" w:rsidRDefault="00337B9F" w:rsidP="007B78D9">
            <w:pPr>
              <w:pStyle w:val="TableText"/>
              <w:rPr>
                <w:sz w:val="18"/>
                <w:szCs w:val="18"/>
              </w:rPr>
            </w:pPr>
          </w:p>
        </w:tc>
        <w:tc>
          <w:tcPr>
            <w:tcW w:w="647" w:type="pct"/>
            <w:shd w:val="clear" w:color="auto" w:fill="auto"/>
          </w:tcPr>
          <w:p w14:paraId="382F5263" w14:textId="77777777" w:rsidR="00337B9F" w:rsidRPr="00880543" w:rsidRDefault="00337B9F" w:rsidP="007B78D9">
            <w:pPr>
              <w:pStyle w:val="TableText"/>
              <w:rPr>
                <w:rStyle w:val="Blue"/>
                <w:rFonts w:cs="Arial"/>
                <w:color w:val="auto"/>
                <w:sz w:val="18"/>
                <w:szCs w:val="18"/>
              </w:rPr>
            </w:pPr>
            <w:r w:rsidRPr="00880543">
              <w:rPr>
                <w:rFonts w:cs="Arial"/>
                <w:sz w:val="18"/>
                <w:szCs w:val="18"/>
              </w:rPr>
              <w:t>Condition 3.3.3 does not apply</w:t>
            </w:r>
            <w:r w:rsidRPr="00880543">
              <w:rPr>
                <w:rStyle w:val="Blue"/>
                <w:rFonts w:cs="Arial"/>
                <w:color w:val="auto"/>
                <w:sz w:val="18"/>
                <w:szCs w:val="18"/>
              </w:rPr>
              <w:t xml:space="preserve"> </w:t>
            </w:r>
          </w:p>
        </w:tc>
        <w:tc>
          <w:tcPr>
            <w:tcW w:w="809" w:type="pct"/>
            <w:shd w:val="clear" w:color="auto" w:fill="auto"/>
          </w:tcPr>
          <w:p w14:paraId="0A786F9E" w14:textId="77777777" w:rsidR="00337B9F" w:rsidRPr="00792F2A" w:rsidRDefault="00337B9F" w:rsidP="007B78D9">
            <w:pPr>
              <w:pStyle w:val="TableText"/>
              <w:rPr>
                <w:sz w:val="18"/>
                <w:szCs w:val="18"/>
              </w:rPr>
            </w:pPr>
            <w:r w:rsidRPr="00792F2A">
              <w:rPr>
                <w:rFonts w:cs="Arial"/>
                <w:sz w:val="18"/>
                <w:szCs w:val="18"/>
              </w:rPr>
              <w:t>Whenever a discharge occurs</w:t>
            </w:r>
          </w:p>
        </w:tc>
        <w:tc>
          <w:tcPr>
            <w:tcW w:w="713" w:type="pct"/>
            <w:shd w:val="clear" w:color="auto" w:fill="auto"/>
          </w:tcPr>
          <w:p w14:paraId="495EB719" w14:textId="77777777" w:rsidR="00337B9F" w:rsidRPr="00792F2A" w:rsidRDefault="00337B9F" w:rsidP="007B78D9">
            <w:pPr>
              <w:pStyle w:val="TableText"/>
              <w:rPr>
                <w:rFonts w:cs="Arial"/>
                <w:sz w:val="18"/>
                <w:szCs w:val="18"/>
              </w:rPr>
            </w:pPr>
            <w:r w:rsidRPr="00792F2A">
              <w:rPr>
                <w:rFonts w:cs="Arial"/>
                <w:sz w:val="18"/>
                <w:szCs w:val="18"/>
              </w:rPr>
              <w:t>N/A</w:t>
            </w:r>
          </w:p>
          <w:p w14:paraId="51A3047C" w14:textId="77777777" w:rsidR="00337B9F" w:rsidRPr="00792F2A" w:rsidRDefault="00337B9F" w:rsidP="007B78D9">
            <w:pPr>
              <w:pStyle w:val="TableText"/>
              <w:rPr>
                <w:rFonts w:cs="Arial"/>
                <w:sz w:val="18"/>
                <w:szCs w:val="18"/>
              </w:rPr>
            </w:pPr>
          </w:p>
          <w:p w14:paraId="75EFF10B" w14:textId="77777777" w:rsidR="00337B9F" w:rsidRPr="00792F2A" w:rsidRDefault="00337B9F" w:rsidP="007B78D9">
            <w:pPr>
              <w:pStyle w:val="TableText"/>
              <w:ind w:left="0"/>
              <w:rPr>
                <w:sz w:val="18"/>
                <w:szCs w:val="18"/>
              </w:rPr>
            </w:pPr>
          </w:p>
        </w:tc>
      </w:tr>
      <w:tr w:rsidR="00337B9F" w:rsidRPr="00D2050D" w14:paraId="6C4D884A" w14:textId="77777777" w:rsidTr="007B78D9">
        <w:trPr>
          <w:cantSplit/>
        </w:trPr>
        <w:tc>
          <w:tcPr>
            <w:tcW w:w="611" w:type="pct"/>
            <w:vMerge/>
            <w:shd w:val="clear" w:color="auto" w:fill="auto"/>
          </w:tcPr>
          <w:p w14:paraId="2A087584" w14:textId="77777777" w:rsidR="00337B9F" w:rsidRPr="00792F2A" w:rsidRDefault="00337B9F" w:rsidP="007B78D9">
            <w:pPr>
              <w:pStyle w:val="TableText"/>
              <w:rPr>
                <w:rStyle w:val="Blue"/>
                <w:color w:val="auto"/>
                <w:sz w:val="18"/>
                <w:szCs w:val="18"/>
              </w:rPr>
            </w:pPr>
          </w:p>
        </w:tc>
        <w:tc>
          <w:tcPr>
            <w:tcW w:w="764" w:type="pct"/>
            <w:shd w:val="clear" w:color="auto" w:fill="auto"/>
          </w:tcPr>
          <w:p w14:paraId="2191183B" w14:textId="77777777" w:rsidR="00337B9F" w:rsidRPr="00792F2A" w:rsidRDefault="00337B9F" w:rsidP="007B78D9">
            <w:pPr>
              <w:pStyle w:val="TableText"/>
              <w:rPr>
                <w:rFonts w:cs="Arial"/>
                <w:sz w:val="18"/>
                <w:szCs w:val="18"/>
              </w:rPr>
            </w:pPr>
            <w:r w:rsidRPr="00792F2A">
              <w:rPr>
                <w:rFonts w:cs="Arial"/>
                <w:sz w:val="18"/>
                <w:szCs w:val="18"/>
              </w:rPr>
              <w:t xml:space="preserve">Block-counted spills </w:t>
            </w:r>
          </w:p>
        </w:tc>
        <w:tc>
          <w:tcPr>
            <w:tcW w:w="647" w:type="pct"/>
            <w:shd w:val="clear" w:color="auto" w:fill="auto"/>
          </w:tcPr>
          <w:p w14:paraId="565B49A7" w14:textId="77777777" w:rsidR="00337B9F" w:rsidRPr="00792F2A" w:rsidRDefault="00337B9F" w:rsidP="007B78D9">
            <w:pPr>
              <w:pStyle w:val="TableText"/>
              <w:rPr>
                <w:rFonts w:cs="Arial"/>
                <w:sz w:val="18"/>
                <w:szCs w:val="18"/>
              </w:rPr>
            </w:pPr>
            <w:r w:rsidRPr="00792F2A">
              <w:rPr>
                <w:rFonts w:cs="Arial"/>
                <w:sz w:val="18"/>
                <w:szCs w:val="18"/>
              </w:rPr>
              <w:t>N/A</w:t>
            </w:r>
          </w:p>
        </w:tc>
        <w:tc>
          <w:tcPr>
            <w:tcW w:w="809" w:type="pct"/>
            <w:shd w:val="clear" w:color="auto" w:fill="auto"/>
          </w:tcPr>
          <w:p w14:paraId="07256AAE" w14:textId="77777777" w:rsidR="00337B9F" w:rsidRPr="00792F2A" w:rsidRDefault="00337B9F" w:rsidP="007B78D9">
            <w:pPr>
              <w:pStyle w:val="TableText"/>
              <w:rPr>
                <w:rFonts w:cs="Arial"/>
                <w:sz w:val="18"/>
                <w:szCs w:val="18"/>
              </w:rPr>
            </w:pPr>
            <w:r w:rsidRPr="00792F2A">
              <w:rPr>
                <w:rFonts w:cs="Arial"/>
                <w:sz w:val="18"/>
                <w:szCs w:val="18"/>
              </w:rPr>
              <w:t>1</w:t>
            </w:r>
            <w:r w:rsidRPr="00792F2A">
              <w:rPr>
                <w:rFonts w:cs="Arial"/>
                <w:sz w:val="18"/>
                <w:szCs w:val="18"/>
                <w:vertAlign w:val="superscript"/>
              </w:rPr>
              <w:t>st</w:t>
            </w:r>
            <w:r w:rsidRPr="00792F2A">
              <w:rPr>
                <w:rFonts w:cs="Arial"/>
                <w:sz w:val="18"/>
                <w:szCs w:val="18"/>
              </w:rPr>
              <w:t xml:space="preserve"> January to 31</w:t>
            </w:r>
            <w:r w:rsidRPr="00792F2A">
              <w:rPr>
                <w:rFonts w:cs="Arial"/>
                <w:sz w:val="18"/>
                <w:szCs w:val="18"/>
                <w:vertAlign w:val="superscript"/>
              </w:rPr>
              <w:t>st</w:t>
            </w:r>
            <w:r w:rsidRPr="00792F2A">
              <w:rPr>
                <w:rFonts w:cs="Arial"/>
                <w:sz w:val="18"/>
                <w:szCs w:val="18"/>
              </w:rPr>
              <w:t xml:space="preserve"> December inclusive </w:t>
            </w:r>
          </w:p>
        </w:tc>
        <w:tc>
          <w:tcPr>
            <w:tcW w:w="647" w:type="pct"/>
            <w:shd w:val="clear" w:color="auto" w:fill="auto"/>
          </w:tcPr>
          <w:p w14:paraId="417A54FA" w14:textId="77777777" w:rsidR="00337B9F" w:rsidRPr="00880543" w:rsidRDefault="00337B9F" w:rsidP="007B78D9">
            <w:pPr>
              <w:pStyle w:val="TableText"/>
              <w:rPr>
                <w:rFonts w:cs="Arial"/>
                <w:sz w:val="18"/>
                <w:szCs w:val="18"/>
              </w:rPr>
            </w:pPr>
            <w:r w:rsidRPr="00880543">
              <w:rPr>
                <w:rFonts w:cs="Arial"/>
                <w:sz w:val="18"/>
                <w:szCs w:val="18"/>
              </w:rPr>
              <w:t>Condition 3.3.3 does not apply</w:t>
            </w:r>
          </w:p>
        </w:tc>
        <w:tc>
          <w:tcPr>
            <w:tcW w:w="809" w:type="pct"/>
            <w:shd w:val="clear" w:color="auto" w:fill="auto"/>
          </w:tcPr>
          <w:p w14:paraId="0D1AC467" w14:textId="77777777" w:rsidR="00337B9F" w:rsidRPr="00792F2A" w:rsidRDefault="00337B9F" w:rsidP="007B78D9">
            <w:pPr>
              <w:pStyle w:val="TableText"/>
              <w:rPr>
                <w:rStyle w:val="Blue"/>
                <w:rFonts w:cs="Arial"/>
                <w:color w:val="auto"/>
                <w:sz w:val="18"/>
                <w:szCs w:val="18"/>
              </w:rPr>
            </w:pPr>
            <w:r w:rsidRPr="00792F2A">
              <w:rPr>
                <w:rStyle w:val="Blue"/>
                <w:color w:val="auto"/>
                <w:sz w:val="18"/>
                <w:szCs w:val="18"/>
              </w:rPr>
              <w:t>15 minutes</w:t>
            </w:r>
          </w:p>
        </w:tc>
        <w:tc>
          <w:tcPr>
            <w:tcW w:w="713" w:type="pct"/>
            <w:shd w:val="clear" w:color="auto" w:fill="auto"/>
          </w:tcPr>
          <w:p w14:paraId="56ED6521" w14:textId="77777777" w:rsidR="00337B9F" w:rsidRPr="00792F2A" w:rsidRDefault="00337B9F" w:rsidP="007B78D9">
            <w:pPr>
              <w:pStyle w:val="TableText"/>
              <w:rPr>
                <w:rFonts w:cs="Arial"/>
                <w:sz w:val="18"/>
                <w:szCs w:val="18"/>
              </w:rPr>
            </w:pPr>
            <w:r w:rsidRPr="00792F2A">
              <w:rPr>
                <w:rFonts w:cs="Arial"/>
                <w:sz w:val="18"/>
                <w:szCs w:val="18"/>
              </w:rPr>
              <w:t>N/A</w:t>
            </w:r>
          </w:p>
        </w:tc>
      </w:tr>
      <w:tr w:rsidR="00337B9F" w:rsidRPr="00D2050D" w14:paraId="5442D80C" w14:textId="77777777" w:rsidTr="007B78D9">
        <w:trPr>
          <w:cantSplit/>
          <w:trHeight w:val="1621"/>
        </w:trPr>
        <w:tc>
          <w:tcPr>
            <w:tcW w:w="611" w:type="pct"/>
            <w:vMerge/>
            <w:shd w:val="clear" w:color="auto" w:fill="auto"/>
          </w:tcPr>
          <w:p w14:paraId="75726EE6" w14:textId="77777777" w:rsidR="00337B9F" w:rsidRPr="00792F2A" w:rsidRDefault="00337B9F" w:rsidP="007B78D9">
            <w:pPr>
              <w:pStyle w:val="TableText"/>
              <w:rPr>
                <w:rStyle w:val="Blue"/>
                <w:color w:val="auto"/>
                <w:sz w:val="18"/>
                <w:szCs w:val="18"/>
              </w:rPr>
            </w:pPr>
          </w:p>
        </w:tc>
        <w:tc>
          <w:tcPr>
            <w:tcW w:w="764" w:type="pct"/>
            <w:shd w:val="clear" w:color="auto" w:fill="auto"/>
          </w:tcPr>
          <w:p w14:paraId="42155CAC" w14:textId="77777777" w:rsidR="00337B9F" w:rsidRPr="00792F2A" w:rsidRDefault="00337B9F" w:rsidP="007B78D9">
            <w:pPr>
              <w:pStyle w:val="TableText"/>
              <w:rPr>
                <w:rFonts w:cs="Arial"/>
                <w:sz w:val="18"/>
                <w:szCs w:val="18"/>
              </w:rPr>
            </w:pPr>
            <w:r w:rsidRPr="00792F2A">
              <w:rPr>
                <w:rFonts w:cs="Arial"/>
                <w:sz w:val="18"/>
                <w:szCs w:val="18"/>
              </w:rPr>
              <w:t xml:space="preserve">Event duration monitoring status (operational / not operational) </w:t>
            </w:r>
          </w:p>
        </w:tc>
        <w:tc>
          <w:tcPr>
            <w:tcW w:w="647" w:type="pct"/>
            <w:shd w:val="clear" w:color="auto" w:fill="auto"/>
          </w:tcPr>
          <w:p w14:paraId="48911AB6" w14:textId="77777777" w:rsidR="00337B9F" w:rsidRPr="00792F2A" w:rsidRDefault="00337B9F" w:rsidP="007B78D9">
            <w:pPr>
              <w:pStyle w:val="TableText"/>
              <w:rPr>
                <w:rStyle w:val="Blue"/>
                <w:color w:val="auto"/>
                <w:sz w:val="18"/>
                <w:szCs w:val="18"/>
              </w:rPr>
            </w:pPr>
            <w:r w:rsidRPr="00792F2A">
              <w:rPr>
                <w:rStyle w:val="Blue"/>
                <w:color w:val="auto"/>
                <w:sz w:val="18"/>
                <w:szCs w:val="18"/>
              </w:rPr>
              <w:t>N/A</w:t>
            </w:r>
          </w:p>
        </w:tc>
        <w:tc>
          <w:tcPr>
            <w:tcW w:w="809" w:type="pct"/>
            <w:shd w:val="clear" w:color="auto" w:fill="auto"/>
          </w:tcPr>
          <w:p w14:paraId="01BA84FF" w14:textId="77777777" w:rsidR="00337B9F" w:rsidRPr="00792F2A" w:rsidRDefault="00337B9F" w:rsidP="007B78D9">
            <w:pPr>
              <w:pStyle w:val="TableText"/>
              <w:rPr>
                <w:rStyle w:val="Blue"/>
                <w:color w:val="auto"/>
                <w:sz w:val="18"/>
                <w:szCs w:val="18"/>
              </w:rPr>
            </w:pPr>
            <w:r w:rsidRPr="00792F2A">
              <w:rPr>
                <w:rStyle w:val="Blue"/>
                <w:color w:val="auto"/>
                <w:sz w:val="18"/>
                <w:szCs w:val="18"/>
              </w:rPr>
              <w:t>N/A</w:t>
            </w:r>
          </w:p>
        </w:tc>
        <w:tc>
          <w:tcPr>
            <w:tcW w:w="647" w:type="pct"/>
            <w:shd w:val="clear" w:color="auto" w:fill="auto"/>
          </w:tcPr>
          <w:p w14:paraId="6B8CEC0C" w14:textId="77777777" w:rsidR="00337B9F" w:rsidRPr="00880543" w:rsidRDefault="00337B9F" w:rsidP="007B78D9">
            <w:pPr>
              <w:pStyle w:val="TableText"/>
              <w:rPr>
                <w:rFonts w:cs="Arial"/>
                <w:sz w:val="18"/>
                <w:szCs w:val="18"/>
              </w:rPr>
            </w:pPr>
            <w:r w:rsidRPr="00880543">
              <w:rPr>
                <w:rFonts w:cs="Arial"/>
                <w:sz w:val="18"/>
                <w:szCs w:val="18"/>
              </w:rPr>
              <w:t>Condition 3.3.3 does not apply</w:t>
            </w:r>
          </w:p>
        </w:tc>
        <w:tc>
          <w:tcPr>
            <w:tcW w:w="809" w:type="pct"/>
            <w:shd w:val="clear" w:color="auto" w:fill="auto"/>
          </w:tcPr>
          <w:p w14:paraId="18487828" w14:textId="77777777" w:rsidR="00337B9F" w:rsidRPr="00792F2A" w:rsidRDefault="00337B9F" w:rsidP="007B78D9">
            <w:pPr>
              <w:pStyle w:val="TableText"/>
              <w:rPr>
                <w:rStyle w:val="Blue"/>
                <w:rFonts w:cs="Arial"/>
                <w:color w:val="auto"/>
                <w:sz w:val="18"/>
                <w:szCs w:val="18"/>
              </w:rPr>
            </w:pPr>
            <w:r w:rsidRPr="00792F2A">
              <w:rPr>
                <w:rStyle w:val="Blue"/>
                <w:color w:val="auto"/>
                <w:sz w:val="18"/>
                <w:szCs w:val="18"/>
              </w:rPr>
              <w:t>15 minutes</w:t>
            </w:r>
          </w:p>
        </w:tc>
        <w:tc>
          <w:tcPr>
            <w:tcW w:w="713" w:type="pct"/>
            <w:shd w:val="clear" w:color="auto" w:fill="auto"/>
          </w:tcPr>
          <w:p w14:paraId="2F366163" w14:textId="77777777" w:rsidR="00337B9F" w:rsidRPr="00792F2A" w:rsidRDefault="00337B9F" w:rsidP="007B78D9">
            <w:pPr>
              <w:pStyle w:val="TableText"/>
              <w:rPr>
                <w:rFonts w:cs="Arial"/>
                <w:sz w:val="18"/>
                <w:szCs w:val="18"/>
              </w:rPr>
            </w:pPr>
            <w:r w:rsidRPr="00792F2A">
              <w:rPr>
                <w:rStyle w:val="Blue"/>
                <w:color w:val="auto"/>
                <w:sz w:val="18"/>
                <w:szCs w:val="18"/>
              </w:rPr>
              <w:t>N/A</w:t>
            </w:r>
          </w:p>
        </w:tc>
      </w:tr>
      <w:tr w:rsidR="00337B9F" w:rsidRPr="00D2050D" w14:paraId="597EBFAA" w14:textId="77777777" w:rsidTr="007B78D9">
        <w:trPr>
          <w:cantSplit/>
        </w:trPr>
        <w:tc>
          <w:tcPr>
            <w:tcW w:w="611" w:type="pct"/>
            <w:vMerge/>
            <w:shd w:val="clear" w:color="auto" w:fill="auto"/>
          </w:tcPr>
          <w:p w14:paraId="23673055" w14:textId="77777777" w:rsidR="00337B9F" w:rsidRPr="00792F2A" w:rsidRDefault="00337B9F" w:rsidP="007B78D9">
            <w:pPr>
              <w:pStyle w:val="TableText"/>
              <w:rPr>
                <w:rStyle w:val="Blue"/>
                <w:color w:val="auto"/>
                <w:sz w:val="18"/>
                <w:szCs w:val="18"/>
              </w:rPr>
            </w:pPr>
          </w:p>
        </w:tc>
        <w:tc>
          <w:tcPr>
            <w:tcW w:w="764" w:type="pct"/>
            <w:shd w:val="clear" w:color="auto" w:fill="auto"/>
          </w:tcPr>
          <w:p w14:paraId="48B5FCE7" w14:textId="77777777" w:rsidR="00337B9F" w:rsidRPr="00792F2A" w:rsidRDefault="00337B9F" w:rsidP="007B78D9">
            <w:pPr>
              <w:pStyle w:val="TableText"/>
              <w:rPr>
                <w:rStyle w:val="Blue"/>
                <w:rFonts w:cs="Arial"/>
                <w:color w:val="auto"/>
                <w:sz w:val="18"/>
                <w:szCs w:val="18"/>
              </w:rPr>
            </w:pPr>
            <w:r w:rsidRPr="00792F2A">
              <w:rPr>
                <w:rStyle w:val="Blue"/>
                <w:rFonts w:cs="Arial"/>
                <w:color w:val="auto"/>
                <w:sz w:val="18"/>
                <w:szCs w:val="18"/>
              </w:rPr>
              <w:t xml:space="preserve">Flow passed forward </w:t>
            </w:r>
          </w:p>
        </w:tc>
        <w:tc>
          <w:tcPr>
            <w:tcW w:w="647" w:type="pct"/>
            <w:shd w:val="clear" w:color="auto" w:fill="auto"/>
          </w:tcPr>
          <w:p w14:paraId="08B40376" w14:textId="77777777" w:rsidR="00337B9F" w:rsidRPr="00792F2A" w:rsidRDefault="00337B9F" w:rsidP="007B78D9">
            <w:pPr>
              <w:pStyle w:val="TableText"/>
              <w:rPr>
                <w:rStyle w:val="Blue"/>
                <w:rFonts w:cs="Arial"/>
                <w:color w:val="auto"/>
                <w:sz w:val="18"/>
                <w:szCs w:val="18"/>
              </w:rPr>
            </w:pPr>
            <w:r w:rsidRPr="00792F2A">
              <w:rPr>
                <w:rStyle w:val="Blue"/>
                <w:rFonts w:cs="Arial"/>
                <w:color w:val="auto"/>
                <w:sz w:val="18"/>
                <w:szCs w:val="18"/>
              </w:rPr>
              <w:t>21 l/s</w:t>
            </w:r>
          </w:p>
        </w:tc>
        <w:tc>
          <w:tcPr>
            <w:tcW w:w="809" w:type="pct"/>
            <w:shd w:val="clear" w:color="auto" w:fill="auto"/>
          </w:tcPr>
          <w:p w14:paraId="7CF57BAA" w14:textId="77777777" w:rsidR="00337B9F" w:rsidRPr="00880543" w:rsidRDefault="00337B9F" w:rsidP="007B78D9">
            <w:pPr>
              <w:pStyle w:val="TableText"/>
              <w:rPr>
                <w:rStyle w:val="Blue"/>
                <w:rFonts w:cs="Arial"/>
                <w:color w:val="auto"/>
                <w:sz w:val="18"/>
                <w:szCs w:val="18"/>
              </w:rPr>
            </w:pPr>
            <w:r w:rsidRPr="00880543">
              <w:rPr>
                <w:rStyle w:val="Blue"/>
                <w:rFonts w:cs="Arial"/>
                <w:color w:val="auto"/>
                <w:sz w:val="18"/>
                <w:szCs w:val="18"/>
              </w:rPr>
              <w:t>15-minute except where 2-minute required by condition 2.4.1</w:t>
            </w:r>
          </w:p>
        </w:tc>
        <w:tc>
          <w:tcPr>
            <w:tcW w:w="647" w:type="pct"/>
            <w:shd w:val="clear" w:color="auto" w:fill="auto"/>
          </w:tcPr>
          <w:p w14:paraId="709612A1" w14:textId="77777777" w:rsidR="00337B9F" w:rsidRPr="00880543" w:rsidRDefault="00337B9F" w:rsidP="007B78D9">
            <w:pPr>
              <w:pStyle w:val="TableText"/>
              <w:rPr>
                <w:rStyle w:val="Blue"/>
                <w:rFonts w:cs="Arial"/>
                <w:color w:val="auto"/>
                <w:sz w:val="18"/>
                <w:szCs w:val="18"/>
              </w:rPr>
            </w:pPr>
            <w:r w:rsidRPr="00880543">
              <w:rPr>
                <w:rStyle w:val="Blue"/>
                <w:rFonts w:cs="Arial"/>
                <w:color w:val="auto"/>
                <w:sz w:val="18"/>
                <w:szCs w:val="18"/>
              </w:rPr>
              <w:t>N/A</w:t>
            </w:r>
          </w:p>
        </w:tc>
        <w:tc>
          <w:tcPr>
            <w:tcW w:w="809" w:type="pct"/>
            <w:shd w:val="clear" w:color="auto" w:fill="auto"/>
          </w:tcPr>
          <w:p w14:paraId="48559DA7" w14:textId="77777777" w:rsidR="00337B9F" w:rsidRPr="00880543" w:rsidRDefault="00337B9F" w:rsidP="007B78D9">
            <w:pPr>
              <w:pStyle w:val="TableText"/>
              <w:rPr>
                <w:rStyle w:val="Blue"/>
                <w:rFonts w:cs="Arial"/>
                <w:color w:val="auto"/>
                <w:sz w:val="18"/>
                <w:szCs w:val="18"/>
              </w:rPr>
            </w:pPr>
            <w:r w:rsidRPr="00880543">
              <w:rPr>
                <w:rStyle w:val="Blue"/>
                <w:rFonts w:cs="Arial"/>
                <w:color w:val="auto"/>
                <w:sz w:val="18"/>
                <w:szCs w:val="18"/>
              </w:rPr>
              <w:t>Continuous 15-minute instantaneous or averaged flow except where 2-minute required by 2.4.1</w:t>
            </w:r>
          </w:p>
        </w:tc>
        <w:tc>
          <w:tcPr>
            <w:tcW w:w="713" w:type="pct"/>
            <w:shd w:val="clear" w:color="auto" w:fill="auto"/>
          </w:tcPr>
          <w:p w14:paraId="178DF08E"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Minimum</w:t>
            </w:r>
          </w:p>
          <w:p w14:paraId="3B5225BE" w14:textId="77777777" w:rsidR="00337B9F" w:rsidRPr="009E2E6C" w:rsidRDefault="00337B9F" w:rsidP="007B78D9">
            <w:pPr>
              <w:pStyle w:val="TableText"/>
              <w:rPr>
                <w:rStyle w:val="Blue"/>
                <w:rFonts w:cs="Arial"/>
                <w:color w:val="auto"/>
                <w:sz w:val="18"/>
                <w:szCs w:val="18"/>
              </w:rPr>
            </w:pPr>
            <w:r w:rsidRPr="00F005AD">
              <w:rPr>
                <w:rStyle w:val="Blue"/>
                <w:rFonts w:cs="Arial"/>
                <w:color w:val="auto"/>
                <w:sz w:val="18"/>
                <w:szCs w:val="18"/>
              </w:rPr>
              <w:t>Condition 3.1.6 applies</w:t>
            </w:r>
          </w:p>
        </w:tc>
      </w:tr>
      <w:tr w:rsidR="00337B9F" w:rsidRPr="00D2050D" w14:paraId="7AEF68A3" w14:textId="77777777" w:rsidTr="007B78D9">
        <w:trPr>
          <w:cantSplit/>
        </w:trPr>
        <w:tc>
          <w:tcPr>
            <w:tcW w:w="611" w:type="pct"/>
            <w:vMerge/>
            <w:shd w:val="clear" w:color="auto" w:fill="auto"/>
          </w:tcPr>
          <w:p w14:paraId="6E8BCE32" w14:textId="77777777" w:rsidR="00337B9F" w:rsidRPr="001F4EC0" w:rsidRDefault="00337B9F" w:rsidP="007B78D9">
            <w:pPr>
              <w:pStyle w:val="TableText"/>
              <w:rPr>
                <w:rStyle w:val="Blue"/>
                <w:sz w:val="18"/>
                <w:szCs w:val="18"/>
              </w:rPr>
            </w:pPr>
          </w:p>
        </w:tc>
        <w:tc>
          <w:tcPr>
            <w:tcW w:w="764" w:type="pct"/>
            <w:shd w:val="clear" w:color="auto" w:fill="auto"/>
          </w:tcPr>
          <w:p w14:paraId="04725485"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1212BA3"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093E454"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4AB5BBC"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CEB0061" w14:textId="77777777" w:rsidR="00337B9F" w:rsidRPr="009E2E6C" w:rsidRDefault="00337B9F" w:rsidP="007B78D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3E7A7536"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r>
      <w:tr w:rsidR="00337B9F" w:rsidRPr="00D2050D" w14:paraId="43B8F0EC" w14:textId="77777777" w:rsidTr="007B78D9">
        <w:trPr>
          <w:cantSplit/>
        </w:trPr>
        <w:tc>
          <w:tcPr>
            <w:tcW w:w="611" w:type="pct"/>
            <w:vMerge/>
            <w:shd w:val="clear" w:color="auto" w:fill="auto"/>
          </w:tcPr>
          <w:p w14:paraId="4D8E351E" w14:textId="77777777" w:rsidR="00337B9F" w:rsidRPr="001F4EC0" w:rsidRDefault="00337B9F" w:rsidP="007B78D9">
            <w:pPr>
              <w:pStyle w:val="TableText"/>
              <w:rPr>
                <w:rStyle w:val="Blue"/>
                <w:sz w:val="18"/>
                <w:szCs w:val="18"/>
              </w:rPr>
            </w:pPr>
          </w:p>
        </w:tc>
        <w:tc>
          <w:tcPr>
            <w:tcW w:w="764" w:type="pct"/>
            <w:shd w:val="clear" w:color="auto" w:fill="auto"/>
          </w:tcPr>
          <w:p w14:paraId="63989C22"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0AAB531"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FF607C5"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7C94EADA"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802A8AD" w14:textId="77777777" w:rsidR="00337B9F" w:rsidRPr="009E2E6C" w:rsidRDefault="00337B9F" w:rsidP="007B78D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190DDBE0" w14:textId="77777777" w:rsidR="00337B9F" w:rsidRPr="009E2E6C" w:rsidRDefault="00337B9F" w:rsidP="007B78D9">
            <w:pPr>
              <w:pStyle w:val="TableText"/>
              <w:rPr>
                <w:rStyle w:val="Blue"/>
                <w:rFonts w:cs="Arial"/>
                <w:color w:val="auto"/>
                <w:sz w:val="18"/>
                <w:szCs w:val="18"/>
              </w:rPr>
            </w:pPr>
            <w:r w:rsidRPr="009E2E6C">
              <w:rPr>
                <w:rStyle w:val="Blue"/>
                <w:rFonts w:cs="Arial"/>
                <w:color w:val="auto"/>
                <w:sz w:val="18"/>
                <w:szCs w:val="18"/>
              </w:rPr>
              <w:t>N/A</w:t>
            </w:r>
          </w:p>
        </w:tc>
      </w:tr>
    </w:tbl>
    <w:p w14:paraId="6D8B7474" w14:textId="77777777" w:rsidR="004A286C" w:rsidRPr="003B780E" w:rsidRDefault="004A286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2269"/>
        <w:gridCol w:w="2127"/>
        <w:gridCol w:w="1840"/>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326D50">
        <w:trPr>
          <w:cantSplit/>
          <w:tblHeader/>
        </w:trPr>
        <w:tc>
          <w:tcPr>
            <w:tcW w:w="1452"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104239C9" w:rsidR="00821962" w:rsidRPr="001F4EC0" w:rsidRDefault="00821962" w:rsidP="00821962">
            <w:pPr>
              <w:pStyle w:val="TableText"/>
              <w:rPr>
                <w:b/>
                <w:sz w:val="18"/>
                <w:szCs w:val="18"/>
              </w:rPr>
            </w:pPr>
            <w:r w:rsidRPr="001F4EC0">
              <w:rPr>
                <w:b/>
                <w:sz w:val="18"/>
                <w:szCs w:val="18"/>
              </w:rPr>
              <w:t>Discharge point NGR</w:t>
            </w:r>
          </w:p>
        </w:tc>
        <w:tc>
          <w:tcPr>
            <w:tcW w:w="1047"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326D50">
        <w:trPr>
          <w:cantSplit/>
        </w:trPr>
        <w:tc>
          <w:tcPr>
            <w:tcW w:w="1452" w:type="pct"/>
            <w:shd w:val="clear" w:color="auto" w:fill="auto"/>
          </w:tcPr>
          <w:p w14:paraId="1E24E62B" w14:textId="30A9856F" w:rsidR="00821962" w:rsidRPr="00792F2A" w:rsidRDefault="00821962" w:rsidP="00821962">
            <w:pPr>
              <w:pStyle w:val="TableText"/>
              <w:rPr>
                <w:rStyle w:val="Blue"/>
                <w:color w:val="auto"/>
                <w:sz w:val="18"/>
                <w:szCs w:val="18"/>
              </w:rPr>
            </w:pPr>
            <w:r w:rsidRPr="00792F2A">
              <w:rPr>
                <w:rStyle w:val="Blue"/>
                <w:color w:val="auto"/>
                <w:sz w:val="18"/>
                <w:szCs w:val="18"/>
              </w:rPr>
              <w:t xml:space="preserve">A1 Secondary treated sewage effluent </w:t>
            </w:r>
            <w:r w:rsidR="00C8722F" w:rsidRPr="00C8722F">
              <w:rPr>
                <w:rStyle w:val="Blue"/>
                <w:color w:val="000000" w:themeColor="text1"/>
                <w:sz w:val="18"/>
                <w:szCs w:val="18"/>
              </w:rPr>
              <w:t>with nutrient removal</w:t>
            </w:r>
          </w:p>
        </w:tc>
        <w:tc>
          <w:tcPr>
            <w:tcW w:w="1291" w:type="pct"/>
            <w:shd w:val="clear" w:color="auto" w:fill="auto"/>
          </w:tcPr>
          <w:p w14:paraId="089EC9A7" w14:textId="1C3819A5" w:rsidR="00821962" w:rsidRPr="00792F2A" w:rsidRDefault="002D50FC" w:rsidP="00821962">
            <w:pPr>
              <w:pStyle w:val="TableText"/>
              <w:rPr>
                <w:rStyle w:val="Blue"/>
                <w:color w:val="auto"/>
                <w:sz w:val="18"/>
                <w:szCs w:val="18"/>
              </w:rPr>
            </w:pPr>
            <w:r w:rsidRPr="00792F2A">
              <w:rPr>
                <w:rStyle w:val="Blue"/>
                <w:color w:val="auto"/>
                <w:sz w:val="18"/>
                <w:szCs w:val="18"/>
              </w:rPr>
              <w:t>Final Effluent Discharge Point</w:t>
            </w:r>
          </w:p>
        </w:tc>
        <w:tc>
          <w:tcPr>
            <w:tcW w:w="1210" w:type="pct"/>
            <w:shd w:val="clear" w:color="auto" w:fill="auto"/>
          </w:tcPr>
          <w:p w14:paraId="4EAAD0D4" w14:textId="75AAAD90" w:rsidR="00821962" w:rsidRPr="00CA41CB" w:rsidRDefault="007D2CD8" w:rsidP="00821962">
            <w:pPr>
              <w:pStyle w:val="TableText"/>
              <w:rPr>
                <w:rStyle w:val="Blue"/>
                <w:color w:val="auto"/>
                <w:sz w:val="18"/>
                <w:szCs w:val="18"/>
              </w:rPr>
            </w:pPr>
            <w:r w:rsidRPr="00CA41CB">
              <w:rPr>
                <w:rStyle w:val="Blue"/>
                <w:color w:val="auto"/>
                <w:sz w:val="18"/>
                <w:szCs w:val="18"/>
              </w:rPr>
              <w:t>SO 22506</w:t>
            </w:r>
            <w:r w:rsidR="00810478" w:rsidRPr="00CA41CB">
              <w:rPr>
                <w:rStyle w:val="Blue"/>
                <w:color w:val="auto"/>
                <w:sz w:val="18"/>
                <w:szCs w:val="18"/>
              </w:rPr>
              <w:t xml:space="preserve"> </w:t>
            </w:r>
            <w:r w:rsidRPr="00CA41CB">
              <w:rPr>
                <w:rStyle w:val="Blue"/>
                <w:color w:val="auto"/>
                <w:sz w:val="18"/>
                <w:szCs w:val="18"/>
              </w:rPr>
              <w:t>17473</w:t>
            </w:r>
          </w:p>
        </w:tc>
        <w:tc>
          <w:tcPr>
            <w:tcW w:w="1047" w:type="pct"/>
            <w:shd w:val="clear" w:color="auto" w:fill="auto"/>
          </w:tcPr>
          <w:p w14:paraId="0A1A2199" w14:textId="466BAFE6" w:rsidR="00821962" w:rsidRPr="00CA41CB" w:rsidRDefault="00CA41CB" w:rsidP="00821962">
            <w:pPr>
              <w:pStyle w:val="TableText"/>
              <w:rPr>
                <w:rStyle w:val="Blue"/>
                <w:color w:val="auto"/>
                <w:sz w:val="18"/>
                <w:szCs w:val="18"/>
              </w:rPr>
            </w:pPr>
            <w:r w:rsidRPr="00CA41CB">
              <w:rPr>
                <w:rStyle w:val="Blue"/>
                <w:color w:val="auto"/>
                <w:sz w:val="18"/>
                <w:szCs w:val="18"/>
              </w:rPr>
              <w:t>River Usk</w:t>
            </w:r>
          </w:p>
        </w:tc>
      </w:tr>
      <w:tr w:rsidR="00821962" w:rsidRPr="00C25946" w14:paraId="30E1B04B" w14:textId="77777777" w:rsidTr="00326D50">
        <w:trPr>
          <w:cantSplit/>
        </w:trPr>
        <w:tc>
          <w:tcPr>
            <w:tcW w:w="1452" w:type="pct"/>
            <w:shd w:val="clear" w:color="auto" w:fill="auto"/>
          </w:tcPr>
          <w:p w14:paraId="16B0CF2E" w14:textId="77777777" w:rsidR="00821962" w:rsidRPr="00792F2A" w:rsidRDefault="00821962" w:rsidP="00821962">
            <w:pPr>
              <w:pStyle w:val="TableText"/>
              <w:rPr>
                <w:rStyle w:val="Blue"/>
                <w:color w:val="auto"/>
                <w:sz w:val="18"/>
                <w:szCs w:val="18"/>
              </w:rPr>
            </w:pPr>
            <w:r w:rsidRPr="00792F2A">
              <w:rPr>
                <w:rStyle w:val="Blue"/>
                <w:color w:val="auto"/>
                <w:sz w:val="18"/>
                <w:szCs w:val="18"/>
              </w:rPr>
              <w:t>A2 Settled storm sewage</w:t>
            </w:r>
          </w:p>
        </w:tc>
        <w:tc>
          <w:tcPr>
            <w:tcW w:w="1291" w:type="pct"/>
            <w:shd w:val="clear" w:color="auto" w:fill="auto"/>
          </w:tcPr>
          <w:p w14:paraId="1808C9FE" w14:textId="49E3EB78" w:rsidR="00821962" w:rsidRPr="00792F2A" w:rsidRDefault="002D50FC" w:rsidP="00821962">
            <w:pPr>
              <w:pStyle w:val="TableText"/>
              <w:rPr>
                <w:rStyle w:val="Blue"/>
                <w:color w:val="auto"/>
                <w:sz w:val="18"/>
                <w:szCs w:val="18"/>
              </w:rPr>
            </w:pPr>
            <w:r w:rsidRPr="00792F2A">
              <w:rPr>
                <w:rStyle w:val="Blue"/>
                <w:color w:val="auto"/>
                <w:sz w:val="18"/>
                <w:szCs w:val="18"/>
              </w:rPr>
              <w:t>Settled Storm Discharge Point</w:t>
            </w:r>
          </w:p>
        </w:tc>
        <w:tc>
          <w:tcPr>
            <w:tcW w:w="1210" w:type="pct"/>
            <w:shd w:val="clear" w:color="auto" w:fill="auto"/>
          </w:tcPr>
          <w:p w14:paraId="2439C42E" w14:textId="3EA52D46" w:rsidR="00821962" w:rsidRPr="00CA41CB" w:rsidRDefault="00CA41CB" w:rsidP="00821962">
            <w:pPr>
              <w:pStyle w:val="TableText"/>
              <w:rPr>
                <w:rStyle w:val="Blue"/>
                <w:color w:val="auto"/>
                <w:sz w:val="18"/>
                <w:szCs w:val="18"/>
              </w:rPr>
            </w:pPr>
            <w:r w:rsidRPr="00CA41CB">
              <w:rPr>
                <w:rStyle w:val="Blue"/>
                <w:color w:val="auto"/>
                <w:sz w:val="18"/>
                <w:szCs w:val="18"/>
              </w:rPr>
              <w:t>SO 22485 17479</w:t>
            </w:r>
          </w:p>
        </w:tc>
        <w:tc>
          <w:tcPr>
            <w:tcW w:w="1047" w:type="pct"/>
            <w:shd w:val="clear" w:color="auto" w:fill="auto"/>
          </w:tcPr>
          <w:p w14:paraId="5727E74F" w14:textId="629F32D5" w:rsidR="00821962" w:rsidRPr="00CA41CB" w:rsidRDefault="00CA41CB" w:rsidP="00821962">
            <w:pPr>
              <w:pStyle w:val="TableText"/>
              <w:rPr>
                <w:rStyle w:val="Blue"/>
                <w:color w:val="auto"/>
                <w:sz w:val="18"/>
                <w:szCs w:val="18"/>
              </w:rPr>
            </w:pPr>
            <w:r w:rsidRPr="00CA41CB">
              <w:rPr>
                <w:rStyle w:val="Blue"/>
                <w:color w:val="auto"/>
                <w:sz w:val="18"/>
                <w:szCs w:val="18"/>
              </w:rPr>
              <w:t>River Usk</w:t>
            </w: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844"/>
        <w:gridCol w:w="1274"/>
        <w:gridCol w:w="993"/>
        <w:gridCol w:w="1703"/>
        <w:gridCol w:w="1276"/>
        <w:gridCol w:w="169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A41CB" w:rsidRPr="0073697B" w14:paraId="1617DCD7" w14:textId="77777777" w:rsidTr="00880543">
        <w:trPr>
          <w:cantSplit/>
          <w:tblHeader/>
        </w:trPr>
        <w:tc>
          <w:tcPr>
            <w:tcW w:w="1049" w:type="pct"/>
            <w:shd w:val="clear" w:color="auto" w:fill="auto"/>
          </w:tcPr>
          <w:p w14:paraId="5DE376BF" w14:textId="09966AEB" w:rsidR="00CA41CB" w:rsidRPr="001F4EC0" w:rsidRDefault="00CA41CB" w:rsidP="00BB22EC">
            <w:pPr>
              <w:pStyle w:val="TableText"/>
              <w:keepNext/>
              <w:rPr>
                <w:b/>
                <w:sz w:val="18"/>
                <w:szCs w:val="18"/>
              </w:rPr>
            </w:pPr>
            <w:r w:rsidRPr="001F4EC0">
              <w:rPr>
                <w:b/>
                <w:sz w:val="18"/>
                <w:szCs w:val="18"/>
              </w:rPr>
              <w:t xml:space="preserve">Effluents and discharge points </w:t>
            </w:r>
          </w:p>
        </w:tc>
        <w:tc>
          <w:tcPr>
            <w:tcW w:w="725" w:type="pct"/>
            <w:shd w:val="clear" w:color="auto" w:fill="auto"/>
          </w:tcPr>
          <w:p w14:paraId="7A4F6323" w14:textId="77777777" w:rsidR="00CA41CB" w:rsidRPr="001F4EC0" w:rsidRDefault="00CA41CB" w:rsidP="00BB22EC">
            <w:pPr>
              <w:pStyle w:val="TableText"/>
              <w:keepNext/>
              <w:rPr>
                <w:b/>
                <w:sz w:val="18"/>
                <w:szCs w:val="18"/>
              </w:rPr>
            </w:pPr>
            <w:r w:rsidRPr="001F4EC0">
              <w:rPr>
                <w:b/>
                <w:sz w:val="18"/>
                <w:szCs w:val="18"/>
              </w:rPr>
              <w:t>Description of discharge</w:t>
            </w:r>
          </w:p>
        </w:tc>
        <w:tc>
          <w:tcPr>
            <w:tcW w:w="565" w:type="pct"/>
            <w:shd w:val="clear" w:color="auto" w:fill="auto"/>
          </w:tcPr>
          <w:p w14:paraId="529B292E" w14:textId="77777777" w:rsidR="00CA41CB" w:rsidRPr="001F4EC0" w:rsidRDefault="00CA41CB" w:rsidP="00BB22EC">
            <w:pPr>
              <w:pStyle w:val="TableText"/>
              <w:keepNext/>
              <w:rPr>
                <w:b/>
                <w:sz w:val="18"/>
                <w:szCs w:val="18"/>
              </w:rPr>
            </w:pPr>
            <w:r w:rsidRPr="001F4EC0">
              <w:rPr>
                <w:b/>
                <w:sz w:val="18"/>
                <w:szCs w:val="18"/>
              </w:rPr>
              <w:t>Overflow setting l/s</w:t>
            </w:r>
          </w:p>
        </w:tc>
        <w:tc>
          <w:tcPr>
            <w:tcW w:w="969" w:type="pct"/>
            <w:shd w:val="clear" w:color="auto" w:fill="auto"/>
          </w:tcPr>
          <w:p w14:paraId="2587A01B" w14:textId="77777777" w:rsidR="00CA41CB" w:rsidRPr="00CA41CB" w:rsidRDefault="00CA41CB" w:rsidP="00BB22EC">
            <w:pPr>
              <w:pStyle w:val="TableText"/>
              <w:keepNext/>
              <w:rPr>
                <w:rStyle w:val="Red"/>
                <w:b/>
                <w:color w:val="auto"/>
                <w:sz w:val="18"/>
                <w:szCs w:val="18"/>
              </w:rPr>
            </w:pPr>
            <w:r w:rsidRPr="00CA41CB">
              <w:rPr>
                <w:rStyle w:val="Red"/>
                <w:b/>
                <w:color w:val="auto"/>
                <w:sz w:val="18"/>
                <w:szCs w:val="18"/>
              </w:rPr>
              <w:t>Maximum size of solid matter</w:t>
            </w:r>
          </w:p>
        </w:tc>
        <w:tc>
          <w:tcPr>
            <w:tcW w:w="726" w:type="pct"/>
            <w:shd w:val="clear" w:color="auto" w:fill="auto"/>
          </w:tcPr>
          <w:p w14:paraId="5F15EFD8" w14:textId="77777777" w:rsidR="00CA41CB" w:rsidRPr="00CA41CB" w:rsidRDefault="00CA41CB" w:rsidP="00BB22EC">
            <w:pPr>
              <w:pStyle w:val="TableText"/>
              <w:keepNext/>
              <w:rPr>
                <w:rStyle w:val="Red"/>
                <w:b/>
                <w:color w:val="auto"/>
                <w:sz w:val="18"/>
                <w:szCs w:val="18"/>
              </w:rPr>
            </w:pPr>
            <w:r w:rsidRPr="00CA41CB">
              <w:rPr>
                <w:rStyle w:val="Red"/>
                <w:b/>
                <w:color w:val="auto"/>
                <w:sz w:val="18"/>
                <w:szCs w:val="18"/>
              </w:rPr>
              <w:t>Screen aperture size</w:t>
            </w:r>
          </w:p>
        </w:tc>
        <w:tc>
          <w:tcPr>
            <w:tcW w:w="966" w:type="pct"/>
            <w:shd w:val="clear" w:color="auto" w:fill="auto"/>
          </w:tcPr>
          <w:p w14:paraId="5B1A2C07" w14:textId="70AFDA9F" w:rsidR="00CA41CB" w:rsidRPr="00CA41CB" w:rsidRDefault="00CA41CB" w:rsidP="00CA41CB">
            <w:pPr>
              <w:pStyle w:val="TableText"/>
              <w:keepNext/>
              <w:rPr>
                <w:b/>
                <w:sz w:val="18"/>
                <w:szCs w:val="18"/>
              </w:rPr>
            </w:pPr>
            <w:r w:rsidRPr="001F4EC0">
              <w:rPr>
                <w:b/>
                <w:sz w:val="18"/>
                <w:szCs w:val="18"/>
              </w:rPr>
              <w:t>Minimum storage capacity m</w:t>
            </w:r>
            <w:r w:rsidRPr="001F4EC0">
              <w:rPr>
                <w:b/>
                <w:sz w:val="18"/>
                <w:szCs w:val="18"/>
                <w:vertAlign w:val="superscript"/>
              </w:rPr>
              <w:t>3</w:t>
            </w:r>
            <w:r w:rsidRPr="001F4EC0">
              <w:rPr>
                <w:b/>
                <w:sz w:val="18"/>
                <w:szCs w:val="18"/>
              </w:rPr>
              <w:t xml:space="preserve"> </w:t>
            </w:r>
            <w:r w:rsidRPr="00CA41CB">
              <w:rPr>
                <w:rStyle w:val="Pink"/>
                <w:color w:val="auto"/>
              </w:rPr>
              <w:t>(</w:t>
            </w:r>
            <w:r w:rsidRPr="00CA41CB">
              <w:rPr>
                <w:rStyle w:val="Pink"/>
                <w:b/>
                <w:color w:val="auto"/>
                <w:sz w:val="18"/>
                <w:szCs w:val="18"/>
              </w:rPr>
              <w:t>off-line</w:t>
            </w:r>
            <w:r w:rsidRPr="00CA41CB">
              <w:rPr>
                <w:rStyle w:val="Pink"/>
                <w:color w:val="auto"/>
                <w:sz w:val="18"/>
                <w:szCs w:val="18"/>
              </w:rPr>
              <w:t>)</w:t>
            </w:r>
          </w:p>
        </w:tc>
      </w:tr>
      <w:tr w:rsidR="00CA41CB" w:rsidRPr="004B2752" w14:paraId="3F792841" w14:textId="77777777" w:rsidTr="00880543">
        <w:trPr>
          <w:cantSplit/>
          <w:trHeight w:val="957"/>
        </w:trPr>
        <w:tc>
          <w:tcPr>
            <w:tcW w:w="1049" w:type="pct"/>
            <w:shd w:val="clear" w:color="auto" w:fill="auto"/>
          </w:tcPr>
          <w:p w14:paraId="2C7FE4D8" w14:textId="038CD33C" w:rsidR="00CA41CB" w:rsidRPr="00CA41CB" w:rsidRDefault="00CA41CB" w:rsidP="00821962">
            <w:pPr>
              <w:pStyle w:val="TableText"/>
              <w:rPr>
                <w:rStyle w:val="Blue"/>
                <w:color w:val="auto"/>
                <w:sz w:val="18"/>
                <w:szCs w:val="18"/>
              </w:rPr>
            </w:pPr>
            <w:r w:rsidRPr="00CA41CB">
              <w:rPr>
                <w:rStyle w:val="Blue"/>
                <w:color w:val="auto"/>
                <w:sz w:val="18"/>
                <w:szCs w:val="18"/>
              </w:rPr>
              <w:t>A2 Settled storm sewage via Settled Storm Discharge Point</w:t>
            </w:r>
          </w:p>
        </w:tc>
        <w:tc>
          <w:tcPr>
            <w:tcW w:w="725" w:type="pct"/>
            <w:shd w:val="clear" w:color="auto" w:fill="auto"/>
          </w:tcPr>
          <w:p w14:paraId="417B09E9" w14:textId="77777777" w:rsidR="00CA41CB" w:rsidRPr="00CA41CB" w:rsidRDefault="00CA41CB" w:rsidP="00821962">
            <w:pPr>
              <w:pStyle w:val="TableText"/>
              <w:rPr>
                <w:rStyle w:val="Blue"/>
                <w:color w:val="auto"/>
                <w:sz w:val="18"/>
                <w:szCs w:val="18"/>
              </w:rPr>
            </w:pPr>
            <w:r w:rsidRPr="00CA41CB">
              <w:rPr>
                <w:rStyle w:val="Blue"/>
                <w:color w:val="auto"/>
                <w:sz w:val="18"/>
                <w:szCs w:val="18"/>
              </w:rPr>
              <w:t>Settled storm sewage</w:t>
            </w:r>
          </w:p>
        </w:tc>
        <w:tc>
          <w:tcPr>
            <w:tcW w:w="565" w:type="pct"/>
            <w:shd w:val="clear" w:color="auto" w:fill="auto"/>
          </w:tcPr>
          <w:p w14:paraId="28380883" w14:textId="2603DFAD" w:rsidR="00CA41CB" w:rsidRPr="00C05640" w:rsidRDefault="00CA41CB" w:rsidP="00821962">
            <w:pPr>
              <w:pStyle w:val="TableText"/>
              <w:rPr>
                <w:rStyle w:val="Blue"/>
                <w:color w:val="FF0000"/>
                <w:sz w:val="18"/>
                <w:szCs w:val="18"/>
              </w:rPr>
            </w:pPr>
            <w:r w:rsidRPr="00CA41CB">
              <w:rPr>
                <w:rStyle w:val="Blue"/>
                <w:color w:val="auto"/>
                <w:sz w:val="18"/>
                <w:szCs w:val="18"/>
              </w:rPr>
              <w:t>21</w:t>
            </w:r>
          </w:p>
        </w:tc>
        <w:tc>
          <w:tcPr>
            <w:tcW w:w="969" w:type="pct"/>
            <w:shd w:val="clear" w:color="auto" w:fill="auto"/>
          </w:tcPr>
          <w:p w14:paraId="014A6706" w14:textId="5D6D6CB2" w:rsidR="00CA41CB" w:rsidRPr="00CA41CB" w:rsidRDefault="00CA41CB" w:rsidP="00CA41CB">
            <w:pPr>
              <w:pStyle w:val="TableText"/>
              <w:rPr>
                <w:rStyle w:val="Pink"/>
                <w:color w:val="auto"/>
                <w:sz w:val="18"/>
                <w:szCs w:val="18"/>
              </w:rPr>
            </w:pPr>
            <w:r w:rsidRPr="00CA41CB">
              <w:rPr>
                <w:rStyle w:val="Blue"/>
                <w:color w:val="auto"/>
                <w:sz w:val="18"/>
                <w:szCs w:val="18"/>
              </w:rPr>
              <w:t>No greater than 6 mm in more than 1 dimension</w:t>
            </w:r>
          </w:p>
        </w:tc>
        <w:tc>
          <w:tcPr>
            <w:tcW w:w="726" w:type="pct"/>
            <w:shd w:val="clear" w:color="auto" w:fill="auto"/>
          </w:tcPr>
          <w:p w14:paraId="73DB6BE5" w14:textId="3B852C1E" w:rsidR="00CA41CB" w:rsidRPr="00CA41CB" w:rsidRDefault="00CA41CB" w:rsidP="00CA41CB">
            <w:pPr>
              <w:pStyle w:val="TableText"/>
              <w:rPr>
                <w:rStyle w:val="Blue"/>
                <w:color w:val="auto"/>
                <w:sz w:val="18"/>
                <w:szCs w:val="18"/>
              </w:rPr>
            </w:pPr>
            <w:r w:rsidRPr="00CA41CB">
              <w:rPr>
                <w:rStyle w:val="Blue"/>
                <w:color w:val="auto"/>
                <w:sz w:val="18"/>
                <w:szCs w:val="18"/>
              </w:rPr>
              <w:t xml:space="preserve">6 mm x 6 mm </w:t>
            </w:r>
          </w:p>
          <w:p w14:paraId="43C72754" w14:textId="77777777" w:rsidR="00CA41CB" w:rsidRPr="00CA41CB" w:rsidRDefault="00CA41CB" w:rsidP="00821962">
            <w:pPr>
              <w:pStyle w:val="TableText"/>
              <w:rPr>
                <w:rStyle w:val="Pink"/>
                <w:color w:val="auto"/>
                <w:sz w:val="18"/>
                <w:szCs w:val="18"/>
              </w:rPr>
            </w:pPr>
          </w:p>
          <w:p w14:paraId="4A3C9429" w14:textId="77777777" w:rsidR="00CA41CB" w:rsidRPr="00CA41CB" w:rsidRDefault="00CA41CB" w:rsidP="00821962">
            <w:pPr>
              <w:pStyle w:val="TableText"/>
              <w:rPr>
                <w:rStyle w:val="Pink"/>
                <w:color w:val="auto"/>
                <w:sz w:val="18"/>
                <w:szCs w:val="18"/>
              </w:rPr>
            </w:pPr>
          </w:p>
        </w:tc>
        <w:tc>
          <w:tcPr>
            <w:tcW w:w="966" w:type="pct"/>
            <w:shd w:val="clear" w:color="auto" w:fill="auto"/>
          </w:tcPr>
          <w:p w14:paraId="3C77154E" w14:textId="1D78BDC9" w:rsidR="00CA41CB" w:rsidRPr="001F4EC0" w:rsidRDefault="00CA41CB" w:rsidP="00821962">
            <w:pPr>
              <w:pStyle w:val="TableText"/>
              <w:rPr>
                <w:rStyle w:val="Blue"/>
                <w:sz w:val="18"/>
                <w:szCs w:val="18"/>
              </w:rPr>
            </w:pPr>
            <w:r w:rsidRPr="00CA41CB">
              <w:rPr>
                <w:rStyle w:val="Blue"/>
                <w:color w:val="auto"/>
                <w:sz w:val="18"/>
                <w:szCs w:val="18"/>
              </w:rPr>
              <w:t>222</w:t>
            </w:r>
          </w:p>
        </w:tc>
      </w:tr>
    </w:tbl>
    <w:p w14:paraId="341B3527" w14:textId="398C29C3" w:rsidR="00326D50" w:rsidRDefault="00326D50" w:rsidP="00CA41CB">
      <w:pPr>
        <w:spacing w:before="120" w:after="120"/>
        <w:rPr>
          <w:rStyle w:val="Pink"/>
          <w:rFonts w:ascii="Arial" w:hAnsi="Arial" w:cs="Arial"/>
          <w:sz w:val="18"/>
          <w:szCs w:val="18"/>
        </w:rPr>
      </w:pPr>
    </w:p>
    <w:p w14:paraId="512AE16D" w14:textId="77777777" w:rsidR="00326D50" w:rsidRDefault="00326D50">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0760EFD0" w:rsidR="00742E8E" w:rsidRPr="004C19D2" w:rsidRDefault="00F005AD" w:rsidP="004C19D2">
            <w:pPr>
              <w:pStyle w:val="TableText"/>
              <w:rPr>
                <w:b/>
                <w:color w:val="FFFFFF"/>
                <w:sz w:val="18"/>
                <w:szCs w:val="18"/>
              </w:rPr>
            </w:pPr>
            <w:r>
              <w:rPr>
                <w:rStyle w:val="Pink"/>
                <w:rFonts w:cs="Arial"/>
                <w:sz w:val="18"/>
                <w:szCs w:val="18"/>
              </w:rPr>
              <w:lastRenderedPageBreak/>
              <w:br w:type="page"/>
            </w:r>
            <w:r w:rsidR="001B6005"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400041DA" w:rsidR="00924E8D" w:rsidRPr="00CA41CB" w:rsidRDefault="00924E8D" w:rsidP="008A08E9">
            <w:pPr>
              <w:pStyle w:val="TableText"/>
              <w:rPr>
                <w:rStyle w:val="Blue"/>
                <w:color w:val="auto"/>
                <w:sz w:val="18"/>
                <w:szCs w:val="18"/>
              </w:rPr>
            </w:pPr>
            <w:r w:rsidRPr="00CA41CB">
              <w:rPr>
                <w:rStyle w:val="Blue"/>
                <w:color w:val="auto"/>
                <w:sz w:val="18"/>
                <w:szCs w:val="18"/>
              </w:rPr>
              <w:t xml:space="preserve">A1 Secondary treated sewage effluent </w:t>
            </w:r>
            <w:r w:rsidR="00C8722F" w:rsidRPr="00C8722F">
              <w:rPr>
                <w:rStyle w:val="Blue"/>
                <w:color w:val="000000" w:themeColor="text1"/>
                <w:sz w:val="18"/>
                <w:szCs w:val="18"/>
              </w:rPr>
              <w:t>with nutrient removal</w:t>
            </w:r>
            <w:r w:rsidR="00C8722F" w:rsidRPr="00CA41CB">
              <w:rPr>
                <w:rStyle w:val="Blue"/>
                <w:color w:val="auto"/>
                <w:sz w:val="18"/>
                <w:szCs w:val="18"/>
              </w:rPr>
              <w:t xml:space="preserve"> </w:t>
            </w:r>
            <w:r w:rsidRPr="00CA41CB">
              <w:rPr>
                <w:rStyle w:val="Blue"/>
                <w:color w:val="auto"/>
                <w:sz w:val="18"/>
                <w:szCs w:val="18"/>
              </w:rPr>
              <w:t>via Final Effluent Discharge Point</w:t>
            </w:r>
          </w:p>
        </w:tc>
        <w:tc>
          <w:tcPr>
            <w:tcW w:w="1532" w:type="pct"/>
            <w:shd w:val="clear" w:color="auto" w:fill="auto"/>
          </w:tcPr>
          <w:p w14:paraId="6F8CB25C" w14:textId="26028344" w:rsidR="00924E8D" w:rsidRPr="00CA41CB" w:rsidRDefault="00471AAA" w:rsidP="008A08E9">
            <w:pPr>
              <w:pStyle w:val="TableText"/>
              <w:rPr>
                <w:rStyle w:val="Blue"/>
                <w:color w:val="auto"/>
                <w:sz w:val="18"/>
                <w:szCs w:val="18"/>
              </w:rPr>
            </w:pPr>
            <w:r w:rsidRPr="00CA41CB">
              <w:rPr>
                <w:rStyle w:val="Blue"/>
                <w:color w:val="auto"/>
                <w:sz w:val="18"/>
                <w:szCs w:val="18"/>
              </w:rPr>
              <w:t>UWWTR</w:t>
            </w:r>
            <w:r w:rsidR="00924E8D" w:rsidRPr="00CA41CB">
              <w:rPr>
                <w:rStyle w:val="Blue"/>
                <w:color w:val="auto"/>
                <w:sz w:val="18"/>
                <w:szCs w:val="18"/>
              </w:rPr>
              <w:t xml:space="preserve"> </w:t>
            </w:r>
            <w:r w:rsidRPr="00CA41CB">
              <w:rPr>
                <w:rStyle w:val="Blue"/>
                <w:color w:val="auto"/>
                <w:sz w:val="18"/>
                <w:szCs w:val="18"/>
              </w:rPr>
              <w:t>i</w:t>
            </w:r>
            <w:r w:rsidR="00924E8D" w:rsidRPr="00CA41CB">
              <w:rPr>
                <w:rStyle w:val="Blue"/>
                <w:color w:val="auto"/>
                <w:sz w:val="18"/>
                <w:szCs w:val="18"/>
              </w:rPr>
              <w:t>nlet sampling</w:t>
            </w:r>
          </w:p>
        </w:tc>
        <w:tc>
          <w:tcPr>
            <w:tcW w:w="1129" w:type="pct"/>
            <w:shd w:val="clear" w:color="auto" w:fill="auto"/>
          </w:tcPr>
          <w:p w14:paraId="03A35728" w14:textId="0C07524F" w:rsidR="00924E8D" w:rsidRPr="00CA41CB" w:rsidRDefault="00CA41CB" w:rsidP="008A08E9">
            <w:pPr>
              <w:pStyle w:val="TableText"/>
              <w:rPr>
                <w:rStyle w:val="Blue"/>
                <w:color w:val="auto"/>
                <w:sz w:val="18"/>
                <w:szCs w:val="18"/>
              </w:rPr>
            </w:pPr>
            <w:r w:rsidRPr="00CA41CB">
              <w:rPr>
                <w:rStyle w:val="Blue"/>
                <w:color w:val="auto"/>
                <w:sz w:val="18"/>
                <w:szCs w:val="18"/>
              </w:rPr>
              <w:t>SO 22484 17543</w:t>
            </w:r>
          </w:p>
        </w:tc>
        <w:tc>
          <w:tcPr>
            <w:tcW w:w="1451" w:type="pct"/>
            <w:shd w:val="clear" w:color="auto" w:fill="auto"/>
          </w:tcPr>
          <w:p w14:paraId="2C534404" w14:textId="5222F85B" w:rsidR="00924E8D" w:rsidRPr="00CA41CB" w:rsidRDefault="00924E8D" w:rsidP="008A08E9">
            <w:pPr>
              <w:pStyle w:val="TableText"/>
              <w:rPr>
                <w:rStyle w:val="Blue"/>
                <w:color w:val="auto"/>
                <w:sz w:val="18"/>
                <w:szCs w:val="18"/>
              </w:rPr>
            </w:pPr>
            <w:bookmarkStart w:id="8" w:name="_Hlk144466753"/>
            <w:r w:rsidRPr="00CA41CB">
              <w:rPr>
                <w:rStyle w:val="Blue"/>
                <w:color w:val="auto"/>
                <w:sz w:val="18"/>
                <w:szCs w:val="18"/>
              </w:rPr>
              <w:t>UWWTR Inlet Sample Point</w:t>
            </w:r>
            <w:bookmarkEnd w:id="8"/>
          </w:p>
        </w:tc>
      </w:tr>
      <w:tr w:rsidR="00924E8D" w:rsidRPr="001F4EC0" w14:paraId="1992A3CA" w14:textId="77777777" w:rsidTr="00326D50">
        <w:trPr>
          <w:cantSplit/>
          <w:trHeight w:val="405"/>
        </w:trPr>
        <w:tc>
          <w:tcPr>
            <w:tcW w:w="888" w:type="pct"/>
            <w:vMerge/>
            <w:shd w:val="clear" w:color="auto" w:fill="auto"/>
          </w:tcPr>
          <w:p w14:paraId="18EECD90" w14:textId="77777777" w:rsidR="00924E8D" w:rsidRPr="00CA41CB" w:rsidRDefault="00924E8D" w:rsidP="00A24F75">
            <w:pPr>
              <w:pStyle w:val="TableText"/>
              <w:rPr>
                <w:rStyle w:val="Blue"/>
                <w:color w:val="auto"/>
                <w:sz w:val="18"/>
                <w:szCs w:val="18"/>
              </w:rPr>
            </w:pPr>
          </w:p>
        </w:tc>
        <w:tc>
          <w:tcPr>
            <w:tcW w:w="1532" w:type="pct"/>
            <w:shd w:val="clear" w:color="auto" w:fill="auto"/>
          </w:tcPr>
          <w:p w14:paraId="1C50BC72" w14:textId="5D6F516C" w:rsidR="00924E8D" w:rsidRPr="00CA41CB" w:rsidRDefault="00924E8D" w:rsidP="00A24F75">
            <w:pPr>
              <w:pStyle w:val="TableText"/>
              <w:rPr>
                <w:rStyle w:val="Blue"/>
                <w:color w:val="auto"/>
                <w:sz w:val="18"/>
                <w:szCs w:val="18"/>
              </w:rPr>
            </w:pPr>
            <w:r w:rsidRPr="00CA41CB">
              <w:rPr>
                <w:rStyle w:val="Blue"/>
                <w:color w:val="auto"/>
                <w:sz w:val="18"/>
                <w:szCs w:val="18"/>
              </w:rPr>
              <w:t>Final effluent sampling</w:t>
            </w:r>
          </w:p>
        </w:tc>
        <w:tc>
          <w:tcPr>
            <w:tcW w:w="1129" w:type="pct"/>
            <w:shd w:val="clear" w:color="auto" w:fill="auto"/>
          </w:tcPr>
          <w:p w14:paraId="605A1E8E" w14:textId="363942A6" w:rsidR="00924E8D" w:rsidRPr="00CA41CB" w:rsidRDefault="00CA41CB" w:rsidP="00A24F75">
            <w:pPr>
              <w:pStyle w:val="TableText"/>
              <w:rPr>
                <w:rStyle w:val="Blue"/>
                <w:color w:val="auto"/>
                <w:sz w:val="18"/>
                <w:szCs w:val="18"/>
              </w:rPr>
            </w:pPr>
            <w:r w:rsidRPr="00CA41CB">
              <w:rPr>
                <w:rStyle w:val="Blue"/>
                <w:color w:val="auto"/>
                <w:sz w:val="18"/>
                <w:szCs w:val="18"/>
              </w:rPr>
              <w:t>SO 22513 17495</w:t>
            </w:r>
          </w:p>
        </w:tc>
        <w:tc>
          <w:tcPr>
            <w:tcW w:w="1451" w:type="pct"/>
            <w:shd w:val="clear" w:color="auto" w:fill="auto"/>
          </w:tcPr>
          <w:p w14:paraId="7C530FD0" w14:textId="3D0D554B" w:rsidR="00924E8D" w:rsidRPr="00CA41CB" w:rsidRDefault="00924E8D" w:rsidP="00A24F75">
            <w:pPr>
              <w:pStyle w:val="TableText"/>
              <w:rPr>
                <w:rStyle w:val="Blue"/>
                <w:color w:val="auto"/>
                <w:sz w:val="18"/>
                <w:szCs w:val="18"/>
              </w:rPr>
            </w:pPr>
            <w:bookmarkStart w:id="9" w:name="_Hlk144466866"/>
            <w:r w:rsidRPr="00CA41CB">
              <w:rPr>
                <w:rStyle w:val="Blue"/>
                <w:color w:val="auto"/>
                <w:sz w:val="18"/>
                <w:szCs w:val="18"/>
              </w:rPr>
              <w:t>Final Effluent Sample Point</w:t>
            </w:r>
            <w:bookmarkEnd w:id="9"/>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CA41CB" w:rsidRDefault="00924E8D" w:rsidP="00A24F75">
            <w:pPr>
              <w:pStyle w:val="TableText"/>
              <w:rPr>
                <w:rStyle w:val="Blue"/>
                <w:color w:val="auto"/>
                <w:sz w:val="18"/>
                <w:szCs w:val="18"/>
              </w:rPr>
            </w:pPr>
          </w:p>
        </w:tc>
        <w:tc>
          <w:tcPr>
            <w:tcW w:w="1532" w:type="pct"/>
            <w:shd w:val="clear" w:color="auto" w:fill="auto"/>
          </w:tcPr>
          <w:p w14:paraId="2F910AD1" w14:textId="26E3BD8F" w:rsidR="00924E8D" w:rsidRPr="00CA41CB" w:rsidRDefault="00471AAA" w:rsidP="00A24F75">
            <w:pPr>
              <w:pStyle w:val="TableText"/>
              <w:rPr>
                <w:rStyle w:val="Blue"/>
                <w:color w:val="auto"/>
                <w:sz w:val="18"/>
                <w:szCs w:val="18"/>
              </w:rPr>
            </w:pPr>
            <w:r w:rsidRPr="00CA41CB">
              <w:rPr>
                <w:rStyle w:val="Blue"/>
                <w:color w:val="auto"/>
                <w:sz w:val="18"/>
                <w:szCs w:val="18"/>
              </w:rPr>
              <w:t>MCERTS continuous flow monitoring</w:t>
            </w:r>
          </w:p>
        </w:tc>
        <w:tc>
          <w:tcPr>
            <w:tcW w:w="1129" w:type="pct"/>
            <w:shd w:val="clear" w:color="auto" w:fill="auto"/>
          </w:tcPr>
          <w:p w14:paraId="6A58AF7E" w14:textId="760C2733" w:rsidR="00924E8D" w:rsidRPr="00CA41CB" w:rsidRDefault="00CA41CB" w:rsidP="00A24F75">
            <w:pPr>
              <w:pStyle w:val="TableText"/>
              <w:rPr>
                <w:rStyle w:val="Blue"/>
                <w:color w:val="auto"/>
                <w:sz w:val="18"/>
                <w:szCs w:val="18"/>
              </w:rPr>
            </w:pPr>
            <w:r w:rsidRPr="00CA41CB">
              <w:rPr>
                <w:rStyle w:val="Blue"/>
                <w:color w:val="auto"/>
                <w:sz w:val="18"/>
                <w:szCs w:val="18"/>
              </w:rPr>
              <w:t>SO 22481 17544</w:t>
            </w:r>
          </w:p>
        </w:tc>
        <w:tc>
          <w:tcPr>
            <w:tcW w:w="1451" w:type="pct"/>
            <w:shd w:val="clear" w:color="auto" w:fill="auto"/>
          </w:tcPr>
          <w:p w14:paraId="67515E1F" w14:textId="5237B4E1" w:rsidR="00924E8D" w:rsidRPr="00CA41CB" w:rsidRDefault="00924E8D" w:rsidP="00A24F75">
            <w:pPr>
              <w:pStyle w:val="TableText"/>
              <w:rPr>
                <w:rStyle w:val="Blue"/>
                <w:color w:val="auto"/>
                <w:sz w:val="18"/>
                <w:szCs w:val="18"/>
              </w:rPr>
            </w:pPr>
            <w:bookmarkStart w:id="10" w:name="_Hlk144467457"/>
            <w:r w:rsidRPr="00CA41CB">
              <w:rPr>
                <w:rStyle w:val="Blue"/>
                <w:color w:val="auto"/>
                <w:sz w:val="18"/>
                <w:szCs w:val="18"/>
              </w:rPr>
              <w:t>MCERTS Flow Monitoring Point</w:t>
            </w:r>
            <w:bookmarkEnd w:id="10"/>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CA41CB" w:rsidRDefault="00924E8D" w:rsidP="00A24F75">
            <w:pPr>
              <w:pStyle w:val="TableText"/>
              <w:rPr>
                <w:rStyle w:val="Blue"/>
                <w:color w:val="auto"/>
                <w:sz w:val="18"/>
                <w:szCs w:val="18"/>
              </w:rPr>
            </w:pPr>
          </w:p>
        </w:tc>
        <w:tc>
          <w:tcPr>
            <w:tcW w:w="1532" w:type="pct"/>
            <w:shd w:val="clear" w:color="auto" w:fill="auto"/>
          </w:tcPr>
          <w:p w14:paraId="5E8FC6D3" w14:textId="33170290" w:rsidR="00924E8D" w:rsidRPr="00CA41CB" w:rsidRDefault="00924E8D" w:rsidP="00A24F75">
            <w:pPr>
              <w:pStyle w:val="TableText"/>
              <w:rPr>
                <w:rStyle w:val="Blue"/>
                <w:color w:val="auto"/>
                <w:sz w:val="18"/>
                <w:szCs w:val="18"/>
              </w:rPr>
            </w:pPr>
            <w:r w:rsidRPr="00CA41CB">
              <w:rPr>
                <w:rStyle w:val="Blue"/>
                <w:color w:val="auto"/>
                <w:sz w:val="18"/>
                <w:szCs w:val="18"/>
              </w:rPr>
              <w:t>UWWTR sampling</w:t>
            </w:r>
          </w:p>
        </w:tc>
        <w:tc>
          <w:tcPr>
            <w:tcW w:w="1129" w:type="pct"/>
            <w:shd w:val="clear" w:color="auto" w:fill="auto"/>
          </w:tcPr>
          <w:p w14:paraId="4CCB831D" w14:textId="3D66F366" w:rsidR="00924E8D" w:rsidRPr="00CA41CB" w:rsidRDefault="00CA41CB" w:rsidP="00A24F75">
            <w:pPr>
              <w:pStyle w:val="TableText"/>
              <w:rPr>
                <w:rStyle w:val="Blue"/>
                <w:color w:val="auto"/>
                <w:sz w:val="18"/>
                <w:szCs w:val="18"/>
              </w:rPr>
            </w:pPr>
            <w:r w:rsidRPr="00CA41CB">
              <w:rPr>
                <w:rStyle w:val="Blue"/>
                <w:color w:val="auto"/>
                <w:sz w:val="18"/>
                <w:szCs w:val="18"/>
              </w:rPr>
              <w:t>SO 22513 17495</w:t>
            </w:r>
          </w:p>
        </w:tc>
        <w:tc>
          <w:tcPr>
            <w:tcW w:w="1451" w:type="pct"/>
            <w:shd w:val="clear" w:color="auto" w:fill="auto"/>
          </w:tcPr>
          <w:p w14:paraId="3671D00B" w14:textId="7C650851" w:rsidR="00CA41CB" w:rsidRPr="00CA41CB" w:rsidRDefault="00471AAA" w:rsidP="00CA41CB">
            <w:pPr>
              <w:pStyle w:val="TableText"/>
              <w:rPr>
                <w:rStyle w:val="Blue"/>
                <w:color w:val="auto"/>
                <w:sz w:val="18"/>
                <w:szCs w:val="18"/>
              </w:rPr>
            </w:pPr>
            <w:bookmarkStart w:id="11" w:name="_Hlk144467565"/>
            <w:r w:rsidRPr="00CA41CB">
              <w:rPr>
                <w:rStyle w:val="Blue"/>
                <w:color w:val="auto"/>
                <w:sz w:val="18"/>
                <w:szCs w:val="18"/>
              </w:rPr>
              <w:t>UWWTR Sample Point</w:t>
            </w:r>
            <w:bookmarkEnd w:id="11"/>
          </w:p>
        </w:tc>
      </w:tr>
      <w:tr w:rsidR="00A24F75" w:rsidRPr="001F4EC0" w14:paraId="100AE65F" w14:textId="77777777" w:rsidTr="00375251">
        <w:trPr>
          <w:cantSplit/>
        </w:trPr>
        <w:tc>
          <w:tcPr>
            <w:tcW w:w="888" w:type="pct"/>
            <w:vMerge w:val="restart"/>
            <w:shd w:val="clear" w:color="auto" w:fill="auto"/>
          </w:tcPr>
          <w:p w14:paraId="5EC7CE82" w14:textId="44F5DDB0" w:rsidR="00A24F75" w:rsidRPr="00CA41CB" w:rsidRDefault="00A24F75" w:rsidP="00A24F75">
            <w:pPr>
              <w:pStyle w:val="TableText"/>
              <w:rPr>
                <w:rStyle w:val="Blue"/>
                <w:color w:val="auto"/>
                <w:sz w:val="18"/>
                <w:szCs w:val="18"/>
              </w:rPr>
            </w:pPr>
            <w:r w:rsidRPr="00CA41CB">
              <w:rPr>
                <w:rStyle w:val="Blue"/>
                <w:color w:val="auto"/>
                <w:sz w:val="18"/>
                <w:szCs w:val="18"/>
              </w:rPr>
              <w:t xml:space="preserve">A2 Settled storm sewage via </w:t>
            </w:r>
            <w:r w:rsidR="002D50FC" w:rsidRPr="00CA41CB">
              <w:rPr>
                <w:rStyle w:val="Blue"/>
                <w:color w:val="auto"/>
                <w:sz w:val="18"/>
                <w:szCs w:val="18"/>
              </w:rPr>
              <w:t>Settled Storm Discharge Point</w:t>
            </w:r>
          </w:p>
          <w:p w14:paraId="324A46A4" w14:textId="77777777" w:rsidR="00A24F75" w:rsidRPr="00CA41CB" w:rsidRDefault="00A24F75" w:rsidP="00A24F75">
            <w:pPr>
              <w:pStyle w:val="TableText"/>
              <w:rPr>
                <w:rStyle w:val="Blue"/>
                <w:color w:val="auto"/>
                <w:sz w:val="18"/>
                <w:szCs w:val="18"/>
              </w:rPr>
            </w:pPr>
          </w:p>
        </w:tc>
        <w:tc>
          <w:tcPr>
            <w:tcW w:w="1532" w:type="pct"/>
            <w:shd w:val="clear" w:color="auto" w:fill="auto"/>
          </w:tcPr>
          <w:p w14:paraId="6684CD41" w14:textId="77A9A9B3" w:rsidR="00A24F75" w:rsidRPr="00CA41CB" w:rsidRDefault="00A24F75" w:rsidP="00A24F75">
            <w:pPr>
              <w:pStyle w:val="TableText"/>
              <w:rPr>
                <w:rStyle w:val="Blue"/>
                <w:color w:val="auto"/>
                <w:sz w:val="18"/>
                <w:szCs w:val="18"/>
              </w:rPr>
            </w:pPr>
            <w:r w:rsidRPr="00CA41CB">
              <w:rPr>
                <w:rStyle w:val="Blue"/>
                <w:color w:val="auto"/>
                <w:sz w:val="18"/>
                <w:szCs w:val="18"/>
              </w:rPr>
              <w:t>S</w:t>
            </w:r>
            <w:r w:rsidR="00471AAA" w:rsidRPr="00CA41CB">
              <w:rPr>
                <w:rStyle w:val="Blue"/>
                <w:color w:val="auto"/>
                <w:sz w:val="18"/>
                <w:szCs w:val="18"/>
              </w:rPr>
              <w:t>ettled s</w:t>
            </w:r>
            <w:r w:rsidRPr="00CA41CB">
              <w:rPr>
                <w:rStyle w:val="Blue"/>
                <w:color w:val="auto"/>
                <w:sz w:val="18"/>
                <w:szCs w:val="18"/>
              </w:rPr>
              <w:t xml:space="preserve">torm </w:t>
            </w:r>
            <w:r w:rsidR="00322FF4" w:rsidRPr="00CA41CB">
              <w:rPr>
                <w:rStyle w:val="Blue"/>
                <w:color w:val="auto"/>
                <w:sz w:val="18"/>
                <w:szCs w:val="18"/>
              </w:rPr>
              <w:t>e</w:t>
            </w:r>
            <w:r w:rsidRPr="00CA41CB">
              <w:rPr>
                <w:rStyle w:val="Blue"/>
                <w:color w:val="auto"/>
                <w:sz w:val="18"/>
                <w:szCs w:val="18"/>
              </w:rPr>
              <w:t>ffluent sampling</w:t>
            </w:r>
          </w:p>
        </w:tc>
        <w:tc>
          <w:tcPr>
            <w:tcW w:w="1129" w:type="pct"/>
            <w:shd w:val="clear" w:color="auto" w:fill="auto"/>
          </w:tcPr>
          <w:p w14:paraId="0FC321FD" w14:textId="588C579A" w:rsidR="00A24F75" w:rsidRPr="00CA41CB" w:rsidRDefault="00CA41CB" w:rsidP="00A24F75">
            <w:pPr>
              <w:pStyle w:val="TableText"/>
              <w:rPr>
                <w:rStyle w:val="Blue"/>
                <w:color w:val="auto"/>
                <w:sz w:val="18"/>
                <w:szCs w:val="18"/>
              </w:rPr>
            </w:pPr>
            <w:r w:rsidRPr="00CA41CB">
              <w:rPr>
                <w:rStyle w:val="Blue"/>
                <w:color w:val="auto"/>
                <w:sz w:val="18"/>
                <w:szCs w:val="18"/>
              </w:rPr>
              <w:t>SO 22494 17504</w:t>
            </w:r>
          </w:p>
        </w:tc>
        <w:tc>
          <w:tcPr>
            <w:tcW w:w="1451" w:type="pct"/>
            <w:shd w:val="clear" w:color="auto" w:fill="auto"/>
          </w:tcPr>
          <w:p w14:paraId="4BFBA58D" w14:textId="2DA405A2" w:rsidR="00A24F75" w:rsidRPr="00CA41CB" w:rsidRDefault="008453FF" w:rsidP="00A24F75">
            <w:pPr>
              <w:pStyle w:val="TableText"/>
              <w:rPr>
                <w:rStyle w:val="Blue"/>
                <w:color w:val="auto"/>
                <w:sz w:val="18"/>
                <w:szCs w:val="18"/>
              </w:rPr>
            </w:pPr>
            <w:bookmarkStart w:id="12" w:name="_Hlk144467634"/>
            <w:r w:rsidRPr="00CA41CB">
              <w:rPr>
                <w:rStyle w:val="Blue"/>
                <w:color w:val="auto"/>
                <w:sz w:val="18"/>
                <w:szCs w:val="18"/>
              </w:rPr>
              <w:t>Settled Storm Sample Point</w:t>
            </w:r>
            <w:bookmarkEnd w:id="12"/>
          </w:p>
        </w:tc>
      </w:tr>
      <w:tr w:rsidR="00A24F75" w:rsidRPr="001F4EC0" w14:paraId="415862EE" w14:textId="77777777" w:rsidTr="00375251">
        <w:trPr>
          <w:cantSplit/>
        </w:trPr>
        <w:tc>
          <w:tcPr>
            <w:tcW w:w="888" w:type="pct"/>
            <w:vMerge/>
            <w:shd w:val="clear" w:color="auto" w:fill="auto"/>
          </w:tcPr>
          <w:p w14:paraId="0D347D51" w14:textId="77777777" w:rsidR="00A24F75" w:rsidRPr="00CA41CB" w:rsidRDefault="00A24F75" w:rsidP="00A24F75">
            <w:pPr>
              <w:pStyle w:val="TableText"/>
              <w:rPr>
                <w:rStyle w:val="Blue"/>
                <w:color w:val="auto"/>
                <w:sz w:val="18"/>
                <w:szCs w:val="18"/>
              </w:rPr>
            </w:pPr>
          </w:p>
        </w:tc>
        <w:tc>
          <w:tcPr>
            <w:tcW w:w="1532" w:type="pct"/>
            <w:shd w:val="clear" w:color="auto" w:fill="auto"/>
          </w:tcPr>
          <w:p w14:paraId="31B845BF" w14:textId="5472A5A0" w:rsidR="00A104DC" w:rsidRPr="00CA41CB" w:rsidRDefault="00A24F75" w:rsidP="00326D50">
            <w:pPr>
              <w:pStyle w:val="TableText"/>
              <w:rPr>
                <w:rStyle w:val="Blue"/>
                <w:color w:val="auto"/>
                <w:sz w:val="18"/>
                <w:szCs w:val="18"/>
              </w:rPr>
            </w:pPr>
            <w:r w:rsidRPr="00CA41CB">
              <w:rPr>
                <w:rStyle w:val="Blue"/>
                <w:color w:val="auto"/>
                <w:sz w:val="18"/>
                <w:szCs w:val="18"/>
              </w:rPr>
              <w:t>Event duration monitoring</w:t>
            </w:r>
          </w:p>
        </w:tc>
        <w:tc>
          <w:tcPr>
            <w:tcW w:w="1129" w:type="pct"/>
            <w:shd w:val="clear" w:color="auto" w:fill="auto"/>
          </w:tcPr>
          <w:p w14:paraId="05588882" w14:textId="3F1458AD" w:rsidR="00A24F75" w:rsidRPr="00CA41CB" w:rsidRDefault="00CA41CB" w:rsidP="00A24F75">
            <w:pPr>
              <w:pStyle w:val="TableText"/>
              <w:rPr>
                <w:rStyle w:val="Blue"/>
                <w:color w:val="auto"/>
                <w:sz w:val="18"/>
                <w:szCs w:val="18"/>
              </w:rPr>
            </w:pPr>
            <w:r w:rsidRPr="00CA41CB">
              <w:rPr>
                <w:rStyle w:val="Blue"/>
                <w:color w:val="auto"/>
                <w:sz w:val="18"/>
                <w:szCs w:val="18"/>
              </w:rPr>
              <w:t>SO 22523 17511</w:t>
            </w:r>
          </w:p>
        </w:tc>
        <w:tc>
          <w:tcPr>
            <w:tcW w:w="1451" w:type="pct"/>
            <w:shd w:val="clear" w:color="auto" w:fill="auto"/>
          </w:tcPr>
          <w:p w14:paraId="307987B8" w14:textId="0066200A" w:rsidR="00A24F75" w:rsidRPr="00CA41CB" w:rsidRDefault="00A24F75" w:rsidP="00A24F75">
            <w:pPr>
              <w:pStyle w:val="TableText"/>
              <w:rPr>
                <w:rStyle w:val="Blue"/>
                <w:color w:val="auto"/>
                <w:sz w:val="18"/>
                <w:szCs w:val="18"/>
              </w:rPr>
            </w:pPr>
            <w:bookmarkStart w:id="13" w:name="_Hlk144467757"/>
            <w:r w:rsidRPr="00CA41CB">
              <w:rPr>
                <w:rStyle w:val="Blue"/>
                <w:color w:val="auto"/>
                <w:sz w:val="18"/>
                <w:szCs w:val="18"/>
              </w:rPr>
              <w:t>Settled Storm to Environment EDM Monitoring Point</w:t>
            </w:r>
            <w:bookmarkEnd w:id="13"/>
          </w:p>
        </w:tc>
      </w:tr>
      <w:tr w:rsidR="00A24F75" w:rsidRPr="001F4EC0" w14:paraId="4572E0EF" w14:textId="77777777" w:rsidTr="00375251">
        <w:trPr>
          <w:cantSplit/>
        </w:trPr>
        <w:tc>
          <w:tcPr>
            <w:tcW w:w="888" w:type="pct"/>
            <w:vMerge/>
            <w:shd w:val="clear" w:color="auto" w:fill="auto"/>
          </w:tcPr>
          <w:p w14:paraId="76D80A11" w14:textId="77777777" w:rsidR="00A24F75" w:rsidRPr="00CA41CB" w:rsidRDefault="00A24F75" w:rsidP="00A24F75">
            <w:pPr>
              <w:pStyle w:val="TableText"/>
              <w:rPr>
                <w:rStyle w:val="Blue"/>
                <w:color w:val="auto"/>
                <w:sz w:val="18"/>
                <w:szCs w:val="18"/>
                <w:highlight w:val="yellow"/>
              </w:rPr>
            </w:pPr>
          </w:p>
        </w:tc>
        <w:tc>
          <w:tcPr>
            <w:tcW w:w="1532" w:type="pct"/>
            <w:shd w:val="clear" w:color="auto" w:fill="auto"/>
          </w:tcPr>
          <w:p w14:paraId="59072490" w14:textId="77777777" w:rsidR="00A24F75" w:rsidRPr="00CA41CB" w:rsidRDefault="00A24F75" w:rsidP="00A24F75">
            <w:pPr>
              <w:pStyle w:val="TableText"/>
              <w:rPr>
                <w:rStyle w:val="Blue"/>
                <w:color w:val="auto"/>
                <w:sz w:val="18"/>
                <w:szCs w:val="18"/>
              </w:rPr>
            </w:pPr>
            <w:r w:rsidRPr="00CA41CB">
              <w:rPr>
                <w:rStyle w:val="Blue"/>
                <w:color w:val="auto"/>
                <w:sz w:val="18"/>
                <w:szCs w:val="18"/>
              </w:rPr>
              <w:t>Flow passed forward monitoring</w:t>
            </w:r>
          </w:p>
        </w:tc>
        <w:tc>
          <w:tcPr>
            <w:tcW w:w="1129" w:type="pct"/>
            <w:shd w:val="clear" w:color="auto" w:fill="auto"/>
          </w:tcPr>
          <w:p w14:paraId="021281DB" w14:textId="39781E7A" w:rsidR="00A24F75" w:rsidRPr="00CA41CB" w:rsidRDefault="00CA41CB" w:rsidP="00A24F75">
            <w:pPr>
              <w:pStyle w:val="TableText"/>
              <w:rPr>
                <w:rStyle w:val="Blue"/>
                <w:color w:val="auto"/>
                <w:sz w:val="18"/>
                <w:szCs w:val="18"/>
              </w:rPr>
            </w:pPr>
            <w:r w:rsidRPr="00CA41CB">
              <w:rPr>
                <w:rStyle w:val="Blue"/>
                <w:color w:val="auto"/>
                <w:sz w:val="18"/>
                <w:szCs w:val="18"/>
              </w:rPr>
              <w:t>SO 22481 17544</w:t>
            </w:r>
          </w:p>
        </w:tc>
        <w:tc>
          <w:tcPr>
            <w:tcW w:w="1451" w:type="pct"/>
            <w:shd w:val="clear" w:color="auto" w:fill="auto"/>
          </w:tcPr>
          <w:p w14:paraId="1B0C645C" w14:textId="0B822174" w:rsidR="00A24F75" w:rsidRPr="00CA41CB" w:rsidRDefault="00A24F75" w:rsidP="00A24F75">
            <w:pPr>
              <w:pStyle w:val="TableText"/>
              <w:rPr>
                <w:rStyle w:val="Blue"/>
                <w:color w:val="auto"/>
                <w:sz w:val="18"/>
                <w:szCs w:val="18"/>
              </w:rPr>
            </w:pPr>
            <w:bookmarkStart w:id="14" w:name="_Hlk144467863"/>
            <w:r w:rsidRPr="00CA41CB">
              <w:rPr>
                <w:rStyle w:val="Blue"/>
                <w:color w:val="auto"/>
                <w:sz w:val="18"/>
                <w:szCs w:val="18"/>
              </w:rPr>
              <w:t>MCERTS FPF Monitoring Point</w:t>
            </w:r>
            <w:bookmarkEnd w:id="14"/>
          </w:p>
        </w:tc>
      </w:tr>
      <w:tr w:rsidR="00A24F75" w:rsidRPr="001F4EC0" w14:paraId="54C27632" w14:textId="77777777" w:rsidTr="00375251">
        <w:trPr>
          <w:cantSplit/>
        </w:trPr>
        <w:tc>
          <w:tcPr>
            <w:tcW w:w="888" w:type="pct"/>
            <w:vMerge/>
            <w:shd w:val="clear" w:color="auto" w:fill="auto"/>
          </w:tcPr>
          <w:p w14:paraId="632C148D" w14:textId="77777777" w:rsidR="00A24F75" w:rsidRPr="00CA41CB" w:rsidRDefault="00A24F75" w:rsidP="00A24F75">
            <w:pPr>
              <w:pStyle w:val="TableText"/>
              <w:rPr>
                <w:rStyle w:val="Blue"/>
                <w:color w:val="auto"/>
                <w:sz w:val="18"/>
                <w:szCs w:val="18"/>
                <w:highlight w:val="yellow"/>
              </w:rPr>
            </w:pPr>
          </w:p>
        </w:tc>
        <w:tc>
          <w:tcPr>
            <w:tcW w:w="1532" w:type="pct"/>
            <w:shd w:val="clear" w:color="auto" w:fill="auto"/>
          </w:tcPr>
          <w:p w14:paraId="2D1D5C5C" w14:textId="77777777" w:rsidR="00A24F75" w:rsidRPr="00CA41CB" w:rsidRDefault="00A24F75" w:rsidP="00A24F75">
            <w:pPr>
              <w:pStyle w:val="TableText"/>
              <w:rPr>
                <w:rStyle w:val="Blue"/>
                <w:color w:val="auto"/>
                <w:sz w:val="18"/>
                <w:szCs w:val="18"/>
              </w:rPr>
            </w:pPr>
            <w:r w:rsidRPr="00CA41CB">
              <w:rPr>
                <w:rStyle w:val="Blue"/>
                <w:color w:val="auto"/>
                <w:sz w:val="18"/>
                <w:szCs w:val="18"/>
              </w:rPr>
              <w:t xml:space="preserve">Overflow operation (into storm storage) monitoring </w:t>
            </w:r>
          </w:p>
        </w:tc>
        <w:tc>
          <w:tcPr>
            <w:tcW w:w="1129" w:type="pct"/>
            <w:shd w:val="clear" w:color="auto" w:fill="auto"/>
          </w:tcPr>
          <w:p w14:paraId="5A6D07EB" w14:textId="4001954E" w:rsidR="00A24F75" w:rsidRPr="00CA41CB" w:rsidRDefault="00CA41CB" w:rsidP="00A24F75">
            <w:pPr>
              <w:pStyle w:val="TableText"/>
              <w:rPr>
                <w:rStyle w:val="Blue"/>
                <w:color w:val="auto"/>
                <w:sz w:val="18"/>
                <w:szCs w:val="18"/>
              </w:rPr>
            </w:pPr>
            <w:r w:rsidRPr="00CA41CB">
              <w:rPr>
                <w:rStyle w:val="Blue"/>
                <w:color w:val="auto"/>
                <w:sz w:val="18"/>
                <w:szCs w:val="18"/>
              </w:rPr>
              <w:t>SO 22477 17549</w:t>
            </w:r>
          </w:p>
        </w:tc>
        <w:tc>
          <w:tcPr>
            <w:tcW w:w="1451" w:type="pct"/>
            <w:shd w:val="clear" w:color="auto" w:fill="auto"/>
          </w:tcPr>
          <w:p w14:paraId="23D59BB0" w14:textId="25E5D882" w:rsidR="00A24F75" w:rsidRPr="00CA41CB" w:rsidRDefault="00A24F75" w:rsidP="00A24F75">
            <w:pPr>
              <w:pStyle w:val="TableText"/>
              <w:rPr>
                <w:rStyle w:val="Blue"/>
                <w:color w:val="auto"/>
                <w:sz w:val="18"/>
                <w:szCs w:val="18"/>
              </w:rPr>
            </w:pPr>
            <w:bookmarkStart w:id="15" w:name="_Hlk144467985"/>
            <w:r w:rsidRPr="00CA41CB">
              <w:rPr>
                <w:rStyle w:val="Blue"/>
                <w:color w:val="auto"/>
                <w:sz w:val="18"/>
                <w:szCs w:val="18"/>
              </w:rPr>
              <w:t>EDM to Storm Tank Monitoring Point</w:t>
            </w:r>
            <w:bookmarkEnd w:id="15"/>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F005AD" w:rsidRDefault="005D2F25" w:rsidP="00821962">
      <w:pPr>
        <w:pStyle w:val="Heading1NotIndexed"/>
        <w:ind w:left="567"/>
        <w:rPr>
          <w:rStyle w:val="Red"/>
          <w:color w:val="auto"/>
        </w:rPr>
      </w:pPr>
      <w:r>
        <w:rPr>
          <w:rStyle w:val="Red"/>
        </w:rPr>
        <w:br w:type="page"/>
      </w:r>
      <w:r w:rsidR="00821962" w:rsidRPr="00F005A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005AD" w:rsidRPr="00F005AD" w14:paraId="3DD254C6" w14:textId="77777777" w:rsidTr="001F4EC0">
        <w:trPr>
          <w:cantSplit/>
          <w:tblHeader/>
        </w:trPr>
        <w:tc>
          <w:tcPr>
            <w:tcW w:w="5000" w:type="pct"/>
            <w:gridSpan w:val="2"/>
            <w:shd w:val="clear" w:color="auto" w:fill="000000"/>
          </w:tcPr>
          <w:p w14:paraId="73C3E919"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Look up table</w:t>
            </w:r>
          </w:p>
        </w:tc>
      </w:tr>
      <w:tr w:rsidR="00F005AD" w:rsidRPr="00F005AD" w14:paraId="53185F0D" w14:textId="77777777" w:rsidTr="001F4EC0">
        <w:trPr>
          <w:cantSplit/>
          <w:tblHeader/>
        </w:trPr>
        <w:tc>
          <w:tcPr>
            <w:tcW w:w="2340" w:type="pct"/>
            <w:shd w:val="clear" w:color="auto" w:fill="auto"/>
          </w:tcPr>
          <w:p w14:paraId="490B10F6"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Number of s</w:t>
            </w:r>
            <w:bookmarkStart w:id="16" w:name="_Hlt511551491"/>
            <w:bookmarkEnd w:id="16"/>
            <w:r w:rsidRPr="00F005AD">
              <w:rPr>
                <w:rStyle w:val="Red"/>
                <w:b/>
                <w:color w:val="auto"/>
                <w:sz w:val="18"/>
                <w:szCs w:val="18"/>
              </w:rPr>
              <w:t>amples taken in any period of 12 months</w:t>
            </w:r>
          </w:p>
        </w:tc>
        <w:tc>
          <w:tcPr>
            <w:tcW w:w="2660" w:type="pct"/>
            <w:shd w:val="clear" w:color="auto" w:fill="auto"/>
          </w:tcPr>
          <w:p w14:paraId="48968FD3"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Maximum number of samples permitted to exceed limit for given parameter</w:t>
            </w:r>
          </w:p>
        </w:tc>
      </w:tr>
      <w:tr w:rsidR="00F005AD" w:rsidRPr="00F005AD" w14:paraId="66FFC366" w14:textId="77777777" w:rsidTr="001F4EC0">
        <w:trPr>
          <w:cantSplit/>
        </w:trPr>
        <w:tc>
          <w:tcPr>
            <w:tcW w:w="2340" w:type="pct"/>
            <w:shd w:val="clear" w:color="auto" w:fill="auto"/>
          </w:tcPr>
          <w:p w14:paraId="690367E9"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4–7  </w:t>
            </w:r>
          </w:p>
        </w:tc>
        <w:tc>
          <w:tcPr>
            <w:tcW w:w="2660" w:type="pct"/>
            <w:shd w:val="clear" w:color="auto" w:fill="auto"/>
          </w:tcPr>
          <w:p w14:paraId="42B64EF4"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w:t>
            </w:r>
          </w:p>
        </w:tc>
      </w:tr>
      <w:tr w:rsidR="00F005AD" w:rsidRPr="00F005AD" w14:paraId="118D4DEA" w14:textId="77777777" w:rsidTr="001F4EC0">
        <w:trPr>
          <w:cantSplit/>
        </w:trPr>
        <w:tc>
          <w:tcPr>
            <w:tcW w:w="2340" w:type="pct"/>
            <w:shd w:val="clear" w:color="auto" w:fill="auto"/>
          </w:tcPr>
          <w:p w14:paraId="7CF81B4F" w14:textId="77777777" w:rsidR="00821962" w:rsidRPr="00F005AD" w:rsidRDefault="00821962" w:rsidP="00821962">
            <w:pPr>
              <w:pStyle w:val="TableText"/>
              <w:rPr>
                <w:rStyle w:val="Red"/>
                <w:color w:val="auto"/>
                <w:sz w:val="18"/>
                <w:szCs w:val="18"/>
              </w:rPr>
            </w:pPr>
            <w:r w:rsidRPr="00F005AD">
              <w:rPr>
                <w:rStyle w:val="Red"/>
                <w:color w:val="auto"/>
                <w:sz w:val="18"/>
                <w:szCs w:val="18"/>
              </w:rPr>
              <w:t>8–16</w:t>
            </w:r>
          </w:p>
        </w:tc>
        <w:tc>
          <w:tcPr>
            <w:tcW w:w="2660" w:type="pct"/>
            <w:shd w:val="clear" w:color="auto" w:fill="auto"/>
          </w:tcPr>
          <w:p w14:paraId="553C9E2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w:t>
            </w:r>
          </w:p>
        </w:tc>
      </w:tr>
      <w:tr w:rsidR="00F005AD" w:rsidRPr="00F005AD" w14:paraId="4B410A5B" w14:textId="77777777" w:rsidTr="001F4EC0">
        <w:trPr>
          <w:cantSplit/>
        </w:trPr>
        <w:tc>
          <w:tcPr>
            <w:tcW w:w="2340" w:type="pct"/>
            <w:shd w:val="clear" w:color="auto" w:fill="auto"/>
          </w:tcPr>
          <w:p w14:paraId="74F2BF81"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17–28 </w:t>
            </w:r>
          </w:p>
        </w:tc>
        <w:tc>
          <w:tcPr>
            <w:tcW w:w="2660" w:type="pct"/>
            <w:shd w:val="clear" w:color="auto" w:fill="auto"/>
          </w:tcPr>
          <w:p w14:paraId="1FA9AC3B"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3</w:t>
            </w:r>
          </w:p>
        </w:tc>
      </w:tr>
      <w:tr w:rsidR="00F005AD" w:rsidRPr="00F005AD" w14:paraId="5199CF7A" w14:textId="77777777" w:rsidTr="001F4EC0">
        <w:trPr>
          <w:cantSplit/>
        </w:trPr>
        <w:tc>
          <w:tcPr>
            <w:tcW w:w="2340" w:type="pct"/>
            <w:shd w:val="clear" w:color="auto" w:fill="auto"/>
          </w:tcPr>
          <w:p w14:paraId="1937245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29–40 </w:t>
            </w:r>
          </w:p>
        </w:tc>
        <w:tc>
          <w:tcPr>
            <w:tcW w:w="2660" w:type="pct"/>
            <w:shd w:val="clear" w:color="auto" w:fill="auto"/>
          </w:tcPr>
          <w:p w14:paraId="737B05C8"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4</w:t>
            </w:r>
          </w:p>
        </w:tc>
      </w:tr>
      <w:tr w:rsidR="00F005AD" w:rsidRPr="00F005AD" w14:paraId="181E5FE3" w14:textId="77777777" w:rsidTr="001F4EC0">
        <w:trPr>
          <w:cantSplit/>
        </w:trPr>
        <w:tc>
          <w:tcPr>
            <w:tcW w:w="2340" w:type="pct"/>
            <w:shd w:val="clear" w:color="auto" w:fill="auto"/>
          </w:tcPr>
          <w:p w14:paraId="14B9650C"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41–53  </w:t>
            </w:r>
          </w:p>
        </w:tc>
        <w:tc>
          <w:tcPr>
            <w:tcW w:w="2660" w:type="pct"/>
            <w:shd w:val="clear" w:color="auto" w:fill="auto"/>
          </w:tcPr>
          <w:p w14:paraId="27663C27"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5</w:t>
            </w:r>
          </w:p>
        </w:tc>
      </w:tr>
      <w:tr w:rsidR="00F005AD" w:rsidRPr="00F005AD" w14:paraId="67075020" w14:textId="77777777" w:rsidTr="001F4EC0">
        <w:trPr>
          <w:cantSplit/>
        </w:trPr>
        <w:tc>
          <w:tcPr>
            <w:tcW w:w="2340" w:type="pct"/>
            <w:shd w:val="clear" w:color="auto" w:fill="auto"/>
          </w:tcPr>
          <w:p w14:paraId="60515863"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54–67  </w:t>
            </w:r>
          </w:p>
        </w:tc>
        <w:tc>
          <w:tcPr>
            <w:tcW w:w="2660" w:type="pct"/>
            <w:shd w:val="clear" w:color="auto" w:fill="auto"/>
          </w:tcPr>
          <w:p w14:paraId="2BB8AE66"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6</w:t>
            </w:r>
          </w:p>
        </w:tc>
      </w:tr>
      <w:tr w:rsidR="00F005AD" w:rsidRPr="00F005AD" w14:paraId="15A3385A" w14:textId="77777777" w:rsidTr="001F4EC0">
        <w:trPr>
          <w:cantSplit/>
        </w:trPr>
        <w:tc>
          <w:tcPr>
            <w:tcW w:w="2340" w:type="pct"/>
            <w:shd w:val="clear" w:color="auto" w:fill="auto"/>
          </w:tcPr>
          <w:p w14:paraId="1E99C9F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68–81  </w:t>
            </w:r>
          </w:p>
        </w:tc>
        <w:tc>
          <w:tcPr>
            <w:tcW w:w="2660" w:type="pct"/>
            <w:shd w:val="clear" w:color="auto" w:fill="auto"/>
          </w:tcPr>
          <w:p w14:paraId="0CE70478"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7</w:t>
            </w:r>
          </w:p>
        </w:tc>
      </w:tr>
      <w:tr w:rsidR="00F005AD" w:rsidRPr="00F005AD" w14:paraId="1E41F48A" w14:textId="77777777" w:rsidTr="001F4EC0">
        <w:trPr>
          <w:cantSplit/>
        </w:trPr>
        <w:tc>
          <w:tcPr>
            <w:tcW w:w="2340" w:type="pct"/>
            <w:shd w:val="clear" w:color="auto" w:fill="auto"/>
          </w:tcPr>
          <w:p w14:paraId="31B5967C"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82–95 </w:t>
            </w:r>
          </w:p>
        </w:tc>
        <w:tc>
          <w:tcPr>
            <w:tcW w:w="2660" w:type="pct"/>
            <w:shd w:val="clear" w:color="auto" w:fill="auto"/>
          </w:tcPr>
          <w:p w14:paraId="1E5AD8F5"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8</w:t>
            </w:r>
          </w:p>
        </w:tc>
      </w:tr>
      <w:tr w:rsidR="00F005AD" w:rsidRPr="00F005AD" w14:paraId="709F40DE" w14:textId="77777777" w:rsidTr="001F4EC0">
        <w:trPr>
          <w:cantSplit/>
        </w:trPr>
        <w:tc>
          <w:tcPr>
            <w:tcW w:w="2340" w:type="pct"/>
            <w:shd w:val="clear" w:color="auto" w:fill="auto"/>
          </w:tcPr>
          <w:p w14:paraId="634F1B30"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96–110 </w:t>
            </w:r>
          </w:p>
        </w:tc>
        <w:tc>
          <w:tcPr>
            <w:tcW w:w="2660" w:type="pct"/>
            <w:shd w:val="clear" w:color="auto" w:fill="auto"/>
          </w:tcPr>
          <w:p w14:paraId="6CD2DE18"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9</w:t>
            </w:r>
          </w:p>
        </w:tc>
      </w:tr>
      <w:tr w:rsidR="00F005AD" w:rsidRPr="00F005AD" w14:paraId="22FF453F" w14:textId="77777777" w:rsidTr="001F4EC0">
        <w:trPr>
          <w:cantSplit/>
        </w:trPr>
        <w:tc>
          <w:tcPr>
            <w:tcW w:w="2340" w:type="pct"/>
            <w:shd w:val="clear" w:color="auto" w:fill="auto"/>
          </w:tcPr>
          <w:p w14:paraId="2888721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111–125  </w:t>
            </w:r>
          </w:p>
        </w:tc>
        <w:tc>
          <w:tcPr>
            <w:tcW w:w="2660" w:type="pct"/>
            <w:shd w:val="clear" w:color="auto" w:fill="auto"/>
          </w:tcPr>
          <w:p w14:paraId="158ED147"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10</w:t>
            </w:r>
          </w:p>
        </w:tc>
      </w:tr>
      <w:tr w:rsidR="00F005AD" w:rsidRPr="00F005AD" w14:paraId="1E3E8B96" w14:textId="77777777" w:rsidTr="001F4EC0">
        <w:trPr>
          <w:cantSplit/>
        </w:trPr>
        <w:tc>
          <w:tcPr>
            <w:tcW w:w="2340" w:type="pct"/>
            <w:shd w:val="clear" w:color="auto" w:fill="auto"/>
          </w:tcPr>
          <w:p w14:paraId="36103B0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126–140  </w:t>
            </w:r>
          </w:p>
        </w:tc>
        <w:tc>
          <w:tcPr>
            <w:tcW w:w="2660" w:type="pct"/>
            <w:shd w:val="clear" w:color="auto" w:fill="auto"/>
          </w:tcPr>
          <w:p w14:paraId="27B678A1"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11</w:t>
            </w:r>
          </w:p>
        </w:tc>
      </w:tr>
      <w:tr w:rsidR="00F005AD" w:rsidRPr="00F005AD" w14:paraId="321F84FE" w14:textId="77777777" w:rsidTr="001F4EC0">
        <w:trPr>
          <w:cantSplit/>
        </w:trPr>
        <w:tc>
          <w:tcPr>
            <w:tcW w:w="2340" w:type="pct"/>
            <w:shd w:val="clear" w:color="auto" w:fill="auto"/>
          </w:tcPr>
          <w:p w14:paraId="607DBDD3"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141–155  </w:t>
            </w:r>
          </w:p>
        </w:tc>
        <w:tc>
          <w:tcPr>
            <w:tcW w:w="2660" w:type="pct"/>
            <w:shd w:val="clear" w:color="auto" w:fill="auto"/>
          </w:tcPr>
          <w:p w14:paraId="52E83AAB"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12</w:t>
            </w:r>
          </w:p>
        </w:tc>
      </w:tr>
      <w:tr w:rsidR="00F005AD" w:rsidRPr="00F005AD" w14:paraId="272C048D" w14:textId="77777777" w:rsidTr="001F4EC0">
        <w:trPr>
          <w:cantSplit/>
        </w:trPr>
        <w:tc>
          <w:tcPr>
            <w:tcW w:w="2340" w:type="pct"/>
            <w:shd w:val="clear" w:color="auto" w:fill="auto"/>
          </w:tcPr>
          <w:p w14:paraId="7E3DDA10"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156–171  </w:t>
            </w:r>
          </w:p>
        </w:tc>
        <w:tc>
          <w:tcPr>
            <w:tcW w:w="2660" w:type="pct"/>
            <w:shd w:val="clear" w:color="auto" w:fill="auto"/>
          </w:tcPr>
          <w:p w14:paraId="25E39731"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13</w:t>
            </w:r>
          </w:p>
        </w:tc>
      </w:tr>
      <w:tr w:rsidR="00F005AD" w:rsidRPr="00F005AD" w14:paraId="3AE3C4E8" w14:textId="77777777" w:rsidTr="001F4EC0">
        <w:trPr>
          <w:cantSplit/>
        </w:trPr>
        <w:tc>
          <w:tcPr>
            <w:tcW w:w="2340" w:type="pct"/>
            <w:shd w:val="clear" w:color="auto" w:fill="auto"/>
          </w:tcPr>
          <w:p w14:paraId="5EB74F37"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172–187 </w:t>
            </w:r>
          </w:p>
        </w:tc>
        <w:tc>
          <w:tcPr>
            <w:tcW w:w="2660" w:type="pct"/>
            <w:shd w:val="clear" w:color="auto" w:fill="auto"/>
          </w:tcPr>
          <w:p w14:paraId="3966E173"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14</w:t>
            </w:r>
          </w:p>
        </w:tc>
      </w:tr>
      <w:tr w:rsidR="00F005AD" w:rsidRPr="00F005AD" w14:paraId="1DD87395" w14:textId="77777777" w:rsidTr="001F4EC0">
        <w:trPr>
          <w:cantSplit/>
        </w:trPr>
        <w:tc>
          <w:tcPr>
            <w:tcW w:w="2340" w:type="pct"/>
            <w:shd w:val="clear" w:color="auto" w:fill="auto"/>
          </w:tcPr>
          <w:p w14:paraId="4F05C0BC"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188–203  </w:t>
            </w:r>
          </w:p>
        </w:tc>
        <w:tc>
          <w:tcPr>
            <w:tcW w:w="2660" w:type="pct"/>
            <w:shd w:val="clear" w:color="auto" w:fill="auto"/>
          </w:tcPr>
          <w:p w14:paraId="2ABFDEF0"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15</w:t>
            </w:r>
          </w:p>
        </w:tc>
      </w:tr>
      <w:tr w:rsidR="00F005AD" w:rsidRPr="00F005AD" w14:paraId="5F739D68" w14:textId="77777777" w:rsidTr="001F4EC0">
        <w:trPr>
          <w:cantSplit/>
        </w:trPr>
        <w:tc>
          <w:tcPr>
            <w:tcW w:w="2340" w:type="pct"/>
            <w:shd w:val="clear" w:color="auto" w:fill="auto"/>
          </w:tcPr>
          <w:p w14:paraId="13D6DF2B"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204–219  </w:t>
            </w:r>
          </w:p>
        </w:tc>
        <w:tc>
          <w:tcPr>
            <w:tcW w:w="2660" w:type="pct"/>
            <w:shd w:val="clear" w:color="auto" w:fill="auto"/>
          </w:tcPr>
          <w:p w14:paraId="353C2567"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16</w:t>
            </w:r>
          </w:p>
        </w:tc>
      </w:tr>
      <w:tr w:rsidR="00F005AD" w:rsidRPr="00F005AD" w14:paraId="4394D0D3" w14:textId="77777777" w:rsidTr="001F4EC0">
        <w:trPr>
          <w:cantSplit/>
        </w:trPr>
        <w:tc>
          <w:tcPr>
            <w:tcW w:w="2340" w:type="pct"/>
            <w:shd w:val="clear" w:color="auto" w:fill="auto"/>
          </w:tcPr>
          <w:p w14:paraId="716A9970"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220–235  </w:t>
            </w:r>
          </w:p>
        </w:tc>
        <w:tc>
          <w:tcPr>
            <w:tcW w:w="2660" w:type="pct"/>
            <w:shd w:val="clear" w:color="auto" w:fill="auto"/>
          </w:tcPr>
          <w:p w14:paraId="218D44CA"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17</w:t>
            </w:r>
          </w:p>
        </w:tc>
      </w:tr>
      <w:tr w:rsidR="00F005AD" w:rsidRPr="00F005AD" w14:paraId="478ADD3A" w14:textId="77777777" w:rsidTr="001F4EC0">
        <w:trPr>
          <w:cantSplit/>
        </w:trPr>
        <w:tc>
          <w:tcPr>
            <w:tcW w:w="2340" w:type="pct"/>
            <w:shd w:val="clear" w:color="auto" w:fill="auto"/>
          </w:tcPr>
          <w:p w14:paraId="3F1C0785"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236–251 </w:t>
            </w:r>
          </w:p>
        </w:tc>
        <w:tc>
          <w:tcPr>
            <w:tcW w:w="2660" w:type="pct"/>
            <w:shd w:val="clear" w:color="auto" w:fill="auto"/>
          </w:tcPr>
          <w:p w14:paraId="31593D21"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18</w:t>
            </w:r>
          </w:p>
        </w:tc>
      </w:tr>
      <w:tr w:rsidR="00F005AD" w:rsidRPr="00F005AD" w14:paraId="76FEF3DE" w14:textId="77777777" w:rsidTr="001F4EC0">
        <w:trPr>
          <w:cantSplit/>
        </w:trPr>
        <w:tc>
          <w:tcPr>
            <w:tcW w:w="2340" w:type="pct"/>
            <w:shd w:val="clear" w:color="auto" w:fill="auto"/>
          </w:tcPr>
          <w:p w14:paraId="3555C36D"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252–268 </w:t>
            </w:r>
          </w:p>
        </w:tc>
        <w:tc>
          <w:tcPr>
            <w:tcW w:w="2660" w:type="pct"/>
            <w:shd w:val="clear" w:color="auto" w:fill="auto"/>
          </w:tcPr>
          <w:p w14:paraId="3636FFC5"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19</w:t>
            </w:r>
          </w:p>
        </w:tc>
      </w:tr>
      <w:tr w:rsidR="00F005AD" w:rsidRPr="00F005AD" w14:paraId="3EECC04C" w14:textId="77777777" w:rsidTr="001F4EC0">
        <w:trPr>
          <w:cantSplit/>
        </w:trPr>
        <w:tc>
          <w:tcPr>
            <w:tcW w:w="2340" w:type="pct"/>
            <w:shd w:val="clear" w:color="auto" w:fill="auto"/>
          </w:tcPr>
          <w:p w14:paraId="2DDE7A8B"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269–284  </w:t>
            </w:r>
          </w:p>
        </w:tc>
        <w:tc>
          <w:tcPr>
            <w:tcW w:w="2660" w:type="pct"/>
            <w:shd w:val="clear" w:color="auto" w:fill="auto"/>
          </w:tcPr>
          <w:p w14:paraId="4B0FF9BE"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20</w:t>
            </w:r>
          </w:p>
        </w:tc>
      </w:tr>
      <w:tr w:rsidR="00F005AD" w:rsidRPr="00F005AD" w14:paraId="56FD2670" w14:textId="77777777" w:rsidTr="001F4EC0">
        <w:trPr>
          <w:cantSplit/>
        </w:trPr>
        <w:tc>
          <w:tcPr>
            <w:tcW w:w="2340" w:type="pct"/>
            <w:shd w:val="clear" w:color="auto" w:fill="auto"/>
          </w:tcPr>
          <w:p w14:paraId="1B99E805"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285–300  </w:t>
            </w:r>
          </w:p>
        </w:tc>
        <w:tc>
          <w:tcPr>
            <w:tcW w:w="2660" w:type="pct"/>
            <w:shd w:val="clear" w:color="auto" w:fill="auto"/>
          </w:tcPr>
          <w:p w14:paraId="7A66DB6F"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21</w:t>
            </w:r>
          </w:p>
        </w:tc>
      </w:tr>
      <w:tr w:rsidR="00F005AD" w:rsidRPr="00F005AD" w14:paraId="043DB71F" w14:textId="77777777" w:rsidTr="001F4EC0">
        <w:trPr>
          <w:cantSplit/>
        </w:trPr>
        <w:tc>
          <w:tcPr>
            <w:tcW w:w="2340" w:type="pct"/>
            <w:shd w:val="clear" w:color="auto" w:fill="auto"/>
          </w:tcPr>
          <w:p w14:paraId="48B86CEE"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301–317 </w:t>
            </w:r>
          </w:p>
        </w:tc>
        <w:tc>
          <w:tcPr>
            <w:tcW w:w="2660" w:type="pct"/>
            <w:shd w:val="clear" w:color="auto" w:fill="auto"/>
          </w:tcPr>
          <w:p w14:paraId="6637C2EC"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22</w:t>
            </w:r>
          </w:p>
        </w:tc>
      </w:tr>
      <w:tr w:rsidR="00F005AD" w:rsidRPr="00F005AD" w14:paraId="5254BA7A" w14:textId="77777777" w:rsidTr="001F4EC0">
        <w:trPr>
          <w:cantSplit/>
        </w:trPr>
        <w:tc>
          <w:tcPr>
            <w:tcW w:w="2340" w:type="pct"/>
            <w:shd w:val="clear" w:color="auto" w:fill="auto"/>
          </w:tcPr>
          <w:p w14:paraId="4EA6DC81"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318–334  </w:t>
            </w:r>
          </w:p>
        </w:tc>
        <w:tc>
          <w:tcPr>
            <w:tcW w:w="2660" w:type="pct"/>
            <w:shd w:val="clear" w:color="auto" w:fill="auto"/>
          </w:tcPr>
          <w:p w14:paraId="72661C33"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23</w:t>
            </w:r>
          </w:p>
        </w:tc>
      </w:tr>
      <w:tr w:rsidR="00F005AD" w:rsidRPr="00F005AD" w14:paraId="0C0C2ED1" w14:textId="77777777" w:rsidTr="001F4EC0">
        <w:trPr>
          <w:cantSplit/>
        </w:trPr>
        <w:tc>
          <w:tcPr>
            <w:tcW w:w="2340" w:type="pct"/>
            <w:shd w:val="clear" w:color="auto" w:fill="auto"/>
          </w:tcPr>
          <w:p w14:paraId="1782AE2B"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335–350 </w:t>
            </w:r>
          </w:p>
        </w:tc>
        <w:tc>
          <w:tcPr>
            <w:tcW w:w="2660" w:type="pct"/>
            <w:shd w:val="clear" w:color="auto" w:fill="auto"/>
          </w:tcPr>
          <w:p w14:paraId="0B6064EA"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24</w:t>
            </w:r>
          </w:p>
        </w:tc>
      </w:tr>
      <w:tr w:rsidR="00F005AD" w:rsidRPr="00F005AD" w14:paraId="5A93F272" w14:textId="77777777" w:rsidTr="001F4EC0">
        <w:trPr>
          <w:cantSplit/>
        </w:trPr>
        <w:tc>
          <w:tcPr>
            <w:tcW w:w="2340" w:type="pct"/>
            <w:shd w:val="clear" w:color="auto" w:fill="auto"/>
          </w:tcPr>
          <w:p w14:paraId="4A6CB82E"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351–365 </w:t>
            </w:r>
          </w:p>
        </w:tc>
        <w:tc>
          <w:tcPr>
            <w:tcW w:w="2660" w:type="pct"/>
            <w:shd w:val="clear" w:color="auto" w:fill="auto"/>
          </w:tcPr>
          <w:p w14:paraId="47E295A7" w14:textId="77777777" w:rsidR="00821962" w:rsidRPr="00F005AD" w:rsidRDefault="00821962" w:rsidP="00821962">
            <w:pPr>
              <w:pStyle w:val="TableText"/>
              <w:rPr>
                <w:rStyle w:val="Red"/>
                <w:color w:val="auto"/>
                <w:sz w:val="18"/>
                <w:szCs w:val="18"/>
              </w:rPr>
            </w:pPr>
            <w:r w:rsidRPr="00F005AD">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F005AD" w:rsidRDefault="005D2F25" w:rsidP="00821962">
      <w:pPr>
        <w:pStyle w:val="Heading1NotIndexed"/>
        <w:ind w:left="567"/>
        <w:rPr>
          <w:rStyle w:val="Red"/>
          <w:color w:val="auto"/>
        </w:rPr>
      </w:pPr>
      <w:r>
        <w:rPr>
          <w:rStyle w:val="Red"/>
        </w:rPr>
        <w:br w:type="page"/>
      </w:r>
      <w:r w:rsidR="00821962" w:rsidRPr="00F005AD">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005AD" w:rsidRPr="00F005AD" w14:paraId="5C2384BE" w14:textId="77777777" w:rsidTr="001F4EC0">
        <w:trPr>
          <w:cantSplit/>
          <w:tblHeader/>
        </w:trPr>
        <w:tc>
          <w:tcPr>
            <w:tcW w:w="737" w:type="pct"/>
            <w:shd w:val="clear" w:color="auto" w:fill="auto"/>
          </w:tcPr>
          <w:p w14:paraId="703F9A39"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Parameter</w:t>
            </w:r>
          </w:p>
        </w:tc>
        <w:tc>
          <w:tcPr>
            <w:tcW w:w="1056" w:type="pct"/>
            <w:shd w:val="clear" w:color="auto" w:fill="auto"/>
          </w:tcPr>
          <w:p w14:paraId="530C7B69"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‘Normal frequency’ of samples per year</w:t>
            </w:r>
          </w:p>
        </w:tc>
        <w:tc>
          <w:tcPr>
            <w:tcW w:w="1055" w:type="pct"/>
            <w:shd w:val="clear" w:color="auto" w:fill="auto"/>
          </w:tcPr>
          <w:p w14:paraId="20E74AFB"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005AD" w:rsidRDefault="00821962" w:rsidP="00821962">
            <w:pPr>
              <w:pStyle w:val="TableText"/>
              <w:rPr>
                <w:rStyle w:val="Red"/>
                <w:b/>
                <w:color w:val="auto"/>
                <w:sz w:val="18"/>
                <w:szCs w:val="18"/>
              </w:rPr>
            </w:pPr>
            <w:r w:rsidRPr="00F005AD">
              <w:rPr>
                <w:rStyle w:val="Red"/>
                <w:b/>
                <w:color w:val="auto"/>
                <w:sz w:val="18"/>
                <w:szCs w:val="18"/>
              </w:rPr>
              <w:t>Out of hours samples</w:t>
            </w:r>
          </w:p>
        </w:tc>
      </w:tr>
      <w:tr w:rsidR="00F005AD" w:rsidRPr="00F005AD" w14:paraId="3BA59AB0" w14:textId="77777777" w:rsidTr="001F4EC0">
        <w:trPr>
          <w:cantSplit/>
        </w:trPr>
        <w:tc>
          <w:tcPr>
            <w:tcW w:w="737" w:type="pct"/>
            <w:shd w:val="clear" w:color="auto" w:fill="auto"/>
          </w:tcPr>
          <w:p w14:paraId="59A851F3" w14:textId="77777777" w:rsidR="00821962" w:rsidRPr="00F005AD" w:rsidRDefault="00821962" w:rsidP="00821962">
            <w:pPr>
              <w:pStyle w:val="TableText"/>
              <w:rPr>
                <w:rStyle w:val="Red"/>
                <w:color w:val="auto"/>
                <w:sz w:val="18"/>
                <w:szCs w:val="18"/>
              </w:rPr>
            </w:pPr>
            <w:r w:rsidRPr="00F005AD">
              <w:rPr>
                <w:rStyle w:val="Red"/>
                <w:color w:val="auto"/>
                <w:sz w:val="18"/>
                <w:szCs w:val="18"/>
              </w:rPr>
              <w:t>Sanitary</w:t>
            </w:r>
          </w:p>
          <w:p w14:paraId="295CCAD2" w14:textId="77777777" w:rsidR="00821962" w:rsidRPr="00F005AD"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F005AD" w:rsidRDefault="00821962" w:rsidP="00821962">
            <w:pPr>
              <w:pStyle w:val="TableText"/>
              <w:rPr>
                <w:rStyle w:val="Red"/>
                <w:color w:val="auto"/>
                <w:sz w:val="18"/>
                <w:szCs w:val="18"/>
              </w:rPr>
            </w:pPr>
            <w:r w:rsidRPr="00F005AD">
              <w:rPr>
                <w:rStyle w:val="Red"/>
                <w:color w:val="auto"/>
                <w:sz w:val="18"/>
                <w:szCs w:val="18"/>
              </w:rPr>
              <w:t>24</w:t>
            </w:r>
          </w:p>
        </w:tc>
        <w:tc>
          <w:tcPr>
            <w:tcW w:w="1055" w:type="pct"/>
            <w:shd w:val="clear" w:color="auto" w:fill="auto"/>
          </w:tcPr>
          <w:p w14:paraId="3A18A3ED" w14:textId="77777777" w:rsidR="00821962" w:rsidRPr="00F005AD" w:rsidRDefault="00821962" w:rsidP="00821962">
            <w:pPr>
              <w:pStyle w:val="TableText"/>
              <w:rPr>
                <w:rStyle w:val="Red"/>
                <w:color w:val="auto"/>
                <w:sz w:val="18"/>
                <w:szCs w:val="18"/>
              </w:rPr>
            </w:pPr>
            <w:r w:rsidRPr="00F005AD">
              <w:rPr>
                <w:rStyle w:val="Red"/>
                <w:color w:val="auto"/>
                <w:sz w:val="18"/>
                <w:szCs w:val="18"/>
              </w:rPr>
              <w:t>12</w:t>
            </w:r>
          </w:p>
        </w:tc>
        <w:tc>
          <w:tcPr>
            <w:tcW w:w="1059" w:type="pct"/>
            <w:shd w:val="clear" w:color="auto" w:fill="auto"/>
          </w:tcPr>
          <w:p w14:paraId="5E5596BC" w14:textId="77777777" w:rsidR="00821962" w:rsidRPr="00F005AD" w:rsidRDefault="00821962" w:rsidP="00821962">
            <w:pPr>
              <w:pStyle w:val="TableText"/>
              <w:rPr>
                <w:rStyle w:val="Red"/>
                <w:color w:val="auto"/>
                <w:sz w:val="18"/>
                <w:szCs w:val="18"/>
              </w:rPr>
            </w:pPr>
            <w:r w:rsidRPr="00F005AD">
              <w:rPr>
                <w:rStyle w:val="Red"/>
                <w:color w:val="auto"/>
                <w:sz w:val="18"/>
                <w:szCs w:val="18"/>
              </w:rPr>
              <w:t>24</w:t>
            </w:r>
          </w:p>
        </w:tc>
        <w:tc>
          <w:tcPr>
            <w:tcW w:w="1093" w:type="pct"/>
            <w:shd w:val="clear" w:color="auto" w:fill="auto"/>
          </w:tcPr>
          <w:p w14:paraId="148489C2" w14:textId="77777777" w:rsidR="00821962" w:rsidRPr="00F005AD" w:rsidRDefault="00821962" w:rsidP="00821962">
            <w:pPr>
              <w:pStyle w:val="TableText"/>
              <w:rPr>
                <w:rStyle w:val="Red"/>
                <w:color w:val="auto"/>
                <w:sz w:val="18"/>
                <w:szCs w:val="18"/>
              </w:rPr>
            </w:pPr>
            <w:r w:rsidRPr="00F005AD">
              <w:rPr>
                <w:rStyle w:val="Red"/>
                <w:color w:val="auto"/>
                <w:sz w:val="18"/>
                <w:szCs w:val="18"/>
              </w:rPr>
              <w:t>For 24 samples 2 out of hours samples per annum</w:t>
            </w:r>
          </w:p>
        </w:tc>
      </w:tr>
      <w:tr w:rsidR="00F005AD" w:rsidRPr="00F005AD" w14:paraId="76FAF588" w14:textId="77777777" w:rsidTr="001F4EC0">
        <w:trPr>
          <w:cantSplit/>
        </w:trPr>
        <w:tc>
          <w:tcPr>
            <w:tcW w:w="737" w:type="pct"/>
            <w:shd w:val="clear" w:color="auto" w:fill="auto"/>
          </w:tcPr>
          <w:p w14:paraId="5B2C2927" w14:textId="77777777" w:rsidR="00821962" w:rsidRPr="00F005AD" w:rsidRDefault="00821962" w:rsidP="00821962">
            <w:pPr>
              <w:pStyle w:val="TableText"/>
              <w:rPr>
                <w:rStyle w:val="Red"/>
                <w:color w:val="auto"/>
                <w:sz w:val="18"/>
                <w:szCs w:val="18"/>
              </w:rPr>
            </w:pPr>
            <w:r w:rsidRPr="00F005AD">
              <w:rPr>
                <w:rStyle w:val="Red"/>
                <w:color w:val="auto"/>
                <w:sz w:val="18"/>
                <w:szCs w:val="18"/>
              </w:rPr>
              <w:t>Non sanitary</w:t>
            </w:r>
          </w:p>
          <w:p w14:paraId="4833A77E" w14:textId="77777777" w:rsidR="00821962" w:rsidRPr="00F005AD"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F005AD" w:rsidRDefault="00821962" w:rsidP="00821962">
            <w:pPr>
              <w:pStyle w:val="TableText"/>
              <w:rPr>
                <w:rStyle w:val="Red"/>
                <w:color w:val="auto"/>
                <w:sz w:val="18"/>
                <w:szCs w:val="18"/>
              </w:rPr>
            </w:pPr>
            <w:r w:rsidRPr="00F005AD">
              <w:rPr>
                <w:rStyle w:val="Red"/>
                <w:color w:val="auto"/>
                <w:sz w:val="18"/>
                <w:szCs w:val="18"/>
              </w:rPr>
              <w:t>12</w:t>
            </w:r>
          </w:p>
        </w:tc>
        <w:tc>
          <w:tcPr>
            <w:tcW w:w="1055" w:type="pct"/>
            <w:shd w:val="clear" w:color="auto" w:fill="auto"/>
          </w:tcPr>
          <w:p w14:paraId="15D39765" w14:textId="77777777" w:rsidR="00821962" w:rsidRPr="00F005AD" w:rsidRDefault="00821962" w:rsidP="00821962">
            <w:pPr>
              <w:pStyle w:val="TableText"/>
              <w:rPr>
                <w:rStyle w:val="Red"/>
                <w:color w:val="auto"/>
                <w:sz w:val="18"/>
                <w:szCs w:val="18"/>
              </w:rPr>
            </w:pPr>
            <w:r w:rsidRPr="00F005AD">
              <w:rPr>
                <w:rStyle w:val="Red"/>
                <w:color w:val="auto"/>
                <w:sz w:val="18"/>
                <w:szCs w:val="18"/>
              </w:rPr>
              <w:t>12</w:t>
            </w:r>
          </w:p>
        </w:tc>
        <w:tc>
          <w:tcPr>
            <w:tcW w:w="1059" w:type="pct"/>
            <w:shd w:val="clear" w:color="auto" w:fill="auto"/>
          </w:tcPr>
          <w:p w14:paraId="7163AB3F" w14:textId="77777777" w:rsidR="00821962" w:rsidRPr="00F005AD" w:rsidRDefault="00821962" w:rsidP="00821962">
            <w:pPr>
              <w:pStyle w:val="TableText"/>
              <w:rPr>
                <w:rStyle w:val="Red"/>
                <w:color w:val="auto"/>
                <w:sz w:val="18"/>
                <w:szCs w:val="18"/>
              </w:rPr>
            </w:pPr>
            <w:r w:rsidRPr="00F005AD">
              <w:rPr>
                <w:rStyle w:val="Red"/>
                <w:color w:val="auto"/>
                <w:sz w:val="18"/>
                <w:szCs w:val="18"/>
              </w:rPr>
              <w:t>12</w:t>
            </w:r>
          </w:p>
        </w:tc>
        <w:tc>
          <w:tcPr>
            <w:tcW w:w="1093" w:type="pct"/>
            <w:shd w:val="clear" w:color="auto" w:fill="auto"/>
          </w:tcPr>
          <w:p w14:paraId="17AD8604" w14:textId="77777777" w:rsidR="00821962" w:rsidRPr="00F005AD" w:rsidRDefault="00821962" w:rsidP="00821962">
            <w:pPr>
              <w:pStyle w:val="TableText"/>
              <w:rPr>
                <w:rStyle w:val="Red"/>
                <w:color w:val="auto"/>
                <w:sz w:val="18"/>
                <w:szCs w:val="18"/>
              </w:rPr>
            </w:pPr>
            <w:r w:rsidRPr="00F005AD">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F005AD" w:rsidRDefault="005D2F25" w:rsidP="00821962">
      <w:pPr>
        <w:pStyle w:val="Heading1NotIndexed"/>
        <w:ind w:left="567"/>
        <w:rPr>
          <w:rStyle w:val="Red"/>
          <w:color w:val="auto"/>
        </w:rPr>
      </w:pPr>
      <w:r>
        <w:rPr>
          <w:rStyle w:val="Red"/>
        </w:rPr>
        <w:br w:type="page"/>
      </w:r>
      <w:r w:rsidR="00821962" w:rsidRPr="00F005AD">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005AD" w:rsidRPr="00F005AD" w14:paraId="716031BF" w14:textId="77777777" w:rsidTr="001F4EC0">
        <w:trPr>
          <w:cantSplit/>
          <w:tblHeader/>
        </w:trPr>
        <w:tc>
          <w:tcPr>
            <w:tcW w:w="1010" w:type="pct"/>
            <w:shd w:val="clear" w:color="auto" w:fill="auto"/>
          </w:tcPr>
          <w:p w14:paraId="2D916AF9" w14:textId="77777777" w:rsidR="00821962" w:rsidRPr="00F005AD" w:rsidRDefault="00821962" w:rsidP="00821962">
            <w:pPr>
              <w:pStyle w:val="TableText"/>
              <w:rPr>
                <w:rStyle w:val="Red"/>
                <w:rFonts w:eastAsia="Calibri"/>
                <w:b/>
                <w:color w:val="auto"/>
                <w:sz w:val="18"/>
                <w:szCs w:val="18"/>
              </w:rPr>
            </w:pPr>
            <w:r w:rsidRPr="00F005AD">
              <w:rPr>
                <w:rStyle w:val="Red"/>
                <w:b/>
                <w:color w:val="auto"/>
                <w:sz w:val="18"/>
                <w:szCs w:val="18"/>
              </w:rPr>
              <w:t>Population equivalent</w:t>
            </w:r>
          </w:p>
        </w:tc>
        <w:tc>
          <w:tcPr>
            <w:tcW w:w="1330" w:type="pct"/>
            <w:shd w:val="clear" w:color="auto" w:fill="auto"/>
          </w:tcPr>
          <w:p w14:paraId="3EC19DC3" w14:textId="77777777" w:rsidR="00821962" w:rsidRPr="00F005AD" w:rsidRDefault="00821962" w:rsidP="00821962">
            <w:pPr>
              <w:pStyle w:val="TableText"/>
              <w:rPr>
                <w:rStyle w:val="Red"/>
                <w:rFonts w:eastAsia="Calibri"/>
                <w:b/>
                <w:color w:val="auto"/>
                <w:sz w:val="18"/>
                <w:szCs w:val="18"/>
              </w:rPr>
            </w:pPr>
            <w:r w:rsidRPr="00F005AD">
              <w:rPr>
                <w:rStyle w:val="Red"/>
                <w:b/>
                <w:color w:val="auto"/>
                <w:sz w:val="18"/>
                <w:szCs w:val="18"/>
              </w:rPr>
              <w:t>Samples per year</w:t>
            </w:r>
          </w:p>
        </w:tc>
        <w:tc>
          <w:tcPr>
            <w:tcW w:w="1330" w:type="pct"/>
            <w:shd w:val="clear" w:color="auto" w:fill="auto"/>
          </w:tcPr>
          <w:p w14:paraId="24CE0A5F" w14:textId="77777777" w:rsidR="00821962" w:rsidRPr="00F005AD" w:rsidRDefault="00821962" w:rsidP="00821962">
            <w:pPr>
              <w:pStyle w:val="TableText"/>
              <w:rPr>
                <w:rStyle w:val="Red"/>
                <w:rFonts w:eastAsia="Calibri"/>
                <w:b/>
                <w:color w:val="auto"/>
                <w:sz w:val="18"/>
                <w:szCs w:val="18"/>
              </w:rPr>
            </w:pPr>
            <w:r w:rsidRPr="00F005AD">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F005AD" w:rsidRDefault="00821962" w:rsidP="00821962">
            <w:pPr>
              <w:pStyle w:val="TableText"/>
              <w:rPr>
                <w:rStyle w:val="Red"/>
                <w:rFonts w:eastAsia="Calibri"/>
                <w:b/>
                <w:color w:val="auto"/>
                <w:sz w:val="18"/>
                <w:szCs w:val="18"/>
              </w:rPr>
            </w:pPr>
            <w:r w:rsidRPr="00F005AD">
              <w:rPr>
                <w:rStyle w:val="Red"/>
                <w:b/>
                <w:color w:val="auto"/>
                <w:sz w:val="18"/>
                <w:szCs w:val="18"/>
              </w:rPr>
              <w:t>Following an UWWTR exceedance or failure return to the higher frequency in the year that follows, samples per year</w:t>
            </w:r>
          </w:p>
        </w:tc>
      </w:tr>
      <w:tr w:rsidR="00F005AD" w:rsidRPr="00F005AD" w14:paraId="375358CC" w14:textId="77777777" w:rsidTr="001F4EC0">
        <w:trPr>
          <w:cantSplit/>
        </w:trPr>
        <w:tc>
          <w:tcPr>
            <w:tcW w:w="1010" w:type="pct"/>
            <w:shd w:val="clear" w:color="auto" w:fill="auto"/>
          </w:tcPr>
          <w:p w14:paraId="1261572A"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2,000 to 9,999</w:t>
            </w:r>
          </w:p>
          <w:p w14:paraId="3B599397" w14:textId="77777777" w:rsidR="00821962" w:rsidRPr="00F005AD"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12</w:t>
            </w:r>
          </w:p>
        </w:tc>
        <w:tc>
          <w:tcPr>
            <w:tcW w:w="1330" w:type="pct"/>
            <w:shd w:val="clear" w:color="auto" w:fill="auto"/>
          </w:tcPr>
          <w:p w14:paraId="22642273"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4</w:t>
            </w:r>
          </w:p>
        </w:tc>
        <w:tc>
          <w:tcPr>
            <w:tcW w:w="1330" w:type="pct"/>
            <w:shd w:val="clear" w:color="auto" w:fill="auto"/>
          </w:tcPr>
          <w:p w14:paraId="768A6BB8"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12</w:t>
            </w:r>
          </w:p>
        </w:tc>
      </w:tr>
      <w:tr w:rsidR="00F005AD" w:rsidRPr="00F005AD" w14:paraId="3A5A7D2E" w14:textId="77777777" w:rsidTr="001F4EC0">
        <w:trPr>
          <w:cantSplit/>
        </w:trPr>
        <w:tc>
          <w:tcPr>
            <w:tcW w:w="1010" w:type="pct"/>
            <w:shd w:val="clear" w:color="auto" w:fill="auto"/>
          </w:tcPr>
          <w:p w14:paraId="138253C4"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10,000 to 49,999</w:t>
            </w:r>
          </w:p>
          <w:p w14:paraId="09D44EE3" w14:textId="77777777" w:rsidR="00821962" w:rsidRPr="00F005AD"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12</w:t>
            </w:r>
          </w:p>
        </w:tc>
        <w:tc>
          <w:tcPr>
            <w:tcW w:w="1330" w:type="pct"/>
            <w:shd w:val="clear" w:color="auto" w:fill="auto"/>
          </w:tcPr>
          <w:p w14:paraId="12B45B8D"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N/A</w:t>
            </w:r>
          </w:p>
        </w:tc>
        <w:tc>
          <w:tcPr>
            <w:tcW w:w="1330" w:type="pct"/>
            <w:shd w:val="clear" w:color="auto" w:fill="auto"/>
          </w:tcPr>
          <w:p w14:paraId="2C28F562"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N/A</w:t>
            </w:r>
          </w:p>
        </w:tc>
      </w:tr>
      <w:tr w:rsidR="00F005AD" w:rsidRPr="00F005AD" w14:paraId="4E8281F1" w14:textId="77777777" w:rsidTr="001F4EC0">
        <w:trPr>
          <w:cantSplit/>
        </w:trPr>
        <w:tc>
          <w:tcPr>
            <w:tcW w:w="1010" w:type="pct"/>
            <w:shd w:val="clear" w:color="auto" w:fill="auto"/>
          </w:tcPr>
          <w:p w14:paraId="3C81199D"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50,000 or over</w:t>
            </w:r>
          </w:p>
          <w:p w14:paraId="3FC075F3" w14:textId="77777777" w:rsidR="00821962" w:rsidRPr="00F005AD"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24</w:t>
            </w:r>
          </w:p>
        </w:tc>
        <w:tc>
          <w:tcPr>
            <w:tcW w:w="1330" w:type="pct"/>
            <w:shd w:val="clear" w:color="auto" w:fill="auto"/>
          </w:tcPr>
          <w:p w14:paraId="3B5DE3A4"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N/A</w:t>
            </w:r>
          </w:p>
        </w:tc>
        <w:tc>
          <w:tcPr>
            <w:tcW w:w="1330" w:type="pct"/>
            <w:shd w:val="clear" w:color="auto" w:fill="auto"/>
          </w:tcPr>
          <w:p w14:paraId="1BF2D92E" w14:textId="77777777" w:rsidR="00821962" w:rsidRPr="00F005AD" w:rsidRDefault="00821962" w:rsidP="00821962">
            <w:pPr>
              <w:pStyle w:val="TableText"/>
              <w:rPr>
                <w:rStyle w:val="Red"/>
                <w:rFonts w:eastAsia="Calibri"/>
                <w:color w:val="auto"/>
                <w:sz w:val="18"/>
                <w:szCs w:val="18"/>
              </w:rPr>
            </w:pPr>
            <w:r w:rsidRPr="00F005AD">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24ACBC46" w:rsidR="004B69F2" w:rsidRPr="00D64CDE" w:rsidRDefault="004B69F2" w:rsidP="00821962">
            <w:pPr>
              <w:pStyle w:val="TableText"/>
              <w:rPr>
                <w:b/>
                <w:i/>
                <w:iCs/>
                <w:sz w:val="18"/>
                <w:szCs w:val="18"/>
              </w:rPr>
            </w:pPr>
          </w:p>
        </w:tc>
        <w:tc>
          <w:tcPr>
            <w:tcW w:w="1082" w:type="pct"/>
            <w:shd w:val="clear" w:color="auto" w:fill="auto"/>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797A019E" w:rsidR="00D64CDE" w:rsidRPr="001F4EC0" w:rsidRDefault="00D64CDE"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DE6B768"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 xml:space="preserve">A1 </w:t>
            </w:r>
            <w:r w:rsidR="00C8722F">
              <w:rPr>
                <w:rStyle w:val="Blue"/>
                <w:rFonts w:cs="Arial"/>
                <w:color w:val="auto"/>
                <w:sz w:val="18"/>
                <w:szCs w:val="18"/>
              </w:rPr>
              <w:t>S</w:t>
            </w:r>
            <w:r w:rsidRPr="00F005AD">
              <w:rPr>
                <w:rStyle w:val="Blue"/>
                <w:rFonts w:cs="Arial"/>
                <w:color w:val="auto"/>
                <w:sz w:val="18"/>
                <w:szCs w:val="18"/>
              </w:rPr>
              <w:t>econdary treated sewage effluent</w:t>
            </w:r>
            <w:r w:rsidR="00C8722F">
              <w:rPr>
                <w:rStyle w:val="Blue"/>
                <w:rFonts w:cs="Arial"/>
                <w:color w:val="auto"/>
                <w:sz w:val="18"/>
                <w:szCs w:val="18"/>
              </w:rPr>
              <w:t xml:space="preserve"> </w:t>
            </w:r>
            <w:r w:rsidR="00C8722F" w:rsidRPr="00C8722F">
              <w:rPr>
                <w:rStyle w:val="Blue"/>
                <w:color w:val="000000" w:themeColor="text1"/>
                <w:sz w:val="18"/>
                <w:szCs w:val="18"/>
              </w:rPr>
              <w:t>with nutrient removal</w:t>
            </w:r>
            <w:r w:rsidRPr="00F005AD">
              <w:rPr>
                <w:rStyle w:val="Blue"/>
                <w:rFonts w:cs="Arial"/>
                <w:color w:val="auto"/>
                <w:sz w:val="18"/>
                <w:szCs w:val="18"/>
              </w:rPr>
              <w:t xml:space="preserve"> via </w:t>
            </w:r>
            <w:r w:rsidR="002D50FC" w:rsidRPr="00F005AD">
              <w:rPr>
                <w:rStyle w:val="Blue"/>
                <w:rFonts w:cs="Arial"/>
                <w:color w:val="auto"/>
                <w:sz w:val="18"/>
                <w:szCs w:val="18"/>
              </w:rPr>
              <w:t>Final Effluent Discharge Point</w:t>
            </w:r>
          </w:p>
        </w:tc>
        <w:tc>
          <w:tcPr>
            <w:tcW w:w="1166" w:type="pct"/>
            <w:shd w:val="clear" w:color="auto" w:fill="auto"/>
          </w:tcPr>
          <w:p w14:paraId="7544B3F4"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Dry Weather Flow (daily flows total)</w:t>
            </w:r>
          </w:p>
        </w:tc>
        <w:tc>
          <w:tcPr>
            <w:tcW w:w="1000" w:type="pct"/>
            <w:shd w:val="clear" w:color="auto" w:fill="auto"/>
          </w:tcPr>
          <w:p w14:paraId="67B87F57" w14:textId="3D9B37AD" w:rsidR="00D55C1F" w:rsidRPr="00F005AD" w:rsidRDefault="00385ED6" w:rsidP="00821962">
            <w:pPr>
              <w:pStyle w:val="TableText"/>
              <w:rPr>
                <w:rStyle w:val="Blue"/>
                <w:rFonts w:cs="Arial"/>
                <w:color w:val="auto"/>
                <w:sz w:val="18"/>
                <w:szCs w:val="18"/>
              </w:rPr>
            </w:pPr>
            <w:r w:rsidRPr="00F005AD">
              <w:rPr>
                <w:rStyle w:val="Blue"/>
                <w:rFonts w:cs="Arial"/>
                <w:color w:val="auto"/>
                <w:sz w:val="18"/>
                <w:szCs w:val="18"/>
              </w:rPr>
              <w:t>MCERTS Flow Monitoring Point</w:t>
            </w:r>
          </w:p>
        </w:tc>
        <w:tc>
          <w:tcPr>
            <w:tcW w:w="1082" w:type="pct"/>
            <w:shd w:val="clear" w:color="auto" w:fill="auto"/>
          </w:tcPr>
          <w:p w14:paraId="2BFA156F"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Annually</w:t>
            </w:r>
          </w:p>
          <w:p w14:paraId="3414FB39"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1</w:t>
            </w:r>
            <w:r w:rsidRPr="00F005AD">
              <w:rPr>
                <w:rStyle w:val="Blue"/>
                <w:rFonts w:cs="Arial"/>
                <w:color w:val="auto"/>
                <w:sz w:val="18"/>
                <w:szCs w:val="18"/>
                <w:vertAlign w:val="superscript"/>
              </w:rPr>
              <w:t>st</w:t>
            </w:r>
            <w:r w:rsidRPr="00F005A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F005AD"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15-minute flow</w:t>
            </w:r>
          </w:p>
        </w:tc>
        <w:tc>
          <w:tcPr>
            <w:tcW w:w="1000" w:type="pct"/>
            <w:shd w:val="clear" w:color="auto" w:fill="auto"/>
          </w:tcPr>
          <w:p w14:paraId="75EA6844" w14:textId="148AE55C" w:rsidR="00D55C1F" w:rsidRPr="00F005AD" w:rsidRDefault="00385ED6" w:rsidP="00821962">
            <w:pPr>
              <w:pStyle w:val="TableText"/>
              <w:rPr>
                <w:rStyle w:val="Blue"/>
                <w:rFonts w:cs="Arial"/>
                <w:color w:val="auto"/>
                <w:sz w:val="18"/>
                <w:szCs w:val="18"/>
              </w:rPr>
            </w:pPr>
            <w:r w:rsidRPr="00F005AD">
              <w:rPr>
                <w:rStyle w:val="Blue"/>
                <w:rFonts w:cs="Arial"/>
                <w:color w:val="auto"/>
                <w:sz w:val="18"/>
                <w:szCs w:val="18"/>
              </w:rPr>
              <w:t>MCERTS Flow Monitoring Point</w:t>
            </w:r>
          </w:p>
        </w:tc>
        <w:tc>
          <w:tcPr>
            <w:tcW w:w="1082" w:type="pct"/>
            <w:shd w:val="clear" w:color="auto" w:fill="auto"/>
          </w:tcPr>
          <w:p w14:paraId="3CAEFB61"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 xml:space="preserve">Reports to be provided to Natural Resources Wales upon request </w:t>
            </w:r>
          </w:p>
          <w:p w14:paraId="1FEE89B0"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F005AD" w:rsidRDefault="00D55C1F" w:rsidP="00821962">
            <w:pPr>
              <w:pStyle w:val="TableText"/>
              <w:rPr>
                <w:rStyle w:val="Blue"/>
                <w:rFonts w:cs="Arial"/>
                <w:color w:val="auto"/>
                <w:sz w:val="18"/>
                <w:szCs w:val="18"/>
              </w:rPr>
            </w:pPr>
          </w:p>
        </w:tc>
        <w:tc>
          <w:tcPr>
            <w:tcW w:w="1166" w:type="pct"/>
            <w:shd w:val="clear" w:color="auto" w:fill="auto"/>
          </w:tcPr>
          <w:p w14:paraId="750163B2" w14:textId="19081904"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UWWTR - ATU-BOD as O</w:t>
            </w:r>
            <w:r w:rsidRPr="00F005AD">
              <w:rPr>
                <w:rStyle w:val="Blue"/>
                <w:rFonts w:cs="Arial"/>
                <w:color w:val="auto"/>
                <w:sz w:val="18"/>
                <w:szCs w:val="18"/>
                <w:vertAlign w:val="subscript"/>
              </w:rPr>
              <w:t>2</w:t>
            </w:r>
            <w:r w:rsidRPr="00F005AD">
              <w:rPr>
                <w:rStyle w:val="Blue"/>
                <w:rFonts w:cs="Arial"/>
                <w:color w:val="auto"/>
                <w:sz w:val="18"/>
                <w:szCs w:val="18"/>
              </w:rPr>
              <w:t>, COD as O</w:t>
            </w:r>
            <w:r w:rsidRPr="00F005AD">
              <w:rPr>
                <w:rStyle w:val="Blue"/>
                <w:rFonts w:cs="Arial"/>
                <w:color w:val="auto"/>
                <w:sz w:val="18"/>
                <w:szCs w:val="18"/>
                <w:vertAlign w:val="subscript"/>
              </w:rPr>
              <w:t>2</w:t>
            </w:r>
          </w:p>
        </w:tc>
        <w:tc>
          <w:tcPr>
            <w:tcW w:w="1000" w:type="pct"/>
            <w:shd w:val="clear" w:color="auto" w:fill="auto"/>
          </w:tcPr>
          <w:p w14:paraId="2F66B2A7" w14:textId="2AA74E4B" w:rsidR="00385ED6" w:rsidRPr="00F005AD" w:rsidRDefault="00385ED6" w:rsidP="00385ED6">
            <w:pPr>
              <w:pStyle w:val="TableText"/>
              <w:rPr>
                <w:rStyle w:val="Blue"/>
                <w:rFonts w:cs="Arial"/>
                <w:color w:val="auto"/>
                <w:sz w:val="18"/>
                <w:szCs w:val="18"/>
              </w:rPr>
            </w:pPr>
            <w:r w:rsidRPr="00F005AD">
              <w:rPr>
                <w:rStyle w:val="Blue"/>
                <w:rFonts w:cs="Arial"/>
                <w:color w:val="auto"/>
                <w:sz w:val="18"/>
                <w:szCs w:val="18"/>
              </w:rPr>
              <w:t>UWWTR Inlet Sample Point</w:t>
            </w:r>
          </w:p>
          <w:p w14:paraId="11E06A5E" w14:textId="77777777" w:rsidR="00385ED6" w:rsidRPr="00F005AD" w:rsidRDefault="00385ED6" w:rsidP="00385ED6">
            <w:pPr>
              <w:pStyle w:val="TableText"/>
              <w:rPr>
                <w:rStyle w:val="Blue"/>
                <w:rFonts w:cs="Arial"/>
                <w:color w:val="auto"/>
                <w:sz w:val="18"/>
                <w:szCs w:val="18"/>
              </w:rPr>
            </w:pPr>
            <w:r w:rsidRPr="00F005AD">
              <w:rPr>
                <w:rStyle w:val="Blue"/>
                <w:rFonts w:cs="Arial"/>
                <w:color w:val="auto"/>
                <w:sz w:val="18"/>
                <w:szCs w:val="18"/>
              </w:rPr>
              <w:t>and</w:t>
            </w:r>
          </w:p>
          <w:p w14:paraId="515A9C00" w14:textId="695D4661" w:rsidR="00D55C1F" w:rsidRPr="00F005AD" w:rsidRDefault="00385ED6" w:rsidP="00385ED6">
            <w:pPr>
              <w:pStyle w:val="TableText"/>
              <w:rPr>
                <w:rStyle w:val="Blue"/>
                <w:rFonts w:cs="Arial"/>
                <w:color w:val="auto"/>
                <w:sz w:val="18"/>
                <w:szCs w:val="18"/>
              </w:rPr>
            </w:pPr>
            <w:r w:rsidRPr="00F005AD">
              <w:rPr>
                <w:rStyle w:val="Blue"/>
                <w:rFonts w:cs="Arial"/>
                <w:color w:val="auto"/>
                <w:sz w:val="18"/>
                <w:szCs w:val="18"/>
              </w:rPr>
              <w:t>UWWTR Sample Point</w:t>
            </w:r>
          </w:p>
        </w:tc>
        <w:tc>
          <w:tcPr>
            <w:tcW w:w="1082" w:type="pct"/>
            <w:shd w:val="clear" w:color="auto" w:fill="auto"/>
          </w:tcPr>
          <w:p w14:paraId="1C1F7B0D" w14:textId="77777777"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Monthly</w:t>
            </w:r>
          </w:p>
          <w:p w14:paraId="7EC06D66" w14:textId="2D0C55A9"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Report to be submitted within 2</w:t>
            </w:r>
            <w:r w:rsidR="00A576FD" w:rsidRPr="00543714">
              <w:rPr>
                <w:rStyle w:val="Blue"/>
                <w:rFonts w:cs="Arial"/>
                <w:color w:val="auto"/>
                <w:sz w:val="18"/>
                <w:szCs w:val="18"/>
              </w:rPr>
              <w:t xml:space="preserve"> </w:t>
            </w:r>
            <w:r w:rsidR="00A576FD" w:rsidRPr="00543714">
              <w:rPr>
                <w:rStyle w:val="Blue"/>
                <w:color w:val="auto"/>
                <w:sz w:val="18"/>
                <w:szCs w:val="18"/>
              </w:rPr>
              <w:t>months</w:t>
            </w:r>
          </w:p>
        </w:tc>
        <w:tc>
          <w:tcPr>
            <w:tcW w:w="915" w:type="pct"/>
            <w:shd w:val="clear" w:color="auto" w:fill="auto"/>
          </w:tcPr>
          <w:p w14:paraId="3731CD6E"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1</w:t>
            </w:r>
            <w:r w:rsidRPr="00F005AD">
              <w:rPr>
                <w:rStyle w:val="Blue"/>
                <w:rFonts w:cs="Arial"/>
                <w:color w:val="auto"/>
                <w:sz w:val="18"/>
                <w:szCs w:val="18"/>
                <w:vertAlign w:val="superscript"/>
              </w:rPr>
              <w:t>st</w:t>
            </w:r>
            <w:r w:rsidRPr="00F005AD">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1C52A46"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Operator Self</w:t>
            </w:r>
            <w:r w:rsidR="005B1FFD" w:rsidRPr="00F005AD">
              <w:rPr>
                <w:rStyle w:val="Blue"/>
                <w:rFonts w:cs="Arial"/>
                <w:color w:val="auto"/>
                <w:sz w:val="18"/>
                <w:szCs w:val="18"/>
              </w:rPr>
              <w:t>-</w:t>
            </w:r>
            <w:r w:rsidRPr="00F005AD">
              <w:rPr>
                <w:rStyle w:val="Blue"/>
                <w:rFonts w:cs="Arial"/>
                <w:color w:val="auto"/>
                <w:sz w:val="18"/>
                <w:szCs w:val="18"/>
              </w:rPr>
              <w:t>Monitoring - ATU-BOD as O</w:t>
            </w:r>
            <w:r w:rsidRPr="00F005AD">
              <w:rPr>
                <w:rStyle w:val="Blue"/>
                <w:rFonts w:cs="Arial"/>
                <w:color w:val="auto"/>
                <w:sz w:val="18"/>
                <w:szCs w:val="18"/>
                <w:vertAlign w:val="subscript"/>
              </w:rPr>
              <w:t>2</w:t>
            </w:r>
            <w:r w:rsidRPr="00F005AD">
              <w:rPr>
                <w:rStyle w:val="Blue"/>
                <w:rFonts w:cs="Arial"/>
                <w:color w:val="auto"/>
                <w:sz w:val="18"/>
                <w:szCs w:val="18"/>
              </w:rPr>
              <w:t>, ammoniacal nitrogen (expressed as N), suspended solids (measured after drying at 105</w:t>
            </w:r>
            <w:r w:rsidR="005B1FFD" w:rsidRPr="00F005AD">
              <w:rPr>
                <w:rStyle w:val="Blue"/>
                <w:rFonts w:cs="Arial"/>
                <w:color w:val="auto"/>
                <w:sz w:val="18"/>
                <w:szCs w:val="18"/>
              </w:rPr>
              <w:t>°</w:t>
            </w:r>
            <w:r w:rsidRPr="00F005AD">
              <w:rPr>
                <w:rStyle w:val="Blue"/>
                <w:rFonts w:cs="Arial"/>
                <w:color w:val="auto"/>
                <w:sz w:val="18"/>
                <w:szCs w:val="18"/>
              </w:rPr>
              <w:t xml:space="preserve">C), </w:t>
            </w:r>
            <w:r w:rsidR="00326D50">
              <w:rPr>
                <w:rStyle w:val="Blue"/>
                <w:rFonts w:cs="Arial"/>
                <w:color w:val="auto"/>
                <w:sz w:val="18"/>
                <w:szCs w:val="18"/>
              </w:rPr>
              <w:t>tot</w:t>
            </w:r>
            <w:r w:rsidR="00543714">
              <w:rPr>
                <w:rStyle w:val="Blue"/>
                <w:rFonts w:cs="Arial"/>
                <w:color w:val="auto"/>
                <w:sz w:val="18"/>
                <w:szCs w:val="18"/>
              </w:rPr>
              <w:t xml:space="preserve">al iron as Fe, </w:t>
            </w:r>
            <w:r w:rsidRPr="00F005AD">
              <w:rPr>
                <w:rStyle w:val="Blue"/>
                <w:rFonts w:cs="Arial"/>
                <w:color w:val="auto"/>
                <w:sz w:val="18"/>
                <w:szCs w:val="18"/>
              </w:rPr>
              <w:t>total phosphorus as P</w:t>
            </w:r>
          </w:p>
        </w:tc>
        <w:tc>
          <w:tcPr>
            <w:tcW w:w="1000" w:type="pct"/>
            <w:shd w:val="clear" w:color="auto" w:fill="auto"/>
          </w:tcPr>
          <w:p w14:paraId="2BF90434" w14:textId="1F1C65D0" w:rsidR="00D55C1F" w:rsidRPr="00F005AD" w:rsidRDefault="00385ED6" w:rsidP="00821962">
            <w:pPr>
              <w:pStyle w:val="TableText"/>
              <w:rPr>
                <w:rStyle w:val="Blue"/>
                <w:rFonts w:cs="Arial"/>
                <w:color w:val="auto"/>
                <w:sz w:val="18"/>
                <w:szCs w:val="18"/>
              </w:rPr>
            </w:pPr>
            <w:r w:rsidRPr="00F005AD">
              <w:rPr>
                <w:rStyle w:val="Blue"/>
                <w:rFonts w:cs="Arial"/>
                <w:color w:val="auto"/>
                <w:sz w:val="18"/>
                <w:szCs w:val="18"/>
              </w:rPr>
              <w:t>Final Effluent Sample Point</w:t>
            </w:r>
          </w:p>
        </w:tc>
        <w:tc>
          <w:tcPr>
            <w:tcW w:w="1082" w:type="pct"/>
            <w:shd w:val="clear" w:color="auto" w:fill="auto"/>
          </w:tcPr>
          <w:p w14:paraId="0B23137D" w14:textId="77777777"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Quarterly</w:t>
            </w:r>
          </w:p>
          <w:p w14:paraId="5BAF58A8" w14:textId="0EFB5C5E"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Report to be submitted within 2</w:t>
            </w:r>
            <w:r w:rsidR="00A576FD" w:rsidRPr="00543714">
              <w:rPr>
                <w:rStyle w:val="Blue"/>
                <w:rFonts w:cs="Arial"/>
                <w:color w:val="auto"/>
                <w:sz w:val="18"/>
                <w:szCs w:val="18"/>
              </w:rPr>
              <w:t xml:space="preserve"> </w:t>
            </w:r>
            <w:r w:rsidR="00A576FD" w:rsidRPr="00543714">
              <w:rPr>
                <w:rStyle w:val="Blue"/>
                <w:color w:val="auto"/>
                <w:sz w:val="18"/>
                <w:szCs w:val="18"/>
              </w:rPr>
              <w:t>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1566BD" w:rsidRDefault="00385ED6" w:rsidP="00821962">
            <w:pPr>
              <w:pStyle w:val="TableText"/>
              <w:rPr>
                <w:rStyle w:val="Blue"/>
                <w:rFonts w:cs="Arial"/>
                <w:sz w:val="18"/>
                <w:szCs w:val="18"/>
              </w:rPr>
            </w:pPr>
            <w:r w:rsidRPr="00F005AD">
              <w:rPr>
                <w:rStyle w:val="Blue"/>
                <w:rFonts w:cs="Arial"/>
                <w:color w:val="auto"/>
                <w:sz w:val="18"/>
                <w:szCs w:val="18"/>
              </w:rPr>
              <w:t>Final Effluent Sample Point</w:t>
            </w:r>
          </w:p>
        </w:tc>
        <w:tc>
          <w:tcPr>
            <w:tcW w:w="1082" w:type="pct"/>
            <w:shd w:val="clear" w:color="auto" w:fill="auto"/>
          </w:tcPr>
          <w:p w14:paraId="6942419B" w14:textId="77777777"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Annually</w:t>
            </w:r>
          </w:p>
          <w:p w14:paraId="2DDBD2CB" w14:textId="77777777" w:rsidR="00D55C1F" w:rsidRPr="00543714" w:rsidRDefault="00D55C1F" w:rsidP="00821962">
            <w:pPr>
              <w:pStyle w:val="TableText"/>
              <w:rPr>
                <w:rStyle w:val="Blue"/>
                <w:rFonts w:cs="Arial"/>
                <w:color w:val="auto"/>
                <w:sz w:val="18"/>
                <w:szCs w:val="18"/>
              </w:rPr>
            </w:pPr>
            <w:r w:rsidRPr="00543714">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F005AD" w:rsidRDefault="00D55C1F" w:rsidP="00821962">
            <w:pPr>
              <w:pStyle w:val="TableText"/>
              <w:rPr>
                <w:rStyle w:val="Blue"/>
                <w:rFonts w:cs="Arial"/>
                <w:color w:val="auto"/>
                <w:sz w:val="18"/>
                <w:szCs w:val="18"/>
              </w:rPr>
            </w:pPr>
            <w:r w:rsidRPr="00F005AD">
              <w:rPr>
                <w:rStyle w:val="Blue"/>
                <w:rFonts w:cs="Arial"/>
                <w:color w:val="auto"/>
                <w:sz w:val="18"/>
                <w:szCs w:val="18"/>
              </w:rPr>
              <w:t>1</w:t>
            </w:r>
            <w:r w:rsidRPr="00F005AD">
              <w:rPr>
                <w:rStyle w:val="Blue"/>
                <w:rFonts w:cs="Arial"/>
                <w:color w:val="auto"/>
                <w:sz w:val="18"/>
                <w:szCs w:val="18"/>
                <w:vertAlign w:val="superscript"/>
              </w:rPr>
              <w:t>st</w:t>
            </w:r>
            <w:r w:rsidRPr="00F005A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F005AD" w:rsidRDefault="00A46A15" w:rsidP="00A46A15">
            <w:pPr>
              <w:pStyle w:val="TableText"/>
              <w:rPr>
                <w:rStyle w:val="Blue"/>
                <w:rFonts w:cs="Arial"/>
                <w:color w:val="auto"/>
                <w:sz w:val="18"/>
                <w:szCs w:val="18"/>
                <w:highlight w:val="green"/>
              </w:rPr>
            </w:pPr>
            <w:r w:rsidRPr="00F005AD">
              <w:rPr>
                <w:rStyle w:val="Blue"/>
                <w:rFonts w:cs="Arial"/>
                <w:color w:val="auto"/>
                <w:sz w:val="18"/>
                <w:szCs w:val="18"/>
              </w:rPr>
              <w:t>A2 Settled storm sewage via Settled Storm Discharge Point</w:t>
            </w:r>
          </w:p>
        </w:tc>
        <w:tc>
          <w:tcPr>
            <w:tcW w:w="1166" w:type="pct"/>
            <w:shd w:val="clear" w:color="auto" w:fill="auto"/>
          </w:tcPr>
          <w:p w14:paraId="5811E2EE"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event recorder status operational</w:t>
            </w:r>
          </w:p>
          <w:p w14:paraId="3106362D" w14:textId="7A0F871D" w:rsidR="00A46A15" w:rsidRPr="00F005AD" w:rsidRDefault="00A46A15" w:rsidP="00A46A15">
            <w:pPr>
              <w:pStyle w:val="TableText"/>
              <w:rPr>
                <w:rStyle w:val="Blue"/>
                <w:rFonts w:cs="Arial"/>
                <w:color w:val="auto"/>
                <w:sz w:val="18"/>
                <w:szCs w:val="18"/>
              </w:rPr>
            </w:pPr>
          </w:p>
        </w:tc>
        <w:tc>
          <w:tcPr>
            <w:tcW w:w="1000" w:type="pct"/>
            <w:shd w:val="clear" w:color="auto" w:fill="auto"/>
          </w:tcPr>
          <w:p w14:paraId="56593A4F" w14:textId="74DC08C4"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to Environment EDM Monitoring Point</w:t>
            </w:r>
          </w:p>
        </w:tc>
        <w:tc>
          <w:tcPr>
            <w:tcW w:w="1082" w:type="pct"/>
            <w:shd w:val="clear" w:color="auto" w:fill="auto"/>
          </w:tcPr>
          <w:p w14:paraId="38493A4B"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Annually</w:t>
            </w:r>
          </w:p>
          <w:p w14:paraId="0DD2488D" w14:textId="6C4E2915"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Report to be submitted within 2 months</w:t>
            </w:r>
          </w:p>
        </w:tc>
        <w:tc>
          <w:tcPr>
            <w:tcW w:w="915" w:type="pct"/>
            <w:shd w:val="clear" w:color="auto" w:fill="auto"/>
          </w:tcPr>
          <w:p w14:paraId="573605B0" w14:textId="0D8B02AB"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1</w:t>
            </w:r>
            <w:r w:rsidRPr="00F005AD">
              <w:rPr>
                <w:rStyle w:val="Blue"/>
                <w:rFonts w:cs="Arial"/>
                <w:color w:val="auto"/>
                <w:sz w:val="18"/>
                <w:szCs w:val="18"/>
                <w:vertAlign w:val="superscript"/>
              </w:rPr>
              <w:t>st</w:t>
            </w:r>
            <w:r w:rsidRPr="00F005AD">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F005AD" w:rsidRDefault="00A46A15" w:rsidP="00A46A15">
            <w:pPr>
              <w:pStyle w:val="TableText"/>
              <w:rPr>
                <w:rStyle w:val="Blue"/>
                <w:rFonts w:cs="Arial"/>
                <w:color w:val="auto"/>
                <w:sz w:val="18"/>
                <w:szCs w:val="18"/>
              </w:rPr>
            </w:pPr>
          </w:p>
        </w:tc>
        <w:tc>
          <w:tcPr>
            <w:tcW w:w="1166" w:type="pct"/>
            <w:shd w:val="clear" w:color="auto" w:fill="auto"/>
          </w:tcPr>
          <w:p w14:paraId="2B207C16" w14:textId="07999C47" w:rsidR="00A46A15" w:rsidRPr="00F005AD" w:rsidRDefault="00A46A15" w:rsidP="00A46A15">
            <w:pPr>
              <w:pStyle w:val="TableText"/>
              <w:rPr>
                <w:rFonts w:cs="Arial"/>
                <w:sz w:val="18"/>
                <w:szCs w:val="18"/>
              </w:rPr>
            </w:pPr>
            <w:r w:rsidRPr="00F005AD">
              <w:rPr>
                <w:rFonts w:cs="Arial"/>
                <w:sz w:val="18"/>
                <w:szCs w:val="18"/>
              </w:rPr>
              <w:t>Settled storm overflow performance, including block-counted significant spills</w:t>
            </w:r>
          </w:p>
        </w:tc>
        <w:tc>
          <w:tcPr>
            <w:tcW w:w="1000" w:type="pct"/>
            <w:shd w:val="clear" w:color="auto" w:fill="auto"/>
          </w:tcPr>
          <w:p w14:paraId="47EA0BD5"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Sample Point</w:t>
            </w:r>
          </w:p>
          <w:p w14:paraId="4A7E7283" w14:textId="315AE8A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and</w:t>
            </w:r>
          </w:p>
          <w:p w14:paraId="18452865" w14:textId="0F158709"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to Environment EDM Monitoring Point</w:t>
            </w:r>
          </w:p>
        </w:tc>
        <w:tc>
          <w:tcPr>
            <w:tcW w:w="1082" w:type="pct"/>
            <w:shd w:val="clear" w:color="auto" w:fill="auto"/>
          </w:tcPr>
          <w:p w14:paraId="302B5A59"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Annually</w:t>
            </w:r>
          </w:p>
          <w:p w14:paraId="0A35CFE4"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F005AD" w:rsidRDefault="00A46A15" w:rsidP="00A46A15">
            <w:pPr>
              <w:pStyle w:val="TableText"/>
              <w:rPr>
                <w:rStyle w:val="Blue"/>
                <w:rFonts w:cs="Arial"/>
                <w:color w:val="auto"/>
                <w:sz w:val="18"/>
                <w:szCs w:val="18"/>
                <w:highlight w:val="green"/>
              </w:rPr>
            </w:pPr>
          </w:p>
        </w:tc>
        <w:tc>
          <w:tcPr>
            <w:tcW w:w="1166" w:type="pct"/>
            <w:shd w:val="clear" w:color="auto" w:fill="auto"/>
          </w:tcPr>
          <w:p w14:paraId="4E846296"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Duration of total spills</w:t>
            </w:r>
          </w:p>
        </w:tc>
        <w:tc>
          <w:tcPr>
            <w:tcW w:w="1000" w:type="pct"/>
            <w:shd w:val="clear" w:color="auto" w:fill="auto"/>
          </w:tcPr>
          <w:p w14:paraId="47C6E2A4" w14:textId="5B943620"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to Environment EDM Monitoring Point</w:t>
            </w:r>
          </w:p>
        </w:tc>
        <w:tc>
          <w:tcPr>
            <w:tcW w:w="1082" w:type="pct"/>
            <w:shd w:val="clear" w:color="auto" w:fill="auto"/>
          </w:tcPr>
          <w:p w14:paraId="33F198BA"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Annually</w:t>
            </w:r>
          </w:p>
          <w:p w14:paraId="567CE7AB"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F005AD" w:rsidRDefault="00A46A15" w:rsidP="00A46A15">
            <w:pPr>
              <w:pStyle w:val="TableText"/>
              <w:rPr>
                <w:rStyle w:val="Blue"/>
                <w:rFonts w:cs="Arial"/>
                <w:color w:val="auto"/>
                <w:sz w:val="18"/>
                <w:szCs w:val="18"/>
                <w:highlight w:val="green"/>
              </w:rPr>
            </w:pPr>
          </w:p>
        </w:tc>
        <w:tc>
          <w:tcPr>
            <w:tcW w:w="1166" w:type="pct"/>
            <w:shd w:val="clear" w:color="auto" w:fill="auto"/>
          </w:tcPr>
          <w:p w14:paraId="5D694673" w14:textId="43829352"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sewage discharge start and end times</w:t>
            </w:r>
          </w:p>
          <w:p w14:paraId="2AC09560" w14:textId="259C0EBD" w:rsidR="00A46A15" w:rsidRPr="00F005AD" w:rsidRDefault="00A46A15" w:rsidP="00A46A15">
            <w:pPr>
              <w:pStyle w:val="TableText"/>
              <w:rPr>
                <w:rStyle w:val="Blue"/>
                <w:rFonts w:cs="Arial"/>
                <w:color w:val="auto"/>
                <w:sz w:val="18"/>
                <w:szCs w:val="18"/>
              </w:rPr>
            </w:pPr>
          </w:p>
        </w:tc>
        <w:tc>
          <w:tcPr>
            <w:tcW w:w="1000" w:type="pct"/>
            <w:shd w:val="clear" w:color="auto" w:fill="auto"/>
          </w:tcPr>
          <w:p w14:paraId="392F576C" w14:textId="3994CDFA"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Settled Storm to Environment EDM Monitoring Point</w:t>
            </w:r>
          </w:p>
        </w:tc>
        <w:tc>
          <w:tcPr>
            <w:tcW w:w="1082" w:type="pct"/>
            <w:shd w:val="clear" w:color="auto" w:fill="auto"/>
          </w:tcPr>
          <w:p w14:paraId="68399203"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1566BD" w:rsidRDefault="00A46A15" w:rsidP="00A46A15">
            <w:pPr>
              <w:pStyle w:val="TableText"/>
              <w:rPr>
                <w:rStyle w:val="Blue"/>
                <w:rFonts w:cs="Arial"/>
                <w:color w:val="auto"/>
                <w:sz w:val="18"/>
                <w:szCs w:val="18"/>
              </w:rPr>
            </w:pPr>
            <w:r w:rsidRPr="00F005AD">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F005AD" w:rsidRDefault="00A46A15" w:rsidP="00A46A15">
            <w:pPr>
              <w:pStyle w:val="TableText"/>
              <w:rPr>
                <w:rStyle w:val="Blue"/>
                <w:rFonts w:cs="Arial"/>
                <w:color w:val="auto"/>
                <w:sz w:val="18"/>
                <w:szCs w:val="18"/>
              </w:rPr>
            </w:pPr>
          </w:p>
        </w:tc>
        <w:tc>
          <w:tcPr>
            <w:tcW w:w="1166" w:type="pct"/>
            <w:shd w:val="clear" w:color="auto" w:fill="auto"/>
          </w:tcPr>
          <w:p w14:paraId="33BD31A2"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Flow passed forward monitoring</w:t>
            </w:r>
          </w:p>
        </w:tc>
        <w:tc>
          <w:tcPr>
            <w:tcW w:w="1000" w:type="pct"/>
            <w:shd w:val="clear" w:color="auto" w:fill="auto"/>
          </w:tcPr>
          <w:p w14:paraId="7C25D3E9" w14:textId="57A01E73" w:rsidR="00A46A15" w:rsidRPr="00F005AD" w:rsidRDefault="00A46A15" w:rsidP="00A46A15">
            <w:pPr>
              <w:pStyle w:val="TableText"/>
              <w:rPr>
                <w:rStyle w:val="Blue"/>
                <w:rFonts w:cs="Calibri"/>
                <w:color w:val="auto"/>
                <w:sz w:val="18"/>
                <w:szCs w:val="18"/>
              </w:rPr>
            </w:pPr>
            <w:r w:rsidRPr="00F005AD">
              <w:rPr>
                <w:rStyle w:val="Blue"/>
                <w:rFonts w:cs="Calibri"/>
                <w:color w:val="auto"/>
                <w:sz w:val="18"/>
                <w:szCs w:val="18"/>
              </w:rPr>
              <w:t>MCERTS FPF Monitoring Point</w:t>
            </w:r>
          </w:p>
        </w:tc>
        <w:tc>
          <w:tcPr>
            <w:tcW w:w="1082" w:type="pct"/>
            <w:shd w:val="clear" w:color="auto" w:fill="auto"/>
          </w:tcPr>
          <w:p w14:paraId="6D888F9B"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Reports to be provided to the Natural Resources Wales upon request </w:t>
            </w:r>
          </w:p>
          <w:p w14:paraId="2AFA220C"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F005AD" w:rsidRDefault="00A46A15" w:rsidP="00A46A15">
            <w:pPr>
              <w:pStyle w:val="TableText"/>
              <w:rPr>
                <w:rStyle w:val="Blue"/>
                <w:rFonts w:cs="Arial"/>
                <w:color w:val="auto"/>
                <w:sz w:val="18"/>
                <w:szCs w:val="18"/>
              </w:rPr>
            </w:pPr>
          </w:p>
        </w:tc>
        <w:tc>
          <w:tcPr>
            <w:tcW w:w="1166" w:type="pct"/>
            <w:shd w:val="clear" w:color="auto" w:fill="auto"/>
          </w:tcPr>
          <w:p w14:paraId="5A91FD55"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F005AD" w:rsidRDefault="00A46A15" w:rsidP="00A46A15">
            <w:pPr>
              <w:pStyle w:val="TableText"/>
              <w:rPr>
                <w:rStyle w:val="Blue"/>
                <w:rFonts w:cs="Arial"/>
                <w:color w:val="auto"/>
                <w:sz w:val="18"/>
                <w:szCs w:val="18"/>
              </w:rPr>
            </w:pPr>
            <w:r w:rsidRPr="00F005AD">
              <w:rPr>
                <w:rStyle w:val="Blue"/>
                <w:rFonts w:cs="Calibri"/>
                <w:color w:val="auto"/>
                <w:sz w:val="18"/>
                <w:szCs w:val="18"/>
              </w:rPr>
              <w:t>EDM to Storm Tank Monitoring Point</w:t>
            </w:r>
          </w:p>
        </w:tc>
        <w:tc>
          <w:tcPr>
            <w:tcW w:w="1082" w:type="pct"/>
            <w:shd w:val="clear" w:color="auto" w:fill="auto"/>
          </w:tcPr>
          <w:p w14:paraId="41ECEE97"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Reports to be provided to the Natural Resources Wales upon request </w:t>
            </w:r>
          </w:p>
          <w:p w14:paraId="3989EC80"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F005AD" w:rsidRDefault="00A46A15" w:rsidP="00A46A15">
            <w:pPr>
              <w:pStyle w:val="TableText"/>
              <w:rPr>
                <w:rStyle w:val="Blue"/>
                <w:rFonts w:cs="Arial"/>
                <w:color w:val="auto"/>
                <w:sz w:val="18"/>
                <w:szCs w:val="18"/>
              </w:rPr>
            </w:pPr>
          </w:p>
        </w:tc>
        <w:tc>
          <w:tcPr>
            <w:tcW w:w="1166" w:type="pct"/>
            <w:shd w:val="clear" w:color="auto" w:fill="auto"/>
          </w:tcPr>
          <w:p w14:paraId="51B648EC"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F005AD" w:rsidRDefault="00A46A15" w:rsidP="00A46A15">
            <w:pPr>
              <w:pStyle w:val="TableText"/>
              <w:rPr>
                <w:rStyle w:val="Blue"/>
                <w:rFonts w:cs="Arial"/>
                <w:color w:val="auto"/>
                <w:sz w:val="18"/>
                <w:szCs w:val="18"/>
              </w:rPr>
            </w:pPr>
            <w:r w:rsidRPr="00F005AD">
              <w:rPr>
                <w:rStyle w:val="Blue"/>
                <w:rFonts w:cs="Calibri"/>
                <w:color w:val="auto"/>
                <w:sz w:val="18"/>
                <w:szCs w:val="18"/>
              </w:rPr>
              <w:t>EDM to Storm Tank Monitoring Point</w:t>
            </w:r>
          </w:p>
        </w:tc>
        <w:tc>
          <w:tcPr>
            <w:tcW w:w="1082" w:type="pct"/>
            <w:shd w:val="clear" w:color="auto" w:fill="auto"/>
          </w:tcPr>
          <w:p w14:paraId="30D75299"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Reports to be provided to the Natural Resources Wales upon request </w:t>
            </w:r>
          </w:p>
          <w:p w14:paraId="4F88911F"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F005AD" w:rsidRDefault="00A46A15" w:rsidP="00A46A15">
            <w:pPr>
              <w:pStyle w:val="TableText"/>
              <w:rPr>
                <w:rStyle w:val="Blue"/>
                <w:rFonts w:cs="Arial"/>
                <w:color w:val="auto"/>
                <w:sz w:val="18"/>
                <w:szCs w:val="18"/>
              </w:rPr>
            </w:pPr>
          </w:p>
        </w:tc>
        <w:tc>
          <w:tcPr>
            <w:tcW w:w="1166" w:type="pct"/>
            <w:shd w:val="clear" w:color="auto" w:fill="auto"/>
          </w:tcPr>
          <w:p w14:paraId="6B64DA70"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F005AD" w:rsidRDefault="00A46A15" w:rsidP="00A46A15">
            <w:pPr>
              <w:pStyle w:val="TableText"/>
              <w:rPr>
                <w:rStyle w:val="Blue"/>
                <w:rFonts w:cs="Calibri"/>
                <w:color w:val="auto"/>
                <w:sz w:val="18"/>
                <w:szCs w:val="18"/>
              </w:rPr>
            </w:pPr>
            <w:r w:rsidRPr="00F005AD">
              <w:rPr>
                <w:rStyle w:val="Blue"/>
                <w:rFonts w:cs="Calibri"/>
                <w:color w:val="auto"/>
                <w:sz w:val="18"/>
                <w:szCs w:val="18"/>
              </w:rPr>
              <w:t xml:space="preserve">MCERTS FPF Monitoring Point </w:t>
            </w:r>
          </w:p>
          <w:p w14:paraId="0079F445" w14:textId="77777777" w:rsidR="00A46A15" w:rsidRPr="00F005AD" w:rsidRDefault="00A46A15" w:rsidP="00A46A15">
            <w:pPr>
              <w:pStyle w:val="TableText"/>
              <w:rPr>
                <w:rStyle w:val="Blue"/>
                <w:rFonts w:cs="Calibri"/>
                <w:color w:val="auto"/>
                <w:sz w:val="18"/>
                <w:szCs w:val="18"/>
              </w:rPr>
            </w:pPr>
            <w:r w:rsidRPr="00F005AD">
              <w:rPr>
                <w:rStyle w:val="Blue"/>
                <w:rFonts w:cs="Calibri"/>
                <w:color w:val="auto"/>
                <w:sz w:val="18"/>
                <w:szCs w:val="18"/>
              </w:rPr>
              <w:t>and</w:t>
            </w:r>
          </w:p>
          <w:p w14:paraId="171CDB0C" w14:textId="58CE615C" w:rsidR="00A46A15" w:rsidRPr="00F005AD" w:rsidRDefault="00A46A15" w:rsidP="00A46A15">
            <w:pPr>
              <w:pStyle w:val="TableText"/>
              <w:rPr>
                <w:rStyle w:val="Blue"/>
                <w:rFonts w:cs="Arial"/>
                <w:color w:val="auto"/>
                <w:sz w:val="18"/>
                <w:szCs w:val="18"/>
              </w:rPr>
            </w:pPr>
            <w:r w:rsidRPr="00F005AD">
              <w:rPr>
                <w:rStyle w:val="Blue"/>
                <w:rFonts w:cs="Calibri"/>
                <w:color w:val="auto"/>
                <w:sz w:val="18"/>
                <w:szCs w:val="18"/>
              </w:rPr>
              <w:t>EDM to Storm Tank Monitoring Point</w:t>
            </w:r>
          </w:p>
        </w:tc>
        <w:tc>
          <w:tcPr>
            <w:tcW w:w="1082" w:type="pct"/>
            <w:shd w:val="clear" w:color="auto" w:fill="auto"/>
          </w:tcPr>
          <w:p w14:paraId="4DEA950D" w14:textId="2FB7F3A5" w:rsidR="005A4024" w:rsidRPr="00F005AD" w:rsidRDefault="005A4024" w:rsidP="005A4024">
            <w:pPr>
              <w:pStyle w:val="TableText"/>
              <w:rPr>
                <w:rStyle w:val="Blue"/>
                <w:rFonts w:cs="Arial"/>
                <w:color w:val="auto"/>
                <w:sz w:val="18"/>
                <w:szCs w:val="18"/>
              </w:rPr>
            </w:pPr>
            <w:r w:rsidRPr="00F005AD">
              <w:rPr>
                <w:rStyle w:val="Blue"/>
                <w:rFonts w:cs="Arial"/>
                <w:color w:val="auto"/>
                <w:sz w:val="18"/>
                <w:szCs w:val="18"/>
              </w:rPr>
              <w:t>From 01/01/202</w:t>
            </w:r>
            <w:r w:rsidR="0005492D">
              <w:rPr>
                <w:rStyle w:val="Blue"/>
                <w:rFonts w:cs="Arial"/>
                <w:color w:val="auto"/>
                <w:sz w:val="18"/>
                <w:szCs w:val="18"/>
              </w:rPr>
              <w:t>5</w:t>
            </w:r>
            <w:r w:rsidRPr="00F005AD">
              <w:rPr>
                <w:rStyle w:val="Blue"/>
                <w:rFonts w:cs="Arial"/>
                <w:color w:val="auto"/>
                <w:sz w:val="18"/>
                <w:szCs w:val="18"/>
              </w:rPr>
              <w:t>:</w:t>
            </w:r>
          </w:p>
          <w:p w14:paraId="720BD219" w14:textId="17717ADF"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Annually</w:t>
            </w:r>
          </w:p>
          <w:p w14:paraId="4A87EFA9" w14:textId="77777777" w:rsidR="00A46A15" w:rsidRPr="00F005AD" w:rsidRDefault="00A46A15" w:rsidP="00A46A15">
            <w:pPr>
              <w:pStyle w:val="TableText"/>
              <w:rPr>
                <w:rStyle w:val="Blue"/>
                <w:rFonts w:cs="Arial"/>
                <w:color w:val="auto"/>
                <w:sz w:val="18"/>
                <w:szCs w:val="18"/>
              </w:rPr>
            </w:pPr>
            <w:r w:rsidRPr="00F005AD">
              <w:rPr>
                <w:rStyle w:val="Blue"/>
                <w:rFonts w:cs="Arial"/>
                <w:color w:val="auto"/>
                <w:sz w:val="18"/>
                <w:szCs w:val="18"/>
              </w:rPr>
              <w:t>Report to be submitted within 2 months</w:t>
            </w:r>
          </w:p>
          <w:p w14:paraId="5C01F37F" w14:textId="77777777" w:rsidR="00A46A15" w:rsidRPr="00F005AD" w:rsidRDefault="00A46A15" w:rsidP="00A46A15">
            <w:pPr>
              <w:pStyle w:val="TableText"/>
              <w:rPr>
                <w:rStyle w:val="Blue"/>
                <w:rFonts w:cs="Arial"/>
                <w:color w:val="auto"/>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5FEA9460" w14:textId="667C3F5A" w:rsidR="004E5AC4" w:rsidRDefault="004E5AC4" w:rsidP="0006689A">
      <w:pPr>
        <w:spacing w:before="120" w:after="120"/>
        <w:ind w:left="567"/>
        <w:rPr>
          <w:rStyle w:val="Pink"/>
          <w:rFonts w:ascii="Arial" w:hAnsi="Arial" w:cs="Arial"/>
          <w:sz w:val="18"/>
          <w:szCs w:val="18"/>
        </w:rPr>
      </w:pPr>
    </w:p>
    <w:p w14:paraId="47975003" w14:textId="77777777" w:rsidR="004E5AC4" w:rsidRDefault="004E5AC4">
      <w:pPr>
        <w:rPr>
          <w:rStyle w:val="Pink"/>
          <w:rFonts w:ascii="Arial" w:hAnsi="Arial" w:cs="Arial"/>
          <w:sz w:val="18"/>
          <w:szCs w:val="18"/>
        </w:rPr>
      </w:pPr>
      <w:r>
        <w:rPr>
          <w:rStyle w:val="Pink"/>
          <w:rFonts w:ascii="Arial" w:hAnsi="Arial" w:cs="Arial"/>
          <w:sz w:val="18"/>
          <w:szCs w:val="18"/>
        </w:rPr>
        <w:br w:type="page"/>
      </w:r>
    </w:p>
    <w:p w14:paraId="750F494F"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59FAC466" w:rsidR="00821962" w:rsidRPr="00F005AD" w:rsidRDefault="00821962" w:rsidP="00821962">
            <w:pPr>
              <w:pStyle w:val="TableText"/>
              <w:rPr>
                <w:rStyle w:val="Blue"/>
                <w:color w:val="auto"/>
                <w:sz w:val="18"/>
                <w:szCs w:val="18"/>
              </w:rPr>
            </w:pPr>
            <w:r w:rsidRPr="00F005AD">
              <w:rPr>
                <w:rStyle w:val="Blue"/>
                <w:color w:val="auto"/>
                <w:sz w:val="18"/>
                <w:szCs w:val="18"/>
              </w:rPr>
              <w:t>UWWTR – ATU-BOD as O</w:t>
            </w:r>
            <w:r w:rsidRPr="00F005AD">
              <w:rPr>
                <w:rStyle w:val="Blue"/>
                <w:color w:val="auto"/>
                <w:sz w:val="18"/>
                <w:szCs w:val="18"/>
                <w:vertAlign w:val="subscript"/>
              </w:rPr>
              <w:t>2</w:t>
            </w:r>
            <w:r w:rsidRPr="00F005AD">
              <w:rPr>
                <w:rStyle w:val="Blue"/>
                <w:color w:val="auto"/>
                <w:sz w:val="18"/>
                <w:szCs w:val="18"/>
              </w:rPr>
              <w:t>, COD as O</w:t>
            </w:r>
            <w:r w:rsidRPr="00F005AD">
              <w:rPr>
                <w:rStyle w:val="Blue"/>
                <w:color w:val="auto"/>
                <w:sz w:val="18"/>
                <w:szCs w:val="18"/>
                <w:vertAlign w:val="subscript"/>
              </w:rPr>
              <w:t>2</w:t>
            </w:r>
          </w:p>
        </w:tc>
        <w:tc>
          <w:tcPr>
            <w:tcW w:w="3136" w:type="pct"/>
            <w:shd w:val="clear" w:color="auto" w:fill="auto"/>
          </w:tcPr>
          <w:p w14:paraId="7B07EABF" w14:textId="77777777" w:rsidR="00821962" w:rsidRPr="00F005AD" w:rsidRDefault="00821962" w:rsidP="00821962">
            <w:pPr>
              <w:pStyle w:val="TableText"/>
              <w:rPr>
                <w:rStyle w:val="Blue"/>
                <w:color w:val="auto"/>
                <w:sz w:val="18"/>
                <w:szCs w:val="18"/>
              </w:rPr>
            </w:pPr>
            <w:r w:rsidRPr="00F005AD">
              <w:rPr>
                <w:rStyle w:val="Blue"/>
                <w:color w:val="auto"/>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649551E" w:rsidR="00821962" w:rsidRPr="001F4EC0" w:rsidRDefault="00821962" w:rsidP="00821962">
            <w:pPr>
              <w:pStyle w:val="TableText"/>
              <w:rPr>
                <w:rStyle w:val="Blue"/>
                <w:sz w:val="18"/>
                <w:szCs w:val="18"/>
              </w:rPr>
            </w:pPr>
            <w:r w:rsidRPr="00F005AD">
              <w:rPr>
                <w:rStyle w:val="Blue"/>
                <w:color w:val="auto"/>
                <w:sz w:val="18"/>
                <w:szCs w:val="18"/>
              </w:rPr>
              <w:t>OSM - ATU-BOD as O</w:t>
            </w:r>
            <w:r w:rsidRPr="00F005AD">
              <w:rPr>
                <w:rStyle w:val="Blue"/>
                <w:color w:val="auto"/>
                <w:sz w:val="18"/>
                <w:szCs w:val="18"/>
                <w:vertAlign w:val="subscript"/>
              </w:rPr>
              <w:t>2</w:t>
            </w:r>
            <w:r w:rsidRPr="00F005AD">
              <w:rPr>
                <w:rStyle w:val="Blue"/>
                <w:color w:val="auto"/>
                <w:sz w:val="18"/>
                <w:szCs w:val="18"/>
              </w:rPr>
              <w:t>, ammoniacal nitrogen (expressed as N), suspended solids (measured after drying at 105</w:t>
            </w:r>
            <w:r w:rsidR="005B1FFD" w:rsidRPr="00F005AD">
              <w:rPr>
                <w:rStyle w:val="Blue"/>
                <w:color w:val="auto"/>
                <w:sz w:val="18"/>
                <w:szCs w:val="18"/>
              </w:rPr>
              <w:t>°</w:t>
            </w:r>
            <w:r w:rsidRPr="00F005AD">
              <w:rPr>
                <w:rStyle w:val="Blue"/>
                <w:color w:val="auto"/>
                <w:sz w:val="18"/>
                <w:szCs w:val="18"/>
              </w:rPr>
              <w:t xml:space="preserve">C), </w:t>
            </w:r>
            <w:r w:rsidR="00543714">
              <w:rPr>
                <w:rStyle w:val="Blue"/>
                <w:rFonts w:cs="Arial"/>
                <w:color w:val="auto"/>
                <w:sz w:val="18"/>
                <w:szCs w:val="18"/>
              </w:rPr>
              <w:t xml:space="preserve">total iron as Fe, </w:t>
            </w:r>
            <w:r w:rsidRPr="00F005AD">
              <w:rPr>
                <w:rStyle w:val="Blue"/>
                <w:color w:val="auto"/>
                <w:sz w:val="18"/>
                <w:szCs w:val="18"/>
              </w:rPr>
              <w:t>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F005AD" w:rsidRDefault="00215208" w:rsidP="00821962">
            <w:pPr>
              <w:pStyle w:val="TableText"/>
              <w:rPr>
                <w:rStyle w:val="Blue"/>
                <w:color w:val="auto"/>
                <w:sz w:val="18"/>
                <w:szCs w:val="18"/>
              </w:rPr>
            </w:pPr>
            <w:r w:rsidRPr="00F005AD">
              <w:rPr>
                <w:rStyle w:val="Blue"/>
                <w:color w:val="auto"/>
                <w:sz w:val="18"/>
                <w:szCs w:val="18"/>
              </w:rPr>
              <w:t>S</w:t>
            </w:r>
            <w:r w:rsidR="00DA5F46" w:rsidRPr="00F005AD">
              <w:rPr>
                <w:rStyle w:val="Blue"/>
                <w:color w:val="auto"/>
                <w:sz w:val="18"/>
                <w:szCs w:val="18"/>
              </w:rPr>
              <w:t>ettled s</w:t>
            </w:r>
            <w:r w:rsidRPr="00F005AD">
              <w:rPr>
                <w:rStyle w:val="Blue"/>
                <w:color w:val="auto"/>
                <w:sz w:val="18"/>
                <w:szCs w:val="18"/>
              </w:rPr>
              <w:t>torm</w:t>
            </w:r>
            <w:r w:rsidR="00821962" w:rsidRPr="00F005AD">
              <w:rPr>
                <w:rStyle w:val="Blue"/>
                <w:color w:val="auto"/>
                <w:sz w:val="18"/>
                <w:szCs w:val="18"/>
              </w:rPr>
              <w:t xml:space="preserve"> overflow performance including number and duration of </w:t>
            </w:r>
            <w:r w:rsidR="00A63EC6" w:rsidRPr="00F005AD">
              <w:rPr>
                <w:rStyle w:val="Blue"/>
                <w:color w:val="auto"/>
                <w:sz w:val="18"/>
                <w:szCs w:val="18"/>
              </w:rPr>
              <w:t xml:space="preserve">block-counted </w:t>
            </w:r>
            <w:r w:rsidR="00821962" w:rsidRPr="00F005AD">
              <w:rPr>
                <w:rStyle w:val="Blue"/>
                <w:color w:val="auto"/>
                <w:sz w:val="18"/>
                <w:szCs w:val="18"/>
              </w:rPr>
              <w:t>spills</w:t>
            </w:r>
          </w:p>
        </w:tc>
        <w:tc>
          <w:tcPr>
            <w:tcW w:w="3136" w:type="pct"/>
            <w:shd w:val="clear" w:color="auto" w:fill="auto"/>
          </w:tcPr>
          <w:p w14:paraId="518F6966" w14:textId="4CC29ED2" w:rsidR="00821962" w:rsidRPr="00F005AD" w:rsidRDefault="00821962" w:rsidP="00821962">
            <w:pPr>
              <w:pStyle w:val="TableText"/>
              <w:rPr>
                <w:rStyle w:val="Blue"/>
                <w:color w:val="auto"/>
                <w:sz w:val="18"/>
                <w:szCs w:val="18"/>
              </w:rPr>
            </w:pPr>
            <w:r w:rsidRPr="00F005AD">
              <w:rPr>
                <w:rStyle w:val="Pink"/>
                <w:color w:val="auto"/>
                <w:sz w:val="18"/>
                <w:szCs w:val="18"/>
              </w:rPr>
              <w:t>Annual summary report</w:t>
            </w:r>
            <w:r w:rsidRPr="00F005AD">
              <w:rPr>
                <w:rStyle w:val="Blue"/>
                <w:color w:val="auto"/>
                <w:sz w:val="18"/>
                <w:szCs w:val="18"/>
              </w:rPr>
              <w:t xml:space="preserve"> or other form as agreed in writing by Natural Resources Wales</w:t>
            </w:r>
          </w:p>
          <w:p w14:paraId="05CB5D8D" w14:textId="77777777" w:rsidR="00821962" w:rsidRPr="00F005AD" w:rsidRDefault="00821962" w:rsidP="00821962">
            <w:pPr>
              <w:pStyle w:val="TableText"/>
              <w:rPr>
                <w:rStyle w:val="Blue"/>
                <w:color w:val="auto"/>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F005AD" w:rsidRDefault="00527653" w:rsidP="00527653">
            <w:pPr>
              <w:pStyle w:val="TableText"/>
              <w:rPr>
                <w:rStyle w:val="Blue"/>
                <w:color w:val="auto"/>
                <w:sz w:val="18"/>
                <w:szCs w:val="18"/>
              </w:rPr>
            </w:pPr>
            <w:r w:rsidRPr="00F005AD">
              <w:rPr>
                <w:rStyle w:val="Blue"/>
                <w:color w:val="auto"/>
                <w:sz w:val="18"/>
                <w:szCs w:val="18"/>
              </w:rPr>
              <w:t>S</w:t>
            </w:r>
            <w:r w:rsidR="0082225B" w:rsidRPr="00F005AD">
              <w:rPr>
                <w:rStyle w:val="Blue"/>
                <w:color w:val="auto"/>
                <w:sz w:val="18"/>
                <w:szCs w:val="18"/>
              </w:rPr>
              <w:t>ettled s</w:t>
            </w:r>
            <w:r w:rsidRPr="00F005AD">
              <w:rPr>
                <w:rStyle w:val="Blue"/>
                <w:color w:val="auto"/>
                <w:sz w:val="18"/>
                <w:szCs w:val="18"/>
              </w:rPr>
              <w:t>torm sewage discharge start and end times</w:t>
            </w:r>
            <w:r w:rsidR="00DE25C5" w:rsidRPr="00F005AD">
              <w:rPr>
                <w:rStyle w:val="Blue"/>
                <w:color w:val="auto"/>
                <w:sz w:val="18"/>
                <w:szCs w:val="18"/>
              </w:rPr>
              <w:t xml:space="preserve"> </w:t>
            </w:r>
          </w:p>
          <w:p w14:paraId="6AFEF4F7" w14:textId="29F0DBE3" w:rsidR="00DE25C5" w:rsidRPr="00F005AD"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F005AD" w:rsidRDefault="00527653" w:rsidP="00527653">
            <w:pPr>
              <w:pStyle w:val="TableText"/>
              <w:rPr>
                <w:rStyle w:val="Blue"/>
                <w:rFonts w:cs="Arial"/>
                <w:color w:val="auto"/>
                <w:sz w:val="18"/>
                <w:szCs w:val="18"/>
              </w:rPr>
            </w:pPr>
            <w:r w:rsidRPr="00F005AD">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F005AD" w:rsidRDefault="00A039E3" w:rsidP="00527653">
            <w:pPr>
              <w:pStyle w:val="TableText"/>
              <w:rPr>
                <w:rStyle w:val="Blue"/>
                <w:color w:val="auto"/>
                <w:sz w:val="18"/>
                <w:szCs w:val="18"/>
              </w:rPr>
            </w:pPr>
            <w:r w:rsidRPr="00F005AD">
              <w:rPr>
                <w:rStyle w:val="Blue"/>
                <w:color w:val="auto"/>
                <w:sz w:val="18"/>
                <w:szCs w:val="18"/>
              </w:rPr>
              <w:t xml:space="preserve">Settled storm </w:t>
            </w:r>
            <w:r w:rsidR="00637A4F" w:rsidRPr="00F005AD">
              <w:rPr>
                <w:rStyle w:val="Blue"/>
                <w:color w:val="auto"/>
                <w:sz w:val="18"/>
                <w:szCs w:val="18"/>
              </w:rPr>
              <w:t xml:space="preserve">overflow </w:t>
            </w:r>
            <w:r w:rsidRPr="00F005AD">
              <w:rPr>
                <w:rStyle w:val="Blue"/>
                <w:color w:val="auto"/>
                <w:sz w:val="18"/>
                <w:szCs w:val="18"/>
              </w:rPr>
              <w:t>e</w:t>
            </w:r>
            <w:r w:rsidR="00527653" w:rsidRPr="00F005AD">
              <w:rPr>
                <w:rStyle w:val="Blue"/>
                <w:color w:val="auto"/>
                <w:sz w:val="18"/>
                <w:szCs w:val="18"/>
              </w:rPr>
              <w:t>vent recorder status</w:t>
            </w:r>
            <w:r w:rsidR="0004344E" w:rsidRPr="00F005AD">
              <w:rPr>
                <w:rStyle w:val="Blue"/>
                <w:color w:val="auto"/>
                <w:sz w:val="18"/>
                <w:szCs w:val="18"/>
              </w:rPr>
              <w:t xml:space="preserve"> (operational / not operational)</w:t>
            </w:r>
          </w:p>
          <w:p w14:paraId="490EF324" w14:textId="17BFE6DB" w:rsidR="00DE25C5" w:rsidRPr="00F005AD" w:rsidRDefault="00DE25C5" w:rsidP="00CB27EE">
            <w:pPr>
              <w:pStyle w:val="TableText"/>
              <w:rPr>
                <w:rStyle w:val="Blue"/>
                <w:color w:val="auto"/>
                <w:sz w:val="18"/>
                <w:szCs w:val="18"/>
              </w:rPr>
            </w:pPr>
          </w:p>
        </w:tc>
        <w:tc>
          <w:tcPr>
            <w:tcW w:w="3136" w:type="pct"/>
            <w:shd w:val="clear" w:color="auto" w:fill="auto"/>
          </w:tcPr>
          <w:p w14:paraId="5D9274E8" w14:textId="26F2CDFE" w:rsidR="00527653" w:rsidRPr="00F005AD" w:rsidRDefault="00527653" w:rsidP="00527653">
            <w:pPr>
              <w:pStyle w:val="TableText"/>
              <w:rPr>
                <w:rStyle w:val="Blue"/>
                <w:rFonts w:cs="Arial"/>
                <w:color w:val="auto"/>
                <w:sz w:val="18"/>
                <w:szCs w:val="18"/>
              </w:rPr>
            </w:pPr>
            <w:r w:rsidRPr="00F005AD">
              <w:rPr>
                <w:rStyle w:val="Blue"/>
                <w:rFonts w:cs="Arial"/>
                <w:color w:val="auto"/>
                <w:sz w:val="18"/>
                <w:szCs w:val="18"/>
              </w:rPr>
              <w:t>Annual summary report or other form as agreed in writing by Natural Resources Wales</w:t>
            </w:r>
          </w:p>
          <w:p w14:paraId="569BD766" w14:textId="77777777" w:rsidR="00527653" w:rsidRPr="00F005AD" w:rsidRDefault="00527653" w:rsidP="00527653">
            <w:pPr>
              <w:pStyle w:val="TableText"/>
              <w:rPr>
                <w:rStyle w:val="Blue"/>
                <w:rFonts w:cs="Arial"/>
                <w:color w:val="auto"/>
                <w:sz w:val="18"/>
                <w:szCs w:val="18"/>
              </w:rPr>
            </w:pPr>
            <w:r w:rsidRPr="00F005AD">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F005AD" w:rsidRDefault="0004344E" w:rsidP="0004344E">
            <w:pPr>
              <w:pStyle w:val="TableText"/>
              <w:rPr>
                <w:rFonts w:cs="Arial"/>
                <w:sz w:val="18"/>
                <w:szCs w:val="18"/>
              </w:rPr>
            </w:pPr>
            <w:r w:rsidRPr="00F005AD">
              <w:rPr>
                <w:rFonts w:cs="Arial"/>
                <w:sz w:val="18"/>
                <w:szCs w:val="18"/>
              </w:rPr>
              <w:t>Investigation into the operation of the</w:t>
            </w:r>
            <w:r w:rsidR="00250221" w:rsidRPr="00F005AD">
              <w:rPr>
                <w:rFonts w:cs="Arial"/>
                <w:sz w:val="18"/>
                <w:szCs w:val="18"/>
              </w:rPr>
              <w:t xml:space="preserve"> </w:t>
            </w:r>
            <w:r w:rsidR="00250221" w:rsidRPr="00F005AD">
              <w:rPr>
                <w:sz w:val="18"/>
                <w:szCs w:val="18"/>
              </w:rPr>
              <w:t>settled storm</w:t>
            </w:r>
            <w:r w:rsidRPr="00F005AD">
              <w:rPr>
                <w:rFonts w:cs="Arial"/>
                <w:sz w:val="18"/>
                <w:szCs w:val="18"/>
              </w:rPr>
              <w:t xml:space="preserve"> overflow</w:t>
            </w:r>
          </w:p>
        </w:tc>
        <w:tc>
          <w:tcPr>
            <w:tcW w:w="3136" w:type="pct"/>
            <w:shd w:val="clear" w:color="auto" w:fill="auto"/>
          </w:tcPr>
          <w:p w14:paraId="7055E00B" w14:textId="77777777" w:rsidR="0004344E" w:rsidRPr="00F005AD" w:rsidRDefault="0004344E" w:rsidP="0004344E">
            <w:pPr>
              <w:pStyle w:val="TableText"/>
              <w:rPr>
                <w:rFonts w:cs="Arial"/>
                <w:sz w:val="18"/>
                <w:szCs w:val="18"/>
              </w:rPr>
            </w:pPr>
            <w:r w:rsidRPr="00F005AD">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F005AD" w:rsidRDefault="0004344E" w:rsidP="0004344E">
            <w:pPr>
              <w:pStyle w:val="TableText"/>
              <w:rPr>
                <w:rStyle w:val="Blue"/>
                <w:color w:val="auto"/>
                <w:sz w:val="18"/>
                <w:szCs w:val="18"/>
              </w:rPr>
            </w:pPr>
            <w:r w:rsidRPr="00F005AD">
              <w:rPr>
                <w:rStyle w:val="Blue"/>
                <w:color w:val="auto"/>
                <w:sz w:val="18"/>
                <w:szCs w:val="18"/>
              </w:rPr>
              <w:t>Flow passed forward monitoring</w:t>
            </w:r>
          </w:p>
        </w:tc>
        <w:tc>
          <w:tcPr>
            <w:tcW w:w="3136" w:type="pct"/>
            <w:shd w:val="clear" w:color="auto" w:fill="auto"/>
          </w:tcPr>
          <w:p w14:paraId="71F0108C" w14:textId="77777777" w:rsidR="0004344E" w:rsidRPr="00F005AD" w:rsidRDefault="0004344E" w:rsidP="0004344E">
            <w:pPr>
              <w:pStyle w:val="TableText"/>
              <w:rPr>
                <w:rStyle w:val="Pink"/>
                <w:color w:val="auto"/>
                <w:sz w:val="18"/>
                <w:szCs w:val="18"/>
              </w:rPr>
            </w:pPr>
            <w:r w:rsidRPr="00F005AD">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F005AD" w:rsidRDefault="0004344E" w:rsidP="0004344E">
            <w:pPr>
              <w:pStyle w:val="TableText"/>
              <w:rPr>
                <w:rStyle w:val="Blue"/>
                <w:color w:val="auto"/>
                <w:sz w:val="18"/>
                <w:szCs w:val="18"/>
              </w:rPr>
            </w:pPr>
            <w:r w:rsidRPr="00F005AD">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F005AD" w:rsidRDefault="0004344E" w:rsidP="0004344E">
            <w:pPr>
              <w:pStyle w:val="TableText"/>
              <w:rPr>
                <w:rStyle w:val="Pink"/>
                <w:color w:val="auto"/>
                <w:sz w:val="18"/>
                <w:szCs w:val="18"/>
              </w:rPr>
            </w:pPr>
            <w:r w:rsidRPr="00F005AD">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F005AD" w:rsidRDefault="0004344E" w:rsidP="0004344E">
            <w:pPr>
              <w:pStyle w:val="TableText"/>
              <w:rPr>
                <w:rStyle w:val="Blue"/>
                <w:color w:val="auto"/>
                <w:sz w:val="18"/>
                <w:szCs w:val="18"/>
              </w:rPr>
            </w:pPr>
            <w:r w:rsidRPr="00F005AD">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F005AD" w:rsidRDefault="0004344E" w:rsidP="0004344E">
            <w:pPr>
              <w:pStyle w:val="TableText"/>
              <w:rPr>
                <w:rStyle w:val="Pink"/>
                <w:color w:val="auto"/>
                <w:sz w:val="18"/>
                <w:szCs w:val="18"/>
              </w:rPr>
            </w:pPr>
            <w:r w:rsidRPr="00F005AD">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F005AD" w:rsidRDefault="0004344E" w:rsidP="0004344E">
            <w:pPr>
              <w:pStyle w:val="TableText"/>
              <w:rPr>
                <w:rStyle w:val="Blue"/>
                <w:color w:val="auto"/>
                <w:sz w:val="18"/>
                <w:szCs w:val="18"/>
              </w:rPr>
            </w:pPr>
            <w:r w:rsidRPr="00F005AD">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F005AD" w:rsidRDefault="0004344E" w:rsidP="0004344E">
            <w:pPr>
              <w:pStyle w:val="TableText"/>
              <w:rPr>
                <w:rStyle w:val="Pink"/>
                <w:color w:val="auto"/>
                <w:sz w:val="18"/>
                <w:szCs w:val="18"/>
              </w:rPr>
            </w:pPr>
            <w:r w:rsidRPr="00F005AD">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66D066E" w:rsidR="00821962" w:rsidRPr="00F005AD" w:rsidRDefault="00FD29C4" w:rsidP="00821962">
            <w:pPr>
              <w:pStyle w:val="TableText"/>
            </w:pPr>
            <w:r>
              <w:fldChar w:fldCharType="begin"/>
            </w:r>
            <w:r>
              <w:instrText xml:space="preserve"> MERGEFIELD FE_Permit_Number </w:instrText>
            </w:r>
            <w:r>
              <w:fldChar w:fldCharType="separate"/>
            </w:r>
            <w:r w:rsidRPr="00F005AD">
              <w:rPr>
                <w:noProof/>
              </w:rPr>
              <w:t>AC0094701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005AD" w:rsidRDefault="009C28CB" w:rsidP="00821962">
            <w:pPr>
              <w:pStyle w:val="TableText"/>
            </w:pPr>
            <w:r w:rsidRPr="00F005AD">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33FAAF4" w:rsidR="00821962" w:rsidRPr="00F005AD" w:rsidRDefault="00FD29C4" w:rsidP="00821962">
            <w:pPr>
              <w:pStyle w:val="TableText"/>
            </w:pPr>
            <w:r>
              <w:fldChar w:fldCharType="begin"/>
            </w:r>
            <w:r>
              <w:instrText xml:space="preserve"> MERGEFIELD Site_Name </w:instrText>
            </w:r>
            <w:r>
              <w:fldChar w:fldCharType="separate"/>
            </w:r>
            <w:r w:rsidRPr="00F005AD">
              <w:rPr>
                <w:noProof/>
              </w:rPr>
              <w:t>Crickhowell Wastewater Treatment Works</w:t>
            </w:r>
            <w:r>
              <w:rPr>
                <w:noProof/>
              </w:rPr>
              <w:fldChar w:fldCharType="end"/>
            </w:r>
            <w:r w:rsidR="00556AC5" w:rsidRPr="00F005AD">
              <w:t xml:space="preserve">, </w:t>
            </w:r>
            <w:r>
              <w:fldChar w:fldCharType="begin"/>
            </w:r>
            <w:r>
              <w:instrText xml:space="preserve"> MERGEFIELD DSI_ADD2 </w:instrText>
            </w:r>
            <w:r>
              <w:fldChar w:fldCharType="separate"/>
            </w:r>
            <w:r w:rsidRPr="00F005AD">
              <w:rPr>
                <w:noProof/>
              </w:rPr>
              <w:t>Abergavenny Road</w:t>
            </w:r>
            <w:r>
              <w:rPr>
                <w:noProof/>
              </w:rPr>
              <w:fldChar w:fldCharType="end"/>
            </w:r>
            <w:r w:rsidR="009C28CB" w:rsidRPr="00F005AD">
              <w:t xml:space="preserve">, </w:t>
            </w:r>
            <w:r>
              <w:fldChar w:fldCharType="begin"/>
            </w:r>
            <w:r>
              <w:instrText xml:space="preserve"> MERGEFIELD DSI_ADD3 </w:instrText>
            </w:r>
            <w:r>
              <w:fldChar w:fldCharType="separate"/>
            </w:r>
            <w:r w:rsidRPr="00F005AD">
              <w:rPr>
                <w:noProof/>
              </w:rPr>
              <w:t>Crickhowell</w:t>
            </w:r>
            <w:r>
              <w:rPr>
                <w:noProof/>
              </w:rPr>
              <w:fldChar w:fldCharType="end"/>
            </w:r>
            <w:r w:rsidR="009C28CB" w:rsidRPr="00F005AD">
              <w:t xml:space="preserve">, </w:t>
            </w:r>
            <w:r>
              <w:fldChar w:fldCharType="begin"/>
            </w:r>
            <w:r>
              <w:instrText xml:space="preserve"> MERGEFIELD DSI_ADD4 </w:instrText>
            </w:r>
            <w:r>
              <w:fldChar w:fldCharType="separate"/>
            </w:r>
            <w:r w:rsidRPr="00F005AD">
              <w:rPr>
                <w:noProof/>
              </w:rPr>
              <w:t>Powys</w:t>
            </w:r>
            <w:r>
              <w:rPr>
                <w:noProof/>
              </w:rPr>
              <w:fldChar w:fldCharType="end"/>
            </w:r>
            <w:r w:rsidR="009C28CB" w:rsidRPr="00F005AD">
              <w:t xml:space="preserve">, </w:t>
            </w:r>
            <w:r>
              <w:fldChar w:fldCharType="begin"/>
            </w:r>
            <w:r>
              <w:instrText xml:space="preserve"> MERGEFIELD DSI_POST_CODE </w:instrText>
            </w:r>
            <w:r>
              <w:fldChar w:fldCharType="separate"/>
            </w:r>
            <w:r w:rsidRPr="00F005AD">
              <w:rPr>
                <w:noProof/>
              </w:rPr>
              <w:t>NP8 1DF</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332EB45" w:rsidR="00821962" w:rsidRPr="00F005AD" w:rsidRDefault="00821962" w:rsidP="00F005AD">
            <w:pPr>
              <w:pStyle w:val="TableText"/>
              <w:rPr>
                <w:b/>
                <w:color w:val="FF0000"/>
                <w:sz w:val="18"/>
                <w:szCs w:val="18"/>
              </w:rPr>
            </w:pPr>
            <w:r w:rsidRPr="00F005AD">
              <w:rPr>
                <w:rStyle w:val="Red"/>
                <w:b/>
                <w:color w:val="auto"/>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37E5D0C" w:rsidR="00821962" w:rsidRPr="00F005AD" w:rsidRDefault="00821962" w:rsidP="00F005AD">
            <w:pPr>
              <w:pStyle w:val="TableText"/>
              <w:rPr>
                <w:rStyle w:val="PinkBold"/>
                <w:color w:val="auto"/>
                <w:sz w:val="18"/>
                <w:szCs w:val="18"/>
              </w:rPr>
            </w:pPr>
            <w:r w:rsidRPr="00F005AD">
              <w:rPr>
                <w:b/>
                <w:sz w:val="18"/>
                <w:szCs w:val="18"/>
              </w:rPr>
              <w:t xml:space="preserve">(b) Notification requirements for the breach of a limit specified in schedule 3 table S3.1 </w:t>
            </w:r>
            <w:r w:rsidRPr="00F005AD">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F005AD" w:rsidRDefault="00821962" w:rsidP="00821962">
            <w:pPr>
              <w:pStyle w:val="TableText"/>
              <w:rPr>
                <w:rStyle w:val="Red"/>
                <w:b/>
                <w:color w:val="auto"/>
                <w:sz w:val="18"/>
                <w:szCs w:val="18"/>
              </w:rPr>
            </w:pPr>
            <w:r w:rsidRPr="00F005AD">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F005AD" w:rsidRDefault="00821962" w:rsidP="00821962">
            <w:pPr>
              <w:pStyle w:val="TableText"/>
              <w:rPr>
                <w:sz w:val="18"/>
                <w:szCs w:val="18"/>
              </w:rPr>
            </w:pPr>
            <w:r w:rsidRPr="00F005AD">
              <w:rPr>
                <w:sz w:val="18"/>
                <w:szCs w:val="18"/>
              </w:rPr>
              <w:t>Monitoring point reference/ source</w:t>
            </w:r>
          </w:p>
        </w:tc>
        <w:tc>
          <w:tcPr>
            <w:tcW w:w="3531" w:type="pct"/>
            <w:shd w:val="clear" w:color="auto" w:fill="auto"/>
          </w:tcPr>
          <w:p w14:paraId="4B3EA8B1" w14:textId="77777777" w:rsidR="00821962" w:rsidRPr="00F005AD"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F005AD" w:rsidRDefault="00821962" w:rsidP="00821962">
            <w:pPr>
              <w:pStyle w:val="TableText"/>
              <w:rPr>
                <w:sz w:val="18"/>
                <w:szCs w:val="18"/>
              </w:rPr>
            </w:pPr>
            <w:r w:rsidRPr="00F005AD">
              <w:rPr>
                <w:sz w:val="18"/>
                <w:szCs w:val="18"/>
              </w:rPr>
              <w:t>Self</w:t>
            </w:r>
            <w:r w:rsidR="005B1FFD" w:rsidRPr="00F005AD">
              <w:rPr>
                <w:sz w:val="18"/>
                <w:szCs w:val="18"/>
              </w:rPr>
              <w:t>-</w:t>
            </w:r>
            <w:r w:rsidRPr="00F005AD">
              <w:rPr>
                <w:sz w:val="18"/>
                <w:szCs w:val="18"/>
              </w:rPr>
              <w:t>monitoring regime (where relevant)</w:t>
            </w:r>
          </w:p>
        </w:tc>
        <w:tc>
          <w:tcPr>
            <w:tcW w:w="3531" w:type="pct"/>
            <w:shd w:val="clear" w:color="auto" w:fill="auto"/>
          </w:tcPr>
          <w:p w14:paraId="4F085857" w14:textId="77777777" w:rsidR="00821962" w:rsidRPr="00F005AD" w:rsidRDefault="00821962" w:rsidP="00821962">
            <w:pPr>
              <w:pStyle w:val="TableText"/>
              <w:rPr>
                <w:rStyle w:val="Blue"/>
                <w:color w:val="auto"/>
                <w:sz w:val="18"/>
                <w:szCs w:val="18"/>
              </w:rPr>
            </w:pPr>
            <w:r w:rsidRPr="00F005AD">
              <w:rPr>
                <w:rStyle w:val="Blue"/>
                <w:color w:val="auto"/>
                <w:sz w:val="18"/>
                <w:szCs w:val="18"/>
              </w:rPr>
              <w:t>e.g. OSM/UWWTR</w:t>
            </w:r>
            <w:r w:rsidR="00F2606C" w:rsidRPr="00F005AD">
              <w:rPr>
                <w:rStyle w:val="Blue"/>
                <w:color w:val="auto"/>
                <w:sz w:val="18"/>
                <w:szCs w:val="18"/>
              </w:rPr>
              <w:t>/EDM</w:t>
            </w:r>
          </w:p>
          <w:p w14:paraId="0E31F23A" w14:textId="77777777" w:rsidR="00821962" w:rsidRPr="00F005AD"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F005AD" w:rsidRDefault="00821962" w:rsidP="00821962">
            <w:pPr>
              <w:pStyle w:val="TableText"/>
              <w:rPr>
                <w:sz w:val="18"/>
                <w:szCs w:val="18"/>
              </w:rPr>
            </w:pPr>
            <w:r w:rsidRPr="00F005AD">
              <w:rPr>
                <w:sz w:val="18"/>
                <w:szCs w:val="18"/>
              </w:rPr>
              <w:t xml:space="preserve">Type of failure </w:t>
            </w:r>
          </w:p>
        </w:tc>
        <w:tc>
          <w:tcPr>
            <w:tcW w:w="3531" w:type="pct"/>
            <w:shd w:val="clear" w:color="auto" w:fill="auto"/>
          </w:tcPr>
          <w:p w14:paraId="322CD278" w14:textId="77777777" w:rsidR="00821962" w:rsidRPr="00F005AD" w:rsidRDefault="00821962" w:rsidP="00821962">
            <w:pPr>
              <w:pStyle w:val="TableText"/>
              <w:rPr>
                <w:rStyle w:val="Blue"/>
                <w:color w:val="auto"/>
                <w:sz w:val="18"/>
                <w:szCs w:val="18"/>
              </w:rPr>
            </w:pPr>
            <w:r w:rsidRPr="00F005AD">
              <w:rPr>
                <w:rStyle w:val="Blue"/>
                <w:color w:val="auto"/>
                <w:sz w:val="18"/>
                <w:szCs w:val="18"/>
              </w:rPr>
              <w:t>e.g. LUT failure/LUT exceedance/upper tier/other</w:t>
            </w:r>
          </w:p>
          <w:p w14:paraId="7C9314F0" w14:textId="04F85CD9" w:rsidR="00821962" w:rsidRPr="00F005AD"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F005AD">
        <w:trPr>
          <w:cantSplit/>
          <w:trHeight w:val="70"/>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77F120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35BCB5D" w:rsidR="00821962" w:rsidRPr="00FE40B4" w:rsidRDefault="00821962" w:rsidP="00CD1173">
      <w:pPr>
        <w:spacing w:before="120"/>
        <w:ind w:left="567"/>
        <w:rPr>
          <w:rFonts w:ascii="Arial" w:hAnsi="Arial" w:cs="Arial"/>
          <w:sz w:val="18"/>
          <w:szCs w:val="18"/>
        </w:rPr>
      </w:pPr>
      <w:r w:rsidRPr="00F005AD">
        <w:rPr>
          <w:rStyle w:val="Red"/>
          <w:rFonts w:ascii="Arial" w:hAnsi="Arial" w:cs="Arial"/>
          <w:color w:val="auto"/>
          <w:sz w:val="18"/>
          <w:szCs w:val="18"/>
        </w:rPr>
        <w:t>For the activity</w:t>
      </w:r>
      <w:r w:rsidR="00F005AD" w:rsidRPr="00F005AD">
        <w:rPr>
          <w:rStyle w:val="Red"/>
          <w:rFonts w:ascii="Arial" w:hAnsi="Arial" w:cs="Arial"/>
          <w:color w:val="auto"/>
          <w:sz w:val="18"/>
          <w:szCs w:val="18"/>
        </w:rPr>
        <w:t xml:space="preserve"> </w:t>
      </w:r>
      <w:r w:rsidRPr="00F005AD">
        <w:rPr>
          <w:rStyle w:val="Red"/>
          <w:rFonts w:ascii="Arial" w:hAnsi="Arial" w:cs="Arial"/>
          <w:color w:val="auto"/>
          <w:sz w:val="18"/>
          <w:szCs w:val="18"/>
        </w:rPr>
        <w:t>A1</w:t>
      </w:r>
      <w:r w:rsidR="005B1FFD" w:rsidRPr="00F005AD">
        <w:rPr>
          <w:rStyle w:val="Red"/>
          <w:rFonts w:ascii="Arial" w:hAnsi="Arial" w:cs="Arial"/>
          <w:color w:val="auto"/>
          <w:sz w:val="18"/>
          <w:szCs w:val="18"/>
        </w:rPr>
        <w:t>,</w:t>
      </w:r>
      <w:r w:rsidRPr="00F005AD">
        <w:rPr>
          <w:rStyle w:val="Red"/>
          <w:rFonts w:ascii="Arial" w:hAnsi="Arial" w:cs="Arial"/>
          <w:color w:val="auto"/>
          <w:sz w:val="18"/>
          <w:szCs w:val="18"/>
        </w:rPr>
        <w:t xml:space="preserve"> referenced in schedule 1, table S1.1</w:t>
      </w:r>
      <w:r w:rsidR="005B1FFD" w:rsidRPr="00F005AD">
        <w:rPr>
          <w:rStyle w:val="Red"/>
          <w:rFonts w:ascii="Arial" w:hAnsi="Arial" w:cs="Arial"/>
          <w:color w:val="auto"/>
          <w:sz w:val="18"/>
          <w:szCs w:val="18"/>
        </w:rPr>
        <w:t>,</w:t>
      </w:r>
      <w:r w:rsidRPr="00F005AD">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7B3225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conditions </w:t>
      </w:r>
      <w:r w:rsidRPr="00880543">
        <w:rPr>
          <w:rFonts w:ascii="Arial" w:hAnsi="Arial" w:cs="Arial"/>
          <w:sz w:val="18"/>
          <w:szCs w:val="18"/>
        </w:rPr>
        <w:t>2.3.</w:t>
      </w:r>
      <w:r w:rsidR="00880543" w:rsidRPr="00880543">
        <w:rPr>
          <w:rFonts w:ascii="Arial" w:hAnsi="Arial" w:cs="Arial"/>
          <w:sz w:val="18"/>
          <w:szCs w:val="18"/>
        </w:rPr>
        <w:t>2</w:t>
      </w:r>
      <w:r w:rsidRPr="00880543">
        <w:rPr>
          <w:rFonts w:ascii="Arial" w:hAnsi="Arial" w:cs="Arial"/>
          <w:sz w:val="18"/>
          <w:szCs w:val="18"/>
        </w:rPr>
        <w:t xml:space="preserve"> and</w:t>
      </w:r>
      <w:r w:rsidRPr="00F005AD">
        <w:rPr>
          <w:rFonts w:ascii="Arial" w:hAnsi="Arial" w:cs="Arial"/>
          <w:sz w:val="18"/>
          <w:szCs w:val="18"/>
        </w:rPr>
        <w:t xml:space="preserve"> 3.1.</w:t>
      </w:r>
      <w:r w:rsidR="00F005AD" w:rsidRPr="00F005AD">
        <w:rPr>
          <w:rFonts w:ascii="Arial" w:hAnsi="Arial" w:cs="Arial"/>
          <w:sz w:val="18"/>
          <w:szCs w:val="18"/>
        </w:rPr>
        <w:t>6</w:t>
      </w:r>
      <w:r w:rsidRPr="00F005AD">
        <w:rPr>
          <w:rFonts w:ascii="Arial" w:hAnsi="Arial" w:cs="Arial"/>
          <w:sz w:val="18"/>
          <w:szCs w:val="18"/>
        </w:rPr>
        <w:t xml:space="preserve"> means, the rate of flow (litres per second) of the waste water arriving at the overflow from its upstream collection</w:t>
      </w:r>
      <w:r w:rsidRPr="00FE40B4">
        <w:rPr>
          <w:rFonts w:ascii="Arial" w:hAnsi="Arial" w:cs="Arial"/>
          <w:sz w:val="18"/>
          <w:szCs w:val="18"/>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7" w:name="OLE_LINK1"/>
      <w:bookmarkStart w:id="18"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7"/>
      <w:bookmarkEnd w:id="18"/>
    </w:p>
    <w:p w14:paraId="41410696" w14:textId="755C53E4"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F005AD">
        <w:rPr>
          <w:rFonts w:ascii="Arial" w:hAnsi="Arial" w:cs="Arial"/>
          <w:iCs/>
          <w:sz w:val="18"/>
          <w:szCs w:val="18"/>
        </w:rPr>
        <w:t>condition 3.1.</w:t>
      </w:r>
      <w:r w:rsidR="00F005AD" w:rsidRPr="00F005AD">
        <w:rPr>
          <w:rFonts w:ascii="Arial" w:hAnsi="Arial" w:cs="Arial"/>
          <w:iCs/>
          <w:sz w:val="18"/>
          <w:szCs w:val="18"/>
        </w:rPr>
        <w:t>6</w:t>
      </w:r>
      <w:r w:rsidR="00A46A15" w:rsidRPr="00F005AD">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2EEB93FF" w:rsidR="00821962" w:rsidRPr="00796C48" w:rsidRDefault="00821962" w:rsidP="00CD1173">
      <w:pPr>
        <w:pStyle w:val="Heading1"/>
        <w:spacing w:before="0" w:after="400"/>
        <w:ind w:left="567"/>
        <w:rPr>
          <w:sz w:val="36"/>
        </w:rPr>
      </w:pPr>
      <w:r w:rsidRPr="00796C48">
        <w:rPr>
          <w:sz w:val="36"/>
        </w:rPr>
        <w:lastRenderedPageBreak/>
        <w:t>Schedule 7 – Site plan</w:t>
      </w:r>
    </w:p>
    <w:p w14:paraId="3ED68694" w14:textId="1FC983F8" w:rsidR="00821962" w:rsidRPr="00CD1173" w:rsidRDefault="004E5AC4" w:rsidP="00543714">
      <w:pPr>
        <w:spacing w:before="60"/>
        <w:ind w:left="567"/>
        <w:rPr>
          <w:rFonts w:ascii="Arial" w:hAnsi="Arial"/>
          <w:sz w:val="20"/>
        </w:rPr>
      </w:pPr>
      <w:r>
        <w:rPr>
          <w:noProof/>
        </w:rPr>
        <w:drawing>
          <wp:inline distT="0" distB="0" distL="0" distR="0" wp14:anchorId="0B5F911D" wp14:editId="197F9F32">
            <wp:extent cx="5305002" cy="43857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16482" cy="4395240"/>
                    </a:xfrm>
                    <a:prstGeom prst="rect">
                      <a:avLst/>
                    </a:prstGeom>
                  </pic:spPr>
                </pic:pic>
              </a:graphicData>
            </a:graphic>
          </wp:inline>
        </w:drawing>
      </w:r>
      <w:r w:rsidRPr="00CD1173">
        <w:rPr>
          <w:rFonts w:ascii="Arial" w:hAnsi="Arial"/>
          <w:sz w:val="20"/>
        </w:rPr>
        <w:t xml:space="preserve"> </w:t>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C8722F">
        <w:rPr>
          <w:rFonts w:ascii="Arial" w:hAnsi="Arial"/>
          <w:sz w:val="20"/>
        </w:rPr>
        <w:t>5</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503EDAB1"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112E1" w14:textId="77777777" w:rsidR="00CD1F51" w:rsidRDefault="00CD1F51">
      <w:r>
        <w:separator/>
      </w:r>
    </w:p>
  </w:endnote>
  <w:endnote w:type="continuationSeparator" w:id="0">
    <w:p w14:paraId="5E9761B0" w14:textId="77777777" w:rsidR="00CD1F51" w:rsidRDefault="00CD1F51">
      <w:r>
        <w:continuationSeparator/>
      </w:r>
    </w:p>
  </w:endnote>
  <w:endnote w:type="continuationNotice" w:id="1">
    <w:p w14:paraId="360FCBA6" w14:textId="77777777" w:rsidR="00CD1F51" w:rsidRDefault="00CD1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FD29C4" w:rsidRDefault="002B7A45" w:rsidP="002B7A45">
    <w:pPr>
      <w:tabs>
        <w:tab w:val="center" w:pos="3544"/>
        <w:tab w:val="right" w:pos="7938"/>
      </w:tabs>
      <w:ind w:left="-851"/>
      <w:jc w:val="both"/>
      <w:rPr>
        <w:rFonts w:ascii="Arial" w:hAnsi="Arial"/>
        <w:sz w:val="18"/>
        <w:szCs w:val="18"/>
      </w:rPr>
    </w:pPr>
    <w:r w:rsidRPr="00FD29C4">
      <w:rPr>
        <w:rFonts w:ascii="Arial" w:hAnsi="Arial"/>
        <w:sz w:val="18"/>
        <w:szCs w:val="18"/>
      </w:rPr>
      <w:t>Variation and consolidation</w:t>
    </w:r>
  </w:p>
  <w:p w14:paraId="360AF8E3" w14:textId="09304F7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FD29C4">
      <w:rPr>
        <w:rFonts w:ascii="Arial" w:hAnsi="Arial"/>
        <w:sz w:val="18"/>
        <w:szCs w:val="18"/>
      </w:rPr>
      <w:t xml:space="preserve">number: </w:t>
    </w:r>
    <w:r w:rsidR="0016221B" w:rsidRPr="0016221B">
      <w:rPr>
        <w:rFonts w:ascii="Arial" w:hAnsi="Arial"/>
        <w:sz w:val="18"/>
        <w:szCs w:val="18"/>
      </w:rPr>
      <w:t>PAN-027507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D18184D" w:rsidR="002B5D5F" w:rsidRPr="000B393C" w:rsidRDefault="00974EB0" w:rsidP="00FB1541">
    <w:pPr>
      <w:pStyle w:val="Footer"/>
      <w:rPr>
        <w:sz w:val="18"/>
        <w:szCs w:val="18"/>
      </w:rPr>
    </w:pPr>
    <w:r w:rsidRPr="00974EB0">
      <w:rPr>
        <w:rFonts w:ascii="Arial" w:hAnsi="Arial" w:cs="Arial"/>
        <w:sz w:val="18"/>
        <w:szCs w:val="18"/>
      </w:rPr>
      <w:t>AC0094701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52526">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622A3" w14:textId="77777777" w:rsidR="00CD1F51" w:rsidRDefault="00CD1F51">
      <w:r>
        <w:separator/>
      </w:r>
    </w:p>
  </w:footnote>
  <w:footnote w:type="continuationSeparator" w:id="0">
    <w:p w14:paraId="483B0B82" w14:textId="77777777" w:rsidR="00CD1F51" w:rsidRDefault="00CD1F51">
      <w:r>
        <w:continuationSeparator/>
      </w:r>
    </w:p>
  </w:footnote>
  <w:footnote w:type="continuationNotice" w:id="1">
    <w:p w14:paraId="45821ADD" w14:textId="77777777" w:rsidR="00CD1F51" w:rsidRDefault="00CD1F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1106"/>
        </w:tabs>
        <w:ind w:left="1106"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301928992">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492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A4EC8"/>
    <w:rsid w:val="000B0172"/>
    <w:rsid w:val="000B393C"/>
    <w:rsid w:val="000B3E65"/>
    <w:rsid w:val="000B4BA1"/>
    <w:rsid w:val="000B57A2"/>
    <w:rsid w:val="000C00D1"/>
    <w:rsid w:val="000C3304"/>
    <w:rsid w:val="000C4398"/>
    <w:rsid w:val="000C64A7"/>
    <w:rsid w:val="000D0661"/>
    <w:rsid w:val="000D06BF"/>
    <w:rsid w:val="000D0B36"/>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221B"/>
    <w:rsid w:val="00167FFA"/>
    <w:rsid w:val="001737FE"/>
    <w:rsid w:val="00175B8E"/>
    <w:rsid w:val="0018468B"/>
    <w:rsid w:val="001855D4"/>
    <w:rsid w:val="001A5D13"/>
    <w:rsid w:val="001A6C95"/>
    <w:rsid w:val="001B25E6"/>
    <w:rsid w:val="001B6005"/>
    <w:rsid w:val="001B69FC"/>
    <w:rsid w:val="001C4703"/>
    <w:rsid w:val="001C529E"/>
    <w:rsid w:val="001C6254"/>
    <w:rsid w:val="001D3E8F"/>
    <w:rsid w:val="001D785E"/>
    <w:rsid w:val="001E3644"/>
    <w:rsid w:val="001E4432"/>
    <w:rsid w:val="001F4EC0"/>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B344C"/>
    <w:rsid w:val="002B3F38"/>
    <w:rsid w:val="002B45D1"/>
    <w:rsid w:val="002B5D5F"/>
    <w:rsid w:val="002B753C"/>
    <w:rsid w:val="002B7A45"/>
    <w:rsid w:val="002C4456"/>
    <w:rsid w:val="002C4E46"/>
    <w:rsid w:val="002D50FC"/>
    <w:rsid w:val="002F273F"/>
    <w:rsid w:val="002F7CD0"/>
    <w:rsid w:val="00303825"/>
    <w:rsid w:val="00304415"/>
    <w:rsid w:val="00305609"/>
    <w:rsid w:val="00306791"/>
    <w:rsid w:val="003104F0"/>
    <w:rsid w:val="00312383"/>
    <w:rsid w:val="00321D27"/>
    <w:rsid w:val="00322FF4"/>
    <w:rsid w:val="00325D0E"/>
    <w:rsid w:val="00326D50"/>
    <w:rsid w:val="0033116C"/>
    <w:rsid w:val="00331482"/>
    <w:rsid w:val="00331C24"/>
    <w:rsid w:val="003370AB"/>
    <w:rsid w:val="00337B9F"/>
    <w:rsid w:val="003425F8"/>
    <w:rsid w:val="00346178"/>
    <w:rsid w:val="00351282"/>
    <w:rsid w:val="00361C65"/>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24A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70B2"/>
    <w:rsid w:val="00461776"/>
    <w:rsid w:val="00464B17"/>
    <w:rsid w:val="00470FBE"/>
    <w:rsid w:val="00471AAA"/>
    <w:rsid w:val="00474735"/>
    <w:rsid w:val="00474970"/>
    <w:rsid w:val="004770F0"/>
    <w:rsid w:val="00484213"/>
    <w:rsid w:val="004854BB"/>
    <w:rsid w:val="00486E1B"/>
    <w:rsid w:val="00492EA8"/>
    <w:rsid w:val="00493E33"/>
    <w:rsid w:val="00496934"/>
    <w:rsid w:val="00496F69"/>
    <w:rsid w:val="00497145"/>
    <w:rsid w:val="004A286C"/>
    <w:rsid w:val="004A3186"/>
    <w:rsid w:val="004A43F2"/>
    <w:rsid w:val="004A4BC6"/>
    <w:rsid w:val="004A5FBC"/>
    <w:rsid w:val="004B0387"/>
    <w:rsid w:val="004B2037"/>
    <w:rsid w:val="004B38A4"/>
    <w:rsid w:val="004B69F2"/>
    <w:rsid w:val="004C19D2"/>
    <w:rsid w:val="004C4B5A"/>
    <w:rsid w:val="004D6018"/>
    <w:rsid w:val="004D7529"/>
    <w:rsid w:val="004E232E"/>
    <w:rsid w:val="004E3F21"/>
    <w:rsid w:val="004E5AC4"/>
    <w:rsid w:val="004E75D7"/>
    <w:rsid w:val="004E7E00"/>
    <w:rsid w:val="004F05BF"/>
    <w:rsid w:val="004F0D6D"/>
    <w:rsid w:val="004F4818"/>
    <w:rsid w:val="00502E5E"/>
    <w:rsid w:val="00515E17"/>
    <w:rsid w:val="00523F49"/>
    <w:rsid w:val="0052516B"/>
    <w:rsid w:val="00527423"/>
    <w:rsid w:val="00527653"/>
    <w:rsid w:val="00534C4C"/>
    <w:rsid w:val="005368C1"/>
    <w:rsid w:val="00537989"/>
    <w:rsid w:val="00543714"/>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450D"/>
    <w:rsid w:val="00637A4F"/>
    <w:rsid w:val="0064377F"/>
    <w:rsid w:val="00643A32"/>
    <w:rsid w:val="00646362"/>
    <w:rsid w:val="0064736A"/>
    <w:rsid w:val="00652526"/>
    <w:rsid w:val="00657EED"/>
    <w:rsid w:val="006653C4"/>
    <w:rsid w:val="00671AB1"/>
    <w:rsid w:val="00675541"/>
    <w:rsid w:val="006863C7"/>
    <w:rsid w:val="00692529"/>
    <w:rsid w:val="00696206"/>
    <w:rsid w:val="006A07E0"/>
    <w:rsid w:val="006A0D80"/>
    <w:rsid w:val="006B3AB2"/>
    <w:rsid w:val="006C144F"/>
    <w:rsid w:val="006C214E"/>
    <w:rsid w:val="006C26D8"/>
    <w:rsid w:val="006C413D"/>
    <w:rsid w:val="006C4141"/>
    <w:rsid w:val="006C6EA9"/>
    <w:rsid w:val="006D06D9"/>
    <w:rsid w:val="006D2EBE"/>
    <w:rsid w:val="006D3C00"/>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671F3"/>
    <w:rsid w:val="007704A9"/>
    <w:rsid w:val="00780CC6"/>
    <w:rsid w:val="00781680"/>
    <w:rsid w:val="0078668B"/>
    <w:rsid w:val="00792F2A"/>
    <w:rsid w:val="00796C48"/>
    <w:rsid w:val="00797902"/>
    <w:rsid w:val="007A1658"/>
    <w:rsid w:val="007A2B33"/>
    <w:rsid w:val="007A2C4F"/>
    <w:rsid w:val="007A2EA9"/>
    <w:rsid w:val="007A36E1"/>
    <w:rsid w:val="007A3858"/>
    <w:rsid w:val="007A45BC"/>
    <w:rsid w:val="007A50B7"/>
    <w:rsid w:val="007A615F"/>
    <w:rsid w:val="007B0FAF"/>
    <w:rsid w:val="007B6177"/>
    <w:rsid w:val="007C0A80"/>
    <w:rsid w:val="007C1549"/>
    <w:rsid w:val="007C2ABF"/>
    <w:rsid w:val="007C3441"/>
    <w:rsid w:val="007C6ED4"/>
    <w:rsid w:val="007D2CD8"/>
    <w:rsid w:val="007D7E5A"/>
    <w:rsid w:val="007E3427"/>
    <w:rsid w:val="007E52AD"/>
    <w:rsid w:val="007E76A5"/>
    <w:rsid w:val="007F1547"/>
    <w:rsid w:val="007F2C12"/>
    <w:rsid w:val="007F408A"/>
    <w:rsid w:val="008006A4"/>
    <w:rsid w:val="00810478"/>
    <w:rsid w:val="0081066F"/>
    <w:rsid w:val="00815AE7"/>
    <w:rsid w:val="00821962"/>
    <w:rsid w:val="0082225B"/>
    <w:rsid w:val="0082402C"/>
    <w:rsid w:val="008255E1"/>
    <w:rsid w:val="00831D3D"/>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79AD"/>
    <w:rsid w:val="00871789"/>
    <w:rsid w:val="00874D41"/>
    <w:rsid w:val="00877076"/>
    <w:rsid w:val="00880543"/>
    <w:rsid w:val="00883F07"/>
    <w:rsid w:val="0088411C"/>
    <w:rsid w:val="00885CD7"/>
    <w:rsid w:val="008872C9"/>
    <w:rsid w:val="008948B3"/>
    <w:rsid w:val="008A08E9"/>
    <w:rsid w:val="008A3F55"/>
    <w:rsid w:val="008A79F2"/>
    <w:rsid w:val="008B0FAD"/>
    <w:rsid w:val="008B1F34"/>
    <w:rsid w:val="008B7058"/>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3CEB"/>
    <w:rsid w:val="00954A99"/>
    <w:rsid w:val="009561D3"/>
    <w:rsid w:val="009564BE"/>
    <w:rsid w:val="009565D3"/>
    <w:rsid w:val="00956EC7"/>
    <w:rsid w:val="009600C8"/>
    <w:rsid w:val="009619D1"/>
    <w:rsid w:val="00962DF2"/>
    <w:rsid w:val="00962F3C"/>
    <w:rsid w:val="009709A6"/>
    <w:rsid w:val="00973180"/>
    <w:rsid w:val="00974EB0"/>
    <w:rsid w:val="00977071"/>
    <w:rsid w:val="00977C81"/>
    <w:rsid w:val="00982354"/>
    <w:rsid w:val="00986336"/>
    <w:rsid w:val="00993889"/>
    <w:rsid w:val="009977CF"/>
    <w:rsid w:val="009A143D"/>
    <w:rsid w:val="009A287F"/>
    <w:rsid w:val="009A36B5"/>
    <w:rsid w:val="009A54D1"/>
    <w:rsid w:val="009C0AC5"/>
    <w:rsid w:val="009C1D21"/>
    <w:rsid w:val="009C28CB"/>
    <w:rsid w:val="009D05EA"/>
    <w:rsid w:val="009D5F6A"/>
    <w:rsid w:val="009D794D"/>
    <w:rsid w:val="009E1FE3"/>
    <w:rsid w:val="009E2367"/>
    <w:rsid w:val="009E2E6C"/>
    <w:rsid w:val="009E3279"/>
    <w:rsid w:val="009F3266"/>
    <w:rsid w:val="009F5997"/>
    <w:rsid w:val="00A039E3"/>
    <w:rsid w:val="00A05A6F"/>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6FD"/>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16"/>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397A"/>
    <w:rsid w:val="00BE5551"/>
    <w:rsid w:val="00BE5E02"/>
    <w:rsid w:val="00BE604E"/>
    <w:rsid w:val="00BF2649"/>
    <w:rsid w:val="00BF32CF"/>
    <w:rsid w:val="00BF6B24"/>
    <w:rsid w:val="00C02681"/>
    <w:rsid w:val="00C05640"/>
    <w:rsid w:val="00C12A4F"/>
    <w:rsid w:val="00C1542A"/>
    <w:rsid w:val="00C17C7E"/>
    <w:rsid w:val="00C21365"/>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761"/>
    <w:rsid w:val="00C77DEA"/>
    <w:rsid w:val="00C813EE"/>
    <w:rsid w:val="00C8568E"/>
    <w:rsid w:val="00C8722F"/>
    <w:rsid w:val="00C93940"/>
    <w:rsid w:val="00C94451"/>
    <w:rsid w:val="00C94802"/>
    <w:rsid w:val="00C966FB"/>
    <w:rsid w:val="00CA41C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7CC3"/>
    <w:rsid w:val="00CF0741"/>
    <w:rsid w:val="00CF5EF2"/>
    <w:rsid w:val="00D060EA"/>
    <w:rsid w:val="00D072B6"/>
    <w:rsid w:val="00D11BD4"/>
    <w:rsid w:val="00D11FDF"/>
    <w:rsid w:val="00D2050D"/>
    <w:rsid w:val="00D33C65"/>
    <w:rsid w:val="00D34A86"/>
    <w:rsid w:val="00D366EB"/>
    <w:rsid w:val="00D41813"/>
    <w:rsid w:val="00D41898"/>
    <w:rsid w:val="00D555F3"/>
    <w:rsid w:val="00D55C1F"/>
    <w:rsid w:val="00D55FC3"/>
    <w:rsid w:val="00D56820"/>
    <w:rsid w:val="00D6083F"/>
    <w:rsid w:val="00D64CDE"/>
    <w:rsid w:val="00D66C41"/>
    <w:rsid w:val="00D67ADE"/>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079D"/>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715"/>
    <w:rsid w:val="00EF6C21"/>
    <w:rsid w:val="00F003BA"/>
    <w:rsid w:val="00F005AD"/>
    <w:rsid w:val="00F00990"/>
    <w:rsid w:val="00F012DE"/>
    <w:rsid w:val="00F02853"/>
    <w:rsid w:val="00F072D1"/>
    <w:rsid w:val="00F202FE"/>
    <w:rsid w:val="00F2586A"/>
    <w:rsid w:val="00F2606C"/>
    <w:rsid w:val="00F26DFE"/>
    <w:rsid w:val="00F30D0F"/>
    <w:rsid w:val="00F340D8"/>
    <w:rsid w:val="00F34E81"/>
    <w:rsid w:val="00F3733D"/>
    <w:rsid w:val="00F37554"/>
    <w:rsid w:val="00F41335"/>
    <w:rsid w:val="00F46958"/>
    <w:rsid w:val="00F504C0"/>
    <w:rsid w:val="00F514CD"/>
    <w:rsid w:val="00F62571"/>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9C4"/>
    <w:rsid w:val="00FD2AF6"/>
    <w:rsid w:val="00FD4CBD"/>
    <w:rsid w:val="00FE043E"/>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tabs>
        <w:tab w:val="clear" w:pos="1106"/>
        <w:tab w:val="num" w:pos="680"/>
      </w:tabs>
      <w:spacing w:before="280" w:after="200"/>
      <w:ind w:left="68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REGU-212-13538376</_dlc_DocId>
    <_dlc_DocIdUrl xmlns="9be56660-2c31-41ef-bc00-23e72f632f2a">
      <Url>https://cyfoethnaturiolcymru.sharepoint.com/teams/Regulatory/Permitting/_layouts/15/DocIdRedir.aspx?ID=REGU-212-13538376</Url>
      <Description>REGU-212-13538376</Description>
    </_dlc_DocIdUrl>
    <TaxCatchAll xmlns="859f7ad6-93f6-4205-b62b-a17f28acbbac" xsi:nil="true"/>
    <Site_x0020_Name xmlns="859f7ad6-93f6-4205-b62b-a17f28acbbac">Crickhowell Wastewater Treatment Works</Site_x0020_Name>
    <Internal_x002f_External xmlns="859f7ad6-93f6-4205-b62b-a17f28acbbac">Outgoing document</Internal_x002f_External>
    <Post_x0020_code xmlns="859f7ad6-93f6-4205-b62b-a17f28acbbac">NP8 1DF</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2025-02-07T00:00:00+00:00</Document_x0020_Date>
    <Facility_x0020_Address xmlns="859f7ad6-93f6-4205-b62b-a17f28acbbac">Track off from A40, Crickhowell,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3411E45-060F-413B-9024-575BE85A7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6e121689-de5b-41b9-a751-bfeda7fa2b07"/>
    <ds:schemaRef ds:uri="http://schemas.microsoft.com/office/2006/metadata/properties"/>
    <ds:schemaRef ds:uri="http://purl.org/dc/elements/1.1/"/>
    <ds:schemaRef ds:uri="84145aa9-ae2a-4b81-96bf-da2258b9f1c9"/>
    <ds:schemaRef ds:uri="http://www.w3.org/XML/1998/namespace"/>
    <ds:schemaRef ds:uri="http://schemas.microsoft.com/office/2006/documentManagement/types"/>
    <ds:schemaRef ds:uri="859f7ad6-93f6-4205-b62b-a17f28acbbac"/>
    <ds:schemaRef ds:uri="http://purl.org/dc/terms/"/>
    <ds:schemaRef ds:uri="http://purl.org/dc/dcmitype/"/>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7457</Words>
  <Characters>40678</Characters>
  <Application>Microsoft Office Word</Application>
  <DocSecurity>0</DocSecurity>
  <Lines>338</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(07/02/2025)</dc:title>
  <dc:subject/>
  <dc:creator>Dulson, Emma</dc:creator>
  <cp:keywords>233 08 SD69, 233-08-SD69, 23308SD69</cp:keywords>
  <dc:description>233_08_SD69, version 3_x000d_
Issue date: 06/001/2011</dc:description>
  <cp:lastModifiedBy>Dulson, Emma</cp:lastModifiedBy>
  <cp:revision>20</cp:revision>
  <dcterms:created xsi:type="dcterms:W3CDTF">2024-01-26T11:07:00Z</dcterms:created>
  <dcterms:modified xsi:type="dcterms:W3CDTF">2025-02-07T07:21:00Z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2e9a1288-9ed3-421e-aaa1-34e283f59db4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y fmtid="{D5CDD505-2E9C-101B-9397-08002B2CF9AE}" pid="28" name="_docset_NoMedatataSyncRequired">
    <vt:lpwstr>False</vt:lpwstr>
  </property>
</Properties>
</file>