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65045C" w:rsidRDefault="00026A0D" w:rsidP="00026A0D">
      <w:pPr>
        <w:spacing w:after="0" w:line="240" w:lineRule="auto"/>
        <w:jc w:val="both"/>
        <w:rPr>
          <w:rFonts w:ascii="Arial" w:eastAsia="Times New Roman" w:hAnsi="Arial" w:cs="Arial"/>
          <w:sz w:val="24"/>
          <w:szCs w:val="24"/>
        </w:rPr>
      </w:pPr>
      <w:r w:rsidRPr="0065045C">
        <w:rPr>
          <w:rFonts w:ascii="Arial" w:eastAsia="Times New Roman" w:hAnsi="Arial" w:cs="Arial"/>
          <w:sz w:val="24"/>
          <w:szCs w:val="24"/>
        </w:rPr>
        <w:t xml:space="preserve">Part 1 – SSSI Assessment </w:t>
      </w:r>
    </w:p>
    <w:p w14:paraId="7E0B2E5D" w14:textId="77777777" w:rsidR="00026A0D" w:rsidRPr="0065045C"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5103"/>
      </w:tblGrid>
      <w:tr w:rsidR="0065045C" w:rsidRPr="0065045C"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65045C" w:rsidRDefault="00026A0D" w:rsidP="0065045C">
            <w:pPr>
              <w:numPr>
                <w:ilvl w:val="0"/>
                <w:numId w:val="1"/>
              </w:numPr>
              <w:spacing w:after="255" w:line="240" w:lineRule="auto"/>
              <w:contextualSpacing/>
              <w:rPr>
                <w:rFonts w:cs="Arial"/>
                <w:sz w:val="24"/>
                <w:szCs w:val="24"/>
              </w:rPr>
            </w:pPr>
            <w:r w:rsidRPr="0065045C">
              <w:rPr>
                <w:rFonts w:cs="Arial"/>
                <w:sz w:val="24"/>
                <w:szCs w:val="24"/>
              </w:rPr>
              <w:t>Permitting officer/team</w:t>
            </w:r>
          </w:p>
        </w:tc>
        <w:tc>
          <w:tcPr>
            <w:tcW w:w="5103" w:type="dxa"/>
            <w:tcBorders>
              <w:top w:val="single" w:sz="4" w:space="0" w:color="auto"/>
              <w:left w:val="single" w:sz="4" w:space="0" w:color="auto"/>
              <w:bottom w:val="single" w:sz="4" w:space="0" w:color="auto"/>
              <w:right w:val="single" w:sz="4" w:space="0" w:color="auto"/>
            </w:tcBorders>
          </w:tcPr>
          <w:p w14:paraId="7BBFDD69" w14:textId="53BBD3D8" w:rsidR="00026A0D" w:rsidRPr="0065045C" w:rsidRDefault="0065045C" w:rsidP="0065045C">
            <w:pPr>
              <w:rPr>
                <w:rFonts w:cs="Arial"/>
                <w:sz w:val="24"/>
                <w:szCs w:val="24"/>
              </w:rPr>
            </w:pPr>
            <w:r w:rsidRPr="0065045C">
              <w:rPr>
                <w:rFonts w:cs="Arial"/>
                <w:sz w:val="24"/>
                <w:szCs w:val="24"/>
              </w:rPr>
              <w:t>Louise Bailey</w:t>
            </w:r>
          </w:p>
          <w:p w14:paraId="0A9E0D5E" w14:textId="2E3DC80A" w:rsidR="00026A0D" w:rsidRPr="0065045C" w:rsidRDefault="0065045C" w:rsidP="0065045C">
            <w:pPr>
              <w:rPr>
                <w:rFonts w:cs="Arial"/>
                <w:sz w:val="24"/>
                <w:szCs w:val="24"/>
              </w:rPr>
            </w:pPr>
            <w:r w:rsidRPr="0065045C">
              <w:rPr>
                <w:rFonts w:cs="Arial"/>
                <w:sz w:val="24"/>
                <w:szCs w:val="24"/>
              </w:rPr>
              <w:t>Waste Permitting Officer</w:t>
            </w:r>
          </w:p>
        </w:tc>
      </w:tr>
      <w:tr w:rsidR="0065045C" w:rsidRPr="0065045C"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65045C" w:rsidRDefault="00026A0D" w:rsidP="0065045C">
            <w:pPr>
              <w:numPr>
                <w:ilvl w:val="0"/>
                <w:numId w:val="1"/>
              </w:numPr>
              <w:spacing w:after="255" w:line="240" w:lineRule="auto"/>
              <w:contextualSpacing/>
              <w:rPr>
                <w:rFonts w:cs="Arial"/>
                <w:sz w:val="24"/>
                <w:szCs w:val="24"/>
              </w:rPr>
            </w:pPr>
            <w:r w:rsidRPr="0065045C">
              <w:rPr>
                <w:rFonts w:cs="Arial"/>
                <w:sz w:val="24"/>
                <w:szCs w:val="24"/>
              </w:rPr>
              <w:t>Permit application reference and site name</w:t>
            </w:r>
          </w:p>
        </w:tc>
        <w:tc>
          <w:tcPr>
            <w:tcW w:w="5103" w:type="dxa"/>
            <w:tcBorders>
              <w:top w:val="single" w:sz="4" w:space="0" w:color="auto"/>
              <w:left w:val="single" w:sz="4" w:space="0" w:color="auto"/>
              <w:bottom w:val="single" w:sz="4" w:space="0" w:color="auto"/>
              <w:right w:val="single" w:sz="4" w:space="0" w:color="auto"/>
            </w:tcBorders>
          </w:tcPr>
          <w:p w14:paraId="513E37F7" w14:textId="1BDC287D" w:rsidR="00026A0D" w:rsidRPr="0065045C" w:rsidRDefault="0065045C" w:rsidP="0065045C">
            <w:pPr>
              <w:rPr>
                <w:rFonts w:cs="Arial"/>
                <w:sz w:val="24"/>
                <w:szCs w:val="24"/>
              </w:rPr>
            </w:pPr>
            <w:r w:rsidRPr="0065045C">
              <w:rPr>
                <w:rFonts w:cs="Arial"/>
                <w:sz w:val="24"/>
                <w:szCs w:val="24"/>
              </w:rPr>
              <w:t>PAN-026615</w:t>
            </w:r>
          </w:p>
          <w:p w14:paraId="48481934" w14:textId="45EA600A" w:rsidR="0065045C" w:rsidRPr="0065045C" w:rsidRDefault="0065045C" w:rsidP="0065045C">
            <w:pPr>
              <w:rPr>
                <w:rFonts w:cs="Arial"/>
                <w:sz w:val="24"/>
                <w:szCs w:val="24"/>
              </w:rPr>
            </w:pPr>
            <w:r w:rsidRPr="0065045C">
              <w:rPr>
                <w:rFonts w:cs="Arial"/>
                <w:sz w:val="24"/>
                <w:szCs w:val="24"/>
              </w:rPr>
              <w:t>Blancomet Recycling UK Limited</w:t>
            </w:r>
          </w:p>
          <w:p w14:paraId="5AF5DFFC" w14:textId="0B0EE1D5" w:rsidR="00026A0D" w:rsidRPr="0065045C" w:rsidRDefault="0065045C" w:rsidP="0065045C">
            <w:pPr>
              <w:rPr>
                <w:rFonts w:cs="Arial"/>
                <w:sz w:val="24"/>
                <w:szCs w:val="24"/>
              </w:rPr>
            </w:pPr>
            <w:r w:rsidRPr="0065045C">
              <w:rPr>
                <w:rFonts w:cs="Arial"/>
                <w:sz w:val="24"/>
                <w:szCs w:val="24"/>
              </w:rPr>
              <w:t>Blancomet- Cardiff, Unit 18C, Freemans Parc, Penarth Road, Cardiff, CF11 8EQ</w:t>
            </w:r>
          </w:p>
        </w:tc>
      </w:tr>
      <w:tr w:rsidR="0065045C" w:rsidRPr="0065045C"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1FC7396C" w:rsidR="00026A0D" w:rsidRPr="0065045C" w:rsidRDefault="00026A0D" w:rsidP="0065045C">
            <w:pPr>
              <w:numPr>
                <w:ilvl w:val="0"/>
                <w:numId w:val="1"/>
              </w:numPr>
              <w:spacing w:after="255" w:line="240" w:lineRule="auto"/>
              <w:contextualSpacing/>
              <w:rPr>
                <w:rFonts w:cs="Arial"/>
                <w:sz w:val="24"/>
                <w:szCs w:val="24"/>
              </w:rPr>
            </w:pPr>
            <w:r w:rsidRPr="0065045C">
              <w:rPr>
                <w:rFonts w:cs="Arial"/>
                <w:sz w:val="24"/>
                <w:szCs w:val="24"/>
              </w:rPr>
              <w:t xml:space="preserve">a. SSSI name(s) </w:t>
            </w:r>
          </w:p>
          <w:p w14:paraId="4D058A86" w14:textId="77777777" w:rsidR="00026A0D" w:rsidRPr="0065045C" w:rsidRDefault="00026A0D" w:rsidP="0065045C">
            <w:pPr>
              <w:ind w:left="720"/>
              <w:contextualSpacing/>
              <w:rPr>
                <w:rFonts w:cs="Arial"/>
                <w:sz w:val="24"/>
                <w:szCs w:val="24"/>
              </w:rPr>
            </w:pPr>
            <w:r w:rsidRPr="0065045C">
              <w:rPr>
                <w:rFonts w:cs="Arial"/>
                <w:sz w:val="24"/>
                <w:szCs w:val="24"/>
              </w:rPr>
              <w:t>b. location</w:t>
            </w:r>
          </w:p>
          <w:p w14:paraId="68A0256C" w14:textId="77777777" w:rsidR="00026A0D" w:rsidRPr="0065045C" w:rsidRDefault="00026A0D" w:rsidP="0065045C">
            <w:pPr>
              <w:ind w:left="720"/>
              <w:contextualSpacing/>
              <w:rPr>
                <w:rFonts w:cs="Arial"/>
                <w:sz w:val="24"/>
                <w:szCs w:val="24"/>
              </w:rPr>
            </w:pPr>
            <w:r w:rsidRPr="0065045C">
              <w:rPr>
                <w:rFonts w:cs="Arial"/>
                <w:sz w:val="24"/>
                <w:szCs w:val="24"/>
              </w:rPr>
              <w:t>c. NRW Operational Area/Environment Team</w:t>
            </w:r>
          </w:p>
        </w:tc>
        <w:tc>
          <w:tcPr>
            <w:tcW w:w="5103" w:type="dxa"/>
            <w:tcBorders>
              <w:top w:val="single" w:sz="4" w:space="0" w:color="auto"/>
              <w:left w:val="single" w:sz="4" w:space="0" w:color="auto"/>
              <w:bottom w:val="single" w:sz="4" w:space="0" w:color="auto"/>
              <w:right w:val="single" w:sz="4" w:space="0" w:color="auto"/>
            </w:tcBorders>
          </w:tcPr>
          <w:p w14:paraId="3063630F" w14:textId="77777777" w:rsidR="0065045C" w:rsidRPr="0065045C" w:rsidRDefault="00026A0D" w:rsidP="0065045C">
            <w:pPr>
              <w:rPr>
                <w:rFonts w:cs="Arial"/>
                <w:sz w:val="24"/>
                <w:szCs w:val="24"/>
              </w:rPr>
            </w:pPr>
            <w:r w:rsidRPr="0065045C">
              <w:rPr>
                <w:rFonts w:cs="Arial"/>
                <w:sz w:val="24"/>
                <w:szCs w:val="24"/>
              </w:rPr>
              <w:t>a.</w:t>
            </w:r>
            <w:r w:rsidR="0065045C" w:rsidRPr="0065045C">
              <w:t xml:space="preserve"> </w:t>
            </w:r>
            <w:r w:rsidR="0065045C" w:rsidRPr="0065045C">
              <w:rPr>
                <w:rFonts w:cs="Arial"/>
                <w:sz w:val="24"/>
                <w:szCs w:val="24"/>
              </w:rPr>
              <w:t>Cwm Cydfin, Leckwith SSSI</w:t>
            </w:r>
          </w:p>
          <w:p w14:paraId="42AC1DCB" w14:textId="75EDE310" w:rsidR="00026A0D" w:rsidRPr="0065045C" w:rsidRDefault="0065045C" w:rsidP="0065045C">
            <w:pPr>
              <w:rPr>
                <w:rFonts w:cs="Arial"/>
                <w:sz w:val="24"/>
                <w:szCs w:val="24"/>
              </w:rPr>
            </w:pPr>
            <w:r w:rsidRPr="0065045C">
              <w:rPr>
                <w:rFonts w:cs="Arial"/>
                <w:sz w:val="24"/>
                <w:szCs w:val="24"/>
              </w:rPr>
              <w:t xml:space="preserve">b. </w:t>
            </w:r>
            <w:r>
              <w:rPr>
                <w:rFonts w:cs="Arial"/>
                <w:sz w:val="24"/>
                <w:szCs w:val="24"/>
              </w:rPr>
              <w:t>A</w:t>
            </w:r>
            <w:r w:rsidRPr="0065045C">
              <w:rPr>
                <w:rFonts w:cs="Arial"/>
                <w:sz w:val="24"/>
                <w:szCs w:val="24"/>
              </w:rPr>
              <w:t>pprox. 530m to the SW of the site</w:t>
            </w:r>
          </w:p>
          <w:p w14:paraId="2C85D708" w14:textId="0BF4C710" w:rsidR="00026A0D" w:rsidRPr="0065045C" w:rsidRDefault="00026A0D" w:rsidP="0065045C">
            <w:pPr>
              <w:tabs>
                <w:tab w:val="center" w:pos="2443"/>
              </w:tabs>
              <w:rPr>
                <w:rFonts w:cs="Arial"/>
                <w:sz w:val="24"/>
                <w:szCs w:val="24"/>
              </w:rPr>
            </w:pPr>
            <w:r w:rsidRPr="0065045C">
              <w:rPr>
                <w:rFonts w:cs="Arial"/>
                <w:sz w:val="24"/>
                <w:szCs w:val="24"/>
              </w:rPr>
              <w:t>c.</w:t>
            </w:r>
            <w:r w:rsidR="0065045C" w:rsidRPr="0065045C">
              <w:rPr>
                <w:rFonts w:cs="Arial"/>
                <w:sz w:val="24"/>
                <w:szCs w:val="24"/>
              </w:rPr>
              <w:t xml:space="preserve"> South Wales Central Waste Regulation/</w:t>
            </w:r>
            <w:r w:rsidR="0065045C" w:rsidRPr="0065045C">
              <w:rPr>
                <w:rFonts w:ascii="Segoe UI" w:eastAsiaTheme="minorHAnsi" w:hAnsi="Segoe UI" w:cs="Segoe UI"/>
                <w:sz w:val="19"/>
                <w:szCs w:val="19"/>
                <w:shd w:val="clear" w:color="auto" w:fill="FFFFFF"/>
                <w:lang w:eastAsia="en-US"/>
              </w:rPr>
              <w:t xml:space="preserve"> </w:t>
            </w:r>
            <w:r w:rsidR="0065045C" w:rsidRPr="0065045C">
              <w:rPr>
                <w:rFonts w:cs="Arial"/>
                <w:sz w:val="24"/>
                <w:szCs w:val="24"/>
              </w:rPr>
              <w:t>Vale of Glamorgan &amp; Cardiff Environment team</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642A8AC2" w14:textId="105955CE" w:rsidR="00026A0D" w:rsidRPr="00572DA6" w:rsidRDefault="00026A0D" w:rsidP="00572DA6">
            <w:pPr>
              <w:numPr>
                <w:ilvl w:val="0"/>
                <w:numId w:val="1"/>
              </w:numPr>
              <w:spacing w:after="255" w:line="240" w:lineRule="auto"/>
              <w:contextualSpacing/>
              <w:rPr>
                <w:rFonts w:cs="Arial"/>
                <w:sz w:val="24"/>
                <w:szCs w:val="24"/>
              </w:rPr>
            </w:pPr>
            <w:r w:rsidRPr="00572DA6">
              <w:rPr>
                <w:rFonts w:cs="Arial"/>
                <w:sz w:val="24"/>
                <w:szCs w:val="24"/>
              </w:rPr>
              <w:t>Brief description of proposal</w:t>
            </w:r>
          </w:p>
        </w:tc>
        <w:tc>
          <w:tcPr>
            <w:tcW w:w="5103" w:type="dxa"/>
            <w:tcBorders>
              <w:top w:val="single" w:sz="4" w:space="0" w:color="auto"/>
              <w:left w:val="single" w:sz="4" w:space="0" w:color="auto"/>
              <w:bottom w:val="single" w:sz="4" w:space="0" w:color="auto"/>
              <w:right w:val="single" w:sz="4" w:space="0" w:color="auto"/>
            </w:tcBorders>
          </w:tcPr>
          <w:p w14:paraId="4F1A2EAF" w14:textId="67A94929" w:rsidR="00026A0D" w:rsidRPr="00572DA6" w:rsidRDefault="00572DA6" w:rsidP="0065045C">
            <w:pPr>
              <w:rPr>
                <w:rFonts w:cs="Arial"/>
                <w:sz w:val="24"/>
                <w:szCs w:val="24"/>
              </w:rPr>
            </w:pPr>
            <w:r w:rsidRPr="00572DA6">
              <w:rPr>
                <w:rFonts w:cs="Arial"/>
                <w:sz w:val="24"/>
                <w:szCs w:val="24"/>
              </w:rPr>
              <w:t>Application for metal recycling site accepting 4,150 tonnes of hazardous and non-hazardous metal waste a year.</w:t>
            </w:r>
          </w:p>
          <w:p w14:paraId="3A7DD33B" w14:textId="77777777" w:rsidR="00026A0D" w:rsidRPr="00572DA6" w:rsidRDefault="00026A0D" w:rsidP="0065045C">
            <w:pPr>
              <w:rPr>
                <w:rFonts w:cs="Arial"/>
                <w:sz w:val="24"/>
                <w:szCs w:val="24"/>
              </w:rPr>
            </w:pPr>
          </w:p>
          <w:p w14:paraId="1DCDF581" w14:textId="77777777" w:rsidR="00572DA6" w:rsidRPr="00572DA6" w:rsidRDefault="00572DA6" w:rsidP="00572DA6">
            <w:pPr>
              <w:rPr>
                <w:rFonts w:cs="Arial"/>
                <w:sz w:val="24"/>
                <w:szCs w:val="24"/>
              </w:rPr>
            </w:pPr>
            <w:r w:rsidRPr="00572DA6">
              <w:rPr>
                <w:rFonts w:cs="Arial"/>
                <w:sz w:val="24"/>
                <w:szCs w:val="24"/>
              </w:rPr>
              <w:t xml:space="preserve">All waste must be stored and treated within a building on an impermeable surface with sealed drainage. </w:t>
            </w:r>
          </w:p>
          <w:p w14:paraId="01501C60" w14:textId="77777777" w:rsidR="00572DA6" w:rsidRPr="00572DA6" w:rsidRDefault="00572DA6" w:rsidP="00572DA6">
            <w:pPr>
              <w:rPr>
                <w:rFonts w:cs="Arial"/>
                <w:sz w:val="24"/>
                <w:szCs w:val="24"/>
              </w:rPr>
            </w:pPr>
          </w:p>
          <w:p w14:paraId="081D483E" w14:textId="795D3F6D" w:rsidR="00026A0D" w:rsidRPr="00572DA6" w:rsidRDefault="00572DA6" w:rsidP="00572DA6">
            <w:pPr>
              <w:rPr>
                <w:rFonts w:cs="Arial"/>
                <w:sz w:val="24"/>
                <w:szCs w:val="24"/>
              </w:rPr>
            </w:pPr>
            <w:r w:rsidRPr="00572DA6">
              <w:rPr>
                <w:rFonts w:cs="Arial"/>
                <w:sz w:val="24"/>
                <w:szCs w:val="24"/>
              </w:rPr>
              <w:t>Quantined waste may be sotred externally within a fully lockable and sealed skip.</w:t>
            </w:r>
          </w:p>
          <w:p w14:paraId="666922C6" w14:textId="77777777" w:rsidR="00026A0D" w:rsidRPr="00572DA6" w:rsidRDefault="00026A0D" w:rsidP="0065045C">
            <w:pPr>
              <w:rPr>
                <w:rFonts w:cs="Arial"/>
                <w:sz w:val="24"/>
                <w:szCs w:val="24"/>
              </w:rPr>
            </w:pPr>
          </w:p>
          <w:p w14:paraId="057CBD46" w14:textId="77777777" w:rsidR="00572DA6" w:rsidRPr="00572DA6" w:rsidRDefault="00572DA6" w:rsidP="00572DA6">
            <w:pPr>
              <w:rPr>
                <w:rFonts w:cs="Arial"/>
                <w:sz w:val="24"/>
                <w:szCs w:val="24"/>
              </w:rPr>
            </w:pPr>
            <w:r w:rsidRPr="00572DA6">
              <w:rPr>
                <w:rFonts w:cs="Arial"/>
                <w:sz w:val="24"/>
                <w:szCs w:val="24"/>
              </w:rPr>
              <w:t>The maximum amount of hazardous waste that can be sotred on site at any one time is 50 tonnes</w:t>
            </w:r>
          </w:p>
          <w:p w14:paraId="1D75CF1E" w14:textId="77777777" w:rsidR="00572DA6" w:rsidRPr="00572DA6" w:rsidRDefault="00572DA6" w:rsidP="00572DA6">
            <w:pPr>
              <w:rPr>
                <w:rFonts w:cs="Arial"/>
                <w:sz w:val="24"/>
                <w:szCs w:val="24"/>
              </w:rPr>
            </w:pPr>
          </w:p>
          <w:p w14:paraId="2D7227D5" w14:textId="4B977D93" w:rsidR="00026A0D" w:rsidRPr="00572DA6" w:rsidRDefault="00572DA6" w:rsidP="00572DA6">
            <w:pPr>
              <w:rPr>
                <w:rFonts w:cs="Arial"/>
                <w:sz w:val="24"/>
                <w:szCs w:val="24"/>
              </w:rPr>
            </w:pPr>
            <w:r w:rsidRPr="00572DA6">
              <w:rPr>
                <w:rFonts w:cs="Arial"/>
                <w:sz w:val="24"/>
                <w:szCs w:val="24"/>
              </w:rPr>
              <w:t>The only permitted treatment of the proposed wastes are manual sorting and/or separation; and bulking up for onwards transfer.</w:t>
            </w:r>
          </w:p>
          <w:p w14:paraId="0F6EE608" w14:textId="77777777" w:rsidR="00026A0D" w:rsidRPr="00572DA6" w:rsidRDefault="00026A0D" w:rsidP="0065045C">
            <w:pPr>
              <w:rPr>
                <w:rFonts w:cs="Arial"/>
                <w:sz w:val="24"/>
                <w:szCs w:val="24"/>
              </w:rPr>
            </w:pPr>
          </w:p>
          <w:p w14:paraId="17A83FB7" w14:textId="62F0E6DB" w:rsidR="00026A0D" w:rsidRPr="00572DA6" w:rsidRDefault="00572DA6" w:rsidP="0065045C">
            <w:pPr>
              <w:rPr>
                <w:rFonts w:cs="Arial"/>
                <w:sz w:val="24"/>
                <w:szCs w:val="24"/>
              </w:rPr>
            </w:pPr>
            <w:r w:rsidRPr="00572DA6">
              <w:rPr>
                <w:rFonts w:cs="Arial"/>
                <w:sz w:val="24"/>
                <w:szCs w:val="24"/>
              </w:rPr>
              <w:t xml:space="preserve">The site consists of an industrial unit within a larger industrial estate which is surrounded by additional industrial and commercial properties with open woodland (including Cwm Cydfin, Leckwith SSSI) to the west, and residential houses beyond to the north, east and west. </w:t>
            </w:r>
          </w:p>
          <w:p w14:paraId="24A760DF" w14:textId="77777777" w:rsidR="00572DA6" w:rsidRPr="00572DA6" w:rsidRDefault="00572DA6" w:rsidP="0065045C">
            <w:pPr>
              <w:rPr>
                <w:rFonts w:cs="Arial"/>
                <w:sz w:val="24"/>
                <w:szCs w:val="24"/>
              </w:rPr>
            </w:pPr>
          </w:p>
          <w:p w14:paraId="4CEF4F76" w14:textId="61F25875" w:rsidR="00572DA6" w:rsidRPr="00572DA6" w:rsidRDefault="00572DA6" w:rsidP="0065045C">
            <w:pPr>
              <w:rPr>
                <w:rFonts w:cs="Arial"/>
                <w:sz w:val="24"/>
                <w:szCs w:val="24"/>
              </w:rPr>
            </w:pPr>
            <w:r w:rsidRPr="00572DA6">
              <w:rPr>
                <w:rFonts w:cs="Arial"/>
                <w:sz w:val="24"/>
                <w:szCs w:val="24"/>
              </w:rPr>
              <w:t>An EMS, Risk Assessment and Fire prevention and mitigation plan have been supplied with the application</w:t>
            </w:r>
            <w:r>
              <w:rPr>
                <w:rFonts w:cs="Arial"/>
                <w:sz w:val="24"/>
                <w:szCs w:val="24"/>
              </w:rPr>
              <w:t>, and include how waste will managed.</w:t>
            </w:r>
          </w:p>
          <w:p w14:paraId="1BEC2992" w14:textId="77777777" w:rsidR="00026A0D" w:rsidRPr="00572DA6" w:rsidRDefault="00026A0D" w:rsidP="00572DA6">
            <w:pPr>
              <w:rPr>
                <w:rFonts w:cs="Arial"/>
                <w:sz w:val="24"/>
                <w:szCs w:val="24"/>
              </w:rPr>
            </w:pPr>
          </w:p>
          <w:p w14:paraId="5AE7E8B5" w14:textId="29386044" w:rsidR="00572DA6" w:rsidRPr="00572DA6" w:rsidRDefault="00572DA6" w:rsidP="00572DA6">
            <w:pPr>
              <w:rPr>
                <w:rFonts w:cs="Arial"/>
                <w:sz w:val="24"/>
                <w:szCs w:val="24"/>
              </w:rPr>
            </w:pPr>
            <w:r w:rsidRPr="00572DA6">
              <w:rPr>
                <w:rFonts w:cs="Arial"/>
                <w:sz w:val="24"/>
                <w:szCs w:val="24"/>
              </w:rPr>
              <w:t>SSSI location map, site layout map and sensitive receptor map can be found at the end of this document.</w:t>
            </w:r>
          </w:p>
        </w:tc>
      </w:tr>
      <w:tr w:rsidR="0065045C" w:rsidRPr="00D74ABA" w14:paraId="0ACFF821" w14:textId="77777777" w:rsidTr="00DF71AA">
        <w:tc>
          <w:tcPr>
            <w:tcW w:w="10490" w:type="dxa"/>
            <w:gridSpan w:val="2"/>
            <w:tcBorders>
              <w:top w:val="single" w:sz="4" w:space="0" w:color="auto"/>
              <w:left w:val="single" w:sz="4" w:space="0" w:color="auto"/>
              <w:bottom w:val="single" w:sz="4" w:space="0" w:color="auto"/>
              <w:right w:val="single" w:sz="4" w:space="0" w:color="auto"/>
            </w:tcBorders>
          </w:tcPr>
          <w:p w14:paraId="4F2C5449" w14:textId="77777777" w:rsidR="0065045C" w:rsidRPr="00572DA6" w:rsidRDefault="0065045C" w:rsidP="0065045C">
            <w:pPr>
              <w:numPr>
                <w:ilvl w:val="0"/>
                <w:numId w:val="1"/>
              </w:numPr>
              <w:spacing w:after="255" w:line="240" w:lineRule="auto"/>
              <w:contextualSpacing/>
              <w:rPr>
                <w:rFonts w:cs="Arial"/>
                <w:sz w:val="24"/>
                <w:szCs w:val="24"/>
              </w:rPr>
            </w:pPr>
            <w:r w:rsidRPr="00572DA6">
              <w:rPr>
                <w:rFonts w:cs="Arial"/>
                <w:sz w:val="24"/>
                <w:szCs w:val="24"/>
              </w:rPr>
              <w:lastRenderedPageBreak/>
              <w:t>What aspects of the proposed permission are likely to damage the SSSI features of special interest?</w:t>
            </w:r>
          </w:p>
          <w:p w14:paraId="72AA4FB4" w14:textId="77777777" w:rsidR="0065045C" w:rsidRPr="00572DA6" w:rsidRDefault="0065045C" w:rsidP="0065045C">
            <w:pPr>
              <w:rPr>
                <w:rFonts w:cs="Arial"/>
                <w:sz w:val="24"/>
                <w:szCs w:val="24"/>
              </w:rPr>
            </w:pPr>
          </w:p>
          <w:p w14:paraId="0AC0AEC5" w14:textId="77777777" w:rsidR="0065045C" w:rsidRPr="00572DA6" w:rsidRDefault="0065045C" w:rsidP="0065045C">
            <w:pPr>
              <w:rPr>
                <w:rFonts w:cs="Arial"/>
                <w:sz w:val="24"/>
                <w:szCs w:val="24"/>
              </w:rPr>
            </w:pPr>
            <w:r w:rsidRPr="00572DA6">
              <w:rPr>
                <w:rFonts w:cs="Arial"/>
                <w:sz w:val="24"/>
                <w:szCs w:val="24"/>
              </w:rPr>
              <w:t>The following activities are likely to cause damage:</w:t>
            </w:r>
          </w:p>
          <w:p w14:paraId="41EA470C" w14:textId="726EAA39" w:rsidR="0065045C" w:rsidRPr="00572DA6" w:rsidRDefault="0065045C" w:rsidP="0065045C">
            <w:pPr>
              <w:pStyle w:val="ListParagraph"/>
              <w:numPr>
                <w:ilvl w:val="0"/>
                <w:numId w:val="4"/>
              </w:numPr>
              <w:rPr>
                <w:rFonts w:cs="Arial"/>
                <w:sz w:val="24"/>
                <w:szCs w:val="24"/>
              </w:rPr>
            </w:pPr>
            <w:r w:rsidRPr="00572DA6">
              <w:rPr>
                <w:rFonts w:cs="Arial"/>
                <w:sz w:val="24"/>
                <w:szCs w:val="24"/>
              </w:rPr>
              <w:t>None</w:t>
            </w:r>
          </w:p>
          <w:p w14:paraId="53B47073" w14:textId="77777777" w:rsidR="0065045C" w:rsidRPr="00572DA6" w:rsidRDefault="0065045C" w:rsidP="0065045C">
            <w:pPr>
              <w:rPr>
                <w:rFonts w:cs="Arial"/>
                <w:sz w:val="24"/>
                <w:szCs w:val="24"/>
              </w:rPr>
            </w:pPr>
          </w:p>
          <w:p w14:paraId="4C4AC47E" w14:textId="77777777" w:rsidR="0065045C" w:rsidRPr="00572DA6" w:rsidRDefault="0065045C" w:rsidP="0065045C">
            <w:pPr>
              <w:rPr>
                <w:rFonts w:cs="Arial"/>
                <w:sz w:val="24"/>
                <w:szCs w:val="24"/>
              </w:rPr>
            </w:pPr>
            <w:r w:rsidRPr="00572DA6">
              <w:rPr>
                <w:rFonts w:cs="Arial"/>
                <w:sz w:val="24"/>
                <w:szCs w:val="24"/>
              </w:rPr>
              <w:t>The following SSSI(s) features and potential impacts have been considered to assess the likelihood of damage:</w:t>
            </w:r>
          </w:p>
          <w:p w14:paraId="6B60F202" w14:textId="77777777" w:rsidR="0065045C" w:rsidRPr="00572DA6" w:rsidRDefault="0065045C" w:rsidP="0065045C">
            <w:pPr>
              <w:rPr>
                <w:rFonts w:cs="Arial"/>
                <w:sz w:val="24"/>
                <w:szCs w:val="24"/>
              </w:rPr>
            </w:pPr>
          </w:p>
          <w:p w14:paraId="1DD55056" w14:textId="77777777" w:rsidR="0065045C" w:rsidRPr="00572DA6" w:rsidRDefault="0065045C" w:rsidP="0065045C">
            <w:pPr>
              <w:rPr>
                <w:rFonts w:cs="Arial"/>
                <w:sz w:val="24"/>
                <w:szCs w:val="24"/>
              </w:rPr>
            </w:pPr>
            <w:r w:rsidRPr="00572DA6">
              <w:rPr>
                <w:rFonts w:cs="Arial"/>
                <w:sz w:val="24"/>
                <w:szCs w:val="24"/>
              </w:rPr>
              <w:t>Features of interest: Semi-natural broadleaved woodland</w:t>
            </w:r>
          </w:p>
          <w:p w14:paraId="01312793" w14:textId="6B27822B" w:rsidR="0065045C" w:rsidRPr="00572DA6" w:rsidRDefault="0065045C" w:rsidP="0065045C">
            <w:pPr>
              <w:rPr>
                <w:rFonts w:cs="Arial"/>
                <w:sz w:val="24"/>
                <w:szCs w:val="24"/>
              </w:rPr>
            </w:pPr>
            <w:r w:rsidRPr="00572DA6">
              <w:rPr>
                <w:rFonts w:cs="Arial"/>
                <w:sz w:val="24"/>
                <w:szCs w:val="24"/>
              </w:rPr>
              <w:t>Mechanisms/pathways of impact:</w:t>
            </w:r>
          </w:p>
          <w:p w14:paraId="1AC02057" w14:textId="1EF4B50A" w:rsidR="0065045C" w:rsidRPr="00572DA6" w:rsidRDefault="0065045C" w:rsidP="0065045C">
            <w:pPr>
              <w:pStyle w:val="ListParagraph"/>
              <w:numPr>
                <w:ilvl w:val="0"/>
                <w:numId w:val="4"/>
              </w:numPr>
              <w:rPr>
                <w:rFonts w:cs="Arial"/>
                <w:sz w:val="24"/>
                <w:szCs w:val="24"/>
              </w:rPr>
            </w:pPr>
            <w:r w:rsidRPr="00572DA6">
              <w:rPr>
                <w:rFonts w:cs="Arial"/>
                <w:sz w:val="24"/>
                <w:szCs w:val="24"/>
              </w:rPr>
              <w:t>Grazing</w:t>
            </w:r>
            <w:r w:rsidR="00572DA6" w:rsidRPr="00572DA6">
              <w:rPr>
                <w:rFonts w:cs="Arial"/>
                <w:sz w:val="24"/>
                <w:szCs w:val="24"/>
              </w:rPr>
              <w:t>- not relevant to proposed activity</w:t>
            </w:r>
          </w:p>
          <w:p w14:paraId="1D3631D8" w14:textId="1051C808" w:rsidR="0065045C" w:rsidRPr="00572DA6" w:rsidRDefault="0065045C" w:rsidP="0065045C">
            <w:pPr>
              <w:pStyle w:val="ListParagraph"/>
              <w:numPr>
                <w:ilvl w:val="0"/>
                <w:numId w:val="4"/>
              </w:numPr>
              <w:rPr>
                <w:rFonts w:cs="Arial"/>
                <w:sz w:val="24"/>
                <w:szCs w:val="24"/>
              </w:rPr>
            </w:pPr>
            <w:r w:rsidRPr="00572DA6">
              <w:rPr>
                <w:rFonts w:cs="Arial"/>
                <w:sz w:val="24"/>
                <w:szCs w:val="24"/>
              </w:rPr>
              <w:t>Traditional Woodland Management</w:t>
            </w:r>
            <w:r w:rsidR="00572DA6" w:rsidRPr="00572DA6">
              <w:rPr>
                <w:rFonts w:cs="Arial"/>
                <w:sz w:val="24"/>
                <w:szCs w:val="24"/>
              </w:rPr>
              <w:t>- not relevant to proposed activity</w:t>
            </w:r>
          </w:p>
          <w:p w14:paraId="68AEB202" w14:textId="6B65F206" w:rsidR="0065045C" w:rsidRPr="00572DA6" w:rsidRDefault="0065045C" w:rsidP="0065045C">
            <w:pPr>
              <w:pStyle w:val="ListParagraph"/>
              <w:numPr>
                <w:ilvl w:val="0"/>
                <w:numId w:val="4"/>
              </w:numPr>
              <w:rPr>
                <w:rFonts w:cs="Arial"/>
                <w:sz w:val="24"/>
                <w:szCs w:val="24"/>
              </w:rPr>
            </w:pPr>
            <w:r w:rsidRPr="00572DA6">
              <w:rPr>
                <w:rFonts w:cs="Arial"/>
                <w:sz w:val="24"/>
                <w:szCs w:val="24"/>
              </w:rPr>
              <w:t>Invasive non-native trees (sycamore)</w:t>
            </w:r>
            <w:r w:rsidR="00572DA6" w:rsidRPr="00572DA6">
              <w:rPr>
                <w:rFonts w:cs="Arial"/>
                <w:sz w:val="24"/>
                <w:szCs w:val="24"/>
              </w:rPr>
              <w:t xml:space="preserve"> - not relevant to proposed activity</w:t>
            </w:r>
          </w:p>
          <w:p w14:paraId="6A4A05A0" w14:textId="4102D255" w:rsidR="0065045C" w:rsidRPr="00572DA6" w:rsidRDefault="0065045C" w:rsidP="0065045C">
            <w:pPr>
              <w:pStyle w:val="ListParagraph"/>
              <w:numPr>
                <w:ilvl w:val="0"/>
                <w:numId w:val="4"/>
              </w:numPr>
              <w:rPr>
                <w:rFonts w:cs="Arial"/>
                <w:sz w:val="24"/>
                <w:szCs w:val="24"/>
              </w:rPr>
            </w:pPr>
            <w:r w:rsidRPr="00572DA6">
              <w:rPr>
                <w:rFonts w:cs="Arial"/>
                <w:sz w:val="24"/>
                <w:szCs w:val="24"/>
              </w:rPr>
              <w:t>Removal of dead and decaying wood</w:t>
            </w:r>
            <w:r w:rsidR="00572DA6" w:rsidRPr="00572DA6">
              <w:rPr>
                <w:rFonts w:cs="Arial"/>
                <w:sz w:val="24"/>
                <w:szCs w:val="24"/>
              </w:rPr>
              <w:t>- not relevant to proposed activity</w:t>
            </w:r>
          </w:p>
          <w:p w14:paraId="712A9CD8" w14:textId="77777777" w:rsidR="0065045C" w:rsidRPr="00572DA6" w:rsidRDefault="0065045C" w:rsidP="00572DA6">
            <w:pPr>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2A6E82F9" w:rsidR="00026A0D" w:rsidRPr="00572DA6" w:rsidRDefault="00026A0D" w:rsidP="00572DA6">
            <w:pPr>
              <w:numPr>
                <w:ilvl w:val="0"/>
                <w:numId w:val="1"/>
              </w:numPr>
              <w:spacing w:after="255" w:line="240" w:lineRule="auto"/>
              <w:contextualSpacing/>
              <w:rPr>
                <w:rFonts w:cs="Arial"/>
                <w:sz w:val="24"/>
                <w:szCs w:val="24"/>
              </w:rPr>
            </w:pPr>
            <w:r w:rsidRPr="00572DA6">
              <w:rPr>
                <w:rFonts w:cs="Arial"/>
                <w:sz w:val="24"/>
                <w:szCs w:val="24"/>
              </w:rPr>
              <w:t>Summary of any informal advice received from internal experts (if required and including pre-app advice)</w:t>
            </w:r>
          </w:p>
        </w:tc>
        <w:tc>
          <w:tcPr>
            <w:tcW w:w="5103" w:type="dxa"/>
            <w:tcBorders>
              <w:top w:val="single" w:sz="4" w:space="0" w:color="auto"/>
              <w:left w:val="single" w:sz="4" w:space="0" w:color="auto"/>
              <w:bottom w:val="single" w:sz="4" w:space="0" w:color="auto"/>
              <w:right w:val="single" w:sz="4" w:space="0" w:color="auto"/>
            </w:tcBorders>
          </w:tcPr>
          <w:p w14:paraId="378D9237" w14:textId="65A97B8A" w:rsidR="00026A0D" w:rsidRPr="00572DA6" w:rsidRDefault="00572DA6" w:rsidP="00572DA6">
            <w:pPr>
              <w:rPr>
                <w:rFonts w:cs="Arial"/>
                <w:sz w:val="24"/>
                <w:szCs w:val="24"/>
              </w:rPr>
            </w:pPr>
            <w:r w:rsidRPr="00572DA6">
              <w:rPr>
                <w:rFonts w:cs="Arial"/>
                <w:sz w:val="24"/>
                <w:szCs w:val="24"/>
              </w:rPr>
              <w:t>n/a</w:t>
            </w: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4B10EA98" w14:textId="4ECCB554" w:rsidR="00026A0D" w:rsidRPr="00572DA6" w:rsidRDefault="00026A0D" w:rsidP="00572DA6">
            <w:pPr>
              <w:numPr>
                <w:ilvl w:val="0"/>
                <w:numId w:val="1"/>
              </w:numPr>
              <w:spacing w:after="255" w:line="240" w:lineRule="auto"/>
              <w:contextualSpacing/>
              <w:rPr>
                <w:rFonts w:cs="Arial"/>
                <w:sz w:val="24"/>
                <w:szCs w:val="24"/>
              </w:rPr>
            </w:pPr>
            <w:r w:rsidRPr="00572DA6">
              <w:rPr>
                <w:rFonts w:cs="Arial"/>
                <w:sz w:val="24"/>
                <w:szCs w:val="24"/>
              </w:rPr>
              <w:lastRenderedPageBreak/>
              <w:t>Recommendation</w:t>
            </w:r>
          </w:p>
        </w:tc>
        <w:tc>
          <w:tcPr>
            <w:tcW w:w="5103" w:type="dxa"/>
            <w:tcBorders>
              <w:top w:val="single" w:sz="4" w:space="0" w:color="auto"/>
              <w:left w:val="single" w:sz="4" w:space="0" w:color="auto"/>
              <w:bottom w:val="single" w:sz="4" w:space="0" w:color="auto"/>
              <w:right w:val="single" w:sz="4" w:space="0" w:color="auto"/>
            </w:tcBorders>
          </w:tcPr>
          <w:p w14:paraId="4E630809" w14:textId="5FDB1DF0" w:rsidR="00026A0D" w:rsidRPr="00572DA6" w:rsidRDefault="00026A0D" w:rsidP="00572DA6">
            <w:pPr>
              <w:rPr>
                <w:rFonts w:cs="Arial"/>
                <w:sz w:val="24"/>
                <w:szCs w:val="24"/>
              </w:rPr>
            </w:pPr>
            <w:bookmarkStart w:id="4" w:name="_Hlk159937594"/>
            <w:r w:rsidRPr="00572DA6">
              <w:rPr>
                <w:rFonts w:cs="Arial"/>
                <w:sz w:val="24"/>
                <w:szCs w:val="24"/>
              </w:rPr>
              <w:t xml:space="preserve">The proposed permission is </w:t>
            </w:r>
            <w:r w:rsidRPr="00572DA6">
              <w:rPr>
                <w:rFonts w:cs="Arial"/>
                <w:b/>
                <w:sz w:val="24"/>
                <w:szCs w:val="24"/>
              </w:rPr>
              <w:t>not likely to damage</w:t>
            </w:r>
            <w:r w:rsidRPr="00572DA6">
              <w:rPr>
                <w:rFonts w:cs="Arial"/>
                <w:sz w:val="24"/>
                <w:szCs w:val="24"/>
              </w:rPr>
              <w:t xml:space="preserve"> any of the flora, fauna or geological or physiological features which are of special interest</w:t>
            </w:r>
            <w:bookmarkEnd w:id="4"/>
            <w:r w:rsidR="00572DA6" w:rsidRPr="00572DA6">
              <w:rPr>
                <w:rFonts w:cs="Arial"/>
                <w:sz w:val="24"/>
                <w:szCs w:val="24"/>
              </w:rPr>
              <w:t>.</w:t>
            </w: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65045C">
            <w:pPr>
              <w:numPr>
                <w:ilvl w:val="0"/>
                <w:numId w:val="1"/>
              </w:numPr>
              <w:spacing w:after="255" w:line="240" w:lineRule="auto"/>
              <w:contextualSpacing/>
              <w:rPr>
                <w:rFonts w:cs="Arial"/>
                <w:sz w:val="24"/>
                <w:szCs w:val="24"/>
              </w:rPr>
            </w:pPr>
            <w:r w:rsidRPr="00D74ABA">
              <w:rPr>
                <w:rFonts w:cs="Arial"/>
                <w:sz w:val="24"/>
                <w:szCs w:val="24"/>
              </w:rPr>
              <w:t>Signature and date assessment made</w:t>
            </w:r>
          </w:p>
          <w:p w14:paraId="379E6269" w14:textId="77777777" w:rsidR="00026A0D" w:rsidRPr="00D74ABA" w:rsidRDefault="00026A0D" w:rsidP="0065045C">
            <w:pPr>
              <w:spacing w:after="255"/>
              <w:ind w:left="720"/>
              <w:contextualSpacing/>
              <w:rPr>
                <w:rFonts w:cs="Arial"/>
                <w:sz w:val="24"/>
                <w:szCs w:val="24"/>
              </w:rPr>
            </w:pPr>
          </w:p>
        </w:tc>
        <w:tc>
          <w:tcPr>
            <w:tcW w:w="5103" w:type="dxa"/>
            <w:tcBorders>
              <w:top w:val="single" w:sz="4" w:space="0" w:color="auto"/>
              <w:left w:val="single" w:sz="4" w:space="0" w:color="auto"/>
              <w:bottom w:val="single" w:sz="4" w:space="0" w:color="auto"/>
              <w:right w:val="single" w:sz="4" w:space="0" w:color="auto"/>
            </w:tcBorders>
          </w:tcPr>
          <w:p w14:paraId="06BEB675" w14:textId="77777777" w:rsidR="00026A0D" w:rsidRDefault="0065045C" w:rsidP="0065045C">
            <w:pPr>
              <w:rPr>
                <w:rFonts w:cs="Arial"/>
                <w:sz w:val="24"/>
                <w:szCs w:val="24"/>
              </w:rPr>
            </w:pPr>
            <w:r>
              <w:rPr>
                <w:rFonts w:cs="Arial"/>
                <w:sz w:val="24"/>
                <w:szCs w:val="24"/>
              </w:rPr>
              <w:t>Louise Bailey</w:t>
            </w:r>
          </w:p>
          <w:p w14:paraId="52322C16" w14:textId="6DC2005A" w:rsidR="0065045C" w:rsidRPr="00D74ABA" w:rsidRDefault="0065045C" w:rsidP="0065045C">
            <w:pPr>
              <w:rPr>
                <w:rFonts w:cs="Arial"/>
                <w:sz w:val="24"/>
                <w:szCs w:val="24"/>
              </w:rPr>
            </w:pPr>
            <w:r>
              <w:rPr>
                <w:rFonts w:cs="Arial"/>
                <w:sz w:val="24"/>
                <w:szCs w:val="24"/>
              </w:rPr>
              <w:t>11/02/25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65045C">
            <w:pPr>
              <w:numPr>
                <w:ilvl w:val="0"/>
                <w:numId w:val="1"/>
              </w:numPr>
              <w:spacing w:after="255" w:line="240" w:lineRule="auto"/>
              <w:contextualSpacing/>
              <w:rPr>
                <w:rFonts w:cs="Arial"/>
                <w:sz w:val="24"/>
                <w:szCs w:val="24"/>
              </w:rPr>
            </w:pPr>
            <w:r w:rsidRPr="00D74ABA">
              <w:rPr>
                <w:rFonts w:cs="Arial"/>
                <w:sz w:val="24"/>
                <w:szCs w:val="24"/>
              </w:rPr>
              <w:t>Officers name and job title</w:t>
            </w:r>
          </w:p>
        </w:tc>
        <w:tc>
          <w:tcPr>
            <w:tcW w:w="5103" w:type="dxa"/>
            <w:tcBorders>
              <w:top w:val="single" w:sz="4" w:space="0" w:color="auto"/>
              <w:left w:val="single" w:sz="4" w:space="0" w:color="auto"/>
              <w:bottom w:val="single" w:sz="4" w:space="0" w:color="auto"/>
              <w:right w:val="single" w:sz="4" w:space="0" w:color="auto"/>
            </w:tcBorders>
          </w:tcPr>
          <w:p w14:paraId="48380482" w14:textId="77777777" w:rsidR="0065045C" w:rsidRDefault="0065045C" w:rsidP="0065045C">
            <w:pPr>
              <w:rPr>
                <w:rFonts w:cs="Arial"/>
                <w:sz w:val="24"/>
                <w:szCs w:val="24"/>
              </w:rPr>
            </w:pPr>
            <w:r>
              <w:rPr>
                <w:rFonts w:cs="Arial"/>
                <w:sz w:val="24"/>
                <w:szCs w:val="24"/>
              </w:rPr>
              <w:t>Louise Bailey</w:t>
            </w:r>
          </w:p>
          <w:p w14:paraId="3170203F" w14:textId="3B398586" w:rsidR="00026A0D" w:rsidRPr="00D74ABA" w:rsidRDefault="0065045C" w:rsidP="0065045C">
            <w:pPr>
              <w:rPr>
                <w:rFonts w:cs="Arial"/>
                <w:sz w:val="24"/>
                <w:szCs w:val="24"/>
              </w:rPr>
            </w:pPr>
            <w:r>
              <w:rPr>
                <w:rFonts w:cs="Arial"/>
                <w:sz w:val="24"/>
                <w:szCs w:val="24"/>
              </w:rPr>
              <w:t>Waste Permitting Officer</w:t>
            </w:r>
          </w:p>
        </w:tc>
      </w:tr>
    </w:tbl>
    <w:p w14:paraId="7D597C62" w14:textId="44A34BE0" w:rsidR="0065045C"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6AB36C02">
            <wp:simplePos x="0" y="0"/>
            <wp:positionH relativeFrom="page">
              <wp:posOffset>695325</wp:posOffset>
            </wp:positionH>
            <wp:positionV relativeFrom="page">
              <wp:posOffset>457200</wp:posOffset>
            </wp:positionV>
            <wp:extent cx="1495425" cy="1028700"/>
            <wp:effectExtent l="0" t="0" r="9525" b="0"/>
            <wp:wrapSquare wrapText="bothSides"/>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p>
    <w:p w14:paraId="47A2BAB3" w14:textId="77777777" w:rsidR="0065045C" w:rsidRDefault="0065045C">
      <w:pPr>
        <w:spacing w:line="278" w:lineRule="auto"/>
        <w:rPr>
          <w:rFonts w:ascii="Arial" w:hAnsi="Arial" w:cs="Arial"/>
          <w:b/>
          <w:bCs/>
          <w:sz w:val="24"/>
          <w:szCs w:val="24"/>
        </w:rPr>
      </w:pPr>
      <w:r>
        <w:rPr>
          <w:rFonts w:ascii="Arial" w:hAnsi="Arial" w:cs="Arial"/>
          <w:b/>
          <w:bCs/>
          <w:sz w:val="24"/>
          <w:szCs w:val="24"/>
        </w:rPr>
        <w:br w:type="page"/>
      </w:r>
    </w:p>
    <w:p w14:paraId="4C0706F9" w14:textId="44B923D9" w:rsidR="0065045C" w:rsidRDefault="0065045C" w:rsidP="00026A0D">
      <w:pPr>
        <w:tabs>
          <w:tab w:val="center" w:pos="4513"/>
          <w:tab w:val="right" w:pos="9026"/>
        </w:tabs>
        <w:spacing w:after="0" w:line="240" w:lineRule="auto"/>
        <w:rPr>
          <w:rFonts w:ascii="Arial" w:hAnsi="Arial" w:cs="Arial"/>
          <w:b/>
          <w:bCs/>
          <w:sz w:val="24"/>
          <w:szCs w:val="24"/>
        </w:rPr>
      </w:pPr>
      <w:r w:rsidRPr="0065045C">
        <w:rPr>
          <w:rFonts w:ascii="Arial" w:hAnsi="Arial" w:cs="Arial"/>
          <w:b/>
          <w:bCs/>
          <w:noProof/>
          <w:sz w:val="24"/>
          <w:szCs w:val="24"/>
        </w:rPr>
        <w:lastRenderedPageBreak/>
        <w:drawing>
          <wp:inline distT="0" distB="0" distL="0" distR="0" wp14:anchorId="67EE5F67" wp14:editId="604E15F6">
            <wp:extent cx="8259127" cy="5837938"/>
            <wp:effectExtent l="0" t="8573" r="318" b="317"/>
            <wp:docPr id="1533321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21131" name=""/>
                    <pic:cNvPicPr/>
                  </pic:nvPicPr>
                  <pic:blipFill>
                    <a:blip r:embed="rId12"/>
                    <a:stretch>
                      <a:fillRect/>
                    </a:stretch>
                  </pic:blipFill>
                  <pic:spPr>
                    <a:xfrm rot="16200000">
                      <a:off x="0" y="0"/>
                      <a:ext cx="8272698" cy="5847531"/>
                    </a:xfrm>
                    <a:prstGeom prst="rect">
                      <a:avLst/>
                    </a:prstGeom>
                  </pic:spPr>
                </pic:pic>
              </a:graphicData>
            </a:graphic>
          </wp:inline>
        </w:drawing>
      </w:r>
    </w:p>
    <w:p w14:paraId="0DA10FAE" w14:textId="77777777" w:rsidR="0065045C" w:rsidRDefault="0065045C">
      <w:pPr>
        <w:spacing w:line="278" w:lineRule="auto"/>
        <w:rPr>
          <w:rFonts w:ascii="Arial" w:hAnsi="Arial" w:cs="Arial"/>
          <w:b/>
          <w:bCs/>
          <w:sz w:val="24"/>
          <w:szCs w:val="24"/>
        </w:rPr>
      </w:pPr>
      <w:r>
        <w:rPr>
          <w:rFonts w:ascii="Arial" w:hAnsi="Arial" w:cs="Arial"/>
          <w:b/>
          <w:bCs/>
          <w:sz w:val="24"/>
          <w:szCs w:val="24"/>
        </w:rPr>
        <w:br w:type="page"/>
      </w:r>
    </w:p>
    <w:p w14:paraId="4B48D8FC" w14:textId="49382978" w:rsidR="00026A0D" w:rsidRDefault="0065045C" w:rsidP="00026A0D">
      <w:pPr>
        <w:tabs>
          <w:tab w:val="center" w:pos="4513"/>
          <w:tab w:val="right" w:pos="9026"/>
        </w:tabs>
        <w:spacing w:after="0" w:line="240" w:lineRule="auto"/>
        <w:rPr>
          <w:rFonts w:ascii="Arial" w:hAnsi="Arial" w:cs="Arial"/>
          <w:b/>
          <w:bCs/>
          <w:sz w:val="24"/>
          <w:szCs w:val="24"/>
        </w:rPr>
      </w:pPr>
      <w:r w:rsidRPr="0065045C">
        <w:rPr>
          <w:rFonts w:ascii="Arial" w:hAnsi="Arial" w:cs="Arial"/>
          <w:b/>
          <w:bCs/>
          <w:noProof/>
          <w:sz w:val="24"/>
          <w:szCs w:val="24"/>
        </w:rPr>
        <w:lastRenderedPageBreak/>
        <w:drawing>
          <wp:inline distT="0" distB="0" distL="0" distR="0" wp14:anchorId="0A9BBAE3" wp14:editId="2EF9C279">
            <wp:extent cx="8627430" cy="6108786"/>
            <wp:effectExtent l="1905" t="0" r="4445" b="4445"/>
            <wp:docPr id="64647127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71278" name="Picture 1" descr="A map of a city&#10;&#10;Description automatically generated"/>
                    <pic:cNvPicPr/>
                  </pic:nvPicPr>
                  <pic:blipFill>
                    <a:blip r:embed="rId13"/>
                    <a:stretch>
                      <a:fillRect/>
                    </a:stretch>
                  </pic:blipFill>
                  <pic:spPr>
                    <a:xfrm rot="16200000">
                      <a:off x="0" y="0"/>
                      <a:ext cx="8640559" cy="6118083"/>
                    </a:xfrm>
                    <a:prstGeom prst="rect">
                      <a:avLst/>
                    </a:prstGeom>
                  </pic:spPr>
                </pic:pic>
              </a:graphicData>
            </a:graphic>
          </wp:inline>
        </w:drawing>
      </w:r>
    </w:p>
    <w:p w14:paraId="19E58365" w14:textId="77777777" w:rsidR="0065045C" w:rsidRDefault="0065045C" w:rsidP="00026A0D">
      <w:pPr>
        <w:tabs>
          <w:tab w:val="center" w:pos="4513"/>
          <w:tab w:val="right" w:pos="9026"/>
        </w:tabs>
        <w:spacing w:after="0" w:line="240" w:lineRule="auto"/>
        <w:rPr>
          <w:rFonts w:ascii="Arial" w:hAnsi="Arial" w:cs="Arial"/>
          <w:b/>
          <w:bCs/>
          <w:sz w:val="24"/>
          <w:szCs w:val="24"/>
        </w:rPr>
      </w:pPr>
    </w:p>
    <w:p w14:paraId="41AEE88A" w14:textId="0E6DA2A1" w:rsidR="0065045C" w:rsidRPr="0065045C" w:rsidRDefault="0065045C" w:rsidP="0065045C">
      <w:pPr>
        <w:rPr>
          <w:rFonts w:ascii="Arial" w:hAnsi="Arial" w:cs="Arial"/>
        </w:rPr>
      </w:pPr>
      <w:r w:rsidRPr="0065045C">
        <w:rPr>
          <w:rFonts w:ascii="Arial" w:hAnsi="Arial" w:cs="Arial"/>
        </w:rPr>
        <w:lastRenderedPageBreak/>
        <w:t>Sites of Special Scientific Interest (SSSI) within 2km of site</w:t>
      </w:r>
    </w:p>
    <w:p w14:paraId="761CAA2D" w14:textId="77777777" w:rsidR="0065045C" w:rsidRPr="0065045C" w:rsidRDefault="0065045C" w:rsidP="0065045C">
      <w:pPr>
        <w:pStyle w:val="ListParagraph"/>
        <w:numPr>
          <w:ilvl w:val="0"/>
          <w:numId w:val="3"/>
        </w:numPr>
        <w:spacing w:line="278" w:lineRule="auto"/>
        <w:rPr>
          <w:rFonts w:ascii="Arial" w:hAnsi="Arial" w:cs="Arial"/>
        </w:rPr>
      </w:pPr>
      <w:r w:rsidRPr="0065045C">
        <w:rPr>
          <w:rFonts w:ascii="Arial" w:hAnsi="Arial" w:cs="Arial"/>
        </w:rPr>
        <w:t>Cwm Cydfin, Leckwith SSSI- approx 530m</w:t>
      </w:r>
    </w:p>
    <w:p w14:paraId="1E747E44" w14:textId="77777777" w:rsidR="0065045C" w:rsidRDefault="0065045C" w:rsidP="0065045C"/>
    <w:p w14:paraId="6E1BBCCA" w14:textId="77777777" w:rsidR="0065045C" w:rsidRDefault="0065045C" w:rsidP="0065045C">
      <w:r w:rsidRPr="00C50453">
        <w:rPr>
          <w:noProof/>
        </w:rPr>
        <w:drawing>
          <wp:inline distT="0" distB="0" distL="0" distR="0" wp14:anchorId="01235F4D" wp14:editId="373CA7B9">
            <wp:extent cx="6145135" cy="5010150"/>
            <wp:effectExtent l="0" t="0" r="8255" b="0"/>
            <wp:docPr id="194076700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767008" name="Picture 1" descr="A map of a city&#10;&#10;Description automatically generated"/>
                    <pic:cNvPicPr/>
                  </pic:nvPicPr>
                  <pic:blipFill>
                    <a:blip r:embed="rId14"/>
                    <a:stretch>
                      <a:fillRect/>
                    </a:stretch>
                  </pic:blipFill>
                  <pic:spPr>
                    <a:xfrm>
                      <a:off x="0" y="0"/>
                      <a:ext cx="6155487" cy="5018590"/>
                    </a:xfrm>
                    <a:prstGeom prst="rect">
                      <a:avLst/>
                    </a:prstGeom>
                  </pic:spPr>
                </pic:pic>
              </a:graphicData>
            </a:graphic>
          </wp:inline>
        </w:drawing>
      </w:r>
    </w:p>
    <w:p w14:paraId="3926763D" w14:textId="77777777" w:rsidR="0065045C" w:rsidRDefault="0065045C" w:rsidP="0065045C">
      <w:r w:rsidRPr="00C50453">
        <w:rPr>
          <w:noProof/>
        </w:rPr>
        <w:lastRenderedPageBreak/>
        <w:drawing>
          <wp:inline distT="0" distB="0" distL="0" distR="0" wp14:anchorId="6E6A12E1" wp14:editId="76633A38">
            <wp:extent cx="4353533" cy="4953691"/>
            <wp:effectExtent l="0" t="0" r="9525" b="0"/>
            <wp:docPr id="1106538342"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38342" name="Picture 1" descr="A map of a city&#10;&#10;Description automatically generated"/>
                    <pic:cNvPicPr/>
                  </pic:nvPicPr>
                  <pic:blipFill>
                    <a:blip r:embed="rId15"/>
                    <a:stretch>
                      <a:fillRect/>
                    </a:stretch>
                  </pic:blipFill>
                  <pic:spPr>
                    <a:xfrm>
                      <a:off x="0" y="0"/>
                      <a:ext cx="4353533" cy="4953691"/>
                    </a:xfrm>
                    <a:prstGeom prst="rect">
                      <a:avLst/>
                    </a:prstGeom>
                  </pic:spPr>
                </pic:pic>
              </a:graphicData>
            </a:graphic>
          </wp:inline>
        </w:drawing>
      </w:r>
    </w:p>
    <w:p w14:paraId="1CB33BB5" w14:textId="77777777" w:rsidR="0065045C" w:rsidRPr="00E80D36" w:rsidRDefault="0065045C" w:rsidP="00026A0D">
      <w:pPr>
        <w:tabs>
          <w:tab w:val="center" w:pos="4513"/>
          <w:tab w:val="right" w:pos="9026"/>
        </w:tabs>
        <w:spacing w:after="0" w:line="240" w:lineRule="auto"/>
        <w:rPr>
          <w:rFonts w:ascii="Arial" w:hAnsi="Arial" w:cs="Arial"/>
          <w:b/>
          <w:bCs/>
          <w:sz w:val="24"/>
          <w:szCs w:val="24"/>
        </w:rPr>
      </w:pPr>
    </w:p>
    <w:sectPr w:rsidR="0065045C" w:rsidRPr="00E80D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9743A"/>
    <w:multiLevelType w:val="hybridMultilevel"/>
    <w:tmpl w:val="184809B6"/>
    <w:lvl w:ilvl="0" w:tplc="E52421CC">
      <w:start w:val="2"/>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1596C4B"/>
    <w:multiLevelType w:val="hybridMultilevel"/>
    <w:tmpl w:val="AFDE5B32"/>
    <w:lvl w:ilvl="0" w:tplc="897616C4">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267977796">
    <w:abstractNumId w:val="3"/>
  </w:num>
  <w:num w:numId="4" w16cid:durableId="951859676">
    <w:abstractNumId w:val="0"/>
  </w:num>
  <w:num w:numId="5" w16cid:durableId="99111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11D67"/>
    <w:rsid w:val="00320F00"/>
    <w:rsid w:val="00454F5E"/>
    <w:rsid w:val="00572DA6"/>
    <w:rsid w:val="0065045C"/>
    <w:rsid w:val="007A4A7E"/>
    <w:rsid w:val="008172B4"/>
    <w:rsid w:val="0088726F"/>
    <w:rsid w:val="00C438B4"/>
    <w:rsid w:val="00E71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ody">
    <w:name w:val="Tablebody"/>
    <w:basedOn w:val="Normal"/>
    <w:link w:val="TablebodyChar"/>
    <w:rsid w:val="00572DA6"/>
    <w:pPr>
      <w:keepLines/>
      <w:widowControl w:val="0"/>
      <w:spacing w:before="20" w:after="20" w:line="230" w:lineRule="exact"/>
      <w:outlineLvl w:val="2"/>
    </w:pPr>
    <w:rPr>
      <w:rFonts w:ascii="Arial" w:eastAsia="Times New Roman" w:hAnsi="Arial" w:cs="Times New Roman"/>
      <w:color w:val="0000FF"/>
      <w:sz w:val="18"/>
      <w:szCs w:val="20"/>
    </w:rPr>
  </w:style>
  <w:style w:type="character" w:customStyle="1" w:styleId="TablebodyChar">
    <w:name w:val="Tablebody Char"/>
    <w:link w:val="Tablebody"/>
    <w:locked/>
    <w:rsid w:val="00572DA6"/>
    <w:rPr>
      <w:rFonts w:ascii="Arial" w:eastAsia="Times New Roman" w:hAnsi="Arial" w:cs="Times New Roman"/>
      <w:color w:val="0000FF"/>
      <w:kern w:val="0"/>
      <w:sz w:val="18"/>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jpe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REGU-106-6615209</_dlc_DocId>
    <_dlc_DocIdUrl xmlns="9be56660-2c31-41ef-bc00-23e72f632f2a">
      <Url>https://cyfoethnaturiolcymru.sharepoint.com/teams/Regulatory/Permitting/_layouts/15/DocIdRedir.aspx?ID=REGU-106-6615209</Url>
      <Description>REGU-106-6615209</Description>
    </_dlc_DocIdUrl>
    <Site_x0020_Name xmlns="859f7ad6-93f6-4205-b62b-a17f28acbbac">Blancomet- Cardiff</Site_x0020_Name>
    <Internal_x002f_External xmlns="859f7ad6-93f6-4205-b62b-a17f28acbbac">Internal document</Internal_x002f_External>
    <Post_x0020_code xmlns="859f7ad6-93f6-4205-b62b-a17f28acbbac">CF11 8EQ</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Opal Way, Stone Business Park, Stone, ST15 0SS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2025-02-11T00:00:00+00:00</Document_x0020_Date>
    <Facility_x0020_Address xmlns="859f7ad6-93f6-4205-b62b-a17f28acbbac">Unit 18C, Freemans Parc, Penarth Road, Cardiff</Facility_x0020_Address>
    <Environment_x0020_Sub_x0020_Folder xmlns="859f7ad6-93f6-4205-b62b-a17f28acbbac">Licences applications</Environment_x0020_Sub_x0020_Folder>
    <Customer_x0020_Name xmlns="859f7ad6-93f6-4205-b62b-a17f28acbbac">Blancomet Recycling UK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2.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3.xml><?xml version="1.0" encoding="utf-8"?>
<ds:datastoreItem xmlns:ds="http://schemas.openxmlformats.org/officeDocument/2006/customXml" ds:itemID="{AD481BEA-F6FA-4328-9912-4E8937E0A7FB}"/>
</file>

<file path=customXml/itemProps4.xml><?xml version="1.0" encoding="utf-8"?>
<ds:datastoreItem xmlns:ds="http://schemas.openxmlformats.org/officeDocument/2006/customXml" ds:itemID="{63C447E6-E4F7-4F27-900F-5EBD052246CF}"/>
</file>

<file path=customXml/itemProps5.xml><?xml version="1.0" encoding="utf-8"?>
<ds:datastoreItem xmlns:ds="http://schemas.openxmlformats.org/officeDocument/2006/customXml" ds:itemID="{7FF3BAF8-F15E-470F-96FD-7DCE22CD6AF6}">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terms/"/>
    <ds:schemaRef ds:uri="9be56660-2c31-41ef-bc00-23e72f632f2a"/>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dcterms:created xsi:type="dcterms:W3CDTF">2025-02-11T13:26:00Z</dcterms:created>
  <dcterms:modified xsi:type="dcterms:W3CDTF">2025-02-11T13:26:00Z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3ce3e75a-eec6-4426-a175-ebfb88ffdccc</vt:lpwstr>
  </property>
  <property fmtid="{D5CDD505-2E9C-101B-9397-08002B2CF9AE}" pid="4" name="MediaServiceImageTags">
    <vt:lpwstr/>
  </property>
</Properties>
</file>