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01F5C" w:rsidRDefault="005B73A2" w:rsidP="0025402D">
      <w:pPr>
        <w:pStyle w:val="coverLicenceHolder"/>
        <w:pBdr>
          <w:top w:val="single" w:sz="4" w:space="25" w:color="auto"/>
        </w:pBdr>
        <w:ind w:left="3261"/>
        <w:rPr>
          <w:color w:val="000000" w:themeColor="text1"/>
          <w:sz w:val="22"/>
          <w:szCs w:val="22"/>
        </w:rPr>
      </w:pPr>
    </w:p>
    <w:p w14:paraId="3B55C8C9" w14:textId="73853F7C" w:rsidR="005B73A2" w:rsidRPr="00801F5C" w:rsidRDefault="00717300" w:rsidP="0025402D">
      <w:pPr>
        <w:pStyle w:val="coverLicenceHolder"/>
        <w:pBdr>
          <w:top w:val="single" w:sz="4" w:space="25" w:color="auto"/>
        </w:pBdr>
        <w:ind w:left="3261"/>
        <w:rPr>
          <w:color w:val="000000" w:themeColor="text1"/>
          <w:sz w:val="22"/>
          <w:szCs w:val="22"/>
        </w:rPr>
      </w:pPr>
      <w:r w:rsidRPr="00801F5C">
        <w:rPr>
          <w:color w:val="000000" w:themeColor="text1"/>
          <w:sz w:val="22"/>
          <w:szCs w:val="22"/>
        </w:rPr>
        <w:fldChar w:fldCharType="begin"/>
      </w:r>
      <w:r w:rsidRPr="00801F5C">
        <w:rPr>
          <w:color w:val="000000" w:themeColor="text1"/>
          <w:sz w:val="22"/>
          <w:szCs w:val="22"/>
        </w:rPr>
        <w:instrText xml:space="preserve"> MERGEFIELD Site_Name </w:instrText>
      </w:r>
      <w:r w:rsidRPr="00801F5C">
        <w:rPr>
          <w:color w:val="000000" w:themeColor="text1"/>
          <w:sz w:val="22"/>
          <w:szCs w:val="22"/>
        </w:rPr>
        <w:fldChar w:fldCharType="separate"/>
      </w:r>
      <w:r w:rsidR="00801F5C" w:rsidRPr="00801F5C">
        <w:rPr>
          <w:noProof/>
          <w:color w:val="000000" w:themeColor="text1"/>
          <w:sz w:val="22"/>
          <w:szCs w:val="22"/>
        </w:rPr>
        <w:t>Rhiwlas Wastewater Treatment Works</w:t>
      </w:r>
      <w:r w:rsidRPr="00801F5C">
        <w:rPr>
          <w:color w:val="000000" w:themeColor="text1"/>
          <w:sz w:val="22"/>
          <w:szCs w:val="22"/>
        </w:rPr>
        <w:fldChar w:fldCharType="end"/>
      </w:r>
      <w:r w:rsidR="005B73A2" w:rsidRPr="00801F5C">
        <w:rPr>
          <w:color w:val="000000" w:themeColor="text1"/>
          <w:sz w:val="22"/>
          <w:szCs w:val="22"/>
        </w:rPr>
        <w:t xml:space="preserve"> </w:t>
      </w:r>
    </w:p>
    <w:p w14:paraId="6504A7AD" w14:textId="63B2F0FC" w:rsidR="00717300" w:rsidRPr="00801F5C" w:rsidRDefault="00717300" w:rsidP="0025402D">
      <w:pPr>
        <w:pStyle w:val="coverLicenceHolder"/>
        <w:pBdr>
          <w:top w:val="single" w:sz="4" w:space="25" w:color="auto"/>
        </w:pBdr>
        <w:ind w:left="3261"/>
        <w:rPr>
          <w:color w:val="000000" w:themeColor="text1"/>
          <w:sz w:val="22"/>
          <w:szCs w:val="22"/>
        </w:rPr>
      </w:pPr>
      <w:r w:rsidRPr="00801F5C">
        <w:rPr>
          <w:color w:val="000000" w:themeColor="text1"/>
          <w:sz w:val="22"/>
          <w:szCs w:val="22"/>
        </w:rPr>
        <w:fldChar w:fldCharType="begin"/>
      </w:r>
      <w:r w:rsidRPr="00801F5C">
        <w:rPr>
          <w:color w:val="000000" w:themeColor="text1"/>
          <w:sz w:val="22"/>
          <w:szCs w:val="22"/>
        </w:rPr>
        <w:instrText xml:space="preserve"> MERGEFIELD DSI_ADD2 </w:instrText>
      </w:r>
      <w:r w:rsidRPr="00801F5C">
        <w:rPr>
          <w:color w:val="000000" w:themeColor="text1"/>
          <w:sz w:val="22"/>
          <w:szCs w:val="22"/>
        </w:rPr>
        <w:fldChar w:fldCharType="separate"/>
      </w:r>
      <w:r w:rsidR="00801F5C" w:rsidRPr="00801F5C">
        <w:rPr>
          <w:noProof/>
          <w:color w:val="000000" w:themeColor="text1"/>
          <w:sz w:val="22"/>
          <w:szCs w:val="22"/>
        </w:rPr>
        <w:t>Track Through Field After Rhiwlas Primary School</w:t>
      </w:r>
      <w:r w:rsidRPr="00801F5C">
        <w:rPr>
          <w:color w:val="000000" w:themeColor="text1"/>
          <w:sz w:val="22"/>
          <w:szCs w:val="22"/>
        </w:rPr>
        <w:fldChar w:fldCharType="end"/>
      </w:r>
    </w:p>
    <w:p w14:paraId="7EA17DD2" w14:textId="5BBF0EFA" w:rsidR="00717300" w:rsidRPr="00801F5C" w:rsidRDefault="00717300" w:rsidP="0025402D">
      <w:pPr>
        <w:pStyle w:val="coverLicenceHolder"/>
        <w:pBdr>
          <w:top w:val="single" w:sz="4" w:space="25" w:color="auto"/>
        </w:pBdr>
        <w:ind w:left="3261"/>
        <w:rPr>
          <w:color w:val="000000" w:themeColor="text1"/>
          <w:sz w:val="22"/>
          <w:szCs w:val="22"/>
        </w:rPr>
      </w:pPr>
      <w:r w:rsidRPr="00801F5C">
        <w:rPr>
          <w:color w:val="000000" w:themeColor="text1"/>
          <w:sz w:val="22"/>
          <w:szCs w:val="22"/>
        </w:rPr>
        <w:fldChar w:fldCharType="begin"/>
      </w:r>
      <w:r w:rsidRPr="00801F5C">
        <w:rPr>
          <w:color w:val="000000" w:themeColor="text1"/>
          <w:sz w:val="22"/>
          <w:szCs w:val="22"/>
        </w:rPr>
        <w:instrText xml:space="preserve"> MERGEFIELD DSI_ADD3 </w:instrText>
      </w:r>
      <w:r w:rsidRPr="00801F5C">
        <w:rPr>
          <w:color w:val="000000" w:themeColor="text1"/>
          <w:sz w:val="22"/>
          <w:szCs w:val="22"/>
        </w:rPr>
        <w:fldChar w:fldCharType="separate"/>
      </w:r>
      <w:r w:rsidR="00801F5C" w:rsidRPr="00801F5C">
        <w:rPr>
          <w:noProof/>
          <w:color w:val="000000" w:themeColor="text1"/>
          <w:sz w:val="22"/>
          <w:szCs w:val="22"/>
        </w:rPr>
        <w:t>Rhiwlas</w:t>
      </w:r>
      <w:r w:rsidRPr="00801F5C">
        <w:rPr>
          <w:color w:val="000000" w:themeColor="text1"/>
          <w:sz w:val="22"/>
          <w:szCs w:val="22"/>
        </w:rPr>
        <w:fldChar w:fldCharType="end"/>
      </w:r>
    </w:p>
    <w:p w14:paraId="1464E9A9" w14:textId="2DC837A6" w:rsidR="00717300" w:rsidRPr="00801F5C" w:rsidRDefault="00717300" w:rsidP="0025402D">
      <w:pPr>
        <w:pStyle w:val="coverLicenceHolder"/>
        <w:pBdr>
          <w:top w:val="single" w:sz="4" w:space="25" w:color="auto"/>
        </w:pBdr>
        <w:ind w:left="3261"/>
        <w:rPr>
          <w:color w:val="000000" w:themeColor="text1"/>
          <w:sz w:val="22"/>
          <w:szCs w:val="22"/>
          <w:lang w:val="fr-FR"/>
        </w:rPr>
      </w:pPr>
      <w:r w:rsidRPr="00801F5C">
        <w:rPr>
          <w:color w:val="000000" w:themeColor="text1"/>
          <w:sz w:val="22"/>
          <w:szCs w:val="22"/>
        </w:rPr>
        <w:fldChar w:fldCharType="begin"/>
      </w:r>
      <w:r w:rsidRPr="00801F5C">
        <w:rPr>
          <w:color w:val="000000" w:themeColor="text1"/>
          <w:sz w:val="22"/>
          <w:szCs w:val="22"/>
          <w:lang w:val="fr-FR"/>
        </w:rPr>
        <w:instrText xml:space="preserve"> MERGEFIELD DSI_ADD4 </w:instrText>
      </w:r>
      <w:r w:rsidRPr="00801F5C">
        <w:rPr>
          <w:color w:val="000000" w:themeColor="text1"/>
          <w:sz w:val="22"/>
          <w:szCs w:val="22"/>
        </w:rPr>
        <w:fldChar w:fldCharType="separate"/>
      </w:r>
      <w:r w:rsidR="00801F5C" w:rsidRPr="00801F5C">
        <w:rPr>
          <w:noProof/>
          <w:color w:val="000000" w:themeColor="text1"/>
          <w:sz w:val="22"/>
          <w:szCs w:val="22"/>
          <w:lang w:val="fr-FR"/>
        </w:rPr>
        <w:t>Bangor</w:t>
      </w:r>
      <w:r w:rsidRPr="00801F5C">
        <w:rPr>
          <w:color w:val="000000" w:themeColor="text1"/>
          <w:sz w:val="22"/>
          <w:szCs w:val="22"/>
        </w:rPr>
        <w:fldChar w:fldCharType="end"/>
      </w:r>
    </w:p>
    <w:p w14:paraId="7E64C258" w14:textId="22CC7C5C" w:rsidR="005B73A2" w:rsidRPr="00801F5C" w:rsidRDefault="00717300" w:rsidP="0025402D">
      <w:pPr>
        <w:pStyle w:val="coverLicenceHolder"/>
        <w:pBdr>
          <w:top w:val="single" w:sz="4" w:space="25" w:color="auto"/>
        </w:pBdr>
        <w:ind w:left="3261"/>
        <w:rPr>
          <w:color w:val="000000" w:themeColor="text1"/>
          <w:sz w:val="22"/>
          <w:szCs w:val="22"/>
          <w:lang w:val="fr-FR"/>
        </w:rPr>
      </w:pPr>
      <w:r w:rsidRPr="00801F5C">
        <w:rPr>
          <w:color w:val="000000" w:themeColor="text1"/>
          <w:sz w:val="22"/>
          <w:szCs w:val="22"/>
        </w:rPr>
        <w:fldChar w:fldCharType="begin"/>
      </w:r>
      <w:r w:rsidRPr="00801F5C">
        <w:rPr>
          <w:color w:val="000000" w:themeColor="text1"/>
          <w:sz w:val="22"/>
          <w:szCs w:val="22"/>
          <w:lang w:val="fr-FR"/>
        </w:rPr>
        <w:instrText xml:space="preserve"> MERGEFIELD DSI_POST_CODE </w:instrText>
      </w:r>
      <w:r w:rsidRPr="00801F5C">
        <w:rPr>
          <w:color w:val="000000" w:themeColor="text1"/>
          <w:sz w:val="22"/>
          <w:szCs w:val="22"/>
        </w:rPr>
        <w:fldChar w:fldCharType="separate"/>
      </w:r>
      <w:r w:rsidR="00801F5C" w:rsidRPr="00801F5C">
        <w:rPr>
          <w:noProof/>
          <w:color w:val="000000" w:themeColor="text1"/>
          <w:sz w:val="22"/>
          <w:szCs w:val="22"/>
          <w:lang w:val="fr-FR"/>
        </w:rPr>
        <w:t>LL57 4EH</w:t>
      </w:r>
      <w:r w:rsidRPr="00801F5C">
        <w:rPr>
          <w:color w:val="000000" w:themeColor="text1"/>
          <w:sz w:val="22"/>
          <w:szCs w:val="22"/>
        </w:rPr>
        <w:fldChar w:fldCharType="end"/>
      </w:r>
    </w:p>
    <w:p w14:paraId="7A80B4E2" w14:textId="77777777" w:rsidR="005B73A2" w:rsidRPr="00801F5C"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801F5C"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801F5C"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801F5C">
        <w:rPr>
          <w:rFonts w:cs="Arial"/>
          <w:color w:val="000000" w:themeColor="text1"/>
          <w:sz w:val="22"/>
          <w:szCs w:val="22"/>
        </w:rPr>
        <w:t>Variation</w:t>
      </w:r>
      <w:r w:rsidR="003F2D1E" w:rsidRPr="00801F5C">
        <w:rPr>
          <w:rFonts w:cs="Arial"/>
          <w:color w:val="000000" w:themeColor="text1"/>
          <w:sz w:val="22"/>
          <w:szCs w:val="22"/>
        </w:rPr>
        <w:t xml:space="preserve"> </w:t>
      </w:r>
      <w:r w:rsidRPr="00801F5C">
        <w:rPr>
          <w:rFonts w:cs="Arial"/>
          <w:color w:val="000000" w:themeColor="text1"/>
          <w:sz w:val="22"/>
          <w:szCs w:val="22"/>
        </w:rPr>
        <w:t>number</w:t>
      </w:r>
    </w:p>
    <w:p w14:paraId="46176F1B" w14:textId="589903F4" w:rsidR="003370AB" w:rsidRPr="00801F5C"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801F5C">
        <w:rPr>
          <w:rFonts w:cs="Arial"/>
          <w:color w:val="000000" w:themeColor="text1"/>
          <w:sz w:val="22"/>
          <w:szCs w:val="22"/>
        </w:rPr>
        <w:fldChar w:fldCharType="begin"/>
      </w:r>
      <w:r w:rsidRPr="00801F5C">
        <w:rPr>
          <w:rFonts w:cs="Arial"/>
          <w:color w:val="000000" w:themeColor="text1"/>
          <w:sz w:val="22"/>
          <w:szCs w:val="22"/>
        </w:rPr>
        <w:instrText xml:space="preserve"> MERGEFIELD PAN </w:instrText>
      </w:r>
      <w:r w:rsidRPr="00801F5C">
        <w:rPr>
          <w:rFonts w:cs="Arial"/>
          <w:color w:val="000000" w:themeColor="text1"/>
          <w:sz w:val="22"/>
          <w:szCs w:val="22"/>
        </w:rPr>
        <w:fldChar w:fldCharType="separate"/>
      </w:r>
      <w:r w:rsidR="00801F5C" w:rsidRPr="00801F5C">
        <w:rPr>
          <w:rFonts w:cs="Arial"/>
          <w:noProof/>
          <w:color w:val="000000" w:themeColor="text1"/>
          <w:sz w:val="22"/>
          <w:szCs w:val="22"/>
        </w:rPr>
        <w:t>PAN-027879</w:t>
      </w:r>
      <w:r w:rsidRPr="00801F5C">
        <w:rPr>
          <w:rFonts w:cs="Arial"/>
          <w:color w:val="000000" w:themeColor="text1"/>
          <w:sz w:val="22"/>
          <w:szCs w:val="22"/>
        </w:rPr>
        <w:fldChar w:fldCharType="end"/>
      </w:r>
    </w:p>
    <w:p w14:paraId="0C0E48D6" w14:textId="77777777" w:rsidR="00E84C8B" w:rsidRPr="00801F5C" w:rsidRDefault="004F05BF" w:rsidP="0025402D">
      <w:pPr>
        <w:pStyle w:val="coverAuthNos"/>
        <w:spacing w:before="480"/>
        <w:ind w:left="3261"/>
        <w:rPr>
          <w:rFonts w:cs="Arial"/>
          <w:color w:val="000000" w:themeColor="text1"/>
          <w:sz w:val="22"/>
          <w:szCs w:val="22"/>
        </w:rPr>
      </w:pPr>
      <w:r w:rsidRPr="00801F5C">
        <w:rPr>
          <w:rFonts w:cs="Arial"/>
          <w:color w:val="000000" w:themeColor="text1"/>
          <w:sz w:val="22"/>
          <w:szCs w:val="22"/>
        </w:rPr>
        <w:t>P</w:t>
      </w:r>
      <w:r w:rsidR="00E84C8B" w:rsidRPr="00801F5C">
        <w:rPr>
          <w:rFonts w:cs="Arial"/>
          <w:color w:val="000000" w:themeColor="text1"/>
          <w:sz w:val="22"/>
          <w:szCs w:val="22"/>
        </w:rPr>
        <w:t>ermit number</w:t>
      </w:r>
    </w:p>
    <w:p w14:paraId="1B0CEE0B" w14:textId="5C4B03F8" w:rsidR="00E84C8B" w:rsidRPr="00801F5C" w:rsidRDefault="002F406F" w:rsidP="0025402D">
      <w:pPr>
        <w:pStyle w:val="coverAuthNos"/>
        <w:ind w:left="3261"/>
        <w:rPr>
          <w:rFonts w:cs="Arial"/>
          <w:color w:val="000000" w:themeColor="text1"/>
          <w:sz w:val="22"/>
          <w:szCs w:val="22"/>
        </w:rPr>
      </w:pPr>
      <w:r w:rsidRPr="00801F5C">
        <w:rPr>
          <w:rFonts w:cs="Arial"/>
          <w:color w:val="000000" w:themeColor="text1"/>
          <w:sz w:val="22"/>
          <w:szCs w:val="22"/>
          <w:lang w:val="de-DE"/>
        </w:rPr>
        <w:fldChar w:fldCharType="begin"/>
      </w:r>
      <w:r w:rsidRPr="00801F5C">
        <w:rPr>
          <w:rFonts w:cs="Arial"/>
          <w:color w:val="000000" w:themeColor="text1"/>
          <w:sz w:val="22"/>
          <w:szCs w:val="22"/>
        </w:rPr>
        <w:instrText xml:space="preserve"> MERGEFIELD FE_Permit_Number </w:instrText>
      </w:r>
      <w:r w:rsidRPr="00801F5C">
        <w:rPr>
          <w:rFonts w:cs="Arial"/>
          <w:color w:val="000000" w:themeColor="text1"/>
          <w:sz w:val="22"/>
          <w:szCs w:val="22"/>
          <w:lang w:val="de-DE"/>
        </w:rPr>
        <w:fldChar w:fldCharType="separate"/>
      </w:r>
      <w:r w:rsidR="00801F5C" w:rsidRPr="00801F5C">
        <w:rPr>
          <w:rFonts w:cs="Arial"/>
          <w:noProof/>
          <w:color w:val="000000" w:themeColor="text1"/>
          <w:sz w:val="22"/>
          <w:szCs w:val="22"/>
        </w:rPr>
        <w:t>CG0086001</w:t>
      </w:r>
      <w:r w:rsidRPr="00801F5C">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383076F6" w:rsidR="00AC41E4" w:rsidRPr="00801F5C"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801F5C">
        <w:rPr>
          <w:b/>
          <w:color w:val="000000" w:themeColor="text1"/>
          <w:sz w:val="36"/>
          <w:szCs w:val="36"/>
        </w:rPr>
        <w:lastRenderedPageBreak/>
        <w:fldChar w:fldCharType="begin"/>
      </w:r>
      <w:r w:rsidR="00717300" w:rsidRPr="00801F5C">
        <w:rPr>
          <w:b/>
          <w:color w:val="000000" w:themeColor="text1"/>
          <w:sz w:val="36"/>
          <w:szCs w:val="36"/>
        </w:rPr>
        <w:instrText xml:space="preserve"> MERGEFIELD Site_Name </w:instrText>
      </w:r>
      <w:r w:rsidR="00717300" w:rsidRPr="00801F5C">
        <w:rPr>
          <w:b/>
          <w:color w:val="000000" w:themeColor="text1"/>
          <w:sz w:val="36"/>
          <w:szCs w:val="36"/>
        </w:rPr>
        <w:fldChar w:fldCharType="separate"/>
      </w:r>
      <w:r w:rsidR="00801F5C" w:rsidRPr="00801F5C">
        <w:rPr>
          <w:b/>
          <w:noProof/>
          <w:color w:val="000000" w:themeColor="text1"/>
          <w:sz w:val="36"/>
          <w:szCs w:val="36"/>
        </w:rPr>
        <w:t>Rhiwlas Wastewater Treatment Works</w:t>
      </w:r>
      <w:r w:rsidR="00717300" w:rsidRPr="00801F5C">
        <w:rPr>
          <w:b/>
          <w:color w:val="000000" w:themeColor="text1"/>
          <w:sz w:val="36"/>
          <w:szCs w:val="36"/>
        </w:rPr>
        <w:fldChar w:fldCharType="end"/>
      </w:r>
    </w:p>
    <w:p w14:paraId="67165E4D" w14:textId="50F4D292" w:rsidR="003370AB" w:rsidRPr="00801F5C" w:rsidRDefault="00AF08C3" w:rsidP="003370AB">
      <w:pPr>
        <w:pStyle w:val="Heading1nonum"/>
        <w:spacing w:before="80" w:after="0" w:line="240" w:lineRule="auto"/>
        <w:jc w:val="center"/>
        <w:rPr>
          <w:color w:val="000000" w:themeColor="text1"/>
          <w:szCs w:val="36"/>
        </w:rPr>
      </w:pPr>
      <w:r w:rsidRPr="00801F5C">
        <w:rPr>
          <w:color w:val="000000" w:themeColor="text1"/>
          <w:szCs w:val="36"/>
        </w:rPr>
        <w:t>P</w:t>
      </w:r>
      <w:r w:rsidR="003370AB" w:rsidRPr="00801F5C">
        <w:rPr>
          <w:color w:val="000000" w:themeColor="text1"/>
          <w:szCs w:val="36"/>
        </w:rPr>
        <w:t xml:space="preserve">ermit </w:t>
      </w:r>
      <w:r w:rsidR="00BE5E02" w:rsidRPr="00801F5C">
        <w:rPr>
          <w:color w:val="000000" w:themeColor="text1"/>
          <w:szCs w:val="36"/>
        </w:rPr>
        <w:t>n</w:t>
      </w:r>
      <w:r w:rsidR="003370AB" w:rsidRPr="00801F5C">
        <w:rPr>
          <w:color w:val="000000" w:themeColor="text1"/>
          <w:szCs w:val="36"/>
        </w:rPr>
        <w:t xml:space="preserve">umber </w:t>
      </w:r>
      <w:r w:rsidR="002F406F" w:rsidRPr="00801F5C">
        <w:rPr>
          <w:color w:val="000000" w:themeColor="text1"/>
          <w:szCs w:val="36"/>
        </w:rPr>
        <w:fldChar w:fldCharType="begin"/>
      </w:r>
      <w:r w:rsidR="002F406F" w:rsidRPr="00801F5C">
        <w:rPr>
          <w:color w:val="000000" w:themeColor="text1"/>
          <w:szCs w:val="36"/>
        </w:rPr>
        <w:instrText xml:space="preserve"> MERGEFIELD FE_Permit_Number </w:instrText>
      </w:r>
      <w:r w:rsidR="002F406F" w:rsidRPr="00801F5C">
        <w:rPr>
          <w:color w:val="000000" w:themeColor="text1"/>
          <w:szCs w:val="36"/>
        </w:rPr>
        <w:fldChar w:fldCharType="separate"/>
      </w:r>
      <w:r w:rsidR="00801F5C" w:rsidRPr="00801F5C">
        <w:rPr>
          <w:noProof/>
          <w:color w:val="000000" w:themeColor="text1"/>
          <w:szCs w:val="36"/>
        </w:rPr>
        <w:t>CG0086001</w:t>
      </w:r>
      <w:r w:rsidR="002F406F" w:rsidRPr="00801F5C">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67BD482C"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notice</w:t>
      </w:r>
      <w:r w:rsidR="0010272E" w:rsidRPr="00EF16DA">
        <w:rPr>
          <w:rFonts w:cs="Arial"/>
          <w:color w:val="000000" w:themeColor="text1"/>
          <w:sz w:val="22"/>
          <w:szCs w:val="22"/>
        </w:rPr>
        <w:t xml:space="preserve"> </w:t>
      </w:r>
      <w:r w:rsidR="00E84C8B" w:rsidRPr="00EF16DA">
        <w:rPr>
          <w:rFonts w:cs="Arial"/>
          <w:color w:val="000000" w:themeColor="text1"/>
          <w:sz w:val="22"/>
          <w:szCs w:val="22"/>
        </w:rPr>
        <w:t>gives notice of the variation</w:t>
      </w:r>
      <w:r w:rsidR="004F05BF" w:rsidRPr="00EF16DA">
        <w:rPr>
          <w:rFonts w:cs="Arial"/>
          <w:color w:val="000000" w:themeColor="text1"/>
          <w:sz w:val="22"/>
          <w:szCs w:val="22"/>
        </w:rPr>
        <w:t xml:space="preserve"> and consolidation</w:t>
      </w:r>
      <w:r w:rsidR="00E84C8B" w:rsidRPr="00EF16DA">
        <w:rPr>
          <w:rFonts w:cs="Arial"/>
          <w:color w:val="000000" w:themeColor="text1"/>
          <w:sz w:val="22"/>
          <w:szCs w:val="22"/>
        </w:rPr>
        <w:t xml:space="preserve"> </w:t>
      </w:r>
      <w:r w:rsidR="00952C06" w:rsidRPr="00EF16DA">
        <w:rPr>
          <w:rFonts w:cs="Arial"/>
          <w:color w:val="000000" w:themeColor="text1"/>
          <w:sz w:val="22"/>
          <w:szCs w:val="22"/>
        </w:rPr>
        <w:t xml:space="preserve">of </w:t>
      </w:r>
      <w:r w:rsidR="008872C9" w:rsidRPr="00EF16DA">
        <w:rPr>
          <w:rFonts w:cs="Arial"/>
          <w:color w:val="000000" w:themeColor="text1"/>
          <w:sz w:val="22"/>
          <w:szCs w:val="22"/>
        </w:rPr>
        <w:t xml:space="preserve">environmental permit </w:t>
      </w:r>
      <w:r w:rsidR="002F406F" w:rsidRPr="00EF16DA">
        <w:rPr>
          <w:rFonts w:cs="Arial"/>
          <w:color w:val="000000" w:themeColor="text1"/>
          <w:sz w:val="22"/>
          <w:szCs w:val="22"/>
        </w:rPr>
        <w:fldChar w:fldCharType="begin"/>
      </w:r>
      <w:r w:rsidR="002F406F" w:rsidRPr="00EF16DA">
        <w:rPr>
          <w:rFonts w:cs="Arial"/>
          <w:color w:val="000000" w:themeColor="text1"/>
          <w:sz w:val="22"/>
          <w:szCs w:val="22"/>
        </w:rPr>
        <w:instrText xml:space="preserve"> MERGEFIELD FE_Permit_Number </w:instrText>
      </w:r>
      <w:r w:rsidR="002F406F" w:rsidRPr="00EF16DA">
        <w:rPr>
          <w:rFonts w:cs="Arial"/>
          <w:color w:val="000000" w:themeColor="text1"/>
          <w:sz w:val="22"/>
          <w:szCs w:val="22"/>
        </w:rPr>
        <w:fldChar w:fldCharType="separate"/>
      </w:r>
      <w:r w:rsidR="00801F5C" w:rsidRPr="00EF16DA">
        <w:rPr>
          <w:rFonts w:cs="Arial"/>
          <w:noProof/>
          <w:color w:val="000000" w:themeColor="text1"/>
          <w:sz w:val="22"/>
          <w:szCs w:val="22"/>
        </w:rPr>
        <w:t>CG0086001</w:t>
      </w:r>
      <w:r w:rsidR="002F406F" w:rsidRPr="00EF16DA">
        <w:rPr>
          <w:rFonts w:cs="Arial"/>
          <w:color w:val="000000" w:themeColor="text1"/>
          <w:sz w:val="22"/>
          <w:szCs w:val="22"/>
        </w:rPr>
        <w:fldChar w:fldCharType="end"/>
      </w:r>
      <w:r w:rsidR="00EF16DA" w:rsidRPr="00EF16DA">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17DFA5B3"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w:t>
      </w:r>
      <w:r w:rsidR="00EF16DA">
        <w:rPr>
          <w:rStyle w:val="Pink"/>
          <w:rFonts w:ascii="Arial" w:hAnsi="Arial" w:cs="Arial"/>
          <w:color w:val="auto"/>
          <w:sz w:val="22"/>
          <w:szCs w:val="22"/>
        </w:rPr>
        <w:t xml:space="preserve">has been varied to change the Total Phosphorus sampling method from composite </w:t>
      </w:r>
      <w:r w:rsidR="00B24FC8">
        <w:rPr>
          <w:rStyle w:val="Pink"/>
          <w:rFonts w:ascii="Arial" w:hAnsi="Arial" w:cs="Arial"/>
          <w:color w:val="auto"/>
          <w:sz w:val="22"/>
          <w:szCs w:val="22"/>
        </w:rPr>
        <w:t>to instantaneous (spot).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5E4F5C84"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B24FC8">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14A65" w:rsidRPr="008F36B8" w14:paraId="0E5D8FB3" w14:textId="77777777" w:rsidTr="00211A39">
        <w:tc>
          <w:tcPr>
            <w:tcW w:w="2660" w:type="dxa"/>
            <w:tcBorders>
              <w:left w:val="nil"/>
              <w:right w:val="nil"/>
            </w:tcBorders>
          </w:tcPr>
          <w:p w14:paraId="30C5EC08" w14:textId="77777777" w:rsidR="00514A65" w:rsidRPr="008D0C72" w:rsidRDefault="00514A65" w:rsidP="00514A65">
            <w:pPr>
              <w:pStyle w:val="Tablebody"/>
              <w:spacing w:before="40" w:after="40" w:line="270" w:lineRule="exact"/>
              <w:rPr>
                <w:rFonts w:ascii="Arial" w:hAnsi="Arial" w:cs="Arial"/>
                <w:color w:val="auto"/>
                <w:sz w:val="22"/>
                <w:szCs w:val="22"/>
              </w:rPr>
            </w:pPr>
            <w:r w:rsidRPr="008D0C72">
              <w:rPr>
                <w:rFonts w:ascii="Arial" w:hAnsi="Arial" w:cs="Arial"/>
                <w:color w:val="auto"/>
                <w:sz w:val="22"/>
                <w:szCs w:val="22"/>
              </w:rPr>
              <w:t xml:space="preserve">Application </w:t>
            </w:r>
            <w:r w:rsidRPr="008D0C72">
              <w:rPr>
                <w:rFonts w:ascii="Arial" w:hAnsi="Arial" w:cs="Arial"/>
                <w:color w:val="auto"/>
                <w:sz w:val="22"/>
                <w:szCs w:val="22"/>
              </w:rPr>
              <w:fldChar w:fldCharType="begin"/>
            </w:r>
            <w:r w:rsidRPr="008D0C72">
              <w:rPr>
                <w:rFonts w:ascii="Arial" w:hAnsi="Arial" w:cs="Arial"/>
                <w:color w:val="auto"/>
                <w:sz w:val="22"/>
                <w:szCs w:val="22"/>
              </w:rPr>
              <w:instrText xml:space="preserve"> MERGEFIELD PAN </w:instrText>
            </w:r>
            <w:r w:rsidRPr="008D0C72">
              <w:rPr>
                <w:rFonts w:ascii="Arial" w:hAnsi="Arial" w:cs="Arial"/>
                <w:color w:val="auto"/>
                <w:sz w:val="22"/>
                <w:szCs w:val="22"/>
              </w:rPr>
              <w:fldChar w:fldCharType="separate"/>
            </w:r>
            <w:r w:rsidRPr="008D0C72">
              <w:rPr>
                <w:rFonts w:ascii="Arial" w:hAnsi="Arial" w:cs="Arial"/>
                <w:noProof/>
                <w:color w:val="auto"/>
                <w:sz w:val="22"/>
                <w:szCs w:val="22"/>
              </w:rPr>
              <w:t>PAN-018370</w:t>
            </w:r>
            <w:r w:rsidRPr="008D0C72">
              <w:rPr>
                <w:rFonts w:ascii="Arial" w:hAnsi="Arial" w:cs="Arial"/>
                <w:color w:val="auto"/>
                <w:sz w:val="22"/>
                <w:szCs w:val="22"/>
              </w:rPr>
              <w:fldChar w:fldCharType="end"/>
            </w:r>
          </w:p>
          <w:p w14:paraId="473F82AE" w14:textId="33FCADB2" w:rsidR="00514A65" w:rsidRPr="008F36B8" w:rsidRDefault="00514A65" w:rsidP="00514A65">
            <w:pPr>
              <w:pStyle w:val="Tablebody"/>
              <w:spacing w:before="40" w:after="40" w:line="270" w:lineRule="exact"/>
              <w:rPr>
                <w:rFonts w:ascii="Arial" w:hAnsi="Arial" w:cs="Arial"/>
                <w:sz w:val="22"/>
                <w:szCs w:val="22"/>
              </w:rPr>
            </w:pPr>
            <w:r w:rsidRPr="008D0C72">
              <w:rPr>
                <w:rFonts w:ascii="Arial" w:hAnsi="Arial" w:cs="Arial"/>
                <w:color w:val="auto"/>
                <w:sz w:val="22"/>
                <w:szCs w:val="22"/>
              </w:rPr>
              <w:t>(Variation and consolidation)</w:t>
            </w:r>
          </w:p>
        </w:tc>
        <w:tc>
          <w:tcPr>
            <w:tcW w:w="1593" w:type="dxa"/>
            <w:tcBorders>
              <w:left w:val="nil"/>
              <w:right w:val="nil"/>
            </w:tcBorders>
          </w:tcPr>
          <w:p w14:paraId="47B8DB4F" w14:textId="77777777" w:rsidR="00514A65" w:rsidRPr="00CE57D2" w:rsidRDefault="00514A65" w:rsidP="00514A65">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Duly made</w:t>
            </w:r>
          </w:p>
          <w:p w14:paraId="6A851BCF" w14:textId="19C24622" w:rsidR="00514A65" w:rsidRPr="008F36B8" w:rsidRDefault="00514A65" w:rsidP="00514A65">
            <w:pPr>
              <w:pStyle w:val="Tablebody"/>
              <w:spacing w:before="40" w:after="40" w:line="270" w:lineRule="exact"/>
              <w:rPr>
                <w:rFonts w:ascii="Arial" w:hAnsi="Arial" w:cs="Arial"/>
                <w:sz w:val="22"/>
                <w:szCs w:val="22"/>
              </w:rPr>
            </w:pPr>
            <w:r w:rsidRPr="008D0C72">
              <w:rPr>
                <w:rFonts w:ascii="Arial" w:hAnsi="Arial" w:cs="Arial"/>
                <w:color w:val="auto"/>
                <w:sz w:val="22"/>
                <w:szCs w:val="22"/>
              </w:rPr>
              <w:t>06/12/2023</w:t>
            </w:r>
          </w:p>
        </w:tc>
        <w:tc>
          <w:tcPr>
            <w:tcW w:w="3793" w:type="dxa"/>
            <w:tcBorders>
              <w:left w:val="nil"/>
              <w:right w:val="nil"/>
            </w:tcBorders>
          </w:tcPr>
          <w:p w14:paraId="0F88CE43" w14:textId="4477A592" w:rsidR="00514A65" w:rsidRPr="008F36B8" w:rsidRDefault="00514A65" w:rsidP="00514A65">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of permit initiated under PR19 review programme to incorporate improvements to be delivered under AMP7.</w:t>
            </w:r>
            <w:r w:rsidRPr="001D447A">
              <w:rPr>
                <w:rFonts w:ascii="Arial" w:hAnsi="Arial" w:cs="Arial"/>
                <w:color w:val="auto"/>
                <w:sz w:val="22"/>
                <w:szCs w:val="22"/>
              </w:rPr>
              <w:t xml:space="preserve"> </w:t>
            </w:r>
            <w:r w:rsidRPr="00311B25">
              <w:rPr>
                <w:rFonts w:ascii="Arial" w:hAnsi="Arial" w:cs="Arial"/>
                <w:color w:val="auto"/>
                <w:sz w:val="22"/>
                <w:szCs w:val="22"/>
              </w:rPr>
              <w:t>Phosphorus and iron limits are to be implemented</w:t>
            </w:r>
            <w:r>
              <w:rPr>
                <w:rFonts w:ascii="Arial" w:hAnsi="Arial" w:cs="Arial"/>
                <w:color w:val="auto"/>
                <w:sz w:val="22"/>
                <w:szCs w:val="22"/>
              </w:rPr>
              <w:t xml:space="preserve"> </w:t>
            </w:r>
            <w:r w:rsidRPr="001D447A">
              <w:rPr>
                <w:rFonts w:ascii="Arial" w:hAnsi="Arial" w:cs="Arial"/>
                <w:color w:val="auto"/>
                <w:sz w:val="22"/>
                <w:szCs w:val="22"/>
              </w:rPr>
              <w:t>as the result of an AMP6 NEP driver.</w:t>
            </w:r>
            <w:r>
              <w:rPr>
                <w:rFonts w:ascii="Arial" w:hAnsi="Arial" w:cs="Arial"/>
                <w:color w:val="auto"/>
                <w:sz w:val="22"/>
                <w:szCs w:val="22"/>
              </w:rPr>
              <w:t xml:space="preserve"> Consolidation with storm permit </w:t>
            </w:r>
            <w:r w:rsidR="00AB6D12" w:rsidRPr="00AB6D12">
              <w:rPr>
                <w:rFonts w:ascii="Arial" w:hAnsi="Arial" w:cs="Arial"/>
                <w:color w:val="auto"/>
                <w:sz w:val="22"/>
                <w:szCs w:val="22"/>
              </w:rPr>
              <w:t>CG0086002</w:t>
            </w:r>
            <w:r w:rsidR="00AB6D12">
              <w:rPr>
                <w:rFonts w:ascii="Arial" w:hAnsi="Arial" w:cs="Arial"/>
                <w:color w:val="auto"/>
                <w:sz w:val="22"/>
                <w:szCs w:val="22"/>
              </w:rPr>
              <w:t>.</w:t>
            </w:r>
          </w:p>
        </w:tc>
      </w:tr>
      <w:tr w:rsidR="00514A65" w:rsidRPr="008F36B8" w14:paraId="5DA0E9A3" w14:textId="77777777" w:rsidTr="00211A39">
        <w:tc>
          <w:tcPr>
            <w:tcW w:w="2660" w:type="dxa"/>
            <w:tcBorders>
              <w:left w:val="nil"/>
              <w:right w:val="nil"/>
            </w:tcBorders>
          </w:tcPr>
          <w:p w14:paraId="603D28FC" w14:textId="1195DB24" w:rsidR="00514A65" w:rsidRPr="008F36B8" w:rsidRDefault="00514A65" w:rsidP="00514A65">
            <w:pPr>
              <w:pStyle w:val="Tablebody"/>
              <w:spacing w:before="40" w:after="40" w:line="270" w:lineRule="exact"/>
              <w:rPr>
                <w:rFonts w:ascii="Arial" w:hAnsi="Arial" w:cs="Arial"/>
                <w:sz w:val="22"/>
                <w:szCs w:val="22"/>
              </w:rPr>
            </w:pPr>
            <w:r w:rsidRPr="008D0C72">
              <w:rPr>
                <w:rFonts w:ascii="Arial" w:hAnsi="Arial" w:cs="Arial"/>
                <w:color w:val="auto"/>
                <w:sz w:val="22"/>
                <w:szCs w:val="22"/>
              </w:rPr>
              <w:t xml:space="preserve">Variation determined </w:t>
            </w:r>
            <w:r w:rsidRPr="008D0C72">
              <w:rPr>
                <w:rFonts w:ascii="Arial" w:hAnsi="Arial" w:cs="Arial"/>
                <w:color w:val="auto"/>
                <w:sz w:val="22"/>
                <w:szCs w:val="22"/>
              </w:rPr>
              <w:fldChar w:fldCharType="begin"/>
            </w:r>
            <w:r w:rsidRPr="008D0C72">
              <w:rPr>
                <w:rFonts w:ascii="Arial" w:hAnsi="Arial" w:cs="Arial"/>
                <w:color w:val="auto"/>
                <w:sz w:val="22"/>
                <w:szCs w:val="22"/>
              </w:rPr>
              <w:instrText xml:space="preserve"> MERGEFIELD Permit_Number </w:instrText>
            </w:r>
            <w:r w:rsidRPr="008D0C72">
              <w:rPr>
                <w:rFonts w:ascii="Arial" w:hAnsi="Arial" w:cs="Arial"/>
                <w:color w:val="auto"/>
                <w:sz w:val="22"/>
                <w:szCs w:val="22"/>
              </w:rPr>
              <w:fldChar w:fldCharType="separate"/>
            </w:r>
            <w:r w:rsidRPr="008D0C72">
              <w:rPr>
                <w:rFonts w:ascii="Arial" w:hAnsi="Arial" w:cs="Arial"/>
                <w:noProof/>
                <w:color w:val="auto"/>
                <w:sz w:val="22"/>
                <w:szCs w:val="22"/>
              </w:rPr>
              <w:t>CG0086001</w:t>
            </w:r>
            <w:r w:rsidRPr="008D0C72">
              <w:rPr>
                <w:rFonts w:ascii="Arial" w:hAnsi="Arial" w:cs="Arial"/>
                <w:color w:val="auto"/>
                <w:sz w:val="22"/>
                <w:szCs w:val="22"/>
              </w:rPr>
              <w:fldChar w:fldCharType="end"/>
            </w:r>
            <w:r w:rsidRPr="008D0C72">
              <w:rPr>
                <w:rFonts w:ascii="Arial" w:hAnsi="Arial" w:cs="Arial"/>
                <w:color w:val="auto"/>
                <w:sz w:val="22"/>
                <w:szCs w:val="22"/>
              </w:rPr>
              <w:t xml:space="preserve"> </w:t>
            </w:r>
          </w:p>
        </w:tc>
        <w:tc>
          <w:tcPr>
            <w:tcW w:w="1593" w:type="dxa"/>
            <w:tcBorders>
              <w:left w:val="nil"/>
              <w:right w:val="nil"/>
            </w:tcBorders>
          </w:tcPr>
          <w:p w14:paraId="255A2B88" w14:textId="79CD1F87" w:rsidR="00514A65" w:rsidRPr="008F36B8" w:rsidRDefault="00514A65" w:rsidP="00514A65">
            <w:pPr>
              <w:pStyle w:val="Tablebody"/>
              <w:spacing w:before="40" w:after="40" w:line="270" w:lineRule="exact"/>
              <w:rPr>
                <w:rFonts w:ascii="Arial" w:hAnsi="Arial" w:cs="Arial"/>
                <w:sz w:val="22"/>
                <w:szCs w:val="22"/>
              </w:rPr>
            </w:pPr>
            <w:r>
              <w:rPr>
                <w:rFonts w:ascii="Arial" w:hAnsi="Arial" w:cs="Arial"/>
                <w:color w:val="auto"/>
                <w:sz w:val="22"/>
                <w:szCs w:val="22"/>
              </w:rPr>
              <w:t>21</w:t>
            </w:r>
            <w:r w:rsidRPr="00CE57D2">
              <w:rPr>
                <w:rFonts w:ascii="Arial" w:hAnsi="Arial" w:cs="Arial"/>
                <w:color w:val="auto"/>
                <w:sz w:val="22"/>
                <w:szCs w:val="22"/>
              </w:rPr>
              <w:t>/</w:t>
            </w:r>
            <w:r>
              <w:rPr>
                <w:rFonts w:ascii="Arial" w:hAnsi="Arial" w:cs="Arial"/>
                <w:color w:val="auto"/>
                <w:sz w:val="22"/>
                <w:szCs w:val="22"/>
              </w:rPr>
              <w:t>04</w:t>
            </w:r>
            <w:r w:rsidRPr="00CE57D2">
              <w:rPr>
                <w:rFonts w:ascii="Arial" w:hAnsi="Arial" w:cs="Arial"/>
                <w:color w:val="auto"/>
                <w:sz w:val="22"/>
                <w:szCs w:val="22"/>
              </w:rPr>
              <w:t>/</w:t>
            </w:r>
            <w:r>
              <w:rPr>
                <w:rFonts w:ascii="Arial" w:hAnsi="Arial" w:cs="Arial"/>
                <w:color w:val="auto"/>
                <w:sz w:val="22"/>
                <w:szCs w:val="22"/>
              </w:rPr>
              <w:t>2023</w:t>
            </w:r>
          </w:p>
        </w:tc>
        <w:tc>
          <w:tcPr>
            <w:tcW w:w="3793" w:type="dxa"/>
            <w:tcBorders>
              <w:left w:val="nil"/>
              <w:right w:val="nil"/>
            </w:tcBorders>
          </w:tcPr>
          <w:p w14:paraId="0F44CE09" w14:textId="4D3F6A50" w:rsidR="00514A65" w:rsidRPr="008F36B8" w:rsidRDefault="00514A65" w:rsidP="00514A65">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in modern condition format to Dŵr Cymru Cyfyngedig.</w:t>
            </w:r>
          </w:p>
        </w:tc>
      </w:tr>
      <w:tr w:rsidR="0041030E" w:rsidRPr="008F36B8" w14:paraId="64AE5942" w14:textId="77777777" w:rsidTr="00595DB4">
        <w:trPr>
          <w:trHeight w:val="882"/>
        </w:trPr>
        <w:tc>
          <w:tcPr>
            <w:tcW w:w="2660" w:type="dxa"/>
            <w:tcBorders>
              <w:left w:val="nil"/>
              <w:right w:val="nil"/>
            </w:tcBorders>
          </w:tcPr>
          <w:p w14:paraId="295CA5C8" w14:textId="56990DD4" w:rsidR="0041030E" w:rsidRPr="006713BA" w:rsidRDefault="00AB6D12" w:rsidP="00D5101A">
            <w:pPr>
              <w:pStyle w:val="Tablebody"/>
              <w:spacing w:before="40" w:after="40" w:line="270" w:lineRule="exact"/>
              <w:rPr>
                <w:rFonts w:ascii="Arial" w:hAnsi="Arial" w:cs="Arial"/>
                <w:color w:val="000000" w:themeColor="text1"/>
                <w:sz w:val="22"/>
                <w:szCs w:val="22"/>
              </w:rPr>
            </w:pPr>
            <w:r w:rsidRPr="006713BA">
              <w:rPr>
                <w:rFonts w:ascii="Arial" w:hAnsi="Arial" w:cs="Arial"/>
                <w:color w:val="000000" w:themeColor="text1"/>
                <w:sz w:val="22"/>
                <w:szCs w:val="22"/>
              </w:rPr>
              <w:t>Operator</w:t>
            </w:r>
            <w:r w:rsidR="0041030E" w:rsidRPr="006713BA">
              <w:rPr>
                <w:rFonts w:ascii="Arial" w:hAnsi="Arial" w:cs="Arial"/>
                <w:color w:val="000000" w:themeColor="text1"/>
                <w:sz w:val="22"/>
                <w:szCs w:val="22"/>
              </w:rPr>
              <w:t xml:space="preserve">-initiated variation </w:t>
            </w:r>
            <w:r w:rsidR="0041030E" w:rsidRPr="006713BA">
              <w:rPr>
                <w:rFonts w:ascii="Arial" w:hAnsi="Arial" w:cs="Arial"/>
                <w:color w:val="000000" w:themeColor="text1"/>
                <w:sz w:val="22"/>
                <w:szCs w:val="22"/>
              </w:rPr>
              <w:fldChar w:fldCharType="begin"/>
            </w:r>
            <w:r w:rsidR="0041030E" w:rsidRPr="006713BA">
              <w:rPr>
                <w:rFonts w:ascii="Arial" w:hAnsi="Arial" w:cs="Arial"/>
                <w:color w:val="000000" w:themeColor="text1"/>
                <w:sz w:val="22"/>
                <w:szCs w:val="22"/>
              </w:rPr>
              <w:instrText xml:space="preserve"> MERGEFIELD PAN </w:instrText>
            </w:r>
            <w:r w:rsidR="0041030E" w:rsidRPr="006713BA">
              <w:rPr>
                <w:rFonts w:ascii="Arial" w:hAnsi="Arial" w:cs="Arial"/>
                <w:color w:val="000000" w:themeColor="text1"/>
                <w:sz w:val="22"/>
                <w:szCs w:val="22"/>
              </w:rPr>
              <w:fldChar w:fldCharType="separate"/>
            </w:r>
            <w:r w:rsidR="00801F5C" w:rsidRPr="006713BA">
              <w:rPr>
                <w:rFonts w:ascii="Arial" w:hAnsi="Arial" w:cs="Arial"/>
                <w:noProof/>
                <w:color w:val="000000" w:themeColor="text1"/>
                <w:sz w:val="22"/>
                <w:szCs w:val="22"/>
              </w:rPr>
              <w:t>PAN-027879</w:t>
            </w:r>
            <w:r w:rsidR="0041030E" w:rsidRPr="006713BA">
              <w:rPr>
                <w:rFonts w:ascii="Arial" w:hAnsi="Arial" w:cs="Arial"/>
                <w:color w:val="000000" w:themeColor="text1"/>
                <w:sz w:val="22"/>
                <w:szCs w:val="22"/>
              </w:rPr>
              <w:fldChar w:fldCharType="end"/>
            </w:r>
          </w:p>
        </w:tc>
        <w:tc>
          <w:tcPr>
            <w:tcW w:w="1593" w:type="dxa"/>
            <w:tcBorders>
              <w:left w:val="nil"/>
              <w:right w:val="nil"/>
            </w:tcBorders>
          </w:tcPr>
          <w:p w14:paraId="5EECCF59" w14:textId="77777777" w:rsidR="0041030E" w:rsidRPr="00595DB4" w:rsidRDefault="006713BA" w:rsidP="00D5101A">
            <w:pPr>
              <w:pStyle w:val="Tablebody"/>
              <w:spacing w:before="40" w:after="40" w:line="270" w:lineRule="exact"/>
              <w:rPr>
                <w:rFonts w:ascii="Arial" w:hAnsi="Arial" w:cs="Arial"/>
                <w:color w:val="000000" w:themeColor="text1"/>
                <w:sz w:val="22"/>
                <w:szCs w:val="22"/>
              </w:rPr>
            </w:pPr>
            <w:r w:rsidRPr="00595DB4">
              <w:rPr>
                <w:rFonts w:ascii="Arial" w:hAnsi="Arial" w:cs="Arial"/>
                <w:color w:val="000000" w:themeColor="text1"/>
                <w:sz w:val="22"/>
                <w:szCs w:val="22"/>
              </w:rPr>
              <w:t>Duly Made</w:t>
            </w:r>
          </w:p>
          <w:p w14:paraId="4D15B714" w14:textId="2C83B1E6" w:rsidR="006713BA" w:rsidRPr="00595DB4" w:rsidRDefault="006713BA" w:rsidP="00D5101A">
            <w:pPr>
              <w:pStyle w:val="Tablebody"/>
              <w:spacing w:before="40" w:after="40" w:line="270" w:lineRule="exact"/>
              <w:rPr>
                <w:rFonts w:ascii="Arial" w:hAnsi="Arial" w:cs="Arial"/>
                <w:color w:val="000000" w:themeColor="text1"/>
                <w:sz w:val="22"/>
                <w:szCs w:val="22"/>
              </w:rPr>
            </w:pPr>
            <w:r w:rsidRPr="00595DB4">
              <w:rPr>
                <w:rFonts w:ascii="Arial" w:hAnsi="Arial" w:cs="Arial"/>
                <w:color w:val="000000" w:themeColor="text1"/>
                <w:sz w:val="22"/>
                <w:szCs w:val="22"/>
              </w:rPr>
              <w:t>24/12/2024</w:t>
            </w:r>
          </w:p>
        </w:tc>
        <w:tc>
          <w:tcPr>
            <w:tcW w:w="3793" w:type="dxa"/>
            <w:tcBorders>
              <w:left w:val="nil"/>
              <w:right w:val="nil"/>
            </w:tcBorders>
          </w:tcPr>
          <w:p w14:paraId="551D6B68" w14:textId="64B2C833" w:rsidR="0041030E" w:rsidRPr="00595DB4" w:rsidRDefault="004631BD" w:rsidP="00D5101A">
            <w:pPr>
              <w:pStyle w:val="Tablebody"/>
              <w:spacing w:before="40" w:after="40" w:line="270" w:lineRule="exact"/>
              <w:rPr>
                <w:rFonts w:ascii="Arial" w:hAnsi="Arial" w:cs="Arial"/>
                <w:color w:val="000000" w:themeColor="text1"/>
                <w:sz w:val="22"/>
                <w:szCs w:val="22"/>
              </w:rPr>
            </w:pPr>
            <w:r w:rsidRPr="00595DB4">
              <w:rPr>
                <w:rFonts w:ascii="Arial" w:hAnsi="Arial" w:cs="Arial"/>
                <w:color w:val="000000" w:themeColor="text1"/>
                <w:sz w:val="22"/>
                <w:szCs w:val="22"/>
              </w:rPr>
              <w:t xml:space="preserve">The Total Phosphorus sampling method </w:t>
            </w:r>
            <w:r w:rsidR="00595DB4" w:rsidRPr="00595DB4">
              <w:rPr>
                <w:rFonts w:ascii="Arial" w:hAnsi="Arial" w:cs="Arial"/>
                <w:color w:val="000000" w:themeColor="text1"/>
                <w:sz w:val="22"/>
                <w:szCs w:val="22"/>
              </w:rPr>
              <w:t>changed to instantaneous (spot).</w:t>
            </w:r>
          </w:p>
        </w:tc>
      </w:tr>
      <w:tr w:rsidR="0041030E" w:rsidRPr="008F36B8" w14:paraId="2CDBEDE8" w14:textId="77777777" w:rsidTr="00211A39">
        <w:tc>
          <w:tcPr>
            <w:tcW w:w="2660" w:type="dxa"/>
            <w:tcBorders>
              <w:left w:val="nil"/>
              <w:right w:val="nil"/>
            </w:tcBorders>
          </w:tcPr>
          <w:p w14:paraId="0FA32913" w14:textId="6267D555" w:rsidR="0041030E" w:rsidRPr="006713BA" w:rsidRDefault="0041030E" w:rsidP="0041030E">
            <w:pPr>
              <w:pStyle w:val="Tablebody"/>
              <w:spacing w:before="40" w:after="40" w:line="270" w:lineRule="exact"/>
              <w:rPr>
                <w:rFonts w:ascii="Arial" w:hAnsi="Arial" w:cs="Arial"/>
                <w:color w:val="000000" w:themeColor="text1"/>
                <w:sz w:val="22"/>
                <w:szCs w:val="22"/>
              </w:rPr>
            </w:pPr>
            <w:r w:rsidRPr="006713BA">
              <w:rPr>
                <w:rFonts w:ascii="Arial" w:hAnsi="Arial" w:cs="Arial"/>
                <w:color w:val="000000" w:themeColor="text1"/>
                <w:sz w:val="22"/>
                <w:szCs w:val="22"/>
              </w:rPr>
              <w:t xml:space="preserve">Variation determined </w:t>
            </w:r>
            <w:r w:rsidRPr="006713BA">
              <w:rPr>
                <w:rFonts w:ascii="Arial" w:hAnsi="Arial" w:cs="Arial"/>
                <w:color w:val="000000" w:themeColor="text1"/>
                <w:sz w:val="22"/>
                <w:szCs w:val="22"/>
              </w:rPr>
              <w:fldChar w:fldCharType="begin"/>
            </w:r>
            <w:r w:rsidRPr="006713BA">
              <w:rPr>
                <w:rFonts w:ascii="Arial" w:hAnsi="Arial" w:cs="Arial"/>
                <w:color w:val="000000" w:themeColor="text1"/>
                <w:sz w:val="22"/>
                <w:szCs w:val="22"/>
              </w:rPr>
              <w:instrText xml:space="preserve"> MERGEFIELD FE_Permit_Number </w:instrText>
            </w:r>
            <w:r w:rsidRPr="006713BA">
              <w:rPr>
                <w:rFonts w:ascii="Arial" w:hAnsi="Arial" w:cs="Arial"/>
                <w:color w:val="000000" w:themeColor="text1"/>
                <w:sz w:val="22"/>
                <w:szCs w:val="22"/>
              </w:rPr>
              <w:fldChar w:fldCharType="separate"/>
            </w:r>
            <w:r w:rsidR="00801F5C" w:rsidRPr="006713BA">
              <w:rPr>
                <w:rFonts w:ascii="Arial" w:hAnsi="Arial" w:cs="Arial"/>
                <w:noProof/>
                <w:color w:val="000000" w:themeColor="text1"/>
                <w:sz w:val="22"/>
                <w:szCs w:val="22"/>
              </w:rPr>
              <w:t>CG0086001</w:t>
            </w:r>
            <w:r w:rsidRPr="006713BA">
              <w:rPr>
                <w:rFonts w:ascii="Arial" w:hAnsi="Arial" w:cs="Arial"/>
                <w:color w:val="000000" w:themeColor="text1"/>
                <w:sz w:val="22"/>
                <w:szCs w:val="22"/>
              </w:rPr>
              <w:fldChar w:fldCharType="end"/>
            </w:r>
            <w:r w:rsidRPr="006713BA">
              <w:rPr>
                <w:rFonts w:ascii="Arial" w:hAnsi="Arial" w:cs="Arial"/>
                <w:color w:val="000000" w:themeColor="text1"/>
                <w:sz w:val="22"/>
                <w:szCs w:val="22"/>
              </w:rPr>
              <w:t xml:space="preserve"> </w:t>
            </w:r>
          </w:p>
        </w:tc>
        <w:tc>
          <w:tcPr>
            <w:tcW w:w="1593" w:type="dxa"/>
            <w:tcBorders>
              <w:left w:val="nil"/>
              <w:right w:val="nil"/>
            </w:tcBorders>
          </w:tcPr>
          <w:p w14:paraId="016B6731" w14:textId="52455547" w:rsidR="0041030E" w:rsidRPr="008F36B8" w:rsidRDefault="00B76C08" w:rsidP="0041030E">
            <w:pPr>
              <w:pStyle w:val="Tablebody"/>
              <w:spacing w:before="40" w:after="40" w:line="270" w:lineRule="exact"/>
              <w:rPr>
                <w:rFonts w:ascii="Arial" w:hAnsi="Arial" w:cs="Arial"/>
                <w:color w:val="FF0000"/>
                <w:sz w:val="22"/>
                <w:szCs w:val="22"/>
              </w:rPr>
            </w:pPr>
            <w:r w:rsidRPr="00B76C08">
              <w:rPr>
                <w:rFonts w:ascii="Arial" w:hAnsi="Arial" w:cs="Arial"/>
                <w:color w:val="000000" w:themeColor="text1"/>
                <w:sz w:val="22"/>
                <w:szCs w:val="22"/>
              </w:rPr>
              <w:t>17/02/2025</w:t>
            </w:r>
          </w:p>
        </w:tc>
        <w:tc>
          <w:tcPr>
            <w:tcW w:w="3793" w:type="dxa"/>
            <w:tcBorders>
              <w:left w:val="nil"/>
              <w:right w:val="nil"/>
            </w:tcBorders>
          </w:tcPr>
          <w:p w14:paraId="10627980" w14:textId="783BA34B"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BFFAFCE"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3381D26" w:rsidR="00A40593" w:rsidRPr="008B754C" w:rsidRDefault="00CE57D2" w:rsidP="00A40593">
      <w:pPr>
        <w:pStyle w:val="Heading3nonum"/>
        <w:spacing w:before="0"/>
        <w:ind w:right="1701"/>
        <w:rPr>
          <w:rFonts w:cs="Arial"/>
          <w:bCs/>
          <w:color w:val="000000" w:themeColor="text1"/>
          <w:sz w:val="22"/>
          <w:szCs w:val="22"/>
        </w:rPr>
      </w:pPr>
      <w:r w:rsidRPr="008B754C">
        <w:rPr>
          <w:rFonts w:cs="Arial"/>
          <w:bCs/>
          <w:color w:val="000000" w:themeColor="text1"/>
          <w:sz w:val="22"/>
          <w:szCs w:val="22"/>
        </w:rPr>
        <w:t>p</w:t>
      </w:r>
      <w:r w:rsidR="00A40593" w:rsidRPr="008B754C">
        <w:rPr>
          <w:rFonts w:cs="Arial"/>
          <w:bCs/>
          <w:color w:val="000000" w:themeColor="text1"/>
          <w:sz w:val="22"/>
          <w:szCs w:val="22"/>
        </w:rPr>
        <w:t>ermit number</w:t>
      </w:r>
    </w:p>
    <w:p w14:paraId="19B3A4AA" w14:textId="46A0F53C" w:rsidR="00A40593" w:rsidRPr="008B754C" w:rsidRDefault="002F406F" w:rsidP="00A40593">
      <w:pPr>
        <w:pStyle w:val="Data"/>
        <w:ind w:right="1701"/>
        <w:rPr>
          <w:rStyle w:val="licenceno"/>
          <w:rFonts w:cs="Arial"/>
          <w:color w:val="000000" w:themeColor="text1"/>
          <w:sz w:val="22"/>
          <w:szCs w:val="22"/>
        </w:rPr>
      </w:pPr>
      <w:r w:rsidRPr="008B754C">
        <w:rPr>
          <w:rStyle w:val="licenceno"/>
          <w:rFonts w:cs="Arial"/>
          <w:color w:val="000000" w:themeColor="text1"/>
          <w:sz w:val="22"/>
          <w:szCs w:val="22"/>
        </w:rPr>
        <w:fldChar w:fldCharType="begin"/>
      </w:r>
      <w:r w:rsidRPr="008B754C">
        <w:rPr>
          <w:rStyle w:val="licenceno"/>
          <w:rFonts w:cs="Arial"/>
          <w:color w:val="000000" w:themeColor="text1"/>
          <w:sz w:val="22"/>
          <w:szCs w:val="22"/>
        </w:rPr>
        <w:instrText xml:space="preserve"> MERGEFIELD FE_Permit_Number </w:instrText>
      </w:r>
      <w:r w:rsidRPr="008B754C">
        <w:rPr>
          <w:rStyle w:val="licenceno"/>
          <w:rFonts w:cs="Arial"/>
          <w:color w:val="000000" w:themeColor="text1"/>
          <w:sz w:val="22"/>
          <w:szCs w:val="22"/>
        </w:rPr>
        <w:fldChar w:fldCharType="separate"/>
      </w:r>
      <w:r w:rsidR="00801F5C" w:rsidRPr="008B754C">
        <w:rPr>
          <w:rStyle w:val="licenceno"/>
          <w:rFonts w:cs="Arial"/>
          <w:noProof/>
          <w:color w:val="000000" w:themeColor="text1"/>
          <w:sz w:val="22"/>
          <w:szCs w:val="22"/>
        </w:rPr>
        <w:t>CG0086001</w:t>
      </w:r>
      <w:r w:rsidRPr="008B754C">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B754C"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8B754C">
        <w:rPr>
          <w:b w:val="0"/>
          <w:color w:val="000000" w:themeColor="text1"/>
          <w:sz w:val="22"/>
          <w:szCs w:val="22"/>
        </w:rPr>
        <w:t xml:space="preserve">operate </w:t>
      </w:r>
      <w:r w:rsidRPr="008B754C">
        <w:rPr>
          <w:rFonts w:cs="Arial"/>
          <w:b w:val="0"/>
          <w:color w:val="000000" w:themeColor="text1"/>
          <w:sz w:val="22"/>
          <w:szCs w:val="22"/>
        </w:rPr>
        <w:t>a water discharge activity</w:t>
      </w:r>
      <w:r w:rsidRPr="008B754C">
        <w:rPr>
          <w:b w:val="0"/>
          <w:color w:val="000000" w:themeColor="text1"/>
          <w:sz w:val="22"/>
          <w:szCs w:val="22"/>
        </w:rPr>
        <w:t xml:space="preserve"> at</w:t>
      </w:r>
    </w:p>
    <w:p w14:paraId="1F9255DD" w14:textId="1F3280F0" w:rsidR="00CE57D2" w:rsidRPr="008B754C" w:rsidRDefault="00CE57D2" w:rsidP="0036299B">
      <w:pPr>
        <w:pStyle w:val="Data"/>
        <w:ind w:right="23"/>
        <w:rPr>
          <w:rStyle w:val="change"/>
          <w:rFonts w:cs="Arial"/>
          <w:bCs/>
          <w:color w:val="000000" w:themeColor="text1"/>
          <w:sz w:val="22"/>
          <w:szCs w:val="22"/>
          <w:lang w:val="fr-FR"/>
        </w:rPr>
      </w:pPr>
      <w:r w:rsidRPr="008B754C">
        <w:rPr>
          <w:bCs/>
          <w:color w:val="000000" w:themeColor="text1"/>
          <w:sz w:val="22"/>
          <w:szCs w:val="22"/>
        </w:rPr>
        <w:fldChar w:fldCharType="begin"/>
      </w:r>
      <w:r w:rsidRPr="008B754C">
        <w:rPr>
          <w:bCs/>
          <w:color w:val="000000" w:themeColor="text1"/>
          <w:sz w:val="22"/>
          <w:szCs w:val="22"/>
          <w:lang w:val="fr-FR"/>
        </w:rPr>
        <w:instrText xml:space="preserve"> MERGEFIELD Site_Name </w:instrText>
      </w:r>
      <w:r w:rsidRPr="008B754C">
        <w:rPr>
          <w:bCs/>
          <w:color w:val="000000" w:themeColor="text1"/>
          <w:sz w:val="22"/>
          <w:szCs w:val="22"/>
        </w:rPr>
        <w:fldChar w:fldCharType="separate"/>
      </w:r>
      <w:r w:rsidR="00801F5C" w:rsidRPr="008B754C">
        <w:rPr>
          <w:bCs/>
          <w:noProof/>
          <w:color w:val="000000" w:themeColor="text1"/>
          <w:sz w:val="22"/>
          <w:szCs w:val="22"/>
          <w:lang w:val="fr-FR"/>
        </w:rPr>
        <w:t>Rhiwlas Wastewater Treatment Works</w:t>
      </w:r>
      <w:r w:rsidRPr="008B754C">
        <w:rPr>
          <w:bCs/>
          <w:color w:val="000000" w:themeColor="text1"/>
          <w:sz w:val="22"/>
          <w:szCs w:val="22"/>
        </w:rPr>
        <w:fldChar w:fldCharType="end"/>
      </w:r>
    </w:p>
    <w:p w14:paraId="4BF4D1B5" w14:textId="2E87DF00" w:rsidR="00E84C8B" w:rsidRPr="008B754C" w:rsidRDefault="00CE57D2" w:rsidP="00167FFA">
      <w:pPr>
        <w:pStyle w:val="Data"/>
        <w:rPr>
          <w:rStyle w:val="change"/>
          <w:rFonts w:cs="Arial"/>
          <w:color w:val="000000" w:themeColor="text1"/>
          <w:sz w:val="22"/>
          <w:szCs w:val="22"/>
          <w:lang w:val="fr-FR"/>
        </w:rPr>
      </w:pPr>
      <w:r w:rsidRPr="008B754C">
        <w:rPr>
          <w:rStyle w:val="change"/>
          <w:rFonts w:cs="Arial"/>
          <w:color w:val="000000" w:themeColor="text1"/>
          <w:sz w:val="22"/>
          <w:szCs w:val="22"/>
        </w:rPr>
        <w:fldChar w:fldCharType="begin"/>
      </w:r>
      <w:r w:rsidRPr="008B754C">
        <w:rPr>
          <w:rStyle w:val="change"/>
          <w:rFonts w:cs="Arial"/>
          <w:color w:val="000000" w:themeColor="text1"/>
          <w:sz w:val="22"/>
          <w:szCs w:val="22"/>
          <w:lang w:val="fr-FR"/>
        </w:rPr>
        <w:instrText xml:space="preserve"> MERGEFIELD DSI_ADD2 </w:instrText>
      </w:r>
      <w:r w:rsidRPr="008B754C">
        <w:rPr>
          <w:rStyle w:val="change"/>
          <w:rFonts w:cs="Arial"/>
          <w:color w:val="000000" w:themeColor="text1"/>
          <w:sz w:val="22"/>
          <w:szCs w:val="22"/>
        </w:rPr>
        <w:fldChar w:fldCharType="separate"/>
      </w:r>
      <w:r w:rsidR="00801F5C" w:rsidRPr="008B754C">
        <w:rPr>
          <w:rStyle w:val="change"/>
          <w:rFonts w:cs="Arial"/>
          <w:noProof/>
          <w:color w:val="000000" w:themeColor="text1"/>
          <w:sz w:val="22"/>
          <w:szCs w:val="22"/>
          <w:lang w:val="fr-FR"/>
        </w:rPr>
        <w:t>Track Through Field After Rhiwlas Primary School</w:t>
      </w:r>
      <w:r w:rsidRPr="008B754C">
        <w:rPr>
          <w:rStyle w:val="change"/>
          <w:rFonts w:cs="Arial"/>
          <w:color w:val="000000" w:themeColor="text1"/>
          <w:sz w:val="22"/>
          <w:szCs w:val="22"/>
        </w:rPr>
        <w:fldChar w:fldCharType="end"/>
      </w:r>
    </w:p>
    <w:p w14:paraId="0A1DDF1B" w14:textId="1079D186" w:rsidR="00E84C8B" w:rsidRPr="008B754C" w:rsidRDefault="00CE57D2" w:rsidP="00167FFA">
      <w:pPr>
        <w:pStyle w:val="Data"/>
        <w:rPr>
          <w:rStyle w:val="change"/>
          <w:rFonts w:cs="Arial"/>
          <w:color w:val="000000" w:themeColor="text1"/>
          <w:sz w:val="22"/>
          <w:szCs w:val="22"/>
          <w:lang w:val="fr-FR"/>
        </w:rPr>
      </w:pPr>
      <w:r w:rsidRPr="008B754C">
        <w:rPr>
          <w:rStyle w:val="change"/>
          <w:rFonts w:cs="Arial"/>
          <w:color w:val="000000" w:themeColor="text1"/>
          <w:sz w:val="22"/>
          <w:szCs w:val="22"/>
        </w:rPr>
        <w:fldChar w:fldCharType="begin"/>
      </w:r>
      <w:r w:rsidRPr="008B754C">
        <w:rPr>
          <w:rStyle w:val="change"/>
          <w:rFonts w:cs="Arial"/>
          <w:color w:val="000000" w:themeColor="text1"/>
          <w:sz w:val="22"/>
          <w:szCs w:val="22"/>
          <w:lang w:val="fr-FR"/>
        </w:rPr>
        <w:instrText xml:space="preserve"> MERGEFIELD DSI_ADD3 </w:instrText>
      </w:r>
      <w:r w:rsidRPr="008B754C">
        <w:rPr>
          <w:rStyle w:val="change"/>
          <w:rFonts w:cs="Arial"/>
          <w:color w:val="000000" w:themeColor="text1"/>
          <w:sz w:val="22"/>
          <w:szCs w:val="22"/>
        </w:rPr>
        <w:fldChar w:fldCharType="separate"/>
      </w:r>
      <w:r w:rsidR="00801F5C" w:rsidRPr="008B754C">
        <w:rPr>
          <w:rStyle w:val="change"/>
          <w:rFonts w:cs="Arial"/>
          <w:noProof/>
          <w:color w:val="000000" w:themeColor="text1"/>
          <w:sz w:val="22"/>
          <w:szCs w:val="22"/>
          <w:lang w:val="fr-FR"/>
        </w:rPr>
        <w:t>Rhiwlas</w:t>
      </w:r>
      <w:r w:rsidRPr="008B754C">
        <w:rPr>
          <w:rStyle w:val="change"/>
          <w:rFonts w:cs="Arial"/>
          <w:color w:val="000000" w:themeColor="text1"/>
          <w:sz w:val="22"/>
          <w:szCs w:val="22"/>
        </w:rPr>
        <w:fldChar w:fldCharType="end"/>
      </w:r>
    </w:p>
    <w:p w14:paraId="3704B3D3" w14:textId="55EE8B36" w:rsidR="00E84C8B" w:rsidRPr="008B754C" w:rsidRDefault="00CE57D2" w:rsidP="00167FFA">
      <w:pPr>
        <w:pStyle w:val="Data"/>
        <w:rPr>
          <w:rStyle w:val="change"/>
          <w:rFonts w:cs="Arial"/>
          <w:color w:val="000000" w:themeColor="text1"/>
          <w:sz w:val="22"/>
          <w:szCs w:val="22"/>
          <w:lang w:val="fr-FR"/>
        </w:rPr>
      </w:pPr>
      <w:r w:rsidRPr="008B754C">
        <w:rPr>
          <w:rStyle w:val="change"/>
          <w:rFonts w:cs="Arial"/>
          <w:color w:val="000000" w:themeColor="text1"/>
          <w:sz w:val="22"/>
          <w:szCs w:val="22"/>
        </w:rPr>
        <w:fldChar w:fldCharType="begin"/>
      </w:r>
      <w:r w:rsidRPr="008B754C">
        <w:rPr>
          <w:rStyle w:val="change"/>
          <w:rFonts w:cs="Arial"/>
          <w:color w:val="000000" w:themeColor="text1"/>
          <w:sz w:val="22"/>
          <w:szCs w:val="22"/>
          <w:lang w:val="fr-FR"/>
        </w:rPr>
        <w:instrText xml:space="preserve"> MERGEFIELD DSI_ADD4 </w:instrText>
      </w:r>
      <w:r w:rsidRPr="008B754C">
        <w:rPr>
          <w:rStyle w:val="change"/>
          <w:rFonts w:cs="Arial"/>
          <w:color w:val="000000" w:themeColor="text1"/>
          <w:sz w:val="22"/>
          <w:szCs w:val="22"/>
        </w:rPr>
        <w:fldChar w:fldCharType="separate"/>
      </w:r>
      <w:r w:rsidR="00801F5C" w:rsidRPr="008B754C">
        <w:rPr>
          <w:rStyle w:val="change"/>
          <w:rFonts w:cs="Arial"/>
          <w:noProof/>
          <w:color w:val="000000" w:themeColor="text1"/>
          <w:sz w:val="22"/>
          <w:szCs w:val="22"/>
          <w:lang w:val="fr-FR"/>
        </w:rPr>
        <w:t>Bangor</w:t>
      </w:r>
      <w:r w:rsidRPr="008B754C">
        <w:rPr>
          <w:rStyle w:val="change"/>
          <w:rFonts w:cs="Arial"/>
          <w:color w:val="000000" w:themeColor="text1"/>
          <w:sz w:val="22"/>
          <w:szCs w:val="22"/>
        </w:rPr>
        <w:fldChar w:fldCharType="end"/>
      </w:r>
    </w:p>
    <w:p w14:paraId="4A737527" w14:textId="27644FF1" w:rsidR="00E84C8B" w:rsidRPr="008B754C" w:rsidRDefault="00CE57D2" w:rsidP="00167FFA">
      <w:pPr>
        <w:pStyle w:val="Data"/>
        <w:rPr>
          <w:rStyle w:val="change"/>
          <w:rFonts w:cs="Arial"/>
          <w:color w:val="000000" w:themeColor="text1"/>
          <w:sz w:val="22"/>
          <w:szCs w:val="22"/>
          <w:lang w:val="fr-FR"/>
        </w:rPr>
      </w:pPr>
      <w:r w:rsidRPr="008B754C">
        <w:rPr>
          <w:rStyle w:val="change"/>
          <w:rFonts w:cs="Arial"/>
          <w:color w:val="000000" w:themeColor="text1"/>
          <w:sz w:val="22"/>
          <w:szCs w:val="22"/>
        </w:rPr>
        <w:fldChar w:fldCharType="begin"/>
      </w:r>
      <w:r w:rsidRPr="008B754C">
        <w:rPr>
          <w:rStyle w:val="change"/>
          <w:rFonts w:cs="Arial"/>
          <w:color w:val="000000" w:themeColor="text1"/>
          <w:sz w:val="22"/>
          <w:szCs w:val="22"/>
          <w:lang w:val="fr-FR"/>
        </w:rPr>
        <w:instrText xml:space="preserve"> MERGEFIELD DSI_POST_CODE </w:instrText>
      </w:r>
      <w:r w:rsidRPr="008B754C">
        <w:rPr>
          <w:rStyle w:val="change"/>
          <w:rFonts w:cs="Arial"/>
          <w:color w:val="000000" w:themeColor="text1"/>
          <w:sz w:val="22"/>
          <w:szCs w:val="22"/>
        </w:rPr>
        <w:fldChar w:fldCharType="separate"/>
      </w:r>
      <w:r w:rsidR="00801F5C" w:rsidRPr="008B754C">
        <w:rPr>
          <w:rStyle w:val="change"/>
          <w:rFonts w:cs="Arial"/>
          <w:noProof/>
          <w:color w:val="000000" w:themeColor="text1"/>
          <w:sz w:val="22"/>
          <w:szCs w:val="22"/>
          <w:lang w:val="fr-FR"/>
        </w:rPr>
        <w:t>LL57 4EH</w:t>
      </w:r>
      <w:r w:rsidRPr="008B754C">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49C04E2"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B76C08">
        <w:rPr>
          <w:rFonts w:cs="Arial"/>
          <w:color w:val="000000" w:themeColor="text1"/>
          <w:sz w:val="22"/>
          <w:szCs w:val="22"/>
        </w:rPr>
        <w:t xml:space="preserve">from </w:t>
      </w:r>
      <w:r w:rsidR="00B76C08" w:rsidRPr="00B76C08">
        <w:rPr>
          <w:rFonts w:cs="Arial"/>
          <w:b/>
          <w:bCs/>
          <w:color w:val="000000" w:themeColor="text1"/>
          <w:sz w:val="22"/>
          <w:szCs w:val="22"/>
        </w:rPr>
        <w:t>24/02/2025</w:t>
      </w:r>
    </w:p>
    <w:p w14:paraId="3A6D7391" w14:textId="77777777" w:rsidR="00643A32" w:rsidRPr="008F36B8" w:rsidRDefault="00643A32" w:rsidP="00167FFA">
      <w:pPr>
        <w:pStyle w:val="Heading3nonum"/>
        <w:spacing w:before="0"/>
        <w:rPr>
          <w:rFonts w:cs="Arial"/>
          <w:color w:val="FF0000"/>
          <w:sz w:val="22"/>
          <w:szCs w:val="22"/>
        </w:rPr>
      </w:pP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77ABC39C" w:rsidR="005B73A2" w:rsidRPr="00B76C08" w:rsidRDefault="00B76C08" w:rsidP="003842F1">
            <w:pPr>
              <w:pStyle w:val="Heading3nonum"/>
              <w:spacing w:before="0"/>
              <w:ind w:right="-135"/>
              <w:jc w:val="center"/>
              <w:rPr>
                <w:rFonts w:cs="Arial"/>
                <w:b/>
                <w:color w:val="000000" w:themeColor="text1"/>
                <w:sz w:val="22"/>
                <w:szCs w:val="22"/>
              </w:rPr>
            </w:pPr>
            <w:r w:rsidRPr="00B76C08">
              <w:rPr>
                <w:rFonts w:cs="Arial"/>
                <w:b/>
                <w:color w:val="000000" w:themeColor="text1"/>
                <w:sz w:val="22"/>
                <w:szCs w:val="22"/>
              </w:rPr>
              <w:t>Joanne Fitton</w:t>
            </w:r>
          </w:p>
        </w:tc>
        <w:tc>
          <w:tcPr>
            <w:tcW w:w="2409" w:type="dxa"/>
            <w:vAlign w:val="center"/>
          </w:tcPr>
          <w:p w14:paraId="615AFEF6" w14:textId="0D205645" w:rsidR="00E84C8B" w:rsidRPr="00B76C08" w:rsidRDefault="00B76C08" w:rsidP="003842F1">
            <w:pPr>
              <w:pStyle w:val="Heading3nonum"/>
              <w:spacing w:before="0"/>
              <w:ind w:right="34"/>
              <w:jc w:val="center"/>
              <w:rPr>
                <w:rFonts w:cs="Arial"/>
                <w:b/>
                <w:color w:val="000000" w:themeColor="text1"/>
                <w:sz w:val="22"/>
                <w:szCs w:val="22"/>
              </w:rPr>
            </w:pPr>
            <w:r w:rsidRPr="00B76C08">
              <w:rPr>
                <w:rFonts w:cs="Arial"/>
                <w:b/>
                <w:color w:val="000000" w:themeColor="text1"/>
                <w:sz w:val="22"/>
                <w:szCs w:val="22"/>
              </w:rPr>
              <w:t>17/02/2025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CC4147"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CC4147">
        <w:rPr>
          <w:b/>
          <w:i w:val="0"/>
          <w:color w:val="000000" w:themeColor="text1"/>
          <w:sz w:val="22"/>
          <w:szCs w:val="22"/>
        </w:rPr>
        <w:lastRenderedPageBreak/>
        <w:t xml:space="preserve">Schedule 1 </w:t>
      </w:r>
    </w:p>
    <w:p w14:paraId="6FDF3FAB" w14:textId="2556DA52" w:rsidR="00DE0B1D" w:rsidRPr="00CC4147" w:rsidRDefault="008B754C" w:rsidP="00DE0B1D">
      <w:pPr>
        <w:spacing w:before="120" w:line="270" w:lineRule="exact"/>
        <w:rPr>
          <w:rFonts w:ascii="Arial" w:hAnsi="Arial" w:cs="Arial"/>
          <w:color w:val="000000" w:themeColor="text1"/>
          <w:sz w:val="22"/>
          <w:szCs w:val="22"/>
        </w:rPr>
      </w:pPr>
      <w:r w:rsidRPr="00CC4147">
        <w:rPr>
          <w:rFonts w:ascii="Arial" w:hAnsi="Arial" w:cs="Arial"/>
          <w:color w:val="000000" w:themeColor="text1"/>
          <w:sz w:val="22"/>
          <w:szCs w:val="22"/>
        </w:rPr>
        <w:t>No</w:t>
      </w:r>
      <w:r w:rsidR="00DE0B1D" w:rsidRPr="00CC4147">
        <w:rPr>
          <w:rFonts w:ascii="Arial" w:hAnsi="Arial" w:cs="Arial"/>
          <w:color w:val="000000" w:themeColor="text1"/>
          <w:sz w:val="22"/>
          <w:szCs w:val="22"/>
        </w:rPr>
        <w:t xml:space="preserve"> conditions have been varied by the consolidated permit as a result of the application made by the operator.</w:t>
      </w:r>
    </w:p>
    <w:p w14:paraId="0A90BAF8" w14:textId="65DB4429" w:rsidR="006C6EA9" w:rsidRPr="00CC4147" w:rsidRDefault="008B754C" w:rsidP="00CC4147">
      <w:pPr>
        <w:spacing w:before="120" w:line="270" w:lineRule="exact"/>
        <w:ind w:left="142" w:hanging="142"/>
        <w:rPr>
          <w:rFonts w:ascii="Arial" w:hAnsi="Arial" w:cs="Arial"/>
          <w:color w:val="000000" w:themeColor="text1"/>
          <w:sz w:val="22"/>
          <w:szCs w:val="22"/>
        </w:rPr>
      </w:pPr>
      <w:r w:rsidRPr="00CC4147">
        <w:rPr>
          <w:rFonts w:ascii="Arial" w:hAnsi="Arial" w:cs="Arial"/>
          <w:color w:val="000000" w:themeColor="text1"/>
          <w:sz w:val="22"/>
          <w:szCs w:val="22"/>
        </w:rPr>
        <w:t xml:space="preserve">· Total Phosphorus sampling </w:t>
      </w:r>
      <w:r w:rsidR="00CC4147" w:rsidRPr="00CC4147">
        <w:rPr>
          <w:rFonts w:ascii="Arial" w:hAnsi="Arial" w:cs="Arial"/>
          <w:color w:val="000000" w:themeColor="text1"/>
          <w:sz w:val="22"/>
          <w:szCs w:val="22"/>
        </w:rPr>
        <w:t>method has been changed to Instantaneous (spot sample) in Table S3.1</w:t>
      </w:r>
    </w:p>
    <w:p w14:paraId="76859F49" w14:textId="77777777" w:rsidR="008B754C" w:rsidRPr="008F36B8" w:rsidRDefault="008B754C"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CC4147" w:rsidRDefault="008321E6" w:rsidP="00597064">
      <w:pPr>
        <w:pStyle w:val="Act"/>
        <w:spacing w:line="240" w:lineRule="auto"/>
        <w:ind w:left="567"/>
        <w:rPr>
          <w:color w:val="000000" w:themeColor="text1"/>
        </w:rPr>
      </w:pPr>
    </w:p>
    <w:p w14:paraId="5041E057" w14:textId="77777777" w:rsidR="008321E6" w:rsidRPr="00CC4147" w:rsidRDefault="008321E6" w:rsidP="00597064">
      <w:pPr>
        <w:pStyle w:val="Act"/>
        <w:ind w:left="567"/>
        <w:rPr>
          <w:bCs/>
          <w:color w:val="000000" w:themeColor="text1"/>
          <w:sz w:val="22"/>
          <w:szCs w:val="22"/>
        </w:rPr>
      </w:pPr>
      <w:r w:rsidRPr="00CC4147">
        <w:rPr>
          <w:bCs/>
          <w:color w:val="000000" w:themeColor="text1"/>
          <w:sz w:val="22"/>
          <w:szCs w:val="22"/>
        </w:rPr>
        <w:t xml:space="preserve">Permit number </w:t>
      </w:r>
    </w:p>
    <w:p w14:paraId="0A4842B3" w14:textId="6309C07F" w:rsidR="008321E6" w:rsidRPr="00CC4147" w:rsidRDefault="002F406F" w:rsidP="00597064">
      <w:pPr>
        <w:pStyle w:val="Data"/>
        <w:ind w:left="567" w:right="1701"/>
        <w:rPr>
          <w:rStyle w:val="licenceno"/>
          <w:color w:val="000000" w:themeColor="text1"/>
          <w:sz w:val="22"/>
          <w:szCs w:val="22"/>
        </w:rPr>
      </w:pPr>
      <w:r w:rsidRPr="00CC4147">
        <w:rPr>
          <w:rStyle w:val="licenceno"/>
          <w:color w:val="000000" w:themeColor="text1"/>
          <w:sz w:val="22"/>
          <w:szCs w:val="22"/>
        </w:rPr>
        <w:fldChar w:fldCharType="begin"/>
      </w:r>
      <w:r w:rsidRPr="00CC4147">
        <w:rPr>
          <w:rStyle w:val="licenceno"/>
          <w:color w:val="000000" w:themeColor="text1"/>
          <w:sz w:val="22"/>
          <w:szCs w:val="22"/>
        </w:rPr>
        <w:instrText xml:space="preserve"> MERGEFIELD FE_Permit_Number </w:instrText>
      </w:r>
      <w:r w:rsidRPr="00CC4147">
        <w:rPr>
          <w:rStyle w:val="licenceno"/>
          <w:color w:val="000000" w:themeColor="text1"/>
          <w:sz w:val="22"/>
          <w:szCs w:val="22"/>
        </w:rPr>
        <w:fldChar w:fldCharType="separate"/>
      </w:r>
      <w:r w:rsidR="00801F5C" w:rsidRPr="00CC4147">
        <w:rPr>
          <w:rStyle w:val="licenceno"/>
          <w:noProof/>
          <w:color w:val="000000" w:themeColor="text1"/>
          <w:sz w:val="22"/>
          <w:szCs w:val="22"/>
        </w:rPr>
        <w:t>CG0086001</w:t>
      </w:r>
      <w:r w:rsidRPr="00CC4147">
        <w:rPr>
          <w:rStyle w:val="licenceno"/>
          <w:color w:val="000000" w:themeColor="text1"/>
          <w:sz w:val="22"/>
          <w:szCs w:val="22"/>
        </w:rPr>
        <w:fldChar w:fldCharType="end"/>
      </w:r>
    </w:p>
    <w:p w14:paraId="11337F62" w14:textId="785D2610" w:rsidR="008321E6" w:rsidRPr="00CC4147" w:rsidRDefault="008321E6" w:rsidP="00597064">
      <w:pPr>
        <w:pStyle w:val="Heading3nonum"/>
        <w:ind w:left="567"/>
        <w:rPr>
          <w:color w:val="000000" w:themeColor="text1"/>
          <w:sz w:val="22"/>
          <w:szCs w:val="22"/>
        </w:rPr>
      </w:pPr>
      <w:r w:rsidRPr="00CC4147">
        <w:rPr>
          <w:color w:val="000000" w:themeColor="text1"/>
          <w:sz w:val="22"/>
          <w:szCs w:val="22"/>
        </w:rPr>
        <w:t xml:space="preserve">This is the consolidated permit referred to in the variation and consolidation notice for </w:t>
      </w:r>
      <w:r w:rsidR="00143E45" w:rsidRPr="00CC4147">
        <w:rPr>
          <w:color w:val="000000" w:themeColor="text1"/>
          <w:sz w:val="22"/>
          <w:szCs w:val="22"/>
        </w:rPr>
        <w:t>variation</w:t>
      </w:r>
      <w:r w:rsidRPr="00CC4147">
        <w:rPr>
          <w:color w:val="000000" w:themeColor="text1"/>
          <w:sz w:val="22"/>
          <w:szCs w:val="22"/>
        </w:rPr>
        <w:t xml:space="preserve"> </w:t>
      </w:r>
      <w:r w:rsidR="00CE57D2" w:rsidRPr="00CC4147">
        <w:rPr>
          <w:color w:val="000000" w:themeColor="text1"/>
          <w:sz w:val="22"/>
          <w:szCs w:val="22"/>
        </w:rPr>
        <w:fldChar w:fldCharType="begin"/>
      </w:r>
      <w:r w:rsidR="00CE57D2" w:rsidRPr="00CC4147">
        <w:rPr>
          <w:color w:val="000000" w:themeColor="text1"/>
          <w:sz w:val="22"/>
          <w:szCs w:val="22"/>
        </w:rPr>
        <w:instrText xml:space="preserve"> MERGEFIELD PAN </w:instrText>
      </w:r>
      <w:r w:rsidR="00CE57D2" w:rsidRPr="00CC4147">
        <w:rPr>
          <w:color w:val="000000" w:themeColor="text1"/>
          <w:sz w:val="22"/>
          <w:szCs w:val="22"/>
        </w:rPr>
        <w:fldChar w:fldCharType="separate"/>
      </w:r>
      <w:r w:rsidR="00801F5C" w:rsidRPr="00CC4147">
        <w:rPr>
          <w:noProof/>
          <w:color w:val="000000" w:themeColor="text1"/>
          <w:sz w:val="22"/>
          <w:szCs w:val="22"/>
        </w:rPr>
        <w:t>PAN-027879</w:t>
      </w:r>
      <w:r w:rsidR="00CE57D2" w:rsidRPr="00CC4147">
        <w:rPr>
          <w:color w:val="000000" w:themeColor="text1"/>
          <w:sz w:val="22"/>
          <w:szCs w:val="22"/>
        </w:rPr>
        <w:fldChar w:fldCharType="end"/>
      </w:r>
      <w:r w:rsidRPr="00CC4147">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CC414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CC4147">
        <w:rPr>
          <w:rFonts w:ascii="Arial" w:hAnsi="Arial"/>
          <w:color w:val="000000" w:themeColor="text1"/>
          <w:sz w:val="22"/>
          <w:szCs w:val="22"/>
          <w:lang w:eastAsia="en-US"/>
        </w:rPr>
        <w:t>operate a water discharge activity</w:t>
      </w:r>
      <w:r w:rsidR="00155834" w:rsidRPr="00CC4147">
        <w:rPr>
          <w:rFonts w:ascii="Arial" w:hAnsi="Arial"/>
          <w:color w:val="000000" w:themeColor="text1"/>
          <w:sz w:val="22"/>
          <w:szCs w:val="22"/>
          <w:lang w:eastAsia="en-US"/>
        </w:rPr>
        <w:t xml:space="preserve"> at</w:t>
      </w:r>
    </w:p>
    <w:p w14:paraId="44545693" w14:textId="1802370E" w:rsidR="008321E6" w:rsidRPr="00CC4147" w:rsidRDefault="00CE57D2" w:rsidP="00597064">
      <w:pPr>
        <w:pStyle w:val="Data"/>
        <w:ind w:left="567" w:right="1701"/>
        <w:rPr>
          <w:rStyle w:val="change"/>
          <w:color w:val="000000" w:themeColor="text1"/>
          <w:sz w:val="22"/>
          <w:szCs w:val="22"/>
          <w:lang w:val="fr-FR"/>
        </w:rPr>
      </w:pPr>
      <w:r w:rsidRPr="00CC4147">
        <w:rPr>
          <w:rStyle w:val="change"/>
          <w:color w:val="000000" w:themeColor="text1"/>
          <w:sz w:val="22"/>
          <w:szCs w:val="22"/>
        </w:rPr>
        <w:fldChar w:fldCharType="begin"/>
      </w:r>
      <w:r w:rsidRPr="00CC4147">
        <w:rPr>
          <w:rStyle w:val="change"/>
          <w:color w:val="000000" w:themeColor="text1"/>
          <w:sz w:val="22"/>
          <w:szCs w:val="22"/>
          <w:lang w:val="fr-FR"/>
        </w:rPr>
        <w:instrText xml:space="preserve"> MERGEFIELD Site_Name </w:instrText>
      </w:r>
      <w:r w:rsidRPr="00CC4147">
        <w:rPr>
          <w:rStyle w:val="change"/>
          <w:color w:val="000000" w:themeColor="text1"/>
          <w:sz w:val="22"/>
          <w:szCs w:val="22"/>
        </w:rPr>
        <w:fldChar w:fldCharType="separate"/>
      </w:r>
      <w:r w:rsidR="00801F5C" w:rsidRPr="00CC4147">
        <w:rPr>
          <w:rStyle w:val="change"/>
          <w:noProof/>
          <w:color w:val="000000" w:themeColor="text1"/>
          <w:sz w:val="22"/>
          <w:szCs w:val="22"/>
          <w:lang w:val="fr-FR"/>
        </w:rPr>
        <w:t>Rhiwlas Wastewater Treatment Works</w:t>
      </w:r>
      <w:r w:rsidRPr="00CC4147">
        <w:rPr>
          <w:rStyle w:val="change"/>
          <w:color w:val="000000" w:themeColor="text1"/>
          <w:sz w:val="22"/>
          <w:szCs w:val="22"/>
        </w:rPr>
        <w:fldChar w:fldCharType="end"/>
      </w:r>
    </w:p>
    <w:p w14:paraId="728A309F" w14:textId="0FEBFAF4" w:rsidR="008321E6" w:rsidRPr="00CC4147" w:rsidRDefault="00CE57D2" w:rsidP="00597064">
      <w:pPr>
        <w:pStyle w:val="Data"/>
        <w:ind w:left="567"/>
        <w:rPr>
          <w:rStyle w:val="change"/>
          <w:color w:val="000000" w:themeColor="text1"/>
          <w:sz w:val="22"/>
          <w:szCs w:val="22"/>
          <w:lang w:val="fr-FR"/>
        </w:rPr>
      </w:pPr>
      <w:r w:rsidRPr="00CC4147">
        <w:rPr>
          <w:rStyle w:val="change"/>
          <w:color w:val="000000" w:themeColor="text1"/>
          <w:sz w:val="22"/>
          <w:szCs w:val="22"/>
        </w:rPr>
        <w:fldChar w:fldCharType="begin"/>
      </w:r>
      <w:r w:rsidRPr="00CC4147">
        <w:rPr>
          <w:rStyle w:val="change"/>
          <w:color w:val="000000" w:themeColor="text1"/>
          <w:sz w:val="22"/>
          <w:szCs w:val="22"/>
          <w:lang w:val="fr-FR"/>
        </w:rPr>
        <w:instrText xml:space="preserve"> MERGEFIELD DSI_ADD2 </w:instrText>
      </w:r>
      <w:r w:rsidRPr="00CC4147">
        <w:rPr>
          <w:rStyle w:val="change"/>
          <w:color w:val="000000" w:themeColor="text1"/>
          <w:sz w:val="22"/>
          <w:szCs w:val="22"/>
        </w:rPr>
        <w:fldChar w:fldCharType="separate"/>
      </w:r>
      <w:r w:rsidR="00801F5C" w:rsidRPr="00CC4147">
        <w:rPr>
          <w:rStyle w:val="change"/>
          <w:noProof/>
          <w:color w:val="000000" w:themeColor="text1"/>
          <w:sz w:val="22"/>
          <w:szCs w:val="22"/>
          <w:lang w:val="fr-FR"/>
        </w:rPr>
        <w:t>Track Through Field After Rhiwlas Primary School</w:t>
      </w:r>
      <w:r w:rsidRPr="00CC4147">
        <w:rPr>
          <w:rStyle w:val="change"/>
          <w:color w:val="000000" w:themeColor="text1"/>
          <w:sz w:val="22"/>
          <w:szCs w:val="22"/>
        </w:rPr>
        <w:fldChar w:fldCharType="end"/>
      </w:r>
    </w:p>
    <w:p w14:paraId="3A784131" w14:textId="218F31DA" w:rsidR="008321E6" w:rsidRPr="00CC4147" w:rsidRDefault="00CE57D2" w:rsidP="00597064">
      <w:pPr>
        <w:pStyle w:val="Data"/>
        <w:ind w:left="567"/>
        <w:rPr>
          <w:rStyle w:val="change"/>
          <w:color w:val="000000" w:themeColor="text1"/>
          <w:sz w:val="22"/>
          <w:szCs w:val="22"/>
          <w:lang w:val="fr-FR"/>
        </w:rPr>
      </w:pPr>
      <w:r w:rsidRPr="00CC4147">
        <w:rPr>
          <w:rStyle w:val="change"/>
          <w:color w:val="000000" w:themeColor="text1"/>
          <w:sz w:val="22"/>
          <w:szCs w:val="22"/>
        </w:rPr>
        <w:fldChar w:fldCharType="begin"/>
      </w:r>
      <w:r w:rsidRPr="00CC4147">
        <w:rPr>
          <w:rStyle w:val="change"/>
          <w:color w:val="000000" w:themeColor="text1"/>
          <w:sz w:val="22"/>
          <w:szCs w:val="22"/>
          <w:lang w:val="fr-FR"/>
        </w:rPr>
        <w:instrText xml:space="preserve"> MERGEFIELD DSI_ADD3 </w:instrText>
      </w:r>
      <w:r w:rsidRPr="00CC4147">
        <w:rPr>
          <w:rStyle w:val="change"/>
          <w:color w:val="000000" w:themeColor="text1"/>
          <w:sz w:val="22"/>
          <w:szCs w:val="22"/>
        </w:rPr>
        <w:fldChar w:fldCharType="separate"/>
      </w:r>
      <w:r w:rsidR="00801F5C" w:rsidRPr="00CC4147">
        <w:rPr>
          <w:rStyle w:val="change"/>
          <w:noProof/>
          <w:color w:val="000000" w:themeColor="text1"/>
          <w:sz w:val="22"/>
          <w:szCs w:val="22"/>
          <w:lang w:val="fr-FR"/>
        </w:rPr>
        <w:t>Rhiwlas</w:t>
      </w:r>
      <w:r w:rsidRPr="00CC4147">
        <w:rPr>
          <w:rStyle w:val="change"/>
          <w:color w:val="000000" w:themeColor="text1"/>
          <w:sz w:val="22"/>
          <w:szCs w:val="22"/>
        </w:rPr>
        <w:fldChar w:fldCharType="end"/>
      </w:r>
    </w:p>
    <w:p w14:paraId="3269D157" w14:textId="564D76FA" w:rsidR="008321E6" w:rsidRPr="00CC4147" w:rsidRDefault="00CE57D2" w:rsidP="00597064">
      <w:pPr>
        <w:pStyle w:val="Data"/>
        <w:ind w:left="567"/>
        <w:rPr>
          <w:rStyle w:val="change"/>
          <w:color w:val="000000" w:themeColor="text1"/>
          <w:sz w:val="22"/>
          <w:szCs w:val="22"/>
          <w:lang w:val="fr-FR"/>
        </w:rPr>
      </w:pPr>
      <w:r w:rsidRPr="00CC4147">
        <w:rPr>
          <w:rStyle w:val="change"/>
          <w:color w:val="000000" w:themeColor="text1"/>
          <w:sz w:val="22"/>
          <w:szCs w:val="22"/>
        </w:rPr>
        <w:fldChar w:fldCharType="begin"/>
      </w:r>
      <w:r w:rsidRPr="00CC4147">
        <w:rPr>
          <w:rStyle w:val="change"/>
          <w:color w:val="000000" w:themeColor="text1"/>
          <w:sz w:val="22"/>
          <w:szCs w:val="22"/>
          <w:lang w:val="fr-FR"/>
        </w:rPr>
        <w:instrText xml:space="preserve"> MERGEFIELD DSI_ADD4 </w:instrText>
      </w:r>
      <w:r w:rsidRPr="00CC4147">
        <w:rPr>
          <w:rStyle w:val="change"/>
          <w:color w:val="000000" w:themeColor="text1"/>
          <w:sz w:val="22"/>
          <w:szCs w:val="22"/>
        </w:rPr>
        <w:fldChar w:fldCharType="separate"/>
      </w:r>
      <w:r w:rsidR="00801F5C" w:rsidRPr="00CC4147">
        <w:rPr>
          <w:rStyle w:val="change"/>
          <w:noProof/>
          <w:color w:val="000000" w:themeColor="text1"/>
          <w:sz w:val="22"/>
          <w:szCs w:val="22"/>
          <w:lang w:val="fr-FR"/>
        </w:rPr>
        <w:t>Bangor</w:t>
      </w:r>
      <w:r w:rsidRPr="00CC4147">
        <w:rPr>
          <w:rStyle w:val="change"/>
          <w:color w:val="000000" w:themeColor="text1"/>
          <w:sz w:val="22"/>
          <w:szCs w:val="22"/>
        </w:rPr>
        <w:fldChar w:fldCharType="end"/>
      </w:r>
    </w:p>
    <w:p w14:paraId="2090B699" w14:textId="295D6146" w:rsidR="008321E6" w:rsidRPr="00CC4147" w:rsidRDefault="00CE57D2" w:rsidP="00597064">
      <w:pPr>
        <w:pStyle w:val="Data"/>
        <w:ind w:left="567"/>
        <w:rPr>
          <w:rStyle w:val="change"/>
          <w:color w:val="000000" w:themeColor="text1"/>
          <w:sz w:val="22"/>
          <w:szCs w:val="22"/>
          <w:lang w:val="fr-FR"/>
        </w:rPr>
      </w:pPr>
      <w:r w:rsidRPr="00CC4147">
        <w:rPr>
          <w:rStyle w:val="change"/>
          <w:color w:val="000000" w:themeColor="text1"/>
          <w:sz w:val="22"/>
          <w:szCs w:val="22"/>
        </w:rPr>
        <w:fldChar w:fldCharType="begin"/>
      </w:r>
      <w:r w:rsidRPr="00CC4147">
        <w:rPr>
          <w:rStyle w:val="change"/>
          <w:color w:val="000000" w:themeColor="text1"/>
          <w:sz w:val="22"/>
          <w:szCs w:val="22"/>
          <w:lang w:val="fr-FR"/>
        </w:rPr>
        <w:instrText xml:space="preserve"> MERGEFIELD DSI_POST_CODE </w:instrText>
      </w:r>
      <w:r w:rsidRPr="00CC4147">
        <w:rPr>
          <w:rStyle w:val="change"/>
          <w:color w:val="000000" w:themeColor="text1"/>
          <w:sz w:val="22"/>
          <w:szCs w:val="22"/>
        </w:rPr>
        <w:fldChar w:fldCharType="separate"/>
      </w:r>
      <w:r w:rsidR="00801F5C" w:rsidRPr="00CC4147">
        <w:rPr>
          <w:rStyle w:val="change"/>
          <w:noProof/>
          <w:color w:val="000000" w:themeColor="text1"/>
          <w:sz w:val="22"/>
          <w:szCs w:val="22"/>
          <w:lang w:val="fr-FR"/>
        </w:rPr>
        <w:t>LL57 4EH</w:t>
      </w:r>
      <w:r w:rsidRPr="00CC4147">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0B7FE57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w:t>
      </w:r>
      <w:r w:rsidRPr="00B76C08">
        <w:rPr>
          <w:rFonts w:ascii="Arial" w:hAnsi="Arial" w:cs="Arial"/>
          <w:color w:val="000000" w:themeColor="text1"/>
          <w:sz w:val="22"/>
          <w:szCs w:val="22"/>
          <w:lang w:eastAsia="en-US"/>
        </w:rPr>
        <w:t xml:space="preserve">effect from </w:t>
      </w:r>
      <w:r w:rsidR="00B76C08" w:rsidRPr="00B76C08">
        <w:rPr>
          <w:rFonts w:ascii="Arial" w:hAnsi="Arial" w:cs="Arial"/>
          <w:b/>
          <w:bCs/>
          <w:color w:val="000000" w:themeColor="text1"/>
          <w:sz w:val="22"/>
          <w:szCs w:val="22"/>
          <w:lang w:eastAsia="en-US"/>
        </w:rPr>
        <w:t>24/02/2025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76C08" w:rsidRPr="008F36B8" w14:paraId="1381AB8A" w14:textId="77777777" w:rsidTr="00597064">
        <w:trPr>
          <w:trHeight w:hRule="exact" w:val="977"/>
        </w:trPr>
        <w:tc>
          <w:tcPr>
            <w:tcW w:w="5387" w:type="dxa"/>
            <w:vAlign w:val="center"/>
          </w:tcPr>
          <w:p w14:paraId="35DD77FC" w14:textId="5D16BF50" w:rsidR="00B76C08" w:rsidRPr="008F36B8" w:rsidRDefault="00B76C08" w:rsidP="00B76C08">
            <w:pPr>
              <w:pStyle w:val="Heading3nonum"/>
              <w:spacing w:before="0"/>
              <w:ind w:left="-108" w:right="34"/>
              <w:jc w:val="center"/>
              <w:rPr>
                <w:sz w:val="22"/>
                <w:szCs w:val="22"/>
              </w:rPr>
            </w:pPr>
            <w:r w:rsidRPr="00B76C08">
              <w:rPr>
                <w:rFonts w:cs="Arial"/>
                <w:b/>
                <w:color w:val="000000" w:themeColor="text1"/>
                <w:sz w:val="22"/>
                <w:szCs w:val="22"/>
              </w:rPr>
              <w:t>Joanne Fitton</w:t>
            </w:r>
          </w:p>
        </w:tc>
        <w:tc>
          <w:tcPr>
            <w:tcW w:w="2551" w:type="dxa"/>
            <w:vAlign w:val="center"/>
          </w:tcPr>
          <w:p w14:paraId="0C50D17F" w14:textId="0748140A" w:rsidR="00B76C08" w:rsidRPr="008F36B8" w:rsidRDefault="00B76C08" w:rsidP="00B76C08">
            <w:pPr>
              <w:pStyle w:val="Heading3nonum"/>
              <w:spacing w:before="0" w:line="240" w:lineRule="auto"/>
              <w:ind w:left="-108"/>
              <w:jc w:val="center"/>
              <w:rPr>
                <w:b/>
                <w:color w:val="FF0000"/>
                <w:sz w:val="22"/>
                <w:szCs w:val="22"/>
              </w:rPr>
            </w:pPr>
            <w:r w:rsidRPr="00B76C08">
              <w:rPr>
                <w:rFonts w:cs="Arial"/>
                <w:b/>
                <w:color w:val="000000" w:themeColor="text1"/>
                <w:sz w:val="22"/>
                <w:szCs w:val="22"/>
              </w:rPr>
              <w:t>17/02/2025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39810B46" w:rsidR="00821962" w:rsidRPr="00D516D5"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 xml:space="preserve">arked on the site plan at schedule 7 to this </w:t>
      </w:r>
      <w:r w:rsidRPr="00D516D5">
        <w:rPr>
          <w:rFonts w:cs="Arial"/>
          <w:color w:val="000000" w:themeColor="text1"/>
          <w:sz w:val="18"/>
          <w:szCs w:val="18"/>
        </w:rPr>
        <w:t>permit, and as listed in table S3.2</w:t>
      </w:r>
      <w:r w:rsidRPr="00D516D5">
        <w:rPr>
          <w:rStyle w:val="Red"/>
          <w:rFonts w:cs="Arial"/>
          <w:color w:val="000000" w:themeColor="text1"/>
          <w:sz w:val="18"/>
          <w:szCs w:val="18"/>
        </w:rPr>
        <w:t xml:space="preserve">; and, the operating techniques that </w:t>
      </w:r>
      <w:r w:rsidR="005F1816" w:rsidRPr="00D516D5">
        <w:rPr>
          <w:rStyle w:val="Red"/>
          <w:rFonts w:cs="Arial"/>
          <w:color w:val="000000" w:themeColor="text1"/>
          <w:sz w:val="18"/>
          <w:szCs w:val="18"/>
        </w:rPr>
        <w:t>a</w:t>
      </w:r>
      <w:r w:rsidRPr="00D516D5">
        <w:rPr>
          <w:rStyle w:val="Red"/>
          <w:rFonts w:cs="Arial"/>
          <w:color w:val="000000" w:themeColor="text1"/>
          <w:sz w:val="18"/>
          <w:szCs w:val="18"/>
        </w:rPr>
        <w:t>re the subject of conditions prefixed by 2.3 shall be applied at the locations shown, or otherwise described, in schedule 7</w:t>
      </w:r>
      <w:r w:rsidRPr="00D516D5">
        <w:rPr>
          <w:rFonts w:cs="Arial"/>
          <w:color w:val="000000" w:themeColor="text1"/>
          <w:sz w:val="18"/>
          <w:szCs w:val="18"/>
        </w:rPr>
        <w:t>.</w:t>
      </w:r>
    </w:p>
    <w:p w14:paraId="58D11F8E" w14:textId="77777777" w:rsidR="00821962" w:rsidRPr="00D516D5" w:rsidRDefault="00821962" w:rsidP="00AD32CF">
      <w:pPr>
        <w:pStyle w:val="Bullet0"/>
        <w:tabs>
          <w:tab w:val="num" w:pos="1134"/>
        </w:tabs>
        <w:spacing w:before="120"/>
        <w:ind w:hanging="113"/>
        <w:rPr>
          <w:rStyle w:val="Red"/>
          <w:rFonts w:cs="Arial"/>
          <w:color w:val="000000" w:themeColor="text1"/>
        </w:rPr>
      </w:pPr>
      <w:r w:rsidRPr="00D516D5">
        <w:rPr>
          <w:rStyle w:val="Red"/>
          <w:rFonts w:cs="Arial"/>
          <w:color w:val="000000" w:themeColor="text1"/>
        </w:rPr>
        <w:t>Operating techniques</w:t>
      </w:r>
    </w:p>
    <w:p w14:paraId="374B6ADC" w14:textId="7EFEBF4B" w:rsidR="00821962" w:rsidRPr="00D516D5" w:rsidRDefault="00821962" w:rsidP="00080A80">
      <w:pPr>
        <w:pStyle w:val="Bullet1"/>
        <w:tabs>
          <w:tab w:val="num" w:pos="1134"/>
        </w:tabs>
        <w:spacing w:before="0"/>
        <w:ind w:left="1134" w:hanging="567"/>
        <w:rPr>
          <w:rStyle w:val="Red"/>
          <w:rFonts w:cs="Arial"/>
          <w:color w:val="000000" w:themeColor="text1"/>
          <w:sz w:val="18"/>
          <w:szCs w:val="18"/>
        </w:rPr>
      </w:pPr>
      <w:r w:rsidRPr="00D516D5">
        <w:rPr>
          <w:rStyle w:val="Red"/>
          <w:rFonts w:cs="Arial"/>
          <w:color w:val="000000" w:themeColor="text1"/>
          <w:sz w:val="18"/>
          <w:szCs w:val="18"/>
        </w:rPr>
        <w:t>For the activit</w:t>
      </w:r>
      <w:r w:rsidR="00C75A5C" w:rsidRPr="00D516D5">
        <w:rPr>
          <w:rStyle w:val="Red"/>
          <w:rFonts w:cs="Arial"/>
          <w:color w:val="000000" w:themeColor="text1"/>
          <w:sz w:val="18"/>
          <w:szCs w:val="18"/>
        </w:rPr>
        <w:t>y</w:t>
      </w:r>
      <w:r w:rsidR="000E0C6C" w:rsidRPr="00D516D5">
        <w:rPr>
          <w:rStyle w:val="Red"/>
          <w:rFonts w:cs="Arial"/>
          <w:color w:val="000000" w:themeColor="text1"/>
          <w:sz w:val="18"/>
          <w:szCs w:val="18"/>
        </w:rPr>
        <w:t xml:space="preserve"> </w:t>
      </w:r>
      <w:r w:rsidRPr="00D516D5">
        <w:rPr>
          <w:rStyle w:val="Red"/>
          <w:rFonts w:cs="Arial"/>
          <w:color w:val="000000" w:themeColor="text1"/>
          <w:sz w:val="18"/>
          <w:szCs w:val="18"/>
        </w:rPr>
        <w:t>A1</w:t>
      </w:r>
      <w:r w:rsidR="009740F2" w:rsidRPr="00D516D5">
        <w:rPr>
          <w:rStyle w:val="Red"/>
          <w:rFonts w:cs="Arial"/>
          <w:color w:val="000000" w:themeColor="text1"/>
          <w:sz w:val="18"/>
          <w:szCs w:val="18"/>
        </w:rPr>
        <w:t>,</w:t>
      </w:r>
      <w:r w:rsidRPr="00D516D5">
        <w:rPr>
          <w:rStyle w:val="Red"/>
          <w:rFonts w:cs="Arial"/>
          <w:color w:val="000000" w:themeColor="text1"/>
          <w:sz w:val="18"/>
          <w:szCs w:val="18"/>
        </w:rPr>
        <w:t xml:space="preserve"> referenced in schedule 1, table S1.1</w:t>
      </w:r>
      <w:r w:rsidR="00E93C2F" w:rsidRPr="00D516D5">
        <w:rPr>
          <w:rStyle w:val="Red"/>
          <w:rFonts w:cs="Arial"/>
          <w:color w:val="000000" w:themeColor="text1"/>
          <w:sz w:val="18"/>
          <w:szCs w:val="18"/>
        </w:rPr>
        <w:t>, t</w:t>
      </w:r>
      <w:r w:rsidRPr="00D516D5">
        <w:rPr>
          <w:rStyle w:val="Red"/>
          <w:rFonts w:cs="Arial"/>
          <w:color w:val="000000" w:themeColor="text1"/>
          <w:sz w:val="18"/>
          <w:szCs w:val="18"/>
        </w:rPr>
        <w:t>he operator shall comply with the relevant requirements of the Urban Waste Water Treatment (England and Wales) Regulations 1994.</w:t>
      </w:r>
    </w:p>
    <w:p w14:paraId="5A448DEE" w14:textId="1B62C04F"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D516D5" w:rsidRDefault="00821962" w:rsidP="00080A80">
      <w:pPr>
        <w:pStyle w:val="aBullet"/>
        <w:tabs>
          <w:tab w:val="num" w:pos="1701"/>
        </w:tabs>
        <w:spacing w:before="0"/>
        <w:ind w:left="1701" w:hanging="567"/>
        <w:rPr>
          <w:rFonts w:cs="Arial"/>
          <w:color w:val="000000" w:themeColor="text1"/>
          <w:sz w:val="18"/>
          <w:szCs w:val="18"/>
        </w:rPr>
      </w:pPr>
      <w:r w:rsidRPr="00D516D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D516D5" w:rsidRDefault="00821962" w:rsidP="00AD32CF">
      <w:pPr>
        <w:pStyle w:val="aBullet"/>
        <w:tabs>
          <w:tab w:val="num" w:pos="1701"/>
        </w:tabs>
        <w:spacing w:before="0"/>
        <w:ind w:left="1701" w:hanging="567"/>
        <w:rPr>
          <w:rStyle w:val="Red"/>
          <w:rFonts w:cs="Arial"/>
          <w:color w:val="000000" w:themeColor="text1"/>
          <w:sz w:val="18"/>
          <w:szCs w:val="18"/>
        </w:rPr>
      </w:pPr>
      <w:r w:rsidRPr="00D516D5">
        <w:rPr>
          <w:rStyle w:val="Red"/>
          <w:rFonts w:cs="Arial"/>
          <w:color w:val="000000" w:themeColor="text1"/>
          <w:sz w:val="18"/>
          <w:szCs w:val="18"/>
        </w:rPr>
        <w:t>The discharge shall not be comminuted or macerated and shall have passed through screens as specified</w:t>
      </w:r>
      <w:r w:rsidR="006A07E0" w:rsidRPr="00D516D5">
        <w:rPr>
          <w:rStyle w:val="Red"/>
          <w:rFonts w:cs="Arial"/>
          <w:color w:val="000000" w:themeColor="text1"/>
          <w:sz w:val="18"/>
          <w:szCs w:val="18"/>
        </w:rPr>
        <w:t xml:space="preserve"> </w:t>
      </w:r>
      <w:r w:rsidRPr="00D516D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D516D5" w:rsidRDefault="00821962" w:rsidP="00AD32CF">
      <w:pPr>
        <w:pStyle w:val="aBullet"/>
        <w:tabs>
          <w:tab w:val="num" w:pos="1701"/>
        </w:tabs>
        <w:spacing w:before="0"/>
        <w:ind w:left="1701" w:hanging="567"/>
        <w:rPr>
          <w:rStyle w:val="Red"/>
          <w:rFonts w:cs="Arial"/>
          <w:color w:val="000000" w:themeColor="text1"/>
          <w:sz w:val="18"/>
          <w:szCs w:val="18"/>
        </w:rPr>
      </w:pPr>
      <w:r w:rsidRPr="00D516D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D516D5" w:rsidRDefault="00821962" w:rsidP="00AD32CF">
      <w:pPr>
        <w:pStyle w:val="Bullet0"/>
        <w:tabs>
          <w:tab w:val="num" w:pos="1134"/>
        </w:tabs>
        <w:spacing w:before="120" w:after="240"/>
        <w:ind w:hanging="113"/>
        <w:rPr>
          <w:rStyle w:val="Red"/>
          <w:rFonts w:cs="Arial"/>
          <w:color w:val="000000" w:themeColor="text1"/>
        </w:rPr>
      </w:pPr>
      <w:r w:rsidRPr="00D516D5">
        <w:rPr>
          <w:rStyle w:val="Red"/>
          <w:rFonts w:cs="Arial"/>
          <w:color w:val="000000" w:themeColor="text1"/>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 xml:space="preserve">For the </w:t>
      </w:r>
      <w:r w:rsidRPr="00D516D5">
        <w:rPr>
          <w:rStyle w:val="Red"/>
          <w:rFonts w:cs="Arial"/>
          <w:color w:val="auto"/>
          <w:sz w:val="18"/>
          <w:szCs w:val="18"/>
        </w:rPr>
        <w:t>activity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D516D5" w:rsidRDefault="00821962" w:rsidP="00AD32CF">
      <w:pPr>
        <w:pStyle w:val="Bullet1"/>
        <w:tabs>
          <w:tab w:val="num" w:pos="1134"/>
        </w:tabs>
        <w:spacing w:before="0"/>
        <w:ind w:left="1134" w:hanging="567"/>
        <w:rPr>
          <w:rFonts w:cs="Arial"/>
          <w:color w:val="000000" w:themeColor="text1"/>
          <w:sz w:val="18"/>
          <w:szCs w:val="18"/>
        </w:rPr>
      </w:pPr>
      <w:r w:rsidRPr="00D516D5">
        <w:rPr>
          <w:rFonts w:cs="Arial"/>
          <w:color w:val="000000" w:themeColor="text1"/>
          <w:sz w:val="18"/>
          <w:szCs w:val="18"/>
        </w:rPr>
        <w:t>The limits given in schedule 3 table S3.1 shall not be exceeded.</w:t>
      </w:r>
    </w:p>
    <w:p w14:paraId="6496E118" w14:textId="0D4AE95B" w:rsidR="00821962" w:rsidRPr="00D516D5" w:rsidRDefault="00821962" w:rsidP="00D516D5">
      <w:pPr>
        <w:pStyle w:val="Bullet1"/>
        <w:tabs>
          <w:tab w:val="num" w:pos="1134"/>
        </w:tabs>
        <w:spacing w:before="0"/>
        <w:ind w:left="1134" w:hanging="567"/>
        <w:rPr>
          <w:rStyle w:val="Pink"/>
          <w:rFonts w:cs="Arial"/>
          <w:color w:val="000000" w:themeColor="text1"/>
          <w:sz w:val="18"/>
          <w:szCs w:val="18"/>
        </w:rPr>
      </w:pPr>
      <w:r w:rsidRPr="00D516D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D516D5"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 xml:space="preserve">two or more exceedances have occurred </w:t>
      </w:r>
      <w:r w:rsidRPr="00D516D5">
        <w:rPr>
          <w:rStyle w:val="Red"/>
          <w:rFonts w:cs="Arial"/>
          <w:color w:val="000000" w:themeColor="text1"/>
          <w:sz w:val="18"/>
          <w:szCs w:val="18"/>
        </w:rPr>
        <w:t xml:space="preserve">in the preceding 4 calendar years. </w:t>
      </w:r>
    </w:p>
    <w:p w14:paraId="105D5B7E" w14:textId="713C365B" w:rsidR="002B344C" w:rsidRPr="00D516D5" w:rsidRDefault="009561D3" w:rsidP="00D75A2C">
      <w:pPr>
        <w:pStyle w:val="aiBullet"/>
        <w:numPr>
          <w:ilvl w:val="0"/>
          <w:numId w:val="0"/>
        </w:numPr>
        <w:spacing w:before="0"/>
        <w:ind w:left="1701"/>
        <w:rPr>
          <w:rStyle w:val="Red"/>
          <w:rFonts w:cs="Arial"/>
          <w:color w:val="000000" w:themeColor="text1"/>
          <w:sz w:val="18"/>
          <w:szCs w:val="18"/>
        </w:rPr>
      </w:pPr>
      <w:r w:rsidRPr="00D516D5">
        <w:rPr>
          <w:rStyle w:val="Red"/>
          <w:rFonts w:cs="Arial"/>
          <w:color w:val="000000" w:themeColor="text1"/>
          <w:sz w:val="18"/>
          <w:szCs w:val="18"/>
        </w:rPr>
        <w:t>Only exceedances from a calendar year after 31 December 2</w:t>
      </w:r>
      <w:r w:rsidR="00D516D5" w:rsidRPr="00D516D5">
        <w:rPr>
          <w:rStyle w:val="Red"/>
          <w:rFonts w:cs="Arial"/>
          <w:color w:val="000000" w:themeColor="text1"/>
          <w:sz w:val="18"/>
          <w:szCs w:val="18"/>
        </w:rPr>
        <w:t>023</w:t>
      </w:r>
      <w:r w:rsidR="008F0548" w:rsidRPr="00D516D5">
        <w:rPr>
          <w:rStyle w:val="Red"/>
          <w:rFonts w:cs="Arial"/>
          <w:color w:val="000000" w:themeColor="text1"/>
          <w:sz w:val="18"/>
          <w:szCs w:val="18"/>
        </w:rPr>
        <w:t xml:space="preserve"> </w:t>
      </w:r>
      <w:r w:rsidRPr="00D516D5">
        <w:rPr>
          <w:rStyle w:val="Red"/>
          <w:rFonts w:cs="Arial"/>
          <w:color w:val="000000" w:themeColor="text1"/>
          <w:sz w:val="18"/>
          <w:szCs w:val="18"/>
        </w:rPr>
        <w:t xml:space="preserve">shall be used. </w:t>
      </w:r>
    </w:p>
    <w:p w14:paraId="0F14DD20" w14:textId="0059753B" w:rsidR="006E592F" w:rsidRPr="008F36B8" w:rsidRDefault="006E592F" w:rsidP="00D516D5">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D516D5" w:rsidRDefault="006E592F" w:rsidP="00D516D5">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purpose of </w:t>
      </w:r>
      <w:r w:rsidRPr="00D516D5">
        <w:rPr>
          <w:rStyle w:val="Red"/>
          <w:color w:val="000000" w:themeColor="text1"/>
          <w:sz w:val="18"/>
          <w:szCs w:val="18"/>
        </w:rPr>
        <w:t>this condition the following readings shall not be used in the assessment.</w:t>
      </w:r>
    </w:p>
    <w:p w14:paraId="2CF5666B" w14:textId="77777777" w:rsidR="006E592F" w:rsidRPr="00D516D5" w:rsidRDefault="006E592F" w:rsidP="00D516D5">
      <w:pPr>
        <w:pStyle w:val="aiBullet"/>
        <w:keepNext/>
        <w:keepLines/>
        <w:tabs>
          <w:tab w:val="clear" w:pos="1588"/>
          <w:tab w:val="num" w:pos="1985"/>
        </w:tabs>
        <w:spacing w:before="0"/>
        <w:ind w:left="1985" w:hanging="312"/>
        <w:rPr>
          <w:rStyle w:val="Red"/>
          <w:color w:val="000000" w:themeColor="text1"/>
          <w:sz w:val="18"/>
          <w:szCs w:val="18"/>
        </w:rPr>
      </w:pPr>
      <w:r w:rsidRPr="00D516D5">
        <w:rPr>
          <w:rStyle w:val="Red"/>
          <w:color w:val="000000" w:themeColor="text1"/>
          <w:sz w:val="18"/>
          <w:szCs w:val="18"/>
        </w:rPr>
        <w:t>data that is not ‘good’ data; or</w:t>
      </w:r>
    </w:p>
    <w:p w14:paraId="5D66DC67" w14:textId="5A3E3544" w:rsidR="006E592F" w:rsidRPr="00D516D5" w:rsidRDefault="006E592F" w:rsidP="00AD32CF">
      <w:pPr>
        <w:pStyle w:val="aiBullet"/>
        <w:tabs>
          <w:tab w:val="clear" w:pos="1588"/>
          <w:tab w:val="num" w:pos="1985"/>
        </w:tabs>
        <w:spacing w:before="0"/>
        <w:ind w:left="1985" w:hanging="312"/>
        <w:rPr>
          <w:rStyle w:val="Red"/>
          <w:color w:val="000000" w:themeColor="text1"/>
          <w:sz w:val="18"/>
          <w:szCs w:val="18"/>
        </w:rPr>
      </w:pPr>
      <w:r w:rsidRPr="00D516D5">
        <w:rPr>
          <w:rStyle w:val="Red"/>
          <w:color w:val="000000" w:themeColor="text1"/>
          <w:sz w:val="18"/>
          <w:szCs w:val="18"/>
        </w:rPr>
        <w:t>the first flow reading taken after the start of each overflow event</w:t>
      </w:r>
      <w:r w:rsidR="00D516D5" w:rsidRPr="00D516D5">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497B034" w:rsidR="00821962" w:rsidRPr="00EC5F17"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programme </w:t>
      </w:r>
      <w:r w:rsidRPr="00EC5F17">
        <w:rPr>
          <w:rStyle w:val="Red"/>
          <w:rFonts w:cs="Arial"/>
          <w:color w:val="000000" w:themeColor="text1"/>
          <w:sz w:val="18"/>
          <w:szCs w:val="18"/>
        </w:rPr>
        <w:t xml:space="preserve">and the environmental or other monitoring to be carried out at the monitoring points specified in table S3.4 of schedule 3 and shown marked on the site plan in schedule 7. </w:t>
      </w:r>
    </w:p>
    <w:p w14:paraId="228074BB" w14:textId="77777777" w:rsidR="00821962" w:rsidRPr="00EC5F17" w:rsidRDefault="00821962" w:rsidP="00AD32CF">
      <w:pPr>
        <w:pStyle w:val="Bullet1"/>
        <w:tabs>
          <w:tab w:val="num" w:pos="1134"/>
        </w:tabs>
        <w:spacing w:before="0"/>
        <w:ind w:left="1134" w:hanging="567"/>
        <w:rPr>
          <w:rStyle w:val="Red"/>
          <w:rFonts w:cs="Arial"/>
          <w:color w:val="000000" w:themeColor="text1"/>
          <w:sz w:val="18"/>
          <w:szCs w:val="18"/>
        </w:rPr>
      </w:pPr>
      <w:r w:rsidRPr="00EC5F17">
        <w:rPr>
          <w:rStyle w:val="Red"/>
          <w:rFonts w:cs="Arial"/>
          <w:color w:val="000000" w:themeColor="text1"/>
          <w:sz w:val="18"/>
          <w:szCs w:val="18"/>
        </w:rPr>
        <w:t>The monitoring programme for the parameters subject to schedule 3B shall be:</w:t>
      </w:r>
    </w:p>
    <w:p w14:paraId="350AFE87" w14:textId="77777777" w:rsidR="00821962" w:rsidRPr="00EC5F17" w:rsidRDefault="00821962" w:rsidP="00AD32CF">
      <w:pPr>
        <w:pStyle w:val="aBullet"/>
        <w:tabs>
          <w:tab w:val="num" w:pos="1701"/>
        </w:tabs>
        <w:spacing w:before="0"/>
        <w:ind w:left="1701" w:hanging="567"/>
        <w:rPr>
          <w:rStyle w:val="Red"/>
          <w:rFonts w:cs="Arial"/>
          <w:color w:val="000000" w:themeColor="text1"/>
          <w:sz w:val="18"/>
          <w:szCs w:val="18"/>
        </w:rPr>
      </w:pPr>
      <w:r w:rsidRPr="00EC5F17">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EC5F17" w:rsidRDefault="00821962" w:rsidP="00AD32CF">
      <w:pPr>
        <w:pStyle w:val="aBullet"/>
        <w:tabs>
          <w:tab w:val="num" w:pos="1701"/>
        </w:tabs>
        <w:spacing w:before="0"/>
        <w:ind w:left="1701" w:hanging="567"/>
        <w:rPr>
          <w:rStyle w:val="Red"/>
          <w:rFonts w:cs="Arial"/>
          <w:color w:val="000000" w:themeColor="text1"/>
          <w:sz w:val="18"/>
          <w:szCs w:val="18"/>
        </w:rPr>
      </w:pPr>
      <w:r w:rsidRPr="00EC5F17">
        <w:rPr>
          <w:rStyle w:val="Red"/>
          <w:rFonts w:cs="Arial"/>
          <w:color w:val="000000" w:themeColor="text1"/>
          <w:sz w:val="18"/>
          <w:szCs w:val="18"/>
        </w:rPr>
        <w:t>sample</w:t>
      </w:r>
      <w:r w:rsidR="00E53A9F" w:rsidRPr="00EC5F17">
        <w:rPr>
          <w:rStyle w:val="Red"/>
          <w:rFonts w:cs="Arial"/>
          <w:color w:val="000000" w:themeColor="text1"/>
          <w:sz w:val="18"/>
          <w:szCs w:val="18"/>
        </w:rPr>
        <w:t>s</w:t>
      </w:r>
      <w:r w:rsidRPr="00EC5F17">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EC5F17" w:rsidRDefault="00821962" w:rsidP="00AD32CF">
      <w:pPr>
        <w:pStyle w:val="Bullet1"/>
        <w:tabs>
          <w:tab w:val="num" w:pos="1134"/>
        </w:tabs>
        <w:spacing w:before="0"/>
        <w:ind w:left="1134" w:hanging="567"/>
        <w:rPr>
          <w:rStyle w:val="Red"/>
          <w:rFonts w:cs="Arial"/>
          <w:color w:val="000000" w:themeColor="text1"/>
          <w:sz w:val="18"/>
          <w:szCs w:val="18"/>
        </w:rPr>
      </w:pPr>
      <w:r w:rsidRPr="00EC5F17">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B5218">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sche</w:t>
      </w:r>
      <w:r w:rsidRPr="002B369E">
        <w:rPr>
          <w:color w:val="000000" w:themeColor="text1"/>
          <w:sz w:val="18"/>
          <w:szCs w:val="18"/>
        </w:rPr>
        <w:t xml:space="preserve">dule 3 table S3.1 </w:t>
      </w:r>
      <w:r w:rsidRPr="002B369E">
        <w:rPr>
          <w:rStyle w:val="Red"/>
          <w:color w:val="000000" w:themeColor="text1"/>
          <w:sz w:val="18"/>
          <w:szCs w:val="18"/>
        </w:rPr>
        <w:t>(including individual exceedances of limits which are covered by condition 3.1.2)</w:t>
      </w:r>
      <w:r w:rsidRPr="002B369E">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5B5218"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w:t>
      </w:r>
      <w:r w:rsidRPr="005B5218">
        <w:rPr>
          <w:color w:val="000000" w:themeColor="text1"/>
          <w:sz w:val="18"/>
          <w:szCs w:val="18"/>
        </w:rPr>
        <w:t>in schedule 5 to this permit within the time period specified in that schedule.</w:t>
      </w:r>
    </w:p>
    <w:p w14:paraId="7F499E8A" w14:textId="5BAA34BF" w:rsidR="00821962" w:rsidRPr="005B5218" w:rsidRDefault="00821962" w:rsidP="00767566">
      <w:pPr>
        <w:pStyle w:val="Bullet1"/>
        <w:tabs>
          <w:tab w:val="num" w:pos="1134"/>
        </w:tabs>
        <w:spacing w:before="0"/>
        <w:ind w:left="1134" w:hanging="567"/>
        <w:rPr>
          <w:rStyle w:val="Red"/>
          <w:color w:val="000000" w:themeColor="text1"/>
          <w:sz w:val="18"/>
          <w:szCs w:val="18"/>
        </w:rPr>
      </w:pPr>
      <w:r w:rsidRPr="005B521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5B5218">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302D24" w:rsidRDefault="00821962" w:rsidP="005B5218">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302D24">
        <w:rPr>
          <w:color w:val="000000" w:themeColor="text1"/>
          <w:sz w:val="18"/>
          <w:szCs w:val="18"/>
        </w:rPr>
        <w:t>addition or allowing the introduction; and</w:t>
      </w:r>
    </w:p>
    <w:p w14:paraId="19DACBDE" w14:textId="77777777" w:rsidR="00821962" w:rsidRPr="00302D24" w:rsidRDefault="00821962" w:rsidP="00767566">
      <w:pPr>
        <w:pStyle w:val="aBullet"/>
        <w:tabs>
          <w:tab w:val="num" w:pos="1701"/>
        </w:tabs>
        <w:spacing w:before="0"/>
        <w:ind w:left="1701" w:hanging="567"/>
        <w:rPr>
          <w:color w:val="000000" w:themeColor="text1"/>
          <w:sz w:val="18"/>
          <w:szCs w:val="18"/>
        </w:rPr>
      </w:pPr>
      <w:r w:rsidRPr="00302D24">
        <w:rPr>
          <w:color w:val="000000" w:themeColor="text1"/>
          <w:sz w:val="18"/>
          <w:szCs w:val="18"/>
        </w:rPr>
        <w:t>the notification shall contain a description of the proposed change.</w:t>
      </w:r>
    </w:p>
    <w:p w14:paraId="2F26DBCD" w14:textId="6938AA31" w:rsidR="00821962" w:rsidRPr="00302D24" w:rsidRDefault="00821962" w:rsidP="00767566">
      <w:pPr>
        <w:pStyle w:val="Bullet1"/>
        <w:tabs>
          <w:tab w:val="num" w:pos="1134"/>
        </w:tabs>
        <w:spacing w:before="0"/>
        <w:ind w:left="1134" w:hanging="567"/>
        <w:rPr>
          <w:rStyle w:val="Red"/>
          <w:color w:val="000000" w:themeColor="text1"/>
          <w:sz w:val="18"/>
          <w:szCs w:val="18"/>
        </w:rPr>
      </w:pPr>
      <w:r w:rsidRPr="00302D24">
        <w:rPr>
          <w:rStyle w:val="Red"/>
          <w:color w:val="000000" w:themeColor="text1"/>
          <w:sz w:val="18"/>
          <w:szCs w:val="18"/>
        </w:rPr>
        <w:t>For the activity</w:t>
      </w:r>
      <w:r w:rsidR="00DD75B5" w:rsidRPr="00302D24">
        <w:rPr>
          <w:rStyle w:val="Red"/>
          <w:color w:val="000000" w:themeColor="text1"/>
          <w:sz w:val="18"/>
          <w:szCs w:val="18"/>
        </w:rPr>
        <w:t xml:space="preserve"> </w:t>
      </w:r>
      <w:r w:rsidRPr="00302D24">
        <w:rPr>
          <w:rStyle w:val="Red"/>
          <w:color w:val="000000" w:themeColor="text1"/>
          <w:sz w:val="18"/>
          <w:szCs w:val="18"/>
        </w:rPr>
        <w:t>A1</w:t>
      </w:r>
      <w:r w:rsidR="00DD75B5" w:rsidRPr="00302D24">
        <w:rPr>
          <w:rStyle w:val="Red"/>
          <w:color w:val="000000" w:themeColor="text1"/>
          <w:sz w:val="18"/>
          <w:szCs w:val="18"/>
        </w:rPr>
        <w:t>,</w:t>
      </w:r>
      <w:r w:rsidRPr="00302D24">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02D24">
        <w:rPr>
          <w:rStyle w:val="Red"/>
          <w:color w:val="000000" w:themeColor="text1"/>
          <w:sz w:val="18"/>
          <w:szCs w:val="18"/>
        </w:rPr>
        <w:t>Natural</w:t>
      </w:r>
      <w:r w:rsidRPr="00302D24">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6EE610D8" w:rsidR="00145C7D" w:rsidRPr="00DD34B4" w:rsidRDefault="00145C7D" w:rsidP="00145C7D">
            <w:pPr>
              <w:pStyle w:val="TableText"/>
              <w:rPr>
                <w:rStyle w:val="Blue"/>
                <w:color w:val="000000" w:themeColor="text1"/>
                <w:sz w:val="18"/>
                <w:szCs w:val="18"/>
              </w:rPr>
            </w:pPr>
            <w:r w:rsidRPr="00DD34B4">
              <w:rPr>
                <w:rStyle w:val="Blue"/>
                <w:color w:val="000000" w:themeColor="text1"/>
                <w:sz w:val="18"/>
                <w:szCs w:val="18"/>
              </w:rPr>
              <w:t>Discharge of secondary treated sewage effluent with nutrient removal via Final Effluent Discharge Point</w:t>
            </w:r>
          </w:p>
        </w:tc>
        <w:tc>
          <w:tcPr>
            <w:tcW w:w="1171" w:type="pct"/>
            <w:shd w:val="clear" w:color="auto" w:fill="auto"/>
          </w:tcPr>
          <w:p w14:paraId="0103C85F" w14:textId="3BBFC947" w:rsidR="00145C7D" w:rsidRPr="00DD34B4" w:rsidRDefault="00E26848" w:rsidP="00145C7D">
            <w:pPr>
              <w:pStyle w:val="TableText"/>
              <w:rPr>
                <w:rStyle w:val="Red"/>
                <w:color w:val="000000" w:themeColor="text1"/>
                <w:sz w:val="18"/>
                <w:szCs w:val="18"/>
              </w:rPr>
            </w:pPr>
            <w:r w:rsidRPr="00DD34B4">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DD34B4" w:rsidRDefault="00145C7D" w:rsidP="00145C7D">
            <w:pPr>
              <w:pStyle w:val="TableText"/>
              <w:rPr>
                <w:rStyle w:val="Blue"/>
                <w:color w:val="000000" w:themeColor="text1"/>
                <w:sz w:val="18"/>
                <w:szCs w:val="18"/>
              </w:rPr>
            </w:pPr>
            <w:r w:rsidRPr="00DD34B4">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DD34B4" w:rsidRDefault="002F1071" w:rsidP="00145C7D">
            <w:pPr>
              <w:pStyle w:val="TableText"/>
              <w:rPr>
                <w:color w:val="000000" w:themeColor="text1"/>
                <w:sz w:val="18"/>
                <w:szCs w:val="18"/>
              </w:rPr>
            </w:pPr>
            <w:r w:rsidRPr="00DD34B4">
              <w:rPr>
                <w:color w:val="000000" w:themeColor="text1"/>
                <w:sz w:val="18"/>
                <w:szCs w:val="18"/>
              </w:rPr>
              <w:t>N/A</w:t>
            </w:r>
          </w:p>
        </w:tc>
      </w:tr>
    </w:tbl>
    <w:p w14:paraId="0A979D23" w14:textId="77777777" w:rsidR="000E0ABC" w:rsidRDefault="000E0ABC" w:rsidP="00415153">
      <w:pPr>
        <w:pStyle w:val="Heading1"/>
        <w:spacing w:before="120" w:after="240"/>
        <w:ind w:left="567"/>
        <w:rPr>
          <w:sz w:val="36"/>
        </w:rPr>
      </w:pPr>
    </w:p>
    <w:p w14:paraId="7E9AAB68" w14:textId="77777777" w:rsidR="000E0ABC" w:rsidRDefault="000E0ABC">
      <w:pPr>
        <w:rPr>
          <w:rFonts w:ascii="Arial" w:hAnsi="Arial"/>
          <w:b/>
          <w:kern w:val="28"/>
          <w:sz w:val="36"/>
        </w:rPr>
      </w:pPr>
      <w:r>
        <w:rPr>
          <w:sz w:val="36"/>
        </w:rPr>
        <w:br w:type="page"/>
      </w:r>
    </w:p>
    <w:p w14:paraId="60B46E7B" w14:textId="757402C1"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00EF4B2A" w:rsidR="00834F68" w:rsidRPr="000E0ABC" w:rsidRDefault="00834F68" w:rsidP="00821962">
            <w:pPr>
              <w:pStyle w:val="TableText"/>
              <w:rPr>
                <w:rStyle w:val="Blue"/>
                <w:color w:val="000000" w:themeColor="text1"/>
                <w:sz w:val="18"/>
                <w:szCs w:val="18"/>
              </w:rPr>
            </w:pPr>
            <w:r w:rsidRPr="000E0ABC">
              <w:rPr>
                <w:rStyle w:val="Blue"/>
                <w:color w:val="000000" w:themeColor="text1"/>
                <w:sz w:val="18"/>
                <w:szCs w:val="18"/>
              </w:rPr>
              <w:t>A1 Secondary treated sewage effluent</w:t>
            </w:r>
            <w:r w:rsidR="002B4350" w:rsidRPr="000E0ABC">
              <w:rPr>
                <w:rStyle w:val="Blue"/>
                <w:color w:val="000000" w:themeColor="text1"/>
                <w:sz w:val="18"/>
                <w:szCs w:val="18"/>
              </w:rPr>
              <w:t xml:space="preserve"> </w:t>
            </w:r>
            <w:r w:rsidRPr="000E0ABC">
              <w:rPr>
                <w:rStyle w:val="Blue"/>
                <w:color w:val="000000" w:themeColor="text1"/>
                <w:sz w:val="18"/>
                <w:szCs w:val="18"/>
              </w:rPr>
              <w:t>with nutrient removal via Final Effluent Discharge Point</w:t>
            </w:r>
          </w:p>
        </w:tc>
        <w:tc>
          <w:tcPr>
            <w:tcW w:w="729" w:type="pct"/>
            <w:shd w:val="clear" w:color="auto" w:fill="auto"/>
          </w:tcPr>
          <w:p w14:paraId="3AAF2186"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Dry weather flow</w:t>
            </w:r>
          </w:p>
        </w:tc>
        <w:tc>
          <w:tcPr>
            <w:tcW w:w="686" w:type="pct"/>
            <w:shd w:val="clear" w:color="auto" w:fill="auto"/>
          </w:tcPr>
          <w:p w14:paraId="6BA5DA5C" w14:textId="6788D240" w:rsidR="00834F68" w:rsidRPr="000E0ABC" w:rsidRDefault="000E0ABC"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315</w:t>
            </w:r>
            <w:r w:rsidR="00834F68" w:rsidRPr="000E0ABC">
              <w:rPr>
                <w:rStyle w:val="Blue"/>
                <w:rFonts w:cs="Calibri"/>
                <w:color w:val="000000" w:themeColor="text1"/>
                <w:sz w:val="18"/>
                <w:szCs w:val="18"/>
              </w:rPr>
              <w:t xml:space="preserve"> m</w:t>
            </w:r>
            <w:r w:rsidR="00834F68" w:rsidRPr="000E0ABC">
              <w:rPr>
                <w:rStyle w:val="Blue"/>
                <w:rFonts w:cs="Calibri"/>
                <w:color w:val="000000" w:themeColor="text1"/>
                <w:sz w:val="18"/>
                <w:szCs w:val="18"/>
                <w:vertAlign w:val="superscript"/>
              </w:rPr>
              <w:t>3</w:t>
            </w:r>
            <w:r w:rsidR="00834F68" w:rsidRPr="000E0ABC">
              <w:rPr>
                <w:rStyle w:val="Blue"/>
                <w:rFonts w:cs="Calibri"/>
                <w:color w:val="000000" w:themeColor="text1"/>
                <w:sz w:val="18"/>
                <w:szCs w:val="18"/>
              </w:rPr>
              <w:t>/day</w:t>
            </w:r>
          </w:p>
          <w:p w14:paraId="54B6DC9A" w14:textId="77777777" w:rsidR="00834F68" w:rsidRPr="000E0ABC" w:rsidRDefault="00834F68" w:rsidP="00821962">
            <w:pPr>
              <w:pStyle w:val="TableText"/>
              <w:rPr>
                <w:rStyle w:val="Blue"/>
                <w:rFonts w:cs="Calibri"/>
                <w:color w:val="000000" w:themeColor="text1"/>
                <w:sz w:val="18"/>
                <w:szCs w:val="18"/>
              </w:rPr>
            </w:pPr>
          </w:p>
          <w:p w14:paraId="0639F06B" w14:textId="77777777" w:rsidR="00834F68" w:rsidRPr="000E0ABC"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Total daily volume</w:t>
            </w:r>
          </w:p>
        </w:tc>
        <w:tc>
          <w:tcPr>
            <w:tcW w:w="629" w:type="pct"/>
            <w:shd w:val="clear" w:color="auto" w:fill="auto"/>
          </w:tcPr>
          <w:p w14:paraId="7011DBAB"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 xml:space="preserve">N/A                                                                </w:t>
            </w:r>
          </w:p>
        </w:tc>
        <w:tc>
          <w:tcPr>
            <w:tcW w:w="800" w:type="pct"/>
            <w:shd w:val="clear" w:color="auto" w:fill="auto"/>
          </w:tcPr>
          <w:p w14:paraId="782521D5"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Continuous</w:t>
            </w:r>
          </w:p>
        </w:tc>
        <w:tc>
          <w:tcPr>
            <w:tcW w:w="714" w:type="pct"/>
            <w:shd w:val="clear" w:color="auto" w:fill="auto"/>
          </w:tcPr>
          <w:p w14:paraId="438FEC2E" w14:textId="75C46265"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Condition</w:t>
            </w:r>
            <w:r w:rsidR="00F44471" w:rsidRPr="000E0ABC">
              <w:rPr>
                <w:rStyle w:val="Blue"/>
                <w:rFonts w:cs="Calibri"/>
                <w:color w:val="000000" w:themeColor="text1"/>
                <w:sz w:val="18"/>
                <w:szCs w:val="18"/>
              </w:rPr>
              <w:t>s</w:t>
            </w:r>
            <w:r w:rsidRPr="000E0ABC">
              <w:rPr>
                <w:rStyle w:val="Blue"/>
                <w:rFonts w:cs="Calibri"/>
                <w:color w:val="000000" w:themeColor="text1"/>
                <w:sz w:val="18"/>
                <w:szCs w:val="18"/>
              </w:rPr>
              <w:t xml:space="preserve"> 3.1.</w:t>
            </w:r>
            <w:r w:rsidR="000E0ABC" w:rsidRPr="000E0ABC">
              <w:rPr>
                <w:rStyle w:val="Blue"/>
                <w:rFonts w:cs="Calibri"/>
                <w:color w:val="000000" w:themeColor="text1"/>
                <w:sz w:val="18"/>
                <w:szCs w:val="18"/>
              </w:rPr>
              <w:t>4</w:t>
            </w:r>
            <w:r w:rsidRPr="000E0ABC">
              <w:rPr>
                <w:rStyle w:val="Blue"/>
                <w:rFonts w:cs="Calibri"/>
                <w:color w:val="000000" w:themeColor="text1"/>
                <w:sz w:val="18"/>
                <w:szCs w:val="18"/>
              </w:rPr>
              <w:t xml:space="preserve"> and 3.3.</w:t>
            </w:r>
            <w:r w:rsidR="000E0ABC" w:rsidRPr="000E0ABC">
              <w:rPr>
                <w:rStyle w:val="Blue"/>
                <w:rFonts w:cs="Calibri"/>
                <w:color w:val="000000" w:themeColor="text1"/>
                <w:sz w:val="18"/>
                <w:szCs w:val="18"/>
              </w:rPr>
              <w:t>8</w:t>
            </w:r>
            <w:r w:rsidRPr="000E0ABC">
              <w:rPr>
                <w:rStyle w:val="Blue"/>
                <w:rFonts w:cs="Calibri"/>
                <w:color w:val="000000" w:themeColor="text1"/>
                <w:sz w:val="18"/>
                <w:szCs w:val="18"/>
              </w:rPr>
              <w:t xml:space="preserve"> app</w:t>
            </w:r>
            <w:r w:rsidR="00F44471" w:rsidRPr="000E0ABC">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0E0ABC"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15</w:t>
            </w:r>
            <w:r w:rsidR="006D5376" w:rsidRPr="000E0ABC">
              <w:rPr>
                <w:rStyle w:val="Blue"/>
                <w:rFonts w:cs="Calibri"/>
                <w:color w:val="000000" w:themeColor="text1"/>
                <w:sz w:val="18"/>
                <w:szCs w:val="18"/>
              </w:rPr>
              <w:t>-</w:t>
            </w:r>
            <w:r w:rsidRPr="000E0ABC">
              <w:rPr>
                <w:rStyle w:val="Blue"/>
                <w:rFonts w:cs="Calibri"/>
                <w:color w:val="000000" w:themeColor="text1"/>
                <w:sz w:val="18"/>
                <w:szCs w:val="18"/>
              </w:rPr>
              <w:t>minute</w:t>
            </w:r>
          </w:p>
        </w:tc>
        <w:tc>
          <w:tcPr>
            <w:tcW w:w="629" w:type="pct"/>
            <w:shd w:val="clear" w:color="auto" w:fill="auto"/>
          </w:tcPr>
          <w:p w14:paraId="1F8D191E"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N/A</w:t>
            </w:r>
          </w:p>
        </w:tc>
        <w:tc>
          <w:tcPr>
            <w:tcW w:w="800" w:type="pct"/>
            <w:shd w:val="clear" w:color="auto" w:fill="auto"/>
          </w:tcPr>
          <w:p w14:paraId="03096919"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Continuous</w:t>
            </w:r>
          </w:p>
        </w:tc>
        <w:tc>
          <w:tcPr>
            <w:tcW w:w="714" w:type="pct"/>
            <w:shd w:val="clear" w:color="auto" w:fill="auto"/>
          </w:tcPr>
          <w:p w14:paraId="1B11855A"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ATU-BOD as O</w:t>
            </w:r>
            <w:r w:rsidRPr="000E0ABC">
              <w:rPr>
                <w:rStyle w:val="Blue"/>
                <w:rFonts w:cs="Calibri"/>
                <w:color w:val="000000" w:themeColor="text1"/>
                <w:sz w:val="18"/>
                <w:szCs w:val="18"/>
                <w:vertAlign w:val="subscript"/>
              </w:rPr>
              <w:t>2</w:t>
            </w:r>
          </w:p>
        </w:tc>
        <w:tc>
          <w:tcPr>
            <w:tcW w:w="686" w:type="pct"/>
            <w:shd w:val="clear" w:color="auto" w:fill="auto"/>
          </w:tcPr>
          <w:p w14:paraId="62D02136" w14:textId="5DCC497A" w:rsidR="00834F68" w:rsidRPr="000E0ABC" w:rsidRDefault="000E0ABC"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20</w:t>
            </w:r>
            <w:r w:rsidR="00834F68" w:rsidRPr="000E0ABC">
              <w:rPr>
                <w:rStyle w:val="Blue"/>
                <w:rFonts w:cs="Calibri"/>
                <w:color w:val="000000" w:themeColor="text1"/>
                <w:sz w:val="18"/>
                <w:szCs w:val="18"/>
              </w:rPr>
              <w:t xml:space="preserve"> mg/l</w:t>
            </w:r>
          </w:p>
        </w:tc>
        <w:tc>
          <w:tcPr>
            <w:tcW w:w="761" w:type="pct"/>
            <w:shd w:val="clear" w:color="auto" w:fill="auto"/>
          </w:tcPr>
          <w:p w14:paraId="6596F460"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N/A</w:t>
            </w:r>
          </w:p>
        </w:tc>
        <w:tc>
          <w:tcPr>
            <w:tcW w:w="800" w:type="pct"/>
            <w:shd w:val="clear" w:color="auto" w:fill="auto"/>
          </w:tcPr>
          <w:p w14:paraId="4167D51A"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Look up table</w:t>
            </w:r>
          </w:p>
          <w:p w14:paraId="5740855E" w14:textId="77777777" w:rsidR="00834F68" w:rsidRPr="000E0ABC" w:rsidRDefault="00834F68" w:rsidP="00821962">
            <w:pPr>
              <w:pStyle w:val="TableText"/>
              <w:rPr>
                <w:rStyle w:val="Blue"/>
                <w:rFonts w:cs="Calibri"/>
                <w:color w:val="000000" w:themeColor="text1"/>
                <w:sz w:val="18"/>
                <w:szCs w:val="18"/>
              </w:rPr>
            </w:pPr>
            <w:r w:rsidRPr="000E0ABC">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EA469A" w:rsidRDefault="006A2565" w:rsidP="006A2565">
            <w:pPr>
              <w:pStyle w:val="TableText"/>
              <w:rPr>
                <w:rStyle w:val="Blue"/>
                <w:rFonts w:cs="Calibri"/>
                <w:color w:val="000000" w:themeColor="text1"/>
                <w:sz w:val="18"/>
                <w:szCs w:val="18"/>
              </w:rPr>
            </w:pPr>
            <w:r w:rsidRPr="00EA469A">
              <w:rPr>
                <w:rStyle w:val="Blue"/>
                <w:rFonts w:cs="Calibri"/>
                <w:color w:val="000000" w:themeColor="text1"/>
                <w:sz w:val="18"/>
                <w:szCs w:val="18"/>
              </w:rPr>
              <w:t>Ammoniacal nitrogen (expressed as N)</w:t>
            </w:r>
          </w:p>
        </w:tc>
        <w:tc>
          <w:tcPr>
            <w:tcW w:w="686" w:type="pct"/>
            <w:shd w:val="clear" w:color="auto" w:fill="auto"/>
          </w:tcPr>
          <w:p w14:paraId="63B05CF3" w14:textId="75B78808" w:rsidR="006A2565" w:rsidRPr="00EA469A" w:rsidRDefault="00EA469A" w:rsidP="006A2565">
            <w:pPr>
              <w:pStyle w:val="TableText"/>
              <w:rPr>
                <w:rStyle w:val="Blue"/>
                <w:rFonts w:cs="Calibri"/>
                <w:color w:val="000000" w:themeColor="text1"/>
                <w:sz w:val="18"/>
                <w:szCs w:val="18"/>
              </w:rPr>
            </w:pPr>
            <w:r w:rsidRPr="00EA469A">
              <w:rPr>
                <w:rStyle w:val="Blue"/>
                <w:rFonts w:cs="Calibri"/>
                <w:color w:val="000000" w:themeColor="text1"/>
                <w:sz w:val="18"/>
                <w:szCs w:val="18"/>
              </w:rPr>
              <w:t>9</w:t>
            </w:r>
            <w:r w:rsidR="006A2565" w:rsidRPr="00EA469A">
              <w:rPr>
                <w:rStyle w:val="Blue"/>
                <w:rFonts w:cs="Calibri"/>
                <w:color w:val="000000" w:themeColor="text1"/>
                <w:sz w:val="18"/>
                <w:szCs w:val="18"/>
              </w:rPr>
              <w:t xml:space="preserve"> mg/l</w:t>
            </w:r>
          </w:p>
        </w:tc>
        <w:tc>
          <w:tcPr>
            <w:tcW w:w="761" w:type="pct"/>
            <w:shd w:val="clear" w:color="auto" w:fill="auto"/>
          </w:tcPr>
          <w:p w14:paraId="7FEAC205" w14:textId="440E0ED5" w:rsidR="006A2565" w:rsidRPr="00EA469A" w:rsidRDefault="006A2565" w:rsidP="006A2565">
            <w:pPr>
              <w:pStyle w:val="TableText"/>
              <w:rPr>
                <w:rStyle w:val="Blue"/>
                <w:rFonts w:cs="Calibri"/>
                <w:color w:val="000000" w:themeColor="text1"/>
                <w:sz w:val="18"/>
                <w:szCs w:val="18"/>
              </w:rPr>
            </w:pPr>
            <w:r w:rsidRPr="00EA469A">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EA469A" w:rsidRDefault="006A2565" w:rsidP="006A2565">
            <w:pPr>
              <w:pStyle w:val="TableText"/>
              <w:rPr>
                <w:rStyle w:val="Blue"/>
                <w:rFonts w:cs="Calibri"/>
                <w:color w:val="000000" w:themeColor="text1"/>
                <w:sz w:val="18"/>
                <w:szCs w:val="18"/>
              </w:rPr>
            </w:pPr>
            <w:r w:rsidRPr="00EA469A">
              <w:rPr>
                <w:rStyle w:val="Blue"/>
                <w:rFonts w:cs="Calibri"/>
                <w:color w:val="000000" w:themeColor="text1"/>
                <w:sz w:val="18"/>
                <w:szCs w:val="18"/>
              </w:rPr>
              <w:t>N/A</w:t>
            </w:r>
          </w:p>
        </w:tc>
        <w:tc>
          <w:tcPr>
            <w:tcW w:w="800" w:type="pct"/>
            <w:shd w:val="clear" w:color="auto" w:fill="auto"/>
          </w:tcPr>
          <w:p w14:paraId="793DD65E" w14:textId="62689455" w:rsidR="006A2565" w:rsidRPr="00EA469A" w:rsidRDefault="006A2565" w:rsidP="006A2565">
            <w:pPr>
              <w:pStyle w:val="TableText"/>
              <w:rPr>
                <w:rStyle w:val="Blue"/>
                <w:rFonts w:cs="Calibri"/>
                <w:color w:val="000000" w:themeColor="text1"/>
                <w:sz w:val="18"/>
                <w:szCs w:val="18"/>
              </w:rPr>
            </w:pPr>
            <w:r w:rsidRPr="00EA469A">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EA469A" w:rsidRDefault="006A2565" w:rsidP="006A2565">
            <w:pPr>
              <w:pStyle w:val="TableText"/>
              <w:rPr>
                <w:rStyle w:val="Blue"/>
                <w:rFonts w:cs="Calibri"/>
                <w:color w:val="000000" w:themeColor="text1"/>
                <w:sz w:val="18"/>
                <w:szCs w:val="18"/>
              </w:rPr>
            </w:pPr>
            <w:r w:rsidRPr="00EA469A">
              <w:rPr>
                <w:rStyle w:val="Blue"/>
                <w:rFonts w:cs="Calibri"/>
                <w:color w:val="000000" w:themeColor="text1"/>
                <w:sz w:val="18"/>
                <w:szCs w:val="18"/>
              </w:rPr>
              <w:t>Look up table</w:t>
            </w:r>
          </w:p>
          <w:p w14:paraId="5455DC98" w14:textId="25D8ADDA" w:rsidR="006A2565" w:rsidRPr="00EA469A" w:rsidRDefault="006A2565" w:rsidP="006A2565">
            <w:pPr>
              <w:pStyle w:val="TableText"/>
              <w:rPr>
                <w:rStyle w:val="Blue"/>
                <w:rFonts w:cs="Calibri"/>
                <w:color w:val="000000" w:themeColor="text1"/>
                <w:sz w:val="18"/>
                <w:szCs w:val="18"/>
              </w:rPr>
            </w:pPr>
            <w:r w:rsidRPr="00EA469A">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Suspended solids (measured after drying at 105°C)</w:t>
            </w:r>
          </w:p>
        </w:tc>
        <w:tc>
          <w:tcPr>
            <w:tcW w:w="686" w:type="pct"/>
            <w:shd w:val="clear" w:color="auto" w:fill="auto"/>
          </w:tcPr>
          <w:p w14:paraId="0EBAE4CA" w14:textId="1A9CBD76" w:rsidR="006A2565" w:rsidRPr="00203602" w:rsidRDefault="00203602"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40</w:t>
            </w:r>
            <w:r w:rsidR="006A2565" w:rsidRPr="00203602">
              <w:rPr>
                <w:rStyle w:val="Blue"/>
                <w:rFonts w:cs="Calibri"/>
                <w:color w:val="000000" w:themeColor="text1"/>
                <w:sz w:val="18"/>
                <w:szCs w:val="18"/>
              </w:rPr>
              <w:t xml:space="preserve"> mg/l</w:t>
            </w:r>
          </w:p>
        </w:tc>
        <w:tc>
          <w:tcPr>
            <w:tcW w:w="761" w:type="pct"/>
            <w:shd w:val="clear" w:color="auto" w:fill="auto"/>
          </w:tcPr>
          <w:p w14:paraId="32E7C345"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N/A</w:t>
            </w:r>
          </w:p>
        </w:tc>
        <w:tc>
          <w:tcPr>
            <w:tcW w:w="800" w:type="pct"/>
            <w:shd w:val="clear" w:color="auto" w:fill="auto"/>
          </w:tcPr>
          <w:p w14:paraId="7101DF9A"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Look up table</w:t>
            </w:r>
          </w:p>
          <w:p w14:paraId="4C137176"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Total phosphorus as P</w:t>
            </w:r>
          </w:p>
        </w:tc>
        <w:tc>
          <w:tcPr>
            <w:tcW w:w="686" w:type="pct"/>
            <w:shd w:val="clear" w:color="auto" w:fill="auto"/>
          </w:tcPr>
          <w:p w14:paraId="30A32BB6" w14:textId="111DD2CB" w:rsidR="006A2565" w:rsidRPr="00203602" w:rsidRDefault="00203602"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2.2</w:t>
            </w:r>
            <w:r w:rsidR="006A2565" w:rsidRPr="00203602">
              <w:rPr>
                <w:rStyle w:val="Blue"/>
                <w:rFonts w:cs="Calibri"/>
                <w:color w:val="000000" w:themeColor="text1"/>
                <w:sz w:val="18"/>
                <w:szCs w:val="18"/>
              </w:rPr>
              <w:t xml:space="preserve"> mg/l </w:t>
            </w:r>
          </w:p>
        </w:tc>
        <w:tc>
          <w:tcPr>
            <w:tcW w:w="761" w:type="pct"/>
            <w:shd w:val="clear" w:color="auto" w:fill="auto"/>
          </w:tcPr>
          <w:p w14:paraId="7ED0C4A6" w14:textId="4B2DF6F5" w:rsidR="006A2565" w:rsidRPr="00203602" w:rsidRDefault="006A2565" w:rsidP="009224BB">
            <w:pPr>
              <w:pStyle w:val="TableText"/>
              <w:rPr>
                <w:rStyle w:val="Blue"/>
                <w:rFonts w:cs="Calibri"/>
                <w:color w:val="000000" w:themeColor="text1"/>
                <w:sz w:val="18"/>
                <w:szCs w:val="18"/>
              </w:rPr>
            </w:pPr>
            <w:r w:rsidRPr="00203602">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N/A</w:t>
            </w:r>
          </w:p>
        </w:tc>
        <w:tc>
          <w:tcPr>
            <w:tcW w:w="800" w:type="pct"/>
            <w:shd w:val="clear" w:color="auto" w:fill="auto"/>
          </w:tcPr>
          <w:p w14:paraId="0367CC15"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Annual mean</w:t>
            </w:r>
          </w:p>
          <w:p w14:paraId="4B018B8B" w14:textId="77777777" w:rsidR="006A2565" w:rsidRPr="00203602" w:rsidRDefault="006A2565" w:rsidP="006A2565">
            <w:pPr>
              <w:pStyle w:val="TableText"/>
              <w:rPr>
                <w:rStyle w:val="Blue"/>
                <w:rFonts w:cs="Calibri"/>
                <w:color w:val="000000" w:themeColor="text1"/>
                <w:sz w:val="18"/>
                <w:szCs w:val="18"/>
              </w:rPr>
            </w:pPr>
            <w:r w:rsidRPr="00203602">
              <w:rPr>
                <w:rStyle w:val="Blue"/>
                <w:rFonts w:cs="Calibri"/>
                <w:color w:val="000000" w:themeColor="text1"/>
                <w:sz w:val="18"/>
                <w:szCs w:val="18"/>
              </w:rPr>
              <w:t>(Condition 3.1.3 applies)</w:t>
            </w:r>
          </w:p>
        </w:tc>
      </w:tr>
      <w:tr w:rsidR="006A2565" w:rsidRPr="008F36B8" w14:paraId="3C17DC2B" w14:textId="77777777" w:rsidTr="00224209">
        <w:trPr>
          <w:cantSplit/>
        </w:trPr>
        <w:tc>
          <w:tcPr>
            <w:tcW w:w="681" w:type="pct"/>
            <w:vMerge/>
            <w:shd w:val="clear" w:color="auto" w:fill="auto"/>
          </w:tcPr>
          <w:p w14:paraId="3F33A99A" w14:textId="77777777" w:rsidR="006A2565" w:rsidRPr="008F36B8" w:rsidRDefault="006A2565" w:rsidP="006A2565">
            <w:pPr>
              <w:pStyle w:val="TableText"/>
              <w:rPr>
                <w:rStyle w:val="Blue"/>
              </w:rPr>
            </w:pPr>
          </w:p>
        </w:tc>
        <w:tc>
          <w:tcPr>
            <w:tcW w:w="729" w:type="pct"/>
            <w:shd w:val="clear" w:color="auto" w:fill="auto"/>
          </w:tcPr>
          <w:p w14:paraId="3BFE4599"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Total iron as Fe</w:t>
            </w:r>
          </w:p>
        </w:tc>
        <w:tc>
          <w:tcPr>
            <w:tcW w:w="686" w:type="pct"/>
            <w:shd w:val="clear" w:color="auto" w:fill="auto"/>
          </w:tcPr>
          <w:p w14:paraId="24C0D174" w14:textId="332BD0BF" w:rsidR="006A2565" w:rsidRPr="00203602" w:rsidRDefault="00203602" w:rsidP="006A2565">
            <w:pPr>
              <w:pStyle w:val="TableText"/>
              <w:rPr>
                <w:rStyle w:val="Blue"/>
                <w:color w:val="000000" w:themeColor="text1"/>
                <w:sz w:val="18"/>
                <w:szCs w:val="18"/>
              </w:rPr>
            </w:pPr>
            <w:r w:rsidRPr="00203602">
              <w:rPr>
                <w:rStyle w:val="Blue"/>
                <w:color w:val="000000" w:themeColor="text1"/>
                <w:sz w:val="18"/>
                <w:szCs w:val="18"/>
              </w:rPr>
              <w:t>4000</w:t>
            </w:r>
            <w:r w:rsidR="006A2565" w:rsidRPr="00203602">
              <w:rPr>
                <w:rStyle w:val="Blue"/>
                <w:color w:val="000000" w:themeColor="text1"/>
                <w:sz w:val="18"/>
                <w:szCs w:val="18"/>
              </w:rPr>
              <w:t xml:space="preserve"> </w:t>
            </w:r>
            <w:r w:rsidR="006A2565" w:rsidRPr="00203602">
              <w:rPr>
                <w:rStyle w:val="Blue"/>
                <w:rFonts w:cs="Calibri"/>
                <w:color w:val="000000" w:themeColor="text1"/>
                <w:sz w:val="18"/>
                <w:szCs w:val="18"/>
              </w:rPr>
              <w:t>µ</w:t>
            </w:r>
            <w:r w:rsidR="006A2565" w:rsidRPr="00203602">
              <w:rPr>
                <w:rStyle w:val="Blue"/>
                <w:color w:val="000000" w:themeColor="text1"/>
                <w:sz w:val="18"/>
                <w:szCs w:val="18"/>
              </w:rPr>
              <w:t>g/l</w:t>
            </w:r>
          </w:p>
        </w:tc>
        <w:tc>
          <w:tcPr>
            <w:tcW w:w="761" w:type="pct"/>
            <w:shd w:val="clear" w:color="auto" w:fill="auto"/>
          </w:tcPr>
          <w:p w14:paraId="143024F0"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Instantaneous (spot sample)</w:t>
            </w:r>
          </w:p>
        </w:tc>
        <w:tc>
          <w:tcPr>
            <w:tcW w:w="629" w:type="pct"/>
            <w:shd w:val="clear" w:color="auto" w:fill="auto"/>
          </w:tcPr>
          <w:p w14:paraId="1605BDD8"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N/A</w:t>
            </w:r>
          </w:p>
        </w:tc>
        <w:tc>
          <w:tcPr>
            <w:tcW w:w="800" w:type="pct"/>
            <w:shd w:val="clear" w:color="auto" w:fill="auto"/>
          </w:tcPr>
          <w:p w14:paraId="7550B2D9"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As specified in schedule 3B</w:t>
            </w:r>
          </w:p>
        </w:tc>
        <w:tc>
          <w:tcPr>
            <w:tcW w:w="714" w:type="pct"/>
            <w:shd w:val="clear" w:color="auto" w:fill="auto"/>
          </w:tcPr>
          <w:p w14:paraId="33EA358E"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Look up table</w:t>
            </w:r>
          </w:p>
          <w:p w14:paraId="3B1552D7"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(Conditions 3.1.2 and 3.1.3 applies)</w:t>
            </w:r>
          </w:p>
        </w:tc>
      </w:tr>
      <w:tr w:rsidR="006A2565" w:rsidRPr="008F36B8" w14:paraId="66D8AF22" w14:textId="77777777" w:rsidTr="00224209">
        <w:trPr>
          <w:cantSplit/>
        </w:trPr>
        <w:tc>
          <w:tcPr>
            <w:tcW w:w="681" w:type="pct"/>
            <w:vMerge/>
            <w:shd w:val="clear" w:color="auto" w:fill="auto"/>
          </w:tcPr>
          <w:p w14:paraId="7A664432" w14:textId="77777777" w:rsidR="006A2565" w:rsidRPr="008F36B8" w:rsidRDefault="006A2565" w:rsidP="006A2565">
            <w:pPr>
              <w:pStyle w:val="TableText"/>
              <w:rPr>
                <w:rStyle w:val="Blue"/>
              </w:rPr>
            </w:pPr>
          </w:p>
        </w:tc>
        <w:tc>
          <w:tcPr>
            <w:tcW w:w="729" w:type="pct"/>
            <w:shd w:val="clear" w:color="auto" w:fill="auto"/>
          </w:tcPr>
          <w:p w14:paraId="4053258E"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Total iron as Fe</w:t>
            </w:r>
          </w:p>
        </w:tc>
        <w:tc>
          <w:tcPr>
            <w:tcW w:w="686" w:type="pct"/>
            <w:shd w:val="clear" w:color="auto" w:fill="auto"/>
          </w:tcPr>
          <w:p w14:paraId="50D487EF" w14:textId="5AA67576" w:rsidR="006A2565" w:rsidRPr="00203602" w:rsidRDefault="00203602" w:rsidP="006A2565">
            <w:pPr>
              <w:pStyle w:val="TableText"/>
              <w:rPr>
                <w:rStyle w:val="Blue"/>
                <w:color w:val="000000" w:themeColor="text1"/>
                <w:sz w:val="18"/>
                <w:szCs w:val="18"/>
              </w:rPr>
            </w:pPr>
            <w:r w:rsidRPr="00203602">
              <w:rPr>
                <w:rStyle w:val="Blue"/>
                <w:color w:val="000000" w:themeColor="text1"/>
                <w:sz w:val="18"/>
                <w:szCs w:val="18"/>
              </w:rPr>
              <w:t>8000</w:t>
            </w:r>
            <w:r w:rsidR="006A2565" w:rsidRPr="00203602">
              <w:rPr>
                <w:rStyle w:val="Blue"/>
                <w:color w:val="000000" w:themeColor="text1"/>
                <w:sz w:val="18"/>
                <w:szCs w:val="18"/>
              </w:rPr>
              <w:t xml:space="preserve"> </w:t>
            </w:r>
            <w:r w:rsidR="006A2565" w:rsidRPr="00203602">
              <w:rPr>
                <w:rStyle w:val="Blue"/>
                <w:rFonts w:cs="Calibri"/>
                <w:color w:val="000000" w:themeColor="text1"/>
                <w:sz w:val="18"/>
                <w:szCs w:val="18"/>
              </w:rPr>
              <w:t>µ</w:t>
            </w:r>
            <w:r w:rsidR="006A2565" w:rsidRPr="00203602">
              <w:rPr>
                <w:rStyle w:val="Blue"/>
                <w:color w:val="000000" w:themeColor="text1"/>
                <w:sz w:val="18"/>
                <w:szCs w:val="18"/>
              </w:rPr>
              <w:t>g/l</w:t>
            </w:r>
          </w:p>
        </w:tc>
        <w:tc>
          <w:tcPr>
            <w:tcW w:w="761" w:type="pct"/>
            <w:shd w:val="clear" w:color="auto" w:fill="auto"/>
          </w:tcPr>
          <w:p w14:paraId="046FC361"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Instantaneous (spot sample)</w:t>
            </w:r>
          </w:p>
        </w:tc>
        <w:tc>
          <w:tcPr>
            <w:tcW w:w="629" w:type="pct"/>
            <w:shd w:val="clear" w:color="auto" w:fill="auto"/>
          </w:tcPr>
          <w:p w14:paraId="4EA714C3"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N/A</w:t>
            </w:r>
          </w:p>
        </w:tc>
        <w:tc>
          <w:tcPr>
            <w:tcW w:w="800" w:type="pct"/>
            <w:shd w:val="clear" w:color="auto" w:fill="auto"/>
          </w:tcPr>
          <w:p w14:paraId="7AD46357"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As specified in schedule 3B</w:t>
            </w:r>
          </w:p>
        </w:tc>
        <w:tc>
          <w:tcPr>
            <w:tcW w:w="714" w:type="pct"/>
            <w:shd w:val="clear" w:color="auto" w:fill="auto"/>
          </w:tcPr>
          <w:p w14:paraId="40F3ED07"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Maximum</w:t>
            </w:r>
          </w:p>
          <w:p w14:paraId="68D8F916"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Visible oil or grease</w:t>
            </w:r>
          </w:p>
        </w:tc>
        <w:tc>
          <w:tcPr>
            <w:tcW w:w="686" w:type="pct"/>
            <w:shd w:val="clear" w:color="auto" w:fill="auto"/>
          </w:tcPr>
          <w:p w14:paraId="28B690B6"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Instantaneous (visual examination)</w:t>
            </w:r>
          </w:p>
        </w:tc>
        <w:tc>
          <w:tcPr>
            <w:tcW w:w="629" w:type="pct"/>
            <w:shd w:val="clear" w:color="auto" w:fill="auto"/>
          </w:tcPr>
          <w:p w14:paraId="1B9E8BD8"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N/A</w:t>
            </w:r>
          </w:p>
        </w:tc>
        <w:tc>
          <w:tcPr>
            <w:tcW w:w="800" w:type="pct"/>
            <w:shd w:val="clear" w:color="auto" w:fill="auto"/>
          </w:tcPr>
          <w:p w14:paraId="2C67A0FB"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N/A</w:t>
            </w:r>
          </w:p>
        </w:tc>
        <w:tc>
          <w:tcPr>
            <w:tcW w:w="714" w:type="pct"/>
            <w:shd w:val="clear" w:color="auto" w:fill="auto"/>
          </w:tcPr>
          <w:p w14:paraId="1E9789EA"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No significant trace</w:t>
            </w:r>
          </w:p>
          <w:p w14:paraId="3692897C" w14:textId="77777777" w:rsidR="006A2565" w:rsidRPr="00203602" w:rsidRDefault="006A2565" w:rsidP="006A2565">
            <w:pPr>
              <w:pStyle w:val="TableText"/>
              <w:rPr>
                <w:rStyle w:val="Blue"/>
                <w:color w:val="000000" w:themeColor="text1"/>
                <w:sz w:val="18"/>
                <w:szCs w:val="18"/>
              </w:rPr>
            </w:pPr>
            <w:r w:rsidRPr="00203602">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203602">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3E828833" w:rsidR="004414DD" w:rsidRPr="000A30CA" w:rsidRDefault="0038040C" w:rsidP="006A2565">
            <w:pPr>
              <w:pStyle w:val="TableText"/>
              <w:rPr>
                <w:rStyle w:val="Blue"/>
                <w:color w:val="000000" w:themeColor="text1"/>
                <w:sz w:val="18"/>
                <w:szCs w:val="18"/>
              </w:rPr>
            </w:pPr>
            <w:r w:rsidRPr="0038040C">
              <w:rPr>
                <w:rStyle w:val="Blue"/>
                <w:color w:val="000000" w:themeColor="text1"/>
                <w:sz w:val="18"/>
                <w:szCs w:val="18"/>
              </w:rPr>
              <w:t>15 minute until monitor is replaced. 2 minute once monitor is replaced.</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C57371" w:rsidRDefault="004414DD" w:rsidP="006A2565">
            <w:pPr>
              <w:pStyle w:val="TableText"/>
              <w:rPr>
                <w:rStyle w:val="Blue"/>
                <w:color w:val="000000" w:themeColor="text1"/>
                <w:sz w:val="18"/>
                <w:szCs w:val="18"/>
              </w:rPr>
            </w:pPr>
            <w:r w:rsidRPr="00C57371">
              <w:rPr>
                <w:rStyle w:val="Blue"/>
                <w:rFonts w:cs="Arial"/>
                <w:color w:val="000000" w:themeColor="text1"/>
                <w:sz w:val="18"/>
                <w:szCs w:val="18"/>
              </w:rPr>
              <w:t xml:space="preserve">Flow passed forward </w:t>
            </w:r>
          </w:p>
        </w:tc>
        <w:tc>
          <w:tcPr>
            <w:tcW w:w="686" w:type="pct"/>
            <w:shd w:val="clear" w:color="auto" w:fill="auto"/>
          </w:tcPr>
          <w:p w14:paraId="239CB6B1" w14:textId="2DED4671" w:rsidR="004414DD" w:rsidRPr="00C57371" w:rsidRDefault="00C57371" w:rsidP="006A2565">
            <w:pPr>
              <w:pStyle w:val="TableText"/>
              <w:rPr>
                <w:rStyle w:val="Blue"/>
                <w:color w:val="000000" w:themeColor="text1"/>
                <w:sz w:val="18"/>
                <w:szCs w:val="18"/>
              </w:rPr>
            </w:pPr>
            <w:r w:rsidRPr="00C57371">
              <w:rPr>
                <w:rStyle w:val="Blue"/>
                <w:rFonts w:cs="Arial"/>
                <w:color w:val="000000" w:themeColor="text1"/>
                <w:sz w:val="18"/>
                <w:szCs w:val="18"/>
              </w:rPr>
              <w:t>15.7</w:t>
            </w:r>
            <w:r w:rsidR="004414DD" w:rsidRPr="00C57371">
              <w:rPr>
                <w:rStyle w:val="Blue"/>
                <w:rFonts w:cs="Arial"/>
                <w:color w:val="000000" w:themeColor="text1"/>
                <w:sz w:val="18"/>
                <w:szCs w:val="18"/>
              </w:rPr>
              <w:t xml:space="preserve"> l/s</w:t>
            </w:r>
          </w:p>
        </w:tc>
        <w:tc>
          <w:tcPr>
            <w:tcW w:w="761" w:type="pct"/>
            <w:shd w:val="clear" w:color="auto" w:fill="auto"/>
          </w:tcPr>
          <w:p w14:paraId="4E195AB3" w14:textId="0D4FED46" w:rsidR="004414DD" w:rsidRPr="00C57371" w:rsidRDefault="004414DD" w:rsidP="006A2565">
            <w:pPr>
              <w:pStyle w:val="TableText"/>
              <w:rPr>
                <w:rStyle w:val="Blue"/>
                <w:color w:val="000000" w:themeColor="text1"/>
                <w:sz w:val="18"/>
                <w:szCs w:val="18"/>
              </w:rPr>
            </w:pPr>
            <w:r w:rsidRPr="00C57371">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C57371" w:rsidRDefault="004414DD" w:rsidP="006A2565">
            <w:pPr>
              <w:pStyle w:val="TableText"/>
              <w:rPr>
                <w:rStyle w:val="Blue"/>
                <w:color w:val="000000" w:themeColor="text1"/>
                <w:sz w:val="18"/>
                <w:szCs w:val="18"/>
              </w:rPr>
            </w:pPr>
            <w:r w:rsidRPr="00C57371">
              <w:rPr>
                <w:rStyle w:val="Blue"/>
                <w:rFonts w:cs="Arial"/>
                <w:color w:val="000000" w:themeColor="text1"/>
                <w:sz w:val="18"/>
                <w:szCs w:val="18"/>
              </w:rPr>
              <w:t>N/A</w:t>
            </w:r>
          </w:p>
        </w:tc>
        <w:tc>
          <w:tcPr>
            <w:tcW w:w="800" w:type="pct"/>
            <w:shd w:val="clear" w:color="auto" w:fill="auto"/>
          </w:tcPr>
          <w:p w14:paraId="0ABB84DC" w14:textId="0A04DE85" w:rsidR="004414DD" w:rsidRPr="00C57371" w:rsidRDefault="004414DD" w:rsidP="006A2565">
            <w:pPr>
              <w:pStyle w:val="TableText"/>
              <w:rPr>
                <w:rStyle w:val="Blue"/>
                <w:color w:val="000000" w:themeColor="text1"/>
                <w:sz w:val="18"/>
                <w:szCs w:val="18"/>
              </w:rPr>
            </w:pPr>
            <w:r w:rsidRPr="00C57371">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C57371" w:rsidRDefault="004414DD" w:rsidP="006A2565">
            <w:pPr>
              <w:pStyle w:val="TableText"/>
              <w:rPr>
                <w:rStyle w:val="Blue"/>
                <w:rFonts w:cs="Arial"/>
                <w:color w:val="000000" w:themeColor="text1"/>
                <w:sz w:val="18"/>
                <w:szCs w:val="18"/>
              </w:rPr>
            </w:pPr>
            <w:r w:rsidRPr="00C57371">
              <w:rPr>
                <w:rStyle w:val="Blue"/>
                <w:rFonts w:cs="Arial"/>
                <w:color w:val="000000" w:themeColor="text1"/>
                <w:sz w:val="18"/>
                <w:szCs w:val="18"/>
              </w:rPr>
              <w:t>Minimum</w:t>
            </w:r>
          </w:p>
          <w:p w14:paraId="56E4A265" w14:textId="3968357F" w:rsidR="004414DD" w:rsidRPr="00C57371" w:rsidRDefault="004414DD" w:rsidP="006A2565">
            <w:pPr>
              <w:pStyle w:val="TableText"/>
              <w:rPr>
                <w:rStyle w:val="Blue"/>
                <w:color w:val="000000" w:themeColor="text1"/>
                <w:sz w:val="18"/>
                <w:szCs w:val="18"/>
              </w:rPr>
            </w:pPr>
            <w:r w:rsidRPr="00C57371">
              <w:rPr>
                <w:rStyle w:val="Blue"/>
                <w:rFonts w:cs="Arial"/>
                <w:color w:val="000000" w:themeColor="text1"/>
                <w:sz w:val="18"/>
                <w:szCs w:val="18"/>
              </w:rPr>
              <w:t>Condition 3.1.</w:t>
            </w:r>
            <w:r w:rsidR="00C57371" w:rsidRPr="00C57371">
              <w:rPr>
                <w:rStyle w:val="Blue"/>
                <w:rFonts w:cs="Arial"/>
                <w:color w:val="000000" w:themeColor="text1"/>
                <w:sz w:val="18"/>
                <w:szCs w:val="18"/>
              </w:rPr>
              <w:t>5</w:t>
            </w:r>
            <w:r w:rsidRPr="00C57371">
              <w:rPr>
                <w:rStyle w:val="Blue"/>
                <w:rFonts w:cs="Arial"/>
                <w:color w:val="000000" w:themeColor="text1"/>
                <w:sz w:val="18"/>
                <w:szCs w:val="18"/>
              </w:rPr>
              <w:t xml:space="preserve"> applies</w:t>
            </w:r>
          </w:p>
        </w:tc>
      </w:tr>
      <w:bookmarkEnd w:id="7"/>
    </w:tbl>
    <w:p w14:paraId="5A0F1241" w14:textId="0767EDEB"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FE1134" w:rsidRPr="008F36B8" w14:paraId="5AB43B47" w14:textId="77777777" w:rsidTr="002C4064">
        <w:trPr>
          <w:cantSplit/>
        </w:trPr>
        <w:tc>
          <w:tcPr>
            <w:tcW w:w="1485" w:type="pct"/>
            <w:shd w:val="clear" w:color="auto" w:fill="auto"/>
          </w:tcPr>
          <w:p w14:paraId="77BEE575" w14:textId="073C3CBF" w:rsidR="00FE1134" w:rsidRPr="001D5B06" w:rsidRDefault="00FE1134" w:rsidP="00044886">
            <w:pPr>
              <w:pStyle w:val="TableText"/>
              <w:rPr>
                <w:rStyle w:val="Blue"/>
                <w:color w:val="000000" w:themeColor="text1"/>
                <w:sz w:val="18"/>
                <w:szCs w:val="18"/>
              </w:rPr>
            </w:pPr>
            <w:r w:rsidRPr="001D5B06">
              <w:rPr>
                <w:rStyle w:val="Blue"/>
                <w:color w:val="000000" w:themeColor="text1"/>
                <w:sz w:val="18"/>
                <w:szCs w:val="18"/>
              </w:rPr>
              <w:t>A1 Secondary treated sewage effluent with nutrient removal</w:t>
            </w:r>
          </w:p>
        </w:tc>
        <w:tc>
          <w:tcPr>
            <w:tcW w:w="1172" w:type="pct"/>
            <w:shd w:val="clear" w:color="auto" w:fill="auto"/>
          </w:tcPr>
          <w:p w14:paraId="7175BEA6" w14:textId="7D1FC89B" w:rsidR="00FE1134" w:rsidRPr="001D5B06" w:rsidRDefault="00FE1134" w:rsidP="00044886">
            <w:pPr>
              <w:pStyle w:val="TableText"/>
              <w:rPr>
                <w:rStyle w:val="Blue"/>
                <w:color w:val="000000" w:themeColor="text1"/>
                <w:sz w:val="18"/>
                <w:szCs w:val="18"/>
              </w:rPr>
            </w:pPr>
            <w:r w:rsidRPr="001D5B06">
              <w:rPr>
                <w:rStyle w:val="Blue"/>
                <w:color w:val="000000" w:themeColor="text1"/>
                <w:sz w:val="18"/>
                <w:szCs w:val="18"/>
              </w:rPr>
              <w:t>Final Effluent Discharge Point</w:t>
            </w:r>
          </w:p>
        </w:tc>
        <w:tc>
          <w:tcPr>
            <w:tcW w:w="1249" w:type="pct"/>
            <w:shd w:val="clear" w:color="auto" w:fill="auto"/>
          </w:tcPr>
          <w:p w14:paraId="4D1FDDF7" w14:textId="15A0816E" w:rsidR="00FE1134" w:rsidRPr="00FE1134" w:rsidRDefault="00FE1134" w:rsidP="00044886">
            <w:pPr>
              <w:pStyle w:val="TableText"/>
              <w:rPr>
                <w:rStyle w:val="Blue"/>
                <w:color w:val="000000" w:themeColor="text1"/>
                <w:sz w:val="18"/>
                <w:szCs w:val="18"/>
              </w:rPr>
            </w:pPr>
            <w:r w:rsidRPr="00FE1134">
              <w:rPr>
                <w:rStyle w:val="Blue"/>
                <w:color w:val="000000" w:themeColor="text1"/>
                <w:sz w:val="18"/>
                <w:szCs w:val="18"/>
              </w:rPr>
              <w:t>SH 57175 66242</w:t>
            </w:r>
          </w:p>
        </w:tc>
        <w:tc>
          <w:tcPr>
            <w:tcW w:w="1094" w:type="pct"/>
            <w:vMerge w:val="restart"/>
            <w:shd w:val="clear" w:color="auto" w:fill="auto"/>
          </w:tcPr>
          <w:p w14:paraId="5A9329B7" w14:textId="53585D16" w:rsidR="00FE1134" w:rsidRPr="00FE1134" w:rsidRDefault="00FE1134" w:rsidP="00044886">
            <w:pPr>
              <w:pStyle w:val="TableText"/>
              <w:rPr>
                <w:rStyle w:val="Blue"/>
                <w:color w:val="000000" w:themeColor="text1"/>
                <w:sz w:val="18"/>
                <w:szCs w:val="18"/>
              </w:rPr>
            </w:pPr>
            <w:r w:rsidRPr="00FE1134">
              <w:rPr>
                <w:rStyle w:val="Blue"/>
                <w:color w:val="000000" w:themeColor="text1"/>
                <w:sz w:val="18"/>
                <w:szCs w:val="18"/>
              </w:rPr>
              <w:t xml:space="preserve">Afon </w:t>
            </w:r>
            <w:proofErr w:type="spellStart"/>
            <w:r w:rsidRPr="00FE1134">
              <w:rPr>
                <w:rStyle w:val="Blue"/>
                <w:color w:val="000000" w:themeColor="text1"/>
                <w:sz w:val="18"/>
                <w:szCs w:val="18"/>
              </w:rPr>
              <w:t>Cegin</w:t>
            </w:r>
            <w:proofErr w:type="spellEnd"/>
          </w:p>
        </w:tc>
      </w:tr>
      <w:tr w:rsidR="00FE1134" w:rsidRPr="008F36B8" w14:paraId="10B1CB26" w14:textId="77777777" w:rsidTr="002C4064">
        <w:trPr>
          <w:cantSplit/>
        </w:trPr>
        <w:tc>
          <w:tcPr>
            <w:tcW w:w="1485" w:type="pct"/>
            <w:shd w:val="clear" w:color="auto" w:fill="auto"/>
          </w:tcPr>
          <w:p w14:paraId="2C7BC43B" w14:textId="4E224616" w:rsidR="00FE1134" w:rsidRPr="001D5B06" w:rsidRDefault="00FE1134" w:rsidP="00334F72">
            <w:pPr>
              <w:pStyle w:val="TableText"/>
              <w:rPr>
                <w:rStyle w:val="Blue"/>
                <w:color w:val="000000" w:themeColor="text1"/>
                <w:sz w:val="18"/>
                <w:szCs w:val="18"/>
              </w:rPr>
            </w:pPr>
            <w:r w:rsidRPr="001D5B06">
              <w:rPr>
                <w:rStyle w:val="Blue"/>
                <w:color w:val="000000" w:themeColor="text1"/>
                <w:sz w:val="18"/>
                <w:szCs w:val="18"/>
              </w:rPr>
              <w:t>A2 Storm sewage</w:t>
            </w:r>
          </w:p>
        </w:tc>
        <w:tc>
          <w:tcPr>
            <w:tcW w:w="1172" w:type="pct"/>
            <w:shd w:val="clear" w:color="auto" w:fill="auto"/>
          </w:tcPr>
          <w:p w14:paraId="2323C9A0" w14:textId="30020723" w:rsidR="00FE1134" w:rsidRPr="001D5B06" w:rsidRDefault="00FE1134" w:rsidP="00334F72">
            <w:pPr>
              <w:pStyle w:val="TableText"/>
              <w:rPr>
                <w:rStyle w:val="Blue"/>
                <w:color w:val="000000" w:themeColor="text1"/>
                <w:sz w:val="18"/>
                <w:szCs w:val="18"/>
              </w:rPr>
            </w:pPr>
            <w:r w:rsidRPr="001D5B06">
              <w:rPr>
                <w:rStyle w:val="Blue"/>
                <w:color w:val="000000" w:themeColor="text1"/>
                <w:sz w:val="18"/>
                <w:szCs w:val="18"/>
              </w:rPr>
              <w:t>Storm Discharge Point</w:t>
            </w:r>
          </w:p>
        </w:tc>
        <w:tc>
          <w:tcPr>
            <w:tcW w:w="1249" w:type="pct"/>
            <w:shd w:val="clear" w:color="auto" w:fill="auto"/>
          </w:tcPr>
          <w:p w14:paraId="2EFACFD3" w14:textId="3258C473" w:rsidR="00FE1134" w:rsidRPr="00FE1134" w:rsidRDefault="00FE1134" w:rsidP="00334F72">
            <w:pPr>
              <w:pStyle w:val="TableText"/>
              <w:rPr>
                <w:rStyle w:val="Blue"/>
                <w:color w:val="000000" w:themeColor="text1"/>
                <w:sz w:val="18"/>
                <w:szCs w:val="18"/>
              </w:rPr>
            </w:pPr>
            <w:r w:rsidRPr="00FE1134">
              <w:rPr>
                <w:rStyle w:val="Blue"/>
                <w:color w:val="000000" w:themeColor="text1"/>
                <w:sz w:val="18"/>
                <w:szCs w:val="18"/>
              </w:rPr>
              <w:t>SH 57175 66242</w:t>
            </w:r>
          </w:p>
        </w:tc>
        <w:tc>
          <w:tcPr>
            <w:tcW w:w="1094" w:type="pct"/>
            <w:vMerge/>
            <w:shd w:val="clear" w:color="auto" w:fill="auto"/>
          </w:tcPr>
          <w:p w14:paraId="67039D2E" w14:textId="53919207" w:rsidR="00FE1134" w:rsidRPr="008F36B8" w:rsidRDefault="00FE1134"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56"/>
        <w:gridCol w:w="1274"/>
        <w:gridCol w:w="1133"/>
        <w:gridCol w:w="1559"/>
        <w:gridCol w:w="1559"/>
        <w:gridCol w:w="1981"/>
      </w:tblGrid>
      <w:tr w:rsidR="000C7E7B" w:rsidRPr="008F36B8" w14:paraId="41125316" w14:textId="5FF249F6" w:rsidTr="002C4064">
        <w:trPr>
          <w:cantSplit/>
          <w:tblHeader/>
        </w:trPr>
        <w:tc>
          <w:tcPr>
            <w:tcW w:w="3906"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4"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2C4064">
        <w:trPr>
          <w:cantSplit/>
          <w:tblHeader/>
        </w:trPr>
        <w:tc>
          <w:tcPr>
            <w:tcW w:w="859" w:type="pct"/>
            <w:shd w:val="clear" w:color="auto" w:fill="auto"/>
          </w:tcPr>
          <w:p w14:paraId="770A5586" w14:textId="23B863AE" w:rsidR="000C7E7B" w:rsidRPr="008F36B8" w:rsidRDefault="000C7E7B" w:rsidP="000C7E7B">
            <w:pPr>
              <w:pStyle w:val="TableText"/>
              <w:keepNext/>
              <w:rPr>
                <w:b/>
                <w:sz w:val="18"/>
                <w:szCs w:val="18"/>
              </w:rPr>
            </w:pPr>
            <w:r w:rsidRPr="008F36B8">
              <w:rPr>
                <w:b/>
                <w:sz w:val="18"/>
                <w:szCs w:val="18"/>
              </w:rPr>
              <w:t xml:space="preserve">Effluents and discharge points </w:t>
            </w:r>
          </w:p>
        </w:tc>
        <w:tc>
          <w:tcPr>
            <w:tcW w:w="703" w:type="pct"/>
            <w:shd w:val="clear" w:color="auto" w:fill="auto"/>
          </w:tcPr>
          <w:p w14:paraId="627FE10D" w14:textId="77777777" w:rsidR="000C7E7B" w:rsidRPr="008F36B8" w:rsidRDefault="000C7E7B" w:rsidP="000C7E7B">
            <w:pPr>
              <w:pStyle w:val="TableText"/>
              <w:keepNext/>
              <w:rPr>
                <w:b/>
                <w:sz w:val="18"/>
                <w:szCs w:val="18"/>
              </w:rPr>
            </w:pPr>
            <w:r w:rsidRPr="008F36B8">
              <w:rPr>
                <w:b/>
                <w:sz w:val="18"/>
                <w:szCs w:val="18"/>
              </w:rPr>
              <w:t>Description of discharge</w:t>
            </w:r>
          </w:p>
        </w:tc>
        <w:tc>
          <w:tcPr>
            <w:tcW w:w="625" w:type="pct"/>
            <w:shd w:val="clear" w:color="auto" w:fill="auto"/>
          </w:tcPr>
          <w:p w14:paraId="5EE994CD" w14:textId="77777777" w:rsidR="000C7E7B" w:rsidRPr="00D30EE8" w:rsidRDefault="000C7E7B" w:rsidP="000C7E7B">
            <w:pPr>
              <w:pStyle w:val="TableText"/>
              <w:keepNext/>
              <w:rPr>
                <w:b/>
                <w:color w:val="000000" w:themeColor="text1"/>
                <w:sz w:val="18"/>
                <w:szCs w:val="18"/>
              </w:rPr>
            </w:pPr>
            <w:r w:rsidRPr="00D30EE8">
              <w:rPr>
                <w:b/>
                <w:color w:val="000000" w:themeColor="text1"/>
                <w:sz w:val="18"/>
                <w:szCs w:val="18"/>
              </w:rPr>
              <w:t>Overflow setting l/s</w:t>
            </w:r>
          </w:p>
        </w:tc>
        <w:tc>
          <w:tcPr>
            <w:tcW w:w="860" w:type="pct"/>
            <w:shd w:val="clear" w:color="auto" w:fill="auto"/>
          </w:tcPr>
          <w:p w14:paraId="41FE5796" w14:textId="0FB7C4D8" w:rsidR="000C7E7B" w:rsidRPr="00D30EE8" w:rsidRDefault="000C7E7B" w:rsidP="000C7E7B">
            <w:pPr>
              <w:pStyle w:val="TableText"/>
              <w:keepNext/>
              <w:rPr>
                <w:rStyle w:val="Red"/>
                <w:b/>
                <w:color w:val="000000" w:themeColor="text1"/>
                <w:sz w:val="18"/>
                <w:szCs w:val="18"/>
              </w:rPr>
            </w:pPr>
            <w:r w:rsidRPr="00D30EE8">
              <w:rPr>
                <w:rStyle w:val="Red"/>
                <w:b/>
                <w:color w:val="000000" w:themeColor="text1"/>
                <w:sz w:val="18"/>
                <w:szCs w:val="18"/>
              </w:rPr>
              <w:t>Maximum size of solid matter</w:t>
            </w:r>
          </w:p>
        </w:tc>
        <w:tc>
          <w:tcPr>
            <w:tcW w:w="860" w:type="pct"/>
            <w:shd w:val="clear" w:color="auto" w:fill="auto"/>
          </w:tcPr>
          <w:p w14:paraId="6F94BE9B" w14:textId="1B23DDCD" w:rsidR="000C7E7B" w:rsidRPr="00D30EE8" w:rsidRDefault="000C7E7B" w:rsidP="001B303B">
            <w:pPr>
              <w:pStyle w:val="TableText"/>
              <w:keepNext/>
              <w:rPr>
                <w:b/>
                <w:color w:val="000000" w:themeColor="text1"/>
              </w:rPr>
            </w:pPr>
            <w:r w:rsidRPr="00D30EE8">
              <w:rPr>
                <w:rStyle w:val="Red"/>
                <w:b/>
                <w:color w:val="000000" w:themeColor="text1"/>
                <w:sz w:val="18"/>
                <w:szCs w:val="18"/>
              </w:rPr>
              <w:t>Screen aperture size</w:t>
            </w:r>
          </w:p>
        </w:tc>
        <w:tc>
          <w:tcPr>
            <w:tcW w:w="1094" w:type="pct"/>
            <w:shd w:val="clear" w:color="auto" w:fill="auto"/>
          </w:tcPr>
          <w:p w14:paraId="2475979D" w14:textId="5086F85F" w:rsidR="000C7E7B" w:rsidRPr="00D30EE8" w:rsidRDefault="000C7E7B" w:rsidP="001B303B">
            <w:pPr>
              <w:pStyle w:val="TableText"/>
              <w:keepNext/>
              <w:rPr>
                <w:rStyle w:val="Red"/>
                <w:b/>
                <w:color w:val="000000" w:themeColor="text1"/>
                <w:sz w:val="18"/>
                <w:szCs w:val="18"/>
              </w:rPr>
            </w:pPr>
            <w:r w:rsidRPr="00D30EE8">
              <w:rPr>
                <w:rStyle w:val="Red"/>
                <w:b/>
                <w:color w:val="000000" w:themeColor="text1"/>
                <w:sz w:val="18"/>
                <w:szCs w:val="18"/>
              </w:rPr>
              <w:t>Minimum screen capacity flow l/s</w:t>
            </w:r>
          </w:p>
        </w:tc>
      </w:tr>
      <w:tr w:rsidR="009A1C04" w:rsidRPr="008F36B8" w14:paraId="33E9E4B5" w14:textId="4E4632F5" w:rsidTr="002C4064">
        <w:trPr>
          <w:cantSplit/>
        </w:trPr>
        <w:tc>
          <w:tcPr>
            <w:tcW w:w="859" w:type="pct"/>
            <w:shd w:val="clear" w:color="auto" w:fill="auto"/>
          </w:tcPr>
          <w:p w14:paraId="73D8BE62" w14:textId="2D520FB1" w:rsidR="009A1C04" w:rsidRPr="00D935CF" w:rsidRDefault="009A1C04" w:rsidP="009A1C04">
            <w:pPr>
              <w:pStyle w:val="TableText"/>
              <w:rPr>
                <w:rStyle w:val="Blue"/>
                <w:color w:val="000000" w:themeColor="text1"/>
                <w:sz w:val="18"/>
                <w:szCs w:val="18"/>
              </w:rPr>
            </w:pPr>
            <w:r w:rsidRPr="00D935CF">
              <w:rPr>
                <w:rStyle w:val="Blue"/>
                <w:color w:val="000000" w:themeColor="text1"/>
                <w:sz w:val="18"/>
                <w:szCs w:val="18"/>
              </w:rPr>
              <w:t xml:space="preserve">A2 Storm </w:t>
            </w:r>
            <w:r w:rsidRPr="00FE1134">
              <w:rPr>
                <w:rStyle w:val="Blue"/>
                <w:color w:val="000000" w:themeColor="text1"/>
                <w:sz w:val="18"/>
                <w:szCs w:val="18"/>
              </w:rPr>
              <w:t>sewage via Storm Discharge Point</w:t>
            </w:r>
          </w:p>
        </w:tc>
        <w:tc>
          <w:tcPr>
            <w:tcW w:w="703" w:type="pct"/>
            <w:shd w:val="clear" w:color="auto" w:fill="auto"/>
          </w:tcPr>
          <w:p w14:paraId="5D0CB487" w14:textId="77777777" w:rsidR="009A1C04" w:rsidRPr="00D935CF" w:rsidRDefault="009A1C04" w:rsidP="009A1C04">
            <w:pPr>
              <w:pStyle w:val="TableText"/>
              <w:rPr>
                <w:rStyle w:val="Blue"/>
                <w:color w:val="000000" w:themeColor="text1"/>
                <w:sz w:val="18"/>
                <w:szCs w:val="18"/>
              </w:rPr>
            </w:pPr>
            <w:r w:rsidRPr="00D935CF">
              <w:rPr>
                <w:rStyle w:val="Blue"/>
                <w:color w:val="000000" w:themeColor="text1"/>
                <w:sz w:val="18"/>
                <w:szCs w:val="18"/>
              </w:rPr>
              <w:t>Storm sewage</w:t>
            </w:r>
          </w:p>
        </w:tc>
        <w:tc>
          <w:tcPr>
            <w:tcW w:w="625" w:type="pct"/>
            <w:shd w:val="clear" w:color="auto" w:fill="auto"/>
          </w:tcPr>
          <w:p w14:paraId="1F131938" w14:textId="140B9280" w:rsidR="009A1C04" w:rsidRPr="00D30EE8" w:rsidRDefault="00FE1134" w:rsidP="009A1C04">
            <w:pPr>
              <w:pStyle w:val="NormalWeb"/>
              <w:ind w:left="85" w:right="85"/>
              <w:rPr>
                <w:rStyle w:val="Blue"/>
                <w:rFonts w:ascii="Arial" w:hAnsi="Arial" w:cs="Arial"/>
                <w:color w:val="000000" w:themeColor="text1"/>
                <w:sz w:val="18"/>
                <w:szCs w:val="18"/>
              </w:rPr>
            </w:pPr>
            <w:r w:rsidRPr="00D30EE8">
              <w:rPr>
                <w:rStyle w:val="Blue"/>
                <w:rFonts w:ascii="Arial" w:hAnsi="Arial" w:cs="Arial"/>
                <w:color w:val="000000" w:themeColor="text1"/>
                <w:sz w:val="18"/>
                <w:szCs w:val="18"/>
              </w:rPr>
              <w:t>15.7</w:t>
            </w:r>
          </w:p>
        </w:tc>
        <w:tc>
          <w:tcPr>
            <w:tcW w:w="860" w:type="pct"/>
            <w:shd w:val="clear" w:color="auto" w:fill="auto"/>
          </w:tcPr>
          <w:p w14:paraId="1639EC8E" w14:textId="5CE5DBB1" w:rsidR="009A1C04" w:rsidRPr="00D30EE8" w:rsidRDefault="009A1C04" w:rsidP="00FE1134">
            <w:pPr>
              <w:pStyle w:val="TableText"/>
              <w:rPr>
                <w:rStyle w:val="Pink"/>
                <w:color w:val="000000" w:themeColor="text1"/>
                <w:sz w:val="18"/>
                <w:szCs w:val="18"/>
              </w:rPr>
            </w:pPr>
            <w:r w:rsidRPr="00D30EE8">
              <w:rPr>
                <w:rStyle w:val="Blue"/>
                <w:color w:val="000000" w:themeColor="text1"/>
                <w:sz w:val="18"/>
                <w:szCs w:val="18"/>
              </w:rPr>
              <w:t>No greater than 6 mm in more than 1 dimension</w:t>
            </w:r>
          </w:p>
        </w:tc>
        <w:tc>
          <w:tcPr>
            <w:tcW w:w="860" w:type="pct"/>
            <w:shd w:val="clear" w:color="auto" w:fill="auto"/>
          </w:tcPr>
          <w:p w14:paraId="04971AC0" w14:textId="7F7257B4" w:rsidR="009A1C04" w:rsidRPr="00D30EE8" w:rsidRDefault="009A1C04" w:rsidP="00D30EE8">
            <w:pPr>
              <w:pStyle w:val="TableText"/>
              <w:rPr>
                <w:rStyle w:val="Blue"/>
                <w:color w:val="000000" w:themeColor="text1"/>
                <w:sz w:val="18"/>
                <w:szCs w:val="18"/>
              </w:rPr>
            </w:pPr>
            <w:r w:rsidRPr="00D30EE8">
              <w:rPr>
                <w:rStyle w:val="Blue"/>
                <w:color w:val="000000" w:themeColor="text1"/>
                <w:sz w:val="18"/>
                <w:szCs w:val="18"/>
              </w:rPr>
              <w:t>6 mm x 6 mm</w:t>
            </w:r>
          </w:p>
        </w:tc>
        <w:tc>
          <w:tcPr>
            <w:tcW w:w="1094" w:type="pct"/>
            <w:shd w:val="clear" w:color="auto" w:fill="auto"/>
          </w:tcPr>
          <w:p w14:paraId="761DC16F" w14:textId="2100316A" w:rsidR="001E296B" w:rsidRPr="00D30EE8" w:rsidRDefault="009A1C04" w:rsidP="00D30EE8">
            <w:pPr>
              <w:pStyle w:val="TableText"/>
              <w:rPr>
                <w:rStyle w:val="Blue"/>
                <w:color w:val="000000" w:themeColor="text1"/>
                <w:sz w:val="18"/>
                <w:szCs w:val="18"/>
              </w:rPr>
            </w:pPr>
            <w:r w:rsidRPr="00D30EE8">
              <w:rPr>
                <w:rStyle w:val="Blue"/>
                <w:color w:val="000000" w:themeColor="text1"/>
                <w:sz w:val="18"/>
                <w:szCs w:val="18"/>
              </w:rPr>
              <w:t>The screen shall be designed to cope with all flows up to and including the 1 in 5 year storm return period, as a minimum</w:t>
            </w:r>
          </w:p>
        </w:tc>
      </w:tr>
    </w:tbl>
    <w:p w14:paraId="1C553E9F" w14:textId="318A0E0D"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D30EE8">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D30EE8" w:rsidRPr="008F36B8" w14:paraId="34B4F023" w14:textId="77777777" w:rsidTr="00502B07">
        <w:trPr>
          <w:cantSplit/>
          <w:trHeight w:val="419"/>
        </w:trPr>
        <w:tc>
          <w:tcPr>
            <w:tcW w:w="1095" w:type="pct"/>
            <w:vMerge w:val="restart"/>
            <w:shd w:val="clear" w:color="auto" w:fill="auto"/>
          </w:tcPr>
          <w:p w14:paraId="5C451729" w14:textId="0553A30F" w:rsidR="00D30EE8" w:rsidRPr="00D30EE8" w:rsidRDefault="00D30EE8" w:rsidP="00D30EE8">
            <w:pPr>
              <w:pStyle w:val="TableText"/>
              <w:rPr>
                <w:rStyle w:val="Blue"/>
                <w:color w:val="000000" w:themeColor="text1"/>
                <w:sz w:val="18"/>
                <w:szCs w:val="18"/>
              </w:rPr>
            </w:pPr>
            <w:r w:rsidRPr="00D30EE8">
              <w:rPr>
                <w:rStyle w:val="Blue"/>
                <w:color w:val="000000" w:themeColor="text1"/>
                <w:sz w:val="18"/>
                <w:szCs w:val="18"/>
              </w:rPr>
              <w:t>A1 Secondary treated sewage effluent with nutrient removal via Final Effluent Discharge Point</w:t>
            </w:r>
          </w:p>
        </w:tc>
        <w:tc>
          <w:tcPr>
            <w:tcW w:w="1251" w:type="pct"/>
            <w:shd w:val="clear" w:color="auto" w:fill="auto"/>
          </w:tcPr>
          <w:p w14:paraId="601451EF" w14:textId="12B4C2E2"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Final effluent sampling</w:t>
            </w:r>
          </w:p>
        </w:tc>
        <w:tc>
          <w:tcPr>
            <w:tcW w:w="1095" w:type="pct"/>
            <w:shd w:val="clear" w:color="auto" w:fill="auto"/>
          </w:tcPr>
          <w:p w14:paraId="06981C9D" w14:textId="77304676" w:rsidR="00D30EE8" w:rsidRPr="008766C2" w:rsidRDefault="003E5063" w:rsidP="00D30EE8">
            <w:pPr>
              <w:pStyle w:val="TableText"/>
              <w:rPr>
                <w:rStyle w:val="Blue"/>
                <w:color w:val="000000" w:themeColor="text1"/>
                <w:sz w:val="18"/>
                <w:szCs w:val="18"/>
              </w:rPr>
            </w:pPr>
            <w:r w:rsidRPr="008766C2">
              <w:rPr>
                <w:rStyle w:val="Blue"/>
                <w:color w:val="000000" w:themeColor="text1"/>
                <w:sz w:val="18"/>
                <w:szCs w:val="18"/>
              </w:rPr>
              <w:t>SH 57239 66228</w:t>
            </w:r>
          </w:p>
        </w:tc>
        <w:tc>
          <w:tcPr>
            <w:tcW w:w="1559" w:type="pct"/>
            <w:shd w:val="clear" w:color="auto" w:fill="auto"/>
          </w:tcPr>
          <w:p w14:paraId="148E5DE6" w14:textId="4549E37B"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Final Effluent Sample Point</w:t>
            </w:r>
          </w:p>
        </w:tc>
      </w:tr>
      <w:tr w:rsidR="00D30EE8" w:rsidRPr="008F36B8" w14:paraId="3CC22947" w14:textId="77777777" w:rsidTr="00D30EE8">
        <w:trPr>
          <w:cantSplit/>
        </w:trPr>
        <w:tc>
          <w:tcPr>
            <w:tcW w:w="1095" w:type="pct"/>
            <w:vMerge/>
            <w:shd w:val="clear" w:color="auto" w:fill="auto"/>
          </w:tcPr>
          <w:p w14:paraId="1C6D2F4E" w14:textId="77777777" w:rsidR="00D30EE8" w:rsidRPr="00D30EE8" w:rsidRDefault="00D30EE8" w:rsidP="00D30EE8">
            <w:pPr>
              <w:pStyle w:val="TableText"/>
              <w:rPr>
                <w:rStyle w:val="Blue"/>
                <w:color w:val="000000" w:themeColor="text1"/>
                <w:sz w:val="18"/>
                <w:szCs w:val="18"/>
              </w:rPr>
            </w:pPr>
          </w:p>
        </w:tc>
        <w:tc>
          <w:tcPr>
            <w:tcW w:w="1251" w:type="pct"/>
            <w:shd w:val="clear" w:color="auto" w:fill="auto"/>
          </w:tcPr>
          <w:p w14:paraId="23BC8CD8" w14:textId="3EA8C657"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MCERTS continuous flow monitoring</w:t>
            </w:r>
          </w:p>
        </w:tc>
        <w:tc>
          <w:tcPr>
            <w:tcW w:w="1095" w:type="pct"/>
            <w:shd w:val="clear" w:color="auto" w:fill="auto"/>
          </w:tcPr>
          <w:p w14:paraId="1373F537" w14:textId="0705D1FA" w:rsidR="00D30EE8" w:rsidRPr="008766C2" w:rsidRDefault="00502B07" w:rsidP="00D30EE8">
            <w:pPr>
              <w:pStyle w:val="TableText"/>
              <w:rPr>
                <w:rStyle w:val="Blue"/>
                <w:color w:val="000000" w:themeColor="text1"/>
                <w:sz w:val="18"/>
                <w:szCs w:val="18"/>
              </w:rPr>
            </w:pPr>
            <w:r w:rsidRPr="008766C2">
              <w:rPr>
                <w:rStyle w:val="Blue"/>
                <w:color w:val="000000" w:themeColor="text1"/>
                <w:sz w:val="18"/>
                <w:szCs w:val="18"/>
              </w:rPr>
              <w:t>SH 57321 66248</w:t>
            </w:r>
          </w:p>
        </w:tc>
        <w:tc>
          <w:tcPr>
            <w:tcW w:w="1559" w:type="pct"/>
            <w:shd w:val="clear" w:color="auto" w:fill="auto"/>
          </w:tcPr>
          <w:p w14:paraId="6293020A" w14:textId="53BA7F22"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MCERTS Flow Monitoring Point</w:t>
            </w:r>
          </w:p>
        </w:tc>
      </w:tr>
      <w:tr w:rsidR="00D30EE8" w:rsidRPr="008F36B8" w14:paraId="5DC0552A" w14:textId="77777777" w:rsidTr="00D30EE8">
        <w:trPr>
          <w:cantSplit/>
        </w:trPr>
        <w:tc>
          <w:tcPr>
            <w:tcW w:w="1095" w:type="pct"/>
            <w:vMerge w:val="restart"/>
            <w:shd w:val="clear" w:color="auto" w:fill="auto"/>
          </w:tcPr>
          <w:p w14:paraId="2A2FADF5" w14:textId="4B5AC583" w:rsidR="00D30EE8" w:rsidRPr="00D30EE8" w:rsidRDefault="00D30EE8" w:rsidP="00D30EE8">
            <w:pPr>
              <w:pStyle w:val="TableText"/>
              <w:rPr>
                <w:rStyle w:val="Blue"/>
                <w:color w:val="000000" w:themeColor="text1"/>
                <w:sz w:val="18"/>
                <w:szCs w:val="18"/>
              </w:rPr>
            </w:pPr>
            <w:r w:rsidRPr="00D30EE8">
              <w:rPr>
                <w:rStyle w:val="Blue"/>
                <w:color w:val="000000" w:themeColor="text1"/>
                <w:sz w:val="18"/>
                <w:szCs w:val="18"/>
              </w:rPr>
              <w:t>A2 Storm sewage via Storm Discharge Point</w:t>
            </w:r>
          </w:p>
        </w:tc>
        <w:tc>
          <w:tcPr>
            <w:tcW w:w="1251" w:type="pct"/>
            <w:shd w:val="clear" w:color="auto" w:fill="auto"/>
          </w:tcPr>
          <w:p w14:paraId="023152B2" w14:textId="63441951"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Storm effluent sampling</w:t>
            </w:r>
          </w:p>
        </w:tc>
        <w:tc>
          <w:tcPr>
            <w:tcW w:w="1095" w:type="pct"/>
            <w:shd w:val="clear" w:color="auto" w:fill="auto"/>
          </w:tcPr>
          <w:p w14:paraId="393E1D1A" w14:textId="32EE2B6C" w:rsidR="00D30EE8" w:rsidRPr="008766C2" w:rsidRDefault="005F1FBD" w:rsidP="00D30EE8">
            <w:pPr>
              <w:pStyle w:val="TableText"/>
              <w:rPr>
                <w:rStyle w:val="Blue"/>
                <w:color w:val="000000" w:themeColor="text1"/>
                <w:sz w:val="18"/>
                <w:szCs w:val="18"/>
              </w:rPr>
            </w:pPr>
            <w:r w:rsidRPr="008766C2">
              <w:rPr>
                <w:rStyle w:val="Blue"/>
                <w:color w:val="000000" w:themeColor="text1"/>
                <w:sz w:val="18"/>
                <w:szCs w:val="18"/>
              </w:rPr>
              <w:t>SH</w:t>
            </w:r>
            <w:r w:rsidR="0063546B">
              <w:rPr>
                <w:rStyle w:val="Blue"/>
                <w:color w:val="000000" w:themeColor="text1"/>
                <w:sz w:val="18"/>
                <w:szCs w:val="18"/>
              </w:rPr>
              <w:t xml:space="preserve"> </w:t>
            </w:r>
            <w:r w:rsidRPr="008766C2">
              <w:rPr>
                <w:rStyle w:val="Blue"/>
                <w:color w:val="000000" w:themeColor="text1"/>
                <w:sz w:val="18"/>
                <w:szCs w:val="18"/>
              </w:rPr>
              <w:t>57239 66228</w:t>
            </w:r>
          </w:p>
        </w:tc>
        <w:tc>
          <w:tcPr>
            <w:tcW w:w="1559" w:type="pct"/>
            <w:shd w:val="clear" w:color="auto" w:fill="auto"/>
          </w:tcPr>
          <w:p w14:paraId="1EEF4F42" w14:textId="2B025A04" w:rsidR="00D30EE8" w:rsidRPr="008766C2" w:rsidRDefault="00D30EE8" w:rsidP="00D30EE8">
            <w:pPr>
              <w:pStyle w:val="TableText"/>
              <w:rPr>
                <w:rStyle w:val="Blue"/>
                <w:color w:val="000000" w:themeColor="text1"/>
                <w:sz w:val="18"/>
                <w:szCs w:val="18"/>
                <w:highlight w:val="green"/>
              </w:rPr>
            </w:pPr>
            <w:r w:rsidRPr="008766C2">
              <w:rPr>
                <w:rStyle w:val="Blue"/>
                <w:color w:val="000000" w:themeColor="text1"/>
                <w:sz w:val="18"/>
                <w:szCs w:val="18"/>
              </w:rPr>
              <w:t>Storm Sample Point</w:t>
            </w:r>
          </w:p>
        </w:tc>
      </w:tr>
      <w:tr w:rsidR="00D30EE8" w:rsidRPr="008F36B8" w14:paraId="5F057204" w14:textId="77777777" w:rsidTr="00D30EE8">
        <w:trPr>
          <w:cantSplit/>
        </w:trPr>
        <w:tc>
          <w:tcPr>
            <w:tcW w:w="1095" w:type="pct"/>
            <w:vMerge/>
            <w:shd w:val="clear" w:color="auto" w:fill="auto"/>
          </w:tcPr>
          <w:p w14:paraId="36902352" w14:textId="77777777" w:rsidR="00D30EE8" w:rsidRPr="008F36B8" w:rsidRDefault="00D30EE8" w:rsidP="00D30EE8">
            <w:pPr>
              <w:pStyle w:val="TableText"/>
              <w:rPr>
                <w:rStyle w:val="Blue"/>
                <w:sz w:val="18"/>
                <w:szCs w:val="18"/>
              </w:rPr>
            </w:pPr>
          </w:p>
        </w:tc>
        <w:tc>
          <w:tcPr>
            <w:tcW w:w="1251" w:type="pct"/>
            <w:shd w:val="clear" w:color="auto" w:fill="auto"/>
          </w:tcPr>
          <w:p w14:paraId="52A7CC51" w14:textId="39B1413E"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Event duration monitoring</w:t>
            </w:r>
          </w:p>
        </w:tc>
        <w:tc>
          <w:tcPr>
            <w:tcW w:w="1095" w:type="pct"/>
            <w:shd w:val="clear" w:color="auto" w:fill="auto"/>
          </w:tcPr>
          <w:p w14:paraId="0A561CDD" w14:textId="5C397284" w:rsidR="00D30EE8" w:rsidRPr="008766C2" w:rsidRDefault="00D553DE" w:rsidP="00D30EE8">
            <w:pPr>
              <w:pStyle w:val="TableText"/>
              <w:rPr>
                <w:rStyle w:val="Blue"/>
                <w:color w:val="000000" w:themeColor="text1"/>
                <w:sz w:val="18"/>
                <w:szCs w:val="18"/>
              </w:rPr>
            </w:pPr>
            <w:r w:rsidRPr="008766C2">
              <w:rPr>
                <w:rStyle w:val="Blue"/>
                <w:color w:val="000000" w:themeColor="text1"/>
                <w:sz w:val="18"/>
                <w:szCs w:val="18"/>
              </w:rPr>
              <w:t>SH 57324 66246</w:t>
            </w:r>
          </w:p>
        </w:tc>
        <w:tc>
          <w:tcPr>
            <w:tcW w:w="1559" w:type="pct"/>
            <w:shd w:val="clear" w:color="auto" w:fill="auto"/>
          </w:tcPr>
          <w:p w14:paraId="249E112B" w14:textId="1FE68D18" w:rsidR="00D30EE8" w:rsidRPr="008766C2" w:rsidRDefault="00D30EE8" w:rsidP="00D30EE8">
            <w:pPr>
              <w:pStyle w:val="TableText"/>
              <w:rPr>
                <w:rStyle w:val="Blue"/>
                <w:color w:val="000000" w:themeColor="text1"/>
                <w:sz w:val="18"/>
                <w:szCs w:val="18"/>
                <w:highlight w:val="green"/>
              </w:rPr>
            </w:pPr>
            <w:r w:rsidRPr="008766C2">
              <w:rPr>
                <w:rStyle w:val="Blue"/>
                <w:color w:val="000000" w:themeColor="text1"/>
                <w:sz w:val="18"/>
                <w:szCs w:val="18"/>
              </w:rPr>
              <w:t>Storm to Environment EDM Monitoring Point</w:t>
            </w:r>
          </w:p>
        </w:tc>
      </w:tr>
      <w:tr w:rsidR="00D30EE8" w:rsidRPr="008F36B8" w14:paraId="6C9142D7" w14:textId="77777777" w:rsidTr="00D30EE8">
        <w:trPr>
          <w:cantSplit/>
        </w:trPr>
        <w:tc>
          <w:tcPr>
            <w:tcW w:w="1095" w:type="pct"/>
            <w:vMerge/>
            <w:shd w:val="clear" w:color="auto" w:fill="auto"/>
          </w:tcPr>
          <w:p w14:paraId="0C7992FE" w14:textId="77777777" w:rsidR="00D30EE8" w:rsidRPr="008F36B8" w:rsidRDefault="00D30EE8" w:rsidP="00D30EE8">
            <w:pPr>
              <w:pStyle w:val="TableText"/>
              <w:rPr>
                <w:rStyle w:val="Blue"/>
                <w:sz w:val="18"/>
                <w:szCs w:val="18"/>
              </w:rPr>
            </w:pPr>
          </w:p>
        </w:tc>
        <w:tc>
          <w:tcPr>
            <w:tcW w:w="1251" w:type="pct"/>
            <w:shd w:val="clear" w:color="auto" w:fill="auto"/>
          </w:tcPr>
          <w:p w14:paraId="2F08E068" w14:textId="622CCA8D"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Flow passed forward monitoring</w:t>
            </w:r>
          </w:p>
        </w:tc>
        <w:tc>
          <w:tcPr>
            <w:tcW w:w="1095" w:type="pct"/>
            <w:shd w:val="clear" w:color="auto" w:fill="auto"/>
          </w:tcPr>
          <w:p w14:paraId="0295D039" w14:textId="1A0B24BE" w:rsidR="00D30EE8" w:rsidRPr="008766C2" w:rsidRDefault="008766C2" w:rsidP="00D30EE8">
            <w:pPr>
              <w:pStyle w:val="TableText"/>
              <w:rPr>
                <w:rStyle w:val="Blue"/>
                <w:color w:val="000000" w:themeColor="text1"/>
                <w:sz w:val="18"/>
                <w:szCs w:val="18"/>
              </w:rPr>
            </w:pPr>
            <w:r w:rsidRPr="008766C2">
              <w:rPr>
                <w:rStyle w:val="Blue"/>
                <w:color w:val="000000" w:themeColor="text1"/>
                <w:sz w:val="18"/>
                <w:szCs w:val="18"/>
              </w:rPr>
              <w:t>SH 57321 66248</w:t>
            </w:r>
          </w:p>
        </w:tc>
        <w:tc>
          <w:tcPr>
            <w:tcW w:w="1559" w:type="pct"/>
            <w:shd w:val="clear" w:color="auto" w:fill="auto"/>
          </w:tcPr>
          <w:p w14:paraId="4861D766" w14:textId="5FD60AE3" w:rsidR="00D30EE8" w:rsidRPr="008766C2" w:rsidRDefault="00D30EE8" w:rsidP="00D30EE8">
            <w:pPr>
              <w:pStyle w:val="TableText"/>
              <w:rPr>
                <w:rStyle w:val="Blue"/>
                <w:color w:val="000000" w:themeColor="text1"/>
                <w:sz w:val="18"/>
                <w:szCs w:val="18"/>
              </w:rPr>
            </w:pPr>
            <w:r w:rsidRPr="008766C2">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3B2D2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3B2D23" w:rsidRDefault="00821962" w:rsidP="00821962">
            <w:pPr>
              <w:pStyle w:val="TableText"/>
              <w:rPr>
                <w:rStyle w:val="Red"/>
                <w:b/>
                <w:color w:val="000000" w:themeColor="text1"/>
                <w:sz w:val="18"/>
                <w:szCs w:val="18"/>
              </w:rPr>
            </w:pPr>
            <w:r w:rsidRPr="003B2D23">
              <w:rPr>
                <w:rStyle w:val="Red"/>
                <w:b/>
                <w:color w:val="000000" w:themeColor="text1"/>
                <w:sz w:val="18"/>
                <w:szCs w:val="18"/>
              </w:rPr>
              <w:t>Number of s</w:t>
            </w:r>
            <w:bookmarkStart w:id="9" w:name="_Hlt511551491"/>
            <w:bookmarkEnd w:id="9"/>
            <w:r w:rsidRPr="003B2D23">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3B2D23" w:rsidRDefault="00821962" w:rsidP="00821962">
            <w:pPr>
              <w:pStyle w:val="TableText"/>
              <w:rPr>
                <w:rStyle w:val="Red"/>
                <w:b/>
                <w:color w:val="000000" w:themeColor="text1"/>
                <w:sz w:val="18"/>
                <w:szCs w:val="18"/>
              </w:rPr>
            </w:pPr>
            <w:r w:rsidRPr="003B2D23">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4–7  </w:t>
            </w:r>
          </w:p>
        </w:tc>
        <w:tc>
          <w:tcPr>
            <w:tcW w:w="2660" w:type="pct"/>
            <w:shd w:val="clear" w:color="auto" w:fill="auto"/>
          </w:tcPr>
          <w:p w14:paraId="69C4BC74"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8–16</w:t>
            </w:r>
          </w:p>
        </w:tc>
        <w:tc>
          <w:tcPr>
            <w:tcW w:w="2660" w:type="pct"/>
            <w:shd w:val="clear" w:color="auto" w:fill="auto"/>
          </w:tcPr>
          <w:p w14:paraId="0648B3A3"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17–28 </w:t>
            </w:r>
          </w:p>
        </w:tc>
        <w:tc>
          <w:tcPr>
            <w:tcW w:w="2660" w:type="pct"/>
            <w:shd w:val="clear" w:color="auto" w:fill="auto"/>
          </w:tcPr>
          <w:p w14:paraId="778D512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29–40 </w:t>
            </w:r>
          </w:p>
        </w:tc>
        <w:tc>
          <w:tcPr>
            <w:tcW w:w="2660" w:type="pct"/>
            <w:shd w:val="clear" w:color="auto" w:fill="auto"/>
          </w:tcPr>
          <w:p w14:paraId="1B0C750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41–53  </w:t>
            </w:r>
          </w:p>
        </w:tc>
        <w:tc>
          <w:tcPr>
            <w:tcW w:w="2660" w:type="pct"/>
            <w:shd w:val="clear" w:color="auto" w:fill="auto"/>
          </w:tcPr>
          <w:p w14:paraId="6261ED31"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54–67  </w:t>
            </w:r>
          </w:p>
        </w:tc>
        <w:tc>
          <w:tcPr>
            <w:tcW w:w="2660" w:type="pct"/>
            <w:shd w:val="clear" w:color="auto" w:fill="auto"/>
          </w:tcPr>
          <w:p w14:paraId="3DA4AA29"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68–81  </w:t>
            </w:r>
          </w:p>
        </w:tc>
        <w:tc>
          <w:tcPr>
            <w:tcW w:w="2660" w:type="pct"/>
            <w:shd w:val="clear" w:color="auto" w:fill="auto"/>
          </w:tcPr>
          <w:p w14:paraId="240BF003"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82–95 </w:t>
            </w:r>
          </w:p>
        </w:tc>
        <w:tc>
          <w:tcPr>
            <w:tcW w:w="2660" w:type="pct"/>
            <w:shd w:val="clear" w:color="auto" w:fill="auto"/>
          </w:tcPr>
          <w:p w14:paraId="3947566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96–110 </w:t>
            </w:r>
          </w:p>
        </w:tc>
        <w:tc>
          <w:tcPr>
            <w:tcW w:w="2660" w:type="pct"/>
            <w:shd w:val="clear" w:color="auto" w:fill="auto"/>
          </w:tcPr>
          <w:p w14:paraId="7B637391"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111–125  </w:t>
            </w:r>
          </w:p>
        </w:tc>
        <w:tc>
          <w:tcPr>
            <w:tcW w:w="2660" w:type="pct"/>
            <w:shd w:val="clear" w:color="auto" w:fill="auto"/>
          </w:tcPr>
          <w:p w14:paraId="3A267D7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126–140  </w:t>
            </w:r>
          </w:p>
        </w:tc>
        <w:tc>
          <w:tcPr>
            <w:tcW w:w="2660" w:type="pct"/>
            <w:shd w:val="clear" w:color="auto" w:fill="auto"/>
          </w:tcPr>
          <w:p w14:paraId="49045AE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141–155  </w:t>
            </w:r>
          </w:p>
        </w:tc>
        <w:tc>
          <w:tcPr>
            <w:tcW w:w="2660" w:type="pct"/>
            <w:shd w:val="clear" w:color="auto" w:fill="auto"/>
          </w:tcPr>
          <w:p w14:paraId="68142938"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156–171  </w:t>
            </w:r>
          </w:p>
        </w:tc>
        <w:tc>
          <w:tcPr>
            <w:tcW w:w="2660" w:type="pct"/>
            <w:shd w:val="clear" w:color="auto" w:fill="auto"/>
          </w:tcPr>
          <w:p w14:paraId="7C328F6C"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172–187 </w:t>
            </w:r>
          </w:p>
        </w:tc>
        <w:tc>
          <w:tcPr>
            <w:tcW w:w="2660" w:type="pct"/>
            <w:shd w:val="clear" w:color="auto" w:fill="auto"/>
          </w:tcPr>
          <w:p w14:paraId="3D32E7D7"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188–203  </w:t>
            </w:r>
          </w:p>
        </w:tc>
        <w:tc>
          <w:tcPr>
            <w:tcW w:w="2660" w:type="pct"/>
            <w:shd w:val="clear" w:color="auto" w:fill="auto"/>
          </w:tcPr>
          <w:p w14:paraId="757AB9A0"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204–219  </w:t>
            </w:r>
          </w:p>
        </w:tc>
        <w:tc>
          <w:tcPr>
            <w:tcW w:w="2660" w:type="pct"/>
            <w:shd w:val="clear" w:color="auto" w:fill="auto"/>
          </w:tcPr>
          <w:p w14:paraId="7C72F087"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220–235  </w:t>
            </w:r>
          </w:p>
        </w:tc>
        <w:tc>
          <w:tcPr>
            <w:tcW w:w="2660" w:type="pct"/>
            <w:shd w:val="clear" w:color="auto" w:fill="auto"/>
          </w:tcPr>
          <w:p w14:paraId="777683A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236–251 </w:t>
            </w:r>
          </w:p>
        </w:tc>
        <w:tc>
          <w:tcPr>
            <w:tcW w:w="2660" w:type="pct"/>
            <w:shd w:val="clear" w:color="auto" w:fill="auto"/>
          </w:tcPr>
          <w:p w14:paraId="1036B43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252–268 </w:t>
            </w:r>
          </w:p>
        </w:tc>
        <w:tc>
          <w:tcPr>
            <w:tcW w:w="2660" w:type="pct"/>
            <w:shd w:val="clear" w:color="auto" w:fill="auto"/>
          </w:tcPr>
          <w:p w14:paraId="758D1B52"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269–284  </w:t>
            </w:r>
          </w:p>
        </w:tc>
        <w:tc>
          <w:tcPr>
            <w:tcW w:w="2660" w:type="pct"/>
            <w:shd w:val="clear" w:color="auto" w:fill="auto"/>
          </w:tcPr>
          <w:p w14:paraId="059DCBA8"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285–300  </w:t>
            </w:r>
          </w:p>
        </w:tc>
        <w:tc>
          <w:tcPr>
            <w:tcW w:w="2660" w:type="pct"/>
            <w:shd w:val="clear" w:color="auto" w:fill="auto"/>
          </w:tcPr>
          <w:p w14:paraId="2E8AAEF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301–317 </w:t>
            </w:r>
          </w:p>
        </w:tc>
        <w:tc>
          <w:tcPr>
            <w:tcW w:w="2660" w:type="pct"/>
            <w:shd w:val="clear" w:color="auto" w:fill="auto"/>
          </w:tcPr>
          <w:p w14:paraId="4208F093"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318–334  </w:t>
            </w:r>
          </w:p>
        </w:tc>
        <w:tc>
          <w:tcPr>
            <w:tcW w:w="2660" w:type="pct"/>
            <w:shd w:val="clear" w:color="auto" w:fill="auto"/>
          </w:tcPr>
          <w:p w14:paraId="3F38A396"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335–350 </w:t>
            </w:r>
          </w:p>
        </w:tc>
        <w:tc>
          <w:tcPr>
            <w:tcW w:w="2660" w:type="pct"/>
            <w:shd w:val="clear" w:color="auto" w:fill="auto"/>
          </w:tcPr>
          <w:p w14:paraId="69B8293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351–365 </w:t>
            </w:r>
          </w:p>
        </w:tc>
        <w:tc>
          <w:tcPr>
            <w:tcW w:w="2660" w:type="pct"/>
            <w:shd w:val="clear" w:color="auto" w:fill="auto"/>
          </w:tcPr>
          <w:p w14:paraId="3579A65B"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 xml:space="preserve"> 25</w:t>
            </w:r>
          </w:p>
        </w:tc>
      </w:tr>
    </w:tbl>
    <w:p w14:paraId="6186E131" w14:textId="77777777" w:rsidR="00821962" w:rsidRPr="003B2D23" w:rsidRDefault="005D2F25" w:rsidP="00821962">
      <w:pPr>
        <w:pStyle w:val="Heading1NotIndexed"/>
        <w:ind w:left="567"/>
        <w:rPr>
          <w:rStyle w:val="Red"/>
          <w:color w:val="000000" w:themeColor="text1"/>
        </w:rPr>
      </w:pPr>
      <w:r w:rsidRPr="008F36B8">
        <w:rPr>
          <w:rStyle w:val="Red"/>
        </w:rPr>
        <w:br w:type="page"/>
      </w:r>
      <w:r w:rsidR="00821962" w:rsidRPr="003B2D2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B2D23" w:rsidRPr="003B2D23" w14:paraId="15F89F50" w14:textId="77777777" w:rsidTr="001F4EC0">
        <w:trPr>
          <w:cantSplit/>
          <w:tblHeader/>
        </w:trPr>
        <w:tc>
          <w:tcPr>
            <w:tcW w:w="737" w:type="pct"/>
            <w:shd w:val="clear" w:color="auto" w:fill="auto"/>
          </w:tcPr>
          <w:p w14:paraId="0E79F7C9" w14:textId="77777777" w:rsidR="00821962" w:rsidRPr="003B2D23" w:rsidRDefault="00821962" w:rsidP="00821962">
            <w:pPr>
              <w:pStyle w:val="TableText"/>
              <w:rPr>
                <w:rStyle w:val="Red"/>
                <w:b/>
                <w:color w:val="000000" w:themeColor="text1"/>
                <w:sz w:val="18"/>
                <w:szCs w:val="18"/>
              </w:rPr>
            </w:pPr>
            <w:r w:rsidRPr="003B2D23">
              <w:rPr>
                <w:rStyle w:val="Red"/>
                <w:b/>
                <w:color w:val="000000" w:themeColor="text1"/>
                <w:sz w:val="18"/>
                <w:szCs w:val="18"/>
              </w:rPr>
              <w:t>Parameter</w:t>
            </w:r>
          </w:p>
        </w:tc>
        <w:tc>
          <w:tcPr>
            <w:tcW w:w="1056" w:type="pct"/>
            <w:shd w:val="clear" w:color="auto" w:fill="auto"/>
          </w:tcPr>
          <w:p w14:paraId="78238B78" w14:textId="77777777" w:rsidR="00821962" w:rsidRPr="003B2D23" w:rsidRDefault="00821962" w:rsidP="00821962">
            <w:pPr>
              <w:pStyle w:val="TableText"/>
              <w:rPr>
                <w:rStyle w:val="Red"/>
                <w:b/>
                <w:color w:val="000000" w:themeColor="text1"/>
                <w:sz w:val="18"/>
                <w:szCs w:val="18"/>
              </w:rPr>
            </w:pPr>
            <w:r w:rsidRPr="003B2D23">
              <w:rPr>
                <w:rStyle w:val="Red"/>
                <w:b/>
                <w:color w:val="000000" w:themeColor="text1"/>
                <w:sz w:val="18"/>
                <w:szCs w:val="18"/>
              </w:rPr>
              <w:t>‘Normal frequency’ of samples per year</w:t>
            </w:r>
          </w:p>
        </w:tc>
        <w:tc>
          <w:tcPr>
            <w:tcW w:w="1055" w:type="pct"/>
            <w:shd w:val="clear" w:color="auto" w:fill="auto"/>
          </w:tcPr>
          <w:p w14:paraId="06AA764E" w14:textId="77777777" w:rsidR="00821962" w:rsidRPr="003B2D23" w:rsidRDefault="00821962" w:rsidP="00821962">
            <w:pPr>
              <w:pStyle w:val="TableText"/>
              <w:rPr>
                <w:rStyle w:val="Red"/>
                <w:b/>
                <w:color w:val="000000" w:themeColor="text1"/>
                <w:sz w:val="18"/>
                <w:szCs w:val="18"/>
              </w:rPr>
            </w:pPr>
            <w:r w:rsidRPr="003B2D23">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3B2D23" w:rsidRDefault="00821962" w:rsidP="00821962">
            <w:pPr>
              <w:pStyle w:val="TableText"/>
              <w:rPr>
                <w:rStyle w:val="Red"/>
                <w:b/>
                <w:color w:val="000000" w:themeColor="text1"/>
                <w:sz w:val="18"/>
                <w:szCs w:val="18"/>
              </w:rPr>
            </w:pPr>
            <w:r w:rsidRPr="003B2D23">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3B2D23" w:rsidRDefault="00821962" w:rsidP="00821962">
            <w:pPr>
              <w:pStyle w:val="TableText"/>
              <w:rPr>
                <w:rStyle w:val="Red"/>
                <w:b/>
                <w:color w:val="000000" w:themeColor="text1"/>
                <w:sz w:val="18"/>
                <w:szCs w:val="18"/>
              </w:rPr>
            </w:pPr>
            <w:r w:rsidRPr="003B2D23">
              <w:rPr>
                <w:rStyle w:val="Red"/>
                <w:b/>
                <w:color w:val="000000" w:themeColor="text1"/>
                <w:sz w:val="18"/>
                <w:szCs w:val="18"/>
              </w:rPr>
              <w:t>Out of hours samples</w:t>
            </w:r>
          </w:p>
        </w:tc>
      </w:tr>
      <w:tr w:rsidR="003B2D23" w:rsidRPr="003B2D23" w14:paraId="22B5F3DB" w14:textId="77777777" w:rsidTr="001F4EC0">
        <w:trPr>
          <w:cantSplit/>
        </w:trPr>
        <w:tc>
          <w:tcPr>
            <w:tcW w:w="737" w:type="pct"/>
            <w:shd w:val="clear" w:color="auto" w:fill="auto"/>
          </w:tcPr>
          <w:p w14:paraId="7E04794E"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Sanitary</w:t>
            </w:r>
          </w:p>
          <w:p w14:paraId="0CAE9CDA" w14:textId="77777777" w:rsidR="00821962" w:rsidRPr="003B2D23"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24</w:t>
            </w:r>
          </w:p>
        </w:tc>
        <w:tc>
          <w:tcPr>
            <w:tcW w:w="1055" w:type="pct"/>
            <w:shd w:val="clear" w:color="auto" w:fill="auto"/>
          </w:tcPr>
          <w:p w14:paraId="773C4CC7"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12</w:t>
            </w:r>
          </w:p>
        </w:tc>
        <w:tc>
          <w:tcPr>
            <w:tcW w:w="1059" w:type="pct"/>
            <w:shd w:val="clear" w:color="auto" w:fill="auto"/>
          </w:tcPr>
          <w:p w14:paraId="5F5A59A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24</w:t>
            </w:r>
          </w:p>
        </w:tc>
        <w:tc>
          <w:tcPr>
            <w:tcW w:w="1093" w:type="pct"/>
            <w:shd w:val="clear" w:color="auto" w:fill="auto"/>
          </w:tcPr>
          <w:p w14:paraId="282EB3D6"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For 24 samples 2 out of hours samples per annum</w:t>
            </w:r>
          </w:p>
        </w:tc>
      </w:tr>
      <w:tr w:rsidR="00821962" w:rsidRPr="003B2D23" w14:paraId="7C438A51" w14:textId="77777777" w:rsidTr="001F4EC0">
        <w:trPr>
          <w:cantSplit/>
        </w:trPr>
        <w:tc>
          <w:tcPr>
            <w:tcW w:w="737" w:type="pct"/>
            <w:shd w:val="clear" w:color="auto" w:fill="auto"/>
          </w:tcPr>
          <w:p w14:paraId="3958ED9A"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Non sanitary</w:t>
            </w:r>
          </w:p>
          <w:p w14:paraId="23A00D01" w14:textId="77777777" w:rsidR="00821962" w:rsidRPr="003B2D23"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12</w:t>
            </w:r>
          </w:p>
        </w:tc>
        <w:tc>
          <w:tcPr>
            <w:tcW w:w="1055" w:type="pct"/>
            <w:shd w:val="clear" w:color="auto" w:fill="auto"/>
          </w:tcPr>
          <w:p w14:paraId="31479A9E"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12</w:t>
            </w:r>
          </w:p>
        </w:tc>
        <w:tc>
          <w:tcPr>
            <w:tcW w:w="1059" w:type="pct"/>
            <w:shd w:val="clear" w:color="auto" w:fill="auto"/>
          </w:tcPr>
          <w:p w14:paraId="2303665C"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12</w:t>
            </w:r>
          </w:p>
        </w:tc>
        <w:tc>
          <w:tcPr>
            <w:tcW w:w="1093" w:type="pct"/>
            <w:shd w:val="clear" w:color="auto" w:fill="auto"/>
          </w:tcPr>
          <w:p w14:paraId="547A8B6C" w14:textId="77777777" w:rsidR="00821962" w:rsidRPr="003B2D23" w:rsidRDefault="00821962" w:rsidP="00821962">
            <w:pPr>
              <w:pStyle w:val="TableText"/>
              <w:rPr>
                <w:rStyle w:val="Red"/>
                <w:color w:val="000000" w:themeColor="text1"/>
                <w:sz w:val="18"/>
                <w:szCs w:val="18"/>
              </w:rPr>
            </w:pPr>
            <w:r w:rsidRPr="003B2D23">
              <w:rPr>
                <w:rStyle w:val="Red"/>
                <w:color w:val="000000" w:themeColor="text1"/>
                <w:sz w:val="18"/>
                <w:szCs w:val="18"/>
              </w:rPr>
              <w:t>For 12 samples 1 out of hours sample per annum</w:t>
            </w:r>
          </w:p>
        </w:tc>
      </w:tr>
    </w:tbl>
    <w:p w14:paraId="461E4EB2" w14:textId="77777777" w:rsidR="00821962" w:rsidRPr="003B2D23" w:rsidRDefault="00821962" w:rsidP="00821962">
      <w:pPr>
        <w:ind w:left="567"/>
        <w:rPr>
          <w:rStyle w:val="Pink"/>
          <w:color w:val="000000" w:themeColor="text1"/>
        </w:rPr>
      </w:pPr>
    </w:p>
    <w:p w14:paraId="74D11A76" w14:textId="77777777" w:rsidR="00821962" w:rsidRPr="008F36B8" w:rsidRDefault="005D2F25" w:rsidP="002C25C0">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4ACD636D" w:rsidR="001A6A99" w:rsidRPr="001E6743" w:rsidRDefault="00D55C1F" w:rsidP="003B2D23">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37B9027" w:rsidR="001E6743" w:rsidRPr="008F36B8" w:rsidRDefault="00D55C1F" w:rsidP="003B2D23">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4481CBE"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sidRPr="003B2D23">
              <w:rPr>
                <w:rStyle w:val="Blue"/>
                <w:rFonts w:cs="Arial"/>
                <w:color w:val="000000" w:themeColor="text1"/>
                <w:sz w:val="18"/>
                <w:szCs w:val="18"/>
              </w:rPr>
              <w:t>S</w:t>
            </w:r>
            <w:r w:rsidRPr="003B2D23">
              <w:rPr>
                <w:rStyle w:val="Blue"/>
                <w:rFonts w:cs="Arial"/>
                <w:color w:val="000000" w:themeColor="text1"/>
                <w:sz w:val="18"/>
                <w:szCs w:val="18"/>
              </w:rPr>
              <w:t>econdary treated sewage effluent with nutrient removal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EA73F1" w:rsidRDefault="007A27A9" w:rsidP="00821962">
            <w:pPr>
              <w:pStyle w:val="TableText"/>
              <w:rPr>
                <w:rStyle w:val="Blue"/>
                <w:rFonts w:cs="Arial"/>
                <w:color w:val="000000" w:themeColor="text1"/>
                <w:sz w:val="18"/>
                <w:szCs w:val="18"/>
              </w:rPr>
            </w:pPr>
            <w:r w:rsidRPr="00EA73F1">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EA73F1" w:rsidRDefault="003A3DD7" w:rsidP="00821962">
            <w:pPr>
              <w:pStyle w:val="TableText"/>
              <w:rPr>
                <w:rStyle w:val="Blue"/>
                <w:rFonts w:cs="Arial"/>
                <w:color w:val="000000" w:themeColor="text1"/>
                <w:sz w:val="18"/>
                <w:szCs w:val="18"/>
              </w:rPr>
            </w:pPr>
            <w:r w:rsidRPr="00EA73F1">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05B640A" w:rsidR="00D55C1F" w:rsidRPr="00EA73F1" w:rsidRDefault="00D55C1F" w:rsidP="00821962">
            <w:pPr>
              <w:pStyle w:val="TableText"/>
              <w:rPr>
                <w:rStyle w:val="Blue"/>
                <w:rFonts w:cs="Arial"/>
                <w:color w:val="000000" w:themeColor="text1"/>
                <w:sz w:val="18"/>
                <w:szCs w:val="18"/>
              </w:rPr>
            </w:pPr>
            <w:r w:rsidRPr="00EA73F1">
              <w:rPr>
                <w:rStyle w:val="Blue"/>
                <w:rFonts w:cs="Arial"/>
                <w:color w:val="000000" w:themeColor="text1"/>
                <w:sz w:val="18"/>
                <w:szCs w:val="18"/>
              </w:rPr>
              <w:t>Operator Self</w:t>
            </w:r>
            <w:r w:rsidR="00127AF5" w:rsidRPr="00EA73F1">
              <w:rPr>
                <w:rStyle w:val="Blue"/>
                <w:rFonts w:cs="Arial"/>
                <w:color w:val="000000" w:themeColor="text1"/>
                <w:sz w:val="18"/>
                <w:szCs w:val="18"/>
              </w:rPr>
              <w:t>-</w:t>
            </w:r>
            <w:r w:rsidRPr="00EA73F1">
              <w:rPr>
                <w:rStyle w:val="Blue"/>
                <w:rFonts w:cs="Arial"/>
                <w:color w:val="000000" w:themeColor="text1"/>
                <w:sz w:val="18"/>
                <w:szCs w:val="18"/>
              </w:rPr>
              <w:t>Monitoring - ATU-BOD as O</w:t>
            </w:r>
            <w:r w:rsidRPr="00EA73F1">
              <w:rPr>
                <w:rStyle w:val="Blue"/>
                <w:rFonts w:cs="Arial"/>
                <w:color w:val="000000" w:themeColor="text1"/>
                <w:sz w:val="18"/>
                <w:szCs w:val="18"/>
                <w:vertAlign w:val="subscript"/>
              </w:rPr>
              <w:t>2</w:t>
            </w:r>
            <w:r w:rsidRPr="00EA73F1">
              <w:rPr>
                <w:rStyle w:val="Blue"/>
                <w:rFonts w:cs="Arial"/>
                <w:color w:val="000000" w:themeColor="text1"/>
                <w:sz w:val="18"/>
                <w:szCs w:val="18"/>
              </w:rPr>
              <w:t>, ammoniacal nitrogen (expressed as N), suspended solids (measured after drying at 105</w:t>
            </w:r>
            <w:r w:rsidR="0042379F" w:rsidRPr="00EA73F1">
              <w:rPr>
                <w:rStyle w:val="Blue"/>
                <w:rFonts w:cs="Arial"/>
                <w:color w:val="000000" w:themeColor="text1"/>
                <w:sz w:val="18"/>
                <w:szCs w:val="18"/>
              </w:rPr>
              <w:t>°</w:t>
            </w:r>
            <w:r w:rsidRPr="00EA73F1">
              <w:rPr>
                <w:rStyle w:val="Blue"/>
                <w:rFonts w:cs="Arial"/>
                <w:color w:val="000000" w:themeColor="text1"/>
                <w:sz w:val="18"/>
                <w:szCs w:val="18"/>
              </w:rPr>
              <w:t>C), total phosphorus as P, total iron as Fe</w:t>
            </w:r>
          </w:p>
        </w:tc>
        <w:tc>
          <w:tcPr>
            <w:tcW w:w="1000" w:type="pct"/>
            <w:shd w:val="clear" w:color="auto" w:fill="auto"/>
          </w:tcPr>
          <w:p w14:paraId="58FF3449" w14:textId="2BB2C46C" w:rsidR="00D55C1F" w:rsidRPr="00EA73F1" w:rsidRDefault="0074732C" w:rsidP="00821962">
            <w:pPr>
              <w:pStyle w:val="TableText"/>
              <w:rPr>
                <w:rStyle w:val="Blue"/>
                <w:rFonts w:cs="Arial"/>
                <w:color w:val="000000" w:themeColor="text1"/>
                <w:sz w:val="18"/>
                <w:szCs w:val="18"/>
              </w:rPr>
            </w:pPr>
            <w:r w:rsidRPr="00EA73F1">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EA73F1" w:rsidRDefault="00D55C1F" w:rsidP="00821962">
            <w:pPr>
              <w:pStyle w:val="TableText"/>
              <w:rPr>
                <w:rStyle w:val="Blue"/>
                <w:rFonts w:cs="Arial"/>
                <w:color w:val="000000" w:themeColor="text1"/>
                <w:sz w:val="18"/>
                <w:szCs w:val="18"/>
              </w:rPr>
            </w:pPr>
            <w:r w:rsidRPr="00EA73F1">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EA73F1" w:rsidRDefault="0074732C" w:rsidP="00821962">
            <w:pPr>
              <w:pStyle w:val="TableText"/>
              <w:rPr>
                <w:rStyle w:val="Blue"/>
                <w:rFonts w:cs="Arial"/>
                <w:color w:val="000000" w:themeColor="text1"/>
                <w:sz w:val="18"/>
                <w:szCs w:val="18"/>
              </w:rPr>
            </w:pPr>
            <w:r w:rsidRPr="00EA73F1">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EA73F1">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EA73F1" w:rsidRDefault="006F65DE" w:rsidP="006F65DE">
            <w:pPr>
              <w:pStyle w:val="TableText"/>
              <w:rPr>
                <w:rStyle w:val="Blue"/>
                <w:rFonts w:cs="Arial"/>
                <w:color w:val="000000" w:themeColor="text1"/>
                <w:sz w:val="18"/>
                <w:szCs w:val="18"/>
                <w:highlight w:val="cyan"/>
              </w:rPr>
            </w:pPr>
            <w:r w:rsidRPr="00EA73F1">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52BC4783" w14:textId="5287ED21" w:rsidR="002B3F38" w:rsidRPr="00EA73F1" w:rsidRDefault="00013B16" w:rsidP="00885C77">
            <w:pPr>
              <w:pStyle w:val="TableText"/>
              <w:rPr>
                <w:rStyle w:val="Blue"/>
                <w:rFonts w:cs="Arial"/>
                <w:color w:val="000000" w:themeColor="text1"/>
                <w:sz w:val="18"/>
                <w:szCs w:val="18"/>
              </w:rPr>
            </w:pPr>
            <w:r w:rsidRPr="00EA73F1">
              <w:rPr>
                <w:rStyle w:val="Blue"/>
                <w:rFonts w:cs="Arial"/>
                <w:color w:val="000000" w:themeColor="text1"/>
                <w:sz w:val="18"/>
                <w:szCs w:val="18"/>
              </w:rPr>
              <w:t>S</w:t>
            </w:r>
            <w:r w:rsidR="007942AE" w:rsidRPr="00EA73F1">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EA73F1" w:rsidRDefault="007942AE" w:rsidP="002B3F38">
            <w:pPr>
              <w:pStyle w:val="TableText"/>
              <w:rPr>
                <w:rStyle w:val="Blue"/>
                <w:rFonts w:cs="Arial"/>
                <w:color w:val="000000" w:themeColor="text1"/>
                <w:sz w:val="18"/>
                <w:szCs w:val="18"/>
              </w:rPr>
            </w:pPr>
            <w:r w:rsidRPr="00EA73F1">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EA73F1" w:rsidRDefault="007942AE" w:rsidP="002B3F38">
            <w:pPr>
              <w:pStyle w:val="TableText"/>
              <w:rPr>
                <w:rStyle w:val="Blue"/>
                <w:rFonts w:cs="Arial"/>
                <w:color w:val="000000" w:themeColor="text1"/>
                <w:sz w:val="18"/>
                <w:szCs w:val="18"/>
              </w:rPr>
            </w:pPr>
            <w:r w:rsidRPr="00EA73F1">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EA73F1" w:rsidRDefault="00882241" w:rsidP="002B3F38">
            <w:pPr>
              <w:pStyle w:val="TableText"/>
              <w:rPr>
                <w:rStyle w:val="Blue"/>
                <w:rFonts w:cs="Arial"/>
                <w:color w:val="000000" w:themeColor="text1"/>
                <w:sz w:val="18"/>
                <w:szCs w:val="18"/>
              </w:rPr>
            </w:pPr>
            <w:r w:rsidRPr="00EA73F1">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EA73F1" w:rsidRDefault="002D5236" w:rsidP="002D5236">
            <w:pPr>
              <w:pStyle w:val="TableText"/>
              <w:rPr>
                <w:rStyle w:val="Blue"/>
                <w:rFonts w:cs="Calibri"/>
                <w:color w:val="000000" w:themeColor="text1"/>
                <w:sz w:val="18"/>
                <w:szCs w:val="18"/>
              </w:rPr>
            </w:pPr>
            <w:r w:rsidRPr="00EA73F1">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EA73F1" w:rsidRDefault="002D5236" w:rsidP="002D5236">
            <w:pPr>
              <w:pStyle w:val="TableText"/>
              <w:rPr>
                <w:rStyle w:val="Blue"/>
                <w:rFonts w:cs="Calibri"/>
                <w:color w:val="000000" w:themeColor="text1"/>
                <w:sz w:val="18"/>
                <w:szCs w:val="18"/>
              </w:rPr>
            </w:pPr>
            <w:r w:rsidRPr="00EA73F1">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EA73F1" w:rsidRDefault="00C03BF8" w:rsidP="00C03BF8">
            <w:pPr>
              <w:pStyle w:val="TableText"/>
              <w:rPr>
                <w:rStyle w:val="Blue"/>
                <w:rFonts w:cs="Calibri"/>
                <w:color w:val="000000" w:themeColor="text1"/>
                <w:sz w:val="18"/>
                <w:szCs w:val="18"/>
              </w:rPr>
            </w:pPr>
            <w:r w:rsidRPr="00EA73F1">
              <w:rPr>
                <w:rStyle w:val="Blue"/>
                <w:rFonts w:cs="Calibri"/>
                <w:color w:val="000000" w:themeColor="text1"/>
                <w:sz w:val="18"/>
                <w:szCs w:val="18"/>
              </w:rPr>
              <w:t xml:space="preserve">MCERTS FPF Monitoring Point </w:t>
            </w:r>
          </w:p>
          <w:p w14:paraId="4CA0CCBB" w14:textId="77777777" w:rsidR="00C03BF8" w:rsidRPr="00EA73F1" w:rsidRDefault="00C03BF8" w:rsidP="00C03BF8">
            <w:pPr>
              <w:pStyle w:val="TableText"/>
              <w:rPr>
                <w:rStyle w:val="Blue"/>
                <w:rFonts w:cs="Calibri"/>
                <w:color w:val="000000" w:themeColor="text1"/>
                <w:sz w:val="18"/>
                <w:szCs w:val="18"/>
              </w:rPr>
            </w:pPr>
            <w:r w:rsidRPr="00EA73F1">
              <w:rPr>
                <w:rStyle w:val="Blue"/>
                <w:rFonts w:cs="Calibri"/>
                <w:color w:val="000000" w:themeColor="text1"/>
                <w:sz w:val="18"/>
                <w:szCs w:val="18"/>
              </w:rPr>
              <w:t>and</w:t>
            </w:r>
          </w:p>
          <w:p w14:paraId="1EC5D147" w14:textId="0A1CB592" w:rsidR="008D4811" w:rsidRPr="00EA73F1" w:rsidRDefault="008D4811" w:rsidP="00C03BF8">
            <w:pPr>
              <w:pStyle w:val="TableText"/>
              <w:rPr>
                <w:rStyle w:val="Blue"/>
                <w:rFonts w:cs="Arial"/>
                <w:color w:val="000000" w:themeColor="text1"/>
                <w:sz w:val="18"/>
                <w:szCs w:val="18"/>
              </w:rPr>
            </w:pPr>
            <w:r w:rsidRPr="00EA73F1">
              <w:rPr>
                <w:rStyle w:val="Blue"/>
                <w:rFonts w:cs="Calibri"/>
                <w:color w:val="000000" w:themeColor="text1"/>
                <w:sz w:val="18"/>
                <w:szCs w:val="18"/>
              </w:rPr>
              <w:t>Storm to Environment EDM Monitoring Point</w:t>
            </w:r>
          </w:p>
        </w:tc>
        <w:tc>
          <w:tcPr>
            <w:tcW w:w="1082" w:type="pct"/>
            <w:shd w:val="clear" w:color="auto" w:fill="auto"/>
          </w:tcPr>
          <w:p w14:paraId="25FA6337" w14:textId="2E334D18" w:rsidR="002B3F38" w:rsidRPr="00EA73F1" w:rsidRDefault="002B3F38" w:rsidP="002B3F38">
            <w:pPr>
              <w:pStyle w:val="TableText"/>
              <w:rPr>
                <w:rStyle w:val="Blue"/>
                <w:rFonts w:cs="Arial"/>
                <w:color w:val="000000" w:themeColor="text1"/>
                <w:sz w:val="18"/>
                <w:szCs w:val="18"/>
              </w:rPr>
            </w:pPr>
            <w:r w:rsidRPr="00EA73F1">
              <w:rPr>
                <w:rStyle w:val="Blue"/>
                <w:rFonts w:cs="Arial"/>
                <w:color w:val="000000" w:themeColor="text1"/>
                <w:sz w:val="18"/>
                <w:szCs w:val="18"/>
              </w:rPr>
              <w:t xml:space="preserve">From </w:t>
            </w:r>
            <w:r w:rsidR="00A72257" w:rsidRPr="00EA73F1">
              <w:rPr>
                <w:rStyle w:val="Blue"/>
                <w:rFonts w:cs="Arial"/>
                <w:color w:val="000000" w:themeColor="text1"/>
                <w:sz w:val="18"/>
                <w:szCs w:val="18"/>
              </w:rPr>
              <w:t>01/01/202</w:t>
            </w:r>
            <w:r w:rsidR="00EA73F1" w:rsidRPr="00EA73F1">
              <w:rPr>
                <w:rStyle w:val="Blue"/>
                <w:rFonts w:cs="Arial"/>
                <w:color w:val="000000" w:themeColor="text1"/>
                <w:sz w:val="18"/>
                <w:szCs w:val="18"/>
              </w:rPr>
              <w:t>4</w:t>
            </w:r>
            <w:r w:rsidR="00A72257" w:rsidRPr="00EA73F1">
              <w:rPr>
                <w:rStyle w:val="Blue"/>
                <w:rFonts w:cs="Arial"/>
                <w:color w:val="000000" w:themeColor="text1"/>
                <w:sz w:val="18"/>
                <w:szCs w:val="18"/>
              </w:rPr>
              <w:t>:</w:t>
            </w:r>
          </w:p>
          <w:p w14:paraId="11BD0754" w14:textId="77777777" w:rsidR="002B3F38" w:rsidRPr="00EA73F1" w:rsidRDefault="002B3F38" w:rsidP="002B3F38">
            <w:pPr>
              <w:pStyle w:val="TableText"/>
              <w:rPr>
                <w:rStyle w:val="Blue"/>
                <w:rFonts w:cs="Arial"/>
                <w:color w:val="000000" w:themeColor="text1"/>
                <w:sz w:val="18"/>
                <w:szCs w:val="18"/>
              </w:rPr>
            </w:pPr>
            <w:r w:rsidRPr="00EA73F1">
              <w:rPr>
                <w:rStyle w:val="Blue"/>
                <w:rFonts w:cs="Arial"/>
                <w:color w:val="000000" w:themeColor="text1"/>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692DE736" w:rsidR="00821962" w:rsidRPr="00C4426B" w:rsidRDefault="00821962" w:rsidP="00821962">
            <w:pPr>
              <w:pStyle w:val="TableText"/>
              <w:rPr>
                <w:rStyle w:val="Blue"/>
                <w:color w:val="000000" w:themeColor="text1"/>
                <w:sz w:val="18"/>
                <w:szCs w:val="18"/>
              </w:rPr>
            </w:pPr>
            <w:r w:rsidRPr="00C4426B">
              <w:rPr>
                <w:rStyle w:val="Blue"/>
                <w:color w:val="000000" w:themeColor="text1"/>
                <w:sz w:val="18"/>
                <w:szCs w:val="18"/>
              </w:rPr>
              <w:t>OSM - ATU-BOD as O</w:t>
            </w:r>
            <w:r w:rsidRPr="00C4426B">
              <w:rPr>
                <w:rStyle w:val="Blue"/>
                <w:color w:val="000000" w:themeColor="text1"/>
                <w:sz w:val="18"/>
                <w:szCs w:val="18"/>
                <w:vertAlign w:val="subscript"/>
              </w:rPr>
              <w:t>2</w:t>
            </w:r>
            <w:r w:rsidRPr="00C4426B">
              <w:rPr>
                <w:rStyle w:val="Blue"/>
                <w:color w:val="000000" w:themeColor="text1"/>
                <w:sz w:val="18"/>
                <w:szCs w:val="18"/>
              </w:rPr>
              <w:t>, ammoniacal nitrogen (expressed as N), suspended solids (measured after drying at 105</w:t>
            </w:r>
            <w:r w:rsidR="0042379F" w:rsidRPr="00C4426B">
              <w:rPr>
                <w:rStyle w:val="Blue"/>
                <w:color w:val="000000" w:themeColor="text1"/>
                <w:sz w:val="18"/>
                <w:szCs w:val="18"/>
              </w:rPr>
              <w:t>°</w:t>
            </w:r>
            <w:r w:rsidRPr="00C4426B">
              <w:rPr>
                <w:rStyle w:val="Blue"/>
                <w:color w:val="000000" w:themeColor="text1"/>
                <w:sz w:val="18"/>
                <w:szCs w:val="18"/>
              </w:rPr>
              <w:t>C), total phosphorus as P, total iron as Fe</w:t>
            </w:r>
          </w:p>
        </w:tc>
        <w:tc>
          <w:tcPr>
            <w:tcW w:w="3085" w:type="pct"/>
            <w:shd w:val="clear" w:color="auto" w:fill="auto"/>
          </w:tcPr>
          <w:p w14:paraId="38E62C5D" w14:textId="77777777" w:rsidR="00821962" w:rsidRPr="00C4426B" w:rsidRDefault="00821962" w:rsidP="00821962">
            <w:pPr>
              <w:pStyle w:val="TableText"/>
              <w:rPr>
                <w:rStyle w:val="Blue"/>
                <w:color w:val="000000" w:themeColor="text1"/>
                <w:sz w:val="18"/>
                <w:szCs w:val="18"/>
              </w:rPr>
            </w:pPr>
            <w:r w:rsidRPr="00C4426B">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CF3A76" w:rsidRDefault="00821962" w:rsidP="00821962">
            <w:pPr>
              <w:pStyle w:val="TableText"/>
              <w:rPr>
                <w:color w:val="000000" w:themeColor="text1"/>
                <w:sz w:val="18"/>
                <w:szCs w:val="18"/>
              </w:rPr>
            </w:pPr>
            <w:r w:rsidRPr="00CF3A76">
              <w:rPr>
                <w:color w:val="000000" w:themeColor="text1"/>
                <w:sz w:val="18"/>
                <w:szCs w:val="18"/>
              </w:rPr>
              <w:t>Permit Number</w:t>
            </w:r>
          </w:p>
        </w:tc>
        <w:tc>
          <w:tcPr>
            <w:tcW w:w="3531" w:type="pct"/>
            <w:shd w:val="clear" w:color="auto" w:fill="auto"/>
          </w:tcPr>
          <w:p w14:paraId="71584F3C" w14:textId="6C0F8661" w:rsidR="00821962" w:rsidRPr="00CF3A76" w:rsidRDefault="002F406F" w:rsidP="00821962">
            <w:pPr>
              <w:pStyle w:val="TableText"/>
              <w:rPr>
                <w:color w:val="000000" w:themeColor="text1"/>
              </w:rPr>
            </w:pPr>
            <w:r w:rsidRPr="00CF3A76">
              <w:rPr>
                <w:color w:val="000000" w:themeColor="text1"/>
              </w:rPr>
              <w:fldChar w:fldCharType="begin"/>
            </w:r>
            <w:r w:rsidRPr="00CF3A76">
              <w:rPr>
                <w:color w:val="000000" w:themeColor="text1"/>
              </w:rPr>
              <w:instrText xml:space="preserve"> MERGEFIELD FE_Permit_Number </w:instrText>
            </w:r>
            <w:r w:rsidRPr="00CF3A76">
              <w:rPr>
                <w:color w:val="000000" w:themeColor="text1"/>
              </w:rPr>
              <w:fldChar w:fldCharType="separate"/>
            </w:r>
            <w:r w:rsidR="00801F5C" w:rsidRPr="00CF3A76">
              <w:rPr>
                <w:noProof/>
                <w:color w:val="000000" w:themeColor="text1"/>
              </w:rPr>
              <w:t>CG0086001</w:t>
            </w:r>
            <w:r w:rsidRPr="00CF3A76">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CF3A76" w:rsidRDefault="00821962" w:rsidP="00821962">
            <w:pPr>
              <w:pStyle w:val="TableText"/>
              <w:rPr>
                <w:color w:val="000000" w:themeColor="text1"/>
                <w:sz w:val="18"/>
                <w:szCs w:val="18"/>
              </w:rPr>
            </w:pPr>
            <w:r w:rsidRPr="00CF3A76">
              <w:rPr>
                <w:color w:val="000000" w:themeColor="text1"/>
                <w:sz w:val="18"/>
                <w:szCs w:val="18"/>
              </w:rPr>
              <w:t>Name of operator</w:t>
            </w:r>
          </w:p>
        </w:tc>
        <w:tc>
          <w:tcPr>
            <w:tcW w:w="3531" w:type="pct"/>
            <w:shd w:val="clear" w:color="auto" w:fill="auto"/>
          </w:tcPr>
          <w:p w14:paraId="634F0A48" w14:textId="7646B9ED" w:rsidR="00821962" w:rsidRPr="00CF3A76" w:rsidRDefault="00B9650A" w:rsidP="00821962">
            <w:pPr>
              <w:pStyle w:val="TableText"/>
              <w:rPr>
                <w:color w:val="000000" w:themeColor="text1"/>
              </w:rPr>
            </w:pPr>
            <w:r w:rsidRPr="00CF3A76">
              <w:rPr>
                <w:color w:val="000000" w:themeColor="text1"/>
              </w:rPr>
              <w:t>Dŵr Cymru Cyfyngedig</w:t>
            </w:r>
          </w:p>
        </w:tc>
      </w:tr>
      <w:tr w:rsidR="00821962" w:rsidRPr="00601F80" w14:paraId="6ED30DA2" w14:textId="77777777" w:rsidTr="001F4EC0">
        <w:trPr>
          <w:cantSplit/>
        </w:trPr>
        <w:tc>
          <w:tcPr>
            <w:tcW w:w="1469" w:type="pct"/>
            <w:shd w:val="clear" w:color="auto" w:fill="auto"/>
          </w:tcPr>
          <w:p w14:paraId="43851E98" w14:textId="77777777" w:rsidR="00821962" w:rsidRPr="00CF3A76" w:rsidRDefault="00821962" w:rsidP="00821962">
            <w:pPr>
              <w:pStyle w:val="TableText"/>
              <w:rPr>
                <w:color w:val="000000" w:themeColor="text1"/>
                <w:sz w:val="18"/>
                <w:szCs w:val="18"/>
              </w:rPr>
            </w:pPr>
            <w:r w:rsidRPr="00CF3A76">
              <w:rPr>
                <w:color w:val="000000" w:themeColor="text1"/>
                <w:sz w:val="18"/>
                <w:szCs w:val="18"/>
              </w:rPr>
              <w:t>Location of Facility</w:t>
            </w:r>
          </w:p>
        </w:tc>
        <w:tc>
          <w:tcPr>
            <w:tcW w:w="3531" w:type="pct"/>
            <w:shd w:val="clear" w:color="auto" w:fill="auto"/>
          </w:tcPr>
          <w:p w14:paraId="64F38F73" w14:textId="32EE524D" w:rsidR="00821962" w:rsidRPr="00CF3A76" w:rsidRDefault="00E223F0" w:rsidP="00821962">
            <w:pPr>
              <w:pStyle w:val="TableText"/>
              <w:rPr>
                <w:color w:val="000000" w:themeColor="text1"/>
                <w:lang w:val="fr-FR"/>
              </w:rPr>
            </w:pPr>
            <w:r w:rsidRPr="00CF3A76">
              <w:rPr>
                <w:color w:val="000000" w:themeColor="text1"/>
              </w:rPr>
              <w:fldChar w:fldCharType="begin"/>
            </w:r>
            <w:r w:rsidRPr="00CF3A76">
              <w:rPr>
                <w:color w:val="000000" w:themeColor="text1"/>
                <w:lang w:val="fr-FR"/>
              </w:rPr>
              <w:instrText xml:space="preserve"> MERGEFIELD Site_Name </w:instrText>
            </w:r>
            <w:r w:rsidRPr="00CF3A76">
              <w:rPr>
                <w:color w:val="000000" w:themeColor="text1"/>
              </w:rPr>
              <w:fldChar w:fldCharType="separate"/>
            </w:r>
            <w:r w:rsidR="00801F5C" w:rsidRPr="00CF3A76">
              <w:rPr>
                <w:noProof/>
                <w:color w:val="000000" w:themeColor="text1"/>
                <w:lang w:val="fr-FR"/>
              </w:rPr>
              <w:t>Rhiwlas Wastewater Treatment Works</w:t>
            </w:r>
            <w:r w:rsidRPr="00CF3A76">
              <w:rPr>
                <w:color w:val="000000" w:themeColor="text1"/>
              </w:rPr>
              <w:fldChar w:fldCharType="end"/>
            </w:r>
            <w:r w:rsidRPr="00CF3A76">
              <w:rPr>
                <w:color w:val="000000" w:themeColor="text1"/>
                <w:lang w:val="fr-FR"/>
              </w:rPr>
              <w:t xml:space="preserve">, </w:t>
            </w:r>
            <w:r w:rsidRPr="00CF3A76">
              <w:rPr>
                <w:color w:val="000000" w:themeColor="text1"/>
              </w:rPr>
              <w:fldChar w:fldCharType="begin"/>
            </w:r>
            <w:r w:rsidRPr="00CF3A76">
              <w:rPr>
                <w:color w:val="000000" w:themeColor="text1"/>
                <w:lang w:val="fr-FR"/>
              </w:rPr>
              <w:instrText xml:space="preserve"> MERGEFIELD DSI_ADD2 </w:instrText>
            </w:r>
            <w:r w:rsidRPr="00CF3A76">
              <w:rPr>
                <w:color w:val="000000" w:themeColor="text1"/>
              </w:rPr>
              <w:fldChar w:fldCharType="separate"/>
            </w:r>
            <w:r w:rsidR="00801F5C" w:rsidRPr="00CF3A76">
              <w:rPr>
                <w:noProof/>
                <w:color w:val="000000" w:themeColor="text1"/>
                <w:lang w:val="fr-FR"/>
              </w:rPr>
              <w:t>Track Through Field After Rhiwlas Primary School</w:t>
            </w:r>
            <w:r w:rsidRPr="00CF3A76">
              <w:rPr>
                <w:color w:val="000000" w:themeColor="text1"/>
              </w:rPr>
              <w:fldChar w:fldCharType="end"/>
            </w:r>
            <w:r w:rsidRPr="00CF3A76">
              <w:rPr>
                <w:color w:val="000000" w:themeColor="text1"/>
                <w:lang w:val="fr-FR"/>
              </w:rPr>
              <w:t xml:space="preserve">, </w:t>
            </w:r>
            <w:r w:rsidRPr="00CF3A76">
              <w:rPr>
                <w:color w:val="000000" w:themeColor="text1"/>
              </w:rPr>
              <w:fldChar w:fldCharType="begin"/>
            </w:r>
            <w:r w:rsidRPr="00CF3A76">
              <w:rPr>
                <w:color w:val="000000" w:themeColor="text1"/>
                <w:lang w:val="fr-FR"/>
              </w:rPr>
              <w:instrText xml:space="preserve"> MERGEFIELD DSI_ADD3 </w:instrText>
            </w:r>
            <w:r w:rsidRPr="00CF3A76">
              <w:rPr>
                <w:color w:val="000000" w:themeColor="text1"/>
              </w:rPr>
              <w:fldChar w:fldCharType="separate"/>
            </w:r>
            <w:r w:rsidR="00801F5C" w:rsidRPr="00CF3A76">
              <w:rPr>
                <w:noProof/>
                <w:color w:val="000000" w:themeColor="text1"/>
                <w:lang w:val="fr-FR"/>
              </w:rPr>
              <w:t>Rhiwlas</w:t>
            </w:r>
            <w:r w:rsidRPr="00CF3A76">
              <w:rPr>
                <w:color w:val="000000" w:themeColor="text1"/>
              </w:rPr>
              <w:fldChar w:fldCharType="end"/>
            </w:r>
            <w:r w:rsidRPr="00CF3A76">
              <w:rPr>
                <w:color w:val="000000" w:themeColor="text1"/>
                <w:lang w:val="fr-FR"/>
              </w:rPr>
              <w:t xml:space="preserve">, </w:t>
            </w:r>
            <w:r w:rsidRPr="00CF3A76">
              <w:rPr>
                <w:color w:val="000000" w:themeColor="text1"/>
              </w:rPr>
              <w:fldChar w:fldCharType="begin"/>
            </w:r>
            <w:r w:rsidRPr="00CF3A76">
              <w:rPr>
                <w:color w:val="000000" w:themeColor="text1"/>
                <w:lang w:val="fr-FR"/>
              </w:rPr>
              <w:instrText xml:space="preserve"> MERGEFIELD DSI_ADD4 </w:instrText>
            </w:r>
            <w:r w:rsidRPr="00CF3A76">
              <w:rPr>
                <w:color w:val="000000" w:themeColor="text1"/>
              </w:rPr>
              <w:fldChar w:fldCharType="separate"/>
            </w:r>
            <w:r w:rsidR="00801F5C" w:rsidRPr="00CF3A76">
              <w:rPr>
                <w:noProof/>
                <w:color w:val="000000" w:themeColor="text1"/>
                <w:lang w:val="fr-FR"/>
              </w:rPr>
              <w:t>Bangor</w:t>
            </w:r>
            <w:r w:rsidRPr="00CF3A76">
              <w:rPr>
                <w:color w:val="000000" w:themeColor="text1"/>
              </w:rPr>
              <w:fldChar w:fldCharType="end"/>
            </w:r>
            <w:r w:rsidRPr="00CF3A76">
              <w:rPr>
                <w:color w:val="000000" w:themeColor="text1"/>
                <w:lang w:val="fr-FR"/>
              </w:rPr>
              <w:t xml:space="preserve">, </w:t>
            </w:r>
            <w:r w:rsidRPr="00CF3A76">
              <w:rPr>
                <w:color w:val="000000" w:themeColor="text1"/>
              </w:rPr>
              <w:fldChar w:fldCharType="begin"/>
            </w:r>
            <w:r w:rsidRPr="00CF3A76">
              <w:rPr>
                <w:color w:val="000000" w:themeColor="text1"/>
                <w:lang w:val="fr-FR"/>
              </w:rPr>
              <w:instrText xml:space="preserve"> MERGEFIELD DSI_POST_CODE </w:instrText>
            </w:r>
            <w:r w:rsidRPr="00CF3A76">
              <w:rPr>
                <w:color w:val="000000" w:themeColor="text1"/>
              </w:rPr>
              <w:fldChar w:fldCharType="separate"/>
            </w:r>
            <w:r w:rsidR="00801F5C" w:rsidRPr="00CF3A76">
              <w:rPr>
                <w:noProof/>
                <w:color w:val="000000" w:themeColor="text1"/>
                <w:lang w:val="fr-FR"/>
              </w:rPr>
              <w:t>LL57 4EH</w:t>
            </w:r>
            <w:r w:rsidRPr="00CF3A76">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CF3A76" w:rsidRDefault="00821962" w:rsidP="00821962">
            <w:pPr>
              <w:pStyle w:val="TableText"/>
              <w:rPr>
                <w:color w:val="000000" w:themeColor="text1"/>
                <w:sz w:val="18"/>
                <w:szCs w:val="18"/>
              </w:rPr>
            </w:pPr>
            <w:r w:rsidRPr="00CF3A76">
              <w:rPr>
                <w:color w:val="000000" w:themeColor="text1"/>
                <w:sz w:val="18"/>
                <w:szCs w:val="18"/>
              </w:rPr>
              <w:t xml:space="preserve">Time and date of the detection </w:t>
            </w:r>
          </w:p>
        </w:tc>
        <w:tc>
          <w:tcPr>
            <w:tcW w:w="3531" w:type="pct"/>
            <w:shd w:val="clear" w:color="auto" w:fill="auto"/>
          </w:tcPr>
          <w:p w14:paraId="0732ADAF" w14:textId="77777777" w:rsidR="00821962" w:rsidRPr="00CF3A76"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5604E7D" w:rsidR="00821962" w:rsidRPr="00CF3A76" w:rsidRDefault="00821962" w:rsidP="00CF3A76">
            <w:pPr>
              <w:pStyle w:val="TableText"/>
              <w:rPr>
                <w:b/>
                <w:color w:val="000000" w:themeColor="text1"/>
                <w:sz w:val="18"/>
                <w:szCs w:val="18"/>
              </w:rPr>
            </w:pPr>
            <w:r w:rsidRPr="00CF3A76">
              <w:rPr>
                <w:rStyle w:val="Red"/>
                <w:b/>
                <w:color w:val="000000" w:themeColor="text1"/>
                <w:sz w:val="18"/>
                <w:szCs w:val="18"/>
              </w:rPr>
              <w:t xml:space="preserve">To be notified within 24 hours of detection unless otherwise agreed in writing by </w:t>
            </w:r>
            <w:r w:rsidR="0036367A" w:rsidRPr="00CF3A76">
              <w:rPr>
                <w:rStyle w:val="Red"/>
                <w:b/>
                <w:color w:val="000000" w:themeColor="text1"/>
                <w:sz w:val="18"/>
                <w:szCs w:val="18"/>
              </w:rPr>
              <w:t>Natural</w:t>
            </w:r>
            <w:r w:rsidRPr="00CF3A76">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CF3A76" w:rsidRDefault="00821962" w:rsidP="00821962">
            <w:pPr>
              <w:pStyle w:val="TableText"/>
              <w:rPr>
                <w:color w:val="000000" w:themeColor="text1"/>
                <w:sz w:val="18"/>
                <w:szCs w:val="18"/>
              </w:rPr>
            </w:pPr>
            <w:r w:rsidRPr="00CF3A76">
              <w:rPr>
                <w:color w:val="000000" w:themeColor="text1"/>
                <w:sz w:val="18"/>
                <w:szCs w:val="18"/>
              </w:rPr>
              <w:t>Date and time of the event</w:t>
            </w:r>
          </w:p>
        </w:tc>
        <w:tc>
          <w:tcPr>
            <w:tcW w:w="3531" w:type="pct"/>
            <w:shd w:val="clear" w:color="auto" w:fill="auto"/>
          </w:tcPr>
          <w:p w14:paraId="50BFC4B3" w14:textId="77777777" w:rsidR="00821962" w:rsidRPr="00CF3A76"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1D219D7E" w:rsidR="00821962" w:rsidRPr="00CF3A76" w:rsidRDefault="00821962" w:rsidP="00CF3A76">
            <w:pPr>
              <w:pStyle w:val="TableText"/>
              <w:rPr>
                <w:rStyle w:val="PinkBold"/>
                <w:b w:val="0"/>
                <w:color w:val="000000" w:themeColor="text1"/>
                <w:sz w:val="18"/>
                <w:szCs w:val="18"/>
              </w:rPr>
            </w:pPr>
            <w:r w:rsidRPr="00CF3A76">
              <w:rPr>
                <w:b/>
                <w:color w:val="000000" w:themeColor="text1"/>
                <w:sz w:val="18"/>
                <w:szCs w:val="18"/>
              </w:rPr>
              <w:t xml:space="preserve">(b) Notification requirements for the breach of a limit specified in schedule 3 table S3.1 </w:t>
            </w:r>
            <w:r w:rsidRPr="00CF3A76">
              <w:rPr>
                <w:rStyle w:val="Red"/>
                <w:b/>
                <w:color w:val="000000" w:themeColor="text1"/>
                <w:sz w:val="18"/>
                <w:szCs w:val="18"/>
              </w:rPr>
              <w:t>(including individual exceedances of limits which are covered by condition 3.1.2)</w:t>
            </w:r>
            <w:r w:rsidR="00A17C9D" w:rsidRPr="00CF3A76">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CF3A76" w:rsidRDefault="00821962" w:rsidP="00821962">
            <w:pPr>
              <w:pStyle w:val="TableText"/>
              <w:rPr>
                <w:rStyle w:val="Red"/>
                <w:b/>
                <w:color w:val="000000" w:themeColor="text1"/>
                <w:sz w:val="18"/>
                <w:szCs w:val="18"/>
              </w:rPr>
            </w:pPr>
            <w:r w:rsidRPr="00CF3A76">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3A5766D7" w:rsidR="00821962" w:rsidRPr="00CF3A76" w:rsidRDefault="00821962" w:rsidP="00CF3A76">
            <w:pPr>
              <w:pStyle w:val="TableText"/>
              <w:rPr>
                <w:color w:val="000000" w:themeColor="text1"/>
                <w:sz w:val="18"/>
                <w:szCs w:val="18"/>
              </w:rPr>
            </w:pPr>
            <w:r w:rsidRPr="00CF3A76">
              <w:rPr>
                <w:rStyle w:val="Blue"/>
                <w:color w:val="000000" w:themeColor="text1"/>
                <w:sz w:val="18"/>
                <w:szCs w:val="18"/>
              </w:rPr>
              <w:t>e.g. OSM/</w:t>
            </w:r>
            <w:r w:rsidR="00F2606C" w:rsidRPr="00CF3A76">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64161FAD" w:rsidR="00821962" w:rsidRPr="00CF3A76" w:rsidRDefault="00821962" w:rsidP="00CF3A76">
            <w:pPr>
              <w:pStyle w:val="TableText"/>
              <w:rPr>
                <w:rStyle w:val="Pink"/>
                <w:color w:val="000000" w:themeColor="text1"/>
                <w:sz w:val="18"/>
                <w:szCs w:val="18"/>
              </w:rPr>
            </w:pPr>
            <w:r w:rsidRPr="00CF3A76">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CF3A76"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1D03FE16"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w:t>
      </w:r>
      <w:r w:rsidRPr="00CF3A76">
        <w:rPr>
          <w:rStyle w:val="Red"/>
          <w:rFonts w:ascii="Arial" w:hAnsi="Arial" w:cs="Arial"/>
          <w:color w:val="000000" w:themeColor="text1"/>
          <w:sz w:val="18"/>
          <w:szCs w:val="18"/>
        </w:rPr>
        <w:t>ity</w:t>
      </w:r>
      <w:r w:rsidR="00284FE2" w:rsidRPr="00CF3A76">
        <w:rPr>
          <w:rStyle w:val="Red"/>
          <w:rFonts w:ascii="Arial" w:hAnsi="Arial" w:cs="Arial"/>
          <w:color w:val="000000" w:themeColor="text1"/>
          <w:sz w:val="18"/>
          <w:szCs w:val="18"/>
        </w:rPr>
        <w:t xml:space="preserve"> </w:t>
      </w:r>
      <w:r w:rsidRPr="00CF3A76">
        <w:rPr>
          <w:rStyle w:val="Red"/>
          <w:rFonts w:ascii="Arial" w:hAnsi="Arial" w:cs="Arial"/>
          <w:color w:val="000000" w:themeColor="text1"/>
          <w:sz w:val="18"/>
          <w:szCs w:val="18"/>
        </w:rPr>
        <w:t>A1</w:t>
      </w:r>
      <w:r w:rsidR="0024082D" w:rsidRPr="00CF3A76">
        <w:rPr>
          <w:rStyle w:val="Red"/>
          <w:rFonts w:ascii="Arial" w:hAnsi="Arial" w:cs="Arial"/>
          <w:color w:val="000000" w:themeColor="text1"/>
          <w:sz w:val="18"/>
          <w:szCs w:val="18"/>
        </w:rPr>
        <w:t>,</w:t>
      </w:r>
      <w:r w:rsidRPr="00CF3A76">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67E06C05"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8A5EC7">
        <w:rPr>
          <w:rFonts w:ascii="Arial" w:hAnsi="Arial" w:cs="Arial"/>
          <w:sz w:val="18"/>
          <w:szCs w:val="18"/>
        </w:rPr>
        <w:t>conditions 2.3.</w:t>
      </w:r>
      <w:r w:rsidR="008A5EC7" w:rsidRPr="008A5EC7">
        <w:rPr>
          <w:rFonts w:ascii="Arial" w:hAnsi="Arial" w:cs="Arial"/>
          <w:sz w:val="18"/>
          <w:szCs w:val="18"/>
        </w:rPr>
        <w:t>2</w:t>
      </w:r>
      <w:r w:rsidRPr="008A5EC7">
        <w:rPr>
          <w:rFonts w:ascii="Arial" w:hAnsi="Arial" w:cs="Arial"/>
          <w:sz w:val="18"/>
          <w:szCs w:val="18"/>
        </w:rPr>
        <w:t xml:space="preserve"> and 3.1.</w:t>
      </w:r>
      <w:r w:rsidR="008A5EC7" w:rsidRPr="008A5EC7">
        <w:rPr>
          <w:rFonts w:ascii="Arial" w:hAnsi="Arial" w:cs="Arial"/>
          <w:sz w:val="18"/>
          <w:szCs w:val="18"/>
        </w:rPr>
        <w:t>5</w:t>
      </w:r>
      <w:r w:rsidRPr="008F36B8">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693FEFD1" w:rsidR="00A60AC7" w:rsidRPr="008A5EC7"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w:t>
      </w:r>
      <w:r w:rsidRPr="008A5EC7">
        <w:rPr>
          <w:rFonts w:ascii="Arial" w:hAnsi="Arial" w:cs="Arial"/>
          <w:iCs/>
          <w:sz w:val="18"/>
          <w:szCs w:val="18"/>
        </w:rPr>
        <w:t>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8A5EC7" w:rsidRPr="008A5EC7">
        <w:rPr>
          <w:rFonts w:ascii="Arial" w:hAnsi="Arial" w:cs="Arial"/>
          <w:iCs/>
          <w:sz w:val="18"/>
          <w:szCs w:val="18"/>
        </w:rPr>
        <w:t>5</w:t>
      </w:r>
      <w:r w:rsidR="00981F7C" w:rsidRPr="008A5EC7">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A5EC7">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50A44A40" w:rsidR="00821962" w:rsidRPr="008F36B8" w:rsidRDefault="003438AA" w:rsidP="008A5EC7">
      <w:pPr>
        <w:pStyle w:val="Heading1"/>
        <w:spacing w:before="0" w:after="400"/>
        <w:ind w:left="567"/>
        <w:rPr>
          <w:rStyle w:val="Pink"/>
          <w:rFonts w:cs="Arial"/>
          <w:sz w:val="18"/>
          <w:szCs w:val="18"/>
        </w:rPr>
      </w:pPr>
      <w:r w:rsidRPr="003438AA">
        <w:rPr>
          <w:noProof/>
          <w:sz w:val="20"/>
        </w:rPr>
        <w:lastRenderedPageBreak/>
        <w:drawing>
          <wp:anchor distT="0" distB="0" distL="114300" distR="114300" simplePos="0" relativeHeight="251660313" behindDoc="0" locked="0" layoutInCell="1" allowOverlap="1" wp14:anchorId="5C09C3BC" wp14:editId="029E80B5">
            <wp:simplePos x="0" y="0"/>
            <wp:positionH relativeFrom="column">
              <wp:posOffset>160935</wp:posOffset>
            </wp:positionH>
            <wp:positionV relativeFrom="paragraph">
              <wp:posOffset>384327</wp:posOffset>
            </wp:positionV>
            <wp:extent cx="5760720" cy="4042410"/>
            <wp:effectExtent l="0" t="0" r="0" b="0"/>
            <wp:wrapTight wrapText="bothSides">
              <wp:wrapPolygon edited="0">
                <wp:start x="0" y="0"/>
                <wp:lineTo x="0" y="21478"/>
                <wp:lineTo x="21500" y="21478"/>
                <wp:lineTo x="21500" y="0"/>
                <wp:lineTo x="0" y="0"/>
              </wp:wrapPolygon>
            </wp:wrapTight>
            <wp:docPr id="1728822685" name="Picture 1" descr="A map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22685" name="Picture 1" descr="A map of a field&#10;&#10;Description automatically generated"/>
                    <pic:cNvPicPr/>
                  </pic:nvPicPr>
                  <pic:blipFill>
                    <a:blip r:embed="rId16"/>
                    <a:stretch>
                      <a:fillRect/>
                    </a:stretch>
                  </pic:blipFill>
                  <pic:spPr>
                    <a:xfrm>
                      <a:off x="0" y="0"/>
                      <a:ext cx="5760720" cy="4042410"/>
                    </a:xfrm>
                    <a:prstGeom prst="rect">
                      <a:avLst/>
                    </a:prstGeom>
                  </pic:spPr>
                </pic:pic>
              </a:graphicData>
            </a:graphic>
          </wp:anchor>
        </w:drawing>
      </w:r>
      <w:r w:rsidR="00821962" w:rsidRPr="008F36B8">
        <w:rPr>
          <w:sz w:val="36"/>
        </w:rPr>
        <w:t>Schedule 7 – Site plan</w:t>
      </w:r>
    </w:p>
    <w:p w14:paraId="61D32C89" w14:textId="42E7EEF3"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4461C5">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667CC" w14:textId="77777777" w:rsidR="00BE703B" w:rsidRDefault="00BE703B">
      <w:r>
        <w:separator/>
      </w:r>
    </w:p>
  </w:endnote>
  <w:endnote w:type="continuationSeparator" w:id="0">
    <w:p w14:paraId="201F3A27" w14:textId="77777777" w:rsidR="00BE703B" w:rsidRDefault="00BE703B">
      <w:r>
        <w:continuationSeparator/>
      </w:r>
    </w:p>
  </w:endnote>
  <w:endnote w:type="continuationNotice" w:id="1">
    <w:p w14:paraId="421643DC" w14:textId="77777777" w:rsidR="00BE703B" w:rsidRDefault="00BE7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801F5C" w:rsidRDefault="00F375B6" w:rsidP="00F375B6">
    <w:pPr>
      <w:tabs>
        <w:tab w:val="center" w:pos="3544"/>
        <w:tab w:val="right" w:pos="7938"/>
      </w:tabs>
      <w:ind w:left="-851"/>
      <w:jc w:val="both"/>
      <w:rPr>
        <w:rFonts w:ascii="Arial" w:hAnsi="Arial"/>
        <w:color w:val="000000" w:themeColor="text1"/>
        <w:sz w:val="18"/>
        <w:szCs w:val="18"/>
      </w:rPr>
    </w:pPr>
    <w:r w:rsidRPr="00801F5C">
      <w:rPr>
        <w:rFonts w:ascii="Arial" w:hAnsi="Arial"/>
        <w:color w:val="000000" w:themeColor="text1"/>
        <w:sz w:val="18"/>
        <w:szCs w:val="18"/>
      </w:rPr>
      <w:t>Variation and consolidation</w:t>
    </w:r>
  </w:p>
  <w:p w14:paraId="3901B25C" w14:textId="606F4AF5"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801F5C">
      <w:rPr>
        <w:rFonts w:ascii="Arial" w:hAnsi="Arial"/>
        <w:color w:val="000000" w:themeColor="text1"/>
        <w:sz w:val="18"/>
        <w:szCs w:val="18"/>
      </w:rPr>
      <w:t>number:</w:t>
    </w:r>
    <w:r w:rsidR="00F512CE" w:rsidRPr="00801F5C">
      <w:rPr>
        <w:rFonts w:ascii="Arial" w:hAnsi="Arial"/>
        <w:color w:val="000000" w:themeColor="text1"/>
        <w:sz w:val="18"/>
        <w:szCs w:val="18"/>
      </w:rPr>
      <w:t xml:space="preserve"> </w:t>
    </w:r>
    <w:r w:rsidR="00801F5C" w:rsidRPr="00801F5C">
      <w:rPr>
        <w:rFonts w:ascii="Arial" w:hAnsi="Arial"/>
        <w:color w:val="000000" w:themeColor="text1"/>
        <w:sz w:val="18"/>
        <w:szCs w:val="18"/>
      </w:rPr>
      <w:t>PAN-02787</w:t>
    </w:r>
    <w:r w:rsidR="00801F5C">
      <w:rPr>
        <w:rFonts w:ascii="Arial" w:hAnsi="Arial"/>
        <w:color w:val="000000" w:themeColor="text1"/>
        <w:sz w:val="18"/>
        <w:szCs w:val="18"/>
      </w:rPr>
      <w:t>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CC4147" w:rsidRDefault="005413F8" w:rsidP="005413F8">
    <w:pPr>
      <w:pStyle w:val="Footer"/>
      <w:rPr>
        <w:rFonts w:ascii="Arial" w:hAnsi="Arial" w:cs="Arial"/>
        <w:color w:val="000000" w:themeColor="text1"/>
        <w:sz w:val="18"/>
        <w:szCs w:val="18"/>
      </w:rPr>
    </w:pPr>
    <w:r w:rsidRPr="00CC4147">
      <w:rPr>
        <w:rFonts w:ascii="Arial" w:hAnsi="Arial" w:cs="Arial"/>
        <w:color w:val="000000" w:themeColor="text1"/>
        <w:sz w:val="18"/>
        <w:szCs w:val="18"/>
      </w:rPr>
      <w:t>Permit number</w:t>
    </w:r>
    <w:r w:rsidRPr="00CC4147">
      <w:rPr>
        <w:rFonts w:ascii="Arial" w:hAnsi="Arial"/>
        <w:color w:val="000000" w:themeColor="text1"/>
        <w:sz w:val="18"/>
        <w:szCs w:val="18"/>
      </w:rPr>
      <w:t>:</w:t>
    </w:r>
  </w:p>
  <w:p w14:paraId="1B517D79" w14:textId="55B0C000" w:rsidR="005413F8" w:rsidRPr="000B393C" w:rsidRDefault="00801F5C" w:rsidP="005413F8">
    <w:pPr>
      <w:pStyle w:val="Footer"/>
      <w:rPr>
        <w:sz w:val="18"/>
        <w:szCs w:val="18"/>
      </w:rPr>
    </w:pPr>
    <w:r w:rsidRPr="00CC4147">
      <w:rPr>
        <w:rFonts w:ascii="Arial" w:hAnsi="Arial" w:cs="Arial"/>
        <w:color w:val="000000" w:themeColor="text1"/>
        <w:sz w:val="18"/>
        <w:szCs w:val="18"/>
      </w:rPr>
      <w:t>CG0086001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B76C08">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B4A5A" w14:textId="77777777" w:rsidR="00BE703B" w:rsidRDefault="00BE703B">
      <w:r>
        <w:separator/>
      </w:r>
    </w:p>
  </w:footnote>
  <w:footnote w:type="continuationSeparator" w:id="0">
    <w:p w14:paraId="68442BC0" w14:textId="77777777" w:rsidR="00BE703B" w:rsidRDefault="00BE703B">
      <w:r>
        <w:continuationSeparator/>
      </w:r>
    </w:p>
  </w:footnote>
  <w:footnote w:type="continuationNotice" w:id="1">
    <w:p w14:paraId="6EA22732" w14:textId="77777777" w:rsidR="00BE703B" w:rsidRDefault="00BE70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31D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ABC"/>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EF7"/>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A6103"/>
    <w:rsid w:val="001A6A99"/>
    <w:rsid w:val="001A6C95"/>
    <w:rsid w:val="001B25E6"/>
    <w:rsid w:val="001B303B"/>
    <w:rsid w:val="001B3D65"/>
    <w:rsid w:val="001B6005"/>
    <w:rsid w:val="001C4703"/>
    <w:rsid w:val="001C529E"/>
    <w:rsid w:val="001C6254"/>
    <w:rsid w:val="001C69FD"/>
    <w:rsid w:val="001C7DD3"/>
    <w:rsid w:val="001D3E8F"/>
    <w:rsid w:val="001D4B4A"/>
    <w:rsid w:val="001D5B06"/>
    <w:rsid w:val="001D734A"/>
    <w:rsid w:val="001E0BF7"/>
    <w:rsid w:val="001E296B"/>
    <w:rsid w:val="001E3644"/>
    <w:rsid w:val="001E3A90"/>
    <w:rsid w:val="001E53D3"/>
    <w:rsid w:val="001E6743"/>
    <w:rsid w:val="001E7FDE"/>
    <w:rsid w:val="001F0EA0"/>
    <w:rsid w:val="001F4EC0"/>
    <w:rsid w:val="00201A43"/>
    <w:rsid w:val="00203602"/>
    <w:rsid w:val="002037AB"/>
    <w:rsid w:val="00211A39"/>
    <w:rsid w:val="00212EB7"/>
    <w:rsid w:val="00214F2A"/>
    <w:rsid w:val="00214FBD"/>
    <w:rsid w:val="00215107"/>
    <w:rsid w:val="00215208"/>
    <w:rsid w:val="0021613B"/>
    <w:rsid w:val="00224209"/>
    <w:rsid w:val="0022522D"/>
    <w:rsid w:val="002313D5"/>
    <w:rsid w:val="0023456E"/>
    <w:rsid w:val="00234804"/>
    <w:rsid w:val="00234EDA"/>
    <w:rsid w:val="0024082D"/>
    <w:rsid w:val="0024140B"/>
    <w:rsid w:val="00242539"/>
    <w:rsid w:val="00245A48"/>
    <w:rsid w:val="00245B21"/>
    <w:rsid w:val="0024782C"/>
    <w:rsid w:val="002537CB"/>
    <w:rsid w:val="0025402D"/>
    <w:rsid w:val="0025551A"/>
    <w:rsid w:val="00255BB1"/>
    <w:rsid w:val="00262C5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69E"/>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2D24"/>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38AA"/>
    <w:rsid w:val="00345BAB"/>
    <w:rsid w:val="00350252"/>
    <w:rsid w:val="003545CA"/>
    <w:rsid w:val="00355EE5"/>
    <w:rsid w:val="00356BDD"/>
    <w:rsid w:val="00361C65"/>
    <w:rsid w:val="0036299B"/>
    <w:rsid w:val="00362E32"/>
    <w:rsid w:val="0036367A"/>
    <w:rsid w:val="00367A15"/>
    <w:rsid w:val="003737C3"/>
    <w:rsid w:val="00377090"/>
    <w:rsid w:val="0038040C"/>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2D23"/>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506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31BD"/>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B07"/>
    <w:rsid w:val="00502E5E"/>
    <w:rsid w:val="0050395C"/>
    <w:rsid w:val="00503A0A"/>
    <w:rsid w:val="00506614"/>
    <w:rsid w:val="00514A65"/>
    <w:rsid w:val="00515E17"/>
    <w:rsid w:val="00521DFA"/>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66B"/>
    <w:rsid w:val="00567EFB"/>
    <w:rsid w:val="005724A0"/>
    <w:rsid w:val="00572718"/>
    <w:rsid w:val="00572C09"/>
    <w:rsid w:val="0057696D"/>
    <w:rsid w:val="00582430"/>
    <w:rsid w:val="00582AE4"/>
    <w:rsid w:val="005832BD"/>
    <w:rsid w:val="00585F88"/>
    <w:rsid w:val="005905A5"/>
    <w:rsid w:val="00590AD8"/>
    <w:rsid w:val="00595A19"/>
    <w:rsid w:val="00595DB4"/>
    <w:rsid w:val="00596214"/>
    <w:rsid w:val="00596813"/>
    <w:rsid w:val="00597064"/>
    <w:rsid w:val="005A0AD8"/>
    <w:rsid w:val="005A58D2"/>
    <w:rsid w:val="005B15C8"/>
    <w:rsid w:val="005B5218"/>
    <w:rsid w:val="005B6AFB"/>
    <w:rsid w:val="005B73A2"/>
    <w:rsid w:val="005C164B"/>
    <w:rsid w:val="005C3154"/>
    <w:rsid w:val="005C3203"/>
    <w:rsid w:val="005C3A28"/>
    <w:rsid w:val="005C51BC"/>
    <w:rsid w:val="005C7718"/>
    <w:rsid w:val="005D26AB"/>
    <w:rsid w:val="005D2F25"/>
    <w:rsid w:val="005D427A"/>
    <w:rsid w:val="005E0DE6"/>
    <w:rsid w:val="005E2198"/>
    <w:rsid w:val="005E2C18"/>
    <w:rsid w:val="005E55B6"/>
    <w:rsid w:val="005E6176"/>
    <w:rsid w:val="005E74B4"/>
    <w:rsid w:val="005E7E97"/>
    <w:rsid w:val="005F1816"/>
    <w:rsid w:val="005F1FBD"/>
    <w:rsid w:val="005F3A2C"/>
    <w:rsid w:val="005F5D7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546B"/>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13BA"/>
    <w:rsid w:val="00673725"/>
    <w:rsid w:val="006752A7"/>
    <w:rsid w:val="00675541"/>
    <w:rsid w:val="006760B9"/>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6D9"/>
    <w:rsid w:val="006D2EBE"/>
    <w:rsid w:val="006D3C00"/>
    <w:rsid w:val="006D5376"/>
    <w:rsid w:val="006D7C1E"/>
    <w:rsid w:val="006E1C64"/>
    <w:rsid w:val="006E305C"/>
    <w:rsid w:val="006E592F"/>
    <w:rsid w:val="006E7968"/>
    <w:rsid w:val="006F01F8"/>
    <w:rsid w:val="006F1136"/>
    <w:rsid w:val="006F2B2A"/>
    <w:rsid w:val="006F65DE"/>
    <w:rsid w:val="006F75CB"/>
    <w:rsid w:val="00705C4E"/>
    <w:rsid w:val="0071043B"/>
    <w:rsid w:val="00713D81"/>
    <w:rsid w:val="00716D99"/>
    <w:rsid w:val="00717300"/>
    <w:rsid w:val="00717753"/>
    <w:rsid w:val="0071775F"/>
    <w:rsid w:val="0072070B"/>
    <w:rsid w:val="00720B48"/>
    <w:rsid w:val="00722B81"/>
    <w:rsid w:val="007246CC"/>
    <w:rsid w:val="007251B2"/>
    <w:rsid w:val="0072561C"/>
    <w:rsid w:val="007264B2"/>
    <w:rsid w:val="0073258C"/>
    <w:rsid w:val="00732859"/>
    <w:rsid w:val="007338D3"/>
    <w:rsid w:val="00733EC4"/>
    <w:rsid w:val="00733F8F"/>
    <w:rsid w:val="0073786A"/>
    <w:rsid w:val="00742596"/>
    <w:rsid w:val="0074276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1F5C"/>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66C2"/>
    <w:rsid w:val="0087716C"/>
    <w:rsid w:val="00882241"/>
    <w:rsid w:val="00885C77"/>
    <w:rsid w:val="00885CD7"/>
    <w:rsid w:val="008872C9"/>
    <w:rsid w:val="00887927"/>
    <w:rsid w:val="00897097"/>
    <w:rsid w:val="008A08E9"/>
    <w:rsid w:val="008A3F55"/>
    <w:rsid w:val="008A4244"/>
    <w:rsid w:val="008A5D8E"/>
    <w:rsid w:val="008A5EC7"/>
    <w:rsid w:val="008A79F2"/>
    <w:rsid w:val="008B0FAD"/>
    <w:rsid w:val="008B5271"/>
    <w:rsid w:val="008B7058"/>
    <w:rsid w:val="008B754C"/>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4B36"/>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4EB"/>
    <w:rsid w:val="00AB4AE1"/>
    <w:rsid w:val="00AB574C"/>
    <w:rsid w:val="00AB6D12"/>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4FC8"/>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6C08"/>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03B"/>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426B"/>
    <w:rsid w:val="00C45B96"/>
    <w:rsid w:val="00C47CDC"/>
    <w:rsid w:val="00C51B48"/>
    <w:rsid w:val="00C51EBA"/>
    <w:rsid w:val="00C52ACA"/>
    <w:rsid w:val="00C53601"/>
    <w:rsid w:val="00C53701"/>
    <w:rsid w:val="00C56114"/>
    <w:rsid w:val="00C57371"/>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4147"/>
    <w:rsid w:val="00CC5217"/>
    <w:rsid w:val="00CC781D"/>
    <w:rsid w:val="00CD1173"/>
    <w:rsid w:val="00CE0A4A"/>
    <w:rsid w:val="00CE1DA0"/>
    <w:rsid w:val="00CE57D2"/>
    <w:rsid w:val="00CE5F5D"/>
    <w:rsid w:val="00CE7CC3"/>
    <w:rsid w:val="00CF0741"/>
    <w:rsid w:val="00CF1EC2"/>
    <w:rsid w:val="00CF2289"/>
    <w:rsid w:val="00CF3A76"/>
    <w:rsid w:val="00CF4D3E"/>
    <w:rsid w:val="00D0396D"/>
    <w:rsid w:val="00D060EA"/>
    <w:rsid w:val="00D11BD4"/>
    <w:rsid w:val="00D14840"/>
    <w:rsid w:val="00D16230"/>
    <w:rsid w:val="00D16D47"/>
    <w:rsid w:val="00D2050D"/>
    <w:rsid w:val="00D25A6F"/>
    <w:rsid w:val="00D26DB6"/>
    <w:rsid w:val="00D30EE8"/>
    <w:rsid w:val="00D33AEA"/>
    <w:rsid w:val="00D33C65"/>
    <w:rsid w:val="00D34A86"/>
    <w:rsid w:val="00D3527B"/>
    <w:rsid w:val="00D3550D"/>
    <w:rsid w:val="00D366EB"/>
    <w:rsid w:val="00D43857"/>
    <w:rsid w:val="00D46092"/>
    <w:rsid w:val="00D47353"/>
    <w:rsid w:val="00D50914"/>
    <w:rsid w:val="00D5101A"/>
    <w:rsid w:val="00D5155A"/>
    <w:rsid w:val="00D516D5"/>
    <w:rsid w:val="00D520FE"/>
    <w:rsid w:val="00D530B8"/>
    <w:rsid w:val="00D53C21"/>
    <w:rsid w:val="00D553DE"/>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4B4"/>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69A"/>
    <w:rsid w:val="00EA5919"/>
    <w:rsid w:val="00EA73F1"/>
    <w:rsid w:val="00EA7F37"/>
    <w:rsid w:val="00EB25CD"/>
    <w:rsid w:val="00EB3853"/>
    <w:rsid w:val="00EB54FB"/>
    <w:rsid w:val="00EB5B59"/>
    <w:rsid w:val="00EC0A49"/>
    <w:rsid w:val="00EC4A5D"/>
    <w:rsid w:val="00EC5F17"/>
    <w:rsid w:val="00ED0BFA"/>
    <w:rsid w:val="00ED3863"/>
    <w:rsid w:val="00ED44BC"/>
    <w:rsid w:val="00ED5DBB"/>
    <w:rsid w:val="00EE0A23"/>
    <w:rsid w:val="00EE27DE"/>
    <w:rsid w:val="00EE3306"/>
    <w:rsid w:val="00EE444D"/>
    <w:rsid w:val="00EF16DA"/>
    <w:rsid w:val="00EF4541"/>
    <w:rsid w:val="00EF5AC2"/>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1134"/>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REGU-369-2758486</_dlc_DocId>
    <_dlc_DocIdUrl xmlns="9be56660-2c31-41ef-bc00-23e72f632f2a">
      <Url>https://cyfoethnaturiolcymru.sharepoint.com/teams/Regulatory/Permitting/_layouts/15/DocIdRedir.aspx?ID=REGU-369-2758486</Url>
      <Description>REGU-369-2758486</Description>
    </_dlc_DocIdUrl>
    <lcf76f155ced4ddcb4097134ff3c332f xmlns="cd6faf52-b12f-444c-a3fc-1f0e7a71d996">
      <Terms xmlns="http://schemas.microsoft.com/office/infopath/2007/PartnerControls"/>
    </lcf76f155ced4ddcb4097134ff3c332f>
    <Site_x0020_Name xmlns="859f7ad6-93f6-4205-b62b-a17f28acbbac">Rhiwlas Wastewater Treatment Works</Site_x0020_Name>
    <Internal_x002f_External xmlns="859f7ad6-93f6-4205-b62b-a17f28acbbac">Outgoing document</Internal_x002f_External>
    <Post_x0020_code xmlns="859f7ad6-93f6-4205-b62b-a17f28acbbac">LL57 4EH</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2025-02-17T00:00:00+00:00</Document_x0020_Date>
    <Facility_x0020_Address xmlns="859f7ad6-93f6-4205-b62b-a17f28acbbac">Track Through Field After Rhiwlas Primary School, Rhiwlas, Bangor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FAA68CD-FDA5-4E72-B900-43071AFE5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40E9B02-DA05-4310-B197-860FB7AD7CD1}">
  <ds:schemaRefs>
    <ds:schemaRef ds:uri="http://schemas.microsoft.com/office/2006/metadata/properties"/>
    <ds:schemaRef ds:uri="http://schemas.microsoft.com/office/2006/documentManagement/types"/>
    <ds:schemaRef ds:uri="cd6faf52-b12f-444c-a3fc-1f0e7a71d996"/>
    <ds:schemaRef ds:uri="http://www.w3.org/XML/1998/namespace"/>
    <ds:schemaRef ds:uri="6e121689-de5b-41b9-a751-bfeda7fa2b07"/>
    <ds:schemaRef ds:uri="859f7ad6-93f6-4205-b62b-a17f28acbbac"/>
    <ds:schemaRef ds:uri="http://schemas.microsoft.com/office/infopath/2007/PartnerControls"/>
    <ds:schemaRef ds:uri="9be56660-2c31-41ef-bc00-23e72f632f2a"/>
    <ds:schemaRef ds:uri="http://purl.org/dc/terms/"/>
    <ds:schemaRef ds:uri="http://schemas.openxmlformats.org/package/2006/metadata/core-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6273</Words>
  <Characters>34566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(17/02/2025)</dc:title>
  <dc:subject/>
  <dc:creator>Dulson, Emma</dc:creator>
  <cp:keywords>233 08 SD69, 233-08-SD69, 23308SD69</cp:keywords>
  <dc:description>233_08_SD69, version 3_x000d_
Issue date: 06/001/2011</dc:description>
  <cp:lastModifiedBy>Dulson, Emma</cp:lastModifiedBy>
  <cp:revision>44</cp:revision>
  <dcterms:created xsi:type="dcterms:W3CDTF">2025-01-30T09:00:00Z</dcterms:created>
  <dcterms:modified xsi:type="dcterms:W3CDTF">2025-02-17T08:42:00Z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402e215a-1328-409c-9dbe-10c209acdf96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