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D8B0A" w14:textId="77777777" w:rsidR="00E84C8B" w:rsidRPr="00E75AD9" w:rsidRDefault="00E84C8B" w:rsidP="00702BFE">
      <w:pPr>
        <w:pStyle w:val="TOC1"/>
        <w:rPr>
          <w:color w:val="auto"/>
        </w:rPr>
      </w:pPr>
      <w:bookmarkStart w:id="0" w:name="_Toc464892553"/>
      <w:bookmarkStart w:id="1" w:name="_Toc78173393"/>
    </w:p>
    <w:p w14:paraId="40DBD241" w14:textId="77777777" w:rsidR="00E84C8B" w:rsidRPr="00E75AD9" w:rsidRDefault="00E84C8B" w:rsidP="00E84C8B">
      <w:pPr>
        <w:rPr>
          <w:rFonts w:ascii="Arial" w:hAnsi="Arial" w:cs="Arial"/>
          <w:sz w:val="18"/>
          <w:szCs w:val="18"/>
        </w:rPr>
      </w:pPr>
    </w:p>
    <w:p w14:paraId="4C1DD65D" w14:textId="77777777" w:rsidR="00E84C8B" w:rsidRPr="00E75AD9" w:rsidRDefault="00E84C8B" w:rsidP="00E84C8B">
      <w:pPr>
        <w:rPr>
          <w:rFonts w:ascii="Arial" w:hAnsi="Arial" w:cs="Arial"/>
          <w:sz w:val="18"/>
          <w:szCs w:val="18"/>
        </w:rPr>
      </w:pPr>
    </w:p>
    <w:p w14:paraId="2FB583F4" w14:textId="77777777" w:rsidR="00E25CE6" w:rsidRPr="00E75AD9" w:rsidRDefault="00E25CE6" w:rsidP="00702BFE">
      <w:pPr>
        <w:pStyle w:val="TOC1"/>
        <w:rPr>
          <w:color w:val="auto"/>
        </w:rPr>
      </w:pPr>
    </w:p>
    <w:p w14:paraId="6193FD22" w14:textId="77777777" w:rsidR="00E25CE6" w:rsidRPr="00E75AD9" w:rsidRDefault="00E25CE6" w:rsidP="00702BFE">
      <w:pPr>
        <w:pStyle w:val="TOC1"/>
        <w:rPr>
          <w:color w:val="auto"/>
        </w:rPr>
      </w:pPr>
    </w:p>
    <w:p w14:paraId="050622D2" w14:textId="77777777" w:rsidR="00702BFE" w:rsidRPr="00E75AD9" w:rsidRDefault="00702BFE" w:rsidP="00702BFE">
      <w:pPr>
        <w:pStyle w:val="TOC1"/>
        <w:rPr>
          <w:color w:val="auto"/>
        </w:rPr>
      </w:pPr>
    </w:p>
    <w:p w14:paraId="3DF287CA" w14:textId="77777777" w:rsidR="00E84C8B" w:rsidRPr="00E75AD9" w:rsidRDefault="00E84C8B">
      <w:pPr>
        <w:pStyle w:val="coverTitle"/>
        <w:rPr>
          <w:rFonts w:cs="Arial"/>
        </w:rPr>
      </w:pPr>
      <w:r w:rsidRPr="00E75AD9">
        <w:rPr>
          <w:rFonts w:cs="Arial"/>
        </w:rPr>
        <w:t xml:space="preserve">Notice of variation </w:t>
      </w:r>
      <w:r w:rsidR="003F2D1E" w:rsidRPr="00E75AD9">
        <w:rPr>
          <w:rFonts w:cs="Arial"/>
        </w:rPr>
        <w:t>and consolidation</w:t>
      </w:r>
      <w:r w:rsidR="001447B2" w:rsidRPr="00E75AD9">
        <w:rPr>
          <w:rFonts w:cs="Arial"/>
        </w:rPr>
        <w:t xml:space="preserve"> </w:t>
      </w:r>
      <w:r w:rsidR="008679AD" w:rsidRPr="00E75AD9">
        <w:rPr>
          <w:rFonts w:cs="Arial"/>
        </w:rPr>
        <w:t>with introductory note</w:t>
      </w:r>
    </w:p>
    <w:p w14:paraId="1C502F3F" w14:textId="43A05E35" w:rsidR="00E84C8B" w:rsidRPr="00E75AD9" w:rsidRDefault="003E1B59">
      <w:pPr>
        <w:pStyle w:val="a"/>
        <w:rPr>
          <w:rFonts w:cs="Arial"/>
          <w:sz w:val="22"/>
          <w:szCs w:val="22"/>
        </w:rPr>
      </w:pPr>
      <w:r w:rsidRPr="00E75AD9">
        <w:rPr>
          <w:rFonts w:cs="Arial"/>
          <w:sz w:val="22"/>
          <w:szCs w:val="22"/>
        </w:rPr>
        <w:t xml:space="preserve">The </w:t>
      </w:r>
      <w:r w:rsidR="00E84C8B" w:rsidRPr="00E75AD9">
        <w:rPr>
          <w:rFonts w:cs="Arial"/>
          <w:sz w:val="22"/>
          <w:szCs w:val="22"/>
        </w:rPr>
        <w:t>Environmental Permitting (England &amp; Wales</w:t>
      </w:r>
      <w:r w:rsidR="00815D9B" w:rsidRPr="00E75AD9">
        <w:rPr>
          <w:rFonts w:cs="Arial"/>
          <w:sz w:val="22"/>
          <w:szCs w:val="22"/>
        </w:rPr>
        <w:t>) Regulations 2016</w:t>
      </w:r>
    </w:p>
    <w:p w14:paraId="4B3135B7" w14:textId="77777777" w:rsidR="00E84C8B" w:rsidRPr="00E75AD9" w:rsidRDefault="00E84C8B">
      <w:pPr>
        <w:pStyle w:val="a"/>
        <w:rPr>
          <w:rFonts w:cs="Arial"/>
          <w:sz w:val="22"/>
          <w:szCs w:val="22"/>
        </w:rPr>
      </w:pPr>
    </w:p>
    <w:p w14:paraId="3401D13C" w14:textId="77777777" w:rsidR="00E75AD9" w:rsidRPr="00E75AD9" w:rsidRDefault="00E75AD9" w:rsidP="00702BFE">
      <w:pPr>
        <w:pStyle w:val="coverLicenceHolder"/>
        <w:pBdr>
          <w:top w:val="single" w:sz="4" w:space="25" w:color="auto"/>
        </w:pBdr>
        <w:spacing w:before="120" w:line="240" w:lineRule="auto"/>
        <w:rPr>
          <w:sz w:val="22"/>
          <w:szCs w:val="22"/>
        </w:rPr>
      </w:pPr>
      <w:r w:rsidRPr="00E75AD9">
        <w:rPr>
          <w:sz w:val="22"/>
          <w:szCs w:val="22"/>
        </w:rPr>
        <w:t>Lelo Metal Recycling Ltd</w:t>
      </w:r>
    </w:p>
    <w:p w14:paraId="767C13F4" w14:textId="77777777" w:rsidR="005B73A2" w:rsidRPr="00E75AD9" w:rsidRDefault="005B73A2" w:rsidP="00702BFE">
      <w:pPr>
        <w:pStyle w:val="coverLicenceHolder"/>
        <w:pBdr>
          <w:top w:val="single" w:sz="4" w:space="25" w:color="auto"/>
        </w:pBdr>
        <w:spacing w:before="120" w:line="240" w:lineRule="auto"/>
        <w:rPr>
          <w:sz w:val="22"/>
          <w:szCs w:val="22"/>
        </w:rPr>
      </w:pPr>
    </w:p>
    <w:p w14:paraId="3A7D9869" w14:textId="77777777" w:rsidR="00E75AD9" w:rsidRPr="00E75AD9" w:rsidRDefault="00E75AD9" w:rsidP="00E75AD9">
      <w:pPr>
        <w:pStyle w:val="coverLicenceHolder"/>
        <w:pBdr>
          <w:top w:val="single" w:sz="4" w:space="25" w:color="auto"/>
        </w:pBdr>
        <w:spacing w:before="120"/>
        <w:rPr>
          <w:sz w:val="22"/>
          <w:szCs w:val="22"/>
        </w:rPr>
      </w:pPr>
      <w:bookmarkStart w:id="2" w:name="_Hlk189222025"/>
      <w:r w:rsidRPr="00E75AD9">
        <w:rPr>
          <w:sz w:val="22"/>
          <w:szCs w:val="22"/>
        </w:rPr>
        <w:t>Lelo Metal Recycling Limited</w:t>
      </w:r>
    </w:p>
    <w:p w14:paraId="7F4CC883" w14:textId="77777777" w:rsidR="00E75AD9" w:rsidRPr="00E75AD9" w:rsidRDefault="00E75AD9" w:rsidP="00E75AD9">
      <w:pPr>
        <w:pStyle w:val="coverLicenceHolder"/>
        <w:pBdr>
          <w:top w:val="single" w:sz="4" w:space="25" w:color="auto"/>
        </w:pBdr>
        <w:spacing w:before="120"/>
        <w:rPr>
          <w:sz w:val="22"/>
          <w:szCs w:val="22"/>
        </w:rPr>
      </w:pPr>
      <w:r w:rsidRPr="00E75AD9">
        <w:rPr>
          <w:sz w:val="22"/>
          <w:szCs w:val="22"/>
        </w:rPr>
        <w:t>Unit 11</w:t>
      </w:r>
    </w:p>
    <w:p w14:paraId="3FB537A9" w14:textId="3755F427" w:rsidR="00E75AD9" w:rsidRPr="00E75AD9" w:rsidRDefault="008204F8" w:rsidP="00E75AD9">
      <w:pPr>
        <w:pStyle w:val="coverLicenceHolder"/>
        <w:pBdr>
          <w:top w:val="single" w:sz="4" w:space="25" w:color="auto"/>
        </w:pBdr>
        <w:spacing w:before="120"/>
        <w:rPr>
          <w:sz w:val="22"/>
          <w:szCs w:val="22"/>
        </w:rPr>
      </w:pPr>
      <w:r>
        <w:rPr>
          <w:sz w:val="22"/>
          <w:szCs w:val="22"/>
        </w:rPr>
        <w:t>G</w:t>
      </w:r>
      <w:r w:rsidR="00E75AD9" w:rsidRPr="00E75AD9">
        <w:rPr>
          <w:sz w:val="22"/>
          <w:szCs w:val="22"/>
        </w:rPr>
        <w:t>raig Lelo Works</w:t>
      </w:r>
    </w:p>
    <w:p w14:paraId="262521CB" w14:textId="77777777" w:rsidR="00E75AD9" w:rsidRPr="00E75AD9" w:rsidRDefault="00E75AD9" w:rsidP="00E75AD9">
      <w:pPr>
        <w:pStyle w:val="coverLicenceHolder"/>
        <w:pBdr>
          <w:top w:val="single" w:sz="4" w:space="25" w:color="auto"/>
        </w:pBdr>
        <w:spacing w:before="120"/>
        <w:rPr>
          <w:sz w:val="22"/>
          <w:szCs w:val="22"/>
        </w:rPr>
      </w:pPr>
      <w:proofErr w:type="spellStart"/>
      <w:r w:rsidRPr="00E75AD9">
        <w:rPr>
          <w:sz w:val="22"/>
          <w:szCs w:val="22"/>
        </w:rPr>
        <w:t>Gwyddelwern</w:t>
      </w:r>
      <w:proofErr w:type="spellEnd"/>
    </w:p>
    <w:p w14:paraId="798E2296" w14:textId="77777777" w:rsidR="00E75AD9" w:rsidRPr="00E75AD9" w:rsidRDefault="00E75AD9" w:rsidP="00E75AD9">
      <w:pPr>
        <w:pStyle w:val="coverLicenceHolder"/>
        <w:pBdr>
          <w:top w:val="single" w:sz="4" w:space="25" w:color="auto"/>
        </w:pBdr>
        <w:spacing w:before="120"/>
        <w:rPr>
          <w:sz w:val="22"/>
          <w:szCs w:val="22"/>
        </w:rPr>
      </w:pPr>
      <w:r w:rsidRPr="00E75AD9">
        <w:rPr>
          <w:sz w:val="22"/>
          <w:szCs w:val="22"/>
        </w:rPr>
        <w:t>Corwen</w:t>
      </w:r>
    </w:p>
    <w:p w14:paraId="737A4280" w14:textId="7A26F368" w:rsidR="00E75AD9" w:rsidRPr="00E75AD9" w:rsidRDefault="00E75AD9" w:rsidP="00E75AD9">
      <w:pPr>
        <w:pStyle w:val="coverLicenceHolder"/>
        <w:pBdr>
          <w:top w:val="single" w:sz="4" w:space="25" w:color="auto"/>
        </w:pBdr>
        <w:spacing w:before="120" w:line="240" w:lineRule="auto"/>
        <w:rPr>
          <w:sz w:val="22"/>
          <w:szCs w:val="22"/>
        </w:rPr>
      </w:pPr>
      <w:r w:rsidRPr="00E75AD9">
        <w:rPr>
          <w:sz w:val="22"/>
          <w:szCs w:val="22"/>
        </w:rPr>
        <w:t>LL21 9SD</w:t>
      </w:r>
    </w:p>
    <w:bookmarkEnd w:id="2"/>
    <w:p w14:paraId="49D0CBEC" w14:textId="77777777" w:rsidR="006D7C1E" w:rsidRPr="00E75AD9" w:rsidRDefault="006D7C1E" w:rsidP="00702BFE">
      <w:pPr>
        <w:pStyle w:val="coverLicenceHolder"/>
        <w:pBdr>
          <w:top w:val="single" w:sz="4" w:space="25" w:color="auto"/>
        </w:pBdr>
        <w:spacing w:before="120" w:line="240" w:lineRule="auto"/>
        <w:rPr>
          <w:rFonts w:cs="Arial"/>
          <w:sz w:val="22"/>
          <w:szCs w:val="22"/>
        </w:rPr>
      </w:pPr>
    </w:p>
    <w:p w14:paraId="6A2BE69D" w14:textId="77777777" w:rsidR="003370AB" w:rsidRPr="00E75AD9" w:rsidRDefault="003370AB" w:rsidP="00702BFE">
      <w:pPr>
        <w:pStyle w:val="coverLicenceHolder"/>
        <w:pBdr>
          <w:top w:val="single" w:sz="4" w:space="25" w:color="auto"/>
        </w:pBdr>
        <w:spacing w:before="120" w:line="240" w:lineRule="auto"/>
        <w:rPr>
          <w:rFonts w:cs="Arial"/>
          <w:sz w:val="22"/>
          <w:szCs w:val="22"/>
        </w:rPr>
      </w:pPr>
      <w:r w:rsidRPr="00E75AD9">
        <w:rPr>
          <w:rFonts w:cs="Arial"/>
          <w:sz w:val="22"/>
          <w:szCs w:val="22"/>
        </w:rPr>
        <w:t>Variation</w:t>
      </w:r>
      <w:r w:rsidR="003F2D1E" w:rsidRPr="00E75AD9">
        <w:rPr>
          <w:rFonts w:cs="Arial"/>
          <w:sz w:val="22"/>
          <w:szCs w:val="22"/>
        </w:rPr>
        <w:t xml:space="preserve"> application </w:t>
      </w:r>
      <w:r w:rsidRPr="00E75AD9">
        <w:rPr>
          <w:rFonts w:cs="Arial"/>
          <w:sz w:val="22"/>
          <w:szCs w:val="22"/>
        </w:rPr>
        <w:t>number</w:t>
      </w:r>
    </w:p>
    <w:p w14:paraId="1CA2C3C9" w14:textId="77777777" w:rsidR="00E75AD9" w:rsidRPr="00E75AD9" w:rsidRDefault="00E75AD9" w:rsidP="00E75AD9">
      <w:pPr>
        <w:pStyle w:val="coverAuthNos"/>
        <w:rPr>
          <w:color w:val="auto"/>
          <w:sz w:val="22"/>
          <w:szCs w:val="22"/>
        </w:rPr>
      </w:pPr>
      <w:r w:rsidRPr="00E75AD9">
        <w:rPr>
          <w:color w:val="auto"/>
          <w:sz w:val="22"/>
          <w:szCs w:val="22"/>
        </w:rPr>
        <w:t>EPR/EB3038RW/V003</w:t>
      </w:r>
    </w:p>
    <w:p w14:paraId="64B41FD9" w14:textId="77777777" w:rsidR="00702BFE" w:rsidRPr="0071686C" w:rsidRDefault="00702BFE" w:rsidP="00702BFE">
      <w:pPr>
        <w:pStyle w:val="coverAuthNos"/>
        <w:spacing w:line="240" w:lineRule="auto"/>
        <w:rPr>
          <w:rFonts w:cs="Arial"/>
          <w:color w:val="auto"/>
          <w:sz w:val="22"/>
          <w:szCs w:val="22"/>
        </w:rPr>
      </w:pPr>
    </w:p>
    <w:p w14:paraId="3D7A9295" w14:textId="77777777" w:rsidR="00E84C8B" w:rsidRPr="0071686C" w:rsidRDefault="004F05BF" w:rsidP="00702BFE">
      <w:pPr>
        <w:pStyle w:val="coverAuthNos"/>
        <w:spacing w:line="240" w:lineRule="auto"/>
        <w:rPr>
          <w:rFonts w:cs="Arial"/>
          <w:color w:val="auto"/>
          <w:sz w:val="22"/>
          <w:szCs w:val="22"/>
        </w:rPr>
      </w:pPr>
      <w:r w:rsidRPr="0071686C">
        <w:rPr>
          <w:rFonts w:cs="Arial"/>
          <w:color w:val="auto"/>
          <w:sz w:val="22"/>
          <w:szCs w:val="22"/>
        </w:rPr>
        <w:t>P</w:t>
      </w:r>
      <w:r w:rsidR="00E84C8B" w:rsidRPr="0071686C">
        <w:rPr>
          <w:rFonts w:cs="Arial"/>
          <w:color w:val="auto"/>
          <w:sz w:val="22"/>
          <w:szCs w:val="22"/>
        </w:rPr>
        <w:t>ermit number</w:t>
      </w:r>
    </w:p>
    <w:p w14:paraId="37F6401F" w14:textId="77777777" w:rsidR="00E75AD9" w:rsidRPr="00034BE9" w:rsidRDefault="00E75AD9" w:rsidP="00E75AD9">
      <w:pPr>
        <w:pStyle w:val="coverAuthNos"/>
        <w:tabs>
          <w:tab w:val="left" w:pos="6933"/>
        </w:tabs>
        <w:rPr>
          <w:color w:val="auto"/>
          <w:sz w:val="22"/>
          <w:szCs w:val="22"/>
        </w:rPr>
      </w:pPr>
      <w:r w:rsidRPr="00034BE9">
        <w:rPr>
          <w:color w:val="auto"/>
          <w:sz w:val="22"/>
          <w:szCs w:val="22"/>
        </w:rPr>
        <w:t>EPR/EB3038RW</w:t>
      </w:r>
    </w:p>
    <w:p w14:paraId="1890ABB4" w14:textId="77777777" w:rsidR="00A47A52" w:rsidRPr="0071686C" w:rsidRDefault="00A47A52" w:rsidP="00837B7B">
      <w:pPr>
        <w:pStyle w:val="coverAuthNos"/>
        <w:ind w:left="0"/>
        <w:jc w:val="center"/>
        <w:rPr>
          <w:rFonts w:cs="Arial"/>
        </w:rPr>
      </w:pPr>
    </w:p>
    <w:p w14:paraId="0117E3D9" w14:textId="02D25481" w:rsidR="00AC41E4" w:rsidRPr="00E75AD9" w:rsidRDefault="00E84C8B" w:rsidP="00702BFE">
      <w:pPr>
        <w:pStyle w:val="coverAuthNos"/>
        <w:spacing w:line="240" w:lineRule="auto"/>
        <w:ind w:left="0"/>
        <w:jc w:val="center"/>
        <w:rPr>
          <w:b/>
          <w:color w:val="auto"/>
          <w:sz w:val="36"/>
          <w:szCs w:val="36"/>
        </w:rPr>
      </w:pPr>
      <w:r w:rsidRPr="0071686C">
        <w:rPr>
          <w:rFonts w:cs="Arial"/>
        </w:rPr>
        <w:br w:type="page"/>
      </w:r>
      <w:bookmarkStart w:id="3" w:name="_Hlk189222108"/>
      <w:r w:rsidR="00E75AD9" w:rsidRPr="00E75AD9">
        <w:rPr>
          <w:b/>
          <w:color w:val="auto"/>
          <w:sz w:val="36"/>
          <w:szCs w:val="36"/>
        </w:rPr>
        <w:lastRenderedPageBreak/>
        <w:t>Lelo Metal Recycling Limited</w:t>
      </w:r>
    </w:p>
    <w:p w14:paraId="0C8CABF1" w14:textId="7764B4E3" w:rsidR="003370AB" w:rsidRPr="00E75AD9" w:rsidRDefault="00AF08C3" w:rsidP="00702BFE">
      <w:pPr>
        <w:pStyle w:val="Heading1nonum"/>
        <w:spacing w:before="120" w:after="0" w:line="240" w:lineRule="auto"/>
        <w:jc w:val="center"/>
        <w:rPr>
          <w:szCs w:val="36"/>
        </w:rPr>
      </w:pPr>
      <w:r w:rsidRPr="00E75AD9">
        <w:rPr>
          <w:szCs w:val="36"/>
        </w:rPr>
        <w:t>P</w:t>
      </w:r>
      <w:r w:rsidR="003370AB" w:rsidRPr="00E75AD9">
        <w:rPr>
          <w:szCs w:val="36"/>
        </w:rPr>
        <w:t xml:space="preserve">ermit </w:t>
      </w:r>
      <w:r w:rsidR="00BE5E02" w:rsidRPr="00E75AD9">
        <w:rPr>
          <w:szCs w:val="36"/>
        </w:rPr>
        <w:t>n</w:t>
      </w:r>
      <w:r w:rsidR="003370AB" w:rsidRPr="00E75AD9">
        <w:rPr>
          <w:szCs w:val="36"/>
        </w:rPr>
        <w:t>umber EPR/</w:t>
      </w:r>
      <w:r w:rsidR="00E75AD9" w:rsidRPr="00E75AD9">
        <w:rPr>
          <w:szCs w:val="36"/>
        </w:rPr>
        <w:t>EB3038RW</w:t>
      </w:r>
    </w:p>
    <w:bookmarkEnd w:id="0"/>
    <w:bookmarkEnd w:id="1"/>
    <w:bookmarkEnd w:id="3"/>
    <w:p w14:paraId="0BACE132" w14:textId="77777777" w:rsidR="003370AB" w:rsidRPr="00C31D2C" w:rsidRDefault="003370AB" w:rsidP="003370AB">
      <w:pPr>
        <w:pStyle w:val="Heading1nonum"/>
      </w:pPr>
      <w:r w:rsidRPr="00C31D2C">
        <w:t>Introductory note</w:t>
      </w:r>
    </w:p>
    <w:p w14:paraId="0247F354"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1D4E832B"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80AD9CE" w14:textId="77777777" w:rsidR="00952C06" w:rsidRPr="00E87CA0" w:rsidRDefault="0090270F" w:rsidP="00702BFE">
      <w:pPr>
        <w:pStyle w:val="BodyText2"/>
        <w:tabs>
          <w:tab w:val="left" w:pos="-720"/>
          <w:tab w:val="left" w:pos="0"/>
          <w:tab w:val="left" w:pos="972"/>
        </w:tabs>
        <w:spacing w:before="120"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E87CA0">
        <w:rPr>
          <w:rFonts w:cs="Arial"/>
          <w:sz w:val="22"/>
          <w:szCs w:val="22"/>
        </w:rPr>
        <w:t>environmental permit</w:t>
      </w:r>
      <w:r w:rsidR="00AF08C3" w:rsidRPr="00E87CA0">
        <w:rPr>
          <w:rFonts w:cs="Arial"/>
          <w:sz w:val="22"/>
          <w:szCs w:val="22"/>
        </w:rPr>
        <w:t>.</w:t>
      </w:r>
    </w:p>
    <w:p w14:paraId="36954BE7" w14:textId="7521A22A" w:rsidR="00E87CA0" w:rsidRPr="00E87CA0" w:rsidRDefault="00E87CA0" w:rsidP="00702BFE">
      <w:pPr>
        <w:pStyle w:val="Draftingnote"/>
        <w:spacing w:before="120"/>
        <w:rPr>
          <w:rFonts w:cs="Arial"/>
          <w:i w:val="0"/>
          <w:color w:val="auto"/>
          <w:sz w:val="22"/>
          <w:szCs w:val="22"/>
        </w:rPr>
      </w:pPr>
      <w:r w:rsidRPr="00E87CA0">
        <w:rPr>
          <w:rFonts w:cs="Arial"/>
          <w:i w:val="0"/>
          <w:color w:val="auto"/>
          <w:sz w:val="22"/>
          <w:szCs w:val="22"/>
        </w:rPr>
        <w:t>This is an operator led variation to increase the permits annual throughput from 25,000 tonnes per annum to 30,000 tonnes per annum and to add the following waste codes to the permit: 17 04 10*, 17 04 11, 19 01 02, 20 01 33*, and 20 01 34</w:t>
      </w:r>
      <w:r w:rsidR="00A9056E">
        <w:rPr>
          <w:rFonts w:cs="Arial"/>
          <w:i w:val="0"/>
          <w:color w:val="auto"/>
          <w:sz w:val="22"/>
          <w:szCs w:val="22"/>
        </w:rPr>
        <w:t>, and remove the D15 code.</w:t>
      </w:r>
    </w:p>
    <w:p w14:paraId="415DD70F" w14:textId="687D04CB" w:rsidR="00175E70" w:rsidRPr="00E87CA0" w:rsidRDefault="00E87CA0" w:rsidP="00175E70">
      <w:pPr>
        <w:pStyle w:val="Draftingnote"/>
        <w:spacing w:before="120"/>
        <w:rPr>
          <w:rFonts w:cs="Arial"/>
          <w:i w:val="0"/>
          <w:color w:val="auto"/>
          <w:sz w:val="22"/>
          <w:szCs w:val="22"/>
        </w:rPr>
      </w:pPr>
      <w:r w:rsidRPr="00E87CA0">
        <w:rPr>
          <w:rFonts w:cs="Arial"/>
          <w:i w:val="0"/>
          <w:color w:val="auto"/>
          <w:sz w:val="22"/>
          <w:szCs w:val="22"/>
        </w:rPr>
        <w:t>The variation also i</w:t>
      </w:r>
      <w:r w:rsidR="00175E70" w:rsidRPr="00E87CA0">
        <w:rPr>
          <w:rFonts w:cs="Arial"/>
          <w:i w:val="0"/>
          <w:color w:val="auto"/>
          <w:sz w:val="22"/>
          <w:szCs w:val="22"/>
        </w:rPr>
        <w:t>ncludes a regulator-initiated variation to include</w:t>
      </w:r>
      <w:r w:rsidRPr="00E87CA0">
        <w:rPr>
          <w:rFonts w:cs="Arial"/>
          <w:i w:val="0"/>
          <w:color w:val="auto"/>
          <w:sz w:val="22"/>
          <w:szCs w:val="22"/>
        </w:rPr>
        <w:t xml:space="preserve"> </w:t>
      </w:r>
      <w:r w:rsidR="00175E70" w:rsidRPr="00E87CA0">
        <w:rPr>
          <w:rFonts w:cs="Arial"/>
          <w:i w:val="0"/>
          <w:color w:val="auto"/>
          <w:sz w:val="22"/>
          <w:szCs w:val="22"/>
        </w:rPr>
        <w:t>conditions relating to fire risk mitigation</w:t>
      </w:r>
      <w:r w:rsidR="00EF689D">
        <w:rPr>
          <w:rFonts w:cs="Arial"/>
          <w:i w:val="0"/>
          <w:color w:val="auto"/>
          <w:sz w:val="22"/>
          <w:szCs w:val="22"/>
        </w:rPr>
        <w:t>, updating to current template/conditions, and adding missing conditions.</w:t>
      </w:r>
    </w:p>
    <w:p w14:paraId="4BE49039" w14:textId="42D8BB43" w:rsidR="009D5F6A" w:rsidRDefault="00A467B6" w:rsidP="00702BFE">
      <w:pPr>
        <w:pStyle w:val="Draftingnote"/>
        <w:spacing w:before="12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2C5822AF" w14:textId="038D804E" w:rsidR="00A40593" w:rsidRDefault="00E84C8B" w:rsidP="00702BFE">
      <w:pPr>
        <w:pStyle w:val="BodyText2"/>
        <w:spacing w:before="120" w:line="270" w:lineRule="exact"/>
        <w:jc w:val="left"/>
        <w:rPr>
          <w:color w:val="FF00FF"/>
          <w:sz w:val="22"/>
          <w:szCs w:val="22"/>
        </w:rPr>
      </w:pPr>
      <w:r w:rsidRPr="00C31D2C">
        <w:rPr>
          <w:sz w:val="22"/>
          <w:szCs w:val="22"/>
        </w:rPr>
        <w:t>The status log of a permit sets out the permitting history, including any changes to the permit reference number</w:t>
      </w:r>
      <w:r w:rsidR="00E75AD9">
        <w:rPr>
          <w:sz w:val="22"/>
          <w:szCs w:val="22"/>
        </w:rPr>
        <w:t>.</w:t>
      </w:r>
    </w:p>
    <w:tbl>
      <w:tblPr>
        <w:tblW w:w="0" w:type="auto"/>
        <w:tblBorders>
          <w:bottom w:val="single" w:sz="6" w:space="0" w:color="auto"/>
          <w:insideH w:val="single" w:sz="6" w:space="0" w:color="auto"/>
        </w:tblBorders>
        <w:tblLook w:val="0000" w:firstRow="0" w:lastRow="0" w:firstColumn="0" w:lastColumn="0" w:noHBand="0" w:noVBand="0"/>
      </w:tblPr>
      <w:tblGrid>
        <w:gridCol w:w="3039"/>
        <w:gridCol w:w="1128"/>
        <w:gridCol w:w="3794"/>
      </w:tblGrid>
      <w:tr w:rsidR="007C5478" w:rsidRPr="007C5478" w14:paraId="535B46DA" w14:textId="77777777" w:rsidTr="00A9056E">
        <w:trPr>
          <w:cantSplit/>
          <w:tblHeader/>
        </w:trPr>
        <w:tc>
          <w:tcPr>
            <w:tcW w:w="0" w:type="auto"/>
            <w:gridSpan w:val="3"/>
            <w:tcBorders>
              <w:top w:val="nil"/>
              <w:left w:val="nil"/>
              <w:bottom w:val="single" w:sz="6" w:space="0" w:color="auto"/>
              <w:right w:val="nil"/>
            </w:tcBorders>
            <w:shd w:val="clear" w:color="auto" w:fill="000000"/>
          </w:tcPr>
          <w:p w14:paraId="10CAE90D" w14:textId="77777777" w:rsidR="007C5478" w:rsidRPr="007C5478" w:rsidRDefault="007C5478" w:rsidP="006B6DC3">
            <w:pPr>
              <w:pStyle w:val="Tabletitle"/>
              <w:rPr>
                <w:rFonts w:ascii="Arial" w:hAnsi="Arial" w:cs="Arial"/>
                <w:color w:val="auto"/>
                <w:sz w:val="22"/>
                <w:szCs w:val="22"/>
              </w:rPr>
            </w:pPr>
            <w:r w:rsidRPr="007C5478">
              <w:rPr>
                <w:rFonts w:ascii="Arial" w:hAnsi="Arial" w:cs="Arial"/>
                <w:color w:val="auto"/>
                <w:sz w:val="22"/>
                <w:szCs w:val="22"/>
              </w:rPr>
              <w:lastRenderedPageBreak/>
              <w:t>Status log of the permit</w:t>
            </w:r>
          </w:p>
        </w:tc>
      </w:tr>
      <w:tr w:rsidR="007C5478" w:rsidRPr="007C5478" w14:paraId="30904CCE" w14:textId="77777777" w:rsidTr="00A9056E">
        <w:trPr>
          <w:cantSplit/>
          <w:tblHeader/>
        </w:trPr>
        <w:tc>
          <w:tcPr>
            <w:tcW w:w="0" w:type="auto"/>
            <w:tcBorders>
              <w:top w:val="single" w:sz="6" w:space="0" w:color="auto"/>
              <w:left w:val="nil"/>
              <w:bottom w:val="single" w:sz="6" w:space="0" w:color="auto"/>
              <w:right w:val="nil"/>
            </w:tcBorders>
          </w:tcPr>
          <w:p w14:paraId="6FB9FCB3" w14:textId="77777777" w:rsidR="007C5478" w:rsidRPr="007C5478" w:rsidRDefault="007C5478" w:rsidP="006B6DC3">
            <w:pPr>
              <w:pStyle w:val="Tablehead"/>
              <w:rPr>
                <w:rFonts w:ascii="Arial" w:hAnsi="Arial" w:cs="Arial"/>
                <w:color w:val="auto"/>
                <w:sz w:val="22"/>
                <w:szCs w:val="22"/>
              </w:rPr>
            </w:pPr>
            <w:r w:rsidRPr="007C5478">
              <w:rPr>
                <w:rFonts w:ascii="Arial" w:hAnsi="Arial" w:cs="Arial"/>
                <w:color w:val="auto"/>
                <w:sz w:val="22"/>
                <w:szCs w:val="22"/>
              </w:rPr>
              <w:t>Description</w:t>
            </w:r>
          </w:p>
        </w:tc>
        <w:tc>
          <w:tcPr>
            <w:tcW w:w="0" w:type="auto"/>
            <w:tcBorders>
              <w:top w:val="single" w:sz="6" w:space="0" w:color="auto"/>
              <w:left w:val="nil"/>
              <w:bottom w:val="single" w:sz="6" w:space="0" w:color="auto"/>
              <w:right w:val="nil"/>
            </w:tcBorders>
          </w:tcPr>
          <w:p w14:paraId="4D204142" w14:textId="77777777" w:rsidR="007C5478" w:rsidRPr="007C5478" w:rsidRDefault="007C5478" w:rsidP="006B6DC3">
            <w:pPr>
              <w:pStyle w:val="Tablehead"/>
              <w:rPr>
                <w:rFonts w:ascii="Arial" w:hAnsi="Arial" w:cs="Arial"/>
                <w:color w:val="auto"/>
                <w:sz w:val="22"/>
                <w:szCs w:val="22"/>
              </w:rPr>
            </w:pPr>
            <w:r w:rsidRPr="007C5478">
              <w:rPr>
                <w:rFonts w:ascii="Arial" w:hAnsi="Arial" w:cs="Arial"/>
                <w:color w:val="auto"/>
                <w:sz w:val="22"/>
                <w:szCs w:val="22"/>
              </w:rPr>
              <w:t>Date</w:t>
            </w:r>
          </w:p>
        </w:tc>
        <w:tc>
          <w:tcPr>
            <w:tcW w:w="0" w:type="auto"/>
            <w:tcBorders>
              <w:top w:val="single" w:sz="6" w:space="0" w:color="auto"/>
              <w:left w:val="nil"/>
              <w:bottom w:val="single" w:sz="6" w:space="0" w:color="auto"/>
              <w:right w:val="nil"/>
            </w:tcBorders>
          </w:tcPr>
          <w:p w14:paraId="69745FE9" w14:textId="77777777" w:rsidR="007C5478" w:rsidRPr="007C5478" w:rsidRDefault="007C5478" w:rsidP="006B6DC3">
            <w:pPr>
              <w:pStyle w:val="Tablehead"/>
              <w:rPr>
                <w:rFonts w:ascii="Arial" w:hAnsi="Arial" w:cs="Arial"/>
                <w:color w:val="auto"/>
                <w:sz w:val="22"/>
                <w:szCs w:val="22"/>
              </w:rPr>
            </w:pPr>
            <w:r w:rsidRPr="007C5478">
              <w:rPr>
                <w:rFonts w:ascii="Arial" w:hAnsi="Arial" w:cs="Arial"/>
                <w:color w:val="auto"/>
                <w:sz w:val="22"/>
                <w:szCs w:val="22"/>
              </w:rPr>
              <w:t>Comments</w:t>
            </w:r>
          </w:p>
        </w:tc>
      </w:tr>
      <w:tr w:rsidR="007C5478" w:rsidRPr="007C5478" w14:paraId="6E11C128" w14:textId="77777777" w:rsidTr="00A9056E">
        <w:trPr>
          <w:cantSplit/>
          <w:trHeight w:val="65"/>
        </w:trPr>
        <w:tc>
          <w:tcPr>
            <w:tcW w:w="0" w:type="auto"/>
            <w:tcBorders>
              <w:top w:val="single" w:sz="6" w:space="0" w:color="auto"/>
              <w:left w:val="nil"/>
              <w:bottom w:val="single" w:sz="6" w:space="0" w:color="auto"/>
              <w:right w:val="nil"/>
            </w:tcBorders>
          </w:tcPr>
          <w:p w14:paraId="2ADF488A" w14:textId="77777777" w:rsidR="007C5478" w:rsidRPr="007C5478" w:rsidRDefault="007C5478" w:rsidP="006B6DC3">
            <w:pPr>
              <w:rPr>
                <w:rFonts w:ascii="Arial" w:hAnsi="Arial" w:cs="Arial"/>
                <w:sz w:val="22"/>
                <w:szCs w:val="22"/>
              </w:rPr>
            </w:pPr>
            <w:r w:rsidRPr="007C5478">
              <w:rPr>
                <w:rFonts w:ascii="Arial" w:hAnsi="Arial" w:cs="Arial"/>
                <w:sz w:val="22"/>
                <w:szCs w:val="22"/>
              </w:rPr>
              <w:t xml:space="preserve">Permit determined EPR/DP3794FD </w:t>
            </w:r>
          </w:p>
          <w:p w14:paraId="52EE9778"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 xml:space="preserve">(EAWML 37263) </w:t>
            </w:r>
          </w:p>
        </w:tc>
        <w:tc>
          <w:tcPr>
            <w:tcW w:w="0" w:type="auto"/>
            <w:tcBorders>
              <w:top w:val="single" w:sz="6" w:space="0" w:color="auto"/>
              <w:left w:val="nil"/>
              <w:bottom w:val="single" w:sz="6" w:space="0" w:color="auto"/>
              <w:right w:val="nil"/>
            </w:tcBorders>
          </w:tcPr>
          <w:p w14:paraId="2635BF6C"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 xml:space="preserve">21/01/05 </w:t>
            </w:r>
          </w:p>
        </w:tc>
        <w:tc>
          <w:tcPr>
            <w:tcW w:w="0" w:type="auto"/>
            <w:tcBorders>
              <w:top w:val="single" w:sz="6" w:space="0" w:color="auto"/>
              <w:left w:val="nil"/>
              <w:bottom w:val="single" w:sz="6" w:space="0" w:color="auto"/>
              <w:right w:val="nil"/>
            </w:tcBorders>
          </w:tcPr>
          <w:p w14:paraId="76FD4A21" w14:textId="6F20B22F" w:rsidR="00A9056E" w:rsidRPr="00A9056E" w:rsidRDefault="007C5478" w:rsidP="00A9056E">
            <w:pPr>
              <w:pStyle w:val="Tablebody"/>
            </w:pPr>
            <w:r w:rsidRPr="007C5478">
              <w:rPr>
                <w:rFonts w:ascii="Arial" w:hAnsi="Arial" w:cs="Arial"/>
                <w:color w:val="auto"/>
                <w:sz w:val="22"/>
                <w:szCs w:val="22"/>
              </w:rPr>
              <w:t xml:space="preserve">Original permit issued to John Mervyn Jones </w:t>
            </w:r>
          </w:p>
        </w:tc>
      </w:tr>
      <w:tr w:rsidR="007C5478" w:rsidRPr="007C5478" w14:paraId="004BFBAD" w14:textId="77777777" w:rsidTr="00A9056E">
        <w:trPr>
          <w:cantSplit/>
        </w:trPr>
        <w:tc>
          <w:tcPr>
            <w:tcW w:w="0" w:type="auto"/>
            <w:tcBorders>
              <w:top w:val="single" w:sz="6" w:space="0" w:color="auto"/>
              <w:left w:val="nil"/>
              <w:bottom w:val="single" w:sz="6" w:space="0" w:color="auto"/>
              <w:right w:val="nil"/>
            </w:tcBorders>
          </w:tcPr>
          <w:p w14:paraId="3A2C0E66" w14:textId="77777777" w:rsidR="007C5478" w:rsidRPr="007C5478" w:rsidRDefault="007C5478" w:rsidP="006B6DC3">
            <w:pPr>
              <w:rPr>
                <w:rFonts w:ascii="Arial" w:hAnsi="Arial" w:cs="Arial"/>
                <w:sz w:val="22"/>
                <w:szCs w:val="22"/>
              </w:rPr>
            </w:pPr>
            <w:r w:rsidRPr="007C5478">
              <w:rPr>
                <w:rFonts w:ascii="Arial" w:hAnsi="Arial" w:cs="Arial"/>
                <w:sz w:val="22"/>
                <w:szCs w:val="22"/>
              </w:rPr>
              <w:t xml:space="preserve">Transfer determined </w:t>
            </w:r>
          </w:p>
          <w:p w14:paraId="47312410" w14:textId="77777777" w:rsidR="007C5478" w:rsidRPr="007C5478" w:rsidRDefault="007C5478" w:rsidP="006B6DC3">
            <w:pPr>
              <w:rPr>
                <w:rFonts w:ascii="Arial" w:hAnsi="Arial" w:cs="Arial"/>
                <w:sz w:val="22"/>
                <w:szCs w:val="22"/>
              </w:rPr>
            </w:pPr>
            <w:r w:rsidRPr="007C5478">
              <w:rPr>
                <w:rFonts w:ascii="Arial" w:hAnsi="Arial" w:cs="Arial"/>
                <w:sz w:val="22"/>
                <w:szCs w:val="22"/>
              </w:rPr>
              <w:t xml:space="preserve">EPR/EB3038RW/T001 </w:t>
            </w:r>
          </w:p>
          <w:p w14:paraId="43415ED1"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 xml:space="preserve">(full transfer of permit EPR/DP3794FD) </w:t>
            </w:r>
          </w:p>
        </w:tc>
        <w:tc>
          <w:tcPr>
            <w:tcW w:w="0" w:type="auto"/>
            <w:tcBorders>
              <w:top w:val="single" w:sz="6" w:space="0" w:color="auto"/>
              <w:left w:val="nil"/>
              <w:bottom w:val="single" w:sz="6" w:space="0" w:color="auto"/>
              <w:right w:val="nil"/>
            </w:tcBorders>
          </w:tcPr>
          <w:p w14:paraId="3DDF4C12"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 xml:space="preserve">17/01/12 </w:t>
            </w:r>
          </w:p>
          <w:p w14:paraId="3A7627B4" w14:textId="77777777" w:rsidR="007C5478" w:rsidRPr="007C5478" w:rsidRDefault="007C5478" w:rsidP="006B6DC3">
            <w:pPr>
              <w:pStyle w:val="Tablebody"/>
              <w:rPr>
                <w:rFonts w:ascii="Arial" w:hAnsi="Arial" w:cs="Arial"/>
                <w:color w:val="auto"/>
                <w:sz w:val="22"/>
                <w:szCs w:val="22"/>
              </w:rPr>
            </w:pPr>
          </w:p>
        </w:tc>
        <w:tc>
          <w:tcPr>
            <w:tcW w:w="0" w:type="auto"/>
            <w:tcBorders>
              <w:top w:val="single" w:sz="6" w:space="0" w:color="auto"/>
              <w:left w:val="nil"/>
              <w:bottom w:val="single" w:sz="6" w:space="0" w:color="auto"/>
              <w:right w:val="nil"/>
            </w:tcBorders>
          </w:tcPr>
          <w:p w14:paraId="61DE0413"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 xml:space="preserve">Full transfer of permit issued to </w:t>
            </w:r>
          </w:p>
          <w:p w14:paraId="1D4F2505" w14:textId="0FD842B1" w:rsidR="00A9056E" w:rsidRPr="00A9056E" w:rsidRDefault="007C5478" w:rsidP="00A9056E">
            <w:pPr>
              <w:pStyle w:val="Tablebody"/>
            </w:pPr>
            <w:r w:rsidRPr="007C5478">
              <w:rPr>
                <w:rFonts w:ascii="Arial" w:hAnsi="Arial" w:cs="Arial"/>
                <w:color w:val="auto"/>
                <w:sz w:val="22"/>
                <w:szCs w:val="22"/>
              </w:rPr>
              <w:t xml:space="preserve">Lelo Metal Recycling Ltd. </w:t>
            </w:r>
          </w:p>
        </w:tc>
      </w:tr>
      <w:tr w:rsidR="007C5478" w:rsidRPr="007C5478" w14:paraId="74F6C225" w14:textId="77777777" w:rsidTr="00A9056E">
        <w:trPr>
          <w:cantSplit/>
        </w:trPr>
        <w:tc>
          <w:tcPr>
            <w:tcW w:w="0" w:type="auto"/>
            <w:tcBorders>
              <w:top w:val="single" w:sz="6" w:space="0" w:color="auto"/>
              <w:left w:val="nil"/>
              <w:bottom w:val="single" w:sz="6" w:space="0" w:color="auto"/>
              <w:right w:val="nil"/>
            </w:tcBorders>
          </w:tcPr>
          <w:p w14:paraId="7E02BA91"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Variation determined EPR/EB3038RW/V002</w:t>
            </w:r>
          </w:p>
          <w:p w14:paraId="49BC38A6" w14:textId="77777777" w:rsidR="007C5478" w:rsidRPr="007C5478" w:rsidRDefault="007C5478" w:rsidP="006B6DC3">
            <w:pPr>
              <w:pStyle w:val="Tablebody"/>
              <w:rPr>
                <w:rFonts w:ascii="Arial" w:hAnsi="Arial" w:cs="Arial"/>
                <w:color w:val="auto"/>
                <w:sz w:val="22"/>
                <w:szCs w:val="22"/>
              </w:rPr>
            </w:pPr>
          </w:p>
        </w:tc>
        <w:tc>
          <w:tcPr>
            <w:tcW w:w="0" w:type="auto"/>
            <w:tcBorders>
              <w:top w:val="single" w:sz="6" w:space="0" w:color="auto"/>
              <w:left w:val="nil"/>
              <w:bottom w:val="single" w:sz="6" w:space="0" w:color="auto"/>
              <w:right w:val="nil"/>
            </w:tcBorders>
          </w:tcPr>
          <w:p w14:paraId="54D616CA"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11/04/12</w:t>
            </w:r>
          </w:p>
        </w:tc>
        <w:tc>
          <w:tcPr>
            <w:tcW w:w="0" w:type="auto"/>
            <w:tcBorders>
              <w:top w:val="single" w:sz="6" w:space="0" w:color="auto"/>
              <w:left w:val="nil"/>
              <w:bottom w:val="single" w:sz="6" w:space="0" w:color="auto"/>
              <w:right w:val="nil"/>
            </w:tcBorders>
          </w:tcPr>
          <w:p w14:paraId="34351F19"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 xml:space="preserve">Varied and consolidated permit issued in modern condition format to Lelo Metal Recycling Limited </w:t>
            </w:r>
          </w:p>
        </w:tc>
      </w:tr>
      <w:tr w:rsidR="007C5478" w:rsidRPr="007C5478" w14:paraId="2130703C" w14:textId="77777777" w:rsidTr="00A9056E">
        <w:trPr>
          <w:cantSplit/>
        </w:trPr>
        <w:tc>
          <w:tcPr>
            <w:tcW w:w="0" w:type="auto"/>
            <w:tcBorders>
              <w:top w:val="single" w:sz="6" w:space="0" w:color="auto"/>
              <w:left w:val="nil"/>
              <w:bottom w:val="single" w:sz="6" w:space="0" w:color="auto"/>
              <w:right w:val="nil"/>
            </w:tcBorders>
          </w:tcPr>
          <w:p w14:paraId="3982EAE5" w14:textId="77777777" w:rsidR="007C5478" w:rsidRPr="007C5478" w:rsidRDefault="007C5478" w:rsidP="006B6DC3">
            <w:pPr>
              <w:pStyle w:val="Tablebody"/>
              <w:spacing w:before="0" w:after="0" w:line="270" w:lineRule="exact"/>
              <w:rPr>
                <w:rFonts w:ascii="Arial" w:hAnsi="Arial" w:cs="Arial"/>
                <w:color w:val="auto"/>
                <w:sz w:val="22"/>
                <w:szCs w:val="22"/>
              </w:rPr>
            </w:pPr>
            <w:r w:rsidRPr="007C5478">
              <w:rPr>
                <w:rFonts w:ascii="Arial" w:hAnsi="Arial" w:cs="Arial"/>
                <w:color w:val="auto"/>
                <w:sz w:val="22"/>
                <w:szCs w:val="22"/>
              </w:rPr>
              <w:t>Application EPR/EB3038RW/V003</w:t>
            </w:r>
          </w:p>
          <w:p w14:paraId="6E7A2AEE"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(variation and consolidation)</w:t>
            </w:r>
          </w:p>
        </w:tc>
        <w:tc>
          <w:tcPr>
            <w:tcW w:w="0" w:type="auto"/>
            <w:tcBorders>
              <w:top w:val="single" w:sz="6" w:space="0" w:color="auto"/>
              <w:left w:val="nil"/>
              <w:bottom w:val="single" w:sz="6" w:space="0" w:color="auto"/>
              <w:right w:val="nil"/>
            </w:tcBorders>
          </w:tcPr>
          <w:p w14:paraId="5FCDE133" w14:textId="77777777" w:rsidR="007C5478" w:rsidRPr="007C5478" w:rsidRDefault="007C5478" w:rsidP="006B6DC3">
            <w:pPr>
              <w:pStyle w:val="Tablebody"/>
              <w:spacing w:before="0" w:after="0" w:line="270" w:lineRule="exact"/>
              <w:rPr>
                <w:rFonts w:ascii="Arial" w:hAnsi="Arial" w:cs="Arial"/>
                <w:color w:val="auto"/>
                <w:sz w:val="22"/>
                <w:szCs w:val="22"/>
              </w:rPr>
            </w:pPr>
            <w:r w:rsidRPr="007C5478">
              <w:rPr>
                <w:rFonts w:ascii="Arial" w:hAnsi="Arial" w:cs="Arial"/>
                <w:color w:val="auto"/>
                <w:sz w:val="22"/>
                <w:szCs w:val="22"/>
              </w:rPr>
              <w:t>Duly made</w:t>
            </w:r>
          </w:p>
          <w:p w14:paraId="78453B5D"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03/02/25</w:t>
            </w:r>
          </w:p>
        </w:tc>
        <w:tc>
          <w:tcPr>
            <w:tcW w:w="0" w:type="auto"/>
            <w:tcBorders>
              <w:top w:val="single" w:sz="6" w:space="0" w:color="auto"/>
              <w:left w:val="nil"/>
              <w:bottom w:val="single" w:sz="6" w:space="0" w:color="auto"/>
              <w:right w:val="nil"/>
            </w:tcBorders>
          </w:tcPr>
          <w:p w14:paraId="130356D3" w14:textId="0FCAC724"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Application to add waste codes</w:t>
            </w:r>
            <w:r w:rsidR="00EC7331">
              <w:rPr>
                <w:rFonts w:ascii="Arial" w:hAnsi="Arial" w:cs="Arial"/>
                <w:color w:val="auto"/>
                <w:sz w:val="22"/>
                <w:szCs w:val="22"/>
              </w:rPr>
              <w:t xml:space="preserve">, </w:t>
            </w:r>
            <w:r w:rsidRPr="007C5478">
              <w:rPr>
                <w:rFonts w:ascii="Arial" w:hAnsi="Arial" w:cs="Arial"/>
                <w:color w:val="auto"/>
                <w:sz w:val="22"/>
                <w:szCs w:val="22"/>
              </w:rPr>
              <w:t>increase annual throughput to 30,000 tonnes per annum</w:t>
            </w:r>
            <w:r w:rsidR="00EC7331">
              <w:rPr>
                <w:rFonts w:ascii="Arial" w:hAnsi="Arial" w:cs="Arial"/>
                <w:color w:val="auto"/>
                <w:sz w:val="22"/>
                <w:szCs w:val="22"/>
              </w:rPr>
              <w:t>.</w:t>
            </w:r>
          </w:p>
          <w:p w14:paraId="1C68942E"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NRW has also carried out a regulator led variation to:</w:t>
            </w:r>
          </w:p>
          <w:p w14:paraId="73096C39" w14:textId="77777777" w:rsidR="007C5478" w:rsidRPr="007C5478" w:rsidRDefault="007C5478" w:rsidP="007C5478">
            <w:pPr>
              <w:pStyle w:val="Tablebody"/>
              <w:numPr>
                <w:ilvl w:val="0"/>
                <w:numId w:val="9"/>
              </w:numPr>
              <w:tabs>
                <w:tab w:val="num" w:pos="360"/>
              </w:tabs>
              <w:ind w:left="0" w:firstLine="0"/>
              <w:rPr>
                <w:rFonts w:ascii="Arial" w:hAnsi="Arial" w:cs="Arial"/>
                <w:color w:val="auto"/>
                <w:sz w:val="22"/>
                <w:szCs w:val="22"/>
              </w:rPr>
            </w:pPr>
            <w:r w:rsidRPr="007C5478">
              <w:rPr>
                <w:rFonts w:ascii="Arial" w:hAnsi="Arial" w:cs="Arial"/>
                <w:color w:val="auto"/>
                <w:sz w:val="22"/>
                <w:szCs w:val="22"/>
              </w:rPr>
              <w:t>vary and update the permit to modern conditions</w:t>
            </w:r>
          </w:p>
          <w:p w14:paraId="00C8D57C" w14:textId="73111230" w:rsidR="00EC7331" w:rsidRPr="00EC7331" w:rsidRDefault="007C5478" w:rsidP="00044D7F">
            <w:pPr>
              <w:pStyle w:val="Tablebody"/>
              <w:numPr>
                <w:ilvl w:val="0"/>
                <w:numId w:val="9"/>
              </w:numPr>
              <w:tabs>
                <w:tab w:val="num" w:pos="360"/>
              </w:tabs>
              <w:ind w:left="0" w:firstLine="0"/>
              <w:rPr>
                <w:rFonts w:ascii="Arial" w:hAnsi="Arial" w:cs="Arial"/>
                <w:color w:val="auto"/>
                <w:sz w:val="22"/>
                <w:szCs w:val="22"/>
              </w:rPr>
            </w:pPr>
            <w:r w:rsidRPr="00EC7331">
              <w:rPr>
                <w:rFonts w:ascii="Arial" w:hAnsi="Arial" w:cs="Arial"/>
                <w:color w:val="auto"/>
                <w:sz w:val="22"/>
                <w:szCs w:val="22"/>
              </w:rPr>
              <w:t>add fire conditions and related improvement conditions</w:t>
            </w:r>
          </w:p>
          <w:p w14:paraId="7B5C5B88" w14:textId="77777777" w:rsidR="007C5478" w:rsidRPr="007C5478" w:rsidRDefault="007C5478" w:rsidP="007C5478">
            <w:pPr>
              <w:pStyle w:val="Tablebody"/>
              <w:numPr>
                <w:ilvl w:val="0"/>
                <w:numId w:val="9"/>
              </w:numPr>
              <w:tabs>
                <w:tab w:val="num" w:pos="360"/>
              </w:tabs>
              <w:ind w:left="0" w:firstLine="0"/>
              <w:rPr>
                <w:rFonts w:ascii="Arial" w:hAnsi="Arial" w:cs="Arial"/>
                <w:color w:val="auto"/>
                <w:sz w:val="22"/>
                <w:szCs w:val="22"/>
              </w:rPr>
            </w:pPr>
            <w:r w:rsidRPr="007C5478">
              <w:rPr>
                <w:rFonts w:ascii="Arial" w:hAnsi="Arial" w:cs="Arial"/>
                <w:color w:val="auto"/>
                <w:sz w:val="22"/>
                <w:szCs w:val="22"/>
              </w:rPr>
              <w:t>update the permit holders registered company address, and site address.</w:t>
            </w:r>
          </w:p>
        </w:tc>
      </w:tr>
      <w:tr w:rsidR="00EC7331" w:rsidRPr="007C5478" w14:paraId="3ADB252D" w14:textId="77777777" w:rsidTr="00A9056E">
        <w:trPr>
          <w:cantSplit/>
        </w:trPr>
        <w:tc>
          <w:tcPr>
            <w:tcW w:w="0" w:type="auto"/>
            <w:tcBorders>
              <w:top w:val="single" w:sz="6" w:space="0" w:color="auto"/>
              <w:left w:val="nil"/>
              <w:bottom w:val="single" w:sz="6" w:space="0" w:color="auto"/>
              <w:right w:val="nil"/>
            </w:tcBorders>
          </w:tcPr>
          <w:p w14:paraId="241DD3E7" w14:textId="71C75F21" w:rsidR="00EC7331" w:rsidRPr="007C5478" w:rsidRDefault="00EC7331" w:rsidP="006B6DC3">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Additional information </w:t>
            </w:r>
          </w:p>
        </w:tc>
        <w:tc>
          <w:tcPr>
            <w:tcW w:w="0" w:type="auto"/>
            <w:tcBorders>
              <w:top w:val="single" w:sz="6" w:space="0" w:color="auto"/>
              <w:left w:val="nil"/>
              <w:bottom w:val="single" w:sz="6" w:space="0" w:color="auto"/>
              <w:right w:val="nil"/>
            </w:tcBorders>
          </w:tcPr>
          <w:p w14:paraId="2756F865" w14:textId="5C288BFB" w:rsidR="00EC7331" w:rsidRPr="007C5478" w:rsidRDefault="00EC7331" w:rsidP="006B6DC3">
            <w:pPr>
              <w:pStyle w:val="Tablebody"/>
              <w:spacing w:before="0" w:after="0" w:line="270" w:lineRule="exact"/>
              <w:rPr>
                <w:rFonts w:ascii="Arial" w:hAnsi="Arial" w:cs="Arial"/>
                <w:color w:val="auto"/>
                <w:sz w:val="22"/>
                <w:szCs w:val="22"/>
              </w:rPr>
            </w:pPr>
            <w:r>
              <w:rPr>
                <w:rFonts w:ascii="Arial" w:hAnsi="Arial" w:cs="Arial"/>
                <w:color w:val="auto"/>
                <w:sz w:val="22"/>
                <w:szCs w:val="22"/>
              </w:rPr>
              <w:t>20/02/25</w:t>
            </w:r>
          </w:p>
        </w:tc>
        <w:tc>
          <w:tcPr>
            <w:tcW w:w="0" w:type="auto"/>
            <w:tcBorders>
              <w:top w:val="single" w:sz="6" w:space="0" w:color="auto"/>
              <w:left w:val="nil"/>
              <w:bottom w:val="single" w:sz="6" w:space="0" w:color="auto"/>
              <w:right w:val="nil"/>
            </w:tcBorders>
          </w:tcPr>
          <w:p w14:paraId="4E840C5D" w14:textId="2B19D0C6" w:rsidR="00EC7331" w:rsidRPr="007C5478" w:rsidRDefault="00EC7331" w:rsidP="006B6DC3">
            <w:pPr>
              <w:pStyle w:val="Tablebody"/>
              <w:rPr>
                <w:rFonts w:ascii="Arial" w:hAnsi="Arial" w:cs="Arial"/>
                <w:color w:val="auto"/>
                <w:sz w:val="22"/>
                <w:szCs w:val="22"/>
              </w:rPr>
            </w:pPr>
            <w:r>
              <w:rPr>
                <w:rFonts w:ascii="Arial" w:hAnsi="Arial" w:cs="Arial"/>
                <w:color w:val="auto"/>
                <w:sz w:val="22"/>
                <w:szCs w:val="22"/>
              </w:rPr>
              <w:t>Request to remove D15- Storage of waste for disposal from the permit.</w:t>
            </w:r>
          </w:p>
        </w:tc>
      </w:tr>
      <w:tr w:rsidR="007C5478" w:rsidRPr="007C5478" w14:paraId="1D236D9F" w14:textId="77777777" w:rsidTr="00A9056E">
        <w:trPr>
          <w:cantSplit/>
        </w:trPr>
        <w:tc>
          <w:tcPr>
            <w:tcW w:w="0" w:type="auto"/>
            <w:tcBorders>
              <w:top w:val="single" w:sz="6" w:space="0" w:color="auto"/>
              <w:left w:val="nil"/>
              <w:bottom w:val="single" w:sz="6" w:space="0" w:color="auto"/>
              <w:right w:val="nil"/>
            </w:tcBorders>
          </w:tcPr>
          <w:p w14:paraId="5A4E8324" w14:textId="77777777" w:rsidR="007C5478" w:rsidRPr="007C5478" w:rsidRDefault="007C5478" w:rsidP="006B6DC3">
            <w:pPr>
              <w:pStyle w:val="Tablebody"/>
              <w:rPr>
                <w:rFonts w:ascii="Arial" w:hAnsi="Arial" w:cs="Arial"/>
                <w:color w:val="auto"/>
                <w:sz w:val="22"/>
                <w:szCs w:val="22"/>
              </w:rPr>
            </w:pPr>
            <w:r w:rsidRPr="007C5478">
              <w:rPr>
                <w:rFonts w:ascii="Arial" w:hAnsi="Arial" w:cs="Arial"/>
                <w:color w:val="auto"/>
                <w:sz w:val="22"/>
                <w:szCs w:val="22"/>
              </w:rPr>
              <w:t>Variation determined EPR/EB3038RW</w:t>
            </w:r>
          </w:p>
        </w:tc>
        <w:tc>
          <w:tcPr>
            <w:tcW w:w="0" w:type="auto"/>
            <w:tcBorders>
              <w:top w:val="single" w:sz="6" w:space="0" w:color="auto"/>
              <w:left w:val="nil"/>
              <w:bottom w:val="single" w:sz="6" w:space="0" w:color="auto"/>
              <w:right w:val="nil"/>
            </w:tcBorders>
          </w:tcPr>
          <w:p w14:paraId="1109D1A6" w14:textId="3D15B30E" w:rsidR="007C5478" w:rsidRPr="00A9056E" w:rsidRDefault="00A9056E" w:rsidP="006B6DC3">
            <w:pPr>
              <w:pStyle w:val="Tablebody"/>
              <w:rPr>
                <w:rFonts w:ascii="Arial" w:hAnsi="Arial" w:cs="Arial"/>
                <w:color w:val="auto"/>
                <w:sz w:val="22"/>
                <w:szCs w:val="22"/>
              </w:rPr>
            </w:pPr>
            <w:r w:rsidRPr="00A9056E">
              <w:rPr>
                <w:rFonts w:ascii="Arial" w:hAnsi="Arial" w:cs="Arial"/>
                <w:color w:val="auto"/>
                <w:sz w:val="22"/>
                <w:szCs w:val="22"/>
              </w:rPr>
              <w:t>20/02/25</w:t>
            </w:r>
          </w:p>
        </w:tc>
        <w:tc>
          <w:tcPr>
            <w:tcW w:w="0" w:type="auto"/>
            <w:tcBorders>
              <w:top w:val="single" w:sz="6" w:space="0" w:color="auto"/>
              <w:left w:val="nil"/>
              <w:bottom w:val="single" w:sz="6" w:space="0" w:color="auto"/>
              <w:right w:val="nil"/>
            </w:tcBorders>
          </w:tcPr>
          <w:p w14:paraId="40BC916A" w14:textId="77777777" w:rsidR="007C5478" w:rsidRPr="00A9056E" w:rsidRDefault="007C5478" w:rsidP="006B6DC3">
            <w:pPr>
              <w:pStyle w:val="Tablebody"/>
              <w:rPr>
                <w:rFonts w:ascii="Arial" w:hAnsi="Arial" w:cs="Arial"/>
                <w:color w:val="auto"/>
                <w:sz w:val="22"/>
                <w:szCs w:val="22"/>
              </w:rPr>
            </w:pPr>
            <w:r w:rsidRPr="00A9056E">
              <w:rPr>
                <w:rFonts w:ascii="Arial" w:hAnsi="Arial" w:cs="Arial"/>
                <w:color w:val="auto"/>
                <w:sz w:val="22"/>
                <w:szCs w:val="22"/>
              </w:rPr>
              <w:t>Varied and consolidated permit issued in modern condition format.</w:t>
            </w:r>
          </w:p>
        </w:tc>
      </w:tr>
    </w:tbl>
    <w:p w14:paraId="74B5BAAF" w14:textId="77777777" w:rsidR="00A9056E" w:rsidRDefault="00A9056E" w:rsidP="00167FFA">
      <w:pPr>
        <w:pStyle w:val="Heading3nonum"/>
        <w:spacing w:before="0"/>
        <w:rPr>
          <w:sz w:val="22"/>
          <w:szCs w:val="22"/>
        </w:rPr>
      </w:pPr>
    </w:p>
    <w:p w14:paraId="21D9D5AF" w14:textId="26570DB6" w:rsidR="00E84C8B" w:rsidRPr="00C31D2C" w:rsidRDefault="00E87CA0" w:rsidP="00167FFA">
      <w:pPr>
        <w:pStyle w:val="Heading3nonum"/>
        <w:spacing w:before="0"/>
        <w:rPr>
          <w:sz w:val="22"/>
          <w:szCs w:val="22"/>
        </w:rPr>
      </w:pPr>
      <w:r>
        <w:rPr>
          <w:sz w:val="22"/>
          <w:szCs w:val="22"/>
        </w:rPr>
        <w:t>E</w:t>
      </w:r>
      <w:r w:rsidR="00E84C8B" w:rsidRPr="00C31D2C">
        <w:rPr>
          <w:sz w:val="22"/>
          <w:szCs w:val="22"/>
        </w:rPr>
        <w:t xml:space="preserve">nd of </w:t>
      </w:r>
      <w:r w:rsidR="00452DD5">
        <w:rPr>
          <w:sz w:val="22"/>
          <w:szCs w:val="22"/>
        </w:rPr>
        <w:t>i</w:t>
      </w:r>
      <w:r w:rsidR="00E84C8B" w:rsidRPr="00C31D2C">
        <w:rPr>
          <w:sz w:val="22"/>
          <w:szCs w:val="22"/>
        </w:rPr>
        <w:t>ntroductory note</w:t>
      </w:r>
    </w:p>
    <w:p w14:paraId="3CE76E58"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114FB4F6" w14:textId="77777777" w:rsidTr="00152276">
        <w:tc>
          <w:tcPr>
            <w:tcW w:w="6209" w:type="dxa"/>
            <w:shd w:val="clear" w:color="auto" w:fill="000000"/>
          </w:tcPr>
          <w:p w14:paraId="158102A8" w14:textId="1E2581A6" w:rsidR="00E84C8B" w:rsidRPr="00452DD5" w:rsidRDefault="00E84C8B" w:rsidP="00452DD5">
            <w:pPr>
              <w:pStyle w:val="certificateHeading"/>
              <w:spacing w:before="40" w:after="40" w:line="400" w:lineRule="exact"/>
              <w:rPr>
                <w:rFonts w:ascii="Arial" w:hAnsi="Arial" w:cs="Arial"/>
                <w:b/>
                <w:color w:val="FFFFFF"/>
                <w:sz w:val="32"/>
                <w:szCs w:val="32"/>
              </w:rPr>
            </w:pPr>
            <w:bookmarkStart w:id="4" w:name="_Toc77056945"/>
            <w:r w:rsidRPr="00452DD5">
              <w:rPr>
                <w:rFonts w:ascii="Arial" w:hAnsi="Arial" w:cs="Arial"/>
                <w:b/>
                <w:sz w:val="32"/>
                <w:szCs w:val="32"/>
              </w:rPr>
              <w:lastRenderedPageBreak/>
              <w:br w:type="page"/>
            </w:r>
            <w:bookmarkEnd w:id="4"/>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p>
        </w:tc>
      </w:tr>
    </w:tbl>
    <w:p w14:paraId="39DDF13F" w14:textId="2A26AE3B" w:rsidR="00E84C8B" w:rsidRPr="00C31D2C" w:rsidRDefault="00042527" w:rsidP="00702BFE">
      <w:pPr>
        <w:pStyle w:val="Act"/>
        <w:spacing w:before="120"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815D9B">
        <w:rPr>
          <w:rFonts w:cs="Arial"/>
          <w:sz w:val="22"/>
          <w:szCs w:val="22"/>
        </w:rPr>
        <w:t>) Regulations 2016</w:t>
      </w:r>
    </w:p>
    <w:p w14:paraId="5AD167B7" w14:textId="1F6184A7" w:rsidR="00E25CE6" w:rsidRPr="00351CAD" w:rsidRDefault="00E25CE6" w:rsidP="00702BFE">
      <w:pPr>
        <w:pStyle w:val="Data"/>
        <w:spacing w:before="120"/>
        <w:rPr>
          <w:rFonts w:cs="Arial"/>
          <w:b w:val="0"/>
          <w:sz w:val="22"/>
          <w:szCs w:val="22"/>
        </w:rPr>
      </w:pPr>
      <w:bookmarkStart w:id="5" w:name="_Hlt13295849"/>
      <w:bookmarkStart w:id="6" w:name="OperatorName2"/>
      <w:bookmarkEnd w:id="5"/>
      <w:r w:rsidRPr="00351CAD">
        <w:rPr>
          <w:rFonts w:cs="Arial"/>
          <w:b w:val="0"/>
          <w:sz w:val="22"/>
          <w:szCs w:val="22"/>
        </w:rPr>
        <w:t>The Natural Resources Body for Wales (“Natural Resources Wales”) in exercise of its powers under regulation 20 of the Environmental Permitting (England and Wales) Regula</w:t>
      </w:r>
      <w:r w:rsidR="00815D9B">
        <w:rPr>
          <w:rFonts w:cs="Arial"/>
          <w:b w:val="0"/>
          <w:sz w:val="22"/>
          <w:szCs w:val="22"/>
        </w:rPr>
        <w:t>tions 2016</w:t>
      </w:r>
      <w:r w:rsidRPr="00351CAD">
        <w:rPr>
          <w:rFonts w:cs="Arial"/>
          <w:b w:val="0"/>
          <w:sz w:val="22"/>
          <w:szCs w:val="22"/>
        </w:rPr>
        <w:t xml:space="preserve"> varies </w:t>
      </w:r>
      <w:r w:rsidRPr="005E55B6">
        <w:rPr>
          <w:rFonts w:cs="Arial"/>
          <w:b w:val="0"/>
          <w:sz w:val="22"/>
          <w:szCs w:val="22"/>
        </w:rPr>
        <w:t>and consolidates</w:t>
      </w:r>
    </w:p>
    <w:p w14:paraId="7D851EDF" w14:textId="77777777" w:rsidR="00702BFE" w:rsidRDefault="00702BFE" w:rsidP="00E87CA0">
      <w:pPr>
        <w:pStyle w:val="Heading3nonum"/>
        <w:spacing w:before="60"/>
        <w:ind w:right="1701"/>
        <w:rPr>
          <w:rFonts w:cs="Arial"/>
          <w:b/>
          <w:sz w:val="22"/>
          <w:szCs w:val="22"/>
        </w:rPr>
      </w:pPr>
    </w:p>
    <w:p w14:paraId="34E3B955" w14:textId="77777777" w:rsidR="00A40593" w:rsidRPr="00E87CA0" w:rsidRDefault="007A2356" w:rsidP="00E87CA0">
      <w:pPr>
        <w:pStyle w:val="Heading3nonum"/>
        <w:spacing w:before="60"/>
        <w:ind w:right="1701"/>
        <w:rPr>
          <w:rFonts w:cs="Arial"/>
          <w:b/>
          <w:color w:val="auto"/>
          <w:sz w:val="22"/>
          <w:szCs w:val="22"/>
        </w:rPr>
      </w:pPr>
      <w:r w:rsidRPr="00E87CA0">
        <w:rPr>
          <w:rFonts w:cs="Arial"/>
          <w:b/>
          <w:color w:val="auto"/>
          <w:sz w:val="22"/>
          <w:szCs w:val="22"/>
        </w:rPr>
        <w:t>p</w:t>
      </w:r>
      <w:r w:rsidR="00A40593" w:rsidRPr="00E87CA0">
        <w:rPr>
          <w:rFonts w:cs="Arial"/>
          <w:b/>
          <w:color w:val="auto"/>
          <w:sz w:val="22"/>
          <w:szCs w:val="22"/>
        </w:rPr>
        <w:t>ermit number</w:t>
      </w:r>
    </w:p>
    <w:p w14:paraId="1F49B577" w14:textId="3CBC0D29" w:rsidR="00A40593" w:rsidRPr="00E87CA0" w:rsidRDefault="00A40593" w:rsidP="00E87CA0">
      <w:pPr>
        <w:pStyle w:val="Data"/>
        <w:spacing w:before="60"/>
        <w:ind w:right="1701"/>
        <w:rPr>
          <w:rStyle w:val="licenceno"/>
          <w:rFonts w:cs="Arial"/>
          <w:color w:val="auto"/>
          <w:sz w:val="22"/>
          <w:szCs w:val="22"/>
        </w:rPr>
      </w:pPr>
      <w:r w:rsidRPr="00E87CA0">
        <w:rPr>
          <w:rStyle w:val="licenceno"/>
          <w:rFonts w:cs="Arial"/>
          <w:color w:val="auto"/>
          <w:sz w:val="22"/>
          <w:szCs w:val="22"/>
        </w:rPr>
        <w:t>EPR/</w:t>
      </w:r>
      <w:r w:rsidR="00E87CA0" w:rsidRPr="00E87CA0">
        <w:rPr>
          <w:rStyle w:val="licenceno"/>
          <w:color w:val="auto"/>
          <w:sz w:val="22"/>
          <w:szCs w:val="22"/>
        </w:rPr>
        <w:t>EB3038RW</w:t>
      </w:r>
    </w:p>
    <w:p w14:paraId="011AD5B5" w14:textId="77777777" w:rsidR="00702BFE" w:rsidRPr="00E87CA0" w:rsidRDefault="00702BFE" w:rsidP="00E87CA0">
      <w:pPr>
        <w:pStyle w:val="Data"/>
        <w:spacing w:before="60"/>
        <w:rPr>
          <w:rStyle w:val="change"/>
          <w:rFonts w:cs="Arial"/>
          <w:color w:val="auto"/>
          <w:sz w:val="22"/>
          <w:szCs w:val="22"/>
        </w:rPr>
      </w:pPr>
    </w:p>
    <w:p w14:paraId="69C369EC" w14:textId="77777777" w:rsidR="00A40593" w:rsidRPr="00E87CA0" w:rsidRDefault="00A40593" w:rsidP="00E87CA0">
      <w:pPr>
        <w:pStyle w:val="Data"/>
        <w:spacing w:before="60"/>
        <w:rPr>
          <w:rStyle w:val="change"/>
          <w:rFonts w:cs="Arial"/>
          <w:color w:val="auto"/>
          <w:sz w:val="22"/>
          <w:szCs w:val="22"/>
        </w:rPr>
      </w:pPr>
      <w:r w:rsidRPr="00E87CA0">
        <w:rPr>
          <w:rStyle w:val="change"/>
          <w:rFonts w:cs="Arial"/>
          <w:color w:val="auto"/>
          <w:sz w:val="22"/>
          <w:szCs w:val="22"/>
        </w:rPr>
        <w:t>issued to</w:t>
      </w:r>
    </w:p>
    <w:bookmarkEnd w:id="6"/>
    <w:p w14:paraId="08C37ED2" w14:textId="69D6BCE1" w:rsidR="003370AB" w:rsidRPr="00E87CA0" w:rsidRDefault="00E87CA0" w:rsidP="00E87CA0">
      <w:pPr>
        <w:pStyle w:val="Data"/>
        <w:spacing w:before="60"/>
        <w:rPr>
          <w:b w:val="0"/>
          <w:color w:val="auto"/>
          <w:sz w:val="22"/>
          <w:szCs w:val="22"/>
        </w:rPr>
      </w:pPr>
      <w:r w:rsidRPr="00E87CA0">
        <w:rPr>
          <w:color w:val="auto"/>
          <w:sz w:val="22"/>
          <w:szCs w:val="22"/>
        </w:rPr>
        <w:t>Lelo Metal Recycling Ltd</w:t>
      </w:r>
      <w:r w:rsidR="00AC41E4" w:rsidRPr="00E87CA0">
        <w:rPr>
          <w:color w:val="auto"/>
          <w:sz w:val="22"/>
          <w:szCs w:val="22"/>
        </w:rPr>
        <w:t xml:space="preserve"> </w:t>
      </w:r>
      <w:r w:rsidR="003370AB" w:rsidRPr="00E87CA0">
        <w:rPr>
          <w:b w:val="0"/>
          <w:color w:val="auto"/>
          <w:sz w:val="22"/>
          <w:szCs w:val="22"/>
        </w:rPr>
        <w:t>(“the operator”)</w:t>
      </w:r>
    </w:p>
    <w:p w14:paraId="7645E232" w14:textId="77777777" w:rsidR="00C04616" w:rsidRPr="00E87CA0" w:rsidRDefault="00C04616" w:rsidP="00E87CA0">
      <w:pPr>
        <w:pStyle w:val="Heading3nonum"/>
        <w:spacing w:before="60"/>
        <w:rPr>
          <w:rFonts w:cs="Arial"/>
          <w:color w:val="auto"/>
          <w:sz w:val="22"/>
          <w:szCs w:val="22"/>
        </w:rPr>
      </w:pPr>
    </w:p>
    <w:p w14:paraId="4EE4E9F9" w14:textId="3C917942" w:rsidR="00E84C8B" w:rsidRPr="00E87CA0" w:rsidRDefault="00E84C8B" w:rsidP="00E87CA0">
      <w:pPr>
        <w:pStyle w:val="Heading3nonum"/>
        <w:spacing w:before="60"/>
        <w:rPr>
          <w:rFonts w:cs="Arial"/>
          <w:color w:val="auto"/>
          <w:sz w:val="22"/>
          <w:szCs w:val="22"/>
        </w:rPr>
      </w:pPr>
      <w:r w:rsidRPr="00E87CA0">
        <w:rPr>
          <w:rFonts w:cs="Arial"/>
          <w:color w:val="auto"/>
          <w:sz w:val="22"/>
          <w:szCs w:val="22"/>
        </w:rPr>
        <w:t>whose registered office</w:t>
      </w:r>
      <w:r w:rsidR="005E0DE6" w:rsidRPr="00E87CA0">
        <w:rPr>
          <w:rFonts w:cs="Arial"/>
          <w:color w:val="auto"/>
          <w:sz w:val="22"/>
          <w:szCs w:val="22"/>
        </w:rPr>
        <w:t xml:space="preserve"> is</w:t>
      </w:r>
    </w:p>
    <w:p w14:paraId="09D53C5D" w14:textId="77777777" w:rsidR="00E87CA0" w:rsidRPr="00E87CA0" w:rsidRDefault="00E87CA0" w:rsidP="00E87CA0">
      <w:pPr>
        <w:pStyle w:val="Data"/>
        <w:spacing w:before="60"/>
        <w:rPr>
          <w:rStyle w:val="change"/>
          <w:color w:val="auto"/>
          <w:sz w:val="22"/>
          <w:szCs w:val="22"/>
        </w:rPr>
      </w:pPr>
      <w:r w:rsidRPr="00E87CA0">
        <w:rPr>
          <w:rStyle w:val="change"/>
          <w:color w:val="auto"/>
          <w:sz w:val="22"/>
          <w:szCs w:val="22"/>
        </w:rPr>
        <w:t>Graig Lelo Works</w:t>
      </w:r>
    </w:p>
    <w:p w14:paraId="5479746E" w14:textId="77777777" w:rsidR="00E87CA0" w:rsidRPr="00E87CA0" w:rsidRDefault="00E87CA0" w:rsidP="00E87CA0">
      <w:pPr>
        <w:pStyle w:val="Data"/>
        <w:spacing w:before="60"/>
        <w:rPr>
          <w:rStyle w:val="change"/>
          <w:color w:val="auto"/>
          <w:sz w:val="22"/>
          <w:szCs w:val="22"/>
        </w:rPr>
      </w:pPr>
      <w:r w:rsidRPr="00E87CA0">
        <w:rPr>
          <w:rStyle w:val="change"/>
          <w:color w:val="auto"/>
          <w:sz w:val="22"/>
          <w:szCs w:val="22"/>
        </w:rPr>
        <w:t xml:space="preserve">Bryn Saith </w:t>
      </w:r>
      <w:proofErr w:type="spellStart"/>
      <w:r w:rsidRPr="00E87CA0">
        <w:rPr>
          <w:rStyle w:val="change"/>
          <w:color w:val="auto"/>
          <w:sz w:val="22"/>
          <w:szCs w:val="22"/>
        </w:rPr>
        <w:t>Marchog</w:t>
      </w:r>
      <w:proofErr w:type="spellEnd"/>
    </w:p>
    <w:p w14:paraId="52748616" w14:textId="77777777" w:rsidR="00E87CA0" w:rsidRPr="00E87CA0" w:rsidRDefault="00E87CA0" w:rsidP="00E87CA0">
      <w:pPr>
        <w:pStyle w:val="Data"/>
        <w:spacing w:before="60"/>
        <w:rPr>
          <w:rStyle w:val="change"/>
          <w:color w:val="auto"/>
          <w:sz w:val="22"/>
          <w:szCs w:val="22"/>
        </w:rPr>
      </w:pPr>
      <w:r w:rsidRPr="00E87CA0">
        <w:rPr>
          <w:rStyle w:val="change"/>
          <w:color w:val="auto"/>
          <w:sz w:val="22"/>
          <w:szCs w:val="22"/>
        </w:rPr>
        <w:t>Corwen</w:t>
      </w:r>
    </w:p>
    <w:p w14:paraId="5B48E9EF" w14:textId="77777777" w:rsidR="00E87CA0" w:rsidRPr="00E87CA0" w:rsidRDefault="00E87CA0" w:rsidP="00E87CA0">
      <w:pPr>
        <w:pStyle w:val="Data"/>
        <w:spacing w:before="60"/>
        <w:rPr>
          <w:rStyle w:val="change"/>
          <w:color w:val="auto"/>
          <w:sz w:val="22"/>
          <w:szCs w:val="22"/>
        </w:rPr>
      </w:pPr>
      <w:r w:rsidRPr="00E87CA0">
        <w:rPr>
          <w:rStyle w:val="change"/>
          <w:color w:val="auto"/>
          <w:sz w:val="22"/>
          <w:szCs w:val="22"/>
        </w:rPr>
        <w:t>Denbighshire</w:t>
      </w:r>
    </w:p>
    <w:p w14:paraId="17435DE7" w14:textId="77777777" w:rsidR="00E87CA0" w:rsidRPr="00E87CA0" w:rsidRDefault="00E87CA0" w:rsidP="00E87CA0">
      <w:pPr>
        <w:pStyle w:val="Data"/>
        <w:spacing w:before="60"/>
        <w:rPr>
          <w:rStyle w:val="change"/>
          <w:color w:val="auto"/>
          <w:sz w:val="22"/>
          <w:szCs w:val="22"/>
        </w:rPr>
      </w:pPr>
      <w:r w:rsidRPr="00E87CA0">
        <w:rPr>
          <w:rStyle w:val="change"/>
          <w:color w:val="auto"/>
          <w:sz w:val="22"/>
          <w:szCs w:val="22"/>
        </w:rPr>
        <w:t>United Kingdom</w:t>
      </w:r>
    </w:p>
    <w:p w14:paraId="0B550CC5" w14:textId="0E7625DC" w:rsidR="00E87CA0" w:rsidRPr="00E87CA0" w:rsidRDefault="00E87CA0" w:rsidP="00E87CA0">
      <w:pPr>
        <w:pStyle w:val="Data"/>
        <w:spacing w:before="60"/>
        <w:rPr>
          <w:rStyle w:val="change"/>
          <w:color w:val="auto"/>
          <w:sz w:val="22"/>
          <w:szCs w:val="22"/>
        </w:rPr>
      </w:pPr>
      <w:r w:rsidRPr="00E87CA0">
        <w:rPr>
          <w:rStyle w:val="change"/>
          <w:color w:val="auto"/>
          <w:sz w:val="22"/>
          <w:szCs w:val="22"/>
        </w:rPr>
        <w:t>LL21 9SD</w:t>
      </w:r>
    </w:p>
    <w:p w14:paraId="15372F36" w14:textId="77777777" w:rsidR="00702BFE" w:rsidRPr="00E87CA0" w:rsidRDefault="00702BFE" w:rsidP="00E87CA0">
      <w:pPr>
        <w:pStyle w:val="Heading3nonum"/>
        <w:spacing w:before="60"/>
        <w:rPr>
          <w:rFonts w:cs="Arial"/>
          <w:color w:val="auto"/>
          <w:sz w:val="22"/>
          <w:szCs w:val="22"/>
        </w:rPr>
      </w:pPr>
    </w:p>
    <w:p w14:paraId="7A0FF9F2" w14:textId="77777777" w:rsidR="00E87CA0" w:rsidRPr="00E87CA0" w:rsidRDefault="00FF59B7" w:rsidP="00E87CA0">
      <w:pPr>
        <w:pStyle w:val="Heading3nonum"/>
        <w:spacing w:before="60"/>
        <w:rPr>
          <w:rStyle w:val="change"/>
          <w:rFonts w:cs="Arial"/>
          <w:color w:val="auto"/>
          <w:sz w:val="22"/>
          <w:szCs w:val="22"/>
        </w:rPr>
      </w:pPr>
      <w:r w:rsidRPr="00E87CA0">
        <w:rPr>
          <w:rFonts w:cs="Arial"/>
          <w:color w:val="auto"/>
          <w:sz w:val="22"/>
          <w:szCs w:val="22"/>
        </w:rPr>
        <w:t>c</w:t>
      </w:r>
      <w:r w:rsidR="00E84C8B" w:rsidRPr="00E87CA0">
        <w:rPr>
          <w:rFonts w:cs="Arial"/>
          <w:color w:val="auto"/>
          <w:sz w:val="22"/>
          <w:szCs w:val="22"/>
        </w:rPr>
        <w:t>ompany registration number</w:t>
      </w:r>
      <w:r w:rsidR="00E84C8B" w:rsidRPr="00E87CA0">
        <w:rPr>
          <w:rFonts w:cs="Arial"/>
          <w:b/>
          <w:color w:val="auto"/>
          <w:sz w:val="22"/>
          <w:szCs w:val="22"/>
        </w:rPr>
        <w:t xml:space="preserve"> </w:t>
      </w:r>
      <w:r w:rsidR="00E87CA0" w:rsidRPr="00E87CA0">
        <w:rPr>
          <w:rStyle w:val="change"/>
          <w:rFonts w:cs="Arial"/>
          <w:b/>
          <w:bCs/>
          <w:color w:val="auto"/>
          <w:sz w:val="22"/>
          <w:szCs w:val="22"/>
        </w:rPr>
        <w:t>07128968</w:t>
      </w:r>
    </w:p>
    <w:p w14:paraId="0E56062A" w14:textId="77777777" w:rsidR="00702BFE" w:rsidRPr="00E87CA0" w:rsidRDefault="00702BFE" w:rsidP="00E87CA0">
      <w:pPr>
        <w:pStyle w:val="Data"/>
        <w:spacing w:before="60"/>
        <w:ind w:right="23"/>
        <w:rPr>
          <w:b w:val="0"/>
          <w:color w:val="auto"/>
          <w:sz w:val="22"/>
          <w:szCs w:val="22"/>
        </w:rPr>
      </w:pPr>
    </w:p>
    <w:p w14:paraId="77F7A97E" w14:textId="297A4224" w:rsidR="00E84C8B" w:rsidRPr="00E87CA0" w:rsidRDefault="00E0343F" w:rsidP="00E87CA0">
      <w:pPr>
        <w:pStyle w:val="Data"/>
        <w:spacing w:before="60"/>
        <w:ind w:right="23"/>
        <w:rPr>
          <w:rStyle w:val="change"/>
          <w:rFonts w:cs="Arial"/>
          <w:b w:val="0"/>
          <w:color w:val="auto"/>
          <w:sz w:val="22"/>
          <w:szCs w:val="22"/>
        </w:rPr>
      </w:pPr>
      <w:r w:rsidRPr="00E87CA0">
        <w:rPr>
          <w:b w:val="0"/>
          <w:color w:val="auto"/>
          <w:sz w:val="22"/>
          <w:szCs w:val="22"/>
        </w:rPr>
        <w:t xml:space="preserve">to operate </w:t>
      </w:r>
      <w:r w:rsidRPr="00E87CA0">
        <w:rPr>
          <w:rFonts w:cs="Arial"/>
          <w:b w:val="0"/>
          <w:color w:val="auto"/>
          <w:sz w:val="22"/>
          <w:szCs w:val="22"/>
        </w:rPr>
        <w:t>a regulated facility</w:t>
      </w:r>
      <w:r w:rsidR="00E87CA0" w:rsidRPr="00E87CA0">
        <w:rPr>
          <w:rFonts w:cs="Arial"/>
          <w:b w:val="0"/>
          <w:color w:val="auto"/>
          <w:sz w:val="22"/>
          <w:szCs w:val="22"/>
        </w:rPr>
        <w:t xml:space="preserve"> </w:t>
      </w:r>
      <w:r w:rsidRPr="00E87CA0">
        <w:rPr>
          <w:b w:val="0"/>
          <w:color w:val="auto"/>
          <w:sz w:val="22"/>
          <w:szCs w:val="22"/>
        </w:rPr>
        <w:t>at</w:t>
      </w:r>
    </w:p>
    <w:p w14:paraId="218A00C3" w14:textId="77777777" w:rsidR="00E87CA0" w:rsidRPr="00E87CA0" w:rsidRDefault="00E87CA0" w:rsidP="00E87CA0">
      <w:pPr>
        <w:pStyle w:val="Data"/>
        <w:spacing w:before="60"/>
        <w:rPr>
          <w:rStyle w:val="change"/>
          <w:rFonts w:cs="Arial"/>
          <w:color w:val="auto"/>
          <w:sz w:val="22"/>
          <w:szCs w:val="22"/>
        </w:rPr>
      </w:pPr>
      <w:r w:rsidRPr="00E87CA0">
        <w:rPr>
          <w:rStyle w:val="change"/>
          <w:rFonts w:cs="Arial"/>
          <w:color w:val="auto"/>
          <w:sz w:val="22"/>
          <w:szCs w:val="22"/>
        </w:rPr>
        <w:t>Lelo Metal Recycling Limited</w:t>
      </w:r>
    </w:p>
    <w:p w14:paraId="464BF921" w14:textId="77777777" w:rsidR="00E87CA0" w:rsidRPr="00E87CA0" w:rsidRDefault="00E87CA0" w:rsidP="00E87CA0">
      <w:pPr>
        <w:pStyle w:val="Data"/>
        <w:spacing w:before="60"/>
        <w:rPr>
          <w:rStyle w:val="change"/>
          <w:rFonts w:cs="Arial"/>
          <w:color w:val="auto"/>
          <w:sz w:val="22"/>
          <w:szCs w:val="22"/>
        </w:rPr>
      </w:pPr>
      <w:r w:rsidRPr="00E87CA0">
        <w:rPr>
          <w:rStyle w:val="change"/>
          <w:rFonts w:cs="Arial"/>
          <w:color w:val="auto"/>
          <w:sz w:val="22"/>
          <w:szCs w:val="22"/>
        </w:rPr>
        <w:t>Unit 11</w:t>
      </w:r>
    </w:p>
    <w:p w14:paraId="6BA13AFB" w14:textId="002E0C84" w:rsidR="00E87CA0" w:rsidRPr="00E87CA0" w:rsidRDefault="00B16CF3" w:rsidP="00E87CA0">
      <w:pPr>
        <w:pStyle w:val="Data"/>
        <w:spacing w:before="60"/>
        <w:rPr>
          <w:rStyle w:val="change"/>
          <w:rFonts w:cs="Arial"/>
          <w:color w:val="auto"/>
          <w:sz w:val="22"/>
          <w:szCs w:val="22"/>
        </w:rPr>
      </w:pPr>
      <w:r>
        <w:rPr>
          <w:rStyle w:val="change"/>
          <w:rFonts w:cs="Arial"/>
          <w:color w:val="auto"/>
          <w:sz w:val="22"/>
          <w:szCs w:val="22"/>
        </w:rPr>
        <w:t>G</w:t>
      </w:r>
      <w:r w:rsidR="00E87CA0" w:rsidRPr="00E87CA0">
        <w:rPr>
          <w:rStyle w:val="change"/>
          <w:rFonts w:cs="Arial"/>
          <w:color w:val="auto"/>
          <w:sz w:val="22"/>
          <w:szCs w:val="22"/>
        </w:rPr>
        <w:t>raig Lelo Works</w:t>
      </w:r>
    </w:p>
    <w:p w14:paraId="2360A0C7" w14:textId="77777777" w:rsidR="00E87CA0" w:rsidRPr="00E87CA0" w:rsidRDefault="00E87CA0" w:rsidP="00E87CA0">
      <w:pPr>
        <w:pStyle w:val="Data"/>
        <w:spacing w:before="60"/>
        <w:rPr>
          <w:rStyle w:val="change"/>
          <w:rFonts w:cs="Arial"/>
          <w:color w:val="auto"/>
          <w:sz w:val="22"/>
          <w:szCs w:val="22"/>
        </w:rPr>
      </w:pPr>
      <w:proofErr w:type="spellStart"/>
      <w:r w:rsidRPr="00E87CA0">
        <w:rPr>
          <w:rStyle w:val="change"/>
          <w:rFonts w:cs="Arial"/>
          <w:color w:val="auto"/>
          <w:sz w:val="22"/>
          <w:szCs w:val="22"/>
        </w:rPr>
        <w:t>Gwyddelwern</w:t>
      </w:r>
      <w:proofErr w:type="spellEnd"/>
    </w:p>
    <w:p w14:paraId="4D04B3DB" w14:textId="77777777" w:rsidR="00E87CA0" w:rsidRPr="00E87CA0" w:rsidRDefault="00E87CA0" w:rsidP="00E87CA0">
      <w:pPr>
        <w:pStyle w:val="Data"/>
        <w:spacing w:before="60"/>
        <w:rPr>
          <w:rStyle w:val="change"/>
          <w:rFonts w:cs="Arial"/>
          <w:color w:val="auto"/>
          <w:sz w:val="22"/>
          <w:szCs w:val="22"/>
        </w:rPr>
      </w:pPr>
      <w:r w:rsidRPr="00E87CA0">
        <w:rPr>
          <w:rStyle w:val="change"/>
          <w:rFonts w:cs="Arial"/>
          <w:color w:val="auto"/>
          <w:sz w:val="22"/>
          <w:szCs w:val="22"/>
        </w:rPr>
        <w:t>Corwen</w:t>
      </w:r>
    </w:p>
    <w:p w14:paraId="51650B39" w14:textId="3F8DE8FF" w:rsidR="00E87CA0" w:rsidRPr="00E87CA0" w:rsidRDefault="00E87CA0" w:rsidP="00E87CA0">
      <w:pPr>
        <w:pStyle w:val="Data"/>
        <w:spacing w:before="60"/>
        <w:rPr>
          <w:rStyle w:val="change"/>
          <w:rFonts w:cs="Arial"/>
          <w:color w:val="auto"/>
          <w:sz w:val="22"/>
          <w:szCs w:val="22"/>
        </w:rPr>
      </w:pPr>
      <w:r w:rsidRPr="00E87CA0">
        <w:rPr>
          <w:rStyle w:val="change"/>
          <w:rFonts w:cs="Arial"/>
          <w:color w:val="auto"/>
          <w:sz w:val="22"/>
          <w:szCs w:val="22"/>
        </w:rPr>
        <w:t>LL21 9SD</w:t>
      </w:r>
    </w:p>
    <w:p w14:paraId="0FFBD442" w14:textId="77777777" w:rsidR="00C04616" w:rsidRPr="00E87CA0" w:rsidRDefault="00C04616" w:rsidP="00E87CA0">
      <w:pPr>
        <w:pStyle w:val="Heading3nonum"/>
        <w:spacing w:before="60"/>
        <w:rPr>
          <w:rFonts w:cs="Arial"/>
          <w:color w:val="auto"/>
          <w:sz w:val="22"/>
          <w:szCs w:val="22"/>
        </w:rPr>
      </w:pPr>
    </w:p>
    <w:p w14:paraId="107A3DF6" w14:textId="72039F1B" w:rsidR="00E84C8B" w:rsidRPr="00E87CA0" w:rsidRDefault="00FF6887" w:rsidP="00E87CA0">
      <w:pPr>
        <w:pStyle w:val="Heading3nonum"/>
        <w:spacing w:before="60"/>
        <w:rPr>
          <w:rFonts w:cs="Arial"/>
          <w:color w:val="auto"/>
          <w:sz w:val="22"/>
          <w:szCs w:val="22"/>
        </w:rPr>
      </w:pPr>
      <w:r w:rsidRPr="00E87CA0">
        <w:rPr>
          <w:rFonts w:cs="Arial"/>
          <w:color w:val="auto"/>
          <w:sz w:val="22"/>
          <w:szCs w:val="22"/>
        </w:rPr>
        <w:t xml:space="preserve">to the extent set out in the </w:t>
      </w:r>
      <w:r w:rsidR="0010272E" w:rsidRPr="00E87CA0">
        <w:rPr>
          <w:rFonts w:cs="Arial"/>
          <w:color w:val="auto"/>
          <w:sz w:val="22"/>
          <w:szCs w:val="22"/>
        </w:rPr>
        <w:t>s</w:t>
      </w:r>
      <w:r w:rsidRPr="00E87CA0">
        <w:rPr>
          <w:rFonts w:cs="Arial"/>
          <w:color w:val="auto"/>
          <w:sz w:val="22"/>
          <w:szCs w:val="22"/>
        </w:rPr>
        <w:t>chedules</w:t>
      </w:r>
      <w:r w:rsidR="00DF6316" w:rsidRPr="00E87CA0">
        <w:rPr>
          <w:rFonts w:cs="Arial"/>
          <w:color w:val="auto"/>
          <w:sz w:val="22"/>
          <w:szCs w:val="22"/>
        </w:rPr>
        <w:t>.</w:t>
      </w:r>
    </w:p>
    <w:p w14:paraId="0B9FD90A" w14:textId="77777777" w:rsidR="00702BFE" w:rsidRPr="00E87CA0" w:rsidRDefault="00702BFE" w:rsidP="00E87CA0">
      <w:pPr>
        <w:pStyle w:val="Heading3nonum"/>
        <w:spacing w:before="60"/>
        <w:rPr>
          <w:rFonts w:cs="Arial"/>
          <w:color w:val="auto"/>
          <w:sz w:val="22"/>
          <w:szCs w:val="22"/>
        </w:rPr>
      </w:pPr>
    </w:p>
    <w:p w14:paraId="3CA7C156" w14:textId="2305AE6A" w:rsidR="00E84C8B" w:rsidRPr="00A9056E" w:rsidRDefault="00E84C8B" w:rsidP="00E87CA0">
      <w:pPr>
        <w:pStyle w:val="Heading3nonum"/>
        <w:spacing w:before="60"/>
        <w:rPr>
          <w:rFonts w:cs="Arial"/>
          <w:color w:val="auto"/>
          <w:sz w:val="22"/>
          <w:szCs w:val="22"/>
        </w:rPr>
      </w:pPr>
      <w:r w:rsidRPr="00C31D2C">
        <w:rPr>
          <w:rFonts w:cs="Arial"/>
          <w:sz w:val="22"/>
          <w:szCs w:val="22"/>
        </w:rPr>
        <w:t>The notice shall take effect from</w:t>
      </w:r>
      <w:r w:rsidRPr="00A9056E">
        <w:rPr>
          <w:rFonts w:cs="Arial"/>
          <w:color w:val="auto"/>
          <w:sz w:val="22"/>
          <w:szCs w:val="22"/>
        </w:rPr>
        <w:t xml:space="preserve"> </w:t>
      </w:r>
      <w:r w:rsidR="00A9056E" w:rsidRPr="00A9056E">
        <w:rPr>
          <w:rFonts w:cs="Arial"/>
          <w:color w:val="auto"/>
          <w:sz w:val="22"/>
          <w:szCs w:val="22"/>
        </w:rPr>
        <w:t>20/02/2025</w:t>
      </w:r>
    </w:p>
    <w:p w14:paraId="0AB0D836" w14:textId="77777777" w:rsidR="00E84C8B" w:rsidRPr="00A9056E" w:rsidRDefault="00E84C8B" w:rsidP="00E87CA0">
      <w:pPr>
        <w:pStyle w:val="Data"/>
        <w:spacing w:before="60"/>
        <w:ind w:right="1701"/>
        <w:rPr>
          <w:rFonts w:cs="Arial"/>
          <w:b w:val="0"/>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A9056E" w:rsidRPr="00A9056E" w14:paraId="1EDD10F2" w14:textId="77777777" w:rsidTr="00702BFE">
        <w:trPr>
          <w:trHeight w:hRule="exact" w:val="393"/>
        </w:trPr>
        <w:tc>
          <w:tcPr>
            <w:tcW w:w="3591" w:type="pct"/>
            <w:vAlign w:val="center"/>
          </w:tcPr>
          <w:p w14:paraId="036A7E45" w14:textId="587F73DB" w:rsidR="00E84C8B" w:rsidRPr="00A9056E" w:rsidRDefault="00E84C8B" w:rsidP="007C5478">
            <w:pPr>
              <w:pStyle w:val="Heading3nonum"/>
              <w:spacing w:before="0"/>
              <w:ind w:right="1701"/>
              <w:rPr>
                <w:color w:val="auto"/>
              </w:rPr>
            </w:pPr>
            <w:r w:rsidRPr="00A9056E">
              <w:rPr>
                <w:rFonts w:cs="Arial"/>
                <w:color w:val="auto"/>
                <w:sz w:val="22"/>
                <w:szCs w:val="22"/>
              </w:rPr>
              <w:t>Name</w:t>
            </w:r>
          </w:p>
        </w:tc>
        <w:tc>
          <w:tcPr>
            <w:tcW w:w="1409" w:type="pct"/>
            <w:vAlign w:val="center"/>
          </w:tcPr>
          <w:p w14:paraId="257BF119" w14:textId="77777777" w:rsidR="00E84C8B" w:rsidRPr="00A9056E" w:rsidRDefault="00E84C8B" w:rsidP="00702BFE">
            <w:pPr>
              <w:pStyle w:val="Heading3nonum"/>
              <w:spacing w:before="0"/>
              <w:ind w:right="1701"/>
              <w:rPr>
                <w:rFonts w:cs="Arial"/>
                <w:color w:val="auto"/>
                <w:sz w:val="22"/>
                <w:szCs w:val="22"/>
              </w:rPr>
            </w:pPr>
            <w:r w:rsidRPr="00A9056E">
              <w:rPr>
                <w:rFonts w:cs="Arial"/>
                <w:color w:val="auto"/>
                <w:sz w:val="22"/>
                <w:szCs w:val="22"/>
              </w:rPr>
              <w:t>Date</w:t>
            </w:r>
          </w:p>
        </w:tc>
      </w:tr>
      <w:tr w:rsidR="00A9056E" w:rsidRPr="00A9056E" w14:paraId="60B6A90D" w14:textId="77777777" w:rsidTr="00702BFE">
        <w:trPr>
          <w:trHeight w:hRule="exact" w:val="960"/>
        </w:trPr>
        <w:tc>
          <w:tcPr>
            <w:tcW w:w="3591" w:type="pct"/>
            <w:vAlign w:val="center"/>
          </w:tcPr>
          <w:p w14:paraId="2086BDCA" w14:textId="02484790" w:rsidR="005B73A2" w:rsidRPr="00A9056E" w:rsidRDefault="0071686C" w:rsidP="00E87CA0">
            <w:pPr>
              <w:pStyle w:val="Heading3nonum"/>
              <w:spacing w:before="0"/>
              <w:ind w:right="-135"/>
              <w:rPr>
                <w:rFonts w:cs="Arial"/>
                <w:b/>
                <w:color w:val="auto"/>
                <w:sz w:val="22"/>
                <w:szCs w:val="22"/>
              </w:rPr>
            </w:pPr>
            <w:r w:rsidRPr="00A9056E">
              <w:rPr>
                <w:rFonts w:cs="Arial"/>
                <w:b/>
                <w:color w:val="auto"/>
                <w:sz w:val="22"/>
                <w:szCs w:val="22"/>
              </w:rPr>
              <w:t>Huw Davies</w:t>
            </w:r>
          </w:p>
        </w:tc>
        <w:tc>
          <w:tcPr>
            <w:tcW w:w="1409" w:type="pct"/>
            <w:vAlign w:val="center"/>
          </w:tcPr>
          <w:p w14:paraId="6C2BA06F" w14:textId="58602AC6" w:rsidR="00E84C8B" w:rsidRPr="00A9056E" w:rsidRDefault="0071686C" w:rsidP="00702BFE">
            <w:pPr>
              <w:pStyle w:val="Heading3nonum"/>
              <w:spacing w:before="0"/>
              <w:ind w:right="34"/>
              <w:rPr>
                <w:rFonts w:cs="Arial"/>
                <w:b/>
                <w:color w:val="auto"/>
                <w:sz w:val="22"/>
                <w:szCs w:val="22"/>
              </w:rPr>
            </w:pPr>
            <w:r w:rsidRPr="00A9056E">
              <w:rPr>
                <w:rFonts w:cs="Arial"/>
                <w:b/>
                <w:color w:val="auto"/>
                <w:sz w:val="22"/>
                <w:szCs w:val="22"/>
              </w:rPr>
              <w:t>20/02/2025</w:t>
            </w:r>
          </w:p>
        </w:tc>
      </w:tr>
    </w:tbl>
    <w:p w14:paraId="5A8032C2" w14:textId="77777777" w:rsidR="00167FFA" w:rsidRDefault="00167FFA" w:rsidP="00167FFA">
      <w:pPr>
        <w:pStyle w:val="Heading3nonum"/>
        <w:spacing w:before="0"/>
        <w:rPr>
          <w:rFonts w:cs="Arial"/>
          <w:sz w:val="22"/>
          <w:szCs w:val="22"/>
        </w:rPr>
      </w:pPr>
    </w:p>
    <w:p w14:paraId="032830EB" w14:textId="77777777"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p>
    <w:p w14:paraId="37E96530" w14:textId="77777777" w:rsidR="001447B2" w:rsidRPr="005E55B6" w:rsidRDefault="00585F88" w:rsidP="005E55B6">
      <w:pPr>
        <w:pStyle w:val="Draftingnote"/>
        <w:spacing w:before="120"/>
        <w:rPr>
          <w:b/>
          <w:i w:val="0"/>
          <w:color w:val="000000"/>
          <w:sz w:val="22"/>
          <w:szCs w:val="22"/>
        </w:rPr>
      </w:pPr>
      <w:r w:rsidRPr="00C31D2C">
        <w:br w:type="page"/>
      </w:r>
      <w:r w:rsidR="001447B2" w:rsidRPr="005E55B6">
        <w:rPr>
          <w:b/>
          <w:i w:val="0"/>
          <w:color w:val="000000"/>
          <w:sz w:val="22"/>
          <w:szCs w:val="22"/>
        </w:rPr>
        <w:lastRenderedPageBreak/>
        <w:t xml:space="preserve">Schedule 1 </w:t>
      </w:r>
    </w:p>
    <w:p w14:paraId="1B7C25CA" w14:textId="76372D9B" w:rsidR="006C6EA9" w:rsidRPr="00EF689D" w:rsidRDefault="006C6EA9" w:rsidP="006C6EA9">
      <w:pPr>
        <w:spacing w:before="120" w:line="270" w:lineRule="exact"/>
        <w:rPr>
          <w:rFonts w:ascii="Arial" w:hAnsi="Arial" w:cs="Arial"/>
          <w:sz w:val="22"/>
          <w:szCs w:val="22"/>
        </w:rPr>
      </w:pPr>
      <w:r w:rsidRPr="00EF689D">
        <w:rPr>
          <w:rFonts w:ascii="Arial" w:hAnsi="Arial" w:cs="Arial"/>
          <w:sz w:val="22"/>
          <w:szCs w:val="22"/>
        </w:rPr>
        <w:t>All conditions have been varied by the consolidated permit ERP/</w:t>
      </w:r>
      <w:r w:rsidR="001632CE" w:rsidRPr="00EF689D">
        <w:rPr>
          <w:rFonts w:ascii="Arial" w:hAnsi="Arial" w:cs="Arial"/>
          <w:sz w:val="22"/>
          <w:szCs w:val="22"/>
        </w:rPr>
        <w:t xml:space="preserve">EB3038RW/V003 </w:t>
      </w:r>
    </w:p>
    <w:p w14:paraId="63EC075D" w14:textId="77777777" w:rsidR="001632CE" w:rsidRPr="00EF689D" w:rsidRDefault="001632CE" w:rsidP="006C6EA9">
      <w:pPr>
        <w:spacing w:before="120" w:line="270" w:lineRule="exact"/>
        <w:rPr>
          <w:rFonts w:ascii="Arial" w:hAnsi="Arial" w:cs="Arial"/>
          <w:sz w:val="22"/>
          <w:szCs w:val="22"/>
        </w:rPr>
      </w:pPr>
    </w:p>
    <w:p w14:paraId="3A842243" w14:textId="7CBFC4C0" w:rsidR="006C6EA9" w:rsidRPr="00EF689D" w:rsidRDefault="006C6EA9" w:rsidP="006C6EA9">
      <w:pPr>
        <w:spacing w:before="120" w:line="270" w:lineRule="exact"/>
        <w:rPr>
          <w:rFonts w:ascii="Arial" w:hAnsi="Arial" w:cs="Arial"/>
          <w:sz w:val="22"/>
          <w:szCs w:val="22"/>
        </w:rPr>
      </w:pPr>
      <w:r w:rsidRPr="00EF689D">
        <w:rPr>
          <w:rFonts w:ascii="Arial" w:hAnsi="Arial" w:cs="Arial"/>
          <w:sz w:val="22"/>
          <w:szCs w:val="22"/>
        </w:rPr>
        <w:t xml:space="preserve">The following conditions were varied </w:t>
      </w:r>
      <w:proofErr w:type="gramStart"/>
      <w:r w:rsidRPr="00EF689D">
        <w:rPr>
          <w:rFonts w:ascii="Arial" w:hAnsi="Arial" w:cs="Arial"/>
          <w:sz w:val="22"/>
          <w:szCs w:val="22"/>
        </w:rPr>
        <w:t>as a result of</w:t>
      </w:r>
      <w:proofErr w:type="gramEnd"/>
      <w:r w:rsidRPr="00EF689D">
        <w:rPr>
          <w:rFonts w:ascii="Arial" w:hAnsi="Arial" w:cs="Arial"/>
          <w:sz w:val="22"/>
          <w:szCs w:val="22"/>
        </w:rPr>
        <w:t xml:space="preserve"> the application made by the operator:</w:t>
      </w:r>
    </w:p>
    <w:p w14:paraId="5B96FC2D" w14:textId="76AB3723" w:rsidR="00EC7331" w:rsidRPr="00EC7331" w:rsidRDefault="00EC7331" w:rsidP="007203F9">
      <w:pPr>
        <w:pStyle w:val="Heading3nonum"/>
        <w:numPr>
          <w:ilvl w:val="0"/>
          <w:numId w:val="8"/>
        </w:numPr>
        <w:rPr>
          <w:rFonts w:cs="Arial"/>
          <w:color w:val="auto"/>
          <w:sz w:val="22"/>
          <w:szCs w:val="22"/>
        </w:rPr>
      </w:pPr>
      <w:r w:rsidRPr="00EC7331">
        <w:rPr>
          <w:rFonts w:cs="Arial"/>
          <w:color w:val="auto"/>
          <w:sz w:val="22"/>
          <w:szCs w:val="22"/>
        </w:rPr>
        <w:t>Table S1.1 activities to remove D15- storage of waste for disposal</w:t>
      </w:r>
    </w:p>
    <w:p w14:paraId="35295B7A" w14:textId="26AD25FC" w:rsidR="0006520B" w:rsidRDefault="007203F9" w:rsidP="007203F9">
      <w:pPr>
        <w:pStyle w:val="Heading3nonum"/>
        <w:numPr>
          <w:ilvl w:val="0"/>
          <w:numId w:val="8"/>
        </w:numPr>
        <w:rPr>
          <w:rFonts w:cs="Arial"/>
          <w:color w:val="auto"/>
          <w:sz w:val="22"/>
          <w:szCs w:val="22"/>
        </w:rPr>
      </w:pPr>
      <w:r w:rsidRPr="00EF689D">
        <w:rPr>
          <w:rFonts w:cs="Arial"/>
          <w:color w:val="auto"/>
          <w:sz w:val="22"/>
          <w:szCs w:val="22"/>
        </w:rPr>
        <w:t xml:space="preserve">Table S2.1 Permitted waste types and quantities for </w:t>
      </w:r>
      <w:proofErr w:type="gramStart"/>
      <w:r w:rsidR="00A3092C" w:rsidRPr="00A3092C">
        <w:rPr>
          <w:rFonts w:cs="Arial"/>
          <w:color w:val="auto"/>
          <w:sz w:val="22"/>
          <w:szCs w:val="22"/>
        </w:rPr>
        <w:t>end of life</w:t>
      </w:r>
      <w:proofErr w:type="gramEnd"/>
      <w:r w:rsidR="00A3092C" w:rsidRPr="00A3092C">
        <w:rPr>
          <w:rFonts w:cs="Arial"/>
          <w:color w:val="auto"/>
          <w:sz w:val="22"/>
          <w:szCs w:val="22"/>
        </w:rPr>
        <w:t xml:space="preserve"> vehicle de-pollution and mixed metal recycling facility </w:t>
      </w:r>
      <w:r w:rsidRPr="00EF689D">
        <w:rPr>
          <w:rFonts w:cs="Arial"/>
          <w:color w:val="auto"/>
          <w:sz w:val="22"/>
          <w:szCs w:val="22"/>
        </w:rPr>
        <w:t>(amended)</w:t>
      </w:r>
    </w:p>
    <w:p w14:paraId="2ED1D2BA" w14:textId="77777777" w:rsidR="006C6EA9" w:rsidRPr="00EF689D" w:rsidRDefault="006C6EA9" w:rsidP="00702BFE">
      <w:pPr>
        <w:pStyle w:val="Heading3nonum"/>
        <w:rPr>
          <w:rFonts w:cs="Arial"/>
          <w:color w:val="auto"/>
          <w:sz w:val="22"/>
          <w:szCs w:val="22"/>
        </w:rPr>
      </w:pPr>
    </w:p>
    <w:p w14:paraId="5E8D4F0D" w14:textId="77777777" w:rsidR="007203F9" w:rsidRPr="00EF689D" w:rsidRDefault="007203F9" w:rsidP="007203F9">
      <w:pPr>
        <w:spacing w:before="120" w:line="270" w:lineRule="exact"/>
        <w:rPr>
          <w:rFonts w:ascii="Arial" w:hAnsi="Arial" w:cs="Arial"/>
          <w:sz w:val="22"/>
          <w:szCs w:val="22"/>
        </w:rPr>
      </w:pPr>
      <w:r w:rsidRPr="00EF689D">
        <w:rPr>
          <w:rFonts w:ascii="Arial" w:hAnsi="Arial" w:cs="Arial"/>
          <w:sz w:val="22"/>
          <w:szCs w:val="22"/>
        </w:rPr>
        <w:t xml:space="preserve">The following conditions were varied </w:t>
      </w:r>
      <w:proofErr w:type="gramStart"/>
      <w:r w:rsidRPr="00EF689D">
        <w:rPr>
          <w:rFonts w:ascii="Arial" w:hAnsi="Arial" w:cs="Arial"/>
          <w:sz w:val="22"/>
          <w:szCs w:val="22"/>
        </w:rPr>
        <w:t>as a result of</w:t>
      </w:r>
      <w:proofErr w:type="gramEnd"/>
      <w:r w:rsidRPr="00EF689D">
        <w:rPr>
          <w:rFonts w:ascii="Arial" w:hAnsi="Arial" w:cs="Arial"/>
          <w:sz w:val="22"/>
          <w:szCs w:val="22"/>
        </w:rPr>
        <w:t xml:space="preserve"> a Natural Resources Wales initiated variation:</w:t>
      </w:r>
    </w:p>
    <w:p w14:paraId="6E1E9357" w14:textId="16D0CAD7" w:rsidR="007203F9" w:rsidRPr="00EF689D" w:rsidRDefault="00A3092C" w:rsidP="007203F9">
      <w:pPr>
        <w:pStyle w:val="ListParagraph"/>
        <w:numPr>
          <w:ilvl w:val="0"/>
          <w:numId w:val="7"/>
        </w:numPr>
        <w:spacing w:before="120" w:line="270" w:lineRule="exact"/>
        <w:rPr>
          <w:rFonts w:ascii="Arial" w:hAnsi="Arial" w:cs="Arial"/>
          <w:sz w:val="22"/>
          <w:szCs w:val="22"/>
        </w:rPr>
      </w:pPr>
      <w:r>
        <w:rPr>
          <w:rFonts w:ascii="Arial" w:hAnsi="Arial" w:cs="Arial"/>
          <w:sz w:val="22"/>
          <w:szCs w:val="22"/>
        </w:rPr>
        <w:t xml:space="preserve">Condition </w:t>
      </w:r>
      <w:r w:rsidR="007203F9" w:rsidRPr="00EF689D">
        <w:rPr>
          <w:rFonts w:ascii="Arial" w:hAnsi="Arial" w:cs="Arial"/>
          <w:sz w:val="22"/>
          <w:szCs w:val="22"/>
        </w:rPr>
        <w:t>2.3.2 (b) Operating techniques (added)</w:t>
      </w:r>
    </w:p>
    <w:p w14:paraId="260766D8" w14:textId="69338CA3" w:rsidR="007203F9" w:rsidRPr="00EF689D" w:rsidRDefault="00A3092C" w:rsidP="007203F9">
      <w:pPr>
        <w:pStyle w:val="ListParagraph"/>
        <w:numPr>
          <w:ilvl w:val="0"/>
          <w:numId w:val="7"/>
        </w:numPr>
        <w:spacing w:before="120" w:line="270" w:lineRule="exact"/>
        <w:rPr>
          <w:rFonts w:ascii="Arial" w:hAnsi="Arial" w:cs="Arial"/>
          <w:sz w:val="22"/>
          <w:szCs w:val="22"/>
        </w:rPr>
      </w:pPr>
      <w:r>
        <w:rPr>
          <w:rFonts w:ascii="Arial" w:hAnsi="Arial" w:cs="Arial"/>
          <w:sz w:val="22"/>
          <w:szCs w:val="22"/>
        </w:rPr>
        <w:t xml:space="preserve">Condition </w:t>
      </w:r>
      <w:r w:rsidR="007203F9" w:rsidRPr="00EF689D">
        <w:rPr>
          <w:rFonts w:ascii="Arial" w:hAnsi="Arial" w:cs="Arial"/>
          <w:sz w:val="22"/>
          <w:szCs w:val="22"/>
        </w:rPr>
        <w:t>2.5 Improvement programme (added)</w:t>
      </w:r>
    </w:p>
    <w:p w14:paraId="0501383A" w14:textId="79A7358F" w:rsidR="007203F9" w:rsidRDefault="00A3092C" w:rsidP="007203F9">
      <w:pPr>
        <w:pStyle w:val="ListParagraph"/>
        <w:numPr>
          <w:ilvl w:val="0"/>
          <w:numId w:val="7"/>
        </w:numPr>
        <w:spacing w:before="120" w:line="270" w:lineRule="exact"/>
        <w:rPr>
          <w:rFonts w:ascii="Arial" w:hAnsi="Arial" w:cs="Arial"/>
          <w:sz w:val="22"/>
          <w:szCs w:val="22"/>
        </w:rPr>
      </w:pPr>
      <w:r>
        <w:rPr>
          <w:rFonts w:ascii="Arial" w:hAnsi="Arial" w:cs="Arial"/>
          <w:sz w:val="22"/>
          <w:szCs w:val="22"/>
        </w:rPr>
        <w:t xml:space="preserve">Condition </w:t>
      </w:r>
      <w:r w:rsidR="007203F9" w:rsidRPr="00EF689D">
        <w:rPr>
          <w:rFonts w:ascii="Arial" w:hAnsi="Arial" w:cs="Arial"/>
          <w:sz w:val="22"/>
          <w:szCs w:val="22"/>
        </w:rPr>
        <w:t>3.</w:t>
      </w:r>
      <w:r w:rsidR="00A76BA9">
        <w:rPr>
          <w:rFonts w:ascii="Arial" w:hAnsi="Arial" w:cs="Arial"/>
          <w:sz w:val="22"/>
          <w:szCs w:val="22"/>
        </w:rPr>
        <w:t>4</w:t>
      </w:r>
      <w:r w:rsidR="007203F9" w:rsidRPr="00EF689D">
        <w:rPr>
          <w:rFonts w:ascii="Arial" w:hAnsi="Arial" w:cs="Arial"/>
          <w:sz w:val="22"/>
          <w:szCs w:val="22"/>
        </w:rPr>
        <w:t xml:space="preserve"> Fire (added)</w:t>
      </w:r>
    </w:p>
    <w:p w14:paraId="125293F0" w14:textId="5C83B532" w:rsidR="00A3092C" w:rsidRPr="00EF689D" w:rsidRDefault="00A3092C" w:rsidP="007203F9">
      <w:pPr>
        <w:pStyle w:val="ListParagraph"/>
        <w:numPr>
          <w:ilvl w:val="0"/>
          <w:numId w:val="7"/>
        </w:numPr>
        <w:spacing w:before="120" w:line="270" w:lineRule="exact"/>
        <w:rPr>
          <w:rFonts w:ascii="Arial" w:hAnsi="Arial" w:cs="Arial"/>
          <w:sz w:val="22"/>
          <w:szCs w:val="22"/>
        </w:rPr>
      </w:pPr>
      <w:r>
        <w:rPr>
          <w:rFonts w:ascii="Arial" w:hAnsi="Arial" w:cs="Arial"/>
          <w:sz w:val="22"/>
          <w:szCs w:val="22"/>
        </w:rPr>
        <w:t xml:space="preserve">Condition 4.3.3 </w:t>
      </w:r>
      <w:r w:rsidRPr="00A3092C">
        <w:rPr>
          <w:rFonts w:ascii="Arial" w:hAnsi="Arial" w:cs="Arial"/>
          <w:sz w:val="22"/>
          <w:szCs w:val="22"/>
        </w:rPr>
        <w:t>Notifications</w:t>
      </w:r>
      <w:r>
        <w:rPr>
          <w:rFonts w:ascii="Arial" w:hAnsi="Arial" w:cs="Arial"/>
          <w:sz w:val="22"/>
          <w:szCs w:val="22"/>
        </w:rPr>
        <w:t xml:space="preserve"> (added)</w:t>
      </w:r>
    </w:p>
    <w:p w14:paraId="1AD6AEB0" w14:textId="00F31AF2" w:rsidR="007203F9" w:rsidRPr="00EF689D" w:rsidRDefault="007203F9" w:rsidP="007203F9">
      <w:pPr>
        <w:pStyle w:val="ListParagraph"/>
        <w:numPr>
          <w:ilvl w:val="0"/>
          <w:numId w:val="7"/>
        </w:numPr>
        <w:spacing w:before="120" w:line="270" w:lineRule="exact"/>
        <w:rPr>
          <w:rFonts w:ascii="Arial" w:hAnsi="Arial" w:cs="Arial"/>
          <w:sz w:val="22"/>
          <w:szCs w:val="22"/>
        </w:rPr>
      </w:pPr>
      <w:r w:rsidRPr="00EF689D">
        <w:rPr>
          <w:rFonts w:ascii="Arial" w:hAnsi="Arial" w:cs="Arial"/>
          <w:sz w:val="22"/>
          <w:szCs w:val="22"/>
        </w:rPr>
        <w:t>Table S1.1 activities (amended)</w:t>
      </w:r>
    </w:p>
    <w:p w14:paraId="401F887C" w14:textId="0C7BEFC2" w:rsidR="007203F9" w:rsidRPr="00EF689D" w:rsidRDefault="007203F9" w:rsidP="007203F9">
      <w:pPr>
        <w:pStyle w:val="ListParagraph"/>
        <w:numPr>
          <w:ilvl w:val="0"/>
          <w:numId w:val="7"/>
        </w:numPr>
        <w:spacing w:before="120" w:line="270" w:lineRule="exact"/>
        <w:rPr>
          <w:rFonts w:ascii="Arial" w:hAnsi="Arial" w:cs="Arial"/>
          <w:sz w:val="22"/>
          <w:szCs w:val="22"/>
        </w:rPr>
      </w:pPr>
      <w:r w:rsidRPr="00EF689D">
        <w:rPr>
          <w:rFonts w:ascii="Arial" w:hAnsi="Arial" w:cs="Arial"/>
          <w:sz w:val="22"/>
          <w:szCs w:val="22"/>
        </w:rPr>
        <w:t>Table S1.2 Operating techniques (amended)</w:t>
      </w:r>
    </w:p>
    <w:p w14:paraId="49EA9F7C" w14:textId="6800735E" w:rsidR="007203F9" w:rsidRPr="00EF689D" w:rsidRDefault="007203F9" w:rsidP="007203F9">
      <w:pPr>
        <w:pStyle w:val="ListParagraph"/>
        <w:numPr>
          <w:ilvl w:val="0"/>
          <w:numId w:val="7"/>
        </w:numPr>
        <w:spacing w:before="120" w:line="270" w:lineRule="exact"/>
        <w:rPr>
          <w:rFonts w:ascii="Arial" w:hAnsi="Arial" w:cs="Arial"/>
          <w:sz w:val="22"/>
          <w:szCs w:val="22"/>
        </w:rPr>
      </w:pPr>
      <w:r w:rsidRPr="00EF689D">
        <w:rPr>
          <w:rFonts w:ascii="Arial" w:hAnsi="Arial" w:cs="Arial"/>
          <w:sz w:val="22"/>
          <w:szCs w:val="22"/>
        </w:rPr>
        <w:t>Table S1.3 Improvement programme requirements (added)</w:t>
      </w:r>
    </w:p>
    <w:p w14:paraId="6078AED3" w14:textId="13428CC4" w:rsidR="007203F9" w:rsidRPr="00EF689D" w:rsidRDefault="007203F9" w:rsidP="00426865">
      <w:pPr>
        <w:pStyle w:val="ListParagraph"/>
        <w:numPr>
          <w:ilvl w:val="0"/>
          <w:numId w:val="7"/>
        </w:numPr>
        <w:spacing w:before="120" w:line="270" w:lineRule="exact"/>
        <w:rPr>
          <w:rFonts w:cs="Arial"/>
          <w:sz w:val="22"/>
          <w:szCs w:val="22"/>
        </w:rPr>
      </w:pPr>
      <w:r w:rsidRPr="00EF689D">
        <w:rPr>
          <w:rFonts w:ascii="Arial" w:hAnsi="Arial" w:cs="Arial"/>
          <w:sz w:val="22"/>
          <w:szCs w:val="22"/>
        </w:rPr>
        <w:t>Schedule 6 - Interpretation (amended)</w:t>
      </w:r>
    </w:p>
    <w:p w14:paraId="3653F440" w14:textId="07C96572" w:rsidR="00EF689D" w:rsidRPr="00EF689D" w:rsidRDefault="00EF689D" w:rsidP="00426865">
      <w:pPr>
        <w:pStyle w:val="ListParagraph"/>
        <w:numPr>
          <w:ilvl w:val="0"/>
          <w:numId w:val="7"/>
        </w:numPr>
        <w:spacing w:before="120" w:line="270" w:lineRule="exact"/>
        <w:rPr>
          <w:rFonts w:cs="Arial"/>
          <w:sz w:val="22"/>
          <w:szCs w:val="22"/>
        </w:rPr>
      </w:pPr>
      <w:r w:rsidRPr="00EF689D">
        <w:rPr>
          <w:rFonts w:ascii="Arial" w:hAnsi="Arial" w:cs="Arial"/>
          <w:sz w:val="22"/>
          <w:szCs w:val="22"/>
        </w:rPr>
        <w:t>Other conditions amended to replace references to the “Environment Agency” with “Natural Resources Wales”</w:t>
      </w:r>
      <w:r>
        <w:rPr>
          <w:rFonts w:ascii="Arial" w:hAnsi="Arial" w:cs="Arial"/>
          <w:sz w:val="22"/>
          <w:szCs w:val="22"/>
        </w:rPr>
        <w:t>, and updated to current conditions</w:t>
      </w:r>
    </w:p>
    <w:p w14:paraId="41B1D6E1" w14:textId="77777777" w:rsidR="007203F9" w:rsidRPr="00EF689D" w:rsidRDefault="007203F9" w:rsidP="00702BFE">
      <w:pPr>
        <w:pStyle w:val="Heading3nonum"/>
        <w:rPr>
          <w:rFonts w:cs="Arial"/>
          <w:color w:val="auto"/>
          <w:sz w:val="22"/>
          <w:szCs w:val="22"/>
        </w:rPr>
      </w:pPr>
    </w:p>
    <w:p w14:paraId="5D8D2029" w14:textId="77777777" w:rsidR="006C6EA9" w:rsidRPr="00EF689D" w:rsidRDefault="006C6EA9" w:rsidP="00702BFE">
      <w:pPr>
        <w:pStyle w:val="Heading3nonum"/>
        <w:rPr>
          <w:rFonts w:cs="Arial"/>
          <w:b/>
          <w:color w:val="auto"/>
          <w:sz w:val="22"/>
          <w:szCs w:val="22"/>
        </w:rPr>
      </w:pPr>
      <w:r w:rsidRPr="00EF689D">
        <w:rPr>
          <w:rFonts w:cs="Arial"/>
          <w:b/>
          <w:color w:val="auto"/>
          <w:sz w:val="22"/>
          <w:szCs w:val="22"/>
        </w:rPr>
        <w:t xml:space="preserve">Schedule 2 – </w:t>
      </w:r>
      <w:r w:rsidR="000C3304" w:rsidRPr="00EF689D">
        <w:rPr>
          <w:rFonts w:cs="Arial"/>
          <w:b/>
          <w:color w:val="auto"/>
          <w:sz w:val="22"/>
          <w:szCs w:val="22"/>
        </w:rPr>
        <w:t>consolidated</w:t>
      </w:r>
      <w:r w:rsidRPr="00EF689D">
        <w:rPr>
          <w:rFonts w:cs="Arial"/>
          <w:b/>
          <w:color w:val="auto"/>
          <w:sz w:val="22"/>
          <w:szCs w:val="22"/>
        </w:rPr>
        <w:t xml:space="preserve"> permit</w:t>
      </w:r>
    </w:p>
    <w:p w14:paraId="0A17A362" w14:textId="314D5D42" w:rsidR="006C6EA9" w:rsidRPr="00EF689D" w:rsidRDefault="000C3304" w:rsidP="00702BFE">
      <w:pPr>
        <w:pStyle w:val="Heading3nonum"/>
        <w:rPr>
          <w:rFonts w:cs="Arial"/>
          <w:color w:val="auto"/>
          <w:sz w:val="22"/>
          <w:szCs w:val="22"/>
        </w:rPr>
      </w:pPr>
      <w:r w:rsidRPr="00EF689D">
        <w:rPr>
          <w:rFonts w:cs="Arial"/>
          <w:color w:val="auto"/>
          <w:sz w:val="22"/>
          <w:szCs w:val="22"/>
        </w:rPr>
        <w:t>Consolidated</w:t>
      </w:r>
      <w:r w:rsidR="006C6EA9" w:rsidRPr="00EF689D">
        <w:rPr>
          <w:rFonts w:cs="Arial"/>
          <w:color w:val="auto"/>
          <w:sz w:val="22"/>
          <w:szCs w:val="22"/>
        </w:rPr>
        <w:t xml:space="preserve"> permit issued as</w:t>
      </w:r>
      <w:r w:rsidR="00A36CF7" w:rsidRPr="00EF689D">
        <w:rPr>
          <w:rFonts w:cs="Arial"/>
          <w:color w:val="auto"/>
          <w:sz w:val="22"/>
          <w:szCs w:val="22"/>
        </w:rPr>
        <w:t xml:space="preserve"> a</w:t>
      </w:r>
      <w:r w:rsidR="00815D9B" w:rsidRPr="00EF689D">
        <w:rPr>
          <w:rFonts w:cs="Arial"/>
          <w:color w:val="auto"/>
          <w:sz w:val="22"/>
          <w:szCs w:val="22"/>
        </w:rPr>
        <w:t xml:space="preserve"> separate document.</w:t>
      </w:r>
    </w:p>
    <w:sectPr w:rsidR="006C6EA9" w:rsidRPr="00EF689D" w:rsidSect="00921064">
      <w:headerReference w:type="default" r:id="rId17"/>
      <w:footerReference w:type="default" r:id="rId18"/>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1BF31" w14:textId="77777777" w:rsidR="00DC070D" w:rsidRDefault="00DC070D">
      <w:r>
        <w:separator/>
      </w:r>
    </w:p>
  </w:endnote>
  <w:endnote w:type="continuationSeparator" w:id="0">
    <w:p w14:paraId="74679C72" w14:textId="77777777" w:rsidR="00DC070D" w:rsidRDefault="00DC0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997C" w14:textId="77777777" w:rsidR="00A9623B" w:rsidRDefault="00524BCA">
    <w:pPr>
      <w:pStyle w:val="Footer"/>
      <w:framePr w:wrap="around" w:vAnchor="text" w:hAnchor="margin" w:xAlign="center" w:y="1"/>
      <w:rPr>
        <w:rStyle w:val="PageNumber"/>
      </w:rPr>
    </w:pPr>
    <w:r>
      <w:rPr>
        <w:rStyle w:val="PageNumber"/>
      </w:rPr>
      <w:fldChar w:fldCharType="begin"/>
    </w:r>
    <w:r w:rsidR="00A9623B">
      <w:rPr>
        <w:rStyle w:val="PageNumber"/>
      </w:rPr>
      <w:instrText xml:space="preserve">PAGE  </w:instrText>
    </w:r>
    <w:r>
      <w:rPr>
        <w:rStyle w:val="PageNumber"/>
      </w:rPr>
      <w:fldChar w:fldCharType="end"/>
    </w:r>
  </w:p>
  <w:p w14:paraId="61D3E769" w14:textId="77777777" w:rsidR="00A9623B" w:rsidRDefault="00A96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E87CA0" w:rsidRPr="00E87CA0" w14:paraId="70FCF1B5" w14:textId="77777777" w:rsidTr="00977C81">
      <w:trPr>
        <w:trHeight w:val="557"/>
      </w:trPr>
      <w:tc>
        <w:tcPr>
          <w:tcW w:w="2943" w:type="dxa"/>
        </w:tcPr>
        <w:p w14:paraId="510202A7" w14:textId="02658B7B" w:rsidR="00A9623B" w:rsidRPr="00E87CA0" w:rsidRDefault="00A9623B" w:rsidP="00E84C8B">
          <w:pPr>
            <w:pStyle w:val="Footer"/>
            <w:jc w:val="left"/>
            <w:rPr>
              <w:rFonts w:ascii="Arial" w:hAnsi="Arial"/>
              <w:sz w:val="18"/>
            </w:rPr>
          </w:pPr>
          <w:r w:rsidRPr="00E87CA0">
            <w:rPr>
              <w:rFonts w:ascii="Arial" w:hAnsi="Arial"/>
              <w:sz w:val="18"/>
            </w:rPr>
            <w:t xml:space="preserve">Variation and consolidation application number </w:t>
          </w:r>
          <w:r w:rsidR="00E87CA0" w:rsidRPr="00E87CA0">
            <w:rPr>
              <w:rFonts w:ascii="Arial" w:hAnsi="Arial"/>
              <w:sz w:val="18"/>
            </w:rPr>
            <w:t>EPR/EB3038RW/V003</w:t>
          </w:r>
        </w:p>
      </w:tc>
      <w:tc>
        <w:tcPr>
          <w:tcW w:w="1418" w:type="dxa"/>
        </w:tcPr>
        <w:p w14:paraId="552C99FB" w14:textId="55B41AE8" w:rsidR="00A9623B" w:rsidRPr="00E87CA0" w:rsidRDefault="00A9623B" w:rsidP="00702BFE">
          <w:pPr>
            <w:pStyle w:val="Footer"/>
            <w:rPr>
              <w:rFonts w:ascii="Arial" w:hAnsi="Arial"/>
              <w:sz w:val="20"/>
            </w:rPr>
          </w:pPr>
          <w:r w:rsidRPr="00E87CA0">
            <w:rPr>
              <w:rFonts w:ascii="Arial" w:hAnsi="Arial" w:cs="Arial"/>
              <w:snapToGrid w:val="0"/>
              <w:sz w:val="20"/>
              <w:lang w:eastAsia="en-US"/>
            </w:rPr>
            <w:t xml:space="preserve">Page </w:t>
          </w:r>
          <w:r w:rsidR="00524BCA" w:rsidRPr="00E87CA0">
            <w:rPr>
              <w:rStyle w:val="PageNumber"/>
              <w:rFonts w:ascii="Arial" w:hAnsi="Arial" w:cs="Arial"/>
              <w:sz w:val="20"/>
            </w:rPr>
            <w:fldChar w:fldCharType="begin"/>
          </w:r>
          <w:r w:rsidRPr="00E87CA0">
            <w:rPr>
              <w:rStyle w:val="PageNumber"/>
              <w:rFonts w:ascii="Arial" w:hAnsi="Arial" w:cs="Arial"/>
              <w:sz w:val="20"/>
            </w:rPr>
            <w:instrText xml:space="preserve"> PAGE </w:instrText>
          </w:r>
          <w:r w:rsidR="00524BCA" w:rsidRPr="00E87CA0">
            <w:rPr>
              <w:rStyle w:val="PageNumber"/>
              <w:rFonts w:ascii="Arial" w:hAnsi="Arial" w:cs="Arial"/>
              <w:sz w:val="20"/>
            </w:rPr>
            <w:fldChar w:fldCharType="separate"/>
          </w:r>
          <w:r w:rsidR="00152276" w:rsidRPr="00E87CA0">
            <w:rPr>
              <w:rStyle w:val="PageNumber"/>
              <w:rFonts w:ascii="Arial" w:hAnsi="Arial" w:cs="Arial"/>
              <w:noProof/>
              <w:sz w:val="20"/>
            </w:rPr>
            <w:t>4</w:t>
          </w:r>
          <w:r w:rsidR="00524BCA" w:rsidRPr="00E87CA0">
            <w:rPr>
              <w:rStyle w:val="PageNumber"/>
              <w:rFonts w:ascii="Arial" w:hAnsi="Arial" w:cs="Arial"/>
              <w:sz w:val="20"/>
            </w:rPr>
            <w:fldChar w:fldCharType="end"/>
          </w:r>
          <w:r w:rsidR="00702BFE" w:rsidRPr="00E87CA0">
            <w:rPr>
              <w:rFonts w:ascii="Arial" w:hAnsi="Arial"/>
              <w:sz w:val="20"/>
            </w:rPr>
            <w:t xml:space="preserve"> </w:t>
          </w:r>
        </w:p>
      </w:tc>
      <w:tc>
        <w:tcPr>
          <w:tcW w:w="3685" w:type="dxa"/>
        </w:tcPr>
        <w:p w14:paraId="56EE3A62" w14:textId="77777777" w:rsidR="00C04616" w:rsidRPr="00E87CA0" w:rsidRDefault="00702BFE" w:rsidP="00C04616">
          <w:pPr>
            <w:pStyle w:val="Footer"/>
            <w:tabs>
              <w:tab w:val="clear" w:pos="4153"/>
            </w:tabs>
            <w:ind w:right="-108"/>
            <w:jc w:val="right"/>
            <w:rPr>
              <w:rFonts w:ascii="Arial" w:hAnsi="Arial"/>
              <w:sz w:val="18"/>
            </w:rPr>
          </w:pPr>
          <w:r w:rsidRPr="00E87CA0">
            <w:rPr>
              <w:rFonts w:ascii="Arial" w:hAnsi="Arial"/>
              <w:sz w:val="18"/>
            </w:rPr>
            <w:t xml:space="preserve">Issue date: </w:t>
          </w:r>
        </w:p>
        <w:p w14:paraId="2B1C1FCE" w14:textId="3BA09165" w:rsidR="00A9623B" w:rsidRPr="00E87CA0" w:rsidRDefault="00A9056E" w:rsidP="00C04616">
          <w:pPr>
            <w:pStyle w:val="Footer"/>
            <w:tabs>
              <w:tab w:val="clear" w:pos="4153"/>
            </w:tabs>
            <w:ind w:right="-108"/>
            <w:jc w:val="right"/>
            <w:rPr>
              <w:rFonts w:ascii="Arial" w:hAnsi="Arial"/>
              <w:sz w:val="18"/>
            </w:rPr>
          </w:pPr>
          <w:r w:rsidRPr="00A9056E">
            <w:rPr>
              <w:rFonts w:ascii="Arial" w:hAnsi="Arial"/>
              <w:sz w:val="18"/>
            </w:rPr>
            <w:t>20/02/2025</w:t>
          </w:r>
        </w:p>
      </w:tc>
    </w:tr>
  </w:tbl>
  <w:p w14:paraId="32D19EB9" w14:textId="77777777" w:rsidR="00A9623B" w:rsidRDefault="00A962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E75AD9" w:rsidRPr="00A9056E" w14:paraId="36756145" w14:textId="77777777" w:rsidTr="00836687">
      <w:trPr>
        <w:trHeight w:val="557"/>
      </w:trPr>
      <w:tc>
        <w:tcPr>
          <w:tcW w:w="2943" w:type="dxa"/>
        </w:tcPr>
        <w:p w14:paraId="23258DD0" w14:textId="560D8488" w:rsidR="00A9623B" w:rsidRPr="00E75AD9" w:rsidRDefault="00A9623B" w:rsidP="00836687">
          <w:pPr>
            <w:pStyle w:val="Footer"/>
            <w:jc w:val="left"/>
            <w:rPr>
              <w:rFonts w:ascii="Arial" w:hAnsi="Arial"/>
              <w:sz w:val="18"/>
            </w:rPr>
          </w:pPr>
          <w:r w:rsidRPr="00E75AD9">
            <w:rPr>
              <w:rFonts w:ascii="Arial" w:hAnsi="Arial"/>
              <w:sz w:val="18"/>
            </w:rPr>
            <w:t>Variation and consolidation application number EPR/</w:t>
          </w:r>
          <w:r w:rsidR="00E75AD9" w:rsidRPr="00E75AD9">
            <w:rPr>
              <w:rFonts w:ascii="Arial" w:hAnsi="Arial"/>
              <w:sz w:val="18"/>
            </w:rPr>
            <w:t>EB3038RW</w:t>
          </w:r>
          <w:r w:rsidRPr="00E75AD9">
            <w:rPr>
              <w:rFonts w:ascii="Arial" w:hAnsi="Arial"/>
              <w:sz w:val="18"/>
            </w:rPr>
            <w:t>/V00</w:t>
          </w:r>
          <w:r w:rsidR="00E75AD9" w:rsidRPr="00E75AD9">
            <w:rPr>
              <w:rFonts w:ascii="Arial" w:hAnsi="Arial"/>
              <w:sz w:val="18"/>
            </w:rPr>
            <w:t>3</w:t>
          </w:r>
        </w:p>
      </w:tc>
      <w:tc>
        <w:tcPr>
          <w:tcW w:w="1418" w:type="dxa"/>
        </w:tcPr>
        <w:p w14:paraId="72BE2EF7" w14:textId="6868594D" w:rsidR="00A9623B" w:rsidRPr="00E75AD9" w:rsidRDefault="00A9623B" w:rsidP="00702BFE">
          <w:pPr>
            <w:pStyle w:val="Footer"/>
            <w:rPr>
              <w:rFonts w:ascii="Arial" w:hAnsi="Arial"/>
              <w:sz w:val="20"/>
            </w:rPr>
          </w:pPr>
          <w:r w:rsidRPr="00E75AD9">
            <w:rPr>
              <w:rFonts w:ascii="Arial" w:hAnsi="Arial" w:cs="Arial"/>
              <w:snapToGrid w:val="0"/>
              <w:sz w:val="20"/>
              <w:lang w:eastAsia="en-US"/>
            </w:rPr>
            <w:t xml:space="preserve">Page </w:t>
          </w:r>
          <w:r w:rsidR="00524BCA" w:rsidRPr="00E75AD9">
            <w:rPr>
              <w:rStyle w:val="PageNumber"/>
              <w:rFonts w:ascii="Arial" w:hAnsi="Arial" w:cs="Arial"/>
              <w:sz w:val="20"/>
            </w:rPr>
            <w:fldChar w:fldCharType="begin"/>
          </w:r>
          <w:r w:rsidRPr="00E75AD9">
            <w:rPr>
              <w:rStyle w:val="PageNumber"/>
              <w:rFonts w:ascii="Arial" w:hAnsi="Arial" w:cs="Arial"/>
              <w:sz w:val="20"/>
            </w:rPr>
            <w:instrText xml:space="preserve"> PAGE </w:instrText>
          </w:r>
          <w:r w:rsidR="00524BCA" w:rsidRPr="00E75AD9">
            <w:rPr>
              <w:rStyle w:val="PageNumber"/>
              <w:rFonts w:ascii="Arial" w:hAnsi="Arial" w:cs="Arial"/>
              <w:sz w:val="20"/>
            </w:rPr>
            <w:fldChar w:fldCharType="separate"/>
          </w:r>
          <w:r w:rsidR="00152276" w:rsidRPr="00E75AD9">
            <w:rPr>
              <w:rStyle w:val="PageNumber"/>
              <w:rFonts w:ascii="Arial" w:hAnsi="Arial" w:cs="Arial"/>
              <w:noProof/>
              <w:sz w:val="20"/>
            </w:rPr>
            <w:t>i</w:t>
          </w:r>
          <w:r w:rsidR="00524BCA" w:rsidRPr="00E75AD9">
            <w:rPr>
              <w:rStyle w:val="PageNumber"/>
              <w:rFonts w:ascii="Arial" w:hAnsi="Arial" w:cs="Arial"/>
              <w:sz w:val="20"/>
            </w:rPr>
            <w:fldChar w:fldCharType="end"/>
          </w:r>
          <w:r w:rsidR="00702BFE" w:rsidRPr="00E75AD9">
            <w:rPr>
              <w:rFonts w:ascii="Arial" w:hAnsi="Arial"/>
              <w:sz w:val="20"/>
            </w:rPr>
            <w:t xml:space="preserve"> </w:t>
          </w:r>
        </w:p>
      </w:tc>
      <w:tc>
        <w:tcPr>
          <w:tcW w:w="3685" w:type="dxa"/>
        </w:tcPr>
        <w:p w14:paraId="36AB2FAC" w14:textId="77777777" w:rsidR="00C04616" w:rsidRPr="00A9056E" w:rsidRDefault="00702BFE" w:rsidP="00C04616">
          <w:pPr>
            <w:pStyle w:val="Footer"/>
            <w:tabs>
              <w:tab w:val="clear" w:pos="4153"/>
            </w:tabs>
            <w:ind w:right="-108"/>
            <w:jc w:val="right"/>
            <w:rPr>
              <w:rFonts w:ascii="Arial" w:hAnsi="Arial"/>
              <w:sz w:val="18"/>
            </w:rPr>
          </w:pPr>
          <w:r w:rsidRPr="00A9056E">
            <w:rPr>
              <w:rFonts w:ascii="Arial" w:hAnsi="Arial"/>
              <w:sz w:val="18"/>
            </w:rPr>
            <w:t xml:space="preserve">Issue date: </w:t>
          </w:r>
        </w:p>
        <w:p w14:paraId="051CA1BC" w14:textId="4692922C" w:rsidR="00A9623B" w:rsidRPr="00A9056E" w:rsidRDefault="00A9056E" w:rsidP="00C04616">
          <w:pPr>
            <w:pStyle w:val="Footer"/>
            <w:tabs>
              <w:tab w:val="clear" w:pos="4153"/>
            </w:tabs>
            <w:ind w:right="-108"/>
            <w:jc w:val="right"/>
            <w:rPr>
              <w:rFonts w:ascii="Arial" w:hAnsi="Arial"/>
              <w:sz w:val="18"/>
            </w:rPr>
          </w:pPr>
          <w:r w:rsidRPr="00A9056E">
            <w:rPr>
              <w:rFonts w:ascii="Arial" w:hAnsi="Arial"/>
              <w:sz w:val="18"/>
            </w:rPr>
            <w:t>20/02/2025</w:t>
          </w:r>
        </w:p>
      </w:tc>
    </w:tr>
  </w:tbl>
  <w:p w14:paraId="502161D7" w14:textId="77777777" w:rsidR="00A9623B" w:rsidRDefault="00A9623B" w:rsidP="00E75A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A9056E" w:rsidRPr="00E87CA0" w14:paraId="1D8FDF74" w14:textId="77777777" w:rsidTr="00AF6AAE">
      <w:trPr>
        <w:trHeight w:val="557"/>
      </w:trPr>
      <w:tc>
        <w:tcPr>
          <w:tcW w:w="2943" w:type="dxa"/>
        </w:tcPr>
        <w:p w14:paraId="7A4DD852" w14:textId="77777777" w:rsidR="00A9056E" w:rsidRPr="00E87CA0" w:rsidRDefault="00A9056E" w:rsidP="00A9056E">
          <w:pPr>
            <w:pStyle w:val="Footer"/>
            <w:jc w:val="left"/>
            <w:rPr>
              <w:rFonts w:ascii="Arial" w:hAnsi="Arial"/>
              <w:sz w:val="18"/>
            </w:rPr>
          </w:pPr>
          <w:r w:rsidRPr="00E87CA0">
            <w:rPr>
              <w:rFonts w:ascii="Arial" w:hAnsi="Arial"/>
              <w:sz w:val="18"/>
            </w:rPr>
            <w:t>Variation and consolidation application number EPR/EB3038RW/V003</w:t>
          </w:r>
        </w:p>
      </w:tc>
      <w:tc>
        <w:tcPr>
          <w:tcW w:w="1418" w:type="dxa"/>
        </w:tcPr>
        <w:p w14:paraId="1770C1FF" w14:textId="77777777" w:rsidR="00A9056E" w:rsidRPr="00E87CA0" w:rsidRDefault="00A9056E" w:rsidP="00A9056E">
          <w:pPr>
            <w:pStyle w:val="Footer"/>
            <w:rPr>
              <w:rFonts w:ascii="Arial" w:hAnsi="Arial"/>
              <w:sz w:val="20"/>
            </w:rPr>
          </w:pPr>
          <w:r w:rsidRPr="00E87CA0">
            <w:rPr>
              <w:rFonts w:ascii="Arial" w:hAnsi="Arial" w:cs="Arial"/>
              <w:snapToGrid w:val="0"/>
              <w:sz w:val="20"/>
              <w:lang w:eastAsia="en-US"/>
            </w:rPr>
            <w:t xml:space="preserve">Page </w:t>
          </w:r>
          <w:r w:rsidRPr="00E87CA0">
            <w:rPr>
              <w:rStyle w:val="PageNumber"/>
              <w:rFonts w:ascii="Arial" w:hAnsi="Arial" w:cs="Arial"/>
              <w:sz w:val="20"/>
            </w:rPr>
            <w:fldChar w:fldCharType="begin"/>
          </w:r>
          <w:r w:rsidRPr="00E87CA0">
            <w:rPr>
              <w:rStyle w:val="PageNumber"/>
              <w:rFonts w:ascii="Arial" w:hAnsi="Arial" w:cs="Arial"/>
              <w:sz w:val="20"/>
            </w:rPr>
            <w:instrText xml:space="preserve"> PAGE </w:instrText>
          </w:r>
          <w:r w:rsidRPr="00E87CA0">
            <w:rPr>
              <w:rStyle w:val="PageNumber"/>
              <w:rFonts w:ascii="Arial" w:hAnsi="Arial" w:cs="Arial"/>
              <w:sz w:val="20"/>
            </w:rPr>
            <w:fldChar w:fldCharType="separate"/>
          </w:r>
          <w:r w:rsidRPr="00E87CA0">
            <w:rPr>
              <w:rStyle w:val="PageNumber"/>
              <w:rFonts w:ascii="Arial" w:hAnsi="Arial" w:cs="Arial"/>
              <w:noProof/>
              <w:sz w:val="20"/>
            </w:rPr>
            <w:t>4</w:t>
          </w:r>
          <w:r w:rsidRPr="00E87CA0">
            <w:rPr>
              <w:rStyle w:val="PageNumber"/>
              <w:rFonts w:ascii="Arial" w:hAnsi="Arial" w:cs="Arial"/>
              <w:sz w:val="20"/>
            </w:rPr>
            <w:fldChar w:fldCharType="end"/>
          </w:r>
          <w:r w:rsidRPr="00E87CA0">
            <w:rPr>
              <w:rFonts w:ascii="Arial" w:hAnsi="Arial"/>
              <w:sz w:val="20"/>
            </w:rPr>
            <w:t xml:space="preserve"> </w:t>
          </w:r>
        </w:p>
      </w:tc>
      <w:tc>
        <w:tcPr>
          <w:tcW w:w="3685" w:type="dxa"/>
        </w:tcPr>
        <w:p w14:paraId="5BCEFF05" w14:textId="77777777" w:rsidR="00A9056E" w:rsidRPr="00E87CA0" w:rsidRDefault="00A9056E" w:rsidP="00A9056E">
          <w:pPr>
            <w:pStyle w:val="Footer"/>
            <w:tabs>
              <w:tab w:val="clear" w:pos="4153"/>
            </w:tabs>
            <w:ind w:right="-108"/>
            <w:jc w:val="right"/>
            <w:rPr>
              <w:rFonts w:ascii="Arial" w:hAnsi="Arial"/>
              <w:sz w:val="18"/>
            </w:rPr>
          </w:pPr>
          <w:r w:rsidRPr="00E87CA0">
            <w:rPr>
              <w:rFonts w:ascii="Arial" w:hAnsi="Arial"/>
              <w:sz w:val="18"/>
            </w:rPr>
            <w:t xml:space="preserve">Issue date: </w:t>
          </w:r>
        </w:p>
        <w:p w14:paraId="2F1A432D" w14:textId="77777777" w:rsidR="00A9056E" w:rsidRPr="00E87CA0" w:rsidRDefault="00A9056E" w:rsidP="00A9056E">
          <w:pPr>
            <w:pStyle w:val="Footer"/>
            <w:tabs>
              <w:tab w:val="clear" w:pos="4153"/>
            </w:tabs>
            <w:ind w:right="-108"/>
            <w:jc w:val="right"/>
            <w:rPr>
              <w:rFonts w:ascii="Arial" w:hAnsi="Arial"/>
              <w:sz w:val="18"/>
            </w:rPr>
          </w:pPr>
          <w:r w:rsidRPr="00A9056E">
            <w:rPr>
              <w:rFonts w:ascii="Arial" w:hAnsi="Arial"/>
              <w:sz w:val="18"/>
            </w:rPr>
            <w:t>20/02/2025</w:t>
          </w:r>
        </w:p>
      </w:tc>
    </w:tr>
  </w:tbl>
  <w:p w14:paraId="39DE6B09" w14:textId="77777777" w:rsidR="00A9623B" w:rsidRDefault="00A9623B" w:rsidP="00A90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C51A3" w14:textId="77777777" w:rsidR="00DC070D" w:rsidRDefault="00DC070D">
      <w:r>
        <w:separator/>
      </w:r>
    </w:p>
  </w:footnote>
  <w:footnote w:type="continuationSeparator" w:id="0">
    <w:p w14:paraId="44475803" w14:textId="77777777" w:rsidR="00DC070D" w:rsidRDefault="00DC0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182E3" w14:textId="77777777" w:rsidR="00A9623B" w:rsidRDefault="00E25CE6">
    <w:pPr>
      <w:pStyle w:val="Header"/>
    </w:pPr>
    <w:r>
      <w:rPr>
        <w:noProof/>
      </w:rPr>
      <w:drawing>
        <wp:anchor distT="0" distB="0" distL="114300" distR="114300" simplePos="0" relativeHeight="251659264" behindDoc="0" locked="0" layoutInCell="1" allowOverlap="1" wp14:anchorId="696F266A" wp14:editId="68219D01">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FEEB2" w14:textId="77777777" w:rsidR="00A9623B" w:rsidRDefault="00A962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EE5BE9"/>
    <w:multiLevelType w:val="hybridMultilevel"/>
    <w:tmpl w:val="2FC61D5A"/>
    <w:lvl w:ilvl="0" w:tplc="92600B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C1A0DC0"/>
    <w:multiLevelType w:val="hybridMultilevel"/>
    <w:tmpl w:val="98C8CD20"/>
    <w:lvl w:ilvl="0" w:tplc="3B00D69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BD4DDC"/>
    <w:multiLevelType w:val="hybridMultilevel"/>
    <w:tmpl w:val="4252C818"/>
    <w:lvl w:ilvl="0" w:tplc="B4C21D7A">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16cid:durableId="2074233412">
    <w:abstractNumId w:val="3"/>
  </w:num>
  <w:num w:numId="2" w16cid:durableId="1375154960">
    <w:abstractNumId w:val="8"/>
  </w:num>
  <w:num w:numId="3" w16cid:durableId="1597324540">
    <w:abstractNumId w:val="0"/>
  </w:num>
  <w:num w:numId="4" w16cid:durableId="328601942">
    <w:abstractNumId w:val="7"/>
  </w:num>
  <w:num w:numId="5" w16cid:durableId="1116757695">
    <w:abstractNumId w:val="5"/>
  </w:num>
  <w:num w:numId="6" w16cid:durableId="784425126">
    <w:abstractNumId w:val="1"/>
  </w:num>
  <w:num w:numId="7" w16cid:durableId="265618040">
    <w:abstractNumId w:val="6"/>
  </w:num>
  <w:num w:numId="8" w16cid:durableId="1895458352">
    <w:abstractNumId w:val="4"/>
  </w:num>
  <w:num w:numId="9" w16cid:durableId="1067924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10875"/>
    <w:rsid w:val="00033507"/>
    <w:rsid w:val="00037728"/>
    <w:rsid w:val="00042527"/>
    <w:rsid w:val="0005210B"/>
    <w:rsid w:val="0006520B"/>
    <w:rsid w:val="00092FCF"/>
    <w:rsid w:val="000933C8"/>
    <w:rsid w:val="000B4BA1"/>
    <w:rsid w:val="000C3304"/>
    <w:rsid w:val="000D0B36"/>
    <w:rsid w:val="001001E2"/>
    <w:rsid w:val="0010272E"/>
    <w:rsid w:val="001038EE"/>
    <w:rsid w:val="00112221"/>
    <w:rsid w:val="0011273F"/>
    <w:rsid w:val="00127720"/>
    <w:rsid w:val="001328F1"/>
    <w:rsid w:val="0013782D"/>
    <w:rsid w:val="00142414"/>
    <w:rsid w:val="00143733"/>
    <w:rsid w:val="001447B2"/>
    <w:rsid w:val="001451BD"/>
    <w:rsid w:val="00151891"/>
    <w:rsid w:val="00152276"/>
    <w:rsid w:val="00157B09"/>
    <w:rsid w:val="001632CE"/>
    <w:rsid w:val="00167FFA"/>
    <w:rsid w:val="00175E70"/>
    <w:rsid w:val="0018468B"/>
    <w:rsid w:val="001855D4"/>
    <w:rsid w:val="001A2468"/>
    <w:rsid w:val="001C4703"/>
    <w:rsid w:val="001D3E8F"/>
    <w:rsid w:val="001D4937"/>
    <w:rsid w:val="00212EB7"/>
    <w:rsid w:val="0021613B"/>
    <w:rsid w:val="00245B21"/>
    <w:rsid w:val="002725A1"/>
    <w:rsid w:val="002857A0"/>
    <w:rsid w:val="002B45D1"/>
    <w:rsid w:val="002C4E46"/>
    <w:rsid w:val="002F273F"/>
    <w:rsid w:val="003104F0"/>
    <w:rsid w:val="00331482"/>
    <w:rsid w:val="003370AB"/>
    <w:rsid w:val="00367A15"/>
    <w:rsid w:val="00377090"/>
    <w:rsid w:val="00394F8F"/>
    <w:rsid w:val="003B114A"/>
    <w:rsid w:val="003B28B2"/>
    <w:rsid w:val="003B3025"/>
    <w:rsid w:val="003E1B59"/>
    <w:rsid w:val="003F2D1E"/>
    <w:rsid w:val="0041050D"/>
    <w:rsid w:val="00414334"/>
    <w:rsid w:val="0043657D"/>
    <w:rsid w:val="00444CDC"/>
    <w:rsid w:val="004473A2"/>
    <w:rsid w:val="00452DD5"/>
    <w:rsid w:val="004570B2"/>
    <w:rsid w:val="00461776"/>
    <w:rsid w:val="00462DFA"/>
    <w:rsid w:val="00470FBE"/>
    <w:rsid w:val="004854BB"/>
    <w:rsid w:val="00486E1B"/>
    <w:rsid w:val="00493E33"/>
    <w:rsid w:val="00496934"/>
    <w:rsid w:val="004A5FBC"/>
    <w:rsid w:val="004D7529"/>
    <w:rsid w:val="004E75D7"/>
    <w:rsid w:val="004F05BF"/>
    <w:rsid w:val="00501F4A"/>
    <w:rsid w:val="00502E5E"/>
    <w:rsid w:val="005055BC"/>
    <w:rsid w:val="00523F49"/>
    <w:rsid w:val="00524BCA"/>
    <w:rsid w:val="005256FA"/>
    <w:rsid w:val="00527423"/>
    <w:rsid w:val="00585F88"/>
    <w:rsid w:val="005B15C8"/>
    <w:rsid w:val="005B6AFB"/>
    <w:rsid w:val="005B73A2"/>
    <w:rsid w:val="005C3A28"/>
    <w:rsid w:val="005E0DE6"/>
    <w:rsid w:val="005E55B6"/>
    <w:rsid w:val="005F5D72"/>
    <w:rsid w:val="00601D25"/>
    <w:rsid w:val="006036F2"/>
    <w:rsid w:val="00617CF8"/>
    <w:rsid w:val="00621F9A"/>
    <w:rsid w:val="00626D22"/>
    <w:rsid w:val="00627FC6"/>
    <w:rsid w:val="00636C17"/>
    <w:rsid w:val="00646362"/>
    <w:rsid w:val="006571EF"/>
    <w:rsid w:val="00675541"/>
    <w:rsid w:val="00692529"/>
    <w:rsid w:val="006C6EA9"/>
    <w:rsid w:val="006D2EBE"/>
    <w:rsid w:val="006D3C00"/>
    <w:rsid w:val="006D7C1E"/>
    <w:rsid w:val="00702BFE"/>
    <w:rsid w:val="00713D81"/>
    <w:rsid w:val="0071686C"/>
    <w:rsid w:val="007203F9"/>
    <w:rsid w:val="007246CC"/>
    <w:rsid w:val="007264B2"/>
    <w:rsid w:val="00734573"/>
    <w:rsid w:val="0073696F"/>
    <w:rsid w:val="0073786A"/>
    <w:rsid w:val="00752C00"/>
    <w:rsid w:val="0076354E"/>
    <w:rsid w:val="00780CC6"/>
    <w:rsid w:val="00797902"/>
    <w:rsid w:val="007A1658"/>
    <w:rsid w:val="007A2356"/>
    <w:rsid w:val="007A2B33"/>
    <w:rsid w:val="007B6177"/>
    <w:rsid w:val="007C2ABF"/>
    <w:rsid w:val="007C5478"/>
    <w:rsid w:val="007E52AD"/>
    <w:rsid w:val="007E76A5"/>
    <w:rsid w:val="007E7C79"/>
    <w:rsid w:val="00815D9B"/>
    <w:rsid w:val="008204F8"/>
    <w:rsid w:val="008321E6"/>
    <w:rsid w:val="00836687"/>
    <w:rsid w:val="00837B7B"/>
    <w:rsid w:val="0085004B"/>
    <w:rsid w:val="00850E7A"/>
    <w:rsid w:val="0085190D"/>
    <w:rsid w:val="008679AD"/>
    <w:rsid w:val="00896B87"/>
    <w:rsid w:val="008A79F2"/>
    <w:rsid w:val="008B0FAD"/>
    <w:rsid w:val="008B5220"/>
    <w:rsid w:val="008C4DB7"/>
    <w:rsid w:val="008C571B"/>
    <w:rsid w:val="008C6B7D"/>
    <w:rsid w:val="008D5F71"/>
    <w:rsid w:val="008F5E5A"/>
    <w:rsid w:val="00900539"/>
    <w:rsid w:val="0090270F"/>
    <w:rsid w:val="00905E5E"/>
    <w:rsid w:val="009068CE"/>
    <w:rsid w:val="009143CB"/>
    <w:rsid w:val="00921064"/>
    <w:rsid w:val="0093046D"/>
    <w:rsid w:val="00943495"/>
    <w:rsid w:val="00944B58"/>
    <w:rsid w:val="00950723"/>
    <w:rsid w:val="00952C06"/>
    <w:rsid w:val="009564BE"/>
    <w:rsid w:val="00956EC7"/>
    <w:rsid w:val="00973180"/>
    <w:rsid w:val="00977071"/>
    <w:rsid w:val="00977C81"/>
    <w:rsid w:val="00993889"/>
    <w:rsid w:val="009A6CA3"/>
    <w:rsid w:val="009B5812"/>
    <w:rsid w:val="009C1D21"/>
    <w:rsid w:val="009D5F6A"/>
    <w:rsid w:val="009E1FE3"/>
    <w:rsid w:val="009F5997"/>
    <w:rsid w:val="00A20254"/>
    <w:rsid w:val="00A3092C"/>
    <w:rsid w:val="00A36CF7"/>
    <w:rsid w:val="00A40593"/>
    <w:rsid w:val="00A467B6"/>
    <w:rsid w:val="00A47A52"/>
    <w:rsid w:val="00A54B58"/>
    <w:rsid w:val="00A76BA9"/>
    <w:rsid w:val="00A9056E"/>
    <w:rsid w:val="00A915E6"/>
    <w:rsid w:val="00A92C20"/>
    <w:rsid w:val="00A9623B"/>
    <w:rsid w:val="00AA61DE"/>
    <w:rsid w:val="00AB1E8F"/>
    <w:rsid w:val="00AB4127"/>
    <w:rsid w:val="00AC41E4"/>
    <w:rsid w:val="00AD4185"/>
    <w:rsid w:val="00AE2DBB"/>
    <w:rsid w:val="00AE64EF"/>
    <w:rsid w:val="00AF08C3"/>
    <w:rsid w:val="00AF4BBB"/>
    <w:rsid w:val="00AF6446"/>
    <w:rsid w:val="00AF7E50"/>
    <w:rsid w:val="00B13CB3"/>
    <w:rsid w:val="00B163FB"/>
    <w:rsid w:val="00B1698F"/>
    <w:rsid w:val="00B16CF3"/>
    <w:rsid w:val="00B20A3D"/>
    <w:rsid w:val="00B22243"/>
    <w:rsid w:val="00B23168"/>
    <w:rsid w:val="00B24424"/>
    <w:rsid w:val="00B252B0"/>
    <w:rsid w:val="00B36107"/>
    <w:rsid w:val="00B369E8"/>
    <w:rsid w:val="00B409F8"/>
    <w:rsid w:val="00B42FF9"/>
    <w:rsid w:val="00B430D1"/>
    <w:rsid w:val="00B52F7D"/>
    <w:rsid w:val="00B80050"/>
    <w:rsid w:val="00B94E56"/>
    <w:rsid w:val="00BA0A1B"/>
    <w:rsid w:val="00BA5708"/>
    <w:rsid w:val="00BA69B1"/>
    <w:rsid w:val="00BB30CE"/>
    <w:rsid w:val="00BD2511"/>
    <w:rsid w:val="00BE0FE9"/>
    <w:rsid w:val="00BE5E02"/>
    <w:rsid w:val="00BF2649"/>
    <w:rsid w:val="00BF6B24"/>
    <w:rsid w:val="00C04616"/>
    <w:rsid w:val="00C17C7E"/>
    <w:rsid w:val="00C267F7"/>
    <w:rsid w:val="00C31D2C"/>
    <w:rsid w:val="00C44C86"/>
    <w:rsid w:val="00C45B96"/>
    <w:rsid w:val="00C51EBA"/>
    <w:rsid w:val="00C52ACA"/>
    <w:rsid w:val="00C806FA"/>
    <w:rsid w:val="00C8568E"/>
    <w:rsid w:val="00C93940"/>
    <w:rsid w:val="00C94451"/>
    <w:rsid w:val="00CA72CB"/>
    <w:rsid w:val="00CB6A42"/>
    <w:rsid w:val="00CC6307"/>
    <w:rsid w:val="00CE1DA0"/>
    <w:rsid w:val="00CE7CC3"/>
    <w:rsid w:val="00D11BD4"/>
    <w:rsid w:val="00D311D9"/>
    <w:rsid w:val="00D34A86"/>
    <w:rsid w:val="00D366EB"/>
    <w:rsid w:val="00D6083F"/>
    <w:rsid w:val="00D6770F"/>
    <w:rsid w:val="00D67ADE"/>
    <w:rsid w:val="00D7616C"/>
    <w:rsid w:val="00D772F5"/>
    <w:rsid w:val="00DA0F6C"/>
    <w:rsid w:val="00DA533D"/>
    <w:rsid w:val="00DC070D"/>
    <w:rsid w:val="00DD6C0F"/>
    <w:rsid w:val="00DF21E0"/>
    <w:rsid w:val="00DF620B"/>
    <w:rsid w:val="00DF6316"/>
    <w:rsid w:val="00E01182"/>
    <w:rsid w:val="00E01FD9"/>
    <w:rsid w:val="00E0343F"/>
    <w:rsid w:val="00E25CE6"/>
    <w:rsid w:val="00E277C4"/>
    <w:rsid w:val="00E41750"/>
    <w:rsid w:val="00E7257D"/>
    <w:rsid w:val="00E75AD9"/>
    <w:rsid w:val="00E75C2F"/>
    <w:rsid w:val="00E84C8B"/>
    <w:rsid w:val="00E87CA0"/>
    <w:rsid w:val="00E95083"/>
    <w:rsid w:val="00EC0A49"/>
    <w:rsid w:val="00EC7331"/>
    <w:rsid w:val="00EF689D"/>
    <w:rsid w:val="00F012DE"/>
    <w:rsid w:val="00F21718"/>
    <w:rsid w:val="00F47CA3"/>
    <w:rsid w:val="00F504C0"/>
    <w:rsid w:val="00F742D1"/>
    <w:rsid w:val="00F97866"/>
    <w:rsid w:val="00FB3829"/>
    <w:rsid w:val="00FB4E43"/>
    <w:rsid w:val="00FD08DD"/>
    <w:rsid w:val="00FD4CBD"/>
    <w:rsid w:val="00FE39C1"/>
    <w:rsid w:val="00FE74DF"/>
    <w:rsid w:val="00FE7C49"/>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6A458D4"/>
  <w15:docId w15:val="{521839BA-8E9E-4100-8123-F673569AD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702BFE"/>
    <w:pPr>
      <w:widowControl w:val="0"/>
      <w:tabs>
        <w:tab w:val="left" w:pos="6804"/>
      </w:tabs>
    </w:pPr>
    <w:rPr>
      <w:rFonts w:ascii="Arial" w:hAnsi="Arial" w:cs="Arial"/>
      <w:b/>
      <w:color w:val="FF00FF"/>
      <w:sz w:val="18"/>
      <w:szCs w:val="18"/>
    </w:rPr>
  </w:style>
  <w:style w:type="paragraph" w:customStyle="1" w:styleId="coverLicenceHolder">
    <w:name w:val="coverLicenceHolder"/>
    <w:basedOn w:val="Normal"/>
    <w:uiPriority w:val="99"/>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link w:val="TablebodyChar"/>
    <w:uiPriority w:val="99"/>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ListParagraph">
    <w:name w:val="List Paragraph"/>
    <w:basedOn w:val="Normal"/>
    <w:uiPriority w:val="34"/>
    <w:qFormat/>
    <w:rsid w:val="00702BFE"/>
    <w:pPr>
      <w:ind w:left="720"/>
      <w:contextualSpacing/>
    </w:pPr>
  </w:style>
  <w:style w:type="character" w:customStyle="1" w:styleId="TablebodyChar">
    <w:name w:val="Tablebody Char"/>
    <w:link w:val="Tablebody"/>
    <w:uiPriority w:val="99"/>
    <w:locked/>
    <w:rsid w:val="007C5478"/>
    <w:rPr>
      <w:rFonts w:ascii="Arial Narrow" w:hAnsi="Arial Narrow"/>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57902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REGU-204-2751253</_dlc_DocId>
    <_dlc_DocIdUrl xmlns="9be56660-2c31-41ef-bc00-23e72f632f2a">
      <Url>https://cyfoethnaturiolcymru.sharepoint.com/teams/Regulatory/Permitting/_layouts/15/DocIdRedir.aspx?ID=REGU-204-2751253</Url>
      <Description>REGU-204-2751253</Description>
    </_dlc_DocIdUrl>
    <Site_x0020_Name xmlns="859f7ad6-93f6-4205-b62b-a17f28acbbac">Lelo Metal Recycling Limited</Site_x0020_Name>
    <Internal_x002f_External xmlns="859f7ad6-93f6-4205-b62b-a17f28acbbac">Outgoing document</Internal_x002f_External>
    <Post_x0020_code xmlns="859f7ad6-93f6-4205-b62b-a17f28acbbac">LL21 9SD</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Graig Lelo Works Bryn Saith Marchog Corwen Denbighshire United Kingdom LL21 9SD</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2025-02-20T00:00:00+00:00</Document_x0020_Date>
    <Facility_x0020_Address xmlns="859f7ad6-93f6-4205-b62b-a17f28acbbac">Unit 11 Graig Lelo Works Gwyddelwern Corwen LL21 9SD</Facility_x0020_Address>
    <Environment_x0020_Sub_x0020_Folder xmlns="859f7ad6-93f6-4205-b62b-a17f28acbbac">Licence supervision</Environment_x0020_Sub_x0020_Folder>
    <Customer_x0020_Name xmlns="859f7ad6-93f6-4205-b62b-a17f28acbbac">Lelo Metal Recycling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989E2-4BC7-4959-9B19-C5C44FB1EED4}">
  <ds:schemaRefs>
    <ds:schemaRef ds:uri="http://purl.org/dc/terms/"/>
    <ds:schemaRef ds:uri="9be56660-2c31-41ef-bc00-23e72f632f2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E765A42-680B-4FB2-BFE0-A30A2892371C}"/>
</file>

<file path=customXml/itemProps3.xml><?xml version="1.0" encoding="utf-8"?>
<ds:datastoreItem xmlns:ds="http://schemas.openxmlformats.org/officeDocument/2006/customXml" ds:itemID="{4D665DAB-350E-4CE5-9264-6D49337589D6}">
  <ds:schemaRefs>
    <ds:schemaRef ds:uri="http://schemas.microsoft.com/sharepoint/events"/>
  </ds:schemaRefs>
</ds:datastoreItem>
</file>

<file path=customXml/itemProps4.xml><?xml version="1.0" encoding="utf-8"?>
<ds:datastoreItem xmlns:ds="http://schemas.openxmlformats.org/officeDocument/2006/customXml" ds:itemID="{A95991BF-E022-4457-A696-7E1BD2FAA3A1}"/>
</file>

<file path=customXml/itemProps5.xml><?xml version="1.0" encoding="utf-8"?>
<ds:datastoreItem xmlns:ds="http://schemas.openxmlformats.org/officeDocument/2006/customXml" ds:itemID="{5DBD7FBC-FBB5-4894-9FDD-61D6A4A10F03}">
  <ds:schemaRefs>
    <ds:schemaRef ds:uri="http://schemas.openxmlformats.org/officeDocument/2006/bibliography"/>
  </ds:schemaRefs>
</ds:datastoreItem>
</file>

<file path=customXml/itemProps6.xml><?xml version="1.0" encoding="utf-8"?>
<ds:datastoreItem xmlns:ds="http://schemas.openxmlformats.org/officeDocument/2006/customXml" ds:itemID="{48F7550C-647B-4848-906D-FFA7948B8F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 08 SD69, 233-08-SD69, 23308SD69</cp:keywords>
  <dc:description>233_08_SD69, Version 4
Issue date: 19/07/2011</dc:description>
  <cp:lastModifiedBy>Bailey, Louise</cp:lastModifiedBy>
  <cp:revision>2</cp:revision>
  <dcterms:created xsi:type="dcterms:W3CDTF">2025-02-20T13:45:00Z</dcterms:created>
  <dcterms:modified xsi:type="dcterms:W3CDTF">2025-02-20T13:45:00Z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cf346376-af61-485b-8d47-e7ac8379b389</vt:lpwstr>
  </property>
  <property fmtid="{D5CDD505-2E9C-101B-9397-08002B2CF9AE}" pid="6" name="AuthorIds_UIVersion_9216">
    <vt:lpwstr>259</vt:lpwstr>
  </property>
  <property fmtid="{D5CDD505-2E9C-101B-9397-08002B2CF9AE}" pid="7" name="MediaServiceImageTags">
    <vt:lpwstr/>
  </property>
</Properties>
</file>