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09F0A" w14:textId="7BD10118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9A7045" w:rsidRPr="009A7045">
        <w:rPr>
          <w:rFonts w:ascii="Arial" w:hAnsi="Arial" w:cs="Arial"/>
          <w:b/>
          <w:bCs/>
          <w:u w:val="single"/>
          <w:shd w:val="clear" w:color="auto" w:fill="FFFFFF"/>
        </w:rPr>
        <w:t>CG0043702</w:t>
      </w:r>
      <w:r w:rsidR="009A7045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3741FEF3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79DE9294" w14:textId="68C2BF69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9A7045" w:rsidRPr="009A7045">
        <w:rPr>
          <w:rFonts w:ascii="Arial" w:hAnsi="Arial" w:cs="Arial"/>
          <w:sz w:val="20"/>
          <w:szCs w:val="20"/>
        </w:rPr>
        <w:t>PAN-021124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9A7045">
        <w:rPr>
          <w:rFonts w:ascii="Arial" w:hAnsi="Arial" w:cs="Arial"/>
          <w:sz w:val="20"/>
          <w:szCs w:val="20"/>
        </w:rPr>
        <w:t xml:space="preserve">the </w:t>
      </w:r>
      <w:r w:rsidRPr="009A7045">
        <w:rPr>
          <w:rFonts w:ascii="Arial" w:hAnsi="Arial" w:cs="Arial"/>
          <w:sz w:val="20"/>
          <w:szCs w:val="20"/>
        </w:rPr>
        <w:t>settled storm</w:t>
      </w:r>
      <w:r w:rsidRPr="00591EF2">
        <w:rPr>
          <w:rFonts w:ascii="Arial" w:hAnsi="Arial" w:cs="Arial"/>
          <w:sz w:val="20"/>
          <w:szCs w:val="20"/>
        </w:rPr>
        <w:t xml:space="preserve">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9A7045" w:rsidRPr="009A7045">
        <w:rPr>
          <w:rFonts w:ascii="Arial" w:hAnsi="Arial" w:cs="Arial"/>
          <w:sz w:val="20"/>
          <w:szCs w:val="20"/>
        </w:rPr>
        <w:t>CG0043702</w:t>
      </w:r>
      <w:r w:rsidR="009A7045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9A7045" w:rsidRPr="009A7045">
        <w:rPr>
          <w:rFonts w:ascii="Arial" w:hAnsi="Arial" w:cs="Arial"/>
          <w:sz w:val="20"/>
          <w:szCs w:val="20"/>
        </w:rPr>
        <w:t>CG0043701</w:t>
      </w:r>
      <w:r w:rsidR="009A7045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9A7045" w:rsidRPr="009A7045">
        <w:rPr>
          <w:rFonts w:ascii="Arial" w:hAnsi="Arial" w:cs="Arial"/>
          <w:sz w:val="20"/>
          <w:szCs w:val="20"/>
        </w:rPr>
        <w:t xml:space="preserve">Dyffryn </w:t>
      </w:r>
      <w:proofErr w:type="spellStart"/>
      <w:r w:rsidR="009A7045" w:rsidRPr="009A7045">
        <w:rPr>
          <w:rFonts w:ascii="Arial" w:hAnsi="Arial" w:cs="Arial"/>
          <w:sz w:val="20"/>
          <w:szCs w:val="20"/>
        </w:rPr>
        <w:t>Ardudwy</w:t>
      </w:r>
      <w:proofErr w:type="spellEnd"/>
      <w:r w:rsidR="009A7045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AAA43F4" w14:textId="6EA473CF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</w:t>
      </w:r>
      <w:r w:rsidRPr="009A7045">
        <w:rPr>
          <w:rFonts w:ascii="Arial" w:hAnsi="Arial" w:cs="Arial"/>
          <w:sz w:val="20"/>
          <w:szCs w:val="20"/>
        </w:rPr>
        <w:t>result,</w:t>
      </w:r>
      <w:r w:rsidR="004A4114" w:rsidRPr="009A7045">
        <w:rPr>
          <w:rFonts w:ascii="Arial" w:hAnsi="Arial" w:cs="Arial"/>
          <w:sz w:val="20"/>
          <w:szCs w:val="20"/>
        </w:rPr>
        <w:t xml:space="preserve"> </w:t>
      </w:r>
      <w:r w:rsidR="00D05AEA" w:rsidRPr="009A7045">
        <w:rPr>
          <w:rFonts w:ascii="Arial" w:hAnsi="Arial" w:cs="Arial"/>
          <w:sz w:val="20"/>
          <w:szCs w:val="20"/>
        </w:rPr>
        <w:t xml:space="preserve">settled </w:t>
      </w:r>
      <w:r w:rsidR="004A4114" w:rsidRPr="009A7045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9A7045" w:rsidRPr="009A7045">
        <w:rPr>
          <w:rFonts w:ascii="Arial" w:hAnsi="Arial" w:cs="Arial"/>
          <w:sz w:val="20"/>
          <w:szCs w:val="20"/>
        </w:rPr>
        <w:t>CG0043702</w:t>
      </w:r>
      <w:r w:rsidR="009A7045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20FDE227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6D9A4F8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269A9DC7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14A3B369" w14:textId="1594ED64" w:rsidR="00591EF2" w:rsidRPr="00591EF2" w:rsidRDefault="009A7045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24/02/2025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045"/>
    <w:rsid w:val="000E71DC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9A7045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D209A"/>
  <w15:chartTrackingRefBased/>
  <w15:docId w15:val="{9F8061E5-C9E0-487B-9AD7-4D8B863C7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8" ma:contentTypeDescription="Permitting &amp; Compliance Word Document" ma:contentTypeScope="" ma:versionID="ed7f0d0e3f88d0285652fc6db69c496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caa9ff74dc89af9d52c0249bd668e53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REGU-369-2758669</_dlc_DocId>
    <_dlc_DocIdUrl xmlns="9be56660-2c31-41ef-bc00-23e72f632f2a">
      <Url>https://cyfoethnaturiolcymru.sharepoint.com/teams/Regulatory/Permitting/_layouts/15/DocIdRedir.aspx?ID=REGU-369-2758669</Url>
      <Description>REGU-369-2758669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Settled Storm Overflow at Dyffryn Ardudwy WwTW</Site_x0020_Name>
    <Internal_x002f_External xmlns="859f7ad6-93f6-4205-b62b-a17f28acbbac">Internal document</Internal_x002f_External>
    <Post_x0020_code xmlns="859f7ad6-93f6-4205-b62b-a17f28acbbac">LL44 2HA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2025-02-24T00:00:00+00:00</Document_x0020_Date>
    <Facility_x0020_Address xmlns="859f7ad6-93f6-4205-b62b-a17f28acbbac">Rhinog Caravan Park, Dyffryn Ardudwy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629D3A30-D62B-410F-A40B-D58572ED489D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2025-02-17T09:19:00Z</dcterms:created>
  <dcterms:modified xsi:type="dcterms:W3CDTF">2025-02-17T09:20:00Z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c6506b0f-e59e-4c32-9e46-674f255b96db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