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5451654" w:rsidR="00D04424" w:rsidRDefault="001F0E23" w:rsidP="003719AD">
      <w:pPr>
        <w:pStyle w:val="Heading1"/>
        <w:spacing w:before="0" w:after="0"/>
        <w:jc w:val="left"/>
        <w:rPr>
          <w:bCs/>
          <w:color w:val="auto"/>
          <w:sz w:val="32"/>
        </w:rPr>
      </w:pPr>
      <w:r w:rsidRPr="00C87EC8">
        <w:rPr>
          <w:bCs/>
          <w:color w:val="auto"/>
          <w:sz w:val="32"/>
        </w:rPr>
        <w:t>Variation</w:t>
      </w:r>
      <w:r w:rsidR="00B73ECB" w:rsidRPr="00C87EC8">
        <w:rPr>
          <w:bCs/>
          <w:color w:val="auto"/>
          <w:sz w:val="32"/>
        </w:rPr>
        <w:t xml:space="preserve"> </w:t>
      </w:r>
    </w:p>
    <w:p w14:paraId="25812AC7" w14:textId="77777777" w:rsidR="00C87EC8" w:rsidRPr="00C87EC8" w:rsidRDefault="00C87EC8" w:rsidP="00C87EC8"/>
    <w:p w14:paraId="38DDE78D" w14:textId="027B0D2B" w:rsidR="00D04424" w:rsidRPr="00C87EC8" w:rsidRDefault="0060457F" w:rsidP="0067478B">
      <w:pPr>
        <w:spacing w:after="120"/>
        <w:rPr>
          <w:rFonts w:ascii="Arial" w:hAnsi="Arial" w:cs="Arial"/>
          <w:szCs w:val="24"/>
        </w:rPr>
      </w:pPr>
      <w:r w:rsidRPr="00C87EC8">
        <w:rPr>
          <w:rFonts w:ascii="Arial" w:hAnsi="Arial" w:cs="Arial"/>
          <w:szCs w:val="24"/>
        </w:rPr>
        <w:t xml:space="preserve">We have decided to </w:t>
      </w:r>
      <w:r w:rsidR="001500A3" w:rsidRPr="00C87EC8">
        <w:rPr>
          <w:rFonts w:ascii="Arial" w:hAnsi="Arial" w:cs="Arial"/>
          <w:szCs w:val="24"/>
        </w:rPr>
        <w:t>issue</w:t>
      </w:r>
      <w:r w:rsidRPr="00C87EC8">
        <w:rPr>
          <w:rFonts w:ascii="Arial" w:hAnsi="Arial" w:cs="Arial"/>
          <w:szCs w:val="24"/>
        </w:rPr>
        <w:t xml:space="preserve"> the variation for </w:t>
      </w:r>
      <w:r w:rsidR="00C87EC8" w:rsidRPr="00C87EC8">
        <w:rPr>
          <w:rFonts w:ascii="Arial" w:hAnsi="Arial" w:cs="Arial"/>
          <w:szCs w:val="24"/>
        </w:rPr>
        <w:t>Phoenix Metals and Colin Davies Non Ferrous Metals</w:t>
      </w:r>
      <w:r w:rsidRPr="00C87EC8">
        <w:rPr>
          <w:rFonts w:ascii="Arial" w:hAnsi="Arial" w:cs="Arial"/>
          <w:szCs w:val="24"/>
        </w:rPr>
        <w:t xml:space="preserve"> operated by </w:t>
      </w:r>
      <w:r w:rsidR="00C87EC8" w:rsidRPr="00C87EC8">
        <w:rPr>
          <w:rFonts w:ascii="Arial" w:hAnsi="Arial" w:cs="Arial"/>
          <w:szCs w:val="24"/>
        </w:rPr>
        <w:t>Alwyn Davies &amp; Colin Davies.</w:t>
      </w:r>
    </w:p>
    <w:p w14:paraId="38DDE78E" w14:textId="72B50790" w:rsidR="00D04424" w:rsidRPr="00C87EC8" w:rsidRDefault="00D04424" w:rsidP="0067478B">
      <w:pPr>
        <w:tabs>
          <w:tab w:val="left" w:pos="4253"/>
          <w:tab w:val="left" w:pos="6804"/>
        </w:tabs>
        <w:spacing w:after="120"/>
        <w:rPr>
          <w:rFonts w:ascii="Arial" w:hAnsi="Arial"/>
          <w:szCs w:val="24"/>
        </w:rPr>
      </w:pPr>
      <w:bookmarkStart w:id="0" w:name="OLE_LINK1"/>
      <w:bookmarkStart w:id="1" w:name="OLE_LINK2"/>
      <w:r w:rsidRPr="00C87EC8">
        <w:rPr>
          <w:rFonts w:ascii="Arial" w:hAnsi="Arial"/>
          <w:kern w:val="28"/>
          <w:szCs w:val="24"/>
        </w:rPr>
        <w:t>The</w:t>
      </w:r>
      <w:r w:rsidRPr="00C87EC8">
        <w:rPr>
          <w:rFonts w:ascii="Arial" w:hAnsi="Arial"/>
          <w:b/>
          <w:kern w:val="28"/>
          <w:szCs w:val="24"/>
        </w:rPr>
        <w:t xml:space="preserve"> </w:t>
      </w:r>
      <w:r w:rsidR="00857E69" w:rsidRPr="00C87EC8">
        <w:rPr>
          <w:rFonts w:ascii="Arial" w:hAnsi="Arial"/>
          <w:szCs w:val="24"/>
        </w:rPr>
        <w:t>variation</w:t>
      </w:r>
      <w:r w:rsidRPr="00C87EC8">
        <w:rPr>
          <w:rFonts w:ascii="Arial" w:hAnsi="Arial"/>
          <w:szCs w:val="24"/>
        </w:rPr>
        <w:t xml:space="preserve"> number is </w:t>
      </w:r>
      <w:r w:rsidR="00C87EC8" w:rsidRPr="00C87EC8">
        <w:rPr>
          <w:rFonts w:ascii="Arial" w:hAnsi="Arial"/>
          <w:szCs w:val="24"/>
        </w:rPr>
        <w:t>EPR/ZP3094FM/V008.</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809DFC5" w14:textId="781617AD" w:rsidR="00C87EC8" w:rsidRDefault="00887A38" w:rsidP="00C87EC8">
      <w:pPr>
        <w:spacing w:after="120"/>
        <w:ind w:left="1134"/>
        <w:rPr>
          <w:rFonts w:ascii="Arial" w:hAnsi="Arial"/>
          <w:color w:val="FF0000"/>
          <w:szCs w:val="24"/>
        </w:rPr>
      </w:pPr>
      <w:r w:rsidRPr="00887A38">
        <w:rPr>
          <w:rFonts w:ascii="Arial" w:hAnsi="Arial"/>
          <w:color w:val="FF0000"/>
          <w:szCs w:val="24"/>
        </w:rPr>
        <w:br w:type="page"/>
      </w:r>
    </w:p>
    <w:p w14:paraId="38DDE7AE" w14:textId="398FD925" w:rsidR="009864F9" w:rsidRDefault="00591E64" w:rsidP="00C87EC8">
      <w:pPr>
        <w:rPr>
          <w:rFonts w:ascii="Arial" w:hAnsi="Arial"/>
          <w:b/>
          <w:szCs w:val="24"/>
        </w:rPr>
      </w:pPr>
      <w:r w:rsidRPr="00C87EC8">
        <w:rPr>
          <w:rFonts w:ascii="Arial" w:hAnsi="Arial"/>
          <w:b/>
          <w:szCs w:val="24"/>
        </w:rPr>
        <w:lastRenderedPageBreak/>
        <w:t xml:space="preserve">Annex </w:t>
      </w:r>
      <w:r w:rsidR="00F37C15" w:rsidRPr="00C87EC8">
        <w:rPr>
          <w:rFonts w:ascii="Arial" w:hAnsi="Arial"/>
          <w:b/>
          <w:szCs w:val="24"/>
        </w:rPr>
        <w:t>1:</w:t>
      </w:r>
      <w:r w:rsidRPr="00C87EC8">
        <w:rPr>
          <w:rFonts w:ascii="Arial" w:hAnsi="Arial"/>
          <w:b/>
          <w:szCs w:val="24"/>
        </w:rPr>
        <w:t xml:space="preserve"> decision checklist </w:t>
      </w:r>
    </w:p>
    <w:p w14:paraId="7159369E" w14:textId="77777777" w:rsidR="00C87EC8" w:rsidRPr="00C87EC8" w:rsidRDefault="00C87EC8" w:rsidP="00C87EC8">
      <w:pPr>
        <w:rPr>
          <w:rFonts w:ascii="Arial" w:hAnsi="Arial"/>
          <w:b/>
          <w:szCs w:val="24"/>
        </w:rPr>
      </w:pP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662D70F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58BEA2B"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38ADD09A"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r w:rsidR="00D00762">
              <w:rPr>
                <w:rFonts w:ascii="Arial" w:hAnsi="Arial" w:cs="Arial"/>
                <w:szCs w:val="24"/>
              </w:rPr>
              <w:t xml:space="preserve"> These have not changed from </w:t>
            </w:r>
            <w:r w:rsidR="00D00762" w:rsidRPr="00C87EC8">
              <w:rPr>
                <w:rFonts w:ascii="Arial" w:hAnsi="Arial"/>
                <w:szCs w:val="24"/>
              </w:rPr>
              <w:t>EPR/ZP3094FM/V00</w:t>
            </w:r>
            <w:r w:rsidR="00D00762">
              <w:rPr>
                <w:rFonts w:ascii="Arial" w:hAnsi="Arial"/>
                <w:szCs w:val="24"/>
              </w:rPr>
              <w:t>7.</w:t>
            </w:r>
          </w:p>
          <w:p w14:paraId="38DDE807" w14:textId="78535332"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D03DC">
        <w:tblPrEx>
          <w:tblCellMar>
            <w:left w:w="0" w:type="dxa"/>
            <w:right w:w="0" w:type="dxa"/>
          </w:tblCellMar>
        </w:tblPrEx>
        <w:trPr>
          <w:gridAfter w:val="1"/>
          <w:wAfter w:w="6" w:type="dxa"/>
          <w:trHeight w:val="121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5514C4E9"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764EA1C1" w:rsidR="003C0D32" w:rsidRDefault="00F30520" w:rsidP="00C87EC8">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w:t>
            </w:r>
            <w:r w:rsidR="00C87EC8">
              <w:rPr>
                <w:i/>
                <w:iCs/>
              </w:rPr>
              <w:t xml:space="preserve"> </w:t>
            </w:r>
            <w:r w:rsidR="00C87EC8">
              <w:rPr>
                <w:rFonts w:ascii="Arial" w:hAnsi="Arial" w:cs="Arial"/>
              </w:rPr>
              <w:t>we</w:t>
            </w:r>
            <w:r w:rsidRPr="00F30520">
              <w:rPr>
                <w:rFonts w:ascii="Arial" w:hAnsi="Arial" w:cs="Arial"/>
              </w:rPr>
              <w:t xml:space="preserv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4A8A2EFC"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4298DBED" w14:textId="77777777" w:rsidR="00A656E7" w:rsidRDefault="00F42026" w:rsidP="00E8707D">
            <w:pPr>
              <w:spacing w:before="60"/>
              <w:rPr>
                <w:rFonts w:ascii="Arial" w:hAnsi="Arial" w:cs="Arial"/>
                <w:szCs w:val="24"/>
              </w:rPr>
            </w:pPr>
            <w:r w:rsidRPr="00E8707D">
              <w:rPr>
                <w:rFonts w:ascii="Arial" w:hAnsi="Arial" w:cs="Arial"/>
                <w:szCs w:val="24"/>
              </w:rPr>
              <w:t xml:space="preserve">The operator’s risk assessment is satisfactory. </w:t>
            </w:r>
          </w:p>
          <w:p w14:paraId="38DDE855" w14:textId="26954FFC" w:rsidR="00E8707D" w:rsidRPr="00DA70FE" w:rsidRDefault="00E8707D" w:rsidP="00E8707D">
            <w:pPr>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53B4D49A" w:rsidR="00F42026" w:rsidRPr="00DA70FE" w:rsidRDefault="00F42026" w:rsidP="007C0DCA">
            <w:pPr>
              <w:spacing w:before="60"/>
              <w:rPr>
                <w:rFonts w:ascii="Arial" w:hAnsi="Arial" w:cs="Arial"/>
                <w:color w:val="FF00FF"/>
                <w:szCs w:val="24"/>
              </w:rPr>
            </w:pPr>
          </w:p>
        </w:tc>
        <w:tc>
          <w:tcPr>
            <w:tcW w:w="6242" w:type="dxa"/>
          </w:tcPr>
          <w:p w14:paraId="38DDE8A3" w14:textId="60C1DC77" w:rsidR="00F42026" w:rsidRPr="00E8707D"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761DA140" w14:textId="276CF8CF" w:rsidR="00E8707D" w:rsidRPr="00E8707D" w:rsidRDefault="00F42026" w:rsidP="001D03DC">
            <w:pPr>
              <w:spacing w:before="60"/>
              <w:rPr>
                <w:rFonts w:ascii="Arial" w:hAnsi="Arial" w:cs="Arial"/>
                <w:szCs w:val="24"/>
              </w:rPr>
            </w:pPr>
            <w:r w:rsidRPr="00E8707D">
              <w:rPr>
                <w:rFonts w:ascii="Arial" w:hAnsi="Arial" w:cs="Arial"/>
                <w:szCs w:val="24"/>
              </w:rPr>
              <w:t>We are satisfied that the operator can accept these waste</w:t>
            </w:r>
            <w:r w:rsidR="00317F5A" w:rsidRPr="00E8707D">
              <w:rPr>
                <w:rFonts w:ascii="Arial" w:hAnsi="Arial" w:cs="Arial"/>
                <w:szCs w:val="24"/>
              </w:rPr>
              <w:t>s</w:t>
            </w:r>
            <w:r w:rsidRPr="00E8707D">
              <w:rPr>
                <w:rFonts w:ascii="Arial" w:hAnsi="Arial" w:cs="Arial"/>
                <w:szCs w:val="24"/>
              </w:rPr>
              <w:t xml:space="preserve"> </w:t>
            </w:r>
            <w:r w:rsidR="00D00762">
              <w:rPr>
                <w:rFonts w:ascii="Arial" w:hAnsi="Arial" w:cs="Arial"/>
                <w:szCs w:val="24"/>
              </w:rPr>
              <w:t>as t</w:t>
            </w:r>
            <w:r w:rsidR="00E8707D" w:rsidRPr="00E8707D">
              <w:rPr>
                <w:rFonts w:ascii="Arial" w:hAnsi="Arial" w:cs="Arial"/>
                <w:szCs w:val="24"/>
              </w:rPr>
              <w:t xml:space="preserve">he additional waste codes are similar in nature to those already accepted on site to be considered to </w:t>
            </w:r>
            <w:r w:rsidR="00D00762">
              <w:rPr>
                <w:rFonts w:ascii="Arial" w:hAnsi="Arial" w:cs="Arial"/>
                <w:szCs w:val="24"/>
              </w:rPr>
              <w:t xml:space="preserve">not </w:t>
            </w:r>
            <w:r w:rsidR="00E8707D" w:rsidRPr="00E8707D">
              <w:rPr>
                <w:rFonts w:ascii="Arial" w:hAnsi="Arial" w:cs="Arial"/>
                <w:szCs w:val="24"/>
              </w:rPr>
              <w:t>pose any additional risks in terms of noise, fire, odour, dust or pests.</w:t>
            </w:r>
          </w:p>
          <w:p w14:paraId="38DDE8A9" w14:textId="77777777" w:rsidR="00A656E7" w:rsidRPr="00DA70FE" w:rsidRDefault="00A656E7" w:rsidP="00E8707D">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41E3E"/>
    <w:multiLevelType w:val="hybridMultilevel"/>
    <w:tmpl w:val="AF2C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9"/>
  </w:num>
  <w:num w:numId="3" w16cid:durableId="1687365851">
    <w:abstractNumId w:val="15"/>
  </w:num>
  <w:num w:numId="4" w16cid:durableId="341248935">
    <w:abstractNumId w:val="2"/>
  </w:num>
  <w:num w:numId="5" w16cid:durableId="2040156728">
    <w:abstractNumId w:val="7"/>
  </w:num>
  <w:num w:numId="6" w16cid:durableId="1289582058">
    <w:abstractNumId w:val="5"/>
  </w:num>
  <w:num w:numId="7" w16cid:durableId="1759251624">
    <w:abstractNumId w:val="9"/>
  </w:num>
  <w:num w:numId="8" w16cid:durableId="1853571413">
    <w:abstractNumId w:val="18"/>
  </w:num>
  <w:num w:numId="9" w16cid:durableId="1209685453">
    <w:abstractNumId w:val="23"/>
  </w:num>
  <w:num w:numId="10" w16cid:durableId="1964771344">
    <w:abstractNumId w:val="13"/>
  </w:num>
  <w:num w:numId="11" w16cid:durableId="1469047">
    <w:abstractNumId w:val="16"/>
  </w:num>
  <w:num w:numId="12" w16cid:durableId="626663788">
    <w:abstractNumId w:val="22"/>
  </w:num>
  <w:num w:numId="13" w16cid:durableId="1641105476">
    <w:abstractNumId w:val="20"/>
  </w:num>
  <w:num w:numId="14" w16cid:durableId="528032458">
    <w:abstractNumId w:val="11"/>
  </w:num>
  <w:num w:numId="15" w16cid:durableId="1736783868">
    <w:abstractNumId w:val="14"/>
  </w:num>
  <w:num w:numId="16" w16cid:durableId="40903822">
    <w:abstractNumId w:val="8"/>
  </w:num>
  <w:num w:numId="17" w16cid:durableId="1087580391">
    <w:abstractNumId w:val="17"/>
  </w:num>
  <w:num w:numId="18" w16cid:durableId="1729647190">
    <w:abstractNumId w:val="0"/>
  </w:num>
  <w:num w:numId="19" w16cid:durableId="1795438313">
    <w:abstractNumId w:val="10"/>
  </w:num>
  <w:num w:numId="20" w16cid:durableId="688262012">
    <w:abstractNumId w:val="4"/>
  </w:num>
  <w:num w:numId="21" w16cid:durableId="745148092">
    <w:abstractNumId w:val="6"/>
  </w:num>
  <w:num w:numId="22" w16cid:durableId="1947420921">
    <w:abstractNumId w:val="21"/>
  </w:num>
  <w:num w:numId="23" w16cid:durableId="1863661614">
    <w:abstractNumId w:val="12"/>
  </w:num>
  <w:num w:numId="24" w16cid:durableId="17688945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03DC"/>
    <w:rsid w:val="001D4436"/>
    <w:rsid w:val="001E6840"/>
    <w:rsid w:val="001F0E23"/>
    <w:rsid w:val="001F7933"/>
    <w:rsid w:val="002013C8"/>
    <w:rsid w:val="00202B65"/>
    <w:rsid w:val="0020309B"/>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5498"/>
    <w:rsid w:val="003C6618"/>
    <w:rsid w:val="003C7244"/>
    <w:rsid w:val="003D1803"/>
    <w:rsid w:val="003E395A"/>
    <w:rsid w:val="003F3681"/>
    <w:rsid w:val="003F586C"/>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8044A"/>
    <w:rsid w:val="005910D1"/>
    <w:rsid w:val="00591E64"/>
    <w:rsid w:val="005B36D9"/>
    <w:rsid w:val="005B6A95"/>
    <w:rsid w:val="005C0EDD"/>
    <w:rsid w:val="005D09D0"/>
    <w:rsid w:val="005D0E13"/>
    <w:rsid w:val="005E1031"/>
    <w:rsid w:val="005F089F"/>
    <w:rsid w:val="005F3933"/>
    <w:rsid w:val="0060457F"/>
    <w:rsid w:val="00607AB7"/>
    <w:rsid w:val="00614A77"/>
    <w:rsid w:val="00621BB5"/>
    <w:rsid w:val="00631CDF"/>
    <w:rsid w:val="00641913"/>
    <w:rsid w:val="00642B90"/>
    <w:rsid w:val="00646BEE"/>
    <w:rsid w:val="00646DEF"/>
    <w:rsid w:val="00653B2E"/>
    <w:rsid w:val="00673F3D"/>
    <w:rsid w:val="0067478B"/>
    <w:rsid w:val="00675301"/>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3E35"/>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D26"/>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A7BE7"/>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85"/>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87EC8"/>
    <w:rsid w:val="00C91798"/>
    <w:rsid w:val="00C92FD1"/>
    <w:rsid w:val="00C93F6F"/>
    <w:rsid w:val="00CA4E7D"/>
    <w:rsid w:val="00CA62D3"/>
    <w:rsid w:val="00CB6789"/>
    <w:rsid w:val="00CE11A0"/>
    <w:rsid w:val="00CF0436"/>
    <w:rsid w:val="00CF77A9"/>
    <w:rsid w:val="00CF79FA"/>
    <w:rsid w:val="00D00762"/>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203F"/>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80DBE"/>
    <w:rsid w:val="00E8707D"/>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D0076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5811">
      <w:bodyDiv w:val="1"/>
      <w:marLeft w:val="0"/>
      <w:marRight w:val="0"/>
      <w:marTop w:val="0"/>
      <w:marBottom w:val="0"/>
      <w:divBdr>
        <w:top w:val="none" w:sz="0" w:space="0" w:color="auto"/>
        <w:left w:val="none" w:sz="0" w:space="0" w:color="auto"/>
        <w:bottom w:val="none" w:sz="0" w:space="0" w:color="auto"/>
        <w:right w:val="none" w:sz="0" w:space="0" w:color="auto"/>
      </w:divBdr>
    </w:div>
    <w:div w:id="36093309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8a04a90d7ade735c3f4dd6b4006176a7">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6b5acf8dcd89c1b10cd3bf6f0915de2"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REGU-204-2751296</_dlc_DocId>
    <_dlc_DocIdUrl xmlns="9be56660-2c31-41ef-bc00-23e72f632f2a">
      <Url>https://cyfoethnaturiolcymru.sharepoint.com/teams/Regulatory/Permitting/_layouts/15/DocIdRedir.aspx?ID=REGU-204-2751296</Url>
      <Description>REGU-204-2751296</Description>
    </_dlc_DocIdUrl>
    <Site_x0020_Name xmlns="859f7ad6-93f6-4205-b62b-a17f28acbbac">EAWML 37133 - Phoenix Metals And Colin Davies Non-ferrous Metals</Site_x0020_Name>
    <Internal_x002f_External xmlns="859f7ad6-93f6-4205-b62b-a17f28acbbac">Internal document</Internal_x002f_External>
    <Post_x0020_code xmlns="859f7ad6-93f6-4205-b62b-a17f28acbbac">LL60 6HR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Alwyn Davies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2025-02-24T00:00:00+00:00</Document_x0020_Date>
    <Facility_x0020_Address xmlns="859f7ad6-93f6-4205-b62b-a17f28acbbac">Unit 2 Gaerwen Ind Est, Gaerwen, Ynys Mon, Gwynedd, LL60 6HR,</Facility_x0020_Address>
    <Environment_x0020_Sub_x0020_Folder xmlns="859f7ad6-93f6-4205-b62b-a17f28acbbac">Licence variation</Environment_x0020_Sub_x0020_Folder>
    <Customer_x0020_Name xmlns="859f7ad6-93f6-4205-b62b-a17f28acbbac">Alwyn Davies &amp; Colin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A313584-24CC-4D5A-A332-780606301C01}"/>
</file>

<file path=customXml/itemProps2.xml><?xml version="1.0" encoding="utf-8"?>
<ds:datastoreItem xmlns:ds="http://schemas.openxmlformats.org/officeDocument/2006/customXml" ds:itemID="{B2420EDC-1611-46ED-8924-6ACB123BD574}"/>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9be56660-2c31-41ef-bc00-23e72f632f2a"/>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2916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2025-02-24T16:36:00Z</dcterms:created>
  <dcterms:modified xsi:type="dcterms:W3CDTF">2025-02-24T16:36:00Z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c1490e0f-297e-4e43-8d3a-350610a3c7c1</vt:lpwstr>
  </property>
  <property fmtid="{D5CDD505-2E9C-101B-9397-08002B2CF9AE}" pid="5" name="AuthorIds_UIVersion_6144">
    <vt:lpwstr>200</vt:lpwstr>
  </property>
  <property fmtid="{D5CDD505-2E9C-101B-9397-08002B2CF9AE}" pid="6" name="MediaServiceImageTags">
    <vt:lpwstr/>
  </property>
</Properties>
</file>