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9B27B8" w:rsidRDefault="00CE57D2" w:rsidP="0082402C">
      <w:pPr>
        <w:pStyle w:val="coverLicenceHolder"/>
        <w:pBdr>
          <w:top w:val="single" w:sz="4" w:space="25" w:color="auto"/>
        </w:pBdr>
        <w:ind w:left="3261"/>
        <w:rPr>
          <w:color w:val="000000" w:themeColor="text1"/>
          <w:sz w:val="22"/>
          <w:szCs w:val="22"/>
        </w:rPr>
      </w:pPr>
      <w:r w:rsidRPr="009B27B8">
        <w:rPr>
          <w:color w:val="000000" w:themeColor="text1"/>
          <w:sz w:val="22"/>
          <w:szCs w:val="22"/>
        </w:rPr>
        <w:t xml:space="preserve">Dŵr Cymru </w:t>
      </w:r>
      <w:proofErr w:type="spellStart"/>
      <w:r w:rsidRPr="009B27B8">
        <w:rPr>
          <w:color w:val="000000" w:themeColor="text1"/>
          <w:sz w:val="22"/>
          <w:szCs w:val="22"/>
        </w:rPr>
        <w:t>Cyfyngedig</w:t>
      </w:r>
      <w:proofErr w:type="spellEnd"/>
    </w:p>
    <w:p w14:paraId="1D57689A" w14:textId="77777777" w:rsidR="005B73A2" w:rsidRPr="009B27B8" w:rsidRDefault="005B73A2" w:rsidP="0082402C">
      <w:pPr>
        <w:pStyle w:val="coverLicenceHolder"/>
        <w:pBdr>
          <w:top w:val="single" w:sz="4" w:space="25" w:color="auto"/>
        </w:pBdr>
        <w:ind w:left="3261"/>
        <w:rPr>
          <w:color w:val="000000" w:themeColor="text1"/>
          <w:sz w:val="22"/>
          <w:szCs w:val="22"/>
        </w:rPr>
      </w:pPr>
    </w:p>
    <w:p w14:paraId="3D54993D" w14:textId="24CB25B9" w:rsidR="005B73A2" w:rsidRPr="009B27B8" w:rsidRDefault="00717300" w:rsidP="0082402C">
      <w:pPr>
        <w:pStyle w:val="coverLicenceHolder"/>
        <w:pBdr>
          <w:top w:val="single" w:sz="4" w:space="25" w:color="auto"/>
        </w:pBdr>
        <w:ind w:left="3261"/>
        <w:rPr>
          <w:color w:val="000000" w:themeColor="text1"/>
          <w:sz w:val="22"/>
          <w:szCs w:val="22"/>
        </w:rPr>
      </w:pPr>
      <w:r w:rsidRPr="009B27B8">
        <w:rPr>
          <w:color w:val="000000" w:themeColor="text1"/>
          <w:sz w:val="22"/>
          <w:szCs w:val="22"/>
        </w:rPr>
        <w:fldChar w:fldCharType="begin"/>
      </w:r>
      <w:r w:rsidRPr="009B27B8">
        <w:rPr>
          <w:color w:val="000000" w:themeColor="text1"/>
          <w:sz w:val="22"/>
          <w:szCs w:val="22"/>
        </w:rPr>
        <w:instrText xml:space="preserve"> MERGEFIELD Site_Name </w:instrText>
      </w:r>
      <w:r w:rsidRPr="009B27B8">
        <w:rPr>
          <w:color w:val="000000" w:themeColor="text1"/>
          <w:sz w:val="22"/>
          <w:szCs w:val="22"/>
        </w:rPr>
        <w:fldChar w:fldCharType="separate"/>
      </w:r>
      <w:r w:rsidR="009B27B8" w:rsidRPr="009B27B8">
        <w:rPr>
          <w:noProof/>
          <w:color w:val="000000" w:themeColor="text1"/>
          <w:sz w:val="22"/>
          <w:szCs w:val="22"/>
        </w:rPr>
        <w:t>Cilmery Wastewater Treatment Works</w:t>
      </w:r>
      <w:r w:rsidRPr="009B27B8">
        <w:rPr>
          <w:color w:val="000000" w:themeColor="text1"/>
          <w:sz w:val="22"/>
          <w:szCs w:val="22"/>
        </w:rPr>
        <w:fldChar w:fldCharType="end"/>
      </w:r>
      <w:r w:rsidR="005B73A2" w:rsidRPr="009B27B8">
        <w:rPr>
          <w:color w:val="000000" w:themeColor="text1"/>
          <w:sz w:val="22"/>
          <w:szCs w:val="22"/>
        </w:rPr>
        <w:t xml:space="preserve"> </w:t>
      </w:r>
    </w:p>
    <w:p w14:paraId="718782F6" w14:textId="2F6B9DE4" w:rsidR="00717300" w:rsidRPr="009B27B8" w:rsidRDefault="00717300" w:rsidP="0082402C">
      <w:pPr>
        <w:pStyle w:val="coverLicenceHolder"/>
        <w:pBdr>
          <w:top w:val="single" w:sz="4" w:space="25" w:color="auto"/>
        </w:pBdr>
        <w:ind w:left="3261"/>
        <w:rPr>
          <w:color w:val="000000" w:themeColor="text1"/>
          <w:sz w:val="22"/>
          <w:szCs w:val="22"/>
        </w:rPr>
      </w:pPr>
      <w:r w:rsidRPr="009B27B8">
        <w:rPr>
          <w:color w:val="000000" w:themeColor="text1"/>
          <w:sz w:val="22"/>
          <w:szCs w:val="22"/>
        </w:rPr>
        <w:fldChar w:fldCharType="begin"/>
      </w:r>
      <w:r w:rsidRPr="009B27B8">
        <w:rPr>
          <w:color w:val="000000" w:themeColor="text1"/>
          <w:sz w:val="22"/>
          <w:szCs w:val="22"/>
        </w:rPr>
        <w:instrText xml:space="preserve"> MERGEFIELD DSI_ADD2 </w:instrText>
      </w:r>
      <w:r w:rsidRPr="009B27B8">
        <w:rPr>
          <w:color w:val="000000" w:themeColor="text1"/>
          <w:sz w:val="22"/>
          <w:szCs w:val="22"/>
        </w:rPr>
        <w:fldChar w:fldCharType="separate"/>
      </w:r>
      <w:r w:rsidR="009B27B8" w:rsidRPr="009B27B8">
        <w:rPr>
          <w:noProof/>
          <w:color w:val="000000" w:themeColor="text1"/>
          <w:sz w:val="22"/>
          <w:szCs w:val="22"/>
        </w:rPr>
        <w:t xml:space="preserve">Nr St </w:t>
      </w:r>
      <w:r w:rsidR="006A6694">
        <w:rPr>
          <w:noProof/>
          <w:color w:val="000000" w:themeColor="text1"/>
          <w:sz w:val="22"/>
          <w:szCs w:val="22"/>
        </w:rPr>
        <w:t>Cannen’s</w:t>
      </w:r>
      <w:r w:rsidR="009B27B8" w:rsidRPr="009B27B8">
        <w:rPr>
          <w:noProof/>
          <w:color w:val="000000" w:themeColor="text1"/>
          <w:sz w:val="22"/>
          <w:szCs w:val="22"/>
        </w:rPr>
        <w:t xml:space="preserve"> Church</w:t>
      </w:r>
      <w:r w:rsidRPr="009B27B8">
        <w:rPr>
          <w:color w:val="000000" w:themeColor="text1"/>
          <w:sz w:val="22"/>
          <w:szCs w:val="22"/>
        </w:rPr>
        <w:fldChar w:fldCharType="end"/>
      </w:r>
    </w:p>
    <w:p w14:paraId="76B81458" w14:textId="4AE02E93" w:rsidR="00717300" w:rsidRPr="009B27B8" w:rsidRDefault="00717300" w:rsidP="0082402C">
      <w:pPr>
        <w:pStyle w:val="coverLicenceHolder"/>
        <w:pBdr>
          <w:top w:val="single" w:sz="4" w:space="25" w:color="auto"/>
        </w:pBdr>
        <w:ind w:left="3261"/>
        <w:rPr>
          <w:color w:val="000000" w:themeColor="text1"/>
          <w:sz w:val="22"/>
          <w:szCs w:val="22"/>
        </w:rPr>
      </w:pPr>
      <w:r w:rsidRPr="009B27B8">
        <w:rPr>
          <w:color w:val="000000" w:themeColor="text1"/>
          <w:sz w:val="22"/>
          <w:szCs w:val="22"/>
        </w:rPr>
        <w:fldChar w:fldCharType="begin"/>
      </w:r>
      <w:r w:rsidRPr="009B27B8">
        <w:rPr>
          <w:color w:val="000000" w:themeColor="text1"/>
          <w:sz w:val="22"/>
          <w:szCs w:val="22"/>
        </w:rPr>
        <w:instrText xml:space="preserve"> MERGEFIELD DSI_ADD3 </w:instrText>
      </w:r>
      <w:r w:rsidRPr="009B27B8">
        <w:rPr>
          <w:color w:val="000000" w:themeColor="text1"/>
          <w:sz w:val="22"/>
          <w:szCs w:val="22"/>
        </w:rPr>
        <w:fldChar w:fldCharType="separate"/>
      </w:r>
      <w:r w:rsidR="009B27B8" w:rsidRPr="009B27B8">
        <w:rPr>
          <w:noProof/>
          <w:color w:val="000000" w:themeColor="text1"/>
          <w:sz w:val="22"/>
          <w:szCs w:val="22"/>
        </w:rPr>
        <w:t>Cilmery</w:t>
      </w:r>
      <w:r w:rsidRPr="009B27B8">
        <w:rPr>
          <w:color w:val="000000" w:themeColor="text1"/>
          <w:sz w:val="22"/>
          <w:szCs w:val="22"/>
        </w:rPr>
        <w:fldChar w:fldCharType="end"/>
      </w:r>
    </w:p>
    <w:p w14:paraId="1A10B8ED" w14:textId="77777777" w:rsidR="001F74F2" w:rsidRDefault="00717300" w:rsidP="0082402C">
      <w:pPr>
        <w:pStyle w:val="coverLicenceHolder"/>
        <w:pBdr>
          <w:top w:val="single" w:sz="4" w:space="25" w:color="auto"/>
        </w:pBdr>
        <w:ind w:left="3261"/>
        <w:rPr>
          <w:noProof/>
          <w:color w:val="000000" w:themeColor="text1"/>
          <w:sz w:val="22"/>
          <w:szCs w:val="22"/>
        </w:rPr>
      </w:pPr>
      <w:r w:rsidRPr="009B27B8">
        <w:rPr>
          <w:color w:val="000000" w:themeColor="text1"/>
          <w:sz w:val="22"/>
          <w:szCs w:val="22"/>
        </w:rPr>
        <w:fldChar w:fldCharType="begin"/>
      </w:r>
      <w:r w:rsidRPr="009B27B8">
        <w:rPr>
          <w:color w:val="000000" w:themeColor="text1"/>
          <w:sz w:val="22"/>
          <w:szCs w:val="22"/>
        </w:rPr>
        <w:instrText xml:space="preserve"> MERGEFIELD DSI_ADD4 </w:instrText>
      </w:r>
      <w:r w:rsidRPr="009B27B8">
        <w:rPr>
          <w:color w:val="000000" w:themeColor="text1"/>
          <w:sz w:val="22"/>
          <w:szCs w:val="22"/>
        </w:rPr>
        <w:fldChar w:fldCharType="separate"/>
      </w:r>
      <w:r w:rsidR="009B27B8" w:rsidRPr="009B27B8">
        <w:rPr>
          <w:noProof/>
          <w:color w:val="000000" w:themeColor="text1"/>
          <w:sz w:val="22"/>
          <w:szCs w:val="22"/>
        </w:rPr>
        <w:t>Builth Wells</w:t>
      </w:r>
    </w:p>
    <w:p w14:paraId="0EF17346" w14:textId="01AE62CB" w:rsidR="00717300" w:rsidRPr="009B27B8" w:rsidRDefault="009B27B8" w:rsidP="0082402C">
      <w:pPr>
        <w:pStyle w:val="coverLicenceHolder"/>
        <w:pBdr>
          <w:top w:val="single" w:sz="4" w:space="25" w:color="auto"/>
        </w:pBdr>
        <w:ind w:left="3261"/>
        <w:rPr>
          <w:color w:val="000000" w:themeColor="text1"/>
          <w:sz w:val="22"/>
          <w:szCs w:val="22"/>
        </w:rPr>
      </w:pPr>
      <w:r w:rsidRPr="009B27B8">
        <w:rPr>
          <w:noProof/>
          <w:color w:val="000000" w:themeColor="text1"/>
          <w:sz w:val="22"/>
          <w:szCs w:val="22"/>
        </w:rPr>
        <w:t>Powys</w:t>
      </w:r>
      <w:r w:rsidR="00717300" w:rsidRPr="009B27B8">
        <w:rPr>
          <w:color w:val="000000" w:themeColor="text1"/>
          <w:sz w:val="22"/>
          <w:szCs w:val="22"/>
        </w:rPr>
        <w:fldChar w:fldCharType="end"/>
      </w:r>
    </w:p>
    <w:p w14:paraId="5FE00F48" w14:textId="3BE92DBF" w:rsidR="005B73A2" w:rsidRPr="009B27B8" w:rsidRDefault="00717300" w:rsidP="0082402C">
      <w:pPr>
        <w:pStyle w:val="coverLicenceHolder"/>
        <w:pBdr>
          <w:top w:val="single" w:sz="4" w:space="25" w:color="auto"/>
        </w:pBdr>
        <w:ind w:left="3261"/>
        <w:rPr>
          <w:color w:val="000000" w:themeColor="text1"/>
          <w:sz w:val="22"/>
          <w:szCs w:val="22"/>
        </w:rPr>
      </w:pPr>
      <w:r w:rsidRPr="009B27B8">
        <w:rPr>
          <w:color w:val="000000" w:themeColor="text1"/>
          <w:sz w:val="22"/>
          <w:szCs w:val="22"/>
        </w:rPr>
        <w:fldChar w:fldCharType="begin"/>
      </w:r>
      <w:r w:rsidRPr="009B27B8">
        <w:rPr>
          <w:color w:val="000000" w:themeColor="text1"/>
          <w:sz w:val="22"/>
          <w:szCs w:val="22"/>
        </w:rPr>
        <w:instrText xml:space="preserve"> MERGEFIELD DSI_POST_CODE </w:instrText>
      </w:r>
      <w:r w:rsidRPr="009B27B8">
        <w:rPr>
          <w:color w:val="000000" w:themeColor="text1"/>
          <w:sz w:val="22"/>
          <w:szCs w:val="22"/>
        </w:rPr>
        <w:fldChar w:fldCharType="separate"/>
      </w:r>
      <w:r w:rsidR="009B27B8" w:rsidRPr="009B27B8">
        <w:rPr>
          <w:noProof/>
          <w:color w:val="000000" w:themeColor="text1"/>
          <w:sz w:val="22"/>
          <w:szCs w:val="22"/>
        </w:rPr>
        <w:t>LD2 3NT</w:t>
      </w:r>
      <w:r w:rsidRPr="009B27B8">
        <w:rPr>
          <w:color w:val="000000" w:themeColor="text1"/>
          <w:sz w:val="22"/>
          <w:szCs w:val="22"/>
        </w:rPr>
        <w:fldChar w:fldCharType="end"/>
      </w:r>
    </w:p>
    <w:p w14:paraId="31B7289B" w14:textId="77777777" w:rsidR="005B73A2" w:rsidRPr="009B27B8"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9B27B8" w:rsidRDefault="006D7C1E" w:rsidP="0082402C">
      <w:pPr>
        <w:pStyle w:val="coverLicenceHolder"/>
        <w:pBdr>
          <w:top w:val="single" w:sz="4" w:space="25" w:color="auto"/>
        </w:pBdr>
        <w:ind w:left="3261"/>
        <w:rPr>
          <w:rFonts w:cs="Arial"/>
          <w:color w:val="000000" w:themeColor="text1"/>
          <w:sz w:val="22"/>
          <w:szCs w:val="22"/>
        </w:rPr>
      </w:pPr>
    </w:p>
    <w:p w14:paraId="68741264" w14:textId="43616D2D" w:rsidR="003370AB" w:rsidRPr="009B27B8"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9B27B8">
        <w:rPr>
          <w:rFonts w:cs="Arial"/>
          <w:color w:val="000000" w:themeColor="text1"/>
          <w:sz w:val="22"/>
          <w:szCs w:val="22"/>
        </w:rPr>
        <w:t>Variation</w:t>
      </w:r>
      <w:r w:rsidR="003F2D1E" w:rsidRPr="009B27B8">
        <w:rPr>
          <w:rFonts w:cs="Arial"/>
          <w:color w:val="000000" w:themeColor="text1"/>
          <w:sz w:val="22"/>
          <w:szCs w:val="22"/>
        </w:rPr>
        <w:t xml:space="preserve"> </w:t>
      </w:r>
      <w:r w:rsidRPr="009B27B8">
        <w:rPr>
          <w:rFonts w:cs="Arial"/>
          <w:color w:val="000000" w:themeColor="text1"/>
          <w:sz w:val="22"/>
          <w:szCs w:val="22"/>
        </w:rPr>
        <w:t>number</w:t>
      </w:r>
    </w:p>
    <w:p w14:paraId="47F2863B" w14:textId="46B979A8" w:rsidR="003370AB" w:rsidRPr="009B27B8" w:rsidRDefault="00D77D6E" w:rsidP="0082402C">
      <w:pPr>
        <w:pStyle w:val="coverLicenceHolder"/>
        <w:pBdr>
          <w:top w:val="single" w:sz="4" w:space="25" w:color="auto"/>
        </w:pBdr>
        <w:spacing w:before="120" w:line="270" w:lineRule="exact"/>
        <w:ind w:left="3261"/>
        <w:rPr>
          <w:rFonts w:cs="Arial"/>
          <w:color w:val="000000" w:themeColor="text1"/>
          <w:sz w:val="22"/>
          <w:szCs w:val="22"/>
        </w:rPr>
      </w:pPr>
      <w:r>
        <w:rPr>
          <w:rFonts w:cs="Arial"/>
          <w:color w:val="000000" w:themeColor="text1"/>
          <w:sz w:val="22"/>
          <w:szCs w:val="22"/>
        </w:rPr>
        <w:t>PAN-027687</w:t>
      </w:r>
    </w:p>
    <w:p w14:paraId="3E146199" w14:textId="77777777" w:rsidR="00E84C8B" w:rsidRPr="00D77D6E" w:rsidRDefault="004F05BF" w:rsidP="0082402C">
      <w:pPr>
        <w:pStyle w:val="coverAuthNos"/>
        <w:spacing w:before="480"/>
        <w:ind w:left="3261"/>
        <w:rPr>
          <w:rFonts w:cs="Arial"/>
          <w:color w:val="000000" w:themeColor="text1"/>
          <w:sz w:val="22"/>
          <w:szCs w:val="22"/>
        </w:rPr>
      </w:pPr>
      <w:r w:rsidRPr="00D77D6E">
        <w:rPr>
          <w:rFonts w:cs="Arial"/>
          <w:color w:val="000000" w:themeColor="text1"/>
          <w:sz w:val="22"/>
          <w:szCs w:val="22"/>
        </w:rPr>
        <w:t>P</w:t>
      </w:r>
      <w:r w:rsidR="00E84C8B" w:rsidRPr="00D77D6E">
        <w:rPr>
          <w:rFonts w:cs="Arial"/>
          <w:color w:val="000000" w:themeColor="text1"/>
          <w:sz w:val="22"/>
          <w:szCs w:val="22"/>
        </w:rPr>
        <w:t>ermit number</w:t>
      </w:r>
    </w:p>
    <w:p w14:paraId="2EF0EE18" w14:textId="7A383BE0" w:rsidR="00E84C8B" w:rsidRPr="00D77D6E" w:rsidRDefault="006C214E" w:rsidP="0082402C">
      <w:pPr>
        <w:pStyle w:val="coverAuthNos"/>
        <w:ind w:left="3261"/>
        <w:rPr>
          <w:rFonts w:cs="Arial"/>
          <w:color w:val="000000" w:themeColor="text1"/>
          <w:sz w:val="22"/>
          <w:szCs w:val="22"/>
        </w:rPr>
      </w:pPr>
      <w:r w:rsidRPr="009B27B8">
        <w:rPr>
          <w:rFonts w:cs="Arial"/>
          <w:color w:val="000000" w:themeColor="text1"/>
          <w:sz w:val="22"/>
          <w:szCs w:val="22"/>
          <w:lang w:val="de-DE"/>
        </w:rPr>
        <w:fldChar w:fldCharType="begin"/>
      </w:r>
      <w:r w:rsidRPr="00D77D6E">
        <w:rPr>
          <w:rFonts w:cs="Arial"/>
          <w:color w:val="000000" w:themeColor="text1"/>
          <w:sz w:val="22"/>
          <w:szCs w:val="22"/>
        </w:rPr>
        <w:instrText xml:space="preserve"> MERGEFIELD "FE_Permit_Number" </w:instrText>
      </w:r>
      <w:r w:rsidRPr="009B27B8">
        <w:rPr>
          <w:rFonts w:cs="Arial"/>
          <w:color w:val="000000" w:themeColor="text1"/>
          <w:sz w:val="22"/>
          <w:szCs w:val="22"/>
          <w:lang w:val="de-DE"/>
        </w:rPr>
        <w:fldChar w:fldCharType="separate"/>
      </w:r>
      <w:r w:rsidR="009B27B8" w:rsidRPr="00D77D6E">
        <w:rPr>
          <w:rFonts w:cs="Arial"/>
          <w:noProof/>
          <w:color w:val="000000" w:themeColor="text1"/>
          <w:sz w:val="22"/>
          <w:szCs w:val="22"/>
        </w:rPr>
        <w:t>AW1001001</w:t>
      </w:r>
      <w:r w:rsidRPr="009B27B8">
        <w:rPr>
          <w:rFonts w:cs="Arial"/>
          <w:color w:val="000000" w:themeColor="text1"/>
          <w:sz w:val="22"/>
          <w:szCs w:val="22"/>
          <w:lang w:val="de-DE"/>
        </w:rPr>
        <w:fldChar w:fldCharType="end"/>
      </w:r>
    </w:p>
    <w:p w14:paraId="6BEADB71" w14:textId="77777777" w:rsidR="00A47A52" w:rsidRPr="00D77D6E" w:rsidRDefault="00A47A52" w:rsidP="00837B7B">
      <w:pPr>
        <w:pStyle w:val="coverAuthNos"/>
        <w:ind w:left="0"/>
        <w:jc w:val="center"/>
        <w:rPr>
          <w:rFonts w:cs="Arial"/>
        </w:rPr>
      </w:pPr>
    </w:p>
    <w:p w14:paraId="6A85555C" w14:textId="77777777" w:rsidR="003F7A6C" w:rsidRPr="00D77D6E" w:rsidRDefault="003F7A6C" w:rsidP="003F7A6C">
      <w:pPr>
        <w:pStyle w:val="coverAuthNos"/>
        <w:ind w:left="0"/>
        <w:rPr>
          <w:rFonts w:cs="Arial"/>
        </w:rPr>
      </w:pPr>
    </w:p>
    <w:p w14:paraId="18288AC8" w14:textId="77777777" w:rsidR="00A47A52" w:rsidRPr="00D77D6E" w:rsidRDefault="00A47A52" w:rsidP="00837B7B">
      <w:pPr>
        <w:pStyle w:val="coverAuthNos"/>
        <w:ind w:left="0"/>
        <w:jc w:val="center"/>
        <w:rPr>
          <w:rFonts w:cs="Arial"/>
        </w:rPr>
      </w:pPr>
    </w:p>
    <w:p w14:paraId="6660E4C2" w14:textId="52EFEE78" w:rsidR="00AC41E4" w:rsidRPr="009B27B8"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9B27B8">
        <w:rPr>
          <w:b/>
          <w:color w:val="000000" w:themeColor="text1"/>
          <w:sz w:val="36"/>
          <w:szCs w:val="36"/>
        </w:rPr>
        <w:lastRenderedPageBreak/>
        <w:fldChar w:fldCharType="begin"/>
      </w:r>
      <w:r w:rsidR="00717300" w:rsidRPr="009B27B8">
        <w:rPr>
          <w:b/>
          <w:color w:val="000000" w:themeColor="text1"/>
          <w:sz w:val="36"/>
          <w:szCs w:val="36"/>
        </w:rPr>
        <w:instrText xml:space="preserve"> MERGEFIELD Site_Name </w:instrText>
      </w:r>
      <w:r w:rsidR="00717300" w:rsidRPr="009B27B8">
        <w:rPr>
          <w:b/>
          <w:color w:val="000000" w:themeColor="text1"/>
          <w:sz w:val="36"/>
          <w:szCs w:val="36"/>
        </w:rPr>
        <w:fldChar w:fldCharType="separate"/>
      </w:r>
      <w:r w:rsidR="009B27B8" w:rsidRPr="009B27B8">
        <w:rPr>
          <w:b/>
          <w:noProof/>
          <w:color w:val="000000" w:themeColor="text1"/>
          <w:sz w:val="36"/>
          <w:szCs w:val="36"/>
        </w:rPr>
        <w:t>Cilmery Wastewater Treatment Works</w:t>
      </w:r>
      <w:r w:rsidR="00717300" w:rsidRPr="009B27B8">
        <w:rPr>
          <w:b/>
          <w:color w:val="000000" w:themeColor="text1"/>
          <w:sz w:val="36"/>
          <w:szCs w:val="36"/>
        </w:rPr>
        <w:fldChar w:fldCharType="end"/>
      </w:r>
    </w:p>
    <w:p w14:paraId="2E34D8F8" w14:textId="16105701" w:rsidR="003370AB" w:rsidRPr="009B27B8" w:rsidRDefault="00AF08C3" w:rsidP="003370AB">
      <w:pPr>
        <w:pStyle w:val="Heading1nonum"/>
        <w:spacing w:before="80" w:after="0" w:line="240" w:lineRule="auto"/>
        <w:jc w:val="center"/>
        <w:rPr>
          <w:color w:val="000000" w:themeColor="text1"/>
          <w:szCs w:val="36"/>
        </w:rPr>
      </w:pPr>
      <w:r w:rsidRPr="009B27B8">
        <w:rPr>
          <w:color w:val="000000" w:themeColor="text1"/>
          <w:szCs w:val="36"/>
        </w:rPr>
        <w:t>P</w:t>
      </w:r>
      <w:r w:rsidR="003370AB" w:rsidRPr="009B27B8">
        <w:rPr>
          <w:color w:val="000000" w:themeColor="text1"/>
          <w:szCs w:val="36"/>
        </w:rPr>
        <w:t xml:space="preserve">ermit </w:t>
      </w:r>
      <w:r w:rsidR="00BE5E02" w:rsidRPr="009B27B8">
        <w:rPr>
          <w:color w:val="000000" w:themeColor="text1"/>
          <w:szCs w:val="36"/>
        </w:rPr>
        <w:t>n</w:t>
      </w:r>
      <w:r w:rsidR="003370AB" w:rsidRPr="009B27B8">
        <w:rPr>
          <w:color w:val="000000" w:themeColor="text1"/>
          <w:szCs w:val="36"/>
        </w:rPr>
        <w:t xml:space="preserve">umber </w:t>
      </w:r>
      <w:r w:rsidR="00CC5CC5" w:rsidRPr="009B27B8">
        <w:rPr>
          <w:color w:val="000000" w:themeColor="text1"/>
          <w:szCs w:val="36"/>
        </w:rPr>
        <w:fldChar w:fldCharType="begin"/>
      </w:r>
      <w:r w:rsidR="00CC5CC5" w:rsidRPr="009B27B8">
        <w:rPr>
          <w:color w:val="000000" w:themeColor="text1"/>
          <w:szCs w:val="36"/>
        </w:rPr>
        <w:instrText xml:space="preserve"> MERGEFIELD FE_Permit_Number </w:instrText>
      </w:r>
      <w:r w:rsidR="00CC5CC5" w:rsidRPr="009B27B8">
        <w:rPr>
          <w:color w:val="000000" w:themeColor="text1"/>
          <w:szCs w:val="36"/>
        </w:rPr>
        <w:fldChar w:fldCharType="separate"/>
      </w:r>
      <w:r w:rsidR="009B27B8" w:rsidRPr="009B27B8">
        <w:rPr>
          <w:noProof/>
          <w:color w:val="000000" w:themeColor="text1"/>
          <w:szCs w:val="36"/>
        </w:rPr>
        <w:t>AW1001001</w:t>
      </w:r>
      <w:r w:rsidR="00CC5CC5" w:rsidRPr="009B27B8">
        <w:rPr>
          <w:color w:val="000000" w:themeColor="text1"/>
          <w:szCs w:val="36"/>
        </w:rPr>
        <w:fldChar w:fldCharType="end"/>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20272AEA" w14:textId="77777777" w:rsidR="001E592C" w:rsidRPr="00685F74" w:rsidRDefault="001E592C" w:rsidP="003370AB">
      <w:pPr>
        <w:pStyle w:val="Heading2a"/>
        <w:spacing w:before="120"/>
        <w:rPr>
          <w:i w:val="0"/>
          <w:sz w:val="22"/>
          <w:szCs w:val="22"/>
        </w:rPr>
      </w:pPr>
    </w:p>
    <w:p w14:paraId="298DB904" w14:textId="77777777" w:rsidR="001E592C" w:rsidRPr="00685F74" w:rsidRDefault="001E592C" w:rsidP="001E592C">
      <w:pPr>
        <w:tabs>
          <w:tab w:val="left" w:pos="-720"/>
          <w:tab w:val="left" w:pos="0"/>
          <w:tab w:val="left" w:pos="972"/>
        </w:tabs>
        <w:spacing w:line="270" w:lineRule="exact"/>
        <w:rPr>
          <w:rFonts w:ascii="Arial" w:hAnsi="Arial" w:cs="Arial"/>
          <w:color w:val="000000"/>
          <w:sz w:val="22"/>
          <w:szCs w:val="22"/>
        </w:rPr>
      </w:pPr>
      <w:r w:rsidRPr="00685F74">
        <w:rPr>
          <w:rFonts w:ascii="Arial" w:hAnsi="Arial" w:cs="Arial"/>
          <w:color w:val="000000"/>
          <w:sz w:val="22"/>
          <w:szCs w:val="22"/>
        </w:rPr>
        <w:t>The following notice gives notice of the variation and consolidation of an environmental permit.</w:t>
      </w:r>
    </w:p>
    <w:p w14:paraId="3CFF9CFA" w14:textId="77777777" w:rsidR="001E592C" w:rsidRPr="00685F74" w:rsidRDefault="001E592C" w:rsidP="001E592C">
      <w:pPr>
        <w:tabs>
          <w:tab w:val="left" w:pos="-720"/>
          <w:tab w:val="left" w:pos="0"/>
          <w:tab w:val="left" w:pos="972"/>
        </w:tabs>
        <w:spacing w:line="270" w:lineRule="exact"/>
        <w:rPr>
          <w:rFonts w:ascii="Arial" w:hAnsi="Arial" w:cs="Arial"/>
          <w:color w:val="000000"/>
          <w:sz w:val="22"/>
          <w:szCs w:val="22"/>
        </w:rPr>
      </w:pPr>
    </w:p>
    <w:p w14:paraId="753B9944" w14:textId="77777777" w:rsidR="001E592C" w:rsidRPr="00685F74" w:rsidRDefault="001E592C" w:rsidP="001E592C">
      <w:pPr>
        <w:tabs>
          <w:tab w:val="left" w:pos="-720"/>
          <w:tab w:val="left" w:pos="0"/>
          <w:tab w:val="left" w:pos="972"/>
        </w:tabs>
        <w:spacing w:line="270" w:lineRule="exact"/>
        <w:rPr>
          <w:rFonts w:ascii="Arial" w:hAnsi="Arial" w:cs="Arial"/>
          <w:color w:val="000000"/>
          <w:sz w:val="22"/>
          <w:szCs w:val="22"/>
        </w:rPr>
      </w:pPr>
      <w:r w:rsidRPr="00685F74">
        <w:rPr>
          <w:rFonts w:ascii="Arial" w:hAnsi="Arial" w:cs="Arial"/>
          <w:color w:val="000000"/>
          <w:sz w:val="22"/>
          <w:szCs w:val="22"/>
        </w:rPr>
        <w:t>The permit has been varied to include the addition of iron limits.</w:t>
      </w:r>
    </w:p>
    <w:p w14:paraId="0A73CE73" w14:textId="77777777" w:rsidR="001E592C" w:rsidRPr="00685F74" w:rsidRDefault="001E592C" w:rsidP="001E592C">
      <w:pPr>
        <w:tabs>
          <w:tab w:val="left" w:pos="-720"/>
          <w:tab w:val="left" w:pos="0"/>
          <w:tab w:val="left" w:pos="972"/>
        </w:tabs>
        <w:spacing w:line="270" w:lineRule="exact"/>
        <w:rPr>
          <w:rFonts w:ascii="Arial" w:hAnsi="Arial" w:cs="Arial"/>
          <w:color w:val="000000"/>
          <w:sz w:val="22"/>
          <w:szCs w:val="22"/>
        </w:rPr>
      </w:pPr>
    </w:p>
    <w:p w14:paraId="7F4A57E4" w14:textId="4F4D3F70" w:rsidR="00E84C8B" w:rsidRPr="00685F74" w:rsidRDefault="001E592C" w:rsidP="001E592C">
      <w:pPr>
        <w:tabs>
          <w:tab w:val="left" w:pos="-720"/>
          <w:tab w:val="left" w:pos="0"/>
          <w:tab w:val="left" w:pos="972"/>
        </w:tabs>
        <w:spacing w:line="270" w:lineRule="exact"/>
        <w:rPr>
          <w:rFonts w:ascii="Arial" w:hAnsi="Arial" w:cs="Arial"/>
          <w:color w:val="000000"/>
          <w:sz w:val="22"/>
          <w:szCs w:val="22"/>
        </w:rPr>
      </w:pPr>
      <w:r w:rsidRPr="00685F74">
        <w:rPr>
          <w:rFonts w:ascii="Arial" w:hAnsi="Arial" w:cs="Arial"/>
          <w:color w:val="000000"/>
          <w:sz w:val="22"/>
          <w:szCs w:val="22"/>
        </w:rPr>
        <w:t>The schedules specify the changes made to the permit.</w:t>
      </w:r>
    </w:p>
    <w:p w14:paraId="10E6FE32" w14:textId="77777777" w:rsidR="001E592C" w:rsidRPr="00685F74" w:rsidRDefault="001E592C" w:rsidP="001E592C">
      <w:pPr>
        <w:tabs>
          <w:tab w:val="left" w:pos="-720"/>
          <w:tab w:val="left" w:pos="0"/>
          <w:tab w:val="left" w:pos="972"/>
        </w:tabs>
        <w:spacing w:line="270" w:lineRule="exact"/>
        <w:rPr>
          <w:rFonts w:ascii="Arial" w:hAnsi="Arial" w:cs="Arial"/>
          <w:color w:val="000000"/>
          <w:sz w:val="22"/>
          <w:szCs w:val="22"/>
        </w:rPr>
      </w:pPr>
    </w:p>
    <w:p w14:paraId="134EA2C3" w14:textId="023F8185" w:rsidR="00E84C8B" w:rsidRDefault="00E84C8B" w:rsidP="00FA41E6">
      <w:pPr>
        <w:pStyle w:val="BodyText2"/>
        <w:spacing w:line="270" w:lineRule="exact"/>
        <w:jc w:val="left"/>
        <w:rPr>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59588FA6" w14:textId="77777777" w:rsidR="00FA41E6" w:rsidRDefault="00FA41E6" w:rsidP="00FA41E6">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558E73F2"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9B27B8">
              <w:rPr>
                <w:rFonts w:ascii="Arial" w:hAnsi="Arial" w:cs="Arial"/>
                <w:noProof/>
                <w:color w:val="FFFFFF"/>
                <w:sz w:val="22"/>
                <w:szCs w:val="22"/>
              </w:rPr>
              <w:t>AW1001001</w:t>
            </w:r>
            <w:r w:rsidR="00093C7B">
              <w:rPr>
                <w:rFonts w:ascii="Arial" w:hAnsi="Arial" w:cs="Arial"/>
                <w:color w:val="FFFFFF"/>
                <w:sz w:val="22"/>
                <w:szCs w:val="22"/>
              </w:rPr>
              <w:fldChar w:fldCharType="end"/>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8106FC" w:rsidRPr="008016C5" w14:paraId="1D783F48" w14:textId="77777777" w:rsidTr="00B520B7">
        <w:trPr>
          <w:trHeight w:val="1501"/>
        </w:trPr>
        <w:tc>
          <w:tcPr>
            <w:tcW w:w="2660" w:type="dxa"/>
            <w:tcBorders>
              <w:left w:val="nil"/>
              <w:right w:val="nil"/>
            </w:tcBorders>
          </w:tcPr>
          <w:p w14:paraId="228246DF" w14:textId="4FF1EC40" w:rsidR="008106FC" w:rsidRPr="009B27B8" w:rsidRDefault="008106FC" w:rsidP="008106FC">
            <w:pPr>
              <w:pStyle w:val="Tablebody"/>
              <w:spacing w:before="40" w:after="40" w:line="270" w:lineRule="exact"/>
              <w:rPr>
                <w:rFonts w:ascii="Arial" w:hAnsi="Arial" w:cs="Arial"/>
                <w:color w:val="000000" w:themeColor="text1"/>
                <w:sz w:val="22"/>
                <w:szCs w:val="22"/>
              </w:rPr>
            </w:pPr>
            <w:r w:rsidRPr="009B27B8">
              <w:rPr>
                <w:rFonts w:ascii="Arial" w:hAnsi="Arial" w:cs="Arial"/>
                <w:color w:val="000000" w:themeColor="text1"/>
                <w:sz w:val="22"/>
                <w:szCs w:val="22"/>
              </w:rPr>
              <w:t xml:space="preserve">Regulator-initiated variation </w:t>
            </w:r>
            <w:r w:rsidRPr="009B27B8">
              <w:rPr>
                <w:rFonts w:ascii="Arial" w:hAnsi="Arial" w:cs="Arial"/>
                <w:color w:val="000000" w:themeColor="text1"/>
                <w:sz w:val="22"/>
                <w:szCs w:val="22"/>
              </w:rPr>
              <w:fldChar w:fldCharType="begin"/>
            </w:r>
            <w:r w:rsidRPr="009B27B8">
              <w:rPr>
                <w:rFonts w:ascii="Arial" w:hAnsi="Arial" w:cs="Arial"/>
                <w:color w:val="000000" w:themeColor="text1"/>
                <w:sz w:val="22"/>
                <w:szCs w:val="22"/>
              </w:rPr>
              <w:instrText xml:space="preserve"> MERGEFIELD PAN </w:instrText>
            </w:r>
            <w:r w:rsidRPr="009B27B8">
              <w:rPr>
                <w:rFonts w:ascii="Arial" w:hAnsi="Arial" w:cs="Arial"/>
                <w:color w:val="000000" w:themeColor="text1"/>
                <w:sz w:val="22"/>
                <w:szCs w:val="22"/>
              </w:rPr>
              <w:fldChar w:fldCharType="separate"/>
            </w:r>
            <w:r w:rsidR="009B27B8" w:rsidRPr="009B27B8">
              <w:rPr>
                <w:rFonts w:ascii="Arial" w:hAnsi="Arial" w:cs="Arial"/>
                <w:noProof/>
                <w:color w:val="000000" w:themeColor="text1"/>
                <w:sz w:val="22"/>
                <w:szCs w:val="22"/>
              </w:rPr>
              <w:t>PAN-022597</w:t>
            </w:r>
            <w:r w:rsidRPr="009B27B8">
              <w:rPr>
                <w:rFonts w:ascii="Arial" w:hAnsi="Arial" w:cs="Arial"/>
                <w:color w:val="000000" w:themeColor="text1"/>
                <w:sz w:val="22"/>
                <w:szCs w:val="22"/>
              </w:rPr>
              <w:fldChar w:fldCharType="end"/>
            </w:r>
          </w:p>
        </w:tc>
        <w:tc>
          <w:tcPr>
            <w:tcW w:w="1559" w:type="dxa"/>
            <w:tcBorders>
              <w:left w:val="nil"/>
              <w:right w:val="nil"/>
            </w:tcBorders>
          </w:tcPr>
          <w:p w14:paraId="56AF8206" w14:textId="7306A952" w:rsidR="008106FC" w:rsidRPr="009B27B8" w:rsidRDefault="009B27B8" w:rsidP="008106FC">
            <w:pPr>
              <w:pStyle w:val="Tablebody"/>
              <w:spacing w:before="40" w:after="40" w:line="270" w:lineRule="exact"/>
              <w:rPr>
                <w:rFonts w:ascii="Arial" w:hAnsi="Arial" w:cs="Arial"/>
                <w:color w:val="000000" w:themeColor="text1"/>
                <w:sz w:val="22"/>
                <w:szCs w:val="22"/>
              </w:rPr>
            </w:pPr>
            <w:r w:rsidRPr="009B27B8">
              <w:rPr>
                <w:rFonts w:ascii="Arial" w:hAnsi="Arial" w:cs="Arial"/>
                <w:color w:val="000000" w:themeColor="text1"/>
                <w:sz w:val="22"/>
                <w:szCs w:val="22"/>
              </w:rPr>
              <w:t>07/07/2023</w:t>
            </w:r>
          </w:p>
        </w:tc>
        <w:tc>
          <w:tcPr>
            <w:tcW w:w="3827" w:type="dxa"/>
            <w:tcBorders>
              <w:left w:val="nil"/>
              <w:right w:val="nil"/>
            </w:tcBorders>
          </w:tcPr>
          <w:p w14:paraId="53BA5A43" w14:textId="08078234" w:rsidR="008106FC" w:rsidRPr="00B52343" w:rsidRDefault="008106FC" w:rsidP="008106FC">
            <w:pPr>
              <w:pStyle w:val="Tablebody"/>
              <w:spacing w:before="40" w:after="40" w:line="270" w:lineRule="exact"/>
              <w:rPr>
                <w:rFonts w:ascii="Arial" w:hAnsi="Arial" w:cs="Arial"/>
                <w:color w:val="000000" w:themeColor="text1"/>
                <w:sz w:val="22"/>
                <w:szCs w:val="22"/>
              </w:rPr>
            </w:pPr>
            <w:r w:rsidRPr="009B27B8">
              <w:rPr>
                <w:rFonts w:ascii="Arial" w:hAnsi="Arial" w:cs="Arial"/>
                <w:color w:val="000000" w:themeColor="text1"/>
                <w:sz w:val="22"/>
                <w:szCs w:val="22"/>
              </w:rPr>
              <w:t xml:space="preserve">A </w:t>
            </w:r>
            <w:r w:rsidR="00FA41E6">
              <w:rPr>
                <w:rFonts w:ascii="Arial" w:hAnsi="Arial" w:cs="Arial"/>
                <w:color w:val="000000" w:themeColor="text1"/>
                <w:sz w:val="22"/>
                <w:szCs w:val="22"/>
              </w:rPr>
              <w:t>T</w:t>
            </w:r>
            <w:r w:rsidRPr="009B27B8">
              <w:rPr>
                <w:rFonts w:ascii="Arial" w:hAnsi="Arial" w:cs="Arial"/>
                <w:color w:val="000000" w:themeColor="text1"/>
                <w:sz w:val="22"/>
                <w:szCs w:val="22"/>
              </w:rPr>
              <w:t xml:space="preserve">otal </w:t>
            </w:r>
            <w:r w:rsidR="00FA41E6">
              <w:rPr>
                <w:rFonts w:ascii="Arial" w:hAnsi="Arial" w:cs="Arial"/>
                <w:color w:val="000000" w:themeColor="text1"/>
                <w:sz w:val="22"/>
                <w:szCs w:val="22"/>
              </w:rPr>
              <w:t>P</w:t>
            </w:r>
            <w:r w:rsidRPr="009B27B8">
              <w:rPr>
                <w:rFonts w:ascii="Arial" w:hAnsi="Arial" w:cs="Arial"/>
                <w:color w:val="000000" w:themeColor="text1"/>
                <w:sz w:val="22"/>
                <w:szCs w:val="22"/>
              </w:rPr>
              <w:t>hosphorus limit</w:t>
            </w:r>
            <w:r w:rsidR="008D66A2">
              <w:rPr>
                <w:rFonts w:ascii="Arial" w:hAnsi="Arial" w:cs="Arial"/>
                <w:color w:val="000000" w:themeColor="text1"/>
                <w:sz w:val="22"/>
                <w:szCs w:val="22"/>
              </w:rPr>
              <w:t>, effective from</w:t>
            </w:r>
            <w:r w:rsidR="00B52343" w:rsidRPr="00B52343">
              <w:rPr>
                <w:rFonts w:ascii="Arial" w:hAnsi="Arial" w:cs="Arial"/>
                <w:color w:val="000000" w:themeColor="text1"/>
                <w:sz w:val="22"/>
                <w:szCs w:val="22"/>
              </w:rPr>
              <w:t xml:space="preserve"> 02/02</w:t>
            </w:r>
            <w:r w:rsidR="008D66A2" w:rsidRPr="00B52343">
              <w:rPr>
                <w:rFonts w:ascii="Arial" w:hAnsi="Arial" w:cs="Arial"/>
                <w:color w:val="000000" w:themeColor="text1"/>
                <w:sz w:val="22"/>
                <w:szCs w:val="22"/>
              </w:rPr>
              <w:t>/2025,</w:t>
            </w:r>
            <w:r w:rsidRPr="00B52343">
              <w:rPr>
                <w:rFonts w:ascii="Arial" w:hAnsi="Arial" w:cs="Arial"/>
                <w:color w:val="000000" w:themeColor="text1"/>
                <w:sz w:val="22"/>
                <w:szCs w:val="22"/>
              </w:rPr>
              <w:t xml:space="preserve"> has been added, with a further reduction from </w:t>
            </w:r>
            <w:r w:rsidR="009B27B8" w:rsidRPr="00B52343">
              <w:rPr>
                <w:rFonts w:ascii="Arial" w:hAnsi="Arial" w:cs="Arial"/>
                <w:color w:val="000000" w:themeColor="text1"/>
                <w:sz w:val="22"/>
                <w:szCs w:val="22"/>
              </w:rPr>
              <w:t>31/03/2030</w:t>
            </w:r>
            <w:r w:rsidRPr="00B52343">
              <w:rPr>
                <w:rFonts w:ascii="Arial" w:hAnsi="Arial" w:cs="Arial"/>
                <w:color w:val="000000" w:themeColor="text1"/>
                <w:sz w:val="22"/>
                <w:szCs w:val="22"/>
              </w:rPr>
              <w:t>.</w:t>
            </w:r>
          </w:p>
          <w:p w14:paraId="164432AE" w14:textId="77777777" w:rsidR="008106FC" w:rsidRDefault="008D66A2" w:rsidP="008106FC">
            <w:pPr>
              <w:pStyle w:val="Tablebody"/>
              <w:spacing w:before="40" w:after="40" w:line="270" w:lineRule="exact"/>
              <w:rPr>
                <w:rFonts w:ascii="Arial" w:hAnsi="Arial" w:cs="Arial"/>
                <w:color w:val="000000" w:themeColor="text1"/>
                <w:sz w:val="22"/>
                <w:szCs w:val="22"/>
              </w:rPr>
            </w:pPr>
            <w:r w:rsidRPr="00B52343">
              <w:rPr>
                <w:rFonts w:ascii="Arial" w:hAnsi="Arial" w:cs="Arial"/>
                <w:color w:val="000000" w:themeColor="text1"/>
                <w:sz w:val="22"/>
                <w:szCs w:val="22"/>
              </w:rPr>
              <w:t>The permit has been changed from descriptive to numeric, therefore B</w:t>
            </w:r>
            <w:r w:rsidR="008106FC" w:rsidRPr="00B52343">
              <w:rPr>
                <w:rFonts w:ascii="Arial" w:hAnsi="Arial" w:cs="Arial"/>
                <w:color w:val="000000" w:themeColor="text1"/>
                <w:sz w:val="22"/>
                <w:szCs w:val="22"/>
              </w:rPr>
              <w:t>OD</w:t>
            </w:r>
            <w:r w:rsidR="009B27B8" w:rsidRPr="00B52343">
              <w:rPr>
                <w:rFonts w:ascii="Arial" w:hAnsi="Arial" w:cs="Arial"/>
                <w:color w:val="000000" w:themeColor="text1"/>
                <w:sz w:val="22"/>
                <w:szCs w:val="22"/>
              </w:rPr>
              <w:t xml:space="preserve"> </w:t>
            </w:r>
            <w:r w:rsidRPr="00B52343">
              <w:rPr>
                <w:rFonts w:ascii="Arial" w:hAnsi="Arial" w:cs="Arial"/>
                <w:color w:val="000000" w:themeColor="text1"/>
                <w:sz w:val="22"/>
                <w:szCs w:val="22"/>
              </w:rPr>
              <w:t xml:space="preserve">and </w:t>
            </w:r>
            <w:r w:rsidR="00FA41E6" w:rsidRPr="00B52343">
              <w:rPr>
                <w:rFonts w:ascii="Arial" w:hAnsi="Arial" w:cs="Arial"/>
                <w:color w:val="000000" w:themeColor="text1"/>
                <w:sz w:val="22"/>
                <w:szCs w:val="22"/>
              </w:rPr>
              <w:t>S</w:t>
            </w:r>
            <w:r w:rsidR="008106FC" w:rsidRPr="00B52343">
              <w:rPr>
                <w:rFonts w:ascii="Arial" w:hAnsi="Arial" w:cs="Arial"/>
                <w:color w:val="000000" w:themeColor="text1"/>
                <w:sz w:val="22"/>
                <w:szCs w:val="22"/>
              </w:rPr>
              <w:t xml:space="preserve">uspended </w:t>
            </w:r>
            <w:r w:rsidR="00FA41E6" w:rsidRPr="00B52343">
              <w:rPr>
                <w:rFonts w:ascii="Arial" w:hAnsi="Arial" w:cs="Arial"/>
                <w:color w:val="000000" w:themeColor="text1"/>
                <w:sz w:val="22"/>
                <w:szCs w:val="22"/>
              </w:rPr>
              <w:t>S</w:t>
            </w:r>
            <w:r w:rsidR="008106FC" w:rsidRPr="00B52343">
              <w:rPr>
                <w:rFonts w:ascii="Arial" w:hAnsi="Arial" w:cs="Arial"/>
                <w:color w:val="000000" w:themeColor="text1"/>
                <w:sz w:val="22"/>
                <w:szCs w:val="22"/>
              </w:rPr>
              <w:t>olids</w:t>
            </w:r>
            <w:r w:rsidR="009B27B8" w:rsidRPr="00B52343">
              <w:rPr>
                <w:rFonts w:ascii="Arial" w:hAnsi="Arial" w:cs="Arial"/>
                <w:color w:val="000000" w:themeColor="text1"/>
                <w:sz w:val="22"/>
                <w:szCs w:val="22"/>
              </w:rPr>
              <w:t xml:space="preserve"> </w:t>
            </w:r>
            <w:r w:rsidR="008106FC" w:rsidRPr="00B52343">
              <w:rPr>
                <w:rFonts w:ascii="Arial" w:hAnsi="Arial" w:cs="Arial"/>
                <w:color w:val="000000" w:themeColor="text1"/>
                <w:sz w:val="22"/>
                <w:szCs w:val="22"/>
              </w:rPr>
              <w:t>limits have been added.</w:t>
            </w:r>
            <w:r w:rsidR="00C36F13" w:rsidRPr="00B52343">
              <w:rPr>
                <w:rFonts w:ascii="Arial" w:hAnsi="Arial" w:cs="Arial"/>
                <w:color w:val="000000" w:themeColor="text1"/>
                <w:sz w:val="22"/>
                <w:szCs w:val="22"/>
              </w:rPr>
              <w:t xml:space="preserve"> OSM tier 2 has been added, </w:t>
            </w:r>
            <w:r w:rsidRPr="00B52343">
              <w:rPr>
                <w:rFonts w:ascii="Arial" w:hAnsi="Arial" w:cs="Arial"/>
                <w:color w:val="000000" w:themeColor="text1"/>
                <w:sz w:val="22"/>
                <w:szCs w:val="22"/>
              </w:rPr>
              <w:t>chang</w:t>
            </w:r>
            <w:r w:rsidR="00C36F13" w:rsidRPr="00B52343">
              <w:rPr>
                <w:rFonts w:ascii="Arial" w:hAnsi="Arial" w:cs="Arial"/>
                <w:color w:val="000000" w:themeColor="text1"/>
                <w:sz w:val="22"/>
                <w:szCs w:val="22"/>
              </w:rPr>
              <w:t>ing to tier</w:t>
            </w:r>
            <w:r w:rsidRPr="00B52343">
              <w:rPr>
                <w:rFonts w:ascii="Arial" w:hAnsi="Arial" w:cs="Arial"/>
                <w:color w:val="000000" w:themeColor="text1"/>
                <w:sz w:val="22"/>
                <w:szCs w:val="22"/>
              </w:rPr>
              <w:t xml:space="preserve"> 3 from </w:t>
            </w:r>
            <w:r w:rsidR="00B52343" w:rsidRPr="00B52343">
              <w:rPr>
                <w:rFonts w:ascii="Arial" w:hAnsi="Arial" w:cs="Arial"/>
                <w:color w:val="000000" w:themeColor="text1"/>
                <w:sz w:val="22"/>
                <w:szCs w:val="22"/>
              </w:rPr>
              <w:t>02/02</w:t>
            </w:r>
            <w:r w:rsidRPr="00B52343">
              <w:rPr>
                <w:rFonts w:ascii="Arial" w:hAnsi="Arial" w:cs="Arial"/>
                <w:color w:val="000000" w:themeColor="text1"/>
                <w:sz w:val="22"/>
                <w:szCs w:val="22"/>
              </w:rPr>
              <w:t>/2025</w:t>
            </w:r>
            <w:r w:rsidR="001E592C">
              <w:rPr>
                <w:rFonts w:ascii="Arial" w:hAnsi="Arial" w:cs="Arial"/>
                <w:color w:val="000000" w:themeColor="text1"/>
                <w:sz w:val="22"/>
                <w:szCs w:val="22"/>
              </w:rPr>
              <w:t>.</w:t>
            </w:r>
          </w:p>
          <w:p w14:paraId="449F80A2" w14:textId="77777777" w:rsidR="001E592C" w:rsidRDefault="001E592C" w:rsidP="008106FC">
            <w:pPr>
              <w:pStyle w:val="Tablebody"/>
              <w:spacing w:before="40" w:after="40" w:line="270" w:lineRule="exact"/>
              <w:rPr>
                <w:rFonts w:ascii="Arial" w:hAnsi="Arial" w:cs="Arial"/>
                <w:color w:val="000000" w:themeColor="text1"/>
                <w:sz w:val="22"/>
                <w:szCs w:val="22"/>
              </w:rPr>
            </w:pPr>
          </w:p>
          <w:p w14:paraId="261C0F00" w14:textId="526431B8" w:rsidR="001E592C" w:rsidRPr="009B27B8" w:rsidRDefault="001E592C" w:rsidP="008106FC">
            <w:pPr>
              <w:pStyle w:val="Tablebody"/>
              <w:spacing w:before="40" w:after="40" w:line="270" w:lineRule="exact"/>
              <w:rPr>
                <w:rFonts w:ascii="Arial" w:hAnsi="Arial" w:cs="Arial"/>
                <w:color w:val="000000" w:themeColor="text1"/>
                <w:sz w:val="22"/>
                <w:szCs w:val="22"/>
              </w:rPr>
            </w:pPr>
            <w:r w:rsidRPr="001E592C">
              <w:rPr>
                <w:rFonts w:ascii="Arial" w:hAnsi="Arial" w:cs="Arial"/>
                <w:color w:val="000000" w:themeColor="text1"/>
                <w:sz w:val="22"/>
                <w:szCs w:val="22"/>
              </w:rPr>
              <w:t>Consolidation of storm overflow discharge</w:t>
            </w:r>
            <w:r>
              <w:rPr>
                <w:rFonts w:ascii="Arial" w:hAnsi="Arial" w:cs="Arial"/>
                <w:color w:val="000000" w:themeColor="text1"/>
                <w:sz w:val="22"/>
                <w:szCs w:val="22"/>
              </w:rPr>
              <w:t xml:space="preserve"> permit: </w:t>
            </w:r>
            <w:r w:rsidRPr="001E592C">
              <w:rPr>
                <w:rFonts w:ascii="Arial" w:hAnsi="Arial" w:cs="Arial"/>
                <w:color w:val="000000" w:themeColor="text1"/>
                <w:sz w:val="22"/>
                <w:szCs w:val="22"/>
              </w:rPr>
              <w:t>AN0232101 into permit AW1001001</w:t>
            </w:r>
          </w:p>
        </w:tc>
      </w:tr>
      <w:tr w:rsidR="00A40593" w:rsidRPr="008016C5" w14:paraId="151D4571" w14:textId="77777777" w:rsidTr="00B520B7">
        <w:tc>
          <w:tcPr>
            <w:tcW w:w="2660" w:type="dxa"/>
            <w:tcBorders>
              <w:left w:val="nil"/>
              <w:right w:val="nil"/>
            </w:tcBorders>
          </w:tcPr>
          <w:p w14:paraId="29205D30" w14:textId="6477F89B" w:rsidR="00A40593" w:rsidRPr="00B52343" w:rsidRDefault="00A40593" w:rsidP="00E1303A">
            <w:pPr>
              <w:pStyle w:val="Tablebody"/>
              <w:spacing w:before="40" w:after="40" w:line="270" w:lineRule="exact"/>
              <w:rPr>
                <w:rFonts w:ascii="Arial" w:hAnsi="Arial" w:cs="Arial"/>
                <w:color w:val="000000" w:themeColor="text1"/>
                <w:sz w:val="22"/>
                <w:szCs w:val="22"/>
              </w:rPr>
            </w:pPr>
            <w:r w:rsidRPr="00B52343">
              <w:rPr>
                <w:rFonts w:ascii="Arial" w:hAnsi="Arial" w:cs="Arial"/>
                <w:color w:val="000000" w:themeColor="text1"/>
                <w:sz w:val="22"/>
                <w:szCs w:val="22"/>
              </w:rPr>
              <w:t xml:space="preserve">Variation determined </w:t>
            </w:r>
            <w:r w:rsidR="00CC5CC5" w:rsidRPr="00B52343">
              <w:rPr>
                <w:rFonts w:ascii="Arial" w:hAnsi="Arial" w:cs="Arial"/>
                <w:color w:val="000000" w:themeColor="text1"/>
                <w:sz w:val="22"/>
                <w:szCs w:val="22"/>
              </w:rPr>
              <w:fldChar w:fldCharType="begin"/>
            </w:r>
            <w:r w:rsidR="00CC5CC5" w:rsidRPr="00B52343">
              <w:rPr>
                <w:rFonts w:ascii="Arial" w:hAnsi="Arial" w:cs="Arial"/>
                <w:color w:val="000000" w:themeColor="text1"/>
                <w:sz w:val="22"/>
                <w:szCs w:val="22"/>
              </w:rPr>
              <w:instrText xml:space="preserve"> MERGEFIELD FE_Permit_Number </w:instrText>
            </w:r>
            <w:r w:rsidR="00CC5CC5" w:rsidRPr="00B52343">
              <w:rPr>
                <w:rFonts w:ascii="Arial" w:hAnsi="Arial" w:cs="Arial"/>
                <w:color w:val="000000" w:themeColor="text1"/>
                <w:sz w:val="22"/>
                <w:szCs w:val="22"/>
              </w:rPr>
              <w:fldChar w:fldCharType="separate"/>
            </w:r>
            <w:r w:rsidR="009B27B8" w:rsidRPr="00B52343">
              <w:rPr>
                <w:rFonts w:ascii="Arial" w:hAnsi="Arial" w:cs="Arial"/>
                <w:noProof/>
                <w:color w:val="000000" w:themeColor="text1"/>
                <w:sz w:val="22"/>
                <w:szCs w:val="22"/>
              </w:rPr>
              <w:t>AW1001001</w:t>
            </w:r>
            <w:r w:rsidR="00CC5CC5" w:rsidRPr="00B52343">
              <w:rPr>
                <w:rFonts w:ascii="Arial" w:hAnsi="Arial" w:cs="Arial"/>
                <w:color w:val="000000" w:themeColor="text1"/>
                <w:sz w:val="22"/>
                <w:szCs w:val="22"/>
              </w:rPr>
              <w:fldChar w:fldCharType="end"/>
            </w:r>
            <w:r w:rsidRPr="00B52343">
              <w:rPr>
                <w:rFonts w:ascii="Arial" w:hAnsi="Arial" w:cs="Arial"/>
                <w:color w:val="000000" w:themeColor="text1"/>
                <w:sz w:val="22"/>
                <w:szCs w:val="22"/>
              </w:rPr>
              <w:t xml:space="preserve"> </w:t>
            </w:r>
          </w:p>
        </w:tc>
        <w:tc>
          <w:tcPr>
            <w:tcW w:w="1559" w:type="dxa"/>
            <w:tcBorders>
              <w:left w:val="nil"/>
              <w:right w:val="nil"/>
            </w:tcBorders>
          </w:tcPr>
          <w:p w14:paraId="59A3BE79" w14:textId="586C49CD" w:rsidR="00A40593" w:rsidRPr="00B52343" w:rsidRDefault="00B52343" w:rsidP="00E1303A">
            <w:pPr>
              <w:pStyle w:val="Tablebody"/>
              <w:spacing w:before="40" w:after="40" w:line="270" w:lineRule="exact"/>
              <w:rPr>
                <w:rFonts w:ascii="Arial" w:hAnsi="Arial" w:cs="Arial"/>
                <w:color w:val="000000" w:themeColor="text1"/>
                <w:sz w:val="22"/>
                <w:szCs w:val="22"/>
              </w:rPr>
            </w:pPr>
            <w:r w:rsidRPr="00B52343">
              <w:rPr>
                <w:rFonts w:ascii="Arial" w:hAnsi="Arial" w:cs="Arial"/>
                <w:color w:val="000000" w:themeColor="text1"/>
                <w:sz w:val="22"/>
                <w:szCs w:val="22"/>
              </w:rPr>
              <w:t>26/01/2024</w:t>
            </w:r>
          </w:p>
        </w:tc>
        <w:tc>
          <w:tcPr>
            <w:tcW w:w="3827" w:type="dxa"/>
            <w:tcBorders>
              <w:left w:val="nil"/>
              <w:right w:val="nil"/>
            </w:tcBorders>
          </w:tcPr>
          <w:p w14:paraId="79CEFF18" w14:textId="271ABD18" w:rsidR="00A40593" w:rsidRPr="00B52343" w:rsidRDefault="00A40593" w:rsidP="00E1303A">
            <w:pPr>
              <w:pStyle w:val="Tablebody"/>
              <w:spacing w:before="40" w:after="40" w:line="270" w:lineRule="exact"/>
              <w:rPr>
                <w:rFonts w:ascii="Arial" w:hAnsi="Arial" w:cs="Arial"/>
                <w:color w:val="000000" w:themeColor="text1"/>
                <w:sz w:val="22"/>
                <w:szCs w:val="22"/>
              </w:rPr>
            </w:pPr>
            <w:r w:rsidRPr="00B52343">
              <w:rPr>
                <w:rFonts w:ascii="Arial" w:hAnsi="Arial" w:cs="Arial"/>
                <w:color w:val="000000" w:themeColor="text1"/>
                <w:sz w:val="22"/>
                <w:szCs w:val="22"/>
              </w:rPr>
              <w:t>Varied and consolidated permit issued in modern condition format</w:t>
            </w:r>
            <w:r w:rsidR="00FB2CFC" w:rsidRPr="00B52343">
              <w:rPr>
                <w:rFonts w:ascii="Arial" w:hAnsi="Arial" w:cs="Arial"/>
                <w:color w:val="000000" w:themeColor="text1"/>
                <w:sz w:val="22"/>
                <w:szCs w:val="22"/>
              </w:rPr>
              <w:t xml:space="preserve"> to Dŵr Cymru Cyfyngedig</w:t>
            </w:r>
            <w:r w:rsidRPr="00B52343">
              <w:rPr>
                <w:rFonts w:ascii="Arial" w:hAnsi="Arial" w:cs="Arial"/>
                <w:color w:val="000000" w:themeColor="text1"/>
                <w:sz w:val="22"/>
                <w:szCs w:val="22"/>
              </w:rPr>
              <w:t>.</w:t>
            </w:r>
          </w:p>
        </w:tc>
      </w:tr>
      <w:tr w:rsidR="00A41DD7" w:rsidRPr="008016C5" w14:paraId="296A13F2" w14:textId="77777777" w:rsidTr="00B520B7">
        <w:tc>
          <w:tcPr>
            <w:tcW w:w="2660" w:type="dxa"/>
            <w:tcBorders>
              <w:left w:val="nil"/>
              <w:right w:val="nil"/>
            </w:tcBorders>
          </w:tcPr>
          <w:p w14:paraId="7689B996" w14:textId="34F4E030" w:rsidR="00A41DD7" w:rsidRPr="00B52343" w:rsidRDefault="00A41DD7"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Application received</w:t>
            </w:r>
            <w:r w:rsidR="009B4E98">
              <w:rPr>
                <w:rFonts w:ascii="Arial" w:hAnsi="Arial" w:cs="Arial"/>
                <w:color w:val="000000" w:themeColor="text1"/>
                <w:sz w:val="22"/>
                <w:szCs w:val="22"/>
              </w:rPr>
              <w:t xml:space="preserve"> </w:t>
            </w:r>
            <w:r w:rsidR="009B4E98" w:rsidRPr="009B4E98">
              <w:rPr>
                <w:rFonts w:ascii="Arial" w:hAnsi="Arial" w:cs="Arial"/>
                <w:color w:val="000000" w:themeColor="text1"/>
                <w:sz w:val="22"/>
                <w:szCs w:val="22"/>
              </w:rPr>
              <w:t>PAN-027687</w:t>
            </w:r>
          </w:p>
        </w:tc>
        <w:tc>
          <w:tcPr>
            <w:tcW w:w="1559" w:type="dxa"/>
            <w:tcBorders>
              <w:left w:val="nil"/>
              <w:right w:val="nil"/>
            </w:tcBorders>
          </w:tcPr>
          <w:p w14:paraId="1CA1B8FD" w14:textId="7CA78E34" w:rsidR="00A41DD7" w:rsidRPr="00B52343" w:rsidRDefault="00685D7E"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09/12/2024</w:t>
            </w:r>
          </w:p>
        </w:tc>
        <w:tc>
          <w:tcPr>
            <w:tcW w:w="3827" w:type="dxa"/>
            <w:tcBorders>
              <w:left w:val="nil"/>
              <w:right w:val="nil"/>
            </w:tcBorders>
          </w:tcPr>
          <w:p w14:paraId="03428161" w14:textId="79AFD95C" w:rsidR="00A41DD7" w:rsidRPr="00B52343" w:rsidRDefault="00685D7E"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Operator init</w:t>
            </w:r>
            <w:r w:rsidR="000A7FB6">
              <w:rPr>
                <w:rFonts w:ascii="Arial" w:hAnsi="Arial" w:cs="Arial"/>
                <w:color w:val="000000" w:themeColor="text1"/>
                <w:sz w:val="22"/>
                <w:szCs w:val="22"/>
              </w:rPr>
              <w:t>at</w:t>
            </w:r>
            <w:r>
              <w:rPr>
                <w:rFonts w:ascii="Arial" w:hAnsi="Arial" w:cs="Arial"/>
                <w:color w:val="000000" w:themeColor="text1"/>
                <w:sz w:val="22"/>
                <w:szCs w:val="22"/>
              </w:rPr>
              <w:t>ed variation to include iron limits</w:t>
            </w:r>
          </w:p>
        </w:tc>
      </w:tr>
      <w:tr w:rsidR="0070649B" w:rsidRPr="008016C5" w14:paraId="7D07EF1E" w14:textId="77777777" w:rsidTr="00B520B7">
        <w:tc>
          <w:tcPr>
            <w:tcW w:w="2660" w:type="dxa"/>
            <w:tcBorders>
              <w:left w:val="nil"/>
              <w:right w:val="nil"/>
            </w:tcBorders>
          </w:tcPr>
          <w:p w14:paraId="55185356" w14:textId="18437A43" w:rsidR="0070649B" w:rsidRDefault="0070649B"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Variaiton determined AW1001001</w:t>
            </w:r>
          </w:p>
        </w:tc>
        <w:tc>
          <w:tcPr>
            <w:tcW w:w="1559" w:type="dxa"/>
            <w:tcBorders>
              <w:left w:val="nil"/>
              <w:right w:val="nil"/>
            </w:tcBorders>
          </w:tcPr>
          <w:p w14:paraId="2141F145" w14:textId="4EB28DE3" w:rsidR="0070649B" w:rsidRDefault="00FB2BEE"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2</w:t>
            </w:r>
            <w:r w:rsidR="00D02679">
              <w:rPr>
                <w:rFonts w:ascii="Arial" w:hAnsi="Arial" w:cs="Arial"/>
                <w:color w:val="000000" w:themeColor="text1"/>
                <w:sz w:val="22"/>
                <w:szCs w:val="22"/>
              </w:rPr>
              <w:t>6</w:t>
            </w:r>
            <w:r>
              <w:rPr>
                <w:rFonts w:ascii="Arial" w:hAnsi="Arial" w:cs="Arial"/>
                <w:color w:val="000000" w:themeColor="text1"/>
                <w:sz w:val="22"/>
                <w:szCs w:val="22"/>
              </w:rPr>
              <w:t>/02</w:t>
            </w:r>
            <w:r w:rsidR="0070649B">
              <w:rPr>
                <w:rFonts w:ascii="Arial" w:hAnsi="Arial" w:cs="Arial"/>
                <w:color w:val="000000" w:themeColor="text1"/>
                <w:sz w:val="22"/>
                <w:szCs w:val="22"/>
              </w:rPr>
              <w:t>/2025</w:t>
            </w:r>
          </w:p>
        </w:tc>
        <w:tc>
          <w:tcPr>
            <w:tcW w:w="3827" w:type="dxa"/>
            <w:tcBorders>
              <w:left w:val="nil"/>
              <w:right w:val="nil"/>
            </w:tcBorders>
          </w:tcPr>
          <w:p w14:paraId="79D1B489" w14:textId="1297216A" w:rsidR="0070649B" w:rsidRDefault="0070649B"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Varied</w:t>
            </w:r>
            <w:r w:rsidR="003C4391">
              <w:rPr>
                <w:rFonts w:ascii="Arial" w:hAnsi="Arial" w:cs="Arial"/>
                <w:color w:val="000000" w:themeColor="text1"/>
                <w:sz w:val="22"/>
                <w:szCs w:val="22"/>
              </w:rPr>
              <w:t xml:space="preserve"> and consolidated</w:t>
            </w:r>
            <w:r>
              <w:rPr>
                <w:rFonts w:ascii="Arial" w:hAnsi="Arial" w:cs="Arial"/>
                <w:color w:val="000000" w:themeColor="text1"/>
                <w:sz w:val="22"/>
                <w:szCs w:val="22"/>
              </w:rPr>
              <w:t xml:space="preserve"> permit issued to Dŵr Cymru Cyfyngedig</w:t>
            </w:r>
          </w:p>
        </w:tc>
      </w:tr>
    </w:tbl>
    <w:p w14:paraId="1EFDAE22" w14:textId="77777777" w:rsidR="00B23168" w:rsidRDefault="00B23168"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15C16C1C"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w:t>
      </w:r>
      <w:r w:rsidR="00AD080E">
        <w:rPr>
          <w:rFonts w:cs="Arial"/>
          <w:b w:val="0"/>
          <w:sz w:val="22"/>
          <w:szCs w:val="22"/>
        </w:rPr>
        <w:t xml:space="preserve"> </w:t>
      </w:r>
      <w:r w:rsidR="00D555F3" w:rsidRPr="00D555F3">
        <w:rPr>
          <w:rFonts w:cs="Arial"/>
          <w:b w:val="0"/>
          <w:sz w:val="22"/>
          <w:szCs w:val="22"/>
        </w:rPr>
        <w:t>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DA8F511" w:rsidR="00A40593" w:rsidRPr="001F74F2"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e</w:t>
      </w:r>
      <w:r w:rsidR="00A40593" w:rsidRPr="001F74F2">
        <w:rPr>
          <w:rFonts w:cs="Arial"/>
          <w:bCs/>
          <w:color w:val="000000" w:themeColor="text1"/>
          <w:sz w:val="22"/>
          <w:szCs w:val="22"/>
        </w:rPr>
        <w:t>rmit number</w:t>
      </w:r>
    </w:p>
    <w:p w14:paraId="0FDB94C2" w14:textId="6644FB8A" w:rsidR="00093C7B" w:rsidRPr="001F74F2" w:rsidRDefault="00093C7B" w:rsidP="00A40593">
      <w:pPr>
        <w:pStyle w:val="Data"/>
        <w:ind w:right="1701"/>
        <w:rPr>
          <w:rStyle w:val="licenceno"/>
          <w:rFonts w:cs="Arial"/>
          <w:color w:val="000000" w:themeColor="text1"/>
          <w:sz w:val="22"/>
          <w:szCs w:val="22"/>
        </w:rPr>
      </w:pPr>
      <w:r w:rsidRPr="001F74F2">
        <w:rPr>
          <w:rStyle w:val="licenceno"/>
          <w:rFonts w:cs="Arial"/>
          <w:color w:val="000000" w:themeColor="text1"/>
          <w:sz w:val="22"/>
          <w:szCs w:val="22"/>
        </w:rPr>
        <w:fldChar w:fldCharType="begin"/>
      </w:r>
      <w:r w:rsidRPr="001F74F2">
        <w:rPr>
          <w:rStyle w:val="licenceno"/>
          <w:rFonts w:cs="Arial"/>
          <w:color w:val="000000" w:themeColor="text1"/>
          <w:sz w:val="22"/>
          <w:szCs w:val="22"/>
        </w:rPr>
        <w:instrText xml:space="preserve"> MERGEFIELD FE_Permit_Number </w:instrText>
      </w:r>
      <w:r w:rsidRPr="001F74F2">
        <w:rPr>
          <w:rStyle w:val="licenceno"/>
          <w:rFonts w:cs="Arial"/>
          <w:color w:val="000000" w:themeColor="text1"/>
          <w:sz w:val="22"/>
          <w:szCs w:val="22"/>
        </w:rPr>
        <w:fldChar w:fldCharType="separate"/>
      </w:r>
      <w:r w:rsidR="009B27B8" w:rsidRPr="001F74F2">
        <w:rPr>
          <w:rStyle w:val="licenceno"/>
          <w:rFonts w:cs="Arial"/>
          <w:noProof/>
          <w:color w:val="000000" w:themeColor="text1"/>
          <w:sz w:val="22"/>
          <w:szCs w:val="22"/>
        </w:rPr>
        <w:t>AW1001001</w:t>
      </w:r>
      <w:r w:rsidRPr="001F74F2">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1F74F2" w:rsidRDefault="00DF6316" w:rsidP="00167FFA">
      <w:pPr>
        <w:pStyle w:val="Data"/>
        <w:ind w:right="1701"/>
        <w:rPr>
          <w:b w:val="0"/>
          <w:color w:val="000000" w:themeColor="text1"/>
          <w:sz w:val="22"/>
          <w:szCs w:val="22"/>
        </w:rPr>
      </w:pPr>
    </w:p>
    <w:p w14:paraId="4D739199" w14:textId="77777777" w:rsidR="000A7FB6" w:rsidRDefault="00420953" w:rsidP="00420953">
      <w:pPr>
        <w:pStyle w:val="Data"/>
        <w:spacing w:line="276" w:lineRule="auto"/>
        <w:ind w:right="23"/>
        <w:rPr>
          <w:rFonts w:cs="Arial"/>
          <w:b w:val="0"/>
          <w:color w:val="000000" w:themeColor="text1"/>
          <w:sz w:val="22"/>
          <w:szCs w:val="22"/>
        </w:rPr>
      </w:pPr>
      <w:r w:rsidRPr="001F74F2">
        <w:rPr>
          <w:b w:val="0"/>
          <w:color w:val="000000" w:themeColor="text1"/>
          <w:sz w:val="22"/>
          <w:szCs w:val="22"/>
        </w:rPr>
        <w:t xml:space="preserve">to operate </w:t>
      </w:r>
      <w:r w:rsidRPr="001F74F2">
        <w:rPr>
          <w:rFonts w:cs="Arial"/>
          <w:b w:val="0"/>
          <w:color w:val="000000" w:themeColor="text1"/>
          <w:sz w:val="22"/>
          <w:szCs w:val="22"/>
        </w:rPr>
        <w:t xml:space="preserve">a </w:t>
      </w:r>
      <w:r w:rsidR="000A7FB6">
        <w:rPr>
          <w:rFonts w:cs="Arial"/>
          <w:b w:val="0"/>
          <w:color w:val="000000" w:themeColor="text1"/>
          <w:sz w:val="22"/>
          <w:szCs w:val="22"/>
        </w:rPr>
        <w:t>regulated facility at</w:t>
      </w:r>
    </w:p>
    <w:p w14:paraId="14C3FE27" w14:textId="7C285035" w:rsidR="00420953" w:rsidRPr="001F74F2" w:rsidRDefault="00420953" w:rsidP="00420953">
      <w:pPr>
        <w:pStyle w:val="Data"/>
        <w:spacing w:line="276" w:lineRule="auto"/>
        <w:ind w:right="23"/>
        <w:rPr>
          <w:b w:val="0"/>
          <w:color w:val="000000" w:themeColor="text1"/>
          <w:sz w:val="22"/>
          <w:szCs w:val="22"/>
        </w:rPr>
      </w:pPr>
    </w:p>
    <w:p w14:paraId="3DF9DFCE" w14:textId="29EDCDF4" w:rsidR="00CE57D2" w:rsidRPr="001F74F2" w:rsidRDefault="00CE57D2" w:rsidP="00420953">
      <w:pPr>
        <w:pStyle w:val="Data"/>
        <w:spacing w:line="276" w:lineRule="auto"/>
        <w:ind w:right="23"/>
        <w:rPr>
          <w:rStyle w:val="change"/>
          <w:rFonts w:cs="Arial"/>
          <w:bCs/>
          <w:color w:val="000000" w:themeColor="text1"/>
          <w:sz w:val="22"/>
          <w:szCs w:val="22"/>
        </w:rPr>
      </w:pPr>
      <w:r w:rsidRPr="001F74F2">
        <w:rPr>
          <w:bCs/>
          <w:color w:val="000000" w:themeColor="text1"/>
          <w:sz w:val="22"/>
          <w:szCs w:val="22"/>
        </w:rPr>
        <w:fldChar w:fldCharType="begin"/>
      </w:r>
      <w:r w:rsidRPr="001F74F2">
        <w:rPr>
          <w:bCs/>
          <w:color w:val="000000" w:themeColor="text1"/>
          <w:sz w:val="22"/>
          <w:szCs w:val="22"/>
        </w:rPr>
        <w:instrText xml:space="preserve"> MERGEFIELD Site_Name </w:instrText>
      </w:r>
      <w:r w:rsidRPr="001F74F2">
        <w:rPr>
          <w:bCs/>
          <w:color w:val="000000" w:themeColor="text1"/>
          <w:sz w:val="22"/>
          <w:szCs w:val="22"/>
        </w:rPr>
        <w:fldChar w:fldCharType="separate"/>
      </w:r>
      <w:r w:rsidR="009B27B8" w:rsidRPr="001F74F2">
        <w:rPr>
          <w:bCs/>
          <w:noProof/>
          <w:color w:val="000000" w:themeColor="text1"/>
          <w:sz w:val="22"/>
          <w:szCs w:val="22"/>
        </w:rPr>
        <w:t>Cilmery Wastewater Treatment Works</w:t>
      </w:r>
      <w:r w:rsidRPr="001F74F2">
        <w:rPr>
          <w:bCs/>
          <w:color w:val="000000" w:themeColor="text1"/>
          <w:sz w:val="22"/>
          <w:szCs w:val="22"/>
        </w:rPr>
        <w:fldChar w:fldCharType="end"/>
      </w:r>
    </w:p>
    <w:p w14:paraId="360BC02C" w14:textId="081F8930" w:rsidR="00E84C8B" w:rsidRPr="001F74F2" w:rsidRDefault="00CE57D2" w:rsidP="00167FFA">
      <w:pPr>
        <w:pStyle w:val="Data"/>
        <w:rPr>
          <w:rStyle w:val="change"/>
          <w:rFonts w:cs="Arial"/>
          <w:color w:val="000000" w:themeColor="text1"/>
          <w:sz w:val="22"/>
          <w:szCs w:val="22"/>
        </w:rPr>
      </w:pPr>
      <w:r w:rsidRPr="001F74F2">
        <w:rPr>
          <w:rStyle w:val="change"/>
          <w:rFonts w:cs="Arial"/>
          <w:color w:val="000000" w:themeColor="text1"/>
          <w:sz w:val="22"/>
          <w:szCs w:val="22"/>
        </w:rPr>
        <w:fldChar w:fldCharType="begin"/>
      </w:r>
      <w:r w:rsidRPr="001F74F2">
        <w:rPr>
          <w:rStyle w:val="change"/>
          <w:rFonts w:cs="Arial"/>
          <w:color w:val="000000" w:themeColor="text1"/>
          <w:sz w:val="22"/>
          <w:szCs w:val="22"/>
        </w:rPr>
        <w:instrText xml:space="preserve"> MERGEFIELD DSI_ADD2 </w:instrText>
      </w:r>
      <w:r w:rsidRPr="001F74F2">
        <w:rPr>
          <w:rStyle w:val="change"/>
          <w:rFonts w:cs="Arial"/>
          <w:color w:val="000000" w:themeColor="text1"/>
          <w:sz w:val="22"/>
          <w:szCs w:val="22"/>
        </w:rPr>
        <w:fldChar w:fldCharType="separate"/>
      </w:r>
      <w:r w:rsidR="009B27B8" w:rsidRPr="001F74F2">
        <w:rPr>
          <w:rStyle w:val="change"/>
          <w:rFonts w:cs="Arial"/>
          <w:noProof/>
          <w:color w:val="000000" w:themeColor="text1"/>
          <w:sz w:val="22"/>
          <w:szCs w:val="22"/>
        </w:rPr>
        <w:t xml:space="preserve">Nr St </w:t>
      </w:r>
      <w:r w:rsidR="006A6694">
        <w:rPr>
          <w:rStyle w:val="change"/>
          <w:rFonts w:cs="Arial"/>
          <w:noProof/>
          <w:color w:val="000000" w:themeColor="text1"/>
          <w:sz w:val="22"/>
          <w:szCs w:val="22"/>
        </w:rPr>
        <w:t>Cannen’s</w:t>
      </w:r>
      <w:r w:rsidR="009B27B8" w:rsidRPr="001F74F2">
        <w:rPr>
          <w:rStyle w:val="change"/>
          <w:rFonts w:cs="Arial"/>
          <w:noProof/>
          <w:color w:val="000000" w:themeColor="text1"/>
          <w:sz w:val="22"/>
          <w:szCs w:val="22"/>
        </w:rPr>
        <w:t xml:space="preserve"> Church</w:t>
      </w:r>
      <w:r w:rsidRPr="001F74F2">
        <w:rPr>
          <w:rStyle w:val="change"/>
          <w:rFonts w:cs="Arial"/>
          <w:color w:val="000000" w:themeColor="text1"/>
          <w:sz w:val="22"/>
          <w:szCs w:val="22"/>
        </w:rPr>
        <w:fldChar w:fldCharType="end"/>
      </w:r>
    </w:p>
    <w:p w14:paraId="7BD825C2" w14:textId="7EC6535D" w:rsidR="00E84C8B" w:rsidRPr="001F74F2" w:rsidRDefault="00CE57D2" w:rsidP="00167FFA">
      <w:pPr>
        <w:pStyle w:val="Data"/>
        <w:rPr>
          <w:rStyle w:val="change"/>
          <w:rFonts w:cs="Arial"/>
          <w:color w:val="000000" w:themeColor="text1"/>
          <w:sz w:val="22"/>
          <w:szCs w:val="22"/>
        </w:rPr>
      </w:pPr>
      <w:r w:rsidRPr="001F74F2">
        <w:rPr>
          <w:rStyle w:val="change"/>
          <w:rFonts w:cs="Arial"/>
          <w:color w:val="000000" w:themeColor="text1"/>
          <w:sz w:val="22"/>
          <w:szCs w:val="22"/>
        </w:rPr>
        <w:fldChar w:fldCharType="begin"/>
      </w:r>
      <w:r w:rsidRPr="001F74F2">
        <w:rPr>
          <w:rStyle w:val="change"/>
          <w:rFonts w:cs="Arial"/>
          <w:color w:val="000000" w:themeColor="text1"/>
          <w:sz w:val="22"/>
          <w:szCs w:val="22"/>
        </w:rPr>
        <w:instrText xml:space="preserve"> MERGEFIELD DSI_ADD3 </w:instrText>
      </w:r>
      <w:r w:rsidRPr="001F74F2">
        <w:rPr>
          <w:rStyle w:val="change"/>
          <w:rFonts w:cs="Arial"/>
          <w:color w:val="000000" w:themeColor="text1"/>
          <w:sz w:val="22"/>
          <w:szCs w:val="22"/>
        </w:rPr>
        <w:fldChar w:fldCharType="separate"/>
      </w:r>
      <w:r w:rsidR="009B27B8" w:rsidRPr="001F74F2">
        <w:rPr>
          <w:rStyle w:val="change"/>
          <w:rFonts w:cs="Arial"/>
          <w:noProof/>
          <w:color w:val="000000" w:themeColor="text1"/>
          <w:sz w:val="22"/>
          <w:szCs w:val="22"/>
        </w:rPr>
        <w:t>Cilmery</w:t>
      </w:r>
      <w:r w:rsidRPr="001F74F2">
        <w:rPr>
          <w:rStyle w:val="change"/>
          <w:rFonts w:cs="Arial"/>
          <w:color w:val="000000" w:themeColor="text1"/>
          <w:sz w:val="22"/>
          <w:szCs w:val="22"/>
        </w:rPr>
        <w:fldChar w:fldCharType="end"/>
      </w:r>
    </w:p>
    <w:p w14:paraId="293DB04E" w14:textId="77777777" w:rsidR="001F74F2" w:rsidRPr="001F74F2" w:rsidRDefault="00CE57D2" w:rsidP="00167FFA">
      <w:pPr>
        <w:pStyle w:val="Data"/>
        <w:rPr>
          <w:rStyle w:val="change"/>
          <w:rFonts w:cs="Arial"/>
          <w:noProof/>
          <w:color w:val="000000" w:themeColor="text1"/>
          <w:sz w:val="22"/>
          <w:szCs w:val="22"/>
        </w:rPr>
      </w:pPr>
      <w:r w:rsidRPr="001F74F2">
        <w:rPr>
          <w:rStyle w:val="change"/>
          <w:rFonts w:cs="Arial"/>
          <w:color w:val="000000" w:themeColor="text1"/>
          <w:sz w:val="22"/>
          <w:szCs w:val="22"/>
        </w:rPr>
        <w:fldChar w:fldCharType="begin"/>
      </w:r>
      <w:r w:rsidRPr="001F74F2">
        <w:rPr>
          <w:rStyle w:val="change"/>
          <w:rFonts w:cs="Arial"/>
          <w:color w:val="000000" w:themeColor="text1"/>
          <w:sz w:val="22"/>
          <w:szCs w:val="22"/>
        </w:rPr>
        <w:instrText xml:space="preserve"> MERGEFIELD DSI_ADD4 </w:instrText>
      </w:r>
      <w:r w:rsidRPr="001F74F2">
        <w:rPr>
          <w:rStyle w:val="change"/>
          <w:rFonts w:cs="Arial"/>
          <w:color w:val="000000" w:themeColor="text1"/>
          <w:sz w:val="22"/>
          <w:szCs w:val="22"/>
        </w:rPr>
        <w:fldChar w:fldCharType="separate"/>
      </w:r>
      <w:r w:rsidR="009B27B8" w:rsidRPr="001F74F2">
        <w:rPr>
          <w:rStyle w:val="change"/>
          <w:rFonts w:cs="Arial"/>
          <w:noProof/>
          <w:color w:val="000000" w:themeColor="text1"/>
          <w:sz w:val="22"/>
          <w:szCs w:val="22"/>
        </w:rPr>
        <w:t>Builth Wells</w:t>
      </w:r>
    </w:p>
    <w:p w14:paraId="2E2D7226" w14:textId="7091ECFE" w:rsidR="00E84C8B" w:rsidRPr="001F74F2" w:rsidRDefault="009B27B8" w:rsidP="00167FFA">
      <w:pPr>
        <w:pStyle w:val="Data"/>
        <w:rPr>
          <w:rStyle w:val="change"/>
          <w:rFonts w:cs="Arial"/>
          <w:color w:val="000000" w:themeColor="text1"/>
          <w:sz w:val="22"/>
          <w:szCs w:val="22"/>
        </w:rPr>
      </w:pPr>
      <w:r w:rsidRPr="001F74F2">
        <w:rPr>
          <w:rStyle w:val="change"/>
          <w:rFonts w:cs="Arial"/>
          <w:noProof/>
          <w:color w:val="000000" w:themeColor="text1"/>
          <w:sz w:val="22"/>
          <w:szCs w:val="22"/>
        </w:rPr>
        <w:t>Powys</w:t>
      </w:r>
      <w:r w:rsidR="00CE57D2" w:rsidRPr="001F74F2">
        <w:rPr>
          <w:rStyle w:val="change"/>
          <w:rFonts w:cs="Arial"/>
          <w:color w:val="000000" w:themeColor="text1"/>
          <w:sz w:val="22"/>
          <w:szCs w:val="22"/>
        </w:rPr>
        <w:fldChar w:fldCharType="end"/>
      </w:r>
    </w:p>
    <w:p w14:paraId="2080DA39" w14:textId="43755862" w:rsidR="00E84C8B" w:rsidRPr="001F74F2" w:rsidRDefault="00CE57D2" w:rsidP="00167FFA">
      <w:pPr>
        <w:pStyle w:val="Data"/>
        <w:rPr>
          <w:rStyle w:val="change"/>
          <w:rFonts w:cs="Arial"/>
          <w:color w:val="000000" w:themeColor="text1"/>
          <w:sz w:val="22"/>
          <w:szCs w:val="22"/>
        </w:rPr>
      </w:pPr>
      <w:r w:rsidRPr="001F74F2">
        <w:rPr>
          <w:rStyle w:val="change"/>
          <w:rFonts w:cs="Arial"/>
          <w:color w:val="000000" w:themeColor="text1"/>
          <w:sz w:val="22"/>
          <w:szCs w:val="22"/>
        </w:rPr>
        <w:fldChar w:fldCharType="begin"/>
      </w:r>
      <w:r w:rsidRPr="001F74F2">
        <w:rPr>
          <w:rStyle w:val="change"/>
          <w:rFonts w:cs="Arial"/>
          <w:color w:val="000000" w:themeColor="text1"/>
          <w:sz w:val="22"/>
          <w:szCs w:val="22"/>
        </w:rPr>
        <w:instrText xml:space="preserve"> MERGEFIELD DSI_POST_CODE </w:instrText>
      </w:r>
      <w:r w:rsidRPr="001F74F2">
        <w:rPr>
          <w:rStyle w:val="change"/>
          <w:rFonts w:cs="Arial"/>
          <w:color w:val="000000" w:themeColor="text1"/>
          <w:sz w:val="22"/>
          <w:szCs w:val="22"/>
        </w:rPr>
        <w:fldChar w:fldCharType="separate"/>
      </w:r>
      <w:r w:rsidR="009B27B8" w:rsidRPr="001F74F2">
        <w:rPr>
          <w:rStyle w:val="change"/>
          <w:rFonts w:cs="Arial"/>
          <w:noProof/>
          <w:color w:val="000000" w:themeColor="text1"/>
          <w:sz w:val="22"/>
          <w:szCs w:val="22"/>
        </w:rPr>
        <w:t>LD2 3NT</w:t>
      </w:r>
      <w:r w:rsidRPr="001F74F2">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B52343" w:rsidRDefault="003370AB" w:rsidP="00167FFA">
      <w:pPr>
        <w:pStyle w:val="Heading3nonum"/>
        <w:spacing w:before="0"/>
        <w:rPr>
          <w:rFonts w:cs="Arial"/>
          <w:color w:val="000000" w:themeColor="text1"/>
          <w:sz w:val="22"/>
          <w:szCs w:val="22"/>
        </w:rPr>
      </w:pPr>
    </w:p>
    <w:p w14:paraId="119E545B" w14:textId="36055096" w:rsidR="00E84C8B" w:rsidRPr="00B52343" w:rsidRDefault="00E84C8B" w:rsidP="00167FFA">
      <w:pPr>
        <w:pStyle w:val="Heading3nonum"/>
        <w:spacing w:before="0"/>
        <w:rPr>
          <w:rFonts w:cs="Arial"/>
          <w:color w:val="000000" w:themeColor="text1"/>
          <w:sz w:val="22"/>
          <w:szCs w:val="22"/>
        </w:rPr>
      </w:pPr>
      <w:r w:rsidRPr="00B52343">
        <w:rPr>
          <w:rFonts w:cs="Arial"/>
          <w:color w:val="000000" w:themeColor="text1"/>
          <w:sz w:val="22"/>
          <w:szCs w:val="22"/>
        </w:rPr>
        <w:t xml:space="preserve">The notice shall take effect from </w:t>
      </w:r>
      <w:r w:rsidR="00D02679">
        <w:rPr>
          <w:rFonts w:cs="Arial"/>
          <w:b/>
          <w:bCs/>
          <w:color w:val="000000" w:themeColor="text1"/>
          <w:sz w:val="22"/>
          <w:szCs w:val="22"/>
        </w:rPr>
        <w:t>05/03</w:t>
      </w:r>
      <w:r w:rsidR="00B52343" w:rsidRPr="00B52343">
        <w:rPr>
          <w:rFonts w:cs="Arial"/>
          <w:b/>
          <w:bCs/>
          <w:color w:val="000000" w:themeColor="text1"/>
          <w:sz w:val="22"/>
          <w:szCs w:val="22"/>
        </w:rPr>
        <w:t>/2</w:t>
      </w:r>
      <w:r w:rsidR="00E801C4">
        <w:rPr>
          <w:rFonts w:cs="Arial"/>
          <w:b/>
          <w:bCs/>
          <w:color w:val="000000" w:themeColor="text1"/>
          <w:sz w:val="22"/>
          <w:szCs w:val="22"/>
        </w:rPr>
        <w:t>025</w:t>
      </w:r>
    </w:p>
    <w:p w14:paraId="0216E301" w14:textId="77777777" w:rsidR="00643A32" w:rsidRPr="00B52343" w:rsidRDefault="00643A32" w:rsidP="00167FFA">
      <w:pPr>
        <w:pStyle w:val="Heading3nonum"/>
        <w:spacing w:before="0"/>
        <w:rPr>
          <w:rFonts w:cs="Arial"/>
          <w:color w:val="000000" w:themeColor="text1"/>
          <w:sz w:val="22"/>
          <w:szCs w:val="22"/>
        </w:rPr>
      </w:pP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5B9E47E1" w:rsidR="005B73A2" w:rsidRPr="00B52343" w:rsidRDefault="00FB2BEE" w:rsidP="003842F1">
            <w:pPr>
              <w:pStyle w:val="Heading3nonum"/>
              <w:spacing w:before="0"/>
              <w:ind w:right="-135"/>
              <w:jc w:val="center"/>
              <w:rPr>
                <w:rFonts w:cs="Arial"/>
                <w:b/>
                <w:color w:val="000000" w:themeColor="text1"/>
                <w:sz w:val="22"/>
                <w:szCs w:val="22"/>
              </w:rPr>
            </w:pPr>
            <w:r>
              <w:rPr>
                <w:rFonts w:cs="Arial"/>
                <w:b/>
                <w:color w:val="000000" w:themeColor="text1"/>
                <w:sz w:val="22"/>
                <w:szCs w:val="22"/>
              </w:rPr>
              <w:t>Emma Jones</w:t>
            </w:r>
          </w:p>
        </w:tc>
        <w:tc>
          <w:tcPr>
            <w:tcW w:w="2835" w:type="dxa"/>
            <w:vAlign w:val="center"/>
          </w:tcPr>
          <w:p w14:paraId="2B127805" w14:textId="4F65110F" w:rsidR="00E84C8B" w:rsidRPr="00B52343" w:rsidRDefault="00FB2BEE" w:rsidP="003842F1">
            <w:pPr>
              <w:pStyle w:val="Heading3nonum"/>
              <w:spacing w:before="0"/>
              <w:ind w:right="34"/>
              <w:jc w:val="center"/>
              <w:rPr>
                <w:rFonts w:cs="Arial"/>
                <w:b/>
                <w:color w:val="000000" w:themeColor="text1"/>
                <w:sz w:val="22"/>
                <w:szCs w:val="22"/>
              </w:rPr>
            </w:pPr>
            <w:r>
              <w:rPr>
                <w:rFonts w:cs="Arial"/>
                <w:b/>
                <w:color w:val="000000" w:themeColor="text1"/>
                <w:sz w:val="22"/>
                <w:szCs w:val="22"/>
              </w:rPr>
              <w:t>26/02/2025</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1F74F2">
        <w:rPr>
          <w:b/>
          <w:i w:val="0"/>
          <w:color w:val="000000" w:themeColor="text1"/>
          <w:sz w:val="22"/>
          <w:szCs w:val="22"/>
        </w:rPr>
        <w:lastRenderedPageBreak/>
        <w:t xml:space="preserve">Schedule 1 </w:t>
      </w:r>
    </w:p>
    <w:p w14:paraId="5964E47A" w14:textId="77777777" w:rsidR="00502EBB" w:rsidRPr="00685F74" w:rsidRDefault="00502EBB" w:rsidP="00502EBB">
      <w:pPr>
        <w:rPr>
          <w:rFonts w:ascii="Arial" w:hAnsi="Arial" w:cs="Arial"/>
          <w:sz w:val="22"/>
          <w:szCs w:val="22"/>
        </w:rPr>
      </w:pPr>
      <w:r w:rsidRPr="00685F74">
        <w:rPr>
          <w:rFonts w:ascii="Arial" w:hAnsi="Arial" w:cs="Arial"/>
          <w:sz w:val="22"/>
          <w:szCs w:val="22"/>
        </w:rPr>
        <w:t>Only conditions for iron in tables S3.1a, S3.1b, S4.1 and S4.2 have been varied by the consolidated permit AW1001001 as a result of the application made by the operator.</w:t>
      </w:r>
    </w:p>
    <w:p w14:paraId="1DFE1D41" w14:textId="77777777" w:rsidR="00502EBB" w:rsidRPr="00502EBB" w:rsidRDefault="00502EBB" w:rsidP="005E55B6">
      <w:pPr>
        <w:pStyle w:val="Draftingnote"/>
        <w:spacing w:before="120"/>
        <w:rPr>
          <w:b/>
          <w:i w:val="0"/>
          <w:color w:val="auto"/>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1F74F2" w:rsidRDefault="008321E6" w:rsidP="00597064">
      <w:pPr>
        <w:pStyle w:val="Act"/>
        <w:ind w:left="567"/>
        <w:rPr>
          <w:bCs/>
          <w:color w:val="000000" w:themeColor="text1"/>
          <w:sz w:val="22"/>
          <w:szCs w:val="22"/>
        </w:rPr>
      </w:pPr>
      <w:r w:rsidRPr="001F74F2">
        <w:rPr>
          <w:bCs/>
          <w:color w:val="000000" w:themeColor="text1"/>
          <w:sz w:val="22"/>
          <w:szCs w:val="22"/>
        </w:rPr>
        <w:t xml:space="preserve">Permit number </w:t>
      </w:r>
    </w:p>
    <w:p w14:paraId="64EE5CD4" w14:textId="081C8497" w:rsidR="008321E6" w:rsidRPr="001F74F2" w:rsidRDefault="00093C7B" w:rsidP="00597064">
      <w:pPr>
        <w:pStyle w:val="Data"/>
        <w:ind w:left="567" w:right="1701"/>
        <w:rPr>
          <w:rStyle w:val="licenceno"/>
          <w:color w:val="000000" w:themeColor="text1"/>
          <w:sz w:val="22"/>
          <w:szCs w:val="22"/>
        </w:rPr>
      </w:pPr>
      <w:r w:rsidRPr="001F74F2">
        <w:rPr>
          <w:rStyle w:val="licenceno"/>
          <w:color w:val="000000" w:themeColor="text1"/>
          <w:sz w:val="22"/>
          <w:szCs w:val="22"/>
        </w:rPr>
        <w:fldChar w:fldCharType="begin"/>
      </w:r>
      <w:r w:rsidRPr="001F74F2">
        <w:rPr>
          <w:rStyle w:val="licenceno"/>
          <w:color w:val="000000" w:themeColor="text1"/>
          <w:sz w:val="22"/>
          <w:szCs w:val="22"/>
        </w:rPr>
        <w:instrText xml:space="preserve"> MERGEFIELD FE_Permit_Number </w:instrText>
      </w:r>
      <w:r w:rsidRPr="001F74F2">
        <w:rPr>
          <w:rStyle w:val="licenceno"/>
          <w:color w:val="000000" w:themeColor="text1"/>
          <w:sz w:val="22"/>
          <w:szCs w:val="22"/>
        </w:rPr>
        <w:fldChar w:fldCharType="separate"/>
      </w:r>
      <w:r w:rsidR="009B27B8" w:rsidRPr="001F74F2">
        <w:rPr>
          <w:rStyle w:val="licenceno"/>
          <w:noProof/>
          <w:color w:val="000000" w:themeColor="text1"/>
          <w:sz w:val="22"/>
          <w:szCs w:val="22"/>
        </w:rPr>
        <w:t>AW1001001</w:t>
      </w:r>
      <w:r w:rsidRPr="001F74F2">
        <w:rPr>
          <w:rStyle w:val="licenceno"/>
          <w:color w:val="000000" w:themeColor="text1"/>
          <w:sz w:val="22"/>
          <w:szCs w:val="22"/>
        </w:rPr>
        <w:fldChar w:fldCharType="end"/>
      </w:r>
    </w:p>
    <w:p w14:paraId="276C14AC" w14:textId="74D438B2" w:rsidR="008321E6" w:rsidRPr="0049139F" w:rsidRDefault="008321E6" w:rsidP="00597064">
      <w:pPr>
        <w:pStyle w:val="Heading3nonum"/>
        <w:ind w:left="567"/>
        <w:rPr>
          <w:color w:val="FF0000"/>
          <w:sz w:val="22"/>
          <w:szCs w:val="22"/>
        </w:rPr>
      </w:pPr>
      <w:r w:rsidRPr="001F74F2">
        <w:rPr>
          <w:color w:val="000000" w:themeColor="text1"/>
          <w:sz w:val="22"/>
          <w:szCs w:val="22"/>
        </w:rPr>
        <w:t xml:space="preserve">This is the consolidated permit referred to in the variation and consolidation notice for </w:t>
      </w:r>
      <w:r w:rsidR="00E53F84" w:rsidRPr="001F74F2">
        <w:rPr>
          <w:color w:val="000000" w:themeColor="text1"/>
          <w:sz w:val="22"/>
          <w:szCs w:val="22"/>
        </w:rPr>
        <w:t>variation</w:t>
      </w:r>
      <w:r w:rsidRPr="001F74F2">
        <w:rPr>
          <w:color w:val="000000" w:themeColor="text1"/>
          <w:sz w:val="22"/>
          <w:szCs w:val="22"/>
        </w:rPr>
        <w:t xml:space="preserve"> </w:t>
      </w:r>
      <w:r w:rsidR="0025113F">
        <w:rPr>
          <w:color w:val="000000" w:themeColor="text1"/>
          <w:sz w:val="22"/>
          <w:szCs w:val="22"/>
        </w:rPr>
        <w:t xml:space="preserve">PAN-027687 </w:t>
      </w:r>
      <w:r w:rsidRPr="001F74F2">
        <w:rPr>
          <w:color w:val="000000" w:themeColor="text1"/>
          <w:sz w:val="22"/>
          <w:szCs w:val="22"/>
        </w:rPr>
        <w:t>author</w:t>
      </w:r>
      <w:r w:rsidRPr="0049139F">
        <w:rPr>
          <w:sz w:val="22"/>
          <w:szCs w:val="22"/>
        </w:rPr>
        <w:t>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1F74F2"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w:t>
      </w:r>
      <w:r w:rsidRPr="001F74F2">
        <w:rPr>
          <w:rFonts w:ascii="Arial" w:hAnsi="Arial"/>
          <w:color w:val="000000" w:themeColor="text1"/>
          <w:sz w:val="22"/>
          <w:szCs w:val="22"/>
          <w:lang w:eastAsia="en-US"/>
        </w:rPr>
        <w:t>o operate a water discharge activity</w:t>
      </w:r>
    </w:p>
    <w:p w14:paraId="318EB4AB" w14:textId="235756F7" w:rsidR="008321E6" w:rsidRPr="001F74F2" w:rsidRDefault="00CE57D2" w:rsidP="00597064">
      <w:pPr>
        <w:pStyle w:val="Data"/>
        <w:ind w:left="567" w:right="1701"/>
        <w:rPr>
          <w:rStyle w:val="change"/>
          <w:color w:val="000000" w:themeColor="text1"/>
          <w:sz w:val="22"/>
          <w:szCs w:val="22"/>
        </w:rPr>
      </w:pPr>
      <w:r w:rsidRPr="001F74F2">
        <w:rPr>
          <w:rStyle w:val="change"/>
          <w:color w:val="000000" w:themeColor="text1"/>
          <w:sz w:val="22"/>
          <w:szCs w:val="22"/>
        </w:rPr>
        <w:fldChar w:fldCharType="begin"/>
      </w:r>
      <w:r w:rsidRPr="001F74F2">
        <w:rPr>
          <w:rStyle w:val="change"/>
          <w:color w:val="000000" w:themeColor="text1"/>
          <w:sz w:val="22"/>
          <w:szCs w:val="22"/>
        </w:rPr>
        <w:instrText xml:space="preserve"> MERGEFIELD Site_Name </w:instrText>
      </w:r>
      <w:r w:rsidRPr="001F74F2">
        <w:rPr>
          <w:rStyle w:val="change"/>
          <w:color w:val="000000" w:themeColor="text1"/>
          <w:sz w:val="22"/>
          <w:szCs w:val="22"/>
        </w:rPr>
        <w:fldChar w:fldCharType="separate"/>
      </w:r>
      <w:r w:rsidR="009B27B8" w:rsidRPr="001F74F2">
        <w:rPr>
          <w:rStyle w:val="change"/>
          <w:noProof/>
          <w:color w:val="000000" w:themeColor="text1"/>
          <w:sz w:val="22"/>
          <w:szCs w:val="22"/>
        </w:rPr>
        <w:t>Cilmery Wastewater Treatment Works</w:t>
      </w:r>
      <w:r w:rsidRPr="001F74F2">
        <w:rPr>
          <w:rStyle w:val="change"/>
          <w:color w:val="000000" w:themeColor="text1"/>
          <w:sz w:val="22"/>
          <w:szCs w:val="22"/>
        </w:rPr>
        <w:fldChar w:fldCharType="end"/>
      </w:r>
    </w:p>
    <w:p w14:paraId="4AB5C7C8" w14:textId="4A402E10" w:rsidR="008321E6" w:rsidRPr="001F74F2" w:rsidRDefault="00CE57D2" w:rsidP="00597064">
      <w:pPr>
        <w:pStyle w:val="Data"/>
        <w:ind w:left="567"/>
        <w:rPr>
          <w:rStyle w:val="change"/>
          <w:color w:val="000000" w:themeColor="text1"/>
          <w:sz w:val="22"/>
          <w:szCs w:val="22"/>
        </w:rPr>
      </w:pPr>
      <w:r w:rsidRPr="001F74F2">
        <w:rPr>
          <w:rStyle w:val="change"/>
          <w:color w:val="000000" w:themeColor="text1"/>
          <w:sz w:val="22"/>
          <w:szCs w:val="22"/>
        </w:rPr>
        <w:fldChar w:fldCharType="begin"/>
      </w:r>
      <w:r w:rsidRPr="001F74F2">
        <w:rPr>
          <w:rStyle w:val="change"/>
          <w:color w:val="000000" w:themeColor="text1"/>
          <w:sz w:val="22"/>
          <w:szCs w:val="22"/>
        </w:rPr>
        <w:instrText xml:space="preserve"> MERGEFIELD DSI_ADD2 </w:instrText>
      </w:r>
      <w:r w:rsidRPr="001F74F2">
        <w:rPr>
          <w:rStyle w:val="change"/>
          <w:color w:val="000000" w:themeColor="text1"/>
          <w:sz w:val="22"/>
          <w:szCs w:val="22"/>
        </w:rPr>
        <w:fldChar w:fldCharType="separate"/>
      </w:r>
      <w:r w:rsidR="009B27B8" w:rsidRPr="001F74F2">
        <w:rPr>
          <w:rStyle w:val="change"/>
          <w:noProof/>
          <w:color w:val="000000" w:themeColor="text1"/>
          <w:sz w:val="22"/>
          <w:szCs w:val="22"/>
        </w:rPr>
        <w:t xml:space="preserve">Nr St </w:t>
      </w:r>
      <w:r w:rsidR="006A6694">
        <w:rPr>
          <w:rStyle w:val="change"/>
          <w:noProof/>
          <w:color w:val="000000" w:themeColor="text1"/>
          <w:sz w:val="22"/>
          <w:szCs w:val="22"/>
        </w:rPr>
        <w:t>Cannen’s</w:t>
      </w:r>
      <w:r w:rsidR="009B27B8" w:rsidRPr="001F74F2">
        <w:rPr>
          <w:rStyle w:val="change"/>
          <w:noProof/>
          <w:color w:val="000000" w:themeColor="text1"/>
          <w:sz w:val="22"/>
          <w:szCs w:val="22"/>
        </w:rPr>
        <w:t xml:space="preserve"> Church</w:t>
      </w:r>
      <w:r w:rsidRPr="001F74F2">
        <w:rPr>
          <w:rStyle w:val="change"/>
          <w:color w:val="000000" w:themeColor="text1"/>
          <w:sz w:val="22"/>
          <w:szCs w:val="22"/>
        </w:rPr>
        <w:fldChar w:fldCharType="end"/>
      </w:r>
    </w:p>
    <w:p w14:paraId="3ABE1E52" w14:textId="545A0654" w:rsidR="008321E6" w:rsidRPr="001F74F2" w:rsidRDefault="00CE57D2" w:rsidP="00597064">
      <w:pPr>
        <w:pStyle w:val="Data"/>
        <w:ind w:left="567"/>
        <w:rPr>
          <w:rStyle w:val="change"/>
          <w:color w:val="000000" w:themeColor="text1"/>
          <w:sz w:val="22"/>
          <w:szCs w:val="22"/>
        </w:rPr>
      </w:pPr>
      <w:r w:rsidRPr="001F74F2">
        <w:rPr>
          <w:rStyle w:val="change"/>
          <w:color w:val="000000" w:themeColor="text1"/>
          <w:sz w:val="22"/>
          <w:szCs w:val="22"/>
        </w:rPr>
        <w:fldChar w:fldCharType="begin"/>
      </w:r>
      <w:r w:rsidRPr="001F74F2">
        <w:rPr>
          <w:rStyle w:val="change"/>
          <w:color w:val="000000" w:themeColor="text1"/>
          <w:sz w:val="22"/>
          <w:szCs w:val="22"/>
        </w:rPr>
        <w:instrText xml:space="preserve"> MERGEFIELD DSI_ADD3 </w:instrText>
      </w:r>
      <w:r w:rsidRPr="001F74F2">
        <w:rPr>
          <w:rStyle w:val="change"/>
          <w:color w:val="000000" w:themeColor="text1"/>
          <w:sz w:val="22"/>
          <w:szCs w:val="22"/>
        </w:rPr>
        <w:fldChar w:fldCharType="separate"/>
      </w:r>
      <w:r w:rsidR="009B27B8" w:rsidRPr="001F74F2">
        <w:rPr>
          <w:rStyle w:val="change"/>
          <w:noProof/>
          <w:color w:val="000000" w:themeColor="text1"/>
          <w:sz w:val="22"/>
          <w:szCs w:val="22"/>
        </w:rPr>
        <w:t>Cilmery</w:t>
      </w:r>
      <w:r w:rsidRPr="001F74F2">
        <w:rPr>
          <w:rStyle w:val="change"/>
          <w:color w:val="000000" w:themeColor="text1"/>
          <w:sz w:val="22"/>
          <w:szCs w:val="22"/>
        </w:rPr>
        <w:fldChar w:fldCharType="end"/>
      </w:r>
    </w:p>
    <w:p w14:paraId="66D20E8A" w14:textId="77777777" w:rsidR="001F74F2" w:rsidRPr="001F74F2" w:rsidRDefault="00CE57D2" w:rsidP="00597064">
      <w:pPr>
        <w:pStyle w:val="Data"/>
        <w:ind w:left="567"/>
        <w:rPr>
          <w:rStyle w:val="change"/>
          <w:noProof/>
          <w:color w:val="000000" w:themeColor="text1"/>
          <w:sz w:val="22"/>
          <w:szCs w:val="22"/>
        </w:rPr>
      </w:pPr>
      <w:r w:rsidRPr="001F74F2">
        <w:rPr>
          <w:rStyle w:val="change"/>
          <w:color w:val="000000" w:themeColor="text1"/>
          <w:sz w:val="22"/>
          <w:szCs w:val="22"/>
        </w:rPr>
        <w:fldChar w:fldCharType="begin"/>
      </w:r>
      <w:r w:rsidRPr="001F74F2">
        <w:rPr>
          <w:rStyle w:val="change"/>
          <w:color w:val="000000" w:themeColor="text1"/>
          <w:sz w:val="22"/>
          <w:szCs w:val="22"/>
        </w:rPr>
        <w:instrText xml:space="preserve"> MERGEFIELD DSI_ADD4 </w:instrText>
      </w:r>
      <w:r w:rsidRPr="001F74F2">
        <w:rPr>
          <w:rStyle w:val="change"/>
          <w:color w:val="000000" w:themeColor="text1"/>
          <w:sz w:val="22"/>
          <w:szCs w:val="22"/>
        </w:rPr>
        <w:fldChar w:fldCharType="separate"/>
      </w:r>
      <w:r w:rsidR="009B27B8" w:rsidRPr="001F74F2">
        <w:rPr>
          <w:rStyle w:val="change"/>
          <w:noProof/>
          <w:color w:val="000000" w:themeColor="text1"/>
          <w:sz w:val="22"/>
          <w:szCs w:val="22"/>
        </w:rPr>
        <w:t>Builth Wells</w:t>
      </w:r>
    </w:p>
    <w:p w14:paraId="2A9E0163" w14:textId="750BF565" w:rsidR="008321E6" w:rsidRPr="001F74F2" w:rsidRDefault="009B27B8" w:rsidP="00597064">
      <w:pPr>
        <w:pStyle w:val="Data"/>
        <w:ind w:left="567"/>
        <w:rPr>
          <w:rStyle w:val="change"/>
          <w:color w:val="000000" w:themeColor="text1"/>
          <w:sz w:val="22"/>
          <w:szCs w:val="22"/>
        </w:rPr>
      </w:pPr>
      <w:r w:rsidRPr="001F74F2">
        <w:rPr>
          <w:rStyle w:val="change"/>
          <w:noProof/>
          <w:color w:val="000000" w:themeColor="text1"/>
          <w:sz w:val="22"/>
          <w:szCs w:val="22"/>
        </w:rPr>
        <w:t>Powys</w:t>
      </w:r>
      <w:r w:rsidR="00CE57D2" w:rsidRPr="001F74F2">
        <w:rPr>
          <w:rStyle w:val="change"/>
          <w:color w:val="000000" w:themeColor="text1"/>
          <w:sz w:val="22"/>
          <w:szCs w:val="22"/>
        </w:rPr>
        <w:fldChar w:fldCharType="end"/>
      </w:r>
    </w:p>
    <w:p w14:paraId="0AA80564" w14:textId="4CF02DD1" w:rsidR="008321E6" w:rsidRPr="001F74F2" w:rsidRDefault="00CE57D2" w:rsidP="00597064">
      <w:pPr>
        <w:pStyle w:val="Data"/>
        <w:ind w:left="567"/>
        <w:rPr>
          <w:rStyle w:val="change"/>
          <w:color w:val="000000" w:themeColor="text1"/>
          <w:sz w:val="22"/>
          <w:szCs w:val="22"/>
        </w:rPr>
      </w:pPr>
      <w:r w:rsidRPr="001F74F2">
        <w:rPr>
          <w:rStyle w:val="change"/>
          <w:color w:val="000000" w:themeColor="text1"/>
          <w:sz w:val="22"/>
          <w:szCs w:val="22"/>
        </w:rPr>
        <w:fldChar w:fldCharType="begin"/>
      </w:r>
      <w:r w:rsidRPr="001F74F2">
        <w:rPr>
          <w:rStyle w:val="change"/>
          <w:color w:val="000000" w:themeColor="text1"/>
          <w:sz w:val="22"/>
          <w:szCs w:val="22"/>
        </w:rPr>
        <w:instrText xml:space="preserve"> MERGEFIELD DSI_POST_CODE </w:instrText>
      </w:r>
      <w:r w:rsidRPr="001F74F2">
        <w:rPr>
          <w:rStyle w:val="change"/>
          <w:color w:val="000000" w:themeColor="text1"/>
          <w:sz w:val="22"/>
          <w:szCs w:val="22"/>
        </w:rPr>
        <w:fldChar w:fldCharType="separate"/>
      </w:r>
      <w:r w:rsidR="009B27B8" w:rsidRPr="001F74F2">
        <w:rPr>
          <w:rStyle w:val="change"/>
          <w:noProof/>
          <w:color w:val="000000" w:themeColor="text1"/>
          <w:sz w:val="22"/>
          <w:szCs w:val="22"/>
        </w:rPr>
        <w:t>LD2 3NT</w:t>
      </w:r>
      <w:r w:rsidRPr="001F74F2">
        <w:rPr>
          <w:rStyle w:val="change"/>
          <w:color w:val="000000" w:themeColor="text1"/>
          <w:sz w:val="22"/>
          <w:szCs w:val="22"/>
        </w:rPr>
        <w:fldChar w:fldCharType="end"/>
      </w:r>
    </w:p>
    <w:p w14:paraId="3547C9D4" w14:textId="77777777" w:rsidR="00FA41E6" w:rsidRDefault="00FA41E6" w:rsidP="00FA41E6">
      <w:pPr>
        <w:pStyle w:val="Heading3nonum"/>
        <w:spacing w:before="0"/>
        <w:ind w:left="567"/>
        <w:rPr>
          <w:color w:val="000000" w:themeColor="text1"/>
          <w:sz w:val="22"/>
          <w:szCs w:val="22"/>
        </w:rPr>
      </w:pPr>
    </w:p>
    <w:p w14:paraId="6AE3794F" w14:textId="6E68606B" w:rsidR="008321E6" w:rsidRPr="0049139F" w:rsidRDefault="008321E6" w:rsidP="00FA41E6">
      <w:pPr>
        <w:pStyle w:val="Heading3nonum"/>
        <w:spacing w:before="0"/>
        <w:ind w:left="567"/>
        <w:rPr>
          <w:sz w:val="22"/>
          <w:szCs w:val="22"/>
        </w:rPr>
      </w:pPr>
      <w:r w:rsidRPr="001F74F2">
        <w:rPr>
          <w:color w:val="000000" w:themeColor="text1"/>
          <w:sz w:val="22"/>
          <w:szCs w:val="22"/>
        </w:rPr>
        <w:t>to the extent autho</w:t>
      </w:r>
      <w:r w:rsidRPr="0049139F">
        <w:rPr>
          <w:sz w:val="22"/>
          <w:szCs w:val="22"/>
        </w:rPr>
        <w:t>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B52343" w:rsidRPr="0049139F" w14:paraId="770649E1" w14:textId="77777777" w:rsidTr="00597064">
        <w:trPr>
          <w:trHeight w:hRule="exact" w:val="977"/>
        </w:trPr>
        <w:tc>
          <w:tcPr>
            <w:tcW w:w="5387" w:type="dxa"/>
            <w:vAlign w:val="center"/>
          </w:tcPr>
          <w:p w14:paraId="7D3BF979" w14:textId="27875112" w:rsidR="00B52343" w:rsidRPr="00950D58" w:rsidRDefault="00FB2BEE" w:rsidP="00B52343">
            <w:pPr>
              <w:pStyle w:val="Heading3nonum"/>
              <w:spacing w:before="0"/>
              <w:ind w:left="-108" w:right="34"/>
              <w:jc w:val="center"/>
              <w:rPr>
                <w:sz w:val="22"/>
                <w:szCs w:val="22"/>
              </w:rPr>
            </w:pPr>
            <w:r>
              <w:rPr>
                <w:sz w:val="22"/>
                <w:szCs w:val="22"/>
              </w:rPr>
              <w:t>Emma Jones</w:t>
            </w:r>
          </w:p>
        </w:tc>
        <w:tc>
          <w:tcPr>
            <w:tcW w:w="2551" w:type="dxa"/>
            <w:vAlign w:val="center"/>
          </w:tcPr>
          <w:p w14:paraId="00DE9BA9" w14:textId="34E9D0B8" w:rsidR="00B52343" w:rsidRPr="00950D58" w:rsidRDefault="00FB2BEE" w:rsidP="00B52343">
            <w:pPr>
              <w:pStyle w:val="Heading3nonum"/>
              <w:spacing w:before="0" w:line="240" w:lineRule="auto"/>
              <w:ind w:left="-108"/>
              <w:jc w:val="center"/>
              <w:rPr>
                <w:b/>
                <w:color w:val="FF0000"/>
                <w:sz w:val="22"/>
                <w:szCs w:val="22"/>
              </w:rPr>
            </w:pPr>
            <w:r w:rsidRPr="00FB2BEE">
              <w:rPr>
                <w:b/>
                <w:color w:val="auto"/>
                <w:sz w:val="22"/>
                <w:szCs w:val="22"/>
              </w:rPr>
              <w:t>26/02/2025</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F2023" w:rsidRDefault="00821962" w:rsidP="007704A9">
      <w:pPr>
        <w:pStyle w:val="Bullet0"/>
        <w:numPr>
          <w:ilvl w:val="1"/>
          <w:numId w:val="2"/>
        </w:numPr>
        <w:tabs>
          <w:tab w:val="clear" w:pos="680"/>
          <w:tab w:val="num" w:pos="1134"/>
        </w:tabs>
        <w:spacing w:before="120"/>
        <w:ind w:hanging="113"/>
        <w:rPr>
          <w:rFonts w:cs="Arial"/>
          <w:color w:val="000000" w:themeColor="text1"/>
        </w:rPr>
      </w:pPr>
      <w:r w:rsidRPr="0078668B">
        <w:rPr>
          <w:rFonts w:cs="Arial"/>
        </w:rPr>
        <w:t>General management</w:t>
      </w:r>
      <w:bookmarkStart w:id="5" w:name="_Ref373938749"/>
    </w:p>
    <w:p w14:paraId="5AB27469" w14:textId="77777777" w:rsidR="00821962" w:rsidRPr="007F2023"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F2023">
        <w:rPr>
          <w:rFonts w:cs="Arial"/>
          <w:color w:val="000000" w:themeColor="text1"/>
          <w:sz w:val="18"/>
          <w:szCs w:val="18"/>
        </w:rPr>
        <w:t>The operator shall manage and operate the activit</w:t>
      </w:r>
      <w:r w:rsidRPr="007F2023">
        <w:rPr>
          <w:rStyle w:val="Red"/>
          <w:rFonts w:cs="Arial"/>
          <w:color w:val="000000" w:themeColor="text1"/>
          <w:sz w:val="18"/>
          <w:szCs w:val="18"/>
        </w:rPr>
        <w:t>ies</w:t>
      </w:r>
      <w:r w:rsidRPr="007F2023">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F2023">
        <w:rPr>
          <w:rFonts w:cs="Arial"/>
          <w:color w:val="000000" w:themeColor="text1"/>
          <w:sz w:val="18"/>
          <w:szCs w:val="18"/>
        </w:rPr>
        <w:t xml:space="preserve">in accordance with a written management system that </w:t>
      </w:r>
      <w:r w:rsidRPr="0078668B">
        <w:rPr>
          <w:rFonts w:cs="Arial"/>
          <w:sz w:val="18"/>
          <w:szCs w:val="18"/>
        </w:rPr>
        <w:t>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7F2023">
        <w:rPr>
          <w:rFonts w:cs="Arial"/>
          <w:color w:val="000000" w:themeColor="text1"/>
          <w:sz w:val="18"/>
          <w:szCs w:val="18"/>
        </w:rPr>
        <w:t>tivit</w:t>
      </w:r>
      <w:r w:rsidRPr="007F2023">
        <w:rPr>
          <w:rStyle w:val="Red"/>
          <w:rFonts w:cs="Arial"/>
          <w:color w:val="000000" w:themeColor="text1"/>
          <w:sz w:val="18"/>
          <w:szCs w:val="18"/>
        </w:rPr>
        <w:t>ies</w:t>
      </w:r>
      <w:r w:rsidRPr="007F2023">
        <w:rPr>
          <w:rFonts w:cs="Arial"/>
          <w:color w:val="000000" w:themeColor="text1"/>
          <w:sz w:val="18"/>
          <w:szCs w:val="18"/>
        </w:rPr>
        <w:t xml:space="preserve"> authorised by the permit </w:t>
      </w:r>
      <w:r w:rsidRPr="007F2023">
        <w:rPr>
          <w:rStyle w:val="Red"/>
          <w:rFonts w:cs="Arial"/>
          <w:color w:val="000000" w:themeColor="text1"/>
          <w:sz w:val="18"/>
          <w:szCs w:val="18"/>
        </w:rPr>
        <w:t>are</w:t>
      </w:r>
      <w:r w:rsidRPr="007F2023">
        <w:rPr>
          <w:rFonts w:cs="Arial"/>
          <w:color w:val="000000" w:themeColor="text1"/>
          <w:sz w:val="18"/>
          <w:szCs w:val="18"/>
        </w:rPr>
        <w:t xml:space="preserve"> the activit</w:t>
      </w:r>
      <w:r w:rsidRPr="007F2023">
        <w:rPr>
          <w:rStyle w:val="Red"/>
          <w:rFonts w:cs="Arial"/>
          <w:color w:val="000000" w:themeColor="text1"/>
          <w:sz w:val="18"/>
          <w:szCs w:val="18"/>
        </w:rPr>
        <w:t>ies</w:t>
      </w:r>
      <w:r w:rsidRPr="007F2023">
        <w:rPr>
          <w:rFonts w:cs="Arial"/>
          <w:color w:val="000000" w:themeColor="text1"/>
          <w:sz w:val="18"/>
          <w:szCs w:val="18"/>
        </w:rPr>
        <w:t xml:space="preserve"> specified in sched</w:t>
      </w:r>
      <w:r w:rsidRPr="0078668B">
        <w:rPr>
          <w:rFonts w:cs="Arial"/>
          <w:sz w:val="18"/>
          <w:szCs w:val="18"/>
        </w:rPr>
        <w:t>ule 1 table S1.1.</w:t>
      </w:r>
    </w:p>
    <w:p w14:paraId="68AC704E" w14:textId="77777777" w:rsidR="00821962" w:rsidRPr="007F2023" w:rsidRDefault="00821962" w:rsidP="007704A9">
      <w:pPr>
        <w:pStyle w:val="Bullet0"/>
        <w:tabs>
          <w:tab w:val="num" w:pos="1134"/>
        </w:tabs>
        <w:spacing w:before="120"/>
        <w:ind w:hanging="113"/>
        <w:rPr>
          <w:rFonts w:cs="Arial"/>
          <w:color w:val="000000" w:themeColor="text1"/>
        </w:rPr>
      </w:pPr>
      <w:r w:rsidRPr="007F2023">
        <w:rPr>
          <w:rFonts w:cs="Arial"/>
          <w:color w:val="000000" w:themeColor="text1"/>
        </w:rPr>
        <w:t xml:space="preserve">The site </w:t>
      </w:r>
    </w:p>
    <w:p w14:paraId="3A5D512E" w14:textId="02F55BE0" w:rsidR="00821962" w:rsidRPr="00C656CF" w:rsidRDefault="00821962" w:rsidP="000558BB">
      <w:pPr>
        <w:pStyle w:val="Bullet1"/>
        <w:tabs>
          <w:tab w:val="num" w:pos="1134"/>
        </w:tabs>
        <w:spacing w:before="0"/>
        <w:ind w:left="1134" w:hanging="567"/>
        <w:rPr>
          <w:rFonts w:cs="Arial"/>
          <w:sz w:val="18"/>
          <w:szCs w:val="18"/>
        </w:rPr>
      </w:pPr>
      <w:r w:rsidRPr="007F2023">
        <w:rPr>
          <w:rFonts w:cs="Arial"/>
          <w:color w:val="000000" w:themeColor="text1"/>
          <w:sz w:val="18"/>
          <w:szCs w:val="18"/>
        </w:rPr>
        <w:t>The discharge activit</w:t>
      </w:r>
      <w:r w:rsidRPr="007F2023">
        <w:rPr>
          <w:rStyle w:val="Red"/>
          <w:rFonts w:cs="Arial"/>
          <w:color w:val="000000" w:themeColor="text1"/>
          <w:sz w:val="18"/>
          <w:szCs w:val="18"/>
        </w:rPr>
        <w:t>ies</w:t>
      </w:r>
      <w:r w:rsidRPr="007F2023">
        <w:rPr>
          <w:rFonts w:cs="Arial"/>
          <w:color w:val="000000" w:themeColor="text1"/>
          <w:sz w:val="18"/>
          <w:szCs w:val="18"/>
        </w:rPr>
        <w:t xml:space="preserve"> shall take place at the discharge point</w:t>
      </w:r>
      <w:r w:rsidRPr="007F2023">
        <w:rPr>
          <w:rStyle w:val="Red"/>
          <w:rFonts w:cs="Arial"/>
          <w:color w:val="000000" w:themeColor="text1"/>
          <w:sz w:val="18"/>
          <w:szCs w:val="18"/>
        </w:rPr>
        <w:t>s</w:t>
      </w:r>
      <w:r w:rsidRPr="007F2023">
        <w:rPr>
          <w:rFonts w:cs="Arial"/>
          <w:color w:val="000000" w:themeColor="text1"/>
          <w:sz w:val="18"/>
          <w:szCs w:val="18"/>
        </w:rPr>
        <w:t xml:space="preserve"> marked on the site plan at schedule 7 to this permit, an</w:t>
      </w:r>
      <w:r w:rsidRPr="00C656CF">
        <w:rPr>
          <w:rFonts w:cs="Arial"/>
          <w:sz w:val="18"/>
          <w:szCs w:val="18"/>
        </w:rPr>
        <w:t>d as listed in table S3.2</w:t>
      </w:r>
      <w:r w:rsidRPr="00C656CF">
        <w:rPr>
          <w:rStyle w:val="Red"/>
          <w:rFonts w:cs="Arial"/>
          <w:color w:val="auto"/>
          <w:sz w:val="18"/>
          <w:szCs w:val="18"/>
        </w:rPr>
        <w:t>; and, the operating techniques</w:t>
      </w:r>
      <w:r w:rsidR="007F2023" w:rsidRPr="00C656CF">
        <w:rPr>
          <w:rStyle w:val="Red"/>
          <w:rFonts w:cs="Arial"/>
          <w:color w:val="auto"/>
          <w:sz w:val="18"/>
          <w:szCs w:val="18"/>
        </w:rPr>
        <w:t xml:space="preserve"> </w:t>
      </w:r>
      <w:r w:rsidRPr="00C656CF">
        <w:rPr>
          <w:rStyle w:val="Red"/>
          <w:rFonts w:cs="Arial"/>
          <w:color w:val="auto"/>
          <w:sz w:val="18"/>
          <w:szCs w:val="18"/>
        </w:rPr>
        <w:t>that are the subject of conditions prefixed by 2.3 shall be applied at the locations shown, or otherwise described, in schedule 7</w:t>
      </w:r>
      <w:r w:rsidRPr="00C656CF">
        <w:rPr>
          <w:rFonts w:cs="Arial"/>
          <w:sz w:val="18"/>
          <w:szCs w:val="18"/>
        </w:rPr>
        <w:t>.</w:t>
      </w:r>
    </w:p>
    <w:p w14:paraId="03FE6FA5" w14:textId="77777777" w:rsidR="00821962" w:rsidRPr="008C68D4" w:rsidRDefault="00821962" w:rsidP="007704A9">
      <w:pPr>
        <w:pStyle w:val="Bullet0"/>
        <w:tabs>
          <w:tab w:val="num" w:pos="1134"/>
        </w:tabs>
        <w:spacing w:before="120"/>
        <w:ind w:hanging="113"/>
        <w:rPr>
          <w:rStyle w:val="Red"/>
          <w:rFonts w:cs="Arial"/>
          <w:color w:val="000000" w:themeColor="text1"/>
        </w:rPr>
      </w:pPr>
      <w:r w:rsidRPr="00C656CF">
        <w:rPr>
          <w:rStyle w:val="Red"/>
          <w:rFonts w:cs="Arial"/>
          <w:color w:val="auto"/>
        </w:rPr>
        <w:t>Op</w:t>
      </w:r>
      <w:r w:rsidRPr="008C68D4">
        <w:rPr>
          <w:rStyle w:val="Red"/>
          <w:rFonts w:cs="Arial"/>
          <w:color w:val="000000" w:themeColor="text1"/>
        </w:rPr>
        <w:t>erating techniques</w:t>
      </w:r>
    </w:p>
    <w:p w14:paraId="152B3B2B" w14:textId="10AA8821" w:rsidR="008C68D4" w:rsidRPr="008C68D4" w:rsidRDefault="008C68D4" w:rsidP="008C68D4">
      <w:pPr>
        <w:pStyle w:val="Bullet1"/>
        <w:tabs>
          <w:tab w:val="num" w:pos="1134"/>
        </w:tabs>
        <w:spacing w:before="0"/>
        <w:ind w:left="1134" w:hanging="567"/>
        <w:rPr>
          <w:rFonts w:cs="Arial"/>
          <w:color w:val="000000" w:themeColor="text1"/>
          <w:sz w:val="18"/>
          <w:szCs w:val="18"/>
        </w:rPr>
      </w:pPr>
      <w:r w:rsidRPr="008C68D4">
        <w:rPr>
          <w:rStyle w:val="Red"/>
          <w:rFonts w:cs="Arial"/>
          <w:color w:val="000000" w:themeColor="text1"/>
          <w:sz w:val="18"/>
          <w:szCs w:val="18"/>
        </w:rPr>
        <w:t>For the activity A1, referenced in schedule 1, table S1.1, the operator shall comply with the relevant requirements of the Urban Waste Water Treatment (England and Wales) Regulations 1994.</w:t>
      </w:r>
    </w:p>
    <w:p w14:paraId="73FD36C1" w14:textId="6A0D2401" w:rsidR="00821962" w:rsidRPr="00C656CF" w:rsidRDefault="00821962" w:rsidP="000558BB">
      <w:pPr>
        <w:pStyle w:val="Bullet1"/>
        <w:tabs>
          <w:tab w:val="num" w:pos="1134"/>
        </w:tabs>
        <w:spacing w:before="0"/>
        <w:ind w:left="1134" w:hanging="567"/>
        <w:rPr>
          <w:rFonts w:cs="Arial"/>
          <w:sz w:val="18"/>
          <w:szCs w:val="18"/>
        </w:rPr>
      </w:pPr>
      <w:r w:rsidRPr="00C656CF">
        <w:rPr>
          <w:rFonts w:cs="Arial"/>
          <w:sz w:val="18"/>
          <w:szCs w:val="18"/>
        </w:rPr>
        <w:t>For the discharge(s) specified in table S3.3:</w:t>
      </w:r>
    </w:p>
    <w:p w14:paraId="542A8AC4" w14:textId="77777777" w:rsidR="00821962" w:rsidRPr="004F30EE" w:rsidRDefault="00821962" w:rsidP="000558BB">
      <w:pPr>
        <w:pStyle w:val="aBullet"/>
        <w:tabs>
          <w:tab w:val="num" w:pos="1701"/>
        </w:tabs>
        <w:spacing w:before="0"/>
        <w:ind w:left="1701" w:hanging="567"/>
        <w:rPr>
          <w:rFonts w:cs="Arial"/>
          <w:color w:val="000000" w:themeColor="text1"/>
          <w:sz w:val="18"/>
          <w:szCs w:val="18"/>
        </w:rPr>
      </w:pPr>
      <w:r w:rsidRPr="00C656CF">
        <w:rPr>
          <w:rFonts w:cs="Arial"/>
          <w:sz w:val="18"/>
          <w:szCs w:val="18"/>
        </w:rPr>
        <w:t>The discha</w:t>
      </w:r>
      <w:r w:rsidRPr="004F30EE">
        <w:rPr>
          <w:rFonts w:cs="Arial"/>
          <w:color w:val="000000" w:themeColor="text1"/>
          <w:sz w:val="18"/>
          <w:szCs w:val="18"/>
        </w:rPr>
        <w:t>rge shall only occur when and only for as long as the flow passed forward is equal to or greater than the overflow setting indicated due to rainfall and/or snow melt.</w:t>
      </w:r>
    </w:p>
    <w:p w14:paraId="2A672E3F" w14:textId="77777777" w:rsidR="00821962" w:rsidRPr="004F30EE" w:rsidRDefault="00821962" w:rsidP="000558BB">
      <w:pPr>
        <w:pStyle w:val="aBullet"/>
        <w:tabs>
          <w:tab w:val="num" w:pos="1701"/>
        </w:tabs>
        <w:spacing w:before="0"/>
        <w:ind w:left="1701" w:hanging="567"/>
        <w:rPr>
          <w:rStyle w:val="Red"/>
          <w:rFonts w:cs="Arial"/>
          <w:color w:val="000000" w:themeColor="text1"/>
          <w:sz w:val="18"/>
          <w:szCs w:val="18"/>
        </w:rPr>
      </w:pPr>
      <w:r w:rsidRPr="004F30EE">
        <w:rPr>
          <w:rStyle w:val="Red"/>
          <w:rFonts w:cs="Arial"/>
          <w:color w:val="000000" w:themeColor="text1"/>
          <w:sz w:val="18"/>
          <w:szCs w:val="18"/>
        </w:rPr>
        <w:t>The discharge shall not be comminuted or macerated and shall have passed through screens as specified</w:t>
      </w:r>
      <w:r w:rsidR="006A07E0" w:rsidRPr="004F30EE">
        <w:rPr>
          <w:rStyle w:val="Red"/>
          <w:rFonts w:cs="Arial"/>
          <w:color w:val="000000" w:themeColor="text1"/>
          <w:sz w:val="18"/>
          <w:szCs w:val="18"/>
        </w:rPr>
        <w:t xml:space="preserve"> </w:t>
      </w:r>
      <w:r w:rsidRPr="004F30EE">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4F30EE" w:rsidRDefault="00821962" w:rsidP="000558BB">
      <w:pPr>
        <w:pStyle w:val="aBullet"/>
        <w:tabs>
          <w:tab w:val="num" w:pos="1701"/>
        </w:tabs>
        <w:spacing w:before="0"/>
        <w:ind w:left="1701" w:hanging="567"/>
        <w:rPr>
          <w:rStyle w:val="Red"/>
          <w:rFonts w:cs="Arial"/>
          <w:color w:val="auto"/>
          <w:sz w:val="18"/>
          <w:szCs w:val="18"/>
        </w:rPr>
      </w:pPr>
      <w:r w:rsidRPr="004F30EE">
        <w:rPr>
          <w:rStyle w:val="Red"/>
          <w:rFonts w:cs="Arial"/>
          <w:color w:val="000000" w:themeColor="text1"/>
          <w:sz w:val="18"/>
          <w:szCs w:val="18"/>
        </w:rPr>
        <w:t xml:space="preserve">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w:t>
      </w:r>
      <w:r w:rsidRPr="004F30EE">
        <w:rPr>
          <w:rStyle w:val="Red"/>
          <w:rFonts w:cs="Arial"/>
          <w:color w:val="auto"/>
          <w:sz w:val="18"/>
          <w:szCs w:val="18"/>
        </w:rPr>
        <w:t>mechanism to normal operation as soon as reasonably practicable after receipt of notification of the failure.</w:t>
      </w:r>
    </w:p>
    <w:p w14:paraId="2FC2A6E1" w14:textId="56D7ADFA" w:rsidR="00511959" w:rsidRDefault="00821962" w:rsidP="000558BB">
      <w:pPr>
        <w:pStyle w:val="Bullet1"/>
        <w:tabs>
          <w:tab w:val="num" w:pos="1134"/>
        </w:tabs>
        <w:spacing w:before="0"/>
        <w:ind w:left="1134" w:hanging="567"/>
        <w:rPr>
          <w:rStyle w:val="Red"/>
          <w:rFonts w:cs="Arial"/>
          <w:color w:val="auto"/>
          <w:sz w:val="18"/>
          <w:szCs w:val="18"/>
        </w:rPr>
      </w:pPr>
      <w:r w:rsidRPr="004F30EE">
        <w:rPr>
          <w:rStyle w:val="Red"/>
          <w:rFonts w:cs="Arial"/>
          <w:color w:val="auto"/>
          <w:sz w:val="18"/>
          <w:szCs w:val="18"/>
        </w:rPr>
        <w:t>For the activity</w:t>
      </w:r>
      <w:r w:rsidR="004F30EE" w:rsidRPr="004F30EE">
        <w:rPr>
          <w:rStyle w:val="Red"/>
          <w:rFonts w:cs="Arial"/>
          <w:color w:val="auto"/>
          <w:sz w:val="18"/>
          <w:szCs w:val="18"/>
        </w:rPr>
        <w:t xml:space="preserve"> </w:t>
      </w:r>
      <w:r w:rsidRPr="004F30EE">
        <w:rPr>
          <w:rStyle w:val="Red"/>
          <w:rFonts w:cs="Arial"/>
          <w:color w:val="auto"/>
          <w:sz w:val="18"/>
          <w:szCs w:val="18"/>
        </w:rPr>
        <w:t>A</w:t>
      </w:r>
      <w:r w:rsidR="004F30EE" w:rsidRPr="004F30EE">
        <w:rPr>
          <w:rStyle w:val="Red"/>
          <w:rFonts w:cs="Arial"/>
          <w:color w:val="auto"/>
          <w:sz w:val="18"/>
          <w:szCs w:val="18"/>
        </w:rPr>
        <w:t>2</w:t>
      </w:r>
      <w:r w:rsidR="00474970" w:rsidRPr="004F30EE">
        <w:rPr>
          <w:rStyle w:val="Red"/>
          <w:rFonts w:cs="Arial"/>
          <w:color w:val="auto"/>
          <w:sz w:val="18"/>
          <w:szCs w:val="18"/>
        </w:rPr>
        <w:t>,</w:t>
      </w:r>
      <w:r w:rsidRPr="004F30EE">
        <w:rPr>
          <w:rStyle w:val="Red"/>
          <w:rFonts w:cs="Arial"/>
          <w:color w:val="auto"/>
          <w:sz w:val="18"/>
          <w:szCs w:val="18"/>
        </w:rPr>
        <w:t xml:space="preserve"> referenced in schedule 1, table S1.1</w:t>
      </w:r>
      <w:r w:rsidR="00474970" w:rsidRPr="004F30EE">
        <w:rPr>
          <w:rStyle w:val="Red"/>
          <w:rFonts w:cs="Arial"/>
          <w:color w:val="auto"/>
          <w:sz w:val="18"/>
          <w:szCs w:val="18"/>
        </w:rPr>
        <w:t>,</w:t>
      </w:r>
      <w:r w:rsidRPr="004F30EE">
        <w:rPr>
          <w:rStyle w:val="Red"/>
          <w:rFonts w:cs="Arial"/>
          <w:color w:val="auto"/>
          <w:sz w:val="18"/>
          <w:szCs w:val="18"/>
        </w:rPr>
        <w:t xml:space="preserve">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B3A3C8B" w14:textId="77777777" w:rsidR="00511959" w:rsidRDefault="00511959">
      <w:pPr>
        <w:rPr>
          <w:rStyle w:val="Red"/>
          <w:rFonts w:ascii="Arial" w:hAnsi="Arial" w:cs="Arial"/>
          <w:bCs/>
          <w:color w:val="auto"/>
          <w:sz w:val="18"/>
          <w:szCs w:val="18"/>
          <w:lang w:eastAsia="en-US"/>
        </w:rPr>
      </w:pPr>
      <w:r>
        <w:rPr>
          <w:rStyle w:val="Red"/>
          <w:rFonts w:cs="Arial"/>
          <w:color w:val="auto"/>
          <w:sz w:val="18"/>
          <w:szCs w:val="18"/>
        </w:rPr>
        <w:br w:type="page"/>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lastRenderedPageBreak/>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4F30EE" w:rsidRDefault="00821962" w:rsidP="0033116C">
      <w:pPr>
        <w:pStyle w:val="Bullet1"/>
        <w:tabs>
          <w:tab w:val="num" w:pos="1134"/>
        </w:tabs>
        <w:spacing w:before="0"/>
        <w:ind w:left="1134" w:hanging="567"/>
        <w:rPr>
          <w:rFonts w:cs="Arial"/>
          <w:sz w:val="18"/>
          <w:szCs w:val="18"/>
        </w:rPr>
      </w:pPr>
      <w:r w:rsidRPr="006A07E0">
        <w:rPr>
          <w:rFonts w:cs="Arial"/>
          <w:sz w:val="18"/>
          <w:szCs w:val="18"/>
        </w:rPr>
        <w:t>T</w:t>
      </w:r>
      <w:r w:rsidRPr="004F30EE">
        <w:rPr>
          <w:rFonts w:cs="Arial"/>
          <w:sz w:val="18"/>
          <w:szCs w:val="18"/>
        </w:rPr>
        <w:t>he limits given in schedule 3 table S3.1 shall not be exceeded.</w:t>
      </w:r>
    </w:p>
    <w:p w14:paraId="57461EC1" w14:textId="65A28DEA" w:rsidR="00821962" w:rsidRPr="004F30EE" w:rsidRDefault="00821962" w:rsidP="0033116C">
      <w:pPr>
        <w:pStyle w:val="Bullet1"/>
        <w:tabs>
          <w:tab w:val="num" w:pos="1134"/>
        </w:tabs>
        <w:spacing w:before="0"/>
        <w:ind w:left="1134" w:hanging="567"/>
        <w:rPr>
          <w:rStyle w:val="Red"/>
          <w:rFonts w:cs="Arial"/>
          <w:color w:val="auto"/>
          <w:sz w:val="18"/>
          <w:szCs w:val="18"/>
        </w:rPr>
      </w:pPr>
      <w:r w:rsidRPr="004F30EE">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3CE165E0"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7467BE86" w14:textId="77777777" w:rsidR="00821962" w:rsidRPr="00942083" w:rsidRDefault="00821962" w:rsidP="007704A9">
      <w:pPr>
        <w:pStyle w:val="Bullet0"/>
        <w:keepNext/>
        <w:tabs>
          <w:tab w:val="num" w:pos="1134"/>
        </w:tabs>
        <w:spacing w:before="120"/>
        <w:ind w:hanging="113"/>
        <w:rPr>
          <w:rFonts w:cs="Arial"/>
        </w:rPr>
      </w:pPr>
      <w:r w:rsidRPr="00BE5551">
        <w:rPr>
          <w:rFonts w:cs="Arial"/>
        </w:rPr>
        <w:t>Em</w:t>
      </w:r>
      <w:r w:rsidRPr="00942083">
        <w:rPr>
          <w:rFonts w:cs="Arial"/>
        </w:rPr>
        <w:t>issions of substances not controlled by emission limits</w:t>
      </w:r>
    </w:p>
    <w:p w14:paraId="4B0522D3" w14:textId="3AC97C0B" w:rsidR="00821962" w:rsidRPr="00BE5551" w:rsidRDefault="00821962" w:rsidP="00BE5551">
      <w:pPr>
        <w:pStyle w:val="Bullet1"/>
        <w:tabs>
          <w:tab w:val="num" w:pos="1134"/>
        </w:tabs>
        <w:spacing w:before="0"/>
        <w:ind w:left="1134" w:hanging="567"/>
        <w:rPr>
          <w:rFonts w:cs="Arial"/>
          <w:sz w:val="18"/>
          <w:szCs w:val="18"/>
        </w:rPr>
      </w:pPr>
      <w:r w:rsidRPr="00942083">
        <w:rPr>
          <w:rStyle w:val="Red"/>
          <w:rFonts w:cs="Arial"/>
          <w:color w:val="auto"/>
          <w:sz w:val="18"/>
          <w:szCs w:val="18"/>
        </w:rPr>
        <w:t>For the activity</w:t>
      </w:r>
      <w:r w:rsidR="00942083" w:rsidRPr="00942083">
        <w:rPr>
          <w:rStyle w:val="Red"/>
          <w:rFonts w:cs="Arial"/>
          <w:color w:val="auto"/>
          <w:sz w:val="18"/>
          <w:szCs w:val="18"/>
        </w:rPr>
        <w:t xml:space="preserve"> </w:t>
      </w:r>
      <w:r w:rsidRPr="00942083">
        <w:rPr>
          <w:rStyle w:val="Red"/>
          <w:rFonts w:cs="Arial"/>
          <w:color w:val="auto"/>
          <w:sz w:val="18"/>
          <w:szCs w:val="18"/>
        </w:rPr>
        <w:t>A1</w:t>
      </w:r>
      <w:r w:rsidR="00D95C24" w:rsidRPr="00942083">
        <w:rPr>
          <w:rStyle w:val="Red"/>
          <w:rFonts w:cs="Arial"/>
          <w:color w:val="auto"/>
          <w:sz w:val="18"/>
          <w:szCs w:val="18"/>
        </w:rPr>
        <w:t>,</w:t>
      </w:r>
      <w:r w:rsidRPr="00942083">
        <w:rPr>
          <w:rStyle w:val="Red"/>
          <w:rFonts w:cs="Arial"/>
          <w:color w:val="auto"/>
          <w:sz w:val="18"/>
          <w:szCs w:val="18"/>
        </w:rPr>
        <w:t xml:space="preserve"> referenced in schedule 1, table S1.1</w:t>
      </w:r>
      <w:r w:rsidR="00D92686" w:rsidRPr="00942083">
        <w:rPr>
          <w:rStyle w:val="Red"/>
          <w:rFonts w:cs="Arial"/>
          <w:color w:val="auto"/>
          <w:sz w:val="18"/>
          <w:szCs w:val="18"/>
        </w:rPr>
        <w:t>,</w:t>
      </w:r>
      <w:r w:rsidRPr="00942083">
        <w:rPr>
          <w:rFonts w:cs="Arial"/>
          <w:sz w:val="18"/>
          <w:szCs w:val="18"/>
        </w:rPr>
        <w:t xml:space="preserve"> </w:t>
      </w:r>
      <w:r w:rsidR="00D92686" w:rsidRPr="00942083">
        <w:rPr>
          <w:rFonts w:cs="Arial"/>
          <w:sz w:val="18"/>
          <w:szCs w:val="18"/>
        </w:rPr>
        <w:t>t</w:t>
      </w:r>
      <w:r w:rsidRPr="00942083">
        <w:rPr>
          <w:rFonts w:cs="Arial"/>
          <w:sz w:val="18"/>
          <w:szCs w:val="18"/>
        </w:rPr>
        <w:t>he operator shall take appropriate measures to minimise so far as reasonably practicable the poll</w:t>
      </w:r>
      <w:r w:rsidRPr="00BE5551">
        <w:rPr>
          <w:rFonts w:cs="Arial"/>
          <w:sz w:val="18"/>
          <w:szCs w:val="18"/>
        </w:rPr>
        <w:t>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942083"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w:t>
      </w:r>
      <w:r w:rsidRPr="00942083">
        <w:rPr>
          <w:rStyle w:val="Red"/>
          <w:rFonts w:cs="Arial"/>
          <w:color w:val="auto"/>
          <w:sz w:val="18"/>
          <w:szCs w:val="18"/>
        </w:rPr>
        <w:t>less otherwise agreed in writing by Natural Resources Wales.</w:t>
      </w:r>
    </w:p>
    <w:p w14:paraId="6C2B1516" w14:textId="2C84C4CA" w:rsidR="00821962" w:rsidRPr="00942083" w:rsidRDefault="00821962" w:rsidP="0033116C">
      <w:pPr>
        <w:pStyle w:val="Bullet1"/>
        <w:tabs>
          <w:tab w:val="num" w:pos="1134"/>
        </w:tabs>
        <w:spacing w:before="0"/>
        <w:ind w:left="1134" w:hanging="567"/>
        <w:rPr>
          <w:rStyle w:val="Red"/>
          <w:rFonts w:cs="Arial"/>
          <w:color w:val="auto"/>
          <w:sz w:val="18"/>
          <w:szCs w:val="18"/>
        </w:rPr>
      </w:pPr>
      <w:r w:rsidRPr="00942083">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942083" w:rsidRDefault="00821962" w:rsidP="0033116C">
      <w:pPr>
        <w:pStyle w:val="Bullet1"/>
        <w:tabs>
          <w:tab w:val="num" w:pos="1134"/>
        </w:tabs>
        <w:spacing w:before="0"/>
        <w:ind w:left="1134" w:hanging="567"/>
        <w:rPr>
          <w:rStyle w:val="Red"/>
          <w:rFonts w:cs="Arial"/>
          <w:color w:val="auto"/>
          <w:sz w:val="18"/>
          <w:szCs w:val="18"/>
        </w:rPr>
      </w:pPr>
      <w:r w:rsidRPr="00942083">
        <w:rPr>
          <w:rStyle w:val="Red"/>
          <w:rFonts w:cs="Arial"/>
          <w:color w:val="auto"/>
          <w:sz w:val="18"/>
          <w:szCs w:val="18"/>
        </w:rPr>
        <w:t>The monitoring programme for the parameters subject to schedule 3B shall be:</w:t>
      </w:r>
    </w:p>
    <w:p w14:paraId="41EA47DB" w14:textId="77777777" w:rsidR="00821962" w:rsidRPr="00942083" w:rsidRDefault="00821962" w:rsidP="0033116C">
      <w:pPr>
        <w:pStyle w:val="aBullet"/>
        <w:tabs>
          <w:tab w:val="num" w:pos="1701"/>
        </w:tabs>
        <w:spacing w:before="0"/>
        <w:ind w:left="1701" w:hanging="567"/>
        <w:rPr>
          <w:rStyle w:val="Red"/>
          <w:rFonts w:cs="Arial"/>
          <w:color w:val="auto"/>
          <w:sz w:val="18"/>
          <w:szCs w:val="18"/>
        </w:rPr>
      </w:pPr>
      <w:r w:rsidRPr="00942083">
        <w:rPr>
          <w:rStyle w:val="Red"/>
          <w:rFonts w:cs="Arial"/>
          <w:color w:val="auto"/>
          <w:sz w:val="18"/>
          <w:szCs w:val="18"/>
        </w:rPr>
        <w:t>pre-scheduled to cover a calendar year and the programme recorded before the start of a calendar year sample period; and</w:t>
      </w:r>
    </w:p>
    <w:p w14:paraId="53D38635" w14:textId="094D505F" w:rsidR="00821962" w:rsidRPr="00942083" w:rsidRDefault="00821962" w:rsidP="0033116C">
      <w:pPr>
        <w:pStyle w:val="aBullet"/>
        <w:tabs>
          <w:tab w:val="num" w:pos="1701"/>
        </w:tabs>
        <w:spacing w:before="0"/>
        <w:ind w:left="1701" w:hanging="567"/>
        <w:rPr>
          <w:rStyle w:val="Red"/>
          <w:rFonts w:cs="Arial"/>
          <w:color w:val="auto"/>
          <w:sz w:val="18"/>
          <w:szCs w:val="18"/>
        </w:rPr>
      </w:pPr>
      <w:r w:rsidRPr="00942083">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942083" w:rsidRDefault="00821962" w:rsidP="0033116C">
      <w:pPr>
        <w:pStyle w:val="Bullet1"/>
        <w:tabs>
          <w:tab w:val="num" w:pos="1134"/>
        </w:tabs>
        <w:spacing w:before="0"/>
        <w:ind w:left="1134" w:hanging="567"/>
        <w:rPr>
          <w:rStyle w:val="Red"/>
          <w:rFonts w:cs="Arial"/>
          <w:color w:val="auto"/>
          <w:sz w:val="18"/>
          <w:szCs w:val="18"/>
        </w:rPr>
      </w:pPr>
      <w:r w:rsidRPr="00942083">
        <w:rPr>
          <w:rStyle w:val="Red"/>
          <w:rFonts w:cs="Arial"/>
          <w:color w:val="auto"/>
          <w:sz w:val="18"/>
          <w:szCs w:val="18"/>
        </w:rPr>
        <w:lastRenderedPageBreak/>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441A2B13"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942083"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942083" w:rsidRDefault="00821962" w:rsidP="00107B87">
      <w:pPr>
        <w:pStyle w:val="AlphaBulletL3"/>
        <w:tabs>
          <w:tab w:val="clear" w:pos="2160"/>
          <w:tab w:val="num" w:pos="1701"/>
        </w:tabs>
        <w:spacing w:before="0"/>
        <w:ind w:left="1701" w:hanging="567"/>
        <w:rPr>
          <w:sz w:val="18"/>
          <w:szCs w:val="18"/>
        </w:rPr>
      </w:pPr>
      <w:r w:rsidRPr="00942083">
        <w:rPr>
          <w:sz w:val="18"/>
          <w:szCs w:val="18"/>
        </w:rPr>
        <w:t xml:space="preserve">any breach of a limit specified in schedule 3 table S3.1 </w:t>
      </w:r>
      <w:r w:rsidRPr="00942083">
        <w:rPr>
          <w:rStyle w:val="Red"/>
          <w:color w:val="auto"/>
          <w:sz w:val="18"/>
          <w:szCs w:val="18"/>
        </w:rPr>
        <w:t>(including individual exceedances of limits which are covered by condition 3.1.2)</w:t>
      </w:r>
      <w:r w:rsidRPr="00942083">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942083"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w:t>
      </w:r>
      <w:r w:rsidRPr="00942083">
        <w:rPr>
          <w:sz w:val="18"/>
          <w:szCs w:val="18"/>
        </w:rPr>
        <w:t>in schedule 5 to this permit within the time period specified in that schedule.</w:t>
      </w:r>
    </w:p>
    <w:p w14:paraId="66B0DCB3" w14:textId="53324773" w:rsidR="00821962" w:rsidRPr="00942083" w:rsidRDefault="00821962" w:rsidP="00107B87">
      <w:pPr>
        <w:pStyle w:val="Bullet1"/>
        <w:tabs>
          <w:tab w:val="num" w:pos="1134"/>
        </w:tabs>
        <w:spacing w:before="0"/>
        <w:ind w:left="1134" w:hanging="567"/>
        <w:rPr>
          <w:rStyle w:val="Red"/>
          <w:color w:val="auto"/>
          <w:sz w:val="18"/>
          <w:szCs w:val="18"/>
        </w:rPr>
      </w:pPr>
      <w:r w:rsidRPr="00942083">
        <w:rPr>
          <w:rStyle w:val="Red"/>
          <w:color w:val="auto"/>
          <w:sz w:val="18"/>
          <w:szCs w:val="18"/>
        </w:rPr>
        <w:lastRenderedPageBreak/>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942083" w:rsidRDefault="00821962" w:rsidP="00393D51">
      <w:pPr>
        <w:pStyle w:val="aBullet"/>
        <w:tabs>
          <w:tab w:val="num" w:pos="1560"/>
        </w:tabs>
        <w:spacing w:before="0"/>
        <w:ind w:left="1701" w:hanging="567"/>
        <w:rPr>
          <w:sz w:val="18"/>
          <w:szCs w:val="18"/>
        </w:rPr>
      </w:pPr>
      <w:r w:rsidRPr="003375BF">
        <w:rPr>
          <w:sz w:val="18"/>
          <w:szCs w:val="18"/>
        </w:rPr>
        <w:t>any steps taken with a view to th</w:t>
      </w:r>
      <w:r w:rsidRPr="00942083">
        <w:rPr>
          <w:sz w:val="18"/>
          <w:szCs w:val="18"/>
        </w:rPr>
        <w:t>e dissolution of the operator.</w:t>
      </w:r>
    </w:p>
    <w:p w14:paraId="4217D63A" w14:textId="759FC582" w:rsidR="00821962" w:rsidRPr="008C68D4" w:rsidRDefault="00821962" w:rsidP="00107B87">
      <w:pPr>
        <w:pStyle w:val="Bullet1"/>
        <w:tabs>
          <w:tab w:val="num" w:pos="1134"/>
        </w:tabs>
        <w:spacing w:before="0"/>
        <w:ind w:left="1134" w:hanging="567"/>
        <w:rPr>
          <w:color w:val="000000" w:themeColor="text1"/>
          <w:sz w:val="18"/>
          <w:szCs w:val="18"/>
        </w:rPr>
      </w:pPr>
      <w:r w:rsidRPr="00942083">
        <w:rPr>
          <w:rStyle w:val="Red"/>
          <w:color w:val="auto"/>
          <w:sz w:val="18"/>
          <w:szCs w:val="18"/>
        </w:rPr>
        <w:t>For the activity</w:t>
      </w:r>
      <w:r w:rsidR="00942083" w:rsidRPr="00942083">
        <w:rPr>
          <w:rStyle w:val="Red"/>
          <w:color w:val="auto"/>
          <w:sz w:val="18"/>
          <w:szCs w:val="18"/>
        </w:rPr>
        <w:t xml:space="preserve"> </w:t>
      </w:r>
      <w:r w:rsidRPr="00942083">
        <w:rPr>
          <w:rStyle w:val="Red"/>
          <w:color w:val="auto"/>
          <w:sz w:val="18"/>
          <w:szCs w:val="18"/>
        </w:rPr>
        <w:t>A1</w:t>
      </w:r>
      <w:r w:rsidR="00B04DA6" w:rsidRPr="00942083">
        <w:rPr>
          <w:rStyle w:val="Red"/>
          <w:color w:val="auto"/>
          <w:sz w:val="18"/>
          <w:szCs w:val="18"/>
        </w:rPr>
        <w:t>,</w:t>
      </w:r>
      <w:r w:rsidRPr="00942083">
        <w:rPr>
          <w:rStyle w:val="Red"/>
          <w:color w:val="auto"/>
          <w:sz w:val="18"/>
          <w:szCs w:val="18"/>
        </w:rPr>
        <w:t xml:space="preserve"> referenced in schedule 1, table S1.1</w:t>
      </w:r>
      <w:r w:rsidR="00B04DA6" w:rsidRPr="00942083">
        <w:rPr>
          <w:rStyle w:val="Red"/>
          <w:color w:val="auto"/>
          <w:sz w:val="18"/>
          <w:szCs w:val="18"/>
        </w:rPr>
        <w:t>,</w:t>
      </w:r>
      <w:r w:rsidRPr="00942083">
        <w:rPr>
          <w:sz w:val="18"/>
          <w:szCs w:val="18"/>
        </w:rPr>
        <w:t xml:space="preserve"> where the operator proposes to make a change in the nature of the activity by increasing the concentration of, or the addition of, or allowing the introduction of, a substance to the activity to an extent that</w:t>
      </w:r>
      <w:r w:rsidRPr="003375BF">
        <w:rPr>
          <w:sz w:val="18"/>
          <w:szCs w:val="18"/>
        </w:rPr>
        <w:t xml:space="preserve"> the operator considers could have a significant adverse environmental effect on the receiving waters, and the change is not permitted by emission limits specified within schedule 3 table S3.1 or the subject of an application for approval under the EP Regulation</w:t>
      </w:r>
      <w:r w:rsidRPr="008C68D4">
        <w:rPr>
          <w:color w:val="000000" w:themeColor="text1"/>
          <w:sz w:val="18"/>
          <w:szCs w:val="18"/>
        </w:rPr>
        <w:t>s or under the terms of this permit:</w:t>
      </w:r>
    </w:p>
    <w:p w14:paraId="27824F5B" w14:textId="77777777" w:rsidR="00821962" w:rsidRPr="008C68D4" w:rsidRDefault="00821962" w:rsidP="00107B87">
      <w:pPr>
        <w:pStyle w:val="aBullet"/>
        <w:tabs>
          <w:tab w:val="num" w:pos="1701"/>
        </w:tabs>
        <w:spacing w:before="0"/>
        <w:ind w:left="1701" w:hanging="567"/>
        <w:rPr>
          <w:color w:val="000000" w:themeColor="text1"/>
          <w:sz w:val="18"/>
          <w:szCs w:val="18"/>
        </w:rPr>
      </w:pPr>
      <w:r w:rsidRPr="008C68D4">
        <w:rPr>
          <w:color w:val="000000" w:themeColor="text1"/>
          <w:sz w:val="18"/>
          <w:szCs w:val="18"/>
        </w:rPr>
        <w:t>Natural Resources Wales shall be notified in writing at least 14 days before the increase or addition or allowing the introduction; and</w:t>
      </w:r>
    </w:p>
    <w:p w14:paraId="4D2B1932" w14:textId="2B633322" w:rsidR="00821962" w:rsidRPr="008C68D4" w:rsidRDefault="00821962" w:rsidP="00107B87">
      <w:pPr>
        <w:pStyle w:val="aBullet"/>
        <w:tabs>
          <w:tab w:val="num" w:pos="1701"/>
        </w:tabs>
        <w:spacing w:before="0"/>
        <w:ind w:left="1701" w:hanging="567"/>
        <w:rPr>
          <w:color w:val="000000" w:themeColor="text1"/>
          <w:sz w:val="18"/>
          <w:szCs w:val="18"/>
        </w:rPr>
      </w:pPr>
      <w:r w:rsidRPr="008C68D4">
        <w:rPr>
          <w:color w:val="000000" w:themeColor="text1"/>
          <w:sz w:val="18"/>
          <w:szCs w:val="18"/>
        </w:rPr>
        <w:t>the notification shall contain a description of the proposed change.</w:t>
      </w:r>
    </w:p>
    <w:p w14:paraId="3F248AC6" w14:textId="160ACA7C" w:rsidR="008C68D4" w:rsidRPr="008C68D4" w:rsidRDefault="008C68D4" w:rsidP="008C68D4">
      <w:pPr>
        <w:pStyle w:val="Bullet1"/>
        <w:tabs>
          <w:tab w:val="num" w:pos="1134"/>
        </w:tabs>
        <w:spacing w:before="0"/>
        <w:ind w:left="1134" w:hanging="567"/>
        <w:rPr>
          <w:rStyle w:val="Red"/>
          <w:color w:val="000000" w:themeColor="text1"/>
          <w:sz w:val="18"/>
          <w:szCs w:val="18"/>
        </w:rPr>
      </w:pPr>
      <w:r w:rsidRPr="008C68D4">
        <w:rPr>
          <w:rStyle w:val="Red"/>
          <w:color w:val="000000" w:themeColor="text1"/>
          <w:sz w:val="18"/>
          <w:szCs w:val="18"/>
        </w:rPr>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5529"/>
        <w:gridCol w:w="1853"/>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891D6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246"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088"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891D60">
        <w:trPr>
          <w:cantSplit/>
        </w:trPr>
        <w:tc>
          <w:tcPr>
            <w:tcW w:w="666" w:type="pct"/>
            <w:shd w:val="clear" w:color="auto" w:fill="auto"/>
          </w:tcPr>
          <w:p w14:paraId="7BEB1E3B" w14:textId="77777777" w:rsidR="00821962" w:rsidRPr="00DF474D" w:rsidRDefault="00821962" w:rsidP="00821962">
            <w:pPr>
              <w:pStyle w:val="TableText"/>
              <w:rPr>
                <w:rStyle w:val="Blue"/>
                <w:color w:val="auto"/>
                <w:sz w:val="18"/>
                <w:szCs w:val="18"/>
              </w:rPr>
            </w:pPr>
            <w:r w:rsidRPr="00DF474D">
              <w:rPr>
                <w:rStyle w:val="Blue"/>
                <w:color w:val="auto"/>
                <w:sz w:val="18"/>
                <w:szCs w:val="18"/>
              </w:rPr>
              <w:t>A1</w:t>
            </w:r>
          </w:p>
        </w:tc>
        <w:tc>
          <w:tcPr>
            <w:tcW w:w="3246" w:type="pct"/>
            <w:shd w:val="clear" w:color="auto" w:fill="auto"/>
          </w:tcPr>
          <w:p w14:paraId="05F3C92E" w14:textId="1A5977C2" w:rsidR="00821962" w:rsidRPr="00DF474D" w:rsidRDefault="00821962" w:rsidP="00821962">
            <w:pPr>
              <w:pStyle w:val="TableText"/>
              <w:rPr>
                <w:rStyle w:val="Blue"/>
                <w:color w:val="auto"/>
                <w:sz w:val="18"/>
                <w:szCs w:val="18"/>
              </w:rPr>
            </w:pPr>
            <w:r w:rsidRPr="00DF474D">
              <w:rPr>
                <w:rStyle w:val="Blue"/>
                <w:color w:val="auto"/>
                <w:sz w:val="18"/>
                <w:szCs w:val="18"/>
              </w:rPr>
              <w:t xml:space="preserve">Discharge of secondary treated sewage effluent via </w:t>
            </w:r>
            <w:r w:rsidR="002D50FC" w:rsidRPr="00DF474D">
              <w:rPr>
                <w:rStyle w:val="Blue"/>
                <w:color w:val="auto"/>
                <w:sz w:val="18"/>
                <w:szCs w:val="18"/>
              </w:rPr>
              <w:t>Final Effluent Discharge Point</w:t>
            </w:r>
          </w:p>
        </w:tc>
        <w:tc>
          <w:tcPr>
            <w:tcW w:w="1088" w:type="pct"/>
            <w:shd w:val="clear" w:color="auto" w:fill="auto"/>
          </w:tcPr>
          <w:p w14:paraId="7479940B" w14:textId="0BCAA873" w:rsidR="00821962" w:rsidRPr="00DF474D" w:rsidRDefault="00D56820" w:rsidP="00821962">
            <w:pPr>
              <w:pStyle w:val="TableText"/>
              <w:rPr>
                <w:rStyle w:val="Red"/>
                <w:color w:val="auto"/>
                <w:sz w:val="18"/>
                <w:szCs w:val="18"/>
              </w:rPr>
            </w:pPr>
            <w:r w:rsidRPr="00DF474D">
              <w:rPr>
                <w:rStyle w:val="Red"/>
                <w:color w:val="auto"/>
                <w:sz w:val="18"/>
                <w:szCs w:val="18"/>
              </w:rPr>
              <w:t>N/A</w:t>
            </w:r>
          </w:p>
        </w:tc>
      </w:tr>
      <w:tr w:rsidR="00821962" w:rsidRPr="003375BF" w14:paraId="758C41BE" w14:textId="77777777" w:rsidTr="00891D60">
        <w:trPr>
          <w:cantSplit/>
        </w:trPr>
        <w:tc>
          <w:tcPr>
            <w:tcW w:w="666" w:type="pct"/>
            <w:shd w:val="clear" w:color="auto" w:fill="auto"/>
          </w:tcPr>
          <w:p w14:paraId="3B9EF0E7" w14:textId="77777777" w:rsidR="00821962" w:rsidRPr="00DF474D" w:rsidRDefault="00821962" w:rsidP="00821962">
            <w:pPr>
              <w:pStyle w:val="TableText"/>
              <w:rPr>
                <w:rStyle w:val="Blue"/>
                <w:color w:val="auto"/>
                <w:sz w:val="18"/>
                <w:szCs w:val="18"/>
              </w:rPr>
            </w:pPr>
            <w:r w:rsidRPr="00DF474D">
              <w:rPr>
                <w:rStyle w:val="Blue"/>
                <w:color w:val="auto"/>
                <w:sz w:val="18"/>
                <w:szCs w:val="18"/>
              </w:rPr>
              <w:t>A2</w:t>
            </w:r>
          </w:p>
        </w:tc>
        <w:tc>
          <w:tcPr>
            <w:tcW w:w="3246" w:type="pct"/>
            <w:shd w:val="clear" w:color="auto" w:fill="auto"/>
          </w:tcPr>
          <w:p w14:paraId="5B8C94E0" w14:textId="1F52D096" w:rsidR="00821962" w:rsidRPr="00DF474D" w:rsidRDefault="00821962" w:rsidP="00821962">
            <w:pPr>
              <w:pStyle w:val="TableText"/>
              <w:rPr>
                <w:rStyle w:val="Blue"/>
                <w:color w:val="auto"/>
                <w:sz w:val="18"/>
                <w:szCs w:val="18"/>
              </w:rPr>
            </w:pPr>
            <w:r w:rsidRPr="00DF474D">
              <w:rPr>
                <w:rStyle w:val="Blue"/>
                <w:color w:val="auto"/>
                <w:sz w:val="18"/>
                <w:szCs w:val="18"/>
              </w:rPr>
              <w:t xml:space="preserve">Discharge of storm sewage via </w:t>
            </w:r>
            <w:r w:rsidR="002D50FC" w:rsidRPr="00DF474D">
              <w:rPr>
                <w:rStyle w:val="Blue"/>
                <w:color w:val="auto"/>
                <w:sz w:val="18"/>
                <w:szCs w:val="18"/>
              </w:rPr>
              <w:t>Storm Discharge Point</w:t>
            </w:r>
          </w:p>
        </w:tc>
        <w:tc>
          <w:tcPr>
            <w:tcW w:w="1088" w:type="pct"/>
            <w:shd w:val="clear" w:color="auto" w:fill="auto"/>
          </w:tcPr>
          <w:p w14:paraId="3B382FBD" w14:textId="184F1619" w:rsidR="00821962" w:rsidRPr="00DF474D" w:rsidRDefault="00D56820" w:rsidP="00821962">
            <w:pPr>
              <w:pStyle w:val="TableText"/>
              <w:rPr>
                <w:sz w:val="18"/>
                <w:szCs w:val="18"/>
              </w:rPr>
            </w:pPr>
            <w:r w:rsidRPr="00DF474D">
              <w:rPr>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6047C217" w14:textId="7D883AE6" w:rsidR="007D4788" w:rsidRPr="003046F9" w:rsidRDefault="00821962" w:rsidP="003046F9">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0"/>
        <w:gridCol w:w="1198"/>
        <w:gridCol w:w="1359"/>
        <w:gridCol w:w="1099"/>
        <w:gridCol w:w="1301"/>
        <w:gridCol w:w="1490"/>
      </w:tblGrid>
      <w:tr w:rsidR="007D4788" w:rsidRPr="00C25946" w14:paraId="2FD02055" w14:textId="77777777" w:rsidTr="000E371F">
        <w:trPr>
          <w:cantSplit/>
          <w:tblHeader/>
        </w:trPr>
        <w:tc>
          <w:tcPr>
            <w:tcW w:w="5000" w:type="pct"/>
            <w:gridSpan w:val="7"/>
            <w:shd w:val="clear" w:color="auto" w:fill="000000"/>
          </w:tcPr>
          <w:p w14:paraId="30A3598D" w14:textId="1E41B8D8" w:rsidR="007D4788" w:rsidRPr="00534C4C" w:rsidRDefault="007D4788" w:rsidP="000E371F">
            <w:pPr>
              <w:pStyle w:val="TableText"/>
              <w:rPr>
                <w:b/>
                <w:color w:val="FFFFFF"/>
                <w:sz w:val="18"/>
                <w:szCs w:val="18"/>
              </w:rPr>
            </w:pPr>
            <w:r w:rsidRPr="00534C4C">
              <w:rPr>
                <w:b/>
                <w:color w:val="FFFFFF"/>
                <w:sz w:val="18"/>
                <w:szCs w:val="18"/>
              </w:rPr>
              <w:t>Table S3.1</w:t>
            </w:r>
            <w:r w:rsidR="00EF32C3">
              <w:rPr>
                <w:b/>
                <w:color w:val="FFFFFF"/>
                <w:sz w:val="18"/>
                <w:szCs w:val="18"/>
              </w:rPr>
              <w:t>a</w:t>
            </w:r>
            <w:r w:rsidRPr="00534C4C">
              <w:rPr>
                <w:b/>
                <w:color w:val="FFFFFF"/>
                <w:sz w:val="18"/>
                <w:szCs w:val="18"/>
              </w:rPr>
              <w:t xml:space="preserve"> Point Source emissions to water (other than sewer) – emission limits and monitoring requirements</w:t>
            </w:r>
          </w:p>
          <w:p w14:paraId="05AF43FE" w14:textId="203247B6" w:rsidR="007D4788" w:rsidRPr="00D2050D" w:rsidRDefault="007D4788" w:rsidP="000E371F">
            <w:pPr>
              <w:pStyle w:val="TableText"/>
              <w:rPr>
                <w:b/>
                <w:color w:val="FF0000"/>
                <w:sz w:val="18"/>
                <w:szCs w:val="18"/>
              </w:rPr>
            </w:pPr>
            <w:r w:rsidRPr="00534C4C">
              <w:rPr>
                <w:b/>
                <w:color w:val="FFFFFF"/>
                <w:sz w:val="18"/>
                <w:szCs w:val="18"/>
              </w:rPr>
              <w:t xml:space="preserve">Effective </w:t>
            </w:r>
            <w:r w:rsidR="006467E4">
              <w:rPr>
                <w:b/>
                <w:color w:val="FFFFFF"/>
                <w:sz w:val="18"/>
                <w:szCs w:val="18"/>
              </w:rPr>
              <w:t xml:space="preserve">up to and including </w:t>
            </w:r>
            <w:r w:rsidRPr="007D4788">
              <w:rPr>
                <w:b/>
                <w:color w:val="FFFFFF" w:themeColor="background1"/>
                <w:sz w:val="18"/>
                <w:szCs w:val="18"/>
              </w:rPr>
              <w:t>3</w:t>
            </w:r>
            <w:r w:rsidR="000F51EE">
              <w:rPr>
                <w:b/>
                <w:color w:val="FFFFFF" w:themeColor="background1"/>
                <w:sz w:val="18"/>
                <w:szCs w:val="18"/>
              </w:rPr>
              <w:t>0</w:t>
            </w:r>
            <w:r w:rsidRPr="007D4788">
              <w:rPr>
                <w:b/>
                <w:color w:val="FFFFFF" w:themeColor="background1"/>
                <w:sz w:val="18"/>
                <w:szCs w:val="18"/>
              </w:rPr>
              <w:t>/03/2030</w:t>
            </w:r>
          </w:p>
        </w:tc>
      </w:tr>
      <w:tr w:rsidR="007D4788" w:rsidRPr="00C25946" w14:paraId="161355AA" w14:textId="77777777" w:rsidTr="000E371F">
        <w:trPr>
          <w:cantSplit/>
          <w:tblHeader/>
        </w:trPr>
        <w:tc>
          <w:tcPr>
            <w:tcW w:w="592" w:type="pct"/>
            <w:shd w:val="clear" w:color="auto" w:fill="auto"/>
          </w:tcPr>
          <w:p w14:paraId="5E752FC9" w14:textId="77777777" w:rsidR="007D4788" w:rsidRPr="001F4EC0" w:rsidRDefault="007D4788" w:rsidP="000E371F">
            <w:pPr>
              <w:pStyle w:val="TableText"/>
              <w:rPr>
                <w:b/>
                <w:sz w:val="18"/>
                <w:szCs w:val="18"/>
              </w:rPr>
            </w:pPr>
            <w:r w:rsidRPr="001F4EC0">
              <w:rPr>
                <w:b/>
                <w:sz w:val="18"/>
                <w:szCs w:val="18"/>
              </w:rPr>
              <w:t>Effluents and discharge points</w:t>
            </w:r>
          </w:p>
        </w:tc>
        <w:tc>
          <w:tcPr>
            <w:tcW w:w="740" w:type="pct"/>
            <w:shd w:val="clear" w:color="auto" w:fill="auto"/>
          </w:tcPr>
          <w:p w14:paraId="50B71E7A" w14:textId="77777777" w:rsidR="007D4788" w:rsidRPr="001F4EC0" w:rsidRDefault="007D4788" w:rsidP="000E371F">
            <w:pPr>
              <w:pStyle w:val="TableText"/>
              <w:rPr>
                <w:b/>
                <w:sz w:val="18"/>
                <w:szCs w:val="18"/>
              </w:rPr>
            </w:pPr>
            <w:r w:rsidRPr="001F4EC0">
              <w:rPr>
                <w:b/>
                <w:sz w:val="18"/>
                <w:szCs w:val="18"/>
              </w:rPr>
              <w:t xml:space="preserve">Parameter  </w:t>
            </w:r>
          </w:p>
        </w:tc>
        <w:tc>
          <w:tcPr>
            <w:tcW w:w="682" w:type="pct"/>
            <w:shd w:val="clear" w:color="auto" w:fill="auto"/>
          </w:tcPr>
          <w:p w14:paraId="1C19186C" w14:textId="77777777" w:rsidR="007D4788" w:rsidRPr="001F4EC0" w:rsidRDefault="007D4788" w:rsidP="000E371F">
            <w:pPr>
              <w:pStyle w:val="TableText"/>
              <w:rPr>
                <w:b/>
                <w:sz w:val="18"/>
                <w:szCs w:val="18"/>
              </w:rPr>
            </w:pPr>
            <w:r w:rsidRPr="001F4EC0">
              <w:rPr>
                <w:b/>
                <w:sz w:val="18"/>
                <w:szCs w:val="18"/>
              </w:rPr>
              <w:t>Limit (including unit)</w:t>
            </w:r>
          </w:p>
        </w:tc>
        <w:tc>
          <w:tcPr>
            <w:tcW w:w="773" w:type="pct"/>
            <w:shd w:val="clear" w:color="auto" w:fill="auto"/>
          </w:tcPr>
          <w:p w14:paraId="09CAA282" w14:textId="77777777" w:rsidR="007D4788" w:rsidRPr="001F4EC0" w:rsidRDefault="007D4788" w:rsidP="000E371F">
            <w:pPr>
              <w:pStyle w:val="TableText"/>
              <w:rPr>
                <w:b/>
                <w:sz w:val="18"/>
                <w:szCs w:val="18"/>
              </w:rPr>
            </w:pPr>
            <w:r w:rsidRPr="001F4EC0">
              <w:rPr>
                <w:b/>
                <w:sz w:val="18"/>
                <w:szCs w:val="18"/>
              </w:rPr>
              <w:t>Reference Period</w:t>
            </w:r>
          </w:p>
        </w:tc>
        <w:tc>
          <w:tcPr>
            <w:tcW w:w="625" w:type="pct"/>
            <w:shd w:val="clear" w:color="auto" w:fill="auto"/>
          </w:tcPr>
          <w:p w14:paraId="3DC8FC57" w14:textId="77777777" w:rsidR="007D4788" w:rsidRPr="001F4EC0" w:rsidRDefault="007D4788" w:rsidP="000E371F">
            <w:pPr>
              <w:pStyle w:val="TableText"/>
              <w:rPr>
                <w:b/>
                <w:sz w:val="18"/>
                <w:szCs w:val="18"/>
              </w:rPr>
            </w:pPr>
            <w:r w:rsidRPr="001F4EC0">
              <w:rPr>
                <w:b/>
                <w:sz w:val="18"/>
                <w:szCs w:val="18"/>
              </w:rPr>
              <w:t>Limit of effective range</w:t>
            </w:r>
          </w:p>
        </w:tc>
        <w:tc>
          <w:tcPr>
            <w:tcW w:w="740" w:type="pct"/>
            <w:shd w:val="clear" w:color="auto" w:fill="auto"/>
          </w:tcPr>
          <w:p w14:paraId="62856866" w14:textId="77777777" w:rsidR="007D4788" w:rsidRPr="001F4EC0" w:rsidRDefault="007D4788" w:rsidP="000E371F">
            <w:pPr>
              <w:pStyle w:val="TableText"/>
              <w:rPr>
                <w:b/>
                <w:sz w:val="18"/>
                <w:szCs w:val="18"/>
              </w:rPr>
            </w:pPr>
            <w:r w:rsidRPr="001F4EC0">
              <w:rPr>
                <w:b/>
                <w:sz w:val="18"/>
                <w:szCs w:val="18"/>
              </w:rPr>
              <w:t>Monitoring frequency</w:t>
            </w:r>
          </w:p>
        </w:tc>
        <w:tc>
          <w:tcPr>
            <w:tcW w:w="848" w:type="pct"/>
            <w:shd w:val="clear" w:color="auto" w:fill="auto"/>
          </w:tcPr>
          <w:p w14:paraId="3303063E" w14:textId="77777777" w:rsidR="007D4788" w:rsidRPr="001F4EC0" w:rsidRDefault="007D4788" w:rsidP="000E371F">
            <w:pPr>
              <w:pStyle w:val="TableText"/>
              <w:rPr>
                <w:b/>
                <w:sz w:val="18"/>
                <w:szCs w:val="18"/>
              </w:rPr>
            </w:pPr>
            <w:r w:rsidRPr="001F4EC0">
              <w:rPr>
                <w:b/>
                <w:sz w:val="18"/>
                <w:szCs w:val="18"/>
              </w:rPr>
              <w:t>Compliance Statistic</w:t>
            </w:r>
          </w:p>
        </w:tc>
      </w:tr>
      <w:tr w:rsidR="00A87670" w:rsidRPr="00C25946" w14:paraId="3271F3A8" w14:textId="77777777" w:rsidTr="000E371F">
        <w:trPr>
          <w:cantSplit/>
        </w:trPr>
        <w:tc>
          <w:tcPr>
            <w:tcW w:w="592" w:type="pct"/>
            <w:vMerge w:val="restart"/>
            <w:shd w:val="clear" w:color="auto" w:fill="auto"/>
          </w:tcPr>
          <w:p w14:paraId="7ECA05C3" w14:textId="77777777" w:rsidR="00A87670" w:rsidRPr="007A730D" w:rsidRDefault="00A87670" w:rsidP="000E371F">
            <w:pPr>
              <w:pStyle w:val="TableText"/>
              <w:rPr>
                <w:rStyle w:val="Blue"/>
                <w:color w:val="auto"/>
                <w:sz w:val="18"/>
                <w:szCs w:val="18"/>
              </w:rPr>
            </w:pPr>
            <w:r w:rsidRPr="007A730D">
              <w:rPr>
                <w:rStyle w:val="Blue"/>
                <w:color w:val="auto"/>
                <w:sz w:val="18"/>
                <w:szCs w:val="18"/>
              </w:rPr>
              <w:t>A1 Secondary treated sewage effluent via Final Effluent Discharge Point</w:t>
            </w:r>
          </w:p>
        </w:tc>
        <w:tc>
          <w:tcPr>
            <w:tcW w:w="740" w:type="pct"/>
            <w:shd w:val="clear" w:color="auto" w:fill="auto"/>
          </w:tcPr>
          <w:p w14:paraId="274C1416" w14:textId="77777777" w:rsidR="00A87670" w:rsidRPr="007A730D" w:rsidRDefault="00A87670" w:rsidP="000E371F">
            <w:pPr>
              <w:pStyle w:val="TableText"/>
              <w:rPr>
                <w:rStyle w:val="Blue"/>
                <w:rFonts w:cs="Calibri"/>
                <w:color w:val="auto"/>
                <w:sz w:val="18"/>
                <w:szCs w:val="18"/>
              </w:rPr>
            </w:pPr>
            <w:r w:rsidRPr="007A730D">
              <w:rPr>
                <w:rStyle w:val="Blue"/>
                <w:rFonts w:cs="Calibri"/>
                <w:color w:val="auto"/>
                <w:sz w:val="18"/>
                <w:szCs w:val="18"/>
              </w:rPr>
              <w:t>Dry weather flow</w:t>
            </w:r>
          </w:p>
        </w:tc>
        <w:tc>
          <w:tcPr>
            <w:tcW w:w="682" w:type="pct"/>
            <w:shd w:val="clear" w:color="auto" w:fill="auto"/>
          </w:tcPr>
          <w:p w14:paraId="2CAB486A" w14:textId="77777777" w:rsidR="00A87670" w:rsidRPr="007A730D" w:rsidRDefault="00A87670" w:rsidP="000E371F">
            <w:pPr>
              <w:pStyle w:val="TableText"/>
              <w:rPr>
                <w:rStyle w:val="Blue"/>
                <w:rFonts w:cs="Calibri"/>
                <w:color w:val="auto"/>
                <w:sz w:val="18"/>
                <w:szCs w:val="18"/>
              </w:rPr>
            </w:pPr>
            <w:r w:rsidRPr="007A730D">
              <w:rPr>
                <w:rStyle w:val="Blue"/>
                <w:rFonts w:cs="Calibri"/>
                <w:color w:val="auto"/>
                <w:sz w:val="18"/>
                <w:szCs w:val="18"/>
              </w:rPr>
              <w:t>23 m</w:t>
            </w:r>
            <w:r w:rsidRPr="007A730D">
              <w:rPr>
                <w:rStyle w:val="Blue"/>
                <w:rFonts w:cs="Calibri"/>
                <w:color w:val="auto"/>
                <w:sz w:val="18"/>
                <w:szCs w:val="18"/>
                <w:vertAlign w:val="superscript"/>
              </w:rPr>
              <w:t>3</w:t>
            </w:r>
            <w:r w:rsidRPr="007A730D">
              <w:rPr>
                <w:rStyle w:val="Blue"/>
                <w:rFonts w:cs="Calibri"/>
                <w:color w:val="auto"/>
                <w:sz w:val="18"/>
                <w:szCs w:val="18"/>
              </w:rPr>
              <w:t>/day</w:t>
            </w:r>
          </w:p>
          <w:p w14:paraId="4205DBBB" w14:textId="77777777" w:rsidR="00A87670" w:rsidRPr="007A730D" w:rsidRDefault="00A87670" w:rsidP="000E371F">
            <w:pPr>
              <w:pStyle w:val="TableText"/>
              <w:rPr>
                <w:rStyle w:val="Blue"/>
                <w:rFonts w:cs="Calibri"/>
                <w:color w:val="auto"/>
                <w:sz w:val="18"/>
                <w:szCs w:val="18"/>
              </w:rPr>
            </w:pPr>
          </w:p>
          <w:p w14:paraId="75CB6AE0" w14:textId="77777777" w:rsidR="00A87670" w:rsidRPr="007A730D" w:rsidRDefault="00A87670" w:rsidP="000E371F">
            <w:pPr>
              <w:pStyle w:val="TableText"/>
              <w:rPr>
                <w:rStyle w:val="Blue"/>
                <w:rFonts w:cs="Calibri"/>
                <w:color w:val="auto"/>
                <w:sz w:val="18"/>
                <w:szCs w:val="18"/>
              </w:rPr>
            </w:pPr>
          </w:p>
        </w:tc>
        <w:tc>
          <w:tcPr>
            <w:tcW w:w="773" w:type="pct"/>
            <w:shd w:val="clear" w:color="auto" w:fill="auto"/>
          </w:tcPr>
          <w:p w14:paraId="17CFFA54" w14:textId="77777777" w:rsidR="00A87670" w:rsidRPr="007A730D" w:rsidRDefault="00A87670" w:rsidP="000E371F">
            <w:pPr>
              <w:pStyle w:val="TableText"/>
              <w:rPr>
                <w:rStyle w:val="Blue"/>
                <w:rFonts w:cs="Calibri"/>
                <w:color w:val="auto"/>
                <w:sz w:val="18"/>
                <w:szCs w:val="18"/>
              </w:rPr>
            </w:pPr>
            <w:r w:rsidRPr="007A730D">
              <w:rPr>
                <w:rStyle w:val="Blue"/>
                <w:rFonts w:cs="Calibri"/>
                <w:color w:val="auto"/>
                <w:sz w:val="18"/>
                <w:szCs w:val="18"/>
              </w:rPr>
              <w:t>Total daily volume</w:t>
            </w:r>
          </w:p>
        </w:tc>
        <w:tc>
          <w:tcPr>
            <w:tcW w:w="625" w:type="pct"/>
            <w:shd w:val="clear" w:color="auto" w:fill="auto"/>
          </w:tcPr>
          <w:p w14:paraId="20C3322C" w14:textId="77777777" w:rsidR="00A87670" w:rsidRPr="007A730D" w:rsidRDefault="00A87670" w:rsidP="000E371F">
            <w:pPr>
              <w:pStyle w:val="TableText"/>
              <w:rPr>
                <w:rStyle w:val="Blue"/>
                <w:rFonts w:cs="Calibri"/>
                <w:color w:val="auto"/>
                <w:sz w:val="18"/>
                <w:szCs w:val="18"/>
              </w:rPr>
            </w:pPr>
            <w:r w:rsidRPr="007A730D">
              <w:rPr>
                <w:rStyle w:val="Blue"/>
                <w:rFonts w:cs="Calibri"/>
                <w:color w:val="auto"/>
                <w:sz w:val="18"/>
                <w:szCs w:val="18"/>
              </w:rPr>
              <w:t xml:space="preserve">N/A                                                                </w:t>
            </w:r>
          </w:p>
        </w:tc>
        <w:tc>
          <w:tcPr>
            <w:tcW w:w="740" w:type="pct"/>
            <w:shd w:val="clear" w:color="auto" w:fill="auto"/>
          </w:tcPr>
          <w:p w14:paraId="7B688AA9" w14:textId="77777777" w:rsidR="00A87670" w:rsidRPr="007A730D" w:rsidRDefault="00A87670" w:rsidP="000E371F">
            <w:pPr>
              <w:pStyle w:val="TableText"/>
              <w:rPr>
                <w:rStyle w:val="Blue"/>
                <w:rFonts w:cs="Calibri"/>
                <w:color w:val="auto"/>
                <w:sz w:val="18"/>
                <w:szCs w:val="18"/>
              </w:rPr>
            </w:pPr>
            <w:r w:rsidRPr="007A730D">
              <w:rPr>
                <w:rStyle w:val="Blue"/>
                <w:rFonts w:cs="Calibri"/>
                <w:color w:val="auto"/>
                <w:sz w:val="18"/>
                <w:szCs w:val="18"/>
              </w:rPr>
              <w:t xml:space="preserve">N/A                                                                </w:t>
            </w:r>
          </w:p>
        </w:tc>
        <w:tc>
          <w:tcPr>
            <w:tcW w:w="848" w:type="pct"/>
            <w:shd w:val="clear" w:color="auto" w:fill="auto"/>
          </w:tcPr>
          <w:p w14:paraId="749C7CF0" w14:textId="77777777" w:rsidR="00A87670" w:rsidRPr="006A6694" w:rsidRDefault="00A87670" w:rsidP="000E371F">
            <w:pPr>
              <w:pStyle w:val="TableText"/>
              <w:rPr>
                <w:rStyle w:val="Blue"/>
                <w:rFonts w:cs="Calibri"/>
                <w:color w:val="000000" w:themeColor="text1"/>
                <w:sz w:val="18"/>
                <w:szCs w:val="18"/>
              </w:rPr>
            </w:pPr>
            <w:r w:rsidRPr="006A6694">
              <w:rPr>
                <w:rStyle w:val="Blue"/>
                <w:rFonts w:cs="Calibri"/>
                <w:color w:val="000000" w:themeColor="text1"/>
                <w:sz w:val="18"/>
                <w:szCs w:val="18"/>
              </w:rPr>
              <w:t>Condition 3.1.4 applies</w:t>
            </w:r>
          </w:p>
        </w:tc>
      </w:tr>
      <w:tr w:rsidR="00A87670" w:rsidRPr="00C25946" w14:paraId="2428941B" w14:textId="77777777" w:rsidTr="000E371F">
        <w:trPr>
          <w:cantSplit/>
        </w:trPr>
        <w:tc>
          <w:tcPr>
            <w:tcW w:w="592" w:type="pct"/>
            <w:vMerge/>
            <w:shd w:val="clear" w:color="auto" w:fill="auto"/>
          </w:tcPr>
          <w:p w14:paraId="589D403B" w14:textId="77777777" w:rsidR="00A87670" w:rsidRPr="001F4EC0" w:rsidRDefault="00A87670" w:rsidP="000E371F">
            <w:pPr>
              <w:pStyle w:val="TableText"/>
              <w:rPr>
                <w:rStyle w:val="Blue"/>
                <w:sz w:val="18"/>
                <w:szCs w:val="18"/>
              </w:rPr>
            </w:pPr>
          </w:p>
        </w:tc>
        <w:tc>
          <w:tcPr>
            <w:tcW w:w="740" w:type="pct"/>
            <w:shd w:val="clear" w:color="auto" w:fill="auto"/>
          </w:tcPr>
          <w:p w14:paraId="23B60D39" w14:textId="77777777" w:rsidR="00A87670" w:rsidRPr="007652A0" w:rsidRDefault="00A87670" w:rsidP="000E371F">
            <w:pPr>
              <w:pStyle w:val="TableText"/>
              <w:rPr>
                <w:rStyle w:val="Blue"/>
                <w:rFonts w:cs="Calibri"/>
                <w:color w:val="auto"/>
                <w:sz w:val="18"/>
                <w:szCs w:val="18"/>
              </w:rPr>
            </w:pPr>
            <w:r w:rsidRPr="007652A0">
              <w:rPr>
                <w:rStyle w:val="Blue"/>
                <w:rFonts w:cs="Calibri"/>
                <w:color w:val="auto"/>
                <w:sz w:val="18"/>
                <w:szCs w:val="18"/>
              </w:rPr>
              <w:t>ATU-BOD as O</w:t>
            </w:r>
            <w:r w:rsidRPr="007652A0">
              <w:rPr>
                <w:rStyle w:val="Blue"/>
                <w:rFonts w:cs="Calibri"/>
                <w:color w:val="auto"/>
                <w:sz w:val="18"/>
                <w:szCs w:val="18"/>
                <w:vertAlign w:val="subscript"/>
              </w:rPr>
              <w:t>2</w:t>
            </w:r>
          </w:p>
        </w:tc>
        <w:tc>
          <w:tcPr>
            <w:tcW w:w="682" w:type="pct"/>
            <w:shd w:val="clear" w:color="auto" w:fill="auto"/>
          </w:tcPr>
          <w:p w14:paraId="1A260BDE" w14:textId="77777777" w:rsidR="00A87670" w:rsidRPr="007652A0" w:rsidRDefault="00A87670" w:rsidP="000E371F">
            <w:pPr>
              <w:pStyle w:val="TableText"/>
              <w:rPr>
                <w:rStyle w:val="Blue"/>
                <w:rFonts w:cs="Calibri"/>
                <w:color w:val="auto"/>
                <w:sz w:val="18"/>
                <w:szCs w:val="18"/>
              </w:rPr>
            </w:pPr>
            <w:r w:rsidRPr="007652A0">
              <w:rPr>
                <w:rStyle w:val="Blue"/>
                <w:rFonts w:cs="Calibri"/>
                <w:color w:val="auto"/>
                <w:sz w:val="18"/>
                <w:szCs w:val="18"/>
              </w:rPr>
              <w:t>40 mg/l</w:t>
            </w:r>
          </w:p>
        </w:tc>
        <w:tc>
          <w:tcPr>
            <w:tcW w:w="773" w:type="pct"/>
            <w:shd w:val="clear" w:color="auto" w:fill="auto"/>
          </w:tcPr>
          <w:p w14:paraId="40A1F40D" w14:textId="77777777" w:rsidR="00A87670" w:rsidRPr="007652A0" w:rsidRDefault="00A87670" w:rsidP="000E371F">
            <w:pPr>
              <w:pStyle w:val="TableText"/>
              <w:rPr>
                <w:rStyle w:val="Blue"/>
                <w:rFonts w:cs="Calibri"/>
                <w:color w:val="auto"/>
                <w:sz w:val="18"/>
                <w:szCs w:val="18"/>
              </w:rPr>
            </w:pPr>
            <w:r w:rsidRPr="007652A0">
              <w:rPr>
                <w:rStyle w:val="Blue"/>
                <w:rFonts w:cs="Calibri"/>
                <w:color w:val="auto"/>
                <w:sz w:val="18"/>
                <w:szCs w:val="18"/>
              </w:rPr>
              <w:t>Instantaneous (spot sample)</w:t>
            </w:r>
          </w:p>
        </w:tc>
        <w:tc>
          <w:tcPr>
            <w:tcW w:w="625" w:type="pct"/>
            <w:shd w:val="clear" w:color="auto" w:fill="auto"/>
          </w:tcPr>
          <w:p w14:paraId="201C7D9A" w14:textId="77777777" w:rsidR="00A87670" w:rsidRPr="007652A0" w:rsidRDefault="00A87670" w:rsidP="000E371F">
            <w:pPr>
              <w:pStyle w:val="TableText"/>
              <w:rPr>
                <w:rStyle w:val="Blue"/>
                <w:rFonts w:cs="Calibri"/>
                <w:color w:val="auto"/>
                <w:sz w:val="18"/>
                <w:szCs w:val="18"/>
              </w:rPr>
            </w:pPr>
            <w:r w:rsidRPr="007652A0">
              <w:rPr>
                <w:rStyle w:val="Blue"/>
                <w:rFonts w:cs="Calibri"/>
                <w:color w:val="auto"/>
                <w:sz w:val="18"/>
                <w:szCs w:val="18"/>
              </w:rPr>
              <w:t>N/A</w:t>
            </w:r>
          </w:p>
        </w:tc>
        <w:tc>
          <w:tcPr>
            <w:tcW w:w="740" w:type="pct"/>
            <w:shd w:val="clear" w:color="auto" w:fill="auto"/>
          </w:tcPr>
          <w:p w14:paraId="000B3F7C" w14:textId="77777777" w:rsidR="00A87670" w:rsidRPr="007652A0" w:rsidRDefault="00A87670" w:rsidP="000E371F">
            <w:pPr>
              <w:pStyle w:val="TableText"/>
              <w:rPr>
                <w:rStyle w:val="Blue"/>
                <w:rFonts w:cs="Calibri"/>
                <w:color w:val="auto"/>
                <w:sz w:val="18"/>
                <w:szCs w:val="18"/>
              </w:rPr>
            </w:pPr>
            <w:r w:rsidRPr="007652A0">
              <w:rPr>
                <w:rStyle w:val="Blue"/>
                <w:rFonts w:cs="Calibri"/>
                <w:color w:val="auto"/>
                <w:sz w:val="18"/>
                <w:szCs w:val="18"/>
              </w:rPr>
              <w:t>As specified in schedule 3B</w:t>
            </w:r>
          </w:p>
        </w:tc>
        <w:tc>
          <w:tcPr>
            <w:tcW w:w="848" w:type="pct"/>
            <w:shd w:val="clear" w:color="auto" w:fill="auto"/>
          </w:tcPr>
          <w:p w14:paraId="4A8F36E9" w14:textId="77777777" w:rsidR="00A87670" w:rsidRPr="007652A0" w:rsidRDefault="00A87670" w:rsidP="000E371F">
            <w:pPr>
              <w:pStyle w:val="TableText"/>
              <w:rPr>
                <w:rStyle w:val="Blue"/>
                <w:rFonts w:cs="Calibri"/>
                <w:color w:val="auto"/>
                <w:sz w:val="18"/>
                <w:szCs w:val="18"/>
              </w:rPr>
            </w:pPr>
            <w:r w:rsidRPr="007652A0">
              <w:rPr>
                <w:rStyle w:val="Blue"/>
                <w:rFonts w:cs="Calibri"/>
                <w:color w:val="auto"/>
                <w:sz w:val="18"/>
                <w:szCs w:val="18"/>
              </w:rPr>
              <w:t>Look up table</w:t>
            </w:r>
          </w:p>
          <w:p w14:paraId="733A71B1" w14:textId="77777777" w:rsidR="00A87670" w:rsidRPr="007652A0" w:rsidRDefault="00A87670" w:rsidP="000E371F">
            <w:pPr>
              <w:pStyle w:val="TableText"/>
              <w:rPr>
                <w:rStyle w:val="Blue"/>
                <w:rFonts w:cs="Calibri"/>
                <w:color w:val="auto"/>
                <w:sz w:val="18"/>
                <w:szCs w:val="18"/>
              </w:rPr>
            </w:pPr>
            <w:r w:rsidRPr="007652A0">
              <w:rPr>
                <w:rStyle w:val="Blue"/>
                <w:rFonts w:cs="Calibri"/>
                <w:color w:val="auto"/>
                <w:sz w:val="18"/>
                <w:szCs w:val="18"/>
              </w:rPr>
              <w:t>(Conditions 3.1.2 and 3.1.3 apply)</w:t>
            </w:r>
          </w:p>
        </w:tc>
      </w:tr>
      <w:tr w:rsidR="00A87670" w:rsidRPr="00C25946" w14:paraId="0D26F965" w14:textId="77777777" w:rsidTr="000E371F">
        <w:trPr>
          <w:cantSplit/>
        </w:trPr>
        <w:tc>
          <w:tcPr>
            <w:tcW w:w="592" w:type="pct"/>
            <w:vMerge/>
            <w:shd w:val="clear" w:color="auto" w:fill="auto"/>
          </w:tcPr>
          <w:p w14:paraId="6846F9D7" w14:textId="77777777" w:rsidR="00A87670" w:rsidRPr="001F4EC0" w:rsidRDefault="00A87670" w:rsidP="000E371F">
            <w:pPr>
              <w:pStyle w:val="TableText"/>
              <w:rPr>
                <w:rStyle w:val="Blue"/>
                <w:sz w:val="18"/>
                <w:szCs w:val="18"/>
              </w:rPr>
            </w:pPr>
          </w:p>
        </w:tc>
        <w:tc>
          <w:tcPr>
            <w:tcW w:w="740" w:type="pct"/>
            <w:shd w:val="clear" w:color="auto" w:fill="auto"/>
          </w:tcPr>
          <w:p w14:paraId="05EBA5D2" w14:textId="77777777" w:rsidR="00A87670" w:rsidRPr="009928F1" w:rsidRDefault="00A87670" w:rsidP="000E371F">
            <w:pPr>
              <w:pStyle w:val="TableText"/>
              <w:rPr>
                <w:rStyle w:val="Blue"/>
                <w:rFonts w:cs="Calibri"/>
                <w:color w:val="auto"/>
                <w:sz w:val="18"/>
                <w:szCs w:val="18"/>
              </w:rPr>
            </w:pPr>
            <w:r w:rsidRPr="009928F1">
              <w:rPr>
                <w:rStyle w:val="Blue"/>
                <w:rFonts w:cs="Calibri"/>
                <w:color w:val="auto"/>
                <w:sz w:val="18"/>
                <w:szCs w:val="18"/>
              </w:rPr>
              <w:t>Suspended solids (measured after drying at 105°C)</w:t>
            </w:r>
          </w:p>
        </w:tc>
        <w:tc>
          <w:tcPr>
            <w:tcW w:w="682" w:type="pct"/>
            <w:shd w:val="clear" w:color="auto" w:fill="auto"/>
          </w:tcPr>
          <w:p w14:paraId="3C450E4E" w14:textId="77777777" w:rsidR="00A87670" w:rsidRPr="009928F1" w:rsidRDefault="00A87670" w:rsidP="000E371F">
            <w:pPr>
              <w:pStyle w:val="TableText"/>
              <w:rPr>
                <w:rStyle w:val="Blue"/>
                <w:rFonts w:cs="Calibri"/>
                <w:color w:val="auto"/>
                <w:sz w:val="18"/>
                <w:szCs w:val="18"/>
              </w:rPr>
            </w:pPr>
            <w:r w:rsidRPr="009928F1">
              <w:rPr>
                <w:rStyle w:val="Blue"/>
                <w:rFonts w:cs="Calibri"/>
                <w:color w:val="auto"/>
                <w:sz w:val="18"/>
                <w:szCs w:val="18"/>
              </w:rPr>
              <w:t>60 mg/l</w:t>
            </w:r>
          </w:p>
        </w:tc>
        <w:tc>
          <w:tcPr>
            <w:tcW w:w="773" w:type="pct"/>
            <w:shd w:val="clear" w:color="auto" w:fill="auto"/>
          </w:tcPr>
          <w:p w14:paraId="404295D6" w14:textId="77777777" w:rsidR="00A87670" w:rsidRPr="009928F1" w:rsidRDefault="00A87670" w:rsidP="000E371F">
            <w:pPr>
              <w:pStyle w:val="TableText"/>
              <w:rPr>
                <w:rStyle w:val="Blue"/>
                <w:rFonts w:cs="Calibri"/>
                <w:color w:val="auto"/>
                <w:sz w:val="18"/>
                <w:szCs w:val="18"/>
              </w:rPr>
            </w:pPr>
            <w:r w:rsidRPr="009928F1">
              <w:rPr>
                <w:rStyle w:val="Blue"/>
                <w:rFonts w:cs="Calibri"/>
                <w:color w:val="auto"/>
                <w:sz w:val="18"/>
                <w:szCs w:val="18"/>
              </w:rPr>
              <w:t>Instantaneous (spot sample)</w:t>
            </w:r>
          </w:p>
        </w:tc>
        <w:tc>
          <w:tcPr>
            <w:tcW w:w="625" w:type="pct"/>
            <w:shd w:val="clear" w:color="auto" w:fill="auto"/>
          </w:tcPr>
          <w:p w14:paraId="557B01DE" w14:textId="77777777" w:rsidR="00A87670" w:rsidRPr="009928F1" w:rsidRDefault="00A87670" w:rsidP="000E371F">
            <w:pPr>
              <w:pStyle w:val="TableText"/>
              <w:rPr>
                <w:rStyle w:val="Blue"/>
                <w:rFonts w:cs="Calibri"/>
                <w:color w:val="auto"/>
                <w:sz w:val="18"/>
                <w:szCs w:val="18"/>
              </w:rPr>
            </w:pPr>
            <w:r w:rsidRPr="009928F1">
              <w:rPr>
                <w:rStyle w:val="Blue"/>
                <w:rFonts w:cs="Calibri"/>
                <w:color w:val="auto"/>
                <w:sz w:val="18"/>
                <w:szCs w:val="18"/>
              </w:rPr>
              <w:t>N/A</w:t>
            </w:r>
          </w:p>
        </w:tc>
        <w:tc>
          <w:tcPr>
            <w:tcW w:w="740" w:type="pct"/>
            <w:shd w:val="clear" w:color="auto" w:fill="auto"/>
          </w:tcPr>
          <w:p w14:paraId="6B03744B" w14:textId="77777777" w:rsidR="00A87670" w:rsidRPr="009928F1" w:rsidRDefault="00A87670" w:rsidP="000E371F">
            <w:pPr>
              <w:pStyle w:val="TableText"/>
              <w:rPr>
                <w:rStyle w:val="Blue"/>
                <w:rFonts w:cs="Calibri"/>
                <w:color w:val="auto"/>
                <w:sz w:val="18"/>
                <w:szCs w:val="18"/>
              </w:rPr>
            </w:pPr>
            <w:r w:rsidRPr="009928F1">
              <w:rPr>
                <w:rStyle w:val="Blue"/>
                <w:rFonts w:cs="Calibri"/>
                <w:color w:val="auto"/>
                <w:sz w:val="18"/>
                <w:szCs w:val="18"/>
              </w:rPr>
              <w:t>As specified in schedule 3B</w:t>
            </w:r>
          </w:p>
        </w:tc>
        <w:tc>
          <w:tcPr>
            <w:tcW w:w="848" w:type="pct"/>
            <w:shd w:val="clear" w:color="auto" w:fill="auto"/>
          </w:tcPr>
          <w:p w14:paraId="7E91487E" w14:textId="77777777" w:rsidR="00A87670" w:rsidRPr="009928F1" w:rsidRDefault="00A87670" w:rsidP="000E371F">
            <w:pPr>
              <w:pStyle w:val="TableText"/>
              <w:rPr>
                <w:rStyle w:val="Blue"/>
                <w:rFonts w:cs="Calibri"/>
                <w:color w:val="auto"/>
                <w:sz w:val="18"/>
                <w:szCs w:val="18"/>
              </w:rPr>
            </w:pPr>
            <w:r w:rsidRPr="009928F1">
              <w:rPr>
                <w:rStyle w:val="Blue"/>
                <w:rFonts w:cs="Calibri"/>
                <w:color w:val="auto"/>
                <w:sz w:val="18"/>
                <w:szCs w:val="18"/>
              </w:rPr>
              <w:t>Look up table</w:t>
            </w:r>
          </w:p>
          <w:p w14:paraId="269715AB" w14:textId="77777777" w:rsidR="00A87670" w:rsidRPr="009928F1" w:rsidRDefault="00A87670" w:rsidP="000E371F">
            <w:pPr>
              <w:pStyle w:val="TableText"/>
              <w:rPr>
                <w:rStyle w:val="Blue"/>
                <w:rFonts w:cs="Calibri"/>
                <w:color w:val="auto"/>
                <w:sz w:val="18"/>
                <w:szCs w:val="18"/>
              </w:rPr>
            </w:pPr>
            <w:r w:rsidRPr="009928F1">
              <w:rPr>
                <w:rStyle w:val="Blue"/>
                <w:rFonts w:cs="Calibri"/>
                <w:color w:val="auto"/>
                <w:sz w:val="18"/>
                <w:szCs w:val="18"/>
              </w:rPr>
              <w:t>(Conditions 3.1.2 and 3.1.3 apply)</w:t>
            </w:r>
          </w:p>
        </w:tc>
      </w:tr>
      <w:tr w:rsidR="00A87670" w:rsidRPr="00C25946" w14:paraId="38A4B9CF" w14:textId="77777777" w:rsidTr="000E371F">
        <w:trPr>
          <w:cantSplit/>
        </w:trPr>
        <w:tc>
          <w:tcPr>
            <w:tcW w:w="592" w:type="pct"/>
            <w:vMerge/>
            <w:shd w:val="clear" w:color="auto" w:fill="auto"/>
          </w:tcPr>
          <w:p w14:paraId="2B3A5AFB" w14:textId="77777777" w:rsidR="00A87670" w:rsidRPr="00FC55D1" w:rsidRDefault="00A87670" w:rsidP="000E371F">
            <w:pPr>
              <w:pStyle w:val="TableText"/>
              <w:rPr>
                <w:rStyle w:val="Blue"/>
              </w:rPr>
            </w:pPr>
          </w:p>
        </w:tc>
        <w:tc>
          <w:tcPr>
            <w:tcW w:w="740" w:type="pct"/>
            <w:shd w:val="clear" w:color="auto" w:fill="auto"/>
          </w:tcPr>
          <w:p w14:paraId="78C10701" w14:textId="77777777" w:rsidR="00A87670" w:rsidRPr="009928F1" w:rsidRDefault="00A87670" w:rsidP="000E371F">
            <w:pPr>
              <w:pStyle w:val="TableText"/>
              <w:rPr>
                <w:rStyle w:val="Blue"/>
                <w:rFonts w:cs="Calibri"/>
                <w:color w:val="auto"/>
                <w:sz w:val="18"/>
                <w:szCs w:val="18"/>
              </w:rPr>
            </w:pPr>
            <w:r w:rsidRPr="009928F1">
              <w:rPr>
                <w:rStyle w:val="Blue"/>
                <w:rFonts w:cs="Calibri"/>
                <w:color w:val="auto"/>
                <w:sz w:val="18"/>
                <w:szCs w:val="18"/>
              </w:rPr>
              <w:t>Total phosphorus as P</w:t>
            </w:r>
          </w:p>
        </w:tc>
        <w:tc>
          <w:tcPr>
            <w:tcW w:w="682" w:type="pct"/>
            <w:shd w:val="clear" w:color="auto" w:fill="auto"/>
          </w:tcPr>
          <w:p w14:paraId="20369791" w14:textId="77777777" w:rsidR="00A87670" w:rsidRPr="009928F1" w:rsidRDefault="00A87670" w:rsidP="000E371F">
            <w:pPr>
              <w:pStyle w:val="TableText"/>
              <w:rPr>
                <w:rStyle w:val="Blue"/>
                <w:rFonts w:cs="Calibri"/>
                <w:color w:val="auto"/>
                <w:sz w:val="18"/>
                <w:szCs w:val="18"/>
              </w:rPr>
            </w:pPr>
            <w:r>
              <w:rPr>
                <w:rStyle w:val="Blue"/>
                <w:rFonts w:cs="Calibri"/>
                <w:color w:val="auto"/>
                <w:sz w:val="18"/>
                <w:szCs w:val="18"/>
              </w:rPr>
              <w:t>5</w:t>
            </w:r>
            <w:r w:rsidRPr="009928F1">
              <w:rPr>
                <w:rStyle w:val="Blue"/>
                <w:rFonts w:cs="Calibri"/>
                <w:color w:val="auto"/>
                <w:sz w:val="18"/>
                <w:szCs w:val="18"/>
              </w:rPr>
              <w:t xml:space="preserve"> mg/l </w:t>
            </w:r>
          </w:p>
        </w:tc>
        <w:tc>
          <w:tcPr>
            <w:tcW w:w="773" w:type="pct"/>
            <w:shd w:val="clear" w:color="auto" w:fill="auto"/>
          </w:tcPr>
          <w:p w14:paraId="69616639" w14:textId="77777777" w:rsidR="00A87670" w:rsidRPr="009928F1" w:rsidRDefault="00A87670" w:rsidP="000E371F">
            <w:pPr>
              <w:pStyle w:val="TableText"/>
              <w:rPr>
                <w:rStyle w:val="Blue"/>
                <w:rFonts w:cs="Calibri"/>
                <w:color w:val="auto"/>
                <w:sz w:val="18"/>
                <w:szCs w:val="18"/>
              </w:rPr>
            </w:pPr>
            <w:r w:rsidRPr="009928F1">
              <w:rPr>
                <w:rStyle w:val="Blue"/>
                <w:rFonts w:cs="Calibri"/>
                <w:color w:val="auto"/>
                <w:sz w:val="18"/>
                <w:szCs w:val="18"/>
              </w:rPr>
              <w:t>Instantaneous (spot sample)</w:t>
            </w:r>
          </w:p>
        </w:tc>
        <w:tc>
          <w:tcPr>
            <w:tcW w:w="625" w:type="pct"/>
            <w:shd w:val="clear" w:color="auto" w:fill="auto"/>
          </w:tcPr>
          <w:p w14:paraId="589B7CA9" w14:textId="77777777" w:rsidR="00A87670" w:rsidRPr="009928F1" w:rsidRDefault="00A87670" w:rsidP="000E371F">
            <w:pPr>
              <w:pStyle w:val="TableText"/>
              <w:rPr>
                <w:rStyle w:val="Blue"/>
                <w:rFonts w:cs="Calibri"/>
                <w:color w:val="auto"/>
                <w:sz w:val="18"/>
                <w:szCs w:val="18"/>
              </w:rPr>
            </w:pPr>
            <w:r w:rsidRPr="009928F1">
              <w:rPr>
                <w:rStyle w:val="Blue"/>
                <w:rFonts w:cs="Calibri"/>
                <w:color w:val="auto"/>
                <w:sz w:val="18"/>
                <w:szCs w:val="18"/>
              </w:rPr>
              <w:t>N/A</w:t>
            </w:r>
          </w:p>
        </w:tc>
        <w:tc>
          <w:tcPr>
            <w:tcW w:w="740" w:type="pct"/>
            <w:shd w:val="clear" w:color="auto" w:fill="auto"/>
          </w:tcPr>
          <w:p w14:paraId="600A4512" w14:textId="77777777" w:rsidR="00A87670" w:rsidRPr="009928F1" w:rsidRDefault="00A87670" w:rsidP="000E371F">
            <w:pPr>
              <w:pStyle w:val="TableText"/>
              <w:rPr>
                <w:rStyle w:val="Blue"/>
                <w:rFonts w:cs="Calibri"/>
                <w:color w:val="auto"/>
                <w:sz w:val="18"/>
                <w:szCs w:val="18"/>
              </w:rPr>
            </w:pPr>
            <w:r w:rsidRPr="009928F1">
              <w:rPr>
                <w:rStyle w:val="Blue"/>
                <w:rFonts w:cs="Calibri"/>
                <w:color w:val="auto"/>
                <w:sz w:val="18"/>
                <w:szCs w:val="18"/>
              </w:rPr>
              <w:t>As specified in schedule 3B</w:t>
            </w:r>
          </w:p>
        </w:tc>
        <w:tc>
          <w:tcPr>
            <w:tcW w:w="848" w:type="pct"/>
            <w:shd w:val="clear" w:color="auto" w:fill="auto"/>
          </w:tcPr>
          <w:p w14:paraId="0508B00A" w14:textId="77777777" w:rsidR="00A87670" w:rsidRPr="009928F1" w:rsidRDefault="00A87670" w:rsidP="000E371F">
            <w:pPr>
              <w:pStyle w:val="TableText"/>
              <w:rPr>
                <w:rStyle w:val="Blue"/>
                <w:rFonts w:cs="Calibri"/>
                <w:color w:val="auto"/>
                <w:sz w:val="18"/>
                <w:szCs w:val="18"/>
              </w:rPr>
            </w:pPr>
            <w:r w:rsidRPr="009928F1">
              <w:rPr>
                <w:rStyle w:val="Blue"/>
                <w:rFonts w:cs="Calibri"/>
                <w:color w:val="auto"/>
                <w:sz w:val="18"/>
                <w:szCs w:val="18"/>
              </w:rPr>
              <w:t>Annual mean</w:t>
            </w:r>
          </w:p>
          <w:p w14:paraId="395623B5" w14:textId="77777777" w:rsidR="00A87670" w:rsidRPr="009928F1" w:rsidRDefault="00A87670" w:rsidP="000E371F">
            <w:pPr>
              <w:pStyle w:val="TableText"/>
              <w:rPr>
                <w:rStyle w:val="Blue"/>
                <w:rFonts w:cs="Calibri"/>
                <w:color w:val="auto"/>
                <w:sz w:val="18"/>
                <w:szCs w:val="18"/>
              </w:rPr>
            </w:pPr>
            <w:r w:rsidRPr="009928F1">
              <w:rPr>
                <w:rStyle w:val="Blue"/>
                <w:rFonts w:cs="Calibri"/>
                <w:color w:val="auto"/>
                <w:sz w:val="18"/>
                <w:szCs w:val="18"/>
              </w:rPr>
              <w:t>(Condition 3.1.3 applies)</w:t>
            </w:r>
          </w:p>
        </w:tc>
      </w:tr>
      <w:tr w:rsidR="00A87670" w:rsidRPr="00C25946" w14:paraId="3DD25D93" w14:textId="77777777" w:rsidTr="000E371F">
        <w:trPr>
          <w:cantSplit/>
        </w:trPr>
        <w:tc>
          <w:tcPr>
            <w:tcW w:w="592" w:type="pct"/>
            <w:vMerge/>
            <w:shd w:val="clear" w:color="auto" w:fill="auto"/>
          </w:tcPr>
          <w:p w14:paraId="227918FC" w14:textId="77777777" w:rsidR="00A87670" w:rsidRPr="00FC55D1" w:rsidRDefault="00A87670" w:rsidP="000E371F">
            <w:pPr>
              <w:pStyle w:val="TableText"/>
              <w:rPr>
                <w:rStyle w:val="Blue"/>
              </w:rPr>
            </w:pPr>
          </w:p>
        </w:tc>
        <w:tc>
          <w:tcPr>
            <w:tcW w:w="740" w:type="pct"/>
            <w:shd w:val="clear" w:color="auto" w:fill="auto"/>
          </w:tcPr>
          <w:p w14:paraId="1AC04CC6" w14:textId="77777777" w:rsidR="00A87670" w:rsidRPr="009928F1" w:rsidRDefault="00A87670" w:rsidP="000E371F">
            <w:pPr>
              <w:pStyle w:val="TableText"/>
              <w:rPr>
                <w:rStyle w:val="Blue"/>
                <w:color w:val="auto"/>
                <w:sz w:val="18"/>
                <w:szCs w:val="18"/>
              </w:rPr>
            </w:pPr>
            <w:r w:rsidRPr="009928F1">
              <w:rPr>
                <w:rStyle w:val="Blue"/>
                <w:color w:val="auto"/>
                <w:sz w:val="18"/>
                <w:szCs w:val="18"/>
              </w:rPr>
              <w:t>Visible oil or grease</w:t>
            </w:r>
          </w:p>
        </w:tc>
        <w:tc>
          <w:tcPr>
            <w:tcW w:w="682" w:type="pct"/>
            <w:shd w:val="clear" w:color="auto" w:fill="auto"/>
          </w:tcPr>
          <w:p w14:paraId="5E4DF782" w14:textId="77777777" w:rsidR="00A87670" w:rsidRPr="009928F1" w:rsidRDefault="00A87670" w:rsidP="000E371F">
            <w:pPr>
              <w:pStyle w:val="TableText"/>
              <w:rPr>
                <w:rStyle w:val="Blue"/>
                <w:color w:val="auto"/>
                <w:sz w:val="18"/>
                <w:szCs w:val="18"/>
              </w:rPr>
            </w:pPr>
            <w:r w:rsidRPr="009928F1">
              <w:rPr>
                <w:rStyle w:val="Blue"/>
                <w:color w:val="auto"/>
                <w:sz w:val="18"/>
                <w:szCs w:val="18"/>
              </w:rPr>
              <w:t>No significant trace present so far as is reasonably practicable</w:t>
            </w:r>
          </w:p>
        </w:tc>
        <w:tc>
          <w:tcPr>
            <w:tcW w:w="773" w:type="pct"/>
            <w:shd w:val="clear" w:color="auto" w:fill="auto"/>
          </w:tcPr>
          <w:p w14:paraId="701D1D2D" w14:textId="77777777" w:rsidR="00A87670" w:rsidRPr="009928F1" w:rsidRDefault="00A87670" w:rsidP="000E371F">
            <w:pPr>
              <w:pStyle w:val="TableText"/>
              <w:rPr>
                <w:rStyle w:val="Blue"/>
                <w:color w:val="auto"/>
                <w:sz w:val="18"/>
                <w:szCs w:val="18"/>
              </w:rPr>
            </w:pPr>
            <w:r w:rsidRPr="009928F1">
              <w:rPr>
                <w:rStyle w:val="Blue"/>
                <w:color w:val="auto"/>
                <w:sz w:val="18"/>
                <w:szCs w:val="18"/>
              </w:rPr>
              <w:t>Instantaneous (visual examination)</w:t>
            </w:r>
          </w:p>
        </w:tc>
        <w:tc>
          <w:tcPr>
            <w:tcW w:w="625" w:type="pct"/>
            <w:shd w:val="clear" w:color="auto" w:fill="auto"/>
          </w:tcPr>
          <w:p w14:paraId="27F53738" w14:textId="77777777" w:rsidR="00A87670" w:rsidRPr="009928F1" w:rsidRDefault="00A87670" w:rsidP="000E371F">
            <w:pPr>
              <w:pStyle w:val="TableText"/>
              <w:rPr>
                <w:rStyle w:val="Blue"/>
                <w:color w:val="auto"/>
                <w:sz w:val="18"/>
                <w:szCs w:val="18"/>
              </w:rPr>
            </w:pPr>
            <w:r w:rsidRPr="009928F1">
              <w:rPr>
                <w:rStyle w:val="Blue"/>
                <w:color w:val="auto"/>
                <w:sz w:val="18"/>
                <w:szCs w:val="18"/>
              </w:rPr>
              <w:t>N/A</w:t>
            </w:r>
          </w:p>
        </w:tc>
        <w:tc>
          <w:tcPr>
            <w:tcW w:w="740" w:type="pct"/>
            <w:shd w:val="clear" w:color="auto" w:fill="auto"/>
          </w:tcPr>
          <w:p w14:paraId="05541A2B" w14:textId="77777777" w:rsidR="00A87670" w:rsidRPr="009928F1" w:rsidRDefault="00A87670" w:rsidP="000E371F">
            <w:pPr>
              <w:pStyle w:val="TableText"/>
              <w:rPr>
                <w:rStyle w:val="Blue"/>
                <w:color w:val="auto"/>
                <w:sz w:val="18"/>
                <w:szCs w:val="18"/>
              </w:rPr>
            </w:pPr>
            <w:r w:rsidRPr="009928F1">
              <w:rPr>
                <w:rStyle w:val="Blue"/>
                <w:color w:val="auto"/>
                <w:sz w:val="18"/>
                <w:szCs w:val="18"/>
              </w:rPr>
              <w:t>N/A</w:t>
            </w:r>
          </w:p>
        </w:tc>
        <w:tc>
          <w:tcPr>
            <w:tcW w:w="848" w:type="pct"/>
            <w:shd w:val="clear" w:color="auto" w:fill="auto"/>
          </w:tcPr>
          <w:p w14:paraId="067C874A" w14:textId="77777777" w:rsidR="00A87670" w:rsidRPr="009928F1" w:rsidRDefault="00A87670" w:rsidP="000E371F">
            <w:pPr>
              <w:pStyle w:val="TableText"/>
              <w:rPr>
                <w:rStyle w:val="Blue"/>
                <w:color w:val="auto"/>
                <w:sz w:val="18"/>
                <w:szCs w:val="18"/>
              </w:rPr>
            </w:pPr>
            <w:r w:rsidRPr="009928F1">
              <w:rPr>
                <w:rStyle w:val="Blue"/>
                <w:color w:val="auto"/>
                <w:sz w:val="18"/>
                <w:szCs w:val="18"/>
              </w:rPr>
              <w:t>No significant trace</w:t>
            </w:r>
          </w:p>
          <w:p w14:paraId="725EE70A" w14:textId="77777777" w:rsidR="00A87670" w:rsidRPr="009928F1" w:rsidRDefault="00A87670" w:rsidP="000E371F">
            <w:pPr>
              <w:pStyle w:val="TableText"/>
              <w:rPr>
                <w:rStyle w:val="Blue"/>
                <w:color w:val="auto"/>
                <w:sz w:val="18"/>
                <w:szCs w:val="18"/>
              </w:rPr>
            </w:pPr>
            <w:r w:rsidRPr="009928F1">
              <w:rPr>
                <w:rStyle w:val="Blue"/>
                <w:color w:val="auto"/>
                <w:sz w:val="18"/>
                <w:szCs w:val="18"/>
              </w:rPr>
              <w:t>(Condition 3.1.3 applies)</w:t>
            </w:r>
          </w:p>
        </w:tc>
      </w:tr>
      <w:tr w:rsidR="00A87670" w:rsidRPr="00C25946" w14:paraId="0E369113" w14:textId="77777777" w:rsidTr="000E371F">
        <w:trPr>
          <w:cantSplit/>
        </w:trPr>
        <w:tc>
          <w:tcPr>
            <w:tcW w:w="592" w:type="pct"/>
            <w:vMerge/>
            <w:shd w:val="clear" w:color="auto" w:fill="auto"/>
          </w:tcPr>
          <w:p w14:paraId="45974DAC" w14:textId="77777777" w:rsidR="00A87670" w:rsidRPr="00FC55D1" w:rsidRDefault="00A87670" w:rsidP="00A87670">
            <w:pPr>
              <w:pStyle w:val="TableText"/>
              <w:rPr>
                <w:rStyle w:val="Blue"/>
              </w:rPr>
            </w:pPr>
          </w:p>
        </w:tc>
        <w:tc>
          <w:tcPr>
            <w:tcW w:w="740" w:type="pct"/>
            <w:shd w:val="clear" w:color="auto" w:fill="auto"/>
          </w:tcPr>
          <w:p w14:paraId="588B89AA" w14:textId="1CD85B64" w:rsidR="00A87670" w:rsidRPr="009928F1" w:rsidRDefault="00A87670" w:rsidP="00A87670">
            <w:pPr>
              <w:pStyle w:val="TableText"/>
              <w:rPr>
                <w:rStyle w:val="Blue"/>
                <w:color w:val="auto"/>
                <w:sz w:val="18"/>
                <w:szCs w:val="18"/>
              </w:rPr>
            </w:pPr>
            <w:r w:rsidRPr="00800A27">
              <w:rPr>
                <w:rFonts w:cs="Calibri"/>
                <w:sz w:val="18"/>
                <w:szCs w:val="18"/>
              </w:rPr>
              <w:t>Total Iron as Fe</w:t>
            </w:r>
          </w:p>
        </w:tc>
        <w:tc>
          <w:tcPr>
            <w:tcW w:w="682" w:type="pct"/>
            <w:shd w:val="clear" w:color="auto" w:fill="auto"/>
          </w:tcPr>
          <w:p w14:paraId="7C2D11DA" w14:textId="3336C1A7" w:rsidR="00A87670" w:rsidRPr="009928F1" w:rsidRDefault="00A87670" w:rsidP="00A87670">
            <w:pPr>
              <w:pStyle w:val="TableText"/>
              <w:rPr>
                <w:rStyle w:val="Blue"/>
                <w:color w:val="auto"/>
                <w:sz w:val="18"/>
                <w:szCs w:val="18"/>
              </w:rPr>
            </w:pPr>
            <w:r>
              <w:rPr>
                <w:rFonts w:cs="Calibri"/>
                <w:sz w:val="18"/>
                <w:szCs w:val="18"/>
              </w:rPr>
              <w:t>4</w:t>
            </w:r>
            <w:r w:rsidRPr="0020184E">
              <w:rPr>
                <w:rFonts w:cs="Calibri"/>
                <w:sz w:val="18"/>
                <w:szCs w:val="18"/>
              </w:rPr>
              <w:t>,000 ug/l</w:t>
            </w:r>
          </w:p>
        </w:tc>
        <w:tc>
          <w:tcPr>
            <w:tcW w:w="773" w:type="pct"/>
            <w:shd w:val="clear" w:color="auto" w:fill="auto"/>
          </w:tcPr>
          <w:p w14:paraId="6812C2E4" w14:textId="56AFF198" w:rsidR="00A87670" w:rsidRPr="009928F1" w:rsidRDefault="00A87670" w:rsidP="00A87670">
            <w:pPr>
              <w:pStyle w:val="TableText"/>
              <w:rPr>
                <w:rStyle w:val="Blue"/>
                <w:color w:val="auto"/>
                <w:sz w:val="18"/>
                <w:szCs w:val="18"/>
              </w:rPr>
            </w:pPr>
            <w:r w:rsidRPr="004E550C">
              <w:rPr>
                <w:rFonts w:cs="Calibri"/>
                <w:sz w:val="18"/>
                <w:szCs w:val="18"/>
              </w:rPr>
              <w:t>Instantaneous (spot sample)</w:t>
            </w:r>
          </w:p>
        </w:tc>
        <w:tc>
          <w:tcPr>
            <w:tcW w:w="625" w:type="pct"/>
            <w:shd w:val="clear" w:color="auto" w:fill="auto"/>
          </w:tcPr>
          <w:p w14:paraId="32CB97D8" w14:textId="36D42A76" w:rsidR="00A87670" w:rsidRPr="009928F1" w:rsidRDefault="00A87670" w:rsidP="00A87670">
            <w:pPr>
              <w:pStyle w:val="TableText"/>
              <w:rPr>
                <w:rStyle w:val="Blue"/>
                <w:color w:val="auto"/>
                <w:sz w:val="18"/>
                <w:szCs w:val="18"/>
              </w:rPr>
            </w:pPr>
            <w:r>
              <w:rPr>
                <w:rStyle w:val="Blue"/>
                <w:rFonts w:cs="Calibri"/>
                <w:color w:val="auto"/>
                <w:szCs w:val="18"/>
              </w:rPr>
              <w:t>N/A</w:t>
            </w:r>
          </w:p>
        </w:tc>
        <w:tc>
          <w:tcPr>
            <w:tcW w:w="740" w:type="pct"/>
            <w:shd w:val="clear" w:color="auto" w:fill="auto"/>
          </w:tcPr>
          <w:p w14:paraId="478D0C57" w14:textId="046DCD55" w:rsidR="00A87670" w:rsidRPr="009928F1" w:rsidRDefault="00A87670" w:rsidP="00A87670">
            <w:pPr>
              <w:pStyle w:val="TableText"/>
              <w:rPr>
                <w:rStyle w:val="Blue"/>
                <w:color w:val="auto"/>
                <w:sz w:val="18"/>
                <w:szCs w:val="18"/>
              </w:rPr>
            </w:pPr>
            <w:r w:rsidRPr="00905606">
              <w:rPr>
                <w:rFonts w:cs="Calibri"/>
                <w:sz w:val="18"/>
                <w:szCs w:val="18"/>
              </w:rPr>
              <w:t>As specified in schedule 3B</w:t>
            </w:r>
          </w:p>
        </w:tc>
        <w:tc>
          <w:tcPr>
            <w:tcW w:w="848" w:type="pct"/>
            <w:shd w:val="clear" w:color="auto" w:fill="auto"/>
          </w:tcPr>
          <w:p w14:paraId="036AEEE7" w14:textId="77777777" w:rsidR="00A87670" w:rsidRPr="00C46E7F" w:rsidRDefault="00A87670" w:rsidP="00A87670">
            <w:pPr>
              <w:pStyle w:val="TableText"/>
              <w:rPr>
                <w:rFonts w:cs="Calibri"/>
                <w:sz w:val="18"/>
                <w:szCs w:val="18"/>
              </w:rPr>
            </w:pPr>
            <w:r w:rsidRPr="00C46E7F">
              <w:rPr>
                <w:rFonts w:cs="Calibri"/>
                <w:sz w:val="18"/>
                <w:szCs w:val="18"/>
              </w:rPr>
              <w:t>Look up table</w:t>
            </w:r>
          </w:p>
          <w:p w14:paraId="091F3B67" w14:textId="385BD029" w:rsidR="00A87670" w:rsidRPr="009928F1" w:rsidRDefault="00A87670" w:rsidP="00A87670">
            <w:pPr>
              <w:pStyle w:val="TableText"/>
              <w:rPr>
                <w:rStyle w:val="Blue"/>
                <w:color w:val="auto"/>
                <w:sz w:val="18"/>
                <w:szCs w:val="18"/>
              </w:rPr>
            </w:pPr>
            <w:r w:rsidRPr="00C46E7F">
              <w:rPr>
                <w:rFonts w:cs="Calibri"/>
                <w:sz w:val="18"/>
                <w:szCs w:val="18"/>
              </w:rPr>
              <w:t>(Conditions 3.1.2 and 3.1.3 apply)</w:t>
            </w:r>
          </w:p>
        </w:tc>
      </w:tr>
      <w:tr w:rsidR="00A87670" w:rsidRPr="00C25946" w14:paraId="2FE4F4E2" w14:textId="77777777" w:rsidTr="000E371F">
        <w:trPr>
          <w:cantSplit/>
        </w:trPr>
        <w:tc>
          <w:tcPr>
            <w:tcW w:w="592" w:type="pct"/>
            <w:vMerge/>
            <w:shd w:val="clear" w:color="auto" w:fill="auto"/>
          </w:tcPr>
          <w:p w14:paraId="63981CF5" w14:textId="77777777" w:rsidR="00A87670" w:rsidRPr="00FC55D1" w:rsidRDefault="00A87670" w:rsidP="00A87670">
            <w:pPr>
              <w:pStyle w:val="TableText"/>
              <w:rPr>
                <w:rStyle w:val="Blue"/>
              </w:rPr>
            </w:pPr>
          </w:p>
        </w:tc>
        <w:tc>
          <w:tcPr>
            <w:tcW w:w="740" w:type="pct"/>
            <w:shd w:val="clear" w:color="auto" w:fill="auto"/>
          </w:tcPr>
          <w:p w14:paraId="5D9BD9B0" w14:textId="354D903C" w:rsidR="00A87670" w:rsidRPr="009928F1" w:rsidRDefault="00A87670" w:rsidP="00A87670">
            <w:pPr>
              <w:pStyle w:val="TableText"/>
              <w:rPr>
                <w:rStyle w:val="Blue"/>
                <w:color w:val="auto"/>
                <w:sz w:val="18"/>
                <w:szCs w:val="18"/>
              </w:rPr>
            </w:pPr>
            <w:r w:rsidRPr="00800A27">
              <w:rPr>
                <w:rFonts w:cs="Calibri"/>
                <w:sz w:val="18"/>
                <w:szCs w:val="18"/>
              </w:rPr>
              <w:t>Total Iron as Fe</w:t>
            </w:r>
          </w:p>
        </w:tc>
        <w:tc>
          <w:tcPr>
            <w:tcW w:w="682" w:type="pct"/>
            <w:shd w:val="clear" w:color="auto" w:fill="auto"/>
          </w:tcPr>
          <w:p w14:paraId="3EFB2A5A" w14:textId="7BA31161" w:rsidR="00A87670" w:rsidRPr="009928F1" w:rsidRDefault="00A87670" w:rsidP="00A87670">
            <w:pPr>
              <w:pStyle w:val="TableText"/>
              <w:rPr>
                <w:rStyle w:val="Blue"/>
                <w:color w:val="auto"/>
                <w:sz w:val="18"/>
                <w:szCs w:val="18"/>
              </w:rPr>
            </w:pPr>
            <w:r w:rsidRPr="0020184E">
              <w:rPr>
                <w:rFonts w:cs="Calibri"/>
                <w:sz w:val="18"/>
                <w:szCs w:val="18"/>
              </w:rPr>
              <w:t>8,000 ug/l</w:t>
            </w:r>
          </w:p>
        </w:tc>
        <w:tc>
          <w:tcPr>
            <w:tcW w:w="773" w:type="pct"/>
            <w:shd w:val="clear" w:color="auto" w:fill="auto"/>
          </w:tcPr>
          <w:p w14:paraId="44948A5F" w14:textId="39DEB04C" w:rsidR="00A87670" w:rsidRPr="009928F1" w:rsidRDefault="00A87670" w:rsidP="00A87670">
            <w:pPr>
              <w:pStyle w:val="TableText"/>
              <w:rPr>
                <w:rStyle w:val="Blue"/>
                <w:color w:val="auto"/>
                <w:sz w:val="18"/>
                <w:szCs w:val="18"/>
              </w:rPr>
            </w:pPr>
            <w:r w:rsidRPr="004E550C">
              <w:rPr>
                <w:rFonts w:cs="Calibri"/>
                <w:sz w:val="18"/>
                <w:szCs w:val="18"/>
              </w:rPr>
              <w:t>Instantaneous (spot sample)</w:t>
            </w:r>
          </w:p>
        </w:tc>
        <w:tc>
          <w:tcPr>
            <w:tcW w:w="625" w:type="pct"/>
            <w:shd w:val="clear" w:color="auto" w:fill="auto"/>
          </w:tcPr>
          <w:p w14:paraId="118D49E3" w14:textId="2F1E2967" w:rsidR="00A87670" w:rsidRPr="009928F1" w:rsidRDefault="00A87670" w:rsidP="00A87670">
            <w:pPr>
              <w:pStyle w:val="TableText"/>
              <w:rPr>
                <w:rStyle w:val="Blue"/>
                <w:color w:val="auto"/>
                <w:sz w:val="18"/>
                <w:szCs w:val="18"/>
              </w:rPr>
            </w:pPr>
            <w:r w:rsidRPr="00DC4544">
              <w:rPr>
                <w:rStyle w:val="Blue"/>
                <w:rFonts w:cs="Calibri"/>
                <w:color w:val="auto"/>
                <w:sz w:val="18"/>
                <w:szCs w:val="18"/>
              </w:rPr>
              <w:t>N/A</w:t>
            </w:r>
          </w:p>
        </w:tc>
        <w:tc>
          <w:tcPr>
            <w:tcW w:w="740" w:type="pct"/>
            <w:shd w:val="clear" w:color="auto" w:fill="auto"/>
          </w:tcPr>
          <w:p w14:paraId="7458481A" w14:textId="33272D6F" w:rsidR="00A87670" w:rsidRPr="009928F1" w:rsidRDefault="00A87670" w:rsidP="00A87670">
            <w:pPr>
              <w:pStyle w:val="TableText"/>
              <w:rPr>
                <w:rStyle w:val="Blue"/>
                <w:color w:val="auto"/>
                <w:sz w:val="18"/>
                <w:szCs w:val="18"/>
              </w:rPr>
            </w:pPr>
            <w:r w:rsidRPr="00F1257D">
              <w:rPr>
                <w:sz w:val="18"/>
                <w:szCs w:val="18"/>
              </w:rPr>
              <w:t>As specified in schedule 3B</w:t>
            </w:r>
          </w:p>
        </w:tc>
        <w:tc>
          <w:tcPr>
            <w:tcW w:w="848" w:type="pct"/>
            <w:shd w:val="clear" w:color="auto" w:fill="auto"/>
          </w:tcPr>
          <w:p w14:paraId="79D307F3" w14:textId="0106CD13" w:rsidR="00A87670" w:rsidRPr="009928F1" w:rsidRDefault="00A87670" w:rsidP="00A87670">
            <w:pPr>
              <w:pStyle w:val="TableText"/>
              <w:rPr>
                <w:rStyle w:val="Blue"/>
                <w:color w:val="auto"/>
                <w:sz w:val="18"/>
                <w:szCs w:val="18"/>
              </w:rPr>
            </w:pPr>
            <w:r w:rsidRPr="00F1257D">
              <w:rPr>
                <w:rFonts w:cs="Calibri"/>
                <w:sz w:val="18"/>
                <w:szCs w:val="18"/>
              </w:rPr>
              <w:t>M</w:t>
            </w:r>
            <w:r w:rsidRPr="00F1257D">
              <w:rPr>
                <w:sz w:val="18"/>
                <w:szCs w:val="18"/>
              </w:rPr>
              <w:t>aximum</w:t>
            </w:r>
            <w:r w:rsidRPr="00F1257D">
              <w:rPr>
                <w:rFonts w:ascii="Times New Roman" w:hAnsi="Times New Roman"/>
                <w:color w:val="000000"/>
                <w:sz w:val="18"/>
                <w:szCs w:val="18"/>
                <w:lang w:eastAsia="en-GB"/>
              </w:rPr>
              <w:t xml:space="preserve"> </w:t>
            </w:r>
            <w:r w:rsidRPr="00F1257D">
              <w:rPr>
                <w:sz w:val="18"/>
                <w:szCs w:val="18"/>
              </w:rPr>
              <w:t>(Condition 3.1.3 applies)</w:t>
            </w:r>
          </w:p>
        </w:tc>
      </w:tr>
      <w:tr w:rsidR="007D4788" w:rsidRPr="00C25946" w14:paraId="321336B2" w14:textId="77777777" w:rsidTr="000E371F">
        <w:trPr>
          <w:cantSplit/>
        </w:trPr>
        <w:tc>
          <w:tcPr>
            <w:tcW w:w="592" w:type="pct"/>
            <w:vMerge w:val="restart"/>
            <w:shd w:val="clear" w:color="auto" w:fill="auto"/>
          </w:tcPr>
          <w:p w14:paraId="4A5C9C74" w14:textId="77777777" w:rsidR="007D4788" w:rsidRPr="00191BAA" w:rsidRDefault="007D4788" w:rsidP="000E371F">
            <w:pPr>
              <w:pStyle w:val="TableText"/>
              <w:rPr>
                <w:rStyle w:val="Blue"/>
                <w:color w:val="auto"/>
                <w:sz w:val="18"/>
                <w:szCs w:val="18"/>
              </w:rPr>
            </w:pPr>
            <w:r w:rsidRPr="00191BAA">
              <w:rPr>
                <w:rStyle w:val="Blue"/>
                <w:color w:val="auto"/>
                <w:sz w:val="18"/>
                <w:szCs w:val="18"/>
              </w:rPr>
              <w:t>A2 Storm sewage via Storm Discharge Point</w:t>
            </w:r>
          </w:p>
          <w:p w14:paraId="5DEAF5FD" w14:textId="77777777" w:rsidR="007D4788" w:rsidRPr="00191BAA" w:rsidRDefault="007D4788" w:rsidP="000E371F">
            <w:pPr>
              <w:pStyle w:val="TableText"/>
              <w:rPr>
                <w:rStyle w:val="Blue"/>
                <w:color w:val="auto"/>
                <w:sz w:val="18"/>
                <w:szCs w:val="18"/>
              </w:rPr>
            </w:pPr>
          </w:p>
          <w:p w14:paraId="19EBE1AD" w14:textId="77777777" w:rsidR="007D4788" w:rsidRPr="00191BAA" w:rsidRDefault="007D4788" w:rsidP="000E371F">
            <w:pPr>
              <w:pStyle w:val="TableText"/>
              <w:rPr>
                <w:rStyle w:val="Blue"/>
                <w:color w:val="auto"/>
                <w:sz w:val="18"/>
                <w:szCs w:val="18"/>
              </w:rPr>
            </w:pPr>
          </w:p>
        </w:tc>
        <w:tc>
          <w:tcPr>
            <w:tcW w:w="740" w:type="pct"/>
            <w:shd w:val="clear" w:color="auto" w:fill="auto"/>
          </w:tcPr>
          <w:p w14:paraId="093D5981" w14:textId="77777777" w:rsidR="007D4788" w:rsidRPr="00191BAA" w:rsidRDefault="007D4788" w:rsidP="000E371F">
            <w:pPr>
              <w:pStyle w:val="TableText"/>
              <w:rPr>
                <w:rStyle w:val="Blue"/>
                <w:color w:val="auto"/>
                <w:sz w:val="18"/>
                <w:szCs w:val="18"/>
              </w:rPr>
            </w:pPr>
            <w:r w:rsidRPr="00191BAA">
              <w:rPr>
                <w:rFonts w:cs="Arial"/>
                <w:sz w:val="18"/>
                <w:szCs w:val="18"/>
              </w:rPr>
              <w:t>Discharge start and end times</w:t>
            </w:r>
          </w:p>
        </w:tc>
        <w:tc>
          <w:tcPr>
            <w:tcW w:w="682" w:type="pct"/>
            <w:shd w:val="clear" w:color="auto" w:fill="auto"/>
          </w:tcPr>
          <w:p w14:paraId="119F716C" w14:textId="77777777" w:rsidR="007D4788" w:rsidRPr="00191BAA" w:rsidRDefault="007D4788" w:rsidP="000E371F">
            <w:pPr>
              <w:pStyle w:val="TableText"/>
              <w:rPr>
                <w:rFonts w:cs="Arial"/>
                <w:sz w:val="18"/>
                <w:szCs w:val="18"/>
              </w:rPr>
            </w:pPr>
            <w:r w:rsidRPr="00191BAA">
              <w:rPr>
                <w:rFonts w:cs="Arial"/>
                <w:sz w:val="18"/>
                <w:szCs w:val="18"/>
              </w:rPr>
              <w:t>N/A</w:t>
            </w:r>
          </w:p>
          <w:p w14:paraId="2CCF019F" w14:textId="77777777" w:rsidR="007D4788" w:rsidRPr="00191BAA" w:rsidRDefault="007D4788" w:rsidP="000E371F">
            <w:pPr>
              <w:pStyle w:val="TableText"/>
              <w:rPr>
                <w:rFonts w:cs="Arial"/>
                <w:sz w:val="18"/>
                <w:szCs w:val="18"/>
              </w:rPr>
            </w:pPr>
          </w:p>
          <w:p w14:paraId="1C7DEBE2" w14:textId="77777777" w:rsidR="007D4788" w:rsidRPr="00191BAA" w:rsidRDefault="007D4788" w:rsidP="000E371F">
            <w:pPr>
              <w:pStyle w:val="TableText"/>
              <w:rPr>
                <w:rStyle w:val="Blue"/>
                <w:color w:val="auto"/>
                <w:sz w:val="18"/>
                <w:szCs w:val="18"/>
              </w:rPr>
            </w:pPr>
          </w:p>
        </w:tc>
        <w:tc>
          <w:tcPr>
            <w:tcW w:w="773" w:type="pct"/>
            <w:shd w:val="clear" w:color="auto" w:fill="auto"/>
          </w:tcPr>
          <w:p w14:paraId="25CEFCA5" w14:textId="77777777" w:rsidR="007D4788" w:rsidRPr="00191BAA" w:rsidRDefault="007D4788" w:rsidP="000E371F">
            <w:pPr>
              <w:pStyle w:val="TableText"/>
              <w:rPr>
                <w:rFonts w:cs="Arial"/>
                <w:sz w:val="18"/>
                <w:szCs w:val="18"/>
              </w:rPr>
            </w:pPr>
            <w:r w:rsidRPr="00191BAA">
              <w:rPr>
                <w:rFonts w:cs="Arial"/>
                <w:sz w:val="18"/>
                <w:szCs w:val="18"/>
              </w:rPr>
              <w:t>N/A</w:t>
            </w:r>
          </w:p>
          <w:p w14:paraId="10BEFA9F" w14:textId="77777777" w:rsidR="007D4788" w:rsidRPr="00191BAA" w:rsidRDefault="007D4788" w:rsidP="000E371F">
            <w:pPr>
              <w:pStyle w:val="TableText"/>
              <w:rPr>
                <w:rFonts w:cs="Arial"/>
                <w:sz w:val="18"/>
                <w:szCs w:val="18"/>
              </w:rPr>
            </w:pPr>
          </w:p>
          <w:p w14:paraId="09A14D7A" w14:textId="77777777" w:rsidR="007D4788" w:rsidRPr="00191BAA" w:rsidRDefault="007D4788" w:rsidP="000E371F">
            <w:pPr>
              <w:pStyle w:val="TableText"/>
              <w:rPr>
                <w:rStyle w:val="Blue"/>
                <w:color w:val="auto"/>
                <w:sz w:val="18"/>
                <w:szCs w:val="18"/>
              </w:rPr>
            </w:pPr>
          </w:p>
        </w:tc>
        <w:tc>
          <w:tcPr>
            <w:tcW w:w="625" w:type="pct"/>
            <w:shd w:val="clear" w:color="auto" w:fill="auto"/>
          </w:tcPr>
          <w:p w14:paraId="0C25FF24" w14:textId="77777777" w:rsidR="007D4788" w:rsidRPr="00191BAA" w:rsidRDefault="007D4788" w:rsidP="000E371F">
            <w:pPr>
              <w:pStyle w:val="TableText"/>
              <w:rPr>
                <w:rStyle w:val="Blue"/>
                <w:color w:val="auto"/>
                <w:sz w:val="18"/>
                <w:szCs w:val="18"/>
              </w:rPr>
            </w:pPr>
            <w:r w:rsidRPr="00191BAA">
              <w:rPr>
                <w:rFonts w:cs="Arial"/>
                <w:sz w:val="18"/>
                <w:szCs w:val="18"/>
              </w:rPr>
              <w:t>Condition 3.3.3 does not apply</w:t>
            </w:r>
            <w:r w:rsidRPr="00191BAA">
              <w:rPr>
                <w:rStyle w:val="Blue"/>
                <w:rFonts w:cs="Arial"/>
                <w:color w:val="auto"/>
                <w:sz w:val="18"/>
                <w:szCs w:val="18"/>
              </w:rPr>
              <w:t xml:space="preserve"> </w:t>
            </w:r>
          </w:p>
        </w:tc>
        <w:tc>
          <w:tcPr>
            <w:tcW w:w="740" w:type="pct"/>
            <w:shd w:val="clear" w:color="auto" w:fill="auto"/>
          </w:tcPr>
          <w:p w14:paraId="28B9B5F0" w14:textId="77777777" w:rsidR="007D4788" w:rsidRPr="00191BAA" w:rsidRDefault="007D4788" w:rsidP="000E371F">
            <w:pPr>
              <w:pStyle w:val="TableText"/>
              <w:rPr>
                <w:rStyle w:val="Blue"/>
                <w:color w:val="auto"/>
                <w:sz w:val="18"/>
                <w:szCs w:val="18"/>
              </w:rPr>
            </w:pPr>
            <w:r w:rsidRPr="00191BAA">
              <w:rPr>
                <w:rFonts w:cs="Arial"/>
                <w:sz w:val="18"/>
                <w:szCs w:val="18"/>
              </w:rPr>
              <w:t>Whenever a discharge occurs</w:t>
            </w:r>
          </w:p>
        </w:tc>
        <w:tc>
          <w:tcPr>
            <w:tcW w:w="848" w:type="pct"/>
            <w:shd w:val="clear" w:color="auto" w:fill="auto"/>
          </w:tcPr>
          <w:p w14:paraId="778571F4" w14:textId="77777777" w:rsidR="007D4788" w:rsidRPr="00191BAA" w:rsidRDefault="007D4788" w:rsidP="000E371F">
            <w:pPr>
              <w:pStyle w:val="TableText"/>
              <w:rPr>
                <w:rFonts w:cs="Arial"/>
                <w:sz w:val="18"/>
                <w:szCs w:val="18"/>
              </w:rPr>
            </w:pPr>
            <w:r w:rsidRPr="00191BAA">
              <w:rPr>
                <w:rFonts w:cs="Arial"/>
                <w:sz w:val="18"/>
                <w:szCs w:val="18"/>
              </w:rPr>
              <w:t>N/A</w:t>
            </w:r>
          </w:p>
          <w:p w14:paraId="55719F91" w14:textId="77777777" w:rsidR="007D4788" w:rsidRPr="00191BAA" w:rsidRDefault="007D4788" w:rsidP="000E371F">
            <w:pPr>
              <w:pStyle w:val="TableText"/>
              <w:rPr>
                <w:rFonts w:cs="Arial"/>
                <w:sz w:val="18"/>
                <w:szCs w:val="18"/>
              </w:rPr>
            </w:pPr>
          </w:p>
          <w:p w14:paraId="03035652" w14:textId="77777777" w:rsidR="007D4788" w:rsidRPr="00191BAA" w:rsidRDefault="007D4788" w:rsidP="000E371F">
            <w:pPr>
              <w:pStyle w:val="TableText"/>
              <w:rPr>
                <w:rStyle w:val="Blue"/>
                <w:color w:val="auto"/>
                <w:sz w:val="18"/>
                <w:szCs w:val="18"/>
              </w:rPr>
            </w:pPr>
          </w:p>
        </w:tc>
      </w:tr>
      <w:tr w:rsidR="007D4788" w:rsidRPr="00C25946" w14:paraId="488817F1" w14:textId="77777777" w:rsidTr="000E371F">
        <w:trPr>
          <w:cantSplit/>
        </w:trPr>
        <w:tc>
          <w:tcPr>
            <w:tcW w:w="592" w:type="pct"/>
            <w:vMerge/>
            <w:shd w:val="clear" w:color="auto" w:fill="auto"/>
          </w:tcPr>
          <w:p w14:paraId="26261945" w14:textId="77777777" w:rsidR="007D4788" w:rsidRPr="001F4EC0" w:rsidRDefault="007D4788" w:rsidP="000E371F">
            <w:pPr>
              <w:pStyle w:val="TableText"/>
              <w:rPr>
                <w:rStyle w:val="Blue"/>
                <w:sz w:val="18"/>
                <w:szCs w:val="18"/>
              </w:rPr>
            </w:pPr>
          </w:p>
        </w:tc>
        <w:tc>
          <w:tcPr>
            <w:tcW w:w="740" w:type="pct"/>
            <w:shd w:val="clear" w:color="auto" w:fill="auto"/>
          </w:tcPr>
          <w:p w14:paraId="1EA424F0" w14:textId="77777777" w:rsidR="007D4788" w:rsidRPr="00722B81" w:rsidRDefault="007D4788" w:rsidP="000E371F">
            <w:pPr>
              <w:pStyle w:val="TableText"/>
              <w:rPr>
                <w:rStyle w:val="Blue"/>
                <w:color w:val="auto"/>
                <w:sz w:val="18"/>
                <w:szCs w:val="18"/>
              </w:rPr>
            </w:pPr>
            <w:r>
              <w:rPr>
                <w:rFonts w:cs="Arial"/>
                <w:sz w:val="18"/>
                <w:szCs w:val="18"/>
              </w:rPr>
              <w:t xml:space="preserve">Block-counted </w:t>
            </w:r>
            <w:r w:rsidRPr="00722B81">
              <w:rPr>
                <w:rFonts w:cs="Arial"/>
                <w:sz w:val="18"/>
                <w:szCs w:val="18"/>
              </w:rPr>
              <w:t xml:space="preserve">spills </w:t>
            </w:r>
          </w:p>
        </w:tc>
        <w:tc>
          <w:tcPr>
            <w:tcW w:w="682" w:type="pct"/>
            <w:shd w:val="clear" w:color="auto" w:fill="auto"/>
          </w:tcPr>
          <w:p w14:paraId="1A29DFDC" w14:textId="77777777" w:rsidR="007D4788" w:rsidRPr="00722B81" w:rsidRDefault="007D4788" w:rsidP="000E371F">
            <w:pPr>
              <w:pStyle w:val="TableText"/>
              <w:rPr>
                <w:rStyle w:val="Blue"/>
                <w:color w:val="auto"/>
                <w:sz w:val="18"/>
                <w:szCs w:val="18"/>
              </w:rPr>
            </w:pPr>
            <w:r w:rsidRPr="00722B81">
              <w:rPr>
                <w:rFonts w:cs="Arial"/>
                <w:sz w:val="18"/>
                <w:szCs w:val="18"/>
              </w:rPr>
              <w:t>N/A</w:t>
            </w:r>
          </w:p>
        </w:tc>
        <w:tc>
          <w:tcPr>
            <w:tcW w:w="773" w:type="pct"/>
            <w:shd w:val="clear" w:color="auto" w:fill="auto"/>
          </w:tcPr>
          <w:p w14:paraId="537DB823" w14:textId="77777777" w:rsidR="007D4788" w:rsidRPr="00722B81" w:rsidRDefault="007D4788" w:rsidP="000E371F">
            <w:pPr>
              <w:pStyle w:val="TableText"/>
              <w:rPr>
                <w:rStyle w:val="Blue"/>
                <w:color w:val="auto"/>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25" w:type="pct"/>
            <w:shd w:val="clear" w:color="auto" w:fill="auto"/>
          </w:tcPr>
          <w:p w14:paraId="190DFFEB" w14:textId="77777777" w:rsidR="007D4788" w:rsidRPr="00B609C4" w:rsidRDefault="007D4788" w:rsidP="000E371F">
            <w:pPr>
              <w:pStyle w:val="TableText"/>
              <w:rPr>
                <w:rStyle w:val="Blue"/>
                <w:color w:val="auto"/>
                <w:sz w:val="18"/>
                <w:szCs w:val="18"/>
              </w:rPr>
            </w:pPr>
            <w:r w:rsidRPr="00B609C4">
              <w:rPr>
                <w:rFonts w:cs="Arial"/>
                <w:sz w:val="18"/>
                <w:szCs w:val="18"/>
              </w:rPr>
              <w:t>Condition 3.3.3 does not apply</w:t>
            </w:r>
          </w:p>
        </w:tc>
        <w:tc>
          <w:tcPr>
            <w:tcW w:w="740" w:type="pct"/>
            <w:shd w:val="clear" w:color="auto" w:fill="auto"/>
          </w:tcPr>
          <w:p w14:paraId="491F8EBF" w14:textId="77777777" w:rsidR="007D4788" w:rsidRPr="00722B81" w:rsidRDefault="007D4788" w:rsidP="000E371F">
            <w:pPr>
              <w:pStyle w:val="TableText"/>
              <w:rPr>
                <w:rStyle w:val="Blue"/>
                <w:color w:val="auto"/>
                <w:sz w:val="18"/>
                <w:szCs w:val="18"/>
              </w:rPr>
            </w:pPr>
            <w:r w:rsidRPr="00722B81">
              <w:rPr>
                <w:rStyle w:val="Blue"/>
                <w:color w:val="auto"/>
                <w:sz w:val="18"/>
                <w:szCs w:val="18"/>
              </w:rPr>
              <w:t>15 minutes</w:t>
            </w:r>
          </w:p>
        </w:tc>
        <w:tc>
          <w:tcPr>
            <w:tcW w:w="848" w:type="pct"/>
            <w:shd w:val="clear" w:color="auto" w:fill="auto"/>
          </w:tcPr>
          <w:p w14:paraId="5AB40DF3" w14:textId="77777777" w:rsidR="007D4788" w:rsidRPr="00722B81" w:rsidRDefault="007D4788" w:rsidP="000E371F">
            <w:pPr>
              <w:pStyle w:val="TableText"/>
              <w:rPr>
                <w:rStyle w:val="Blue"/>
                <w:color w:val="auto"/>
                <w:sz w:val="18"/>
                <w:szCs w:val="18"/>
              </w:rPr>
            </w:pPr>
            <w:r w:rsidRPr="00722B81">
              <w:rPr>
                <w:rFonts w:cs="Arial"/>
                <w:sz w:val="18"/>
                <w:szCs w:val="18"/>
              </w:rPr>
              <w:t>N/A</w:t>
            </w:r>
          </w:p>
        </w:tc>
      </w:tr>
      <w:tr w:rsidR="007D4788" w:rsidRPr="00C25946" w14:paraId="7C799FE9" w14:textId="77777777" w:rsidTr="000E371F">
        <w:trPr>
          <w:cantSplit/>
        </w:trPr>
        <w:tc>
          <w:tcPr>
            <w:tcW w:w="592" w:type="pct"/>
            <w:vMerge/>
            <w:shd w:val="clear" w:color="auto" w:fill="auto"/>
          </w:tcPr>
          <w:p w14:paraId="280B4B46" w14:textId="77777777" w:rsidR="007D4788" w:rsidRPr="001F4EC0" w:rsidRDefault="007D4788" w:rsidP="000E371F">
            <w:pPr>
              <w:pStyle w:val="TableText"/>
              <w:rPr>
                <w:rStyle w:val="Blue"/>
                <w:sz w:val="18"/>
                <w:szCs w:val="18"/>
              </w:rPr>
            </w:pPr>
          </w:p>
        </w:tc>
        <w:tc>
          <w:tcPr>
            <w:tcW w:w="740" w:type="pct"/>
            <w:shd w:val="clear" w:color="auto" w:fill="auto"/>
          </w:tcPr>
          <w:p w14:paraId="54538449" w14:textId="77777777" w:rsidR="007D4788" w:rsidRPr="002871A7" w:rsidRDefault="007D4788" w:rsidP="000E371F">
            <w:pPr>
              <w:pStyle w:val="TableText"/>
              <w:rPr>
                <w:rStyle w:val="Blue"/>
                <w:color w:val="000000" w:themeColor="text1"/>
              </w:rPr>
            </w:pPr>
            <w:r w:rsidRPr="002871A7">
              <w:rPr>
                <w:rFonts w:cs="Arial"/>
                <w:color w:val="000000" w:themeColor="text1"/>
                <w:sz w:val="18"/>
                <w:szCs w:val="18"/>
              </w:rPr>
              <w:t>Event duration monitoring status (operational / not operational)</w:t>
            </w:r>
          </w:p>
        </w:tc>
        <w:tc>
          <w:tcPr>
            <w:tcW w:w="682" w:type="pct"/>
            <w:shd w:val="clear" w:color="auto" w:fill="auto"/>
          </w:tcPr>
          <w:p w14:paraId="2306C5C7" w14:textId="77777777" w:rsidR="007D4788" w:rsidRPr="002871A7" w:rsidRDefault="007D4788" w:rsidP="000E371F">
            <w:pPr>
              <w:pStyle w:val="TableText"/>
              <w:rPr>
                <w:rStyle w:val="Blue"/>
                <w:color w:val="000000" w:themeColor="text1"/>
              </w:rPr>
            </w:pPr>
            <w:r w:rsidRPr="002871A7">
              <w:rPr>
                <w:rStyle w:val="Blue"/>
                <w:color w:val="000000" w:themeColor="text1"/>
                <w:sz w:val="18"/>
                <w:szCs w:val="18"/>
              </w:rPr>
              <w:t>N/A</w:t>
            </w:r>
          </w:p>
        </w:tc>
        <w:tc>
          <w:tcPr>
            <w:tcW w:w="773" w:type="pct"/>
            <w:shd w:val="clear" w:color="auto" w:fill="auto"/>
          </w:tcPr>
          <w:p w14:paraId="55DE344A" w14:textId="77777777" w:rsidR="007D4788" w:rsidRPr="002871A7" w:rsidRDefault="007D4788" w:rsidP="000E371F">
            <w:pPr>
              <w:pStyle w:val="TableText"/>
              <w:rPr>
                <w:rStyle w:val="Blue"/>
                <w:color w:val="000000" w:themeColor="text1"/>
              </w:rPr>
            </w:pPr>
            <w:r w:rsidRPr="002871A7">
              <w:rPr>
                <w:rStyle w:val="Blue"/>
                <w:color w:val="000000" w:themeColor="text1"/>
                <w:sz w:val="18"/>
                <w:szCs w:val="18"/>
              </w:rPr>
              <w:t>N/A</w:t>
            </w:r>
          </w:p>
        </w:tc>
        <w:tc>
          <w:tcPr>
            <w:tcW w:w="625" w:type="pct"/>
            <w:shd w:val="clear" w:color="auto" w:fill="auto"/>
          </w:tcPr>
          <w:p w14:paraId="4888E249" w14:textId="77777777" w:rsidR="007D4788" w:rsidRPr="00B609C4" w:rsidRDefault="007D4788" w:rsidP="000E371F">
            <w:pPr>
              <w:pStyle w:val="TableText"/>
              <w:rPr>
                <w:rStyle w:val="Blue"/>
                <w:color w:val="000000" w:themeColor="text1"/>
              </w:rPr>
            </w:pPr>
            <w:r w:rsidRPr="00B609C4">
              <w:rPr>
                <w:rFonts w:cs="Arial"/>
                <w:color w:val="000000" w:themeColor="text1"/>
                <w:sz w:val="18"/>
                <w:szCs w:val="18"/>
              </w:rPr>
              <w:t>Condition 3.3.3 does not apply</w:t>
            </w:r>
          </w:p>
        </w:tc>
        <w:tc>
          <w:tcPr>
            <w:tcW w:w="740" w:type="pct"/>
            <w:shd w:val="clear" w:color="auto" w:fill="auto"/>
          </w:tcPr>
          <w:p w14:paraId="465DD779" w14:textId="77777777" w:rsidR="007D4788" w:rsidRPr="002871A7" w:rsidRDefault="007D4788" w:rsidP="000E371F">
            <w:pPr>
              <w:pStyle w:val="TableText"/>
              <w:rPr>
                <w:rStyle w:val="Blue"/>
                <w:rFonts w:cs="Arial"/>
                <w:color w:val="000000" w:themeColor="text1"/>
                <w:sz w:val="18"/>
                <w:szCs w:val="18"/>
              </w:rPr>
            </w:pPr>
            <w:r w:rsidRPr="002871A7">
              <w:rPr>
                <w:rStyle w:val="Blue"/>
                <w:color w:val="000000" w:themeColor="text1"/>
                <w:sz w:val="18"/>
                <w:szCs w:val="18"/>
              </w:rPr>
              <w:t>15 minutes</w:t>
            </w:r>
          </w:p>
        </w:tc>
        <w:tc>
          <w:tcPr>
            <w:tcW w:w="848" w:type="pct"/>
            <w:shd w:val="clear" w:color="auto" w:fill="auto"/>
          </w:tcPr>
          <w:p w14:paraId="19200557" w14:textId="77777777" w:rsidR="007D4788" w:rsidRPr="002871A7" w:rsidRDefault="007D4788" w:rsidP="000E371F">
            <w:pPr>
              <w:pStyle w:val="TableText"/>
              <w:rPr>
                <w:rStyle w:val="Blue"/>
                <w:color w:val="000000" w:themeColor="text1"/>
              </w:rPr>
            </w:pPr>
            <w:r w:rsidRPr="002871A7">
              <w:rPr>
                <w:rStyle w:val="Blue"/>
                <w:color w:val="000000" w:themeColor="text1"/>
                <w:sz w:val="18"/>
                <w:szCs w:val="18"/>
              </w:rPr>
              <w:t>N/A</w:t>
            </w:r>
          </w:p>
        </w:tc>
      </w:tr>
    </w:tbl>
    <w:p w14:paraId="0FEABC1C" w14:textId="3B6C6448" w:rsidR="007D4788" w:rsidRDefault="007D4788" w:rsidP="008255E1">
      <w:pPr>
        <w:pStyle w:val="NormalWeb"/>
        <w:spacing w:before="120" w:beforeAutospacing="0" w:after="240" w:afterAutospacing="0"/>
        <w:ind w:left="567"/>
        <w:rPr>
          <w:rFonts w:ascii="Arial" w:hAnsi="Arial" w:cs="Arial"/>
          <w:color w:val="E424C9"/>
          <w:sz w:val="18"/>
          <w:szCs w:val="18"/>
        </w:rPr>
      </w:pPr>
    </w:p>
    <w:p w14:paraId="484FE6C3" w14:textId="77777777" w:rsidR="007D4788" w:rsidRDefault="007D4788">
      <w:pPr>
        <w:rPr>
          <w:rFonts w:ascii="Arial" w:hAnsi="Arial" w:cs="Arial"/>
          <w:color w:val="E424C9"/>
          <w:sz w:val="18"/>
          <w:szCs w:val="18"/>
        </w:rPr>
      </w:pPr>
      <w:r>
        <w:rPr>
          <w:rFonts w:ascii="Arial" w:hAnsi="Arial" w:cs="Arial"/>
          <w:color w:val="E424C9"/>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992"/>
        <w:gridCol w:w="1418"/>
        <w:gridCol w:w="1389"/>
      </w:tblGrid>
      <w:tr w:rsidR="0039599B" w:rsidRPr="00D2050D" w14:paraId="1863C9FE" w14:textId="77777777" w:rsidTr="008579DF">
        <w:trPr>
          <w:cantSplit/>
          <w:tblHeader/>
        </w:trPr>
        <w:tc>
          <w:tcPr>
            <w:tcW w:w="5000" w:type="pct"/>
            <w:gridSpan w:val="7"/>
            <w:shd w:val="clear" w:color="auto" w:fill="000000"/>
          </w:tcPr>
          <w:p w14:paraId="5C0A3728" w14:textId="6EF481B7" w:rsidR="0039599B" w:rsidRPr="00534C4C" w:rsidRDefault="0039599B" w:rsidP="008A08E9">
            <w:pPr>
              <w:pStyle w:val="TableText"/>
              <w:rPr>
                <w:b/>
                <w:color w:val="FFFFFF"/>
                <w:sz w:val="18"/>
                <w:szCs w:val="18"/>
              </w:rPr>
            </w:pPr>
            <w:r w:rsidRPr="00534C4C">
              <w:rPr>
                <w:b/>
                <w:color w:val="FFFFFF"/>
                <w:sz w:val="18"/>
                <w:szCs w:val="18"/>
              </w:rPr>
              <w:lastRenderedPageBreak/>
              <w:t>Table S3.1</w:t>
            </w:r>
            <w:r w:rsidR="0009172A">
              <w:rPr>
                <w:b/>
                <w:color w:val="FFFFFF"/>
                <w:sz w:val="18"/>
                <w:szCs w:val="18"/>
              </w:rPr>
              <w:t>b</w:t>
            </w:r>
            <w:r w:rsidRPr="00534C4C">
              <w:rPr>
                <w:b/>
                <w:color w:val="FFFFFF"/>
                <w:sz w:val="18"/>
                <w:szCs w:val="18"/>
              </w:rPr>
              <w:t xml:space="preserve"> Point Source emissions to water (other than sewer) – emission limits and monitoring requirements</w:t>
            </w:r>
          </w:p>
          <w:p w14:paraId="0EF2EC66" w14:textId="1E147B58" w:rsidR="0039599B" w:rsidRPr="00D2050D" w:rsidRDefault="0039599B" w:rsidP="008A08E9">
            <w:pPr>
              <w:pStyle w:val="TableText"/>
              <w:rPr>
                <w:b/>
                <w:color w:val="FF0000"/>
                <w:sz w:val="18"/>
                <w:szCs w:val="18"/>
              </w:rPr>
            </w:pPr>
            <w:r w:rsidRPr="00534C4C">
              <w:rPr>
                <w:b/>
                <w:color w:val="FFFFFF"/>
                <w:sz w:val="18"/>
                <w:szCs w:val="18"/>
              </w:rPr>
              <w:t>Ef</w:t>
            </w:r>
            <w:r w:rsidRPr="00AD38CF">
              <w:rPr>
                <w:b/>
                <w:color w:val="FFFFFF"/>
                <w:sz w:val="18"/>
                <w:szCs w:val="18"/>
              </w:rPr>
              <w:t>fective from</w:t>
            </w:r>
            <w:r w:rsidR="00722B81" w:rsidRPr="00AD38CF">
              <w:rPr>
                <w:b/>
                <w:color w:val="FFFFFF"/>
                <w:sz w:val="18"/>
                <w:szCs w:val="18"/>
              </w:rPr>
              <w:t xml:space="preserve"> </w:t>
            </w:r>
            <w:r w:rsidR="00DA5637" w:rsidRPr="00AD38CF">
              <w:rPr>
                <w:b/>
                <w:color w:val="FFFFFF"/>
                <w:sz w:val="18"/>
                <w:szCs w:val="18"/>
              </w:rPr>
              <w:t>31/03</w:t>
            </w:r>
            <w:r w:rsidR="000C00D1" w:rsidRPr="00AD38CF">
              <w:rPr>
                <w:b/>
                <w:color w:val="FFFFFF"/>
                <w:sz w:val="18"/>
                <w:szCs w:val="18"/>
              </w:rPr>
              <w:t>/</w:t>
            </w:r>
            <w:r w:rsidR="008006A4" w:rsidRPr="00AD38CF">
              <w:rPr>
                <w:b/>
                <w:color w:val="FFFFFF"/>
                <w:sz w:val="18"/>
                <w:szCs w:val="18"/>
              </w:rPr>
              <w:t>20</w:t>
            </w:r>
            <w:r w:rsidR="006A6694">
              <w:rPr>
                <w:b/>
                <w:color w:val="FFFFFF"/>
                <w:sz w:val="18"/>
                <w:szCs w:val="18"/>
              </w:rPr>
              <w:t>30</w:t>
            </w:r>
          </w:p>
        </w:tc>
      </w:tr>
      <w:tr w:rsidR="0039599B" w:rsidRPr="001F4EC0" w14:paraId="3449B8DA" w14:textId="77777777" w:rsidTr="003A3C15">
        <w:trPr>
          <w:cantSplit/>
          <w:tblHeader/>
        </w:trPr>
        <w:tc>
          <w:tcPr>
            <w:tcW w:w="611" w:type="pct"/>
            <w:shd w:val="clear" w:color="auto" w:fill="auto"/>
          </w:tcPr>
          <w:p w14:paraId="4748CCF2" w14:textId="06C2523C" w:rsidR="0039599B" w:rsidRPr="00AD38CF" w:rsidRDefault="0039599B" w:rsidP="008A08E9">
            <w:pPr>
              <w:pStyle w:val="TableText"/>
              <w:rPr>
                <w:b/>
                <w:sz w:val="18"/>
                <w:szCs w:val="18"/>
              </w:rPr>
            </w:pPr>
            <w:r w:rsidRPr="00AD38CF">
              <w:rPr>
                <w:b/>
                <w:sz w:val="18"/>
                <w:szCs w:val="18"/>
              </w:rPr>
              <w:t>Effluents and discharge points</w:t>
            </w:r>
          </w:p>
        </w:tc>
        <w:tc>
          <w:tcPr>
            <w:tcW w:w="765"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6"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9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CC18C2" w:rsidRPr="001F4EC0" w14:paraId="44A56085" w14:textId="77777777" w:rsidTr="003A3C15">
        <w:trPr>
          <w:cantSplit/>
        </w:trPr>
        <w:tc>
          <w:tcPr>
            <w:tcW w:w="611" w:type="pct"/>
            <w:vMerge w:val="restart"/>
            <w:shd w:val="clear" w:color="auto" w:fill="auto"/>
          </w:tcPr>
          <w:p w14:paraId="0B4549DB" w14:textId="49648244" w:rsidR="00CC18C2" w:rsidRPr="00AD38CF" w:rsidRDefault="00CC18C2" w:rsidP="006A6694">
            <w:pPr>
              <w:pStyle w:val="TableText"/>
              <w:rPr>
                <w:rStyle w:val="Blue"/>
                <w:color w:val="auto"/>
                <w:sz w:val="18"/>
                <w:szCs w:val="18"/>
              </w:rPr>
            </w:pPr>
            <w:r w:rsidRPr="00AD38CF">
              <w:rPr>
                <w:rStyle w:val="Blue"/>
                <w:color w:val="auto"/>
                <w:sz w:val="18"/>
                <w:szCs w:val="18"/>
              </w:rPr>
              <w:t>A1 Secondary treated sewage effluent via Final Effluent Discharge Point</w:t>
            </w:r>
          </w:p>
        </w:tc>
        <w:tc>
          <w:tcPr>
            <w:tcW w:w="765" w:type="pct"/>
            <w:shd w:val="clear" w:color="auto" w:fill="auto"/>
          </w:tcPr>
          <w:p w14:paraId="7C2F150C" w14:textId="472FD975" w:rsidR="00CC18C2" w:rsidRPr="001F4EC0" w:rsidRDefault="00CC18C2" w:rsidP="006A6694">
            <w:pPr>
              <w:pStyle w:val="TableText"/>
              <w:rPr>
                <w:rStyle w:val="Blue"/>
                <w:rFonts w:cs="Calibri"/>
                <w:sz w:val="18"/>
                <w:szCs w:val="18"/>
              </w:rPr>
            </w:pPr>
            <w:r w:rsidRPr="007A730D">
              <w:rPr>
                <w:rStyle w:val="Blue"/>
                <w:rFonts w:cs="Calibri"/>
                <w:color w:val="auto"/>
                <w:sz w:val="18"/>
                <w:szCs w:val="18"/>
              </w:rPr>
              <w:t>Dry weather flow</w:t>
            </w:r>
          </w:p>
        </w:tc>
        <w:tc>
          <w:tcPr>
            <w:tcW w:w="647" w:type="pct"/>
            <w:shd w:val="clear" w:color="auto" w:fill="auto"/>
          </w:tcPr>
          <w:p w14:paraId="11B62BA8" w14:textId="77777777" w:rsidR="00CC18C2" w:rsidRPr="007A730D" w:rsidRDefault="00CC18C2" w:rsidP="006A6694">
            <w:pPr>
              <w:pStyle w:val="TableText"/>
              <w:rPr>
                <w:rStyle w:val="Blue"/>
                <w:rFonts w:cs="Calibri"/>
                <w:color w:val="auto"/>
                <w:sz w:val="18"/>
                <w:szCs w:val="18"/>
              </w:rPr>
            </w:pPr>
            <w:r w:rsidRPr="007A730D">
              <w:rPr>
                <w:rStyle w:val="Blue"/>
                <w:rFonts w:cs="Calibri"/>
                <w:color w:val="auto"/>
                <w:sz w:val="18"/>
                <w:szCs w:val="18"/>
              </w:rPr>
              <w:t>23 m</w:t>
            </w:r>
            <w:r w:rsidRPr="007A730D">
              <w:rPr>
                <w:rStyle w:val="Blue"/>
                <w:rFonts w:cs="Calibri"/>
                <w:color w:val="auto"/>
                <w:sz w:val="18"/>
                <w:szCs w:val="18"/>
                <w:vertAlign w:val="superscript"/>
              </w:rPr>
              <w:t>3</w:t>
            </w:r>
            <w:r w:rsidRPr="007A730D">
              <w:rPr>
                <w:rStyle w:val="Blue"/>
                <w:rFonts w:cs="Calibri"/>
                <w:color w:val="auto"/>
                <w:sz w:val="18"/>
                <w:szCs w:val="18"/>
              </w:rPr>
              <w:t>/day</w:t>
            </w:r>
          </w:p>
          <w:p w14:paraId="14B590D2" w14:textId="77777777" w:rsidR="00CC18C2" w:rsidRPr="007A730D" w:rsidRDefault="00CC18C2" w:rsidP="006A6694">
            <w:pPr>
              <w:pStyle w:val="TableText"/>
              <w:rPr>
                <w:rStyle w:val="Blue"/>
                <w:rFonts w:cs="Calibri"/>
                <w:color w:val="auto"/>
                <w:sz w:val="18"/>
                <w:szCs w:val="18"/>
              </w:rPr>
            </w:pPr>
          </w:p>
          <w:p w14:paraId="192F6375" w14:textId="77777777" w:rsidR="00CC18C2" w:rsidRPr="001F4EC0" w:rsidRDefault="00CC18C2" w:rsidP="006A6694">
            <w:pPr>
              <w:pStyle w:val="TableText"/>
              <w:rPr>
                <w:rStyle w:val="Blue"/>
                <w:rFonts w:cs="Calibri"/>
                <w:sz w:val="18"/>
                <w:szCs w:val="18"/>
              </w:rPr>
            </w:pPr>
          </w:p>
        </w:tc>
        <w:tc>
          <w:tcPr>
            <w:tcW w:w="809" w:type="pct"/>
            <w:shd w:val="clear" w:color="auto" w:fill="auto"/>
          </w:tcPr>
          <w:p w14:paraId="4A07342E" w14:textId="450030B0" w:rsidR="00CC18C2" w:rsidRPr="001F4EC0" w:rsidRDefault="00CC18C2" w:rsidP="006A6694">
            <w:pPr>
              <w:pStyle w:val="TableText"/>
              <w:rPr>
                <w:rStyle w:val="Blue"/>
                <w:rFonts w:cs="Calibri"/>
                <w:sz w:val="18"/>
                <w:szCs w:val="18"/>
              </w:rPr>
            </w:pPr>
            <w:r w:rsidRPr="007A730D">
              <w:rPr>
                <w:rStyle w:val="Blue"/>
                <w:rFonts w:cs="Calibri"/>
                <w:color w:val="auto"/>
                <w:sz w:val="18"/>
                <w:szCs w:val="18"/>
              </w:rPr>
              <w:t>Total daily volume</w:t>
            </w:r>
          </w:p>
        </w:tc>
        <w:tc>
          <w:tcPr>
            <w:tcW w:w="566" w:type="pct"/>
            <w:shd w:val="clear" w:color="auto" w:fill="auto"/>
          </w:tcPr>
          <w:p w14:paraId="116996CA" w14:textId="6B310C11" w:rsidR="00CC18C2" w:rsidRPr="001F4EC0" w:rsidRDefault="00CC18C2" w:rsidP="006A6694">
            <w:pPr>
              <w:pStyle w:val="TableText"/>
              <w:rPr>
                <w:rStyle w:val="Blue"/>
                <w:rFonts w:cs="Calibri"/>
                <w:sz w:val="18"/>
                <w:szCs w:val="18"/>
              </w:rPr>
            </w:pPr>
            <w:r w:rsidRPr="007A730D">
              <w:rPr>
                <w:rStyle w:val="Blue"/>
                <w:rFonts w:cs="Calibri"/>
                <w:color w:val="auto"/>
                <w:sz w:val="18"/>
                <w:szCs w:val="18"/>
              </w:rPr>
              <w:t xml:space="preserve">N/A                                                                </w:t>
            </w:r>
          </w:p>
        </w:tc>
        <w:tc>
          <w:tcPr>
            <w:tcW w:w="809" w:type="pct"/>
            <w:shd w:val="clear" w:color="auto" w:fill="auto"/>
          </w:tcPr>
          <w:p w14:paraId="1ACA8134" w14:textId="0F697FB3" w:rsidR="00CC18C2" w:rsidRPr="001F4EC0" w:rsidRDefault="00CC18C2" w:rsidP="006A6694">
            <w:pPr>
              <w:pStyle w:val="TableText"/>
              <w:rPr>
                <w:rStyle w:val="Blue"/>
                <w:rFonts w:cs="Calibri"/>
                <w:sz w:val="18"/>
                <w:szCs w:val="18"/>
              </w:rPr>
            </w:pPr>
            <w:r w:rsidRPr="007A730D">
              <w:rPr>
                <w:rStyle w:val="Blue"/>
                <w:rFonts w:cs="Calibri"/>
                <w:color w:val="auto"/>
                <w:sz w:val="18"/>
                <w:szCs w:val="18"/>
              </w:rPr>
              <w:t xml:space="preserve">N/A                                                                </w:t>
            </w:r>
          </w:p>
        </w:tc>
        <w:tc>
          <w:tcPr>
            <w:tcW w:w="793" w:type="pct"/>
            <w:shd w:val="clear" w:color="auto" w:fill="auto"/>
          </w:tcPr>
          <w:p w14:paraId="65CB55BF" w14:textId="2788A070" w:rsidR="00CC18C2" w:rsidRPr="001F4EC0" w:rsidRDefault="00CC18C2" w:rsidP="006A6694">
            <w:pPr>
              <w:pStyle w:val="TableText"/>
              <w:rPr>
                <w:rStyle w:val="Blue"/>
                <w:rFonts w:cs="Calibri"/>
                <w:sz w:val="18"/>
                <w:szCs w:val="18"/>
              </w:rPr>
            </w:pPr>
            <w:r w:rsidRPr="006A6694">
              <w:rPr>
                <w:rStyle w:val="Blue"/>
                <w:rFonts w:cs="Calibri"/>
                <w:color w:val="000000" w:themeColor="text1"/>
                <w:sz w:val="18"/>
                <w:szCs w:val="18"/>
              </w:rPr>
              <w:t>Condition 3.1.4 applies</w:t>
            </w:r>
          </w:p>
        </w:tc>
      </w:tr>
      <w:tr w:rsidR="00CC18C2" w:rsidRPr="001F4EC0" w14:paraId="00CED9EC" w14:textId="77777777" w:rsidTr="003A3C15">
        <w:trPr>
          <w:cantSplit/>
        </w:trPr>
        <w:tc>
          <w:tcPr>
            <w:tcW w:w="611" w:type="pct"/>
            <w:vMerge/>
            <w:shd w:val="clear" w:color="auto" w:fill="auto"/>
          </w:tcPr>
          <w:p w14:paraId="1774A9E2" w14:textId="77777777" w:rsidR="00CC18C2" w:rsidRPr="001F4EC0" w:rsidRDefault="00CC18C2" w:rsidP="00B609C4">
            <w:pPr>
              <w:pStyle w:val="TableText"/>
              <w:rPr>
                <w:rStyle w:val="Blue"/>
                <w:sz w:val="18"/>
                <w:szCs w:val="18"/>
              </w:rPr>
            </w:pPr>
          </w:p>
        </w:tc>
        <w:tc>
          <w:tcPr>
            <w:tcW w:w="765" w:type="pct"/>
            <w:shd w:val="clear" w:color="auto" w:fill="auto"/>
          </w:tcPr>
          <w:p w14:paraId="71A5F53A" w14:textId="2C4324F2" w:rsidR="00CC18C2" w:rsidRPr="001F4EC0" w:rsidRDefault="00CC18C2" w:rsidP="00B609C4">
            <w:pPr>
              <w:pStyle w:val="TableText"/>
              <w:rPr>
                <w:rStyle w:val="Blue"/>
                <w:rFonts w:cs="Calibri"/>
                <w:sz w:val="18"/>
                <w:szCs w:val="18"/>
              </w:rPr>
            </w:pPr>
            <w:r w:rsidRPr="007652A0">
              <w:rPr>
                <w:rStyle w:val="Blue"/>
                <w:rFonts w:cs="Calibri"/>
                <w:color w:val="auto"/>
                <w:sz w:val="18"/>
                <w:szCs w:val="18"/>
              </w:rPr>
              <w:t>ATU-BOD as O</w:t>
            </w:r>
            <w:r w:rsidRPr="007652A0">
              <w:rPr>
                <w:rStyle w:val="Blue"/>
                <w:rFonts w:cs="Calibri"/>
                <w:color w:val="auto"/>
                <w:sz w:val="18"/>
                <w:szCs w:val="18"/>
                <w:vertAlign w:val="subscript"/>
              </w:rPr>
              <w:t>2</w:t>
            </w:r>
          </w:p>
        </w:tc>
        <w:tc>
          <w:tcPr>
            <w:tcW w:w="647" w:type="pct"/>
            <w:shd w:val="clear" w:color="auto" w:fill="auto"/>
          </w:tcPr>
          <w:p w14:paraId="06BD9FC5" w14:textId="7380D775" w:rsidR="00CC18C2" w:rsidRPr="001F4EC0" w:rsidRDefault="00CC18C2" w:rsidP="00B609C4">
            <w:pPr>
              <w:pStyle w:val="TableText"/>
              <w:rPr>
                <w:rStyle w:val="Blue"/>
                <w:rFonts w:cs="Calibri"/>
                <w:sz w:val="18"/>
                <w:szCs w:val="18"/>
              </w:rPr>
            </w:pPr>
            <w:r w:rsidRPr="007652A0">
              <w:rPr>
                <w:rStyle w:val="Blue"/>
                <w:rFonts w:cs="Calibri"/>
                <w:color w:val="auto"/>
                <w:sz w:val="18"/>
                <w:szCs w:val="18"/>
              </w:rPr>
              <w:t>40 mg/l</w:t>
            </w:r>
          </w:p>
        </w:tc>
        <w:tc>
          <w:tcPr>
            <w:tcW w:w="809" w:type="pct"/>
            <w:shd w:val="clear" w:color="auto" w:fill="auto"/>
          </w:tcPr>
          <w:p w14:paraId="33A6F90C" w14:textId="328A4893" w:rsidR="00CC18C2" w:rsidRPr="001F4EC0" w:rsidRDefault="00CC18C2" w:rsidP="00B609C4">
            <w:pPr>
              <w:pStyle w:val="TableText"/>
              <w:rPr>
                <w:rStyle w:val="Blue"/>
                <w:rFonts w:cs="Calibri"/>
                <w:sz w:val="18"/>
                <w:szCs w:val="18"/>
              </w:rPr>
            </w:pPr>
            <w:r w:rsidRPr="007652A0">
              <w:rPr>
                <w:rStyle w:val="Blue"/>
                <w:rFonts w:cs="Calibri"/>
                <w:color w:val="auto"/>
                <w:sz w:val="18"/>
                <w:szCs w:val="18"/>
              </w:rPr>
              <w:t>Instantaneous (spot sample)</w:t>
            </w:r>
          </w:p>
        </w:tc>
        <w:tc>
          <w:tcPr>
            <w:tcW w:w="566" w:type="pct"/>
            <w:shd w:val="clear" w:color="auto" w:fill="auto"/>
          </w:tcPr>
          <w:p w14:paraId="27AD08D8" w14:textId="20CB8DBE" w:rsidR="00CC18C2" w:rsidRPr="001F4EC0" w:rsidRDefault="00CC18C2" w:rsidP="00B609C4">
            <w:pPr>
              <w:pStyle w:val="TableText"/>
              <w:rPr>
                <w:rStyle w:val="Blue"/>
                <w:rFonts w:cs="Calibri"/>
                <w:sz w:val="18"/>
                <w:szCs w:val="18"/>
              </w:rPr>
            </w:pPr>
            <w:r w:rsidRPr="007652A0">
              <w:rPr>
                <w:rStyle w:val="Blue"/>
                <w:rFonts w:cs="Calibri"/>
                <w:color w:val="auto"/>
                <w:sz w:val="18"/>
                <w:szCs w:val="18"/>
              </w:rPr>
              <w:t>N/A</w:t>
            </w:r>
          </w:p>
        </w:tc>
        <w:tc>
          <w:tcPr>
            <w:tcW w:w="809" w:type="pct"/>
            <w:shd w:val="clear" w:color="auto" w:fill="auto"/>
          </w:tcPr>
          <w:p w14:paraId="343904E3" w14:textId="51E35603" w:rsidR="00CC18C2" w:rsidRPr="001F4EC0" w:rsidRDefault="00CC18C2" w:rsidP="00B609C4">
            <w:pPr>
              <w:pStyle w:val="TableText"/>
              <w:rPr>
                <w:rStyle w:val="Blue"/>
                <w:rFonts w:cs="Calibri"/>
                <w:sz w:val="18"/>
                <w:szCs w:val="18"/>
              </w:rPr>
            </w:pPr>
            <w:r w:rsidRPr="007652A0">
              <w:rPr>
                <w:rStyle w:val="Blue"/>
                <w:rFonts w:cs="Calibri"/>
                <w:color w:val="auto"/>
                <w:sz w:val="18"/>
                <w:szCs w:val="18"/>
              </w:rPr>
              <w:t>As specified in schedule 3B</w:t>
            </w:r>
          </w:p>
        </w:tc>
        <w:tc>
          <w:tcPr>
            <w:tcW w:w="793" w:type="pct"/>
            <w:shd w:val="clear" w:color="auto" w:fill="auto"/>
          </w:tcPr>
          <w:p w14:paraId="36C201AF" w14:textId="77777777" w:rsidR="00CC18C2" w:rsidRPr="007652A0" w:rsidRDefault="00CC18C2" w:rsidP="00B609C4">
            <w:pPr>
              <w:pStyle w:val="TableText"/>
              <w:rPr>
                <w:rStyle w:val="Blue"/>
                <w:rFonts w:cs="Calibri"/>
                <w:color w:val="auto"/>
                <w:sz w:val="18"/>
                <w:szCs w:val="18"/>
              </w:rPr>
            </w:pPr>
            <w:r w:rsidRPr="007652A0">
              <w:rPr>
                <w:rStyle w:val="Blue"/>
                <w:rFonts w:cs="Calibri"/>
                <w:color w:val="auto"/>
                <w:sz w:val="18"/>
                <w:szCs w:val="18"/>
              </w:rPr>
              <w:t>Look up table</w:t>
            </w:r>
          </w:p>
          <w:p w14:paraId="0A7D37B5" w14:textId="4BC757B0" w:rsidR="00CC18C2" w:rsidRPr="001F4EC0" w:rsidRDefault="00CC18C2" w:rsidP="00B609C4">
            <w:pPr>
              <w:pStyle w:val="TableText"/>
              <w:rPr>
                <w:rStyle w:val="Blue"/>
                <w:rFonts w:cs="Calibri"/>
                <w:sz w:val="18"/>
                <w:szCs w:val="18"/>
              </w:rPr>
            </w:pPr>
            <w:r w:rsidRPr="007652A0">
              <w:rPr>
                <w:rStyle w:val="Blue"/>
                <w:rFonts w:cs="Calibri"/>
                <w:color w:val="auto"/>
                <w:sz w:val="18"/>
                <w:szCs w:val="18"/>
              </w:rPr>
              <w:t>(Conditions 3.1.2 and 3.1.3 apply)</w:t>
            </w:r>
          </w:p>
        </w:tc>
      </w:tr>
      <w:tr w:rsidR="00CC18C2" w:rsidRPr="001F4EC0" w14:paraId="49928D58" w14:textId="77777777" w:rsidTr="003A3C15">
        <w:trPr>
          <w:cantSplit/>
        </w:trPr>
        <w:tc>
          <w:tcPr>
            <w:tcW w:w="611" w:type="pct"/>
            <w:vMerge/>
            <w:shd w:val="clear" w:color="auto" w:fill="auto"/>
          </w:tcPr>
          <w:p w14:paraId="0D86C623" w14:textId="77777777" w:rsidR="00CC18C2" w:rsidRPr="001F4EC0" w:rsidRDefault="00CC18C2" w:rsidP="00B609C4">
            <w:pPr>
              <w:pStyle w:val="TableText"/>
              <w:rPr>
                <w:rStyle w:val="Blue"/>
                <w:sz w:val="18"/>
                <w:szCs w:val="18"/>
              </w:rPr>
            </w:pPr>
          </w:p>
        </w:tc>
        <w:tc>
          <w:tcPr>
            <w:tcW w:w="765" w:type="pct"/>
            <w:shd w:val="clear" w:color="auto" w:fill="auto"/>
          </w:tcPr>
          <w:p w14:paraId="066BD687" w14:textId="6CA16F50" w:rsidR="00CC18C2" w:rsidRPr="001F4EC0" w:rsidRDefault="00CC18C2" w:rsidP="00B609C4">
            <w:pPr>
              <w:pStyle w:val="TableText"/>
              <w:rPr>
                <w:rStyle w:val="Blue"/>
                <w:rFonts w:cs="Calibri"/>
                <w:sz w:val="18"/>
                <w:szCs w:val="18"/>
              </w:rPr>
            </w:pPr>
            <w:r w:rsidRPr="009928F1">
              <w:rPr>
                <w:rStyle w:val="Blue"/>
                <w:rFonts w:cs="Calibri"/>
                <w:color w:val="auto"/>
                <w:sz w:val="18"/>
                <w:szCs w:val="18"/>
              </w:rPr>
              <w:t>Suspended solids (measured after drying at 105°C)</w:t>
            </w:r>
          </w:p>
        </w:tc>
        <w:tc>
          <w:tcPr>
            <w:tcW w:w="647" w:type="pct"/>
            <w:shd w:val="clear" w:color="auto" w:fill="auto"/>
          </w:tcPr>
          <w:p w14:paraId="7211BA27" w14:textId="73A86FA8" w:rsidR="00CC18C2" w:rsidRPr="001F4EC0" w:rsidRDefault="00CC18C2" w:rsidP="00B609C4">
            <w:pPr>
              <w:pStyle w:val="TableText"/>
              <w:rPr>
                <w:rStyle w:val="Blue"/>
                <w:rFonts w:cs="Calibri"/>
                <w:sz w:val="18"/>
                <w:szCs w:val="18"/>
              </w:rPr>
            </w:pPr>
            <w:r w:rsidRPr="009928F1">
              <w:rPr>
                <w:rStyle w:val="Blue"/>
                <w:rFonts w:cs="Calibri"/>
                <w:color w:val="auto"/>
                <w:sz w:val="18"/>
                <w:szCs w:val="18"/>
              </w:rPr>
              <w:t>60 mg/l</w:t>
            </w:r>
          </w:p>
        </w:tc>
        <w:tc>
          <w:tcPr>
            <w:tcW w:w="809" w:type="pct"/>
            <w:shd w:val="clear" w:color="auto" w:fill="auto"/>
          </w:tcPr>
          <w:p w14:paraId="2D1F6474" w14:textId="1B4A8157" w:rsidR="00CC18C2" w:rsidRPr="001F4EC0" w:rsidRDefault="00CC18C2" w:rsidP="00B609C4">
            <w:pPr>
              <w:pStyle w:val="TableText"/>
              <w:rPr>
                <w:rStyle w:val="Blue"/>
                <w:rFonts w:cs="Calibri"/>
                <w:sz w:val="18"/>
                <w:szCs w:val="18"/>
              </w:rPr>
            </w:pPr>
            <w:r w:rsidRPr="009928F1">
              <w:rPr>
                <w:rStyle w:val="Blue"/>
                <w:rFonts w:cs="Calibri"/>
                <w:color w:val="auto"/>
                <w:sz w:val="18"/>
                <w:szCs w:val="18"/>
              </w:rPr>
              <w:t>Instantaneous (spot sample)</w:t>
            </w:r>
          </w:p>
        </w:tc>
        <w:tc>
          <w:tcPr>
            <w:tcW w:w="566" w:type="pct"/>
            <w:shd w:val="clear" w:color="auto" w:fill="auto"/>
          </w:tcPr>
          <w:p w14:paraId="285D7A67" w14:textId="739884C6" w:rsidR="00CC18C2" w:rsidRPr="001F4EC0" w:rsidRDefault="00CC18C2" w:rsidP="00B609C4">
            <w:pPr>
              <w:pStyle w:val="TableText"/>
              <w:rPr>
                <w:rStyle w:val="Blue"/>
                <w:rFonts w:cs="Calibri"/>
                <w:sz w:val="18"/>
                <w:szCs w:val="18"/>
              </w:rPr>
            </w:pPr>
            <w:r w:rsidRPr="009928F1">
              <w:rPr>
                <w:rStyle w:val="Blue"/>
                <w:rFonts w:cs="Calibri"/>
                <w:color w:val="auto"/>
                <w:sz w:val="18"/>
                <w:szCs w:val="18"/>
              </w:rPr>
              <w:t>N/A</w:t>
            </w:r>
          </w:p>
        </w:tc>
        <w:tc>
          <w:tcPr>
            <w:tcW w:w="809" w:type="pct"/>
            <w:shd w:val="clear" w:color="auto" w:fill="auto"/>
          </w:tcPr>
          <w:p w14:paraId="252D871A" w14:textId="22DE9D1C" w:rsidR="00CC18C2" w:rsidRPr="001F4EC0" w:rsidRDefault="00CC18C2" w:rsidP="00B609C4">
            <w:pPr>
              <w:pStyle w:val="TableText"/>
              <w:rPr>
                <w:rStyle w:val="Blue"/>
                <w:rFonts w:cs="Calibri"/>
                <w:sz w:val="18"/>
                <w:szCs w:val="18"/>
              </w:rPr>
            </w:pPr>
            <w:r w:rsidRPr="009928F1">
              <w:rPr>
                <w:rStyle w:val="Blue"/>
                <w:rFonts w:cs="Calibri"/>
                <w:color w:val="auto"/>
                <w:sz w:val="18"/>
                <w:szCs w:val="18"/>
              </w:rPr>
              <w:t>As specified in schedule 3B</w:t>
            </w:r>
          </w:p>
        </w:tc>
        <w:tc>
          <w:tcPr>
            <w:tcW w:w="793" w:type="pct"/>
            <w:shd w:val="clear" w:color="auto" w:fill="auto"/>
          </w:tcPr>
          <w:p w14:paraId="52632C2C" w14:textId="77777777" w:rsidR="00CC18C2" w:rsidRPr="009928F1" w:rsidRDefault="00CC18C2" w:rsidP="00B609C4">
            <w:pPr>
              <w:pStyle w:val="TableText"/>
              <w:rPr>
                <w:rStyle w:val="Blue"/>
                <w:rFonts w:cs="Calibri"/>
                <w:color w:val="auto"/>
                <w:sz w:val="18"/>
                <w:szCs w:val="18"/>
              </w:rPr>
            </w:pPr>
            <w:r w:rsidRPr="009928F1">
              <w:rPr>
                <w:rStyle w:val="Blue"/>
                <w:rFonts w:cs="Calibri"/>
                <w:color w:val="auto"/>
                <w:sz w:val="18"/>
                <w:szCs w:val="18"/>
              </w:rPr>
              <w:t>Look up table</w:t>
            </w:r>
          </w:p>
          <w:p w14:paraId="7283E91A" w14:textId="41A269B4" w:rsidR="00CC18C2" w:rsidRPr="001F4EC0" w:rsidRDefault="00CC18C2" w:rsidP="00B609C4">
            <w:pPr>
              <w:pStyle w:val="TableText"/>
              <w:rPr>
                <w:rStyle w:val="Blue"/>
                <w:rFonts w:cs="Calibri"/>
                <w:sz w:val="18"/>
                <w:szCs w:val="18"/>
              </w:rPr>
            </w:pPr>
            <w:r w:rsidRPr="009928F1">
              <w:rPr>
                <w:rStyle w:val="Blue"/>
                <w:rFonts w:cs="Calibri"/>
                <w:color w:val="auto"/>
                <w:sz w:val="18"/>
                <w:szCs w:val="18"/>
              </w:rPr>
              <w:t>(Conditions 3.1.2 and 3.1.3 apply)</w:t>
            </w:r>
          </w:p>
        </w:tc>
      </w:tr>
      <w:tr w:rsidR="00CC18C2" w:rsidRPr="001F4EC0" w14:paraId="704C818C" w14:textId="77777777" w:rsidTr="003A3C15">
        <w:trPr>
          <w:cantSplit/>
        </w:trPr>
        <w:tc>
          <w:tcPr>
            <w:tcW w:w="611" w:type="pct"/>
            <w:vMerge/>
            <w:shd w:val="clear" w:color="auto" w:fill="auto"/>
          </w:tcPr>
          <w:p w14:paraId="16454F66" w14:textId="77777777" w:rsidR="00CC18C2" w:rsidRPr="001F4EC0" w:rsidRDefault="00CC18C2" w:rsidP="00B609C4">
            <w:pPr>
              <w:pStyle w:val="TableText"/>
              <w:rPr>
                <w:rStyle w:val="Blue"/>
                <w:sz w:val="18"/>
                <w:szCs w:val="18"/>
              </w:rPr>
            </w:pPr>
          </w:p>
        </w:tc>
        <w:tc>
          <w:tcPr>
            <w:tcW w:w="765" w:type="pct"/>
            <w:shd w:val="clear" w:color="auto" w:fill="auto"/>
          </w:tcPr>
          <w:p w14:paraId="7C03BB24" w14:textId="27BDCE8F" w:rsidR="00CC18C2" w:rsidRPr="001F4EC0" w:rsidRDefault="00CC18C2" w:rsidP="00B609C4">
            <w:pPr>
              <w:pStyle w:val="TableText"/>
              <w:rPr>
                <w:rStyle w:val="Blue"/>
                <w:rFonts w:cs="Calibri"/>
                <w:sz w:val="18"/>
                <w:szCs w:val="18"/>
              </w:rPr>
            </w:pPr>
            <w:r w:rsidRPr="009928F1">
              <w:rPr>
                <w:rStyle w:val="Blue"/>
                <w:rFonts w:cs="Calibri"/>
                <w:color w:val="auto"/>
                <w:sz w:val="18"/>
                <w:szCs w:val="18"/>
              </w:rPr>
              <w:t>Total phosphorus as P</w:t>
            </w:r>
          </w:p>
        </w:tc>
        <w:tc>
          <w:tcPr>
            <w:tcW w:w="647" w:type="pct"/>
            <w:shd w:val="clear" w:color="auto" w:fill="auto"/>
          </w:tcPr>
          <w:p w14:paraId="362F5209" w14:textId="07013EC1" w:rsidR="00CC18C2" w:rsidRPr="001F4EC0" w:rsidRDefault="00CC18C2" w:rsidP="00B609C4">
            <w:pPr>
              <w:pStyle w:val="TableText"/>
              <w:rPr>
                <w:rStyle w:val="Blue"/>
                <w:rFonts w:cs="Calibri"/>
                <w:sz w:val="18"/>
                <w:szCs w:val="18"/>
              </w:rPr>
            </w:pPr>
            <w:r>
              <w:rPr>
                <w:rStyle w:val="Blue"/>
                <w:rFonts w:cs="Calibri"/>
                <w:color w:val="auto"/>
                <w:sz w:val="18"/>
                <w:szCs w:val="18"/>
              </w:rPr>
              <w:t>4</w:t>
            </w:r>
            <w:r w:rsidRPr="009928F1">
              <w:rPr>
                <w:rStyle w:val="Blue"/>
                <w:rFonts w:cs="Calibri"/>
                <w:color w:val="auto"/>
                <w:sz w:val="18"/>
                <w:szCs w:val="18"/>
              </w:rPr>
              <w:t xml:space="preserve"> mg/l </w:t>
            </w:r>
          </w:p>
        </w:tc>
        <w:tc>
          <w:tcPr>
            <w:tcW w:w="809" w:type="pct"/>
            <w:shd w:val="clear" w:color="auto" w:fill="auto"/>
          </w:tcPr>
          <w:p w14:paraId="506AE3C8" w14:textId="4F14E95B" w:rsidR="00CC18C2" w:rsidRPr="001F4EC0" w:rsidRDefault="00CC18C2" w:rsidP="00B609C4">
            <w:pPr>
              <w:pStyle w:val="TableText"/>
              <w:rPr>
                <w:rStyle w:val="Blue"/>
                <w:rFonts w:cs="Calibri"/>
                <w:sz w:val="18"/>
                <w:szCs w:val="18"/>
              </w:rPr>
            </w:pPr>
            <w:r w:rsidRPr="009928F1">
              <w:rPr>
                <w:rStyle w:val="Blue"/>
                <w:rFonts w:cs="Calibri"/>
                <w:color w:val="auto"/>
                <w:sz w:val="18"/>
                <w:szCs w:val="18"/>
              </w:rPr>
              <w:t>Instantaneous (spot sample)</w:t>
            </w:r>
          </w:p>
        </w:tc>
        <w:tc>
          <w:tcPr>
            <w:tcW w:w="566" w:type="pct"/>
            <w:shd w:val="clear" w:color="auto" w:fill="auto"/>
          </w:tcPr>
          <w:p w14:paraId="2FB1588F" w14:textId="41417F3E" w:rsidR="00CC18C2" w:rsidRPr="000D68F9" w:rsidDel="00B21CF1" w:rsidRDefault="00CC18C2" w:rsidP="00B609C4">
            <w:pPr>
              <w:pStyle w:val="TableText"/>
              <w:rPr>
                <w:rStyle w:val="Blue"/>
                <w:rFonts w:cs="Calibri"/>
                <w:color w:val="00B0F0"/>
                <w:sz w:val="18"/>
                <w:szCs w:val="18"/>
              </w:rPr>
            </w:pPr>
            <w:r w:rsidRPr="009928F1">
              <w:rPr>
                <w:rStyle w:val="Blue"/>
                <w:rFonts w:cs="Calibri"/>
                <w:color w:val="auto"/>
                <w:sz w:val="18"/>
                <w:szCs w:val="18"/>
              </w:rPr>
              <w:t>N/A</w:t>
            </w:r>
          </w:p>
        </w:tc>
        <w:tc>
          <w:tcPr>
            <w:tcW w:w="809" w:type="pct"/>
            <w:shd w:val="clear" w:color="auto" w:fill="auto"/>
          </w:tcPr>
          <w:p w14:paraId="419F24D0" w14:textId="14C1800B" w:rsidR="00CC18C2" w:rsidRPr="001F4EC0" w:rsidRDefault="00CC18C2" w:rsidP="00B609C4">
            <w:pPr>
              <w:pStyle w:val="TableText"/>
              <w:rPr>
                <w:rStyle w:val="Blue"/>
                <w:rFonts w:cs="Calibri"/>
                <w:sz w:val="18"/>
                <w:szCs w:val="18"/>
              </w:rPr>
            </w:pPr>
            <w:r w:rsidRPr="009928F1">
              <w:rPr>
                <w:rStyle w:val="Blue"/>
                <w:rFonts w:cs="Calibri"/>
                <w:color w:val="auto"/>
                <w:sz w:val="18"/>
                <w:szCs w:val="18"/>
              </w:rPr>
              <w:t>As specified in schedule 3B</w:t>
            </w:r>
          </w:p>
        </w:tc>
        <w:tc>
          <w:tcPr>
            <w:tcW w:w="793" w:type="pct"/>
            <w:shd w:val="clear" w:color="auto" w:fill="auto"/>
          </w:tcPr>
          <w:p w14:paraId="3BDB5BE2" w14:textId="77777777" w:rsidR="00CC18C2" w:rsidRPr="009928F1" w:rsidRDefault="00CC18C2" w:rsidP="00B609C4">
            <w:pPr>
              <w:pStyle w:val="TableText"/>
              <w:rPr>
                <w:rStyle w:val="Blue"/>
                <w:rFonts w:cs="Calibri"/>
                <w:color w:val="auto"/>
                <w:sz w:val="18"/>
                <w:szCs w:val="18"/>
              </w:rPr>
            </w:pPr>
            <w:r w:rsidRPr="009928F1">
              <w:rPr>
                <w:rStyle w:val="Blue"/>
                <w:rFonts w:cs="Calibri"/>
                <w:color w:val="auto"/>
                <w:sz w:val="18"/>
                <w:szCs w:val="18"/>
              </w:rPr>
              <w:t>Annual mean</w:t>
            </w:r>
          </w:p>
          <w:p w14:paraId="64A6DBD6" w14:textId="6960C00C" w:rsidR="00CC18C2" w:rsidRPr="001F4EC0" w:rsidRDefault="00CC18C2" w:rsidP="00B609C4">
            <w:pPr>
              <w:pStyle w:val="TableText"/>
              <w:rPr>
                <w:rStyle w:val="Blue"/>
                <w:rFonts w:cs="Calibri"/>
                <w:sz w:val="18"/>
                <w:szCs w:val="18"/>
              </w:rPr>
            </w:pPr>
            <w:r w:rsidRPr="009928F1">
              <w:rPr>
                <w:rStyle w:val="Blue"/>
                <w:rFonts w:cs="Calibri"/>
                <w:color w:val="auto"/>
                <w:sz w:val="18"/>
                <w:szCs w:val="18"/>
              </w:rPr>
              <w:t>(Condition 3.1.3 applies)</w:t>
            </w:r>
          </w:p>
        </w:tc>
      </w:tr>
      <w:tr w:rsidR="00CC18C2" w:rsidRPr="001F4EC0" w14:paraId="17850DE7" w14:textId="77777777" w:rsidTr="003A3C15">
        <w:trPr>
          <w:cantSplit/>
        </w:trPr>
        <w:tc>
          <w:tcPr>
            <w:tcW w:w="611" w:type="pct"/>
            <w:vMerge/>
            <w:shd w:val="clear" w:color="auto" w:fill="auto"/>
          </w:tcPr>
          <w:p w14:paraId="4212CBC6" w14:textId="77777777" w:rsidR="00CC18C2" w:rsidRPr="001F4EC0" w:rsidRDefault="00CC18C2" w:rsidP="00B609C4">
            <w:pPr>
              <w:pStyle w:val="TableText"/>
              <w:rPr>
                <w:rStyle w:val="Blue"/>
                <w:sz w:val="18"/>
                <w:szCs w:val="18"/>
              </w:rPr>
            </w:pPr>
          </w:p>
        </w:tc>
        <w:tc>
          <w:tcPr>
            <w:tcW w:w="765" w:type="pct"/>
            <w:shd w:val="clear" w:color="auto" w:fill="auto"/>
          </w:tcPr>
          <w:p w14:paraId="662044C4" w14:textId="07319F29" w:rsidR="00CC18C2" w:rsidRPr="001F4EC0" w:rsidRDefault="00CC18C2" w:rsidP="00B609C4">
            <w:pPr>
              <w:pStyle w:val="TableText"/>
              <w:rPr>
                <w:rStyle w:val="Blue"/>
                <w:rFonts w:cs="Calibri"/>
                <w:sz w:val="18"/>
                <w:szCs w:val="18"/>
              </w:rPr>
            </w:pPr>
            <w:r w:rsidRPr="009928F1">
              <w:rPr>
                <w:rStyle w:val="Blue"/>
                <w:color w:val="auto"/>
                <w:sz w:val="18"/>
                <w:szCs w:val="18"/>
              </w:rPr>
              <w:t>Visible oil or grease</w:t>
            </w:r>
          </w:p>
        </w:tc>
        <w:tc>
          <w:tcPr>
            <w:tcW w:w="647" w:type="pct"/>
            <w:shd w:val="clear" w:color="auto" w:fill="auto"/>
          </w:tcPr>
          <w:p w14:paraId="7EFB0B3C" w14:textId="25344A82" w:rsidR="00CC18C2" w:rsidRPr="001F4EC0" w:rsidRDefault="00CC18C2" w:rsidP="00B609C4">
            <w:pPr>
              <w:pStyle w:val="TableText"/>
              <w:rPr>
                <w:rStyle w:val="Blue"/>
                <w:rFonts w:cs="Calibri"/>
                <w:sz w:val="18"/>
                <w:szCs w:val="18"/>
              </w:rPr>
            </w:pPr>
            <w:r w:rsidRPr="009928F1">
              <w:rPr>
                <w:rStyle w:val="Blue"/>
                <w:color w:val="auto"/>
                <w:sz w:val="18"/>
                <w:szCs w:val="18"/>
              </w:rPr>
              <w:t>No significant trace present so far as is reasonably practicable</w:t>
            </w:r>
          </w:p>
        </w:tc>
        <w:tc>
          <w:tcPr>
            <w:tcW w:w="809" w:type="pct"/>
            <w:shd w:val="clear" w:color="auto" w:fill="auto"/>
          </w:tcPr>
          <w:p w14:paraId="7FEAFC8C" w14:textId="43AA3792" w:rsidR="00CC18C2" w:rsidRPr="001F4EC0" w:rsidRDefault="00CC18C2" w:rsidP="00B609C4">
            <w:pPr>
              <w:pStyle w:val="TableText"/>
              <w:rPr>
                <w:rStyle w:val="Blue"/>
                <w:rFonts w:cs="Calibri"/>
                <w:sz w:val="18"/>
                <w:szCs w:val="18"/>
              </w:rPr>
            </w:pPr>
            <w:r w:rsidRPr="009928F1">
              <w:rPr>
                <w:rStyle w:val="Blue"/>
                <w:color w:val="auto"/>
                <w:sz w:val="18"/>
                <w:szCs w:val="18"/>
              </w:rPr>
              <w:t>Instantaneous (visual examination)</w:t>
            </w:r>
          </w:p>
        </w:tc>
        <w:tc>
          <w:tcPr>
            <w:tcW w:w="566" w:type="pct"/>
            <w:shd w:val="clear" w:color="auto" w:fill="auto"/>
          </w:tcPr>
          <w:p w14:paraId="74E77B85" w14:textId="7329A496" w:rsidR="00CC18C2" w:rsidRPr="000D68F9" w:rsidDel="00B21CF1" w:rsidRDefault="00CC18C2" w:rsidP="00B609C4">
            <w:pPr>
              <w:pStyle w:val="TableText"/>
              <w:rPr>
                <w:rStyle w:val="Blue"/>
                <w:rFonts w:cs="Calibri"/>
                <w:color w:val="00B0F0"/>
                <w:sz w:val="18"/>
                <w:szCs w:val="18"/>
              </w:rPr>
            </w:pPr>
            <w:r w:rsidRPr="009928F1">
              <w:rPr>
                <w:rStyle w:val="Blue"/>
                <w:color w:val="auto"/>
                <w:sz w:val="18"/>
                <w:szCs w:val="18"/>
              </w:rPr>
              <w:t>N/A</w:t>
            </w:r>
          </w:p>
        </w:tc>
        <w:tc>
          <w:tcPr>
            <w:tcW w:w="809" w:type="pct"/>
            <w:shd w:val="clear" w:color="auto" w:fill="auto"/>
          </w:tcPr>
          <w:p w14:paraId="6F7A9679" w14:textId="41D28A11" w:rsidR="00CC18C2" w:rsidRPr="001F4EC0" w:rsidRDefault="00CC18C2" w:rsidP="00B609C4">
            <w:pPr>
              <w:pStyle w:val="TableText"/>
              <w:rPr>
                <w:rStyle w:val="Blue"/>
                <w:rFonts w:cs="Calibri"/>
                <w:sz w:val="18"/>
                <w:szCs w:val="18"/>
              </w:rPr>
            </w:pPr>
            <w:r w:rsidRPr="009928F1">
              <w:rPr>
                <w:rStyle w:val="Blue"/>
                <w:color w:val="auto"/>
                <w:sz w:val="18"/>
                <w:szCs w:val="18"/>
              </w:rPr>
              <w:t>N/A</w:t>
            </w:r>
          </w:p>
        </w:tc>
        <w:tc>
          <w:tcPr>
            <w:tcW w:w="793" w:type="pct"/>
            <w:shd w:val="clear" w:color="auto" w:fill="auto"/>
          </w:tcPr>
          <w:p w14:paraId="4A8A0F30" w14:textId="77777777" w:rsidR="00CC18C2" w:rsidRPr="009928F1" w:rsidRDefault="00CC18C2" w:rsidP="00B609C4">
            <w:pPr>
              <w:pStyle w:val="TableText"/>
              <w:rPr>
                <w:rStyle w:val="Blue"/>
                <w:color w:val="auto"/>
                <w:sz w:val="18"/>
                <w:szCs w:val="18"/>
              </w:rPr>
            </w:pPr>
            <w:r w:rsidRPr="009928F1">
              <w:rPr>
                <w:rStyle w:val="Blue"/>
                <w:color w:val="auto"/>
                <w:sz w:val="18"/>
                <w:szCs w:val="18"/>
              </w:rPr>
              <w:t>No significant trace</w:t>
            </w:r>
          </w:p>
          <w:p w14:paraId="04C86987" w14:textId="2D7589BE" w:rsidR="00CC18C2" w:rsidRPr="001F4EC0" w:rsidRDefault="00CC18C2" w:rsidP="00B609C4">
            <w:pPr>
              <w:pStyle w:val="TableText"/>
              <w:rPr>
                <w:rStyle w:val="Blue"/>
                <w:rFonts w:cs="Calibri"/>
                <w:sz w:val="18"/>
                <w:szCs w:val="18"/>
              </w:rPr>
            </w:pPr>
            <w:r w:rsidRPr="009928F1">
              <w:rPr>
                <w:rStyle w:val="Blue"/>
                <w:color w:val="auto"/>
                <w:sz w:val="18"/>
                <w:szCs w:val="18"/>
              </w:rPr>
              <w:t>(Condition 3.1.3 applies)</w:t>
            </w:r>
          </w:p>
        </w:tc>
      </w:tr>
      <w:tr w:rsidR="00CC18C2" w:rsidRPr="001F4EC0" w14:paraId="3196ED0E" w14:textId="77777777" w:rsidTr="003A3C15">
        <w:trPr>
          <w:cantSplit/>
        </w:trPr>
        <w:tc>
          <w:tcPr>
            <w:tcW w:w="611" w:type="pct"/>
            <w:vMerge/>
            <w:shd w:val="clear" w:color="auto" w:fill="auto"/>
          </w:tcPr>
          <w:p w14:paraId="18CE394A" w14:textId="77777777" w:rsidR="00CC18C2" w:rsidRPr="001F4EC0" w:rsidRDefault="00CC18C2" w:rsidP="00CC18C2">
            <w:pPr>
              <w:pStyle w:val="TableText"/>
              <w:rPr>
                <w:rStyle w:val="Blue"/>
                <w:sz w:val="18"/>
                <w:szCs w:val="18"/>
              </w:rPr>
            </w:pPr>
          </w:p>
        </w:tc>
        <w:tc>
          <w:tcPr>
            <w:tcW w:w="765" w:type="pct"/>
            <w:shd w:val="clear" w:color="auto" w:fill="auto"/>
          </w:tcPr>
          <w:p w14:paraId="3A7898FC" w14:textId="4EC340C5" w:rsidR="00CC18C2" w:rsidRPr="009928F1" w:rsidRDefault="00CC18C2" w:rsidP="00CC18C2">
            <w:pPr>
              <w:pStyle w:val="TableText"/>
              <w:rPr>
                <w:rStyle w:val="Blue"/>
                <w:color w:val="auto"/>
                <w:sz w:val="18"/>
                <w:szCs w:val="18"/>
              </w:rPr>
            </w:pPr>
            <w:r w:rsidRPr="00800A27">
              <w:rPr>
                <w:rFonts w:cs="Calibri"/>
                <w:sz w:val="18"/>
                <w:szCs w:val="18"/>
              </w:rPr>
              <w:t>Total Iron as Fe</w:t>
            </w:r>
          </w:p>
        </w:tc>
        <w:tc>
          <w:tcPr>
            <w:tcW w:w="647" w:type="pct"/>
            <w:shd w:val="clear" w:color="auto" w:fill="auto"/>
          </w:tcPr>
          <w:p w14:paraId="3F91D1DD" w14:textId="3398A03B" w:rsidR="00CC18C2" w:rsidRPr="009928F1" w:rsidRDefault="00CC18C2" w:rsidP="00CC18C2">
            <w:pPr>
              <w:pStyle w:val="TableText"/>
              <w:rPr>
                <w:rStyle w:val="Blue"/>
                <w:color w:val="auto"/>
                <w:sz w:val="18"/>
                <w:szCs w:val="18"/>
              </w:rPr>
            </w:pPr>
            <w:r>
              <w:rPr>
                <w:rFonts w:cs="Calibri"/>
                <w:sz w:val="18"/>
                <w:szCs w:val="18"/>
              </w:rPr>
              <w:t>4</w:t>
            </w:r>
            <w:r w:rsidRPr="0020184E">
              <w:rPr>
                <w:rFonts w:cs="Calibri"/>
                <w:sz w:val="18"/>
                <w:szCs w:val="18"/>
              </w:rPr>
              <w:t>,000 ug/l</w:t>
            </w:r>
          </w:p>
        </w:tc>
        <w:tc>
          <w:tcPr>
            <w:tcW w:w="809" w:type="pct"/>
            <w:shd w:val="clear" w:color="auto" w:fill="auto"/>
          </w:tcPr>
          <w:p w14:paraId="582CEEB7" w14:textId="0147C909" w:rsidR="00CC18C2" w:rsidRPr="009928F1" w:rsidRDefault="00CC18C2" w:rsidP="00CC18C2">
            <w:pPr>
              <w:pStyle w:val="TableText"/>
              <w:rPr>
                <w:rStyle w:val="Blue"/>
                <w:color w:val="auto"/>
                <w:sz w:val="18"/>
                <w:szCs w:val="18"/>
              </w:rPr>
            </w:pPr>
            <w:r w:rsidRPr="004E550C">
              <w:rPr>
                <w:rFonts w:cs="Calibri"/>
                <w:sz w:val="18"/>
                <w:szCs w:val="18"/>
              </w:rPr>
              <w:t>Instantaneous (spot sample)</w:t>
            </w:r>
          </w:p>
        </w:tc>
        <w:tc>
          <w:tcPr>
            <w:tcW w:w="566" w:type="pct"/>
            <w:shd w:val="clear" w:color="auto" w:fill="auto"/>
          </w:tcPr>
          <w:p w14:paraId="4ECEBDBE" w14:textId="39F80A54" w:rsidR="00CC18C2" w:rsidRPr="009928F1" w:rsidRDefault="00CC18C2" w:rsidP="00CC18C2">
            <w:pPr>
              <w:pStyle w:val="TableText"/>
              <w:rPr>
                <w:rStyle w:val="Blue"/>
                <w:color w:val="auto"/>
                <w:sz w:val="18"/>
                <w:szCs w:val="18"/>
              </w:rPr>
            </w:pPr>
            <w:r>
              <w:rPr>
                <w:rStyle w:val="Blue"/>
                <w:rFonts w:cs="Calibri"/>
                <w:color w:val="auto"/>
                <w:szCs w:val="18"/>
              </w:rPr>
              <w:t>N/A</w:t>
            </w:r>
          </w:p>
        </w:tc>
        <w:tc>
          <w:tcPr>
            <w:tcW w:w="809" w:type="pct"/>
            <w:shd w:val="clear" w:color="auto" w:fill="auto"/>
          </w:tcPr>
          <w:p w14:paraId="6C520500" w14:textId="7BB10ADC" w:rsidR="00CC18C2" w:rsidRPr="009928F1" w:rsidRDefault="00CC18C2" w:rsidP="00CC18C2">
            <w:pPr>
              <w:pStyle w:val="TableText"/>
              <w:rPr>
                <w:rStyle w:val="Blue"/>
                <w:color w:val="auto"/>
                <w:sz w:val="18"/>
                <w:szCs w:val="18"/>
              </w:rPr>
            </w:pPr>
            <w:r w:rsidRPr="00905606">
              <w:rPr>
                <w:rFonts w:cs="Calibri"/>
                <w:sz w:val="18"/>
                <w:szCs w:val="18"/>
              </w:rPr>
              <w:t>As specified in schedule 3B</w:t>
            </w:r>
          </w:p>
        </w:tc>
        <w:tc>
          <w:tcPr>
            <w:tcW w:w="793" w:type="pct"/>
            <w:shd w:val="clear" w:color="auto" w:fill="auto"/>
          </w:tcPr>
          <w:p w14:paraId="51FA9720" w14:textId="77777777" w:rsidR="00CC18C2" w:rsidRPr="00C46E7F" w:rsidRDefault="00CC18C2" w:rsidP="00CC18C2">
            <w:pPr>
              <w:pStyle w:val="TableText"/>
              <w:rPr>
                <w:rFonts w:cs="Calibri"/>
                <w:sz w:val="18"/>
                <w:szCs w:val="18"/>
              </w:rPr>
            </w:pPr>
            <w:r w:rsidRPr="00C46E7F">
              <w:rPr>
                <w:rFonts w:cs="Calibri"/>
                <w:sz w:val="18"/>
                <w:szCs w:val="18"/>
              </w:rPr>
              <w:t>Look up table</w:t>
            </w:r>
          </w:p>
          <w:p w14:paraId="2196CF2E" w14:textId="1584948C" w:rsidR="00CC18C2" w:rsidRPr="009928F1" w:rsidRDefault="00CC18C2" w:rsidP="00CC18C2">
            <w:pPr>
              <w:pStyle w:val="TableText"/>
              <w:rPr>
                <w:rStyle w:val="Blue"/>
                <w:color w:val="auto"/>
                <w:sz w:val="18"/>
                <w:szCs w:val="18"/>
              </w:rPr>
            </w:pPr>
            <w:r w:rsidRPr="00C46E7F">
              <w:rPr>
                <w:rFonts w:cs="Calibri"/>
                <w:sz w:val="18"/>
                <w:szCs w:val="18"/>
              </w:rPr>
              <w:t>(Conditions 3.1.2 and 3.1.3 apply)</w:t>
            </w:r>
          </w:p>
        </w:tc>
      </w:tr>
      <w:tr w:rsidR="00CC18C2" w:rsidRPr="001F4EC0" w14:paraId="2AF10849" w14:textId="77777777" w:rsidTr="003A3C15">
        <w:trPr>
          <w:cantSplit/>
        </w:trPr>
        <w:tc>
          <w:tcPr>
            <w:tcW w:w="611" w:type="pct"/>
            <w:vMerge/>
            <w:shd w:val="clear" w:color="auto" w:fill="auto"/>
          </w:tcPr>
          <w:p w14:paraId="6A5C5F60" w14:textId="77777777" w:rsidR="00CC18C2" w:rsidRPr="001F4EC0" w:rsidRDefault="00CC18C2" w:rsidP="00CC18C2">
            <w:pPr>
              <w:pStyle w:val="TableText"/>
              <w:rPr>
                <w:rStyle w:val="Blue"/>
                <w:sz w:val="18"/>
                <w:szCs w:val="18"/>
              </w:rPr>
            </w:pPr>
          </w:p>
        </w:tc>
        <w:tc>
          <w:tcPr>
            <w:tcW w:w="765" w:type="pct"/>
            <w:shd w:val="clear" w:color="auto" w:fill="auto"/>
          </w:tcPr>
          <w:p w14:paraId="74C3CAF3" w14:textId="1A43843F" w:rsidR="00CC18C2" w:rsidRPr="009928F1" w:rsidRDefault="00CC18C2" w:rsidP="00CC18C2">
            <w:pPr>
              <w:pStyle w:val="TableText"/>
              <w:rPr>
                <w:rStyle w:val="Blue"/>
                <w:color w:val="auto"/>
                <w:sz w:val="18"/>
                <w:szCs w:val="18"/>
              </w:rPr>
            </w:pPr>
            <w:r w:rsidRPr="00800A27">
              <w:rPr>
                <w:rFonts w:cs="Calibri"/>
                <w:sz w:val="18"/>
                <w:szCs w:val="18"/>
              </w:rPr>
              <w:t>Total Iron as Fe</w:t>
            </w:r>
          </w:p>
        </w:tc>
        <w:tc>
          <w:tcPr>
            <w:tcW w:w="647" w:type="pct"/>
            <w:shd w:val="clear" w:color="auto" w:fill="auto"/>
          </w:tcPr>
          <w:p w14:paraId="164DCDC2" w14:textId="2B352002" w:rsidR="00CC18C2" w:rsidRPr="009928F1" w:rsidRDefault="00CC18C2" w:rsidP="00CC18C2">
            <w:pPr>
              <w:pStyle w:val="TableText"/>
              <w:rPr>
                <w:rStyle w:val="Blue"/>
                <w:color w:val="auto"/>
                <w:sz w:val="18"/>
                <w:szCs w:val="18"/>
              </w:rPr>
            </w:pPr>
            <w:r w:rsidRPr="0020184E">
              <w:rPr>
                <w:rFonts w:cs="Calibri"/>
                <w:sz w:val="18"/>
                <w:szCs w:val="18"/>
              </w:rPr>
              <w:t>8,000 ug/l</w:t>
            </w:r>
          </w:p>
        </w:tc>
        <w:tc>
          <w:tcPr>
            <w:tcW w:w="809" w:type="pct"/>
            <w:shd w:val="clear" w:color="auto" w:fill="auto"/>
          </w:tcPr>
          <w:p w14:paraId="41DB3A28" w14:textId="3019AC44" w:rsidR="00CC18C2" w:rsidRPr="009928F1" w:rsidRDefault="00CC18C2" w:rsidP="00CC18C2">
            <w:pPr>
              <w:pStyle w:val="TableText"/>
              <w:rPr>
                <w:rStyle w:val="Blue"/>
                <w:color w:val="auto"/>
                <w:sz w:val="18"/>
                <w:szCs w:val="18"/>
              </w:rPr>
            </w:pPr>
            <w:r w:rsidRPr="004E550C">
              <w:rPr>
                <w:rFonts w:cs="Calibri"/>
                <w:sz w:val="18"/>
                <w:szCs w:val="18"/>
              </w:rPr>
              <w:t>Instantaneous (spot sample)</w:t>
            </w:r>
          </w:p>
        </w:tc>
        <w:tc>
          <w:tcPr>
            <w:tcW w:w="566" w:type="pct"/>
            <w:shd w:val="clear" w:color="auto" w:fill="auto"/>
          </w:tcPr>
          <w:p w14:paraId="1252F098" w14:textId="63F287BD" w:rsidR="00CC18C2" w:rsidRPr="009928F1" w:rsidRDefault="00CC18C2" w:rsidP="00CC18C2">
            <w:pPr>
              <w:pStyle w:val="TableText"/>
              <w:rPr>
                <w:rStyle w:val="Blue"/>
                <w:color w:val="auto"/>
                <w:sz w:val="18"/>
                <w:szCs w:val="18"/>
              </w:rPr>
            </w:pPr>
            <w:r w:rsidRPr="00DC4544">
              <w:rPr>
                <w:rStyle w:val="Blue"/>
                <w:rFonts w:cs="Calibri"/>
                <w:color w:val="auto"/>
                <w:sz w:val="18"/>
                <w:szCs w:val="18"/>
              </w:rPr>
              <w:t>N/A</w:t>
            </w:r>
          </w:p>
        </w:tc>
        <w:tc>
          <w:tcPr>
            <w:tcW w:w="809" w:type="pct"/>
            <w:shd w:val="clear" w:color="auto" w:fill="auto"/>
          </w:tcPr>
          <w:p w14:paraId="12E4A574" w14:textId="6A4E5219" w:rsidR="00CC18C2" w:rsidRPr="009928F1" w:rsidRDefault="00CC18C2" w:rsidP="00CC18C2">
            <w:pPr>
              <w:pStyle w:val="TableText"/>
              <w:rPr>
                <w:rStyle w:val="Blue"/>
                <w:color w:val="auto"/>
                <w:sz w:val="18"/>
                <w:szCs w:val="18"/>
              </w:rPr>
            </w:pPr>
            <w:r w:rsidRPr="00F1257D">
              <w:rPr>
                <w:sz w:val="18"/>
                <w:szCs w:val="18"/>
              </w:rPr>
              <w:t>As specified in schedule 3B</w:t>
            </w:r>
          </w:p>
        </w:tc>
        <w:tc>
          <w:tcPr>
            <w:tcW w:w="793" w:type="pct"/>
            <w:shd w:val="clear" w:color="auto" w:fill="auto"/>
          </w:tcPr>
          <w:p w14:paraId="68AC0963" w14:textId="59B06D43" w:rsidR="00CC18C2" w:rsidRPr="009928F1" w:rsidRDefault="00CC18C2" w:rsidP="00CC18C2">
            <w:pPr>
              <w:pStyle w:val="TableText"/>
              <w:rPr>
                <w:rStyle w:val="Blue"/>
                <w:color w:val="auto"/>
                <w:sz w:val="18"/>
                <w:szCs w:val="18"/>
              </w:rPr>
            </w:pPr>
            <w:r w:rsidRPr="00F1257D">
              <w:rPr>
                <w:rFonts w:cs="Calibri"/>
                <w:sz w:val="18"/>
                <w:szCs w:val="18"/>
              </w:rPr>
              <w:t>M</w:t>
            </w:r>
            <w:r w:rsidRPr="00F1257D">
              <w:rPr>
                <w:sz w:val="18"/>
                <w:szCs w:val="18"/>
              </w:rPr>
              <w:t>aximum</w:t>
            </w:r>
            <w:r w:rsidRPr="00F1257D">
              <w:rPr>
                <w:rFonts w:ascii="Times New Roman" w:hAnsi="Times New Roman"/>
                <w:color w:val="000000"/>
                <w:sz w:val="18"/>
                <w:szCs w:val="18"/>
                <w:lang w:eastAsia="en-GB"/>
              </w:rPr>
              <w:t xml:space="preserve"> </w:t>
            </w:r>
            <w:r w:rsidRPr="00F1257D">
              <w:rPr>
                <w:sz w:val="18"/>
                <w:szCs w:val="18"/>
              </w:rPr>
              <w:t>(Condition 3.1.3 applies)</w:t>
            </w:r>
          </w:p>
        </w:tc>
      </w:tr>
      <w:tr w:rsidR="00B609C4" w:rsidRPr="001F4EC0" w14:paraId="3AAF8E72" w14:textId="77777777" w:rsidTr="003A3C15">
        <w:trPr>
          <w:cantSplit/>
        </w:trPr>
        <w:tc>
          <w:tcPr>
            <w:tcW w:w="611" w:type="pct"/>
            <w:vMerge w:val="restart"/>
            <w:shd w:val="clear" w:color="auto" w:fill="auto"/>
          </w:tcPr>
          <w:p w14:paraId="65CC3480" w14:textId="43B67E6F" w:rsidR="00B609C4" w:rsidRPr="00AD38CF" w:rsidRDefault="00B609C4" w:rsidP="00B609C4">
            <w:pPr>
              <w:pStyle w:val="TableText"/>
              <w:rPr>
                <w:rStyle w:val="Blue"/>
                <w:color w:val="auto"/>
                <w:sz w:val="18"/>
                <w:szCs w:val="18"/>
              </w:rPr>
            </w:pPr>
            <w:r w:rsidRPr="00AD38CF">
              <w:rPr>
                <w:rStyle w:val="Blue"/>
                <w:color w:val="auto"/>
                <w:sz w:val="18"/>
                <w:szCs w:val="18"/>
              </w:rPr>
              <w:t>A2 Storm sewage via Storm Discharge Point</w:t>
            </w:r>
          </w:p>
        </w:tc>
        <w:tc>
          <w:tcPr>
            <w:tcW w:w="765" w:type="pct"/>
            <w:shd w:val="clear" w:color="auto" w:fill="auto"/>
          </w:tcPr>
          <w:p w14:paraId="33F5E826" w14:textId="4CB93D08" w:rsidR="00B609C4" w:rsidRPr="00AD38CF" w:rsidRDefault="00B609C4" w:rsidP="00B609C4">
            <w:pPr>
              <w:pStyle w:val="TableText"/>
              <w:rPr>
                <w:rStyle w:val="Blue"/>
                <w:rFonts w:cs="Arial"/>
                <w:color w:val="auto"/>
                <w:sz w:val="18"/>
                <w:szCs w:val="18"/>
              </w:rPr>
            </w:pPr>
            <w:r w:rsidRPr="00AD38CF">
              <w:rPr>
                <w:rFonts w:cs="Arial"/>
                <w:sz w:val="18"/>
                <w:szCs w:val="18"/>
              </w:rPr>
              <w:t>Discharge start and end times</w:t>
            </w:r>
          </w:p>
        </w:tc>
        <w:tc>
          <w:tcPr>
            <w:tcW w:w="647" w:type="pct"/>
            <w:shd w:val="clear" w:color="auto" w:fill="auto"/>
          </w:tcPr>
          <w:p w14:paraId="7BD7BD63" w14:textId="77777777" w:rsidR="00B609C4" w:rsidRPr="00AD38CF" w:rsidRDefault="00B609C4" w:rsidP="00B609C4">
            <w:pPr>
              <w:pStyle w:val="TableText"/>
              <w:rPr>
                <w:rFonts w:cs="Arial"/>
                <w:sz w:val="18"/>
                <w:szCs w:val="18"/>
              </w:rPr>
            </w:pPr>
            <w:r w:rsidRPr="00AD38CF">
              <w:rPr>
                <w:rFonts w:cs="Arial"/>
                <w:sz w:val="18"/>
                <w:szCs w:val="18"/>
              </w:rPr>
              <w:t>N/A</w:t>
            </w:r>
          </w:p>
          <w:p w14:paraId="1E897907" w14:textId="77777777" w:rsidR="00B609C4" w:rsidRPr="00AD38CF" w:rsidRDefault="00B609C4" w:rsidP="00B609C4">
            <w:pPr>
              <w:pStyle w:val="TableText"/>
              <w:rPr>
                <w:rFonts w:cs="Arial"/>
                <w:sz w:val="18"/>
                <w:szCs w:val="18"/>
              </w:rPr>
            </w:pPr>
          </w:p>
          <w:p w14:paraId="1AF4B0FA" w14:textId="77777777" w:rsidR="00B609C4" w:rsidRPr="00AD38CF" w:rsidRDefault="00B609C4" w:rsidP="00B609C4">
            <w:pPr>
              <w:pStyle w:val="TableText"/>
              <w:rPr>
                <w:sz w:val="18"/>
                <w:szCs w:val="18"/>
              </w:rPr>
            </w:pPr>
          </w:p>
        </w:tc>
        <w:tc>
          <w:tcPr>
            <w:tcW w:w="809" w:type="pct"/>
            <w:shd w:val="clear" w:color="auto" w:fill="auto"/>
          </w:tcPr>
          <w:p w14:paraId="38361979" w14:textId="77777777" w:rsidR="00B609C4" w:rsidRPr="00AD38CF" w:rsidRDefault="00B609C4" w:rsidP="00B609C4">
            <w:pPr>
              <w:pStyle w:val="TableText"/>
              <w:rPr>
                <w:rFonts w:cs="Arial"/>
                <w:sz w:val="18"/>
                <w:szCs w:val="18"/>
              </w:rPr>
            </w:pPr>
            <w:r w:rsidRPr="00AD38CF">
              <w:rPr>
                <w:rFonts w:cs="Arial"/>
                <w:sz w:val="18"/>
                <w:szCs w:val="18"/>
              </w:rPr>
              <w:t>N/A</w:t>
            </w:r>
          </w:p>
          <w:p w14:paraId="0E7C08B5" w14:textId="77777777" w:rsidR="00B609C4" w:rsidRPr="00AD38CF" w:rsidRDefault="00B609C4" w:rsidP="00B609C4">
            <w:pPr>
              <w:pStyle w:val="TableText"/>
              <w:rPr>
                <w:rFonts w:cs="Arial"/>
                <w:sz w:val="18"/>
                <w:szCs w:val="18"/>
              </w:rPr>
            </w:pPr>
          </w:p>
          <w:p w14:paraId="4766C1C0" w14:textId="77777777" w:rsidR="00B609C4" w:rsidRPr="00AD38CF" w:rsidRDefault="00B609C4" w:rsidP="00B609C4">
            <w:pPr>
              <w:pStyle w:val="TableText"/>
              <w:rPr>
                <w:sz w:val="18"/>
                <w:szCs w:val="18"/>
              </w:rPr>
            </w:pPr>
          </w:p>
        </w:tc>
        <w:tc>
          <w:tcPr>
            <w:tcW w:w="566" w:type="pct"/>
            <w:shd w:val="clear" w:color="auto" w:fill="auto"/>
          </w:tcPr>
          <w:p w14:paraId="4C23ACDB" w14:textId="77777777" w:rsidR="00B609C4" w:rsidRPr="00AD38CF" w:rsidRDefault="00B609C4" w:rsidP="00B609C4">
            <w:pPr>
              <w:pStyle w:val="TableText"/>
              <w:rPr>
                <w:rStyle w:val="Blue"/>
                <w:rFonts w:cs="Arial"/>
                <w:color w:val="auto"/>
                <w:sz w:val="18"/>
                <w:szCs w:val="18"/>
              </w:rPr>
            </w:pPr>
            <w:r w:rsidRPr="00AD38CF">
              <w:rPr>
                <w:rFonts w:cs="Arial"/>
                <w:sz w:val="18"/>
                <w:szCs w:val="18"/>
              </w:rPr>
              <w:t>Condition 3.3.3 does not apply</w:t>
            </w:r>
            <w:r w:rsidRPr="00AD38CF">
              <w:rPr>
                <w:rStyle w:val="Blue"/>
                <w:rFonts w:cs="Arial"/>
                <w:color w:val="auto"/>
                <w:sz w:val="18"/>
                <w:szCs w:val="18"/>
              </w:rPr>
              <w:t xml:space="preserve"> </w:t>
            </w:r>
          </w:p>
        </w:tc>
        <w:tc>
          <w:tcPr>
            <w:tcW w:w="809" w:type="pct"/>
            <w:shd w:val="clear" w:color="auto" w:fill="auto"/>
          </w:tcPr>
          <w:p w14:paraId="0FAB19B0" w14:textId="77777777" w:rsidR="00B609C4" w:rsidRPr="00EE3CE7" w:rsidRDefault="00B609C4" w:rsidP="00B609C4">
            <w:pPr>
              <w:pStyle w:val="TableText"/>
              <w:rPr>
                <w:color w:val="000000" w:themeColor="text1"/>
                <w:sz w:val="18"/>
                <w:szCs w:val="18"/>
              </w:rPr>
            </w:pPr>
            <w:r w:rsidRPr="00EE3CE7">
              <w:rPr>
                <w:rFonts w:cs="Arial"/>
                <w:color w:val="000000" w:themeColor="text1"/>
                <w:sz w:val="18"/>
                <w:szCs w:val="18"/>
              </w:rPr>
              <w:t>Whenever a discharge occurs</w:t>
            </w:r>
          </w:p>
        </w:tc>
        <w:tc>
          <w:tcPr>
            <w:tcW w:w="793" w:type="pct"/>
            <w:shd w:val="clear" w:color="auto" w:fill="auto"/>
          </w:tcPr>
          <w:p w14:paraId="32053D65" w14:textId="77777777" w:rsidR="00B609C4" w:rsidRPr="00EE3CE7" w:rsidRDefault="00B609C4" w:rsidP="00B609C4">
            <w:pPr>
              <w:pStyle w:val="TableText"/>
              <w:rPr>
                <w:rFonts w:cs="Arial"/>
                <w:color w:val="000000" w:themeColor="text1"/>
                <w:sz w:val="18"/>
                <w:szCs w:val="18"/>
              </w:rPr>
            </w:pPr>
            <w:r w:rsidRPr="00EE3CE7">
              <w:rPr>
                <w:rFonts w:cs="Arial"/>
                <w:color w:val="000000" w:themeColor="text1"/>
                <w:sz w:val="18"/>
                <w:szCs w:val="18"/>
              </w:rPr>
              <w:t>N/A</w:t>
            </w:r>
          </w:p>
          <w:p w14:paraId="0E1117F9" w14:textId="77777777" w:rsidR="00B609C4" w:rsidRPr="00EE3CE7" w:rsidRDefault="00B609C4" w:rsidP="00B609C4">
            <w:pPr>
              <w:pStyle w:val="TableText"/>
              <w:rPr>
                <w:rFonts w:cs="Arial"/>
                <w:color w:val="000000" w:themeColor="text1"/>
                <w:sz w:val="18"/>
                <w:szCs w:val="18"/>
              </w:rPr>
            </w:pPr>
          </w:p>
          <w:p w14:paraId="40D15B7D" w14:textId="77777777" w:rsidR="00B609C4" w:rsidRPr="00EE3CE7" w:rsidRDefault="00B609C4" w:rsidP="00B609C4">
            <w:pPr>
              <w:pStyle w:val="TableText"/>
              <w:ind w:left="0"/>
              <w:rPr>
                <w:color w:val="000000" w:themeColor="text1"/>
                <w:sz w:val="18"/>
                <w:szCs w:val="18"/>
              </w:rPr>
            </w:pPr>
          </w:p>
        </w:tc>
      </w:tr>
      <w:tr w:rsidR="00B609C4" w:rsidRPr="00D2050D" w14:paraId="35B2E879" w14:textId="77777777" w:rsidTr="003A3C15">
        <w:trPr>
          <w:cantSplit/>
        </w:trPr>
        <w:tc>
          <w:tcPr>
            <w:tcW w:w="611" w:type="pct"/>
            <w:vMerge/>
            <w:shd w:val="clear" w:color="auto" w:fill="auto"/>
          </w:tcPr>
          <w:p w14:paraId="5ACE18F6" w14:textId="77777777" w:rsidR="00B609C4" w:rsidRPr="00AD38CF" w:rsidRDefault="00B609C4" w:rsidP="00B609C4">
            <w:pPr>
              <w:pStyle w:val="TableText"/>
              <w:rPr>
                <w:rStyle w:val="Blue"/>
                <w:color w:val="auto"/>
                <w:sz w:val="18"/>
                <w:szCs w:val="18"/>
              </w:rPr>
            </w:pPr>
          </w:p>
        </w:tc>
        <w:tc>
          <w:tcPr>
            <w:tcW w:w="765" w:type="pct"/>
            <w:shd w:val="clear" w:color="auto" w:fill="auto"/>
          </w:tcPr>
          <w:p w14:paraId="2FA08875" w14:textId="488FC286" w:rsidR="00B609C4" w:rsidRPr="00AD38CF" w:rsidRDefault="00B609C4" w:rsidP="00B609C4">
            <w:pPr>
              <w:pStyle w:val="TableText"/>
              <w:rPr>
                <w:rFonts w:cs="Arial"/>
                <w:sz w:val="18"/>
                <w:szCs w:val="18"/>
              </w:rPr>
            </w:pPr>
            <w:r w:rsidRPr="00AD38CF">
              <w:rPr>
                <w:rFonts w:cs="Arial"/>
                <w:sz w:val="18"/>
                <w:szCs w:val="18"/>
              </w:rPr>
              <w:t xml:space="preserve">Block-counted spills </w:t>
            </w:r>
          </w:p>
        </w:tc>
        <w:tc>
          <w:tcPr>
            <w:tcW w:w="647" w:type="pct"/>
            <w:shd w:val="clear" w:color="auto" w:fill="auto"/>
          </w:tcPr>
          <w:p w14:paraId="3C9FCA58" w14:textId="77777777" w:rsidR="00B609C4" w:rsidRPr="00AD38CF" w:rsidRDefault="00B609C4" w:rsidP="00B609C4">
            <w:pPr>
              <w:pStyle w:val="TableText"/>
              <w:rPr>
                <w:rFonts w:cs="Arial"/>
                <w:sz w:val="18"/>
                <w:szCs w:val="18"/>
              </w:rPr>
            </w:pPr>
            <w:r w:rsidRPr="00AD38CF">
              <w:rPr>
                <w:rFonts w:cs="Arial"/>
                <w:sz w:val="18"/>
                <w:szCs w:val="18"/>
              </w:rPr>
              <w:t>N/A</w:t>
            </w:r>
          </w:p>
        </w:tc>
        <w:tc>
          <w:tcPr>
            <w:tcW w:w="809" w:type="pct"/>
            <w:shd w:val="clear" w:color="auto" w:fill="auto"/>
          </w:tcPr>
          <w:p w14:paraId="592263A4" w14:textId="77777777" w:rsidR="00B609C4" w:rsidRPr="00AD38CF" w:rsidRDefault="00B609C4" w:rsidP="00B609C4">
            <w:pPr>
              <w:pStyle w:val="TableText"/>
              <w:rPr>
                <w:rFonts w:cs="Arial"/>
                <w:sz w:val="18"/>
                <w:szCs w:val="18"/>
              </w:rPr>
            </w:pPr>
            <w:r w:rsidRPr="00AD38CF">
              <w:rPr>
                <w:rFonts w:cs="Arial"/>
                <w:sz w:val="18"/>
                <w:szCs w:val="18"/>
              </w:rPr>
              <w:t>1</w:t>
            </w:r>
            <w:r w:rsidRPr="00AD38CF">
              <w:rPr>
                <w:rFonts w:cs="Arial"/>
                <w:sz w:val="18"/>
                <w:szCs w:val="18"/>
                <w:vertAlign w:val="superscript"/>
              </w:rPr>
              <w:t>st</w:t>
            </w:r>
            <w:r w:rsidRPr="00AD38CF">
              <w:rPr>
                <w:rFonts w:cs="Arial"/>
                <w:sz w:val="18"/>
                <w:szCs w:val="18"/>
              </w:rPr>
              <w:t xml:space="preserve"> January to 31</w:t>
            </w:r>
            <w:r w:rsidRPr="00AD38CF">
              <w:rPr>
                <w:rFonts w:cs="Arial"/>
                <w:sz w:val="18"/>
                <w:szCs w:val="18"/>
                <w:vertAlign w:val="superscript"/>
              </w:rPr>
              <w:t>st</w:t>
            </w:r>
            <w:r w:rsidRPr="00AD38CF">
              <w:rPr>
                <w:rFonts w:cs="Arial"/>
                <w:sz w:val="18"/>
                <w:szCs w:val="18"/>
              </w:rPr>
              <w:t xml:space="preserve"> December inclusive </w:t>
            </w:r>
          </w:p>
        </w:tc>
        <w:tc>
          <w:tcPr>
            <w:tcW w:w="566" w:type="pct"/>
            <w:shd w:val="clear" w:color="auto" w:fill="auto"/>
          </w:tcPr>
          <w:p w14:paraId="175563F8" w14:textId="77777777" w:rsidR="00B609C4" w:rsidRPr="00AD38CF" w:rsidRDefault="00B609C4" w:rsidP="00B609C4">
            <w:pPr>
              <w:pStyle w:val="TableText"/>
              <w:rPr>
                <w:rFonts w:cs="Arial"/>
                <w:sz w:val="18"/>
                <w:szCs w:val="18"/>
              </w:rPr>
            </w:pPr>
            <w:r w:rsidRPr="00AD38CF">
              <w:rPr>
                <w:rFonts w:cs="Arial"/>
                <w:sz w:val="18"/>
                <w:szCs w:val="18"/>
              </w:rPr>
              <w:t>Condition 3.3.3 does not apply</w:t>
            </w:r>
          </w:p>
        </w:tc>
        <w:tc>
          <w:tcPr>
            <w:tcW w:w="809" w:type="pct"/>
            <w:shd w:val="clear" w:color="auto" w:fill="auto"/>
          </w:tcPr>
          <w:p w14:paraId="41E8EF52" w14:textId="77777777" w:rsidR="00B609C4" w:rsidRPr="003B780E" w:rsidRDefault="00B609C4" w:rsidP="00B609C4">
            <w:pPr>
              <w:pStyle w:val="TableText"/>
              <w:rPr>
                <w:rStyle w:val="Blue"/>
                <w:rFonts w:cs="Arial"/>
                <w:sz w:val="18"/>
                <w:szCs w:val="18"/>
              </w:rPr>
            </w:pPr>
            <w:r w:rsidRPr="00722B81">
              <w:rPr>
                <w:rStyle w:val="Blue"/>
                <w:color w:val="auto"/>
                <w:sz w:val="18"/>
                <w:szCs w:val="18"/>
              </w:rPr>
              <w:t>15 minutes</w:t>
            </w:r>
          </w:p>
        </w:tc>
        <w:tc>
          <w:tcPr>
            <w:tcW w:w="793" w:type="pct"/>
            <w:shd w:val="clear" w:color="auto" w:fill="auto"/>
          </w:tcPr>
          <w:p w14:paraId="2031E88B" w14:textId="77777777" w:rsidR="00B609C4" w:rsidRPr="003B780E" w:rsidRDefault="00B609C4" w:rsidP="00B609C4">
            <w:pPr>
              <w:pStyle w:val="TableText"/>
              <w:rPr>
                <w:rFonts w:cs="Arial"/>
                <w:color w:val="2E1AEE"/>
                <w:sz w:val="18"/>
                <w:szCs w:val="18"/>
              </w:rPr>
            </w:pPr>
            <w:r w:rsidRPr="00722B81">
              <w:rPr>
                <w:rFonts w:cs="Arial"/>
                <w:sz w:val="18"/>
                <w:szCs w:val="18"/>
              </w:rPr>
              <w:t>N/A</w:t>
            </w:r>
          </w:p>
        </w:tc>
      </w:tr>
      <w:tr w:rsidR="00B609C4" w:rsidRPr="00D2050D" w14:paraId="4AE96C16" w14:textId="77777777" w:rsidTr="003A3C15">
        <w:trPr>
          <w:cantSplit/>
        </w:trPr>
        <w:tc>
          <w:tcPr>
            <w:tcW w:w="611" w:type="pct"/>
            <w:vMerge/>
            <w:shd w:val="clear" w:color="auto" w:fill="auto"/>
          </w:tcPr>
          <w:p w14:paraId="2B8D4AD7" w14:textId="77777777" w:rsidR="00B609C4" w:rsidRPr="00AD38CF" w:rsidRDefault="00B609C4" w:rsidP="00B609C4">
            <w:pPr>
              <w:pStyle w:val="TableText"/>
              <w:rPr>
                <w:rStyle w:val="Blue"/>
                <w:color w:val="auto"/>
                <w:sz w:val="18"/>
                <w:szCs w:val="18"/>
              </w:rPr>
            </w:pPr>
          </w:p>
        </w:tc>
        <w:tc>
          <w:tcPr>
            <w:tcW w:w="765" w:type="pct"/>
            <w:shd w:val="clear" w:color="auto" w:fill="auto"/>
          </w:tcPr>
          <w:p w14:paraId="61DB45C4" w14:textId="3E41D3CB" w:rsidR="00B609C4" w:rsidRPr="00AD38CF" w:rsidRDefault="00B609C4" w:rsidP="00B609C4">
            <w:pPr>
              <w:pStyle w:val="TableText"/>
              <w:rPr>
                <w:rFonts w:cs="Arial"/>
                <w:sz w:val="18"/>
                <w:szCs w:val="18"/>
              </w:rPr>
            </w:pPr>
            <w:r w:rsidRPr="00AD38CF">
              <w:rPr>
                <w:rFonts w:cs="Arial"/>
                <w:sz w:val="18"/>
                <w:szCs w:val="18"/>
              </w:rPr>
              <w:t>Event duration monitoring status (operational / not operational)</w:t>
            </w:r>
          </w:p>
        </w:tc>
        <w:tc>
          <w:tcPr>
            <w:tcW w:w="647" w:type="pct"/>
            <w:shd w:val="clear" w:color="auto" w:fill="auto"/>
          </w:tcPr>
          <w:p w14:paraId="341061A5" w14:textId="77777777" w:rsidR="00B609C4" w:rsidRPr="00AD38CF" w:rsidRDefault="00B609C4" w:rsidP="00B609C4">
            <w:pPr>
              <w:pStyle w:val="TableText"/>
              <w:rPr>
                <w:rStyle w:val="Blue"/>
                <w:color w:val="auto"/>
                <w:sz w:val="18"/>
                <w:szCs w:val="18"/>
              </w:rPr>
            </w:pPr>
            <w:r w:rsidRPr="00AD38CF">
              <w:rPr>
                <w:rStyle w:val="Blue"/>
                <w:color w:val="auto"/>
                <w:sz w:val="18"/>
                <w:szCs w:val="18"/>
              </w:rPr>
              <w:t>N/A</w:t>
            </w:r>
          </w:p>
        </w:tc>
        <w:tc>
          <w:tcPr>
            <w:tcW w:w="809" w:type="pct"/>
            <w:shd w:val="clear" w:color="auto" w:fill="auto"/>
          </w:tcPr>
          <w:p w14:paraId="737ED0ED" w14:textId="77777777" w:rsidR="00B609C4" w:rsidRPr="00AD38CF" w:rsidRDefault="00B609C4" w:rsidP="00B609C4">
            <w:pPr>
              <w:pStyle w:val="TableText"/>
              <w:rPr>
                <w:rStyle w:val="Blue"/>
                <w:color w:val="auto"/>
                <w:sz w:val="18"/>
                <w:szCs w:val="18"/>
              </w:rPr>
            </w:pPr>
            <w:r w:rsidRPr="00AD38CF">
              <w:rPr>
                <w:rStyle w:val="Blue"/>
                <w:color w:val="auto"/>
                <w:sz w:val="18"/>
                <w:szCs w:val="18"/>
              </w:rPr>
              <w:t>N/A</w:t>
            </w:r>
          </w:p>
        </w:tc>
        <w:tc>
          <w:tcPr>
            <w:tcW w:w="566" w:type="pct"/>
            <w:shd w:val="clear" w:color="auto" w:fill="auto"/>
          </w:tcPr>
          <w:p w14:paraId="63221A11" w14:textId="77777777" w:rsidR="00B609C4" w:rsidRPr="00AD38CF" w:rsidRDefault="00B609C4" w:rsidP="00B609C4">
            <w:pPr>
              <w:pStyle w:val="TableText"/>
              <w:rPr>
                <w:rFonts w:cs="Arial"/>
                <w:sz w:val="18"/>
                <w:szCs w:val="18"/>
              </w:rPr>
            </w:pPr>
            <w:r w:rsidRPr="00AD38CF">
              <w:rPr>
                <w:rFonts w:cs="Arial"/>
                <w:sz w:val="18"/>
                <w:szCs w:val="18"/>
              </w:rPr>
              <w:t>Condition 3.3.3 does not apply</w:t>
            </w:r>
          </w:p>
        </w:tc>
        <w:tc>
          <w:tcPr>
            <w:tcW w:w="809" w:type="pct"/>
            <w:shd w:val="clear" w:color="auto" w:fill="auto"/>
          </w:tcPr>
          <w:p w14:paraId="3B1EE8B8" w14:textId="3A8805EB" w:rsidR="00B609C4" w:rsidRPr="00EE3CE7" w:rsidRDefault="00B609C4" w:rsidP="00B609C4">
            <w:pPr>
              <w:pStyle w:val="TableText"/>
              <w:rPr>
                <w:rStyle w:val="Blue"/>
                <w:rFonts w:cs="Arial"/>
                <w:color w:val="000000" w:themeColor="text1"/>
                <w:sz w:val="18"/>
                <w:szCs w:val="18"/>
              </w:rPr>
            </w:pPr>
            <w:r w:rsidRPr="00EE3CE7">
              <w:rPr>
                <w:rStyle w:val="Blue"/>
                <w:color w:val="000000" w:themeColor="text1"/>
                <w:sz w:val="18"/>
                <w:szCs w:val="18"/>
              </w:rPr>
              <w:t>15 minutes</w:t>
            </w:r>
          </w:p>
        </w:tc>
        <w:tc>
          <w:tcPr>
            <w:tcW w:w="793" w:type="pct"/>
            <w:shd w:val="clear" w:color="auto" w:fill="auto"/>
          </w:tcPr>
          <w:p w14:paraId="2BD2A3FA" w14:textId="77777777" w:rsidR="00B609C4" w:rsidRPr="00EE3CE7" w:rsidRDefault="00B609C4" w:rsidP="00B609C4">
            <w:pPr>
              <w:pStyle w:val="TableText"/>
              <w:rPr>
                <w:rFonts w:cs="Arial"/>
                <w:color w:val="000000" w:themeColor="text1"/>
                <w:sz w:val="18"/>
                <w:szCs w:val="18"/>
              </w:rPr>
            </w:pPr>
            <w:r w:rsidRPr="00EE3CE7">
              <w:rPr>
                <w:rStyle w:val="Blue"/>
                <w:color w:val="000000" w:themeColor="text1"/>
                <w:sz w:val="18"/>
                <w:szCs w:val="18"/>
              </w:rPr>
              <w:t>N/A</w:t>
            </w:r>
          </w:p>
        </w:tc>
      </w:tr>
    </w:tbl>
    <w:p w14:paraId="766FC0DB" w14:textId="58B9F1E4" w:rsidR="008E7312" w:rsidRDefault="008E7312" w:rsidP="008255E1">
      <w:pPr>
        <w:spacing w:before="120" w:after="120"/>
        <w:ind w:left="567"/>
        <w:rPr>
          <w:rStyle w:val="Pink"/>
          <w:rFonts w:ascii="Arial" w:hAnsi="Arial" w:cs="Arial"/>
          <w:sz w:val="18"/>
          <w:szCs w:val="18"/>
        </w:rPr>
      </w:pPr>
    </w:p>
    <w:p w14:paraId="7081A30C" w14:textId="77777777" w:rsidR="008E7312" w:rsidRDefault="008E7312">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9C3B2F" w:rsidRPr="00C25946" w14:paraId="2787901F" w14:textId="77777777" w:rsidTr="00537989">
        <w:trPr>
          <w:cantSplit/>
        </w:trPr>
        <w:tc>
          <w:tcPr>
            <w:tcW w:w="1435" w:type="pct"/>
            <w:shd w:val="clear" w:color="auto" w:fill="auto"/>
          </w:tcPr>
          <w:p w14:paraId="1E24E62B" w14:textId="4303E17B" w:rsidR="009C3B2F" w:rsidRPr="009C3B2F" w:rsidRDefault="009C3B2F" w:rsidP="00821962">
            <w:pPr>
              <w:pStyle w:val="TableText"/>
              <w:rPr>
                <w:rStyle w:val="Blue"/>
                <w:color w:val="auto"/>
                <w:sz w:val="18"/>
                <w:szCs w:val="18"/>
              </w:rPr>
            </w:pPr>
            <w:r w:rsidRPr="009C3B2F">
              <w:rPr>
                <w:rStyle w:val="Blue"/>
                <w:color w:val="auto"/>
                <w:sz w:val="18"/>
                <w:szCs w:val="18"/>
              </w:rPr>
              <w:t>A1 Secondary treated sewage effluent</w:t>
            </w:r>
          </w:p>
        </w:tc>
        <w:tc>
          <w:tcPr>
            <w:tcW w:w="1307" w:type="pct"/>
            <w:shd w:val="clear" w:color="auto" w:fill="auto"/>
          </w:tcPr>
          <w:p w14:paraId="089EC9A7" w14:textId="1C3819A5" w:rsidR="009C3B2F" w:rsidRPr="009C3B2F" w:rsidRDefault="009C3B2F" w:rsidP="00821962">
            <w:pPr>
              <w:pStyle w:val="TableText"/>
              <w:rPr>
                <w:rStyle w:val="Blue"/>
                <w:color w:val="auto"/>
                <w:sz w:val="18"/>
                <w:szCs w:val="18"/>
              </w:rPr>
            </w:pPr>
            <w:r w:rsidRPr="009C3B2F">
              <w:rPr>
                <w:rStyle w:val="Blue"/>
                <w:color w:val="auto"/>
                <w:sz w:val="18"/>
                <w:szCs w:val="18"/>
              </w:rPr>
              <w:t>Final Effluent Discharge Point</w:t>
            </w:r>
          </w:p>
        </w:tc>
        <w:tc>
          <w:tcPr>
            <w:tcW w:w="1210" w:type="pct"/>
            <w:shd w:val="clear" w:color="auto" w:fill="auto"/>
          </w:tcPr>
          <w:p w14:paraId="4EAAD0D4" w14:textId="49BF03D3" w:rsidR="009C3B2F" w:rsidRPr="009C3B2F" w:rsidRDefault="009C3B2F" w:rsidP="00821962">
            <w:pPr>
              <w:pStyle w:val="TableText"/>
              <w:rPr>
                <w:rStyle w:val="Blue"/>
                <w:color w:val="auto"/>
                <w:sz w:val="18"/>
                <w:szCs w:val="18"/>
              </w:rPr>
            </w:pPr>
            <w:r w:rsidRPr="009C3B2F">
              <w:rPr>
                <w:rStyle w:val="Blue"/>
                <w:color w:val="auto"/>
                <w:sz w:val="18"/>
                <w:szCs w:val="18"/>
              </w:rPr>
              <w:t>SO 00926 51826</w:t>
            </w:r>
          </w:p>
        </w:tc>
        <w:tc>
          <w:tcPr>
            <w:tcW w:w="1048" w:type="pct"/>
            <w:vMerge w:val="restart"/>
            <w:shd w:val="clear" w:color="auto" w:fill="auto"/>
          </w:tcPr>
          <w:p w14:paraId="0A1A2199" w14:textId="045DDEEB" w:rsidR="009C3B2F" w:rsidRPr="009C3B2F" w:rsidRDefault="009C3B2F" w:rsidP="00821962">
            <w:pPr>
              <w:pStyle w:val="TableText"/>
              <w:rPr>
                <w:rStyle w:val="Blue"/>
                <w:color w:val="auto"/>
                <w:sz w:val="18"/>
                <w:szCs w:val="18"/>
              </w:rPr>
            </w:pPr>
            <w:r w:rsidRPr="009C3B2F">
              <w:rPr>
                <w:rStyle w:val="Blue"/>
                <w:color w:val="auto"/>
                <w:sz w:val="18"/>
                <w:szCs w:val="18"/>
              </w:rPr>
              <w:t>Afon Chwefru</w:t>
            </w:r>
          </w:p>
        </w:tc>
      </w:tr>
      <w:tr w:rsidR="009C3B2F" w:rsidRPr="00C25946" w14:paraId="30E1B04B" w14:textId="77777777" w:rsidTr="00537989">
        <w:trPr>
          <w:cantSplit/>
        </w:trPr>
        <w:tc>
          <w:tcPr>
            <w:tcW w:w="1435" w:type="pct"/>
            <w:shd w:val="clear" w:color="auto" w:fill="auto"/>
          </w:tcPr>
          <w:p w14:paraId="16B0CF2E" w14:textId="268FA345" w:rsidR="009C3B2F" w:rsidRPr="009C3B2F" w:rsidRDefault="009C3B2F" w:rsidP="00821962">
            <w:pPr>
              <w:pStyle w:val="TableText"/>
              <w:rPr>
                <w:rStyle w:val="Blue"/>
                <w:color w:val="auto"/>
                <w:sz w:val="18"/>
                <w:szCs w:val="18"/>
              </w:rPr>
            </w:pPr>
            <w:r w:rsidRPr="009C3B2F">
              <w:rPr>
                <w:rStyle w:val="Blue"/>
                <w:color w:val="auto"/>
                <w:sz w:val="18"/>
                <w:szCs w:val="18"/>
              </w:rPr>
              <w:t>A2 Storm sewage</w:t>
            </w:r>
          </w:p>
        </w:tc>
        <w:tc>
          <w:tcPr>
            <w:tcW w:w="1307" w:type="pct"/>
            <w:shd w:val="clear" w:color="auto" w:fill="auto"/>
          </w:tcPr>
          <w:p w14:paraId="1808C9FE" w14:textId="7A4DB4F2" w:rsidR="009C3B2F" w:rsidRPr="009C3B2F" w:rsidRDefault="009C3B2F" w:rsidP="00821962">
            <w:pPr>
              <w:pStyle w:val="TableText"/>
              <w:rPr>
                <w:rStyle w:val="Blue"/>
                <w:color w:val="auto"/>
                <w:sz w:val="18"/>
                <w:szCs w:val="18"/>
              </w:rPr>
            </w:pPr>
            <w:r w:rsidRPr="009C3B2F">
              <w:rPr>
                <w:rStyle w:val="Blue"/>
                <w:color w:val="auto"/>
                <w:sz w:val="18"/>
                <w:szCs w:val="18"/>
              </w:rPr>
              <w:t>Storm Discharge Point</w:t>
            </w:r>
          </w:p>
        </w:tc>
        <w:tc>
          <w:tcPr>
            <w:tcW w:w="1210" w:type="pct"/>
            <w:shd w:val="clear" w:color="auto" w:fill="auto"/>
          </w:tcPr>
          <w:p w14:paraId="2439C42E" w14:textId="340D7751" w:rsidR="009C3B2F" w:rsidRPr="009C3B2F" w:rsidRDefault="009C3B2F" w:rsidP="00821962">
            <w:pPr>
              <w:pStyle w:val="TableText"/>
              <w:rPr>
                <w:rStyle w:val="Blue"/>
                <w:color w:val="auto"/>
                <w:sz w:val="18"/>
                <w:szCs w:val="18"/>
              </w:rPr>
            </w:pPr>
            <w:r w:rsidRPr="009C3B2F">
              <w:rPr>
                <w:rStyle w:val="Blue"/>
                <w:color w:val="auto"/>
                <w:sz w:val="18"/>
                <w:szCs w:val="18"/>
              </w:rPr>
              <w:t>SO 00926 51826</w:t>
            </w:r>
          </w:p>
        </w:tc>
        <w:tc>
          <w:tcPr>
            <w:tcW w:w="1048" w:type="pct"/>
            <w:vMerge/>
            <w:shd w:val="clear" w:color="auto" w:fill="auto"/>
          </w:tcPr>
          <w:p w14:paraId="5727E74F" w14:textId="63BAE319" w:rsidR="009C3B2F" w:rsidRPr="009C3B2F" w:rsidRDefault="009C3B2F" w:rsidP="00821962">
            <w:pPr>
              <w:pStyle w:val="TableText"/>
              <w:rPr>
                <w:rStyle w:val="Blue"/>
                <w:color w:val="auto"/>
                <w:sz w:val="18"/>
                <w:szCs w:val="18"/>
              </w:rPr>
            </w:pPr>
          </w:p>
        </w:tc>
      </w:tr>
    </w:tbl>
    <w:p w14:paraId="34614382" w14:textId="77777777" w:rsidR="00821962" w:rsidRPr="002351BB" w:rsidRDefault="00821962" w:rsidP="002351BB">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4"/>
        <w:gridCol w:w="1701"/>
        <w:gridCol w:w="1276"/>
        <w:gridCol w:w="2410"/>
        <w:gridCol w:w="1417"/>
      </w:tblGrid>
      <w:tr w:rsidR="00821962" w:rsidRPr="004B2752" w14:paraId="2CA8AC37" w14:textId="77777777" w:rsidTr="00C227EC">
        <w:trPr>
          <w:cantSplit/>
          <w:tblHeader/>
        </w:trPr>
        <w:tc>
          <w:tcPr>
            <w:tcW w:w="5000" w:type="pct"/>
            <w:gridSpan w:val="5"/>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2351BB" w:rsidRPr="0073697B" w14:paraId="1617DCD7" w14:textId="77777777" w:rsidTr="002351BB">
        <w:trPr>
          <w:cantSplit/>
          <w:tblHeader/>
        </w:trPr>
        <w:tc>
          <w:tcPr>
            <w:tcW w:w="1129" w:type="pct"/>
            <w:shd w:val="clear" w:color="auto" w:fill="auto"/>
          </w:tcPr>
          <w:p w14:paraId="5DE376BF" w14:textId="5EDCF7ED" w:rsidR="002351BB" w:rsidRPr="002351BB" w:rsidRDefault="002351BB" w:rsidP="00BB22EC">
            <w:pPr>
              <w:pStyle w:val="TableText"/>
              <w:keepNext/>
              <w:rPr>
                <w:b/>
                <w:sz w:val="18"/>
                <w:szCs w:val="18"/>
              </w:rPr>
            </w:pPr>
            <w:r w:rsidRPr="002351BB">
              <w:rPr>
                <w:b/>
                <w:sz w:val="18"/>
                <w:szCs w:val="18"/>
              </w:rPr>
              <w:t>Effluents and discharge points</w:t>
            </w:r>
          </w:p>
        </w:tc>
        <w:tc>
          <w:tcPr>
            <w:tcW w:w="968" w:type="pct"/>
            <w:shd w:val="clear" w:color="auto" w:fill="auto"/>
          </w:tcPr>
          <w:p w14:paraId="7A4F6323" w14:textId="77777777" w:rsidR="002351BB" w:rsidRPr="002351BB" w:rsidRDefault="002351BB" w:rsidP="00BB22EC">
            <w:pPr>
              <w:pStyle w:val="TableText"/>
              <w:keepNext/>
              <w:rPr>
                <w:b/>
                <w:sz w:val="18"/>
                <w:szCs w:val="18"/>
              </w:rPr>
            </w:pPr>
            <w:r w:rsidRPr="002351BB">
              <w:rPr>
                <w:b/>
                <w:sz w:val="18"/>
                <w:szCs w:val="18"/>
              </w:rPr>
              <w:t>Description of discharge</w:t>
            </w:r>
          </w:p>
        </w:tc>
        <w:tc>
          <w:tcPr>
            <w:tcW w:w="726" w:type="pct"/>
            <w:shd w:val="clear" w:color="auto" w:fill="auto"/>
          </w:tcPr>
          <w:p w14:paraId="529B292E" w14:textId="77777777" w:rsidR="002351BB" w:rsidRPr="002351BB" w:rsidRDefault="002351BB" w:rsidP="00BB22EC">
            <w:pPr>
              <w:pStyle w:val="TableText"/>
              <w:keepNext/>
              <w:rPr>
                <w:b/>
                <w:sz w:val="18"/>
                <w:szCs w:val="18"/>
              </w:rPr>
            </w:pPr>
            <w:r w:rsidRPr="002351BB">
              <w:rPr>
                <w:b/>
                <w:sz w:val="18"/>
                <w:szCs w:val="18"/>
              </w:rPr>
              <w:t>Overflow setting l/s</w:t>
            </w:r>
          </w:p>
        </w:tc>
        <w:tc>
          <w:tcPr>
            <w:tcW w:w="1371" w:type="pct"/>
            <w:shd w:val="clear" w:color="auto" w:fill="auto"/>
          </w:tcPr>
          <w:p w14:paraId="2587A01B" w14:textId="77777777" w:rsidR="002351BB" w:rsidRPr="002351BB" w:rsidRDefault="002351BB" w:rsidP="00BB22EC">
            <w:pPr>
              <w:pStyle w:val="TableText"/>
              <w:keepNext/>
              <w:rPr>
                <w:rStyle w:val="Red"/>
                <w:b/>
                <w:color w:val="auto"/>
                <w:sz w:val="18"/>
                <w:szCs w:val="18"/>
              </w:rPr>
            </w:pPr>
            <w:r w:rsidRPr="002351BB">
              <w:rPr>
                <w:rStyle w:val="Red"/>
                <w:b/>
                <w:color w:val="auto"/>
                <w:sz w:val="18"/>
                <w:szCs w:val="18"/>
              </w:rPr>
              <w:t>Maximum size of solid matter</w:t>
            </w:r>
          </w:p>
        </w:tc>
        <w:tc>
          <w:tcPr>
            <w:tcW w:w="806" w:type="pct"/>
            <w:shd w:val="clear" w:color="auto" w:fill="auto"/>
          </w:tcPr>
          <w:p w14:paraId="5B1A2C07" w14:textId="002504D5" w:rsidR="002351BB" w:rsidRPr="002351BB" w:rsidRDefault="002351BB" w:rsidP="00C02681">
            <w:pPr>
              <w:pStyle w:val="TableText"/>
              <w:keepNext/>
              <w:rPr>
                <w:b/>
              </w:rPr>
            </w:pPr>
            <w:r w:rsidRPr="002351BB">
              <w:rPr>
                <w:rStyle w:val="Red"/>
                <w:b/>
                <w:color w:val="auto"/>
                <w:sz w:val="18"/>
                <w:szCs w:val="18"/>
              </w:rPr>
              <w:t>Screen aperture size</w:t>
            </w:r>
          </w:p>
        </w:tc>
      </w:tr>
      <w:tr w:rsidR="002351BB" w:rsidRPr="004B2752" w14:paraId="3F792841" w14:textId="77777777" w:rsidTr="002351BB">
        <w:trPr>
          <w:cantSplit/>
        </w:trPr>
        <w:tc>
          <w:tcPr>
            <w:tcW w:w="1129" w:type="pct"/>
            <w:shd w:val="clear" w:color="auto" w:fill="auto"/>
          </w:tcPr>
          <w:p w14:paraId="2C7FE4D8" w14:textId="3637C3D8" w:rsidR="002351BB" w:rsidRPr="002351BB" w:rsidRDefault="002351BB" w:rsidP="00821962">
            <w:pPr>
              <w:pStyle w:val="TableText"/>
              <w:rPr>
                <w:rStyle w:val="Blue"/>
                <w:color w:val="auto"/>
                <w:sz w:val="18"/>
                <w:szCs w:val="18"/>
              </w:rPr>
            </w:pPr>
            <w:r w:rsidRPr="002351BB">
              <w:rPr>
                <w:rStyle w:val="Blue"/>
                <w:color w:val="auto"/>
                <w:sz w:val="18"/>
                <w:szCs w:val="18"/>
              </w:rPr>
              <w:t>A2 Storm sewage via Storm Discharge Point</w:t>
            </w:r>
          </w:p>
        </w:tc>
        <w:tc>
          <w:tcPr>
            <w:tcW w:w="968" w:type="pct"/>
            <w:shd w:val="clear" w:color="auto" w:fill="auto"/>
          </w:tcPr>
          <w:p w14:paraId="417B09E9" w14:textId="4899A645" w:rsidR="002351BB" w:rsidRPr="002351BB" w:rsidRDefault="002351BB" w:rsidP="00821962">
            <w:pPr>
              <w:pStyle w:val="TableText"/>
              <w:rPr>
                <w:rStyle w:val="Blue"/>
                <w:color w:val="auto"/>
                <w:sz w:val="18"/>
                <w:szCs w:val="18"/>
              </w:rPr>
            </w:pPr>
            <w:r w:rsidRPr="002351BB">
              <w:rPr>
                <w:rStyle w:val="Blue"/>
                <w:color w:val="auto"/>
                <w:sz w:val="18"/>
                <w:szCs w:val="18"/>
              </w:rPr>
              <w:t>Storm sewage</w:t>
            </w:r>
          </w:p>
        </w:tc>
        <w:tc>
          <w:tcPr>
            <w:tcW w:w="726" w:type="pct"/>
            <w:shd w:val="clear" w:color="auto" w:fill="auto"/>
          </w:tcPr>
          <w:p w14:paraId="28380883" w14:textId="1CBB09DD" w:rsidR="002351BB" w:rsidRPr="002351BB" w:rsidRDefault="002351BB" w:rsidP="00821962">
            <w:pPr>
              <w:pStyle w:val="TableText"/>
              <w:rPr>
                <w:rStyle w:val="Blue"/>
                <w:color w:val="auto"/>
                <w:sz w:val="18"/>
                <w:szCs w:val="18"/>
              </w:rPr>
            </w:pPr>
            <w:r w:rsidRPr="002351BB">
              <w:rPr>
                <w:rStyle w:val="Blue"/>
                <w:color w:val="auto"/>
                <w:sz w:val="18"/>
                <w:szCs w:val="18"/>
              </w:rPr>
              <w:t>3.77</w:t>
            </w:r>
          </w:p>
        </w:tc>
        <w:tc>
          <w:tcPr>
            <w:tcW w:w="1371" w:type="pct"/>
            <w:shd w:val="clear" w:color="auto" w:fill="auto"/>
          </w:tcPr>
          <w:p w14:paraId="014A6706" w14:textId="43DB7196" w:rsidR="002351BB" w:rsidRPr="002351BB" w:rsidRDefault="002351BB" w:rsidP="00AD336B">
            <w:pPr>
              <w:pStyle w:val="TableText"/>
              <w:rPr>
                <w:rStyle w:val="Pink"/>
                <w:color w:val="auto"/>
                <w:sz w:val="18"/>
                <w:szCs w:val="18"/>
              </w:rPr>
            </w:pPr>
            <w:r w:rsidRPr="002351BB">
              <w:rPr>
                <w:rStyle w:val="Blue"/>
                <w:color w:val="auto"/>
                <w:sz w:val="18"/>
                <w:szCs w:val="18"/>
              </w:rPr>
              <w:t>No greater than 1</w:t>
            </w:r>
            <w:r w:rsidR="006A6694">
              <w:rPr>
                <w:rStyle w:val="Blue"/>
                <w:color w:val="auto"/>
                <w:sz w:val="18"/>
                <w:szCs w:val="18"/>
              </w:rPr>
              <w:t>2</w:t>
            </w:r>
            <w:r w:rsidRPr="002351BB">
              <w:rPr>
                <w:rStyle w:val="Blue"/>
                <w:color w:val="auto"/>
                <w:sz w:val="18"/>
                <w:szCs w:val="18"/>
              </w:rPr>
              <w:t xml:space="preserve"> mm in more than 2 dimensions</w:t>
            </w:r>
          </w:p>
        </w:tc>
        <w:tc>
          <w:tcPr>
            <w:tcW w:w="806" w:type="pct"/>
            <w:shd w:val="clear" w:color="auto" w:fill="auto"/>
          </w:tcPr>
          <w:p w14:paraId="3C77154E" w14:textId="140354C7" w:rsidR="002351BB" w:rsidRPr="002351BB" w:rsidRDefault="002351BB" w:rsidP="00821962">
            <w:pPr>
              <w:pStyle w:val="TableText"/>
              <w:rPr>
                <w:rStyle w:val="Blue"/>
                <w:color w:val="auto"/>
                <w:sz w:val="18"/>
                <w:szCs w:val="18"/>
              </w:rPr>
            </w:pPr>
            <w:r w:rsidRPr="002351BB">
              <w:rPr>
                <w:rStyle w:val="Blue"/>
                <w:color w:val="auto"/>
                <w:sz w:val="18"/>
                <w:szCs w:val="18"/>
              </w:rPr>
              <w:t xml:space="preserve">12 mm </w:t>
            </w:r>
            <w:r w:rsidRPr="002351BB">
              <w:rPr>
                <w:rStyle w:val="Pink"/>
                <w:color w:val="auto"/>
                <w:sz w:val="18"/>
                <w:szCs w:val="18"/>
              </w:rPr>
              <w:t>bar screen</w:t>
            </w:r>
          </w:p>
        </w:tc>
      </w:tr>
    </w:tbl>
    <w:p w14:paraId="5F0E7084" w14:textId="7B022AEE"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267"/>
        <w:gridCol w:w="1988"/>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7B0FD44D" w:rsidR="00742E8E" w:rsidRPr="006C413D" w:rsidRDefault="00821962" w:rsidP="00ED20B3">
            <w:pPr>
              <w:pStyle w:val="TableText"/>
              <w:rPr>
                <w:b/>
                <w:sz w:val="18"/>
                <w:szCs w:val="18"/>
              </w:rPr>
            </w:pPr>
            <w:r w:rsidRPr="006C413D">
              <w:rPr>
                <w:b/>
                <w:color w:val="FFFFFF"/>
                <w:sz w:val="18"/>
                <w:szCs w:val="18"/>
              </w:rPr>
              <w:t>Table S3.4 Monitoring points</w:t>
            </w:r>
          </w:p>
        </w:tc>
      </w:tr>
      <w:tr w:rsidR="00821962" w:rsidRPr="00C25946" w14:paraId="65900D99" w14:textId="77777777" w:rsidTr="00F2287F">
        <w:trPr>
          <w:cantSplit/>
          <w:tblHeader/>
        </w:trPr>
        <w:tc>
          <w:tcPr>
            <w:tcW w:w="1290"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131"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2351BB" w:rsidRPr="00C25946" w14:paraId="4A42B12F" w14:textId="77777777" w:rsidTr="00F2287F">
        <w:trPr>
          <w:cantSplit/>
        </w:trPr>
        <w:tc>
          <w:tcPr>
            <w:tcW w:w="1290" w:type="pct"/>
            <w:shd w:val="clear" w:color="auto" w:fill="auto"/>
          </w:tcPr>
          <w:p w14:paraId="62668F7B" w14:textId="6A16BC42" w:rsidR="002351BB" w:rsidRPr="00DD1577" w:rsidRDefault="002351BB" w:rsidP="002351BB">
            <w:pPr>
              <w:pStyle w:val="TableText"/>
              <w:rPr>
                <w:rStyle w:val="Blue"/>
                <w:color w:val="auto"/>
                <w:sz w:val="18"/>
                <w:szCs w:val="18"/>
              </w:rPr>
            </w:pPr>
            <w:r w:rsidRPr="00DD1577">
              <w:rPr>
                <w:rStyle w:val="Blue"/>
                <w:color w:val="auto"/>
                <w:sz w:val="18"/>
                <w:szCs w:val="18"/>
              </w:rPr>
              <w:t>A1 Secondary treated sewage effluent via Final Effluent Discharge Point</w:t>
            </w:r>
          </w:p>
        </w:tc>
        <w:tc>
          <w:tcPr>
            <w:tcW w:w="1131" w:type="pct"/>
            <w:shd w:val="clear" w:color="auto" w:fill="auto"/>
          </w:tcPr>
          <w:p w14:paraId="46FC41B2" w14:textId="7BE4F294" w:rsidR="002351BB" w:rsidRPr="00DD1577" w:rsidRDefault="002351BB" w:rsidP="002351BB">
            <w:pPr>
              <w:pStyle w:val="TableText"/>
              <w:rPr>
                <w:rStyle w:val="Blue"/>
                <w:color w:val="auto"/>
                <w:sz w:val="18"/>
                <w:szCs w:val="18"/>
              </w:rPr>
            </w:pPr>
            <w:r w:rsidRPr="00DD1577">
              <w:rPr>
                <w:rStyle w:val="Blue"/>
                <w:color w:val="auto"/>
                <w:sz w:val="18"/>
                <w:szCs w:val="18"/>
              </w:rPr>
              <w:t>Final effluent sampling</w:t>
            </w:r>
          </w:p>
        </w:tc>
        <w:tc>
          <w:tcPr>
            <w:tcW w:w="1129" w:type="pct"/>
            <w:shd w:val="clear" w:color="auto" w:fill="auto"/>
          </w:tcPr>
          <w:p w14:paraId="56711677" w14:textId="1984C78B" w:rsidR="002351BB" w:rsidRPr="00DD1577" w:rsidRDefault="00DD1577" w:rsidP="002351BB">
            <w:pPr>
              <w:pStyle w:val="TableText"/>
              <w:rPr>
                <w:rStyle w:val="Blue"/>
                <w:color w:val="auto"/>
                <w:sz w:val="18"/>
                <w:szCs w:val="18"/>
              </w:rPr>
            </w:pPr>
            <w:r w:rsidRPr="00DD1577">
              <w:rPr>
                <w:rStyle w:val="Blue"/>
                <w:color w:val="auto"/>
                <w:sz w:val="18"/>
                <w:szCs w:val="18"/>
              </w:rPr>
              <w:t>SO 00855 51814</w:t>
            </w:r>
          </w:p>
        </w:tc>
        <w:tc>
          <w:tcPr>
            <w:tcW w:w="1450" w:type="pct"/>
            <w:shd w:val="clear" w:color="auto" w:fill="auto"/>
          </w:tcPr>
          <w:p w14:paraId="4B77B40A" w14:textId="47F4998C" w:rsidR="002351BB" w:rsidRPr="00DD1577" w:rsidRDefault="002351BB" w:rsidP="002351BB">
            <w:pPr>
              <w:pStyle w:val="TableText"/>
              <w:rPr>
                <w:rStyle w:val="Blue"/>
                <w:color w:val="auto"/>
                <w:sz w:val="18"/>
                <w:szCs w:val="18"/>
              </w:rPr>
            </w:pPr>
            <w:r w:rsidRPr="00DD1577">
              <w:rPr>
                <w:rStyle w:val="Blue"/>
                <w:color w:val="auto"/>
                <w:sz w:val="18"/>
                <w:szCs w:val="18"/>
              </w:rPr>
              <w:t>Final Effluent Sample Point</w:t>
            </w:r>
          </w:p>
        </w:tc>
      </w:tr>
      <w:tr w:rsidR="001B6005" w:rsidRPr="00C25946" w14:paraId="48A32C09" w14:textId="77777777" w:rsidTr="00F2287F">
        <w:trPr>
          <w:cantSplit/>
        </w:trPr>
        <w:tc>
          <w:tcPr>
            <w:tcW w:w="1290" w:type="pct"/>
            <w:vMerge w:val="restart"/>
            <w:shd w:val="clear" w:color="auto" w:fill="auto"/>
          </w:tcPr>
          <w:p w14:paraId="688AE920" w14:textId="7E3A99D0" w:rsidR="001B6005" w:rsidRPr="00DD1577" w:rsidRDefault="001B6005" w:rsidP="007A2C4F">
            <w:pPr>
              <w:pStyle w:val="TableText"/>
              <w:rPr>
                <w:rStyle w:val="Blue"/>
                <w:color w:val="auto"/>
                <w:sz w:val="18"/>
                <w:szCs w:val="18"/>
              </w:rPr>
            </w:pPr>
            <w:r w:rsidRPr="00DD1577">
              <w:rPr>
                <w:rStyle w:val="Blue"/>
                <w:color w:val="auto"/>
                <w:sz w:val="18"/>
                <w:szCs w:val="18"/>
              </w:rPr>
              <w:t xml:space="preserve">A2 Storm sewage via </w:t>
            </w:r>
            <w:r w:rsidR="002D50FC" w:rsidRPr="00DD1577">
              <w:rPr>
                <w:rStyle w:val="Blue"/>
                <w:color w:val="auto"/>
                <w:sz w:val="18"/>
                <w:szCs w:val="18"/>
              </w:rPr>
              <w:t>Settled Storm Discharge Point</w:t>
            </w:r>
          </w:p>
        </w:tc>
        <w:tc>
          <w:tcPr>
            <w:tcW w:w="1131" w:type="pct"/>
            <w:shd w:val="clear" w:color="auto" w:fill="auto"/>
          </w:tcPr>
          <w:p w14:paraId="341E5DB9" w14:textId="4F7CECCB" w:rsidR="001B6005" w:rsidRPr="00DD1577" w:rsidRDefault="00BE604E" w:rsidP="00821962">
            <w:pPr>
              <w:pStyle w:val="TableText"/>
              <w:rPr>
                <w:rStyle w:val="Blue"/>
                <w:color w:val="auto"/>
                <w:sz w:val="18"/>
                <w:szCs w:val="18"/>
              </w:rPr>
            </w:pPr>
            <w:r w:rsidRPr="00DD1577">
              <w:rPr>
                <w:rStyle w:val="Blue"/>
                <w:color w:val="auto"/>
                <w:sz w:val="18"/>
                <w:szCs w:val="18"/>
              </w:rPr>
              <w:t>S</w:t>
            </w:r>
            <w:r w:rsidR="001B6005" w:rsidRPr="00DD1577">
              <w:rPr>
                <w:rStyle w:val="Blue"/>
                <w:color w:val="auto"/>
                <w:sz w:val="18"/>
                <w:szCs w:val="18"/>
              </w:rPr>
              <w:t xml:space="preserve">torm </w:t>
            </w:r>
            <w:r w:rsidR="00322FF4" w:rsidRPr="00DD1577">
              <w:rPr>
                <w:rStyle w:val="Blue"/>
                <w:color w:val="auto"/>
                <w:sz w:val="18"/>
                <w:szCs w:val="18"/>
              </w:rPr>
              <w:t>e</w:t>
            </w:r>
            <w:r w:rsidR="001B6005" w:rsidRPr="00DD1577">
              <w:rPr>
                <w:rStyle w:val="Blue"/>
                <w:color w:val="auto"/>
                <w:sz w:val="18"/>
                <w:szCs w:val="18"/>
              </w:rPr>
              <w:t>ffluent sampling</w:t>
            </w:r>
          </w:p>
        </w:tc>
        <w:tc>
          <w:tcPr>
            <w:tcW w:w="1129" w:type="pct"/>
            <w:shd w:val="clear" w:color="auto" w:fill="auto"/>
          </w:tcPr>
          <w:p w14:paraId="0BFE47AB" w14:textId="096738BC" w:rsidR="001B6005" w:rsidRPr="00DD1577" w:rsidRDefault="00DD1577" w:rsidP="00821962">
            <w:pPr>
              <w:pStyle w:val="TableText"/>
              <w:rPr>
                <w:rStyle w:val="Blue"/>
                <w:color w:val="auto"/>
                <w:sz w:val="18"/>
                <w:szCs w:val="18"/>
              </w:rPr>
            </w:pPr>
            <w:r w:rsidRPr="00DD1577">
              <w:rPr>
                <w:rStyle w:val="Blue"/>
                <w:color w:val="auto"/>
                <w:sz w:val="18"/>
                <w:szCs w:val="18"/>
              </w:rPr>
              <w:t>SO 00855 51814</w:t>
            </w:r>
          </w:p>
        </w:tc>
        <w:tc>
          <w:tcPr>
            <w:tcW w:w="1450" w:type="pct"/>
            <w:shd w:val="clear" w:color="auto" w:fill="auto"/>
          </w:tcPr>
          <w:p w14:paraId="35102D35" w14:textId="2036035B" w:rsidR="00A42161" w:rsidRPr="00DD1577" w:rsidRDefault="008453FF" w:rsidP="00821962">
            <w:pPr>
              <w:pStyle w:val="TableText"/>
              <w:rPr>
                <w:rStyle w:val="Blue"/>
                <w:color w:val="auto"/>
                <w:sz w:val="18"/>
                <w:szCs w:val="18"/>
              </w:rPr>
            </w:pPr>
            <w:r w:rsidRPr="00DD1577">
              <w:rPr>
                <w:rStyle w:val="Blue"/>
                <w:color w:val="auto"/>
                <w:sz w:val="18"/>
                <w:szCs w:val="18"/>
              </w:rPr>
              <w:t>Storm Sample Point</w:t>
            </w:r>
          </w:p>
        </w:tc>
      </w:tr>
      <w:tr w:rsidR="00C065A1" w:rsidRPr="00C25946" w14:paraId="664435DE" w14:textId="77777777" w:rsidTr="00F2287F">
        <w:trPr>
          <w:cantSplit/>
        </w:trPr>
        <w:tc>
          <w:tcPr>
            <w:tcW w:w="1290" w:type="pct"/>
            <w:vMerge/>
            <w:shd w:val="clear" w:color="auto" w:fill="auto"/>
          </w:tcPr>
          <w:p w14:paraId="6E1B0862" w14:textId="77777777" w:rsidR="00C065A1" w:rsidRPr="00DD1577" w:rsidRDefault="00C065A1" w:rsidP="00C065A1">
            <w:pPr>
              <w:pStyle w:val="TableText"/>
              <w:rPr>
                <w:rStyle w:val="Blue"/>
                <w:color w:val="auto"/>
                <w:sz w:val="18"/>
                <w:szCs w:val="18"/>
              </w:rPr>
            </w:pPr>
          </w:p>
        </w:tc>
        <w:tc>
          <w:tcPr>
            <w:tcW w:w="1131" w:type="pct"/>
            <w:shd w:val="clear" w:color="auto" w:fill="auto"/>
          </w:tcPr>
          <w:p w14:paraId="1E1D7C89" w14:textId="3250D342" w:rsidR="00C065A1" w:rsidRPr="00DD1577" w:rsidRDefault="00C065A1" w:rsidP="00ED20B3">
            <w:pPr>
              <w:pStyle w:val="TableText"/>
              <w:rPr>
                <w:rStyle w:val="Blue"/>
                <w:color w:val="auto"/>
                <w:sz w:val="18"/>
                <w:szCs w:val="18"/>
              </w:rPr>
            </w:pPr>
            <w:r w:rsidRPr="00DD1577">
              <w:rPr>
                <w:rStyle w:val="Blue"/>
                <w:color w:val="auto"/>
                <w:sz w:val="18"/>
                <w:szCs w:val="18"/>
              </w:rPr>
              <w:t>Event duration monitoring</w:t>
            </w:r>
          </w:p>
        </w:tc>
        <w:tc>
          <w:tcPr>
            <w:tcW w:w="1129" w:type="pct"/>
            <w:shd w:val="clear" w:color="auto" w:fill="auto"/>
          </w:tcPr>
          <w:p w14:paraId="6C3F4632" w14:textId="3EB65BB9" w:rsidR="00C065A1" w:rsidRPr="00DD1577" w:rsidRDefault="00DD1577" w:rsidP="00C065A1">
            <w:pPr>
              <w:pStyle w:val="TableText"/>
              <w:rPr>
                <w:rStyle w:val="Blue"/>
                <w:color w:val="auto"/>
                <w:sz w:val="18"/>
                <w:szCs w:val="18"/>
              </w:rPr>
            </w:pPr>
            <w:r w:rsidRPr="00DD1577">
              <w:rPr>
                <w:rStyle w:val="Blue"/>
                <w:color w:val="auto"/>
                <w:sz w:val="18"/>
                <w:szCs w:val="18"/>
              </w:rPr>
              <w:t>SO 00855 51814</w:t>
            </w:r>
          </w:p>
        </w:tc>
        <w:tc>
          <w:tcPr>
            <w:tcW w:w="1450" w:type="pct"/>
            <w:shd w:val="clear" w:color="auto" w:fill="auto"/>
          </w:tcPr>
          <w:p w14:paraId="5274CF5E" w14:textId="686A407E" w:rsidR="00C065A1" w:rsidRPr="00DD1577" w:rsidRDefault="00C065A1" w:rsidP="00C065A1">
            <w:pPr>
              <w:pStyle w:val="TableText"/>
              <w:rPr>
                <w:rStyle w:val="Blue"/>
                <w:color w:val="auto"/>
                <w:sz w:val="18"/>
                <w:szCs w:val="18"/>
              </w:rPr>
            </w:pPr>
            <w:r w:rsidRPr="00DD1577">
              <w:rPr>
                <w:rStyle w:val="Blue"/>
                <w:color w:val="auto"/>
                <w:sz w:val="18"/>
                <w:szCs w:val="18"/>
              </w:rPr>
              <w:t>Storm to Environment EDM Monitoring Point</w:t>
            </w:r>
          </w:p>
        </w:tc>
      </w:tr>
    </w:tbl>
    <w:p w14:paraId="1C3336A4" w14:textId="77777777" w:rsidR="00821962" w:rsidRPr="00DD1577" w:rsidRDefault="005D2F25" w:rsidP="00821962">
      <w:pPr>
        <w:pStyle w:val="Heading1NotIndexed"/>
        <w:ind w:left="567"/>
        <w:rPr>
          <w:rStyle w:val="Red"/>
          <w:color w:val="auto"/>
        </w:rPr>
      </w:pPr>
      <w:r>
        <w:rPr>
          <w:rStyle w:val="Red"/>
        </w:rPr>
        <w:br w:type="page"/>
      </w:r>
      <w:r w:rsidR="00821962" w:rsidRPr="00DD1577">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DD1577" w:rsidRDefault="00821962" w:rsidP="00821962">
            <w:pPr>
              <w:pStyle w:val="TableText"/>
              <w:rPr>
                <w:rStyle w:val="Red"/>
                <w:b/>
                <w:color w:val="auto"/>
                <w:sz w:val="18"/>
                <w:szCs w:val="18"/>
              </w:rPr>
            </w:pPr>
            <w:r w:rsidRPr="00DD1577">
              <w:rPr>
                <w:rStyle w:val="Red"/>
                <w:b/>
                <w:color w:val="auto"/>
                <w:sz w:val="18"/>
                <w:szCs w:val="18"/>
              </w:rPr>
              <w:t>Number of s</w:t>
            </w:r>
            <w:bookmarkStart w:id="7" w:name="_Hlt511551491"/>
            <w:bookmarkEnd w:id="7"/>
            <w:r w:rsidRPr="00DD1577">
              <w:rPr>
                <w:rStyle w:val="Red"/>
                <w:b/>
                <w:color w:val="auto"/>
                <w:sz w:val="18"/>
                <w:szCs w:val="18"/>
              </w:rPr>
              <w:t>amples taken in any period of 12 months</w:t>
            </w:r>
          </w:p>
        </w:tc>
        <w:tc>
          <w:tcPr>
            <w:tcW w:w="2660" w:type="pct"/>
            <w:shd w:val="clear" w:color="auto" w:fill="auto"/>
          </w:tcPr>
          <w:p w14:paraId="48968FD3" w14:textId="77777777" w:rsidR="00821962" w:rsidRPr="00DD1577" w:rsidRDefault="00821962" w:rsidP="00821962">
            <w:pPr>
              <w:pStyle w:val="TableText"/>
              <w:rPr>
                <w:rStyle w:val="Red"/>
                <w:b/>
                <w:color w:val="auto"/>
                <w:sz w:val="18"/>
                <w:szCs w:val="18"/>
              </w:rPr>
            </w:pPr>
            <w:r w:rsidRPr="00DD1577">
              <w:rPr>
                <w:rStyle w:val="Red"/>
                <w:b/>
                <w:color w:val="auto"/>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4–7  </w:t>
            </w:r>
          </w:p>
        </w:tc>
        <w:tc>
          <w:tcPr>
            <w:tcW w:w="2660" w:type="pct"/>
            <w:shd w:val="clear" w:color="auto" w:fill="auto"/>
          </w:tcPr>
          <w:p w14:paraId="42B64EF4"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DD1577" w:rsidRDefault="00821962" w:rsidP="00821962">
            <w:pPr>
              <w:pStyle w:val="TableText"/>
              <w:rPr>
                <w:rStyle w:val="Red"/>
                <w:color w:val="auto"/>
                <w:sz w:val="18"/>
                <w:szCs w:val="18"/>
              </w:rPr>
            </w:pPr>
            <w:r w:rsidRPr="00DD1577">
              <w:rPr>
                <w:rStyle w:val="Red"/>
                <w:color w:val="auto"/>
                <w:sz w:val="18"/>
                <w:szCs w:val="18"/>
              </w:rPr>
              <w:t>8–16</w:t>
            </w:r>
          </w:p>
        </w:tc>
        <w:tc>
          <w:tcPr>
            <w:tcW w:w="2660" w:type="pct"/>
            <w:shd w:val="clear" w:color="auto" w:fill="auto"/>
          </w:tcPr>
          <w:p w14:paraId="553C9E2F"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17–28 </w:t>
            </w:r>
          </w:p>
        </w:tc>
        <w:tc>
          <w:tcPr>
            <w:tcW w:w="2660" w:type="pct"/>
            <w:shd w:val="clear" w:color="auto" w:fill="auto"/>
          </w:tcPr>
          <w:p w14:paraId="1FA9AC3B"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29–40 </w:t>
            </w:r>
          </w:p>
        </w:tc>
        <w:tc>
          <w:tcPr>
            <w:tcW w:w="2660" w:type="pct"/>
            <w:shd w:val="clear" w:color="auto" w:fill="auto"/>
          </w:tcPr>
          <w:p w14:paraId="737B05C8"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41–53  </w:t>
            </w:r>
          </w:p>
        </w:tc>
        <w:tc>
          <w:tcPr>
            <w:tcW w:w="2660" w:type="pct"/>
            <w:shd w:val="clear" w:color="auto" w:fill="auto"/>
          </w:tcPr>
          <w:p w14:paraId="27663C27"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54–67  </w:t>
            </w:r>
          </w:p>
        </w:tc>
        <w:tc>
          <w:tcPr>
            <w:tcW w:w="2660" w:type="pct"/>
            <w:shd w:val="clear" w:color="auto" w:fill="auto"/>
          </w:tcPr>
          <w:p w14:paraId="2BB8AE66"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68–81  </w:t>
            </w:r>
          </w:p>
        </w:tc>
        <w:tc>
          <w:tcPr>
            <w:tcW w:w="2660" w:type="pct"/>
            <w:shd w:val="clear" w:color="auto" w:fill="auto"/>
          </w:tcPr>
          <w:p w14:paraId="0CE70478"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82–95 </w:t>
            </w:r>
          </w:p>
        </w:tc>
        <w:tc>
          <w:tcPr>
            <w:tcW w:w="2660" w:type="pct"/>
            <w:shd w:val="clear" w:color="auto" w:fill="auto"/>
          </w:tcPr>
          <w:p w14:paraId="1E5AD8F5"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96–110 </w:t>
            </w:r>
          </w:p>
        </w:tc>
        <w:tc>
          <w:tcPr>
            <w:tcW w:w="2660" w:type="pct"/>
            <w:shd w:val="clear" w:color="auto" w:fill="auto"/>
          </w:tcPr>
          <w:p w14:paraId="6CD2DE18"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111–125  </w:t>
            </w:r>
          </w:p>
        </w:tc>
        <w:tc>
          <w:tcPr>
            <w:tcW w:w="2660" w:type="pct"/>
            <w:shd w:val="clear" w:color="auto" w:fill="auto"/>
          </w:tcPr>
          <w:p w14:paraId="158ED147"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126–140  </w:t>
            </w:r>
          </w:p>
        </w:tc>
        <w:tc>
          <w:tcPr>
            <w:tcW w:w="2660" w:type="pct"/>
            <w:shd w:val="clear" w:color="auto" w:fill="auto"/>
          </w:tcPr>
          <w:p w14:paraId="27B678A1"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141–155  </w:t>
            </w:r>
          </w:p>
        </w:tc>
        <w:tc>
          <w:tcPr>
            <w:tcW w:w="2660" w:type="pct"/>
            <w:shd w:val="clear" w:color="auto" w:fill="auto"/>
          </w:tcPr>
          <w:p w14:paraId="52E83AAB"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156–171  </w:t>
            </w:r>
          </w:p>
        </w:tc>
        <w:tc>
          <w:tcPr>
            <w:tcW w:w="2660" w:type="pct"/>
            <w:shd w:val="clear" w:color="auto" w:fill="auto"/>
          </w:tcPr>
          <w:p w14:paraId="25E39731"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172–187 </w:t>
            </w:r>
          </w:p>
        </w:tc>
        <w:tc>
          <w:tcPr>
            <w:tcW w:w="2660" w:type="pct"/>
            <w:shd w:val="clear" w:color="auto" w:fill="auto"/>
          </w:tcPr>
          <w:p w14:paraId="3966E173"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188–203  </w:t>
            </w:r>
          </w:p>
        </w:tc>
        <w:tc>
          <w:tcPr>
            <w:tcW w:w="2660" w:type="pct"/>
            <w:shd w:val="clear" w:color="auto" w:fill="auto"/>
          </w:tcPr>
          <w:p w14:paraId="2ABFDEF0"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204–219  </w:t>
            </w:r>
          </w:p>
        </w:tc>
        <w:tc>
          <w:tcPr>
            <w:tcW w:w="2660" w:type="pct"/>
            <w:shd w:val="clear" w:color="auto" w:fill="auto"/>
          </w:tcPr>
          <w:p w14:paraId="353C2567"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220–235  </w:t>
            </w:r>
          </w:p>
        </w:tc>
        <w:tc>
          <w:tcPr>
            <w:tcW w:w="2660" w:type="pct"/>
            <w:shd w:val="clear" w:color="auto" w:fill="auto"/>
          </w:tcPr>
          <w:p w14:paraId="218D44CA"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236–251 </w:t>
            </w:r>
          </w:p>
        </w:tc>
        <w:tc>
          <w:tcPr>
            <w:tcW w:w="2660" w:type="pct"/>
            <w:shd w:val="clear" w:color="auto" w:fill="auto"/>
          </w:tcPr>
          <w:p w14:paraId="31593D21"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252–268 </w:t>
            </w:r>
          </w:p>
        </w:tc>
        <w:tc>
          <w:tcPr>
            <w:tcW w:w="2660" w:type="pct"/>
            <w:shd w:val="clear" w:color="auto" w:fill="auto"/>
          </w:tcPr>
          <w:p w14:paraId="3636FFC5"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269–284  </w:t>
            </w:r>
          </w:p>
        </w:tc>
        <w:tc>
          <w:tcPr>
            <w:tcW w:w="2660" w:type="pct"/>
            <w:shd w:val="clear" w:color="auto" w:fill="auto"/>
          </w:tcPr>
          <w:p w14:paraId="4B0FF9BE"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285–300  </w:t>
            </w:r>
          </w:p>
        </w:tc>
        <w:tc>
          <w:tcPr>
            <w:tcW w:w="2660" w:type="pct"/>
            <w:shd w:val="clear" w:color="auto" w:fill="auto"/>
          </w:tcPr>
          <w:p w14:paraId="7A66DB6F"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301–317 </w:t>
            </w:r>
          </w:p>
        </w:tc>
        <w:tc>
          <w:tcPr>
            <w:tcW w:w="2660" w:type="pct"/>
            <w:shd w:val="clear" w:color="auto" w:fill="auto"/>
          </w:tcPr>
          <w:p w14:paraId="6637C2EC"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318–334  </w:t>
            </w:r>
          </w:p>
        </w:tc>
        <w:tc>
          <w:tcPr>
            <w:tcW w:w="2660" w:type="pct"/>
            <w:shd w:val="clear" w:color="auto" w:fill="auto"/>
          </w:tcPr>
          <w:p w14:paraId="72661C33"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335–350 </w:t>
            </w:r>
          </w:p>
        </w:tc>
        <w:tc>
          <w:tcPr>
            <w:tcW w:w="2660" w:type="pct"/>
            <w:shd w:val="clear" w:color="auto" w:fill="auto"/>
          </w:tcPr>
          <w:p w14:paraId="0B6064EA"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351–365 </w:t>
            </w:r>
          </w:p>
        </w:tc>
        <w:tc>
          <w:tcPr>
            <w:tcW w:w="2660" w:type="pct"/>
            <w:shd w:val="clear" w:color="auto" w:fill="auto"/>
          </w:tcPr>
          <w:p w14:paraId="47E295A7" w14:textId="77777777" w:rsidR="00821962" w:rsidRPr="00DD1577" w:rsidRDefault="00821962" w:rsidP="00821962">
            <w:pPr>
              <w:pStyle w:val="TableText"/>
              <w:rPr>
                <w:rStyle w:val="Red"/>
                <w:color w:val="auto"/>
                <w:sz w:val="18"/>
                <w:szCs w:val="18"/>
              </w:rPr>
            </w:pPr>
            <w:r w:rsidRPr="00DD1577">
              <w:rPr>
                <w:rStyle w:val="Red"/>
                <w:color w:val="auto"/>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17914059" w14:textId="77777777" w:rsidR="00411AC3" w:rsidRDefault="005D2F25" w:rsidP="00821962">
      <w:pPr>
        <w:pStyle w:val="Heading1NotIndexed"/>
        <w:ind w:left="567"/>
        <w:rPr>
          <w:rStyle w:val="Red"/>
        </w:rPr>
      </w:pPr>
      <w:r>
        <w:rPr>
          <w:rStyle w:val="Red"/>
        </w:rPr>
        <w:br w:type="page"/>
      </w:r>
    </w:p>
    <w:p w14:paraId="74C9794E" w14:textId="277E9BBA" w:rsidR="00821962" w:rsidRPr="00634578" w:rsidRDefault="00821962" w:rsidP="00411AC3">
      <w:pPr>
        <w:pStyle w:val="Heading1NotIndexed"/>
        <w:spacing w:before="240" w:after="240"/>
        <w:ind w:left="567"/>
        <w:rPr>
          <w:rStyle w:val="Red"/>
          <w:color w:val="000000" w:themeColor="text1"/>
        </w:rPr>
      </w:pPr>
      <w:r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3"/>
        <w:gridCol w:w="1799"/>
        <w:gridCol w:w="1797"/>
        <w:gridCol w:w="1804"/>
        <w:gridCol w:w="1863"/>
      </w:tblGrid>
      <w:tr w:rsidR="00634578" w:rsidRPr="00634578" w14:paraId="5C2384BE" w14:textId="77777777" w:rsidTr="008D2E70">
        <w:trPr>
          <w:cantSplit/>
          <w:tblHeader/>
        </w:trPr>
        <w:tc>
          <w:tcPr>
            <w:tcW w:w="736" w:type="pct"/>
            <w:shd w:val="clear" w:color="auto" w:fill="auto"/>
          </w:tcPr>
          <w:p w14:paraId="703F9A3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530C7B6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20E74AFB"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4" w:type="pct"/>
            <w:shd w:val="clear" w:color="auto" w:fill="auto"/>
          </w:tcPr>
          <w:p w14:paraId="435CD9FD"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634578" w:rsidRPr="00634578" w14:paraId="3BA59AB0" w14:textId="77777777" w:rsidTr="008D2E70">
        <w:trPr>
          <w:cantSplit/>
        </w:trPr>
        <w:tc>
          <w:tcPr>
            <w:tcW w:w="736" w:type="pct"/>
            <w:shd w:val="clear" w:color="auto" w:fill="auto"/>
          </w:tcPr>
          <w:p w14:paraId="59A851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Sanitary</w:t>
            </w:r>
          </w:p>
          <w:p w14:paraId="295CCAD2"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3A18A3ED"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5E5596BC"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94" w:type="pct"/>
            <w:shd w:val="clear" w:color="auto" w:fill="auto"/>
          </w:tcPr>
          <w:p w14:paraId="148489C2"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821962" w:rsidRPr="00634578" w14:paraId="76FAF588" w14:textId="77777777" w:rsidTr="008D2E70">
        <w:trPr>
          <w:cantSplit/>
        </w:trPr>
        <w:tc>
          <w:tcPr>
            <w:tcW w:w="736" w:type="pct"/>
            <w:shd w:val="clear" w:color="auto" w:fill="auto"/>
          </w:tcPr>
          <w:p w14:paraId="5B2C2927"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Non sanitary</w:t>
            </w:r>
          </w:p>
          <w:p w14:paraId="4833A77E"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15D39765"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7163AB3F"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94" w:type="pct"/>
            <w:shd w:val="clear" w:color="auto" w:fill="auto"/>
          </w:tcPr>
          <w:p w14:paraId="17AD8604"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14AA5772" w14:textId="10EBB88E" w:rsidR="00502EBB" w:rsidRDefault="00502EBB" w:rsidP="00821962">
      <w:pPr>
        <w:ind w:left="567"/>
        <w:rPr>
          <w:rStyle w:val="Pink"/>
          <w:color w:val="000000" w:themeColor="text1"/>
        </w:rPr>
      </w:pPr>
    </w:p>
    <w:p w14:paraId="3E13DC94" w14:textId="77777777" w:rsidR="00502EBB" w:rsidRDefault="00502EBB">
      <w:pPr>
        <w:rPr>
          <w:rStyle w:val="Pink"/>
          <w:color w:val="000000" w:themeColor="text1"/>
        </w:rPr>
      </w:pPr>
      <w:r>
        <w:rPr>
          <w:rStyle w:val="Pink"/>
          <w:color w:val="000000" w:themeColor="text1"/>
        </w:rPr>
        <w:br w:type="page"/>
      </w:r>
    </w:p>
    <w:p w14:paraId="5F2E5E7D" w14:textId="77777777" w:rsidR="00821962" w:rsidRPr="00634578" w:rsidRDefault="00821962" w:rsidP="00821962">
      <w:pPr>
        <w:ind w:left="567"/>
        <w:rPr>
          <w:rStyle w:val="Pink"/>
          <w:color w:val="000000" w:themeColor="text1"/>
        </w:rPr>
      </w:pPr>
    </w:p>
    <w:p w14:paraId="4756CF7A" w14:textId="1A65F5E9" w:rsidR="00821962" w:rsidRPr="00796C48" w:rsidRDefault="00821962" w:rsidP="00764A43">
      <w:pPr>
        <w:pStyle w:val="Heading1"/>
        <w:spacing w:before="0" w:after="400"/>
        <w:ind w:left="567"/>
        <w:rPr>
          <w:sz w:val="36"/>
        </w:rPr>
      </w:pPr>
      <w:r w:rsidRPr="00796C48">
        <w:rPr>
          <w:sz w:val="36"/>
        </w:rPr>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0A9730AC" w:rsidR="004B69F2" w:rsidRPr="00F42845" w:rsidRDefault="00D55C1F" w:rsidP="00DD1577">
            <w:pPr>
              <w:pStyle w:val="TableText"/>
              <w:rPr>
                <w:b/>
                <w:i/>
                <w:iCs/>
                <w:sz w:val="18"/>
                <w:szCs w:val="18"/>
              </w:rPr>
            </w:pPr>
            <w:r w:rsidRPr="001F4EC0">
              <w:rPr>
                <w:b/>
                <w:sz w:val="18"/>
                <w:szCs w:val="18"/>
              </w:rPr>
              <w:t>Monitoring point reference</w:t>
            </w:r>
          </w:p>
        </w:tc>
        <w:tc>
          <w:tcPr>
            <w:tcW w:w="1082" w:type="pct"/>
            <w:shd w:val="clear" w:color="auto" w:fill="auto"/>
          </w:tcPr>
          <w:p w14:paraId="010BCC74" w14:textId="4C5988F1" w:rsidR="00F42845" w:rsidRPr="001F4EC0" w:rsidRDefault="00D55C1F" w:rsidP="008F2DD0">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587EA2" w:rsidRPr="00C25946" w14:paraId="42AD1461" w14:textId="77777777" w:rsidTr="00D55C1F">
        <w:trPr>
          <w:cantSplit/>
        </w:trPr>
        <w:tc>
          <w:tcPr>
            <w:tcW w:w="837" w:type="pct"/>
            <w:vMerge w:val="restart"/>
          </w:tcPr>
          <w:p w14:paraId="0B667936" w14:textId="5EBA9F9D" w:rsidR="00587EA2" w:rsidRPr="00932CD6" w:rsidRDefault="00587EA2" w:rsidP="00587EA2">
            <w:pPr>
              <w:pStyle w:val="TableText"/>
              <w:rPr>
                <w:rStyle w:val="Blue"/>
                <w:rFonts w:cs="Arial"/>
                <w:color w:val="auto"/>
                <w:sz w:val="18"/>
                <w:szCs w:val="18"/>
              </w:rPr>
            </w:pPr>
            <w:r w:rsidRPr="00932CD6">
              <w:rPr>
                <w:rStyle w:val="Blue"/>
                <w:rFonts w:cs="Arial"/>
                <w:color w:val="auto"/>
                <w:sz w:val="18"/>
                <w:szCs w:val="18"/>
              </w:rPr>
              <w:t>A1 Discharge of secondary treated sewage effluent via Final Effluent Discharge Point</w:t>
            </w:r>
          </w:p>
        </w:tc>
        <w:tc>
          <w:tcPr>
            <w:tcW w:w="1166" w:type="pct"/>
            <w:shd w:val="clear" w:color="auto" w:fill="auto"/>
          </w:tcPr>
          <w:p w14:paraId="7544B3F4" w14:textId="48261FBD" w:rsidR="00587EA2" w:rsidRPr="00932CD6" w:rsidRDefault="00587EA2" w:rsidP="00587EA2">
            <w:pPr>
              <w:pStyle w:val="TableText"/>
              <w:rPr>
                <w:rStyle w:val="Blue"/>
                <w:rFonts w:cs="Arial"/>
                <w:color w:val="auto"/>
                <w:sz w:val="18"/>
                <w:szCs w:val="18"/>
              </w:rPr>
            </w:pPr>
            <w:r w:rsidRPr="00932CD6">
              <w:rPr>
                <w:rStyle w:val="Blue"/>
                <w:rFonts w:cs="Arial"/>
                <w:color w:val="auto"/>
                <w:sz w:val="18"/>
                <w:szCs w:val="18"/>
              </w:rPr>
              <w:t>Operator Self-Monitoring - ATU-BOD as O</w:t>
            </w:r>
            <w:r w:rsidRPr="00932CD6">
              <w:rPr>
                <w:rStyle w:val="Blue"/>
                <w:rFonts w:cs="Arial"/>
                <w:color w:val="auto"/>
                <w:sz w:val="18"/>
                <w:szCs w:val="18"/>
                <w:vertAlign w:val="subscript"/>
              </w:rPr>
              <w:t>2</w:t>
            </w:r>
            <w:r w:rsidRPr="00932CD6">
              <w:rPr>
                <w:rStyle w:val="Blue"/>
                <w:rFonts w:cs="Arial"/>
                <w:color w:val="auto"/>
                <w:sz w:val="18"/>
                <w:szCs w:val="18"/>
              </w:rPr>
              <w:t>, suspended solids (measured after drying at 105°C), total phosphorus as P</w:t>
            </w:r>
            <w:r w:rsidR="008F1ED0">
              <w:rPr>
                <w:rStyle w:val="Blue"/>
                <w:rFonts w:cs="Arial"/>
                <w:color w:val="auto"/>
                <w:sz w:val="18"/>
                <w:szCs w:val="18"/>
              </w:rPr>
              <w:t>,</w:t>
            </w:r>
            <w:r w:rsidR="008F1ED0">
              <w:rPr>
                <w:rStyle w:val="Blue"/>
                <w:rFonts w:cs="Arial"/>
                <w:color w:val="auto"/>
              </w:rPr>
              <w:t xml:space="preserve"> </w:t>
            </w:r>
            <w:r w:rsidR="008F1ED0" w:rsidRPr="008D2E70">
              <w:rPr>
                <w:rStyle w:val="Blue"/>
                <w:rFonts w:cs="Arial"/>
                <w:color w:val="auto"/>
                <w:sz w:val="18"/>
                <w:szCs w:val="18"/>
              </w:rPr>
              <w:t>total Iron as Fe</w:t>
            </w:r>
          </w:p>
        </w:tc>
        <w:tc>
          <w:tcPr>
            <w:tcW w:w="1000" w:type="pct"/>
            <w:shd w:val="clear" w:color="auto" w:fill="auto"/>
          </w:tcPr>
          <w:p w14:paraId="67B87F57" w14:textId="53693A86" w:rsidR="00587EA2" w:rsidRPr="00932CD6" w:rsidRDefault="00587EA2" w:rsidP="00587EA2">
            <w:pPr>
              <w:pStyle w:val="TableText"/>
              <w:rPr>
                <w:rStyle w:val="Blue"/>
                <w:rFonts w:cs="Arial"/>
                <w:color w:val="auto"/>
                <w:sz w:val="18"/>
                <w:szCs w:val="18"/>
              </w:rPr>
            </w:pPr>
            <w:r w:rsidRPr="00932CD6">
              <w:rPr>
                <w:rStyle w:val="Blue"/>
                <w:rFonts w:cs="Arial"/>
                <w:color w:val="auto"/>
                <w:sz w:val="18"/>
                <w:szCs w:val="18"/>
              </w:rPr>
              <w:t>Final Effluent Sample Point</w:t>
            </w:r>
          </w:p>
        </w:tc>
        <w:tc>
          <w:tcPr>
            <w:tcW w:w="1082" w:type="pct"/>
            <w:shd w:val="clear" w:color="auto" w:fill="auto"/>
          </w:tcPr>
          <w:p w14:paraId="4CE17FBB" w14:textId="77777777" w:rsidR="00587EA2" w:rsidRPr="001566BD" w:rsidRDefault="00587EA2" w:rsidP="00587EA2">
            <w:pPr>
              <w:pStyle w:val="TableText"/>
              <w:rPr>
                <w:rStyle w:val="Blue"/>
                <w:rFonts w:cs="Arial"/>
                <w:color w:val="auto"/>
                <w:sz w:val="18"/>
                <w:szCs w:val="18"/>
              </w:rPr>
            </w:pPr>
            <w:r w:rsidRPr="001566BD">
              <w:rPr>
                <w:rStyle w:val="Blue"/>
                <w:rFonts w:cs="Arial"/>
                <w:color w:val="auto"/>
                <w:sz w:val="18"/>
                <w:szCs w:val="18"/>
              </w:rPr>
              <w:t>Quarterly</w:t>
            </w:r>
          </w:p>
          <w:p w14:paraId="3414FB39" w14:textId="01EDFA16" w:rsidR="00587EA2" w:rsidRPr="001566BD" w:rsidRDefault="00587EA2" w:rsidP="00587EA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23F68084" w14:textId="0992ED06" w:rsidR="00587EA2" w:rsidRPr="001566BD" w:rsidRDefault="00587EA2" w:rsidP="00587EA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000" w:type="pct"/>
            <w:shd w:val="clear" w:color="auto" w:fill="auto"/>
          </w:tcPr>
          <w:p w14:paraId="585FAB7A" w14:textId="6B1404BD" w:rsidR="00D55C1F" w:rsidRPr="00932CD6" w:rsidRDefault="00385ED6" w:rsidP="00821962">
            <w:pPr>
              <w:pStyle w:val="TableText"/>
              <w:rPr>
                <w:rStyle w:val="Blue"/>
                <w:rFonts w:cs="Arial"/>
                <w:color w:val="auto"/>
                <w:sz w:val="18"/>
                <w:szCs w:val="18"/>
              </w:rPr>
            </w:pPr>
            <w:r w:rsidRPr="00932CD6">
              <w:rPr>
                <w:rStyle w:val="Blue"/>
                <w:rFonts w:cs="Arial"/>
                <w:color w:val="auto"/>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85E30" w:rsidRPr="00C25946" w14:paraId="4E85212E" w14:textId="77777777" w:rsidTr="00D55C1F">
        <w:trPr>
          <w:cantSplit/>
        </w:trPr>
        <w:tc>
          <w:tcPr>
            <w:tcW w:w="837" w:type="pct"/>
            <w:vMerge w:val="restart"/>
          </w:tcPr>
          <w:p w14:paraId="71080C62" w14:textId="564D2F3C" w:rsidR="00B85E30" w:rsidRPr="00932CD6" w:rsidRDefault="00B85E30" w:rsidP="00B85E30">
            <w:pPr>
              <w:pStyle w:val="TableText"/>
              <w:rPr>
                <w:rStyle w:val="Blue"/>
                <w:rFonts w:cs="Arial"/>
                <w:color w:val="auto"/>
                <w:sz w:val="18"/>
                <w:szCs w:val="18"/>
                <w:highlight w:val="green"/>
              </w:rPr>
            </w:pPr>
            <w:r w:rsidRPr="00932CD6">
              <w:rPr>
                <w:rStyle w:val="Blue"/>
                <w:rFonts w:cs="Arial"/>
                <w:color w:val="auto"/>
                <w:sz w:val="18"/>
                <w:szCs w:val="18"/>
              </w:rPr>
              <w:t>A2 Storm sewage via Storm Discharge Point</w:t>
            </w:r>
          </w:p>
        </w:tc>
        <w:tc>
          <w:tcPr>
            <w:tcW w:w="1166" w:type="pct"/>
            <w:shd w:val="clear" w:color="auto" w:fill="auto"/>
          </w:tcPr>
          <w:p w14:paraId="3106362D" w14:textId="68C4D4E5" w:rsidR="00B85E30" w:rsidRPr="00932CD6" w:rsidRDefault="00932CD6" w:rsidP="006F72B8">
            <w:pPr>
              <w:pStyle w:val="TableText"/>
              <w:rPr>
                <w:rStyle w:val="Blue"/>
                <w:rFonts w:cs="Arial"/>
                <w:color w:val="auto"/>
                <w:sz w:val="18"/>
                <w:szCs w:val="18"/>
              </w:rPr>
            </w:pPr>
            <w:r w:rsidRPr="00932CD6">
              <w:rPr>
                <w:rStyle w:val="Blue"/>
                <w:rFonts w:cs="Arial"/>
                <w:color w:val="auto"/>
                <w:sz w:val="18"/>
                <w:szCs w:val="18"/>
              </w:rPr>
              <w:t>S</w:t>
            </w:r>
            <w:r w:rsidR="00B85E30" w:rsidRPr="00932CD6">
              <w:rPr>
                <w:rStyle w:val="Blue"/>
                <w:rFonts w:cs="Arial"/>
                <w:color w:val="auto"/>
                <w:sz w:val="18"/>
                <w:szCs w:val="18"/>
              </w:rPr>
              <w:t>torm event recorder status operational</w:t>
            </w:r>
          </w:p>
        </w:tc>
        <w:tc>
          <w:tcPr>
            <w:tcW w:w="1000" w:type="pct"/>
            <w:shd w:val="clear" w:color="auto" w:fill="auto"/>
          </w:tcPr>
          <w:p w14:paraId="56593A4F" w14:textId="11FADC41" w:rsidR="00B85E30" w:rsidRPr="00932CD6" w:rsidRDefault="00B85E30" w:rsidP="00B85E30">
            <w:pPr>
              <w:pStyle w:val="TableText"/>
              <w:rPr>
                <w:rStyle w:val="Blue"/>
                <w:rFonts w:cs="Arial"/>
                <w:color w:val="auto"/>
                <w:sz w:val="18"/>
                <w:szCs w:val="18"/>
              </w:rPr>
            </w:pPr>
            <w:r w:rsidRPr="00932CD6">
              <w:rPr>
                <w:rStyle w:val="Blue"/>
                <w:rFonts w:cs="Arial"/>
                <w:color w:val="auto"/>
                <w:sz w:val="18"/>
                <w:szCs w:val="18"/>
              </w:rPr>
              <w:t>Storm to Environment EDM Monitoring Point</w:t>
            </w:r>
          </w:p>
        </w:tc>
        <w:tc>
          <w:tcPr>
            <w:tcW w:w="1082" w:type="pct"/>
            <w:shd w:val="clear" w:color="auto" w:fill="auto"/>
          </w:tcPr>
          <w:p w14:paraId="02DA0014" w14:textId="77777777"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Annually</w:t>
            </w:r>
          </w:p>
          <w:p w14:paraId="0DD2488D" w14:textId="0041AF99"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Report to be submitted within 2 months</w:t>
            </w:r>
          </w:p>
        </w:tc>
        <w:tc>
          <w:tcPr>
            <w:tcW w:w="915" w:type="pct"/>
            <w:shd w:val="clear" w:color="auto" w:fill="auto"/>
          </w:tcPr>
          <w:p w14:paraId="573605B0" w14:textId="72FA3A20"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1</w:t>
            </w:r>
            <w:r w:rsidRPr="006F72B8">
              <w:rPr>
                <w:rStyle w:val="Blue"/>
                <w:rFonts w:cs="Arial"/>
                <w:color w:val="000000" w:themeColor="text1"/>
                <w:sz w:val="18"/>
                <w:szCs w:val="18"/>
                <w:vertAlign w:val="superscript"/>
              </w:rPr>
              <w:t>st</w:t>
            </w:r>
            <w:r w:rsidRPr="006F72B8">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932CD6" w:rsidRDefault="002B3F38" w:rsidP="002B3F38">
            <w:pPr>
              <w:pStyle w:val="TableText"/>
              <w:rPr>
                <w:rStyle w:val="Blue"/>
                <w:rFonts w:cs="Arial"/>
                <w:color w:val="auto"/>
                <w:sz w:val="18"/>
                <w:szCs w:val="18"/>
              </w:rPr>
            </w:pPr>
          </w:p>
        </w:tc>
        <w:tc>
          <w:tcPr>
            <w:tcW w:w="1166" w:type="pct"/>
            <w:shd w:val="clear" w:color="auto" w:fill="auto"/>
          </w:tcPr>
          <w:p w14:paraId="2B207C16" w14:textId="5A86966A" w:rsidR="002B3F38" w:rsidRPr="00932CD6" w:rsidRDefault="002B3F38" w:rsidP="002B3F38">
            <w:pPr>
              <w:pStyle w:val="TableText"/>
              <w:rPr>
                <w:rFonts w:cs="Arial"/>
                <w:sz w:val="18"/>
                <w:szCs w:val="18"/>
              </w:rPr>
            </w:pPr>
            <w:r w:rsidRPr="00932CD6">
              <w:rPr>
                <w:rFonts w:cs="Arial"/>
                <w:sz w:val="18"/>
                <w:szCs w:val="18"/>
              </w:rPr>
              <w:t>Storm overflow performance, including block-counted significant spills</w:t>
            </w:r>
          </w:p>
        </w:tc>
        <w:tc>
          <w:tcPr>
            <w:tcW w:w="1000" w:type="pct"/>
            <w:shd w:val="clear" w:color="auto" w:fill="auto"/>
          </w:tcPr>
          <w:p w14:paraId="47EA0BD5" w14:textId="3F5ECA7B" w:rsidR="000E39B6" w:rsidRPr="00932CD6" w:rsidRDefault="000E39B6" w:rsidP="002B3F38">
            <w:pPr>
              <w:pStyle w:val="TableText"/>
              <w:rPr>
                <w:rStyle w:val="Blue"/>
                <w:rFonts w:cs="Arial"/>
                <w:color w:val="auto"/>
                <w:sz w:val="18"/>
                <w:szCs w:val="18"/>
              </w:rPr>
            </w:pPr>
            <w:r w:rsidRPr="00932CD6">
              <w:rPr>
                <w:rStyle w:val="Blue"/>
                <w:rFonts w:cs="Arial"/>
                <w:color w:val="auto"/>
                <w:sz w:val="18"/>
                <w:szCs w:val="18"/>
              </w:rPr>
              <w:t>Storm Sample Point</w:t>
            </w:r>
          </w:p>
          <w:p w14:paraId="4A7E7283" w14:textId="315AE8A7" w:rsidR="000E39B6" w:rsidRPr="00932CD6" w:rsidRDefault="000E39B6" w:rsidP="002B3F38">
            <w:pPr>
              <w:pStyle w:val="TableText"/>
              <w:rPr>
                <w:rStyle w:val="Blue"/>
                <w:rFonts w:cs="Arial"/>
                <w:color w:val="auto"/>
                <w:sz w:val="18"/>
                <w:szCs w:val="18"/>
              </w:rPr>
            </w:pPr>
            <w:r w:rsidRPr="00932CD6">
              <w:rPr>
                <w:rStyle w:val="Blue"/>
                <w:rFonts w:cs="Arial"/>
                <w:color w:val="auto"/>
                <w:sz w:val="18"/>
                <w:szCs w:val="18"/>
              </w:rPr>
              <w:t>and</w:t>
            </w:r>
          </w:p>
          <w:p w14:paraId="18452865" w14:textId="57605186" w:rsidR="002B3F38" w:rsidRPr="00932CD6" w:rsidRDefault="00045012" w:rsidP="002B3F38">
            <w:pPr>
              <w:pStyle w:val="TableText"/>
              <w:rPr>
                <w:rStyle w:val="Blue"/>
                <w:rFonts w:cs="Arial"/>
                <w:color w:val="auto"/>
                <w:sz w:val="18"/>
                <w:szCs w:val="18"/>
              </w:rPr>
            </w:pPr>
            <w:r w:rsidRPr="00932CD6">
              <w:rPr>
                <w:rStyle w:val="Blue"/>
                <w:rFonts w:cs="Arial"/>
                <w:color w:val="auto"/>
                <w:sz w:val="18"/>
                <w:szCs w:val="18"/>
              </w:rPr>
              <w:t>Storm to Environment EDM Monitoring Point</w:t>
            </w:r>
          </w:p>
        </w:tc>
        <w:tc>
          <w:tcPr>
            <w:tcW w:w="1082" w:type="pct"/>
            <w:shd w:val="clear" w:color="auto" w:fill="auto"/>
          </w:tcPr>
          <w:p w14:paraId="302B5A5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932CD6" w:rsidRDefault="002B3F38" w:rsidP="002B3F38">
            <w:pPr>
              <w:pStyle w:val="TableText"/>
              <w:rPr>
                <w:rStyle w:val="Blue"/>
                <w:rFonts w:cs="Arial"/>
                <w:color w:val="auto"/>
                <w:sz w:val="18"/>
                <w:szCs w:val="18"/>
                <w:highlight w:val="green"/>
              </w:rPr>
            </w:pPr>
          </w:p>
        </w:tc>
        <w:tc>
          <w:tcPr>
            <w:tcW w:w="1166" w:type="pct"/>
            <w:shd w:val="clear" w:color="auto" w:fill="auto"/>
          </w:tcPr>
          <w:p w14:paraId="4E846296" w14:textId="77777777" w:rsidR="002B3F38" w:rsidRPr="00932CD6" w:rsidRDefault="002B3F38" w:rsidP="002B3F38">
            <w:pPr>
              <w:pStyle w:val="TableText"/>
              <w:rPr>
                <w:rStyle w:val="Blue"/>
                <w:rFonts w:cs="Arial"/>
                <w:color w:val="auto"/>
                <w:sz w:val="18"/>
                <w:szCs w:val="18"/>
              </w:rPr>
            </w:pPr>
            <w:r w:rsidRPr="00932CD6">
              <w:rPr>
                <w:rStyle w:val="Blue"/>
                <w:rFonts w:cs="Arial"/>
                <w:color w:val="auto"/>
                <w:sz w:val="18"/>
                <w:szCs w:val="18"/>
              </w:rPr>
              <w:t>Duration of total spills</w:t>
            </w:r>
          </w:p>
        </w:tc>
        <w:tc>
          <w:tcPr>
            <w:tcW w:w="1000" w:type="pct"/>
            <w:shd w:val="clear" w:color="auto" w:fill="auto"/>
          </w:tcPr>
          <w:p w14:paraId="47C6E2A4" w14:textId="59EF6D71" w:rsidR="002B3F38" w:rsidRPr="00932CD6" w:rsidRDefault="00045012" w:rsidP="002B3F38">
            <w:pPr>
              <w:pStyle w:val="TableText"/>
              <w:rPr>
                <w:rStyle w:val="Blue"/>
                <w:rFonts w:cs="Arial"/>
                <w:color w:val="auto"/>
                <w:sz w:val="18"/>
                <w:szCs w:val="18"/>
              </w:rPr>
            </w:pPr>
            <w:r w:rsidRPr="00932CD6">
              <w:rPr>
                <w:rStyle w:val="Blue"/>
                <w:rFonts w:cs="Arial"/>
                <w:color w:val="auto"/>
                <w:sz w:val="18"/>
                <w:szCs w:val="18"/>
              </w:rPr>
              <w:t>Storm to Environment EDM Monitoring Point</w:t>
            </w:r>
          </w:p>
        </w:tc>
        <w:tc>
          <w:tcPr>
            <w:tcW w:w="1082" w:type="pct"/>
            <w:shd w:val="clear" w:color="auto" w:fill="auto"/>
          </w:tcPr>
          <w:p w14:paraId="33F198BA"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932CD6" w:rsidRDefault="002B3F38" w:rsidP="002B3F38">
            <w:pPr>
              <w:pStyle w:val="TableText"/>
              <w:rPr>
                <w:rStyle w:val="Blue"/>
                <w:rFonts w:cs="Arial"/>
                <w:color w:val="auto"/>
                <w:sz w:val="18"/>
                <w:szCs w:val="18"/>
                <w:highlight w:val="green"/>
              </w:rPr>
            </w:pPr>
          </w:p>
        </w:tc>
        <w:tc>
          <w:tcPr>
            <w:tcW w:w="1166" w:type="pct"/>
            <w:shd w:val="clear" w:color="auto" w:fill="auto"/>
          </w:tcPr>
          <w:p w14:paraId="2AC09560" w14:textId="5B1323FC" w:rsidR="002B3F38" w:rsidRPr="00932CD6" w:rsidRDefault="002B3F38" w:rsidP="006F72B8">
            <w:pPr>
              <w:pStyle w:val="TableText"/>
              <w:rPr>
                <w:rStyle w:val="Blue"/>
                <w:rFonts w:cs="Arial"/>
                <w:color w:val="auto"/>
                <w:sz w:val="18"/>
                <w:szCs w:val="18"/>
              </w:rPr>
            </w:pPr>
            <w:r w:rsidRPr="00932CD6">
              <w:rPr>
                <w:rStyle w:val="Blue"/>
                <w:rFonts w:cs="Arial"/>
                <w:color w:val="auto"/>
                <w:sz w:val="18"/>
                <w:szCs w:val="18"/>
              </w:rPr>
              <w:t>Storm sewage discharge start and end times</w:t>
            </w:r>
          </w:p>
        </w:tc>
        <w:tc>
          <w:tcPr>
            <w:tcW w:w="1000" w:type="pct"/>
            <w:shd w:val="clear" w:color="auto" w:fill="auto"/>
          </w:tcPr>
          <w:p w14:paraId="392F576C" w14:textId="3F32A62F" w:rsidR="002B3F38" w:rsidRPr="00932CD6" w:rsidRDefault="00C601A6" w:rsidP="002B3F38">
            <w:pPr>
              <w:pStyle w:val="TableText"/>
              <w:rPr>
                <w:rStyle w:val="Blue"/>
                <w:rFonts w:cs="Arial"/>
                <w:color w:val="auto"/>
                <w:sz w:val="18"/>
                <w:szCs w:val="18"/>
              </w:rPr>
            </w:pPr>
            <w:r w:rsidRPr="00932CD6">
              <w:rPr>
                <w:rStyle w:val="Blue"/>
                <w:rFonts w:cs="Arial"/>
                <w:color w:val="auto"/>
                <w:sz w:val="18"/>
                <w:szCs w:val="18"/>
              </w:rPr>
              <w:t>Storm to Environment EDM Monitoring Point</w:t>
            </w:r>
          </w:p>
        </w:tc>
        <w:tc>
          <w:tcPr>
            <w:tcW w:w="1082" w:type="pct"/>
            <w:shd w:val="clear" w:color="auto" w:fill="auto"/>
          </w:tcPr>
          <w:p w14:paraId="68399203" w14:textId="77777777" w:rsidR="002B3F38" w:rsidRPr="006F72B8" w:rsidRDefault="002B3F38" w:rsidP="002B3F38">
            <w:pPr>
              <w:pStyle w:val="TableText"/>
              <w:rPr>
                <w:rStyle w:val="Blue"/>
                <w:rFonts w:cs="Arial"/>
                <w:color w:val="000000" w:themeColor="text1"/>
                <w:sz w:val="18"/>
                <w:szCs w:val="18"/>
              </w:rPr>
            </w:pPr>
            <w:r w:rsidRPr="006F72B8">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6F72B8" w:rsidRDefault="002B3F38" w:rsidP="002B3F38">
            <w:pPr>
              <w:pStyle w:val="TableText"/>
              <w:rPr>
                <w:rStyle w:val="Blue"/>
                <w:rFonts w:cs="Arial"/>
                <w:color w:val="000000" w:themeColor="text1"/>
                <w:sz w:val="18"/>
                <w:szCs w:val="18"/>
              </w:rPr>
            </w:pPr>
            <w:r w:rsidRPr="006F72B8">
              <w:rPr>
                <w:rStyle w:val="Blue"/>
                <w:rFonts w:cs="Arial"/>
                <w:color w:val="000000" w:themeColor="text1"/>
                <w:sz w:val="18"/>
                <w:szCs w:val="18"/>
              </w:rPr>
              <w:t>As specified by Natural Resources Wales</w:t>
            </w:r>
          </w:p>
        </w:tc>
      </w:tr>
    </w:tbl>
    <w:p w14:paraId="70CC18CC" w14:textId="77777777" w:rsidR="00B42290" w:rsidRDefault="00B42290">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CCE7E30" w14:textId="77777777" w:rsidTr="004D375D">
        <w:trPr>
          <w:cantSplit/>
        </w:trPr>
        <w:tc>
          <w:tcPr>
            <w:tcW w:w="1915" w:type="pct"/>
            <w:shd w:val="clear" w:color="auto" w:fill="auto"/>
          </w:tcPr>
          <w:p w14:paraId="2DC69053" w14:textId="7A31B4BB" w:rsidR="00821962" w:rsidRPr="00932CD6" w:rsidRDefault="00821962" w:rsidP="00821962">
            <w:pPr>
              <w:pStyle w:val="TableText"/>
              <w:rPr>
                <w:rStyle w:val="Blue"/>
                <w:color w:val="auto"/>
                <w:sz w:val="18"/>
                <w:szCs w:val="18"/>
              </w:rPr>
            </w:pPr>
            <w:r w:rsidRPr="00932CD6">
              <w:rPr>
                <w:rStyle w:val="Blue"/>
                <w:color w:val="auto"/>
                <w:sz w:val="18"/>
                <w:szCs w:val="18"/>
              </w:rPr>
              <w:t>OSM - ATU-BOD as O</w:t>
            </w:r>
            <w:r w:rsidRPr="00932CD6">
              <w:rPr>
                <w:rStyle w:val="Blue"/>
                <w:color w:val="auto"/>
                <w:sz w:val="18"/>
                <w:szCs w:val="18"/>
                <w:vertAlign w:val="subscript"/>
              </w:rPr>
              <w:t>2</w:t>
            </w:r>
            <w:r w:rsidRPr="00932CD6">
              <w:rPr>
                <w:rStyle w:val="Blue"/>
                <w:color w:val="auto"/>
                <w:sz w:val="18"/>
                <w:szCs w:val="18"/>
              </w:rPr>
              <w:t>, suspended solids (measured after drying at 105</w:t>
            </w:r>
            <w:r w:rsidR="005B1FFD" w:rsidRPr="00932CD6">
              <w:rPr>
                <w:rStyle w:val="Blue"/>
                <w:color w:val="auto"/>
                <w:sz w:val="18"/>
                <w:szCs w:val="18"/>
              </w:rPr>
              <w:t>°</w:t>
            </w:r>
            <w:r w:rsidRPr="00932CD6">
              <w:rPr>
                <w:rStyle w:val="Blue"/>
                <w:color w:val="auto"/>
                <w:sz w:val="18"/>
                <w:szCs w:val="18"/>
              </w:rPr>
              <w:t>C), total phosphorus as P</w:t>
            </w:r>
            <w:r w:rsidR="00863420">
              <w:rPr>
                <w:rStyle w:val="Blue"/>
                <w:color w:val="auto"/>
                <w:sz w:val="18"/>
                <w:szCs w:val="18"/>
              </w:rPr>
              <w:t>,</w:t>
            </w:r>
            <w:r w:rsidR="00863420">
              <w:rPr>
                <w:rStyle w:val="Blue"/>
                <w:color w:val="auto"/>
              </w:rPr>
              <w:t xml:space="preserve"> </w:t>
            </w:r>
            <w:r w:rsidR="00863420" w:rsidRPr="008D2E70">
              <w:rPr>
                <w:rStyle w:val="Blue"/>
                <w:color w:val="auto"/>
                <w:sz w:val="18"/>
                <w:szCs w:val="18"/>
              </w:rPr>
              <w:t>total Iron as Fe</w:t>
            </w:r>
          </w:p>
        </w:tc>
        <w:tc>
          <w:tcPr>
            <w:tcW w:w="3085" w:type="pct"/>
            <w:shd w:val="clear" w:color="auto" w:fill="auto"/>
          </w:tcPr>
          <w:p w14:paraId="359B95CC" w14:textId="77777777" w:rsidR="00821962" w:rsidRPr="00932CD6" w:rsidRDefault="00821962" w:rsidP="00821962">
            <w:pPr>
              <w:pStyle w:val="TableText"/>
              <w:rPr>
                <w:rStyle w:val="Blue"/>
                <w:color w:val="auto"/>
                <w:sz w:val="18"/>
                <w:szCs w:val="18"/>
              </w:rPr>
            </w:pPr>
            <w:r w:rsidRPr="00932CD6">
              <w:rPr>
                <w:rStyle w:val="Blue"/>
                <w:color w:val="auto"/>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7A656C89" w:rsidR="00821962" w:rsidRPr="003E7B9F" w:rsidRDefault="00215208" w:rsidP="00821962">
            <w:pPr>
              <w:pStyle w:val="TableText"/>
              <w:rPr>
                <w:rStyle w:val="Blue"/>
                <w:color w:val="auto"/>
                <w:sz w:val="18"/>
                <w:szCs w:val="18"/>
              </w:rPr>
            </w:pPr>
            <w:r w:rsidRPr="00215208">
              <w:rPr>
                <w:rStyle w:val="Blue"/>
                <w:color w:val="auto"/>
                <w:sz w:val="18"/>
                <w:szCs w:val="18"/>
              </w:rPr>
              <w:t>Storm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85" w:type="pct"/>
            <w:shd w:val="clear" w:color="auto" w:fill="auto"/>
          </w:tcPr>
          <w:p w14:paraId="518F6966" w14:textId="23AE4B67"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932CD6">
              <w:rPr>
                <w:rStyle w:val="Pink"/>
                <w:color w:val="auto"/>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D375D">
        <w:trPr>
          <w:cantSplit/>
        </w:trPr>
        <w:tc>
          <w:tcPr>
            <w:tcW w:w="1915" w:type="pct"/>
            <w:shd w:val="clear" w:color="auto" w:fill="auto"/>
          </w:tcPr>
          <w:p w14:paraId="6AFEF4F7" w14:textId="74CE0608" w:rsidR="00DE25C5" w:rsidRPr="0029331A" w:rsidRDefault="00527653" w:rsidP="0029331A">
            <w:pPr>
              <w:pStyle w:val="TableText"/>
              <w:rPr>
                <w:rStyle w:val="Blue"/>
                <w:color w:val="000000" w:themeColor="text1"/>
                <w:sz w:val="18"/>
                <w:szCs w:val="18"/>
              </w:rPr>
            </w:pPr>
            <w:r w:rsidRPr="0029331A">
              <w:rPr>
                <w:rStyle w:val="Blue"/>
                <w:color w:val="000000" w:themeColor="text1"/>
                <w:sz w:val="18"/>
                <w:szCs w:val="18"/>
              </w:rPr>
              <w:t>Storm sewage discharge start and end times</w:t>
            </w:r>
          </w:p>
        </w:tc>
        <w:tc>
          <w:tcPr>
            <w:tcW w:w="3085" w:type="pct"/>
            <w:shd w:val="clear" w:color="auto" w:fill="auto"/>
          </w:tcPr>
          <w:p w14:paraId="52089F04" w14:textId="77777777"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490EF324" w14:textId="4EFE882D" w:rsidR="00DE25C5" w:rsidRPr="0029331A" w:rsidRDefault="00A039E3" w:rsidP="0029331A">
            <w:pPr>
              <w:pStyle w:val="TableText"/>
              <w:rPr>
                <w:rStyle w:val="Blue"/>
                <w:color w:val="000000" w:themeColor="text1"/>
                <w:sz w:val="18"/>
                <w:szCs w:val="18"/>
              </w:rPr>
            </w:pPr>
            <w:r w:rsidRPr="0029331A">
              <w:rPr>
                <w:rStyle w:val="Blue"/>
                <w:color w:val="000000" w:themeColor="text1"/>
                <w:sz w:val="18"/>
                <w:szCs w:val="18"/>
              </w:rPr>
              <w:t xml:space="preserve">Storm </w:t>
            </w:r>
            <w:r w:rsidR="00637A4F" w:rsidRPr="0029331A">
              <w:rPr>
                <w:rStyle w:val="Blue"/>
                <w:color w:val="000000" w:themeColor="text1"/>
                <w:sz w:val="18"/>
                <w:szCs w:val="18"/>
              </w:rPr>
              <w:t xml:space="preserve">overflow </w:t>
            </w:r>
            <w:r w:rsidRPr="0029331A">
              <w:rPr>
                <w:rStyle w:val="Blue"/>
                <w:color w:val="000000" w:themeColor="text1"/>
                <w:sz w:val="18"/>
                <w:szCs w:val="18"/>
              </w:rPr>
              <w:t>e</w:t>
            </w:r>
            <w:r w:rsidR="00527653" w:rsidRPr="0029331A">
              <w:rPr>
                <w:rStyle w:val="Blue"/>
                <w:color w:val="000000" w:themeColor="text1"/>
                <w:sz w:val="18"/>
                <w:szCs w:val="18"/>
              </w:rPr>
              <w:t>vent recorder status</w:t>
            </w:r>
            <w:r w:rsidR="0004344E" w:rsidRPr="0029331A">
              <w:rPr>
                <w:rStyle w:val="Blue"/>
                <w:color w:val="000000" w:themeColor="text1"/>
                <w:sz w:val="18"/>
                <w:szCs w:val="18"/>
              </w:rPr>
              <w:t xml:space="preserve"> (operational / not operational)</w:t>
            </w:r>
          </w:p>
        </w:tc>
        <w:tc>
          <w:tcPr>
            <w:tcW w:w="3085" w:type="pct"/>
            <w:shd w:val="clear" w:color="auto" w:fill="auto"/>
          </w:tcPr>
          <w:p w14:paraId="5D9274E8" w14:textId="3C41DBD5"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Annual</w:t>
            </w:r>
            <w:r w:rsidRPr="0004344E">
              <w:rPr>
                <w:rStyle w:val="Blue"/>
                <w:rFonts w:cs="Arial"/>
                <w:sz w:val="18"/>
                <w:szCs w:val="18"/>
              </w:rPr>
              <w:t xml:space="preserve"> </w:t>
            </w:r>
            <w:r w:rsidRPr="0029331A">
              <w:rPr>
                <w:rStyle w:val="Blue"/>
                <w:rFonts w:cs="Arial"/>
                <w:color w:val="000000" w:themeColor="text1"/>
                <w:sz w:val="18"/>
                <w:szCs w:val="18"/>
              </w:rPr>
              <w:t>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29331A">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1B7E4ABA" w:rsidR="00821962" w:rsidRPr="00932CD6" w:rsidRDefault="009E638B" w:rsidP="00821962">
            <w:pPr>
              <w:pStyle w:val="TableText"/>
            </w:pPr>
            <w:r>
              <w:fldChar w:fldCharType="begin"/>
            </w:r>
            <w:r>
              <w:instrText xml:space="preserve"> MERGEFIELD FE_Permit_Number </w:instrText>
            </w:r>
            <w:r>
              <w:fldChar w:fldCharType="separate"/>
            </w:r>
            <w:r w:rsidR="009B27B8" w:rsidRPr="00932CD6">
              <w:rPr>
                <w:noProof/>
              </w:rPr>
              <w:t>AW1001001</w:t>
            </w:r>
            <w:r>
              <w:rPr>
                <w:noProof/>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932CD6" w:rsidRDefault="009C28CB" w:rsidP="00821962">
            <w:pPr>
              <w:pStyle w:val="TableText"/>
            </w:pPr>
            <w:r w:rsidRPr="00932CD6">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35F05BFC" w:rsidR="00821962" w:rsidRPr="00932CD6" w:rsidRDefault="009E638B" w:rsidP="00821962">
            <w:pPr>
              <w:pStyle w:val="TableText"/>
            </w:pPr>
            <w:r>
              <w:fldChar w:fldCharType="begin"/>
            </w:r>
            <w:r>
              <w:instrText xml:space="preserve"> MERGEFIELD Site_Name </w:instrText>
            </w:r>
            <w:r>
              <w:fldChar w:fldCharType="separate"/>
            </w:r>
            <w:r w:rsidR="009B27B8" w:rsidRPr="00932CD6">
              <w:rPr>
                <w:noProof/>
              </w:rPr>
              <w:t>Cilmery Wastewater Treatment Works</w:t>
            </w:r>
            <w:r>
              <w:rPr>
                <w:noProof/>
              </w:rPr>
              <w:fldChar w:fldCharType="end"/>
            </w:r>
            <w:r w:rsidR="00556AC5" w:rsidRPr="00932CD6">
              <w:t xml:space="preserve">, </w:t>
            </w:r>
            <w:r>
              <w:fldChar w:fldCharType="begin"/>
            </w:r>
            <w:r>
              <w:instrText xml:space="preserve"> MERGEFIELD DSI_ADD2 </w:instrText>
            </w:r>
            <w:r>
              <w:fldChar w:fldCharType="separate"/>
            </w:r>
            <w:r w:rsidR="009B27B8" w:rsidRPr="00932CD6">
              <w:rPr>
                <w:noProof/>
              </w:rPr>
              <w:t xml:space="preserve">Nr St </w:t>
            </w:r>
            <w:r w:rsidR="006A6694">
              <w:rPr>
                <w:noProof/>
              </w:rPr>
              <w:t>Cannen’s</w:t>
            </w:r>
            <w:r w:rsidR="009B27B8" w:rsidRPr="00932CD6">
              <w:rPr>
                <w:noProof/>
              </w:rPr>
              <w:t xml:space="preserve"> Church</w:t>
            </w:r>
            <w:r>
              <w:rPr>
                <w:noProof/>
              </w:rPr>
              <w:fldChar w:fldCharType="end"/>
            </w:r>
            <w:r w:rsidR="009C28CB" w:rsidRPr="00932CD6">
              <w:t xml:space="preserve">, </w:t>
            </w:r>
            <w:r>
              <w:fldChar w:fldCharType="begin"/>
            </w:r>
            <w:r>
              <w:instrText xml:space="preserve"> MERGEFIELD DSI_ADD3 </w:instrText>
            </w:r>
            <w:r>
              <w:fldChar w:fldCharType="separate"/>
            </w:r>
            <w:r w:rsidR="009B27B8" w:rsidRPr="00932CD6">
              <w:rPr>
                <w:noProof/>
              </w:rPr>
              <w:t>Cilmery</w:t>
            </w:r>
            <w:r>
              <w:rPr>
                <w:noProof/>
              </w:rPr>
              <w:fldChar w:fldCharType="end"/>
            </w:r>
            <w:r w:rsidR="009C28CB" w:rsidRPr="00932CD6">
              <w:t xml:space="preserve">, </w:t>
            </w:r>
            <w:r>
              <w:fldChar w:fldCharType="begin"/>
            </w:r>
            <w:r>
              <w:instrText xml:space="preserve"> MERGEFIELD DSI_ADD4 </w:instrText>
            </w:r>
            <w:r>
              <w:fldChar w:fldCharType="separate"/>
            </w:r>
            <w:r w:rsidR="009B27B8" w:rsidRPr="00932CD6">
              <w:rPr>
                <w:noProof/>
              </w:rPr>
              <w:t>Builth Wells</w:t>
            </w:r>
            <w:r w:rsidR="00932CD6" w:rsidRPr="00932CD6">
              <w:rPr>
                <w:noProof/>
              </w:rPr>
              <w:t xml:space="preserve">, </w:t>
            </w:r>
            <w:r w:rsidR="009B27B8" w:rsidRPr="00932CD6">
              <w:rPr>
                <w:noProof/>
              </w:rPr>
              <w:t>Powys</w:t>
            </w:r>
            <w:r>
              <w:rPr>
                <w:noProof/>
              </w:rPr>
              <w:fldChar w:fldCharType="end"/>
            </w:r>
            <w:r w:rsidR="009C28CB" w:rsidRPr="00932CD6">
              <w:t xml:space="preserve">, </w:t>
            </w:r>
            <w:r>
              <w:fldChar w:fldCharType="begin"/>
            </w:r>
            <w:r>
              <w:instrText xml:space="preserve"> MERGEFIELD DSI_POST_CODE </w:instrText>
            </w:r>
            <w:r>
              <w:fldChar w:fldCharType="separate"/>
            </w:r>
            <w:r w:rsidR="009B27B8" w:rsidRPr="00932CD6">
              <w:rPr>
                <w:noProof/>
              </w:rPr>
              <w:t>LD2 3NT</w:t>
            </w:r>
            <w:r>
              <w:rPr>
                <w:noProof/>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932CD6" w:rsidRDefault="00821962" w:rsidP="00821962">
            <w:pPr>
              <w:pStyle w:val="TableText"/>
              <w:rPr>
                <w:b/>
                <w:sz w:val="18"/>
                <w:szCs w:val="18"/>
              </w:rPr>
            </w:pPr>
            <w:r w:rsidRPr="00932CD6">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389515E7" w:rsidR="00821962" w:rsidRPr="00932CD6" w:rsidRDefault="00821962" w:rsidP="00932CD6">
            <w:pPr>
              <w:pStyle w:val="TableText"/>
              <w:rPr>
                <w:b/>
                <w:sz w:val="18"/>
                <w:szCs w:val="18"/>
              </w:rPr>
            </w:pPr>
            <w:r w:rsidRPr="00932CD6">
              <w:rPr>
                <w:rStyle w:val="Red"/>
                <w:b/>
                <w:color w:val="auto"/>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54A0DA8A" w:rsidR="00821962" w:rsidRPr="00932CD6" w:rsidRDefault="00821962" w:rsidP="00932CD6">
            <w:pPr>
              <w:pStyle w:val="TableText"/>
              <w:rPr>
                <w:rStyle w:val="PinkBold"/>
                <w:color w:val="FF0000"/>
                <w:sz w:val="18"/>
                <w:szCs w:val="18"/>
              </w:rPr>
            </w:pPr>
            <w:r w:rsidRPr="001F4EC0">
              <w:rPr>
                <w:b/>
                <w:sz w:val="18"/>
                <w:szCs w:val="18"/>
              </w:rPr>
              <w:lastRenderedPageBreak/>
              <w:t>(b) Notification requirements for the breach of a limit specified in s</w:t>
            </w:r>
            <w:r w:rsidRPr="00932CD6">
              <w:rPr>
                <w:b/>
                <w:sz w:val="18"/>
                <w:szCs w:val="18"/>
              </w:rPr>
              <w:t xml:space="preserve">chedule 3 table S3.1 </w:t>
            </w:r>
            <w:r w:rsidRPr="00932CD6">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932CD6" w:rsidRPr="00932CD6" w14:paraId="3DDA6751" w14:textId="77777777" w:rsidTr="001F4EC0">
        <w:trPr>
          <w:cantSplit/>
        </w:trPr>
        <w:tc>
          <w:tcPr>
            <w:tcW w:w="1469" w:type="pct"/>
            <w:shd w:val="clear" w:color="auto" w:fill="auto"/>
          </w:tcPr>
          <w:p w14:paraId="10E5641F" w14:textId="77777777" w:rsidR="00821962" w:rsidRPr="00932CD6" w:rsidRDefault="00821962" w:rsidP="00821962">
            <w:pPr>
              <w:pStyle w:val="TableText"/>
              <w:rPr>
                <w:sz w:val="18"/>
                <w:szCs w:val="18"/>
              </w:rPr>
            </w:pPr>
            <w:r w:rsidRPr="00932CD6">
              <w:rPr>
                <w:sz w:val="18"/>
                <w:szCs w:val="18"/>
              </w:rPr>
              <w:t>Monitoring point reference/ source</w:t>
            </w:r>
          </w:p>
        </w:tc>
        <w:tc>
          <w:tcPr>
            <w:tcW w:w="3531" w:type="pct"/>
            <w:shd w:val="clear" w:color="auto" w:fill="auto"/>
          </w:tcPr>
          <w:p w14:paraId="4B3EA8B1" w14:textId="77777777" w:rsidR="00821962" w:rsidRPr="00932CD6" w:rsidRDefault="00821962" w:rsidP="00821962">
            <w:pPr>
              <w:pStyle w:val="TableText"/>
              <w:rPr>
                <w:sz w:val="18"/>
                <w:szCs w:val="18"/>
              </w:rPr>
            </w:pPr>
          </w:p>
        </w:tc>
      </w:tr>
      <w:tr w:rsidR="00932CD6" w:rsidRPr="00932CD6" w14:paraId="2D264EC6" w14:textId="77777777" w:rsidTr="001F4EC0">
        <w:trPr>
          <w:cantSplit/>
        </w:trPr>
        <w:tc>
          <w:tcPr>
            <w:tcW w:w="1469" w:type="pct"/>
            <w:shd w:val="clear" w:color="auto" w:fill="auto"/>
          </w:tcPr>
          <w:p w14:paraId="7EBA602B" w14:textId="6899CB05" w:rsidR="00821962" w:rsidRPr="00932CD6" w:rsidRDefault="00821962" w:rsidP="00821962">
            <w:pPr>
              <w:pStyle w:val="TableText"/>
              <w:rPr>
                <w:sz w:val="18"/>
                <w:szCs w:val="18"/>
              </w:rPr>
            </w:pPr>
            <w:r w:rsidRPr="00932CD6">
              <w:rPr>
                <w:sz w:val="18"/>
                <w:szCs w:val="18"/>
              </w:rPr>
              <w:t>Self</w:t>
            </w:r>
            <w:r w:rsidR="005B1FFD" w:rsidRPr="00932CD6">
              <w:rPr>
                <w:sz w:val="18"/>
                <w:szCs w:val="18"/>
              </w:rPr>
              <w:t>-</w:t>
            </w:r>
            <w:r w:rsidRPr="00932CD6">
              <w:rPr>
                <w:sz w:val="18"/>
                <w:szCs w:val="18"/>
              </w:rPr>
              <w:t>monitoring regime (where relevant)</w:t>
            </w:r>
          </w:p>
        </w:tc>
        <w:tc>
          <w:tcPr>
            <w:tcW w:w="3531" w:type="pct"/>
            <w:shd w:val="clear" w:color="auto" w:fill="auto"/>
          </w:tcPr>
          <w:p w14:paraId="4F085857" w14:textId="1F218F90" w:rsidR="00821962" w:rsidRPr="00932CD6" w:rsidRDefault="00821962" w:rsidP="00821962">
            <w:pPr>
              <w:pStyle w:val="TableText"/>
              <w:rPr>
                <w:rStyle w:val="Blue"/>
                <w:color w:val="auto"/>
                <w:sz w:val="18"/>
                <w:szCs w:val="18"/>
              </w:rPr>
            </w:pPr>
            <w:r w:rsidRPr="00932CD6">
              <w:rPr>
                <w:rStyle w:val="Blue"/>
                <w:color w:val="auto"/>
                <w:sz w:val="18"/>
                <w:szCs w:val="18"/>
              </w:rPr>
              <w:t>e.g. OSM/</w:t>
            </w:r>
            <w:r w:rsidR="00F2606C" w:rsidRPr="00932CD6">
              <w:rPr>
                <w:rStyle w:val="Blue"/>
                <w:color w:val="auto"/>
                <w:sz w:val="18"/>
                <w:szCs w:val="18"/>
              </w:rPr>
              <w:t>EDM</w:t>
            </w:r>
          </w:p>
          <w:p w14:paraId="0E31F23A" w14:textId="77777777" w:rsidR="00821962" w:rsidRPr="00932CD6" w:rsidRDefault="00821962" w:rsidP="00821962">
            <w:pPr>
              <w:pStyle w:val="TableText"/>
              <w:rPr>
                <w:sz w:val="18"/>
                <w:szCs w:val="18"/>
              </w:rPr>
            </w:pPr>
          </w:p>
        </w:tc>
      </w:tr>
      <w:tr w:rsidR="00932CD6" w:rsidRPr="00932CD6" w14:paraId="3197491A" w14:textId="77777777" w:rsidTr="001F4EC0">
        <w:trPr>
          <w:cantSplit/>
        </w:trPr>
        <w:tc>
          <w:tcPr>
            <w:tcW w:w="1469" w:type="pct"/>
            <w:shd w:val="clear" w:color="auto" w:fill="auto"/>
          </w:tcPr>
          <w:p w14:paraId="31A8C225" w14:textId="77777777" w:rsidR="00821962" w:rsidRPr="00932CD6" w:rsidRDefault="00821962" w:rsidP="00821962">
            <w:pPr>
              <w:pStyle w:val="TableText"/>
              <w:rPr>
                <w:sz w:val="18"/>
                <w:szCs w:val="18"/>
              </w:rPr>
            </w:pPr>
            <w:r w:rsidRPr="00932CD6">
              <w:rPr>
                <w:sz w:val="18"/>
                <w:szCs w:val="18"/>
              </w:rPr>
              <w:t xml:space="preserve">Type of failure </w:t>
            </w:r>
          </w:p>
        </w:tc>
        <w:tc>
          <w:tcPr>
            <w:tcW w:w="3531" w:type="pct"/>
            <w:shd w:val="clear" w:color="auto" w:fill="auto"/>
          </w:tcPr>
          <w:p w14:paraId="7C9314F0" w14:textId="052C664D" w:rsidR="00821962" w:rsidRPr="00932CD6" w:rsidRDefault="00821962" w:rsidP="00932CD6">
            <w:pPr>
              <w:pStyle w:val="TableText"/>
              <w:rPr>
                <w:rStyle w:val="Pink"/>
                <w:color w:val="auto"/>
                <w:sz w:val="18"/>
                <w:szCs w:val="18"/>
              </w:rPr>
            </w:pPr>
            <w:r w:rsidRPr="00932CD6">
              <w:rPr>
                <w:rStyle w:val="Blue"/>
                <w:color w:val="auto"/>
                <w:sz w:val="18"/>
                <w:szCs w:val="18"/>
              </w:rPr>
              <w:t>e.g. LUT failure/LUT exceedance/upper tier/other</w:t>
            </w:r>
          </w:p>
        </w:tc>
      </w:tr>
      <w:tr w:rsidR="00932CD6" w:rsidRPr="00932CD6" w14:paraId="500DAD71" w14:textId="77777777" w:rsidTr="001F4EC0">
        <w:trPr>
          <w:cantSplit/>
        </w:trPr>
        <w:tc>
          <w:tcPr>
            <w:tcW w:w="1469" w:type="pct"/>
            <w:shd w:val="clear" w:color="auto" w:fill="auto"/>
          </w:tcPr>
          <w:p w14:paraId="13DC457C" w14:textId="77777777" w:rsidR="00821962" w:rsidRPr="00932CD6" w:rsidRDefault="00821962" w:rsidP="00821962">
            <w:pPr>
              <w:pStyle w:val="TableText"/>
              <w:rPr>
                <w:sz w:val="18"/>
                <w:szCs w:val="18"/>
              </w:rPr>
            </w:pPr>
            <w:r w:rsidRPr="00932CD6">
              <w:rPr>
                <w:sz w:val="18"/>
                <w:szCs w:val="18"/>
              </w:rPr>
              <w:t>Date of sample/event</w:t>
            </w:r>
          </w:p>
        </w:tc>
        <w:tc>
          <w:tcPr>
            <w:tcW w:w="3531" w:type="pct"/>
            <w:shd w:val="clear" w:color="auto" w:fill="auto"/>
          </w:tcPr>
          <w:p w14:paraId="04627420" w14:textId="77777777" w:rsidR="00821962" w:rsidRPr="00932CD6" w:rsidRDefault="00821962" w:rsidP="00821962">
            <w:pPr>
              <w:pStyle w:val="TableText"/>
              <w:rPr>
                <w:sz w:val="18"/>
                <w:szCs w:val="18"/>
              </w:rPr>
            </w:pPr>
          </w:p>
        </w:tc>
      </w:tr>
      <w:tr w:rsidR="00932CD6" w:rsidRPr="00932CD6" w14:paraId="7B6EF716" w14:textId="77777777" w:rsidTr="001F4EC0">
        <w:trPr>
          <w:cantSplit/>
        </w:trPr>
        <w:tc>
          <w:tcPr>
            <w:tcW w:w="1469" w:type="pct"/>
            <w:shd w:val="clear" w:color="auto" w:fill="auto"/>
          </w:tcPr>
          <w:p w14:paraId="37C39C45" w14:textId="77777777" w:rsidR="00821962" w:rsidRPr="00932CD6" w:rsidRDefault="00821962" w:rsidP="00821962">
            <w:pPr>
              <w:pStyle w:val="TableText"/>
              <w:rPr>
                <w:sz w:val="18"/>
                <w:szCs w:val="18"/>
              </w:rPr>
            </w:pPr>
            <w:r w:rsidRPr="00932CD6">
              <w:rPr>
                <w:sz w:val="18"/>
                <w:szCs w:val="18"/>
              </w:rPr>
              <w:t>Parameter</w:t>
            </w:r>
          </w:p>
        </w:tc>
        <w:tc>
          <w:tcPr>
            <w:tcW w:w="3531" w:type="pct"/>
            <w:shd w:val="clear" w:color="auto" w:fill="auto"/>
          </w:tcPr>
          <w:p w14:paraId="664EE333" w14:textId="77777777" w:rsidR="00821962" w:rsidRPr="00932CD6" w:rsidRDefault="00821962" w:rsidP="00821962">
            <w:pPr>
              <w:pStyle w:val="TableText"/>
              <w:rPr>
                <w:sz w:val="18"/>
                <w:szCs w:val="18"/>
              </w:rPr>
            </w:pPr>
          </w:p>
        </w:tc>
      </w:tr>
      <w:tr w:rsidR="00932CD6" w:rsidRPr="00932CD6" w14:paraId="5F618B0B" w14:textId="77777777" w:rsidTr="001F4EC0">
        <w:trPr>
          <w:cantSplit/>
        </w:trPr>
        <w:tc>
          <w:tcPr>
            <w:tcW w:w="1469" w:type="pct"/>
            <w:shd w:val="clear" w:color="auto" w:fill="auto"/>
          </w:tcPr>
          <w:p w14:paraId="6B0A05D8" w14:textId="77777777" w:rsidR="00821962" w:rsidRPr="00932CD6" w:rsidRDefault="00821962" w:rsidP="00821962">
            <w:pPr>
              <w:pStyle w:val="TableText"/>
              <w:rPr>
                <w:sz w:val="18"/>
                <w:szCs w:val="18"/>
              </w:rPr>
            </w:pPr>
            <w:r w:rsidRPr="00932CD6">
              <w:rPr>
                <w:sz w:val="18"/>
                <w:szCs w:val="18"/>
              </w:rPr>
              <w:t>Result and units</w:t>
            </w:r>
          </w:p>
        </w:tc>
        <w:tc>
          <w:tcPr>
            <w:tcW w:w="3531" w:type="pct"/>
            <w:shd w:val="clear" w:color="auto" w:fill="auto"/>
          </w:tcPr>
          <w:p w14:paraId="7A8F1D3C" w14:textId="77777777" w:rsidR="00821962" w:rsidRPr="00932CD6" w:rsidRDefault="00821962" w:rsidP="00821962">
            <w:pPr>
              <w:pStyle w:val="TableText"/>
              <w:rPr>
                <w:sz w:val="18"/>
                <w:szCs w:val="18"/>
              </w:rPr>
            </w:pPr>
          </w:p>
        </w:tc>
      </w:tr>
      <w:tr w:rsidR="00821962" w:rsidRPr="00932CD6" w14:paraId="49EC3371" w14:textId="77777777" w:rsidTr="001F4EC0">
        <w:trPr>
          <w:cantSplit/>
          <w:trHeight w:val="423"/>
        </w:trPr>
        <w:tc>
          <w:tcPr>
            <w:tcW w:w="1469" w:type="pct"/>
            <w:shd w:val="clear" w:color="auto" w:fill="auto"/>
          </w:tcPr>
          <w:p w14:paraId="3C2015C4" w14:textId="77777777" w:rsidR="00821962" w:rsidRPr="00932CD6" w:rsidRDefault="00821962" w:rsidP="00821962">
            <w:pPr>
              <w:pStyle w:val="TableText"/>
              <w:rPr>
                <w:sz w:val="18"/>
                <w:szCs w:val="18"/>
              </w:rPr>
            </w:pPr>
            <w:r w:rsidRPr="00932CD6">
              <w:rPr>
                <w:sz w:val="18"/>
                <w:szCs w:val="18"/>
              </w:rPr>
              <w:t>Limit and units</w:t>
            </w:r>
          </w:p>
        </w:tc>
        <w:tc>
          <w:tcPr>
            <w:tcW w:w="3531" w:type="pct"/>
            <w:shd w:val="clear" w:color="auto" w:fill="auto"/>
          </w:tcPr>
          <w:p w14:paraId="35EFC1D7" w14:textId="77777777" w:rsidR="00821962" w:rsidRPr="00932CD6" w:rsidRDefault="00821962" w:rsidP="00821962">
            <w:pPr>
              <w:pStyle w:val="TableText"/>
              <w:rPr>
                <w:sz w:val="18"/>
                <w:szCs w:val="18"/>
              </w:rPr>
            </w:pPr>
          </w:p>
        </w:tc>
      </w:tr>
    </w:tbl>
    <w:p w14:paraId="057E43D5" w14:textId="5E81A19C" w:rsidR="00821962" w:rsidRPr="00932CD6" w:rsidRDefault="00821962" w:rsidP="0006689A">
      <w:pPr>
        <w:spacing w:before="120" w:after="120"/>
        <w:ind w:left="567"/>
        <w:rPr>
          <w:rStyle w:val="Pink"/>
          <w:rFonts w:ascii="Arial" w:hAnsi="Arial" w:cs="Arial"/>
          <w:color w:val="auto"/>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932CD6" w:rsidRPr="00932CD6" w14:paraId="1BD0027F" w14:textId="77777777" w:rsidTr="001F4EC0">
        <w:trPr>
          <w:cantSplit/>
          <w:tblHeader/>
        </w:trPr>
        <w:tc>
          <w:tcPr>
            <w:tcW w:w="5000" w:type="pct"/>
            <w:gridSpan w:val="2"/>
            <w:shd w:val="clear" w:color="auto" w:fill="auto"/>
          </w:tcPr>
          <w:p w14:paraId="57FCE452" w14:textId="77777777" w:rsidR="00821962" w:rsidRPr="00932CD6" w:rsidRDefault="00821962" w:rsidP="00821962">
            <w:pPr>
              <w:pStyle w:val="TableText"/>
              <w:rPr>
                <w:rStyle w:val="Red"/>
                <w:b/>
                <w:color w:val="auto"/>
                <w:sz w:val="18"/>
                <w:szCs w:val="18"/>
              </w:rPr>
            </w:pPr>
            <w:r w:rsidRPr="00932CD6">
              <w:rPr>
                <w:rStyle w:val="Red"/>
                <w:b/>
                <w:color w:val="auto"/>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C656CF" w:rsidRDefault="00821962" w:rsidP="00CD1173">
      <w:pPr>
        <w:spacing w:before="120"/>
        <w:ind w:left="567"/>
        <w:rPr>
          <w:rFonts w:ascii="Arial" w:hAnsi="Arial" w:cs="Arial"/>
          <w:sz w:val="18"/>
          <w:szCs w:val="18"/>
        </w:rPr>
      </w:pPr>
      <w:r w:rsidRPr="00FE40B4">
        <w:rPr>
          <w:rFonts w:ascii="Arial" w:hAnsi="Arial" w:cs="Arial"/>
          <w:sz w:val="18"/>
          <w:szCs w:val="18"/>
        </w:rPr>
        <w:t xml:space="preserve">“application” means the application for this permit, together with any additional information supplied by the </w:t>
      </w:r>
      <w:r w:rsidRPr="00C656CF">
        <w:rPr>
          <w:rFonts w:ascii="Arial" w:hAnsi="Arial" w:cs="Arial"/>
          <w:sz w:val="18"/>
          <w:szCs w:val="18"/>
        </w:rPr>
        <w:t>operator as part of the application and any response to a notice served under Schedule 5 to the EP Regulations.</w:t>
      </w:r>
    </w:p>
    <w:p w14:paraId="3AF84604" w14:textId="5A8EAE9A" w:rsidR="00821962" w:rsidRPr="00FE40B4" w:rsidRDefault="00821962" w:rsidP="00CD1173">
      <w:pPr>
        <w:spacing w:before="120"/>
        <w:ind w:left="567"/>
        <w:rPr>
          <w:rFonts w:ascii="Arial" w:hAnsi="Arial" w:cs="Arial"/>
          <w:sz w:val="18"/>
          <w:szCs w:val="18"/>
        </w:rPr>
      </w:pPr>
      <w:r w:rsidRPr="00C656CF">
        <w:rPr>
          <w:rStyle w:val="Red"/>
          <w:rFonts w:ascii="Arial" w:hAnsi="Arial" w:cs="Arial"/>
          <w:color w:val="auto"/>
          <w:sz w:val="18"/>
          <w:szCs w:val="18"/>
        </w:rPr>
        <w:t>For the activity</w:t>
      </w:r>
      <w:r w:rsidR="00932CD6" w:rsidRPr="00C656CF">
        <w:rPr>
          <w:rStyle w:val="Red"/>
          <w:rFonts w:ascii="Arial" w:hAnsi="Arial" w:cs="Arial"/>
          <w:color w:val="auto"/>
          <w:sz w:val="18"/>
          <w:szCs w:val="18"/>
        </w:rPr>
        <w:t xml:space="preserve"> </w:t>
      </w:r>
      <w:r w:rsidRPr="00C656CF">
        <w:rPr>
          <w:rStyle w:val="Red"/>
          <w:rFonts w:ascii="Arial" w:hAnsi="Arial" w:cs="Arial"/>
          <w:color w:val="auto"/>
          <w:sz w:val="18"/>
          <w:szCs w:val="18"/>
        </w:rPr>
        <w:t>A1</w:t>
      </w:r>
      <w:r w:rsidR="005B1FFD" w:rsidRPr="00C656CF">
        <w:rPr>
          <w:rStyle w:val="Red"/>
          <w:rFonts w:ascii="Arial" w:hAnsi="Arial" w:cs="Arial"/>
          <w:color w:val="auto"/>
          <w:sz w:val="18"/>
          <w:szCs w:val="18"/>
        </w:rPr>
        <w:t>,</w:t>
      </w:r>
      <w:r w:rsidRPr="00C656CF">
        <w:rPr>
          <w:rStyle w:val="Red"/>
          <w:rFonts w:ascii="Arial" w:hAnsi="Arial" w:cs="Arial"/>
          <w:color w:val="auto"/>
          <w:sz w:val="18"/>
          <w:szCs w:val="18"/>
        </w:rPr>
        <w:t xml:space="preserve"> referenced in schedule 1, table S1.1</w:t>
      </w:r>
      <w:r w:rsidR="005B1FFD" w:rsidRPr="00C656CF">
        <w:rPr>
          <w:rStyle w:val="Red"/>
          <w:rFonts w:ascii="Arial" w:hAnsi="Arial" w:cs="Arial"/>
          <w:color w:val="auto"/>
          <w:sz w:val="18"/>
          <w:szCs w:val="18"/>
        </w:rPr>
        <w:t>,</w:t>
      </w:r>
      <w:r w:rsidRPr="00C656CF">
        <w:rPr>
          <w:rFonts w:ascii="Arial" w:hAnsi="Arial" w:cs="Arial"/>
          <w:sz w:val="18"/>
          <w:szCs w:val="18"/>
        </w:rPr>
        <w:t xml:space="preserve"> “appropriate measures” for the purposes of the emission of substances not controlled by emission limits c</w:t>
      </w:r>
      <w:r w:rsidRPr="00FE40B4">
        <w:rPr>
          <w:rFonts w:ascii="Arial" w:hAnsi="Arial" w:cs="Arial"/>
          <w:sz w:val="18"/>
          <w:szCs w:val="18"/>
        </w:rPr>
        <w:t>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7EDC22AC"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“flow passed forward” for the purposes of </w:t>
      </w:r>
      <w:r w:rsidRPr="007F2FF0">
        <w:rPr>
          <w:rFonts w:ascii="Arial" w:hAnsi="Arial" w:cs="Arial"/>
          <w:sz w:val="18"/>
          <w:szCs w:val="18"/>
        </w:rPr>
        <w:t>conditions 2.3.</w:t>
      </w:r>
      <w:r w:rsidR="008C68D4">
        <w:rPr>
          <w:rFonts w:ascii="Arial" w:hAnsi="Arial" w:cs="Arial"/>
          <w:sz w:val="18"/>
          <w:szCs w:val="18"/>
        </w:rPr>
        <w:t>2</w:t>
      </w:r>
      <w:r w:rsidRPr="00FE40B4">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41B45966" w14:textId="506AB837" w:rsidR="00821962" w:rsidRDefault="0044650D" w:rsidP="000665AA">
      <w:pPr>
        <w:pStyle w:val="Heading1"/>
        <w:spacing w:before="0" w:after="400"/>
        <w:ind w:left="567"/>
        <w:rPr>
          <w:sz w:val="36"/>
        </w:rPr>
      </w:pPr>
      <w:r>
        <w:rPr>
          <w:noProof/>
        </w:rPr>
        <w:lastRenderedPageBreak/>
        <w:drawing>
          <wp:anchor distT="0" distB="0" distL="114300" distR="114300" simplePos="0" relativeHeight="251658241" behindDoc="1" locked="0" layoutInCell="1" allowOverlap="1" wp14:anchorId="45B07587" wp14:editId="159B85AE">
            <wp:simplePos x="0" y="0"/>
            <wp:positionH relativeFrom="column">
              <wp:posOffset>180975</wp:posOffset>
            </wp:positionH>
            <wp:positionV relativeFrom="paragraph">
              <wp:posOffset>429895</wp:posOffset>
            </wp:positionV>
            <wp:extent cx="5598795" cy="5006975"/>
            <wp:effectExtent l="0" t="0" r="1905" b="3175"/>
            <wp:wrapTight wrapText="bothSides">
              <wp:wrapPolygon edited="0">
                <wp:start x="0" y="0"/>
                <wp:lineTo x="0" y="21532"/>
                <wp:lineTo x="21534" y="21532"/>
                <wp:lineTo x="2153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98795" cy="5006975"/>
                    </a:xfrm>
                    <a:prstGeom prst="rect">
                      <a:avLst/>
                    </a:prstGeom>
                    <a:noFill/>
                  </pic:spPr>
                </pic:pic>
              </a:graphicData>
            </a:graphic>
            <wp14:sizeRelH relativeFrom="page">
              <wp14:pctWidth>0</wp14:pctWidth>
            </wp14:sizeRelH>
            <wp14:sizeRelV relativeFrom="page">
              <wp14:pctHeight>0</wp14:pctHeight>
            </wp14:sizeRelV>
          </wp:anchor>
        </w:drawing>
      </w:r>
      <w:r w:rsidR="00821962" w:rsidRPr="00796C48">
        <w:rPr>
          <w:sz w:val="36"/>
        </w:rPr>
        <w:t>Schedule 7 – Site plan</w:t>
      </w:r>
    </w:p>
    <w:p w14:paraId="70D533C4" w14:textId="77777777" w:rsidR="0044650D" w:rsidRPr="0044650D" w:rsidRDefault="0044650D" w:rsidP="0044650D"/>
    <w:p w14:paraId="3ED68694" w14:textId="5D852F8D"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F1237D">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136023AE"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52B3A26B"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797DC" w14:textId="77777777" w:rsidR="002E052A" w:rsidRDefault="002E052A">
      <w:r>
        <w:separator/>
      </w:r>
    </w:p>
  </w:endnote>
  <w:endnote w:type="continuationSeparator" w:id="0">
    <w:p w14:paraId="53807AF6" w14:textId="77777777" w:rsidR="002E052A" w:rsidRDefault="002E052A">
      <w:r>
        <w:continuationSeparator/>
      </w:r>
    </w:p>
  </w:endnote>
  <w:endnote w:type="continuationNotice" w:id="1">
    <w:p w14:paraId="4E093EDF" w14:textId="77777777" w:rsidR="002E052A" w:rsidRDefault="002E05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5F8C074E" w:rsidR="002B7A45" w:rsidRPr="009B27B8" w:rsidRDefault="002B7A45" w:rsidP="002B7A45">
    <w:pPr>
      <w:tabs>
        <w:tab w:val="center" w:pos="3544"/>
        <w:tab w:val="right" w:pos="7938"/>
      </w:tabs>
      <w:ind w:left="-851"/>
      <w:jc w:val="both"/>
      <w:rPr>
        <w:rFonts w:ascii="Arial" w:hAnsi="Arial"/>
        <w:color w:val="000000" w:themeColor="text1"/>
        <w:sz w:val="18"/>
        <w:szCs w:val="18"/>
      </w:rPr>
    </w:pPr>
    <w:r w:rsidRPr="009B27B8">
      <w:rPr>
        <w:rFonts w:ascii="Arial" w:hAnsi="Arial"/>
        <w:color w:val="000000" w:themeColor="text1"/>
        <w:sz w:val="18"/>
        <w:szCs w:val="18"/>
      </w:rPr>
      <w:t>Variation and consolidation</w:t>
    </w:r>
    <w:r w:rsidR="000A7FB6">
      <w:rPr>
        <w:rFonts w:ascii="Arial" w:hAnsi="Arial"/>
        <w:color w:val="000000" w:themeColor="text1"/>
        <w:sz w:val="18"/>
        <w:szCs w:val="18"/>
      </w:rPr>
      <w:t xml:space="preserve"> application</w:t>
    </w:r>
  </w:p>
  <w:p w14:paraId="360AF8E3" w14:textId="6A774546"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9B27B8">
      <w:rPr>
        <w:rFonts w:ascii="Arial" w:hAnsi="Arial"/>
        <w:color w:val="000000" w:themeColor="text1"/>
        <w:sz w:val="18"/>
        <w:szCs w:val="18"/>
      </w:rPr>
      <w:t>number:</w:t>
    </w:r>
    <w:r w:rsidR="009B27B8" w:rsidRPr="009B27B8">
      <w:rPr>
        <w:rFonts w:ascii="Arial" w:hAnsi="Arial"/>
        <w:color w:val="000000" w:themeColor="text1"/>
        <w:sz w:val="18"/>
        <w:szCs w:val="18"/>
      </w:rPr>
      <w:t xml:space="preserve"> PAN-022597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1F5EA852" w:rsidR="002B5D5F" w:rsidRPr="000B393C" w:rsidRDefault="007F2023" w:rsidP="00FB1541">
    <w:pPr>
      <w:pStyle w:val="Footer"/>
      <w:rPr>
        <w:sz w:val="18"/>
        <w:szCs w:val="18"/>
      </w:rPr>
    </w:pPr>
    <w:r>
      <w:rPr>
        <w:rFonts w:ascii="Arial" w:hAnsi="Arial" w:cs="Arial"/>
        <w:sz w:val="18"/>
        <w:szCs w:val="18"/>
      </w:rPr>
      <w:t>AW1001001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D02679">
      <w:rPr>
        <w:rFonts w:ascii="Arial" w:hAnsi="Arial" w:cs="Arial"/>
        <w:noProof/>
        <w:sz w:val="18"/>
        <w:szCs w:val="18"/>
      </w:rPr>
      <w:t>19</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5182E" w14:textId="77777777" w:rsidR="002E052A" w:rsidRDefault="002E052A">
      <w:r>
        <w:separator/>
      </w:r>
    </w:p>
  </w:footnote>
  <w:footnote w:type="continuationSeparator" w:id="0">
    <w:p w14:paraId="7AE4CDFE" w14:textId="77777777" w:rsidR="002E052A" w:rsidRDefault="002E052A">
      <w:r>
        <w:continuationSeparator/>
      </w:r>
    </w:p>
  </w:footnote>
  <w:footnote w:type="continuationNotice" w:id="1">
    <w:p w14:paraId="6E6B6F3B" w14:textId="77777777" w:rsidR="002E052A" w:rsidRDefault="002E052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1C441107"/>
    <w:multiLevelType w:val="hybridMultilevel"/>
    <w:tmpl w:val="E64A5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F74839AC"/>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0"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8"/>
  </w:num>
  <w:num w:numId="2" w16cid:durableId="812792045">
    <w:abstractNumId w:val="8"/>
  </w:num>
  <w:num w:numId="3" w16cid:durableId="70976015">
    <w:abstractNumId w:val="10"/>
  </w:num>
  <w:num w:numId="4" w16cid:durableId="222371801">
    <w:abstractNumId w:val="4"/>
  </w:num>
  <w:num w:numId="5" w16cid:durableId="253519499">
    <w:abstractNumId w:val="6"/>
  </w:num>
  <w:num w:numId="6" w16cid:durableId="1377125286">
    <w:abstractNumId w:val="0"/>
  </w:num>
  <w:num w:numId="7" w16cid:durableId="1644658008">
    <w:abstractNumId w:val="11"/>
  </w:num>
  <w:num w:numId="8" w16cid:durableId="186457048">
    <w:abstractNumId w:val="2"/>
  </w:num>
  <w:num w:numId="9" w16cid:durableId="640962435">
    <w:abstractNumId w:val="6"/>
  </w:num>
  <w:num w:numId="10" w16cid:durableId="1181433273">
    <w:abstractNumId w:val="8"/>
  </w:num>
  <w:num w:numId="11" w16cid:durableId="967779853">
    <w:abstractNumId w:val="9"/>
  </w:num>
  <w:num w:numId="12" w16cid:durableId="77483786">
    <w:abstractNumId w:val="7"/>
  </w:num>
  <w:num w:numId="13" w16cid:durableId="875391217">
    <w:abstractNumId w:val="3"/>
  </w:num>
  <w:num w:numId="14" w16cid:durableId="2147158105">
    <w:abstractNumId w:val="5"/>
  </w:num>
  <w:num w:numId="15" w16cid:durableId="32467237">
    <w:abstractNumId w:val="3"/>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1078553083">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7" w16cid:durableId="1831364568">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25BB1"/>
    <w:rsid w:val="00027626"/>
    <w:rsid w:val="00031CEB"/>
    <w:rsid w:val="00033507"/>
    <w:rsid w:val="000370FF"/>
    <w:rsid w:val="00037728"/>
    <w:rsid w:val="0004250F"/>
    <w:rsid w:val="00042F58"/>
    <w:rsid w:val="0004344E"/>
    <w:rsid w:val="00045012"/>
    <w:rsid w:val="00050869"/>
    <w:rsid w:val="00051053"/>
    <w:rsid w:val="0005210B"/>
    <w:rsid w:val="00053D17"/>
    <w:rsid w:val="00053F6D"/>
    <w:rsid w:val="000558BB"/>
    <w:rsid w:val="00055DAF"/>
    <w:rsid w:val="0006520B"/>
    <w:rsid w:val="000665AA"/>
    <w:rsid w:val="0006689A"/>
    <w:rsid w:val="00070B01"/>
    <w:rsid w:val="0007609D"/>
    <w:rsid w:val="00085F1E"/>
    <w:rsid w:val="000861C6"/>
    <w:rsid w:val="0009172A"/>
    <w:rsid w:val="000917B4"/>
    <w:rsid w:val="00092FCF"/>
    <w:rsid w:val="00093010"/>
    <w:rsid w:val="000933C8"/>
    <w:rsid w:val="00093C7B"/>
    <w:rsid w:val="000961C4"/>
    <w:rsid w:val="00096696"/>
    <w:rsid w:val="000A7FB6"/>
    <w:rsid w:val="000B2A0B"/>
    <w:rsid w:val="000B393C"/>
    <w:rsid w:val="000B4BA1"/>
    <w:rsid w:val="000B57A2"/>
    <w:rsid w:val="000C00D1"/>
    <w:rsid w:val="000C01F3"/>
    <w:rsid w:val="000C3304"/>
    <w:rsid w:val="000C64A7"/>
    <w:rsid w:val="000D0661"/>
    <w:rsid w:val="000D0B36"/>
    <w:rsid w:val="000D68F9"/>
    <w:rsid w:val="000D6B16"/>
    <w:rsid w:val="000E1CD7"/>
    <w:rsid w:val="000E39B6"/>
    <w:rsid w:val="000E445B"/>
    <w:rsid w:val="000F51EE"/>
    <w:rsid w:val="001001E2"/>
    <w:rsid w:val="0010272E"/>
    <w:rsid w:val="001038EE"/>
    <w:rsid w:val="0010409C"/>
    <w:rsid w:val="00105142"/>
    <w:rsid w:val="00107B87"/>
    <w:rsid w:val="00112221"/>
    <w:rsid w:val="0011273F"/>
    <w:rsid w:val="00117092"/>
    <w:rsid w:val="00123AE1"/>
    <w:rsid w:val="0012538D"/>
    <w:rsid w:val="00127720"/>
    <w:rsid w:val="00127F43"/>
    <w:rsid w:val="00132739"/>
    <w:rsid w:val="001329CE"/>
    <w:rsid w:val="00134BE6"/>
    <w:rsid w:val="0013782D"/>
    <w:rsid w:val="00137860"/>
    <w:rsid w:val="00142414"/>
    <w:rsid w:val="00143733"/>
    <w:rsid w:val="001447B2"/>
    <w:rsid w:val="00151891"/>
    <w:rsid w:val="001566BD"/>
    <w:rsid w:val="00157B09"/>
    <w:rsid w:val="00161322"/>
    <w:rsid w:val="00167FFA"/>
    <w:rsid w:val="001716BA"/>
    <w:rsid w:val="00175B8E"/>
    <w:rsid w:val="0018468B"/>
    <w:rsid w:val="001855D4"/>
    <w:rsid w:val="00191BAA"/>
    <w:rsid w:val="001A6C95"/>
    <w:rsid w:val="001B25E6"/>
    <w:rsid w:val="001B6005"/>
    <w:rsid w:val="001C42A0"/>
    <w:rsid w:val="001C4703"/>
    <w:rsid w:val="001C529E"/>
    <w:rsid w:val="001C6254"/>
    <w:rsid w:val="001D3E8F"/>
    <w:rsid w:val="001D785E"/>
    <w:rsid w:val="001E3644"/>
    <w:rsid w:val="001E4432"/>
    <w:rsid w:val="001E592C"/>
    <w:rsid w:val="001F4EC0"/>
    <w:rsid w:val="001F74F2"/>
    <w:rsid w:val="00202A87"/>
    <w:rsid w:val="00203D62"/>
    <w:rsid w:val="00212EB7"/>
    <w:rsid w:val="00214412"/>
    <w:rsid w:val="00214F2A"/>
    <w:rsid w:val="00215208"/>
    <w:rsid w:val="0021613B"/>
    <w:rsid w:val="0022469F"/>
    <w:rsid w:val="0023456E"/>
    <w:rsid w:val="002351BB"/>
    <w:rsid w:val="002369B8"/>
    <w:rsid w:val="00245824"/>
    <w:rsid w:val="00245B21"/>
    <w:rsid w:val="0024782C"/>
    <w:rsid w:val="00250221"/>
    <w:rsid w:val="0025113F"/>
    <w:rsid w:val="00266A72"/>
    <w:rsid w:val="002725A1"/>
    <w:rsid w:val="00273EDB"/>
    <w:rsid w:val="0027720E"/>
    <w:rsid w:val="0027754F"/>
    <w:rsid w:val="0028277D"/>
    <w:rsid w:val="002857A0"/>
    <w:rsid w:val="002871A7"/>
    <w:rsid w:val="0029119C"/>
    <w:rsid w:val="0029272D"/>
    <w:rsid w:val="0029331A"/>
    <w:rsid w:val="00295A95"/>
    <w:rsid w:val="00297337"/>
    <w:rsid w:val="002A3F06"/>
    <w:rsid w:val="002B344C"/>
    <w:rsid w:val="002B3F38"/>
    <w:rsid w:val="002B45D1"/>
    <w:rsid w:val="002B5D5F"/>
    <w:rsid w:val="002B753C"/>
    <w:rsid w:val="002B7A45"/>
    <w:rsid w:val="002C4456"/>
    <w:rsid w:val="002C4E46"/>
    <w:rsid w:val="002D0447"/>
    <w:rsid w:val="002D50FC"/>
    <w:rsid w:val="002E052A"/>
    <w:rsid w:val="002E48F8"/>
    <w:rsid w:val="002F06D5"/>
    <w:rsid w:val="002F273F"/>
    <w:rsid w:val="002F7CD0"/>
    <w:rsid w:val="00304415"/>
    <w:rsid w:val="003046F9"/>
    <w:rsid w:val="00305609"/>
    <w:rsid w:val="00306791"/>
    <w:rsid w:val="003104F0"/>
    <w:rsid w:val="00312383"/>
    <w:rsid w:val="00321D27"/>
    <w:rsid w:val="00322FF4"/>
    <w:rsid w:val="00325D0E"/>
    <w:rsid w:val="0033116C"/>
    <w:rsid w:val="00331482"/>
    <w:rsid w:val="00331C24"/>
    <w:rsid w:val="003370AB"/>
    <w:rsid w:val="003425F8"/>
    <w:rsid w:val="00346178"/>
    <w:rsid w:val="003504C6"/>
    <w:rsid w:val="00354B02"/>
    <w:rsid w:val="00361C65"/>
    <w:rsid w:val="00362E32"/>
    <w:rsid w:val="00367A15"/>
    <w:rsid w:val="00375251"/>
    <w:rsid w:val="00377090"/>
    <w:rsid w:val="00380EE5"/>
    <w:rsid w:val="003842F1"/>
    <w:rsid w:val="00385ED6"/>
    <w:rsid w:val="00385F36"/>
    <w:rsid w:val="003912AE"/>
    <w:rsid w:val="00393D51"/>
    <w:rsid w:val="0039415B"/>
    <w:rsid w:val="00394F8F"/>
    <w:rsid w:val="0039599B"/>
    <w:rsid w:val="003A06EE"/>
    <w:rsid w:val="003A3C15"/>
    <w:rsid w:val="003A46DD"/>
    <w:rsid w:val="003A60C6"/>
    <w:rsid w:val="003B09D5"/>
    <w:rsid w:val="003B114A"/>
    <w:rsid w:val="003B28B2"/>
    <w:rsid w:val="003B3025"/>
    <w:rsid w:val="003B4FF1"/>
    <w:rsid w:val="003B72E6"/>
    <w:rsid w:val="003B780E"/>
    <w:rsid w:val="003C3C68"/>
    <w:rsid w:val="003C4391"/>
    <w:rsid w:val="003D03CE"/>
    <w:rsid w:val="003E7B9F"/>
    <w:rsid w:val="003F0464"/>
    <w:rsid w:val="003F2D1E"/>
    <w:rsid w:val="003F311B"/>
    <w:rsid w:val="003F44BF"/>
    <w:rsid w:val="003F7A6C"/>
    <w:rsid w:val="00402581"/>
    <w:rsid w:val="00404CE6"/>
    <w:rsid w:val="004051A1"/>
    <w:rsid w:val="004067BA"/>
    <w:rsid w:val="0041050D"/>
    <w:rsid w:val="00411AC3"/>
    <w:rsid w:val="00412A9F"/>
    <w:rsid w:val="00413374"/>
    <w:rsid w:val="00414334"/>
    <w:rsid w:val="00420953"/>
    <w:rsid w:val="004268AD"/>
    <w:rsid w:val="0043657D"/>
    <w:rsid w:val="00444CDC"/>
    <w:rsid w:val="0044650D"/>
    <w:rsid w:val="004473A2"/>
    <w:rsid w:val="00450F6C"/>
    <w:rsid w:val="00452080"/>
    <w:rsid w:val="00452DD5"/>
    <w:rsid w:val="004547EA"/>
    <w:rsid w:val="00455681"/>
    <w:rsid w:val="004570B2"/>
    <w:rsid w:val="00461776"/>
    <w:rsid w:val="00464B17"/>
    <w:rsid w:val="00470FBE"/>
    <w:rsid w:val="00471AAA"/>
    <w:rsid w:val="00474970"/>
    <w:rsid w:val="004770F0"/>
    <w:rsid w:val="00484213"/>
    <w:rsid w:val="004854BB"/>
    <w:rsid w:val="00486E1B"/>
    <w:rsid w:val="0049019D"/>
    <w:rsid w:val="00492EA8"/>
    <w:rsid w:val="00493E33"/>
    <w:rsid w:val="00496934"/>
    <w:rsid w:val="00496F69"/>
    <w:rsid w:val="00497801"/>
    <w:rsid w:val="00497D35"/>
    <w:rsid w:val="004A3186"/>
    <w:rsid w:val="004A4BC6"/>
    <w:rsid w:val="004A5FBC"/>
    <w:rsid w:val="004B19CB"/>
    <w:rsid w:val="004B2037"/>
    <w:rsid w:val="004B38A4"/>
    <w:rsid w:val="004B69F2"/>
    <w:rsid w:val="004C4B5A"/>
    <w:rsid w:val="004D375D"/>
    <w:rsid w:val="004D6018"/>
    <w:rsid w:val="004D7529"/>
    <w:rsid w:val="004E3F21"/>
    <w:rsid w:val="004E75D7"/>
    <w:rsid w:val="004E7E00"/>
    <w:rsid w:val="004F05BF"/>
    <w:rsid w:val="004F0D6D"/>
    <w:rsid w:val="004F30EE"/>
    <w:rsid w:val="004F4818"/>
    <w:rsid w:val="004F687F"/>
    <w:rsid w:val="00502E5E"/>
    <w:rsid w:val="00502EBB"/>
    <w:rsid w:val="00511959"/>
    <w:rsid w:val="00515E17"/>
    <w:rsid w:val="005166FA"/>
    <w:rsid w:val="00523F49"/>
    <w:rsid w:val="0052516B"/>
    <w:rsid w:val="00527423"/>
    <w:rsid w:val="00527653"/>
    <w:rsid w:val="00530147"/>
    <w:rsid w:val="00534C4C"/>
    <w:rsid w:val="00535AC8"/>
    <w:rsid w:val="005368C1"/>
    <w:rsid w:val="00537989"/>
    <w:rsid w:val="00542E3D"/>
    <w:rsid w:val="00556AC5"/>
    <w:rsid w:val="00565C71"/>
    <w:rsid w:val="00570EA1"/>
    <w:rsid w:val="00572718"/>
    <w:rsid w:val="0057696D"/>
    <w:rsid w:val="0058559D"/>
    <w:rsid w:val="00585A6E"/>
    <w:rsid w:val="00585F88"/>
    <w:rsid w:val="00587EA2"/>
    <w:rsid w:val="00591B56"/>
    <w:rsid w:val="00592373"/>
    <w:rsid w:val="00595A19"/>
    <w:rsid w:val="00596214"/>
    <w:rsid w:val="00596813"/>
    <w:rsid w:val="00597064"/>
    <w:rsid w:val="005B15C8"/>
    <w:rsid w:val="005B1FFD"/>
    <w:rsid w:val="005B3D92"/>
    <w:rsid w:val="005B6AFB"/>
    <w:rsid w:val="005B73A2"/>
    <w:rsid w:val="005C3A28"/>
    <w:rsid w:val="005D2F25"/>
    <w:rsid w:val="005D3AF5"/>
    <w:rsid w:val="005D5EDD"/>
    <w:rsid w:val="005E0DE6"/>
    <w:rsid w:val="005E2C18"/>
    <w:rsid w:val="005E322D"/>
    <w:rsid w:val="005E55B6"/>
    <w:rsid w:val="005F281F"/>
    <w:rsid w:val="005F5D72"/>
    <w:rsid w:val="006036F2"/>
    <w:rsid w:val="00605738"/>
    <w:rsid w:val="00612DCD"/>
    <w:rsid w:val="00617CF8"/>
    <w:rsid w:val="00620CDC"/>
    <w:rsid w:val="00621012"/>
    <w:rsid w:val="00624927"/>
    <w:rsid w:val="00634578"/>
    <w:rsid w:val="00637A4F"/>
    <w:rsid w:val="0064377F"/>
    <w:rsid w:val="00643A32"/>
    <w:rsid w:val="00646362"/>
    <w:rsid w:val="006467E4"/>
    <w:rsid w:val="0064736A"/>
    <w:rsid w:val="00657EED"/>
    <w:rsid w:val="006653C4"/>
    <w:rsid w:val="00675541"/>
    <w:rsid w:val="00681A61"/>
    <w:rsid w:val="00684049"/>
    <w:rsid w:val="00685D7E"/>
    <w:rsid w:val="00685F74"/>
    <w:rsid w:val="006863C7"/>
    <w:rsid w:val="006906F5"/>
    <w:rsid w:val="00692529"/>
    <w:rsid w:val="00697F19"/>
    <w:rsid w:val="006A07E0"/>
    <w:rsid w:val="006A0D80"/>
    <w:rsid w:val="006A6694"/>
    <w:rsid w:val="006B3AB2"/>
    <w:rsid w:val="006C144F"/>
    <w:rsid w:val="006C214E"/>
    <w:rsid w:val="006C413D"/>
    <w:rsid w:val="006C4141"/>
    <w:rsid w:val="006C6EA9"/>
    <w:rsid w:val="006D06D9"/>
    <w:rsid w:val="006D0AE2"/>
    <w:rsid w:val="006D2EBE"/>
    <w:rsid w:val="006D3C00"/>
    <w:rsid w:val="006D7C1E"/>
    <w:rsid w:val="006E1C64"/>
    <w:rsid w:val="006E36F6"/>
    <w:rsid w:val="006E592F"/>
    <w:rsid w:val="006F2B2A"/>
    <w:rsid w:val="006F4615"/>
    <w:rsid w:val="006F46A9"/>
    <w:rsid w:val="006F72B8"/>
    <w:rsid w:val="007021BE"/>
    <w:rsid w:val="0070348B"/>
    <w:rsid w:val="0070649B"/>
    <w:rsid w:val="00710276"/>
    <w:rsid w:val="00711D8C"/>
    <w:rsid w:val="00713D81"/>
    <w:rsid w:val="00715E86"/>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55040"/>
    <w:rsid w:val="0076354E"/>
    <w:rsid w:val="00764A43"/>
    <w:rsid w:val="007652A0"/>
    <w:rsid w:val="007704A9"/>
    <w:rsid w:val="00780CC6"/>
    <w:rsid w:val="00784A55"/>
    <w:rsid w:val="0078668B"/>
    <w:rsid w:val="00795680"/>
    <w:rsid w:val="00796C48"/>
    <w:rsid w:val="00797902"/>
    <w:rsid w:val="007A1658"/>
    <w:rsid w:val="007A2B33"/>
    <w:rsid w:val="007A2C4F"/>
    <w:rsid w:val="007A36E1"/>
    <w:rsid w:val="007A3858"/>
    <w:rsid w:val="007A45BC"/>
    <w:rsid w:val="007A730D"/>
    <w:rsid w:val="007B0FAF"/>
    <w:rsid w:val="007B6177"/>
    <w:rsid w:val="007C0A80"/>
    <w:rsid w:val="007C1549"/>
    <w:rsid w:val="007C2ABF"/>
    <w:rsid w:val="007C3441"/>
    <w:rsid w:val="007C6ED4"/>
    <w:rsid w:val="007D4788"/>
    <w:rsid w:val="007D7E5A"/>
    <w:rsid w:val="007E3129"/>
    <w:rsid w:val="007E3427"/>
    <w:rsid w:val="007E52AD"/>
    <w:rsid w:val="007E76A5"/>
    <w:rsid w:val="007F12BE"/>
    <w:rsid w:val="007F2023"/>
    <w:rsid w:val="007F2C12"/>
    <w:rsid w:val="007F2FF0"/>
    <w:rsid w:val="007F408A"/>
    <w:rsid w:val="008006A4"/>
    <w:rsid w:val="008106FC"/>
    <w:rsid w:val="008135D4"/>
    <w:rsid w:val="00815AE7"/>
    <w:rsid w:val="00821962"/>
    <w:rsid w:val="0082225B"/>
    <w:rsid w:val="0082402C"/>
    <w:rsid w:val="00824A94"/>
    <w:rsid w:val="008255E1"/>
    <w:rsid w:val="00831311"/>
    <w:rsid w:val="008321E6"/>
    <w:rsid w:val="00832458"/>
    <w:rsid w:val="00833431"/>
    <w:rsid w:val="00836687"/>
    <w:rsid w:val="00836A48"/>
    <w:rsid w:val="00837B7B"/>
    <w:rsid w:val="00842F1D"/>
    <w:rsid w:val="0084431A"/>
    <w:rsid w:val="008453FF"/>
    <w:rsid w:val="00850177"/>
    <w:rsid w:val="0085024F"/>
    <w:rsid w:val="00850E7A"/>
    <w:rsid w:val="0085189A"/>
    <w:rsid w:val="0085190D"/>
    <w:rsid w:val="00851BA8"/>
    <w:rsid w:val="00852B9B"/>
    <w:rsid w:val="008579DF"/>
    <w:rsid w:val="00860C73"/>
    <w:rsid w:val="00863420"/>
    <w:rsid w:val="0086422D"/>
    <w:rsid w:val="00864445"/>
    <w:rsid w:val="008679AD"/>
    <w:rsid w:val="00875FB4"/>
    <w:rsid w:val="00877076"/>
    <w:rsid w:val="00885CD7"/>
    <w:rsid w:val="008872C9"/>
    <w:rsid w:val="00887C2C"/>
    <w:rsid w:val="00891D60"/>
    <w:rsid w:val="00894857"/>
    <w:rsid w:val="008A08E9"/>
    <w:rsid w:val="008A3F55"/>
    <w:rsid w:val="008A79F2"/>
    <w:rsid w:val="008B0FAD"/>
    <w:rsid w:val="008B1F34"/>
    <w:rsid w:val="008B7058"/>
    <w:rsid w:val="008C03BC"/>
    <w:rsid w:val="008C471F"/>
    <w:rsid w:val="008C4DB7"/>
    <w:rsid w:val="008C571B"/>
    <w:rsid w:val="008C68D4"/>
    <w:rsid w:val="008C6B7D"/>
    <w:rsid w:val="008D2E70"/>
    <w:rsid w:val="008D5F71"/>
    <w:rsid w:val="008D66A2"/>
    <w:rsid w:val="008E26DB"/>
    <w:rsid w:val="008E27A8"/>
    <w:rsid w:val="008E2C8F"/>
    <w:rsid w:val="008E7312"/>
    <w:rsid w:val="008E76A1"/>
    <w:rsid w:val="008F0548"/>
    <w:rsid w:val="008F1ED0"/>
    <w:rsid w:val="008F2DD0"/>
    <w:rsid w:val="008F4652"/>
    <w:rsid w:val="008F5E5A"/>
    <w:rsid w:val="008F66BB"/>
    <w:rsid w:val="008F6CF9"/>
    <w:rsid w:val="008F776A"/>
    <w:rsid w:val="00900539"/>
    <w:rsid w:val="0090270F"/>
    <w:rsid w:val="009051AB"/>
    <w:rsid w:val="009058E5"/>
    <w:rsid w:val="00905E5E"/>
    <w:rsid w:val="009068CE"/>
    <w:rsid w:val="0091033F"/>
    <w:rsid w:val="009143CB"/>
    <w:rsid w:val="00921064"/>
    <w:rsid w:val="0092363C"/>
    <w:rsid w:val="00923B96"/>
    <w:rsid w:val="00924E8D"/>
    <w:rsid w:val="0093046D"/>
    <w:rsid w:val="0093284B"/>
    <w:rsid w:val="00932CD6"/>
    <w:rsid w:val="0093351D"/>
    <w:rsid w:val="009341A5"/>
    <w:rsid w:val="00940989"/>
    <w:rsid w:val="009415E0"/>
    <w:rsid w:val="00942083"/>
    <w:rsid w:val="00942105"/>
    <w:rsid w:val="00944B58"/>
    <w:rsid w:val="00950D58"/>
    <w:rsid w:val="00952C06"/>
    <w:rsid w:val="00954A99"/>
    <w:rsid w:val="009561D3"/>
    <w:rsid w:val="009564BE"/>
    <w:rsid w:val="009565D3"/>
    <w:rsid w:val="00956EC7"/>
    <w:rsid w:val="00962DF2"/>
    <w:rsid w:val="00962F3C"/>
    <w:rsid w:val="009726BB"/>
    <w:rsid w:val="00973180"/>
    <w:rsid w:val="00975190"/>
    <w:rsid w:val="00977071"/>
    <w:rsid w:val="00977C81"/>
    <w:rsid w:val="00986336"/>
    <w:rsid w:val="009928F1"/>
    <w:rsid w:val="00992F3D"/>
    <w:rsid w:val="00993889"/>
    <w:rsid w:val="009A143D"/>
    <w:rsid w:val="009A287F"/>
    <w:rsid w:val="009A36B5"/>
    <w:rsid w:val="009A54D1"/>
    <w:rsid w:val="009B27B8"/>
    <w:rsid w:val="009B4E98"/>
    <w:rsid w:val="009C1D21"/>
    <w:rsid w:val="009C28CB"/>
    <w:rsid w:val="009C3B2F"/>
    <w:rsid w:val="009D05EA"/>
    <w:rsid w:val="009D42E5"/>
    <w:rsid w:val="009D5F6A"/>
    <w:rsid w:val="009E1FE3"/>
    <w:rsid w:val="009E2367"/>
    <w:rsid w:val="009E2E6C"/>
    <w:rsid w:val="009E638B"/>
    <w:rsid w:val="009E6A97"/>
    <w:rsid w:val="009F3266"/>
    <w:rsid w:val="009F5997"/>
    <w:rsid w:val="00A00D87"/>
    <w:rsid w:val="00A039E3"/>
    <w:rsid w:val="00A104DC"/>
    <w:rsid w:val="00A11F4E"/>
    <w:rsid w:val="00A20254"/>
    <w:rsid w:val="00A24F75"/>
    <w:rsid w:val="00A25406"/>
    <w:rsid w:val="00A36CF7"/>
    <w:rsid w:val="00A40593"/>
    <w:rsid w:val="00A41DD7"/>
    <w:rsid w:val="00A42161"/>
    <w:rsid w:val="00A445C6"/>
    <w:rsid w:val="00A445D1"/>
    <w:rsid w:val="00A467B6"/>
    <w:rsid w:val="00A47A52"/>
    <w:rsid w:val="00A50D01"/>
    <w:rsid w:val="00A530C0"/>
    <w:rsid w:val="00A54B58"/>
    <w:rsid w:val="00A57786"/>
    <w:rsid w:val="00A60AC7"/>
    <w:rsid w:val="00A63EC6"/>
    <w:rsid w:val="00A6447B"/>
    <w:rsid w:val="00A708DD"/>
    <w:rsid w:val="00A76D30"/>
    <w:rsid w:val="00A83F3D"/>
    <w:rsid w:val="00A87670"/>
    <w:rsid w:val="00A915B7"/>
    <w:rsid w:val="00A915E6"/>
    <w:rsid w:val="00A91EC8"/>
    <w:rsid w:val="00A92C20"/>
    <w:rsid w:val="00A977E9"/>
    <w:rsid w:val="00AA3F55"/>
    <w:rsid w:val="00AA4EC1"/>
    <w:rsid w:val="00AA61DE"/>
    <w:rsid w:val="00AB1E8F"/>
    <w:rsid w:val="00AB4127"/>
    <w:rsid w:val="00AB4AE1"/>
    <w:rsid w:val="00AB574C"/>
    <w:rsid w:val="00AC103A"/>
    <w:rsid w:val="00AC1AB4"/>
    <w:rsid w:val="00AC41E4"/>
    <w:rsid w:val="00AD080E"/>
    <w:rsid w:val="00AD336B"/>
    <w:rsid w:val="00AD38CF"/>
    <w:rsid w:val="00AD4185"/>
    <w:rsid w:val="00AD4C68"/>
    <w:rsid w:val="00AD6162"/>
    <w:rsid w:val="00AE0D6F"/>
    <w:rsid w:val="00AE170F"/>
    <w:rsid w:val="00AE2DBB"/>
    <w:rsid w:val="00AE6124"/>
    <w:rsid w:val="00AE64EF"/>
    <w:rsid w:val="00AE6EAE"/>
    <w:rsid w:val="00AF06AD"/>
    <w:rsid w:val="00AF08C3"/>
    <w:rsid w:val="00AF1613"/>
    <w:rsid w:val="00AF4BBB"/>
    <w:rsid w:val="00AF6446"/>
    <w:rsid w:val="00AF7E50"/>
    <w:rsid w:val="00B01591"/>
    <w:rsid w:val="00B04360"/>
    <w:rsid w:val="00B04DA6"/>
    <w:rsid w:val="00B111C3"/>
    <w:rsid w:val="00B1166F"/>
    <w:rsid w:val="00B12A0D"/>
    <w:rsid w:val="00B13CB3"/>
    <w:rsid w:val="00B163FB"/>
    <w:rsid w:val="00B1680D"/>
    <w:rsid w:val="00B1698F"/>
    <w:rsid w:val="00B178D9"/>
    <w:rsid w:val="00B2095D"/>
    <w:rsid w:val="00B20A3D"/>
    <w:rsid w:val="00B22243"/>
    <w:rsid w:val="00B23168"/>
    <w:rsid w:val="00B237E2"/>
    <w:rsid w:val="00B24424"/>
    <w:rsid w:val="00B252B0"/>
    <w:rsid w:val="00B31EAA"/>
    <w:rsid w:val="00B34B0F"/>
    <w:rsid w:val="00B36107"/>
    <w:rsid w:val="00B369E8"/>
    <w:rsid w:val="00B409F8"/>
    <w:rsid w:val="00B42290"/>
    <w:rsid w:val="00B428E7"/>
    <w:rsid w:val="00B42FF9"/>
    <w:rsid w:val="00B430D1"/>
    <w:rsid w:val="00B520B7"/>
    <w:rsid w:val="00B52343"/>
    <w:rsid w:val="00B52F7D"/>
    <w:rsid w:val="00B609C4"/>
    <w:rsid w:val="00B67BD0"/>
    <w:rsid w:val="00B77A3F"/>
    <w:rsid w:val="00B85E30"/>
    <w:rsid w:val="00B94E56"/>
    <w:rsid w:val="00BA0A1B"/>
    <w:rsid w:val="00BA110E"/>
    <w:rsid w:val="00BA2325"/>
    <w:rsid w:val="00BA4DA8"/>
    <w:rsid w:val="00BA5708"/>
    <w:rsid w:val="00BA611D"/>
    <w:rsid w:val="00BA69B1"/>
    <w:rsid w:val="00BB22EC"/>
    <w:rsid w:val="00BB30CE"/>
    <w:rsid w:val="00BC67EC"/>
    <w:rsid w:val="00BD2511"/>
    <w:rsid w:val="00BD4505"/>
    <w:rsid w:val="00BE0FE9"/>
    <w:rsid w:val="00BE43CC"/>
    <w:rsid w:val="00BE5551"/>
    <w:rsid w:val="00BE5E02"/>
    <w:rsid w:val="00BE604E"/>
    <w:rsid w:val="00BF1354"/>
    <w:rsid w:val="00BF2649"/>
    <w:rsid w:val="00BF6B24"/>
    <w:rsid w:val="00C02681"/>
    <w:rsid w:val="00C0559C"/>
    <w:rsid w:val="00C05640"/>
    <w:rsid w:val="00C06281"/>
    <w:rsid w:val="00C065A1"/>
    <w:rsid w:val="00C11281"/>
    <w:rsid w:val="00C12A4F"/>
    <w:rsid w:val="00C17C7E"/>
    <w:rsid w:val="00C227EC"/>
    <w:rsid w:val="00C2452B"/>
    <w:rsid w:val="00C25E57"/>
    <w:rsid w:val="00C26520"/>
    <w:rsid w:val="00C31393"/>
    <w:rsid w:val="00C31D2C"/>
    <w:rsid w:val="00C36F13"/>
    <w:rsid w:val="00C45B96"/>
    <w:rsid w:val="00C51EBA"/>
    <w:rsid w:val="00C52ACA"/>
    <w:rsid w:val="00C566EA"/>
    <w:rsid w:val="00C601A6"/>
    <w:rsid w:val="00C62DDA"/>
    <w:rsid w:val="00C656CF"/>
    <w:rsid w:val="00C74C4D"/>
    <w:rsid w:val="00C76E5D"/>
    <w:rsid w:val="00C77DEA"/>
    <w:rsid w:val="00C80D01"/>
    <w:rsid w:val="00C8568E"/>
    <w:rsid w:val="00C93940"/>
    <w:rsid w:val="00C93A75"/>
    <w:rsid w:val="00C94451"/>
    <w:rsid w:val="00C94802"/>
    <w:rsid w:val="00C966FB"/>
    <w:rsid w:val="00CA1CC3"/>
    <w:rsid w:val="00CA5DF4"/>
    <w:rsid w:val="00CB27EE"/>
    <w:rsid w:val="00CB55AE"/>
    <w:rsid w:val="00CB576C"/>
    <w:rsid w:val="00CB6A42"/>
    <w:rsid w:val="00CC1454"/>
    <w:rsid w:val="00CC18C2"/>
    <w:rsid w:val="00CC5CC5"/>
    <w:rsid w:val="00CC781D"/>
    <w:rsid w:val="00CD0C30"/>
    <w:rsid w:val="00CD1173"/>
    <w:rsid w:val="00CD3063"/>
    <w:rsid w:val="00CE0625"/>
    <w:rsid w:val="00CE0A4A"/>
    <w:rsid w:val="00CE1DA0"/>
    <w:rsid w:val="00CE57D2"/>
    <w:rsid w:val="00CE7CC3"/>
    <w:rsid w:val="00CF0741"/>
    <w:rsid w:val="00CF5EF2"/>
    <w:rsid w:val="00CF7F96"/>
    <w:rsid w:val="00D02679"/>
    <w:rsid w:val="00D060EA"/>
    <w:rsid w:val="00D07193"/>
    <w:rsid w:val="00D11BD4"/>
    <w:rsid w:val="00D2050D"/>
    <w:rsid w:val="00D33C65"/>
    <w:rsid w:val="00D34A86"/>
    <w:rsid w:val="00D366EB"/>
    <w:rsid w:val="00D41813"/>
    <w:rsid w:val="00D41898"/>
    <w:rsid w:val="00D555F3"/>
    <w:rsid w:val="00D55C1F"/>
    <w:rsid w:val="00D56820"/>
    <w:rsid w:val="00D6083F"/>
    <w:rsid w:val="00D67ADE"/>
    <w:rsid w:val="00D7616C"/>
    <w:rsid w:val="00D772F5"/>
    <w:rsid w:val="00D77D6E"/>
    <w:rsid w:val="00D92686"/>
    <w:rsid w:val="00D932BD"/>
    <w:rsid w:val="00D95C24"/>
    <w:rsid w:val="00DA533D"/>
    <w:rsid w:val="00DA5637"/>
    <w:rsid w:val="00DA5F46"/>
    <w:rsid w:val="00DA7542"/>
    <w:rsid w:val="00DB0590"/>
    <w:rsid w:val="00DB6938"/>
    <w:rsid w:val="00DC3165"/>
    <w:rsid w:val="00DC6DF1"/>
    <w:rsid w:val="00DD1577"/>
    <w:rsid w:val="00DD3D09"/>
    <w:rsid w:val="00DD6C0F"/>
    <w:rsid w:val="00DE1513"/>
    <w:rsid w:val="00DE25C5"/>
    <w:rsid w:val="00DE4745"/>
    <w:rsid w:val="00DF16C8"/>
    <w:rsid w:val="00DF21E0"/>
    <w:rsid w:val="00DF474D"/>
    <w:rsid w:val="00DF4D99"/>
    <w:rsid w:val="00DF6316"/>
    <w:rsid w:val="00DF7850"/>
    <w:rsid w:val="00DF7A9A"/>
    <w:rsid w:val="00DF7C96"/>
    <w:rsid w:val="00E01182"/>
    <w:rsid w:val="00E01FD9"/>
    <w:rsid w:val="00E0343F"/>
    <w:rsid w:val="00E1036E"/>
    <w:rsid w:val="00E1303A"/>
    <w:rsid w:val="00E13F28"/>
    <w:rsid w:val="00E16588"/>
    <w:rsid w:val="00E2458A"/>
    <w:rsid w:val="00E24FD8"/>
    <w:rsid w:val="00E277C4"/>
    <w:rsid w:val="00E31ECA"/>
    <w:rsid w:val="00E335BD"/>
    <w:rsid w:val="00E33705"/>
    <w:rsid w:val="00E401E7"/>
    <w:rsid w:val="00E41750"/>
    <w:rsid w:val="00E43FF5"/>
    <w:rsid w:val="00E4680B"/>
    <w:rsid w:val="00E53F84"/>
    <w:rsid w:val="00E61407"/>
    <w:rsid w:val="00E64575"/>
    <w:rsid w:val="00E6548C"/>
    <w:rsid w:val="00E7117A"/>
    <w:rsid w:val="00E71E81"/>
    <w:rsid w:val="00E7257D"/>
    <w:rsid w:val="00E801C4"/>
    <w:rsid w:val="00E84C8B"/>
    <w:rsid w:val="00E868EF"/>
    <w:rsid w:val="00E86B46"/>
    <w:rsid w:val="00E93922"/>
    <w:rsid w:val="00E943C9"/>
    <w:rsid w:val="00E95083"/>
    <w:rsid w:val="00E9577E"/>
    <w:rsid w:val="00EA1F59"/>
    <w:rsid w:val="00EA5CAE"/>
    <w:rsid w:val="00EB25CD"/>
    <w:rsid w:val="00EB5B59"/>
    <w:rsid w:val="00EC0A49"/>
    <w:rsid w:val="00EC15BA"/>
    <w:rsid w:val="00EC3B07"/>
    <w:rsid w:val="00EC4A5D"/>
    <w:rsid w:val="00ED20B3"/>
    <w:rsid w:val="00ED3863"/>
    <w:rsid w:val="00EE1CBC"/>
    <w:rsid w:val="00EE3CE7"/>
    <w:rsid w:val="00EF1ADA"/>
    <w:rsid w:val="00EF32C3"/>
    <w:rsid w:val="00EF6C21"/>
    <w:rsid w:val="00EF6EC0"/>
    <w:rsid w:val="00F010C6"/>
    <w:rsid w:val="00F012DE"/>
    <w:rsid w:val="00F1237D"/>
    <w:rsid w:val="00F202FE"/>
    <w:rsid w:val="00F2287F"/>
    <w:rsid w:val="00F2606C"/>
    <w:rsid w:val="00F263C2"/>
    <w:rsid w:val="00F26DFE"/>
    <w:rsid w:val="00F30D0F"/>
    <w:rsid w:val="00F31253"/>
    <w:rsid w:val="00F340D8"/>
    <w:rsid w:val="00F34E81"/>
    <w:rsid w:val="00F3733D"/>
    <w:rsid w:val="00F37554"/>
    <w:rsid w:val="00F41335"/>
    <w:rsid w:val="00F42845"/>
    <w:rsid w:val="00F46958"/>
    <w:rsid w:val="00F47A09"/>
    <w:rsid w:val="00F504C0"/>
    <w:rsid w:val="00F50D47"/>
    <w:rsid w:val="00F62571"/>
    <w:rsid w:val="00F70846"/>
    <w:rsid w:val="00F72376"/>
    <w:rsid w:val="00F742D1"/>
    <w:rsid w:val="00F833A0"/>
    <w:rsid w:val="00F86494"/>
    <w:rsid w:val="00F86FAD"/>
    <w:rsid w:val="00F95624"/>
    <w:rsid w:val="00F97866"/>
    <w:rsid w:val="00FA41E6"/>
    <w:rsid w:val="00FB1541"/>
    <w:rsid w:val="00FB2BEE"/>
    <w:rsid w:val="00FB2CFC"/>
    <w:rsid w:val="00FB4E43"/>
    <w:rsid w:val="00FB697C"/>
    <w:rsid w:val="00FB7290"/>
    <w:rsid w:val="00FB770A"/>
    <w:rsid w:val="00FB7A22"/>
    <w:rsid w:val="00FC317A"/>
    <w:rsid w:val="00FD08BD"/>
    <w:rsid w:val="00FD08DD"/>
    <w:rsid w:val="00FD14BC"/>
    <w:rsid w:val="00FD1EDF"/>
    <w:rsid w:val="00FD2AF6"/>
    <w:rsid w:val="00FD4CBD"/>
    <w:rsid w:val="00FD7F2D"/>
    <w:rsid w:val="00FE092C"/>
    <w:rsid w:val="00FE0ACB"/>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49788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285503495">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REGU-212-13538581</_dlc_DocId>
    <_dlc_DocIdUrl xmlns="9be56660-2c31-41ef-bc00-23e72f632f2a">
      <Url>https://cyfoethnaturiolcymru.sharepoint.com/teams/Regulatory/Permitting/_layouts/15/DocIdRedir.aspx?ID=REGU-212-13538581</Url>
      <Description>REGU-212-13538581</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Cilmery Wastewater Treatment Works</Site_x0020_Name>
    <Internal_x002f_External xmlns="859f7ad6-93f6-4205-b62b-a17f28acbbac">Internal document</Internal_x002f_External>
    <Post_x0020_code xmlns="859f7ad6-93f6-4205-b62b-a17f28acbbac">LD2 3NT</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Addressee>
    <Process_x0020_Type xmlns="859f7ad6-93f6-4205-b62b-a17f28acbbac">Permit</Process_x0020_Type>
    <Surrendered_x002f_Expired xmlns="859f7ad6-93f6-4205-b62b-a17f28acbbac" xsi:nil="true"/>
    <Document_x0020_Date xmlns="859f7ad6-93f6-4205-b62b-a17f28acbbac">2025-02-13T00:00:00+00:00</Document_x0020_Date>
    <Facility_x0020_Address xmlns="859f7ad6-93f6-4205-b62b-a17f28acbbac">Near St Cannen's Church, Cilmery, Builth Wells,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26A4F051-EA83-4317-AA35-88BB9027C6DE}">
  <ds:schemaRefs>
    <ds:schemaRef ds:uri="84145aa9-ae2a-4b81-96bf-da2258b9f1c9"/>
    <ds:schemaRef ds:uri="859f7ad6-93f6-4205-b62b-a17f28acbbac"/>
    <ds:schemaRef ds:uri="http://schemas.microsoft.com/office/2006/documentManagement/types"/>
    <ds:schemaRef ds:uri="http://purl.org/dc/elements/1.1/"/>
    <ds:schemaRef ds:uri="http://purl.org/dc/terms/"/>
    <ds:schemaRef ds:uri="http://schemas.openxmlformats.org/package/2006/metadata/core-properties"/>
    <ds:schemaRef ds:uri="http://schemas.microsoft.com/office/2006/metadata/properties"/>
    <ds:schemaRef ds:uri="http://schemas.microsoft.com/office/infopath/2007/PartnerControls"/>
    <ds:schemaRef ds:uri="http://www.w3.org/XML/1998/namespace"/>
    <ds:schemaRef ds:uri="9be56660-2c31-41ef-bc00-23e72f632f2a"/>
    <ds:schemaRef ds:uri="6e121689-de5b-41b9-a751-bfeda7fa2b07"/>
    <ds:schemaRef ds:uri="http://purl.org/dc/dcmitype/"/>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D1F1995C-FFAC-4D64-BF02-DF1DF71750F9}"/>
</file>

<file path=docProps/app.xml><?xml version="1.0" encoding="utf-8"?>
<Properties xmlns="http://schemas.openxmlformats.org/officeDocument/2006/extended-properties" xmlns:vt="http://schemas.openxmlformats.org/officeDocument/2006/docPropsVTypes">
  <Template>Normal</Template>
  <TotalTime>0</TotalTime>
  <Pages>23</Pages>
  <Words>5055</Words>
  <Characters>28541</Characters>
  <Application>Microsoft Office Word</Application>
  <DocSecurity>0</DocSecurity>
  <Lines>237</Lines>
  <Paragraphs>67</Paragraphs>
  <ScaleCrop>false</ScaleCrop>
  <HeadingPairs>
    <vt:vector size="2" baseType="variant">
      <vt:variant>
        <vt:lpstr>Title</vt:lpstr>
      </vt:variant>
      <vt:variant>
        <vt:i4>1</vt:i4>
      </vt:variant>
    </vt:vector>
  </HeadingPairs>
  <TitlesOfParts>
    <vt:vector size="1" baseType="lpstr">
      <vt:lpstr>PAN-027687 permit variation AW1001001</vt:lpstr>
    </vt:vector>
  </TitlesOfParts>
  <Company>Environment Agency</Company>
  <LinksUpToDate>false</LinksUpToDate>
  <CharactersWithSpaces>33529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PAN-027687 permit variation AW1001001</dc:title>
  <dc:subject/>
  <dc:creator>Asta Smith</dc:creator>
  <cp:keywords>233 08 SD69, 233-08-SD69, 23308SD69</cp:keywords>
  <dc:description>233_08_SD69, version 3_x000d_
Issue date: 06/001/2011</dc:description>
  <cp:lastModifiedBy>Smith, Asta</cp:lastModifiedBy>
  <cp:revision>56</cp:revision>
  <dcterms:created xsi:type="dcterms:W3CDTF">2025-02-13T11:32:00Z</dcterms:created>
  <dcterms:modified xsi:type="dcterms:W3CDTF">2025-02-26T13:31:00Z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0d9f9f31-310c-4710-9507-b7d6345c3707</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