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1F703" w14:textId="77777777" w:rsidR="008C706C" w:rsidRPr="008F36B8" w:rsidRDefault="008C706C" w:rsidP="00DF16C8">
      <w:pPr>
        <w:pStyle w:val="TOC1"/>
      </w:pPr>
      <w:r w:rsidRPr="008F36B8">
        <w:rPr>
          <w:noProof/>
        </w:rPr>
        <w:drawing>
          <wp:anchor distT="0" distB="0" distL="114300" distR="114300" simplePos="0" relativeHeight="251684864" behindDoc="0" locked="0" layoutInCell="1" allowOverlap="1" wp14:anchorId="56C7408C" wp14:editId="35041586">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8F36B8">
        <w:tab/>
      </w:r>
    </w:p>
    <w:p w14:paraId="50FE1A5D" w14:textId="77777777" w:rsidR="008C706C" w:rsidRPr="008F36B8" w:rsidRDefault="008C706C" w:rsidP="00E84C8B">
      <w:pPr>
        <w:rPr>
          <w:rFonts w:ascii="Arial" w:hAnsi="Arial" w:cs="Arial"/>
          <w:color w:val="FF00FF"/>
          <w:sz w:val="22"/>
        </w:rPr>
      </w:pPr>
    </w:p>
    <w:p w14:paraId="3F4632C8" w14:textId="77777777" w:rsidR="008C706C" w:rsidRPr="008F36B8" w:rsidRDefault="008C706C" w:rsidP="00E84C8B">
      <w:pPr>
        <w:rPr>
          <w:rFonts w:ascii="Arial" w:hAnsi="Arial" w:cs="Arial"/>
          <w:color w:val="FF00FF"/>
          <w:sz w:val="22"/>
        </w:rPr>
      </w:pPr>
    </w:p>
    <w:p w14:paraId="03170A10" w14:textId="77777777" w:rsidR="008C706C" w:rsidRPr="008F36B8" w:rsidRDefault="008C706C" w:rsidP="00DF16C8">
      <w:pPr>
        <w:pStyle w:val="TOC1"/>
      </w:pPr>
    </w:p>
    <w:p w14:paraId="25E9AE67" w14:textId="77777777" w:rsidR="008C706C" w:rsidRPr="008F36B8" w:rsidRDefault="008C706C" w:rsidP="00DF16C8">
      <w:pPr>
        <w:pStyle w:val="TOC1"/>
      </w:pPr>
    </w:p>
    <w:p w14:paraId="10D46DCE" w14:textId="77777777" w:rsidR="008C706C" w:rsidRPr="008F36B8" w:rsidRDefault="008C706C" w:rsidP="00DF16C8">
      <w:pPr>
        <w:pStyle w:val="TOC1"/>
      </w:pPr>
    </w:p>
    <w:p w14:paraId="40852DC9" w14:textId="77777777" w:rsidR="008C706C" w:rsidRPr="008F36B8" w:rsidRDefault="008C706C" w:rsidP="009A36B5"/>
    <w:p w14:paraId="0263EADC" w14:textId="77777777" w:rsidR="008C706C" w:rsidRPr="008F36B8" w:rsidRDefault="008C706C">
      <w:pPr>
        <w:pStyle w:val="coverTitle"/>
        <w:rPr>
          <w:rFonts w:cs="Arial"/>
        </w:rPr>
      </w:pPr>
    </w:p>
    <w:p w14:paraId="4E359E30" w14:textId="77777777" w:rsidR="008C706C" w:rsidRPr="008F36B8" w:rsidRDefault="008C706C" w:rsidP="00DF16C8">
      <w:pPr>
        <w:pStyle w:val="coverTitle"/>
        <w:ind w:left="142"/>
        <w:rPr>
          <w:rFonts w:cs="Arial"/>
        </w:rPr>
      </w:pPr>
      <w:r w:rsidRPr="008F36B8">
        <w:rPr>
          <w:rFonts w:cs="Arial"/>
        </w:rPr>
        <w:t xml:space="preserve">Notice of </w:t>
      </w:r>
      <w:r w:rsidRPr="008F36B8">
        <w:rPr>
          <w:rFonts w:cs="Arial"/>
          <w:color w:val="000000"/>
        </w:rPr>
        <w:t>variation and consolidation</w:t>
      </w:r>
      <w:r w:rsidRPr="008F36B8">
        <w:rPr>
          <w:rFonts w:cs="Arial"/>
          <w:color w:val="FF0000"/>
        </w:rPr>
        <w:t xml:space="preserve"> </w:t>
      </w:r>
      <w:r w:rsidRPr="008F36B8">
        <w:rPr>
          <w:rFonts w:cs="Arial"/>
        </w:rPr>
        <w:t>with introductory note</w:t>
      </w:r>
    </w:p>
    <w:p w14:paraId="7A026DFB" w14:textId="77777777" w:rsidR="008C706C" w:rsidRPr="008F36B8" w:rsidRDefault="008C706C" w:rsidP="00DF16C8">
      <w:pPr>
        <w:pStyle w:val="a"/>
        <w:ind w:left="851"/>
        <w:rPr>
          <w:rFonts w:cs="Arial"/>
          <w:sz w:val="22"/>
          <w:szCs w:val="22"/>
        </w:rPr>
      </w:pPr>
      <w:r w:rsidRPr="008F36B8">
        <w:rPr>
          <w:rFonts w:cs="Arial"/>
          <w:sz w:val="22"/>
          <w:szCs w:val="22"/>
        </w:rPr>
        <w:t>The Environmental Permitting (England &amp; Wales) Regulations 2016</w:t>
      </w:r>
    </w:p>
    <w:p w14:paraId="4A421F28" w14:textId="77777777" w:rsidR="008C706C" w:rsidRPr="008F36B8" w:rsidRDefault="008C706C">
      <w:pPr>
        <w:pStyle w:val="a"/>
        <w:rPr>
          <w:rFonts w:cs="Arial"/>
          <w:sz w:val="22"/>
          <w:szCs w:val="22"/>
        </w:rPr>
      </w:pPr>
    </w:p>
    <w:p w14:paraId="65B22DCD" w14:textId="77777777" w:rsidR="008C706C" w:rsidRPr="008F36B8" w:rsidRDefault="008C706C" w:rsidP="0025402D">
      <w:pPr>
        <w:pStyle w:val="coverLicenceHolder"/>
        <w:pBdr>
          <w:top w:val="single" w:sz="4" w:space="25" w:color="auto"/>
        </w:pBdr>
        <w:ind w:left="3261"/>
        <w:rPr>
          <w:sz w:val="22"/>
          <w:szCs w:val="22"/>
        </w:rPr>
      </w:pPr>
      <w:r w:rsidRPr="008F36B8">
        <w:rPr>
          <w:sz w:val="22"/>
          <w:szCs w:val="22"/>
        </w:rPr>
        <w:t>Dŵr Cymru Cyfyngedig</w:t>
      </w:r>
    </w:p>
    <w:p w14:paraId="7F93FD5E" w14:textId="77777777" w:rsidR="008C706C" w:rsidRPr="008F36B8" w:rsidRDefault="008C706C" w:rsidP="0025402D">
      <w:pPr>
        <w:pStyle w:val="coverLicenceHolder"/>
        <w:pBdr>
          <w:top w:val="single" w:sz="4" w:space="25" w:color="auto"/>
        </w:pBdr>
        <w:ind w:left="3261"/>
        <w:rPr>
          <w:color w:val="FF0000"/>
          <w:sz w:val="22"/>
          <w:szCs w:val="22"/>
        </w:rPr>
      </w:pPr>
    </w:p>
    <w:p w14:paraId="6B6BEE91" w14:textId="77777777" w:rsidR="008C706C" w:rsidRPr="006D0EFB" w:rsidRDefault="008C706C" w:rsidP="0025402D">
      <w:pPr>
        <w:pStyle w:val="coverLicenceHolder"/>
        <w:pBdr>
          <w:top w:val="single" w:sz="4" w:space="25" w:color="auto"/>
        </w:pBdr>
        <w:ind w:left="3261"/>
        <w:rPr>
          <w:sz w:val="22"/>
          <w:szCs w:val="22"/>
        </w:rPr>
      </w:pPr>
      <w:r w:rsidRPr="006D0EFB">
        <w:rPr>
          <w:noProof/>
          <w:sz w:val="22"/>
          <w:szCs w:val="22"/>
        </w:rPr>
        <w:t>Spittal Wastewater Treatment Works</w:t>
      </w:r>
      <w:r w:rsidRPr="006D0EFB">
        <w:rPr>
          <w:sz w:val="22"/>
          <w:szCs w:val="22"/>
        </w:rPr>
        <w:t xml:space="preserve"> </w:t>
      </w:r>
    </w:p>
    <w:p w14:paraId="26AC0E6A" w14:textId="77777777" w:rsidR="008C706C" w:rsidRPr="006D0EFB" w:rsidRDefault="008C706C" w:rsidP="0025402D">
      <w:pPr>
        <w:pStyle w:val="coverLicenceHolder"/>
        <w:pBdr>
          <w:top w:val="single" w:sz="4" w:space="25" w:color="auto"/>
        </w:pBdr>
        <w:ind w:left="3261"/>
        <w:rPr>
          <w:sz w:val="22"/>
          <w:szCs w:val="22"/>
        </w:rPr>
      </w:pPr>
      <w:r w:rsidRPr="006D0EFB">
        <w:rPr>
          <w:noProof/>
          <w:sz w:val="22"/>
          <w:szCs w:val="22"/>
        </w:rPr>
        <w:t>Off The Close (Past 'Willersey')</w:t>
      </w:r>
    </w:p>
    <w:p w14:paraId="31B1B4FA" w14:textId="77777777" w:rsidR="008C706C" w:rsidRPr="006D0EFB" w:rsidRDefault="008C706C" w:rsidP="0025402D">
      <w:pPr>
        <w:pStyle w:val="coverLicenceHolder"/>
        <w:pBdr>
          <w:top w:val="single" w:sz="4" w:space="25" w:color="auto"/>
        </w:pBdr>
        <w:ind w:left="3261"/>
        <w:rPr>
          <w:sz w:val="22"/>
          <w:szCs w:val="22"/>
        </w:rPr>
      </w:pPr>
      <w:r w:rsidRPr="006D0EFB">
        <w:rPr>
          <w:noProof/>
          <w:sz w:val="22"/>
          <w:szCs w:val="22"/>
        </w:rPr>
        <w:t>Spittal</w:t>
      </w:r>
    </w:p>
    <w:p w14:paraId="0978A4B4" w14:textId="77777777" w:rsidR="008C706C" w:rsidRPr="006D0EFB" w:rsidRDefault="008C706C" w:rsidP="0025402D">
      <w:pPr>
        <w:pStyle w:val="coverLicenceHolder"/>
        <w:pBdr>
          <w:top w:val="single" w:sz="4" w:space="25" w:color="auto"/>
        </w:pBdr>
        <w:ind w:left="3261"/>
        <w:rPr>
          <w:sz w:val="22"/>
          <w:szCs w:val="22"/>
        </w:rPr>
      </w:pPr>
      <w:r w:rsidRPr="006D0EFB">
        <w:rPr>
          <w:noProof/>
          <w:sz w:val="22"/>
          <w:szCs w:val="22"/>
        </w:rPr>
        <w:t>Haverfordwest</w:t>
      </w:r>
    </w:p>
    <w:p w14:paraId="7453449C" w14:textId="77777777" w:rsidR="008C706C" w:rsidRPr="006D0EFB" w:rsidRDefault="008C706C" w:rsidP="0025402D">
      <w:pPr>
        <w:pStyle w:val="coverLicenceHolder"/>
        <w:pBdr>
          <w:top w:val="single" w:sz="4" w:space="25" w:color="auto"/>
        </w:pBdr>
        <w:ind w:left="3261"/>
        <w:rPr>
          <w:sz w:val="22"/>
          <w:szCs w:val="22"/>
        </w:rPr>
      </w:pPr>
      <w:r w:rsidRPr="006D0EFB">
        <w:rPr>
          <w:noProof/>
          <w:sz w:val="22"/>
          <w:szCs w:val="22"/>
        </w:rPr>
        <w:t>SA62 5QH</w:t>
      </w:r>
    </w:p>
    <w:p w14:paraId="397C0FDB" w14:textId="77777777" w:rsidR="008C706C" w:rsidRPr="006D0EFB" w:rsidRDefault="008C706C" w:rsidP="0025402D">
      <w:pPr>
        <w:pStyle w:val="coverLicenceHolder"/>
        <w:pBdr>
          <w:top w:val="single" w:sz="4" w:space="25" w:color="auto"/>
        </w:pBdr>
        <w:ind w:left="3261"/>
        <w:rPr>
          <w:sz w:val="22"/>
          <w:szCs w:val="22"/>
        </w:rPr>
      </w:pPr>
    </w:p>
    <w:p w14:paraId="67790FB6" w14:textId="77777777" w:rsidR="008C706C" w:rsidRPr="006D0EFB" w:rsidRDefault="008C706C" w:rsidP="0025402D">
      <w:pPr>
        <w:pStyle w:val="coverLicenceHolder"/>
        <w:pBdr>
          <w:top w:val="single" w:sz="4" w:space="25" w:color="auto"/>
        </w:pBdr>
        <w:ind w:left="3261"/>
        <w:rPr>
          <w:rFonts w:cs="Arial"/>
          <w:sz w:val="22"/>
          <w:szCs w:val="22"/>
        </w:rPr>
      </w:pPr>
    </w:p>
    <w:p w14:paraId="2A5C9A13" w14:textId="77777777" w:rsidR="008C706C" w:rsidRPr="006D0EFB" w:rsidRDefault="008C706C" w:rsidP="0025402D">
      <w:pPr>
        <w:pStyle w:val="coverLicenceHolder"/>
        <w:pBdr>
          <w:top w:val="single" w:sz="4" w:space="25" w:color="auto"/>
        </w:pBdr>
        <w:spacing w:before="120" w:line="270" w:lineRule="exact"/>
        <w:ind w:left="3261"/>
        <w:rPr>
          <w:rFonts w:cs="Arial"/>
          <w:sz w:val="22"/>
          <w:szCs w:val="22"/>
        </w:rPr>
      </w:pPr>
      <w:r w:rsidRPr="006D0EFB">
        <w:rPr>
          <w:rFonts w:cs="Arial"/>
          <w:sz w:val="22"/>
          <w:szCs w:val="22"/>
        </w:rPr>
        <w:t>Variation number</w:t>
      </w:r>
    </w:p>
    <w:p w14:paraId="3D8FA664" w14:textId="53360769" w:rsidR="008C706C" w:rsidRPr="006D0EFB" w:rsidRDefault="008C706C" w:rsidP="0025402D">
      <w:pPr>
        <w:pStyle w:val="coverLicenceHolder"/>
        <w:pBdr>
          <w:top w:val="single" w:sz="4" w:space="25" w:color="auto"/>
        </w:pBdr>
        <w:spacing w:before="120" w:line="270" w:lineRule="exact"/>
        <w:ind w:left="3261"/>
        <w:rPr>
          <w:rFonts w:cs="Arial"/>
          <w:sz w:val="22"/>
          <w:szCs w:val="22"/>
        </w:rPr>
      </w:pPr>
      <w:r w:rsidRPr="006D0EFB">
        <w:rPr>
          <w:rFonts w:cs="Arial"/>
          <w:noProof/>
          <w:sz w:val="22"/>
          <w:szCs w:val="22"/>
        </w:rPr>
        <w:t>PAN-0</w:t>
      </w:r>
      <w:r w:rsidR="00597F34">
        <w:rPr>
          <w:rFonts w:cs="Arial"/>
          <w:noProof/>
          <w:sz w:val="22"/>
          <w:szCs w:val="22"/>
        </w:rPr>
        <w:t>27</w:t>
      </w:r>
      <w:r w:rsidR="00D02119">
        <w:rPr>
          <w:rFonts w:cs="Arial"/>
          <w:noProof/>
          <w:sz w:val="22"/>
          <w:szCs w:val="22"/>
        </w:rPr>
        <w:t>509</w:t>
      </w:r>
    </w:p>
    <w:p w14:paraId="4AEF1BDA" w14:textId="77777777" w:rsidR="008C706C" w:rsidRPr="00597F34" w:rsidRDefault="008C706C" w:rsidP="0025402D">
      <w:pPr>
        <w:pStyle w:val="coverAuthNos"/>
        <w:spacing w:before="480"/>
        <w:ind w:left="3261"/>
        <w:rPr>
          <w:rFonts w:cs="Arial"/>
          <w:color w:val="auto"/>
          <w:sz w:val="22"/>
          <w:szCs w:val="22"/>
        </w:rPr>
      </w:pPr>
      <w:r w:rsidRPr="00597F34">
        <w:rPr>
          <w:rFonts w:cs="Arial"/>
          <w:color w:val="auto"/>
          <w:sz w:val="22"/>
          <w:szCs w:val="22"/>
        </w:rPr>
        <w:t>Permit number</w:t>
      </w:r>
    </w:p>
    <w:p w14:paraId="520C45A6" w14:textId="77777777" w:rsidR="008C706C" w:rsidRPr="00597F34" w:rsidRDefault="008C706C" w:rsidP="0025402D">
      <w:pPr>
        <w:pStyle w:val="coverAuthNos"/>
        <w:ind w:left="3261"/>
        <w:rPr>
          <w:rFonts w:cs="Arial"/>
          <w:color w:val="auto"/>
          <w:sz w:val="22"/>
          <w:szCs w:val="22"/>
        </w:rPr>
      </w:pPr>
      <w:r w:rsidRPr="00597F34">
        <w:rPr>
          <w:rFonts w:cs="Arial"/>
          <w:noProof/>
          <w:color w:val="auto"/>
          <w:sz w:val="22"/>
          <w:szCs w:val="22"/>
        </w:rPr>
        <w:t>BG0016901</w:t>
      </w:r>
    </w:p>
    <w:p w14:paraId="3BD8C7C6" w14:textId="77777777" w:rsidR="008C706C" w:rsidRPr="00597F34" w:rsidRDefault="008C706C" w:rsidP="00837B7B">
      <w:pPr>
        <w:pStyle w:val="coverAuthNos"/>
        <w:ind w:left="0"/>
        <w:jc w:val="center"/>
        <w:rPr>
          <w:rFonts w:cs="Arial"/>
          <w:color w:val="auto"/>
        </w:rPr>
      </w:pPr>
    </w:p>
    <w:p w14:paraId="386B6F9F" w14:textId="77777777" w:rsidR="008C706C" w:rsidRPr="00597F34" w:rsidRDefault="008C706C" w:rsidP="00837B7B">
      <w:pPr>
        <w:pStyle w:val="coverAuthNos"/>
        <w:ind w:left="0"/>
        <w:jc w:val="center"/>
        <w:rPr>
          <w:rFonts w:cs="Arial"/>
        </w:rPr>
      </w:pPr>
    </w:p>
    <w:p w14:paraId="0CA5E7BA" w14:textId="77777777" w:rsidR="008C706C" w:rsidRPr="006D0EFB" w:rsidRDefault="008C706C" w:rsidP="009A36B5">
      <w:pPr>
        <w:pStyle w:val="coverAuthNos"/>
        <w:spacing w:line="240" w:lineRule="auto"/>
        <w:ind w:left="0"/>
        <w:jc w:val="center"/>
        <w:rPr>
          <w:b/>
          <w:color w:val="auto"/>
          <w:sz w:val="36"/>
          <w:szCs w:val="36"/>
        </w:rPr>
      </w:pPr>
      <w:r w:rsidRPr="008F36B8">
        <w:rPr>
          <w:b/>
          <w:color w:val="FF0000"/>
          <w:sz w:val="36"/>
          <w:szCs w:val="36"/>
        </w:rPr>
        <w:br w:type="page"/>
      </w:r>
      <w:r w:rsidRPr="006D0EFB">
        <w:rPr>
          <w:b/>
          <w:noProof/>
          <w:color w:val="auto"/>
          <w:sz w:val="36"/>
          <w:szCs w:val="36"/>
        </w:rPr>
        <w:lastRenderedPageBreak/>
        <w:t>Spittal Wastewater Treatment Works</w:t>
      </w:r>
    </w:p>
    <w:p w14:paraId="53B7908D" w14:textId="77777777" w:rsidR="008C706C" w:rsidRPr="006D0EFB" w:rsidRDefault="008C706C" w:rsidP="003370AB">
      <w:pPr>
        <w:pStyle w:val="Heading1nonum"/>
        <w:spacing w:before="80" w:after="0" w:line="240" w:lineRule="auto"/>
        <w:jc w:val="center"/>
        <w:rPr>
          <w:szCs w:val="36"/>
        </w:rPr>
      </w:pPr>
      <w:r w:rsidRPr="006D0EFB">
        <w:rPr>
          <w:szCs w:val="36"/>
        </w:rPr>
        <w:t xml:space="preserve">Permit number </w:t>
      </w:r>
      <w:r w:rsidRPr="006D0EFB">
        <w:rPr>
          <w:noProof/>
          <w:szCs w:val="36"/>
        </w:rPr>
        <w:t>BG0016901</w:t>
      </w:r>
    </w:p>
    <w:p w14:paraId="44316416" w14:textId="77777777" w:rsidR="008C706C" w:rsidRPr="006D0EFB" w:rsidRDefault="008C706C" w:rsidP="003370AB">
      <w:pPr>
        <w:pStyle w:val="Heading1nonum"/>
      </w:pPr>
      <w:r w:rsidRPr="006D0EFB">
        <w:t>Introductory note</w:t>
      </w:r>
    </w:p>
    <w:p w14:paraId="35D98B4A" w14:textId="77777777" w:rsidR="008C706C" w:rsidRPr="008F36B8" w:rsidRDefault="008C706C" w:rsidP="003370AB">
      <w:pPr>
        <w:pStyle w:val="Heading2a"/>
        <w:spacing w:before="120"/>
        <w:rPr>
          <w:i w:val="0"/>
        </w:rPr>
      </w:pPr>
      <w:r w:rsidRPr="008F36B8">
        <w:rPr>
          <w:i w:val="0"/>
        </w:rPr>
        <w:t>This introductory note does not form a part of the notice.</w:t>
      </w:r>
    </w:p>
    <w:p w14:paraId="75C173EA" w14:textId="77777777" w:rsidR="008C706C" w:rsidRPr="008F36B8" w:rsidRDefault="008C706C" w:rsidP="00167FFA">
      <w:pPr>
        <w:tabs>
          <w:tab w:val="left" w:pos="-720"/>
          <w:tab w:val="left" w:pos="0"/>
          <w:tab w:val="left" w:pos="972"/>
        </w:tabs>
        <w:spacing w:line="270" w:lineRule="exact"/>
        <w:rPr>
          <w:rFonts w:ascii="Arial" w:hAnsi="Arial" w:cs="Arial"/>
          <w:color w:val="000000"/>
        </w:rPr>
      </w:pPr>
    </w:p>
    <w:p w14:paraId="601AF4E9" w14:textId="77777777" w:rsidR="002622E0" w:rsidRPr="00D04355" w:rsidRDefault="002622E0" w:rsidP="002622E0">
      <w:pPr>
        <w:spacing w:line="270" w:lineRule="exact"/>
        <w:rPr>
          <w:rStyle w:val="Pink"/>
          <w:rFonts w:ascii="Arial" w:hAnsi="Arial" w:cs="Arial"/>
          <w:color w:val="auto"/>
          <w:sz w:val="22"/>
          <w:szCs w:val="22"/>
        </w:rPr>
      </w:pPr>
      <w:r w:rsidRPr="00D04355">
        <w:rPr>
          <w:rStyle w:val="Pink"/>
          <w:rFonts w:ascii="Arial" w:hAnsi="Arial" w:cs="Arial"/>
          <w:color w:val="auto"/>
          <w:sz w:val="22"/>
          <w:szCs w:val="22"/>
        </w:rPr>
        <w:t>The following notice gives notice of the variation and consolidation of an environmental permit.</w:t>
      </w:r>
    </w:p>
    <w:p w14:paraId="05328170" w14:textId="77777777" w:rsidR="002622E0" w:rsidRPr="00D04355" w:rsidRDefault="002622E0" w:rsidP="002622E0">
      <w:pPr>
        <w:spacing w:line="270" w:lineRule="exact"/>
        <w:rPr>
          <w:rStyle w:val="Pink"/>
          <w:rFonts w:ascii="Arial" w:hAnsi="Arial" w:cs="Arial"/>
          <w:color w:val="auto"/>
          <w:sz w:val="22"/>
          <w:szCs w:val="22"/>
        </w:rPr>
      </w:pPr>
    </w:p>
    <w:p w14:paraId="7D9C63A6" w14:textId="77777777" w:rsidR="002622E0" w:rsidRDefault="002622E0" w:rsidP="002622E0">
      <w:pPr>
        <w:spacing w:line="270" w:lineRule="exact"/>
        <w:rPr>
          <w:rStyle w:val="Pink"/>
          <w:rFonts w:ascii="Arial" w:hAnsi="Arial" w:cs="Arial"/>
          <w:color w:val="auto"/>
          <w:sz w:val="22"/>
          <w:szCs w:val="22"/>
        </w:rPr>
      </w:pPr>
      <w:r w:rsidRPr="00D04355">
        <w:rPr>
          <w:rStyle w:val="Pink"/>
          <w:rFonts w:ascii="Arial" w:hAnsi="Arial" w:cs="Arial"/>
          <w:color w:val="auto"/>
          <w:sz w:val="22"/>
          <w:szCs w:val="22"/>
        </w:rPr>
        <w:t>The permit has been varied to include the addition of iron limits.</w:t>
      </w:r>
    </w:p>
    <w:p w14:paraId="73A7DFD2" w14:textId="77777777" w:rsidR="002622E0" w:rsidRDefault="002622E0" w:rsidP="002622E0">
      <w:pPr>
        <w:spacing w:line="270" w:lineRule="exact"/>
        <w:rPr>
          <w:rStyle w:val="Pink"/>
          <w:rFonts w:ascii="Arial" w:hAnsi="Arial" w:cs="Arial"/>
          <w:color w:val="auto"/>
          <w:sz w:val="22"/>
          <w:szCs w:val="22"/>
        </w:rPr>
      </w:pPr>
    </w:p>
    <w:p w14:paraId="0A4279B2" w14:textId="77777777" w:rsidR="002622E0" w:rsidRPr="008F36B8" w:rsidRDefault="002622E0" w:rsidP="002622E0">
      <w:pPr>
        <w:pStyle w:val="Draftingnote"/>
        <w:spacing w:before="0"/>
        <w:rPr>
          <w:rFonts w:cs="Arial"/>
          <w:i w:val="0"/>
          <w:color w:val="000000"/>
          <w:sz w:val="22"/>
          <w:szCs w:val="22"/>
        </w:rPr>
      </w:pPr>
      <w:r w:rsidRPr="008F36B8">
        <w:rPr>
          <w:rFonts w:cs="Arial"/>
          <w:i w:val="0"/>
          <w:color w:val="000000"/>
          <w:sz w:val="22"/>
          <w:szCs w:val="22"/>
        </w:rPr>
        <w:t>The schedules specify the changes made to the permit.</w:t>
      </w:r>
    </w:p>
    <w:p w14:paraId="334365A0" w14:textId="77777777" w:rsidR="002622E0" w:rsidRPr="008F36B8" w:rsidRDefault="002622E0" w:rsidP="002622E0">
      <w:pPr>
        <w:pStyle w:val="Draftingnote"/>
        <w:spacing w:before="0"/>
        <w:rPr>
          <w:rFonts w:cs="Arial"/>
          <w:i w:val="0"/>
          <w:color w:val="000000"/>
          <w:sz w:val="22"/>
          <w:szCs w:val="22"/>
        </w:rPr>
      </w:pPr>
    </w:p>
    <w:p w14:paraId="3B9E7B4D" w14:textId="77777777" w:rsidR="002622E0" w:rsidRPr="008F36B8" w:rsidRDefault="002622E0" w:rsidP="002622E0">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 It is not backdated before 6</w:t>
      </w:r>
      <w:r w:rsidRPr="00D16230">
        <w:rPr>
          <w:sz w:val="22"/>
          <w:szCs w:val="22"/>
          <w:vertAlign w:val="superscript"/>
        </w:rPr>
        <w:t>th</w:t>
      </w:r>
      <w:r>
        <w:rPr>
          <w:sz w:val="22"/>
          <w:szCs w:val="22"/>
        </w:rPr>
        <w:t xml:space="preserve"> </w:t>
      </w:r>
      <w:r w:rsidRPr="008F36B8">
        <w:rPr>
          <w:sz w:val="22"/>
          <w:szCs w:val="22"/>
        </w:rPr>
        <w:t>April 2010.</w:t>
      </w:r>
    </w:p>
    <w:p w14:paraId="3E2E240B" w14:textId="77777777" w:rsidR="00395D09" w:rsidRPr="00E82E13" w:rsidRDefault="00395D09" w:rsidP="00457B80">
      <w:pPr>
        <w:spacing w:line="270" w:lineRule="exact"/>
        <w:rPr>
          <w:rStyle w:val="Pink"/>
          <w:rFonts w:ascii="Arial" w:hAnsi="Arial" w:cs="Arial"/>
          <w:color w:val="auto"/>
          <w:sz w:val="22"/>
          <w:szCs w:val="22"/>
        </w:rPr>
      </w:pPr>
    </w:p>
    <w:p w14:paraId="3B4E7988" w14:textId="77777777" w:rsidR="000F0DE1" w:rsidRDefault="000F0DE1" w:rsidP="00167FFA">
      <w:pPr>
        <w:pStyle w:val="BodyText2"/>
        <w:spacing w:line="270" w:lineRule="exact"/>
        <w:jc w:val="left"/>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0F0DE1" w:rsidRPr="008F36B8" w14:paraId="154B198D" w14:textId="77777777" w:rsidTr="00CC3625">
        <w:trPr>
          <w:cantSplit/>
        </w:trPr>
        <w:tc>
          <w:tcPr>
            <w:tcW w:w="8046" w:type="dxa"/>
            <w:gridSpan w:val="3"/>
            <w:tcBorders>
              <w:top w:val="nil"/>
              <w:left w:val="nil"/>
              <w:right w:val="nil"/>
            </w:tcBorders>
            <w:shd w:val="clear" w:color="auto" w:fill="000000"/>
          </w:tcPr>
          <w:p w14:paraId="257BB13C" w14:textId="610B2BFB" w:rsidR="000F0DE1" w:rsidRPr="008F36B8" w:rsidRDefault="000F0DE1" w:rsidP="00CC3625">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w:t>
            </w:r>
          </w:p>
        </w:tc>
      </w:tr>
      <w:tr w:rsidR="000F0DE1" w:rsidRPr="008F36B8" w14:paraId="17512A09" w14:textId="77777777" w:rsidTr="00CC3625">
        <w:tc>
          <w:tcPr>
            <w:tcW w:w="2660" w:type="dxa"/>
            <w:tcBorders>
              <w:left w:val="nil"/>
              <w:right w:val="nil"/>
            </w:tcBorders>
          </w:tcPr>
          <w:p w14:paraId="7D1FE606" w14:textId="77777777" w:rsidR="000F0DE1" w:rsidRPr="008F36B8" w:rsidRDefault="000F0DE1" w:rsidP="00CC3625">
            <w:pPr>
              <w:pStyle w:val="Tablehead"/>
              <w:spacing w:before="40" w:after="40" w:line="270" w:lineRule="exact"/>
              <w:rPr>
                <w:rFonts w:ascii="Arial" w:hAnsi="Arial" w:cs="Arial"/>
                <w:sz w:val="22"/>
                <w:szCs w:val="22"/>
              </w:rPr>
            </w:pPr>
            <w:r w:rsidRPr="008F36B8">
              <w:rPr>
                <w:rFonts w:ascii="Arial" w:hAnsi="Arial" w:cs="Arial"/>
                <w:sz w:val="22"/>
                <w:szCs w:val="22"/>
              </w:rPr>
              <w:t>Description</w:t>
            </w:r>
          </w:p>
        </w:tc>
        <w:tc>
          <w:tcPr>
            <w:tcW w:w="1593" w:type="dxa"/>
            <w:tcBorders>
              <w:left w:val="nil"/>
              <w:right w:val="nil"/>
            </w:tcBorders>
          </w:tcPr>
          <w:p w14:paraId="4BC87009" w14:textId="77777777" w:rsidR="000F0DE1" w:rsidRPr="008F36B8" w:rsidRDefault="000F0DE1" w:rsidP="00CC3625">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637EECD9" w14:textId="77777777" w:rsidR="000F0DE1" w:rsidRPr="008F36B8" w:rsidRDefault="000F0DE1" w:rsidP="00CC3625">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ED2AE2" w:rsidRPr="008F36B8" w14:paraId="6592BFC3" w14:textId="77777777" w:rsidTr="00ED2AE2">
        <w:trPr>
          <w:trHeight w:val="108"/>
        </w:trPr>
        <w:tc>
          <w:tcPr>
            <w:tcW w:w="2660" w:type="dxa"/>
            <w:vMerge w:val="restart"/>
            <w:tcBorders>
              <w:left w:val="nil"/>
              <w:right w:val="nil"/>
            </w:tcBorders>
          </w:tcPr>
          <w:p w14:paraId="1FC64FA6" w14:textId="77777777" w:rsidR="00ED2AE2" w:rsidRPr="00F20C4D" w:rsidRDefault="00ED2AE2" w:rsidP="00CC3625">
            <w:pPr>
              <w:pStyle w:val="Tablebody"/>
              <w:spacing w:before="40" w:after="40" w:line="270" w:lineRule="exact"/>
              <w:rPr>
                <w:rFonts w:ascii="Arial" w:hAnsi="Arial" w:cs="Arial"/>
                <w:color w:val="auto"/>
                <w:sz w:val="22"/>
                <w:szCs w:val="22"/>
              </w:rPr>
            </w:pPr>
            <w:r w:rsidRPr="00F20C4D">
              <w:rPr>
                <w:rFonts w:ascii="Arial" w:hAnsi="Arial" w:cs="Arial"/>
                <w:color w:val="auto"/>
                <w:sz w:val="22"/>
                <w:szCs w:val="22"/>
              </w:rPr>
              <w:t xml:space="preserve">Regulator-initiated variation </w:t>
            </w:r>
            <w:r w:rsidRPr="00F20C4D">
              <w:rPr>
                <w:rFonts w:ascii="Arial" w:hAnsi="Arial" w:cs="Arial"/>
                <w:noProof/>
                <w:color w:val="auto"/>
                <w:sz w:val="22"/>
                <w:szCs w:val="22"/>
              </w:rPr>
              <w:t>PAN-009513</w:t>
            </w:r>
          </w:p>
        </w:tc>
        <w:tc>
          <w:tcPr>
            <w:tcW w:w="1593" w:type="dxa"/>
            <w:tcBorders>
              <w:left w:val="nil"/>
              <w:right w:val="nil"/>
            </w:tcBorders>
          </w:tcPr>
          <w:p w14:paraId="15EA4582" w14:textId="77777777" w:rsidR="00ED2AE2" w:rsidRPr="007F7130" w:rsidRDefault="00ED2AE2" w:rsidP="00CC3625">
            <w:pPr>
              <w:pStyle w:val="Tablebody"/>
              <w:spacing w:before="40" w:after="40" w:line="270" w:lineRule="exact"/>
              <w:rPr>
                <w:rFonts w:ascii="Arial" w:hAnsi="Arial" w:cs="Arial"/>
                <w:color w:val="auto"/>
                <w:sz w:val="22"/>
                <w:szCs w:val="22"/>
              </w:rPr>
            </w:pPr>
            <w:r w:rsidRPr="007F7130">
              <w:rPr>
                <w:rFonts w:ascii="Arial" w:hAnsi="Arial" w:cs="Arial"/>
                <w:color w:val="auto"/>
                <w:sz w:val="22"/>
                <w:szCs w:val="22"/>
              </w:rPr>
              <w:t>01/01/2020</w:t>
            </w:r>
          </w:p>
        </w:tc>
        <w:tc>
          <w:tcPr>
            <w:tcW w:w="3793" w:type="dxa"/>
            <w:tcBorders>
              <w:left w:val="nil"/>
              <w:right w:val="nil"/>
            </w:tcBorders>
          </w:tcPr>
          <w:p w14:paraId="57795A87" w14:textId="6A622FEE" w:rsidR="00ED2AE2" w:rsidRPr="007F7130" w:rsidRDefault="00ED2AE2" w:rsidP="00CC3625">
            <w:pPr>
              <w:pStyle w:val="Tablebody"/>
              <w:spacing w:before="40" w:after="40" w:line="270" w:lineRule="exact"/>
              <w:rPr>
                <w:rFonts w:ascii="Arial" w:hAnsi="Arial" w:cs="Arial"/>
                <w:color w:val="auto"/>
                <w:sz w:val="22"/>
                <w:szCs w:val="22"/>
              </w:rPr>
            </w:pPr>
            <w:r w:rsidRPr="007F7130">
              <w:rPr>
                <w:rFonts w:ascii="Arial" w:hAnsi="Arial" w:cs="Arial"/>
                <w:color w:val="auto"/>
                <w:sz w:val="22"/>
                <w:szCs w:val="22"/>
              </w:rPr>
              <w:t>AMP6 programme EDM variation.</w:t>
            </w:r>
          </w:p>
        </w:tc>
      </w:tr>
      <w:tr w:rsidR="00ED2AE2" w:rsidRPr="008F36B8" w14:paraId="50520EFA" w14:textId="77777777" w:rsidTr="007F7130">
        <w:trPr>
          <w:trHeight w:val="1161"/>
        </w:trPr>
        <w:tc>
          <w:tcPr>
            <w:tcW w:w="2660" w:type="dxa"/>
            <w:vMerge/>
            <w:tcBorders>
              <w:left w:val="nil"/>
              <w:right w:val="nil"/>
            </w:tcBorders>
          </w:tcPr>
          <w:p w14:paraId="5FC97B6D" w14:textId="77777777" w:rsidR="00ED2AE2" w:rsidRPr="00F20C4D" w:rsidRDefault="00ED2AE2" w:rsidP="00CC3625">
            <w:pPr>
              <w:pStyle w:val="Tablebody"/>
              <w:spacing w:before="40" w:after="40" w:line="270" w:lineRule="exact"/>
              <w:rPr>
                <w:rFonts w:ascii="Arial" w:hAnsi="Arial" w:cs="Arial"/>
                <w:color w:val="auto"/>
                <w:sz w:val="22"/>
                <w:szCs w:val="22"/>
              </w:rPr>
            </w:pPr>
          </w:p>
        </w:tc>
        <w:tc>
          <w:tcPr>
            <w:tcW w:w="1593" w:type="dxa"/>
            <w:tcBorders>
              <w:left w:val="nil"/>
              <w:right w:val="nil"/>
            </w:tcBorders>
          </w:tcPr>
          <w:p w14:paraId="4F90EEC5" w14:textId="4D272A8F" w:rsidR="00ED2AE2" w:rsidRPr="007F7130" w:rsidRDefault="00ED2AE2" w:rsidP="00CC3625">
            <w:pPr>
              <w:pStyle w:val="Tablebody"/>
              <w:spacing w:before="40" w:after="40" w:line="270" w:lineRule="exact"/>
              <w:rPr>
                <w:rFonts w:ascii="Arial" w:hAnsi="Arial" w:cs="Arial"/>
                <w:color w:val="auto"/>
                <w:sz w:val="22"/>
                <w:szCs w:val="22"/>
              </w:rPr>
            </w:pPr>
            <w:r w:rsidRPr="007F7130">
              <w:rPr>
                <w:rFonts w:ascii="Arial" w:hAnsi="Arial" w:cs="Arial"/>
                <w:color w:val="auto"/>
                <w:sz w:val="22"/>
                <w:szCs w:val="22"/>
              </w:rPr>
              <w:t>03/10/2022</w:t>
            </w:r>
          </w:p>
        </w:tc>
        <w:tc>
          <w:tcPr>
            <w:tcW w:w="3793" w:type="dxa"/>
            <w:tcBorders>
              <w:left w:val="nil"/>
              <w:right w:val="nil"/>
            </w:tcBorders>
          </w:tcPr>
          <w:p w14:paraId="0624E42C" w14:textId="11C60586" w:rsidR="00ED2AE2" w:rsidRPr="007F7130" w:rsidRDefault="00ED2AE2" w:rsidP="00CC3625">
            <w:pPr>
              <w:pStyle w:val="Tablebody"/>
              <w:spacing w:before="40" w:after="40" w:line="270" w:lineRule="exact"/>
              <w:rPr>
                <w:rFonts w:ascii="Arial" w:hAnsi="Arial" w:cs="Arial"/>
                <w:color w:val="auto"/>
                <w:sz w:val="22"/>
                <w:szCs w:val="22"/>
              </w:rPr>
            </w:pPr>
            <w:r w:rsidRPr="007F7130">
              <w:rPr>
                <w:rFonts w:ascii="Arial" w:hAnsi="Arial" w:cs="Arial"/>
                <w:color w:val="auto"/>
                <w:sz w:val="22"/>
                <w:szCs w:val="22"/>
              </w:rPr>
              <w:t>Variation of permit initiated under PR19 review programme to incorporate improvements to be delivered under AMP7</w:t>
            </w:r>
            <w:r w:rsidR="008576EF">
              <w:rPr>
                <w:rFonts w:ascii="Arial" w:hAnsi="Arial" w:cs="Arial"/>
                <w:color w:val="auto"/>
                <w:sz w:val="22"/>
                <w:szCs w:val="22"/>
              </w:rPr>
              <w:t>.</w:t>
            </w:r>
          </w:p>
        </w:tc>
      </w:tr>
      <w:tr w:rsidR="00ED2AE2" w:rsidRPr="008F36B8" w14:paraId="22BDAF27" w14:textId="77777777" w:rsidTr="00CC3625">
        <w:trPr>
          <w:trHeight w:val="365"/>
        </w:trPr>
        <w:tc>
          <w:tcPr>
            <w:tcW w:w="2660" w:type="dxa"/>
            <w:vMerge/>
            <w:tcBorders>
              <w:left w:val="nil"/>
              <w:right w:val="nil"/>
            </w:tcBorders>
          </w:tcPr>
          <w:p w14:paraId="49D38A0F" w14:textId="77777777" w:rsidR="00ED2AE2" w:rsidRDefault="00ED2AE2" w:rsidP="00CC3625">
            <w:pPr>
              <w:pStyle w:val="Tablebody"/>
              <w:spacing w:before="40" w:after="40" w:line="270" w:lineRule="exact"/>
              <w:rPr>
                <w:rFonts w:ascii="Arial" w:hAnsi="Arial" w:cs="Arial"/>
                <w:color w:val="auto"/>
                <w:sz w:val="22"/>
                <w:szCs w:val="22"/>
              </w:rPr>
            </w:pPr>
          </w:p>
        </w:tc>
        <w:tc>
          <w:tcPr>
            <w:tcW w:w="1593" w:type="dxa"/>
            <w:tcBorders>
              <w:left w:val="nil"/>
              <w:right w:val="nil"/>
            </w:tcBorders>
          </w:tcPr>
          <w:p w14:paraId="536442B5" w14:textId="77777777" w:rsidR="00ED2AE2" w:rsidRPr="007F7130" w:rsidRDefault="00ED2AE2" w:rsidP="00CC3625">
            <w:pPr>
              <w:pStyle w:val="Tablebody"/>
              <w:spacing w:before="40" w:after="40" w:line="270" w:lineRule="exact"/>
              <w:rPr>
                <w:rFonts w:ascii="Arial" w:hAnsi="Arial" w:cs="Arial"/>
                <w:color w:val="auto"/>
                <w:sz w:val="22"/>
                <w:szCs w:val="22"/>
              </w:rPr>
            </w:pPr>
            <w:r w:rsidRPr="007F7130">
              <w:rPr>
                <w:rFonts w:ascii="Arial" w:hAnsi="Arial" w:cs="Arial"/>
                <w:color w:val="auto"/>
                <w:sz w:val="22"/>
                <w:szCs w:val="22"/>
              </w:rPr>
              <w:t>16/05/2023</w:t>
            </w:r>
          </w:p>
        </w:tc>
        <w:tc>
          <w:tcPr>
            <w:tcW w:w="3793" w:type="dxa"/>
            <w:tcBorders>
              <w:left w:val="nil"/>
              <w:right w:val="nil"/>
            </w:tcBorders>
          </w:tcPr>
          <w:p w14:paraId="1FB6D58B" w14:textId="24BA1E8F" w:rsidR="00ED2AE2" w:rsidRDefault="00ED2AE2" w:rsidP="00CC3625">
            <w:pPr>
              <w:pStyle w:val="Tablebody"/>
              <w:spacing w:before="40" w:after="40" w:line="270" w:lineRule="exact"/>
              <w:rPr>
                <w:rFonts w:ascii="Arial" w:hAnsi="Arial" w:cs="Arial"/>
                <w:color w:val="auto"/>
                <w:sz w:val="22"/>
                <w:szCs w:val="22"/>
              </w:rPr>
            </w:pPr>
            <w:r w:rsidRPr="007F7130">
              <w:rPr>
                <w:rFonts w:ascii="Arial" w:hAnsi="Arial" w:cs="Arial"/>
                <w:color w:val="auto"/>
                <w:sz w:val="22"/>
                <w:szCs w:val="22"/>
              </w:rPr>
              <w:t>A Total Phosphorous limit has been added</w:t>
            </w:r>
            <w:r w:rsidR="00521DB7" w:rsidRPr="007F7130">
              <w:rPr>
                <w:rFonts w:ascii="Arial" w:hAnsi="Arial" w:cs="Arial"/>
                <w:color w:val="auto"/>
                <w:sz w:val="22"/>
                <w:szCs w:val="22"/>
              </w:rPr>
              <w:t>, effective from 31/03/2025.</w:t>
            </w:r>
          </w:p>
          <w:p w14:paraId="485FEAC0" w14:textId="256C2061" w:rsidR="008576EF" w:rsidRPr="007F7130" w:rsidRDefault="008576EF" w:rsidP="00CC3625">
            <w:pPr>
              <w:pStyle w:val="Tablebody"/>
              <w:spacing w:before="40" w:after="40" w:line="270" w:lineRule="exact"/>
              <w:rPr>
                <w:rFonts w:ascii="Arial" w:hAnsi="Arial" w:cs="Arial"/>
                <w:color w:val="auto"/>
                <w:sz w:val="22"/>
                <w:szCs w:val="22"/>
              </w:rPr>
            </w:pPr>
            <w:r w:rsidRPr="008576EF">
              <w:rPr>
                <w:rFonts w:ascii="Arial" w:hAnsi="Arial" w:cs="Arial"/>
                <w:color w:val="auto"/>
                <w:sz w:val="22"/>
                <w:szCs w:val="22"/>
              </w:rPr>
              <w:t>The BOD, Suspended Solids</w:t>
            </w:r>
            <w:r w:rsidR="00BC033C">
              <w:rPr>
                <w:rFonts w:ascii="Arial" w:hAnsi="Arial" w:cs="Arial"/>
                <w:color w:val="auto"/>
                <w:sz w:val="22"/>
                <w:szCs w:val="22"/>
              </w:rPr>
              <w:t xml:space="preserve"> and </w:t>
            </w:r>
            <w:r w:rsidRPr="008576EF">
              <w:rPr>
                <w:rFonts w:ascii="Arial" w:hAnsi="Arial" w:cs="Arial"/>
                <w:color w:val="auto"/>
                <w:sz w:val="22"/>
                <w:szCs w:val="22"/>
              </w:rPr>
              <w:t xml:space="preserve">Ammonia limits </w:t>
            </w:r>
            <w:r w:rsidR="00BC033C">
              <w:rPr>
                <w:rFonts w:ascii="Arial" w:hAnsi="Arial" w:cs="Arial"/>
                <w:color w:val="auto"/>
                <w:sz w:val="22"/>
                <w:szCs w:val="22"/>
              </w:rPr>
              <w:t>will be reduced from 31/03/2025, with a further reduction from 31/03/2030</w:t>
            </w:r>
            <w:r w:rsidRPr="008576EF">
              <w:rPr>
                <w:rFonts w:ascii="Arial" w:hAnsi="Arial" w:cs="Arial"/>
                <w:color w:val="auto"/>
                <w:sz w:val="22"/>
                <w:szCs w:val="22"/>
              </w:rPr>
              <w:t>.</w:t>
            </w:r>
          </w:p>
        </w:tc>
      </w:tr>
      <w:tr w:rsidR="000F0DE1" w:rsidRPr="008F36B8" w14:paraId="1F4141C4" w14:textId="77777777" w:rsidTr="00CC3625">
        <w:tc>
          <w:tcPr>
            <w:tcW w:w="2660" w:type="dxa"/>
            <w:tcBorders>
              <w:left w:val="nil"/>
              <w:right w:val="nil"/>
            </w:tcBorders>
          </w:tcPr>
          <w:p w14:paraId="61F5381E" w14:textId="77777777" w:rsidR="000F0DE1" w:rsidRPr="008F36B8" w:rsidRDefault="000F0DE1" w:rsidP="00CC3625">
            <w:pPr>
              <w:pStyle w:val="Tablebody"/>
              <w:spacing w:before="40" w:after="40" w:line="270" w:lineRule="exact"/>
              <w:rPr>
                <w:rFonts w:ascii="Arial" w:hAnsi="Arial" w:cs="Arial"/>
                <w:sz w:val="22"/>
                <w:szCs w:val="22"/>
              </w:rPr>
            </w:pPr>
            <w:r w:rsidRPr="008F36B8">
              <w:rPr>
                <w:rFonts w:ascii="Arial" w:hAnsi="Arial" w:cs="Arial"/>
                <w:color w:val="auto"/>
                <w:sz w:val="22"/>
                <w:szCs w:val="22"/>
              </w:rPr>
              <w:t xml:space="preserve">Variation determined </w:t>
            </w:r>
            <w:r w:rsidRPr="00FA0A48">
              <w:rPr>
                <w:rFonts w:ascii="Arial" w:hAnsi="Arial" w:cs="Arial"/>
                <w:noProof/>
                <w:color w:val="auto"/>
                <w:sz w:val="22"/>
                <w:szCs w:val="22"/>
              </w:rPr>
              <w:t>BG0016901</w:t>
            </w:r>
            <w:r w:rsidRPr="00FA0A48">
              <w:rPr>
                <w:rFonts w:ascii="Arial" w:hAnsi="Arial" w:cs="Arial"/>
                <w:color w:val="auto"/>
                <w:sz w:val="22"/>
                <w:szCs w:val="22"/>
              </w:rPr>
              <w:t xml:space="preserve"> </w:t>
            </w:r>
          </w:p>
        </w:tc>
        <w:tc>
          <w:tcPr>
            <w:tcW w:w="1593" w:type="dxa"/>
            <w:tcBorders>
              <w:left w:val="nil"/>
              <w:right w:val="nil"/>
            </w:tcBorders>
          </w:tcPr>
          <w:p w14:paraId="1776C5A5" w14:textId="5DD776C6" w:rsidR="000F0DE1" w:rsidRPr="008F36B8" w:rsidRDefault="009C489A" w:rsidP="00CC3625">
            <w:pPr>
              <w:pStyle w:val="Tablebody"/>
              <w:spacing w:before="40" w:after="40" w:line="270" w:lineRule="exact"/>
              <w:rPr>
                <w:rFonts w:ascii="Arial" w:hAnsi="Arial" w:cs="Arial"/>
                <w:color w:val="FF0000"/>
                <w:sz w:val="22"/>
                <w:szCs w:val="22"/>
              </w:rPr>
            </w:pPr>
            <w:r w:rsidRPr="009C489A">
              <w:rPr>
                <w:rFonts w:ascii="Arial" w:hAnsi="Arial" w:cs="Arial"/>
                <w:color w:val="auto"/>
                <w:sz w:val="22"/>
                <w:szCs w:val="22"/>
              </w:rPr>
              <w:t>03/06/2024</w:t>
            </w:r>
          </w:p>
        </w:tc>
        <w:tc>
          <w:tcPr>
            <w:tcW w:w="3793" w:type="dxa"/>
            <w:tcBorders>
              <w:left w:val="nil"/>
              <w:right w:val="nil"/>
            </w:tcBorders>
          </w:tcPr>
          <w:p w14:paraId="5FDC3315" w14:textId="325D7BB9" w:rsidR="007F301A" w:rsidRDefault="007F301A" w:rsidP="00CC3625">
            <w:pPr>
              <w:pStyle w:val="Tablebody"/>
              <w:spacing w:before="40" w:after="40" w:line="270" w:lineRule="exact"/>
              <w:rPr>
                <w:rFonts w:ascii="Arial" w:hAnsi="Arial" w:cs="Arial"/>
                <w:color w:val="auto"/>
                <w:sz w:val="22"/>
                <w:szCs w:val="22"/>
              </w:rPr>
            </w:pPr>
            <w:r>
              <w:rPr>
                <w:rFonts w:ascii="Arial" w:hAnsi="Arial" w:cs="Arial"/>
                <w:color w:val="auto"/>
                <w:sz w:val="24"/>
                <w:lang w:eastAsia="en-GB"/>
              </w:rPr>
              <w:t>C</w:t>
            </w:r>
            <w:r w:rsidRPr="00095ED0">
              <w:rPr>
                <w:rFonts w:ascii="Arial" w:hAnsi="Arial" w:cs="Arial"/>
                <w:color w:val="auto"/>
                <w:sz w:val="22"/>
                <w:szCs w:val="22"/>
              </w:rPr>
              <w:t>onsolidation of storm overflow discharge into permit BG0016901</w:t>
            </w:r>
            <w:r>
              <w:rPr>
                <w:rFonts w:ascii="Arial" w:hAnsi="Arial" w:cs="Arial"/>
                <w:color w:val="auto"/>
                <w:sz w:val="22"/>
                <w:szCs w:val="22"/>
              </w:rPr>
              <w:t>.</w:t>
            </w:r>
          </w:p>
          <w:p w14:paraId="42891040" w14:textId="0F76B5A1" w:rsidR="000F0DE1" w:rsidRPr="008F36B8" w:rsidRDefault="000F0DE1" w:rsidP="007F3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w:t>
            </w:r>
            <w:r w:rsidRPr="00F20C4D">
              <w:rPr>
                <w:rFonts w:ascii="Arial" w:hAnsi="Arial" w:cs="Arial"/>
                <w:color w:val="auto"/>
                <w:sz w:val="22"/>
                <w:szCs w:val="22"/>
              </w:rPr>
              <w:t>ued in modern condition format to Dŵr Cymru Cyfyngedig.</w:t>
            </w:r>
          </w:p>
        </w:tc>
      </w:tr>
      <w:tr w:rsidR="006B3811" w:rsidRPr="008F36B8" w14:paraId="2F91864B" w14:textId="77777777" w:rsidTr="00CC3625">
        <w:tc>
          <w:tcPr>
            <w:tcW w:w="2660" w:type="dxa"/>
            <w:tcBorders>
              <w:left w:val="nil"/>
              <w:right w:val="nil"/>
            </w:tcBorders>
          </w:tcPr>
          <w:p w14:paraId="4B588C5D" w14:textId="77777777" w:rsidR="006B3811" w:rsidRPr="00890D3F" w:rsidRDefault="006B3811" w:rsidP="006B3811">
            <w:pPr>
              <w:keepNext/>
              <w:keepLines/>
              <w:widowControl w:val="0"/>
              <w:spacing w:before="60" w:line="270" w:lineRule="exact"/>
              <w:outlineLvl w:val="2"/>
              <w:rPr>
                <w:rFonts w:ascii="Arial" w:hAnsi="Arial" w:cs="Arial"/>
                <w:sz w:val="22"/>
                <w:szCs w:val="22"/>
                <w:lang w:eastAsia="en-US"/>
              </w:rPr>
            </w:pPr>
            <w:r w:rsidRPr="00890D3F">
              <w:rPr>
                <w:rFonts w:ascii="Arial" w:hAnsi="Arial" w:cs="Arial"/>
                <w:sz w:val="22"/>
                <w:szCs w:val="22"/>
                <w:lang w:eastAsia="en-US"/>
              </w:rPr>
              <w:t>Application received</w:t>
            </w:r>
          </w:p>
          <w:p w14:paraId="39E1D4C9" w14:textId="0F6B6946" w:rsidR="006B3811" w:rsidRPr="008F36B8" w:rsidRDefault="006B3811" w:rsidP="006B3811">
            <w:pPr>
              <w:pStyle w:val="Tablebody"/>
              <w:spacing w:before="40" w:after="40" w:line="270" w:lineRule="exact"/>
              <w:rPr>
                <w:rFonts w:ascii="Arial" w:hAnsi="Arial" w:cs="Arial"/>
                <w:color w:val="auto"/>
                <w:sz w:val="22"/>
                <w:szCs w:val="22"/>
              </w:rPr>
            </w:pPr>
            <w:r w:rsidRPr="00890D3F">
              <w:rPr>
                <w:rFonts w:ascii="Arial" w:hAnsi="Arial" w:cs="Arial"/>
                <w:color w:val="auto"/>
                <w:sz w:val="22"/>
                <w:szCs w:val="22"/>
                <w:lang w:eastAsia="en-GB"/>
              </w:rPr>
              <w:t>PAN-02</w:t>
            </w:r>
            <w:r w:rsidR="00AB5FAC">
              <w:rPr>
                <w:rFonts w:ascii="Arial" w:hAnsi="Arial" w:cs="Arial"/>
                <w:color w:val="auto"/>
                <w:sz w:val="22"/>
                <w:szCs w:val="22"/>
                <w:lang w:eastAsia="en-GB"/>
              </w:rPr>
              <w:t>7509</w:t>
            </w:r>
          </w:p>
        </w:tc>
        <w:tc>
          <w:tcPr>
            <w:tcW w:w="1593" w:type="dxa"/>
            <w:tcBorders>
              <w:left w:val="nil"/>
              <w:right w:val="nil"/>
            </w:tcBorders>
          </w:tcPr>
          <w:p w14:paraId="27ACF42B" w14:textId="0627646F" w:rsidR="006B3811" w:rsidRPr="009C489A" w:rsidRDefault="009726F6" w:rsidP="006B3811">
            <w:pPr>
              <w:pStyle w:val="Tablebody"/>
              <w:spacing w:before="40" w:after="40" w:line="270" w:lineRule="exact"/>
              <w:rPr>
                <w:rFonts w:ascii="Arial" w:hAnsi="Arial" w:cs="Arial"/>
                <w:color w:val="auto"/>
                <w:sz w:val="22"/>
                <w:szCs w:val="22"/>
              </w:rPr>
            </w:pPr>
            <w:r>
              <w:rPr>
                <w:rFonts w:ascii="Arial" w:hAnsi="Arial" w:cs="Arial"/>
                <w:color w:val="auto"/>
                <w:sz w:val="22"/>
                <w:szCs w:val="22"/>
              </w:rPr>
              <w:t>20/11</w:t>
            </w:r>
            <w:r w:rsidR="006B3811">
              <w:rPr>
                <w:rFonts w:ascii="Arial" w:hAnsi="Arial" w:cs="Arial"/>
                <w:color w:val="auto"/>
                <w:sz w:val="22"/>
                <w:szCs w:val="22"/>
              </w:rPr>
              <w:t>/2024</w:t>
            </w:r>
          </w:p>
        </w:tc>
        <w:tc>
          <w:tcPr>
            <w:tcW w:w="3793" w:type="dxa"/>
            <w:tcBorders>
              <w:left w:val="nil"/>
              <w:right w:val="nil"/>
            </w:tcBorders>
          </w:tcPr>
          <w:p w14:paraId="311FE499" w14:textId="6915C8E5" w:rsidR="006B3811" w:rsidRPr="008F36B8" w:rsidRDefault="006B3811" w:rsidP="006B3811">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 initiated variation to include iron limits</w:t>
            </w:r>
          </w:p>
        </w:tc>
      </w:tr>
      <w:tr w:rsidR="006B3811" w:rsidRPr="008F36B8" w14:paraId="62576B13" w14:textId="77777777" w:rsidTr="00CC3625">
        <w:tc>
          <w:tcPr>
            <w:tcW w:w="2660" w:type="dxa"/>
            <w:tcBorders>
              <w:left w:val="nil"/>
              <w:right w:val="nil"/>
            </w:tcBorders>
          </w:tcPr>
          <w:p w14:paraId="0AAFB808" w14:textId="0B19D5A4" w:rsidR="006B3811" w:rsidRPr="00890D3F" w:rsidRDefault="006B3811" w:rsidP="006B3811">
            <w:pPr>
              <w:keepNext/>
              <w:keepLines/>
              <w:widowControl w:val="0"/>
              <w:spacing w:before="60" w:line="270" w:lineRule="exact"/>
              <w:outlineLvl w:val="2"/>
              <w:rPr>
                <w:rFonts w:ascii="Arial" w:hAnsi="Arial" w:cs="Arial"/>
                <w:sz w:val="22"/>
                <w:szCs w:val="22"/>
                <w:lang w:eastAsia="en-US"/>
              </w:rPr>
            </w:pPr>
            <w:r w:rsidRPr="00743779">
              <w:rPr>
                <w:rFonts w:ascii="Arial" w:hAnsi="Arial" w:cs="Arial"/>
                <w:sz w:val="22"/>
                <w:szCs w:val="22"/>
              </w:rPr>
              <w:t xml:space="preserve">Variation determined </w:t>
            </w:r>
            <w:r w:rsidR="009726F6">
              <w:rPr>
                <w:rFonts w:ascii="Arial" w:hAnsi="Arial" w:cs="Arial"/>
                <w:color w:val="000000" w:themeColor="text1"/>
                <w:sz w:val="22"/>
                <w:szCs w:val="22"/>
              </w:rPr>
              <w:t>BG0016901</w:t>
            </w:r>
          </w:p>
        </w:tc>
        <w:tc>
          <w:tcPr>
            <w:tcW w:w="1593" w:type="dxa"/>
            <w:tcBorders>
              <w:left w:val="nil"/>
              <w:right w:val="nil"/>
            </w:tcBorders>
          </w:tcPr>
          <w:p w14:paraId="1233CDF8" w14:textId="7B5EDAB2" w:rsidR="006B3811" w:rsidRDefault="006C4FA3" w:rsidP="006B3811">
            <w:pPr>
              <w:pStyle w:val="Tablebody"/>
              <w:spacing w:before="40" w:after="40" w:line="270" w:lineRule="exact"/>
              <w:rPr>
                <w:rFonts w:ascii="Arial" w:hAnsi="Arial" w:cs="Arial"/>
                <w:color w:val="auto"/>
                <w:sz w:val="22"/>
                <w:szCs w:val="22"/>
              </w:rPr>
            </w:pPr>
            <w:r>
              <w:rPr>
                <w:rFonts w:ascii="Arial" w:hAnsi="Arial" w:cs="Arial"/>
                <w:color w:val="auto"/>
                <w:sz w:val="22"/>
                <w:szCs w:val="22"/>
              </w:rPr>
              <w:t>27</w:t>
            </w:r>
            <w:r w:rsidR="006B3811" w:rsidRPr="00B50CFA">
              <w:rPr>
                <w:rFonts w:ascii="Arial" w:hAnsi="Arial" w:cs="Arial"/>
                <w:color w:val="auto"/>
                <w:sz w:val="22"/>
                <w:szCs w:val="22"/>
              </w:rPr>
              <w:t xml:space="preserve">/02/2025 </w:t>
            </w:r>
          </w:p>
        </w:tc>
        <w:tc>
          <w:tcPr>
            <w:tcW w:w="3793" w:type="dxa"/>
            <w:tcBorders>
              <w:left w:val="nil"/>
              <w:right w:val="nil"/>
            </w:tcBorders>
          </w:tcPr>
          <w:p w14:paraId="68716C5F" w14:textId="52C58A45" w:rsidR="006B3811" w:rsidRDefault="006B3811" w:rsidP="006B3811">
            <w:pPr>
              <w:pStyle w:val="Tablebody"/>
              <w:spacing w:before="40" w:after="40" w:line="270" w:lineRule="exact"/>
              <w:rPr>
                <w:rFonts w:ascii="Arial" w:hAnsi="Arial" w:cs="Arial"/>
                <w:color w:val="auto"/>
                <w:sz w:val="22"/>
                <w:szCs w:val="22"/>
              </w:rPr>
            </w:pPr>
            <w:r w:rsidRPr="00E57828">
              <w:rPr>
                <w:rFonts w:ascii="Arial" w:hAnsi="Arial" w:cs="Arial"/>
                <w:color w:val="auto"/>
                <w:sz w:val="22"/>
                <w:szCs w:val="22"/>
              </w:rPr>
              <w:t>Varied and issued to Dŵr Cymru Cyfyngedig.</w:t>
            </w:r>
          </w:p>
        </w:tc>
      </w:tr>
    </w:tbl>
    <w:p w14:paraId="2584BFDE" w14:textId="77777777" w:rsidR="000F0DE1" w:rsidRPr="008F36B8" w:rsidRDefault="000F0DE1" w:rsidP="000F0DE1">
      <w:pPr>
        <w:pStyle w:val="Draftingnote"/>
        <w:spacing w:before="0"/>
        <w:rPr>
          <w:i w:val="0"/>
          <w:sz w:val="22"/>
          <w:szCs w:val="22"/>
        </w:rPr>
      </w:pPr>
    </w:p>
    <w:p w14:paraId="700AD557" w14:textId="77777777" w:rsidR="008C706C" w:rsidRPr="008F36B8" w:rsidRDefault="008C706C" w:rsidP="00167FFA">
      <w:pPr>
        <w:pStyle w:val="Draftingnote"/>
        <w:spacing w:before="0"/>
        <w:rPr>
          <w:i w:val="0"/>
          <w:sz w:val="22"/>
          <w:szCs w:val="22"/>
        </w:rPr>
      </w:pPr>
    </w:p>
    <w:p w14:paraId="6AA750A8" w14:textId="77777777" w:rsidR="008C706C" w:rsidRPr="008F36B8" w:rsidRDefault="008C706C" w:rsidP="00167FFA">
      <w:pPr>
        <w:pStyle w:val="Heading3nonum"/>
        <w:spacing w:before="0"/>
        <w:rPr>
          <w:sz w:val="22"/>
          <w:szCs w:val="22"/>
        </w:rPr>
      </w:pPr>
      <w:r w:rsidRPr="008F36B8">
        <w:rPr>
          <w:sz w:val="22"/>
          <w:szCs w:val="22"/>
        </w:rPr>
        <w:t>End of introductory note</w:t>
      </w:r>
      <w:r>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8C706C" w:rsidRPr="008F36B8" w14:paraId="144F8CA6" w14:textId="77777777" w:rsidTr="00452DD5">
        <w:tc>
          <w:tcPr>
            <w:tcW w:w="6096" w:type="dxa"/>
            <w:shd w:val="clear" w:color="auto" w:fill="000000"/>
          </w:tcPr>
          <w:p w14:paraId="2FCE318C" w14:textId="77777777" w:rsidR="008C706C" w:rsidRPr="008F36B8" w:rsidRDefault="008C706C"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 xml:space="preserve">Notice of </w:t>
            </w:r>
            <w:r w:rsidRPr="008F36B8">
              <w:rPr>
                <w:rFonts w:ascii="Arial" w:hAnsi="Arial" w:cs="Arial"/>
                <w:b/>
                <w:color w:val="FFFFFF"/>
                <w:sz w:val="32"/>
                <w:szCs w:val="32"/>
              </w:rPr>
              <w:t>variation and consolidation</w:t>
            </w:r>
            <w:r w:rsidRPr="008F36B8">
              <w:rPr>
                <w:rFonts w:ascii="Arial" w:hAnsi="Arial" w:cs="Arial"/>
                <w:b/>
                <w:sz w:val="32"/>
                <w:szCs w:val="32"/>
              </w:rPr>
              <w:t xml:space="preserve"> </w:t>
            </w:r>
          </w:p>
        </w:tc>
      </w:tr>
    </w:tbl>
    <w:p w14:paraId="4AD3660A" w14:textId="77777777" w:rsidR="008C706C" w:rsidRPr="008F36B8" w:rsidRDefault="008C706C" w:rsidP="00FF2B97">
      <w:pPr>
        <w:pStyle w:val="Act"/>
        <w:spacing w:line="270" w:lineRule="exact"/>
        <w:rPr>
          <w:rFonts w:cs="Arial"/>
          <w:sz w:val="22"/>
          <w:szCs w:val="22"/>
        </w:rPr>
      </w:pPr>
      <w:r w:rsidRPr="008F36B8">
        <w:rPr>
          <w:rFonts w:cs="Arial"/>
          <w:sz w:val="22"/>
          <w:szCs w:val="22"/>
        </w:rPr>
        <w:t>The Environmental Permitting (England and Wales) Regulations 2016</w:t>
      </w:r>
    </w:p>
    <w:p w14:paraId="2AFE6E24" w14:textId="77777777" w:rsidR="008C706C" w:rsidRPr="008F36B8" w:rsidRDefault="008C706C" w:rsidP="00167FFA">
      <w:pPr>
        <w:pStyle w:val="Act"/>
        <w:spacing w:before="0" w:line="270" w:lineRule="exact"/>
        <w:rPr>
          <w:rFonts w:cs="Arial"/>
          <w:sz w:val="22"/>
          <w:szCs w:val="22"/>
        </w:rPr>
      </w:pPr>
    </w:p>
    <w:p w14:paraId="7DD4331E" w14:textId="7D749744" w:rsidR="008C706C" w:rsidRPr="00C70083" w:rsidRDefault="008C706C" w:rsidP="00167FFA">
      <w:pPr>
        <w:pStyle w:val="Data"/>
        <w:rPr>
          <w:rStyle w:val="change"/>
          <w:rFonts w:cs="Arial"/>
          <w:b w:val="0"/>
          <w:color w:val="auto"/>
          <w:sz w:val="22"/>
          <w:szCs w:val="22"/>
        </w:rPr>
      </w:pPr>
      <w:r w:rsidRPr="008F36B8">
        <w:rPr>
          <w:rFonts w:cs="Arial"/>
          <w:b w:val="0"/>
          <w:sz w:val="22"/>
          <w:szCs w:val="22"/>
        </w:rPr>
        <w:t>The Natural Resources Body for Wales (“Natural Resources Wales”) in exercise of its powers under regulation 20 of the Environmental Permitting (</w:t>
      </w:r>
      <w:r w:rsidRPr="00C70083">
        <w:rPr>
          <w:rFonts w:cs="Arial"/>
          <w:b w:val="0"/>
          <w:color w:val="auto"/>
          <w:sz w:val="22"/>
          <w:szCs w:val="22"/>
        </w:rPr>
        <w:t>England and Wales) Regulations 2016 varies and consolidates</w:t>
      </w:r>
    </w:p>
    <w:p w14:paraId="50B9F025" w14:textId="77777777" w:rsidR="008C706C" w:rsidRPr="00C70083" w:rsidRDefault="008C706C" w:rsidP="00167FFA">
      <w:pPr>
        <w:pStyle w:val="Data"/>
        <w:rPr>
          <w:rStyle w:val="change"/>
          <w:rFonts w:cs="Arial"/>
          <w:color w:val="auto"/>
          <w:sz w:val="22"/>
          <w:szCs w:val="22"/>
        </w:rPr>
      </w:pPr>
    </w:p>
    <w:p w14:paraId="083EAB2A" w14:textId="0516A038" w:rsidR="008C706C" w:rsidRPr="00C70083" w:rsidRDefault="008C706C" w:rsidP="00A40593">
      <w:pPr>
        <w:pStyle w:val="Heading3nonum"/>
        <w:spacing w:before="0"/>
        <w:ind w:right="1701"/>
        <w:rPr>
          <w:rFonts w:cs="Arial"/>
          <w:bCs/>
          <w:color w:val="auto"/>
          <w:sz w:val="22"/>
          <w:szCs w:val="22"/>
        </w:rPr>
      </w:pPr>
      <w:r w:rsidRPr="00C70083">
        <w:rPr>
          <w:rFonts w:cs="Arial"/>
          <w:bCs/>
          <w:color w:val="auto"/>
          <w:sz w:val="22"/>
          <w:szCs w:val="22"/>
        </w:rPr>
        <w:t>permit number</w:t>
      </w:r>
    </w:p>
    <w:p w14:paraId="67391710" w14:textId="77777777" w:rsidR="008C706C" w:rsidRPr="00C70083" w:rsidRDefault="008C706C" w:rsidP="00A40593">
      <w:pPr>
        <w:pStyle w:val="Data"/>
        <w:ind w:right="1701"/>
        <w:rPr>
          <w:rStyle w:val="licenceno"/>
          <w:rFonts w:cs="Arial"/>
          <w:color w:val="auto"/>
          <w:sz w:val="22"/>
          <w:szCs w:val="22"/>
        </w:rPr>
      </w:pPr>
      <w:bookmarkStart w:id="0" w:name="_Hlk164440683"/>
      <w:r w:rsidRPr="00C70083">
        <w:rPr>
          <w:rFonts w:cs="Arial"/>
          <w:noProof/>
          <w:color w:val="auto"/>
          <w:sz w:val="22"/>
          <w:szCs w:val="22"/>
        </w:rPr>
        <w:t>BG0016901</w:t>
      </w:r>
    </w:p>
    <w:bookmarkEnd w:id="0"/>
    <w:p w14:paraId="1169E138" w14:textId="77777777" w:rsidR="008C706C" w:rsidRPr="00C70083" w:rsidRDefault="008C706C" w:rsidP="00167FFA">
      <w:pPr>
        <w:pStyle w:val="Data"/>
        <w:rPr>
          <w:rStyle w:val="change"/>
          <w:rFonts w:cs="Arial"/>
          <w:color w:val="auto"/>
          <w:sz w:val="22"/>
          <w:szCs w:val="22"/>
        </w:rPr>
      </w:pPr>
    </w:p>
    <w:p w14:paraId="25F1CE3A" w14:textId="77777777" w:rsidR="008C706C" w:rsidRPr="00C70083" w:rsidRDefault="008C706C" w:rsidP="00167FFA">
      <w:pPr>
        <w:pStyle w:val="Data"/>
        <w:rPr>
          <w:rStyle w:val="change"/>
          <w:rFonts w:cs="Arial"/>
          <w:b w:val="0"/>
          <w:bCs/>
          <w:color w:val="auto"/>
          <w:sz w:val="22"/>
          <w:szCs w:val="22"/>
        </w:rPr>
      </w:pPr>
      <w:r w:rsidRPr="00C70083">
        <w:rPr>
          <w:rStyle w:val="change"/>
          <w:rFonts w:cs="Arial"/>
          <w:b w:val="0"/>
          <w:bCs/>
          <w:color w:val="auto"/>
          <w:sz w:val="22"/>
          <w:szCs w:val="22"/>
        </w:rPr>
        <w:t>issued to</w:t>
      </w:r>
    </w:p>
    <w:p w14:paraId="48815957" w14:textId="77777777" w:rsidR="008C706C" w:rsidRPr="00C70083" w:rsidRDefault="008C706C" w:rsidP="00167FFA">
      <w:pPr>
        <w:pStyle w:val="Heading3nonum"/>
        <w:spacing w:before="0"/>
        <w:rPr>
          <w:b/>
          <w:color w:val="auto"/>
          <w:sz w:val="22"/>
          <w:szCs w:val="22"/>
        </w:rPr>
      </w:pPr>
      <w:r w:rsidRPr="00C70083">
        <w:rPr>
          <w:b/>
          <w:color w:val="auto"/>
          <w:sz w:val="22"/>
          <w:szCs w:val="22"/>
        </w:rPr>
        <w:t>Dŵr Cymru Cyfyngedig (“the operator”)</w:t>
      </w:r>
    </w:p>
    <w:p w14:paraId="254D4961" w14:textId="77777777" w:rsidR="008C706C" w:rsidRPr="00C70083" w:rsidRDefault="008C706C" w:rsidP="00167FFA">
      <w:pPr>
        <w:pStyle w:val="Heading3nonum"/>
        <w:spacing w:before="0"/>
        <w:rPr>
          <w:rFonts w:cs="Arial"/>
          <w:color w:val="auto"/>
          <w:sz w:val="22"/>
          <w:szCs w:val="22"/>
        </w:rPr>
      </w:pPr>
    </w:p>
    <w:p w14:paraId="2104E1DC" w14:textId="77777777" w:rsidR="008C706C" w:rsidRPr="00C70083" w:rsidRDefault="008C706C" w:rsidP="00420953">
      <w:pPr>
        <w:pStyle w:val="Data"/>
        <w:ind w:right="1701"/>
        <w:rPr>
          <w:rStyle w:val="licenceno"/>
          <w:rFonts w:cs="Arial"/>
          <w:b w:val="0"/>
          <w:bCs/>
          <w:color w:val="auto"/>
          <w:sz w:val="22"/>
          <w:szCs w:val="22"/>
        </w:rPr>
      </w:pPr>
      <w:r w:rsidRPr="00C70083">
        <w:rPr>
          <w:rStyle w:val="licenceno"/>
          <w:rFonts w:cs="Arial"/>
          <w:b w:val="0"/>
          <w:bCs/>
          <w:color w:val="auto"/>
          <w:sz w:val="22"/>
          <w:szCs w:val="22"/>
        </w:rPr>
        <w:t>whose registered office is</w:t>
      </w:r>
    </w:p>
    <w:p w14:paraId="535983AC" w14:textId="77777777" w:rsidR="008C706C" w:rsidRPr="00C70083" w:rsidRDefault="008C706C" w:rsidP="00420953">
      <w:pPr>
        <w:pStyle w:val="Data"/>
        <w:ind w:right="1701"/>
        <w:rPr>
          <w:rStyle w:val="licenceno"/>
          <w:rFonts w:cs="Arial"/>
          <w:color w:val="auto"/>
          <w:sz w:val="22"/>
          <w:szCs w:val="22"/>
        </w:rPr>
      </w:pPr>
      <w:r w:rsidRPr="00C70083">
        <w:rPr>
          <w:rStyle w:val="licenceno"/>
          <w:rFonts w:cs="Arial"/>
          <w:color w:val="auto"/>
          <w:sz w:val="22"/>
          <w:szCs w:val="22"/>
        </w:rPr>
        <w:t>Linea</w:t>
      </w:r>
    </w:p>
    <w:p w14:paraId="2C1D33A7" w14:textId="77777777" w:rsidR="008C706C" w:rsidRPr="00C70083" w:rsidRDefault="008C706C" w:rsidP="00420953">
      <w:pPr>
        <w:pStyle w:val="Data"/>
        <w:ind w:right="1701"/>
        <w:rPr>
          <w:rStyle w:val="licenceno"/>
          <w:rFonts w:cs="Arial"/>
          <w:color w:val="auto"/>
          <w:sz w:val="22"/>
          <w:szCs w:val="22"/>
        </w:rPr>
      </w:pPr>
      <w:r w:rsidRPr="00C70083">
        <w:rPr>
          <w:rStyle w:val="licenceno"/>
          <w:rFonts w:cs="Arial"/>
          <w:color w:val="auto"/>
          <w:sz w:val="22"/>
          <w:szCs w:val="22"/>
        </w:rPr>
        <w:t>Fortran Road</w:t>
      </w:r>
    </w:p>
    <w:p w14:paraId="77536328" w14:textId="77777777" w:rsidR="008C706C" w:rsidRPr="00C70083" w:rsidRDefault="008C706C" w:rsidP="00420953">
      <w:pPr>
        <w:pStyle w:val="Data"/>
        <w:ind w:right="1701"/>
        <w:rPr>
          <w:rStyle w:val="licenceno"/>
          <w:rFonts w:cs="Arial"/>
          <w:color w:val="auto"/>
          <w:sz w:val="22"/>
          <w:szCs w:val="22"/>
        </w:rPr>
      </w:pPr>
      <w:r w:rsidRPr="00C70083">
        <w:rPr>
          <w:rStyle w:val="licenceno"/>
          <w:rFonts w:cs="Arial"/>
          <w:color w:val="auto"/>
          <w:sz w:val="22"/>
          <w:szCs w:val="22"/>
        </w:rPr>
        <w:t>St Mellons</w:t>
      </w:r>
    </w:p>
    <w:p w14:paraId="550FFF66" w14:textId="77777777" w:rsidR="008C706C" w:rsidRPr="00C70083" w:rsidRDefault="008C706C" w:rsidP="00420953">
      <w:pPr>
        <w:pStyle w:val="Data"/>
        <w:ind w:right="1701"/>
        <w:rPr>
          <w:rStyle w:val="licenceno"/>
          <w:rFonts w:cs="Arial"/>
          <w:color w:val="auto"/>
          <w:sz w:val="22"/>
          <w:szCs w:val="22"/>
        </w:rPr>
      </w:pPr>
      <w:r w:rsidRPr="00C70083">
        <w:rPr>
          <w:rStyle w:val="licenceno"/>
          <w:rFonts w:cs="Arial"/>
          <w:color w:val="auto"/>
          <w:sz w:val="22"/>
          <w:szCs w:val="22"/>
        </w:rPr>
        <w:t>Cardiff</w:t>
      </w:r>
    </w:p>
    <w:p w14:paraId="61C5CE49" w14:textId="77777777" w:rsidR="008C706C" w:rsidRPr="00C70083" w:rsidRDefault="008C706C" w:rsidP="00420953">
      <w:pPr>
        <w:pStyle w:val="Data"/>
        <w:ind w:right="1701"/>
        <w:rPr>
          <w:rStyle w:val="licenceno"/>
          <w:rFonts w:cs="Arial"/>
          <w:color w:val="auto"/>
          <w:sz w:val="22"/>
          <w:szCs w:val="22"/>
        </w:rPr>
      </w:pPr>
      <w:r w:rsidRPr="00C70083">
        <w:rPr>
          <w:rStyle w:val="licenceno"/>
          <w:rFonts w:cs="Arial"/>
          <w:color w:val="auto"/>
          <w:sz w:val="22"/>
          <w:szCs w:val="22"/>
        </w:rPr>
        <w:t>CF3 0LT</w:t>
      </w:r>
    </w:p>
    <w:p w14:paraId="7C87A560" w14:textId="77777777" w:rsidR="008C706C" w:rsidRPr="00C70083" w:rsidRDefault="008C706C" w:rsidP="008C471F">
      <w:pPr>
        <w:pStyle w:val="Heading3nonum"/>
        <w:spacing w:before="0"/>
        <w:rPr>
          <w:rFonts w:cs="Arial"/>
          <w:color w:val="auto"/>
          <w:sz w:val="22"/>
          <w:szCs w:val="22"/>
        </w:rPr>
      </w:pPr>
    </w:p>
    <w:p w14:paraId="7AE0526D" w14:textId="77777777" w:rsidR="008C706C" w:rsidRPr="00C70083" w:rsidRDefault="008C706C" w:rsidP="00167FFA">
      <w:pPr>
        <w:pStyle w:val="Data"/>
        <w:rPr>
          <w:rStyle w:val="change"/>
          <w:rFonts w:cs="Arial"/>
          <w:b w:val="0"/>
          <w:bCs/>
          <w:color w:val="auto"/>
          <w:sz w:val="22"/>
          <w:szCs w:val="22"/>
        </w:rPr>
      </w:pPr>
      <w:r w:rsidRPr="00C70083">
        <w:rPr>
          <w:rStyle w:val="change"/>
          <w:rFonts w:cs="Arial"/>
          <w:b w:val="0"/>
          <w:bCs/>
          <w:color w:val="auto"/>
          <w:sz w:val="22"/>
          <w:szCs w:val="22"/>
        </w:rPr>
        <w:t xml:space="preserve">company registration number </w:t>
      </w:r>
      <w:r w:rsidRPr="00C70083">
        <w:rPr>
          <w:rStyle w:val="change"/>
          <w:rFonts w:cs="Arial"/>
          <w:color w:val="auto"/>
          <w:sz w:val="22"/>
          <w:szCs w:val="22"/>
        </w:rPr>
        <w:t>02366777</w:t>
      </w:r>
    </w:p>
    <w:p w14:paraId="0AC717DC" w14:textId="77777777" w:rsidR="008C706C" w:rsidRPr="00C70083" w:rsidRDefault="008C706C" w:rsidP="00167FFA">
      <w:pPr>
        <w:pStyle w:val="Data"/>
        <w:ind w:right="1701"/>
        <w:rPr>
          <w:b w:val="0"/>
          <w:color w:val="auto"/>
          <w:sz w:val="22"/>
          <w:szCs w:val="22"/>
        </w:rPr>
      </w:pPr>
    </w:p>
    <w:p w14:paraId="12EB1AEE" w14:textId="77777777" w:rsidR="008C706C" w:rsidRPr="00C70083" w:rsidRDefault="008C706C" w:rsidP="00420953">
      <w:pPr>
        <w:pStyle w:val="Data"/>
        <w:spacing w:line="276" w:lineRule="auto"/>
        <w:ind w:right="23"/>
        <w:rPr>
          <w:b w:val="0"/>
          <w:color w:val="auto"/>
          <w:sz w:val="22"/>
          <w:szCs w:val="22"/>
        </w:rPr>
      </w:pPr>
      <w:r w:rsidRPr="00C70083">
        <w:rPr>
          <w:b w:val="0"/>
          <w:color w:val="auto"/>
          <w:sz w:val="22"/>
          <w:szCs w:val="22"/>
        </w:rPr>
        <w:t xml:space="preserve">to operate </w:t>
      </w:r>
      <w:r w:rsidRPr="00C70083">
        <w:rPr>
          <w:rFonts w:cs="Arial"/>
          <w:b w:val="0"/>
          <w:color w:val="auto"/>
          <w:sz w:val="22"/>
          <w:szCs w:val="22"/>
        </w:rPr>
        <w:t>a water discharge activity</w:t>
      </w:r>
      <w:r w:rsidRPr="00C70083">
        <w:rPr>
          <w:b w:val="0"/>
          <w:color w:val="auto"/>
          <w:sz w:val="22"/>
          <w:szCs w:val="22"/>
        </w:rPr>
        <w:t xml:space="preserve"> at</w:t>
      </w:r>
    </w:p>
    <w:p w14:paraId="6074E54A" w14:textId="77777777" w:rsidR="008C706C" w:rsidRPr="00C70083" w:rsidRDefault="008C706C" w:rsidP="00420953">
      <w:pPr>
        <w:pStyle w:val="Data"/>
        <w:spacing w:line="276" w:lineRule="auto"/>
        <w:ind w:right="23"/>
        <w:rPr>
          <w:rStyle w:val="change"/>
          <w:rFonts w:cs="Arial"/>
          <w:bCs/>
          <w:color w:val="auto"/>
          <w:sz w:val="22"/>
          <w:szCs w:val="22"/>
        </w:rPr>
      </w:pPr>
      <w:r w:rsidRPr="00C70083">
        <w:rPr>
          <w:bCs/>
          <w:noProof/>
          <w:color w:val="auto"/>
          <w:sz w:val="22"/>
          <w:szCs w:val="22"/>
        </w:rPr>
        <w:t>Spittal Wastewater Treatment Works</w:t>
      </w:r>
    </w:p>
    <w:p w14:paraId="7F8D36FF" w14:textId="77777777" w:rsidR="008C706C" w:rsidRPr="00C70083" w:rsidRDefault="008C706C" w:rsidP="00167FFA">
      <w:pPr>
        <w:pStyle w:val="Data"/>
        <w:rPr>
          <w:rStyle w:val="change"/>
          <w:rFonts w:cs="Arial"/>
          <w:color w:val="auto"/>
          <w:sz w:val="22"/>
          <w:szCs w:val="22"/>
        </w:rPr>
      </w:pPr>
      <w:r w:rsidRPr="00C70083">
        <w:rPr>
          <w:rFonts w:cs="Arial"/>
          <w:noProof/>
          <w:color w:val="auto"/>
          <w:sz w:val="22"/>
          <w:szCs w:val="22"/>
        </w:rPr>
        <w:t>Off The Close (Past 'Willersey')</w:t>
      </w:r>
    </w:p>
    <w:p w14:paraId="6783E326" w14:textId="77777777" w:rsidR="008C706C" w:rsidRPr="00C70083" w:rsidRDefault="008C706C" w:rsidP="00167FFA">
      <w:pPr>
        <w:pStyle w:val="Data"/>
        <w:rPr>
          <w:rStyle w:val="change"/>
          <w:rFonts w:cs="Arial"/>
          <w:color w:val="auto"/>
          <w:sz w:val="22"/>
          <w:szCs w:val="22"/>
        </w:rPr>
      </w:pPr>
      <w:r w:rsidRPr="00C70083">
        <w:rPr>
          <w:rFonts w:cs="Arial"/>
          <w:noProof/>
          <w:color w:val="auto"/>
          <w:sz w:val="22"/>
          <w:szCs w:val="22"/>
        </w:rPr>
        <w:t>Spittal</w:t>
      </w:r>
    </w:p>
    <w:p w14:paraId="49AE153A" w14:textId="77777777" w:rsidR="008C706C" w:rsidRPr="00C70083" w:rsidRDefault="008C706C" w:rsidP="00167FFA">
      <w:pPr>
        <w:pStyle w:val="Data"/>
        <w:rPr>
          <w:rStyle w:val="change"/>
          <w:rFonts w:cs="Arial"/>
          <w:color w:val="auto"/>
          <w:sz w:val="22"/>
          <w:szCs w:val="22"/>
        </w:rPr>
      </w:pPr>
      <w:r w:rsidRPr="00C70083">
        <w:rPr>
          <w:rFonts w:cs="Arial"/>
          <w:noProof/>
          <w:color w:val="auto"/>
          <w:sz w:val="22"/>
          <w:szCs w:val="22"/>
        </w:rPr>
        <w:t>Haverfordwest</w:t>
      </w:r>
    </w:p>
    <w:p w14:paraId="3671258B" w14:textId="77777777" w:rsidR="008C706C" w:rsidRPr="00C70083" w:rsidRDefault="008C706C" w:rsidP="00167FFA">
      <w:pPr>
        <w:pStyle w:val="Data"/>
        <w:rPr>
          <w:rStyle w:val="change"/>
          <w:rFonts w:cs="Arial"/>
          <w:color w:val="auto"/>
          <w:sz w:val="22"/>
          <w:szCs w:val="22"/>
        </w:rPr>
      </w:pPr>
      <w:r w:rsidRPr="00C70083">
        <w:rPr>
          <w:rFonts w:cs="Arial"/>
          <w:noProof/>
          <w:color w:val="auto"/>
          <w:sz w:val="22"/>
          <w:szCs w:val="22"/>
        </w:rPr>
        <w:t>SA62 5QH</w:t>
      </w:r>
    </w:p>
    <w:p w14:paraId="2DBA064F" w14:textId="77777777" w:rsidR="008C706C" w:rsidRPr="008F36B8" w:rsidRDefault="008C706C" w:rsidP="00167FFA">
      <w:pPr>
        <w:pStyle w:val="Heading3nonum"/>
        <w:spacing w:before="0"/>
        <w:rPr>
          <w:rFonts w:cs="Arial"/>
          <w:sz w:val="22"/>
          <w:szCs w:val="22"/>
        </w:rPr>
      </w:pPr>
    </w:p>
    <w:p w14:paraId="5490E31C" w14:textId="77777777" w:rsidR="008C706C" w:rsidRPr="008F36B8" w:rsidRDefault="008C706C" w:rsidP="00167FFA">
      <w:pPr>
        <w:pStyle w:val="Heading3nonum"/>
        <w:spacing w:before="0"/>
        <w:rPr>
          <w:rFonts w:cs="Arial"/>
          <w:sz w:val="22"/>
          <w:szCs w:val="22"/>
        </w:rPr>
      </w:pPr>
      <w:r w:rsidRPr="008F36B8">
        <w:rPr>
          <w:rFonts w:cs="Arial"/>
          <w:sz w:val="22"/>
          <w:szCs w:val="22"/>
        </w:rPr>
        <w:t>to the extent set out in the schedules.</w:t>
      </w:r>
    </w:p>
    <w:p w14:paraId="55657DEA" w14:textId="77777777" w:rsidR="008C706C" w:rsidRPr="008F36B8" w:rsidRDefault="008C706C" w:rsidP="00167FFA">
      <w:pPr>
        <w:pStyle w:val="Heading3nonum"/>
        <w:spacing w:before="0"/>
        <w:rPr>
          <w:rFonts w:cs="Arial"/>
          <w:sz w:val="22"/>
          <w:szCs w:val="22"/>
        </w:rPr>
      </w:pPr>
    </w:p>
    <w:p w14:paraId="319C648F" w14:textId="1BBB288A" w:rsidR="008C706C" w:rsidRPr="008257C3" w:rsidRDefault="008C706C" w:rsidP="00167FFA">
      <w:pPr>
        <w:pStyle w:val="Heading3nonum"/>
        <w:spacing w:before="0"/>
        <w:rPr>
          <w:rFonts w:cs="Arial"/>
          <w:color w:val="auto"/>
          <w:sz w:val="22"/>
          <w:szCs w:val="22"/>
        </w:rPr>
      </w:pPr>
      <w:r w:rsidRPr="008F36B8">
        <w:rPr>
          <w:rFonts w:cs="Arial"/>
          <w:sz w:val="22"/>
          <w:szCs w:val="22"/>
        </w:rPr>
        <w:t>The notice shall take effect fro</w:t>
      </w:r>
      <w:r w:rsidRPr="008257C3">
        <w:rPr>
          <w:rFonts w:cs="Arial"/>
          <w:color w:val="auto"/>
          <w:sz w:val="22"/>
          <w:szCs w:val="22"/>
        </w:rPr>
        <w:t xml:space="preserve">m </w:t>
      </w:r>
      <w:r w:rsidR="006C4FA3">
        <w:rPr>
          <w:rFonts w:cs="Arial"/>
          <w:b/>
          <w:bCs/>
          <w:color w:val="auto"/>
          <w:sz w:val="22"/>
          <w:szCs w:val="22"/>
        </w:rPr>
        <w:t>27 February 2025</w:t>
      </w:r>
      <w:r w:rsidRPr="008257C3">
        <w:rPr>
          <w:rFonts w:cs="Arial"/>
          <w:color w:val="auto"/>
          <w:sz w:val="22"/>
          <w:szCs w:val="22"/>
        </w:rPr>
        <w:t>.</w:t>
      </w:r>
    </w:p>
    <w:p w14:paraId="57CA80AA" w14:textId="77777777" w:rsidR="008C706C" w:rsidRPr="008F36B8" w:rsidRDefault="008C706C" w:rsidP="00167FFA">
      <w:pPr>
        <w:pStyle w:val="Heading3nonum"/>
        <w:spacing w:before="0"/>
        <w:rPr>
          <w:rFonts w:cs="Arial"/>
          <w:color w:val="FF0000"/>
          <w:sz w:val="22"/>
          <w:szCs w:val="22"/>
        </w:rPr>
      </w:pPr>
    </w:p>
    <w:p w14:paraId="1711440F" w14:textId="77777777" w:rsidR="008C706C" w:rsidRPr="008F36B8" w:rsidRDefault="008C706C" w:rsidP="00167FFA">
      <w:pPr>
        <w:pStyle w:val="Heading3nonum"/>
        <w:spacing w:before="0"/>
        <w:rPr>
          <w:rFonts w:cs="Arial"/>
          <w:color w:val="FF0000"/>
          <w:sz w:val="22"/>
          <w:szCs w:val="22"/>
        </w:rPr>
      </w:pPr>
    </w:p>
    <w:p w14:paraId="0C6CAD26" w14:textId="77777777" w:rsidR="008C706C" w:rsidRPr="008F36B8" w:rsidRDefault="008C706C"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8C706C" w:rsidRPr="008F36B8" w14:paraId="39CAA70F" w14:textId="77777777" w:rsidTr="00B1095A">
        <w:trPr>
          <w:trHeight w:hRule="exact" w:val="393"/>
        </w:trPr>
        <w:tc>
          <w:tcPr>
            <w:tcW w:w="5279" w:type="dxa"/>
            <w:tcBorders>
              <w:top w:val="nil"/>
              <w:left w:val="nil"/>
              <w:right w:val="nil"/>
            </w:tcBorders>
          </w:tcPr>
          <w:p w14:paraId="403B3909" w14:textId="77777777" w:rsidR="008C706C" w:rsidRPr="008F36B8" w:rsidRDefault="008C706C" w:rsidP="00167FFA">
            <w:pPr>
              <w:pStyle w:val="Heading3nonum"/>
              <w:spacing w:before="0"/>
              <w:ind w:right="1701"/>
              <w:rPr>
                <w:rFonts w:cs="Arial"/>
                <w:sz w:val="22"/>
                <w:szCs w:val="22"/>
              </w:rPr>
            </w:pPr>
            <w:r w:rsidRPr="008F36B8">
              <w:rPr>
                <w:rFonts w:cs="Arial"/>
                <w:sz w:val="22"/>
                <w:szCs w:val="22"/>
              </w:rPr>
              <w:t>Name</w:t>
            </w:r>
          </w:p>
        </w:tc>
        <w:tc>
          <w:tcPr>
            <w:tcW w:w="2410" w:type="dxa"/>
            <w:tcBorders>
              <w:top w:val="nil"/>
              <w:left w:val="nil"/>
              <w:right w:val="nil"/>
            </w:tcBorders>
          </w:tcPr>
          <w:p w14:paraId="3B07EAE2" w14:textId="77777777" w:rsidR="008C706C" w:rsidRPr="008F36B8" w:rsidRDefault="008C706C" w:rsidP="00167FFA">
            <w:pPr>
              <w:pStyle w:val="Heading3nonum"/>
              <w:spacing w:before="0"/>
              <w:ind w:right="1701"/>
              <w:rPr>
                <w:rFonts w:cs="Arial"/>
                <w:sz w:val="22"/>
                <w:szCs w:val="22"/>
              </w:rPr>
            </w:pPr>
            <w:r w:rsidRPr="008F36B8">
              <w:rPr>
                <w:rFonts w:cs="Arial"/>
                <w:sz w:val="22"/>
                <w:szCs w:val="22"/>
              </w:rPr>
              <w:t>Date</w:t>
            </w:r>
          </w:p>
        </w:tc>
      </w:tr>
      <w:tr w:rsidR="008C706C" w:rsidRPr="008F36B8" w14:paraId="26EB3236" w14:textId="77777777" w:rsidTr="00B1095A">
        <w:trPr>
          <w:trHeight w:hRule="exact" w:val="960"/>
        </w:trPr>
        <w:tc>
          <w:tcPr>
            <w:tcW w:w="5279" w:type="dxa"/>
            <w:vAlign w:val="center"/>
          </w:tcPr>
          <w:p w14:paraId="2E77C4D0" w14:textId="25ACD245" w:rsidR="008C706C" w:rsidRPr="006C4FA3" w:rsidRDefault="006C4FA3" w:rsidP="003842F1">
            <w:pPr>
              <w:pStyle w:val="Heading3nonum"/>
              <w:spacing w:before="0"/>
              <w:ind w:right="-135"/>
              <w:jc w:val="center"/>
              <w:rPr>
                <w:rFonts w:cs="Arial"/>
                <w:b/>
                <w:color w:val="auto"/>
                <w:sz w:val="22"/>
                <w:szCs w:val="22"/>
              </w:rPr>
            </w:pPr>
            <w:r w:rsidRPr="006C4FA3">
              <w:rPr>
                <w:rFonts w:cs="Arial"/>
                <w:b/>
                <w:color w:val="auto"/>
                <w:sz w:val="22"/>
                <w:szCs w:val="22"/>
              </w:rPr>
              <w:t>Emma Jones</w:t>
            </w:r>
          </w:p>
        </w:tc>
        <w:tc>
          <w:tcPr>
            <w:tcW w:w="2410" w:type="dxa"/>
            <w:vAlign w:val="center"/>
          </w:tcPr>
          <w:p w14:paraId="43C63BA6" w14:textId="2CBFF01A" w:rsidR="008C706C" w:rsidRPr="006C4FA3" w:rsidRDefault="006C4FA3" w:rsidP="003842F1">
            <w:pPr>
              <w:pStyle w:val="Heading3nonum"/>
              <w:spacing w:before="0"/>
              <w:ind w:right="34"/>
              <w:jc w:val="center"/>
              <w:rPr>
                <w:rFonts w:cs="Arial"/>
                <w:b/>
                <w:bCs/>
                <w:color w:val="auto"/>
                <w:sz w:val="22"/>
                <w:szCs w:val="22"/>
              </w:rPr>
            </w:pPr>
            <w:r w:rsidRPr="006C4FA3">
              <w:rPr>
                <w:rFonts w:cs="Arial"/>
                <w:b/>
                <w:bCs/>
                <w:color w:val="auto"/>
                <w:sz w:val="22"/>
                <w:szCs w:val="22"/>
              </w:rPr>
              <w:t>27 February 2025</w:t>
            </w:r>
          </w:p>
        </w:tc>
      </w:tr>
    </w:tbl>
    <w:p w14:paraId="27F21277" w14:textId="77777777" w:rsidR="008C706C" w:rsidRPr="008F36B8" w:rsidRDefault="008C706C" w:rsidP="00167FFA">
      <w:pPr>
        <w:pStyle w:val="Heading3nonum"/>
        <w:spacing w:before="0"/>
        <w:rPr>
          <w:rFonts w:cs="Arial"/>
          <w:sz w:val="22"/>
          <w:szCs w:val="22"/>
        </w:rPr>
      </w:pPr>
    </w:p>
    <w:p w14:paraId="0CBB38B3" w14:textId="77777777" w:rsidR="008C706C" w:rsidRPr="008F36B8" w:rsidRDefault="008C706C" w:rsidP="00167FFA">
      <w:pPr>
        <w:pStyle w:val="Heading3nonum"/>
        <w:spacing w:before="0"/>
        <w:rPr>
          <w:rFonts w:cs="Arial"/>
          <w:sz w:val="22"/>
          <w:szCs w:val="22"/>
        </w:rPr>
      </w:pPr>
      <w:r w:rsidRPr="008F36B8">
        <w:rPr>
          <w:rFonts w:cs="Arial"/>
          <w:sz w:val="22"/>
          <w:szCs w:val="22"/>
        </w:rPr>
        <w:t>Authorised on behalf of Natural Resources Wales</w:t>
      </w:r>
      <w:r>
        <w:rPr>
          <w:rFonts w:cs="Arial"/>
          <w:sz w:val="22"/>
          <w:szCs w:val="22"/>
        </w:rPr>
        <w:t>.</w:t>
      </w:r>
    </w:p>
    <w:p w14:paraId="00328754" w14:textId="77777777" w:rsidR="00C77DA8" w:rsidRPr="00CE1648" w:rsidRDefault="008C706C" w:rsidP="00265431">
      <w:pPr>
        <w:pStyle w:val="Draftingnote"/>
        <w:spacing w:before="120"/>
        <w:rPr>
          <w:rFonts w:cs="Arial"/>
          <w:i w:val="0"/>
          <w:iCs/>
          <w:color w:val="auto"/>
          <w:sz w:val="22"/>
          <w:szCs w:val="22"/>
        </w:rPr>
      </w:pPr>
      <w:r w:rsidRPr="008F36B8">
        <w:rPr>
          <w:b/>
          <w:i w:val="0"/>
          <w:color w:val="000000"/>
          <w:sz w:val="22"/>
          <w:szCs w:val="22"/>
        </w:rPr>
        <w:br w:type="page"/>
      </w:r>
      <w:r w:rsidR="00C77DA8" w:rsidRPr="00CE1648">
        <w:rPr>
          <w:b/>
          <w:i w:val="0"/>
          <w:iCs/>
          <w:color w:val="000000"/>
          <w:sz w:val="22"/>
          <w:szCs w:val="22"/>
        </w:rPr>
        <w:lastRenderedPageBreak/>
        <w:t xml:space="preserve">Schedule 1 </w:t>
      </w:r>
    </w:p>
    <w:p w14:paraId="2D7E543E" w14:textId="77777777" w:rsidR="00C77DA8" w:rsidRPr="00CE1648" w:rsidRDefault="00C77DA8" w:rsidP="00265431">
      <w:pPr>
        <w:spacing w:before="120" w:line="270" w:lineRule="exact"/>
        <w:rPr>
          <w:rFonts w:ascii="Arial" w:hAnsi="Arial" w:cs="Arial"/>
          <w:sz w:val="22"/>
          <w:szCs w:val="22"/>
        </w:rPr>
      </w:pPr>
      <w:r w:rsidRPr="00CE1648">
        <w:rPr>
          <w:rFonts w:ascii="Arial" w:hAnsi="Arial" w:cs="Arial"/>
          <w:sz w:val="22"/>
          <w:szCs w:val="22"/>
        </w:rPr>
        <w:t>The following conditions were varied as a result of the application made by the operator:</w:t>
      </w:r>
    </w:p>
    <w:p w14:paraId="6272A73D" w14:textId="5DFECFDD" w:rsidR="00C77DA8" w:rsidRPr="00CE1648" w:rsidRDefault="00C77DA8" w:rsidP="00265431">
      <w:pPr>
        <w:keepLines/>
        <w:widowControl w:val="0"/>
        <w:spacing w:before="120" w:line="270" w:lineRule="exact"/>
        <w:outlineLvl w:val="2"/>
        <w:rPr>
          <w:rFonts w:ascii="Arial" w:hAnsi="Arial" w:cs="Arial"/>
          <w:sz w:val="22"/>
          <w:szCs w:val="22"/>
          <w:lang w:eastAsia="en-US"/>
        </w:rPr>
      </w:pPr>
      <w:r w:rsidRPr="00CE1648">
        <w:rPr>
          <w:rFonts w:ascii="Arial" w:hAnsi="Arial" w:cs="Arial"/>
          <w:sz w:val="22"/>
          <w:szCs w:val="22"/>
          <w:lang w:eastAsia="en-US"/>
        </w:rPr>
        <w:t>Schedule 3</w:t>
      </w:r>
      <w:r w:rsidR="00900454">
        <w:rPr>
          <w:rFonts w:ascii="Arial" w:hAnsi="Arial" w:cs="Arial"/>
          <w:sz w:val="22"/>
          <w:szCs w:val="22"/>
          <w:lang w:eastAsia="en-US"/>
        </w:rPr>
        <w:t xml:space="preserve"> – Tables S3.1a, S3.1b and S3.1c</w:t>
      </w:r>
    </w:p>
    <w:p w14:paraId="6386B9C8" w14:textId="6A39A08E" w:rsidR="00C77DA8" w:rsidRPr="00CE1648" w:rsidRDefault="00C77DA8" w:rsidP="00265431">
      <w:pPr>
        <w:keepLines/>
        <w:widowControl w:val="0"/>
        <w:spacing w:before="120" w:line="270" w:lineRule="exact"/>
        <w:outlineLvl w:val="2"/>
        <w:rPr>
          <w:rFonts w:ascii="Arial" w:hAnsi="Arial" w:cs="Arial"/>
          <w:sz w:val="22"/>
          <w:szCs w:val="22"/>
          <w:lang w:eastAsia="en-US"/>
        </w:rPr>
      </w:pPr>
      <w:r w:rsidRPr="00CE1648">
        <w:rPr>
          <w:rFonts w:ascii="Arial" w:hAnsi="Arial" w:cs="Arial"/>
          <w:sz w:val="22"/>
          <w:szCs w:val="22"/>
          <w:lang w:eastAsia="en-US"/>
        </w:rPr>
        <w:t>Schedule</w:t>
      </w:r>
      <w:r w:rsidR="00937A1A">
        <w:rPr>
          <w:rFonts w:ascii="Arial" w:hAnsi="Arial" w:cs="Arial"/>
          <w:sz w:val="22"/>
          <w:szCs w:val="22"/>
          <w:lang w:eastAsia="en-US"/>
        </w:rPr>
        <w:t xml:space="preserve"> 4 - Tables</w:t>
      </w:r>
      <w:r w:rsidRPr="00CE1648">
        <w:rPr>
          <w:rFonts w:ascii="Arial" w:hAnsi="Arial" w:cs="Arial"/>
          <w:sz w:val="22"/>
          <w:szCs w:val="22"/>
          <w:lang w:eastAsia="en-US"/>
        </w:rPr>
        <w:t xml:space="preserve"> 4.1 and 4.2.</w:t>
      </w:r>
    </w:p>
    <w:p w14:paraId="429219B4" w14:textId="77777777" w:rsidR="00C77DA8" w:rsidRPr="00CE1648" w:rsidRDefault="00C77DA8" w:rsidP="00265431">
      <w:pPr>
        <w:keepLines/>
        <w:widowControl w:val="0"/>
        <w:spacing w:before="120" w:line="270" w:lineRule="exact"/>
        <w:outlineLvl w:val="2"/>
        <w:rPr>
          <w:rFonts w:ascii="Arial" w:hAnsi="Arial" w:cs="Arial"/>
          <w:b/>
          <w:sz w:val="22"/>
          <w:szCs w:val="22"/>
          <w:lang w:eastAsia="en-US"/>
        </w:rPr>
      </w:pPr>
      <w:r w:rsidRPr="00CE1648">
        <w:rPr>
          <w:rFonts w:ascii="Arial" w:hAnsi="Arial" w:cs="Arial"/>
          <w:b/>
          <w:sz w:val="22"/>
          <w:szCs w:val="22"/>
          <w:lang w:eastAsia="en-US"/>
        </w:rPr>
        <w:t>Schedule 2 – consolidated permit</w:t>
      </w:r>
    </w:p>
    <w:p w14:paraId="79F0E561" w14:textId="77777777" w:rsidR="00C77DA8" w:rsidRPr="00CE1648" w:rsidRDefault="00C77DA8" w:rsidP="00C77DA8">
      <w:pPr>
        <w:keepLines/>
        <w:widowControl w:val="0"/>
        <w:spacing w:before="120" w:line="270" w:lineRule="exact"/>
        <w:outlineLvl w:val="2"/>
        <w:rPr>
          <w:rFonts w:ascii="Arial" w:hAnsi="Arial" w:cs="Arial"/>
          <w:sz w:val="22"/>
          <w:szCs w:val="22"/>
          <w:lang w:eastAsia="en-US"/>
        </w:rPr>
        <w:sectPr w:rsidR="00C77DA8" w:rsidRPr="00CE1648" w:rsidSect="00C77DA8">
          <w:footerReference w:type="default" r:id="rId15"/>
          <w:pgSz w:w="11906" w:h="16838" w:code="9"/>
          <w:pgMar w:top="1134" w:right="1416" w:bottom="1134" w:left="2552" w:header="397" w:footer="397" w:gutter="0"/>
          <w:pgNumType w:fmt="lowerRoman" w:start="1"/>
          <w:cols w:space="708"/>
          <w:docGrid w:linePitch="360"/>
        </w:sectPr>
      </w:pPr>
      <w:r w:rsidRPr="00CE1648">
        <w:rPr>
          <w:rFonts w:ascii="Arial" w:hAnsi="Arial" w:cs="Arial"/>
          <w:sz w:val="22"/>
          <w:szCs w:val="22"/>
          <w:lang w:eastAsia="en-US"/>
        </w:rPr>
        <w:t xml:space="preserve">Consolidated permit issued as a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C706C" w:rsidRPr="008F36B8" w14:paraId="0A9591F7" w14:textId="77777777" w:rsidTr="00597064">
        <w:trPr>
          <w:trHeight w:val="555"/>
        </w:trPr>
        <w:tc>
          <w:tcPr>
            <w:tcW w:w="3402" w:type="dxa"/>
            <w:shd w:val="clear" w:color="auto" w:fill="000000"/>
            <w:vAlign w:val="center"/>
          </w:tcPr>
          <w:p w14:paraId="6C8A240A" w14:textId="77777777" w:rsidR="008C706C" w:rsidRPr="008F36B8" w:rsidRDefault="008C706C"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270D6DCD" w14:textId="77777777" w:rsidR="008C706C" w:rsidRPr="008F36B8" w:rsidRDefault="008C706C" w:rsidP="00597064">
      <w:pPr>
        <w:pStyle w:val="Act"/>
        <w:spacing w:line="240" w:lineRule="auto"/>
        <w:ind w:left="567"/>
        <w:rPr>
          <w:sz w:val="22"/>
          <w:szCs w:val="22"/>
        </w:rPr>
      </w:pPr>
      <w:r w:rsidRPr="008F36B8">
        <w:rPr>
          <w:sz w:val="22"/>
          <w:szCs w:val="22"/>
        </w:rPr>
        <w:t>The Environmental Permitting (England and Wales) Regulations 2016</w:t>
      </w:r>
    </w:p>
    <w:p w14:paraId="493A065F" w14:textId="77777777" w:rsidR="008C706C" w:rsidRPr="006D0EFB" w:rsidRDefault="008C706C" w:rsidP="00597064">
      <w:pPr>
        <w:pStyle w:val="Act"/>
        <w:spacing w:line="240" w:lineRule="auto"/>
        <w:ind w:left="567"/>
      </w:pPr>
    </w:p>
    <w:p w14:paraId="52134D7E" w14:textId="77777777" w:rsidR="008C706C" w:rsidRPr="006D0EFB" w:rsidRDefault="008C706C" w:rsidP="00597064">
      <w:pPr>
        <w:pStyle w:val="Act"/>
        <w:ind w:left="567"/>
        <w:rPr>
          <w:bCs/>
          <w:sz w:val="22"/>
          <w:szCs w:val="22"/>
        </w:rPr>
      </w:pPr>
      <w:r w:rsidRPr="006D0EFB">
        <w:rPr>
          <w:bCs/>
          <w:sz w:val="22"/>
          <w:szCs w:val="22"/>
        </w:rPr>
        <w:t xml:space="preserve">Permit number </w:t>
      </w:r>
    </w:p>
    <w:p w14:paraId="4990B297" w14:textId="77777777" w:rsidR="008C706C" w:rsidRPr="006D0EFB" w:rsidRDefault="008C706C" w:rsidP="00597064">
      <w:pPr>
        <w:pStyle w:val="Data"/>
        <w:ind w:left="567" w:right="1701"/>
        <w:rPr>
          <w:rStyle w:val="licenceno"/>
          <w:color w:val="auto"/>
          <w:sz w:val="22"/>
          <w:szCs w:val="22"/>
        </w:rPr>
      </w:pPr>
      <w:r w:rsidRPr="006D0EFB">
        <w:rPr>
          <w:noProof/>
          <w:color w:val="auto"/>
          <w:sz w:val="22"/>
          <w:szCs w:val="22"/>
        </w:rPr>
        <w:t>BG0016901</w:t>
      </w:r>
    </w:p>
    <w:p w14:paraId="4F202033" w14:textId="5861227D" w:rsidR="008C706C" w:rsidRPr="006D0EFB" w:rsidRDefault="008C706C" w:rsidP="00597064">
      <w:pPr>
        <w:pStyle w:val="Heading3nonum"/>
        <w:ind w:left="567"/>
        <w:rPr>
          <w:color w:val="auto"/>
          <w:sz w:val="22"/>
          <w:szCs w:val="22"/>
        </w:rPr>
      </w:pPr>
      <w:r w:rsidRPr="006D0EFB">
        <w:rPr>
          <w:color w:val="auto"/>
          <w:sz w:val="22"/>
          <w:szCs w:val="22"/>
        </w:rPr>
        <w:t xml:space="preserve">This is the consolidated permit referred to in the variation and consolidation notice for variation </w:t>
      </w:r>
      <w:r w:rsidRPr="006D0EFB">
        <w:rPr>
          <w:noProof/>
          <w:color w:val="auto"/>
          <w:sz w:val="22"/>
          <w:szCs w:val="22"/>
        </w:rPr>
        <w:t>PAN-0</w:t>
      </w:r>
      <w:r w:rsidR="00A06627">
        <w:rPr>
          <w:noProof/>
          <w:color w:val="auto"/>
          <w:sz w:val="22"/>
          <w:szCs w:val="22"/>
        </w:rPr>
        <w:t>27509</w:t>
      </w:r>
      <w:r w:rsidRPr="006D0EFB">
        <w:rPr>
          <w:color w:val="auto"/>
          <w:sz w:val="22"/>
          <w:szCs w:val="22"/>
        </w:rPr>
        <w:t xml:space="preserve"> authorising </w:t>
      </w:r>
    </w:p>
    <w:p w14:paraId="1E801A19" w14:textId="77777777" w:rsidR="008C706C" w:rsidRPr="006D0EFB" w:rsidRDefault="008C706C" w:rsidP="00597064">
      <w:pPr>
        <w:pStyle w:val="Data"/>
        <w:ind w:left="567"/>
        <w:rPr>
          <w:rStyle w:val="change"/>
          <w:i/>
          <w:color w:val="auto"/>
          <w:sz w:val="22"/>
          <w:szCs w:val="22"/>
        </w:rPr>
      </w:pPr>
    </w:p>
    <w:p w14:paraId="3375F531" w14:textId="77777777" w:rsidR="008C706C" w:rsidRPr="006D0EFB" w:rsidRDefault="008C706C" w:rsidP="003842F1">
      <w:pPr>
        <w:pStyle w:val="Data"/>
        <w:spacing w:line="276" w:lineRule="auto"/>
        <w:ind w:left="567"/>
        <w:rPr>
          <w:b w:val="0"/>
          <w:color w:val="auto"/>
          <w:sz w:val="22"/>
          <w:szCs w:val="22"/>
        </w:rPr>
      </w:pPr>
      <w:r w:rsidRPr="006D0EFB">
        <w:rPr>
          <w:rStyle w:val="change"/>
          <w:color w:val="auto"/>
          <w:sz w:val="22"/>
          <w:szCs w:val="22"/>
        </w:rPr>
        <w:t>Dŵr Cymru Cyfyngedig</w:t>
      </w:r>
      <w:r w:rsidRPr="006D0EFB">
        <w:rPr>
          <w:color w:val="auto"/>
          <w:sz w:val="22"/>
          <w:szCs w:val="22"/>
        </w:rPr>
        <w:t xml:space="preserve"> </w:t>
      </w:r>
      <w:r w:rsidRPr="006D0EFB">
        <w:rPr>
          <w:b w:val="0"/>
          <w:color w:val="auto"/>
          <w:sz w:val="22"/>
          <w:szCs w:val="22"/>
        </w:rPr>
        <w:t>(“the operator”),</w:t>
      </w:r>
    </w:p>
    <w:p w14:paraId="4F4C36E9" w14:textId="77777777" w:rsidR="008C706C" w:rsidRPr="006D0EFB" w:rsidRDefault="008C706C" w:rsidP="003842F1">
      <w:pPr>
        <w:pStyle w:val="Data"/>
        <w:spacing w:line="276" w:lineRule="auto"/>
        <w:ind w:left="567"/>
        <w:rPr>
          <w:b w:val="0"/>
          <w:color w:val="auto"/>
          <w:sz w:val="22"/>
          <w:szCs w:val="22"/>
        </w:rPr>
      </w:pPr>
    </w:p>
    <w:p w14:paraId="39E367E1" w14:textId="77777777" w:rsidR="008C706C" w:rsidRPr="006D0EFB" w:rsidRDefault="008C706C" w:rsidP="003842F1">
      <w:pPr>
        <w:pStyle w:val="Data"/>
        <w:spacing w:line="276" w:lineRule="auto"/>
        <w:ind w:left="567"/>
        <w:rPr>
          <w:b w:val="0"/>
          <w:color w:val="auto"/>
          <w:sz w:val="22"/>
          <w:szCs w:val="22"/>
        </w:rPr>
      </w:pPr>
      <w:r w:rsidRPr="006D0EFB">
        <w:rPr>
          <w:b w:val="0"/>
          <w:color w:val="auto"/>
          <w:sz w:val="22"/>
          <w:szCs w:val="22"/>
        </w:rPr>
        <w:t>whose registered office is</w:t>
      </w:r>
    </w:p>
    <w:p w14:paraId="6414F768" w14:textId="77777777" w:rsidR="008C706C" w:rsidRPr="006D0EFB" w:rsidRDefault="008C706C" w:rsidP="003842F1">
      <w:pPr>
        <w:pStyle w:val="Data"/>
        <w:spacing w:line="276" w:lineRule="auto"/>
        <w:ind w:left="567"/>
        <w:rPr>
          <w:bCs/>
          <w:color w:val="auto"/>
          <w:sz w:val="22"/>
          <w:szCs w:val="22"/>
        </w:rPr>
      </w:pPr>
      <w:r w:rsidRPr="006D0EFB">
        <w:rPr>
          <w:bCs/>
          <w:color w:val="auto"/>
          <w:sz w:val="22"/>
          <w:szCs w:val="22"/>
        </w:rPr>
        <w:t>Linea</w:t>
      </w:r>
    </w:p>
    <w:p w14:paraId="1364345D" w14:textId="77777777" w:rsidR="008C706C" w:rsidRPr="006D0EFB" w:rsidRDefault="008C706C" w:rsidP="003842F1">
      <w:pPr>
        <w:pStyle w:val="Data"/>
        <w:spacing w:line="276" w:lineRule="auto"/>
        <w:ind w:left="567"/>
        <w:rPr>
          <w:bCs/>
          <w:color w:val="auto"/>
          <w:sz w:val="22"/>
          <w:szCs w:val="22"/>
        </w:rPr>
      </w:pPr>
      <w:r w:rsidRPr="006D0EFB">
        <w:rPr>
          <w:bCs/>
          <w:color w:val="auto"/>
          <w:sz w:val="22"/>
          <w:szCs w:val="22"/>
        </w:rPr>
        <w:t>Fortran Road</w:t>
      </w:r>
    </w:p>
    <w:p w14:paraId="063996A0" w14:textId="77777777" w:rsidR="008C706C" w:rsidRPr="006D0EFB" w:rsidRDefault="008C706C" w:rsidP="003842F1">
      <w:pPr>
        <w:pStyle w:val="Data"/>
        <w:spacing w:line="276" w:lineRule="auto"/>
        <w:ind w:left="567"/>
        <w:rPr>
          <w:bCs/>
          <w:color w:val="auto"/>
          <w:sz w:val="22"/>
          <w:szCs w:val="22"/>
        </w:rPr>
      </w:pPr>
      <w:r w:rsidRPr="006D0EFB">
        <w:rPr>
          <w:bCs/>
          <w:color w:val="auto"/>
          <w:sz w:val="22"/>
          <w:szCs w:val="22"/>
        </w:rPr>
        <w:t>St Mellons</w:t>
      </w:r>
    </w:p>
    <w:p w14:paraId="6A542C7F" w14:textId="77777777" w:rsidR="008C706C" w:rsidRPr="006D0EFB" w:rsidRDefault="008C706C" w:rsidP="003842F1">
      <w:pPr>
        <w:pStyle w:val="Data"/>
        <w:spacing w:line="276" w:lineRule="auto"/>
        <w:ind w:left="567"/>
        <w:rPr>
          <w:bCs/>
          <w:color w:val="auto"/>
          <w:sz w:val="22"/>
          <w:szCs w:val="22"/>
        </w:rPr>
      </w:pPr>
      <w:r w:rsidRPr="006D0EFB">
        <w:rPr>
          <w:bCs/>
          <w:color w:val="auto"/>
          <w:sz w:val="22"/>
          <w:szCs w:val="22"/>
        </w:rPr>
        <w:t>Cardiff</w:t>
      </w:r>
    </w:p>
    <w:p w14:paraId="3A3C0311" w14:textId="77777777" w:rsidR="008C706C" w:rsidRPr="006D0EFB" w:rsidRDefault="008C706C" w:rsidP="003842F1">
      <w:pPr>
        <w:pStyle w:val="Data"/>
        <w:spacing w:line="276" w:lineRule="auto"/>
        <w:ind w:left="567"/>
        <w:rPr>
          <w:bCs/>
          <w:color w:val="auto"/>
          <w:sz w:val="22"/>
          <w:szCs w:val="22"/>
        </w:rPr>
      </w:pPr>
      <w:r w:rsidRPr="006D0EFB">
        <w:rPr>
          <w:bCs/>
          <w:color w:val="auto"/>
          <w:sz w:val="22"/>
          <w:szCs w:val="22"/>
        </w:rPr>
        <w:t>CF3 0LT</w:t>
      </w:r>
    </w:p>
    <w:p w14:paraId="2B4E717A" w14:textId="77777777" w:rsidR="008C706C" w:rsidRPr="006D0EFB" w:rsidRDefault="008C706C" w:rsidP="00597064">
      <w:pPr>
        <w:pStyle w:val="Data"/>
        <w:ind w:left="567"/>
        <w:rPr>
          <w:rStyle w:val="change"/>
          <w:i/>
          <w:color w:val="auto"/>
          <w:sz w:val="22"/>
          <w:szCs w:val="22"/>
        </w:rPr>
      </w:pPr>
    </w:p>
    <w:p w14:paraId="7B64280A" w14:textId="77777777" w:rsidR="008C706C" w:rsidRPr="006D0EFB" w:rsidRDefault="008C706C" w:rsidP="003842F1">
      <w:pPr>
        <w:keepLines/>
        <w:widowControl w:val="0"/>
        <w:spacing w:line="276" w:lineRule="auto"/>
        <w:ind w:left="567"/>
        <w:outlineLvl w:val="2"/>
        <w:rPr>
          <w:rFonts w:ascii="Arial" w:hAnsi="Arial"/>
          <w:b/>
          <w:bCs/>
          <w:sz w:val="22"/>
          <w:szCs w:val="22"/>
          <w:lang w:eastAsia="en-US"/>
        </w:rPr>
      </w:pPr>
      <w:r w:rsidRPr="006D0EFB">
        <w:rPr>
          <w:rFonts w:ascii="Arial" w:hAnsi="Arial"/>
          <w:sz w:val="22"/>
          <w:szCs w:val="22"/>
          <w:lang w:eastAsia="en-US"/>
        </w:rPr>
        <w:t>company registration number</w:t>
      </w:r>
      <w:r w:rsidRPr="006D0EFB">
        <w:rPr>
          <w:rFonts w:ascii="Arial" w:hAnsi="Arial"/>
          <w:b/>
          <w:bCs/>
          <w:sz w:val="22"/>
          <w:szCs w:val="22"/>
          <w:lang w:eastAsia="en-US"/>
        </w:rPr>
        <w:t xml:space="preserve"> 02366777</w:t>
      </w:r>
    </w:p>
    <w:p w14:paraId="4C60F5DA" w14:textId="77777777" w:rsidR="008C706C" w:rsidRPr="006D0EFB" w:rsidRDefault="008C706C" w:rsidP="003842F1">
      <w:pPr>
        <w:keepLines/>
        <w:widowControl w:val="0"/>
        <w:spacing w:line="276" w:lineRule="auto"/>
        <w:ind w:left="567"/>
        <w:outlineLvl w:val="2"/>
        <w:rPr>
          <w:rFonts w:ascii="Arial" w:hAnsi="Arial"/>
          <w:sz w:val="22"/>
          <w:szCs w:val="22"/>
          <w:lang w:eastAsia="en-US"/>
        </w:rPr>
      </w:pPr>
    </w:p>
    <w:p w14:paraId="3EC48D87" w14:textId="77777777" w:rsidR="008C706C" w:rsidRPr="006D0EFB" w:rsidRDefault="008C706C" w:rsidP="003842F1">
      <w:pPr>
        <w:keepLines/>
        <w:widowControl w:val="0"/>
        <w:spacing w:line="276" w:lineRule="auto"/>
        <w:ind w:firstLine="567"/>
        <w:outlineLvl w:val="2"/>
        <w:rPr>
          <w:rFonts w:ascii="Arial" w:hAnsi="Arial"/>
          <w:sz w:val="22"/>
          <w:szCs w:val="22"/>
          <w:lang w:eastAsia="en-US"/>
        </w:rPr>
      </w:pPr>
      <w:r w:rsidRPr="006D0EFB">
        <w:rPr>
          <w:rFonts w:ascii="Arial" w:hAnsi="Arial"/>
          <w:sz w:val="22"/>
          <w:szCs w:val="22"/>
          <w:lang w:eastAsia="en-US"/>
        </w:rPr>
        <w:t>to operate a water discharge activity at</w:t>
      </w:r>
    </w:p>
    <w:p w14:paraId="15764C03" w14:textId="77777777" w:rsidR="008C706C" w:rsidRPr="006D0EFB" w:rsidRDefault="008C706C" w:rsidP="00597064">
      <w:pPr>
        <w:pStyle w:val="Data"/>
        <w:ind w:left="567" w:right="1701"/>
        <w:rPr>
          <w:rStyle w:val="change"/>
          <w:color w:val="auto"/>
          <w:sz w:val="22"/>
          <w:szCs w:val="22"/>
        </w:rPr>
      </w:pPr>
      <w:r w:rsidRPr="006D0EFB">
        <w:rPr>
          <w:noProof/>
          <w:color w:val="auto"/>
          <w:sz w:val="22"/>
          <w:szCs w:val="22"/>
        </w:rPr>
        <w:t>Spittal Wastewater Treatment Works</w:t>
      </w:r>
    </w:p>
    <w:p w14:paraId="764ECC01" w14:textId="77777777" w:rsidR="008C706C" w:rsidRPr="006D0EFB" w:rsidRDefault="008C706C" w:rsidP="00597064">
      <w:pPr>
        <w:pStyle w:val="Data"/>
        <w:ind w:left="567"/>
        <w:rPr>
          <w:rStyle w:val="change"/>
          <w:color w:val="auto"/>
          <w:sz w:val="22"/>
          <w:szCs w:val="22"/>
        </w:rPr>
      </w:pPr>
      <w:r w:rsidRPr="006D0EFB">
        <w:rPr>
          <w:noProof/>
          <w:color w:val="auto"/>
          <w:sz w:val="22"/>
          <w:szCs w:val="22"/>
        </w:rPr>
        <w:t>Off The Close (Past 'Willersey')</w:t>
      </w:r>
    </w:p>
    <w:p w14:paraId="47F5360D" w14:textId="77777777" w:rsidR="008C706C" w:rsidRPr="006D0EFB" w:rsidRDefault="008C706C" w:rsidP="00597064">
      <w:pPr>
        <w:pStyle w:val="Data"/>
        <w:ind w:left="567"/>
        <w:rPr>
          <w:rStyle w:val="change"/>
          <w:color w:val="auto"/>
          <w:sz w:val="22"/>
          <w:szCs w:val="22"/>
        </w:rPr>
      </w:pPr>
      <w:r w:rsidRPr="006D0EFB">
        <w:rPr>
          <w:noProof/>
          <w:color w:val="auto"/>
          <w:sz w:val="22"/>
          <w:szCs w:val="22"/>
        </w:rPr>
        <w:t>Spittal</w:t>
      </w:r>
    </w:p>
    <w:p w14:paraId="25277BF2" w14:textId="77777777" w:rsidR="008C706C" w:rsidRPr="006D0EFB" w:rsidRDefault="008C706C" w:rsidP="00597064">
      <w:pPr>
        <w:pStyle w:val="Data"/>
        <w:ind w:left="567"/>
        <w:rPr>
          <w:rStyle w:val="change"/>
          <w:color w:val="auto"/>
          <w:sz w:val="22"/>
          <w:szCs w:val="22"/>
        </w:rPr>
      </w:pPr>
      <w:r w:rsidRPr="006D0EFB">
        <w:rPr>
          <w:noProof/>
          <w:color w:val="auto"/>
          <w:sz w:val="22"/>
          <w:szCs w:val="22"/>
        </w:rPr>
        <w:t>Haverfordwest</w:t>
      </w:r>
    </w:p>
    <w:p w14:paraId="76CAC9FA" w14:textId="77777777" w:rsidR="008C706C" w:rsidRPr="006D0EFB" w:rsidRDefault="008C706C" w:rsidP="00597064">
      <w:pPr>
        <w:pStyle w:val="Data"/>
        <w:ind w:left="567"/>
        <w:rPr>
          <w:rStyle w:val="change"/>
          <w:color w:val="auto"/>
          <w:sz w:val="22"/>
          <w:szCs w:val="22"/>
        </w:rPr>
      </w:pPr>
      <w:r w:rsidRPr="006D0EFB">
        <w:rPr>
          <w:noProof/>
          <w:color w:val="auto"/>
          <w:sz w:val="22"/>
          <w:szCs w:val="22"/>
        </w:rPr>
        <w:t>SA62 5QH</w:t>
      </w:r>
    </w:p>
    <w:p w14:paraId="5CB37E92" w14:textId="77777777" w:rsidR="008C706C" w:rsidRDefault="008C706C" w:rsidP="00597064">
      <w:pPr>
        <w:pStyle w:val="Heading3nonum"/>
        <w:ind w:left="567"/>
        <w:rPr>
          <w:sz w:val="22"/>
          <w:szCs w:val="22"/>
        </w:rPr>
      </w:pPr>
    </w:p>
    <w:p w14:paraId="6D0B7F87" w14:textId="77777777" w:rsidR="008C706C" w:rsidRDefault="008C706C" w:rsidP="00856F31">
      <w:pPr>
        <w:pStyle w:val="Heading3nonum"/>
        <w:spacing w:before="0"/>
        <w:ind w:left="567"/>
        <w:rPr>
          <w:sz w:val="22"/>
          <w:szCs w:val="22"/>
        </w:rPr>
      </w:pPr>
      <w:r w:rsidRPr="008F36B8">
        <w:rPr>
          <w:sz w:val="22"/>
          <w:szCs w:val="22"/>
        </w:rPr>
        <w:t>to the extent authorised by and subject to the conditions of this permit.</w:t>
      </w:r>
    </w:p>
    <w:p w14:paraId="6D284BBC" w14:textId="77777777" w:rsidR="008C706C" w:rsidRDefault="008C706C" w:rsidP="00856F31">
      <w:pPr>
        <w:pStyle w:val="Heading3nonum"/>
        <w:spacing w:before="0"/>
        <w:ind w:left="567"/>
        <w:rPr>
          <w:sz w:val="22"/>
          <w:szCs w:val="22"/>
        </w:rPr>
      </w:pPr>
    </w:p>
    <w:p w14:paraId="3DEE6881" w14:textId="43E126AD" w:rsidR="008C706C" w:rsidRPr="00856F31" w:rsidRDefault="008C706C"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effect from</w:t>
      </w:r>
      <w:r w:rsidRPr="008257C3">
        <w:rPr>
          <w:rFonts w:ascii="Arial" w:hAnsi="Arial" w:cs="Arial"/>
          <w:sz w:val="22"/>
          <w:szCs w:val="22"/>
          <w:lang w:eastAsia="en-US"/>
        </w:rPr>
        <w:t xml:space="preserve"> </w:t>
      </w:r>
      <w:r w:rsidR="006C4FA3">
        <w:rPr>
          <w:rFonts w:ascii="Arial" w:hAnsi="Arial" w:cs="Arial"/>
          <w:b/>
          <w:bCs/>
          <w:sz w:val="22"/>
          <w:szCs w:val="22"/>
          <w:lang w:eastAsia="en-US"/>
        </w:rPr>
        <w:t>27 February 2025</w:t>
      </w:r>
      <w:r w:rsidRPr="008257C3">
        <w:rPr>
          <w:rFonts w:ascii="Arial" w:hAnsi="Arial" w:cs="Arial"/>
          <w:sz w:val="22"/>
          <w:szCs w:val="22"/>
          <w:lang w:eastAsia="en-US"/>
        </w:rPr>
        <w:t>.</w:t>
      </w:r>
    </w:p>
    <w:p w14:paraId="7E2BE46B" w14:textId="77777777" w:rsidR="008C706C" w:rsidRPr="008F36B8" w:rsidRDefault="008C706C"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C706C" w:rsidRPr="008F36B8" w14:paraId="476AFB75" w14:textId="77777777" w:rsidTr="00597064">
        <w:trPr>
          <w:trHeight w:hRule="exact" w:val="393"/>
        </w:trPr>
        <w:tc>
          <w:tcPr>
            <w:tcW w:w="5387" w:type="dxa"/>
            <w:tcBorders>
              <w:top w:val="nil"/>
              <w:left w:val="nil"/>
              <w:right w:val="nil"/>
            </w:tcBorders>
          </w:tcPr>
          <w:p w14:paraId="74E6C89D" w14:textId="77777777" w:rsidR="008C706C" w:rsidRPr="008F36B8" w:rsidRDefault="008C706C"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54AB3707" w14:textId="77777777" w:rsidR="008C706C" w:rsidRPr="008F36B8" w:rsidRDefault="008C706C" w:rsidP="00597064">
            <w:pPr>
              <w:pStyle w:val="Heading3nonum"/>
              <w:ind w:left="-108" w:right="1701"/>
              <w:rPr>
                <w:sz w:val="22"/>
                <w:szCs w:val="22"/>
              </w:rPr>
            </w:pPr>
            <w:r w:rsidRPr="008F36B8">
              <w:rPr>
                <w:sz w:val="22"/>
                <w:szCs w:val="22"/>
              </w:rPr>
              <w:t>Date</w:t>
            </w:r>
          </w:p>
        </w:tc>
      </w:tr>
      <w:tr w:rsidR="008C706C" w:rsidRPr="008F36B8" w14:paraId="12DB3928" w14:textId="77777777" w:rsidTr="00597064">
        <w:trPr>
          <w:trHeight w:hRule="exact" w:val="977"/>
        </w:trPr>
        <w:tc>
          <w:tcPr>
            <w:tcW w:w="5387" w:type="dxa"/>
            <w:vAlign w:val="center"/>
          </w:tcPr>
          <w:p w14:paraId="6E3D9144" w14:textId="4905A575" w:rsidR="008C706C" w:rsidRPr="008F36B8" w:rsidRDefault="006C4FA3" w:rsidP="003842F1">
            <w:pPr>
              <w:pStyle w:val="Heading3nonum"/>
              <w:spacing w:before="0"/>
              <w:ind w:left="-108" w:right="34"/>
              <w:jc w:val="center"/>
              <w:rPr>
                <w:sz w:val="22"/>
                <w:szCs w:val="22"/>
              </w:rPr>
            </w:pPr>
            <w:r>
              <w:rPr>
                <w:b/>
                <w:color w:val="auto"/>
                <w:sz w:val="22"/>
                <w:szCs w:val="22"/>
              </w:rPr>
              <w:t>Emma Jones</w:t>
            </w:r>
            <w:r w:rsidR="00B24946">
              <w:rPr>
                <w:b/>
                <w:color w:val="auto"/>
                <w:sz w:val="22"/>
                <w:szCs w:val="22"/>
              </w:rPr>
              <w:t xml:space="preserve"> </w:t>
            </w:r>
          </w:p>
        </w:tc>
        <w:tc>
          <w:tcPr>
            <w:tcW w:w="2551" w:type="dxa"/>
            <w:vAlign w:val="center"/>
          </w:tcPr>
          <w:p w14:paraId="4AFACEC5" w14:textId="113F26F5" w:rsidR="008C706C" w:rsidRPr="008257C3" w:rsidRDefault="006C4FA3" w:rsidP="003842F1">
            <w:pPr>
              <w:pStyle w:val="Heading3nonum"/>
              <w:spacing w:before="0" w:line="240" w:lineRule="auto"/>
              <w:ind w:left="-108"/>
              <w:jc w:val="center"/>
              <w:rPr>
                <w:b/>
                <w:bCs/>
                <w:color w:val="FF0000"/>
                <w:sz w:val="22"/>
                <w:szCs w:val="22"/>
              </w:rPr>
            </w:pPr>
            <w:r>
              <w:rPr>
                <w:rFonts w:cs="Arial"/>
                <w:b/>
                <w:bCs/>
                <w:color w:val="auto"/>
                <w:sz w:val="22"/>
                <w:szCs w:val="22"/>
              </w:rPr>
              <w:t>27 February 2025</w:t>
            </w:r>
          </w:p>
        </w:tc>
      </w:tr>
    </w:tbl>
    <w:p w14:paraId="7F2C61FC" w14:textId="77777777" w:rsidR="008C706C" w:rsidRPr="008F36B8" w:rsidRDefault="008C706C"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Pr="008F36B8">
        <w:rPr>
          <w:rFonts w:cs="Arial"/>
          <w:color w:val="auto"/>
          <w:sz w:val="22"/>
          <w:szCs w:val="22"/>
        </w:rPr>
        <w:t>Natural Resources Wales</w:t>
      </w:r>
      <w:r>
        <w:rPr>
          <w:rFonts w:cs="Arial"/>
          <w:color w:val="auto"/>
          <w:sz w:val="22"/>
          <w:szCs w:val="22"/>
        </w:rPr>
        <w:t>.</w:t>
      </w:r>
      <w:r w:rsidRPr="008F36B8">
        <w:rPr>
          <w:rFonts w:cs="Arial"/>
          <w:color w:val="auto"/>
          <w:sz w:val="22"/>
          <w:szCs w:val="22"/>
        </w:rPr>
        <w:br w:type="page"/>
      </w:r>
    </w:p>
    <w:p w14:paraId="2434B0ED" w14:textId="77777777" w:rsidR="008C706C" w:rsidRPr="008F36B8" w:rsidRDefault="008C706C" w:rsidP="0078668B">
      <w:pPr>
        <w:pStyle w:val="Heading1"/>
        <w:spacing w:before="0"/>
        <w:ind w:left="567"/>
        <w:rPr>
          <w:rFonts w:cs="Arial"/>
          <w:sz w:val="36"/>
          <w:szCs w:val="36"/>
        </w:rPr>
      </w:pPr>
      <w:r w:rsidRPr="008F36B8">
        <w:rPr>
          <w:rFonts w:cs="Arial"/>
          <w:sz w:val="36"/>
          <w:szCs w:val="36"/>
        </w:rPr>
        <w:lastRenderedPageBreak/>
        <w:t>Conditions</w:t>
      </w:r>
    </w:p>
    <w:p w14:paraId="147441A7" w14:textId="77777777" w:rsidR="008C706C" w:rsidRPr="008F36B8" w:rsidRDefault="008C706C" w:rsidP="00887927">
      <w:pPr>
        <w:pStyle w:val="Bullet"/>
        <w:tabs>
          <w:tab w:val="clear" w:pos="360"/>
          <w:tab w:val="num" w:pos="1134"/>
        </w:tabs>
        <w:spacing w:before="60" w:after="120"/>
        <w:ind w:hanging="113"/>
        <w:rPr>
          <w:rFonts w:cs="Arial"/>
        </w:rPr>
      </w:pPr>
      <w:r w:rsidRPr="008F36B8">
        <w:rPr>
          <w:rFonts w:cs="Arial"/>
        </w:rPr>
        <w:t>Management</w:t>
      </w:r>
    </w:p>
    <w:p w14:paraId="4B075712" w14:textId="77777777" w:rsidR="008C706C" w:rsidRPr="008F36B8" w:rsidRDefault="008C706C" w:rsidP="008C706C">
      <w:pPr>
        <w:pStyle w:val="Bullet0"/>
        <w:tabs>
          <w:tab w:val="clear" w:pos="680"/>
          <w:tab w:val="num" w:pos="1134"/>
        </w:tabs>
        <w:spacing w:before="120"/>
        <w:ind w:hanging="113"/>
        <w:rPr>
          <w:rFonts w:cs="Arial"/>
        </w:rPr>
      </w:pPr>
      <w:r w:rsidRPr="008F36B8">
        <w:rPr>
          <w:rFonts w:cs="Arial"/>
        </w:rPr>
        <w:t>General management</w:t>
      </w:r>
    </w:p>
    <w:p w14:paraId="73A4183D" w14:textId="77777777" w:rsidR="008C706C" w:rsidRPr="008F36B8" w:rsidRDefault="008C706C" w:rsidP="00AD32CF">
      <w:pPr>
        <w:pStyle w:val="Bullet1"/>
        <w:tabs>
          <w:tab w:val="clear" w:pos="1106"/>
          <w:tab w:val="clear" w:pos="1134"/>
        </w:tabs>
        <w:spacing w:before="0"/>
        <w:ind w:hanging="539"/>
        <w:rPr>
          <w:rFonts w:cs="Arial"/>
          <w:sz w:val="18"/>
          <w:szCs w:val="18"/>
        </w:rPr>
      </w:pPr>
      <w:r w:rsidRPr="008F36B8">
        <w:rPr>
          <w:rFonts w:cs="Arial"/>
          <w:sz w:val="18"/>
          <w:szCs w:val="18"/>
        </w:rPr>
        <w:t>The operator shall manage and operate the a</w:t>
      </w:r>
      <w:r w:rsidRPr="006D0EFB">
        <w:rPr>
          <w:rFonts w:cs="Arial"/>
          <w:sz w:val="18"/>
          <w:szCs w:val="18"/>
        </w:rPr>
        <w:t>ctivit</w:t>
      </w:r>
      <w:r w:rsidRPr="006D0EFB">
        <w:rPr>
          <w:rStyle w:val="Red"/>
          <w:rFonts w:cs="Arial"/>
          <w:color w:val="auto"/>
          <w:sz w:val="18"/>
          <w:szCs w:val="18"/>
        </w:rPr>
        <w:t>ies</w:t>
      </w:r>
      <w:r w:rsidRPr="006D0EFB">
        <w:rPr>
          <w:rFonts w:cs="Arial"/>
          <w:sz w:val="18"/>
          <w:szCs w:val="18"/>
        </w:rPr>
        <w:t>:</w:t>
      </w:r>
    </w:p>
    <w:p w14:paraId="7942E008" w14:textId="77777777" w:rsidR="008C706C" w:rsidRPr="008F36B8" w:rsidRDefault="008C706C" w:rsidP="00AD32CF">
      <w:pPr>
        <w:pStyle w:val="aBullet"/>
        <w:tabs>
          <w:tab w:val="num" w:pos="1701"/>
        </w:tabs>
        <w:spacing w:before="0"/>
        <w:ind w:left="1701" w:hanging="567"/>
        <w:rPr>
          <w:rFonts w:cs="Arial"/>
          <w:sz w:val="18"/>
          <w:szCs w:val="18"/>
        </w:rPr>
      </w:pPr>
      <w:r w:rsidRPr="008F36B8">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599871F" w14:textId="77777777" w:rsidR="008C706C" w:rsidRPr="008F36B8" w:rsidRDefault="008C706C"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3DE17F9C" w14:textId="77777777" w:rsidR="008C706C" w:rsidRPr="008F36B8" w:rsidRDefault="008C706C"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0EE96B3A" w14:textId="77777777" w:rsidR="008C706C" w:rsidRPr="008F36B8" w:rsidRDefault="008C706C"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2BC34499" w14:textId="77777777" w:rsidR="008C706C" w:rsidRPr="008F36B8" w:rsidRDefault="008C706C" w:rsidP="00887927">
      <w:pPr>
        <w:pStyle w:val="Bullet"/>
        <w:tabs>
          <w:tab w:val="clear" w:pos="360"/>
          <w:tab w:val="num" w:pos="1134"/>
        </w:tabs>
        <w:spacing w:before="60" w:after="120"/>
        <w:ind w:hanging="113"/>
        <w:rPr>
          <w:rFonts w:cs="Arial"/>
        </w:rPr>
      </w:pPr>
      <w:r w:rsidRPr="008F36B8">
        <w:rPr>
          <w:rFonts w:cs="Arial"/>
        </w:rPr>
        <w:t>Operations</w:t>
      </w:r>
    </w:p>
    <w:p w14:paraId="7D2B61B8" w14:textId="77777777" w:rsidR="008C706C" w:rsidRPr="006D0EFB" w:rsidRDefault="008C706C" w:rsidP="00AD32CF">
      <w:pPr>
        <w:pStyle w:val="Bullet0"/>
        <w:tabs>
          <w:tab w:val="num" w:pos="1134"/>
        </w:tabs>
        <w:spacing w:before="120"/>
        <w:ind w:hanging="113"/>
        <w:rPr>
          <w:rFonts w:cs="Arial"/>
        </w:rPr>
      </w:pPr>
      <w:r w:rsidRPr="008F36B8">
        <w:rPr>
          <w:rFonts w:cs="Arial"/>
        </w:rPr>
        <w:t>Permitted ac</w:t>
      </w:r>
      <w:r w:rsidRPr="006D0EFB">
        <w:rPr>
          <w:rFonts w:cs="Arial"/>
        </w:rPr>
        <w:t>tivities</w:t>
      </w:r>
    </w:p>
    <w:p w14:paraId="0450BC45" w14:textId="77777777" w:rsidR="008C706C" w:rsidRPr="006D0EFB" w:rsidRDefault="008C706C" w:rsidP="00AD32CF">
      <w:pPr>
        <w:pStyle w:val="Bullet1"/>
        <w:tabs>
          <w:tab w:val="num" w:pos="1134"/>
        </w:tabs>
        <w:spacing w:before="0"/>
        <w:ind w:left="1134" w:hanging="567"/>
        <w:rPr>
          <w:rFonts w:cs="Arial"/>
          <w:sz w:val="18"/>
          <w:szCs w:val="18"/>
        </w:rPr>
      </w:pPr>
      <w:r w:rsidRPr="006D0EFB">
        <w:rPr>
          <w:rFonts w:cs="Arial"/>
          <w:sz w:val="18"/>
          <w:szCs w:val="18"/>
        </w:rPr>
        <w:t>The only activit</w:t>
      </w:r>
      <w:r w:rsidRPr="006D0EFB">
        <w:rPr>
          <w:rStyle w:val="Red"/>
          <w:rFonts w:cs="Arial"/>
          <w:color w:val="auto"/>
          <w:sz w:val="18"/>
          <w:szCs w:val="18"/>
        </w:rPr>
        <w:t>ies</w:t>
      </w:r>
      <w:r w:rsidRPr="006D0EFB">
        <w:rPr>
          <w:rFonts w:cs="Arial"/>
          <w:sz w:val="18"/>
          <w:szCs w:val="18"/>
        </w:rPr>
        <w:t xml:space="preserve"> authorised by the permit </w:t>
      </w:r>
      <w:r w:rsidRPr="006D0EFB">
        <w:rPr>
          <w:rStyle w:val="Red"/>
          <w:rFonts w:cs="Arial"/>
          <w:color w:val="auto"/>
          <w:sz w:val="18"/>
          <w:szCs w:val="18"/>
        </w:rPr>
        <w:t>are</w:t>
      </w:r>
      <w:r w:rsidRPr="006D0EFB">
        <w:rPr>
          <w:rFonts w:cs="Arial"/>
          <w:sz w:val="18"/>
          <w:szCs w:val="18"/>
        </w:rPr>
        <w:t xml:space="preserve"> the activit</w:t>
      </w:r>
      <w:r w:rsidRPr="006D0EFB">
        <w:rPr>
          <w:rStyle w:val="Red"/>
          <w:rFonts w:cs="Arial"/>
          <w:color w:val="auto"/>
          <w:sz w:val="18"/>
          <w:szCs w:val="18"/>
        </w:rPr>
        <w:t>ies</w:t>
      </w:r>
      <w:r w:rsidRPr="006D0EFB">
        <w:rPr>
          <w:rFonts w:cs="Arial"/>
          <w:sz w:val="18"/>
          <w:szCs w:val="18"/>
        </w:rPr>
        <w:t xml:space="preserve"> specified in schedule 1 table S1.1.</w:t>
      </w:r>
    </w:p>
    <w:p w14:paraId="28535040" w14:textId="77777777" w:rsidR="008C706C" w:rsidRPr="00C70083" w:rsidRDefault="008C706C" w:rsidP="00AD32CF">
      <w:pPr>
        <w:pStyle w:val="Bullet0"/>
        <w:tabs>
          <w:tab w:val="num" w:pos="1134"/>
        </w:tabs>
        <w:spacing w:before="120"/>
        <w:ind w:hanging="113"/>
        <w:rPr>
          <w:rFonts w:cs="Arial"/>
        </w:rPr>
      </w:pPr>
      <w:r w:rsidRPr="00C70083">
        <w:rPr>
          <w:rFonts w:cs="Arial"/>
        </w:rPr>
        <w:t xml:space="preserve">The site </w:t>
      </w:r>
    </w:p>
    <w:p w14:paraId="1F3A6F09" w14:textId="2E0D5F79" w:rsidR="008C706C" w:rsidRPr="00C70083" w:rsidRDefault="008C706C" w:rsidP="009221AC">
      <w:pPr>
        <w:pStyle w:val="Bullet1"/>
        <w:tabs>
          <w:tab w:val="num" w:pos="1134"/>
        </w:tabs>
        <w:spacing w:before="0"/>
        <w:ind w:left="1134" w:hanging="567"/>
        <w:rPr>
          <w:rFonts w:cs="Arial"/>
          <w:sz w:val="18"/>
          <w:szCs w:val="18"/>
        </w:rPr>
      </w:pPr>
      <w:r w:rsidRPr="00C70083">
        <w:rPr>
          <w:rFonts w:cs="Arial"/>
          <w:sz w:val="18"/>
          <w:szCs w:val="18"/>
        </w:rPr>
        <w:t>The discharge activit</w:t>
      </w:r>
      <w:r w:rsidRPr="00C70083">
        <w:rPr>
          <w:rStyle w:val="Red"/>
          <w:rFonts w:cs="Arial"/>
          <w:color w:val="auto"/>
          <w:sz w:val="18"/>
          <w:szCs w:val="18"/>
        </w:rPr>
        <w:t>ies</w:t>
      </w:r>
      <w:r w:rsidRPr="00C70083">
        <w:rPr>
          <w:rFonts w:cs="Arial"/>
          <w:sz w:val="18"/>
          <w:szCs w:val="18"/>
        </w:rPr>
        <w:t xml:space="preserve"> shall take place at the discharge point</w:t>
      </w:r>
      <w:r w:rsidRPr="00C70083">
        <w:rPr>
          <w:rStyle w:val="Red"/>
          <w:rFonts w:cs="Arial"/>
          <w:color w:val="auto"/>
          <w:sz w:val="18"/>
          <w:szCs w:val="18"/>
        </w:rPr>
        <w:t>s</w:t>
      </w:r>
      <w:r w:rsidRPr="00C70083">
        <w:rPr>
          <w:rFonts w:cs="Arial"/>
          <w:sz w:val="18"/>
          <w:szCs w:val="18"/>
        </w:rPr>
        <w:t xml:space="preserve"> marked on the site plan at schedule 7 to this permit, and as listed in table S3.2</w:t>
      </w:r>
      <w:r w:rsidRPr="00C70083">
        <w:rPr>
          <w:rStyle w:val="Red"/>
          <w:rFonts w:cs="Arial"/>
          <w:color w:val="auto"/>
          <w:sz w:val="18"/>
          <w:szCs w:val="18"/>
        </w:rPr>
        <w:t>; and, the operating techniques that are the subject of conditions prefixed by 2.3 shall be applied at the locations shown, or otherwise described, in schedule 7</w:t>
      </w:r>
      <w:r w:rsidRPr="00C70083">
        <w:rPr>
          <w:rFonts w:cs="Arial"/>
          <w:sz w:val="18"/>
          <w:szCs w:val="18"/>
        </w:rPr>
        <w:t>.</w:t>
      </w:r>
    </w:p>
    <w:p w14:paraId="7EF13347" w14:textId="77777777" w:rsidR="008C706C" w:rsidRPr="00C70083" w:rsidRDefault="008C706C" w:rsidP="00AD32CF">
      <w:pPr>
        <w:pStyle w:val="Bullet0"/>
        <w:tabs>
          <w:tab w:val="num" w:pos="1134"/>
        </w:tabs>
        <w:spacing w:before="120"/>
        <w:ind w:hanging="113"/>
        <w:rPr>
          <w:rStyle w:val="Red"/>
          <w:rFonts w:cs="Arial"/>
          <w:color w:val="auto"/>
        </w:rPr>
      </w:pPr>
      <w:r w:rsidRPr="00C70083">
        <w:rPr>
          <w:rStyle w:val="Red"/>
          <w:rFonts w:cs="Arial"/>
          <w:color w:val="auto"/>
        </w:rPr>
        <w:t>Operating techniques</w:t>
      </w:r>
    </w:p>
    <w:p w14:paraId="2FECDDFC" w14:textId="7975A872" w:rsidR="008C706C" w:rsidRPr="00C70083" w:rsidRDefault="008C706C" w:rsidP="00080A80">
      <w:pPr>
        <w:pStyle w:val="Bullet1"/>
        <w:tabs>
          <w:tab w:val="num" w:pos="1134"/>
        </w:tabs>
        <w:spacing w:before="0"/>
        <w:ind w:left="1134" w:hanging="567"/>
        <w:rPr>
          <w:rStyle w:val="Red"/>
          <w:rFonts w:cs="Arial"/>
          <w:color w:val="auto"/>
          <w:sz w:val="18"/>
          <w:szCs w:val="18"/>
        </w:rPr>
      </w:pPr>
      <w:r w:rsidRPr="00C70083">
        <w:rPr>
          <w:rStyle w:val="Red"/>
          <w:rFonts w:cs="Arial"/>
          <w:color w:val="auto"/>
          <w:sz w:val="18"/>
          <w:szCs w:val="18"/>
        </w:rPr>
        <w:t>For the activity</w:t>
      </w:r>
      <w:r w:rsidR="00C70083" w:rsidRPr="00C70083">
        <w:rPr>
          <w:rStyle w:val="Red"/>
          <w:rFonts w:cs="Arial"/>
          <w:color w:val="auto"/>
          <w:sz w:val="18"/>
          <w:szCs w:val="18"/>
        </w:rPr>
        <w:t xml:space="preserve"> </w:t>
      </w:r>
      <w:r w:rsidRPr="00C70083">
        <w:rPr>
          <w:rStyle w:val="Red"/>
          <w:rFonts w:cs="Arial"/>
          <w:color w:val="auto"/>
          <w:sz w:val="18"/>
          <w:szCs w:val="18"/>
        </w:rPr>
        <w:t>A</w:t>
      </w:r>
      <w:r w:rsidR="00C70083" w:rsidRPr="00C70083">
        <w:rPr>
          <w:rStyle w:val="Red"/>
          <w:rFonts w:cs="Arial"/>
          <w:color w:val="auto"/>
          <w:sz w:val="18"/>
          <w:szCs w:val="18"/>
        </w:rPr>
        <w:t>1</w:t>
      </w:r>
      <w:r w:rsidRPr="00C70083">
        <w:rPr>
          <w:rStyle w:val="Red"/>
          <w:rFonts w:cs="Arial"/>
          <w:color w:val="auto"/>
          <w:sz w:val="18"/>
          <w:szCs w:val="18"/>
        </w:rPr>
        <w:t>, referenced in schedule 1, table S1.1, the operator shall comply with the relevant requirements of the Urban Waste Water Treatment (England and Wales) Regulations 1994.</w:t>
      </w:r>
    </w:p>
    <w:p w14:paraId="500E34A8" w14:textId="68ED3627" w:rsidR="008C706C" w:rsidRPr="00C70083" w:rsidRDefault="008C706C" w:rsidP="00080A80">
      <w:pPr>
        <w:pStyle w:val="Bullet1"/>
        <w:tabs>
          <w:tab w:val="num" w:pos="1134"/>
        </w:tabs>
        <w:spacing w:before="0"/>
        <w:ind w:left="1134" w:hanging="567"/>
        <w:rPr>
          <w:rFonts w:cs="Arial"/>
          <w:sz w:val="18"/>
          <w:szCs w:val="18"/>
        </w:rPr>
      </w:pPr>
      <w:r w:rsidRPr="00C70083">
        <w:rPr>
          <w:rFonts w:cs="Arial"/>
          <w:sz w:val="18"/>
          <w:szCs w:val="18"/>
        </w:rPr>
        <w:t>For the discharge specified in table S3.3:</w:t>
      </w:r>
    </w:p>
    <w:p w14:paraId="4C06F80F" w14:textId="77777777" w:rsidR="008C706C" w:rsidRPr="00C70083" w:rsidRDefault="008C706C" w:rsidP="00080A80">
      <w:pPr>
        <w:pStyle w:val="aBullet"/>
        <w:tabs>
          <w:tab w:val="num" w:pos="1701"/>
        </w:tabs>
        <w:spacing w:before="0"/>
        <w:ind w:left="1701" w:hanging="567"/>
        <w:rPr>
          <w:rFonts w:cs="Arial"/>
          <w:sz w:val="18"/>
          <w:szCs w:val="18"/>
        </w:rPr>
      </w:pPr>
      <w:r w:rsidRPr="00C70083">
        <w:rPr>
          <w:rFonts w:cs="Arial"/>
          <w:sz w:val="18"/>
          <w:szCs w:val="18"/>
        </w:rPr>
        <w:t>The discharge shall only occur when and only for as long as the flow passed forward is equal to or greater than the overflow setting indicated due to rainfall and/or snow melt.</w:t>
      </w:r>
    </w:p>
    <w:p w14:paraId="0A7365B9" w14:textId="77777777" w:rsidR="008C706C" w:rsidRPr="00C70083" w:rsidRDefault="008C706C" w:rsidP="00AD32CF">
      <w:pPr>
        <w:pStyle w:val="aBullet"/>
        <w:tabs>
          <w:tab w:val="num" w:pos="1701"/>
        </w:tabs>
        <w:spacing w:before="0"/>
        <w:ind w:left="1701" w:hanging="567"/>
        <w:rPr>
          <w:rStyle w:val="Red"/>
          <w:rFonts w:cs="Arial"/>
          <w:color w:val="auto"/>
          <w:sz w:val="18"/>
          <w:szCs w:val="18"/>
        </w:rPr>
      </w:pPr>
      <w:r w:rsidRPr="00C70083">
        <w:rPr>
          <w:rStyle w:val="Red"/>
          <w:rFonts w:cs="Arial"/>
          <w:color w:val="auto"/>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08122DA5" w14:textId="77777777" w:rsidR="008C706C" w:rsidRPr="00C70083" w:rsidRDefault="008C706C" w:rsidP="00AD32CF">
      <w:pPr>
        <w:pStyle w:val="aBullet"/>
        <w:tabs>
          <w:tab w:val="num" w:pos="1701"/>
        </w:tabs>
        <w:spacing w:before="0"/>
        <w:ind w:left="1701" w:hanging="567"/>
        <w:rPr>
          <w:rStyle w:val="Red"/>
          <w:rFonts w:cs="Arial"/>
          <w:color w:val="auto"/>
          <w:sz w:val="18"/>
          <w:szCs w:val="18"/>
        </w:rPr>
      </w:pPr>
      <w:r w:rsidRPr="00C70083">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1CE323A9" w14:textId="77777777" w:rsidR="00C70083" w:rsidRDefault="00C70083">
      <w:pPr>
        <w:rPr>
          <w:rStyle w:val="Red"/>
          <w:rFonts w:ascii="Arial" w:hAnsi="Arial" w:cs="Arial"/>
          <w:b/>
          <w:bCs/>
          <w:color w:val="auto"/>
          <w:sz w:val="28"/>
          <w:szCs w:val="24"/>
          <w:lang w:eastAsia="en-US"/>
        </w:rPr>
      </w:pPr>
      <w:r>
        <w:rPr>
          <w:rStyle w:val="Red"/>
          <w:rFonts w:cs="Arial"/>
          <w:color w:val="auto"/>
        </w:rPr>
        <w:br w:type="page"/>
      </w:r>
    </w:p>
    <w:p w14:paraId="7CF59F16" w14:textId="6D42206F" w:rsidR="008C706C" w:rsidRPr="00C70083" w:rsidRDefault="008C706C" w:rsidP="00AD32CF">
      <w:pPr>
        <w:pStyle w:val="Bullet0"/>
        <w:tabs>
          <w:tab w:val="num" w:pos="1134"/>
        </w:tabs>
        <w:spacing w:before="120" w:after="240"/>
        <w:ind w:hanging="113"/>
        <w:rPr>
          <w:rStyle w:val="Red"/>
          <w:rFonts w:cs="Arial"/>
          <w:color w:val="auto"/>
        </w:rPr>
      </w:pPr>
      <w:r w:rsidRPr="00C70083">
        <w:rPr>
          <w:rStyle w:val="Red"/>
          <w:rFonts w:cs="Arial"/>
          <w:color w:val="auto"/>
        </w:rPr>
        <w:lastRenderedPageBreak/>
        <w:t>Improvement programme</w:t>
      </w:r>
    </w:p>
    <w:p w14:paraId="75E4FF4F" w14:textId="2C5E8A8D" w:rsidR="008C706C" w:rsidRPr="00C70083" w:rsidRDefault="008C706C" w:rsidP="00AD32CF">
      <w:pPr>
        <w:pStyle w:val="Bullet1"/>
        <w:tabs>
          <w:tab w:val="num" w:pos="1134"/>
        </w:tabs>
        <w:spacing w:before="0"/>
        <w:ind w:left="1134" w:hanging="567"/>
        <w:rPr>
          <w:rStyle w:val="Red"/>
          <w:rFonts w:cs="Arial"/>
          <w:color w:val="auto"/>
          <w:sz w:val="18"/>
          <w:szCs w:val="18"/>
        </w:rPr>
      </w:pPr>
      <w:r w:rsidRPr="00C70083">
        <w:rPr>
          <w:rStyle w:val="Red"/>
          <w:rFonts w:cs="Arial"/>
          <w:color w:val="auto"/>
          <w:sz w:val="18"/>
          <w:szCs w:val="18"/>
        </w:rPr>
        <w:t>For the activity A2, the flow passed forward monitoring readings required by condition 3.3.1 and tables S3.1 and S3.4 must be taken every two minutes where:</w:t>
      </w:r>
    </w:p>
    <w:p w14:paraId="6D235E53" w14:textId="77777777" w:rsidR="008C706C" w:rsidRPr="00C70083" w:rsidRDefault="008C706C" w:rsidP="00AD32CF">
      <w:pPr>
        <w:pStyle w:val="aBullet"/>
        <w:tabs>
          <w:tab w:val="num" w:pos="1701"/>
        </w:tabs>
        <w:spacing w:before="0"/>
        <w:ind w:left="1701" w:hanging="567"/>
        <w:jc w:val="both"/>
        <w:rPr>
          <w:rStyle w:val="Red"/>
          <w:rFonts w:cs="Arial"/>
          <w:color w:val="auto"/>
          <w:sz w:val="18"/>
          <w:szCs w:val="18"/>
        </w:rPr>
      </w:pPr>
      <w:r w:rsidRPr="00C70083">
        <w:rPr>
          <w:rStyle w:val="Red"/>
          <w:rFonts w:cs="Arial"/>
          <w:color w:val="auto"/>
          <w:sz w:val="18"/>
          <w:szCs w:val="18"/>
        </w:rPr>
        <w:t>the overflow is directly pumped to a storm tank, unless otherwise agreed in writing by Natural Resources Wales; or</w:t>
      </w:r>
    </w:p>
    <w:p w14:paraId="00E69443" w14:textId="77777777" w:rsidR="008C706C" w:rsidRPr="00C70083" w:rsidRDefault="008C706C" w:rsidP="00AD32CF">
      <w:pPr>
        <w:pStyle w:val="aBullet"/>
        <w:tabs>
          <w:tab w:val="num" w:pos="1701"/>
        </w:tabs>
        <w:spacing w:before="0"/>
        <w:ind w:left="1701" w:hanging="567"/>
        <w:jc w:val="both"/>
        <w:rPr>
          <w:rStyle w:val="Red"/>
          <w:rFonts w:cs="Arial"/>
          <w:color w:val="auto"/>
          <w:sz w:val="18"/>
          <w:szCs w:val="18"/>
        </w:rPr>
      </w:pPr>
      <w:r w:rsidRPr="00C70083">
        <w:rPr>
          <w:rStyle w:val="Red"/>
          <w:rFonts w:cs="Arial"/>
          <w:color w:val="auto"/>
          <w:sz w:val="18"/>
          <w:szCs w:val="18"/>
        </w:rPr>
        <w:t>the operator has received the written agreement of Natural Resources Wales to move to monitoring every two minutes from a specified date; or</w:t>
      </w:r>
    </w:p>
    <w:p w14:paraId="28D2766E" w14:textId="77777777" w:rsidR="008C706C" w:rsidRPr="00C70083" w:rsidRDefault="008C706C" w:rsidP="00AD32CF">
      <w:pPr>
        <w:pStyle w:val="aBullet"/>
        <w:tabs>
          <w:tab w:val="num" w:pos="1701"/>
        </w:tabs>
        <w:spacing w:before="0"/>
        <w:ind w:left="1701" w:hanging="567"/>
        <w:jc w:val="both"/>
        <w:rPr>
          <w:rStyle w:val="Red"/>
          <w:rFonts w:cs="Arial"/>
          <w:color w:val="auto"/>
          <w:sz w:val="18"/>
          <w:szCs w:val="18"/>
        </w:rPr>
      </w:pPr>
      <w:r w:rsidRPr="00C7008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p w14:paraId="4313F318" w14:textId="77777777" w:rsidR="008C706C" w:rsidRPr="008F36B8" w:rsidRDefault="008C706C" w:rsidP="00AD32CF">
      <w:pPr>
        <w:pStyle w:val="Bullet"/>
        <w:tabs>
          <w:tab w:val="clear" w:pos="360"/>
          <w:tab w:val="num" w:pos="1134"/>
        </w:tabs>
        <w:spacing w:before="120" w:after="240"/>
        <w:ind w:hanging="113"/>
        <w:rPr>
          <w:rFonts w:cs="Arial"/>
        </w:rPr>
      </w:pPr>
      <w:r w:rsidRPr="008F36B8">
        <w:rPr>
          <w:rFonts w:cs="Arial"/>
        </w:rPr>
        <w:t>Emissions and monitoring</w:t>
      </w:r>
    </w:p>
    <w:p w14:paraId="6F61AA02" w14:textId="77777777" w:rsidR="008C706C" w:rsidRPr="00C70083" w:rsidRDefault="008C706C" w:rsidP="00AD32CF">
      <w:pPr>
        <w:pStyle w:val="Bullet0"/>
        <w:tabs>
          <w:tab w:val="num" w:pos="1134"/>
        </w:tabs>
        <w:spacing w:before="120"/>
        <w:ind w:hanging="113"/>
        <w:rPr>
          <w:rFonts w:cs="Arial"/>
        </w:rPr>
      </w:pPr>
      <w:r w:rsidRPr="00C70083">
        <w:rPr>
          <w:rFonts w:cs="Arial"/>
        </w:rPr>
        <w:t>Emissions to water</w:t>
      </w:r>
    </w:p>
    <w:p w14:paraId="10C3FF6C" w14:textId="77777777" w:rsidR="008C706C" w:rsidRPr="00C70083" w:rsidRDefault="008C706C" w:rsidP="00AD32CF">
      <w:pPr>
        <w:pStyle w:val="Bullet1"/>
        <w:tabs>
          <w:tab w:val="num" w:pos="1134"/>
        </w:tabs>
        <w:spacing w:before="0"/>
        <w:ind w:left="1134" w:hanging="567"/>
        <w:rPr>
          <w:rFonts w:cs="Arial"/>
          <w:sz w:val="18"/>
          <w:szCs w:val="18"/>
        </w:rPr>
      </w:pPr>
      <w:r w:rsidRPr="00C70083">
        <w:rPr>
          <w:rFonts w:cs="Arial"/>
          <w:sz w:val="18"/>
          <w:szCs w:val="18"/>
        </w:rPr>
        <w:t>The limits given in schedule 3 table S3.1 shall not be exceeded.</w:t>
      </w:r>
    </w:p>
    <w:p w14:paraId="5D6C5C5F" w14:textId="7FD4A90D" w:rsidR="008C706C" w:rsidRPr="00C70083" w:rsidRDefault="008C706C" w:rsidP="00C70083">
      <w:pPr>
        <w:pStyle w:val="Bullet1"/>
        <w:tabs>
          <w:tab w:val="num" w:pos="1134"/>
        </w:tabs>
        <w:spacing w:before="0"/>
        <w:ind w:left="1134" w:hanging="567"/>
        <w:rPr>
          <w:rStyle w:val="Pink"/>
          <w:rFonts w:cs="Arial"/>
          <w:color w:val="auto"/>
          <w:sz w:val="18"/>
          <w:szCs w:val="18"/>
        </w:rPr>
      </w:pPr>
      <w:r w:rsidRPr="00C70083">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21209C47" w14:textId="77777777" w:rsidR="008C706C" w:rsidRPr="00C70083" w:rsidRDefault="008C706C" w:rsidP="00AD32CF">
      <w:pPr>
        <w:pStyle w:val="Bullet1"/>
        <w:tabs>
          <w:tab w:val="num" w:pos="1134"/>
        </w:tabs>
        <w:spacing w:before="0"/>
        <w:ind w:left="1134" w:hanging="567"/>
        <w:rPr>
          <w:rStyle w:val="Red"/>
          <w:rFonts w:cs="Arial"/>
          <w:color w:val="auto"/>
          <w:sz w:val="18"/>
          <w:szCs w:val="18"/>
        </w:rPr>
      </w:pPr>
      <w:r w:rsidRPr="00C70083">
        <w:rPr>
          <w:rStyle w:val="Red"/>
          <w:rFonts w:cs="Arial"/>
          <w:color w:val="auto"/>
          <w:sz w:val="18"/>
          <w:szCs w:val="18"/>
        </w:rPr>
        <w:t xml:space="preserve"> </w:t>
      </w:r>
    </w:p>
    <w:p w14:paraId="7B181B9E" w14:textId="77777777" w:rsidR="008C706C" w:rsidRPr="00C70083" w:rsidRDefault="008C706C" w:rsidP="00AD32CF">
      <w:pPr>
        <w:pStyle w:val="aBullet"/>
        <w:tabs>
          <w:tab w:val="num" w:pos="1701"/>
        </w:tabs>
        <w:spacing w:before="0"/>
        <w:ind w:left="1701" w:hanging="567"/>
        <w:rPr>
          <w:rStyle w:val="Red"/>
          <w:rFonts w:cs="Arial"/>
          <w:color w:val="auto"/>
          <w:sz w:val="18"/>
          <w:szCs w:val="18"/>
        </w:rPr>
      </w:pPr>
      <w:r w:rsidRPr="00C70083">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66E875B5" w14:textId="77777777" w:rsidR="008C706C" w:rsidRPr="00C70083" w:rsidRDefault="008C706C" w:rsidP="00AD32CF">
      <w:pPr>
        <w:pStyle w:val="aBullet"/>
        <w:tabs>
          <w:tab w:val="num" w:pos="1701"/>
        </w:tabs>
        <w:spacing w:before="0"/>
        <w:ind w:left="1701" w:hanging="567"/>
        <w:rPr>
          <w:rStyle w:val="Red"/>
          <w:rFonts w:cs="Arial"/>
          <w:color w:val="auto"/>
          <w:sz w:val="18"/>
          <w:szCs w:val="18"/>
        </w:rPr>
      </w:pPr>
      <w:r w:rsidRPr="00C70083">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7EF87D96" w14:textId="77777777" w:rsidR="008C706C" w:rsidRPr="00C70083" w:rsidRDefault="008C706C" w:rsidP="00AD32CF">
      <w:pPr>
        <w:pStyle w:val="aBullet"/>
        <w:tabs>
          <w:tab w:val="num" w:pos="1701"/>
        </w:tabs>
        <w:spacing w:before="0"/>
        <w:ind w:left="1701" w:hanging="567"/>
        <w:rPr>
          <w:rStyle w:val="Red"/>
          <w:rFonts w:cs="Arial"/>
          <w:color w:val="auto"/>
          <w:sz w:val="18"/>
          <w:szCs w:val="18"/>
        </w:rPr>
      </w:pPr>
      <w:r w:rsidRPr="00C70083">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0F2A3602" w14:textId="77777777" w:rsidR="008C706C" w:rsidRPr="00C70083" w:rsidRDefault="008C706C" w:rsidP="00AD32CF">
      <w:pPr>
        <w:pStyle w:val="Bullet1"/>
        <w:tabs>
          <w:tab w:val="num" w:pos="1134"/>
        </w:tabs>
        <w:spacing w:before="0"/>
        <w:ind w:left="1134" w:hanging="567"/>
        <w:rPr>
          <w:rStyle w:val="Red"/>
          <w:rFonts w:cs="Arial"/>
          <w:color w:val="auto"/>
          <w:sz w:val="18"/>
          <w:szCs w:val="18"/>
        </w:rPr>
      </w:pPr>
      <w:r w:rsidRPr="00C70083">
        <w:rPr>
          <w:rStyle w:val="Red"/>
          <w:rFonts w:cs="Arial"/>
          <w:color w:val="auto"/>
          <w:sz w:val="18"/>
          <w:szCs w:val="18"/>
        </w:rPr>
        <w:t xml:space="preserve">The permitted Dry Weather Flow limit in schedule 3 table S3.1 is set at the operator’s planned annual 80% exceeded daily volume discharged. </w:t>
      </w:r>
    </w:p>
    <w:p w14:paraId="6166AE9C" w14:textId="77777777" w:rsidR="008C706C" w:rsidRPr="00C70083" w:rsidRDefault="008C706C" w:rsidP="00AD32CF">
      <w:pPr>
        <w:pStyle w:val="aBullet"/>
        <w:tabs>
          <w:tab w:val="num" w:pos="1701"/>
        </w:tabs>
        <w:spacing w:before="0"/>
        <w:ind w:left="1701" w:hanging="567"/>
        <w:rPr>
          <w:rStyle w:val="Red"/>
          <w:rFonts w:cs="Arial"/>
          <w:color w:val="auto"/>
          <w:sz w:val="18"/>
          <w:szCs w:val="18"/>
        </w:rPr>
      </w:pPr>
      <w:r w:rsidRPr="00C70083">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B45863E" w14:textId="77777777" w:rsidR="008C706C" w:rsidRPr="00C70083" w:rsidRDefault="008C706C" w:rsidP="00AD32CF">
      <w:pPr>
        <w:pStyle w:val="aBullet"/>
        <w:tabs>
          <w:tab w:val="num" w:pos="1701"/>
        </w:tabs>
        <w:spacing w:before="0"/>
        <w:ind w:left="1701" w:hanging="567"/>
        <w:rPr>
          <w:rStyle w:val="Red"/>
          <w:rFonts w:cs="Arial"/>
          <w:color w:val="auto"/>
          <w:sz w:val="18"/>
          <w:szCs w:val="18"/>
        </w:rPr>
      </w:pPr>
      <w:r w:rsidRPr="00C70083">
        <w:rPr>
          <w:rStyle w:val="Red"/>
          <w:rFonts w:cs="Arial"/>
          <w:color w:val="auto"/>
          <w:sz w:val="18"/>
          <w:szCs w:val="18"/>
        </w:rPr>
        <w:t xml:space="preserve">Until 1 January 2026 </w:t>
      </w:r>
    </w:p>
    <w:p w14:paraId="753BBDC1" w14:textId="77777777" w:rsidR="008C706C" w:rsidRPr="00C70083" w:rsidRDefault="008C706C" w:rsidP="00AD32CF">
      <w:pPr>
        <w:pStyle w:val="aiBullet"/>
        <w:tabs>
          <w:tab w:val="num" w:pos="1985"/>
        </w:tabs>
        <w:spacing w:before="0"/>
        <w:ind w:left="1985" w:hanging="284"/>
        <w:rPr>
          <w:rStyle w:val="Red"/>
          <w:rFonts w:cs="Arial"/>
          <w:color w:val="auto"/>
          <w:sz w:val="18"/>
          <w:szCs w:val="18"/>
        </w:rPr>
      </w:pPr>
      <w:r w:rsidRPr="00C70083">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EB8F06" w14:textId="77777777" w:rsidR="008C706C" w:rsidRPr="00C70083" w:rsidRDefault="008C706C" w:rsidP="00AD32CF">
      <w:pPr>
        <w:pStyle w:val="aiBullet"/>
        <w:tabs>
          <w:tab w:val="num" w:pos="1985"/>
        </w:tabs>
        <w:spacing w:before="0"/>
        <w:ind w:left="1985" w:hanging="284"/>
        <w:rPr>
          <w:rStyle w:val="Red"/>
          <w:rFonts w:cs="Arial"/>
          <w:color w:val="auto"/>
          <w:sz w:val="18"/>
          <w:szCs w:val="18"/>
        </w:rPr>
      </w:pPr>
      <w:r w:rsidRPr="00C70083">
        <w:rPr>
          <w:rStyle w:val="Red"/>
          <w:rFonts w:cs="Arial"/>
          <w:color w:val="auto"/>
          <w:sz w:val="18"/>
          <w:szCs w:val="18"/>
        </w:rPr>
        <w:t xml:space="preserve">The operator shall report the reasons for the exceedance to Natural Resources Wales and the steps that it proposes to take to restore compliance. </w:t>
      </w:r>
    </w:p>
    <w:p w14:paraId="5ADAA109" w14:textId="77777777" w:rsidR="008C706C" w:rsidRPr="00C70083" w:rsidRDefault="008C706C" w:rsidP="00AD32CF">
      <w:pPr>
        <w:pStyle w:val="aiBullet"/>
        <w:tabs>
          <w:tab w:val="num" w:pos="1985"/>
        </w:tabs>
        <w:spacing w:before="0"/>
        <w:ind w:left="1985" w:hanging="284"/>
        <w:rPr>
          <w:rStyle w:val="Red"/>
          <w:rFonts w:cs="Arial"/>
          <w:color w:val="auto"/>
          <w:sz w:val="18"/>
          <w:szCs w:val="18"/>
        </w:rPr>
      </w:pPr>
      <w:r w:rsidRPr="00C70083">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5CAB4F71" w14:textId="77777777" w:rsidR="00C70083" w:rsidRDefault="00C70083">
      <w:pPr>
        <w:rPr>
          <w:rStyle w:val="Red"/>
          <w:rFonts w:ascii="Arial" w:hAnsi="Arial" w:cs="Arial"/>
          <w:bCs/>
          <w:color w:val="auto"/>
          <w:sz w:val="18"/>
          <w:szCs w:val="18"/>
          <w:lang w:eastAsia="en-US"/>
        </w:rPr>
      </w:pPr>
      <w:r>
        <w:rPr>
          <w:rStyle w:val="Red"/>
          <w:rFonts w:cs="Arial"/>
          <w:color w:val="auto"/>
          <w:sz w:val="18"/>
          <w:szCs w:val="18"/>
        </w:rPr>
        <w:br w:type="page"/>
      </w:r>
    </w:p>
    <w:p w14:paraId="1060B788" w14:textId="1F961B8A" w:rsidR="008C706C" w:rsidRPr="00C70083" w:rsidRDefault="008C706C" w:rsidP="00AD32CF">
      <w:pPr>
        <w:pStyle w:val="aBullet"/>
        <w:tabs>
          <w:tab w:val="num" w:pos="1701"/>
        </w:tabs>
        <w:spacing w:before="0"/>
        <w:ind w:left="1701" w:hanging="567"/>
        <w:rPr>
          <w:rStyle w:val="Red"/>
          <w:rFonts w:cs="Arial"/>
          <w:color w:val="auto"/>
          <w:sz w:val="18"/>
          <w:szCs w:val="18"/>
        </w:rPr>
      </w:pPr>
      <w:r w:rsidRPr="00C70083">
        <w:rPr>
          <w:rStyle w:val="Red"/>
          <w:rFonts w:cs="Arial"/>
          <w:color w:val="auto"/>
          <w:sz w:val="18"/>
          <w:szCs w:val="18"/>
        </w:rPr>
        <w:lastRenderedPageBreak/>
        <w:t xml:space="preserve">From 1 January 2026 </w:t>
      </w:r>
    </w:p>
    <w:p w14:paraId="696D870A" w14:textId="77777777" w:rsidR="008C706C" w:rsidRPr="00C70083" w:rsidRDefault="008C706C" w:rsidP="00AD32CF">
      <w:pPr>
        <w:pStyle w:val="aBullet"/>
        <w:numPr>
          <w:ilvl w:val="0"/>
          <w:numId w:val="0"/>
        </w:numPr>
        <w:spacing w:before="0"/>
        <w:ind w:left="1701"/>
        <w:rPr>
          <w:rStyle w:val="Red"/>
          <w:rFonts w:cs="Arial"/>
          <w:color w:val="auto"/>
          <w:sz w:val="18"/>
          <w:szCs w:val="18"/>
        </w:rPr>
      </w:pPr>
      <w:r w:rsidRPr="00C70083">
        <w:rPr>
          <w:rStyle w:val="Red"/>
          <w:rFonts w:cs="Arial"/>
          <w:color w:val="auto"/>
          <w:sz w:val="18"/>
          <w:szCs w:val="18"/>
        </w:rPr>
        <w:t xml:space="preserve">The limit has been complied with in an assessment calendar year unless; </w:t>
      </w:r>
    </w:p>
    <w:p w14:paraId="29E27209" w14:textId="77777777" w:rsidR="008C706C" w:rsidRPr="00C70083" w:rsidRDefault="008C706C" w:rsidP="008C706C">
      <w:pPr>
        <w:pStyle w:val="aiBullet"/>
        <w:tabs>
          <w:tab w:val="clear" w:pos="1588"/>
        </w:tabs>
        <w:spacing w:before="0"/>
        <w:ind w:left="1985" w:hanging="283"/>
        <w:rPr>
          <w:rStyle w:val="Red"/>
          <w:rFonts w:cs="Arial"/>
          <w:color w:val="auto"/>
          <w:sz w:val="18"/>
          <w:szCs w:val="18"/>
        </w:rPr>
      </w:pPr>
      <w:r w:rsidRPr="00C70083">
        <w:rPr>
          <w:rStyle w:val="Red"/>
          <w:rFonts w:cs="Arial"/>
          <w:color w:val="auto"/>
          <w:sz w:val="18"/>
          <w:szCs w:val="18"/>
        </w:rPr>
        <w:t xml:space="preserve">the limit was exceeded in the compliance assessment calendar year and, </w:t>
      </w:r>
    </w:p>
    <w:p w14:paraId="6F3D9038" w14:textId="77777777" w:rsidR="008C706C" w:rsidRPr="00C70083" w:rsidRDefault="008C706C" w:rsidP="008C706C">
      <w:pPr>
        <w:pStyle w:val="aiBullet"/>
        <w:tabs>
          <w:tab w:val="clear" w:pos="1588"/>
        </w:tabs>
        <w:spacing w:before="0"/>
        <w:ind w:left="1985" w:hanging="283"/>
        <w:rPr>
          <w:rStyle w:val="Red"/>
          <w:rFonts w:cs="Arial"/>
          <w:color w:val="auto"/>
          <w:sz w:val="18"/>
          <w:szCs w:val="18"/>
        </w:rPr>
      </w:pPr>
      <w:r w:rsidRPr="00C70083">
        <w:rPr>
          <w:rStyle w:val="Red"/>
          <w:rFonts w:cs="Arial"/>
          <w:color w:val="auto"/>
          <w:sz w:val="18"/>
          <w:szCs w:val="18"/>
        </w:rPr>
        <w:t xml:space="preserve">two or more exceedances have occurred in the preceding 4 calendar years. </w:t>
      </w:r>
    </w:p>
    <w:p w14:paraId="27D2A317" w14:textId="7B13D282" w:rsidR="008C706C" w:rsidRPr="00C70083" w:rsidRDefault="008C706C" w:rsidP="00AD32CF">
      <w:pPr>
        <w:pStyle w:val="aiBullet"/>
        <w:numPr>
          <w:ilvl w:val="0"/>
          <w:numId w:val="0"/>
        </w:numPr>
        <w:spacing w:before="0"/>
        <w:ind w:left="1701"/>
        <w:rPr>
          <w:rStyle w:val="Red"/>
          <w:rFonts w:cs="Arial"/>
          <w:color w:val="auto"/>
          <w:sz w:val="18"/>
          <w:szCs w:val="18"/>
        </w:rPr>
      </w:pPr>
      <w:r w:rsidRPr="00C70083">
        <w:rPr>
          <w:rStyle w:val="Red"/>
          <w:rFonts w:cs="Arial"/>
          <w:color w:val="auto"/>
          <w:sz w:val="18"/>
          <w:szCs w:val="18"/>
        </w:rPr>
        <w:t>Only exceedances from a calendar year after 31 December 2024 shall be used.</w:t>
      </w:r>
    </w:p>
    <w:p w14:paraId="148BD2C8" w14:textId="77777777" w:rsidR="008C706C" w:rsidRPr="00C70083" w:rsidRDefault="008C706C" w:rsidP="00AD32CF">
      <w:pPr>
        <w:pStyle w:val="Bullet1"/>
        <w:tabs>
          <w:tab w:val="clear" w:pos="1134"/>
        </w:tabs>
        <w:spacing w:before="0"/>
        <w:ind w:left="1134" w:hanging="567"/>
        <w:rPr>
          <w:rStyle w:val="Red"/>
          <w:color w:val="auto"/>
          <w:sz w:val="18"/>
          <w:szCs w:val="18"/>
        </w:rPr>
      </w:pPr>
      <w:r w:rsidRPr="00C70083">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5321FEAC" w14:textId="77777777" w:rsidR="008C706C" w:rsidRPr="00C70083" w:rsidRDefault="008C706C" w:rsidP="00AD32CF">
      <w:pPr>
        <w:pStyle w:val="aBullet"/>
        <w:tabs>
          <w:tab w:val="num" w:pos="1701"/>
        </w:tabs>
        <w:spacing w:before="0"/>
        <w:ind w:left="1701" w:hanging="567"/>
        <w:rPr>
          <w:rStyle w:val="Red"/>
          <w:color w:val="auto"/>
          <w:sz w:val="18"/>
          <w:szCs w:val="18"/>
        </w:rPr>
      </w:pPr>
      <w:r w:rsidRPr="00C70083">
        <w:rPr>
          <w:rStyle w:val="Red"/>
          <w:color w:val="auto"/>
          <w:sz w:val="18"/>
          <w:szCs w:val="18"/>
        </w:rPr>
        <w:t>For the purpose of this condition the following readings shall not be used in the assessment.</w:t>
      </w:r>
    </w:p>
    <w:p w14:paraId="5A33F947" w14:textId="77777777" w:rsidR="008C706C" w:rsidRPr="00C70083" w:rsidRDefault="008C706C" w:rsidP="00AD32CF">
      <w:pPr>
        <w:pStyle w:val="aiBullet"/>
        <w:tabs>
          <w:tab w:val="clear" w:pos="1588"/>
          <w:tab w:val="num" w:pos="1985"/>
        </w:tabs>
        <w:spacing w:before="0"/>
        <w:ind w:left="1985" w:hanging="312"/>
        <w:rPr>
          <w:rStyle w:val="Red"/>
          <w:color w:val="auto"/>
          <w:sz w:val="18"/>
          <w:szCs w:val="18"/>
        </w:rPr>
      </w:pPr>
      <w:r w:rsidRPr="00C70083">
        <w:rPr>
          <w:rStyle w:val="Red"/>
          <w:color w:val="auto"/>
          <w:sz w:val="18"/>
          <w:szCs w:val="18"/>
        </w:rPr>
        <w:t>data that is not ‘good’ data; or</w:t>
      </w:r>
    </w:p>
    <w:p w14:paraId="16EF0F1C" w14:textId="6C42BDDE" w:rsidR="008C706C" w:rsidRPr="00C70083" w:rsidRDefault="008C706C" w:rsidP="00AD32CF">
      <w:pPr>
        <w:pStyle w:val="aiBullet"/>
        <w:tabs>
          <w:tab w:val="clear" w:pos="1588"/>
          <w:tab w:val="num" w:pos="1985"/>
        </w:tabs>
        <w:spacing w:before="0"/>
        <w:ind w:left="1985" w:hanging="312"/>
        <w:rPr>
          <w:rStyle w:val="Red"/>
          <w:color w:val="auto"/>
          <w:sz w:val="18"/>
          <w:szCs w:val="18"/>
        </w:rPr>
      </w:pPr>
      <w:r w:rsidRPr="00C70083">
        <w:rPr>
          <w:rStyle w:val="Red"/>
          <w:color w:val="auto"/>
          <w:sz w:val="18"/>
          <w:szCs w:val="18"/>
        </w:rPr>
        <w:t>the first flow reading taken after the start of each overflow event.</w:t>
      </w:r>
    </w:p>
    <w:p w14:paraId="21F5D686" w14:textId="77777777" w:rsidR="008C706C" w:rsidRPr="00C70083" w:rsidRDefault="008C706C" w:rsidP="00AD32CF">
      <w:pPr>
        <w:pStyle w:val="Bullet0"/>
        <w:keepNext/>
        <w:tabs>
          <w:tab w:val="num" w:pos="1134"/>
        </w:tabs>
        <w:spacing w:before="120"/>
        <w:ind w:hanging="113"/>
        <w:rPr>
          <w:rFonts w:cs="Arial"/>
        </w:rPr>
      </w:pPr>
      <w:r w:rsidRPr="00C70083">
        <w:rPr>
          <w:rFonts w:cs="Arial"/>
        </w:rPr>
        <w:t>Emissions of substances not controlled by emission limits</w:t>
      </w:r>
    </w:p>
    <w:p w14:paraId="6F3395E3" w14:textId="38071BBE" w:rsidR="008C706C" w:rsidRPr="00C70083" w:rsidRDefault="008C706C" w:rsidP="00AD32CF">
      <w:pPr>
        <w:pStyle w:val="Bullet1"/>
        <w:tabs>
          <w:tab w:val="num" w:pos="1134"/>
        </w:tabs>
        <w:spacing w:before="0"/>
        <w:ind w:left="1134" w:hanging="567"/>
        <w:rPr>
          <w:rFonts w:cs="Arial"/>
          <w:sz w:val="18"/>
          <w:szCs w:val="18"/>
        </w:rPr>
      </w:pPr>
      <w:r w:rsidRPr="00C70083">
        <w:rPr>
          <w:rStyle w:val="Red"/>
          <w:rFonts w:cs="Arial"/>
          <w:color w:val="auto"/>
          <w:sz w:val="18"/>
          <w:szCs w:val="18"/>
        </w:rPr>
        <w:t>For the activity A1</w:t>
      </w:r>
      <w:r w:rsidR="00C70083" w:rsidRPr="00C70083">
        <w:rPr>
          <w:rStyle w:val="Red"/>
          <w:rFonts w:cs="Arial"/>
          <w:color w:val="auto"/>
          <w:sz w:val="18"/>
          <w:szCs w:val="18"/>
        </w:rPr>
        <w:t>,</w:t>
      </w:r>
      <w:r w:rsidRPr="00C70083">
        <w:rPr>
          <w:rStyle w:val="Red"/>
          <w:rFonts w:cs="Arial"/>
          <w:color w:val="auto"/>
          <w:sz w:val="18"/>
          <w:szCs w:val="18"/>
        </w:rPr>
        <w:t xml:space="preserve"> referenced in schedule 1, table S1.1,</w:t>
      </w:r>
      <w:r w:rsidRPr="00C70083">
        <w:rPr>
          <w:rFonts w:cs="Arial"/>
          <w:sz w:val="18"/>
          <w:szCs w:val="18"/>
        </w:rPr>
        <w:t xml:space="preserve"> the operator shall take appropriate measures to minimise so far as reasonably practicable the polluting effects of the emissions of substances in the discharge not controlled by emission limits (excluding odour).</w:t>
      </w:r>
    </w:p>
    <w:p w14:paraId="04EF4753" w14:textId="77777777" w:rsidR="008C706C" w:rsidRPr="00C70083" w:rsidRDefault="008C706C" w:rsidP="00AD32CF">
      <w:pPr>
        <w:pStyle w:val="Bullet0"/>
        <w:tabs>
          <w:tab w:val="num" w:pos="1134"/>
        </w:tabs>
        <w:spacing w:before="120"/>
        <w:ind w:hanging="113"/>
        <w:rPr>
          <w:rFonts w:cs="Arial"/>
        </w:rPr>
      </w:pPr>
      <w:r w:rsidRPr="00C70083">
        <w:rPr>
          <w:rFonts w:cs="Arial"/>
        </w:rPr>
        <w:t xml:space="preserve">Monitoring </w:t>
      </w:r>
    </w:p>
    <w:p w14:paraId="6A8FE4F6" w14:textId="77777777" w:rsidR="008C706C" w:rsidRPr="00C70083" w:rsidRDefault="008C706C" w:rsidP="00AD32CF">
      <w:pPr>
        <w:pStyle w:val="Bullet1"/>
        <w:tabs>
          <w:tab w:val="num" w:pos="1134"/>
        </w:tabs>
        <w:spacing w:before="0"/>
        <w:ind w:left="1134" w:hanging="567"/>
        <w:rPr>
          <w:rStyle w:val="Red"/>
          <w:rFonts w:cs="Arial"/>
          <w:color w:val="auto"/>
          <w:sz w:val="18"/>
          <w:szCs w:val="18"/>
        </w:rPr>
      </w:pPr>
      <w:r w:rsidRPr="00C70083">
        <w:rPr>
          <w:rStyle w:val="Red"/>
          <w:rFonts w:cs="Arial"/>
          <w:color w:val="auto"/>
          <w:sz w:val="18"/>
          <w:szCs w:val="18"/>
        </w:rPr>
        <w:t>The operator shall, unless otherwise agreed in writing by Natural Resources Wales, undertake the monitoring specified in the following tables in schedule 3 to this permit:</w:t>
      </w:r>
    </w:p>
    <w:p w14:paraId="2D4F98D8" w14:textId="77777777" w:rsidR="008C706C" w:rsidRPr="00C70083" w:rsidRDefault="008C706C" w:rsidP="00AD32CF">
      <w:pPr>
        <w:pStyle w:val="aBullet"/>
        <w:tabs>
          <w:tab w:val="num" w:pos="1701"/>
        </w:tabs>
        <w:spacing w:before="0"/>
        <w:ind w:firstLine="0"/>
        <w:rPr>
          <w:rStyle w:val="Red"/>
          <w:rFonts w:cs="Arial"/>
          <w:color w:val="auto"/>
          <w:sz w:val="18"/>
          <w:szCs w:val="18"/>
        </w:rPr>
      </w:pPr>
      <w:r w:rsidRPr="00C70083">
        <w:rPr>
          <w:rStyle w:val="Red"/>
          <w:rFonts w:cs="Arial"/>
          <w:color w:val="auto"/>
          <w:sz w:val="18"/>
          <w:szCs w:val="18"/>
        </w:rPr>
        <w:t>point source emissions specified in tables S3.1 and S3.4;</w:t>
      </w:r>
    </w:p>
    <w:p w14:paraId="61A76A63" w14:textId="77777777" w:rsidR="008C706C" w:rsidRPr="00C70083" w:rsidRDefault="008C706C" w:rsidP="00AD32CF">
      <w:pPr>
        <w:pStyle w:val="aBullet"/>
        <w:tabs>
          <w:tab w:val="num" w:pos="1701"/>
        </w:tabs>
        <w:spacing w:before="0"/>
        <w:ind w:firstLine="0"/>
        <w:rPr>
          <w:rStyle w:val="Red"/>
          <w:rFonts w:cs="Arial"/>
          <w:color w:val="auto"/>
          <w:sz w:val="18"/>
          <w:szCs w:val="18"/>
        </w:rPr>
      </w:pPr>
      <w:r w:rsidRPr="00C70083">
        <w:rPr>
          <w:rStyle w:val="Red"/>
          <w:rFonts w:cs="Arial"/>
          <w:color w:val="auto"/>
          <w:sz w:val="18"/>
          <w:szCs w:val="18"/>
        </w:rPr>
        <w:t>inlet quality specified in tables S3.1 and S3.4.</w:t>
      </w:r>
    </w:p>
    <w:p w14:paraId="6EA94296" w14:textId="77777777" w:rsidR="008C706C" w:rsidRPr="00C70083" w:rsidRDefault="008C706C" w:rsidP="00AD32CF">
      <w:pPr>
        <w:pStyle w:val="Bullet1"/>
        <w:tabs>
          <w:tab w:val="num" w:pos="1134"/>
        </w:tabs>
        <w:spacing w:before="0"/>
        <w:ind w:left="1134" w:hanging="567"/>
        <w:rPr>
          <w:rStyle w:val="Red"/>
          <w:rFonts w:cs="Arial"/>
          <w:color w:val="auto"/>
          <w:sz w:val="18"/>
          <w:szCs w:val="18"/>
        </w:rPr>
      </w:pPr>
      <w:r w:rsidRPr="00C70083">
        <w:rPr>
          <w:rStyle w:val="Red"/>
          <w:rFonts w:cs="Arial"/>
          <w:color w:val="auto"/>
          <w:sz w:val="18"/>
          <w:szCs w:val="18"/>
        </w:rPr>
        <w:t>The operator shall maintain records of all monitoring required by this permit.</w:t>
      </w:r>
    </w:p>
    <w:p w14:paraId="6E6C6089" w14:textId="77777777" w:rsidR="008C706C" w:rsidRPr="00C70083" w:rsidRDefault="008C706C" w:rsidP="00AD32CF">
      <w:pPr>
        <w:pStyle w:val="Bullet1"/>
        <w:tabs>
          <w:tab w:val="num" w:pos="1134"/>
        </w:tabs>
        <w:spacing w:before="0"/>
        <w:ind w:left="1134" w:hanging="567"/>
        <w:rPr>
          <w:rStyle w:val="Red"/>
          <w:rFonts w:cs="Arial"/>
          <w:color w:val="auto"/>
          <w:sz w:val="18"/>
          <w:szCs w:val="18"/>
        </w:rPr>
      </w:pPr>
      <w:r w:rsidRPr="00C70083">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4EC06546" w14:textId="3563C72D" w:rsidR="008C706C" w:rsidRPr="00C70083" w:rsidRDefault="008C706C" w:rsidP="00AD32CF">
      <w:pPr>
        <w:pStyle w:val="Bullet1"/>
        <w:tabs>
          <w:tab w:val="num" w:pos="1134"/>
        </w:tabs>
        <w:spacing w:before="0"/>
        <w:ind w:left="1134" w:hanging="567"/>
        <w:rPr>
          <w:rStyle w:val="Red"/>
          <w:rFonts w:cs="Arial"/>
          <w:color w:val="auto"/>
          <w:sz w:val="18"/>
          <w:szCs w:val="18"/>
        </w:rPr>
      </w:pPr>
      <w:r w:rsidRPr="00C70083">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5FA11DC" w14:textId="77777777" w:rsidR="008C706C" w:rsidRPr="00C70083" w:rsidRDefault="008C706C" w:rsidP="00AD32CF">
      <w:pPr>
        <w:pStyle w:val="Bullet1"/>
        <w:tabs>
          <w:tab w:val="num" w:pos="1134"/>
        </w:tabs>
        <w:spacing w:before="0"/>
        <w:ind w:left="1134" w:hanging="567"/>
        <w:rPr>
          <w:rStyle w:val="Red"/>
          <w:rFonts w:cs="Arial"/>
          <w:color w:val="auto"/>
          <w:sz w:val="18"/>
          <w:szCs w:val="18"/>
        </w:rPr>
      </w:pPr>
      <w:r w:rsidRPr="00C70083">
        <w:rPr>
          <w:rStyle w:val="Red"/>
          <w:rFonts w:cs="Arial"/>
          <w:color w:val="auto"/>
          <w:sz w:val="18"/>
          <w:szCs w:val="18"/>
        </w:rPr>
        <w:t>The monitoring programme for the parameters subject to schedule 3B shall be:</w:t>
      </w:r>
    </w:p>
    <w:p w14:paraId="258C0030" w14:textId="77777777" w:rsidR="008C706C" w:rsidRPr="00C70083" w:rsidRDefault="008C706C" w:rsidP="00AD32CF">
      <w:pPr>
        <w:pStyle w:val="aBullet"/>
        <w:tabs>
          <w:tab w:val="num" w:pos="1701"/>
        </w:tabs>
        <w:spacing w:before="0"/>
        <w:ind w:left="1701" w:hanging="567"/>
        <w:rPr>
          <w:rStyle w:val="Red"/>
          <w:rFonts w:cs="Arial"/>
          <w:color w:val="auto"/>
          <w:sz w:val="18"/>
          <w:szCs w:val="18"/>
        </w:rPr>
      </w:pPr>
      <w:r w:rsidRPr="00C70083">
        <w:rPr>
          <w:rStyle w:val="Red"/>
          <w:rFonts w:cs="Arial"/>
          <w:color w:val="auto"/>
          <w:sz w:val="18"/>
          <w:szCs w:val="18"/>
        </w:rPr>
        <w:t>pre-scheduled to cover a calendar year and the programme recorded before the start of a calendar year sample period; and</w:t>
      </w:r>
    </w:p>
    <w:p w14:paraId="06EFEE0F" w14:textId="77777777" w:rsidR="008C706C" w:rsidRPr="00C70083" w:rsidRDefault="008C706C" w:rsidP="00AD32CF">
      <w:pPr>
        <w:pStyle w:val="aBullet"/>
        <w:tabs>
          <w:tab w:val="num" w:pos="1701"/>
        </w:tabs>
        <w:spacing w:before="0"/>
        <w:ind w:left="1701" w:hanging="567"/>
        <w:rPr>
          <w:rStyle w:val="Red"/>
          <w:rFonts w:cs="Arial"/>
          <w:color w:val="auto"/>
          <w:sz w:val="18"/>
          <w:szCs w:val="18"/>
        </w:rPr>
      </w:pPr>
      <w:r w:rsidRPr="00C70083">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3D8C66E7" w14:textId="77777777" w:rsidR="008C706C" w:rsidRPr="00C70083" w:rsidRDefault="008C706C" w:rsidP="00AD32CF">
      <w:pPr>
        <w:pStyle w:val="Bullet1"/>
        <w:tabs>
          <w:tab w:val="num" w:pos="1134"/>
        </w:tabs>
        <w:spacing w:before="0"/>
        <w:ind w:left="1134" w:hanging="567"/>
        <w:rPr>
          <w:rStyle w:val="Red"/>
          <w:rFonts w:cs="Arial"/>
          <w:color w:val="auto"/>
          <w:sz w:val="18"/>
          <w:szCs w:val="18"/>
        </w:rPr>
      </w:pPr>
      <w:r w:rsidRPr="00C70083">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5BFE6D4" w14:textId="63C1D25C" w:rsidR="008C706C" w:rsidRPr="008F36B8" w:rsidRDefault="008C706C"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7EC1BF3E" w14:textId="5C79C772" w:rsidR="00C70083" w:rsidRDefault="00C70083">
      <w:pPr>
        <w:rPr>
          <w:rFonts w:ascii="Arial" w:hAnsi="Arial"/>
          <w:bCs/>
          <w:sz w:val="18"/>
          <w:szCs w:val="22"/>
          <w:lang w:eastAsia="en-US"/>
        </w:rPr>
      </w:pPr>
      <w:r>
        <w:rPr>
          <w:sz w:val="18"/>
          <w:szCs w:val="22"/>
        </w:rPr>
        <w:br w:type="page"/>
      </w:r>
    </w:p>
    <w:p w14:paraId="46E55A79" w14:textId="77777777" w:rsidR="008C706C" w:rsidRPr="008F36B8" w:rsidRDefault="008C706C" w:rsidP="00B10199">
      <w:pPr>
        <w:pStyle w:val="Bullet1"/>
        <w:tabs>
          <w:tab w:val="num" w:pos="1134"/>
        </w:tabs>
        <w:spacing w:before="0"/>
        <w:ind w:left="1134" w:hanging="567"/>
        <w:rPr>
          <w:sz w:val="18"/>
          <w:szCs w:val="22"/>
        </w:rPr>
      </w:pPr>
    </w:p>
    <w:p w14:paraId="69D2B3F1" w14:textId="77777777" w:rsidR="008C706C" w:rsidRPr="008F36B8" w:rsidRDefault="008C706C"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34E1FA8" w14:textId="77777777" w:rsidR="008C706C" w:rsidRPr="008F36B8" w:rsidRDefault="008C706C"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77215A94" w14:textId="77777777" w:rsidR="008C706C" w:rsidRPr="008F36B8" w:rsidRDefault="008C706C"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59CC4D8" w14:textId="77777777" w:rsidR="008C706C" w:rsidRPr="008F36B8" w:rsidRDefault="008C706C"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A386DA7" w14:textId="77777777" w:rsidR="008C706C" w:rsidRPr="008F36B8" w:rsidRDefault="008C706C"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61D3A20B" w14:textId="77777777" w:rsidR="008C706C" w:rsidRPr="008F36B8" w:rsidRDefault="008C706C"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0EFC5BF0" w14:textId="77777777" w:rsidR="008C706C" w:rsidRPr="008F36B8" w:rsidRDefault="008C706C" w:rsidP="00B10199">
      <w:pPr>
        <w:pStyle w:val="Bullet1"/>
        <w:tabs>
          <w:tab w:val="num" w:pos="1134"/>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025FB4CC" w14:textId="77777777" w:rsidR="008C706C" w:rsidRPr="008F36B8" w:rsidRDefault="008C70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2CA7A8D6" w14:textId="77777777" w:rsidR="008C706C" w:rsidRPr="008F36B8" w:rsidRDefault="008C70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3704F276" w14:textId="77777777" w:rsidR="008C706C" w:rsidRPr="008F36B8" w:rsidRDefault="008C70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53D665BE" w14:textId="77777777" w:rsidR="008C706C" w:rsidRPr="008F36B8" w:rsidRDefault="008C70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630A11CC" w14:textId="77777777" w:rsidR="008C706C" w:rsidRPr="008F36B8" w:rsidRDefault="008C706C" w:rsidP="00B10199">
      <w:pPr>
        <w:pStyle w:val="Bullet1"/>
        <w:tabs>
          <w:tab w:val="num" w:pos="1134"/>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1459AEE8" w14:textId="77777777" w:rsidR="008C706C" w:rsidRPr="008F36B8" w:rsidRDefault="008C70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4F97AE0E" w14:textId="77777777" w:rsidR="008C706C" w:rsidRPr="008F36B8" w:rsidRDefault="008C70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08FD3CA3" w14:textId="77777777" w:rsidR="008C706C" w:rsidRPr="008F36B8" w:rsidRDefault="008C70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760BDBC1" w14:textId="77777777" w:rsidR="008C706C" w:rsidRPr="008F36B8" w:rsidRDefault="008C706C" w:rsidP="00B10199">
      <w:pPr>
        <w:pStyle w:val="Bullet1"/>
        <w:tabs>
          <w:tab w:val="num" w:pos="1134"/>
        </w:tabs>
        <w:spacing w:before="0"/>
        <w:ind w:left="1134" w:hanging="567"/>
        <w:rPr>
          <w:rStyle w:val="Pink"/>
          <w:rFonts w:cs="Arial"/>
          <w:color w:val="auto"/>
          <w:sz w:val="18"/>
          <w:szCs w:val="18"/>
        </w:rPr>
      </w:pPr>
      <w:r w:rsidRPr="008F36B8">
        <w:rPr>
          <w:rStyle w:val="Pink"/>
          <w:rFonts w:cs="Arial"/>
          <w:color w:val="auto"/>
          <w:sz w:val="18"/>
          <w:szCs w:val="18"/>
        </w:rPr>
        <w:t>The flow passed forward monitoring specified in table S3.1:</w:t>
      </w:r>
    </w:p>
    <w:p w14:paraId="3FFA7133" w14:textId="77777777" w:rsidR="008C706C" w:rsidRPr="008F36B8" w:rsidRDefault="008C70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05D5958F" w14:textId="77777777" w:rsidR="008C706C" w:rsidRPr="008F36B8" w:rsidRDefault="008C70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6DD7553B" w14:textId="77777777" w:rsidR="008C706C" w:rsidRPr="008F36B8" w:rsidRDefault="008C70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1BB53F4C" w14:textId="77777777" w:rsidR="00C70083" w:rsidRDefault="00C70083">
      <w:pPr>
        <w:rPr>
          <w:rFonts w:ascii="Arial" w:hAnsi="Arial"/>
          <w:b/>
          <w:bCs/>
          <w:sz w:val="32"/>
          <w:szCs w:val="26"/>
          <w:lang w:eastAsia="en-US"/>
        </w:rPr>
      </w:pPr>
      <w:r>
        <w:br w:type="page"/>
      </w:r>
    </w:p>
    <w:p w14:paraId="4F3F0016" w14:textId="4FD439AB" w:rsidR="008C706C" w:rsidRPr="008F36B8" w:rsidRDefault="008C706C" w:rsidP="00AD32CF">
      <w:pPr>
        <w:pStyle w:val="Bullet"/>
        <w:tabs>
          <w:tab w:val="clear" w:pos="360"/>
          <w:tab w:val="num" w:pos="1134"/>
        </w:tabs>
        <w:spacing w:before="120" w:after="240"/>
        <w:ind w:hanging="113"/>
      </w:pPr>
      <w:r w:rsidRPr="008F36B8">
        <w:lastRenderedPageBreak/>
        <w:t>Information</w:t>
      </w:r>
    </w:p>
    <w:p w14:paraId="3EF33292" w14:textId="77777777" w:rsidR="008C706C" w:rsidRPr="008F36B8" w:rsidRDefault="008C706C" w:rsidP="00AD32CF">
      <w:pPr>
        <w:pStyle w:val="Bullet0"/>
        <w:tabs>
          <w:tab w:val="num" w:pos="1134"/>
        </w:tabs>
        <w:spacing w:before="120"/>
        <w:ind w:hanging="113"/>
      </w:pPr>
      <w:r w:rsidRPr="008F36B8">
        <w:t>Records</w:t>
      </w:r>
    </w:p>
    <w:p w14:paraId="12E7D812" w14:textId="77777777" w:rsidR="008C706C" w:rsidRPr="008F36B8" w:rsidRDefault="008C706C"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6358D386" w14:textId="77777777" w:rsidR="008C706C" w:rsidRPr="008F36B8" w:rsidRDefault="008C706C" w:rsidP="00402FB1">
      <w:pPr>
        <w:pStyle w:val="aBullet"/>
        <w:tabs>
          <w:tab w:val="num" w:pos="1701"/>
        </w:tabs>
        <w:spacing w:before="0"/>
        <w:ind w:left="1701" w:hanging="567"/>
        <w:rPr>
          <w:sz w:val="18"/>
          <w:szCs w:val="18"/>
        </w:rPr>
      </w:pPr>
      <w:r w:rsidRPr="008F36B8">
        <w:rPr>
          <w:sz w:val="18"/>
          <w:szCs w:val="18"/>
        </w:rPr>
        <w:t>be legible;</w:t>
      </w:r>
    </w:p>
    <w:p w14:paraId="61B7A33B" w14:textId="77777777" w:rsidR="008C706C" w:rsidRPr="008F36B8" w:rsidRDefault="008C706C" w:rsidP="00402FB1">
      <w:pPr>
        <w:pStyle w:val="aBullet"/>
        <w:tabs>
          <w:tab w:val="num" w:pos="1701"/>
        </w:tabs>
        <w:spacing w:before="0"/>
        <w:ind w:left="1701" w:hanging="567"/>
        <w:rPr>
          <w:sz w:val="18"/>
          <w:szCs w:val="18"/>
        </w:rPr>
      </w:pPr>
      <w:r w:rsidRPr="008F36B8">
        <w:rPr>
          <w:sz w:val="18"/>
          <w:szCs w:val="18"/>
        </w:rPr>
        <w:t>be made as soon as reasonably practicable;</w:t>
      </w:r>
    </w:p>
    <w:p w14:paraId="5CFDE952" w14:textId="77777777" w:rsidR="008C706C" w:rsidRPr="008F36B8" w:rsidRDefault="008C706C"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13ECD54B" w14:textId="77777777" w:rsidR="008C706C" w:rsidRPr="008F36B8" w:rsidRDefault="008C706C"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7FBF644D" w14:textId="77777777" w:rsidR="008C706C" w:rsidRPr="008F36B8" w:rsidRDefault="008C706C"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6C77D7CE" w14:textId="77777777" w:rsidR="008C706C" w:rsidRPr="008F36B8" w:rsidRDefault="008C706C" w:rsidP="00402FB1">
      <w:pPr>
        <w:pStyle w:val="Bullet0"/>
        <w:tabs>
          <w:tab w:val="num" w:pos="1134"/>
        </w:tabs>
        <w:spacing w:before="120"/>
        <w:ind w:hanging="113"/>
      </w:pPr>
      <w:r w:rsidRPr="008F36B8">
        <w:t>Reporting</w:t>
      </w:r>
    </w:p>
    <w:p w14:paraId="4C9EE129" w14:textId="77777777" w:rsidR="008C706C" w:rsidRPr="008F36B8" w:rsidRDefault="008C706C"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630CE52" w14:textId="77777777" w:rsidR="008C706C" w:rsidRPr="008F36B8" w:rsidRDefault="008C706C"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967CCE6" w14:textId="77777777" w:rsidR="008C706C" w:rsidRPr="008F36B8" w:rsidRDefault="008C706C"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3E2C545E" w14:textId="77777777" w:rsidR="008C706C" w:rsidRPr="008F36B8" w:rsidRDefault="008C706C"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45AD788F" w14:textId="77777777" w:rsidR="008C706C" w:rsidRPr="00C70083" w:rsidRDefault="008C706C" w:rsidP="00402FB1">
      <w:pPr>
        <w:pStyle w:val="aBullet"/>
        <w:tabs>
          <w:tab w:val="num" w:pos="1701"/>
        </w:tabs>
        <w:spacing w:before="0"/>
        <w:ind w:left="1701" w:hanging="567"/>
        <w:rPr>
          <w:rStyle w:val="Red"/>
          <w:color w:val="auto"/>
          <w:sz w:val="18"/>
          <w:szCs w:val="18"/>
        </w:rPr>
      </w:pPr>
      <w:r w:rsidRPr="008F36B8">
        <w:rPr>
          <w:rStyle w:val="Red"/>
          <w:color w:val="auto"/>
          <w:sz w:val="18"/>
          <w:szCs w:val="18"/>
        </w:rPr>
        <w:t xml:space="preserve">giving the information from such results and assessments as may be required by the forms </w:t>
      </w:r>
      <w:r w:rsidRPr="00C70083">
        <w:rPr>
          <w:rStyle w:val="Red"/>
          <w:color w:val="auto"/>
          <w:sz w:val="18"/>
          <w:szCs w:val="18"/>
        </w:rPr>
        <w:t>specified in those tables.</w:t>
      </w:r>
    </w:p>
    <w:p w14:paraId="2AF6DAB2" w14:textId="77777777" w:rsidR="008C706C" w:rsidRPr="00C70083" w:rsidRDefault="008C706C" w:rsidP="00402FB1">
      <w:pPr>
        <w:pStyle w:val="Bullet1"/>
        <w:tabs>
          <w:tab w:val="num" w:pos="1134"/>
        </w:tabs>
        <w:spacing w:before="0"/>
        <w:ind w:left="1134" w:hanging="567"/>
        <w:rPr>
          <w:sz w:val="18"/>
          <w:szCs w:val="18"/>
        </w:rPr>
      </w:pPr>
      <w:r w:rsidRPr="00C70083">
        <w:rPr>
          <w:sz w:val="18"/>
          <w:szCs w:val="18"/>
        </w:rPr>
        <w:t>On request, the Operator shall supply Natural Resources Wales with written details of individual spill events.</w:t>
      </w:r>
      <w:r w:rsidRPr="00C70083">
        <w:rPr>
          <w:rStyle w:val="Pink"/>
          <w:rFonts w:cs="Arial"/>
          <w:color w:val="auto"/>
          <w:sz w:val="18"/>
          <w:szCs w:val="18"/>
        </w:rPr>
        <w:t xml:space="preserve"> </w:t>
      </w:r>
    </w:p>
    <w:p w14:paraId="5B30A2D9" w14:textId="77777777" w:rsidR="008C706C" w:rsidRPr="00C70083" w:rsidRDefault="008C706C" w:rsidP="00402FB1">
      <w:pPr>
        <w:pStyle w:val="Bullet0"/>
        <w:tabs>
          <w:tab w:val="clear" w:pos="680"/>
          <w:tab w:val="num" w:pos="1134"/>
        </w:tabs>
        <w:spacing w:before="120" w:after="240"/>
        <w:ind w:hanging="113"/>
      </w:pPr>
      <w:r w:rsidRPr="00C70083">
        <w:t>Notifications</w:t>
      </w:r>
    </w:p>
    <w:p w14:paraId="73E443E8" w14:textId="77777777" w:rsidR="008C706C" w:rsidRPr="00C70083" w:rsidRDefault="008C706C" w:rsidP="00767566">
      <w:pPr>
        <w:pStyle w:val="Bullet1"/>
        <w:tabs>
          <w:tab w:val="num" w:pos="1134"/>
        </w:tabs>
        <w:spacing w:before="0"/>
        <w:ind w:left="1134" w:hanging="567"/>
        <w:rPr>
          <w:sz w:val="18"/>
          <w:szCs w:val="18"/>
        </w:rPr>
      </w:pPr>
      <w:r w:rsidRPr="00C70083">
        <w:rPr>
          <w:sz w:val="18"/>
          <w:szCs w:val="18"/>
        </w:rPr>
        <w:t>Natural Resources Wales shall be notified as soon as reasonably practicable following detection, within the site of the regulated facility of:</w:t>
      </w:r>
    </w:p>
    <w:p w14:paraId="170E1CC3" w14:textId="77777777" w:rsidR="008C706C" w:rsidRPr="00C70083" w:rsidRDefault="008C706C" w:rsidP="008C706C">
      <w:pPr>
        <w:pStyle w:val="AlphaBulletL3"/>
        <w:tabs>
          <w:tab w:val="clear" w:pos="1134"/>
          <w:tab w:val="num" w:pos="1701"/>
        </w:tabs>
        <w:spacing w:before="0"/>
        <w:ind w:left="1701" w:hanging="567"/>
        <w:rPr>
          <w:sz w:val="18"/>
          <w:szCs w:val="18"/>
        </w:rPr>
      </w:pPr>
      <w:r w:rsidRPr="00C70083">
        <w:rPr>
          <w:sz w:val="18"/>
          <w:szCs w:val="18"/>
        </w:rPr>
        <w:t>any malfunction, breakdown or failure of equipment or techniques, accident, or emission of a substance not controlled by an emission limit which has caused, is causing or may cause significant pollution; and</w:t>
      </w:r>
    </w:p>
    <w:p w14:paraId="13721386" w14:textId="77777777" w:rsidR="008C706C" w:rsidRPr="00C70083" w:rsidRDefault="008C706C" w:rsidP="00767566">
      <w:pPr>
        <w:pStyle w:val="AlphaBulletL3"/>
        <w:tabs>
          <w:tab w:val="clear" w:pos="2160"/>
          <w:tab w:val="num" w:pos="1701"/>
        </w:tabs>
        <w:spacing w:before="0"/>
        <w:ind w:left="1701" w:hanging="567"/>
        <w:rPr>
          <w:sz w:val="18"/>
          <w:szCs w:val="18"/>
        </w:rPr>
      </w:pPr>
      <w:r w:rsidRPr="00C70083">
        <w:rPr>
          <w:sz w:val="18"/>
          <w:szCs w:val="18"/>
        </w:rPr>
        <w:t xml:space="preserve">any breach of a limit specified in schedule 3 table S3.1 </w:t>
      </w:r>
      <w:r w:rsidRPr="00C70083">
        <w:rPr>
          <w:rStyle w:val="Red"/>
          <w:color w:val="auto"/>
          <w:sz w:val="18"/>
          <w:szCs w:val="18"/>
        </w:rPr>
        <w:t>(including individual exceedances of limits which are covered by condition 3.1.2)</w:t>
      </w:r>
      <w:r w:rsidRPr="00C70083">
        <w:rPr>
          <w:sz w:val="18"/>
          <w:szCs w:val="18"/>
        </w:rPr>
        <w:t>.</w:t>
      </w:r>
    </w:p>
    <w:p w14:paraId="1A63B561" w14:textId="77777777" w:rsidR="008C706C" w:rsidRPr="00C70083" w:rsidRDefault="008C706C" w:rsidP="00767566">
      <w:pPr>
        <w:pStyle w:val="ListParagraph"/>
        <w:spacing w:before="0"/>
        <w:ind w:left="1134"/>
        <w:rPr>
          <w:sz w:val="18"/>
          <w:szCs w:val="18"/>
        </w:rPr>
      </w:pPr>
      <w:r w:rsidRPr="00C70083">
        <w:rPr>
          <w:sz w:val="18"/>
          <w:szCs w:val="18"/>
        </w:rPr>
        <w:t>Any other significant adverse environmental effects, which may have been caused by the activity, shall also be notified to Natural Resources Wales as soon as reasonably practicable following detection.</w:t>
      </w:r>
    </w:p>
    <w:p w14:paraId="5E15F034" w14:textId="77777777" w:rsidR="008C706C" w:rsidRPr="00C70083" w:rsidRDefault="008C706C" w:rsidP="00767566">
      <w:pPr>
        <w:pStyle w:val="Bullet1"/>
        <w:tabs>
          <w:tab w:val="num" w:pos="1134"/>
        </w:tabs>
        <w:spacing w:before="0"/>
        <w:ind w:left="1134" w:hanging="567"/>
        <w:rPr>
          <w:sz w:val="18"/>
          <w:szCs w:val="18"/>
        </w:rPr>
      </w:pPr>
      <w:r w:rsidRPr="00C70083">
        <w:rPr>
          <w:sz w:val="18"/>
          <w:szCs w:val="18"/>
        </w:rPr>
        <w:t>The information provided under condition 4.3.1 shall be supported by sending the information listed in schedule 5 to this permit within the time period specified in that schedule.</w:t>
      </w:r>
    </w:p>
    <w:p w14:paraId="0AACE837" w14:textId="59F7D3CD" w:rsidR="008C706C" w:rsidRPr="00C70083" w:rsidRDefault="008C706C" w:rsidP="00767566">
      <w:pPr>
        <w:pStyle w:val="Bullet1"/>
        <w:tabs>
          <w:tab w:val="num" w:pos="1134"/>
        </w:tabs>
        <w:spacing w:before="0"/>
        <w:ind w:left="1134" w:hanging="567"/>
        <w:rPr>
          <w:rStyle w:val="Red"/>
          <w:color w:val="auto"/>
          <w:sz w:val="18"/>
          <w:szCs w:val="18"/>
        </w:rPr>
      </w:pPr>
      <w:r w:rsidRPr="00C70083">
        <w:rPr>
          <w:rStyle w:val="Red"/>
          <w:color w:val="auto"/>
          <w:sz w:val="18"/>
          <w:szCs w:val="18"/>
        </w:rPr>
        <w:t>Where Natural Resources Wales has requested in writing that it shall be notified when the operator is to undertake monitoring and/or spot sampling specified in schedule 3B</w:t>
      </w:r>
      <w:r w:rsidR="00C70083" w:rsidRPr="00C70083">
        <w:rPr>
          <w:rStyle w:val="Red"/>
          <w:color w:val="auto"/>
          <w:sz w:val="18"/>
          <w:szCs w:val="18"/>
        </w:rPr>
        <w:t>,</w:t>
      </w:r>
      <w:r w:rsidRPr="00C70083">
        <w:rPr>
          <w:rStyle w:val="Red"/>
          <w:color w:val="auto"/>
          <w:sz w:val="18"/>
          <w:szCs w:val="18"/>
        </w:rPr>
        <w:t xml:space="preserve"> the operator shall inform Natural Resources Wales when the relevant monitoring and/or spot sampling is to take place. The operator shall provide this information to Natural Resources Wales at least 14 days before the date the monitoring is to be undertaken.</w:t>
      </w:r>
    </w:p>
    <w:p w14:paraId="4017095A" w14:textId="77777777" w:rsidR="00C70083" w:rsidRPr="00C70083" w:rsidRDefault="00C70083">
      <w:pPr>
        <w:rPr>
          <w:rFonts w:ascii="Arial" w:hAnsi="Arial"/>
          <w:bCs/>
          <w:sz w:val="18"/>
          <w:szCs w:val="18"/>
          <w:lang w:eastAsia="en-US"/>
        </w:rPr>
      </w:pPr>
      <w:r w:rsidRPr="00C70083">
        <w:rPr>
          <w:sz w:val="18"/>
          <w:szCs w:val="18"/>
        </w:rPr>
        <w:br w:type="page"/>
      </w:r>
    </w:p>
    <w:p w14:paraId="2E9E2E46" w14:textId="58B8AECE" w:rsidR="008C706C" w:rsidRPr="008F36B8" w:rsidRDefault="008C706C" w:rsidP="00767566">
      <w:pPr>
        <w:pStyle w:val="Bullet1"/>
        <w:tabs>
          <w:tab w:val="num" w:pos="1134"/>
        </w:tabs>
        <w:spacing w:before="0"/>
        <w:ind w:left="1134" w:hanging="567"/>
        <w:rPr>
          <w:sz w:val="18"/>
          <w:szCs w:val="18"/>
        </w:rPr>
      </w:pPr>
      <w:r w:rsidRPr="008F36B8">
        <w:rPr>
          <w:sz w:val="18"/>
          <w:szCs w:val="18"/>
        </w:rPr>
        <w:lastRenderedPageBreak/>
        <w:t>Natural Resources Wales shall be notified within 14 days of the occurrence of the following matters, except where such disclosure is prohibited by Stock Exchange rules:</w:t>
      </w:r>
    </w:p>
    <w:p w14:paraId="0561EFFA" w14:textId="77777777" w:rsidR="008C706C" w:rsidRPr="008F36B8" w:rsidRDefault="008C706C" w:rsidP="00767566">
      <w:pPr>
        <w:pStyle w:val="ListParagraph"/>
        <w:spacing w:before="0"/>
        <w:ind w:left="1134"/>
        <w:rPr>
          <w:sz w:val="18"/>
          <w:szCs w:val="18"/>
        </w:rPr>
      </w:pPr>
      <w:r w:rsidRPr="008F36B8">
        <w:rPr>
          <w:sz w:val="18"/>
          <w:szCs w:val="18"/>
        </w:rPr>
        <w:t>Where the operator is a registered company:</w:t>
      </w:r>
    </w:p>
    <w:p w14:paraId="193FF44F" w14:textId="77777777" w:rsidR="008C706C" w:rsidRPr="008F36B8" w:rsidRDefault="008C706C"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458C2DCD" w14:textId="77777777" w:rsidR="008C706C" w:rsidRPr="00C70083" w:rsidRDefault="008C706C"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w:t>
      </w:r>
      <w:r w:rsidRPr="00C70083">
        <w:rPr>
          <w:sz w:val="18"/>
          <w:szCs w:val="18"/>
        </w:rPr>
        <w:t>ompany voluntary arrangement or being wound up.</w:t>
      </w:r>
    </w:p>
    <w:p w14:paraId="2DC5E6AB" w14:textId="77777777" w:rsidR="008C706C" w:rsidRPr="00C70083" w:rsidRDefault="008C706C" w:rsidP="00767566">
      <w:pPr>
        <w:pStyle w:val="ListParagraph"/>
        <w:spacing w:before="0"/>
        <w:ind w:left="1134"/>
        <w:rPr>
          <w:sz w:val="18"/>
          <w:szCs w:val="18"/>
        </w:rPr>
      </w:pPr>
      <w:r w:rsidRPr="00C70083">
        <w:rPr>
          <w:sz w:val="18"/>
          <w:szCs w:val="18"/>
        </w:rPr>
        <w:t>Where the operator is a corporate body other than a registered company:</w:t>
      </w:r>
    </w:p>
    <w:p w14:paraId="1C2EF5C1" w14:textId="77777777" w:rsidR="008C706C" w:rsidRPr="00C70083" w:rsidRDefault="008C706C" w:rsidP="00B10199">
      <w:pPr>
        <w:pStyle w:val="aBullet"/>
        <w:numPr>
          <w:ilvl w:val="3"/>
          <w:numId w:val="14"/>
        </w:numPr>
        <w:tabs>
          <w:tab w:val="clear" w:pos="1134"/>
          <w:tab w:val="num" w:pos="2127"/>
        </w:tabs>
        <w:spacing w:before="0"/>
        <w:ind w:left="1701" w:hanging="567"/>
        <w:rPr>
          <w:sz w:val="18"/>
          <w:szCs w:val="18"/>
        </w:rPr>
      </w:pPr>
      <w:r w:rsidRPr="00C70083">
        <w:rPr>
          <w:sz w:val="18"/>
          <w:szCs w:val="18"/>
        </w:rPr>
        <w:t>any change in the operator’s name or address; and</w:t>
      </w:r>
    </w:p>
    <w:p w14:paraId="5096B977" w14:textId="77777777" w:rsidR="008C706C" w:rsidRPr="00C70083" w:rsidRDefault="008C706C" w:rsidP="00767566">
      <w:pPr>
        <w:pStyle w:val="aBullet"/>
        <w:tabs>
          <w:tab w:val="num" w:pos="1701"/>
        </w:tabs>
        <w:spacing w:before="0"/>
        <w:ind w:left="1701" w:hanging="567"/>
        <w:rPr>
          <w:sz w:val="18"/>
          <w:szCs w:val="18"/>
        </w:rPr>
      </w:pPr>
      <w:r w:rsidRPr="00C70083">
        <w:rPr>
          <w:sz w:val="18"/>
          <w:szCs w:val="18"/>
        </w:rPr>
        <w:t>any steps taken with a view to the dissolution of the operator.</w:t>
      </w:r>
    </w:p>
    <w:p w14:paraId="4155E797" w14:textId="6CF80F16" w:rsidR="008C706C" w:rsidRPr="00C70083" w:rsidRDefault="008C706C" w:rsidP="00767566">
      <w:pPr>
        <w:pStyle w:val="Bullet1"/>
        <w:tabs>
          <w:tab w:val="num" w:pos="1134"/>
        </w:tabs>
        <w:spacing w:before="0"/>
        <w:ind w:left="1134" w:hanging="567"/>
        <w:rPr>
          <w:sz w:val="18"/>
          <w:szCs w:val="18"/>
        </w:rPr>
      </w:pPr>
      <w:r w:rsidRPr="00C70083">
        <w:rPr>
          <w:rStyle w:val="Red"/>
          <w:color w:val="auto"/>
          <w:sz w:val="18"/>
          <w:szCs w:val="18"/>
        </w:rPr>
        <w:t>For the activity A1</w:t>
      </w:r>
      <w:r w:rsidR="00C70083" w:rsidRPr="00C70083">
        <w:rPr>
          <w:rStyle w:val="Red"/>
          <w:color w:val="auto"/>
          <w:sz w:val="18"/>
          <w:szCs w:val="18"/>
        </w:rPr>
        <w:t>,</w:t>
      </w:r>
      <w:r w:rsidRPr="00C70083">
        <w:rPr>
          <w:rStyle w:val="Red"/>
          <w:color w:val="auto"/>
          <w:sz w:val="18"/>
          <w:szCs w:val="18"/>
        </w:rPr>
        <w:t xml:space="preserve"> referenced in schedule 1, table S1.1,</w:t>
      </w:r>
      <w:r w:rsidRPr="00C70083">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17A27223" w14:textId="77777777" w:rsidR="008C706C" w:rsidRPr="00C70083" w:rsidRDefault="008C706C" w:rsidP="00767566">
      <w:pPr>
        <w:pStyle w:val="aBullet"/>
        <w:tabs>
          <w:tab w:val="num" w:pos="1701"/>
        </w:tabs>
        <w:spacing w:before="0"/>
        <w:ind w:left="1701" w:hanging="567"/>
        <w:rPr>
          <w:sz w:val="18"/>
          <w:szCs w:val="18"/>
        </w:rPr>
      </w:pPr>
      <w:r w:rsidRPr="00C70083">
        <w:rPr>
          <w:sz w:val="18"/>
          <w:szCs w:val="18"/>
        </w:rPr>
        <w:t>Natural Resources Wales shall be notified in writing at least 14 days before the increase or addition or allowing the introduction; and</w:t>
      </w:r>
    </w:p>
    <w:p w14:paraId="4E0159DE" w14:textId="77777777" w:rsidR="008C706C" w:rsidRPr="00C70083" w:rsidRDefault="008C706C" w:rsidP="00767566">
      <w:pPr>
        <w:pStyle w:val="aBullet"/>
        <w:tabs>
          <w:tab w:val="num" w:pos="1701"/>
        </w:tabs>
        <w:spacing w:before="0"/>
        <w:ind w:left="1701" w:hanging="567"/>
        <w:rPr>
          <w:sz w:val="18"/>
          <w:szCs w:val="18"/>
        </w:rPr>
      </w:pPr>
      <w:r w:rsidRPr="00C70083">
        <w:rPr>
          <w:sz w:val="18"/>
          <w:szCs w:val="18"/>
        </w:rPr>
        <w:t>the notification shall contain a description of the proposed change.</w:t>
      </w:r>
    </w:p>
    <w:p w14:paraId="5D14FE22" w14:textId="404723D5" w:rsidR="008C706C" w:rsidRPr="00C70083" w:rsidRDefault="008C706C" w:rsidP="00767566">
      <w:pPr>
        <w:pStyle w:val="Bullet1"/>
        <w:tabs>
          <w:tab w:val="num" w:pos="1134"/>
        </w:tabs>
        <w:spacing w:before="0"/>
        <w:ind w:left="1134" w:hanging="567"/>
        <w:rPr>
          <w:rStyle w:val="Red"/>
          <w:color w:val="auto"/>
          <w:sz w:val="18"/>
          <w:szCs w:val="18"/>
        </w:rPr>
      </w:pPr>
      <w:r w:rsidRPr="00C70083">
        <w:rPr>
          <w:rStyle w:val="Red"/>
          <w:color w:val="auto"/>
          <w:sz w:val="18"/>
          <w:szCs w:val="18"/>
        </w:rPr>
        <w:t>For the activity A1</w:t>
      </w:r>
      <w:r w:rsidR="00C70083" w:rsidRPr="00C70083">
        <w:rPr>
          <w:rStyle w:val="Red"/>
          <w:color w:val="auto"/>
          <w:sz w:val="18"/>
          <w:szCs w:val="18"/>
        </w:rPr>
        <w:t>,</w:t>
      </w:r>
      <w:r w:rsidRPr="00C70083">
        <w:rPr>
          <w:rStyle w:val="Red"/>
          <w:color w:val="auto"/>
          <w:sz w:val="18"/>
          <w:szCs w:val="18"/>
        </w:rPr>
        <w:t xml:space="preserve"> referenced in schedule 1, table S1.1</w:t>
      </w:r>
      <w:r w:rsidR="00C70083" w:rsidRPr="00C70083">
        <w:rPr>
          <w:rStyle w:val="Red"/>
          <w:color w:val="auto"/>
          <w:sz w:val="18"/>
          <w:szCs w:val="18"/>
        </w:rPr>
        <w:t>,</w:t>
      </w:r>
      <w:r w:rsidRPr="00C70083">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32191AE1" w14:textId="77777777" w:rsidR="008C706C" w:rsidRPr="00C70083" w:rsidRDefault="008C706C" w:rsidP="003A16D3">
      <w:pPr>
        <w:pStyle w:val="Bullet0"/>
        <w:spacing w:before="120"/>
        <w:ind w:left="1134" w:hanging="567"/>
      </w:pPr>
      <w:r w:rsidRPr="00C70083">
        <w:t>Interpretation</w:t>
      </w:r>
    </w:p>
    <w:p w14:paraId="0828F0C6" w14:textId="77777777" w:rsidR="008C706C" w:rsidRPr="00C70083" w:rsidRDefault="008C706C" w:rsidP="003A16D3">
      <w:pPr>
        <w:pStyle w:val="Bullet1"/>
        <w:spacing w:before="0"/>
        <w:ind w:left="567" w:firstLine="0"/>
        <w:rPr>
          <w:sz w:val="18"/>
          <w:szCs w:val="18"/>
        </w:rPr>
      </w:pPr>
      <w:r w:rsidRPr="00C70083">
        <w:rPr>
          <w:sz w:val="18"/>
          <w:szCs w:val="18"/>
        </w:rPr>
        <w:t>In this permit the expressions listed in schedule 6 shall have the meaning given in that schedule.</w:t>
      </w:r>
    </w:p>
    <w:p w14:paraId="25A996E6" w14:textId="77777777" w:rsidR="008C706C" w:rsidRPr="00C70083" w:rsidRDefault="008C706C" w:rsidP="003A16D3">
      <w:pPr>
        <w:pStyle w:val="Bullet1"/>
        <w:tabs>
          <w:tab w:val="num" w:pos="1134"/>
        </w:tabs>
        <w:spacing w:before="0"/>
        <w:ind w:left="1134" w:hanging="567"/>
        <w:rPr>
          <w:sz w:val="18"/>
          <w:szCs w:val="18"/>
        </w:rPr>
      </w:pPr>
      <w:r w:rsidRPr="00C70083">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60ECD84" w14:textId="77777777" w:rsidR="008C706C" w:rsidRPr="008F36B8" w:rsidRDefault="008C706C" w:rsidP="003A16D3">
      <w:pPr>
        <w:pStyle w:val="Heading1"/>
        <w:spacing w:before="120" w:after="240"/>
        <w:ind w:left="567"/>
        <w:rPr>
          <w:sz w:val="36"/>
        </w:rPr>
      </w:pPr>
      <w:r w:rsidRPr="008F36B8">
        <w:rPr>
          <w:sz w:val="36"/>
        </w:rPr>
        <w:br w:type="page"/>
      </w:r>
      <w:r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C706C" w:rsidRPr="008F36B8" w14:paraId="104C3B61" w14:textId="77777777" w:rsidTr="001F4EC0">
        <w:trPr>
          <w:cantSplit/>
          <w:tblHeader/>
        </w:trPr>
        <w:tc>
          <w:tcPr>
            <w:tcW w:w="5000" w:type="pct"/>
            <w:gridSpan w:val="3"/>
            <w:shd w:val="clear" w:color="auto" w:fill="000000"/>
          </w:tcPr>
          <w:p w14:paraId="670D9CFB" w14:textId="77777777" w:rsidR="008C706C" w:rsidRPr="008F36B8" w:rsidRDefault="008C706C" w:rsidP="00821962">
            <w:pPr>
              <w:pStyle w:val="TableText"/>
              <w:rPr>
                <w:b/>
                <w:sz w:val="18"/>
                <w:szCs w:val="18"/>
              </w:rPr>
            </w:pPr>
            <w:r w:rsidRPr="008F36B8">
              <w:rPr>
                <w:b/>
                <w:sz w:val="18"/>
                <w:szCs w:val="18"/>
              </w:rPr>
              <w:t>Table S1.1 Activities</w:t>
            </w:r>
          </w:p>
        </w:tc>
      </w:tr>
      <w:tr w:rsidR="008C706C" w:rsidRPr="008F36B8" w14:paraId="6E85BB84" w14:textId="77777777" w:rsidTr="00E26848">
        <w:trPr>
          <w:cantSplit/>
          <w:tblHeader/>
        </w:trPr>
        <w:tc>
          <w:tcPr>
            <w:tcW w:w="666" w:type="pct"/>
            <w:shd w:val="clear" w:color="auto" w:fill="auto"/>
          </w:tcPr>
          <w:p w14:paraId="578EA4D2" w14:textId="77777777" w:rsidR="008C706C" w:rsidRPr="008F36B8" w:rsidRDefault="008C706C"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655E90E" w14:textId="77777777" w:rsidR="008C706C" w:rsidRPr="008F36B8" w:rsidRDefault="008C706C" w:rsidP="00821962">
            <w:pPr>
              <w:pStyle w:val="TableText"/>
              <w:rPr>
                <w:b/>
                <w:sz w:val="18"/>
                <w:szCs w:val="18"/>
              </w:rPr>
            </w:pPr>
            <w:r w:rsidRPr="008F36B8">
              <w:rPr>
                <w:b/>
                <w:sz w:val="18"/>
                <w:szCs w:val="18"/>
              </w:rPr>
              <w:t>Description of activity</w:t>
            </w:r>
          </w:p>
        </w:tc>
        <w:tc>
          <w:tcPr>
            <w:tcW w:w="1171" w:type="pct"/>
            <w:shd w:val="clear" w:color="auto" w:fill="auto"/>
          </w:tcPr>
          <w:p w14:paraId="78DA6C9D" w14:textId="77777777" w:rsidR="008C706C" w:rsidRPr="008F36B8" w:rsidRDefault="008C706C" w:rsidP="00821962">
            <w:pPr>
              <w:pStyle w:val="TableText"/>
              <w:rPr>
                <w:b/>
                <w:sz w:val="18"/>
                <w:szCs w:val="18"/>
              </w:rPr>
            </w:pPr>
            <w:r w:rsidRPr="008F36B8">
              <w:rPr>
                <w:b/>
                <w:sz w:val="18"/>
                <w:szCs w:val="18"/>
              </w:rPr>
              <w:t>Limits of specified activity</w:t>
            </w:r>
          </w:p>
        </w:tc>
      </w:tr>
      <w:tr w:rsidR="008C706C" w:rsidRPr="008F36B8" w14:paraId="2EC60162" w14:textId="77777777" w:rsidTr="00E26848">
        <w:trPr>
          <w:cantSplit/>
        </w:trPr>
        <w:tc>
          <w:tcPr>
            <w:tcW w:w="666" w:type="pct"/>
            <w:shd w:val="clear" w:color="auto" w:fill="auto"/>
          </w:tcPr>
          <w:p w14:paraId="1B77BA28" w14:textId="77777777" w:rsidR="008C706C" w:rsidRPr="00C70083" w:rsidRDefault="008C706C" w:rsidP="00145C7D">
            <w:pPr>
              <w:pStyle w:val="TableText"/>
              <w:rPr>
                <w:rStyle w:val="Blue"/>
                <w:color w:val="auto"/>
                <w:sz w:val="18"/>
                <w:szCs w:val="18"/>
              </w:rPr>
            </w:pPr>
            <w:r w:rsidRPr="00C70083">
              <w:rPr>
                <w:rStyle w:val="Blue"/>
                <w:color w:val="auto"/>
                <w:sz w:val="18"/>
                <w:szCs w:val="18"/>
              </w:rPr>
              <w:t>A1</w:t>
            </w:r>
          </w:p>
        </w:tc>
        <w:tc>
          <w:tcPr>
            <w:tcW w:w="3163" w:type="pct"/>
            <w:shd w:val="clear" w:color="auto" w:fill="auto"/>
          </w:tcPr>
          <w:p w14:paraId="5B2D461B" w14:textId="42A827A2" w:rsidR="008C706C" w:rsidRPr="00C70083" w:rsidRDefault="008C706C" w:rsidP="00145C7D">
            <w:pPr>
              <w:pStyle w:val="TableText"/>
              <w:rPr>
                <w:rStyle w:val="Blue"/>
                <w:color w:val="auto"/>
                <w:sz w:val="18"/>
                <w:szCs w:val="18"/>
              </w:rPr>
            </w:pPr>
            <w:r w:rsidRPr="00C70083">
              <w:rPr>
                <w:rStyle w:val="Blue"/>
                <w:color w:val="auto"/>
                <w:sz w:val="18"/>
                <w:szCs w:val="18"/>
              </w:rPr>
              <w:t>Discharge of secondary treated sewage effluent via Final Effluent Discharge Point</w:t>
            </w:r>
          </w:p>
        </w:tc>
        <w:tc>
          <w:tcPr>
            <w:tcW w:w="1171" w:type="pct"/>
            <w:shd w:val="clear" w:color="auto" w:fill="auto"/>
          </w:tcPr>
          <w:p w14:paraId="72E74EC6" w14:textId="77777777" w:rsidR="008C706C" w:rsidRPr="00C70083" w:rsidRDefault="008C706C" w:rsidP="00145C7D">
            <w:pPr>
              <w:pStyle w:val="TableText"/>
              <w:rPr>
                <w:rStyle w:val="Red"/>
                <w:color w:val="auto"/>
                <w:sz w:val="18"/>
                <w:szCs w:val="18"/>
              </w:rPr>
            </w:pPr>
            <w:r w:rsidRPr="00C70083">
              <w:rPr>
                <w:rStyle w:val="Red"/>
                <w:color w:val="auto"/>
                <w:sz w:val="18"/>
                <w:szCs w:val="18"/>
              </w:rPr>
              <w:t>N/A</w:t>
            </w:r>
          </w:p>
        </w:tc>
      </w:tr>
      <w:tr w:rsidR="008C706C" w:rsidRPr="008F36B8" w14:paraId="411BA0F8" w14:textId="77777777" w:rsidTr="00E26848">
        <w:trPr>
          <w:cantSplit/>
        </w:trPr>
        <w:tc>
          <w:tcPr>
            <w:tcW w:w="666" w:type="pct"/>
            <w:shd w:val="clear" w:color="auto" w:fill="auto"/>
          </w:tcPr>
          <w:p w14:paraId="7D2FE563" w14:textId="77777777" w:rsidR="008C706C" w:rsidRPr="00C70083" w:rsidRDefault="008C706C" w:rsidP="00145C7D">
            <w:pPr>
              <w:pStyle w:val="TableText"/>
              <w:rPr>
                <w:rStyle w:val="Blue"/>
                <w:color w:val="auto"/>
                <w:sz w:val="18"/>
                <w:szCs w:val="18"/>
              </w:rPr>
            </w:pPr>
            <w:r w:rsidRPr="00C70083">
              <w:rPr>
                <w:rStyle w:val="Blue"/>
                <w:color w:val="auto"/>
                <w:sz w:val="18"/>
                <w:szCs w:val="18"/>
              </w:rPr>
              <w:t>A2</w:t>
            </w:r>
          </w:p>
        </w:tc>
        <w:tc>
          <w:tcPr>
            <w:tcW w:w="3163" w:type="pct"/>
            <w:shd w:val="clear" w:color="auto" w:fill="auto"/>
          </w:tcPr>
          <w:p w14:paraId="31801089" w14:textId="77777777" w:rsidR="008C706C" w:rsidRPr="00C70083" w:rsidRDefault="008C706C" w:rsidP="00145C7D">
            <w:pPr>
              <w:pStyle w:val="TableText"/>
              <w:rPr>
                <w:rStyle w:val="Blue"/>
                <w:color w:val="auto"/>
                <w:sz w:val="18"/>
                <w:szCs w:val="18"/>
              </w:rPr>
            </w:pPr>
            <w:r w:rsidRPr="00C70083">
              <w:rPr>
                <w:rStyle w:val="Blue"/>
                <w:color w:val="auto"/>
                <w:sz w:val="18"/>
                <w:szCs w:val="18"/>
              </w:rPr>
              <w:t>Discharge of storm sewage via Storm Discharge Point</w:t>
            </w:r>
          </w:p>
        </w:tc>
        <w:tc>
          <w:tcPr>
            <w:tcW w:w="1171" w:type="pct"/>
            <w:shd w:val="clear" w:color="auto" w:fill="auto"/>
          </w:tcPr>
          <w:p w14:paraId="19071E21" w14:textId="77777777" w:rsidR="008C706C" w:rsidRPr="00C70083" w:rsidRDefault="008C706C" w:rsidP="00145C7D">
            <w:pPr>
              <w:pStyle w:val="TableText"/>
              <w:rPr>
                <w:sz w:val="18"/>
                <w:szCs w:val="18"/>
              </w:rPr>
            </w:pPr>
            <w:r w:rsidRPr="00C70083">
              <w:rPr>
                <w:sz w:val="18"/>
                <w:szCs w:val="18"/>
              </w:rPr>
              <w:t>N/A</w:t>
            </w:r>
          </w:p>
        </w:tc>
      </w:tr>
    </w:tbl>
    <w:p w14:paraId="77C3151D" w14:textId="77777777" w:rsidR="008C706C" w:rsidRPr="008F36B8" w:rsidRDefault="008C706C" w:rsidP="00415153">
      <w:pPr>
        <w:pStyle w:val="Heading1"/>
        <w:spacing w:before="120" w:after="240"/>
        <w:ind w:left="567"/>
        <w:rPr>
          <w:sz w:val="36"/>
        </w:rPr>
      </w:pPr>
      <w:r w:rsidRPr="008F36B8">
        <w:rPr>
          <w:sz w:val="36"/>
        </w:rPr>
        <w:br w:type="page"/>
      </w:r>
      <w:r w:rsidRPr="008F36B8">
        <w:rPr>
          <w:sz w:val="36"/>
        </w:rPr>
        <w:lastRenderedPageBreak/>
        <w:t>Schedule 2 – Waste types, raw materials and fuels</w:t>
      </w:r>
    </w:p>
    <w:p w14:paraId="120DF159" w14:textId="77777777" w:rsidR="008C706C" w:rsidRDefault="008C706C" w:rsidP="00D16230">
      <w:pPr>
        <w:spacing w:after="120"/>
        <w:ind w:left="567"/>
        <w:rPr>
          <w:rFonts w:ascii="Arial" w:hAnsi="Arial" w:cs="Arial"/>
          <w:sz w:val="18"/>
          <w:szCs w:val="18"/>
        </w:rPr>
      </w:pPr>
      <w:r w:rsidRPr="008F36B8">
        <w:rPr>
          <w:rFonts w:ascii="Arial" w:hAnsi="Arial" w:cs="Arial"/>
          <w:sz w:val="18"/>
          <w:szCs w:val="18"/>
        </w:rPr>
        <w:t>Schedule 2 not in use.</w:t>
      </w:r>
    </w:p>
    <w:p w14:paraId="3BF0A7E4" w14:textId="77777777" w:rsidR="008C706C" w:rsidRDefault="008C706C">
      <w:pPr>
        <w:rPr>
          <w:rFonts w:ascii="Arial" w:hAnsi="Arial" w:cs="Arial"/>
          <w:sz w:val="18"/>
          <w:szCs w:val="18"/>
        </w:rPr>
      </w:pPr>
      <w:r>
        <w:rPr>
          <w:rFonts w:ascii="Arial" w:hAnsi="Arial" w:cs="Arial"/>
          <w:sz w:val="18"/>
          <w:szCs w:val="18"/>
        </w:rPr>
        <w:br w:type="page"/>
      </w:r>
    </w:p>
    <w:p w14:paraId="1A65B763" w14:textId="77777777" w:rsidR="008C706C" w:rsidRPr="008F36B8" w:rsidRDefault="008C706C"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C706C" w:rsidRPr="008F36B8" w14:paraId="6CE015D3" w14:textId="77777777" w:rsidTr="00E705CA">
        <w:trPr>
          <w:cantSplit/>
          <w:tblHeader/>
        </w:trPr>
        <w:tc>
          <w:tcPr>
            <w:tcW w:w="5000" w:type="pct"/>
            <w:gridSpan w:val="7"/>
            <w:shd w:val="clear" w:color="auto" w:fill="000000"/>
          </w:tcPr>
          <w:p w14:paraId="6D0C86D3" w14:textId="77777777" w:rsidR="008C706C" w:rsidRPr="008F36B8" w:rsidRDefault="008C706C" w:rsidP="00821962">
            <w:pPr>
              <w:pStyle w:val="TableText"/>
              <w:rPr>
                <w:b/>
                <w:color w:val="FFFFFF"/>
                <w:sz w:val="18"/>
                <w:szCs w:val="18"/>
              </w:rPr>
            </w:pPr>
            <w:bookmarkStart w:id="1" w:name="_Hlk165537872"/>
            <w:r w:rsidRPr="008F36B8">
              <w:rPr>
                <w:b/>
                <w:color w:val="FFFFFF"/>
                <w:sz w:val="18"/>
                <w:szCs w:val="18"/>
              </w:rPr>
              <w:t>Table S3.1</w:t>
            </w:r>
            <w:r w:rsidRPr="008F36B8">
              <w:rPr>
                <w:rStyle w:val="Red"/>
                <w:b/>
                <w:color w:val="FFFFFF"/>
                <w:sz w:val="18"/>
                <w:szCs w:val="18"/>
              </w:rPr>
              <w:t>a</w:t>
            </w:r>
            <w:r w:rsidRPr="008F36B8">
              <w:rPr>
                <w:b/>
                <w:color w:val="FFFFFF"/>
                <w:sz w:val="18"/>
                <w:szCs w:val="18"/>
              </w:rPr>
              <w:t xml:space="preserve"> Point Source emissions to water (other than sewer) – emission limits and monitoring requirements</w:t>
            </w:r>
          </w:p>
          <w:p w14:paraId="149D2D50" w14:textId="0FB35614" w:rsidR="008C706C" w:rsidRPr="00876785" w:rsidRDefault="008C706C" w:rsidP="00821962">
            <w:pPr>
              <w:pStyle w:val="TableText"/>
              <w:rPr>
                <w:b/>
                <w:color w:val="FF0000"/>
                <w:sz w:val="18"/>
                <w:szCs w:val="18"/>
              </w:rPr>
            </w:pPr>
            <w:r w:rsidRPr="00876785">
              <w:rPr>
                <w:b/>
                <w:color w:val="FFFFFF"/>
                <w:sz w:val="18"/>
                <w:szCs w:val="18"/>
              </w:rPr>
              <w:t>Effective up to and including 30/03/20</w:t>
            </w:r>
            <w:r w:rsidR="00876785" w:rsidRPr="00876785">
              <w:rPr>
                <w:b/>
                <w:color w:val="FFFFFF"/>
                <w:sz w:val="18"/>
                <w:szCs w:val="18"/>
              </w:rPr>
              <w:t>25</w:t>
            </w:r>
          </w:p>
        </w:tc>
      </w:tr>
      <w:tr w:rsidR="008C706C" w:rsidRPr="008F36B8" w14:paraId="56A2CEAD" w14:textId="77777777" w:rsidTr="00224209">
        <w:trPr>
          <w:cantSplit/>
          <w:tblHeader/>
        </w:trPr>
        <w:tc>
          <w:tcPr>
            <w:tcW w:w="681" w:type="pct"/>
            <w:shd w:val="clear" w:color="auto" w:fill="auto"/>
          </w:tcPr>
          <w:p w14:paraId="6BB22F98" w14:textId="77777777" w:rsidR="008C706C" w:rsidRPr="008F36B8" w:rsidRDefault="008C706C" w:rsidP="00821962">
            <w:pPr>
              <w:pStyle w:val="TableText"/>
              <w:rPr>
                <w:b/>
                <w:sz w:val="18"/>
                <w:szCs w:val="18"/>
              </w:rPr>
            </w:pPr>
            <w:r w:rsidRPr="008F36B8">
              <w:rPr>
                <w:b/>
                <w:sz w:val="18"/>
                <w:szCs w:val="18"/>
              </w:rPr>
              <w:t>Effluents and discharge points</w:t>
            </w:r>
          </w:p>
        </w:tc>
        <w:tc>
          <w:tcPr>
            <w:tcW w:w="729" w:type="pct"/>
            <w:shd w:val="clear" w:color="auto" w:fill="auto"/>
          </w:tcPr>
          <w:p w14:paraId="2DD8C272" w14:textId="77777777" w:rsidR="008C706C" w:rsidRPr="008F36B8" w:rsidRDefault="008C706C" w:rsidP="00821962">
            <w:pPr>
              <w:pStyle w:val="TableText"/>
              <w:rPr>
                <w:b/>
                <w:sz w:val="18"/>
                <w:szCs w:val="18"/>
              </w:rPr>
            </w:pPr>
            <w:r w:rsidRPr="008F36B8">
              <w:rPr>
                <w:b/>
                <w:sz w:val="18"/>
                <w:szCs w:val="18"/>
              </w:rPr>
              <w:t xml:space="preserve">Parameter  </w:t>
            </w:r>
          </w:p>
        </w:tc>
        <w:tc>
          <w:tcPr>
            <w:tcW w:w="686" w:type="pct"/>
            <w:shd w:val="clear" w:color="auto" w:fill="auto"/>
          </w:tcPr>
          <w:p w14:paraId="6FA85C5D" w14:textId="77777777" w:rsidR="008C706C" w:rsidRPr="008F36B8" w:rsidRDefault="008C706C" w:rsidP="00821962">
            <w:pPr>
              <w:pStyle w:val="TableText"/>
              <w:rPr>
                <w:b/>
                <w:sz w:val="18"/>
                <w:szCs w:val="18"/>
              </w:rPr>
            </w:pPr>
            <w:r w:rsidRPr="008F36B8">
              <w:rPr>
                <w:b/>
                <w:sz w:val="18"/>
                <w:szCs w:val="18"/>
              </w:rPr>
              <w:t>Limit (including unit)</w:t>
            </w:r>
          </w:p>
        </w:tc>
        <w:tc>
          <w:tcPr>
            <w:tcW w:w="761" w:type="pct"/>
            <w:shd w:val="clear" w:color="auto" w:fill="auto"/>
          </w:tcPr>
          <w:p w14:paraId="28EC4A88" w14:textId="77777777" w:rsidR="008C706C" w:rsidRPr="008F36B8" w:rsidRDefault="008C706C" w:rsidP="00821962">
            <w:pPr>
              <w:pStyle w:val="TableText"/>
              <w:rPr>
                <w:b/>
                <w:sz w:val="18"/>
                <w:szCs w:val="18"/>
              </w:rPr>
            </w:pPr>
            <w:r w:rsidRPr="008F36B8">
              <w:rPr>
                <w:b/>
                <w:sz w:val="18"/>
                <w:szCs w:val="18"/>
              </w:rPr>
              <w:t>Reference Period</w:t>
            </w:r>
          </w:p>
        </w:tc>
        <w:tc>
          <w:tcPr>
            <w:tcW w:w="629" w:type="pct"/>
            <w:shd w:val="clear" w:color="auto" w:fill="auto"/>
          </w:tcPr>
          <w:p w14:paraId="0BF408DE" w14:textId="77777777" w:rsidR="008C706C" w:rsidRPr="008F36B8" w:rsidRDefault="008C706C" w:rsidP="00821962">
            <w:pPr>
              <w:pStyle w:val="TableText"/>
              <w:rPr>
                <w:b/>
                <w:sz w:val="18"/>
                <w:szCs w:val="18"/>
              </w:rPr>
            </w:pPr>
            <w:r w:rsidRPr="008F36B8">
              <w:rPr>
                <w:b/>
                <w:sz w:val="18"/>
                <w:szCs w:val="18"/>
              </w:rPr>
              <w:t>Limit of effective range</w:t>
            </w:r>
          </w:p>
        </w:tc>
        <w:tc>
          <w:tcPr>
            <w:tcW w:w="800" w:type="pct"/>
            <w:shd w:val="clear" w:color="auto" w:fill="auto"/>
          </w:tcPr>
          <w:p w14:paraId="2C04EEBD" w14:textId="77777777" w:rsidR="008C706C" w:rsidRPr="008F36B8" w:rsidRDefault="008C706C" w:rsidP="00821962">
            <w:pPr>
              <w:pStyle w:val="TableText"/>
              <w:rPr>
                <w:b/>
                <w:sz w:val="18"/>
                <w:szCs w:val="18"/>
              </w:rPr>
            </w:pPr>
            <w:r w:rsidRPr="008F36B8">
              <w:rPr>
                <w:b/>
                <w:sz w:val="18"/>
                <w:szCs w:val="18"/>
              </w:rPr>
              <w:t>Monitoring frequency</w:t>
            </w:r>
          </w:p>
        </w:tc>
        <w:tc>
          <w:tcPr>
            <w:tcW w:w="714" w:type="pct"/>
            <w:shd w:val="clear" w:color="auto" w:fill="auto"/>
          </w:tcPr>
          <w:p w14:paraId="54478414" w14:textId="77777777" w:rsidR="008C706C" w:rsidRPr="008F36B8" w:rsidRDefault="008C706C" w:rsidP="00821962">
            <w:pPr>
              <w:pStyle w:val="TableText"/>
              <w:rPr>
                <w:b/>
                <w:sz w:val="18"/>
                <w:szCs w:val="18"/>
              </w:rPr>
            </w:pPr>
            <w:r w:rsidRPr="008F36B8">
              <w:rPr>
                <w:b/>
                <w:sz w:val="18"/>
                <w:szCs w:val="18"/>
              </w:rPr>
              <w:t>Compliance Statistic</w:t>
            </w:r>
          </w:p>
        </w:tc>
      </w:tr>
      <w:tr w:rsidR="008C706C" w:rsidRPr="008F36B8" w14:paraId="3A58590A" w14:textId="77777777" w:rsidTr="00224209">
        <w:trPr>
          <w:cantSplit/>
        </w:trPr>
        <w:tc>
          <w:tcPr>
            <w:tcW w:w="681" w:type="pct"/>
            <w:vMerge w:val="restart"/>
            <w:shd w:val="clear" w:color="auto" w:fill="auto"/>
          </w:tcPr>
          <w:p w14:paraId="3EDFB3C4" w14:textId="63F3F107" w:rsidR="008C706C" w:rsidRPr="000F4A9C" w:rsidRDefault="008C706C" w:rsidP="00821962">
            <w:pPr>
              <w:pStyle w:val="TableText"/>
              <w:rPr>
                <w:rStyle w:val="Blue"/>
                <w:color w:val="auto"/>
                <w:sz w:val="18"/>
                <w:szCs w:val="18"/>
              </w:rPr>
            </w:pPr>
            <w:r w:rsidRPr="000F4A9C">
              <w:rPr>
                <w:rStyle w:val="Blue"/>
                <w:color w:val="auto"/>
                <w:sz w:val="18"/>
                <w:szCs w:val="18"/>
              </w:rPr>
              <w:t>A1 Secondary treated sewage effluent via Final Effluent Discharge Point</w:t>
            </w:r>
          </w:p>
        </w:tc>
        <w:tc>
          <w:tcPr>
            <w:tcW w:w="729" w:type="pct"/>
            <w:shd w:val="clear" w:color="auto" w:fill="auto"/>
          </w:tcPr>
          <w:p w14:paraId="270035C7" w14:textId="77777777" w:rsidR="008C706C" w:rsidRPr="000F4A9C" w:rsidRDefault="008C706C" w:rsidP="00821962">
            <w:pPr>
              <w:pStyle w:val="TableText"/>
              <w:rPr>
                <w:rStyle w:val="Blue"/>
                <w:rFonts w:cs="Calibri"/>
                <w:color w:val="auto"/>
                <w:sz w:val="18"/>
                <w:szCs w:val="18"/>
              </w:rPr>
            </w:pPr>
            <w:r w:rsidRPr="000F4A9C">
              <w:rPr>
                <w:rStyle w:val="Blue"/>
                <w:rFonts w:cs="Calibri"/>
                <w:color w:val="auto"/>
                <w:sz w:val="18"/>
                <w:szCs w:val="18"/>
              </w:rPr>
              <w:t>Dry weather flow</w:t>
            </w:r>
          </w:p>
        </w:tc>
        <w:tc>
          <w:tcPr>
            <w:tcW w:w="686" w:type="pct"/>
            <w:shd w:val="clear" w:color="auto" w:fill="auto"/>
          </w:tcPr>
          <w:p w14:paraId="4E1BE963" w14:textId="26F9711B" w:rsidR="008C706C" w:rsidRPr="000F4A9C" w:rsidRDefault="000F4A9C" w:rsidP="00821962">
            <w:pPr>
              <w:pStyle w:val="TableText"/>
              <w:rPr>
                <w:rStyle w:val="Blue"/>
                <w:rFonts w:cs="Calibri"/>
                <w:color w:val="auto"/>
                <w:sz w:val="18"/>
                <w:szCs w:val="18"/>
              </w:rPr>
            </w:pPr>
            <w:r w:rsidRPr="000F4A9C">
              <w:rPr>
                <w:rStyle w:val="Blue"/>
                <w:rFonts w:cs="Calibri"/>
                <w:color w:val="auto"/>
                <w:sz w:val="18"/>
                <w:szCs w:val="18"/>
              </w:rPr>
              <w:t>81.4</w:t>
            </w:r>
            <w:r w:rsidR="008C706C" w:rsidRPr="000F4A9C">
              <w:rPr>
                <w:rStyle w:val="Blue"/>
                <w:rFonts w:cs="Calibri"/>
                <w:color w:val="auto"/>
                <w:sz w:val="18"/>
                <w:szCs w:val="18"/>
              </w:rPr>
              <w:t xml:space="preserve"> m</w:t>
            </w:r>
            <w:r w:rsidR="008C706C" w:rsidRPr="000F4A9C">
              <w:rPr>
                <w:rStyle w:val="Blue"/>
                <w:rFonts w:cs="Calibri"/>
                <w:color w:val="auto"/>
                <w:sz w:val="18"/>
                <w:szCs w:val="18"/>
                <w:vertAlign w:val="superscript"/>
              </w:rPr>
              <w:t>3</w:t>
            </w:r>
            <w:r w:rsidR="008C706C" w:rsidRPr="000F4A9C">
              <w:rPr>
                <w:rStyle w:val="Blue"/>
                <w:rFonts w:cs="Calibri"/>
                <w:color w:val="auto"/>
                <w:sz w:val="18"/>
                <w:szCs w:val="18"/>
              </w:rPr>
              <w:t>/day</w:t>
            </w:r>
          </w:p>
          <w:p w14:paraId="1FD5497E" w14:textId="77777777" w:rsidR="008C706C" w:rsidRPr="000F4A9C" w:rsidRDefault="008C706C" w:rsidP="00821962">
            <w:pPr>
              <w:pStyle w:val="TableText"/>
              <w:rPr>
                <w:rStyle w:val="Blue"/>
                <w:rFonts w:cs="Calibri"/>
                <w:color w:val="auto"/>
                <w:sz w:val="18"/>
                <w:szCs w:val="18"/>
              </w:rPr>
            </w:pPr>
          </w:p>
          <w:p w14:paraId="54712809" w14:textId="77777777" w:rsidR="008C706C" w:rsidRPr="000F4A9C" w:rsidRDefault="008C706C" w:rsidP="00821962">
            <w:pPr>
              <w:pStyle w:val="TableText"/>
              <w:rPr>
                <w:rStyle w:val="Blue"/>
                <w:rFonts w:cs="Calibri"/>
                <w:color w:val="auto"/>
                <w:sz w:val="18"/>
                <w:szCs w:val="18"/>
              </w:rPr>
            </w:pPr>
          </w:p>
        </w:tc>
        <w:tc>
          <w:tcPr>
            <w:tcW w:w="761" w:type="pct"/>
            <w:shd w:val="clear" w:color="auto" w:fill="auto"/>
          </w:tcPr>
          <w:p w14:paraId="1419C321" w14:textId="77777777" w:rsidR="008C706C" w:rsidRPr="000F4A9C" w:rsidRDefault="008C706C" w:rsidP="00821962">
            <w:pPr>
              <w:pStyle w:val="TableText"/>
              <w:rPr>
                <w:rStyle w:val="Blue"/>
                <w:rFonts w:cs="Calibri"/>
                <w:color w:val="auto"/>
                <w:sz w:val="18"/>
                <w:szCs w:val="18"/>
              </w:rPr>
            </w:pPr>
            <w:r w:rsidRPr="000F4A9C">
              <w:rPr>
                <w:rStyle w:val="Blue"/>
                <w:rFonts w:cs="Calibri"/>
                <w:color w:val="auto"/>
                <w:sz w:val="18"/>
                <w:szCs w:val="18"/>
              </w:rPr>
              <w:t>Total daily volume</w:t>
            </w:r>
          </w:p>
        </w:tc>
        <w:tc>
          <w:tcPr>
            <w:tcW w:w="629" w:type="pct"/>
            <w:shd w:val="clear" w:color="auto" w:fill="auto"/>
          </w:tcPr>
          <w:p w14:paraId="3B5F8502" w14:textId="77777777" w:rsidR="008C706C" w:rsidRPr="000F4A9C" w:rsidRDefault="008C706C" w:rsidP="00821962">
            <w:pPr>
              <w:pStyle w:val="TableText"/>
              <w:rPr>
                <w:rStyle w:val="Blue"/>
                <w:rFonts w:cs="Calibri"/>
                <w:color w:val="auto"/>
                <w:sz w:val="18"/>
                <w:szCs w:val="18"/>
              </w:rPr>
            </w:pPr>
            <w:r w:rsidRPr="000F4A9C">
              <w:rPr>
                <w:rStyle w:val="Blue"/>
                <w:rFonts w:cs="Calibri"/>
                <w:color w:val="auto"/>
                <w:sz w:val="18"/>
                <w:szCs w:val="18"/>
              </w:rPr>
              <w:t xml:space="preserve">N/A                                                                </w:t>
            </w:r>
          </w:p>
        </w:tc>
        <w:tc>
          <w:tcPr>
            <w:tcW w:w="800" w:type="pct"/>
            <w:shd w:val="clear" w:color="auto" w:fill="auto"/>
          </w:tcPr>
          <w:p w14:paraId="5A7E6428" w14:textId="77777777" w:rsidR="008C706C" w:rsidRPr="000F4A9C" w:rsidRDefault="008C706C" w:rsidP="00821962">
            <w:pPr>
              <w:pStyle w:val="TableText"/>
              <w:rPr>
                <w:rStyle w:val="Blue"/>
                <w:rFonts w:cs="Calibri"/>
                <w:color w:val="auto"/>
                <w:sz w:val="18"/>
                <w:szCs w:val="18"/>
              </w:rPr>
            </w:pPr>
            <w:r w:rsidRPr="000F4A9C">
              <w:rPr>
                <w:rStyle w:val="Blue"/>
                <w:rFonts w:cs="Calibri"/>
                <w:color w:val="auto"/>
                <w:sz w:val="18"/>
                <w:szCs w:val="18"/>
              </w:rPr>
              <w:t>Continuous</w:t>
            </w:r>
          </w:p>
        </w:tc>
        <w:tc>
          <w:tcPr>
            <w:tcW w:w="714" w:type="pct"/>
            <w:shd w:val="clear" w:color="auto" w:fill="auto"/>
          </w:tcPr>
          <w:p w14:paraId="3DD548D8" w14:textId="3DE82E60" w:rsidR="008C706C" w:rsidRPr="000F4A9C" w:rsidRDefault="008C706C" w:rsidP="00821962">
            <w:pPr>
              <w:pStyle w:val="TableText"/>
              <w:rPr>
                <w:rStyle w:val="Blue"/>
                <w:rFonts w:cs="Calibri"/>
                <w:color w:val="auto"/>
                <w:sz w:val="18"/>
                <w:szCs w:val="18"/>
              </w:rPr>
            </w:pPr>
            <w:r w:rsidRPr="000F4A9C">
              <w:rPr>
                <w:rStyle w:val="Blue"/>
                <w:rFonts w:cs="Calibri"/>
                <w:color w:val="auto"/>
                <w:sz w:val="18"/>
                <w:szCs w:val="18"/>
              </w:rPr>
              <w:t>Conditions 3.1.</w:t>
            </w:r>
            <w:r w:rsidR="00C70083" w:rsidRPr="000F4A9C">
              <w:rPr>
                <w:rStyle w:val="Blue"/>
                <w:rFonts w:cs="Calibri"/>
                <w:color w:val="auto"/>
                <w:sz w:val="18"/>
                <w:szCs w:val="18"/>
              </w:rPr>
              <w:t>4</w:t>
            </w:r>
            <w:r w:rsidRPr="000F4A9C">
              <w:rPr>
                <w:rStyle w:val="Blue"/>
                <w:rFonts w:cs="Calibri"/>
                <w:color w:val="auto"/>
                <w:sz w:val="18"/>
                <w:szCs w:val="18"/>
              </w:rPr>
              <w:t xml:space="preserve"> and 3.3.</w:t>
            </w:r>
            <w:r w:rsidR="00C70083" w:rsidRPr="000F4A9C">
              <w:rPr>
                <w:rStyle w:val="Blue"/>
                <w:rFonts w:cs="Calibri"/>
                <w:color w:val="auto"/>
                <w:sz w:val="18"/>
                <w:szCs w:val="18"/>
              </w:rPr>
              <w:t>8</w:t>
            </w:r>
            <w:r w:rsidRPr="000F4A9C">
              <w:rPr>
                <w:rStyle w:val="Blue"/>
                <w:rFonts w:cs="Calibri"/>
                <w:color w:val="auto"/>
                <w:sz w:val="18"/>
                <w:szCs w:val="18"/>
              </w:rPr>
              <w:t xml:space="preserve"> apply</w:t>
            </w:r>
          </w:p>
        </w:tc>
      </w:tr>
      <w:tr w:rsidR="008C706C" w:rsidRPr="008F36B8" w14:paraId="7AC1DABD" w14:textId="77777777" w:rsidTr="00224209">
        <w:trPr>
          <w:cantSplit/>
        </w:trPr>
        <w:tc>
          <w:tcPr>
            <w:tcW w:w="681" w:type="pct"/>
            <w:vMerge/>
            <w:shd w:val="clear" w:color="auto" w:fill="auto"/>
          </w:tcPr>
          <w:p w14:paraId="6A5CB4EA" w14:textId="77777777" w:rsidR="008C706C" w:rsidRPr="000F4A9C" w:rsidRDefault="008C706C" w:rsidP="00821962">
            <w:pPr>
              <w:pStyle w:val="TableText"/>
              <w:rPr>
                <w:rStyle w:val="Blue"/>
                <w:color w:val="auto"/>
                <w:sz w:val="18"/>
                <w:szCs w:val="18"/>
              </w:rPr>
            </w:pPr>
          </w:p>
        </w:tc>
        <w:tc>
          <w:tcPr>
            <w:tcW w:w="729" w:type="pct"/>
            <w:shd w:val="clear" w:color="auto" w:fill="auto"/>
          </w:tcPr>
          <w:p w14:paraId="01955E83" w14:textId="77777777" w:rsidR="008C706C" w:rsidRPr="000F4A9C" w:rsidRDefault="008C706C" w:rsidP="00821962">
            <w:pPr>
              <w:pStyle w:val="TableText"/>
              <w:rPr>
                <w:rStyle w:val="Blue"/>
                <w:rFonts w:cs="Calibri"/>
                <w:color w:val="auto"/>
                <w:sz w:val="18"/>
                <w:szCs w:val="18"/>
              </w:rPr>
            </w:pPr>
            <w:r w:rsidRPr="000F4A9C">
              <w:rPr>
                <w:rStyle w:val="Blue"/>
                <w:rFonts w:cs="Calibri"/>
                <w:color w:val="auto"/>
                <w:sz w:val="18"/>
                <w:szCs w:val="18"/>
              </w:rPr>
              <w:t>15-minute instantaneous or averaged flow</w:t>
            </w:r>
          </w:p>
        </w:tc>
        <w:tc>
          <w:tcPr>
            <w:tcW w:w="686" w:type="pct"/>
            <w:shd w:val="clear" w:color="auto" w:fill="auto"/>
          </w:tcPr>
          <w:p w14:paraId="5A577179" w14:textId="77777777" w:rsidR="008C706C" w:rsidRPr="000F4A9C" w:rsidRDefault="008C706C" w:rsidP="00821962">
            <w:pPr>
              <w:pStyle w:val="TableText"/>
              <w:rPr>
                <w:rStyle w:val="Blue"/>
                <w:rFonts w:cs="Calibri"/>
                <w:color w:val="auto"/>
                <w:sz w:val="18"/>
                <w:szCs w:val="18"/>
              </w:rPr>
            </w:pPr>
            <w:r w:rsidRPr="000F4A9C">
              <w:rPr>
                <w:rStyle w:val="Blue"/>
                <w:rFonts w:cs="Calibri"/>
                <w:color w:val="auto"/>
                <w:sz w:val="18"/>
                <w:szCs w:val="18"/>
              </w:rPr>
              <w:t>No limit set. Record as l/s</w:t>
            </w:r>
          </w:p>
        </w:tc>
        <w:tc>
          <w:tcPr>
            <w:tcW w:w="761" w:type="pct"/>
            <w:shd w:val="clear" w:color="auto" w:fill="auto"/>
          </w:tcPr>
          <w:p w14:paraId="67A91D67" w14:textId="77777777" w:rsidR="008C706C" w:rsidRPr="000F4A9C" w:rsidRDefault="008C706C" w:rsidP="00821962">
            <w:pPr>
              <w:pStyle w:val="TableText"/>
              <w:rPr>
                <w:rStyle w:val="Blue"/>
                <w:rFonts w:cs="Calibri"/>
                <w:color w:val="auto"/>
                <w:sz w:val="18"/>
                <w:szCs w:val="18"/>
              </w:rPr>
            </w:pPr>
            <w:r w:rsidRPr="000F4A9C">
              <w:rPr>
                <w:rStyle w:val="Blue"/>
                <w:rFonts w:cs="Calibri"/>
                <w:color w:val="auto"/>
                <w:sz w:val="18"/>
                <w:szCs w:val="18"/>
              </w:rPr>
              <w:t>15-minute</w:t>
            </w:r>
          </w:p>
        </w:tc>
        <w:tc>
          <w:tcPr>
            <w:tcW w:w="629" w:type="pct"/>
            <w:shd w:val="clear" w:color="auto" w:fill="auto"/>
          </w:tcPr>
          <w:p w14:paraId="5DD9D3AE" w14:textId="77777777" w:rsidR="008C706C" w:rsidRPr="000F4A9C" w:rsidRDefault="008C706C" w:rsidP="00821962">
            <w:pPr>
              <w:pStyle w:val="TableText"/>
              <w:rPr>
                <w:rStyle w:val="Blue"/>
                <w:rFonts w:cs="Calibri"/>
                <w:color w:val="auto"/>
                <w:sz w:val="18"/>
                <w:szCs w:val="18"/>
              </w:rPr>
            </w:pPr>
            <w:r w:rsidRPr="000F4A9C">
              <w:rPr>
                <w:rStyle w:val="Blue"/>
                <w:rFonts w:cs="Calibri"/>
                <w:color w:val="auto"/>
                <w:sz w:val="18"/>
                <w:szCs w:val="18"/>
              </w:rPr>
              <w:t>N/A</w:t>
            </w:r>
          </w:p>
        </w:tc>
        <w:tc>
          <w:tcPr>
            <w:tcW w:w="800" w:type="pct"/>
            <w:shd w:val="clear" w:color="auto" w:fill="auto"/>
          </w:tcPr>
          <w:p w14:paraId="089A9D32" w14:textId="77777777" w:rsidR="008C706C" w:rsidRPr="000F4A9C" w:rsidRDefault="008C706C" w:rsidP="00821962">
            <w:pPr>
              <w:pStyle w:val="TableText"/>
              <w:rPr>
                <w:rStyle w:val="Blue"/>
                <w:rFonts w:cs="Calibri"/>
                <w:color w:val="auto"/>
                <w:sz w:val="18"/>
                <w:szCs w:val="18"/>
              </w:rPr>
            </w:pPr>
            <w:r w:rsidRPr="000F4A9C">
              <w:rPr>
                <w:rStyle w:val="Blue"/>
                <w:rFonts w:cs="Calibri"/>
                <w:color w:val="auto"/>
                <w:sz w:val="18"/>
                <w:szCs w:val="18"/>
              </w:rPr>
              <w:t>Continuous</w:t>
            </w:r>
          </w:p>
        </w:tc>
        <w:tc>
          <w:tcPr>
            <w:tcW w:w="714" w:type="pct"/>
            <w:shd w:val="clear" w:color="auto" w:fill="auto"/>
          </w:tcPr>
          <w:p w14:paraId="2E8D389E" w14:textId="77777777" w:rsidR="008C706C" w:rsidRPr="000F4A9C" w:rsidRDefault="008C706C" w:rsidP="00821962">
            <w:pPr>
              <w:pStyle w:val="TableText"/>
              <w:rPr>
                <w:rStyle w:val="Blue"/>
                <w:rFonts w:cs="Calibri"/>
                <w:color w:val="auto"/>
                <w:sz w:val="18"/>
                <w:szCs w:val="18"/>
              </w:rPr>
            </w:pPr>
            <w:r w:rsidRPr="000F4A9C">
              <w:rPr>
                <w:rStyle w:val="Blue"/>
                <w:rFonts w:cs="Calibri"/>
                <w:color w:val="auto"/>
                <w:sz w:val="18"/>
                <w:szCs w:val="18"/>
              </w:rPr>
              <w:t>N/A</w:t>
            </w:r>
          </w:p>
        </w:tc>
      </w:tr>
      <w:tr w:rsidR="008C706C" w:rsidRPr="008F36B8" w14:paraId="7F669ACE" w14:textId="77777777" w:rsidTr="00224209">
        <w:trPr>
          <w:cantSplit/>
        </w:trPr>
        <w:tc>
          <w:tcPr>
            <w:tcW w:w="681" w:type="pct"/>
            <w:vMerge/>
            <w:shd w:val="clear" w:color="auto" w:fill="auto"/>
          </w:tcPr>
          <w:p w14:paraId="79F18097" w14:textId="77777777" w:rsidR="008C706C" w:rsidRPr="008F36B8" w:rsidRDefault="008C706C" w:rsidP="00821962">
            <w:pPr>
              <w:pStyle w:val="TableText"/>
              <w:rPr>
                <w:rStyle w:val="Blue"/>
                <w:sz w:val="18"/>
                <w:szCs w:val="18"/>
              </w:rPr>
            </w:pPr>
          </w:p>
        </w:tc>
        <w:tc>
          <w:tcPr>
            <w:tcW w:w="729" w:type="pct"/>
            <w:shd w:val="clear" w:color="auto" w:fill="auto"/>
          </w:tcPr>
          <w:p w14:paraId="40DF0B7B" w14:textId="77777777" w:rsidR="008C706C" w:rsidRPr="00E367D6" w:rsidRDefault="008C706C" w:rsidP="00821962">
            <w:pPr>
              <w:pStyle w:val="TableText"/>
              <w:rPr>
                <w:rStyle w:val="Blue"/>
                <w:rFonts w:cs="Calibri"/>
                <w:color w:val="auto"/>
                <w:sz w:val="18"/>
                <w:szCs w:val="18"/>
              </w:rPr>
            </w:pPr>
            <w:r w:rsidRPr="00E367D6">
              <w:rPr>
                <w:rStyle w:val="Blue"/>
                <w:rFonts w:cs="Calibri"/>
                <w:color w:val="auto"/>
                <w:sz w:val="18"/>
                <w:szCs w:val="18"/>
              </w:rPr>
              <w:t>ATU-BOD as O</w:t>
            </w:r>
            <w:r w:rsidRPr="00E367D6">
              <w:rPr>
                <w:rStyle w:val="Blue"/>
                <w:rFonts w:cs="Calibri"/>
                <w:color w:val="auto"/>
                <w:sz w:val="18"/>
                <w:szCs w:val="18"/>
                <w:vertAlign w:val="subscript"/>
              </w:rPr>
              <w:t>2</w:t>
            </w:r>
          </w:p>
        </w:tc>
        <w:tc>
          <w:tcPr>
            <w:tcW w:w="686" w:type="pct"/>
            <w:shd w:val="clear" w:color="auto" w:fill="auto"/>
          </w:tcPr>
          <w:p w14:paraId="47C83371" w14:textId="29640714" w:rsidR="008C706C" w:rsidRPr="00876785" w:rsidRDefault="008D0C38" w:rsidP="00821962">
            <w:pPr>
              <w:pStyle w:val="TableText"/>
              <w:rPr>
                <w:rStyle w:val="Blue"/>
                <w:rFonts w:cs="Calibri"/>
                <w:color w:val="auto"/>
                <w:sz w:val="18"/>
                <w:szCs w:val="18"/>
              </w:rPr>
            </w:pPr>
            <w:r>
              <w:rPr>
                <w:rStyle w:val="Blue"/>
                <w:rFonts w:cs="Calibri"/>
                <w:color w:val="auto"/>
                <w:sz w:val="18"/>
                <w:szCs w:val="18"/>
              </w:rPr>
              <w:t>14</w:t>
            </w:r>
            <w:r w:rsidR="008C706C" w:rsidRPr="00876785">
              <w:rPr>
                <w:rStyle w:val="Blue"/>
                <w:rFonts w:cs="Calibri"/>
                <w:color w:val="auto"/>
                <w:sz w:val="18"/>
                <w:szCs w:val="18"/>
              </w:rPr>
              <w:t xml:space="preserve"> mg/l</w:t>
            </w:r>
          </w:p>
        </w:tc>
        <w:tc>
          <w:tcPr>
            <w:tcW w:w="761" w:type="pct"/>
            <w:shd w:val="clear" w:color="auto" w:fill="auto"/>
          </w:tcPr>
          <w:p w14:paraId="666A5402" w14:textId="77777777" w:rsidR="008C706C" w:rsidRPr="00E367D6" w:rsidRDefault="008C706C" w:rsidP="00821962">
            <w:pPr>
              <w:pStyle w:val="TableText"/>
              <w:rPr>
                <w:rStyle w:val="Blue"/>
                <w:rFonts w:cs="Calibri"/>
                <w:color w:val="auto"/>
                <w:sz w:val="18"/>
                <w:szCs w:val="18"/>
              </w:rPr>
            </w:pPr>
            <w:r w:rsidRPr="00E367D6">
              <w:rPr>
                <w:rStyle w:val="Blue"/>
                <w:rFonts w:cs="Calibri"/>
                <w:color w:val="auto"/>
                <w:sz w:val="18"/>
                <w:szCs w:val="18"/>
              </w:rPr>
              <w:t>Instantaneous (spot sample)</w:t>
            </w:r>
          </w:p>
        </w:tc>
        <w:tc>
          <w:tcPr>
            <w:tcW w:w="629" w:type="pct"/>
            <w:shd w:val="clear" w:color="auto" w:fill="auto"/>
          </w:tcPr>
          <w:p w14:paraId="1825C864" w14:textId="77777777" w:rsidR="008C706C" w:rsidRPr="00E367D6" w:rsidRDefault="008C706C" w:rsidP="00821962">
            <w:pPr>
              <w:pStyle w:val="TableText"/>
              <w:rPr>
                <w:rStyle w:val="Blue"/>
                <w:rFonts w:cs="Calibri"/>
                <w:color w:val="auto"/>
                <w:sz w:val="18"/>
                <w:szCs w:val="18"/>
              </w:rPr>
            </w:pPr>
            <w:r w:rsidRPr="00E367D6">
              <w:rPr>
                <w:rStyle w:val="Blue"/>
                <w:rFonts w:cs="Calibri"/>
                <w:color w:val="auto"/>
                <w:sz w:val="18"/>
                <w:szCs w:val="18"/>
              </w:rPr>
              <w:t>N/A</w:t>
            </w:r>
          </w:p>
        </w:tc>
        <w:tc>
          <w:tcPr>
            <w:tcW w:w="800" w:type="pct"/>
            <w:shd w:val="clear" w:color="auto" w:fill="auto"/>
          </w:tcPr>
          <w:p w14:paraId="7C855ADF" w14:textId="77777777" w:rsidR="008C706C" w:rsidRPr="00E367D6" w:rsidRDefault="008C706C" w:rsidP="00821962">
            <w:pPr>
              <w:pStyle w:val="TableText"/>
              <w:rPr>
                <w:rStyle w:val="Blue"/>
                <w:rFonts w:cs="Calibri"/>
                <w:color w:val="auto"/>
                <w:sz w:val="18"/>
                <w:szCs w:val="18"/>
              </w:rPr>
            </w:pPr>
            <w:r w:rsidRPr="00E367D6">
              <w:rPr>
                <w:rStyle w:val="Blue"/>
                <w:rFonts w:cs="Calibri"/>
                <w:color w:val="auto"/>
                <w:sz w:val="18"/>
                <w:szCs w:val="18"/>
              </w:rPr>
              <w:t>As specified in schedule 3B</w:t>
            </w:r>
          </w:p>
        </w:tc>
        <w:tc>
          <w:tcPr>
            <w:tcW w:w="714" w:type="pct"/>
            <w:shd w:val="clear" w:color="auto" w:fill="auto"/>
          </w:tcPr>
          <w:p w14:paraId="22FC2635" w14:textId="77777777" w:rsidR="008C706C" w:rsidRPr="00E367D6" w:rsidRDefault="008C706C" w:rsidP="00821962">
            <w:pPr>
              <w:pStyle w:val="TableText"/>
              <w:rPr>
                <w:rStyle w:val="Blue"/>
                <w:rFonts w:cs="Calibri"/>
                <w:color w:val="auto"/>
                <w:sz w:val="18"/>
                <w:szCs w:val="18"/>
              </w:rPr>
            </w:pPr>
            <w:r w:rsidRPr="00E367D6">
              <w:rPr>
                <w:rStyle w:val="Blue"/>
                <w:rFonts w:cs="Calibri"/>
                <w:color w:val="auto"/>
                <w:sz w:val="18"/>
                <w:szCs w:val="18"/>
              </w:rPr>
              <w:t>Look up table</w:t>
            </w:r>
          </w:p>
          <w:p w14:paraId="3E528935" w14:textId="77777777" w:rsidR="008C706C" w:rsidRPr="00E367D6" w:rsidRDefault="008C706C" w:rsidP="00821962">
            <w:pPr>
              <w:pStyle w:val="TableText"/>
              <w:rPr>
                <w:rStyle w:val="Blue"/>
                <w:rFonts w:cs="Calibri"/>
                <w:color w:val="auto"/>
                <w:sz w:val="18"/>
                <w:szCs w:val="18"/>
              </w:rPr>
            </w:pPr>
            <w:r w:rsidRPr="00E367D6">
              <w:rPr>
                <w:rStyle w:val="Blue"/>
                <w:rFonts w:cs="Calibri"/>
                <w:color w:val="auto"/>
                <w:sz w:val="18"/>
                <w:szCs w:val="18"/>
              </w:rPr>
              <w:t>(Conditions 3.1.2 and 3.1.3 apply)</w:t>
            </w:r>
          </w:p>
        </w:tc>
      </w:tr>
      <w:tr w:rsidR="008C706C" w:rsidRPr="008F36B8" w14:paraId="7792C87A" w14:textId="77777777" w:rsidTr="00224209">
        <w:trPr>
          <w:cantSplit/>
        </w:trPr>
        <w:tc>
          <w:tcPr>
            <w:tcW w:w="681" w:type="pct"/>
            <w:vMerge/>
            <w:shd w:val="clear" w:color="auto" w:fill="auto"/>
          </w:tcPr>
          <w:p w14:paraId="2CC6CA5C" w14:textId="77777777" w:rsidR="008C706C" w:rsidRPr="008F36B8" w:rsidRDefault="008C706C" w:rsidP="006A2565">
            <w:pPr>
              <w:pStyle w:val="TableText"/>
              <w:rPr>
                <w:rStyle w:val="Blue"/>
                <w:sz w:val="18"/>
                <w:szCs w:val="18"/>
              </w:rPr>
            </w:pPr>
          </w:p>
        </w:tc>
        <w:tc>
          <w:tcPr>
            <w:tcW w:w="729" w:type="pct"/>
            <w:shd w:val="clear" w:color="auto" w:fill="auto"/>
          </w:tcPr>
          <w:p w14:paraId="614DE7AA" w14:textId="77777777" w:rsidR="008C706C" w:rsidRPr="00E367D6" w:rsidRDefault="008C706C" w:rsidP="006A2565">
            <w:pPr>
              <w:pStyle w:val="TableText"/>
              <w:rPr>
                <w:rStyle w:val="Blue"/>
                <w:rFonts w:cs="Calibri"/>
                <w:color w:val="auto"/>
                <w:sz w:val="18"/>
                <w:szCs w:val="18"/>
              </w:rPr>
            </w:pPr>
            <w:r w:rsidRPr="00E367D6">
              <w:rPr>
                <w:rStyle w:val="Blue"/>
                <w:rFonts w:cs="Calibri"/>
                <w:color w:val="auto"/>
                <w:sz w:val="18"/>
                <w:szCs w:val="18"/>
              </w:rPr>
              <w:t>Ammoniacal nitrogen (expressed as N)</w:t>
            </w:r>
          </w:p>
        </w:tc>
        <w:tc>
          <w:tcPr>
            <w:tcW w:w="686" w:type="pct"/>
            <w:shd w:val="clear" w:color="auto" w:fill="auto"/>
          </w:tcPr>
          <w:p w14:paraId="04BD4019" w14:textId="69F206F7" w:rsidR="008C706C" w:rsidRPr="00876785" w:rsidRDefault="00302842" w:rsidP="006A2565">
            <w:pPr>
              <w:pStyle w:val="TableText"/>
              <w:rPr>
                <w:rStyle w:val="Blue"/>
                <w:rFonts w:cs="Calibri"/>
                <w:color w:val="auto"/>
                <w:sz w:val="18"/>
                <w:szCs w:val="18"/>
              </w:rPr>
            </w:pPr>
            <w:r w:rsidRPr="00876785">
              <w:rPr>
                <w:rStyle w:val="Blue"/>
                <w:rFonts w:cs="Calibri"/>
                <w:color w:val="auto"/>
                <w:sz w:val="18"/>
                <w:szCs w:val="18"/>
              </w:rPr>
              <w:t>10</w:t>
            </w:r>
            <w:r w:rsidR="008C706C" w:rsidRPr="00876785">
              <w:rPr>
                <w:rStyle w:val="Blue"/>
                <w:rFonts w:cs="Calibri"/>
                <w:color w:val="auto"/>
                <w:sz w:val="18"/>
                <w:szCs w:val="18"/>
              </w:rPr>
              <w:t xml:space="preserve"> mg/l</w:t>
            </w:r>
          </w:p>
        </w:tc>
        <w:tc>
          <w:tcPr>
            <w:tcW w:w="761" w:type="pct"/>
            <w:shd w:val="clear" w:color="auto" w:fill="auto"/>
          </w:tcPr>
          <w:p w14:paraId="6B50C2AA" w14:textId="77777777" w:rsidR="008C706C" w:rsidRPr="00E367D6" w:rsidRDefault="008C706C" w:rsidP="006A2565">
            <w:pPr>
              <w:pStyle w:val="TableText"/>
              <w:rPr>
                <w:rStyle w:val="Blue"/>
                <w:rFonts w:cs="Calibri"/>
                <w:color w:val="auto"/>
                <w:sz w:val="18"/>
                <w:szCs w:val="18"/>
              </w:rPr>
            </w:pPr>
            <w:r w:rsidRPr="00E367D6">
              <w:rPr>
                <w:rStyle w:val="Blue"/>
                <w:rFonts w:cs="Calibri"/>
                <w:color w:val="auto"/>
                <w:sz w:val="18"/>
                <w:szCs w:val="18"/>
              </w:rPr>
              <w:t>Instantaneous (spot sample)</w:t>
            </w:r>
          </w:p>
        </w:tc>
        <w:tc>
          <w:tcPr>
            <w:tcW w:w="629" w:type="pct"/>
            <w:shd w:val="clear" w:color="auto" w:fill="auto"/>
          </w:tcPr>
          <w:p w14:paraId="1448EDD2" w14:textId="77777777" w:rsidR="008C706C" w:rsidRPr="00E367D6" w:rsidRDefault="008C706C" w:rsidP="006A2565">
            <w:pPr>
              <w:pStyle w:val="TableText"/>
              <w:rPr>
                <w:rStyle w:val="Blue"/>
                <w:rFonts w:cs="Calibri"/>
                <w:color w:val="auto"/>
                <w:sz w:val="18"/>
                <w:szCs w:val="18"/>
              </w:rPr>
            </w:pPr>
            <w:r w:rsidRPr="00E367D6">
              <w:rPr>
                <w:rStyle w:val="Blue"/>
                <w:rFonts w:cs="Calibri"/>
                <w:color w:val="auto"/>
                <w:sz w:val="18"/>
                <w:szCs w:val="18"/>
              </w:rPr>
              <w:t>N/A</w:t>
            </w:r>
          </w:p>
        </w:tc>
        <w:tc>
          <w:tcPr>
            <w:tcW w:w="800" w:type="pct"/>
            <w:shd w:val="clear" w:color="auto" w:fill="auto"/>
          </w:tcPr>
          <w:p w14:paraId="4CD840B8" w14:textId="77777777" w:rsidR="008C706C" w:rsidRPr="00E367D6" w:rsidRDefault="008C706C" w:rsidP="006A2565">
            <w:pPr>
              <w:pStyle w:val="TableText"/>
              <w:rPr>
                <w:rStyle w:val="Blue"/>
                <w:rFonts w:cs="Calibri"/>
                <w:color w:val="auto"/>
                <w:sz w:val="18"/>
                <w:szCs w:val="18"/>
              </w:rPr>
            </w:pPr>
            <w:r w:rsidRPr="00E367D6">
              <w:rPr>
                <w:rStyle w:val="Blue"/>
                <w:rFonts w:cs="Calibri"/>
                <w:color w:val="auto"/>
                <w:sz w:val="18"/>
                <w:szCs w:val="18"/>
              </w:rPr>
              <w:t>As specified in schedule 3B</w:t>
            </w:r>
          </w:p>
        </w:tc>
        <w:tc>
          <w:tcPr>
            <w:tcW w:w="714" w:type="pct"/>
            <w:shd w:val="clear" w:color="auto" w:fill="auto"/>
          </w:tcPr>
          <w:p w14:paraId="1F37ABDC" w14:textId="77777777" w:rsidR="008C706C" w:rsidRPr="00E367D6" w:rsidRDefault="008C706C" w:rsidP="006A2565">
            <w:pPr>
              <w:pStyle w:val="TableText"/>
              <w:rPr>
                <w:rStyle w:val="Blue"/>
                <w:rFonts w:cs="Calibri"/>
                <w:color w:val="auto"/>
                <w:sz w:val="18"/>
                <w:szCs w:val="18"/>
              </w:rPr>
            </w:pPr>
            <w:r w:rsidRPr="00E367D6">
              <w:rPr>
                <w:rStyle w:val="Blue"/>
                <w:rFonts w:cs="Calibri"/>
                <w:color w:val="auto"/>
                <w:sz w:val="18"/>
                <w:szCs w:val="18"/>
              </w:rPr>
              <w:t>Look up table</w:t>
            </w:r>
          </w:p>
          <w:p w14:paraId="35C8E8AB" w14:textId="77777777" w:rsidR="008C706C" w:rsidRPr="00E367D6" w:rsidRDefault="008C706C" w:rsidP="006A2565">
            <w:pPr>
              <w:pStyle w:val="TableText"/>
              <w:rPr>
                <w:rStyle w:val="Blue"/>
                <w:rFonts w:cs="Calibri"/>
                <w:color w:val="auto"/>
                <w:sz w:val="18"/>
                <w:szCs w:val="18"/>
              </w:rPr>
            </w:pPr>
            <w:r w:rsidRPr="00E367D6">
              <w:rPr>
                <w:rStyle w:val="Blue"/>
                <w:rFonts w:cs="Calibri"/>
                <w:color w:val="auto"/>
                <w:sz w:val="18"/>
                <w:szCs w:val="18"/>
              </w:rPr>
              <w:t>(Conditions 3.1.2 and 3.1.3 apply)</w:t>
            </w:r>
          </w:p>
        </w:tc>
      </w:tr>
      <w:tr w:rsidR="00317B4C" w:rsidRPr="008F36B8" w14:paraId="7DBFB676" w14:textId="77777777" w:rsidTr="00224209">
        <w:trPr>
          <w:cantSplit/>
        </w:trPr>
        <w:tc>
          <w:tcPr>
            <w:tcW w:w="681" w:type="pct"/>
            <w:vMerge/>
            <w:shd w:val="clear" w:color="auto" w:fill="auto"/>
          </w:tcPr>
          <w:p w14:paraId="57512BE0" w14:textId="77777777" w:rsidR="00317B4C" w:rsidRPr="008F36B8" w:rsidRDefault="00317B4C" w:rsidP="00317B4C">
            <w:pPr>
              <w:pStyle w:val="TableText"/>
              <w:rPr>
                <w:rStyle w:val="Blue"/>
                <w:sz w:val="18"/>
                <w:szCs w:val="18"/>
              </w:rPr>
            </w:pPr>
          </w:p>
        </w:tc>
        <w:tc>
          <w:tcPr>
            <w:tcW w:w="729" w:type="pct"/>
            <w:shd w:val="clear" w:color="auto" w:fill="auto"/>
          </w:tcPr>
          <w:p w14:paraId="600D20D7" w14:textId="7C5C74CC" w:rsidR="00317B4C" w:rsidRPr="00E367D6" w:rsidRDefault="00317B4C" w:rsidP="00317B4C">
            <w:pPr>
              <w:pStyle w:val="TableText"/>
              <w:rPr>
                <w:rStyle w:val="Blue"/>
                <w:rFonts w:cs="Calibri"/>
                <w:color w:val="auto"/>
                <w:sz w:val="18"/>
                <w:szCs w:val="18"/>
              </w:rPr>
            </w:pPr>
            <w:r w:rsidRPr="00800A27">
              <w:rPr>
                <w:rFonts w:cs="Calibri"/>
                <w:sz w:val="18"/>
                <w:szCs w:val="18"/>
              </w:rPr>
              <w:t>Total Iron as Fe</w:t>
            </w:r>
          </w:p>
        </w:tc>
        <w:tc>
          <w:tcPr>
            <w:tcW w:w="686" w:type="pct"/>
            <w:shd w:val="clear" w:color="auto" w:fill="auto"/>
          </w:tcPr>
          <w:p w14:paraId="72B1CA98" w14:textId="01F9A336" w:rsidR="00317B4C" w:rsidRPr="00876785" w:rsidRDefault="00317B4C" w:rsidP="00317B4C">
            <w:pPr>
              <w:pStyle w:val="TableText"/>
              <w:rPr>
                <w:rStyle w:val="Blue"/>
                <w:rFonts w:cs="Calibri"/>
                <w:color w:val="auto"/>
                <w:sz w:val="18"/>
                <w:szCs w:val="18"/>
              </w:rPr>
            </w:pPr>
            <w:r>
              <w:rPr>
                <w:rFonts w:cs="Calibri"/>
                <w:sz w:val="18"/>
                <w:szCs w:val="18"/>
              </w:rPr>
              <w:t>4</w:t>
            </w:r>
            <w:r w:rsidRPr="0020184E">
              <w:rPr>
                <w:rFonts w:cs="Calibri"/>
                <w:sz w:val="18"/>
                <w:szCs w:val="18"/>
              </w:rPr>
              <w:t>,000 ug/l</w:t>
            </w:r>
          </w:p>
        </w:tc>
        <w:tc>
          <w:tcPr>
            <w:tcW w:w="761" w:type="pct"/>
            <w:shd w:val="clear" w:color="auto" w:fill="auto"/>
          </w:tcPr>
          <w:p w14:paraId="29B6180A" w14:textId="60F6EDB6" w:rsidR="00317B4C" w:rsidRPr="00E367D6" w:rsidRDefault="00317B4C" w:rsidP="00317B4C">
            <w:pPr>
              <w:pStyle w:val="TableText"/>
              <w:rPr>
                <w:rStyle w:val="Blue"/>
                <w:rFonts w:cs="Calibri"/>
                <w:color w:val="auto"/>
                <w:sz w:val="18"/>
                <w:szCs w:val="18"/>
              </w:rPr>
            </w:pPr>
            <w:r w:rsidRPr="004E550C">
              <w:rPr>
                <w:rFonts w:cs="Calibri"/>
                <w:sz w:val="18"/>
                <w:szCs w:val="18"/>
              </w:rPr>
              <w:t>Instantaneous (spot sample)</w:t>
            </w:r>
          </w:p>
        </w:tc>
        <w:tc>
          <w:tcPr>
            <w:tcW w:w="629" w:type="pct"/>
            <w:shd w:val="clear" w:color="auto" w:fill="auto"/>
          </w:tcPr>
          <w:p w14:paraId="49C503FC" w14:textId="7C0A4791" w:rsidR="00317B4C" w:rsidRPr="00E367D6" w:rsidRDefault="00317B4C" w:rsidP="00317B4C">
            <w:pPr>
              <w:pStyle w:val="TableText"/>
              <w:rPr>
                <w:rStyle w:val="Blue"/>
                <w:rFonts w:cs="Calibri"/>
                <w:color w:val="auto"/>
                <w:sz w:val="18"/>
                <w:szCs w:val="18"/>
              </w:rPr>
            </w:pPr>
            <w:r>
              <w:rPr>
                <w:rStyle w:val="Blue"/>
                <w:rFonts w:cs="Calibri"/>
                <w:color w:val="auto"/>
                <w:szCs w:val="18"/>
              </w:rPr>
              <w:t>N/A</w:t>
            </w:r>
          </w:p>
        </w:tc>
        <w:tc>
          <w:tcPr>
            <w:tcW w:w="800" w:type="pct"/>
            <w:shd w:val="clear" w:color="auto" w:fill="auto"/>
          </w:tcPr>
          <w:p w14:paraId="2636B7E9" w14:textId="31687E76" w:rsidR="00317B4C" w:rsidRPr="00E367D6" w:rsidRDefault="00317B4C" w:rsidP="00317B4C">
            <w:pPr>
              <w:pStyle w:val="TableText"/>
              <w:rPr>
                <w:rStyle w:val="Blue"/>
                <w:rFonts w:cs="Calibri"/>
                <w:color w:val="auto"/>
                <w:sz w:val="18"/>
                <w:szCs w:val="18"/>
              </w:rPr>
            </w:pPr>
            <w:r w:rsidRPr="00905606">
              <w:rPr>
                <w:rFonts w:cs="Calibri"/>
                <w:sz w:val="18"/>
                <w:szCs w:val="18"/>
              </w:rPr>
              <w:t>As specified in schedule 3B</w:t>
            </w:r>
          </w:p>
        </w:tc>
        <w:tc>
          <w:tcPr>
            <w:tcW w:w="714" w:type="pct"/>
            <w:shd w:val="clear" w:color="auto" w:fill="auto"/>
          </w:tcPr>
          <w:p w14:paraId="10C84737" w14:textId="77777777" w:rsidR="00317B4C" w:rsidRPr="00C46E7F" w:rsidRDefault="00317B4C" w:rsidP="00317B4C">
            <w:pPr>
              <w:pStyle w:val="TableText"/>
              <w:rPr>
                <w:rFonts w:cs="Calibri"/>
                <w:sz w:val="18"/>
                <w:szCs w:val="18"/>
              </w:rPr>
            </w:pPr>
            <w:r w:rsidRPr="00C46E7F">
              <w:rPr>
                <w:rFonts w:cs="Calibri"/>
                <w:sz w:val="18"/>
                <w:szCs w:val="18"/>
              </w:rPr>
              <w:t>Look up table</w:t>
            </w:r>
          </w:p>
          <w:p w14:paraId="1C3A2590" w14:textId="6E60D45B" w:rsidR="00317B4C" w:rsidRPr="00E367D6" w:rsidRDefault="00317B4C" w:rsidP="00317B4C">
            <w:pPr>
              <w:pStyle w:val="TableText"/>
              <w:rPr>
                <w:rStyle w:val="Blue"/>
                <w:rFonts w:cs="Calibri"/>
                <w:color w:val="auto"/>
                <w:sz w:val="18"/>
                <w:szCs w:val="18"/>
              </w:rPr>
            </w:pPr>
            <w:r w:rsidRPr="00C46E7F">
              <w:rPr>
                <w:rFonts w:cs="Calibri"/>
                <w:sz w:val="18"/>
                <w:szCs w:val="18"/>
              </w:rPr>
              <w:t>(Conditions 3.1.2 and 3.1.3 apply)</w:t>
            </w:r>
          </w:p>
        </w:tc>
      </w:tr>
      <w:tr w:rsidR="00317B4C" w:rsidRPr="008F36B8" w14:paraId="75FC701E" w14:textId="77777777" w:rsidTr="00224209">
        <w:trPr>
          <w:cantSplit/>
        </w:trPr>
        <w:tc>
          <w:tcPr>
            <w:tcW w:w="681" w:type="pct"/>
            <w:vMerge/>
            <w:shd w:val="clear" w:color="auto" w:fill="auto"/>
          </w:tcPr>
          <w:p w14:paraId="0616445E" w14:textId="77777777" w:rsidR="00317B4C" w:rsidRPr="008F36B8" w:rsidRDefault="00317B4C" w:rsidP="00317B4C">
            <w:pPr>
              <w:pStyle w:val="TableText"/>
              <w:rPr>
                <w:rStyle w:val="Blue"/>
                <w:sz w:val="18"/>
                <w:szCs w:val="18"/>
              </w:rPr>
            </w:pPr>
          </w:p>
        </w:tc>
        <w:tc>
          <w:tcPr>
            <w:tcW w:w="729" w:type="pct"/>
            <w:shd w:val="clear" w:color="auto" w:fill="auto"/>
          </w:tcPr>
          <w:p w14:paraId="1F497A68" w14:textId="13BF9CED" w:rsidR="00317B4C" w:rsidRPr="00E367D6" w:rsidRDefault="00317B4C" w:rsidP="00317B4C">
            <w:pPr>
              <w:pStyle w:val="TableText"/>
              <w:rPr>
                <w:rStyle w:val="Blue"/>
                <w:rFonts w:cs="Calibri"/>
                <w:color w:val="auto"/>
                <w:sz w:val="18"/>
                <w:szCs w:val="18"/>
              </w:rPr>
            </w:pPr>
            <w:r w:rsidRPr="00800A27">
              <w:rPr>
                <w:rFonts w:cs="Calibri"/>
                <w:sz w:val="18"/>
                <w:szCs w:val="18"/>
              </w:rPr>
              <w:t>Total Iron as Fe</w:t>
            </w:r>
          </w:p>
        </w:tc>
        <w:tc>
          <w:tcPr>
            <w:tcW w:w="686" w:type="pct"/>
            <w:shd w:val="clear" w:color="auto" w:fill="auto"/>
          </w:tcPr>
          <w:p w14:paraId="60E99A5B" w14:textId="38F3D8EF" w:rsidR="00317B4C" w:rsidRPr="00876785" w:rsidRDefault="00317B4C" w:rsidP="00317B4C">
            <w:pPr>
              <w:pStyle w:val="TableText"/>
              <w:rPr>
                <w:rStyle w:val="Blue"/>
                <w:rFonts w:cs="Calibri"/>
                <w:color w:val="auto"/>
                <w:sz w:val="18"/>
                <w:szCs w:val="18"/>
              </w:rPr>
            </w:pPr>
            <w:r w:rsidRPr="0020184E">
              <w:rPr>
                <w:rFonts w:cs="Calibri"/>
                <w:sz w:val="18"/>
                <w:szCs w:val="18"/>
              </w:rPr>
              <w:t>8,000 ug/l</w:t>
            </w:r>
          </w:p>
        </w:tc>
        <w:tc>
          <w:tcPr>
            <w:tcW w:w="761" w:type="pct"/>
            <w:shd w:val="clear" w:color="auto" w:fill="auto"/>
          </w:tcPr>
          <w:p w14:paraId="7CD38632" w14:textId="7DD6226F" w:rsidR="00317B4C" w:rsidRPr="00E367D6" w:rsidRDefault="00317B4C" w:rsidP="00317B4C">
            <w:pPr>
              <w:pStyle w:val="TableText"/>
              <w:rPr>
                <w:rStyle w:val="Blue"/>
                <w:rFonts w:cs="Calibri"/>
                <w:color w:val="auto"/>
                <w:sz w:val="18"/>
                <w:szCs w:val="18"/>
              </w:rPr>
            </w:pPr>
            <w:r w:rsidRPr="004E550C">
              <w:rPr>
                <w:rFonts w:cs="Calibri"/>
                <w:sz w:val="18"/>
                <w:szCs w:val="18"/>
              </w:rPr>
              <w:t>Instantaneous (spot sample)</w:t>
            </w:r>
          </w:p>
        </w:tc>
        <w:tc>
          <w:tcPr>
            <w:tcW w:w="629" w:type="pct"/>
            <w:shd w:val="clear" w:color="auto" w:fill="auto"/>
          </w:tcPr>
          <w:p w14:paraId="59D03701" w14:textId="1AF405D2" w:rsidR="00317B4C" w:rsidRPr="00E367D6" w:rsidRDefault="00317B4C" w:rsidP="00317B4C">
            <w:pPr>
              <w:pStyle w:val="TableText"/>
              <w:rPr>
                <w:rStyle w:val="Blue"/>
                <w:rFonts w:cs="Calibri"/>
                <w:color w:val="auto"/>
                <w:sz w:val="18"/>
                <w:szCs w:val="18"/>
              </w:rPr>
            </w:pPr>
            <w:r w:rsidRPr="00DC4544">
              <w:rPr>
                <w:rStyle w:val="Blue"/>
                <w:rFonts w:cs="Calibri"/>
                <w:color w:val="auto"/>
                <w:sz w:val="18"/>
                <w:szCs w:val="18"/>
              </w:rPr>
              <w:t>N/A</w:t>
            </w:r>
          </w:p>
        </w:tc>
        <w:tc>
          <w:tcPr>
            <w:tcW w:w="800" w:type="pct"/>
            <w:shd w:val="clear" w:color="auto" w:fill="auto"/>
          </w:tcPr>
          <w:p w14:paraId="23DB1188" w14:textId="1E9008C1" w:rsidR="00317B4C" w:rsidRPr="00E367D6" w:rsidRDefault="00317B4C" w:rsidP="00317B4C">
            <w:pPr>
              <w:pStyle w:val="TableText"/>
              <w:rPr>
                <w:rStyle w:val="Blue"/>
                <w:rFonts w:cs="Calibri"/>
                <w:color w:val="auto"/>
                <w:sz w:val="18"/>
                <w:szCs w:val="18"/>
              </w:rPr>
            </w:pPr>
            <w:r w:rsidRPr="00F1257D">
              <w:rPr>
                <w:sz w:val="18"/>
                <w:szCs w:val="18"/>
              </w:rPr>
              <w:t>As specified in schedule 3B</w:t>
            </w:r>
          </w:p>
        </w:tc>
        <w:tc>
          <w:tcPr>
            <w:tcW w:w="714" w:type="pct"/>
            <w:shd w:val="clear" w:color="auto" w:fill="auto"/>
          </w:tcPr>
          <w:p w14:paraId="263C6506" w14:textId="16ACA830" w:rsidR="00317B4C" w:rsidRPr="00E367D6" w:rsidRDefault="00317B4C" w:rsidP="00317B4C">
            <w:pPr>
              <w:pStyle w:val="TableText"/>
              <w:rPr>
                <w:rStyle w:val="Blue"/>
                <w:rFonts w:cs="Calibri"/>
                <w:color w:val="auto"/>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r w:rsidR="00317B4C" w:rsidRPr="008F36B8" w14:paraId="7FAFB63C" w14:textId="77777777" w:rsidTr="00224209">
        <w:trPr>
          <w:cantSplit/>
        </w:trPr>
        <w:tc>
          <w:tcPr>
            <w:tcW w:w="681" w:type="pct"/>
            <w:vMerge/>
            <w:shd w:val="clear" w:color="auto" w:fill="auto"/>
          </w:tcPr>
          <w:p w14:paraId="37F26691" w14:textId="77777777" w:rsidR="00317B4C" w:rsidRPr="008F36B8" w:rsidRDefault="00317B4C" w:rsidP="00317B4C">
            <w:pPr>
              <w:pStyle w:val="TableText"/>
              <w:rPr>
                <w:rStyle w:val="Blue"/>
                <w:sz w:val="18"/>
                <w:szCs w:val="18"/>
              </w:rPr>
            </w:pPr>
          </w:p>
        </w:tc>
        <w:tc>
          <w:tcPr>
            <w:tcW w:w="729" w:type="pct"/>
            <w:shd w:val="clear" w:color="auto" w:fill="auto"/>
          </w:tcPr>
          <w:p w14:paraId="6955A955"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Suspended solids (measured after drying at 105°C)</w:t>
            </w:r>
          </w:p>
        </w:tc>
        <w:tc>
          <w:tcPr>
            <w:tcW w:w="686" w:type="pct"/>
            <w:shd w:val="clear" w:color="auto" w:fill="auto"/>
          </w:tcPr>
          <w:p w14:paraId="164E07DC" w14:textId="2C7A7ADF" w:rsidR="00317B4C" w:rsidRPr="00876785" w:rsidRDefault="00317B4C" w:rsidP="00317B4C">
            <w:pPr>
              <w:pStyle w:val="TableText"/>
              <w:rPr>
                <w:rStyle w:val="Blue"/>
                <w:rFonts w:cs="Calibri"/>
                <w:color w:val="auto"/>
                <w:sz w:val="18"/>
                <w:szCs w:val="18"/>
              </w:rPr>
            </w:pPr>
            <w:r>
              <w:rPr>
                <w:rStyle w:val="Blue"/>
                <w:rFonts w:cs="Calibri"/>
                <w:color w:val="auto"/>
                <w:sz w:val="18"/>
                <w:szCs w:val="18"/>
              </w:rPr>
              <w:t>23</w:t>
            </w:r>
            <w:r w:rsidRPr="00876785">
              <w:rPr>
                <w:rStyle w:val="Blue"/>
                <w:rFonts w:cs="Calibri"/>
                <w:color w:val="auto"/>
                <w:sz w:val="18"/>
                <w:szCs w:val="18"/>
              </w:rPr>
              <w:t xml:space="preserve"> mg/l</w:t>
            </w:r>
          </w:p>
        </w:tc>
        <w:tc>
          <w:tcPr>
            <w:tcW w:w="761" w:type="pct"/>
            <w:shd w:val="clear" w:color="auto" w:fill="auto"/>
          </w:tcPr>
          <w:p w14:paraId="4A903E91"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Instantaneous (spot sample)</w:t>
            </w:r>
          </w:p>
        </w:tc>
        <w:tc>
          <w:tcPr>
            <w:tcW w:w="629" w:type="pct"/>
            <w:shd w:val="clear" w:color="auto" w:fill="auto"/>
          </w:tcPr>
          <w:p w14:paraId="1ABD0AA2"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N/A</w:t>
            </w:r>
          </w:p>
        </w:tc>
        <w:tc>
          <w:tcPr>
            <w:tcW w:w="800" w:type="pct"/>
            <w:shd w:val="clear" w:color="auto" w:fill="auto"/>
          </w:tcPr>
          <w:p w14:paraId="614DA70A"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As specified in schedule 3B</w:t>
            </w:r>
          </w:p>
        </w:tc>
        <w:tc>
          <w:tcPr>
            <w:tcW w:w="714" w:type="pct"/>
            <w:shd w:val="clear" w:color="auto" w:fill="auto"/>
          </w:tcPr>
          <w:p w14:paraId="7B0E21B1"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Look up table</w:t>
            </w:r>
          </w:p>
          <w:p w14:paraId="682F7531"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(Conditions 3.1.2 and 3.1.3 apply)</w:t>
            </w:r>
          </w:p>
        </w:tc>
      </w:tr>
      <w:tr w:rsidR="00317B4C" w:rsidRPr="008F36B8" w14:paraId="5BE2E95F" w14:textId="77777777" w:rsidTr="00224209">
        <w:trPr>
          <w:cantSplit/>
        </w:trPr>
        <w:tc>
          <w:tcPr>
            <w:tcW w:w="681" w:type="pct"/>
            <w:vMerge/>
            <w:shd w:val="clear" w:color="auto" w:fill="auto"/>
          </w:tcPr>
          <w:p w14:paraId="7C689762" w14:textId="77777777" w:rsidR="00317B4C" w:rsidRPr="008F36B8" w:rsidRDefault="00317B4C" w:rsidP="00317B4C">
            <w:pPr>
              <w:pStyle w:val="TableText"/>
              <w:rPr>
                <w:rStyle w:val="Blue"/>
              </w:rPr>
            </w:pPr>
          </w:p>
        </w:tc>
        <w:tc>
          <w:tcPr>
            <w:tcW w:w="729" w:type="pct"/>
            <w:shd w:val="clear" w:color="auto" w:fill="auto"/>
          </w:tcPr>
          <w:p w14:paraId="538473A6" w14:textId="77777777" w:rsidR="00317B4C" w:rsidRPr="00E367D6" w:rsidRDefault="00317B4C" w:rsidP="00317B4C">
            <w:pPr>
              <w:pStyle w:val="TableText"/>
              <w:rPr>
                <w:rStyle w:val="Blue"/>
                <w:color w:val="auto"/>
                <w:sz w:val="18"/>
                <w:szCs w:val="18"/>
              </w:rPr>
            </w:pPr>
            <w:r w:rsidRPr="00E367D6">
              <w:rPr>
                <w:rStyle w:val="Blue"/>
                <w:color w:val="auto"/>
                <w:sz w:val="18"/>
                <w:szCs w:val="18"/>
              </w:rPr>
              <w:t>Visible oil or grease</w:t>
            </w:r>
          </w:p>
        </w:tc>
        <w:tc>
          <w:tcPr>
            <w:tcW w:w="686" w:type="pct"/>
            <w:shd w:val="clear" w:color="auto" w:fill="auto"/>
          </w:tcPr>
          <w:p w14:paraId="1B559A9F" w14:textId="77777777" w:rsidR="00317B4C" w:rsidRPr="00E367D6" w:rsidRDefault="00317B4C" w:rsidP="00317B4C">
            <w:pPr>
              <w:pStyle w:val="TableText"/>
              <w:rPr>
                <w:rStyle w:val="Blue"/>
                <w:color w:val="auto"/>
                <w:sz w:val="18"/>
                <w:szCs w:val="18"/>
              </w:rPr>
            </w:pPr>
            <w:r w:rsidRPr="00E367D6">
              <w:rPr>
                <w:rStyle w:val="Blue"/>
                <w:color w:val="auto"/>
                <w:sz w:val="18"/>
                <w:szCs w:val="18"/>
              </w:rPr>
              <w:t>No significant trace present so far as is reasonably practicable</w:t>
            </w:r>
          </w:p>
        </w:tc>
        <w:tc>
          <w:tcPr>
            <w:tcW w:w="761" w:type="pct"/>
            <w:shd w:val="clear" w:color="auto" w:fill="auto"/>
          </w:tcPr>
          <w:p w14:paraId="3E198E25" w14:textId="77777777" w:rsidR="00317B4C" w:rsidRPr="00E367D6" w:rsidRDefault="00317B4C" w:rsidP="00317B4C">
            <w:pPr>
              <w:pStyle w:val="TableText"/>
              <w:rPr>
                <w:rStyle w:val="Blue"/>
                <w:color w:val="auto"/>
                <w:sz w:val="18"/>
                <w:szCs w:val="18"/>
              </w:rPr>
            </w:pPr>
            <w:r w:rsidRPr="00E367D6">
              <w:rPr>
                <w:rStyle w:val="Blue"/>
                <w:color w:val="auto"/>
                <w:sz w:val="18"/>
                <w:szCs w:val="18"/>
              </w:rPr>
              <w:t>Instantaneous (visual examination)</w:t>
            </w:r>
          </w:p>
        </w:tc>
        <w:tc>
          <w:tcPr>
            <w:tcW w:w="629" w:type="pct"/>
            <w:shd w:val="clear" w:color="auto" w:fill="auto"/>
          </w:tcPr>
          <w:p w14:paraId="756EE6BF" w14:textId="77777777" w:rsidR="00317B4C" w:rsidRPr="00E367D6" w:rsidRDefault="00317B4C" w:rsidP="00317B4C">
            <w:pPr>
              <w:pStyle w:val="TableText"/>
              <w:rPr>
                <w:rStyle w:val="Blue"/>
                <w:color w:val="auto"/>
                <w:sz w:val="18"/>
                <w:szCs w:val="18"/>
              </w:rPr>
            </w:pPr>
            <w:r w:rsidRPr="00E367D6">
              <w:rPr>
                <w:rStyle w:val="Blue"/>
                <w:color w:val="auto"/>
                <w:sz w:val="18"/>
                <w:szCs w:val="18"/>
              </w:rPr>
              <w:t>N/A</w:t>
            </w:r>
          </w:p>
        </w:tc>
        <w:tc>
          <w:tcPr>
            <w:tcW w:w="800" w:type="pct"/>
            <w:shd w:val="clear" w:color="auto" w:fill="auto"/>
          </w:tcPr>
          <w:p w14:paraId="3A972E44" w14:textId="77777777" w:rsidR="00317B4C" w:rsidRPr="00E367D6" w:rsidRDefault="00317B4C" w:rsidP="00317B4C">
            <w:pPr>
              <w:pStyle w:val="TableText"/>
              <w:rPr>
                <w:rStyle w:val="Blue"/>
                <w:color w:val="auto"/>
                <w:sz w:val="18"/>
                <w:szCs w:val="18"/>
              </w:rPr>
            </w:pPr>
            <w:r w:rsidRPr="00E367D6">
              <w:rPr>
                <w:rStyle w:val="Blue"/>
                <w:color w:val="auto"/>
                <w:sz w:val="18"/>
                <w:szCs w:val="18"/>
              </w:rPr>
              <w:t>N/A</w:t>
            </w:r>
          </w:p>
        </w:tc>
        <w:tc>
          <w:tcPr>
            <w:tcW w:w="714" w:type="pct"/>
            <w:shd w:val="clear" w:color="auto" w:fill="auto"/>
          </w:tcPr>
          <w:p w14:paraId="54D6AA5D" w14:textId="77777777" w:rsidR="00317B4C" w:rsidRPr="00E367D6" w:rsidRDefault="00317B4C" w:rsidP="00317B4C">
            <w:pPr>
              <w:pStyle w:val="TableText"/>
              <w:rPr>
                <w:rStyle w:val="Blue"/>
                <w:color w:val="auto"/>
                <w:sz w:val="18"/>
                <w:szCs w:val="18"/>
              </w:rPr>
            </w:pPr>
            <w:r w:rsidRPr="00E367D6">
              <w:rPr>
                <w:rStyle w:val="Blue"/>
                <w:color w:val="auto"/>
                <w:sz w:val="18"/>
                <w:szCs w:val="18"/>
              </w:rPr>
              <w:t>No significant trace</w:t>
            </w:r>
          </w:p>
          <w:p w14:paraId="4A528C73" w14:textId="77777777" w:rsidR="00317B4C" w:rsidRPr="00E367D6" w:rsidRDefault="00317B4C" w:rsidP="00317B4C">
            <w:pPr>
              <w:pStyle w:val="TableText"/>
              <w:rPr>
                <w:rStyle w:val="Blue"/>
                <w:color w:val="auto"/>
                <w:sz w:val="18"/>
                <w:szCs w:val="18"/>
              </w:rPr>
            </w:pPr>
            <w:r w:rsidRPr="00E367D6">
              <w:rPr>
                <w:rStyle w:val="Blue"/>
                <w:color w:val="auto"/>
                <w:sz w:val="18"/>
                <w:szCs w:val="18"/>
              </w:rPr>
              <w:t>(Condition 3.1.3 applies)</w:t>
            </w:r>
          </w:p>
        </w:tc>
      </w:tr>
      <w:tr w:rsidR="00317B4C" w:rsidRPr="008F36B8" w14:paraId="2A8288F2" w14:textId="77777777" w:rsidTr="00224209">
        <w:trPr>
          <w:cantSplit/>
        </w:trPr>
        <w:tc>
          <w:tcPr>
            <w:tcW w:w="681" w:type="pct"/>
            <w:vMerge w:val="restart"/>
            <w:shd w:val="clear" w:color="auto" w:fill="auto"/>
          </w:tcPr>
          <w:p w14:paraId="34646292" w14:textId="77777777" w:rsidR="00317B4C" w:rsidRPr="000F4A9C" w:rsidRDefault="00317B4C" w:rsidP="00317B4C">
            <w:pPr>
              <w:pStyle w:val="TableText"/>
              <w:rPr>
                <w:rStyle w:val="Blue"/>
                <w:color w:val="auto"/>
                <w:sz w:val="18"/>
                <w:szCs w:val="18"/>
              </w:rPr>
            </w:pPr>
            <w:r w:rsidRPr="000F4A9C">
              <w:rPr>
                <w:rStyle w:val="Blue"/>
                <w:color w:val="auto"/>
                <w:sz w:val="18"/>
                <w:szCs w:val="18"/>
              </w:rPr>
              <w:t>A2 Storm sewage via Storm Discharge Point</w:t>
            </w:r>
          </w:p>
          <w:p w14:paraId="0A2651A9" w14:textId="77777777" w:rsidR="00317B4C" w:rsidRPr="000F4A9C" w:rsidRDefault="00317B4C" w:rsidP="00317B4C">
            <w:pPr>
              <w:pStyle w:val="TableText"/>
              <w:rPr>
                <w:rStyle w:val="Blue"/>
                <w:color w:val="auto"/>
                <w:sz w:val="18"/>
                <w:szCs w:val="18"/>
              </w:rPr>
            </w:pPr>
          </w:p>
        </w:tc>
        <w:tc>
          <w:tcPr>
            <w:tcW w:w="729" w:type="pct"/>
            <w:shd w:val="clear" w:color="auto" w:fill="auto"/>
          </w:tcPr>
          <w:p w14:paraId="6EDE336C" w14:textId="7CC952BA" w:rsidR="00317B4C" w:rsidRPr="000F4A9C" w:rsidRDefault="00317B4C" w:rsidP="00317B4C">
            <w:pPr>
              <w:pStyle w:val="TableText"/>
              <w:rPr>
                <w:rStyle w:val="Blue"/>
                <w:rFonts w:cs="Arial"/>
                <w:color w:val="auto"/>
                <w:sz w:val="18"/>
                <w:szCs w:val="18"/>
              </w:rPr>
            </w:pPr>
            <w:r w:rsidRPr="000F4A9C">
              <w:rPr>
                <w:rFonts w:cs="Arial"/>
                <w:sz w:val="18"/>
                <w:szCs w:val="18"/>
              </w:rPr>
              <w:t>Discharge start and end times</w:t>
            </w:r>
          </w:p>
        </w:tc>
        <w:tc>
          <w:tcPr>
            <w:tcW w:w="686" w:type="pct"/>
            <w:shd w:val="clear" w:color="auto" w:fill="auto"/>
          </w:tcPr>
          <w:p w14:paraId="0D8F3BBA" w14:textId="0E6F2050" w:rsidR="00317B4C" w:rsidRPr="000F4A9C" w:rsidRDefault="00317B4C" w:rsidP="00317B4C">
            <w:pPr>
              <w:pStyle w:val="TableText"/>
              <w:rPr>
                <w:rStyle w:val="Blue"/>
                <w:rFonts w:cs="Arial"/>
                <w:color w:val="auto"/>
                <w:sz w:val="18"/>
                <w:szCs w:val="18"/>
              </w:rPr>
            </w:pPr>
            <w:r w:rsidRPr="000F4A9C">
              <w:rPr>
                <w:rFonts w:cs="Arial"/>
                <w:sz w:val="18"/>
                <w:szCs w:val="18"/>
              </w:rPr>
              <w:t>N/A</w:t>
            </w:r>
          </w:p>
        </w:tc>
        <w:tc>
          <w:tcPr>
            <w:tcW w:w="761" w:type="pct"/>
            <w:shd w:val="clear" w:color="auto" w:fill="auto"/>
          </w:tcPr>
          <w:p w14:paraId="4AF309D7" w14:textId="77777777" w:rsidR="00317B4C" w:rsidRPr="000F4A9C" w:rsidRDefault="00317B4C" w:rsidP="00317B4C">
            <w:pPr>
              <w:pStyle w:val="TableText"/>
              <w:rPr>
                <w:rFonts w:cs="Arial"/>
                <w:sz w:val="18"/>
                <w:szCs w:val="18"/>
              </w:rPr>
            </w:pPr>
            <w:r w:rsidRPr="000F4A9C">
              <w:rPr>
                <w:rFonts w:cs="Arial"/>
                <w:sz w:val="18"/>
                <w:szCs w:val="18"/>
              </w:rPr>
              <w:t>N/A</w:t>
            </w:r>
          </w:p>
          <w:p w14:paraId="26B308ED" w14:textId="77777777" w:rsidR="00317B4C" w:rsidRPr="000F4A9C" w:rsidRDefault="00317B4C" w:rsidP="00317B4C">
            <w:pPr>
              <w:pStyle w:val="TableText"/>
              <w:rPr>
                <w:rStyle w:val="Blue"/>
                <w:color w:val="auto"/>
                <w:sz w:val="18"/>
                <w:szCs w:val="18"/>
              </w:rPr>
            </w:pPr>
          </w:p>
        </w:tc>
        <w:tc>
          <w:tcPr>
            <w:tcW w:w="629" w:type="pct"/>
            <w:shd w:val="clear" w:color="auto" w:fill="auto"/>
          </w:tcPr>
          <w:p w14:paraId="3D6A3AEC" w14:textId="77777777" w:rsidR="00317B4C" w:rsidRPr="000F4A9C" w:rsidRDefault="00317B4C" w:rsidP="00317B4C">
            <w:pPr>
              <w:pStyle w:val="TableText"/>
              <w:rPr>
                <w:rStyle w:val="Blue"/>
                <w:color w:val="auto"/>
                <w:sz w:val="18"/>
                <w:szCs w:val="18"/>
              </w:rPr>
            </w:pPr>
            <w:r w:rsidRPr="000F4A9C">
              <w:rPr>
                <w:rFonts w:cs="Arial"/>
                <w:sz w:val="18"/>
                <w:szCs w:val="18"/>
              </w:rPr>
              <w:t>Condition 3.3.3 does not apply</w:t>
            </w:r>
            <w:r w:rsidRPr="000F4A9C">
              <w:rPr>
                <w:rStyle w:val="Blue"/>
                <w:rFonts w:cs="Arial"/>
                <w:color w:val="auto"/>
                <w:sz w:val="18"/>
                <w:szCs w:val="18"/>
              </w:rPr>
              <w:t xml:space="preserve"> </w:t>
            </w:r>
          </w:p>
        </w:tc>
        <w:tc>
          <w:tcPr>
            <w:tcW w:w="800" w:type="pct"/>
            <w:shd w:val="clear" w:color="auto" w:fill="auto"/>
          </w:tcPr>
          <w:p w14:paraId="2F634CDF" w14:textId="77777777" w:rsidR="00317B4C" w:rsidRPr="000F4A9C" w:rsidRDefault="00317B4C" w:rsidP="00317B4C">
            <w:pPr>
              <w:pStyle w:val="TableText"/>
              <w:rPr>
                <w:rStyle w:val="Blue"/>
                <w:color w:val="auto"/>
                <w:sz w:val="18"/>
                <w:szCs w:val="18"/>
              </w:rPr>
            </w:pPr>
            <w:r w:rsidRPr="000F4A9C">
              <w:rPr>
                <w:rFonts w:cs="Arial"/>
                <w:sz w:val="18"/>
                <w:szCs w:val="18"/>
              </w:rPr>
              <w:t>Whenever a discharge occurs</w:t>
            </w:r>
          </w:p>
        </w:tc>
        <w:tc>
          <w:tcPr>
            <w:tcW w:w="714" w:type="pct"/>
            <w:shd w:val="clear" w:color="auto" w:fill="auto"/>
          </w:tcPr>
          <w:p w14:paraId="0FE20B7C" w14:textId="0B2EAA29" w:rsidR="00317B4C" w:rsidRPr="000F4A9C" w:rsidRDefault="00317B4C" w:rsidP="00317B4C">
            <w:pPr>
              <w:pStyle w:val="TableText"/>
              <w:rPr>
                <w:rFonts w:cs="Arial"/>
                <w:sz w:val="18"/>
                <w:szCs w:val="18"/>
              </w:rPr>
            </w:pPr>
            <w:r w:rsidRPr="000F4A9C">
              <w:rPr>
                <w:rFonts w:cs="Arial"/>
                <w:sz w:val="18"/>
                <w:szCs w:val="18"/>
              </w:rPr>
              <w:t>N/A</w:t>
            </w:r>
          </w:p>
          <w:p w14:paraId="6DDF4C64" w14:textId="77777777" w:rsidR="00317B4C" w:rsidRPr="000F4A9C" w:rsidRDefault="00317B4C" w:rsidP="00317B4C">
            <w:pPr>
              <w:pStyle w:val="TableText"/>
              <w:rPr>
                <w:rStyle w:val="Blue"/>
                <w:color w:val="auto"/>
                <w:sz w:val="18"/>
                <w:szCs w:val="18"/>
              </w:rPr>
            </w:pPr>
          </w:p>
        </w:tc>
      </w:tr>
      <w:tr w:rsidR="00317B4C" w:rsidRPr="008F36B8" w14:paraId="4CA98EBD" w14:textId="77777777" w:rsidTr="00224209">
        <w:trPr>
          <w:cantSplit/>
        </w:trPr>
        <w:tc>
          <w:tcPr>
            <w:tcW w:w="681" w:type="pct"/>
            <w:vMerge/>
            <w:shd w:val="clear" w:color="auto" w:fill="auto"/>
          </w:tcPr>
          <w:p w14:paraId="02797575" w14:textId="77777777" w:rsidR="00317B4C" w:rsidRPr="000F4A9C" w:rsidRDefault="00317B4C" w:rsidP="00317B4C">
            <w:pPr>
              <w:pStyle w:val="TableText"/>
              <w:rPr>
                <w:rStyle w:val="Blue"/>
                <w:color w:val="auto"/>
                <w:sz w:val="18"/>
                <w:szCs w:val="18"/>
              </w:rPr>
            </w:pPr>
          </w:p>
        </w:tc>
        <w:tc>
          <w:tcPr>
            <w:tcW w:w="729" w:type="pct"/>
            <w:shd w:val="clear" w:color="auto" w:fill="auto"/>
          </w:tcPr>
          <w:p w14:paraId="089BC706" w14:textId="77777777" w:rsidR="00317B4C" w:rsidRPr="000F4A9C" w:rsidRDefault="00317B4C" w:rsidP="00317B4C">
            <w:pPr>
              <w:pStyle w:val="TableText"/>
              <w:rPr>
                <w:rStyle w:val="Blue"/>
                <w:color w:val="auto"/>
                <w:sz w:val="18"/>
                <w:szCs w:val="18"/>
              </w:rPr>
            </w:pPr>
            <w:r w:rsidRPr="000F4A9C">
              <w:rPr>
                <w:rStyle w:val="Blue"/>
                <w:color w:val="auto"/>
                <w:sz w:val="18"/>
                <w:szCs w:val="18"/>
              </w:rPr>
              <w:t xml:space="preserve">Block-counted spills </w:t>
            </w:r>
          </w:p>
        </w:tc>
        <w:tc>
          <w:tcPr>
            <w:tcW w:w="686" w:type="pct"/>
            <w:shd w:val="clear" w:color="auto" w:fill="auto"/>
          </w:tcPr>
          <w:p w14:paraId="5B2EE987" w14:textId="77777777" w:rsidR="00317B4C" w:rsidRPr="000F4A9C" w:rsidRDefault="00317B4C" w:rsidP="00317B4C">
            <w:pPr>
              <w:pStyle w:val="TableText"/>
              <w:rPr>
                <w:rStyle w:val="Blue"/>
                <w:color w:val="auto"/>
                <w:sz w:val="18"/>
                <w:szCs w:val="18"/>
              </w:rPr>
            </w:pPr>
            <w:r w:rsidRPr="000F4A9C">
              <w:rPr>
                <w:rStyle w:val="Blue"/>
                <w:color w:val="auto"/>
                <w:sz w:val="18"/>
                <w:szCs w:val="18"/>
              </w:rPr>
              <w:t>N/A</w:t>
            </w:r>
          </w:p>
        </w:tc>
        <w:tc>
          <w:tcPr>
            <w:tcW w:w="761" w:type="pct"/>
            <w:shd w:val="clear" w:color="auto" w:fill="auto"/>
          </w:tcPr>
          <w:p w14:paraId="31C1C14B" w14:textId="77777777" w:rsidR="00317B4C" w:rsidRPr="000F4A9C" w:rsidRDefault="00317B4C" w:rsidP="00317B4C">
            <w:pPr>
              <w:pStyle w:val="TableText"/>
              <w:rPr>
                <w:rStyle w:val="Blue"/>
                <w:color w:val="auto"/>
                <w:sz w:val="18"/>
                <w:szCs w:val="18"/>
              </w:rPr>
            </w:pPr>
            <w:r w:rsidRPr="000F4A9C">
              <w:rPr>
                <w:rStyle w:val="Blue"/>
                <w:color w:val="auto"/>
                <w:sz w:val="18"/>
                <w:szCs w:val="18"/>
              </w:rPr>
              <w:t>1</w:t>
            </w:r>
            <w:r w:rsidRPr="000F4A9C">
              <w:rPr>
                <w:rStyle w:val="Blue"/>
                <w:color w:val="auto"/>
                <w:sz w:val="18"/>
                <w:szCs w:val="18"/>
                <w:vertAlign w:val="superscript"/>
              </w:rPr>
              <w:t>st</w:t>
            </w:r>
            <w:r w:rsidRPr="000F4A9C">
              <w:rPr>
                <w:rStyle w:val="Blue"/>
                <w:color w:val="auto"/>
                <w:sz w:val="18"/>
                <w:szCs w:val="18"/>
              </w:rPr>
              <w:t xml:space="preserve"> January to 31</w:t>
            </w:r>
            <w:r w:rsidRPr="000F4A9C">
              <w:rPr>
                <w:rStyle w:val="Blue"/>
                <w:color w:val="auto"/>
                <w:sz w:val="18"/>
                <w:szCs w:val="18"/>
                <w:vertAlign w:val="superscript"/>
              </w:rPr>
              <w:t>st</w:t>
            </w:r>
            <w:r w:rsidRPr="000F4A9C">
              <w:rPr>
                <w:rStyle w:val="Blue"/>
                <w:color w:val="auto"/>
                <w:sz w:val="18"/>
                <w:szCs w:val="18"/>
              </w:rPr>
              <w:t xml:space="preserve"> December inclusive </w:t>
            </w:r>
          </w:p>
        </w:tc>
        <w:tc>
          <w:tcPr>
            <w:tcW w:w="629" w:type="pct"/>
            <w:shd w:val="clear" w:color="auto" w:fill="auto"/>
          </w:tcPr>
          <w:p w14:paraId="71211BF5" w14:textId="77777777" w:rsidR="00317B4C" w:rsidRPr="000F4A9C" w:rsidRDefault="00317B4C" w:rsidP="00317B4C">
            <w:pPr>
              <w:pStyle w:val="TableText"/>
              <w:rPr>
                <w:rStyle w:val="Blue"/>
                <w:color w:val="auto"/>
                <w:sz w:val="18"/>
                <w:szCs w:val="18"/>
              </w:rPr>
            </w:pPr>
            <w:r w:rsidRPr="000F4A9C">
              <w:rPr>
                <w:rStyle w:val="Blue"/>
                <w:color w:val="auto"/>
                <w:sz w:val="18"/>
                <w:szCs w:val="18"/>
              </w:rPr>
              <w:t>Condition 3.3.3 does not apply</w:t>
            </w:r>
          </w:p>
        </w:tc>
        <w:tc>
          <w:tcPr>
            <w:tcW w:w="800" w:type="pct"/>
            <w:shd w:val="clear" w:color="auto" w:fill="auto"/>
          </w:tcPr>
          <w:p w14:paraId="1E3A6B4F" w14:textId="77777777" w:rsidR="00317B4C" w:rsidRPr="000F4A9C" w:rsidRDefault="00317B4C" w:rsidP="00317B4C">
            <w:pPr>
              <w:pStyle w:val="TableText"/>
              <w:rPr>
                <w:rStyle w:val="Blue"/>
                <w:color w:val="auto"/>
                <w:sz w:val="18"/>
                <w:szCs w:val="18"/>
              </w:rPr>
            </w:pPr>
            <w:r w:rsidRPr="000F4A9C">
              <w:rPr>
                <w:rStyle w:val="Blue"/>
                <w:color w:val="auto"/>
                <w:sz w:val="18"/>
                <w:szCs w:val="18"/>
              </w:rPr>
              <w:t>15 minutes</w:t>
            </w:r>
          </w:p>
        </w:tc>
        <w:tc>
          <w:tcPr>
            <w:tcW w:w="714" w:type="pct"/>
            <w:shd w:val="clear" w:color="auto" w:fill="auto"/>
          </w:tcPr>
          <w:p w14:paraId="42337F5B" w14:textId="77777777" w:rsidR="00317B4C" w:rsidRPr="000F4A9C" w:rsidRDefault="00317B4C" w:rsidP="00317B4C">
            <w:pPr>
              <w:pStyle w:val="TableText"/>
              <w:rPr>
                <w:rStyle w:val="Blue"/>
                <w:color w:val="auto"/>
                <w:sz w:val="18"/>
                <w:szCs w:val="18"/>
              </w:rPr>
            </w:pPr>
            <w:r w:rsidRPr="000F4A9C">
              <w:rPr>
                <w:rStyle w:val="Blue"/>
                <w:color w:val="auto"/>
                <w:sz w:val="18"/>
                <w:szCs w:val="18"/>
              </w:rPr>
              <w:t>N/A</w:t>
            </w:r>
          </w:p>
        </w:tc>
      </w:tr>
      <w:tr w:rsidR="00317B4C" w:rsidRPr="008F36B8" w14:paraId="2B6B19A8" w14:textId="77777777" w:rsidTr="00224209">
        <w:trPr>
          <w:cantSplit/>
        </w:trPr>
        <w:tc>
          <w:tcPr>
            <w:tcW w:w="681" w:type="pct"/>
            <w:vMerge/>
            <w:shd w:val="clear" w:color="auto" w:fill="auto"/>
          </w:tcPr>
          <w:p w14:paraId="1FD5C9D8" w14:textId="77777777" w:rsidR="00317B4C" w:rsidRPr="008F36B8" w:rsidRDefault="00317B4C" w:rsidP="00317B4C">
            <w:pPr>
              <w:pStyle w:val="TableText"/>
              <w:rPr>
                <w:rStyle w:val="Blue"/>
                <w:sz w:val="18"/>
                <w:szCs w:val="18"/>
              </w:rPr>
            </w:pPr>
          </w:p>
        </w:tc>
        <w:tc>
          <w:tcPr>
            <w:tcW w:w="729" w:type="pct"/>
            <w:shd w:val="clear" w:color="auto" w:fill="auto"/>
          </w:tcPr>
          <w:p w14:paraId="0804BBFA" w14:textId="73D19D11" w:rsidR="00317B4C" w:rsidRPr="000F4A9C" w:rsidRDefault="00317B4C" w:rsidP="00317B4C">
            <w:pPr>
              <w:pStyle w:val="TableText"/>
              <w:rPr>
                <w:rStyle w:val="Blue"/>
                <w:rFonts w:cs="Arial"/>
                <w:color w:val="auto"/>
                <w:sz w:val="18"/>
                <w:szCs w:val="18"/>
              </w:rPr>
            </w:pPr>
            <w:r w:rsidRPr="000F4A9C">
              <w:rPr>
                <w:rFonts w:cs="Arial"/>
                <w:sz w:val="18"/>
                <w:szCs w:val="18"/>
              </w:rPr>
              <w:t xml:space="preserve">Event duration monitoring status (operational / not operational) </w:t>
            </w:r>
          </w:p>
        </w:tc>
        <w:tc>
          <w:tcPr>
            <w:tcW w:w="686" w:type="pct"/>
            <w:shd w:val="clear" w:color="auto" w:fill="auto"/>
          </w:tcPr>
          <w:p w14:paraId="38AC0B83" w14:textId="77777777" w:rsidR="00317B4C" w:rsidRPr="000F4A9C" w:rsidRDefault="00317B4C" w:rsidP="00317B4C">
            <w:pPr>
              <w:pStyle w:val="TableText"/>
              <w:rPr>
                <w:rStyle w:val="Blue"/>
                <w:color w:val="auto"/>
                <w:sz w:val="18"/>
                <w:szCs w:val="18"/>
              </w:rPr>
            </w:pPr>
            <w:r w:rsidRPr="000F4A9C">
              <w:rPr>
                <w:rStyle w:val="Blue"/>
                <w:color w:val="auto"/>
                <w:sz w:val="18"/>
                <w:szCs w:val="18"/>
              </w:rPr>
              <w:t>N/A</w:t>
            </w:r>
          </w:p>
        </w:tc>
        <w:tc>
          <w:tcPr>
            <w:tcW w:w="761" w:type="pct"/>
            <w:shd w:val="clear" w:color="auto" w:fill="auto"/>
          </w:tcPr>
          <w:p w14:paraId="3B426214" w14:textId="77777777" w:rsidR="00317B4C" w:rsidRPr="000F4A9C" w:rsidRDefault="00317B4C" w:rsidP="00317B4C">
            <w:pPr>
              <w:pStyle w:val="TableText"/>
              <w:rPr>
                <w:rStyle w:val="Blue"/>
                <w:color w:val="auto"/>
                <w:sz w:val="18"/>
                <w:szCs w:val="18"/>
              </w:rPr>
            </w:pPr>
            <w:r w:rsidRPr="000F4A9C">
              <w:rPr>
                <w:rStyle w:val="Blue"/>
                <w:color w:val="auto"/>
                <w:sz w:val="18"/>
                <w:szCs w:val="18"/>
              </w:rPr>
              <w:t>N/A</w:t>
            </w:r>
          </w:p>
        </w:tc>
        <w:tc>
          <w:tcPr>
            <w:tcW w:w="629" w:type="pct"/>
            <w:shd w:val="clear" w:color="auto" w:fill="auto"/>
          </w:tcPr>
          <w:p w14:paraId="7CB969A9" w14:textId="77777777" w:rsidR="00317B4C" w:rsidRPr="000F4A9C" w:rsidRDefault="00317B4C" w:rsidP="00317B4C">
            <w:pPr>
              <w:pStyle w:val="TableText"/>
              <w:rPr>
                <w:rStyle w:val="Blue"/>
                <w:color w:val="auto"/>
                <w:sz w:val="18"/>
                <w:szCs w:val="18"/>
              </w:rPr>
            </w:pPr>
            <w:r w:rsidRPr="000F4A9C">
              <w:rPr>
                <w:rFonts w:cs="Arial"/>
                <w:sz w:val="18"/>
                <w:szCs w:val="18"/>
              </w:rPr>
              <w:t>Condition 3.3.3 does not apply</w:t>
            </w:r>
          </w:p>
        </w:tc>
        <w:tc>
          <w:tcPr>
            <w:tcW w:w="800" w:type="pct"/>
            <w:shd w:val="clear" w:color="auto" w:fill="auto"/>
          </w:tcPr>
          <w:p w14:paraId="701774C6" w14:textId="77777777" w:rsidR="00317B4C" w:rsidRPr="000F4A9C" w:rsidRDefault="00317B4C" w:rsidP="00317B4C">
            <w:pPr>
              <w:pStyle w:val="TableText"/>
              <w:rPr>
                <w:rStyle w:val="Blue"/>
                <w:color w:val="auto"/>
                <w:sz w:val="18"/>
                <w:szCs w:val="18"/>
              </w:rPr>
            </w:pPr>
            <w:r w:rsidRPr="000F4A9C">
              <w:rPr>
                <w:rStyle w:val="Blue"/>
                <w:color w:val="auto"/>
                <w:sz w:val="18"/>
                <w:szCs w:val="18"/>
              </w:rPr>
              <w:t>15 minutes</w:t>
            </w:r>
          </w:p>
        </w:tc>
        <w:tc>
          <w:tcPr>
            <w:tcW w:w="714" w:type="pct"/>
            <w:shd w:val="clear" w:color="auto" w:fill="auto"/>
          </w:tcPr>
          <w:p w14:paraId="4EE7BDD9" w14:textId="77777777" w:rsidR="00317B4C" w:rsidRPr="000F4A9C" w:rsidRDefault="00317B4C" w:rsidP="00317B4C">
            <w:pPr>
              <w:pStyle w:val="TableText"/>
              <w:rPr>
                <w:rStyle w:val="Blue"/>
                <w:color w:val="auto"/>
                <w:sz w:val="18"/>
                <w:szCs w:val="18"/>
              </w:rPr>
            </w:pPr>
            <w:r w:rsidRPr="000F4A9C">
              <w:rPr>
                <w:rStyle w:val="Blue"/>
                <w:color w:val="auto"/>
                <w:sz w:val="18"/>
                <w:szCs w:val="18"/>
              </w:rPr>
              <w:t>N/A</w:t>
            </w:r>
          </w:p>
        </w:tc>
      </w:tr>
      <w:tr w:rsidR="00317B4C" w:rsidRPr="008F36B8" w14:paraId="1001A452" w14:textId="77777777" w:rsidTr="00224209">
        <w:trPr>
          <w:cantSplit/>
        </w:trPr>
        <w:tc>
          <w:tcPr>
            <w:tcW w:w="681" w:type="pct"/>
            <w:vMerge/>
            <w:shd w:val="clear" w:color="auto" w:fill="auto"/>
          </w:tcPr>
          <w:p w14:paraId="7AFB06B8" w14:textId="77777777" w:rsidR="00317B4C" w:rsidRPr="008F36B8" w:rsidRDefault="00317B4C" w:rsidP="00317B4C">
            <w:pPr>
              <w:pStyle w:val="TableText"/>
              <w:rPr>
                <w:rStyle w:val="Blue"/>
                <w:sz w:val="18"/>
                <w:szCs w:val="18"/>
              </w:rPr>
            </w:pPr>
          </w:p>
        </w:tc>
        <w:tc>
          <w:tcPr>
            <w:tcW w:w="729" w:type="pct"/>
            <w:shd w:val="clear" w:color="auto" w:fill="auto"/>
          </w:tcPr>
          <w:p w14:paraId="0B3DC8EB" w14:textId="77777777" w:rsidR="00317B4C" w:rsidRPr="008F36B8" w:rsidRDefault="00317B4C" w:rsidP="00317B4C">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5C518D73" w14:textId="0854368F" w:rsidR="00317B4C" w:rsidRPr="000F4A9C" w:rsidRDefault="00317B4C" w:rsidP="00317B4C">
            <w:pPr>
              <w:pStyle w:val="TableText"/>
              <w:rPr>
                <w:rStyle w:val="Blue"/>
                <w:color w:val="auto"/>
                <w:sz w:val="18"/>
                <w:szCs w:val="18"/>
              </w:rPr>
            </w:pPr>
            <w:r w:rsidRPr="000F4A9C">
              <w:rPr>
                <w:rStyle w:val="Blue"/>
                <w:rFonts w:cs="Arial"/>
                <w:color w:val="auto"/>
                <w:sz w:val="18"/>
                <w:szCs w:val="18"/>
              </w:rPr>
              <w:t>4.4 l/s</w:t>
            </w:r>
          </w:p>
        </w:tc>
        <w:tc>
          <w:tcPr>
            <w:tcW w:w="761" w:type="pct"/>
            <w:shd w:val="clear" w:color="auto" w:fill="auto"/>
          </w:tcPr>
          <w:p w14:paraId="3FAC69D1" w14:textId="77777777" w:rsidR="00317B4C" w:rsidRPr="000F4A9C" w:rsidRDefault="00317B4C" w:rsidP="00317B4C">
            <w:pPr>
              <w:pStyle w:val="TableText"/>
              <w:rPr>
                <w:rStyle w:val="Blue"/>
                <w:color w:val="auto"/>
                <w:sz w:val="18"/>
                <w:szCs w:val="18"/>
              </w:rPr>
            </w:pPr>
            <w:r w:rsidRPr="000F4A9C">
              <w:rPr>
                <w:rStyle w:val="Blue"/>
                <w:rFonts w:cs="Arial"/>
                <w:color w:val="auto"/>
                <w:sz w:val="18"/>
                <w:szCs w:val="18"/>
              </w:rPr>
              <w:t>15-minute except where 2-minute required by condition 2.4.1</w:t>
            </w:r>
          </w:p>
        </w:tc>
        <w:tc>
          <w:tcPr>
            <w:tcW w:w="629" w:type="pct"/>
            <w:shd w:val="clear" w:color="auto" w:fill="auto"/>
          </w:tcPr>
          <w:p w14:paraId="54644620" w14:textId="77777777" w:rsidR="00317B4C" w:rsidRPr="000F4A9C" w:rsidRDefault="00317B4C" w:rsidP="00317B4C">
            <w:pPr>
              <w:pStyle w:val="TableText"/>
              <w:rPr>
                <w:rStyle w:val="Blue"/>
                <w:color w:val="auto"/>
                <w:sz w:val="18"/>
                <w:szCs w:val="18"/>
              </w:rPr>
            </w:pPr>
            <w:r w:rsidRPr="000F4A9C">
              <w:rPr>
                <w:rStyle w:val="Blue"/>
                <w:rFonts w:cs="Arial"/>
                <w:color w:val="auto"/>
                <w:sz w:val="18"/>
                <w:szCs w:val="18"/>
              </w:rPr>
              <w:t>N/A</w:t>
            </w:r>
          </w:p>
        </w:tc>
        <w:tc>
          <w:tcPr>
            <w:tcW w:w="800" w:type="pct"/>
            <w:shd w:val="clear" w:color="auto" w:fill="auto"/>
          </w:tcPr>
          <w:p w14:paraId="25E3133E" w14:textId="77777777" w:rsidR="00317B4C" w:rsidRPr="000F4A9C" w:rsidRDefault="00317B4C" w:rsidP="00317B4C">
            <w:pPr>
              <w:pStyle w:val="TableText"/>
              <w:rPr>
                <w:rStyle w:val="Blue"/>
                <w:color w:val="auto"/>
                <w:sz w:val="18"/>
                <w:szCs w:val="18"/>
              </w:rPr>
            </w:pPr>
            <w:r w:rsidRPr="000F4A9C">
              <w:rPr>
                <w:rStyle w:val="Blue"/>
                <w:rFonts w:cs="Arial"/>
                <w:color w:val="auto"/>
                <w:sz w:val="18"/>
                <w:szCs w:val="18"/>
              </w:rPr>
              <w:t>Continuous 15-minute instantaneous or averaged flow except where 2-minute required by 2.4.1</w:t>
            </w:r>
          </w:p>
        </w:tc>
        <w:tc>
          <w:tcPr>
            <w:tcW w:w="714" w:type="pct"/>
            <w:shd w:val="clear" w:color="auto" w:fill="auto"/>
          </w:tcPr>
          <w:p w14:paraId="1365EE4B" w14:textId="77777777" w:rsidR="00317B4C" w:rsidRPr="000F4A9C" w:rsidRDefault="00317B4C" w:rsidP="00317B4C">
            <w:pPr>
              <w:pStyle w:val="TableText"/>
              <w:rPr>
                <w:rStyle w:val="Blue"/>
                <w:rFonts w:cs="Arial"/>
                <w:color w:val="auto"/>
                <w:sz w:val="18"/>
                <w:szCs w:val="18"/>
              </w:rPr>
            </w:pPr>
            <w:r w:rsidRPr="000F4A9C">
              <w:rPr>
                <w:rStyle w:val="Blue"/>
                <w:rFonts w:cs="Arial"/>
                <w:color w:val="auto"/>
                <w:sz w:val="18"/>
                <w:szCs w:val="18"/>
              </w:rPr>
              <w:t>Minimum</w:t>
            </w:r>
          </w:p>
          <w:p w14:paraId="487372A3" w14:textId="578F8F1B" w:rsidR="00317B4C" w:rsidRPr="000F4A9C" w:rsidRDefault="00317B4C" w:rsidP="00317B4C">
            <w:pPr>
              <w:pStyle w:val="TableText"/>
              <w:rPr>
                <w:rStyle w:val="Blue"/>
                <w:color w:val="auto"/>
                <w:sz w:val="18"/>
                <w:szCs w:val="18"/>
              </w:rPr>
            </w:pPr>
            <w:r w:rsidRPr="000F4A9C">
              <w:rPr>
                <w:rStyle w:val="Blue"/>
                <w:rFonts w:cs="Arial"/>
                <w:color w:val="auto"/>
                <w:sz w:val="18"/>
                <w:szCs w:val="18"/>
              </w:rPr>
              <w:t>Condition 3.1.5 applies</w:t>
            </w:r>
          </w:p>
        </w:tc>
      </w:tr>
      <w:tr w:rsidR="00317B4C" w:rsidRPr="008F36B8" w14:paraId="3C2AF045" w14:textId="77777777" w:rsidTr="00224209">
        <w:trPr>
          <w:cantSplit/>
        </w:trPr>
        <w:tc>
          <w:tcPr>
            <w:tcW w:w="681" w:type="pct"/>
            <w:vMerge/>
            <w:shd w:val="clear" w:color="auto" w:fill="auto"/>
          </w:tcPr>
          <w:p w14:paraId="2A098DBF" w14:textId="77777777" w:rsidR="00317B4C" w:rsidRPr="008F36B8" w:rsidRDefault="00317B4C" w:rsidP="00317B4C">
            <w:pPr>
              <w:pStyle w:val="TableText"/>
              <w:rPr>
                <w:rStyle w:val="Blue"/>
                <w:sz w:val="18"/>
                <w:szCs w:val="18"/>
              </w:rPr>
            </w:pPr>
          </w:p>
        </w:tc>
        <w:tc>
          <w:tcPr>
            <w:tcW w:w="729" w:type="pct"/>
            <w:shd w:val="clear" w:color="auto" w:fill="auto"/>
          </w:tcPr>
          <w:p w14:paraId="4B8F9574"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5E655E67" w14:textId="77777777" w:rsidR="00317B4C" w:rsidRPr="00876785" w:rsidRDefault="00317B4C" w:rsidP="00317B4C">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71E37865"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3E8EB8DF"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0457185C"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1C4E30A1"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EAC5498" w14:textId="77777777" w:rsidR="00317B4C" w:rsidRPr="004414DD" w:rsidRDefault="00317B4C" w:rsidP="00317B4C">
            <w:pPr>
              <w:pStyle w:val="TableText"/>
              <w:spacing w:before="0" w:after="0"/>
              <w:rPr>
                <w:rStyle w:val="Blue"/>
                <w:rFonts w:cs="Arial"/>
                <w:color w:val="auto"/>
                <w:sz w:val="18"/>
                <w:szCs w:val="18"/>
              </w:rPr>
            </w:pPr>
          </w:p>
          <w:p w14:paraId="34364FB1"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Once monitor is replaced:</w:t>
            </w:r>
          </w:p>
          <w:p w14:paraId="229C1889"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59661470"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N/A</w:t>
            </w:r>
          </w:p>
        </w:tc>
      </w:tr>
      <w:tr w:rsidR="00317B4C" w:rsidRPr="008F36B8" w14:paraId="5DD6487B" w14:textId="77777777" w:rsidTr="00224209">
        <w:trPr>
          <w:cantSplit/>
        </w:trPr>
        <w:tc>
          <w:tcPr>
            <w:tcW w:w="681" w:type="pct"/>
            <w:vMerge/>
            <w:shd w:val="clear" w:color="auto" w:fill="auto"/>
          </w:tcPr>
          <w:p w14:paraId="565049E7" w14:textId="77777777" w:rsidR="00317B4C" w:rsidRPr="008F36B8" w:rsidRDefault="00317B4C" w:rsidP="00317B4C">
            <w:pPr>
              <w:pStyle w:val="TableText"/>
              <w:rPr>
                <w:rStyle w:val="Blue"/>
                <w:sz w:val="18"/>
                <w:szCs w:val="18"/>
              </w:rPr>
            </w:pPr>
          </w:p>
        </w:tc>
        <w:tc>
          <w:tcPr>
            <w:tcW w:w="729" w:type="pct"/>
            <w:shd w:val="clear" w:color="auto" w:fill="auto"/>
          </w:tcPr>
          <w:p w14:paraId="612FFDA8"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0922EE9A"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1C2831E2"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4D0E7DD2"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3FFDCF82"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070E8F7D"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54A3590B" w14:textId="77777777" w:rsidR="00317B4C" w:rsidRPr="004414DD" w:rsidRDefault="00317B4C" w:rsidP="00317B4C">
            <w:pPr>
              <w:pStyle w:val="TableText"/>
              <w:spacing w:before="0" w:after="0"/>
              <w:rPr>
                <w:rStyle w:val="Blue"/>
                <w:rFonts w:cs="Arial"/>
                <w:color w:val="auto"/>
                <w:sz w:val="18"/>
                <w:szCs w:val="18"/>
              </w:rPr>
            </w:pPr>
          </w:p>
          <w:p w14:paraId="199BE266"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Once monitor is replaced:</w:t>
            </w:r>
          </w:p>
          <w:p w14:paraId="0C493002"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6EC3851B"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N/A</w:t>
            </w:r>
          </w:p>
        </w:tc>
      </w:tr>
      <w:bookmarkEnd w:id="1"/>
    </w:tbl>
    <w:p w14:paraId="00A77147" w14:textId="16787ED1" w:rsidR="00876785" w:rsidRPr="00876785" w:rsidRDefault="00876785" w:rsidP="008255E1">
      <w:pPr>
        <w:pStyle w:val="NormalWeb"/>
        <w:spacing w:before="120" w:beforeAutospacing="0" w:after="240" w:afterAutospacing="0"/>
        <w:ind w:left="567"/>
        <w:rPr>
          <w:rFonts w:ascii="Arial" w:hAnsi="Arial" w:cs="Arial"/>
          <w:sz w:val="18"/>
          <w:szCs w:val="18"/>
        </w:rPr>
      </w:pPr>
    </w:p>
    <w:p w14:paraId="27A5D751" w14:textId="77777777" w:rsidR="00876785" w:rsidRPr="00876785" w:rsidRDefault="00876785">
      <w:pPr>
        <w:rPr>
          <w:rFonts w:ascii="Arial" w:hAnsi="Arial" w:cs="Arial"/>
          <w:sz w:val="18"/>
          <w:szCs w:val="18"/>
        </w:rPr>
      </w:pPr>
      <w:r w:rsidRPr="00876785">
        <w:rPr>
          <w:rFonts w:ascii="Arial" w:hAnsi="Arial" w:cs="Arial"/>
          <w:sz w:val="18"/>
          <w:szCs w:val="18"/>
        </w:rPr>
        <w:br w:type="page"/>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76785" w:rsidRPr="008F36B8" w14:paraId="411DDF95" w14:textId="77777777" w:rsidTr="00CF40FF">
        <w:trPr>
          <w:cantSplit/>
          <w:tblHeader/>
        </w:trPr>
        <w:tc>
          <w:tcPr>
            <w:tcW w:w="5000" w:type="pct"/>
            <w:gridSpan w:val="7"/>
            <w:shd w:val="clear" w:color="auto" w:fill="000000"/>
          </w:tcPr>
          <w:p w14:paraId="00D13BD6" w14:textId="0FC0681C" w:rsidR="00876785" w:rsidRPr="008F36B8" w:rsidRDefault="00876785" w:rsidP="00CF40FF">
            <w:pPr>
              <w:pStyle w:val="TableText"/>
              <w:rPr>
                <w:b/>
                <w:color w:val="FFFFFF"/>
                <w:sz w:val="18"/>
                <w:szCs w:val="18"/>
              </w:rPr>
            </w:pPr>
            <w:r w:rsidRPr="008F36B8">
              <w:rPr>
                <w:b/>
                <w:color w:val="FFFFFF"/>
                <w:sz w:val="18"/>
                <w:szCs w:val="18"/>
              </w:rPr>
              <w:lastRenderedPageBreak/>
              <w:t>Table S3.1</w:t>
            </w:r>
            <w:r>
              <w:rPr>
                <w:b/>
                <w:color w:val="FFFFFF"/>
                <w:sz w:val="18"/>
                <w:szCs w:val="18"/>
              </w:rPr>
              <w:t>b</w:t>
            </w:r>
            <w:r w:rsidRPr="008F36B8">
              <w:rPr>
                <w:b/>
                <w:color w:val="FFFFFF"/>
                <w:sz w:val="18"/>
                <w:szCs w:val="18"/>
              </w:rPr>
              <w:t xml:space="preserve"> Point Source emissions to water (other than sewer) – emission limits and monitoring requirements</w:t>
            </w:r>
          </w:p>
          <w:p w14:paraId="75F13226" w14:textId="5B7E363B" w:rsidR="00876785" w:rsidRPr="00876785" w:rsidRDefault="00876785" w:rsidP="00CF40FF">
            <w:pPr>
              <w:pStyle w:val="TableText"/>
              <w:rPr>
                <w:b/>
                <w:color w:val="FF0000"/>
                <w:sz w:val="18"/>
                <w:szCs w:val="18"/>
              </w:rPr>
            </w:pPr>
            <w:r w:rsidRPr="00876785">
              <w:rPr>
                <w:b/>
                <w:color w:val="FFFFFF"/>
                <w:sz w:val="18"/>
                <w:szCs w:val="18"/>
              </w:rPr>
              <w:t>Effective from 31/03/2025, up to and including 30/03/2030</w:t>
            </w:r>
          </w:p>
        </w:tc>
      </w:tr>
      <w:tr w:rsidR="00876785" w:rsidRPr="008F36B8" w14:paraId="2C12E122" w14:textId="77777777" w:rsidTr="00CF40FF">
        <w:trPr>
          <w:cantSplit/>
          <w:tblHeader/>
        </w:trPr>
        <w:tc>
          <w:tcPr>
            <w:tcW w:w="681" w:type="pct"/>
            <w:shd w:val="clear" w:color="auto" w:fill="auto"/>
          </w:tcPr>
          <w:p w14:paraId="321729C7" w14:textId="77777777" w:rsidR="00876785" w:rsidRPr="008F36B8" w:rsidRDefault="00876785" w:rsidP="00CF40FF">
            <w:pPr>
              <w:pStyle w:val="TableText"/>
              <w:rPr>
                <w:b/>
                <w:sz w:val="18"/>
                <w:szCs w:val="18"/>
              </w:rPr>
            </w:pPr>
            <w:r w:rsidRPr="008F36B8">
              <w:rPr>
                <w:b/>
                <w:sz w:val="18"/>
                <w:szCs w:val="18"/>
              </w:rPr>
              <w:t>Effluents and discharge points</w:t>
            </w:r>
          </w:p>
        </w:tc>
        <w:tc>
          <w:tcPr>
            <w:tcW w:w="729" w:type="pct"/>
            <w:shd w:val="clear" w:color="auto" w:fill="auto"/>
          </w:tcPr>
          <w:p w14:paraId="3DAA782E" w14:textId="77777777" w:rsidR="00876785" w:rsidRPr="008F36B8" w:rsidRDefault="00876785" w:rsidP="00CF40FF">
            <w:pPr>
              <w:pStyle w:val="TableText"/>
              <w:rPr>
                <w:b/>
                <w:sz w:val="18"/>
                <w:szCs w:val="18"/>
              </w:rPr>
            </w:pPr>
            <w:r w:rsidRPr="008F36B8">
              <w:rPr>
                <w:b/>
                <w:sz w:val="18"/>
                <w:szCs w:val="18"/>
              </w:rPr>
              <w:t xml:space="preserve">Parameter  </w:t>
            </w:r>
          </w:p>
        </w:tc>
        <w:tc>
          <w:tcPr>
            <w:tcW w:w="686" w:type="pct"/>
            <w:shd w:val="clear" w:color="auto" w:fill="auto"/>
          </w:tcPr>
          <w:p w14:paraId="4FD16217" w14:textId="77777777" w:rsidR="00876785" w:rsidRPr="008F36B8" w:rsidRDefault="00876785" w:rsidP="00CF40FF">
            <w:pPr>
              <w:pStyle w:val="TableText"/>
              <w:rPr>
                <w:b/>
                <w:sz w:val="18"/>
                <w:szCs w:val="18"/>
              </w:rPr>
            </w:pPr>
            <w:r w:rsidRPr="008F36B8">
              <w:rPr>
                <w:b/>
                <w:sz w:val="18"/>
                <w:szCs w:val="18"/>
              </w:rPr>
              <w:t>Limit (including unit)</w:t>
            </w:r>
          </w:p>
        </w:tc>
        <w:tc>
          <w:tcPr>
            <w:tcW w:w="761" w:type="pct"/>
            <w:shd w:val="clear" w:color="auto" w:fill="auto"/>
          </w:tcPr>
          <w:p w14:paraId="2EACDCFB" w14:textId="77777777" w:rsidR="00876785" w:rsidRPr="008F36B8" w:rsidRDefault="00876785" w:rsidP="00CF40FF">
            <w:pPr>
              <w:pStyle w:val="TableText"/>
              <w:rPr>
                <w:b/>
                <w:sz w:val="18"/>
                <w:szCs w:val="18"/>
              </w:rPr>
            </w:pPr>
            <w:r w:rsidRPr="008F36B8">
              <w:rPr>
                <w:b/>
                <w:sz w:val="18"/>
                <w:szCs w:val="18"/>
              </w:rPr>
              <w:t>Reference Period</w:t>
            </w:r>
          </w:p>
        </w:tc>
        <w:tc>
          <w:tcPr>
            <w:tcW w:w="629" w:type="pct"/>
            <w:shd w:val="clear" w:color="auto" w:fill="auto"/>
          </w:tcPr>
          <w:p w14:paraId="38A64DBE" w14:textId="77777777" w:rsidR="00876785" w:rsidRPr="008F36B8" w:rsidRDefault="00876785" w:rsidP="00CF40FF">
            <w:pPr>
              <w:pStyle w:val="TableText"/>
              <w:rPr>
                <w:b/>
                <w:sz w:val="18"/>
                <w:szCs w:val="18"/>
              </w:rPr>
            </w:pPr>
            <w:r w:rsidRPr="008F36B8">
              <w:rPr>
                <w:b/>
                <w:sz w:val="18"/>
                <w:szCs w:val="18"/>
              </w:rPr>
              <w:t>Limit of effective range</w:t>
            </w:r>
          </w:p>
        </w:tc>
        <w:tc>
          <w:tcPr>
            <w:tcW w:w="800" w:type="pct"/>
            <w:shd w:val="clear" w:color="auto" w:fill="auto"/>
          </w:tcPr>
          <w:p w14:paraId="5F015394" w14:textId="77777777" w:rsidR="00876785" w:rsidRPr="008F36B8" w:rsidRDefault="00876785" w:rsidP="00CF40FF">
            <w:pPr>
              <w:pStyle w:val="TableText"/>
              <w:rPr>
                <w:b/>
                <w:sz w:val="18"/>
                <w:szCs w:val="18"/>
              </w:rPr>
            </w:pPr>
            <w:r w:rsidRPr="008F36B8">
              <w:rPr>
                <w:b/>
                <w:sz w:val="18"/>
                <w:szCs w:val="18"/>
              </w:rPr>
              <w:t>Monitoring frequency</w:t>
            </w:r>
          </w:p>
        </w:tc>
        <w:tc>
          <w:tcPr>
            <w:tcW w:w="714" w:type="pct"/>
            <w:shd w:val="clear" w:color="auto" w:fill="auto"/>
          </w:tcPr>
          <w:p w14:paraId="50F041A3" w14:textId="77777777" w:rsidR="00876785" w:rsidRPr="008F36B8" w:rsidRDefault="00876785" w:rsidP="00CF40FF">
            <w:pPr>
              <w:pStyle w:val="TableText"/>
              <w:rPr>
                <w:b/>
                <w:sz w:val="18"/>
                <w:szCs w:val="18"/>
              </w:rPr>
            </w:pPr>
            <w:r w:rsidRPr="008F36B8">
              <w:rPr>
                <w:b/>
                <w:sz w:val="18"/>
                <w:szCs w:val="18"/>
              </w:rPr>
              <w:t>Compliance Statistic</w:t>
            </w:r>
          </w:p>
        </w:tc>
      </w:tr>
      <w:tr w:rsidR="00876785" w:rsidRPr="008F36B8" w14:paraId="3C6D3568" w14:textId="77777777" w:rsidTr="00CF40FF">
        <w:trPr>
          <w:cantSplit/>
        </w:trPr>
        <w:tc>
          <w:tcPr>
            <w:tcW w:w="681" w:type="pct"/>
            <w:vMerge w:val="restart"/>
            <w:shd w:val="clear" w:color="auto" w:fill="auto"/>
          </w:tcPr>
          <w:p w14:paraId="6B53A3CD" w14:textId="77777777" w:rsidR="00876785" w:rsidRPr="000F4A9C" w:rsidRDefault="00876785" w:rsidP="00CF40FF">
            <w:pPr>
              <w:pStyle w:val="TableText"/>
              <w:rPr>
                <w:rStyle w:val="Blue"/>
                <w:color w:val="auto"/>
                <w:sz w:val="18"/>
                <w:szCs w:val="18"/>
              </w:rPr>
            </w:pPr>
            <w:r w:rsidRPr="000F4A9C">
              <w:rPr>
                <w:rStyle w:val="Blue"/>
                <w:color w:val="auto"/>
                <w:sz w:val="18"/>
                <w:szCs w:val="18"/>
              </w:rPr>
              <w:t>A1 Secondary treated sewage effluent via Final Effluent Discharge Point</w:t>
            </w:r>
          </w:p>
        </w:tc>
        <w:tc>
          <w:tcPr>
            <w:tcW w:w="729" w:type="pct"/>
            <w:shd w:val="clear" w:color="auto" w:fill="auto"/>
          </w:tcPr>
          <w:p w14:paraId="02BFD022"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Dry weather flow</w:t>
            </w:r>
          </w:p>
        </w:tc>
        <w:tc>
          <w:tcPr>
            <w:tcW w:w="686" w:type="pct"/>
            <w:shd w:val="clear" w:color="auto" w:fill="auto"/>
          </w:tcPr>
          <w:p w14:paraId="13A0681E"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81.4 m</w:t>
            </w:r>
            <w:r w:rsidRPr="000F4A9C">
              <w:rPr>
                <w:rStyle w:val="Blue"/>
                <w:rFonts w:cs="Calibri"/>
                <w:color w:val="auto"/>
                <w:sz w:val="18"/>
                <w:szCs w:val="18"/>
                <w:vertAlign w:val="superscript"/>
              </w:rPr>
              <w:t>3</w:t>
            </w:r>
            <w:r w:rsidRPr="000F4A9C">
              <w:rPr>
                <w:rStyle w:val="Blue"/>
                <w:rFonts w:cs="Calibri"/>
                <w:color w:val="auto"/>
                <w:sz w:val="18"/>
                <w:szCs w:val="18"/>
              </w:rPr>
              <w:t>/day</w:t>
            </w:r>
          </w:p>
          <w:p w14:paraId="0BC7107C" w14:textId="77777777" w:rsidR="00876785" w:rsidRPr="000F4A9C" w:rsidRDefault="00876785" w:rsidP="00CF40FF">
            <w:pPr>
              <w:pStyle w:val="TableText"/>
              <w:rPr>
                <w:rStyle w:val="Blue"/>
                <w:rFonts w:cs="Calibri"/>
                <w:color w:val="auto"/>
                <w:sz w:val="18"/>
                <w:szCs w:val="18"/>
              </w:rPr>
            </w:pPr>
          </w:p>
          <w:p w14:paraId="6ED01765" w14:textId="77777777" w:rsidR="00876785" w:rsidRPr="000F4A9C" w:rsidRDefault="00876785" w:rsidP="00CF40FF">
            <w:pPr>
              <w:pStyle w:val="TableText"/>
              <w:rPr>
                <w:rStyle w:val="Blue"/>
                <w:rFonts w:cs="Calibri"/>
                <w:color w:val="auto"/>
                <w:sz w:val="18"/>
                <w:szCs w:val="18"/>
              </w:rPr>
            </w:pPr>
          </w:p>
        </w:tc>
        <w:tc>
          <w:tcPr>
            <w:tcW w:w="761" w:type="pct"/>
            <w:shd w:val="clear" w:color="auto" w:fill="auto"/>
          </w:tcPr>
          <w:p w14:paraId="401E804B"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Total daily volume</w:t>
            </w:r>
          </w:p>
        </w:tc>
        <w:tc>
          <w:tcPr>
            <w:tcW w:w="629" w:type="pct"/>
            <w:shd w:val="clear" w:color="auto" w:fill="auto"/>
          </w:tcPr>
          <w:p w14:paraId="6D2C87CC"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 xml:space="preserve">N/A                                                                </w:t>
            </w:r>
          </w:p>
        </w:tc>
        <w:tc>
          <w:tcPr>
            <w:tcW w:w="800" w:type="pct"/>
            <w:shd w:val="clear" w:color="auto" w:fill="auto"/>
          </w:tcPr>
          <w:p w14:paraId="6062930B"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Continuous</w:t>
            </w:r>
          </w:p>
        </w:tc>
        <w:tc>
          <w:tcPr>
            <w:tcW w:w="714" w:type="pct"/>
            <w:shd w:val="clear" w:color="auto" w:fill="auto"/>
          </w:tcPr>
          <w:p w14:paraId="40B0099A"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Conditions 3.1.4 and 3.3.8 apply</w:t>
            </w:r>
          </w:p>
        </w:tc>
      </w:tr>
      <w:tr w:rsidR="00876785" w:rsidRPr="008F36B8" w14:paraId="6525B7C2" w14:textId="77777777" w:rsidTr="00CF40FF">
        <w:trPr>
          <w:cantSplit/>
        </w:trPr>
        <w:tc>
          <w:tcPr>
            <w:tcW w:w="681" w:type="pct"/>
            <w:vMerge/>
            <w:shd w:val="clear" w:color="auto" w:fill="auto"/>
          </w:tcPr>
          <w:p w14:paraId="44A6B62A" w14:textId="77777777" w:rsidR="00876785" w:rsidRPr="000F4A9C" w:rsidRDefault="00876785" w:rsidP="00CF40FF">
            <w:pPr>
              <w:pStyle w:val="TableText"/>
              <w:rPr>
                <w:rStyle w:val="Blue"/>
                <w:color w:val="auto"/>
                <w:sz w:val="18"/>
                <w:szCs w:val="18"/>
              </w:rPr>
            </w:pPr>
          </w:p>
        </w:tc>
        <w:tc>
          <w:tcPr>
            <w:tcW w:w="729" w:type="pct"/>
            <w:shd w:val="clear" w:color="auto" w:fill="auto"/>
          </w:tcPr>
          <w:p w14:paraId="4AA74BDD"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15-minute instantaneous or averaged flow</w:t>
            </w:r>
          </w:p>
        </w:tc>
        <w:tc>
          <w:tcPr>
            <w:tcW w:w="686" w:type="pct"/>
            <w:shd w:val="clear" w:color="auto" w:fill="auto"/>
          </w:tcPr>
          <w:p w14:paraId="0F1638A0" w14:textId="77777777" w:rsidR="00876785" w:rsidRPr="00982D96" w:rsidRDefault="00876785" w:rsidP="00CF40FF">
            <w:pPr>
              <w:pStyle w:val="TableText"/>
              <w:rPr>
                <w:rStyle w:val="Blue"/>
                <w:rFonts w:cs="Calibri"/>
                <w:color w:val="auto"/>
                <w:sz w:val="18"/>
                <w:szCs w:val="18"/>
              </w:rPr>
            </w:pPr>
            <w:r w:rsidRPr="00982D96">
              <w:rPr>
                <w:rStyle w:val="Blue"/>
                <w:rFonts w:cs="Calibri"/>
                <w:color w:val="auto"/>
                <w:sz w:val="18"/>
                <w:szCs w:val="18"/>
              </w:rPr>
              <w:t>No limit set. Record as l/s</w:t>
            </w:r>
          </w:p>
        </w:tc>
        <w:tc>
          <w:tcPr>
            <w:tcW w:w="761" w:type="pct"/>
            <w:shd w:val="clear" w:color="auto" w:fill="auto"/>
          </w:tcPr>
          <w:p w14:paraId="628715B5"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15-minute</w:t>
            </w:r>
          </w:p>
        </w:tc>
        <w:tc>
          <w:tcPr>
            <w:tcW w:w="629" w:type="pct"/>
            <w:shd w:val="clear" w:color="auto" w:fill="auto"/>
          </w:tcPr>
          <w:p w14:paraId="7358BACF"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N/A</w:t>
            </w:r>
          </w:p>
        </w:tc>
        <w:tc>
          <w:tcPr>
            <w:tcW w:w="800" w:type="pct"/>
            <w:shd w:val="clear" w:color="auto" w:fill="auto"/>
          </w:tcPr>
          <w:p w14:paraId="2E039348"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Continuous</w:t>
            </w:r>
          </w:p>
        </w:tc>
        <w:tc>
          <w:tcPr>
            <w:tcW w:w="714" w:type="pct"/>
            <w:shd w:val="clear" w:color="auto" w:fill="auto"/>
          </w:tcPr>
          <w:p w14:paraId="5A360334"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N/A</w:t>
            </w:r>
          </w:p>
        </w:tc>
      </w:tr>
      <w:tr w:rsidR="00876785" w:rsidRPr="008F36B8" w14:paraId="552FF4B1" w14:textId="77777777" w:rsidTr="00CF40FF">
        <w:trPr>
          <w:cantSplit/>
        </w:trPr>
        <w:tc>
          <w:tcPr>
            <w:tcW w:w="681" w:type="pct"/>
            <w:vMerge/>
            <w:shd w:val="clear" w:color="auto" w:fill="auto"/>
          </w:tcPr>
          <w:p w14:paraId="73076D75" w14:textId="77777777" w:rsidR="00876785" w:rsidRPr="008F36B8" w:rsidRDefault="00876785" w:rsidP="00CF40FF">
            <w:pPr>
              <w:pStyle w:val="TableText"/>
              <w:rPr>
                <w:rStyle w:val="Blue"/>
                <w:sz w:val="18"/>
                <w:szCs w:val="18"/>
              </w:rPr>
            </w:pPr>
          </w:p>
        </w:tc>
        <w:tc>
          <w:tcPr>
            <w:tcW w:w="729" w:type="pct"/>
            <w:shd w:val="clear" w:color="auto" w:fill="auto"/>
          </w:tcPr>
          <w:p w14:paraId="7EFF157D"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ATU-BOD as O</w:t>
            </w:r>
            <w:r w:rsidRPr="00E367D6">
              <w:rPr>
                <w:rStyle w:val="Blue"/>
                <w:rFonts w:cs="Calibri"/>
                <w:color w:val="auto"/>
                <w:sz w:val="18"/>
                <w:szCs w:val="18"/>
                <w:vertAlign w:val="subscript"/>
              </w:rPr>
              <w:t>2</w:t>
            </w:r>
          </w:p>
        </w:tc>
        <w:tc>
          <w:tcPr>
            <w:tcW w:w="686" w:type="pct"/>
            <w:shd w:val="clear" w:color="auto" w:fill="auto"/>
          </w:tcPr>
          <w:p w14:paraId="1AE86382" w14:textId="408D9C87" w:rsidR="00876785" w:rsidRPr="00982D96" w:rsidRDefault="008D0C38" w:rsidP="00CF40FF">
            <w:pPr>
              <w:pStyle w:val="TableText"/>
              <w:rPr>
                <w:rStyle w:val="Blue"/>
                <w:rFonts w:cs="Calibri"/>
                <w:color w:val="auto"/>
                <w:sz w:val="18"/>
                <w:szCs w:val="18"/>
              </w:rPr>
            </w:pPr>
            <w:r>
              <w:rPr>
                <w:rStyle w:val="Blue"/>
                <w:rFonts w:cs="Calibri"/>
                <w:color w:val="auto"/>
                <w:sz w:val="18"/>
                <w:szCs w:val="18"/>
              </w:rPr>
              <w:t>7</w:t>
            </w:r>
            <w:r w:rsidR="00876785" w:rsidRPr="00982D96">
              <w:rPr>
                <w:rStyle w:val="Blue"/>
                <w:rFonts w:cs="Calibri"/>
                <w:color w:val="auto"/>
                <w:sz w:val="18"/>
                <w:szCs w:val="18"/>
              </w:rPr>
              <w:t xml:space="preserve"> mg/l</w:t>
            </w:r>
          </w:p>
        </w:tc>
        <w:tc>
          <w:tcPr>
            <w:tcW w:w="761" w:type="pct"/>
            <w:shd w:val="clear" w:color="auto" w:fill="auto"/>
          </w:tcPr>
          <w:p w14:paraId="603E38E2"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Instantaneous (spot sample)</w:t>
            </w:r>
          </w:p>
        </w:tc>
        <w:tc>
          <w:tcPr>
            <w:tcW w:w="629" w:type="pct"/>
            <w:shd w:val="clear" w:color="auto" w:fill="auto"/>
          </w:tcPr>
          <w:p w14:paraId="4E191AF4"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N/A</w:t>
            </w:r>
          </w:p>
        </w:tc>
        <w:tc>
          <w:tcPr>
            <w:tcW w:w="800" w:type="pct"/>
            <w:shd w:val="clear" w:color="auto" w:fill="auto"/>
          </w:tcPr>
          <w:p w14:paraId="342BEF36"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As specified in schedule 3B</w:t>
            </w:r>
          </w:p>
        </w:tc>
        <w:tc>
          <w:tcPr>
            <w:tcW w:w="714" w:type="pct"/>
            <w:shd w:val="clear" w:color="auto" w:fill="auto"/>
          </w:tcPr>
          <w:p w14:paraId="1484CC07"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Look up table</w:t>
            </w:r>
          </w:p>
          <w:p w14:paraId="4593E11D"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(Conditions 3.1.2 and 3.1.3 apply)</w:t>
            </w:r>
          </w:p>
        </w:tc>
      </w:tr>
      <w:tr w:rsidR="00876785" w:rsidRPr="008F36B8" w14:paraId="5FBFCC2D" w14:textId="77777777" w:rsidTr="00CF40FF">
        <w:trPr>
          <w:cantSplit/>
        </w:trPr>
        <w:tc>
          <w:tcPr>
            <w:tcW w:w="681" w:type="pct"/>
            <w:vMerge/>
            <w:shd w:val="clear" w:color="auto" w:fill="auto"/>
          </w:tcPr>
          <w:p w14:paraId="2BCB1E5E" w14:textId="77777777" w:rsidR="00876785" w:rsidRPr="008F36B8" w:rsidRDefault="00876785" w:rsidP="00CF40FF">
            <w:pPr>
              <w:pStyle w:val="TableText"/>
              <w:rPr>
                <w:rStyle w:val="Blue"/>
                <w:sz w:val="18"/>
                <w:szCs w:val="18"/>
              </w:rPr>
            </w:pPr>
          </w:p>
        </w:tc>
        <w:tc>
          <w:tcPr>
            <w:tcW w:w="729" w:type="pct"/>
            <w:shd w:val="clear" w:color="auto" w:fill="auto"/>
          </w:tcPr>
          <w:p w14:paraId="2A58BD7D"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Ammoniacal nitrogen (expressed as N)</w:t>
            </w:r>
          </w:p>
        </w:tc>
        <w:tc>
          <w:tcPr>
            <w:tcW w:w="686" w:type="pct"/>
            <w:shd w:val="clear" w:color="auto" w:fill="auto"/>
          </w:tcPr>
          <w:p w14:paraId="296A26E0" w14:textId="2AD99640" w:rsidR="00876785" w:rsidRPr="00982D96" w:rsidRDefault="008D0C38" w:rsidP="00CF40FF">
            <w:pPr>
              <w:pStyle w:val="TableText"/>
              <w:rPr>
                <w:rStyle w:val="Blue"/>
                <w:rFonts w:cs="Calibri"/>
                <w:color w:val="auto"/>
                <w:sz w:val="18"/>
                <w:szCs w:val="18"/>
              </w:rPr>
            </w:pPr>
            <w:r>
              <w:rPr>
                <w:rStyle w:val="Blue"/>
                <w:rFonts w:cs="Calibri"/>
                <w:color w:val="auto"/>
                <w:sz w:val="18"/>
                <w:szCs w:val="18"/>
              </w:rPr>
              <w:t>5</w:t>
            </w:r>
            <w:r w:rsidR="00876785" w:rsidRPr="00982D96">
              <w:rPr>
                <w:rStyle w:val="Blue"/>
                <w:rFonts w:cs="Calibri"/>
                <w:color w:val="auto"/>
                <w:sz w:val="18"/>
                <w:szCs w:val="18"/>
              </w:rPr>
              <w:t xml:space="preserve"> mg/l</w:t>
            </w:r>
          </w:p>
        </w:tc>
        <w:tc>
          <w:tcPr>
            <w:tcW w:w="761" w:type="pct"/>
            <w:shd w:val="clear" w:color="auto" w:fill="auto"/>
          </w:tcPr>
          <w:p w14:paraId="68621745"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Instantaneous (spot sample)</w:t>
            </w:r>
          </w:p>
        </w:tc>
        <w:tc>
          <w:tcPr>
            <w:tcW w:w="629" w:type="pct"/>
            <w:shd w:val="clear" w:color="auto" w:fill="auto"/>
          </w:tcPr>
          <w:p w14:paraId="16239F3D"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N/A</w:t>
            </w:r>
          </w:p>
        </w:tc>
        <w:tc>
          <w:tcPr>
            <w:tcW w:w="800" w:type="pct"/>
            <w:shd w:val="clear" w:color="auto" w:fill="auto"/>
          </w:tcPr>
          <w:p w14:paraId="6FA0B396"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As specified in schedule 3B</w:t>
            </w:r>
          </w:p>
        </w:tc>
        <w:tc>
          <w:tcPr>
            <w:tcW w:w="714" w:type="pct"/>
            <w:shd w:val="clear" w:color="auto" w:fill="auto"/>
          </w:tcPr>
          <w:p w14:paraId="031665D3"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Look up table</w:t>
            </w:r>
          </w:p>
          <w:p w14:paraId="0D4D0B86"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(Conditions 3.1.2 and 3.1.3 apply)</w:t>
            </w:r>
          </w:p>
        </w:tc>
      </w:tr>
      <w:tr w:rsidR="00317B4C" w:rsidRPr="008F36B8" w14:paraId="26A9F5AD" w14:textId="77777777" w:rsidTr="00CF40FF">
        <w:trPr>
          <w:cantSplit/>
        </w:trPr>
        <w:tc>
          <w:tcPr>
            <w:tcW w:w="681" w:type="pct"/>
            <w:vMerge/>
            <w:shd w:val="clear" w:color="auto" w:fill="auto"/>
          </w:tcPr>
          <w:p w14:paraId="18CA17F5" w14:textId="77777777" w:rsidR="00317B4C" w:rsidRPr="008F36B8" w:rsidRDefault="00317B4C" w:rsidP="00317B4C">
            <w:pPr>
              <w:pStyle w:val="TableText"/>
              <w:rPr>
                <w:rStyle w:val="Blue"/>
                <w:sz w:val="18"/>
                <w:szCs w:val="18"/>
              </w:rPr>
            </w:pPr>
          </w:p>
        </w:tc>
        <w:tc>
          <w:tcPr>
            <w:tcW w:w="729" w:type="pct"/>
            <w:shd w:val="clear" w:color="auto" w:fill="auto"/>
          </w:tcPr>
          <w:p w14:paraId="1C05BFDD" w14:textId="6C637A5A" w:rsidR="00317B4C" w:rsidRPr="00E367D6" w:rsidRDefault="00317B4C" w:rsidP="00317B4C">
            <w:pPr>
              <w:pStyle w:val="TableText"/>
              <w:rPr>
                <w:rStyle w:val="Blue"/>
                <w:rFonts w:cs="Calibri"/>
                <w:color w:val="auto"/>
                <w:sz w:val="18"/>
                <w:szCs w:val="18"/>
              </w:rPr>
            </w:pPr>
            <w:r w:rsidRPr="00800A27">
              <w:rPr>
                <w:rFonts w:cs="Calibri"/>
                <w:sz w:val="18"/>
                <w:szCs w:val="18"/>
              </w:rPr>
              <w:t>Total Iron as Fe</w:t>
            </w:r>
          </w:p>
        </w:tc>
        <w:tc>
          <w:tcPr>
            <w:tcW w:w="686" w:type="pct"/>
            <w:shd w:val="clear" w:color="auto" w:fill="auto"/>
          </w:tcPr>
          <w:p w14:paraId="239E3B0F" w14:textId="3F59BBDE" w:rsidR="00317B4C" w:rsidRDefault="00317B4C" w:rsidP="00317B4C">
            <w:pPr>
              <w:pStyle w:val="TableText"/>
              <w:rPr>
                <w:rStyle w:val="Blue"/>
                <w:rFonts w:cs="Calibri"/>
                <w:color w:val="auto"/>
                <w:sz w:val="18"/>
                <w:szCs w:val="18"/>
              </w:rPr>
            </w:pPr>
            <w:r>
              <w:rPr>
                <w:rFonts w:cs="Calibri"/>
                <w:sz w:val="18"/>
                <w:szCs w:val="18"/>
              </w:rPr>
              <w:t>4</w:t>
            </w:r>
            <w:r w:rsidRPr="0020184E">
              <w:rPr>
                <w:rFonts w:cs="Calibri"/>
                <w:sz w:val="18"/>
                <w:szCs w:val="18"/>
              </w:rPr>
              <w:t>,000 ug/l</w:t>
            </w:r>
          </w:p>
        </w:tc>
        <w:tc>
          <w:tcPr>
            <w:tcW w:w="761" w:type="pct"/>
            <w:shd w:val="clear" w:color="auto" w:fill="auto"/>
          </w:tcPr>
          <w:p w14:paraId="084C63A7" w14:textId="70890026" w:rsidR="00317B4C" w:rsidRPr="00E367D6" w:rsidRDefault="00317B4C" w:rsidP="00317B4C">
            <w:pPr>
              <w:pStyle w:val="TableText"/>
              <w:rPr>
                <w:rStyle w:val="Blue"/>
                <w:rFonts w:cs="Calibri"/>
                <w:color w:val="auto"/>
                <w:sz w:val="18"/>
                <w:szCs w:val="18"/>
              </w:rPr>
            </w:pPr>
            <w:r w:rsidRPr="004E550C">
              <w:rPr>
                <w:rFonts w:cs="Calibri"/>
                <w:sz w:val="18"/>
                <w:szCs w:val="18"/>
              </w:rPr>
              <w:t>Instantaneous (spot sample)</w:t>
            </w:r>
          </w:p>
        </w:tc>
        <w:tc>
          <w:tcPr>
            <w:tcW w:w="629" w:type="pct"/>
            <w:shd w:val="clear" w:color="auto" w:fill="auto"/>
          </w:tcPr>
          <w:p w14:paraId="7597AFCB" w14:textId="52D79D1A" w:rsidR="00317B4C" w:rsidRPr="00E367D6" w:rsidRDefault="00317B4C" w:rsidP="00317B4C">
            <w:pPr>
              <w:pStyle w:val="TableText"/>
              <w:rPr>
                <w:rStyle w:val="Blue"/>
                <w:rFonts w:cs="Calibri"/>
                <w:color w:val="auto"/>
                <w:sz w:val="18"/>
                <w:szCs w:val="18"/>
              </w:rPr>
            </w:pPr>
            <w:r>
              <w:rPr>
                <w:rStyle w:val="Blue"/>
                <w:rFonts w:cs="Calibri"/>
                <w:color w:val="auto"/>
                <w:szCs w:val="18"/>
              </w:rPr>
              <w:t>N/A</w:t>
            </w:r>
          </w:p>
        </w:tc>
        <w:tc>
          <w:tcPr>
            <w:tcW w:w="800" w:type="pct"/>
            <w:shd w:val="clear" w:color="auto" w:fill="auto"/>
          </w:tcPr>
          <w:p w14:paraId="573FEC71" w14:textId="34B2CC7B" w:rsidR="00317B4C" w:rsidRPr="00E367D6" w:rsidRDefault="00317B4C" w:rsidP="00317B4C">
            <w:pPr>
              <w:pStyle w:val="TableText"/>
              <w:rPr>
                <w:rStyle w:val="Blue"/>
                <w:rFonts w:cs="Calibri"/>
                <w:color w:val="auto"/>
                <w:sz w:val="18"/>
                <w:szCs w:val="18"/>
              </w:rPr>
            </w:pPr>
            <w:r w:rsidRPr="00905606">
              <w:rPr>
                <w:rFonts w:cs="Calibri"/>
                <w:sz w:val="18"/>
                <w:szCs w:val="18"/>
              </w:rPr>
              <w:t>As specified in schedule 3B</w:t>
            </w:r>
          </w:p>
        </w:tc>
        <w:tc>
          <w:tcPr>
            <w:tcW w:w="714" w:type="pct"/>
            <w:shd w:val="clear" w:color="auto" w:fill="auto"/>
          </w:tcPr>
          <w:p w14:paraId="4A5B62F3" w14:textId="77777777" w:rsidR="00317B4C" w:rsidRPr="00C46E7F" w:rsidRDefault="00317B4C" w:rsidP="00317B4C">
            <w:pPr>
              <w:pStyle w:val="TableText"/>
              <w:rPr>
                <w:rFonts w:cs="Calibri"/>
                <w:sz w:val="18"/>
                <w:szCs w:val="18"/>
              </w:rPr>
            </w:pPr>
            <w:r w:rsidRPr="00C46E7F">
              <w:rPr>
                <w:rFonts w:cs="Calibri"/>
                <w:sz w:val="18"/>
                <w:szCs w:val="18"/>
              </w:rPr>
              <w:t>Look up table</w:t>
            </w:r>
          </w:p>
          <w:p w14:paraId="4A5E81E4" w14:textId="2EEFDD12" w:rsidR="00317B4C" w:rsidRPr="00E367D6" w:rsidRDefault="00317B4C" w:rsidP="00317B4C">
            <w:pPr>
              <w:pStyle w:val="TableText"/>
              <w:rPr>
                <w:rStyle w:val="Blue"/>
                <w:rFonts w:cs="Calibri"/>
                <w:color w:val="auto"/>
                <w:sz w:val="18"/>
                <w:szCs w:val="18"/>
              </w:rPr>
            </w:pPr>
            <w:r w:rsidRPr="00C46E7F">
              <w:rPr>
                <w:rFonts w:cs="Calibri"/>
                <w:sz w:val="18"/>
                <w:szCs w:val="18"/>
              </w:rPr>
              <w:t>(Conditions 3.1.2 and 3.1.3 apply)</w:t>
            </w:r>
          </w:p>
        </w:tc>
      </w:tr>
      <w:tr w:rsidR="00317B4C" w:rsidRPr="008F36B8" w14:paraId="06FFCC64" w14:textId="77777777" w:rsidTr="00CF40FF">
        <w:trPr>
          <w:cantSplit/>
        </w:trPr>
        <w:tc>
          <w:tcPr>
            <w:tcW w:w="681" w:type="pct"/>
            <w:vMerge/>
            <w:shd w:val="clear" w:color="auto" w:fill="auto"/>
          </w:tcPr>
          <w:p w14:paraId="5B31714C" w14:textId="77777777" w:rsidR="00317B4C" w:rsidRPr="008F36B8" w:rsidRDefault="00317B4C" w:rsidP="00317B4C">
            <w:pPr>
              <w:pStyle w:val="TableText"/>
              <w:rPr>
                <w:rStyle w:val="Blue"/>
                <w:sz w:val="18"/>
                <w:szCs w:val="18"/>
              </w:rPr>
            </w:pPr>
          </w:p>
        </w:tc>
        <w:tc>
          <w:tcPr>
            <w:tcW w:w="729" w:type="pct"/>
            <w:shd w:val="clear" w:color="auto" w:fill="auto"/>
          </w:tcPr>
          <w:p w14:paraId="12D468DF" w14:textId="4300B862" w:rsidR="00317B4C" w:rsidRPr="00E367D6" w:rsidRDefault="00317B4C" w:rsidP="00317B4C">
            <w:pPr>
              <w:pStyle w:val="TableText"/>
              <w:rPr>
                <w:rStyle w:val="Blue"/>
                <w:rFonts w:cs="Calibri"/>
                <w:color w:val="auto"/>
                <w:sz w:val="18"/>
                <w:szCs w:val="18"/>
              </w:rPr>
            </w:pPr>
            <w:r w:rsidRPr="00800A27">
              <w:rPr>
                <w:rFonts w:cs="Calibri"/>
                <w:sz w:val="18"/>
                <w:szCs w:val="18"/>
              </w:rPr>
              <w:t>Total Iron as Fe</w:t>
            </w:r>
          </w:p>
        </w:tc>
        <w:tc>
          <w:tcPr>
            <w:tcW w:w="686" w:type="pct"/>
            <w:shd w:val="clear" w:color="auto" w:fill="auto"/>
          </w:tcPr>
          <w:p w14:paraId="79C7FAF1" w14:textId="0DAE4DF6" w:rsidR="00317B4C" w:rsidRDefault="00317B4C" w:rsidP="00317B4C">
            <w:pPr>
              <w:pStyle w:val="TableText"/>
              <w:rPr>
                <w:rStyle w:val="Blue"/>
                <w:rFonts w:cs="Calibri"/>
                <w:color w:val="auto"/>
                <w:sz w:val="18"/>
                <w:szCs w:val="18"/>
              </w:rPr>
            </w:pPr>
            <w:r w:rsidRPr="0020184E">
              <w:rPr>
                <w:rFonts w:cs="Calibri"/>
                <w:sz w:val="18"/>
                <w:szCs w:val="18"/>
              </w:rPr>
              <w:t>8,000 ug/l</w:t>
            </w:r>
          </w:p>
        </w:tc>
        <w:tc>
          <w:tcPr>
            <w:tcW w:w="761" w:type="pct"/>
            <w:shd w:val="clear" w:color="auto" w:fill="auto"/>
          </w:tcPr>
          <w:p w14:paraId="07F2D7C8" w14:textId="72F19F58" w:rsidR="00317B4C" w:rsidRPr="00E367D6" w:rsidRDefault="00317B4C" w:rsidP="00317B4C">
            <w:pPr>
              <w:pStyle w:val="TableText"/>
              <w:rPr>
                <w:rStyle w:val="Blue"/>
                <w:rFonts w:cs="Calibri"/>
                <w:color w:val="auto"/>
                <w:sz w:val="18"/>
                <w:szCs w:val="18"/>
              </w:rPr>
            </w:pPr>
            <w:r w:rsidRPr="004E550C">
              <w:rPr>
                <w:rFonts w:cs="Calibri"/>
                <w:sz w:val="18"/>
                <w:szCs w:val="18"/>
              </w:rPr>
              <w:t>Instantaneous (spot sample)</w:t>
            </w:r>
          </w:p>
        </w:tc>
        <w:tc>
          <w:tcPr>
            <w:tcW w:w="629" w:type="pct"/>
            <w:shd w:val="clear" w:color="auto" w:fill="auto"/>
          </w:tcPr>
          <w:p w14:paraId="0A4CBA3F" w14:textId="3A7AF006" w:rsidR="00317B4C" w:rsidRPr="00E367D6" w:rsidRDefault="00317B4C" w:rsidP="00317B4C">
            <w:pPr>
              <w:pStyle w:val="TableText"/>
              <w:rPr>
                <w:rStyle w:val="Blue"/>
                <w:rFonts w:cs="Calibri"/>
                <w:color w:val="auto"/>
                <w:sz w:val="18"/>
                <w:szCs w:val="18"/>
              </w:rPr>
            </w:pPr>
            <w:r w:rsidRPr="00DC4544">
              <w:rPr>
                <w:rStyle w:val="Blue"/>
                <w:rFonts w:cs="Calibri"/>
                <w:color w:val="auto"/>
                <w:sz w:val="18"/>
                <w:szCs w:val="18"/>
              </w:rPr>
              <w:t>N/A</w:t>
            </w:r>
          </w:p>
        </w:tc>
        <w:tc>
          <w:tcPr>
            <w:tcW w:w="800" w:type="pct"/>
            <w:shd w:val="clear" w:color="auto" w:fill="auto"/>
          </w:tcPr>
          <w:p w14:paraId="3C91CB45" w14:textId="1956F62A" w:rsidR="00317B4C" w:rsidRPr="00E367D6" w:rsidRDefault="00317B4C" w:rsidP="00317B4C">
            <w:pPr>
              <w:pStyle w:val="TableText"/>
              <w:rPr>
                <w:rStyle w:val="Blue"/>
                <w:rFonts w:cs="Calibri"/>
                <w:color w:val="auto"/>
                <w:sz w:val="18"/>
                <w:szCs w:val="18"/>
              </w:rPr>
            </w:pPr>
            <w:r w:rsidRPr="00F1257D">
              <w:rPr>
                <w:sz w:val="18"/>
                <w:szCs w:val="18"/>
              </w:rPr>
              <w:t>As specified in schedule 3B</w:t>
            </w:r>
          </w:p>
        </w:tc>
        <w:tc>
          <w:tcPr>
            <w:tcW w:w="714" w:type="pct"/>
            <w:shd w:val="clear" w:color="auto" w:fill="auto"/>
          </w:tcPr>
          <w:p w14:paraId="402FDB60" w14:textId="382E76E2" w:rsidR="00317B4C" w:rsidRPr="00E367D6" w:rsidRDefault="00317B4C" w:rsidP="00317B4C">
            <w:pPr>
              <w:pStyle w:val="TableText"/>
              <w:rPr>
                <w:rStyle w:val="Blue"/>
                <w:rFonts w:cs="Calibri"/>
                <w:color w:val="auto"/>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r w:rsidR="00317B4C" w:rsidRPr="008F36B8" w14:paraId="1AC03730" w14:textId="77777777" w:rsidTr="00CF40FF">
        <w:trPr>
          <w:cantSplit/>
        </w:trPr>
        <w:tc>
          <w:tcPr>
            <w:tcW w:w="681" w:type="pct"/>
            <w:vMerge/>
            <w:shd w:val="clear" w:color="auto" w:fill="auto"/>
          </w:tcPr>
          <w:p w14:paraId="5C08C988" w14:textId="77777777" w:rsidR="00317B4C" w:rsidRPr="008F36B8" w:rsidRDefault="00317B4C" w:rsidP="00317B4C">
            <w:pPr>
              <w:pStyle w:val="TableText"/>
              <w:rPr>
                <w:rStyle w:val="Blue"/>
                <w:sz w:val="18"/>
                <w:szCs w:val="18"/>
              </w:rPr>
            </w:pPr>
          </w:p>
        </w:tc>
        <w:tc>
          <w:tcPr>
            <w:tcW w:w="729" w:type="pct"/>
            <w:shd w:val="clear" w:color="auto" w:fill="auto"/>
          </w:tcPr>
          <w:p w14:paraId="5828463D"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Suspended solids (measured after drying at 105°C)</w:t>
            </w:r>
          </w:p>
        </w:tc>
        <w:tc>
          <w:tcPr>
            <w:tcW w:w="686" w:type="pct"/>
            <w:shd w:val="clear" w:color="auto" w:fill="auto"/>
          </w:tcPr>
          <w:p w14:paraId="1C1B7837" w14:textId="1E72A791" w:rsidR="00317B4C" w:rsidRPr="00982D96" w:rsidRDefault="00317B4C" w:rsidP="00317B4C">
            <w:pPr>
              <w:pStyle w:val="TableText"/>
              <w:rPr>
                <w:rStyle w:val="Blue"/>
                <w:rFonts w:cs="Calibri"/>
                <w:color w:val="auto"/>
                <w:sz w:val="18"/>
                <w:szCs w:val="18"/>
              </w:rPr>
            </w:pPr>
            <w:r>
              <w:rPr>
                <w:rStyle w:val="Blue"/>
                <w:rFonts w:cs="Calibri"/>
                <w:color w:val="auto"/>
                <w:sz w:val="18"/>
                <w:szCs w:val="18"/>
              </w:rPr>
              <w:t>10.5</w:t>
            </w:r>
            <w:r w:rsidRPr="00982D96">
              <w:rPr>
                <w:rStyle w:val="Blue"/>
                <w:rFonts w:cs="Calibri"/>
                <w:color w:val="auto"/>
                <w:sz w:val="18"/>
                <w:szCs w:val="18"/>
              </w:rPr>
              <w:t xml:space="preserve"> mg/l</w:t>
            </w:r>
          </w:p>
        </w:tc>
        <w:tc>
          <w:tcPr>
            <w:tcW w:w="761" w:type="pct"/>
            <w:shd w:val="clear" w:color="auto" w:fill="auto"/>
          </w:tcPr>
          <w:p w14:paraId="64DF9897"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Instantaneous (spot sample)</w:t>
            </w:r>
          </w:p>
        </w:tc>
        <w:tc>
          <w:tcPr>
            <w:tcW w:w="629" w:type="pct"/>
            <w:shd w:val="clear" w:color="auto" w:fill="auto"/>
          </w:tcPr>
          <w:p w14:paraId="70EDC50D"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N/A</w:t>
            </w:r>
          </w:p>
        </w:tc>
        <w:tc>
          <w:tcPr>
            <w:tcW w:w="800" w:type="pct"/>
            <w:shd w:val="clear" w:color="auto" w:fill="auto"/>
          </w:tcPr>
          <w:p w14:paraId="6CAD68A6"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As specified in schedule 3B</w:t>
            </w:r>
          </w:p>
        </w:tc>
        <w:tc>
          <w:tcPr>
            <w:tcW w:w="714" w:type="pct"/>
            <w:shd w:val="clear" w:color="auto" w:fill="auto"/>
          </w:tcPr>
          <w:p w14:paraId="53949BEB"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Look up table</w:t>
            </w:r>
          </w:p>
          <w:p w14:paraId="072E6AB4"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(Conditions 3.1.2 and 3.1.3 apply)</w:t>
            </w:r>
          </w:p>
        </w:tc>
      </w:tr>
      <w:tr w:rsidR="00317B4C" w:rsidRPr="008F36B8" w14:paraId="0B625E96" w14:textId="77777777" w:rsidTr="00CF40FF">
        <w:trPr>
          <w:cantSplit/>
        </w:trPr>
        <w:tc>
          <w:tcPr>
            <w:tcW w:w="681" w:type="pct"/>
            <w:vMerge/>
            <w:shd w:val="clear" w:color="auto" w:fill="auto"/>
          </w:tcPr>
          <w:p w14:paraId="5B11DDF7" w14:textId="77777777" w:rsidR="00317B4C" w:rsidRPr="008F36B8" w:rsidRDefault="00317B4C" w:rsidP="00317B4C">
            <w:pPr>
              <w:pStyle w:val="TableText"/>
              <w:rPr>
                <w:rStyle w:val="Blue"/>
              </w:rPr>
            </w:pPr>
          </w:p>
        </w:tc>
        <w:tc>
          <w:tcPr>
            <w:tcW w:w="729" w:type="pct"/>
            <w:shd w:val="clear" w:color="auto" w:fill="auto"/>
          </w:tcPr>
          <w:p w14:paraId="577D290B"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Total phosphorus as P</w:t>
            </w:r>
          </w:p>
        </w:tc>
        <w:tc>
          <w:tcPr>
            <w:tcW w:w="686" w:type="pct"/>
            <w:shd w:val="clear" w:color="auto" w:fill="auto"/>
          </w:tcPr>
          <w:p w14:paraId="779C5C71" w14:textId="4C4D60ED" w:rsidR="00317B4C" w:rsidRPr="00982D96" w:rsidRDefault="00317B4C" w:rsidP="00317B4C">
            <w:pPr>
              <w:pStyle w:val="TableText"/>
              <w:rPr>
                <w:rStyle w:val="Blue"/>
                <w:rFonts w:cs="Calibri"/>
                <w:color w:val="auto"/>
                <w:sz w:val="18"/>
                <w:szCs w:val="18"/>
              </w:rPr>
            </w:pPr>
            <w:r w:rsidRPr="00982D96">
              <w:rPr>
                <w:rStyle w:val="Blue"/>
                <w:rFonts w:cs="Calibri"/>
                <w:color w:val="auto"/>
                <w:sz w:val="18"/>
                <w:szCs w:val="18"/>
              </w:rPr>
              <w:t xml:space="preserve">0.6 mg/l </w:t>
            </w:r>
          </w:p>
        </w:tc>
        <w:tc>
          <w:tcPr>
            <w:tcW w:w="761" w:type="pct"/>
            <w:shd w:val="clear" w:color="auto" w:fill="auto"/>
          </w:tcPr>
          <w:p w14:paraId="449345E6" w14:textId="31D8BBC2" w:rsidR="00317B4C" w:rsidRPr="00E367D6" w:rsidRDefault="00317B4C" w:rsidP="00317B4C">
            <w:pPr>
              <w:pStyle w:val="TableText"/>
              <w:rPr>
                <w:rStyle w:val="Blue"/>
                <w:rFonts w:cs="Calibri"/>
                <w:color w:val="auto"/>
                <w:sz w:val="18"/>
                <w:szCs w:val="18"/>
              </w:rPr>
            </w:pPr>
            <w:r w:rsidRPr="00BC033C">
              <w:rPr>
                <w:rStyle w:val="Blue"/>
                <w:rFonts w:cs="Calibri"/>
                <w:color w:val="auto"/>
                <w:sz w:val="18"/>
                <w:szCs w:val="18"/>
              </w:rPr>
              <w:t>24-hour composite</w:t>
            </w:r>
          </w:p>
        </w:tc>
        <w:tc>
          <w:tcPr>
            <w:tcW w:w="629" w:type="pct"/>
            <w:shd w:val="clear" w:color="auto" w:fill="auto"/>
          </w:tcPr>
          <w:p w14:paraId="60ED634B"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N/A</w:t>
            </w:r>
          </w:p>
        </w:tc>
        <w:tc>
          <w:tcPr>
            <w:tcW w:w="800" w:type="pct"/>
            <w:shd w:val="clear" w:color="auto" w:fill="auto"/>
          </w:tcPr>
          <w:p w14:paraId="0E070CD1"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As specified in schedule 3B</w:t>
            </w:r>
          </w:p>
        </w:tc>
        <w:tc>
          <w:tcPr>
            <w:tcW w:w="714" w:type="pct"/>
            <w:shd w:val="clear" w:color="auto" w:fill="auto"/>
          </w:tcPr>
          <w:p w14:paraId="3F8355DD"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Annual mean</w:t>
            </w:r>
          </w:p>
          <w:p w14:paraId="2C81D202"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(Condition 3.1.3 applies)</w:t>
            </w:r>
          </w:p>
        </w:tc>
      </w:tr>
      <w:tr w:rsidR="00317B4C" w:rsidRPr="008F36B8" w14:paraId="249188C0" w14:textId="77777777" w:rsidTr="00CF40FF">
        <w:trPr>
          <w:cantSplit/>
        </w:trPr>
        <w:tc>
          <w:tcPr>
            <w:tcW w:w="681" w:type="pct"/>
            <w:vMerge/>
            <w:shd w:val="clear" w:color="auto" w:fill="auto"/>
          </w:tcPr>
          <w:p w14:paraId="57D35B62" w14:textId="77777777" w:rsidR="00317B4C" w:rsidRPr="008F36B8" w:rsidRDefault="00317B4C" w:rsidP="00317B4C">
            <w:pPr>
              <w:pStyle w:val="TableText"/>
              <w:rPr>
                <w:rStyle w:val="Blue"/>
              </w:rPr>
            </w:pPr>
          </w:p>
        </w:tc>
        <w:tc>
          <w:tcPr>
            <w:tcW w:w="729" w:type="pct"/>
            <w:shd w:val="clear" w:color="auto" w:fill="auto"/>
          </w:tcPr>
          <w:p w14:paraId="6265B5F6" w14:textId="77777777" w:rsidR="00317B4C" w:rsidRPr="00E367D6" w:rsidRDefault="00317B4C" w:rsidP="00317B4C">
            <w:pPr>
              <w:pStyle w:val="TableText"/>
              <w:rPr>
                <w:rStyle w:val="Blue"/>
                <w:color w:val="auto"/>
                <w:sz w:val="18"/>
                <w:szCs w:val="18"/>
              </w:rPr>
            </w:pPr>
            <w:r w:rsidRPr="00E367D6">
              <w:rPr>
                <w:rStyle w:val="Blue"/>
                <w:color w:val="auto"/>
                <w:sz w:val="18"/>
                <w:szCs w:val="18"/>
              </w:rPr>
              <w:t>Visible oil or grease</w:t>
            </w:r>
          </w:p>
        </w:tc>
        <w:tc>
          <w:tcPr>
            <w:tcW w:w="686" w:type="pct"/>
            <w:shd w:val="clear" w:color="auto" w:fill="auto"/>
          </w:tcPr>
          <w:p w14:paraId="730285C4" w14:textId="77777777" w:rsidR="00317B4C" w:rsidRPr="00E367D6" w:rsidRDefault="00317B4C" w:rsidP="00317B4C">
            <w:pPr>
              <w:pStyle w:val="TableText"/>
              <w:rPr>
                <w:rStyle w:val="Blue"/>
                <w:color w:val="auto"/>
                <w:sz w:val="18"/>
                <w:szCs w:val="18"/>
              </w:rPr>
            </w:pPr>
            <w:r w:rsidRPr="00E367D6">
              <w:rPr>
                <w:rStyle w:val="Blue"/>
                <w:color w:val="auto"/>
                <w:sz w:val="18"/>
                <w:szCs w:val="18"/>
              </w:rPr>
              <w:t>No significant trace present so far as is reasonably practicable</w:t>
            </w:r>
          </w:p>
        </w:tc>
        <w:tc>
          <w:tcPr>
            <w:tcW w:w="761" w:type="pct"/>
            <w:shd w:val="clear" w:color="auto" w:fill="auto"/>
          </w:tcPr>
          <w:p w14:paraId="42D2A385" w14:textId="77777777" w:rsidR="00317B4C" w:rsidRPr="00E367D6" w:rsidRDefault="00317B4C" w:rsidP="00317B4C">
            <w:pPr>
              <w:pStyle w:val="TableText"/>
              <w:rPr>
                <w:rStyle w:val="Blue"/>
                <w:color w:val="auto"/>
                <w:sz w:val="18"/>
                <w:szCs w:val="18"/>
              </w:rPr>
            </w:pPr>
            <w:r w:rsidRPr="00E367D6">
              <w:rPr>
                <w:rStyle w:val="Blue"/>
                <w:color w:val="auto"/>
                <w:sz w:val="18"/>
                <w:szCs w:val="18"/>
              </w:rPr>
              <w:t>Instantaneous (visual examination)</w:t>
            </w:r>
          </w:p>
        </w:tc>
        <w:tc>
          <w:tcPr>
            <w:tcW w:w="629" w:type="pct"/>
            <w:shd w:val="clear" w:color="auto" w:fill="auto"/>
          </w:tcPr>
          <w:p w14:paraId="25D7EDC6" w14:textId="77777777" w:rsidR="00317B4C" w:rsidRPr="00E367D6" w:rsidRDefault="00317B4C" w:rsidP="00317B4C">
            <w:pPr>
              <w:pStyle w:val="TableText"/>
              <w:rPr>
                <w:rStyle w:val="Blue"/>
                <w:color w:val="auto"/>
                <w:sz w:val="18"/>
                <w:szCs w:val="18"/>
              </w:rPr>
            </w:pPr>
            <w:r w:rsidRPr="00E367D6">
              <w:rPr>
                <w:rStyle w:val="Blue"/>
                <w:color w:val="auto"/>
                <w:sz w:val="18"/>
                <w:szCs w:val="18"/>
              </w:rPr>
              <w:t>N/A</w:t>
            </w:r>
          </w:p>
        </w:tc>
        <w:tc>
          <w:tcPr>
            <w:tcW w:w="800" w:type="pct"/>
            <w:shd w:val="clear" w:color="auto" w:fill="auto"/>
          </w:tcPr>
          <w:p w14:paraId="67C99134" w14:textId="77777777" w:rsidR="00317B4C" w:rsidRPr="00E367D6" w:rsidRDefault="00317B4C" w:rsidP="00317B4C">
            <w:pPr>
              <w:pStyle w:val="TableText"/>
              <w:rPr>
                <w:rStyle w:val="Blue"/>
                <w:color w:val="auto"/>
                <w:sz w:val="18"/>
                <w:szCs w:val="18"/>
              </w:rPr>
            </w:pPr>
            <w:r w:rsidRPr="00E367D6">
              <w:rPr>
                <w:rStyle w:val="Blue"/>
                <w:color w:val="auto"/>
                <w:sz w:val="18"/>
                <w:szCs w:val="18"/>
              </w:rPr>
              <w:t>N/A</w:t>
            </w:r>
          </w:p>
        </w:tc>
        <w:tc>
          <w:tcPr>
            <w:tcW w:w="714" w:type="pct"/>
            <w:shd w:val="clear" w:color="auto" w:fill="auto"/>
          </w:tcPr>
          <w:p w14:paraId="3AD474A6" w14:textId="77777777" w:rsidR="00317B4C" w:rsidRPr="00E367D6" w:rsidRDefault="00317B4C" w:rsidP="00317B4C">
            <w:pPr>
              <w:pStyle w:val="TableText"/>
              <w:rPr>
                <w:rStyle w:val="Blue"/>
                <w:color w:val="auto"/>
                <w:sz w:val="18"/>
                <w:szCs w:val="18"/>
              </w:rPr>
            </w:pPr>
            <w:r w:rsidRPr="00E367D6">
              <w:rPr>
                <w:rStyle w:val="Blue"/>
                <w:color w:val="auto"/>
                <w:sz w:val="18"/>
                <w:szCs w:val="18"/>
              </w:rPr>
              <w:t>No significant trace</w:t>
            </w:r>
          </w:p>
          <w:p w14:paraId="038BC858" w14:textId="77777777" w:rsidR="00317B4C" w:rsidRPr="00E367D6" w:rsidRDefault="00317B4C" w:rsidP="00317B4C">
            <w:pPr>
              <w:pStyle w:val="TableText"/>
              <w:rPr>
                <w:rStyle w:val="Blue"/>
                <w:color w:val="auto"/>
                <w:sz w:val="18"/>
                <w:szCs w:val="18"/>
              </w:rPr>
            </w:pPr>
            <w:r w:rsidRPr="00E367D6">
              <w:rPr>
                <w:rStyle w:val="Blue"/>
                <w:color w:val="auto"/>
                <w:sz w:val="18"/>
                <w:szCs w:val="18"/>
              </w:rPr>
              <w:t>(Condition 3.1.3 applies)</w:t>
            </w:r>
          </w:p>
        </w:tc>
      </w:tr>
      <w:tr w:rsidR="00317B4C" w:rsidRPr="008F36B8" w14:paraId="369DAA84" w14:textId="77777777" w:rsidTr="00CF40FF">
        <w:trPr>
          <w:cantSplit/>
        </w:trPr>
        <w:tc>
          <w:tcPr>
            <w:tcW w:w="681" w:type="pct"/>
            <w:vMerge w:val="restart"/>
            <w:shd w:val="clear" w:color="auto" w:fill="auto"/>
          </w:tcPr>
          <w:p w14:paraId="7E37EABD" w14:textId="77777777" w:rsidR="00317B4C" w:rsidRPr="000F4A9C" w:rsidRDefault="00317B4C" w:rsidP="00317B4C">
            <w:pPr>
              <w:pStyle w:val="TableText"/>
              <w:rPr>
                <w:rStyle w:val="Blue"/>
                <w:color w:val="auto"/>
                <w:sz w:val="18"/>
                <w:szCs w:val="18"/>
              </w:rPr>
            </w:pPr>
            <w:r w:rsidRPr="000F4A9C">
              <w:rPr>
                <w:rStyle w:val="Blue"/>
                <w:color w:val="auto"/>
                <w:sz w:val="18"/>
                <w:szCs w:val="18"/>
              </w:rPr>
              <w:t>A2 Storm sewage via Storm Discharge Point</w:t>
            </w:r>
          </w:p>
          <w:p w14:paraId="42354F51" w14:textId="77777777" w:rsidR="00317B4C" w:rsidRPr="000F4A9C" w:rsidRDefault="00317B4C" w:rsidP="00317B4C">
            <w:pPr>
              <w:pStyle w:val="TableText"/>
              <w:rPr>
                <w:rStyle w:val="Blue"/>
                <w:color w:val="auto"/>
                <w:sz w:val="18"/>
                <w:szCs w:val="18"/>
              </w:rPr>
            </w:pPr>
          </w:p>
        </w:tc>
        <w:tc>
          <w:tcPr>
            <w:tcW w:w="729" w:type="pct"/>
            <w:shd w:val="clear" w:color="auto" w:fill="auto"/>
          </w:tcPr>
          <w:p w14:paraId="1230BD9B" w14:textId="77777777" w:rsidR="00317B4C" w:rsidRPr="000F4A9C" w:rsidRDefault="00317B4C" w:rsidP="00317B4C">
            <w:pPr>
              <w:pStyle w:val="TableText"/>
              <w:rPr>
                <w:rStyle w:val="Blue"/>
                <w:rFonts w:cs="Arial"/>
                <w:color w:val="auto"/>
                <w:sz w:val="18"/>
                <w:szCs w:val="18"/>
              </w:rPr>
            </w:pPr>
            <w:r w:rsidRPr="000F4A9C">
              <w:rPr>
                <w:rFonts w:cs="Arial"/>
                <w:sz w:val="18"/>
                <w:szCs w:val="18"/>
              </w:rPr>
              <w:t>Discharge start and end times</w:t>
            </w:r>
          </w:p>
        </w:tc>
        <w:tc>
          <w:tcPr>
            <w:tcW w:w="686" w:type="pct"/>
            <w:shd w:val="clear" w:color="auto" w:fill="auto"/>
          </w:tcPr>
          <w:p w14:paraId="72E69B5A" w14:textId="77777777" w:rsidR="00317B4C" w:rsidRPr="000F4A9C" w:rsidRDefault="00317B4C" w:rsidP="00317B4C">
            <w:pPr>
              <w:pStyle w:val="TableText"/>
              <w:rPr>
                <w:rStyle w:val="Blue"/>
                <w:rFonts w:cs="Arial"/>
                <w:color w:val="auto"/>
                <w:sz w:val="18"/>
                <w:szCs w:val="18"/>
              </w:rPr>
            </w:pPr>
            <w:r w:rsidRPr="000F4A9C">
              <w:rPr>
                <w:rFonts w:cs="Arial"/>
                <w:sz w:val="18"/>
                <w:szCs w:val="18"/>
              </w:rPr>
              <w:t>N/A</w:t>
            </w:r>
          </w:p>
        </w:tc>
        <w:tc>
          <w:tcPr>
            <w:tcW w:w="761" w:type="pct"/>
            <w:shd w:val="clear" w:color="auto" w:fill="auto"/>
          </w:tcPr>
          <w:p w14:paraId="13E2C6CE" w14:textId="77777777" w:rsidR="00317B4C" w:rsidRPr="000F4A9C" w:rsidRDefault="00317B4C" w:rsidP="00317B4C">
            <w:pPr>
              <w:pStyle w:val="TableText"/>
              <w:rPr>
                <w:rFonts w:cs="Arial"/>
                <w:sz w:val="18"/>
                <w:szCs w:val="18"/>
              </w:rPr>
            </w:pPr>
            <w:r w:rsidRPr="000F4A9C">
              <w:rPr>
                <w:rFonts w:cs="Arial"/>
                <w:sz w:val="18"/>
                <w:szCs w:val="18"/>
              </w:rPr>
              <w:t>N/A</w:t>
            </w:r>
          </w:p>
          <w:p w14:paraId="7DF19118" w14:textId="77777777" w:rsidR="00317B4C" w:rsidRPr="000F4A9C" w:rsidRDefault="00317B4C" w:rsidP="00317B4C">
            <w:pPr>
              <w:pStyle w:val="TableText"/>
              <w:rPr>
                <w:rStyle w:val="Blue"/>
                <w:color w:val="auto"/>
                <w:sz w:val="18"/>
                <w:szCs w:val="18"/>
              </w:rPr>
            </w:pPr>
          </w:p>
        </w:tc>
        <w:tc>
          <w:tcPr>
            <w:tcW w:w="629" w:type="pct"/>
            <w:shd w:val="clear" w:color="auto" w:fill="auto"/>
          </w:tcPr>
          <w:p w14:paraId="375831C4" w14:textId="77777777" w:rsidR="00317B4C" w:rsidRPr="000F4A9C" w:rsidRDefault="00317B4C" w:rsidP="00317B4C">
            <w:pPr>
              <w:pStyle w:val="TableText"/>
              <w:rPr>
                <w:rStyle w:val="Blue"/>
                <w:color w:val="auto"/>
                <w:sz w:val="18"/>
                <w:szCs w:val="18"/>
              </w:rPr>
            </w:pPr>
            <w:r w:rsidRPr="000F4A9C">
              <w:rPr>
                <w:rFonts w:cs="Arial"/>
                <w:sz w:val="18"/>
                <w:szCs w:val="18"/>
              </w:rPr>
              <w:t>Condition 3.3.3 does not apply</w:t>
            </w:r>
            <w:r w:rsidRPr="000F4A9C">
              <w:rPr>
                <w:rStyle w:val="Blue"/>
                <w:rFonts w:cs="Arial"/>
                <w:color w:val="auto"/>
                <w:sz w:val="18"/>
                <w:szCs w:val="18"/>
              </w:rPr>
              <w:t xml:space="preserve"> </w:t>
            </w:r>
          </w:p>
        </w:tc>
        <w:tc>
          <w:tcPr>
            <w:tcW w:w="800" w:type="pct"/>
            <w:shd w:val="clear" w:color="auto" w:fill="auto"/>
          </w:tcPr>
          <w:p w14:paraId="4D7A0358" w14:textId="77777777" w:rsidR="00317B4C" w:rsidRPr="000F4A9C" w:rsidRDefault="00317B4C" w:rsidP="00317B4C">
            <w:pPr>
              <w:pStyle w:val="TableText"/>
              <w:rPr>
                <w:rStyle w:val="Blue"/>
                <w:color w:val="auto"/>
                <w:sz w:val="18"/>
                <w:szCs w:val="18"/>
              </w:rPr>
            </w:pPr>
            <w:r w:rsidRPr="000F4A9C">
              <w:rPr>
                <w:rFonts w:cs="Arial"/>
                <w:sz w:val="18"/>
                <w:szCs w:val="18"/>
              </w:rPr>
              <w:t>Whenever a discharge occurs</w:t>
            </w:r>
          </w:p>
        </w:tc>
        <w:tc>
          <w:tcPr>
            <w:tcW w:w="714" w:type="pct"/>
            <w:shd w:val="clear" w:color="auto" w:fill="auto"/>
          </w:tcPr>
          <w:p w14:paraId="5CDF2A52" w14:textId="77777777" w:rsidR="00317B4C" w:rsidRPr="000F4A9C" w:rsidRDefault="00317B4C" w:rsidP="00317B4C">
            <w:pPr>
              <w:pStyle w:val="TableText"/>
              <w:rPr>
                <w:rFonts w:cs="Arial"/>
                <w:sz w:val="18"/>
                <w:szCs w:val="18"/>
              </w:rPr>
            </w:pPr>
            <w:r w:rsidRPr="000F4A9C">
              <w:rPr>
                <w:rFonts w:cs="Arial"/>
                <w:sz w:val="18"/>
                <w:szCs w:val="18"/>
              </w:rPr>
              <w:t>N/A</w:t>
            </w:r>
          </w:p>
          <w:p w14:paraId="78678672" w14:textId="77777777" w:rsidR="00317B4C" w:rsidRPr="000F4A9C" w:rsidRDefault="00317B4C" w:rsidP="00317B4C">
            <w:pPr>
              <w:pStyle w:val="TableText"/>
              <w:rPr>
                <w:rStyle w:val="Blue"/>
                <w:color w:val="auto"/>
                <w:sz w:val="18"/>
                <w:szCs w:val="18"/>
              </w:rPr>
            </w:pPr>
          </w:p>
        </w:tc>
      </w:tr>
      <w:tr w:rsidR="00317B4C" w:rsidRPr="008F36B8" w14:paraId="309A8C18" w14:textId="77777777" w:rsidTr="00CF40FF">
        <w:trPr>
          <w:cantSplit/>
        </w:trPr>
        <w:tc>
          <w:tcPr>
            <w:tcW w:w="681" w:type="pct"/>
            <w:vMerge/>
            <w:shd w:val="clear" w:color="auto" w:fill="auto"/>
          </w:tcPr>
          <w:p w14:paraId="59A36165" w14:textId="77777777" w:rsidR="00317B4C" w:rsidRPr="000F4A9C" w:rsidRDefault="00317B4C" w:rsidP="00317B4C">
            <w:pPr>
              <w:pStyle w:val="TableText"/>
              <w:rPr>
                <w:rStyle w:val="Blue"/>
                <w:color w:val="auto"/>
                <w:sz w:val="18"/>
                <w:szCs w:val="18"/>
              </w:rPr>
            </w:pPr>
          </w:p>
        </w:tc>
        <w:tc>
          <w:tcPr>
            <w:tcW w:w="729" w:type="pct"/>
            <w:shd w:val="clear" w:color="auto" w:fill="auto"/>
          </w:tcPr>
          <w:p w14:paraId="6BDC388E" w14:textId="77777777" w:rsidR="00317B4C" w:rsidRPr="000F4A9C" w:rsidRDefault="00317B4C" w:rsidP="00317B4C">
            <w:pPr>
              <w:pStyle w:val="TableText"/>
              <w:rPr>
                <w:rStyle w:val="Blue"/>
                <w:color w:val="auto"/>
                <w:sz w:val="18"/>
                <w:szCs w:val="18"/>
              </w:rPr>
            </w:pPr>
            <w:r w:rsidRPr="000F4A9C">
              <w:rPr>
                <w:rStyle w:val="Blue"/>
                <w:color w:val="auto"/>
                <w:sz w:val="18"/>
                <w:szCs w:val="18"/>
              </w:rPr>
              <w:t xml:space="preserve">Block-counted spills </w:t>
            </w:r>
          </w:p>
        </w:tc>
        <w:tc>
          <w:tcPr>
            <w:tcW w:w="686" w:type="pct"/>
            <w:shd w:val="clear" w:color="auto" w:fill="auto"/>
          </w:tcPr>
          <w:p w14:paraId="7A7289C2" w14:textId="77777777" w:rsidR="00317B4C" w:rsidRPr="000F4A9C" w:rsidRDefault="00317B4C" w:rsidP="00317B4C">
            <w:pPr>
              <w:pStyle w:val="TableText"/>
              <w:rPr>
                <w:rStyle w:val="Blue"/>
                <w:color w:val="auto"/>
                <w:sz w:val="18"/>
                <w:szCs w:val="18"/>
              </w:rPr>
            </w:pPr>
            <w:r w:rsidRPr="000F4A9C">
              <w:rPr>
                <w:rStyle w:val="Blue"/>
                <w:color w:val="auto"/>
                <w:sz w:val="18"/>
                <w:szCs w:val="18"/>
              </w:rPr>
              <w:t>N/A</w:t>
            </w:r>
          </w:p>
        </w:tc>
        <w:tc>
          <w:tcPr>
            <w:tcW w:w="761" w:type="pct"/>
            <w:shd w:val="clear" w:color="auto" w:fill="auto"/>
          </w:tcPr>
          <w:p w14:paraId="171BC027" w14:textId="77777777" w:rsidR="00317B4C" w:rsidRPr="000F4A9C" w:rsidRDefault="00317B4C" w:rsidP="00317B4C">
            <w:pPr>
              <w:pStyle w:val="TableText"/>
              <w:rPr>
                <w:rStyle w:val="Blue"/>
                <w:color w:val="auto"/>
                <w:sz w:val="18"/>
                <w:szCs w:val="18"/>
              </w:rPr>
            </w:pPr>
            <w:r w:rsidRPr="000F4A9C">
              <w:rPr>
                <w:rStyle w:val="Blue"/>
                <w:color w:val="auto"/>
                <w:sz w:val="18"/>
                <w:szCs w:val="18"/>
              </w:rPr>
              <w:t>1</w:t>
            </w:r>
            <w:r w:rsidRPr="000F4A9C">
              <w:rPr>
                <w:rStyle w:val="Blue"/>
                <w:color w:val="auto"/>
                <w:sz w:val="18"/>
                <w:szCs w:val="18"/>
                <w:vertAlign w:val="superscript"/>
              </w:rPr>
              <w:t>st</w:t>
            </w:r>
            <w:r w:rsidRPr="000F4A9C">
              <w:rPr>
                <w:rStyle w:val="Blue"/>
                <w:color w:val="auto"/>
                <w:sz w:val="18"/>
                <w:szCs w:val="18"/>
              </w:rPr>
              <w:t xml:space="preserve"> January to 31</w:t>
            </w:r>
            <w:r w:rsidRPr="000F4A9C">
              <w:rPr>
                <w:rStyle w:val="Blue"/>
                <w:color w:val="auto"/>
                <w:sz w:val="18"/>
                <w:szCs w:val="18"/>
                <w:vertAlign w:val="superscript"/>
              </w:rPr>
              <w:t>st</w:t>
            </w:r>
            <w:r w:rsidRPr="000F4A9C">
              <w:rPr>
                <w:rStyle w:val="Blue"/>
                <w:color w:val="auto"/>
                <w:sz w:val="18"/>
                <w:szCs w:val="18"/>
              </w:rPr>
              <w:t xml:space="preserve"> December inclusive </w:t>
            </w:r>
          </w:p>
        </w:tc>
        <w:tc>
          <w:tcPr>
            <w:tcW w:w="629" w:type="pct"/>
            <w:shd w:val="clear" w:color="auto" w:fill="auto"/>
          </w:tcPr>
          <w:p w14:paraId="1EA76892" w14:textId="77777777" w:rsidR="00317B4C" w:rsidRPr="000F4A9C" w:rsidRDefault="00317B4C" w:rsidP="00317B4C">
            <w:pPr>
              <w:pStyle w:val="TableText"/>
              <w:rPr>
                <w:rStyle w:val="Blue"/>
                <w:color w:val="auto"/>
                <w:sz w:val="18"/>
                <w:szCs w:val="18"/>
              </w:rPr>
            </w:pPr>
            <w:r w:rsidRPr="000F4A9C">
              <w:rPr>
                <w:rStyle w:val="Blue"/>
                <w:color w:val="auto"/>
                <w:sz w:val="18"/>
                <w:szCs w:val="18"/>
              </w:rPr>
              <w:t>Condition 3.3.3 does not apply</w:t>
            </w:r>
          </w:p>
        </w:tc>
        <w:tc>
          <w:tcPr>
            <w:tcW w:w="800" w:type="pct"/>
            <w:shd w:val="clear" w:color="auto" w:fill="auto"/>
          </w:tcPr>
          <w:p w14:paraId="176358B2" w14:textId="77777777" w:rsidR="00317B4C" w:rsidRPr="000F4A9C" w:rsidRDefault="00317B4C" w:rsidP="00317B4C">
            <w:pPr>
              <w:pStyle w:val="TableText"/>
              <w:rPr>
                <w:rStyle w:val="Blue"/>
                <w:color w:val="auto"/>
                <w:sz w:val="18"/>
                <w:szCs w:val="18"/>
              </w:rPr>
            </w:pPr>
            <w:r w:rsidRPr="000F4A9C">
              <w:rPr>
                <w:rStyle w:val="Blue"/>
                <w:color w:val="auto"/>
                <w:sz w:val="18"/>
                <w:szCs w:val="18"/>
              </w:rPr>
              <w:t>15 minutes</w:t>
            </w:r>
          </w:p>
        </w:tc>
        <w:tc>
          <w:tcPr>
            <w:tcW w:w="714" w:type="pct"/>
            <w:shd w:val="clear" w:color="auto" w:fill="auto"/>
          </w:tcPr>
          <w:p w14:paraId="594E6C38" w14:textId="77777777" w:rsidR="00317B4C" w:rsidRPr="000F4A9C" w:rsidRDefault="00317B4C" w:rsidP="00317B4C">
            <w:pPr>
              <w:pStyle w:val="TableText"/>
              <w:rPr>
                <w:rStyle w:val="Blue"/>
                <w:color w:val="auto"/>
                <w:sz w:val="18"/>
                <w:szCs w:val="18"/>
              </w:rPr>
            </w:pPr>
            <w:r w:rsidRPr="000F4A9C">
              <w:rPr>
                <w:rStyle w:val="Blue"/>
                <w:color w:val="auto"/>
                <w:sz w:val="18"/>
                <w:szCs w:val="18"/>
              </w:rPr>
              <w:t>N/A</w:t>
            </w:r>
          </w:p>
        </w:tc>
      </w:tr>
      <w:tr w:rsidR="00317B4C" w:rsidRPr="008F36B8" w14:paraId="3539D7F6" w14:textId="77777777" w:rsidTr="00CF40FF">
        <w:trPr>
          <w:cantSplit/>
        </w:trPr>
        <w:tc>
          <w:tcPr>
            <w:tcW w:w="681" w:type="pct"/>
            <w:vMerge/>
            <w:shd w:val="clear" w:color="auto" w:fill="auto"/>
          </w:tcPr>
          <w:p w14:paraId="33FD2FD7" w14:textId="77777777" w:rsidR="00317B4C" w:rsidRPr="008F36B8" w:rsidRDefault="00317B4C" w:rsidP="00317B4C">
            <w:pPr>
              <w:pStyle w:val="TableText"/>
              <w:rPr>
                <w:rStyle w:val="Blue"/>
                <w:sz w:val="18"/>
                <w:szCs w:val="18"/>
              </w:rPr>
            </w:pPr>
          </w:p>
        </w:tc>
        <w:tc>
          <w:tcPr>
            <w:tcW w:w="729" w:type="pct"/>
            <w:shd w:val="clear" w:color="auto" w:fill="auto"/>
          </w:tcPr>
          <w:p w14:paraId="13210AA6" w14:textId="77777777" w:rsidR="00317B4C" w:rsidRPr="000F4A9C" w:rsidRDefault="00317B4C" w:rsidP="00317B4C">
            <w:pPr>
              <w:pStyle w:val="TableText"/>
              <w:rPr>
                <w:rStyle w:val="Blue"/>
                <w:rFonts w:cs="Arial"/>
                <w:color w:val="auto"/>
                <w:sz w:val="18"/>
                <w:szCs w:val="18"/>
              </w:rPr>
            </w:pPr>
            <w:r w:rsidRPr="000F4A9C">
              <w:rPr>
                <w:rFonts w:cs="Arial"/>
                <w:sz w:val="18"/>
                <w:szCs w:val="18"/>
              </w:rPr>
              <w:t xml:space="preserve">Event duration monitoring status (operational / not operational) </w:t>
            </w:r>
          </w:p>
        </w:tc>
        <w:tc>
          <w:tcPr>
            <w:tcW w:w="686" w:type="pct"/>
            <w:shd w:val="clear" w:color="auto" w:fill="auto"/>
          </w:tcPr>
          <w:p w14:paraId="75A236FA" w14:textId="77777777" w:rsidR="00317B4C" w:rsidRPr="000F4A9C" w:rsidRDefault="00317B4C" w:rsidP="00317B4C">
            <w:pPr>
              <w:pStyle w:val="TableText"/>
              <w:rPr>
                <w:rStyle w:val="Blue"/>
                <w:color w:val="auto"/>
                <w:sz w:val="18"/>
                <w:szCs w:val="18"/>
              </w:rPr>
            </w:pPr>
            <w:r w:rsidRPr="000F4A9C">
              <w:rPr>
                <w:rStyle w:val="Blue"/>
                <w:color w:val="auto"/>
                <w:sz w:val="18"/>
                <w:szCs w:val="18"/>
              </w:rPr>
              <w:t>N/A</w:t>
            </w:r>
          </w:p>
        </w:tc>
        <w:tc>
          <w:tcPr>
            <w:tcW w:w="761" w:type="pct"/>
            <w:shd w:val="clear" w:color="auto" w:fill="auto"/>
          </w:tcPr>
          <w:p w14:paraId="6B240942" w14:textId="77777777" w:rsidR="00317B4C" w:rsidRPr="000F4A9C" w:rsidRDefault="00317B4C" w:rsidP="00317B4C">
            <w:pPr>
              <w:pStyle w:val="TableText"/>
              <w:rPr>
                <w:rStyle w:val="Blue"/>
                <w:color w:val="auto"/>
                <w:sz w:val="18"/>
                <w:szCs w:val="18"/>
              </w:rPr>
            </w:pPr>
            <w:r w:rsidRPr="000F4A9C">
              <w:rPr>
                <w:rStyle w:val="Blue"/>
                <w:color w:val="auto"/>
                <w:sz w:val="18"/>
                <w:szCs w:val="18"/>
              </w:rPr>
              <w:t>N/A</w:t>
            </w:r>
          </w:p>
        </w:tc>
        <w:tc>
          <w:tcPr>
            <w:tcW w:w="629" w:type="pct"/>
            <w:shd w:val="clear" w:color="auto" w:fill="auto"/>
          </w:tcPr>
          <w:p w14:paraId="60840D4E" w14:textId="77777777" w:rsidR="00317B4C" w:rsidRPr="000F4A9C" w:rsidRDefault="00317B4C" w:rsidP="00317B4C">
            <w:pPr>
              <w:pStyle w:val="TableText"/>
              <w:rPr>
                <w:rStyle w:val="Blue"/>
                <w:color w:val="auto"/>
                <w:sz w:val="18"/>
                <w:szCs w:val="18"/>
              </w:rPr>
            </w:pPr>
            <w:r w:rsidRPr="000F4A9C">
              <w:rPr>
                <w:rFonts w:cs="Arial"/>
                <w:sz w:val="18"/>
                <w:szCs w:val="18"/>
              </w:rPr>
              <w:t>Condition 3.3.3 does not apply</w:t>
            </w:r>
          </w:p>
        </w:tc>
        <w:tc>
          <w:tcPr>
            <w:tcW w:w="800" w:type="pct"/>
            <w:shd w:val="clear" w:color="auto" w:fill="auto"/>
          </w:tcPr>
          <w:p w14:paraId="44FF4B91" w14:textId="77777777" w:rsidR="00317B4C" w:rsidRPr="000F4A9C" w:rsidRDefault="00317B4C" w:rsidP="00317B4C">
            <w:pPr>
              <w:pStyle w:val="TableText"/>
              <w:rPr>
                <w:rStyle w:val="Blue"/>
                <w:color w:val="auto"/>
                <w:sz w:val="18"/>
                <w:szCs w:val="18"/>
              </w:rPr>
            </w:pPr>
            <w:r w:rsidRPr="000F4A9C">
              <w:rPr>
                <w:rStyle w:val="Blue"/>
                <w:color w:val="auto"/>
                <w:sz w:val="18"/>
                <w:szCs w:val="18"/>
              </w:rPr>
              <w:t>15 minutes</w:t>
            </w:r>
          </w:p>
        </w:tc>
        <w:tc>
          <w:tcPr>
            <w:tcW w:w="714" w:type="pct"/>
            <w:shd w:val="clear" w:color="auto" w:fill="auto"/>
          </w:tcPr>
          <w:p w14:paraId="1102D88A" w14:textId="77777777" w:rsidR="00317B4C" w:rsidRPr="000F4A9C" w:rsidRDefault="00317B4C" w:rsidP="00317B4C">
            <w:pPr>
              <w:pStyle w:val="TableText"/>
              <w:rPr>
                <w:rStyle w:val="Blue"/>
                <w:color w:val="auto"/>
                <w:sz w:val="18"/>
                <w:szCs w:val="18"/>
              </w:rPr>
            </w:pPr>
            <w:r w:rsidRPr="000F4A9C">
              <w:rPr>
                <w:rStyle w:val="Blue"/>
                <w:color w:val="auto"/>
                <w:sz w:val="18"/>
                <w:szCs w:val="18"/>
              </w:rPr>
              <w:t>N/A</w:t>
            </w:r>
          </w:p>
        </w:tc>
      </w:tr>
      <w:tr w:rsidR="00317B4C" w:rsidRPr="008F36B8" w14:paraId="329634DA" w14:textId="77777777" w:rsidTr="00CF40FF">
        <w:trPr>
          <w:cantSplit/>
        </w:trPr>
        <w:tc>
          <w:tcPr>
            <w:tcW w:w="681" w:type="pct"/>
            <w:vMerge/>
            <w:shd w:val="clear" w:color="auto" w:fill="auto"/>
          </w:tcPr>
          <w:p w14:paraId="071ECA31" w14:textId="77777777" w:rsidR="00317B4C" w:rsidRPr="008F36B8" w:rsidRDefault="00317B4C" w:rsidP="00317B4C">
            <w:pPr>
              <w:pStyle w:val="TableText"/>
              <w:rPr>
                <w:rStyle w:val="Blue"/>
                <w:sz w:val="18"/>
                <w:szCs w:val="18"/>
              </w:rPr>
            </w:pPr>
          </w:p>
        </w:tc>
        <w:tc>
          <w:tcPr>
            <w:tcW w:w="729" w:type="pct"/>
            <w:shd w:val="clear" w:color="auto" w:fill="auto"/>
          </w:tcPr>
          <w:p w14:paraId="433F7AC4" w14:textId="77777777" w:rsidR="00317B4C" w:rsidRPr="008F36B8" w:rsidRDefault="00317B4C" w:rsidP="00317B4C">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7555772F" w14:textId="77777777" w:rsidR="00317B4C" w:rsidRPr="000F4A9C" w:rsidRDefault="00317B4C" w:rsidP="00317B4C">
            <w:pPr>
              <w:pStyle w:val="TableText"/>
              <w:rPr>
                <w:rStyle w:val="Blue"/>
                <w:color w:val="auto"/>
                <w:sz w:val="18"/>
                <w:szCs w:val="18"/>
              </w:rPr>
            </w:pPr>
            <w:r w:rsidRPr="000F4A9C">
              <w:rPr>
                <w:rStyle w:val="Blue"/>
                <w:rFonts w:cs="Arial"/>
                <w:color w:val="auto"/>
                <w:sz w:val="18"/>
                <w:szCs w:val="18"/>
              </w:rPr>
              <w:t>4.4 l/s</w:t>
            </w:r>
          </w:p>
        </w:tc>
        <w:tc>
          <w:tcPr>
            <w:tcW w:w="761" w:type="pct"/>
            <w:shd w:val="clear" w:color="auto" w:fill="auto"/>
          </w:tcPr>
          <w:p w14:paraId="6ACA38F0" w14:textId="77777777" w:rsidR="00317B4C" w:rsidRPr="000F4A9C" w:rsidRDefault="00317B4C" w:rsidP="00317B4C">
            <w:pPr>
              <w:pStyle w:val="TableText"/>
              <w:rPr>
                <w:rStyle w:val="Blue"/>
                <w:color w:val="auto"/>
                <w:sz w:val="18"/>
                <w:szCs w:val="18"/>
              </w:rPr>
            </w:pPr>
            <w:r w:rsidRPr="000F4A9C">
              <w:rPr>
                <w:rStyle w:val="Blue"/>
                <w:rFonts w:cs="Arial"/>
                <w:color w:val="auto"/>
                <w:sz w:val="18"/>
                <w:szCs w:val="18"/>
              </w:rPr>
              <w:t>15-minute except where 2-minute required by condition 2.4.1</w:t>
            </w:r>
          </w:p>
        </w:tc>
        <w:tc>
          <w:tcPr>
            <w:tcW w:w="629" w:type="pct"/>
            <w:shd w:val="clear" w:color="auto" w:fill="auto"/>
          </w:tcPr>
          <w:p w14:paraId="6AF73A8F" w14:textId="77777777" w:rsidR="00317B4C" w:rsidRPr="000F4A9C" w:rsidRDefault="00317B4C" w:rsidP="00317B4C">
            <w:pPr>
              <w:pStyle w:val="TableText"/>
              <w:rPr>
                <w:rStyle w:val="Blue"/>
                <w:color w:val="auto"/>
                <w:sz w:val="18"/>
                <w:szCs w:val="18"/>
              </w:rPr>
            </w:pPr>
            <w:r w:rsidRPr="000F4A9C">
              <w:rPr>
                <w:rStyle w:val="Blue"/>
                <w:rFonts w:cs="Arial"/>
                <w:color w:val="auto"/>
                <w:sz w:val="18"/>
                <w:szCs w:val="18"/>
              </w:rPr>
              <w:t>N/A</w:t>
            </w:r>
          </w:p>
        </w:tc>
        <w:tc>
          <w:tcPr>
            <w:tcW w:w="800" w:type="pct"/>
            <w:shd w:val="clear" w:color="auto" w:fill="auto"/>
          </w:tcPr>
          <w:p w14:paraId="298E6507" w14:textId="77777777" w:rsidR="00317B4C" w:rsidRPr="000F4A9C" w:rsidRDefault="00317B4C" w:rsidP="00317B4C">
            <w:pPr>
              <w:pStyle w:val="TableText"/>
              <w:rPr>
                <w:rStyle w:val="Blue"/>
                <w:color w:val="auto"/>
                <w:sz w:val="18"/>
                <w:szCs w:val="18"/>
              </w:rPr>
            </w:pPr>
            <w:r w:rsidRPr="000F4A9C">
              <w:rPr>
                <w:rStyle w:val="Blue"/>
                <w:rFonts w:cs="Arial"/>
                <w:color w:val="auto"/>
                <w:sz w:val="18"/>
                <w:szCs w:val="18"/>
              </w:rPr>
              <w:t>Continuous 15-minute instantaneous or averaged flow except where 2-minute required by 2.4.1</w:t>
            </w:r>
          </w:p>
        </w:tc>
        <w:tc>
          <w:tcPr>
            <w:tcW w:w="714" w:type="pct"/>
            <w:shd w:val="clear" w:color="auto" w:fill="auto"/>
          </w:tcPr>
          <w:p w14:paraId="56C698BB" w14:textId="77777777" w:rsidR="00317B4C" w:rsidRPr="000F4A9C" w:rsidRDefault="00317B4C" w:rsidP="00317B4C">
            <w:pPr>
              <w:pStyle w:val="TableText"/>
              <w:rPr>
                <w:rStyle w:val="Blue"/>
                <w:rFonts w:cs="Arial"/>
                <w:color w:val="auto"/>
                <w:sz w:val="18"/>
                <w:szCs w:val="18"/>
              </w:rPr>
            </w:pPr>
            <w:r w:rsidRPr="000F4A9C">
              <w:rPr>
                <w:rStyle w:val="Blue"/>
                <w:rFonts w:cs="Arial"/>
                <w:color w:val="auto"/>
                <w:sz w:val="18"/>
                <w:szCs w:val="18"/>
              </w:rPr>
              <w:t>Minimum</w:t>
            </w:r>
          </w:p>
          <w:p w14:paraId="1BDE19F3" w14:textId="77777777" w:rsidR="00317B4C" w:rsidRPr="000F4A9C" w:rsidRDefault="00317B4C" w:rsidP="00317B4C">
            <w:pPr>
              <w:pStyle w:val="TableText"/>
              <w:rPr>
                <w:rStyle w:val="Blue"/>
                <w:color w:val="auto"/>
                <w:sz w:val="18"/>
                <w:szCs w:val="18"/>
              </w:rPr>
            </w:pPr>
            <w:r w:rsidRPr="000F4A9C">
              <w:rPr>
                <w:rStyle w:val="Blue"/>
                <w:rFonts w:cs="Arial"/>
                <w:color w:val="auto"/>
                <w:sz w:val="18"/>
                <w:szCs w:val="18"/>
              </w:rPr>
              <w:t>Condition 3.1.5 applies</w:t>
            </w:r>
          </w:p>
        </w:tc>
      </w:tr>
      <w:tr w:rsidR="00317B4C" w:rsidRPr="008F36B8" w14:paraId="093979F0" w14:textId="77777777" w:rsidTr="00CF40FF">
        <w:trPr>
          <w:cantSplit/>
        </w:trPr>
        <w:tc>
          <w:tcPr>
            <w:tcW w:w="681" w:type="pct"/>
            <w:vMerge/>
            <w:shd w:val="clear" w:color="auto" w:fill="auto"/>
          </w:tcPr>
          <w:p w14:paraId="4776642A" w14:textId="77777777" w:rsidR="00317B4C" w:rsidRPr="008F36B8" w:rsidRDefault="00317B4C" w:rsidP="00317B4C">
            <w:pPr>
              <w:pStyle w:val="TableText"/>
              <w:rPr>
                <w:rStyle w:val="Blue"/>
                <w:sz w:val="18"/>
                <w:szCs w:val="18"/>
              </w:rPr>
            </w:pPr>
          </w:p>
        </w:tc>
        <w:tc>
          <w:tcPr>
            <w:tcW w:w="729" w:type="pct"/>
            <w:shd w:val="clear" w:color="auto" w:fill="auto"/>
          </w:tcPr>
          <w:p w14:paraId="23ED7859"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682EC70C"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6596F398"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6B0BFF0F"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4644D16B"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922D029"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27988A04" w14:textId="77777777" w:rsidR="00317B4C" w:rsidRPr="004414DD" w:rsidRDefault="00317B4C" w:rsidP="00317B4C">
            <w:pPr>
              <w:pStyle w:val="TableText"/>
              <w:spacing w:before="0" w:after="0"/>
              <w:rPr>
                <w:rStyle w:val="Blue"/>
                <w:rFonts w:cs="Arial"/>
                <w:color w:val="auto"/>
                <w:sz w:val="18"/>
                <w:szCs w:val="18"/>
              </w:rPr>
            </w:pPr>
          </w:p>
          <w:p w14:paraId="21F37C1E"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Once monitor is replaced:</w:t>
            </w:r>
          </w:p>
          <w:p w14:paraId="14ED5B60"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70D7287F"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N/A</w:t>
            </w:r>
          </w:p>
        </w:tc>
      </w:tr>
      <w:tr w:rsidR="00317B4C" w:rsidRPr="008F36B8" w14:paraId="2EA2BF72" w14:textId="77777777" w:rsidTr="00CF40FF">
        <w:trPr>
          <w:cantSplit/>
        </w:trPr>
        <w:tc>
          <w:tcPr>
            <w:tcW w:w="681" w:type="pct"/>
            <w:vMerge/>
            <w:shd w:val="clear" w:color="auto" w:fill="auto"/>
          </w:tcPr>
          <w:p w14:paraId="7D07B1F1" w14:textId="77777777" w:rsidR="00317B4C" w:rsidRPr="008F36B8" w:rsidRDefault="00317B4C" w:rsidP="00317B4C">
            <w:pPr>
              <w:pStyle w:val="TableText"/>
              <w:rPr>
                <w:rStyle w:val="Blue"/>
                <w:sz w:val="18"/>
                <w:szCs w:val="18"/>
              </w:rPr>
            </w:pPr>
          </w:p>
        </w:tc>
        <w:tc>
          <w:tcPr>
            <w:tcW w:w="729" w:type="pct"/>
            <w:shd w:val="clear" w:color="auto" w:fill="auto"/>
          </w:tcPr>
          <w:p w14:paraId="2B426EE0"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2EA458D3"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71F05B22"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2CE5284E"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6E480309"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BA97424"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ED97D4C" w14:textId="77777777" w:rsidR="00317B4C" w:rsidRPr="004414DD" w:rsidRDefault="00317B4C" w:rsidP="00317B4C">
            <w:pPr>
              <w:pStyle w:val="TableText"/>
              <w:spacing w:before="0" w:after="0"/>
              <w:rPr>
                <w:rStyle w:val="Blue"/>
                <w:rFonts w:cs="Arial"/>
                <w:color w:val="auto"/>
                <w:sz w:val="18"/>
                <w:szCs w:val="18"/>
              </w:rPr>
            </w:pPr>
          </w:p>
          <w:p w14:paraId="48A87585"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Once monitor is replaced:</w:t>
            </w:r>
          </w:p>
          <w:p w14:paraId="01B14FE7"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0A530991"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N/A</w:t>
            </w:r>
          </w:p>
        </w:tc>
      </w:tr>
    </w:tbl>
    <w:p w14:paraId="20E15B91" w14:textId="157871BA" w:rsidR="00876785" w:rsidRDefault="00876785" w:rsidP="008255E1">
      <w:pPr>
        <w:pStyle w:val="NormalWeb"/>
        <w:spacing w:before="120" w:beforeAutospacing="0" w:after="240" w:afterAutospacing="0"/>
        <w:ind w:left="567"/>
        <w:rPr>
          <w:rFonts w:ascii="Arial" w:hAnsi="Arial" w:cs="Arial"/>
          <w:sz w:val="18"/>
          <w:szCs w:val="18"/>
        </w:rPr>
      </w:pPr>
    </w:p>
    <w:p w14:paraId="48AFB314" w14:textId="77777777" w:rsidR="00876785" w:rsidRDefault="00876785">
      <w:pPr>
        <w:rPr>
          <w:rFonts w:ascii="Arial" w:hAnsi="Arial" w:cs="Arial"/>
          <w:sz w:val="18"/>
          <w:szCs w:val="18"/>
        </w:rPr>
      </w:pPr>
      <w:r>
        <w:rPr>
          <w:rFonts w:ascii="Arial" w:hAnsi="Arial" w:cs="Arial"/>
          <w:sz w:val="18"/>
          <w:szCs w:val="18"/>
        </w:rPr>
        <w:br w:type="page"/>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76785" w:rsidRPr="008F36B8" w14:paraId="4158D0D2" w14:textId="77777777" w:rsidTr="00CF40FF">
        <w:trPr>
          <w:cantSplit/>
          <w:tblHeader/>
        </w:trPr>
        <w:tc>
          <w:tcPr>
            <w:tcW w:w="5000" w:type="pct"/>
            <w:gridSpan w:val="7"/>
            <w:shd w:val="clear" w:color="auto" w:fill="000000"/>
          </w:tcPr>
          <w:p w14:paraId="58BA9125" w14:textId="262207AA" w:rsidR="00876785" w:rsidRPr="008F36B8" w:rsidRDefault="00876785" w:rsidP="00CF40FF">
            <w:pPr>
              <w:pStyle w:val="TableText"/>
              <w:rPr>
                <w:b/>
                <w:color w:val="FFFFFF"/>
                <w:sz w:val="18"/>
                <w:szCs w:val="18"/>
              </w:rPr>
            </w:pPr>
            <w:r w:rsidRPr="008F36B8">
              <w:rPr>
                <w:b/>
                <w:color w:val="FFFFFF"/>
                <w:sz w:val="18"/>
                <w:szCs w:val="18"/>
              </w:rPr>
              <w:lastRenderedPageBreak/>
              <w:t>Table S3.1</w:t>
            </w:r>
            <w:r>
              <w:rPr>
                <w:b/>
                <w:color w:val="FFFFFF"/>
                <w:sz w:val="18"/>
                <w:szCs w:val="18"/>
              </w:rPr>
              <w:t>c</w:t>
            </w:r>
            <w:r w:rsidRPr="008F36B8">
              <w:rPr>
                <w:b/>
                <w:color w:val="FFFFFF"/>
                <w:sz w:val="18"/>
                <w:szCs w:val="18"/>
              </w:rPr>
              <w:t xml:space="preserve"> Point Source emissions to water (other than sewer) – emission limits and monitoring requirements</w:t>
            </w:r>
          </w:p>
          <w:p w14:paraId="085F0BEA" w14:textId="59382219" w:rsidR="00876785" w:rsidRPr="008F36B8" w:rsidRDefault="00876785" w:rsidP="00CF40FF">
            <w:pPr>
              <w:pStyle w:val="TableText"/>
              <w:rPr>
                <w:b/>
                <w:color w:val="FF0000"/>
                <w:sz w:val="18"/>
                <w:szCs w:val="18"/>
              </w:rPr>
            </w:pPr>
            <w:r w:rsidRPr="008F36B8">
              <w:rPr>
                <w:b/>
                <w:color w:val="FFFFFF"/>
                <w:sz w:val="18"/>
                <w:szCs w:val="18"/>
              </w:rPr>
              <w:t xml:space="preserve">Effective </w:t>
            </w:r>
            <w:r>
              <w:rPr>
                <w:b/>
                <w:color w:val="FFFFFF"/>
                <w:sz w:val="18"/>
                <w:szCs w:val="18"/>
              </w:rPr>
              <w:t>f</w:t>
            </w:r>
            <w:r>
              <w:rPr>
                <w:b/>
                <w:color w:val="FFFFFF"/>
                <w:sz w:val="18"/>
              </w:rPr>
              <w:t>rom 31/03/2030</w:t>
            </w:r>
          </w:p>
        </w:tc>
      </w:tr>
      <w:tr w:rsidR="00876785" w:rsidRPr="008F36B8" w14:paraId="56821D6C" w14:textId="77777777" w:rsidTr="00CF40FF">
        <w:trPr>
          <w:cantSplit/>
          <w:tblHeader/>
        </w:trPr>
        <w:tc>
          <w:tcPr>
            <w:tcW w:w="681" w:type="pct"/>
            <w:shd w:val="clear" w:color="auto" w:fill="auto"/>
          </w:tcPr>
          <w:p w14:paraId="074FE6B4" w14:textId="77777777" w:rsidR="00876785" w:rsidRPr="008F36B8" w:rsidRDefault="00876785" w:rsidP="00CF40FF">
            <w:pPr>
              <w:pStyle w:val="TableText"/>
              <w:rPr>
                <w:b/>
                <w:sz w:val="18"/>
                <w:szCs w:val="18"/>
              </w:rPr>
            </w:pPr>
            <w:r w:rsidRPr="008F36B8">
              <w:rPr>
                <w:b/>
                <w:sz w:val="18"/>
                <w:szCs w:val="18"/>
              </w:rPr>
              <w:t>Effluents and discharge points</w:t>
            </w:r>
          </w:p>
        </w:tc>
        <w:tc>
          <w:tcPr>
            <w:tcW w:w="729" w:type="pct"/>
            <w:shd w:val="clear" w:color="auto" w:fill="auto"/>
          </w:tcPr>
          <w:p w14:paraId="1F5235C6" w14:textId="77777777" w:rsidR="00876785" w:rsidRPr="008F36B8" w:rsidRDefault="00876785" w:rsidP="00CF40FF">
            <w:pPr>
              <w:pStyle w:val="TableText"/>
              <w:rPr>
                <w:b/>
                <w:sz w:val="18"/>
                <w:szCs w:val="18"/>
              </w:rPr>
            </w:pPr>
            <w:r w:rsidRPr="008F36B8">
              <w:rPr>
                <w:b/>
                <w:sz w:val="18"/>
                <w:szCs w:val="18"/>
              </w:rPr>
              <w:t xml:space="preserve">Parameter  </w:t>
            </w:r>
          </w:p>
        </w:tc>
        <w:tc>
          <w:tcPr>
            <w:tcW w:w="686" w:type="pct"/>
            <w:shd w:val="clear" w:color="auto" w:fill="auto"/>
          </w:tcPr>
          <w:p w14:paraId="2FE5B11E" w14:textId="77777777" w:rsidR="00876785" w:rsidRPr="008F36B8" w:rsidRDefault="00876785" w:rsidP="00CF40FF">
            <w:pPr>
              <w:pStyle w:val="TableText"/>
              <w:rPr>
                <w:b/>
                <w:sz w:val="18"/>
                <w:szCs w:val="18"/>
              </w:rPr>
            </w:pPr>
            <w:r w:rsidRPr="008F36B8">
              <w:rPr>
                <w:b/>
                <w:sz w:val="18"/>
                <w:szCs w:val="18"/>
              </w:rPr>
              <w:t>Limit (including unit)</w:t>
            </w:r>
          </w:p>
        </w:tc>
        <w:tc>
          <w:tcPr>
            <w:tcW w:w="761" w:type="pct"/>
            <w:shd w:val="clear" w:color="auto" w:fill="auto"/>
          </w:tcPr>
          <w:p w14:paraId="19C88A9E" w14:textId="77777777" w:rsidR="00876785" w:rsidRPr="008F36B8" w:rsidRDefault="00876785" w:rsidP="00CF40FF">
            <w:pPr>
              <w:pStyle w:val="TableText"/>
              <w:rPr>
                <w:b/>
                <w:sz w:val="18"/>
                <w:szCs w:val="18"/>
              </w:rPr>
            </w:pPr>
            <w:r w:rsidRPr="008F36B8">
              <w:rPr>
                <w:b/>
                <w:sz w:val="18"/>
                <w:szCs w:val="18"/>
              </w:rPr>
              <w:t>Reference Period</w:t>
            </w:r>
          </w:p>
        </w:tc>
        <w:tc>
          <w:tcPr>
            <w:tcW w:w="629" w:type="pct"/>
            <w:shd w:val="clear" w:color="auto" w:fill="auto"/>
          </w:tcPr>
          <w:p w14:paraId="3D7A8426" w14:textId="77777777" w:rsidR="00876785" w:rsidRPr="008F36B8" w:rsidRDefault="00876785" w:rsidP="00CF40FF">
            <w:pPr>
              <w:pStyle w:val="TableText"/>
              <w:rPr>
                <w:b/>
                <w:sz w:val="18"/>
                <w:szCs w:val="18"/>
              </w:rPr>
            </w:pPr>
            <w:r w:rsidRPr="008F36B8">
              <w:rPr>
                <w:b/>
                <w:sz w:val="18"/>
                <w:szCs w:val="18"/>
              </w:rPr>
              <w:t>Limit of effective range</w:t>
            </w:r>
          </w:p>
        </w:tc>
        <w:tc>
          <w:tcPr>
            <w:tcW w:w="800" w:type="pct"/>
            <w:shd w:val="clear" w:color="auto" w:fill="auto"/>
          </w:tcPr>
          <w:p w14:paraId="202C7ADA" w14:textId="77777777" w:rsidR="00876785" w:rsidRPr="008F36B8" w:rsidRDefault="00876785" w:rsidP="00CF40FF">
            <w:pPr>
              <w:pStyle w:val="TableText"/>
              <w:rPr>
                <w:b/>
                <w:sz w:val="18"/>
                <w:szCs w:val="18"/>
              </w:rPr>
            </w:pPr>
            <w:r w:rsidRPr="008F36B8">
              <w:rPr>
                <w:b/>
                <w:sz w:val="18"/>
                <w:szCs w:val="18"/>
              </w:rPr>
              <w:t>Monitoring frequency</w:t>
            </w:r>
          </w:p>
        </w:tc>
        <w:tc>
          <w:tcPr>
            <w:tcW w:w="714" w:type="pct"/>
            <w:shd w:val="clear" w:color="auto" w:fill="auto"/>
          </w:tcPr>
          <w:p w14:paraId="6571B6E3" w14:textId="77777777" w:rsidR="00876785" w:rsidRPr="008F36B8" w:rsidRDefault="00876785" w:rsidP="00CF40FF">
            <w:pPr>
              <w:pStyle w:val="TableText"/>
              <w:rPr>
                <w:b/>
                <w:sz w:val="18"/>
                <w:szCs w:val="18"/>
              </w:rPr>
            </w:pPr>
            <w:r w:rsidRPr="008F36B8">
              <w:rPr>
                <w:b/>
                <w:sz w:val="18"/>
                <w:szCs w:val="18"/>
              </w:rPr>
              <w:t>Compliance Statistic</w:t>
            </w:r>
          </w:p>
        </w:tc>
      </w:tr>
      <w:tr w:rsidR="00876785" w:rsidRPr="008F36B8" w14:paraId="55F65153" w14:textId="77777777" w:rsidTr="00CF40FF">
        <w:trPr>
          <w:cantSplit/>
        </w:trPr>
        <w:tc>
          <w:tcPr>
            <w:tcW w:w="681" w:type="pct"/>
            <w:vMerge w:val="restart"/>
            <w:shd w:val="clear" w:color="auto" w:fill="auto"/>
          </w:tcPr>
          <w:p w14:paraId="58AF94D8" w14:textId="77777777" w:rsidR="00876785" w:rsidRPr="000F4A9C" w:rsidRDefault="00876785" w:rsidP="00CF40FF">
            <w:pPr>
              <w:pStyle w:val="TableText"/>
              <w:rPr>
                <w:rStyle w:val="Blue"/>
                <w:color w:val="auto"/>
                <w:sz w:val="18"/>
                <w:szCs w:val="18"/>
              </w:rPr>
            </w:pPr>
            <w:r w:rsidRPr="000F4A9C">
              <w:rPr>
                <w:rStyle w:val="Blue"/>
                <w:color w:val="auto"/>
                <w:sz w:val="18"/>
                <w:szCs w:val="18"/>
              </w:rPr>
              <w:t>A1 Secondary treated sewage effluent via Final Effluent Discharge Point</w:t>
            </w:r>
          </w:p>
        </w:tc>
        <w:tc>
          <w:tcPr>
            <w:tcW w:w="729" w:type="pct"/>
            <w:shd w:val="clear" w:color="auto" w:fill="auto"/>
          </w:tcPr>
          <w:p w14:paraId="62EE0FCA"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Dry weather flow</w:t>
            </w:r>
          </w:p>
        </w:tc>
        <w:tc>
          <w:tcPr>
            <w:tcW w:w="686" w:type="pct"/>
            <w:shd w:val="clear" w:color="auto" w:fill="auto"/>
          </w:tcPr>
          <w:p w14:paraId="61E092BF"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81.4 m</w:t>
            </w:r>
            <w:r w:rsidRPr="000F4A9C">
              <w:rPr>
                <w:rStyle w:val="Blue"/>
                <w:rFonts w:cs="Calibri"/>
                <w:color w:val="auto"/>
                <w:sz w:val="18"/>
                <w:szCs w:val="18"/>
                <w:vertAlign w:val="superscript"/>
              </w:rPr>
              <w:t>3</w:t>
            </w:r>
            <w:r w:rsidRPr="000F4A9C">
              <w:rPr>
                <w:rStyle w:val="Blue"/>
                <w:rFonts w:cs="Calibri"/>
                <w:color w:val="auto"/>
                <w:sz w:val="18"/>
                <w:szCs w:val="18"/>
              </w:rPr>
              <w:t>/day</w:t>
            </w:r>
          </w:p>
          <w:p w14:paraId="7F6A8578" w14:textId="77777777" w:rsidR="00876785" w:rsidRPr="000F4A9C" w:rsidRDefault="00876785" w:rsidP="00CF40FF">
            <w:pPr>
              <w:pStyle w:val="TableText"/>
              <w:rPr>
                <w:rStyle w:val="Blue"/>
                <w:rFonts w:cs="Calibri"/>
                <w:color w:val="auto"/>
                <w:sz w:val="18"/>
                <w:szCs w:val="18"/>
              </w:rPr>
            </w:pPr>
          </w:p>
          <w:p w14:paraId="348F55DD" w14:textId="77777777" w:rsidR="00876785" w:rsidRPr="000F4A9C" w:rsidRDefault="00876785" w:rsidP="00CF40FF">
            <w:pPr>
              <w:pStyle w:val="TableText"/>
              <w:rPr>
                <w:rStyle w:val="Blue"/>
                <w:rFonts w:cs="Calibri"/>
                <w:color w:val="auto"/>
                <w:sz w:val="18"/>
                <w:szCs w:val="18"/>
              </w:rPr>
            </w:pPr>
          </w:p>
        </w:tc>
        <w:tc>
          <w:tcPr>
            <w:tcW w:w="761" w:type="pct"/>
            <w:shd w:val="clear" w:color="auto" w:fill="auto"/>
          </w:tcPr>
          <w:p w14:paraId="79DDD021"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Total daily volume</w:t>
            </w:r>
          </w:p>
        </w:tc>
        <w:tc>
          <w:tcPr>
            <w:tcW w:w="629" w:type="pct"/>
            <w:shd w:val="clear" w:color="auto" w:fill="auto"/>
          </w:tcPr>
          <w:p w14:paraId="4D8681D1"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 xml:space="preserve">N/A                                                                </w:t>
            </w:r>
          </w:p>
        </w:tc>
        <w:tc>
          <w:tcPr>
            <w:tcW w:w="800" w:type="pct"/>
            <w:shd w:val="clear" w:color="auto" w:fill="auto"/>
          </w:tcPr>
          <w:p w14:paraId="3C2F0445"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Continuous</w:t>
            </w:r>
          </w:p>
        </w:tc>
        <w:tc>
          <w:tcPr>
            <w:tcW w:w="714" w:type="pct"/>
            <w:shd w:val="clear" w:color="auto" w:fill="auto"/>
          </w:tcPr>
          <w:p w14:paraId="72C3A0A2"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Conditions 3.1.4 and 3.3.8 apply</w:t>
            </w:r>
          </w:p>
        </w:tc>
      </w:tr>
      <w:tr w:rsidR="00876785" w:rsidRPr="008F36B8" w14:paraId="2347AE28" w14:textId="77777777" w:rsidTr="00CF40FF">
        <w:trPr>
          <w:cantSplit/>
        </w:trPr>
        <w:tc>
          <w:tcPr>
            <w:tcW w:w="681" w:type="pct"/>
            <w:vMerge/>
            <w:shd w:val="clear" w:color="auto" w:fill="auto"/>
          </w:tcPr>
          <w:p w14:paraId="659ABB56" w14:textId="77777777" w:rsidR="00876785" w:rsidRPr="000F4A9C" w:rsidRDefault="00876785" w:rsidP="00CF40FF">
            <w:pPr>
              <w:pStyle w:val="TableText"/>
              <w:rPr>
                <w:rStyle w:val="Blue"/>
                <w:color w:val="auto"/>
                <w:sz w:val="18"/>
                <w:szCs w:val="18"/>
              </w:rPr>
            </w:pPr>
          </w:p>
        </w:tc>
        <w:tc>
          <w:tcPr>
            <w:tcW w:w="729" w:type="pct"/>
            <w:shd w:val="clear" w:color="auto" w:fill="auto"/>
          </w:tcPr>
          <w:p w14:paraId="7C11B871"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15-minute instantaneous or averaged flow</w:t>
            </w:r>
          </w:p>
        </w:tc>
        <w:tc>
          <w:tcPr>
            <w:tcW w:w="686" w:type="pct"/>
            <w:shd w:val="clear" w:color="auto" w:fill="auto"/>
          </w:tcPr>
          <w:p w14:paraId="4EDDBDF6"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No limit set. Record as l/s</w:t>
            </w:r>
          </w:p>
        </w:tc>
        <w:tc>
          <w:tcPr>
            <w:tcW w:w="761" w:type="pct"/>
            <w:shd w:val="clear" w:color="auto" w:fill="auto"/>
          </w:tcPr>
          <w:p w14:paraId="2BCD6A66"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15-minute</w:t>
            </w:r>
          </w:p>
        </w:tc>
        <w:tc>
          <w:tcPr>
            <w:tcW w:w="629" w:type="pct"/>
            <w:shd w:val="clear" w:color="auto" w:fill="auto"/>
          </w:tcPr>
          <w:p w14:paraId="02779157"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N/A</w:t>
            </w:r>
          </w:p>
        </w:tc>
        <w:tc>
          <w:tcPr>
            <w:tcW w:w="800" w:type="pct"/>
            <w:shd w:val="clear" w:color="auto" w:fill="auto"/>
          </w:tcPr>
          <w:p w14:paraId="400F789E"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Continuous</w:t>
            </w:r>
          </w:p>
        </w:tc>
        <w:tc>
          <w:tcPr>
            <w:tcW w:w="714" w:type="pct"/>
            <w:shd w:val="clear" w:color="auto" w:fill="auto"/>
          </w:tcPr>
          <w:p w14:paraId="2C932037"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N/A</w:t>
            </w:r>
          </w:p>
        </w:tc>
      </w:tr>
      <w:tr w:rsidR="00876785" w:rsidRPr="008F36B8" w14:paraId="710BBCE2" w14:textId="77777777" w:rsidTr="00CF40FF">
        <w:trPr>
          <w:cantSplit/>
        </w:trPr>
        <w:tc>
          <w:tcPr>
            <w:tcW w:w="681" w:type="pct"/>
            <w:vMerge/>
            <w:shd w:val="clear" w:color="auto" w:fill="auto"/>
          </w:tcPr>
          <w:p w14:paraId="0FF0F5A6" w14:textId="77777777" w:rsidR="00876785" w:rsidRPr="008F36B8" w:rsidRDefault="00876785" w:rsidP="00CF40FF">
            <w:pPr>
              <w:pStyle w:val="TableText"/>
              <w:rPr>
                <w:rStyle w:val="Blue"/>
                <w:sz w:val="18"/>
                <w:szCs w:val="18"/>
              </w:rPr>
            </w:pPr>
          </w:p>
        </w:tc>
        <w:tc>
          <w:tcPr>
            <w:tcW w:w="729" w:type="pct"/>
            <w:shd w:val="clear" w:color="auto" w:fill="auto"/>
          </w:tcPr>
          <w:p w14:paraId="2A0C8EDD"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ATU-BOD as O</w:t>
            </w:r>
            <w:r w:rsidRPr="00E367D6">
              <w:rPr>
                <w:rStyle w:val="Blue"/>
                <w:rFonts w:cs="Calibri"/>
                <w:color w:val="auto"/>
                <w:sz w:val="18"/>
                <w:szCs w:val="18"/>
                <w:vertAlign w:val="subscript"/>
              </w:rPr>
              <w:t>2</w:t>
            </w:r>
          </w:p>
        </w:tc>
        <w:tc>
          <w:tcPr>
            <w:tcW w:w="686" w:type="pct"/>
            <w:shd w:val="clear" w:color="auto" w:fill="auto"/>
          </w:tcPr>
          <w:p w14:paraId="3ED1788C" w14:textId="78FD89F6" w:rsidR="00876785" w:rsidRPr="00982D96" w:rsidRDefault="003479B4" w:rsidP="00CF40FF">
            <w:pPr>
              <w:pStyle w:val="TableText"/>
              <w:rPr>
                <w:rStyle w:val="Blue"/>
                <w:rFonts w:cs="Calibri"/>
                <w:color w:val="auto"/>
                <w:sz w:val="18"/>
                <w:szCs w:val="18"/>
              </w:rPr>
            </w:pPr>
            <w:r>
              <w:rPr>
                <w:rStyle w:val="Blue"/>
                <w:rFonts w:cs="Calibri"/>
                <w:color w:val="auto"/>
                <w:sz w:val="18"/>
                <w:szCs w:val="18"/>
              </w:rPr>
              <w:t>5.5</w:t>
            </w:r>
            <w:r w:rsidR="00876785" w:rsidRPr="00982D96">
              <w:rPr>
                <w:rStyle w:val="Blue"/>
                <w:rFonts w:cs="Calibri"/>
                <w:color w:val="auto"/>
                <w:sz w:val="18"/>
                <w:szCs w:val="18"/>
              </w:rPr>
              <w:t xml:space="preserve"> mg/l</w:t>
            </w:r>
          </w:p>
        </w:tc>
        <w:tc>
          <w:tcPr>
            <w:tcW w:w="761" w:type="pct"/>
            <w:shd w:val="clear" w:color="auto" w:fill="auto"/>
          </w:tcPr>
          <w:p w14:paraId="050A588C"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Instantaneous (spot sample)</w:t>
            </w:r>
          </w:p>
        </w:tc>
        <w:tc>
          <w:tcPr>
            <w:tcW w:w="629" w:type="pct"/>
            <w:shd w:val="clear" w:color="auto" w:fill="auto"/>
          </w:tcPr>
          <w:p w14:paraId="78F3A37C"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N/A</w:t>
            </w:r>
          </w:p>
        </w:tc>
        <w:tc>
          <w:tcPr>
            <w:tcW w:w="800" w:type="pct"/>
            <w:shd w:val="clear" w:color="auto" w:fill="auto"/>
          </w:tcPr>
          <w:p w14:paraId="35D3C7D4"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As specified in schedule 3B</w:t>
            </w:r>
          </w:p>
        </w:tc>
        <w:tc>
          <w:tcPr>
            <w:tcW w:w="714" w:type="pct"/>
            <w:shd w:val="clear" w:color="auto" w:fill="auto"/>
          </w:tcPr>
          <w:p w14:paraId="18A5EC8E"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Look up table</w:t>
            </w:r>
          </w:p>
          <w:p w14:paraId="3070C393"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(Conditions 3.1.2 and 3.1.3 apply)</w:t>
            </w:r>
          </w:p>
        </w:tc>
      </w:tr>
      <w:tr w:rsidR="00876785" w:rsidRPr="008F36B8" w14:paraId="6CA1A07F" w14:textId="77777777" w:rsidTr="00CF40FF">
        <w:trPr>
          <w:cantSplit/>
        </w:trPr>
        <w:tc>
          <w:tcPr>
            <w:tcW w:w="681" w:type="pct"/>
            <w:vMerge/>
            <w:shd w:val="clear" w:color="auto" w:fill="auto"/>
          </w:tcPr>
          <w:p w14:paraId="6A5A2C2D" w14:textId="77777777" w:rsidR="00876785" w:rsidRPr="008F36B8" w:rsidRDefault="00876785" w:rsidP="00CF40FF">
            <w:pPr>
              <w:pStyle w:val="TableText"/>
              <w:rPr>
                <w:rStyle w:val="Blue"/>
                <w:sz w:val="18"/>
                <w:szCs w:val="18"/>
              </w:rPr>
            </w:pPr>
          </w:p>
        </w:tc>
        <w:tc>
          <w:tcPr>
            <w:tcW w:w="729" w:type="pct"/>
            <w:shd w:val="clear" w:color="auto" w:fill="auto"/>
          </w:tcPr>
          <w:p w14:paraId="205DA0C7"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Ammoniacal nitrogen (expressed as N)</w:t>
            </w:r>
          </w:p>
        </w:tc>
        <w:tc>
          <w:tcPr>
            <w:tcW w:w="686" w:type="pct"/>
            <w:shd w:val="clear" w:color="auto" w:fill="auto"/>
          </w:tcPr>
          <w:p w14:paraId="42EDB162" w14:textId="124D8C84" w:rsidR="00876785" w:rsidRPr="00982D96" w:rsidRDefault="00876785" w:rsidP="00CF40FF">
            <w:pPr>
              <w:pStyle w:val="TableText"/>
              <w:rPr>
                <w:rStyle w:val="Blue"/>
                <w:rFonts w:cs="Calibri"/>
                <w:color w:val="auto"/>
                <w:sz w:val="18"/>
                <w:szCs w:val="18"/>
              </w:rPr>
            </w:pPr>
            <w:r w:rsidRPr="00982D96">
              <w:rPr>
                <w:rStyle w:val="Blue"/>
                <w:rFonts w:cs="Calibri"/>
                <w:color w:val="auto"/>
                <w:sz w:val="18"/>
                <w:szCs w:val="18"/>
              </w:rPr>
              <w:t>1 mg/l</w:t>
            </w:r>
          </w:p>
        </w:tc>
        <w:tc>
          <w:tcPr>
            <w:tcW w:w="761" w:type="pct"/>
            <w:shd w:val="clear" w:color="auto" w:fill="auto"/>
          </w:tcPr>
          <w:p w14:paraId="33BAD432"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Instantaneous (spot sample)</w:t>
            </w:r>
          </w:p>
        </w:tc>
        <w:tc>
          <w:tcPr>
            <w:tcW w:w="629" w:type="pct"/>
            <w:shd w:val="clear" w:color="auto" w:fill="auto"/>
          </w:tcPr>
          <w:p w14:paraId="216B429B"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N/A</w:t>
            </w:r>
          </w:p>
        </w:tc>
        <w:tc>
          <w:tcPr>
            <w:tcW w:w="800" w:type="pct"/>
            <w:shd w:val="clear" w:color="auto" w:fill="auto"/>
          </w:tcPr>
          <w:p w14:paraId="2AE6EFE1"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As specified in schedule 3B</w:t>
            </w:r>
          </w:p>
        </w:tc>
        <w:tc>
          <w:tcPr>
            <w:tcW w:w="714" w:type="pct"/>
            <w:shd w:val="clear" w:color="auto" w:fill="auto"/>
          </w:tcPr>
          <w:p w14:paraId="788D4DB9"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Look up table</w:t>
            </w:r>
          </w:p>
          <w:p w14:paraId="5FEB9AE1"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(Conditions 3.1.2 and 3.1.3 apply)</w:t>
            </w:r>
          </w:p>
        </w:tc>
      </w:tr>
      <w:tr w:rsidR="00317B4C" w:rsidRPr="008F36B8" w14:paraId="7A09FDCD" w14:textId="77777777" w:rsidTr="00CF40FF">
        <w:trPr>
          <w:cantSplit/>
        </w:trPr>
        <w:tc>
          <w:tcPr>
            <w:tcW w:w="681" w:type="pct"/>
            <w:vMerge/>
            <w:shd w:val="clear" w:color="auto" w:fill="auto"/>
          </w:tcPr>
          <w:p w14:paraId="316B0784" w14:textId="77777777" w:rsidR="00317B4C" w:rsidRPr="008F36B8" w:rsidRDefault="00317B4C" w:rsidP="00317B4C">
            <w:pPr>
              <w:pStyle w:val="TableText"/>
              <w:rPr>
                <w:rStyle w:val="Blue"/>
                <w:sz w:val="18"/>
                <w:szCs w:val="18"/>
              </w:rPr>
            </w:pPr>
          </w:p>
        </w:tc>
        <w:tc>
          <w:tcPr>
            <w:tcW w:w="729" w:type="pct"/>
            <w:shd w:val="clear" w:color="auto" w:fill="auto"/>
          </w:tcPr>
          <w:p w14:paraId="720C33C2" w14:textId="3D3EA5E8" w:rsidR="00317B4C" w:rsidRPr="00E367D6" w:rsidRDefault="00317B4C" w:rsidP="00317B4C">
            <w:pPr>
              <w:pStyle w:val="TableText"/>
              <w:rPr>
                <w:rStyle w:val="Blue"/>
                <w:rFonts w:cs="Calibri"/>
                <w:color w:val="auto"/>
                <w:sz w:val="18"/>
                <w:szCs w:val="18"/>
              </w:rPr>
            </w:pPr>
            <w:r w:rsidRPr="00800A27">
              <w:rPr>
                <w:rFonts w:cs="Calibri"/>
                <w:sz w:val="18"/>
                <w:szCs w:val="18"/>
              </w:rPr>
              <w:t>Total Iron as Fe</w:t>
            </w:r>
          </w:p>
        </w:tc>
        <w:tc>
          <w:tcPr>
            <w:tcW w:w="686" w:type="pct"/>
            <w:shd w:val="clear" w:color="auto" w:fill="auto"/>
          </w:tcPr>
          <w:p w14:paraId="592A8D64" w14:textId="276F8D06" w:rsidR="00317B4C" w:rsidRPr="00982D96" w:rsidRDefault="00317B4C" w:rsidP="00317B4C">
            <w:pPr>
              <w:pStyle w:val="TableText"/>
              <w:rPr>
                <w:rStyle w:val="Blue"/>
                <w:rFonts w:cs="Calibri"/>
                <w:color w:val="auto"/>
                <w:sz w:val="18"/>
                <w:szCs w:val="18"/>
              </w:rPr>
            </w:pPr>
            <w:r>
              <w:rPr>
                <w:rFonts w:cs="Calibri"/>
                <w:sz w:val="18"/>
                <w:szCs w:val="18"/>
              </w:rPr>
              <w:t>4</w:t>
            </w:r>
            <w:r w:rsidRPr="0020184E">
              <w:rPr>
                <w:rFonts w:cs="Calibri"/>
                <w:sz w:val="18"/>
                <w:szCs w:val="18"/>
              </w:rPr>
              <w:t>,000 ug/l</w:t>
            </w:r>
          </w:p>
        </w:tc>
        <w:tc>
          <w:tcPr>
            <w:tcW w:w="761" w:type="pct"/>
            <w:shd w:val="clear" w:color="auto" w:fill="auto"/>
          </w:tcPr>
          <w:p w14:paraId="507F0F2B" w14:textId="7D81ED8D" w:rsidR="00317B4C" w:rsidRPr="00E367D6" w:rsidRDefault="00317B4C" w:rsidP="00317B4C">
            <w:pPr>
              <w:pStyle w:val="TableText"/>
              <w:rPr>
                <w:rStyle w:val="Blue"/>
                <w:rFonts w:cs="Calibri"/>
                <w:color w:val="auto"/>
                <w:sz w:val="18"/>
                <w:szCs w:val="18"/>
              </w:rPr>
            </w:pPr>
            <w:r w:rsidRPr="004E550C">
              <w:rPr>
                <w:rFonts w:cs="Calibri"/>
                <w:sz w:val="18"/>
                <w:szCs w:val="18"/>
              </w:rPr>
              <w:t>Instantaneous (spot sample)</w:t>
            </w:r>
          </w:p>
        </w:tc>
        <w:tc>
          <w:tcPr>
            <w:tcW w:w="629" w:type="pct"/>
            <w:shd w:val="clear" w:color="auto" w:fill="auto"/>
          </w:tcPr>
          <w:p w14:paraId="3575B64B" w14:textId="7C833A46" w:rsidR="00317B4C" w:rsidRPr="00E367D6" w:rsidRDefault="00317B4C" w:rsidP="00317B4C">
            <w:pPr>
              <w:pStyle w:val="TableText"/>
              <w:rPr>
                <w:rStyle w:val="Blue"/>
                <w:rFonts w:cs="Calibri"/>
                <w:color w:val="auto"/>
                <w:sz w:val="18"/>
                <w:szCs w:val="18"/>
              </w:rPr>
            </w:pPr>
            <w:r>
              <w:rPr>
                <w:rStyle w:val="Blue"/>
                <w:rFonts w:cs="Calibri"/>
                <w:color w:val="auto"/>
                <w:szCs w:val="18"/>
              </w:rPr>
              <w:t>N/A</w:t>
            </w:r>
          </w:p>
        </w:tc>
        <w:tc>
          <w:tcPr>
            <w:tcW w:w="800" w:type="pct"/>
            <w:shd w:val="clear" w:color="auto" w:fill="auto"/>
          </w:tcPr>
          <w:p w14:paraId="7FDF34A2" w14:textId="515F799A" w:rsidR="00317B4C" w:rsidRPr="00E367D6" w:rsidRDefault="00317B4C" w:rsidP="00317B4C">
            <w:pPr>
              <w:pStyle w:val="TableText"/>
              <w:rPr>
                <w:rStyle w:val="Blue"/>
                <w:rFonts w:cs="Calibri"/>
                <w:color w:val="auto"/>
                <w:sz w:val="18"/>
                <w:szCs w:val="18"/>
              </w:rPr>
            </w:pPr>
            <w:r w:rsidRPr="00905606">
              <w:rPr>
                <w:rFonts w:cs="Calibri"/>
                <w:sz w:val="18"/>
                <w:szCs w:val="18"/>
              </w:rPr>
              <w:t>As specified in schedule 3B</w:t>
            </w:r>
          </w:p>
        </w:tc>
        <w:tc>
          <w:tcPr>
            <w:tcW w:w="714" w:type="pct"/>
            <w:shd w:val="clear" w:color="auto" w:fill="auto"/>
          </w:tcPr>
          <w:p w14:paraId="56C8F19E" w14:textId="77777777" w:rsidR="00317B4C" w:rsidRPr="00C46E7F" w:rsidRDefault="00317B4C" w:rsidP="00317B4C">
            <w:pPr>
              <w:pStyle w:val="TableText"/>
              <w:rPr>
                <w:rFonts w:cs="Calibri"/>
                <w:sz w:val="18"/>
                <w:szCs w:val="18"/>
              </w:rPr>
            </w:pPr>
            <w:r w:rsidRPr="00C46E7F">
              <w:rPr>
                <w:rFonts w:cs="Calibri"/>
                <w:sz w:val="18"/>
                <w:szCs w:val="18"/>
              </w:rPr>
              <w:t>Look up table</w:t>
            </w:r>
          </w:p>
          <w:p w14:paraId="30F31F71" w14:textId="75EA3115" w:rsidR="00317B4C" w:rsidRPr="00E367D6" w:rsidRDefault="00317B4C" w:rsidP="00317B4C">
            <w:pPr>
              <w:pStyle w:val="TableText"/>
              <w:rPr>
                <w:rStyle w:val="Blue"/>
                <w:rFonts w:cs="Calibri"/>
                <w:color w:val="auto"/>
                <w:sz w:val="18"/>
                <w:szCs w:val="18"/>
              </w:rPr>
            </w:pPr>
            <w:r w:rsidRPr="00C46E7F">
              <w:rPr>
                <w:rFonts w:cs="Calibri"/>
                <w:sz w:val="18"/>
                <w:szCs w:val="18"/>
              </w:rPr>
              <w:t>(Conditions 3.1.2 and 3.1.3 apply)</w:t>
            </w:r>
          </w:p>
        </w:tc>
      </w:tr>
      <w:tr w:rsidR="00317B4C" w:rsidRPr="008F36B8" w14:paraId="5A8FB15B" w14:textId="77777777" w:rsidTr="00CF40FF">
        <w:trPr>
          <w:cantSplit/>
        </w:trPr>
        <w:tc>
          <w:tcPr>
            <w:tcW w:w="681" w:type="pct"/>
            <w:vMerge/>
            <w:shd w:val="clear" w:color="auto" w:fill="auto"/>
          </w:tcPr>
          <w:p w14:paraId="0644B695" w14:textId="77777777" w:rsidR="00317B4C" w:rsidRPr="008F36B8" w:rsidRDefault="00317B4C" w:rsidP="00317B4C">
            <w:pPr>
              <w:pStyle w:val="TableText"/>
              <w:rPr>
                <w:rStyle w:val="Blue"/>
                <w:sz w:val="18"/>
                <w:szCs w:val="18"/>
              </w:rPr>
            </w:pPr>
          </w:p>
        </w:tc>
        <w:tc>
          <w:tcPr>
            <w:tcW w:w="729" w:type="pct"/>
            <w:shd w:val="clear" w:color="auto" w:fill="auto"/>
          </w:tcPr>
          <w:p w14:paraId="151D2BE7" w14:textId="3469E80B" w:rsidR="00317B4C" w:rsidRPr="00E367D6" w:rsidRDefault="00317B4C" w:rsidP="00317B4C">
            <w:pPr>
              <w:pStyle w:val="TableText"/>
              <w:rPr>
                <w:rStyle w:val="Blue"/>
                <w:rFonts w:cs="Calibri"/>
                <w:color w:val="auto"/>
                <w:sz w:val="18"/>
                <w:szCs w:val="18"/>
              </w:rPr>
            </w:pPr>
            <w:r w:rsidRPr="00800A27">
              <w:rPr>
                <w:rFonts w:cs="Calibri"/>
                <w:sz w:val="18"/>
                <w:szCs w:val="18"/>
              </w:rPr>
              <w:t>Total Iron as Fe</w:t>
            </w:r>
          </w:p>
        </w:tc>
        <w:tc>
          <w:tcPr>
            <w:tcW w:w="686" w:type="pct"/>
            <w:shd w:val="clear" w:color="auto" w:fill="auto"/>
          </w:tcPr>
          <w:p w14:paraId="1B29F21F" w14:textId="5DF7B9BF" w:rsidR="00317B4C" w:rsidRPr="00982D96" w:rsidRDefault="00317B4C" w:rsidP="00317B4C">
            <w:pPr>
              <w:pStyle w:val="TableText"/>
              <w:rPr>
                <w:rStyle w:val="Blue"/>
                <w:rFonts w:cs="Calibri"/>
                <w:color w:val="auto"/>
                <w:sz w:val="18"/>
                <w:szCs w:val="18"/>
              </w:rPr>
            </w:pPr>
            <w:r w:rsidRPr="0020184E">
              <w:rPr>
                <w:rFonts w:cs="Calibri"/>
                <w:sz w:val="18"/>
                <w:szCs w:val="18"/>
              </w:rPr>
              <w:t>8,000 ug/l</w:t>
            </w:r>
          </w:p>
        </w:tc>
        <w:tc>
          <w:tcPr>
            <w:tcW w:w="761" w:type="pct"/>
            <w:shd w:val="clear" w:color="auto" w:fill="auto"/>
          </w:tcPr>
          <w:p w14:paraId="333A4164" w14:textId="039DC6BB" w:rsidR="00317B4C" w:rsidRPr="00E367D6" w:rsidRDefault="00317B4C" w:rsidP="00317B4C">
            <w:pPr>
              <w:pStyle w:val="TableText"/>
              <w:rPr>
                <w:rStyle w:val="Blue"/>
                <w:rFonts w:cs="Calibri"/>
                <w:color w:val="auto"/>
                <w:sz w:val="18"/>
                <w:szCs w:val="18"/>
              </w:rPr>
            </w:pPr>
            <w:r w:rsidRPr="004E550C">
              <w:rPr>
                <w:rFonts w:cs="Calibri"/>
                <w:sz w:val="18"/>
                <w:szCs w:val="18"/>
              </w:rPr>
              <w:t>Instantaneous (spot sample)</w:t>
            </w:r>
          </w:p>
        </w:tc>
        <w:tc>
          <w:tcPr>
            <w:tcW w:w="629" w:type="pct"/>
            <w:shd w:val="clear" w:color="auto" w:fill="auto"/>
          </w:tcPr>
          <w:p w14:paraId="5CEB60A9" w14:textId="56DDAE74" w:rsidR="00317B4C" w:rsidRPr="00E367D6" w:rsidRDefault="00317B4C" w:rsidP="00317B4C">
            <w:pPr>
              <w:pStyle w:val="TableText"/>
              <w:rPr>
                <w:rStyle w:val="Blue"/>
                <w:rFonts w:cs="Calibri"/>
                <w:color w:val="auto"/>
                <w:sz w:val="18"/>
                <w:szCs w:val="18"/>
              </w:rPr>
            </w:pPr>
            <w:r w:rsidRPr="00DC4544">
              <w:rPr>
                <w:rStyle w:val="Blue"/>
                <w:rFonts w:cs="Calibri"/>
                <w:color w:val="auto"/>
                <w:sz w:val="18"/>
                <w:szCs w:val="18"/>
              </w:rPr>
              <w:t>N/A</w:t>
            </w:r>
          </w:p>
        </w:tc>
        <w:tc>
          <w:tcPr>
            <w:tcW w:w="800" w:type="pct"/>
            <w:shd w:val="clear" w:color="auto" w:fill="auto"/>
          </w:tcPr>
          <w:p w14:paraId="4CE80A3C" w14:textId="117A6CAA" w:rsidR="00317B4C" w:rsidRPr="00E367D6" w:rsidRDefault="00317B4C" w:rsidP="00317B4C">
            <w:pPr>
              <w:pStyle w:val="TableText"/>
              <w:rPr>
                <w:rStyle w:val="Blue"/>
                <w:rFonts w:cs="Calibri"/>
                <w:color w:val="auto"/>
                <w:sz w:val="18"/>
                <w:szCs w:val="18"/>
              </w:rPr>
            </w:pPr>
            <w:r w:rsidRPr="00F1257D">
              <w:rPr>
                <w:sz w:val="18"/>
                <w:szCs w:val="18"/>
              </w:rPr>
              <w:t>As specified in schedule 3B</w:t>
            </w:r>
          </w:p>
        </w:tc>
        <w:tc>
          <w:tcPr>
            <w:tcW w:w="714" w:type="pct"/>
            <w:shd w:val="clear" w:color="auto" w:fill="auto"/>
          </w:tcPr>
          <w:p w14:paraId="7CDD8DA3" w14:textId="20A7650A" w:rsidR="00317B4C" w:rsidRPr="00E367D6" w:rsidRDefault="00317B4C" w:rsidP="00317B4C">
            <w:pPr>
              <w:pStyle w:val="TableText"/>
              <w:rPr>
                <w:rStyle w:val="Blue"/>
                <w:rFonts w:cs="Calibri"/>
                <w:color w:val="auto"/>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r w:rsidR="00317B4C" w:rsidRPr="008F36B8" w14:paraId="741DEA61" w14:textId="77777777" w:rsidTr="00CF40FF">
        <w:trPr>
          <w:cantSplit/>
        </w:trPr>
        <w:tc>
          <w:tcPr>
            <w:tcW w:w="681" w:type="pct"/>
            <w:vMerge/>
            <w:shd w:val="clear" w:color="auto" w:fill="auto"/>
          </w:tcPr>
          <w:p w14:paraId="0F972485" w14:textId="77777777" w:rsidR="00317B4C" w:rsidRPr="008F36B8" w:rsidRDefault="00317B4C" w:rsidP="00317B4C">
            <w:pPr>
              <w:pStyle w:val="TableText"/>
              <w:rPr>
                <w:rStyle w:val="Blue"/>
                <w:sz w:val="18"/>
                <w:szCs w:val="18"/>
              </w:rPr>
            </w:pPr>
          </w:p>
        </w:tc>
        <w:tc>
          <w:tcPr>
            <w:tcW w:w="729" w:type="pct"/>
            <w:shd w:val="clear" w:color="auto" w:fill="auto"/>
          </w:tcPr>
          <w:p w14:paraId="3460C9E0"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Suspended solids (measured after drying at 105°C)</w:t>
            </w:r>
          </w:p>
        </w:tc>
        <w:tc>
          <w:tcPr>
            <w:tcW w:w="686" w:type="pct"/>
            <w:shd w:val="clear" w:color="auto" w:fill="auto"/>
          </w:tcPr>
          <w:p w14:paraId="002D5BC3" w14:textId="3CF2812B" w:rsidR="00317B4C" w:rsidRPr="00982D96" w:rsidRDefault="00317B4C" w:rsidP="00317B4C">
            <w:pPr>
              <w:pStyle w:val="TableText"/>
              <w:rPr>
                <w:rStyle w:val="Blue"/>
                <w:rFonts w:cs="Calibri"/>
                <w:color w:val="auto"/>
                <w:sz w:val="18"/>
                <w:szCs w:val="18"/>
              </w:rPr>
            </w:pPr>
            <w:r>
              <w:rPr>
                <w:rStyle w:val="Blue"/>
                <w:rFonts w:cs="Calibri"/>
                <w:color w:val="auto"/>
                <w:sz w:val="18"/>
                <w:szCs w:val="18"/>
              </w:rPr>
              <w:t>8</w:t>
            </w:r>
            <w:r w:rsidRPr="00982D96">
              <w:rPr>
                <w:rStyle w:val="Blue"/>
                <w:rFonts w:cs="Calibri"/>
                <w:color w:val="auto"/>
                <w:sz w:val="18"/>
                <w:szCs w:val="18"/>
              </w:rPr>
              <w:t xml:space="preserve"> mg/l</w:t>
            </w:r>
          </w:p>
        </w:tc>
        <w:tc>
          <w:tcPr>
            <w:tcW w:w="761" w:type="pct"/>
            <w:shd w:val="clear" w:color="auto" w:fill="auto"/>
          </w:tcPr>
          <w:p w14:paraId="672602F5"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Instantaneous (spot sample)</w:t>
            </w:r>
          </w:p>
        </w:tc>
        <w:tc>
          <w:tcPr>
            <w:tcW w:w="629" w:type="pct"/>
            <w:shd w:val="clear" w:color="auto" w:fill="auto"/>
          </w:tcPr>
          <w:p w14:paraId="384C56E9"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N/A</w:t>
            </w:r>
          </w:p>
        </w:tc>
        <w:tc>
          <w:tcPr>
            <w:tcW w:w="800" w:type="pct"/>
            <w:shd w:val="clear" w:color="auto" w:fill="auto"/>
          </w:tcPr>
          <w:p w14:paraId="63AEEBB4"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As specified in schedule 3B</w:t>
            </w:r>
          </w:p>
        </w:tc>
        <w:tc>
          <w:tcPr>
            <w:tcW w:w="714" w:type="pct"/>
            <w:shd w:val="clear" w:color="auto" w:fill="auto"/>
          </w:tcPr>
          <w:p w14:paraId="48954809"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Look up table</w:t>
            </w:r>
          </w:p>
          <w:p w14:paraId="21F94D79"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(Conditions 3.1.2 and 3.1.3 apply)</w:t>
            </w:r>
          </w:p>
        </w:tc>
      </w:tr>
      <w:tr w:rsidR="00317B4C" w:rsidRPr="008F36B8" w14:paraId="0693A321" w14:textId="77777777" w:rsidTr="00CF40FF">
        <w:trPr>
          <w:cantSplit/>
        </w:trPr>
        <w:tc>
          <w:tcPr>
            <w:tcW w:w="681" w:type="pct"/>
            <w:vMerge/>
            <w:shd w:val="clear" w:color="auto" w:fill="auto"/>
          </w:tcPr>
          <w:p w14:paraId="3AB579C2" w14:textId="77777777" w:rsidR="00317B4C" w:rsidRPr="008F36B8" w:rsidRDefault="00317B4C" w:rsidP="00317B4C">
            <w:pPr>
              <w:pStyle w:val="TableText"/>
              <w:rPr>
                <w:rStyle w:val="Blue"/>
              </w:rPr>
            </w:pPr>
          </w:p>
        </w:tc>
        <w:tc>
          <w:tcPr>
            <w:tcW w:w="729" w:type="pct"/>
            <w:shd w:val="clear" w:color="auto" w:fill="auto"/>
          </w:tcPr>
          <w:p w14:paraId="5F0CDE51"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Total phosphorus as P</w:t>
            </w:r>
          </w:p>
        </w:tc>
        <w:tc>
          <w:tcPr>
            <w:tcW w:w="686" w:type="pct"/>
            <w:shd w:val="clear" w:color="auto" w:fill="auto"/>
          </w:tcPr>
          <w:p w14:paraId="0BB9B746" w14:textId="33512CB9" w:rsidR="00317B4C" w:rsidRPr="00982D96" w:rsidRDefault="00317B4C" w:rsidP="00317B4C">
            <w:pPr>
              <w:pStyle w:val="TableText"/>
              <w:rPr>
                <w:rStyle w:val="Blue"/>
                <w:rFonts w:cs="Calibri"/>
                <w:color w:val="auto"/>
                <w:sz w:val="18"/>
                <w:szCs w:val="18"/>
              </w:rPr>
            </w:pPr>
            <w:r w:rsidRPr="00982D96">
              <w:rPr>
                <w:rStyle w:val="Blue"/>
                <w:rFonts w:cs="Calibri"/>
                <w:color w:val="auto"/>
                <w:sz w:val="18"/>
                <w:szCs w:val="18"/>
              </w:rPr>
              <w:t xml:space="preserve">0.6 mg/l </w:t>
            </w:r>
          </w:p>
        </w:tc>
        <w:tc>
          <w:tcPr>
            <w:tcW w:w="761" w:type="pct"/>
            <w:shd w:val="clear" w:color="auto" w:fill="auto"/>
          </w:tcPr>
          <w:p w14:paraId="6EB8B6D8" w14:textId="688EB79E" w:rsidR="00317B4C" w:rsidRPr="00E367D6" w:rsidRDefault="00317B4C" w:rsidP="00317B4C">
            <w:pPr>
              <w:pStyle w:val="TableText"/>
              <w:rPr>
                <w:rStyle w:val="Blue"/>
                <w:rFonts w:cs="Calibri"/>
                <w:color w:val="auto"/>
                <w:sz w:val="18"/>
                <w:szCs w:val="18"/>
              </w:rPr>
            </w:pPr>
            <w:r w:rsidRPr="00BC033C">
              <w:rPr>
                <w:rStyle w:val="Blue"/>
                <w:rFonts w:cs="Calibri"/>
                <w:color w:val="auto"/>
                <w:sz w:val="18"/>
                <w:szCs w:val="18"/>
              </w:rPr>
              <w:t>24-hour composite</w:t>
            </w:r>
          </w:p>
        </w:tc>
        <w:tc>
          <w:tcPr>
            <w:tcW w:w="629" w:type="pct"/>
            <w:shd w:val="clear" w:color="auto" w:fill="auto"/>
          </w:tcPr>
          <w:p w14:paraId="3F4B6212"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N/A</w:t>
            </w:r>
          </w:p>
        </w:tc>
        <w:tc>
          <w:tcPr>
            <w:tcW w:w="800" w:type="pct"/>
            <w:shd w:val="clear" w:color="auto" w:fill="auto"/>
          </w:tcPr>
          <w:p w14:paraId="49FE3211"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As specified in schedule 3B</w:t>
            </w:r>
          </w:p>
        </w:tc>
        <w:tc>
          <w:tcPr>
            <w:tcW w:w="714" w:type="pct"/>
            <w:shd w:val="clear" w:color="auto" w:fill="auto"/>
          </w:tcPr>
          <w:p w14:paraId="37D394BC"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Annual mean</w:t>
            </w:r>
          </w:p>
          <w:p w14:paraId="4AFDD2FA" w14:textId="77777777" w:rsidR="00317B4C" w:rsidRPr="00E367D6" w:rsidRDefault="00317B4C" w:rsidP="00317B4C">
            <w:pPr>
              <w:pStyle w:val="TableText"/>
              <w:rPr>
                <w:rStyle w:val="Blue"/>
                <w:rFonts w:cs="Calibri"/>
                <w:color w:val="auto"/>
                <w:sz w:val="18"/>
                <w:szCs w:val="18"/>
              </w:rPr>
            </w:pPr>
            <w:r w:rsidRPr="00E367D6">
              <w:rPr>
                <w:rStyle w:val="Blue"/>
                <w:rFonts w:cs="Calibri"/>
                <w:color w:val="auto"/>
                <w:sz w:val="18"/>
                <w:szCs w:val="18"/>
              </w:rPr>
              <w:t>(Condition 3.1.3 applies)</w:t>
            </w:r>
          </w:p>
        </w:tc>
      </w:tr>
      <w:tr w:rsidR="00317B4C" w:rsidRPr="008F36B8" w14:paraId="210D72EB" w14:textId="77777777" w:rsidTr="00CF40FF">
        <w:trPr>
          <w:cantSplit/>
        </w:trPr>
        <w:tc>
          <w:tcPr>
            <w:tcW w:w="681" w:type="pct"/>
            <w:vMerge/>
            <w:shd w:val="clear" w:color="auto" w:fill="auto"/>
          </w:tcPr>
          <w:p w14:paraId="68E5E873" w14:textId="77777777" w:rsidR="00317B4C" w:rsidRPr="008F36B8" w:rsidRDefault="00317B4C" w:rsidP="00317B4C">
            <w:pPr>
              <w:pStyle w:val="TableText"/>
              <w:rPr>
                <w:rStyle w:val="Blue"/>
              </w:rPr>
            </w:pPr>
          </w:p>
        </w:tc>
        <w:tc>
          <w:tcPr>
            <w:tcW w:w="729" w:type="pct"/>
            <w:shd w:val="clear" w:color="auto" w:fill="auto"/>
          </w:tcPr>
          <w:p w14:paraId="57137E36" w14:textId="77777777" w:rsidR="00317B4C" w:rsidRPr="00E367D6" w:rsidRDefault="00317B4C" w:rsidP="00317B4C">
            <w:pPr>
              <w:pStyle w:val="TableText"/>
              <w:rPr>
                <w:rStyle w:val="Blue"/>
                <w:color w:val="auto"/>
                <w:sz w:val="18"/>
                <w:szCs w:val="18"/>
              </w:rPr>
            </w:pPr>
            <w:r w:rsidRPr="00E367D6">
              <w:rPr>
                <w:rStyle w:val="Blue"/>
                <w:color w:val="auto"/>
                <w:sz w:val="18"/>
                <w:szCs w:val="18"/>
              </w:rPr>
              <w:t>Visible oil or grease</w:t>
            </w:r>
          </w:p>
        </w:tc>
        <w:tc>
          <w:tcPr>
            <w:tcW w:w="686" w:type="pct"/>
            <w:shd w:val="clear" w:color="auto" w:fill="auto"/>
          </w:tcPr>
          <w:p w14:paraId="21DDAFD1" w14:textId="77777777" w:rsidR="00317B4C" w:rsidRPr="00E367D6" w:rsidRDefault="00317B4C" w:rsidP="00317B4C">
            <w:pPr>
              <w:pStyle w:val="TableText"/>
              <w:rPr>
                <w:rStyle w:val="Blue"/>
                <w:color w:val="auto"/>
                <w:sz w:val="18"/>
                <w:szCs w:val="18"/>
              </w:rPr>
            </w:pPr>
            <w:r w:rsidRPr="00E367D6">
              <w:rPr>
                <w:rStyle w:val="Blue"/>
                <w:color w:val="auto"/>
                <w:sz w:val="18"/>
                <w:szCs w:val="18"/>
              </w:rPr>
              <w:t>No significant trace present so far as is reasonably practicable</w:t>
            </w:r>
          </w:p>
        </w:tc>
        <w:tc>
          <w:tcPr>
            <w:tcW w:w="761" w:type="pct"/>
            <w:shd w:val="clear" w:color="auto" w:fill="auto"/>
          </w:tcPr>
          <w:p w14:paraId="50AEA25E" w14:textId="77777777" w:rsidR="00317B4C" w:rsidRPr="00E367D6" w:rsidRDefault="00317B4C" w:rsidP="00317B4C">
            <w:pPr>
              <w:pStyle w:val="TableText"/>
              <w:rPr>
                <w:rStyle w:val="Blue"/>
                <w:color w:val="auto"/>
                <w:sz w:val="18"/>
                <w:szCs w:val="18"/>
              </w:rPr>
            </w:pPr>
            <w:r w:rsidRPr="00E367D6">
              <w:rPr>
                <w:rStyle w:val="Blue"/>
                <w:color w:val="auto"/>
                <w:sz w:val="18"/>
                <w:szCs w:val="18"/>
              </w:rPr>
              <w:t>Instantaneous (visual examination)</w:t>
            </w:r>
          </w:p>
        </w:tc>
        <w:tc>
          <w:tcPr>
            <w:tcW w:w="629" w:type="pct"/>
            <w:shd w:val="clear" w:color="auto" w:fill="auto"/>
          </w:tcPr>
          <w:p w14:paraId="5697C7E3" w14:textId="77777777" w:rsidR="00317B4C" w:rsidRPr="00E367D6" w:rsidRDefault="00317B4C" w:rsidP="00317B4C">
            <w:pPr>
              <w:pStyle w:val="TableText"/>
              <w:rPr>
                <w:rStyle w:val="Blue"/>
                <w:color w:val="auto"/>
                <w:sz w:val="18"/>
                <w:szCs w:val="18"/>
              </w:rPr>
            </w:pPr>
            <w:r w:rsidRPr="00E367D6">
              <w:rPr>
                <w:rStyle w:val="Blue"/>
                <w:color w:val="auto"/>
                <w:sz w:val="18"/>
                <w:szCs w:val="18"/>
              </w:rPr>
              <w:t>N/A</w:t>
            </w:r>
          </w:p>
        </w:tc>
        <w:tc>
          <w:tcPr>
            <w:tcW w:w="800" w:type="pct"/>
            <w:shd w:val="clear" w:color="auto" w:fill="auto"/>
          </w:tcPr>
          <w:p w14:paraId="17DC4435" w14:textId="77777777" w:rsidR="00317B4C" w:rsidRPr="00E367D6" w:rsidRDefault="00317B4C" w:rsidP="00317B4C">
            <w:pPr>
              <w:pStyle w:val="TableText"/>
              <w:rPr>
                <w:rStyle w:val="Blue"/>
                <w:color w:val="auto"/>
                <w:sz w:val="18"/>
                <w:szCs w:val="18"/>
              </w:rPr>
            </w:pPr>
            <w:r w:rsidRPr="00E367D6">
              <w:rPr>
                <w:rStyle w:val="Blue"/>
                <w:color w:val="auto"/>
                <w:sz w:val="18"/>
                <w:szCs w:val="18"/>
              </w:rPr>
              <w:t>N/A</w:t>
            </w:r>
          </w:p>
        </w:tc>
        <w:tc>
          <w:tcPr>
            <w:tcW w:w="714" w:type="pct"/>
            <w:shd w:val="clear" w:color="auto" w:fill="auto"/>
          </w:tcPr>
          <w:p w14:paraId="78315894" w14:textId="77777777" w:rsidR="00317B4C" w:rsidRPr="00E367D6" w:rsidRDefault="00317B4C" w:rsidP="00317B4C">
            <w:pPr>
              <w:pStyle w:val="TableText"/>
              <w:rPr>
                <w:rStyle w:val="Blue"/>
                <w:color w:val="auto"/>
                <w:sz w:val="18"/>
                <w:szCs w:val="18"/>
              </w:rPr>
            </w:pPr>
            <w:r w:rsidRPr="00E367D6">
              <w:rPr>
                <w:rStyle w:val="Blue"/>
                <w:color w:val="auto"/>
                <w:sz w:val="18"/>
                <w:szCs w:val="18"/>
              </w:rPr>
              <w:t>No significant trace</w:t>
            </w:r>
          </w:p>
          <w:p w14:paraId="18200FDE" w14:textId="77777777" w:rsidR="00317B4C" w:rsidRPr="00E367D6" w:rsidRDefault="00317B4C" w:rsidP="00317B4C">
            <w:pPr>
              <w:pStyle w:val="TableText"/>
              <w:rPr>
                <w:rStyle w:val="Blue"/>
                <w:color w:val="auto"/>
                <w:sz w:val="18"/>
                <w:szCs w:val="18"/>
              </w:rPr>
            </w:pPr>
            <w:r w:rsidRPr="00E367D6">
              <w:rPr>
                <w:rStyle w:val="Blue"/>
                <w:color w:val="auto"/>
                <w:sz w:val="18"/>
                <w:szCs w:val="18"/>
              </w:rPr>
              <w:t>(Condition 3.1.3 applies)</w:t>
            </w:r>
          </w:p>
        </w:tc>
      </w:tr>
      <w:tr w:rsidR="00317B4C" w:rsidRPr="008F36B8" w14:paraId="64EFB80B" w14:textId="77777777" w:rsidTr="00CF40FF">
        <w:trPr>
          <w:cantSplit/>
        </w:trPr>
        <w:tc>
          <w:tcPr>
            <w:tcW w:w="681" w:type="pct"/>
            <w:vMerge w:val="restart"/>
            <w:shd w:val="clear" w:color="auto" w:fill="auto"/>
          </w:tcPr>
          <w:p w14:paraId="1BFE6ED9" w14:textId="77777777" w:rsidR="00317B4C" w:rsidRPr="000F4A9C" w:rsidRDefault="00317B4C" w:rsidP="00317B4C">
            <w:pPr>
              <w:pStyle w:val="TableText"/>
              <w:rPr>
                <w:rStyle w:val="Blue"/>
                <w:color w:val="auto"/>
                <w:sz w:val="18"/>
                <w:szCs w:val="18"/>
              </w:rPr>
            </w:pPr>
            <w:r w:rsidRPr="000F4A9C">
              <w:rPr>
                <w:rStyle w:val="Blue"/>
                <w:color w:val="auto"/>
                <w:sz w:val="18"/>
                <w:szCs w:val="18"/>
              </w:rPr>
              <w:t>A2 Storm sewage via Storm Discharge Point</w:t>
            </w:r>
          </w:p>
          <w:p w14:paraId="0AEF4DA2" w14:textId="77777777" w:rsidR="00317B4C" w:rsidRPr="000F4A9C" w:rsidRDefault="00317B4C" w:rsidP="00317B4C">
            <w:pPr>
              <w:pStyle w:val="TableText"/>
              <w:rPr>
                <w:rStyle w:val="Blue"/>
                <w:color w:val="auto"/>
                <w:sz w:val="18"/>
                <w:szCs w:val="18"/>
              </w:rPr>
            </w:pPr>
          </w:p>
        </w:tc>
        <w:tc>
          <w:tcPr>
            <w:tcW w:w="729" w:type="pct"/>
            <w:shd w:val="clear" w:color="auto" w:fill="auto"/>
          </w:tcPr>
          <w:p w14:paraId="1981E851" w14:textId="77777777" w:rsidR="00317B4C" w:rsidRPr="000F4A9C" w:rsidRDefault="00317B4C" w:rsidP="00317B4C">
            <w:pPr>
              <w:pStyle w:val="TableText"/>
              <w:rPr>
                <w:rStyle w:val="Blue"/>
                <w:rFonts w:cs="Arial"/>
                <w:color w:val="auto"/>
                <w:sz w:val="18"/>
                <w:szCs w:val="18"/>
              </w:rPr>
            </w:pPr>
            <w:r w:rsidRPr="000F4A9C">
              <w:rPr>
                <w:rFonts w:cs="Arial"/>
                <w:sz w:val="18"/>
                <w:szCs w:val="18"/>
              </w:rPr>
              <w:t>Discharge start and end times</w:t>
            </w:r>
          </w:p>
        </w:tc>
        <w:tc>
          <w:tcPr>
            <w:tcW w:w="686" w:type="pct"/>
            <w:shd w:val="clear" w:color="auto" w:fill="auto"/>
          </w:tcPr>
          <w:p w14:paraId="27BA2233" w14:textId="77777777" w:rsidR="00317B4C" w:rsidRPr="000F4A9C" w:rsidRDefault="00317B4C" w:rsidP="00317B4C">
            <w:pPr>
              <w:pStyle w:val="TableText"/>
              <w:rPr>
                <w:rStyle w:val="Blue"/>
                <w:rFonts w:cs="Arial"/>
                <w:color w:val="auto"/>
                <w:sz w:val="18"/>
                <w:szCs w:val="18"/>
              </w:rPr>
            </w:pPr>
            <w:r w:rsidRPr="000F4A9C">
              <w:rPr>
                <w:rFonts w:cs="Arial"/>
                <w:sz w:val="18"/>
                <w:szCs w:val="18"/>
              </w:rPr>
              <w:t>N/A</w:t>
            </w:r>
          </w:p>
        </w:tc>
        <w:tc>
          <w:tcPr>
            <w:tcW w:w="761" w:type="pct"/>
            <w:shd w:val="clear" w:color="auto" w:fill="auto"/>
          </w:tcPr>
          <w:p w14:paraId="2ABECFE7" w14:textId="77777777" w:rsidR="00317B4C" w:rsidRPr="000F4A9C" w:rsidRDefault="00317B4C" w:rsidP="00317B4C">
            <w:pPr>
              <w:pStyle w:val="TableText"/>
              <w:rPr>
                <w:rFonts w:cs="Arial"/>
                <w:sz w:val="18"/>
                <w:szCs w:val="18"/>
              </w:rPr>
            </w:pPr>
            <w:r w:rsidRPr="000F4A9C">
              <w:rPr>
                <w:rFonts w:cs="Arial"/>
                <w:sz w:val="18"/>
                <w:szCs w:val="18"/>
              </w:rPr>
              <w:t>N/A</w:t>
            </w:r>
          </w:p>
          <w:p w14:paraId="753A8E6E" w14:textId="77777777" w:rsidR="00317B4C" w:rsidRPr="000F4A9C" w:rsidRDefault="00317B4C" w:rsidP="00317B4C">
            <w:pPr>
              <w:pStyle w:val="TableText"/>
              <w:rPr>
                <w:rStyle w:val="Blue"/>
                <w:color w:val="auto"/>
                <w:sz w:val="18"/>
                <w:szCs w:val="18"/>
              </w:rPr>
            </w:pPr>
          </w:p>
        </w:tc>
        <w:tc>
          <w:tcPr>
            <w:tcW w:w="629" w:type="pct"/>
            <w:shd w:val="clear" w:color="auto" w:fill="auto"/>
          </w:tcPr>
          <w:p w14:paraId="62771708" w14:textId="77777777" w:rsidR="00317B4C" w:rsidRPr="000F4A9C" w:rsidRDefault="00317B4C" w:rsidP="00317B4C">
            <w:pPr>
              <w:pStyle w:val="TableText"/>
              <w:rPr>
                <w:rStyle w:val="Blue"/>
                <w:color w:val="auto"/>
                <w:sz w:val="18"/>
                <w:szCs w:val="18"/>
              </w:rPr>
            </w:pPr>
            <w:r w:rsidRPr="000F4A9C">
              <w:rPr>
                <w:rFonts w:cs="Arial"/>
                <w:sz w:val="18"/>
                <w:szCs w:val="18"/>
              </w:rPr>
              <w:t>Condition 3.3.3 does not apply</w:t>
            </w:r>
            <w:r w:rsidRPr="000F4A9C">
              <w:rPr>
                <w:rStyle w:val="Blue"/>
                <w:rFonts w:cs="Arial"/>
                <w:color w:val="auto"/>
                <w:sz w:val="18"/>
                <w:szCs w:val="18"/>
              </w:rPr>
              <w:t xml:space="preserve"> </w:t>
            </w:r>
          </w:p>
        </w:tc>
        <w:tc>
          <w:tcPr>
            <w:tcW w:w="800" w:type="pct"/>
            <w:shd w:val="clear" w:color="auto" w:fill="auto"/>
          </w:tcPr>
          <w:p w14:paraId="0DBB7E87" w14:textId="77777777" w:rsidR="00317B4C" w:rsidRPr="000F4A9C" w:rsidRDefault="00317B4C" w:rsidP="00317B4C">
            <w:pPr>
              <w:pStyle w:val="TableText"/>
              <w:rPr>
                <w:rStyle w:val="Blue"/>
                <w:color w:val="auto"/>
                <w:sz w:val="18"/>
                <w:szCs w:val="18"/>
              </w:rPr>
            </w:pPr>
            <w:r w:rsidRPr="000F4A9C">
              <w:rPr>
                <w:rFonts w:cs="Arial"/>
                <w:sz w:val="18"/>
                <w:szCs w:val="18"/>
              </w:rPr>
              <w:t>Whenever a discharge occurs</w:t>
            </w:r>
          </w:p>
        </w:tc>
        <w:tc>
          <w:tcPr>
            <w:tcW w:w="714" w:type="pct"/>
            <w:shd w:val="clear" w:color="auto" w:fill="auto"/>
          </w:tcPr>
          <w:p w14:paraId="6CF1B4BE" w14:textId="77777777" w:rsidR="00317B4C" w:rsidRPr="000F4A9C" w:rsidRDefault="00317B4C" w:rsidP="00317B4C">
            <w:pPr>
              <w:pStyle w:val="TableText"/>
              <w:rPr>
                <w:rFonts w:cs="Arial"/>
                <w:sz w:val="18"/>
                <w:szCs w:val="18"/>
              </w:rPr>
            </w:pPr>
            <w:r w:rsidRPr="000F4A9C">
              <w:rPr>
                <w:rFonts w:cs="Arial"/>
                <w:sz w:val="18"/>
                <w:szCs w:val="18"/>
              </w:rPr>
              <w:t>N/A</w:t>
            </w:r>
          </w:p>
          <w:p w14:paraId="0FAFC39B" w14:textId="77777777" w:rsidR="00317B4C" w:rsidRPr="000F4A9C" w:rsidRDefault="00317B4C" w:rsidP="00317B4C">
            <w:pPr>
              <w:pStyle w:val="TableText"/>
              <w:rPr>
                <w:rStyle w:val="Blue"/>
                <w:color w:val="auto"/>
                <w:sz w:val="18"/>
                <w:szCs w:val="18"/>
              </w:rPr>
            </w:pPr>
          </w:p>
        </w:tc>
      </w:tr>
      <w:tr w:rsidR="00317B4C" w:rsidRPr="008F36B8" w14:paraId="4A0F8534" w14:textId="77777777" w:rsidTr="00CF40FF">
        <w:trPr>
          <w:cantSplit/>
        </w:trPr>
        <w:tc>
          <w:tcPr>
            <w:tcW w:w="681" w:type="pct"/>
            <w:vMerge/>
            <w:shd w:val="clear" w:color="auto" w:fill="auto"/>
          </w:tcPr>
          <w:p w14:paraId="5B747AAD" w14:textId="77777777" w:rsidR="00317B4C" w:rsidRPr="000F4A9C" w:rsidRDefault="00317B4C" w:rsidP="00317B4C">
            <w:pPr>
              <w:pStyle w:val="TableText"/>
              <w:rPr>
                <w:rStyle w:val="Blue"/>
                <w:color w:val="auto"/>
                <w:sz w:val="18"/>
                <w:szCs w:val="18"/>
              </w:rPr>
            </w:pPr>
          </w:p>
        </w:tc>
        <w:tc>
          <w:tcPr>
            <w:tcW w:w="729" w:type="pct"/>
            <w:shd w:val="clear" w:color="auto" w:fill="auto"/>
          </w:tcPr>
          <w:p w14:paraId="1E932248" w14:textId="77777777" w:rsidR="00317B4C" w:rsidRPr="000F4A9C" w:rsidRDefault="00317B4C" w:rsidP="00317B4C">
            <w:pPr>
              <w:pStyle w:val="TableText"/>
              <w:rPr>
                <w:rStyle w:val="Blue"/>
                <w:color w:val="auto"/>
                <w:sz w:val="18"/>
                <w:szCs w:val="18"/>
              </w:rPr>
            </w:pPr>
            <w:r w:rsidRPr="000F4A9C">
              <w:rPr>
                <w:rStyle w:val="Blue"/>
                <w:color w:val="auto"/>
                <w:sz w:val="18"/>
                <w:szCs w:val="18"/>
              </w:rPr>
              <w:t xml:space="preserve">Block-counted spills </w:t>
            </w:r>
          </w:p>
        </w:tc>
        <w:tc>
          <w:tcPr>
            <w:tcW w:w="686" w:type="pct"/>
            <w:shd w:val="clear" w:color="auto" w:fill="auto"/>
          </w:tcPr>
          <w:p w14:paraId="0D96D90F" w14:textId="77777777" w:rsidR="00317B4C" w:rsidRPr="000F4A9C" w:rsidRDefault="00317B4C" w:rsidP="00317B4C">
            <w:pPr>
              <w:pStyle w:val="TableText"/>
              <w:rPr>
                <w:rStyle w:val="Blue"/>
                <w:color w:val="auto"/>
                <w:sz w:val="18"/>
                <w:szCs w:val="18"/>
              </w:rPr>
            </w:pPr>
            <w:r w:rsidRPr="000F4A9C">
              <w:rPr>
                <w:rStyle w:val="Blue"/>
                <w:color w:val="auto"/>
                <w:sz w:val="18"/>
                <w:szCs w:val="18"/>
              </w:rPr>
              <w:t>N/A</w:t>
            </w:r>
          </w:p>
        </w:tc>
        <w:tc>
          <w:tcPr>
            <w:tcW w:w="761" w:type="pct"/>
            <w:shd w:val="clear" w:color="auto" w:fill="auto"/>
          </w:tcPr>
          <w:p w14:paraId="6F11D110" w14:textId="77777777" w:rsidR="00317B4C" w:rsidRPr="000F4A9C" w:rsidRDefault="00317B4C" w:rsidP="00317B4C">
            <w:pPr>
              <w:pStyle w:val="TableText"/>
              <w:rPr>
                <w:rStyle w:val="Blue"/>
                <w:color w:val="auto"/>
                <w:sz w:val="18"/>
                <w:szCs w:val="18"/>
              </w:rPr>
            </w:pPr>
            <w:r w:rsidRPr="000F4A9C">
              <w:rPr>
                <w:rStyle w:val="Blue"/>
                <w:color w:val="auto"/>
                <w:sz w:val="18"/>
                <w:szCs w:val="18"/>
              </w:rPr>
              <w:t>1</w:t>
            </w:r>
            <w:r w:rsidRPr="000F4A9C">
              <w:rPr>
                <w:rStyle w:val="Blue"/>
                <w:color w:val="auto"/>
                <w:sz w:val="18"/>
                <w:szCs w:val="18"/>
                <w:vertAlign w:val="superscript"/>
              </w:rPr>
              <w:t>st</w:t>
            </w:r>
            <w:r w:rsidRPr="000F4A9C">
              <w:rPr>
                <w:rStyle w:val="Blue"/>
                <w:color w:val="auto"/>
                <w:sz w:val="18"/>
                <w:szCs w:val="18"/>
              </w:rPr>
              <w:t xml:space="preserve"> January to 31</w:t>
            </w:r>
            <w:r w:rsidRPr="000F4A9C">
              <w:rPr>
                <w:rStyle w:val="Blue"/>
                <w:color w:val="auto"/>
                <w:sz w:val="18"/>
                <w:szCs w:val="18"/>
                <w:vertAlign w:val="superscript"/>
              </w:rPr>
              <w:t>st</w:t>
            </w:r>
            <w:r w:rsidRPr="000F4A9C">
              <w:rPr>
                <w:rStyle w:val="Blue"/>
                <w:color w:val="auto"/>
                <w:sz w:val="18"/>
                <w:szCs w:val="18"/>
              </w:rPr>
              <w:t xml:space="preserve"> December inclusive </w:t>
            </w:r>
          </w:p>
        </w:tc>
        <w:tc>
          <w:tcPr>
            <w:tcW w:w="629" w:type="pct"/>
            <w:shd w:val="clear" w:color="auto" w:fill="auto"/>
          </w:tcPr>
          <w:p w14:paraId="198E50FF" w14:textId="77777777" w:rsidR="00317B4C" w:rsidRPr="000F4A9C" w:rsidRDefault="00317B4C" w:rsidP="00317B4C">
            <w:pPr>
              <w:pStyle w:val="TableText"/>
              <w:rPr>
                <w:rStyle w:val="Blue"/>
                <w:color w:val="auto"/>
                <w:sz w:val="18"/>
                <w:szCs w:val="18"/>
              </w:rPr>
            </w:pPr>
            <w:r w:rsidRPr="000F4A9C">
              <w:rPr>
                <w:rStyle w:val="Blue"/>
                <w:color w:val="auto"/>
                <w:sz w:val="18"/>
                <w:szCs w:val="18"/>
              </w:rPr>
              <w:t>Condition 3.3.3 does not apply</w:t>
            </w:r>
          </w:p>
        </w:tc>
        <w:tc>
          <w:tcPr>
            <w:tcW w:w="800" w:type="pct"/>
            <w:shd w:val="clear" w:color="auto" w:fill="auto"/>
          </w:tcPr>
          <w:p w14:paraId="03C5F59F" w14:textId="77777777" w:rsidR="00317B4C" w:rsidRPr="000F4A9C" w:rsidRDefault="00317B4C" w:rsidP="00317B4C">
            <w:pPr>
              <w:pStyle w:val="TableText"/>
              <w:rPr>
                <w:rStyle w:val="Blue"/>
                <w:color w:val="auto"/>
                <w:sz w:val="18"/>
                <w:szCs w:val="18"/>
              </w:rPr>
            </w:pPr>
            <w:r w:rsidRPr="000F4A9C">
              <w:rPr>
                <w:rStyle w:val="Blue"/>
                <w:color w:val="auto"/>
                <w:sz w:val="18"/>
                <w:szCs w:val="18"/>
              </w:rPr>
              <w:t>15 minutes</w:t>
            </w:r>
          </w:p>
        </w:tc>
        <w:tc>
          <w:tcPr>
            <w:tcW w:w="714" w:type="pct"/>
            <w:shd w:val="clear" w:color="auto" w:fill="auto"/>
          </w:tcPr>
          <w:p w14:paraId="5C6C83F7" w14:textId="77777777" w:rsidR="00317B4C" w:rsidRPr="000F4A9C" w:rsidRDefault="00317B4C" w:rsidP="00317B4C">
            <w:pPr>
              <w:pStyle w:val="TableText"/>
              <w:rPr>
                <w:rStyle w:val="Blue"/>
                <w:color w:val="auto"/>
                <w:sz w:val="18"/>
                <w:szCs w:val="18"/>
              </w:rPr>
            </w:pPr>
            <w:r w:rsidRPr="000F4A9C">
              <w:rPr>
                <w:rStyle w:val="Blue"/>
                <w:color w:val="auto"/>
                <w:sz w:val="18"/>
                <w:szCs w:val="18"/>
              </w:rPr>
              <w:t>N/A</w:t>
            </w:r>
          </w:p>
        </w:tc>
      </w:tr>
      <w:tr w:rsidR="00317B4C" w:rsidRPr="008F36B8" w14:paraId="616F8B5C" w14:textId="77777777" w:rsidTr="00CF40FF">
        <w:trPr>
          <w:cantSplit/>
        </w:trPr>
        <w:tc>
          <w:tcPr>
            <w:tcW w:w="681" w:type="pct"/>
            <w:vMerge/>
            <w:shd w:val="clear" w:color="auto" w:fill="auto"/>
          </w:tcPr>
          <w:p w14:paraId="5075FA00" w14:textId="77777777" w:rsidR="00317B4C" w:rsidRPr="008F36B8" w:rsidRDefault="00317B4C" w:rsidP="00317B4C">
            <w:pPr>
              <w:pStyle w:val="TableText"/>
              <w:rPr>
                <w:rStyle w:val="Blue"/>
                <w:sz w:val="18"/>
                <w:szCs w:val="18"/>
              </w:rPr>
            </w:pPr>
          </w:p>
        </w:tc>
        <w:tc>
          <w:tcPr>
            <w:tcW w:w="729" w:type="pct"/>
            <w:shd w:val="clear" w:color="auto" w:fill="auto"/>
          </w:tcPr>
          <w:p w14:paraId="5904B13C" w14:textId="77777777" w:rsidR="00317B4C" w:rsidRPr="000F4A9C" w:rsidRDefault="00317B4C" w:rsidP="00317B4C">
            <w:pPr>
              <w:pStyle w:val="TableText"/>
              <w:rPr>
                <w:rStyle w:val="Blue"/>
                <w:rFonts w:cs="Arial"/>
                <w:color w:val="auto"/>
                <w:sz w:val="18"/>
                <w:szCs w:val="18"/>
              </w:rPr>
            </w:pPr>
            <w:r w:rsidRPr="000F4A9C">
              <w:rPr>
                <w:rFonts w:cs="Arial"/>
                <w:sz w:val="18"/>
                <w:szCs w:val="18"/>
              </w:rPr>
              <w:t xml:space="preserve">Event duration monitoring status (operational / not operational) </w:t>
            </w:r>
          </w:p>
        </w:tc>
        <w:tc>
          <w:tcPr>
            <w:tcW w:w="686" w:type="pct"/>
            <w:shd w:val="clear" w:color="auto" w:fill="auto"/>
          </w:tcPr>
          <w:p w14:paraId="24101F78" w14:textId="77777777" w:rsidR="00317B4C" w:rsidRPr="000F4A9C" w:rsidRDefault="00317B4C" w:rsidP="00317B4C">
            <w:pPr>
              <w:pStyle w:val="TableText"/>
              <w:rPr>
                <w:rStyle w:val="Blue"/>
                <w:color w:val="auto"/>
                <w:sz w:val="18"/>
                <w:szCs w:val="18"/>
              </w:rPr>
            </w:pPr>
            <w:r w:rsidRPr="000F4A9C">
              <w:rPr>
                <w:rStyle w:val="Blue"/>
                <w:color w:val="auto"/>
                <w:sz w:val="18"/>
                <w:szCs w:val="18"/>
              </w:rPr>
              <w:t>N/A</w:t>
            </w:r>
          </w:p>
        </w:tc>
        <w:tc>
          <w:tcPr>
            <w:tcW w:w="761" w:type="pct"/>
            <w:shd w:val="clear" w:color="auto" w:fill="auto"/>
          </w:tcPr>
          <w:p w14:paraId="1993FBD0" w14:textId="77777777" w:rsidR="00317B4C" w:rsidRPr="000F4A9C" w:rsidRDefault="00317B4C" w:rsidP="00317B4C">
            <w:pPr>
              <w:pStyle w:val="TableText"/>
              <w:rPr>
                <w:rStyle w:val="Blue"/>
                <w:color w:val="auto"/>
                <w:sz w:val="18"/>
                <w:szCs w:val="18"/>
              </w:rPr>
            </w:pPr>
            <w:r w:rsidRPr="000F4A9C">
              <w:rPr>
                <w:rStyle w:val="Blue"/>
                <w:color w:val="auto"/>
                <w:sz w:val="18"/>
                <w:szCs w:val="18"/>
              </w:rPr>
              <w:t>N/A</w:t>
            </w:r>
          </w:p>
        </w:tc>
        <w:tc>
          <w:tcPr>
            <w:tcW w:w="629" w:type="pct"/>
            <w:shd w:val="clear" w:color="auto" w:fill="auto"/>
          </w:tcPr>
          <w:p w14:paraId="5D301D66" w14:textId="77777777" w:rsidR="00317B4C" w:rsidRPr="000F4A9C" w:rsidRDefault="00317B4C" w:rsidP="00317B4C">
            <w:pPr>
              <w:pStyle w:val="TableText"/>
              <w:rPr>
                <w:rStyle w:val="Blue"/>
                <w:color w:val="auto"/>
                <w:sz w:val="18"/>
                <w:szCs w:val="18"/>
              </w:rPr>
            </w:pPr>
            <w:r w:rsidRPr="000F4A9C">
              <w:rPr>
                <w:rFonts w:cs="Arial"/>
                <w:sz w:val="18"/>
                <w:szCs w:val="18"/>
              </w:rPr>
              <w:t>Condition 3.3.3 does not apply</w:t>
            </w:r>
          </w:p>
        </w:tc>
        <w:tc>
          <w:tcPr>
            <w:tcW w:w="800" w:type="pct"/>
            <w:shd w:val="clear" w:color="auto" w:fill="auto"/>
          </w:tcPr>
          <w:p w14:paraId="19E4ACCC" w14:textId="77777777" w:rsidR="00317B4C" w:rsidRPr="000F4A9C" w:rsidRDefault="00317B4C" w:rsidP="00317B4C">
            <w:pPr>
              <w:pStyle w:val="TableText"/>
              <w:rPr>
                <w:rStyle w:val="Blue"/>
                <w:color w:val="auto"/>
                <w:sz w:val="18"/>
                <w:szCs w:val="18"/>
              </w:rPr>
            </w:pPr>
            <w:r w:rsidRPr="000F4A9C">
              <w:rPr>
                <w:rStyle w:val="Blue"/>
                <w:color w:val="auto"/>
                <w:sz w:val="18"/>
                <w:szCs w:val="18"/>
              </w:rPr>
              <w:t>15 minutes</w:t>
            </w:r>
          </w:p>
        </w:tc>
        <w:tc>
          <w:tcPr>
            <w:tcW w:w="714" w:type="pct"/>
            <w:shd w:val="clear" w:color="auto" w:fill="auto"/>
          </w:tcPr>
          <w:p w14:paraId="74C5C04F" w14:textId="77777777" w:rsidR="00317B4C" w:rsidRPr="000F4A9C" w:rsidRDefault="00317B4C" w:rsidP="00317B4C">
            <w:pPr>
              <w:pStyle w:val="TableText"/>
              <w:rPr>
                <w:rStyle w:val="Blue"/>
                <w:color w:val="auto"/>
                <w:sz w:val="18"/>
                <w:szCs w:val="18"/>
              </w:rPr>
            </w:pPr>
            <w:r w:rsidRPr="000F4A9C">
              <w:rPr>
                <w:rStyle w:val="Blue"/>
                <w:color w:val="auto"/>
                <w:sz w:val="18"/>
                <w:szCs w:val="18"/>
              </w:rPr>
              <w:t>N/A</w:t>
            </w:r>
          </w:p>
        </w:tc>
      </w:tr>
      <w:tr w:rsidR="00317B4C" w:rsidRPr="008F36B8" w14:paraId="69EB5E76" w14:textId="77777777" w:rsidTr="00CF40FF">
        <w:trPr>
          <w:cantSplit/>
        </w:trPr>
        <w:tc>
          <w:tcPr>
            <w:tcW w:w="681" w:type="pct"/>
            <w:vMerge/>
            <w:shd w:val="clear" w:color="auto" w:fill="auto"/>
          </w:tcPr>
          <w:p w14:paraId="0F424196" w14:textId="77777777" w:rsidR="00317B4C" w:rsidRPr="008F36B8" w:rsidRDefault="00317B4C" w:rsidP="00317B4C">
            <w:pPr>
              <w:pStyle w:val="TableText"/>
              <w:rPr>
                <w:rStyle w:val="Blue"/>
                <w:sz w:val="18"/>
                <w:szCs w:val="18"/>
              </w:rPr>
            </w:pPr>
          </w:p>
        </w:tc>
        <w:tc>
          <w:tcPr>
            <w:tcW w:w="729" w:type="pct"/>
            <w:shd w:val="clear" w:color="auto" w:fill="auto"/>
          </w:tcPr>
          <w:p w14:paraId="7BDABFF3" w14:textId="77777777" w:rsidR="00317B4C" w:rsidRPr="008F36B8" w:rsidRDefault="00317B4C" w:rsidP="00317B4C">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1202D0C8" w14:textId="77777777" w:rsidR="00317B4C" w:rsidRPr="000F4A9C" w:rsidRDefault="00317B4C" w:rsidP="00317B4C">
            <w:pPr>
              <w:pStyle w:val="TableText"/>
              <w:rPr>
                <w:rStyle w:val="Blue"/>
                <w:color w:val="auto"/>
                <w:sz w:val="18"/>
                <w:szCs w:val="18"/>
              </w:rPr>
            </w:pPr>
            <w:r w:rsidRPr="000F4A9C">
              <w:rPr>
                <w:rStyle w:val="Blue"/>
                <w:rFonts w:cs="Arial"/>
                <w:color w:val="auto"/>
                <w:sz w:val="18"/>
                <w:szCs w:val="18"/>
              </w:rPr>
              <w:t>4.4 l/s</w:t>
            </w:r>
          </w:p>
        </w:tc>
        <w:tc>
          <w:tcPr>
            <w:tcW w:w="761" w:type="pct"/>
            <w:shd w:val="clear" w:color="auto" w:fill="auto"/>
          </w:tcPr>
          <w:p w14:paraId="111033BE" w14:textId="77777777" w:rsidR="00317B4C" w:rsidRPr="000F4A9C" w:rsidRDefault="00317B4C" w:rsidP="00317B4C">
            <w:pPr>
              <w:pStyle w:val="TableText"/>
              <w:rPr>
                <w:rStyle w:val="Blue"/>
                <w:color w:val="auto"/>
                <w:sz w:val="18"/>
                <w:szCs w:val="18"/>
              </w:rPr>
            </w:pPr>
            <w:r w:rsidRPr="000F4A9C">
              <w:rPr>
                <w:rStyle w:val="Blue"/>
                <w:rFonts w:cs="Arial"/>
                <w:color w:val="auto"/>
                <w:sz w:val="18"/>
                <w:szCs w:val="18"/>
              </w:rPr>
              <w:t>15-minute except where 2-minute required by condition 2.4.1</w:t>
            </w:r>
          </w:p>
        </w:tc>
        <w:tc>
          <w:tcPr>
            <w:tcW w:w="629" w:type="pct"/>
            <w:shd w:val="clear" w:color="auto" w:fill="auto"/>
          </w:tcPr>
          <w:p w14:paraId="359DC482" w14:textId="77777777" w:rsidR="00317B4C" w:rsidRPr="000F4A9C" w:rsidRDefault="00317B4C" w:rsidP="00317B4C">
            <w:pPr>
              <w:pStyle w:val="TableText"/>
              <w:rPr>
                <w:rStyle w:val="Blue"/>
                <w:color w:val="auto"/>
                <w:sz w:val="18"/>
                <w:szCs w:val="18"/>
              </w:rPr>
            </w:pPr>
            <w:r w:rsidRPr="000F4A9C">
              <w:rPr>
                <w:rStyle w:val="Blue"/>
                <w:rFonts w:cs="Arial"/>
                <w:color w:val="auto"/>
                <w:sz w:val="18"/>
                <w:szCs w:val="18"/>
              </w:rPr>
              <w:t>N/A</w:t>
            </w:r>
          </w:p>
        </w:tc>
        <w:tc>
          <w:tcPr>
            <w:tcW w:w="800" w:type="pct"/>
            <w:shd w:val="clear" w:color="auto" w:fill="auto"/>
          </w:tcPr>
          <w:p w14:paraId="008889D2" w14:textId="77777777" w:rsidR="00317B4C" w:rsidRPr="000F4A9C" w:rsidRDefault="00317B4C" w:rsidP="00317B4C">
            <w:pPr>
              <w:pStyle w:val="TableText"/>
              <w:rPr>
                <w:rStyle w:val="Blue"/>
                <w:color w:val="auto"/>
                <w:sz w:val="18"/>
                <w:szCs w:val="18"/>
              </w:rPr>
            </w:pPr>
            <w:r w:rsidRPr="000F4A9C">
              <w:rPr>
                <w:rStyle w:val="Blue"/>
                <w:rFonts w:cs="Arial"/>
                <w:color w:val="auto"/>
                <w:sz w:val="18"/>
                <w:szCs w:val="18"/>
              </w:rPr>
              <w:t>Continuous 15-minute instantaneous or averaged flow except where 2-minute required by 2.4.1</w:t>
            </w:r>
          </w:p>
        </w:tc>
        <w:tc>
          <w:tcPr>
            <w:tcW w:w="714" w:type="pct"/>
            <w:shd w:val="clear" w:color="auto" w:fill="auto"/>
          </w:tcPr>
          <w:p w14:paraId="111BE18F" w14:textId="77777777" w:rsidR="00317B4C" w:rsidRPr="000F4A9C" w:rsidRDefault="00317B4C" w:rsidP="00317B4C">
            <w:pPr>
              <w:pStyle w:val="TableText"/>
              <w:rPr>
                <w:rStyle w:val="Blue"/>
                <w:rFonts w:cs="Arial"/>
                <w:color w:val="auto"/>
                <w:sz w:val="18"/>
                <w:szCs w:val="18"/>
              </w:rPr>
            </w:pPr>
            <w:r w:rsidRPr="000F4A9C">
              <w:rPr>
                <w:rStyle w:val="Blue"/>
                <w:rFonts w:cs="Arial"/>
                <w:color w:val="auto"/>
                <w:sz w:val="18"/>
                <w:szCs w:val="18"/>
              </w:rPr>
              <w:t>Minimum</w:t>
            </w:r>
          </w:p>
          <w:p w14:paraId="75A8DB20" w14:textId="77777777" w:rsidR="00317B4C" w:rsidRPr="000F4A9C" w:rsidRDefault="00317B4C" w:rsidP="00317B4C">
            <w:pPr>
              <w:pStyle w:val="TableText"/>
              <w:rPr>
                <w:rStyle w:val="Blue"/>
                <w:color w:val="auto"/>
                <w:sz w:val="18"/>
                <w:szCs w:val="18"/>
              </w:rPr>
            </w:pPr>
            <w:r w:rsidRPr="000F4A9C">
              <w:rPr>
                <w:rStyle w:val="Blue"/>
                <w:rFonts w:cs="Arial"/>
                <w:color w:val="auto"/>
                <w:sz w:val="18"/>
                <w:szCs w:val="18"/>
              </w:rPr>
              <w:t>Condition 3.1.5 applies</w:t>
            </w:r>
          </w:p>
        </w:tc>
      </w:tr>
      <w:tr w:rsidR="00317B4C" w:rsidRPr="008F36B8" w14:paraId="3F17347A" w14:textId="77777777" w:rsidTr="00CF40FF">
        <w:trPr>
          <w:cantSplit/>
        </w:trPr>
        <w:tc>
          <w:tcPr>
            <w:tcW w:w="681" w:type="pct"/>
            <w:vMerge/>
            <w:shd w:val="clear" w:color="auto" w:fill="auto"/>
          </w:tcPr>
          <w:p w14:paraId="0593B275" w14:textId="77777777" w:rsidR="00317B4C" w:rsidRPr="008F36B8" w:rsidRDefault="00317B4C" w:rsidP="00317B4C">
            <w:pPr>
              <w:pStyle w:val="TableText"/>
              <w:rPr>
                <w:rStyle w:val="Blue"/>
                <w:sz w:val="18"/>
                <w:szCs w:val="18"/>
              </w:rPr>
            </w:pPr>
          </w:p>
        </w:tc>
        <w:tc>
          <w:tcPr>
            <w:tcW w:w="729" w:type="pct"/>
            <w:shd w:val="clear" w:color="auto" w:fill="auto"/>
          </w:tcPr>
          <w:p w14:paraId="0E31E0F6"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2A900886"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72A3B745"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0DBAD3EC"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5360AFF8"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3F4B8F84"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50CD8D4C" w14:textId="77777777" w:rsidR="00317B4C" w:rsidRPr="004414DD" w:rsidRDefault="00317B4C" w:rsidP="00317B4C">
            <w:pPr>
              <w:pStyle w:val="TableText"/>
              <w:spacing w:before="0" w:after="0"/>
              <w:rPr>
                <w:rStyle w:val="Blue"/>
                <w:rFonts w:cs="Arial"/>
                <w:color w:val="auto"/>
                <w:sz w:val="18"/>
                <w:szCs w:val="18"/>
              </w:rPr>
            </w:pPr>
          </w:p>
          <w:p w14:paraId="78B28E59"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Once monitor is replaced:</w:t>
            </w:r>
          </w:p>
          <w:p w14:paraId="750BE231"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63F1675D"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N/A</w:t>
            </w:r>
          </w:p>
        </w:tc>
      </w:tr>
      <w:tr w:rsidR="00317B4C" w:rsidRPr="008F36B8" w14:paraId="5DD8F40C" w14:textId="77777777" w:rsidTr="00CF40FF">
        <w:trPr>
          <w:cantSplit/>
        </w:trPr>
        <w:tc>
          <w:tcPr>
            <w:tcW w:w="681" w:type="pct"/>
            <w:vMerge/>
            <w:shd w:val="clear" w:color="auto" w:fill="auto"/>
          </w:tcPr>
          <w:p w14:paraId="7844F00D" w14:textId="77777777" w:rsidR="00317B4C" w:rsidRPr="008F36B8" w:rsidRDefault="00317B4C" w:rsidP="00317B4C">
            <w:pPr>
              <w:pStyle w:val="TableText"/>
              <w:rPr>
                <w:rStyle w:val="Blue"/>
                <w:sz w:val="18"/>
                <w:szCs w:val="18"/>
              </w:rPr>
            </w:pPr>
          </w:p>
        </w:tc>
        <w:tc>
          <w:tcPr>
            <w:tcW w:w="729" w:type="pct"/>
            <w:shd w:val="clear" w:color="auto" w:fill="auto"/>
          </w:tcPr>
          <w:p w14:paraId="07BA2AB9"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0C05A266"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4F33D674"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12B71136"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141BFBC4"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10965C0F"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7356545B" w14:textId="77777777" w:rsidR="00317B4C" w:rsidRPr="004414DD" w:rsidRDefault="00317B4C" w:rsidP="00317B4C">
            <w:pPr>
              <w:pStyle w:val="TableText"/>
              <w:spacing w:before="0" w:after="0"/>
              <w:rPr>
                <w:rStyle w:val="Blue"/>
                <w:rFonts w:cs="Arial"/>
                <w:color w:val="auto"/>
                <w:sz w:val="18"/>
                <w:szCs w:val="18"/>
              </w:rPr>
            </w:pPr>
          </w:p>
          <w:p w14:paraId="51EF2E01"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Once monitor is replaced:</w:t>
            </w:r>
          </w:p>
          <w:p w14:paraId="5FC4BB72"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957F183" w14:textId="77777777" w:rsidR="00317B4C" w:rsidRPr="004414DD" w:rsidRDefault="00317B4C" w:rsidP="00317B4C">
            <w:pPr>
              <w:pStyle w:val="TableText"/>
              <w:rPr>
                <w:rStyle w:val="Blue"/>
                <w:rFonts w:cs="Arial"/>
                <w:color w:val="auto"/>
                <w:sz w:val="18"/>
                <w:szCs w:val="18"/>
              </w:rPr>
            </w:pPr>
            <w:r w:rsidRPr="004414DD">
              <w:rPr>
                <w:rStyle w:val="Blue"/>
                <w:rFonts w:cs="Arial"/>
                <w:color w:val="auto"/>
                <w:sz w:val="18"/>
                <w:szCs w:val="18"/>
              </w:rPr>
              <w:t>N/A</w:t>
            </w:r>
          </w:p>
        </w:tc>
      </w:tr>
    </w:tbl>
    <w:p w14:paraId="4A9D707B" w14:textId="2DF27CA4" w:rsidR="008C706C" w:rsidRPr="00876785" w:rsidRDefault="008C706C" w:rsidP="0071043B">
      <w:pPr>
        <w:spacing w:before="120" w:after="120"/>
        <w:ind w:left="567"/>
        <w:rPr>
          <w:rStyle w:val="Pink"/>
          <w:rFonts w:ascii="Arial" w:hAnsi="Arial" w:cs="Arial"/>
          <w:color w:val="auto"/>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C706C" w:rsidRPr="008F36B8" w14:paraId="79D1917D" w14:textId="77777777" w:rsidTr="002C4064">
        <w:trPr>
          <w:cantSplit/>
          <w:tblHeader/>
        </w:trPr>
        <w:tc>
          <w:tcPr>
            <w:tcW w:w="5000" w:type="pct"/>
            <w:gridSpan w:val="4"/>
            <w:shd w:val="clear" w:color="auto" w:fill="000000"/>
          </w:tcPr>
          <w:p w14:paraId="14F0ED70" w14:textId="77777777" w:rsidR="008C706C" w:rsidRPr="008F36B8" w:rsidRDefault="008C706C" w:rsidP="00821962">
            <w:pPr>
              <w:pStyle w:val="TableText"/>
              <w:rPr>
                <w:b/>
                <w:sz w:val="18"/>
                <w:szCs w:val="18"/>
              </w:rPr>
            </w:pPr>
            <w:r w:rsidRPr="008F36B8">
              <w:rPr>
                <w:b/>
                <w:sz w:val="18"/>
                <w:szCs w:val="18"/>
              </w:rPr>
              <w:t>Table S3.2 Discharge points</w:t>
            </w:r>
          </w:p>
        </w:tc>
      </w:tr>
      <w:tr w:rsidR="008C706C" w:rsidRPr="008F36B8" w14:paraId="3079D091" w14:textId="77777777" w:rsidTr="002C4064">
        <w:trPr>
          <w:cantSplit/>
          <w:tblHeader/>
        </w:trPr>
        <w:tc>
          <w:tcPr>
            <w:tcW w:w="1485" w:type="pct"/>
            <w:shd w:val="clear" w:color="auto" w:fill="auto"/>
          </w:tcPr>
          <w:p w14:paraId="77C76443" w14:textId="77777777" w:rsidR="008C706C" w:rsidRPr="000F4A9C" w:rsidRDefault="008C706C" w:rsidP="00821962">
            <w:pPr>
              <w:pStyle w:val="TableText"/>
              <w:rPr>
                <w:b/>
                <w:sz w:val="18"/>
                <w:szCs w:val="18"/>
              </w:rPr>
            </w:pPr>
            <w:r w:rsidRPr="000F4A9C">
              <w:rPr>
                <w:b/>
                <w:sz w:val="18"/>
                <w:szCs w:val="18"/>
              </w:rPr>
              <w:t>Effluent Name</w:t>
            </w:r>
          </w:p>
        </w:tc>
        <w:tc>
          <w:tcPr>
            <w:tcW w:w="1172" w:type="pct"/>
            <w:shd w:val="clear" w:color="auto" w:fill="auto"/>
          </w:tcPr>
          <w:p w14:paraId="375E6849" w14:textId="77777777" w:rsidR="008C706C" w:rsidRPr="000F4A9C" w:rsidRDefault="008C706C" w:rsidP="00821962">
            <w:pPr>
              <w:pStyle w:val="TableText"/>
              <w:rPr>
                <w:b/>
                <w:sz w:val="18"/>
                <w:szCs w:val="18"/>
              </w:rPr>
            </w:pPr>
            <w:r w:rsidRPr="000F4A9C">
              <w:rPr>
                <w:b/>
                <w:sz w:val="18"/>
                <w:szCs w:val="18"/>
              </w:rPr>
              <w:t>Discharge Point</w:t>
            </w:r>
          </w:p>
        </w:tc>
        <w:tc>
          <w:tcPr>
            <w:tcW w:w="1249" w:type="pct"/>
            <w:shd w:val="clear" w:color="auto" w:fill="auto"/>
          </w:tcPr>
          <w:p w14:paraId="3BD37B6E" w14:textId="77777777" w:rsidR="008C706C" w:rsidRPr="000F4A9C" w:rsidRDefault="008C706C" w:rsidP="00821962">
            <w:pPr>
              <w:pStyle w:val="TableText"/>
              <w:rPr>
                <w:b/>
                <w:sz w:val="18"/>
                <w:szCs w:val="18"/>
              </w:rPr>
            </w:pPr>
            <w:r w:rsidRPr="000F4A9C">
              <w:rPr>
                <w:b/>
                <w:sz w:val="18"/>
                <w:szCs w:val="18"/>
              </w:rPr>
              <w:t xml:space="preserve"> Discharge point NGR</w:t>
            </w:r>
          </w:p>
        </w:tc>
        <w:tc>
          <w:tcPr>
            <w:tcW w:w="1094" w:type="pct"/>
            <w:shd w:val="clear" w:color="auto" w:fill="auto"/>
          </w:tcPr>
          <w:p w14:paraId="3B330CAB" w14:textId="77777777" w:rsidR="008C706C" w:rsidRPr="000F4A9C" w:rsidRDefault="008C706C" w:rsidP="00821962">
            <w:pPr>
              <w:pStyle w:val="TableText"/>
              <w:rPr>
                <w:b/>
                <w:sz w:val="18"/>
                <w:szCs w:val="18"/>
              </w:rPr>
            </w:pPr>
            <w:r w:rsidRPr="000F4A9C">
              <w:rPr>
                <w:b/>
                <w:sz w:val="18"/>
                <w:szCs w:val="18"/>
              </w:rPr>
              <w:t>Receiving water/Environment</w:t>
            </w:r>
          </w:p>
        </w:tc>
      </w:tr>
      <w:tr w:rsidR="008C706C" w:rsidRPr="008F36B8" w14:paraId="3DB8E08F" w14:textId="77777777" w:rsidTr="002C4064">
        <w:trPr>
          <w:cantSplit/>
        </w:trPr>
        <w:tc>
          <w:tcPr>
            <w:tcW w:w="1485" w:type="pct"/>
            <w:shd w:val="clear" w:color="auto" w:fill="auto"/>
          </w:tcPr>
          <w:p w14:paraId="4C43195A" w14:textId="3A42D84E" w:rsidR="008C706C" w:rsidRPr="000F4A9C" w:rsidRDefault="008C706C" w:rsidP="00044886">
            <w:pPr>
              <w:pStyle w:val="TableText"/>
              <w:rPr>
                <w:rStyle w:val="Blue"/>
                <w:color w:val="auto"/>
                <w:sz w:val="18"/>
                <w:szCs w:val="18"/>
              </w:rPr>
            </w:pPr>
            <w:r w:rsidRPr="000F4A9C">
              <w:rPr>
                <w:rStyle w:val="Blue"/>
                <w:color w:val="auto"/>
                <w:sz w:val="18"/>
                <w:szCs w:val="18"/>
              </w:rPr>
              <w:t>A1 Secondary treated sewage effluent</w:t>
            </w:r>
          </w:p>
        </w:tc>
        <w:tc>
          <w:tcPr>
            <w:tcW w:w="1172" w:type="pct"/>
            <w:shd w:val="clear" w:color="auto" w:fill="auto"/>
          </w:tcPr>
          <w:p w14:paraId="453060E5" w14:textId="77777777" w:rsidR="008C706C" w:rsidRPr="000F4A9C" w:rsidRDefault="008C706C" w:rsidP="00044886">
            <w:pPr>
              <w:pStyle w:val="TableText"/>
              <w:rPr>
                <w:rStyle w:val="Blue"/>
                <w:color w:val="auto"/>
                <w:sz w:val="18"/>
                <w:szCs w:val="18"/>
              </w:rPr>
            </w:pPr>
            <w:r w:rsidRPr="000F4A9C">
              <w:rPr>
                <w:rStyle w:val="Blue"/>
                <w:color w:val="auto"/>
                <w:sz w:val="18"/>
                <w:szCs w:val="18"/>
              </w:rPr>
              <w:t>Final Effluent Discharge Point</w:t>
            </w:r>
          </w:p>
        </w:tc>
        <w:tc>
          <w:tcPr>
            <w:tcW w:w="1249" w:type="pct"/>
            <w:shd w:val="clear" w:color="auto" w:fill="auto"/>
          </w:tcPr>
          <w:p w14:paraId="6C020ACE" w14:textId="77777777" w:rsidR="008C706C" w:rsidRPr="000F4A9C" w:rsidRDefault="008C706C" w:rsidP="00044886">
            <w:pPr>
              <w:pStyle w:val="TableText"/>
              <w:rPr>
                <w:rStyle w:val="Blue"/>
                <w:color w:val="auto"/>
                <w:sz w:val="18"/>
                <w:szCs w:val="18"/>
              </w:rPr>
            </w:pPr>
            <w:r w:rsidRPr="000F4A9C">
              <w:rPr>
                <w:noProof/>
                <w:sz w:val="18"/>
                <w:szCs w:val="18"/>
              </w:rPr>
              <w:t>SM 97348 22501</w:t>
            </w:r>
          </w:p>
        </w:tc>
        <w:tc>
          <w:tcPr>
            <w:tcW w:w="1094" w:type="pct"/>
            <w:shd w:val="clear" w:color="auto" w:fill="auto"/>
          </w:tcPr>
          <w:p w14:paraId="256563F8" w14:textId="77777777" w:rsidR="008C706C" w:rsidRPr="000F4A9C" w:rsidRDefault="008C706C" w:rsidP="00044886">
            <w:pPr>
              <w:pStyle w:val="TableText"/>
              <w:rPr>
                <w:rStyle w:val="Blue"/>
                <w:color w:val="auto"/>
                <w:sz w:val="18"/>
                <w:szCs w:val="18"/>
              </w:rPr>
            </w:pPr>
            <w:r w:rsidRPr="000F4A9C">
              <w:rPr>
                <w:noProof/>
                <w:sz w:val="18"/>
                <w:szCs w:val="18"/>
              </w:rPr>
              <w:t>Tributary of Rudbaxton Water</w:t>
            </w:r>
          </w:p>
        </w:tc>
      </w:tr>
      <w:tr w:rsidR="008C706C" w:rsidRPr="008F36B8" w14:paraId="79003316" w14:textId="77777777" w:rsidTr="002C4064">
        <w:trPr>
          <w:cantSplit/>
        </w:trPr>
        <w:tc>
          <w:tcPr>
            <w:tcW w:w="1485" w:type="pct"/>
            <w:shd w:val="clear" w:color="auto" w:fill="auto"/>
          </w:tcPr>
          <w:p w14:paraId="788BA204" w14:textId="77777777" w:rsidR="008C706C" w:rsidRPr="000F4A9C" w:rsidRDefault="008C706C" w:rsidP="00334F72">
            <w:pPr>
              <w:pStyle w:val="TableText"/>
              <w:rPr>
                <w:rStyle w:val="Blue"/>
                <w:color w:val="auto"/>
                <w:sz w:val="18"/>
                <w:szCs w:val="18"/>
              </w:rPr>
            </w:pPr>
            <w:r w:rsidRPr="000F4A9C">
              <w:rPr>
                <w:rStyle w:val="Blue"/>
                <w:color w:val="auto"/>
                <w:sz w:val="18"/>
                <w:szCs w:val="18"/>
              </w:rPr>
              <w:t>A2 Storm sewage</w:t>
            </w:r>
          </w:p>
        </w:tc>
        <w:tc>
          <w:tcPr>
            <w:tcW w:w="1172" w:type="pct"/>
            <w:shd w:val="clear" w:color="auto" w:fill="auto"/>
          </w:tcPr>
          <w:p w14:paraId="1FD36C04" w14:textId="77777777" w:rsidR="008C706C" w:rsidRPr="000F4A9C" w:rsidRDefault="008C706C" w:rsidP="00334F72">
            <w:pPr>
              <w:pStyle w:val="TableText"/>
              <w:rPr>
                <w:rStyle w:val="Blue"/>
                <w:color w:val="auto"/>
                <w:sz w:val="18"/>
                <w:szCs w:val="18"/>
              </w:rPr>
            </w:pPr>
            <w:r w:rsidRPr="000F4A9C">
              <w:rPr>
                <w:rStyle w:val="Blue"/>
                <w:color w:val="auto"/>
                <w:sz w:val="18"/>
                <w:szCs w:val="18"/>
              </w:rPr>
              <w:t>Storm Discharge Point</w:t>
            </w:r>
          </w:p>
        </w:tc>
        <w:tc>
          <w:tcPr>
            <w:tcW w:w="1249" w:type="pct"/>
            <w:shd w:val="clear" w:color="auto" w:fill="auto"/>
          </w:tcPr>
          <w:p w14:paraId="0CE392F9" w14:textId="77777777" w:rsidR="008C706C" w:rsidRPr="000F4A9C" w:rsidRDefault="008C706C" w:rsidP="00334F72">
            <w:pPr>
              <w:pStyle w:val="TableText"/>
              <w:rPr>
                <w:rStyle w:val="Blue"/>
                <w:color w:val="auto"/>
                <w:sz w:val="18"/>
                <w:szCs w:val="18"/>
              </w:rPr>
            </w:pPr>
            <w:r w:rsidRPr="000F4A9C">
              <w:rPr>
                <w:noProof/>
                <w:sz w:val="18"/>
                <w:szCs w:val="18"/>
              </w:rPr>
              <w:t>SM 97348 22501</w:t>
            </w:r>
          </w:p>
        </w:tc>
        <w:tc>
          <w:tcPr>
            <w:tcW w:w="1094" w:type="pct"/>
            <w:shd w:val="clear" w:color="auto" w:fill="auto"/>
          </w:tcPr>
          <w:p w14:paraId="118A12CE" w14:textId="77777777" w:rsidR="008C706C" w:rsidRPr="000F4A9C" w:rsidRDefault="008C706C" w:rsidP="00334F72">
            <w:pPr>
              <w:pStyle w:val="TableText"/>
              <w:rPr>
                <w:rStyle w:val="Blue"/>
                <w:color w:val="auto"/>
                <w:sz w:val="18"/>
                <w:szCs w:val="18"/>
              </w:rPr>
            </w:pPr>
            <w:r w:rsidRPr="000F4A9C">
              <w:rPr>
                <w:noProof/>
                <w:sz w:val="18"/>
                <w:szCs w:val="18"/>
              </w:rPr>
              <w:t>Tributary of Rudbaxton Water</w:t>
            </w:r>
          </w:p>
        </w:tc>
      </w:tr>
    </w:tbl>
    <w:p w14:paraId="17B4D36C" w14:textId="77777777" w:rsidR="008C706C" w:rsidRPr="00E9731F" w:rsidRDefault="008C706C"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6"/>
        <w:gridCol w:w="1843"/>
        <w:gridCol w:w="1135"/>
        <w:gridCol w:w="1977"/>
        <w:gridCol w:w="290"/>
        <w:gridCol w:w="1691"/>
      </w:tblGrid>
      <w:tr w:rsidR="008C706C" w:rsidRPr="008F36B8" w14:paraId="625C2FF7" w14:textId="77777777" w:rsidTr="000F4A9C">
        <w:trPr>
          <w:cantSplit/>
          <w:tblHeader/>
        </w:trPr>
        <w:tc>
          <w:tcPr>
            <w:tcW w:w="3907" w:type="pct"/>
            <w:gridSpan w:val="4"/>
            <w:shd w:val="clear" w:color="auto" w:fill="000000"/>
          </w:tcPr>
          <w:p w14:paraId="0F1F969A" w14:textId="77777777" w:rsidR="008C706C" w:rsidRPr="008F36B8" w:rsidRDefault="008C706C" w:rsidP="00BB22EC">
            <w:pPr>
              <w:pStyle w:val="TableText"/>
              <w:keepNext/>
              <w:rPr>
                <w:b/>
                <w:sz w:val="18"/>
                <w:szCs w:val="18"/>
              </w:rPr>
            </w:pPr>
            <w:r w:rsidRPr="008F36B8">
              <w:rPr>
                <w:b/>
                <w:sz w:val="18"/>
                <w:szCs w:val="18"/>
              </w:rPr>
              <w:lastRenderedPageBreak/>
              <w:t>Table S3.3 Storm sewage discharge settings</w:t>
            </w:r>
          </w:p>
        </w:tc>
        <w:tc>
          <w:tcPr>
            <w:tcW w:w="1093" w:type="pct"/>
            <w:gridSpan w:val="2"/>
            <w:shd w:val="clear" w:color="auto" w:fill="000000"/>
          </w:tcPr>
          <w:p w14:paraId="49E1468B" w14:textId="77777777" w:rsidR="008C706C" w:rsidRPr="008F36B8" w:rsidRDefault="008C706C" w:rsidP="00BB22EC">
            <w:pPr>
              <w:pStyle w:val="TableText"/>
              <w:keepNext/>
              <w:rPr>
                <w:b/>
                <w:sz w:val="18"/>
                <w:szCs w:val="18"/>
              </w:rPr>
            </w:pPr>
          </w:p>
        </w:tc>
      </w:tr>
      <w:tr w:rsidR="000F4A9C" w:rsidRPr="008F36B8" w14:paraId="098E6E35" w14:textId="77777777" w:rsidTr="000F4A9C">
        <w:trPr>
          <w:cantSplit/>
          <w:tblHeader/>
        </w:trPr>
        <w:tc>
          <w:tcPr>
            <w:tcW w:w="1173" w:type="pct"/>
            <w:shd w:val="clear" w:color="auto" w:fill="auto"/>
          </w:tcPr>
          <w:p w14:paraId="05A8FF09" w14:textId="77777777" w:rsidR="000F4A9C" w:rsidRPr="000F4A9C" w:rsidRDefault="000F4A9C" w:rsidP="000C7E7B">
            <w:pPr>
              <w:pStyle w:val="TableText"/>
              <w:keepNext/>
              <w:rPr>
                <w:b/>
                <w:sz w:val="18"/>
                <w:szCs w:val="18"/>
              </w:rPr>
            </w:pPr>
            <w:r w:rsidRPr="000F4A9C">
              <w:rPr>
                <w:b/>
                <w:sz w:val="18"/>
                <w:szCs w:val="18"/>
              </w:rPr>
              <w:t xml:space="preserve">Effluents and discharge points </w:t>
            </w:r>
          </w:p>
        </w:tc>
        <w:tc>
          <w:tcPr>
            <w:tcW w:w="1017" w:type="pct"/>
            <w:shd w:val="clear" w:color="auto" w:fill="auto"/>
          </w:tcPr>
          <w:p w14:paraId="3F4CA9C0" w14:textId="77777777" w:rsidR="000F4A9C" w:rsidRPr="000F4A9C" w:rsidRDefault="000F4A9C" w:rsidP="000C7E7B">
            <w:pPr>
              <w:pStyle w:val="TableText"/>
              <w:keepNext/>
              <w:rPr>
                <w:b/>
                <w:sz w:val="18"/>
                <w:szCs w:val="18"/>
              </w:rPr>
            </w:pPr>
            <w:r w:rsidRPr="000F4A9C">
              <w:rPr>
                <w:b/>
                <w:sz w:val="18"/>
                <w:szCs w:val="18"/>
              </w:rPr>
              <w:t>Description of discharge</w:t>
            </w:r>
          </w:p>
        </w:tc>
        <w:tc>
          <w:tcPr>
            <w:tcW w:w="626" w:type="pct"/>
            <w:shd w:val="clear" w:color="auto" w:fill="auto"/>
          </w:tcPr>
          <w:p w14:paraId="7B190E67" w14:textId="77777777" w:rsidR="000F4A9C" w:rsidRPr="000F4A9C" w:rsidRDefault="000F4A9C" w:rsidP="000C7E7B">
            <w:pPr>
              <w:pStyle w:val="TableText"/>
              <w:keepNext/>
              <w:rPr>
                <w:b/>
                <w:sz w:val="18"/>
                <w:szCs w:val="18"/>
              </w:rPr>
            </w:pPr>
            <w:r w:rsidRPr="000F4A9C">
              <w:rPr>
                <w:b/>
                <w:sz w:val="18"/>
                <w:szCs w:val="18"/>
              </w:rPr>
              <w:t>Overflow setting l/s</w:t>
            </w:r>
          </w:p>
        </w:tc>
        <w:tc>
          <w:tcPr>
            <w:tcW w:w="1251" w:type="pct"/>
            <w:gridSpan w:val="2"/>
            <w:shd w:val="clear" w:color="auto" w:fill="auto"/>
          </w:tcPr>
          <w:p w14:paraId="0B4A7597" w14:textId="77777777" w:rsidR="000F4A9C" w:rsidRPr="000F4A9C" w:rsidRDefault="000F4A9C" w:rsidP="000C7E7B">
            <w:pPr>
              <w:pStyle w:val="TableText"/>
              <w:keepNext/>
              <w:rPr>
                <w:rStyle w:val="Red"/>
                <w:b/>
                <w:color w:val="auto"/>
                <w:sz w:val="18"/>
                <w:szCs w:val="18"/>
              </w:rPr>
            </w:pPr>
            <w:r w:rsidRPr="000F4A9C">
              <w:rPr>
                <w:rStyle w:val="Red"/>
                <w:b/>
                <w:color w:val="auto"/>
                <w:sz w:val="18"/>
                <w:szCs w:val="18"/>
              </w:rPr>
              <w:t>Maximum size of solid matter</w:t>
            </w:r>
          </w:p>
        </w:tc>
        <w:tc>
          <w:tcPr>
            <w:tcW w:w="933" w:type="pct"/>
            <w:shd w:val="clear" w:color="auto" w:fill="auto"/>
          </w:tcPr>
          <w:p w14:paraId="55C534FB" w14:textId="569CC394" w:rsidR="000F4A9C" w:rsidRPr="000F4A9C" w:rsidRDefault="000F4A9C" w:rsidP="001B303B">
            <w:pPr>
              <w:pStyle w:val="TableText"/>
              <w:keepNext/>
              <w:rPr>
                <w:rStyle w:val="Red"/>
                <w:b/>
                <w:color w:val="auto"/>
                <w:sz w:val="18"/>
                <w:szCs w:val="18"/>
              </w:rPr>
            </w:pPr>
            <w:r w:rsidRPr="000F4A9C">
              <w:rPr>
                <w:rStyle w:val="Red"/>
                <w:b/>
                <w:color w:val="auto"/>
                <w:sz w:val="18"/>
                <w:szCs w:val="18"/>
              </w:rPr>
              <w:t>Screen aperture size</w:t>
            </w:r>
          </w:p>
        </w:tc>
      </w:tr>
      <w:tr w:rsidR="000F4A9C" w:rsidRPr="008F36B8" w14:paraId="3D995F2F" w14:textId="77777777" w:rsidTr="000F4A9C">
        <w:trPr>
          <w:cantSplit/>
        </w:trPr>
        <w:tc>
          <w:tcPr>
            <w:tcW w:w="1173" w:type="pct"/>
            <w:shd w:val="clear" w:color="auto" w:fill="auto"/>
          </w:tcPr>
          <w:p w14:paraId="3826A5BF" w14:textId="77777777" w:rsidR="000F4A9C" w:rsidRPr="000F4A9C" w:rsidRDefault="000F4A9C" w:rsidP="009A1C04">
            <w:pPr>
              <w:pStyle w:val="TableText"/>
              <w:rPr>
                <w:rStyle w:val="Blue"/>
                <w:color w:val="auto"/>
                <w:sz w:val="18"/>
                <w:szCs w:val="18"/>
              </w:rPr>
            </w:pPr>
            <w:r w:rsidRPr="000F4A9C">
              <w:rPr>
                <w:rStyle w:val="Blue"/>
                <w:color w:val="auto"/>
                <w:sz w:val="18"/>
                <w:szCs w:val="18"/>
              </w:rPr>
              <w:t>A2 Storm sewage via Storm Discharge Point</w:t>
            </w:r>
          </w:p>
        </w:tc>
        <w:tc>
          <w:tcPr>
            <w:tcW w:w="1017" w:type="pct"/>
            <w:shd w:val="clear" w:color="auto" w:fill="auto"/>
          </w:tcPr>
          <w:p w14:paraId="3DB15698" w14:textId="77777777" w:rsidR="000F4A9C" w:rsidRPr="000F4A9C" w:rsidRDefault="000F4A9C" w:rsidP="009A1C04">
            <w:pPr>
              <w:pStyle w:val="TableText"/>
              <w:rPr>
                <w:rStyle w:val="Blue"/>
                <w:color w:val="auto"/>
                <w:sz w:val="18"/>
                <w:szCs w:val="18"/>
              </w:rPr>
            </w:pPr>
            <w:r w:rsidRPr="000F4A9C">
              <w:rPr>
                <w:rStyle w:val="Blue"/>
                <w:color w:val="auto"/>
                <w:sz w:val="18"/>
                <w:szCs w:val="18"/>
              </w:rPr>
              <w:t>Storm sewage</w:t>
            </w:r>
          </w:p>
        </w:tc>
        <w:tc>
          <w:tcPr>
            <w:tcW w:w="626" w:type="pct"/>
            <w:shd w:val="clear" w:color="auto" w:fill="auto"/>
          </w:tcPr>
          <w:p w14:paraId="5753E6A0" w14:textId="7CBE8926" w:rsidR="000F4A9C" w:rsidRPr="000F4A9C" w:rsidRDefault="000F4A9C" w:rsidP="009A1C04">
            <w:pPr>
              <w:pStyle w:val="NormalWeb"/>
              <w:ind w:left="85" w:right="85"/>
              <w:rPr>
                <w:rStyle w:val="Blue"/>
                <w:rFonts w:ascii="Arial" w:hAnsi="Arial" w:cs="Arial"/>
                <w:color w:val="auto"/>
                <w:sz w:val="18"/>
                <w:szCs w:val="18"/>
              </w:rPr>
            </w:pPr>
            <w:r w:rsidRPr="000F4A9C">
              <w:rPr>
                <w:rFonts w:ascii="Arial" w:hAnsi="Arial" w:cs="Arial"/>
                <w:noProof/>
                <w:sz w:val="18"/>
                <w:szCs w:val="18"/>
              </w:rPr>
              <w:t>4.4</w:t>
            </w:r>
          </w:p>
        </w:tc>
        <w:tc>
          <w:tcPr>
            <w:tcW w:w="1251" w:type="pct"/>
            <w:gridSpan w:val="2"/>
            <w:shd w:val="clear" w:color="auto" w:fill="auto"/>
          </w:tcPr>
          <w:p w14:paraId="495ADF71" w14:textId="553432A5" w:rsidR="000F4A9C" w:rsidRPr="000F4A9C" w:rsidRDefault="000F4A9C" w:rsidP="000F4A9C">
            <w:pPr>
              <w:pStyle w:val="TableText"/>
              <w:rPr>
                <w:rStyle w:val="Pink"/>
                <w:color w:val="auto"/>
                <w:sz w:val="18"/>
                <w:szCs w:val="18"/>
              </w:rPr>
            </w:pPr>
            <w:r w:rsidRPr="000F4A9C">
              <w:rPr>
                <w:rStyle w:val="Blue"/>
                <w:color w:val="auto"/>
                <w:sz w:val="18"/>
                <w:szCs w:val="18"/>
              </w:rPr>
              <w:t>No greater than 10 mm in more than 2 dimensions</w:t>
            </w:r>
            <w:r w:rsidRPr="000F4A9C" w:rsidDel="005434D5">
              <w:rPr>
                <w:rStyle w:val="Blue"/>
                <w:color w:val="auto"/>
                <w:sz w:val="18"/>
                <w:szCs w:val="18"/>
              </w:rPr>
              <w:t xml:space="preserve"> </w:t>
            </w:r>
          </w:p>
        </w:tc>
        <w:tc>
          <w:tcPr>
            <w:tcW w:w="933" w:type="pct"/>
            <w:shd w:val="clear" w:color="auto" w:fill="auto"/>
          </w:tcPr>
          <w:p w14:paraId="38DAD13A" w14:textId="3F3F47DA" w:rsidR="000F4A9C" w:rsidRPr="000F4A9C" w:rsidRDefault="000F4A9C" w:rsidP="000F4A9C">
            <w:pPr>
              <w:pStyle w:val="TableText"/>
              <w:rPr>
                <w:rStyle w:val="Blue"/>
                <w:color w:val="auto"/>
                <w:sz w:val="18"/>
                <w:szCs w:val="18"/>
              </w:rPr>
            </w:pPr>
            <w:r w:rsidRPr="000F4A9C">
              <w:rPr>
                <w:rStyle w:val="Blue"/>
                <w:color w:val="auto"/>
                <w:sz w:val="18"/>
                <w:szCs w:val="18"/>
              </w:rPr>
              <w:t xml:space="preserve">10 mm </w:t>
            </w:r>
          </w:p>
        </w:tc>
      </w:tr>
    </w:tbl>
    <w:p w14:paraId="5FA5041C" w14:textId="6A0B94A7" w:rsidR="008C706C" w:rsidRPr="00876785" w:rsidRDefault="008C706C" w:rsidP="00D932BD">
      <w:pPr>
        <w:spacing w:before="120" w:after="120"/>
        <w:ind w:left="567"/>
        <w:rPr>
          <w:rStyle w:val="Pink"/>
          <w:rFonts w:ascii="Arial" w:hAnsi="Arial" w:cs="Arial"/>
          <w:color w:val="auto"/>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0"/>
        <w:gridCol w:w="2405"/>
        <w:gridCol w:w="1983"/>
        <w:gridCol w:w="2974"/>
      </w:tblGrid>
      <w:tr w:rsidR="008C706C" w:rsidRPr="008F36B8" w14:paraId="60C4422C" w14:textId="77777777" w:rsidTr="002C4064">
        <w:trPr>
          <w:cantSplit/>
          <w:tblHeader/>
        </w:trPr>
        <w:tc>
          <w:tcPr>
            <w:tcW w:w="5000" w:type="pct"/>
            <w:gridSpan w:val="4"/>
            <w:shd w:val="clear" w:color="auto" w:fill="000000"/>
          </w:tcPr>
          <w:p w14:paraId="589B8182" w14:textId="77777777" w:rsidR="008C706C" w:rsidRPr="008F36B8" w:rsidRDefault="008C706C" w:rsidP="00300ECA">
            <w:pPr>
              <w:pStyle w:val="TableText"/>
              <w:rPr>
                <w:b/>
                <w:sz w:val="18"/>
                <w:szCs w:val="18"/>
              </w:rPr>
            </w:pPr>
            <w:r w:rsidRPr="008F36B8">
              <w:rPr>
                <w:b/>
                <w:color w:val="FFFFFF"/>
                <w:sz w:val="18"/>
                <w:szCs w:val="18"/>
              </w:rPr>
              <w:t>Table S3.4 Monitoring points</w:t>
            </w:r>
          </w:p>
        </w:tc>
      </w:tr>
      <w:tr w:rsidR="008C706C" w:rsidRPr="008F36B8" w14:paraId="2E35DB80" w14:textId="77777777" w:rsidTr="002C4064">
        <w:trPr>
          <w:cantSplit/>
          <w:tblHeader/>
        </w:trPr>
        <w:tc>
          <w:tcPr>
            <w:tcW w:w="938" w:type="pct"/>
            <w:shd w:val="clear" w:color="auto" w:fill="auto"/>
          </w:tcPr>
          <w:p w14:paraId="642B8C0A" w14:textId="77777777" w:rsidR="008C706C" w:rsidRPr="008F36B8" w:rsidRDefault="008C706C" w:rsidP="008A08E9">
            <w:pPr>
              <w:pStyle w:val="TableText"/>
              <w:rPr>
                <w:b/>
                <w:sz w:val="18"/>
                <w:szCs w:val="18"/>
              </w:rPr>
            </w:pPr>
            <w:r w:rsidRPr="008F36B8">
              <w:rPr>
                <w:b/>
                <w:sz w:val="18"/>
                <w:szCs w:val="18"/>
              </w:rPr>
              <w:t>Effluents and discharge points</w:t>
            </w:r>
          </w:p>
        </w:tc>
        <w:tc>
          <w:tcPr>
            <w:tcW w:w="1327" w:type="pct"/>
            <w:shd w:val="clear" w:color="auto" w:fill="auto"/>
          </w:tcPr>
          <w:p w14:paraId="75A857B6" w14:textId="77777777" w:rsidR="008C706C" w:rsidRPr="008F36B8" w:rsidRDefault="008C706C" w:rsidP="008A08E9">
            <w:pPr>
              <w:pStyle w:val="TableText"/>
              <w:rPr>
                <w:b/>
                <w:sz w:val="18"/>
                <w:szCs w:val="18"/>
              </w:rPr>
            </w:pPr>
            <w:r w:rsidRPr="008F36B8">
              <w:rPr>
                <w:b/>
                <w:sz w:val="18"/>
                <w:szCs w:val="18"/>
              </w:rPr>
              <w:t>Monitoring type</w:t>
            </w:r>
          </w:p>
        </w:tc>
        <w:tc>
          <w:tcPr>
            <w:tcW w:w="1094" w:type="pct"/>
            <w:shd w:val="clear" w:color="auto" w:fill="auto"/>
          </w:tcPr>
          <w:p w14:paraId="5639D987" w14:textId="77777777" w:rsidR="008C706C" w:rsidRPr="008F36B8" w:rsidRDefault="008C706C" w:rsidP="008A08E9">
            <w:pPr>
              <w:pStyle w:val="TableText"/>
              <w:rPr>
                <w:b/>
                <w:sz w:val="18"/>
                <w:szCs w:val="18"/>
              </w:rPr>
            </w:pPr>
            <w:r w:rsidRPr="008F36B8">
              <w:rPr>
                <w:b/>
                <w:sz w:val="18"/>
                <w:szCs w:val="18"/>
              </w:rPr>
              <w:t>Monitoring point NGR</w:t>
            </w:r>
          </w:p>
        </w:tc>
        <w:tc>
          <w:tcPr>
            <w:tcW w:w="1641" w:type="pct"/>
            <w:shd w:val="clear" w:color="auto" w:fill="auto"/>
          </w:tcPr>
          <w:p w14:paraId="045AE5FD" w14:textId="77777777" w:rsidR="008C706C" w:rsidRPr="008F36B8" w:rsidRDefault="008C706C" w:rsidP="008A08E9">
            <w:pPr>
              <w:pStyle w:val="TableText"/>
              <w:rPr>
                <w:b/>
                <w:sz w:val="18"/>
                <w:szCs w:val="18"/>
              </w:rPr>
            </w:pPr>
            <w:r w:rsidRPr="008F36B8">
              <w:rPr>
                <w:b/>
                <w:sz w:val="18"/>
                <w:szCs w:val="18"/>
              </w:rPr>
              <w:t>Monitoring point reference</w:t>
            </w:r>
          </w:p>
        </w:tc>
      </w:tr>
      <w:tr w:rsidR="000F4A9C" w:rsidRPr="008F36B8" w14:paraId="2762FAF2" w14:textId="77777777" w:rsidTr="002C4064">
        <w:trPr>
          <w:cantSplit/>
        </w:trPr>
        <w:tc>
          <w:tcPr>
            <w:tcW w:w="938" w:type="pct"/>
            <w:vMerge w:val="restart"/>
            <w:shd w:val="clear" w:color="auto" w:fill="auto"/>
          </w:tcPr>
          <w:p w14:paraId="63328701" w14:textId="683F8457" w:rsidR="000F4A9C" w:rsidRPr="000F4A9C" w:rsidRDefault="000F4A9C" w:rsidP="000F4A9C">
            <w:pPr>
              <w:pStyle w:val="TableText"/>
              <w:rPr>
                <w:rStyle w:val="Blue"/>
                <w:color w:val="auto"/>
                <w:sz w:val="18"/>
                <w:szCs w:val="18"/>
              </w:rPr>
            </w:pPr>
            <w:r w:rsidRPr="000F4A9C">
              <w:rPr>
                <w:rStyle w:val="Blue"/>
                <w:color w:val="auto"/>
                <w:sz w:val="18"/>
                <w:szCs w:val="18"/>
              </w:rPr>
              <w:t>A1 Secondary treated sewage effluent via Final Effluent Discharge Point</w:t>
            </w:r>
          </w:p>
        </w:tc>
        <w:tc>
          <w:tcPr>
            <w:tcW w:w="1327" w:type="pct"/>
            <w:shd w:val="clear" w:color="auto" w:fill="auto"/>
          </w:tcPr>
          <w:p w14:paraId="24721279" w14:textId="7F59A3CA" w:rsidR="000F4A9C" w:rsidRPr="000F4A9C" w:rsidRDefault="000F4A9C" w:rsidP="000F4A9C">
            <w:pPr>
              <w:pStyle w:val="TableText"/>
              <w:rPr>
                <w:rStyle w:val="Blue"/>
                <w:color w:val="auto"/>
                <w:sz w:val="18"/>
                <w:szCs w:val="18"/>
              </w:rPr>
            </w:pPr>
            <w:r w:rsidRPr="000F4A9C">
              <w:rPr>
                <w:rStyle w:val="Blue"/>
                <w:color w:val="auto"/>
                <w:sz w:val="18"/>
                <w:szCs w:val="18"/>
              </w:rPr>
              <w:t>Final effluent sampling</w:t>
            </w:r>
          </w:p>
        </w:tc>
        <w:tc>
          <w:tcPr>
            <w:tcW w:w="1094" w:type="pct"/>
            <w:shd w:val="clear" w:color="auto" w:fill="auto"/>
          </w:tcPr>
          <w:p w14:paraId="473B6F05" w14:textId="549835FD" w:rsidR="000F4A9C" w:rsidRPr="0007251C" w:rsidRDefault="000F4A9C" w:rsidP="000F4A9C">
            <w:pPr>
              <w:pStyle w:val="TableText"/>
              <w:rPr>
                <w:rStyle w:val="Blue"/>
                <w:color w:val="auto"/>
                <w:sz w:val="18"/>
                <w:szCs w:val="18"/>
              </w:rPr>
            </w:pPr>
            <w:r w:rsidRPr="0007251C">
              <w:rPr>
                <w:rStyle w:val="Blue"/>
                <w:color w:val="auto"/>
                <w:sz w:val="18"/>
                <w:szCs w:val="18"/>
              </w:rPr>
              <w:t>SM 97451 22608</w:t>
            </w:r>
          </w:p>
        </w:tc>
        <w:tc>
          <w:tcPr>
            <w:tcW w:w="1641" w:type="pct"/>
            <w:shd w:val="clear" w:color="auto" w:fill="auto"/>
          </w:tcPr>
          <w:p w14:paraId="10EE774A" w14:textId="2D52DDEE" w:rsidR="000F4A9C" w:rsidRPr="000F4A9C" w:rsidRDefault="000F4A9C" w:rsidP="000F4A9C">
            <w:pPr>
              <w:pStyle w:val="TableText"/>
              <w:rPr>
                <w:rStyle w:val="Blue"/>
                <w:color w:val="auto"/>
                <w:sz w:val="18"/>
                <w:szCs w:val="18"/>
              </w:rPr>
            </w:pPr>
            <w:r w:rsidRPr="000F4A9C">
              <w:rPr>
                <w:rStyle w:val="Blue"/>
                <w:color w:val="auto"/>
                <w:sz w:val="18"/>
                <w:szCs w:val="18"/>
              </w:rPr>
              <w:t>Final Effluent Sample Point</w:t>
            </w:r>
          </w:p>
        </w:tc>
      </w:tr>
      <w:tr w:rsidR="000F4A9C" w:rsidRPr="008F36B8" w14:paraId="3CF9272F" w14:textId="77777777" w:rsidTr="002C4064">
        <w:trPr>
          <w:cantSplit/>
        </w:trPr>
        <w:tc>
          <w:tcPr>
            <w:tcW w:w="938" w:type="pct"/>
            <w:vMerge/>
            <w:shd w:val="clear" w:color="auto" w:fill="auto"/>
          </w:tcPr>
          <w:p w14:paraId="1B41DE13" w14:textId="77777777" w:rsidR="000F4A9C" w:rsidRPr="000F4A9C" w:rsidRDefault="000F4A9C" w:rsidP="000F4A9C">
            <w:pPr>
              <w:pStyle w:val="TableText"/>
              <w:rPr>
                <w:rStyle w:val="Blue"/>
                <w:color w:val="auto"/>
                <w:sz w:val="18"/>
                <w:szCs w:val="18"/>
              </w:rPr>
            </w:pPr>
          </w:p>
        </w:tc>
        <w:tc>
          <w:tcPr>
            <w:tcW w:w="1327" w:type="pct"/>
            <w:shd w:val="clear" w:color="auto" w:fill="auto"/>
          </w:tcPr>
          <w:p w14:paraId="48F12F4E" w14:textId="5ABF6500" w:rsidR="000F4A9C" w:rsidRPr="000F4A9C" w:rsidRDefault="000F4A9C" w:rsidP="000F4A9C">
            <w:pPr>
              <w:pStyle w:val="TableText"/>
              <w:rPr>
                <w:rStyle w:val="Blue"/>
                <w:color w:val="auto"/>
                <w:sz w:val="18"/>
                <w:szCs w:val="18"/>
              </w:rPr>
            </w:pPr>
            <w:r w:rsidRPr="000F4A9C">
              <w:rPr>
                <w:rStyle w:val="Blue"/>
                <w:color w:val="auto"/>
                <w:sz w:val="18"/>
                <w:szCs w:val="18"/>
              </w:rPr>
              <w:t>MCERTS continuous flow monitoring</w:t>
            </w:r>
          </w:p>
        </w:tc>
        <w:tc>
          <w:tcPr>
            <w:tcW w:w="1094" w:type="pct"/>
            <w:shd w:val="clear" w:color="auto" w:fill="auto"/>
          </w:tcPr>
          <w:p w14:paraId="67B0AA36" w14:textId="4866EADE" w:rsidR="000F4A9C" w:rsidRPr="0007251C" w:rsidRDefault="000F4A9C" w:rsidP="000F4A9C">
            <w:pPr>
              <w:pStyle w:val="TableText"/>
              <w:rPr>
                <w:rStyle w:val="Blue"/>
                <w:color w:val="auto"/>
                <w:sz w:val="18"/>
                <w:szCs w:val="18"/>
              </w:rPr>
            </w:pPr>
            <w:r w:rsidRPr="0007251C">
              <w:rPr>
                <w:noProof/>
                <w:sz w:val="18"/>
                <w:szCs w:val="18"/>
              </w:rPr>
              <w:t>SM 97431 22626</w:t>
            </w:r>
          </w:p>
        </w:tc>
        <w:tc>
          <w:tcPr>
            <w:tcW w:w="1641" w:type="pct"/>
            <w:shd w:val="clear" w:color="auto" w:fill="auto"/>
          </w:tcPr>
          <w:p w14:paraId="7F7EC283" w14:textId="3FD10CAF" w:rsidR="000F4A9C" w:rsidRPr="000F4A9C" w:rsidRDefault="000F4A9C" w:rsidP="000F4A9C">
            <w:pPr>
              <w:pStyle w:val="TableText"/>
              <w:rPr>
                <w:rStyle w:val="Blue"/>
                <w:color w:val="auto"/>
                <w:sz w:val="18"/>
                <w:szCs w:val="18"/>
              </w:rPr>
            </w:pPr>
            <w:r w:rsidRPr="000F4A9C">
              <w:rPr>
                <w:rStyle w:val="Blue"/>
                <w:color w:val="auto"/>
                <w:sz w:val="18"/>
                <w:szCs w:val="18"/>
              </w:rPr>
              <w:t>MCERTS Flow Monitoring Point</w:t>
            </w:r>
          </w:p>
        </w:tc>
      </w:tr>
      <w:tr w:rsidR="000F4A9C" w:rsidRPr="008F36B8" w14:paraId="1F0D0AC3" w14:textId="77777777" w:rsidTr="002C4064">
        <w:trPr>
          <w:cantSplit/>
        </w:trPr>
        <w:tc>
          <w:tcPr>
            <w:tcW w:w="938" w:type="pct"/>
            <w:vMerge w:val="restart"/>
            <w:shd w:val="clear" w:color="auto" w:fill="auto"/>
          </w:tcPr>
          <w:p w14:paraId="0EEAA87B" w14:textId="77777777" w:rsidR="000F4A9C" w:rsidRPr="000F4A9C" w:rsidRDefault="000F4A9C" w:rsidP="000F4A9C">
            <w:pPr>
              <w:pStyle w:val="TableText"/>
              <w:rPr>
                <w:rStyle w:val="Blue"/>
                <w:color w:val="auto"/>
                <w:sz w:val="18"/>
                <w:szCs w:val="18"/>
              </w:rPr>
            </w:pPr>
            <w:r w:rsidRPr="000F4A9C">
              <w:rPr>
                <w:rStyle w:val="Blue"/>
                <w:color w:val="auto"/>
                <w:sz w:val="18"/>
                <w:szCs w:val="18"/>
              </w:rPr>
              <w:t>A2 Storm sewage via Storm Discharge Point</w:t>
            </w:r>
          </w:p>
        </w:tc>
        <w:tc>
          <w:tcPr>
            <w:tcW w:w="1327" w:type="pct"/>
            <w:shd w:val="clear" w:color="auto" w:fill="auto"/>
          </w:tcPr>
          <w:p w14:paraId="5B4E3300" w14:textId="77777777" w:rsidR="000F4A9C" w:rsidRPr="000F4A9C" w:rsidRDefault="000F4A9C" w:rsidP="000F4A9C">
            <w:pPr>
              <w:pStyle w:val="TableText"/>
              <w:rPr>
                <w:rStyle w:val="Blue"/>
                <w:color w:val="auto"/>
                <w:sz w:val="18"/>
                <w:szCs w:val="18"/>
              </w:rPr>
            </w:pPr>
            <w:r w:rsidRPr="000F4A9C">
              <w:rPr>
                <w:rStyle w:val="Blue"/>
                <w:color w:val="auto"/>
                <w:sz w:val="18"/>
                <w:szCs w:val="18"/>
              </w:rPr>
              <w:t>Storm effluent sampling</w:t>
            </w:r>
          </w:p>
        </w:tc>
        <w:tc>
          <w:tcPr>
            <w:tcW w:w="1094" w:type="pct"/>
            <w:shd w:val="clear" w:color="auto" w:fill="auto"/>
          </w:tcPr>
          <w:p w14:paraId="6207804F" w14:textId="22C73BA3" w:rsidR="000F4A9C" w:rsidRPr="0007251C" w:rsidRDefault="000F4A9C" w:rsidP="000F4A9C">
            <w:pPr>
              <w:pStyle w:val="TableText"/>
              <w:rPr>
                <w:rStyle w:val="Blue"/>
                <w:color w:val="auto"/>
                <w:sz w:val="18"/>
                <w:szCs w:val="18"/>
              </w:rPr>
            </w:pPr>
            <w:r w:rsidRPr="0007251C">
              <w:rPr>
                <w:rStyle w:val="Blue"/>
                <w:color w:val="auto"/>
                <w:sz w:val="18"/>
                <w:szCs w:val="18"/>
              </w:rPr>
              <w:t>SM 97446 22632</w:t>
            </w:r>
          </w:p>
        </w:tc>
        <w:tc>
          <w:tcPr>
            <w:tcW w:w="1641" w:type="pct"/>
            <w:shd w:val="clear" w:color="auto" w:fill="auto"/>
          </w:tcPr>
          <w:p w14:paraId="54D23376" w14:textId="77777777" w:rsidR="000F4A9C" w:rsidRPr="000F4A9C" w:rsidRDefault="000F4A9C" w:rsidP="000F4A9C">
            <w:pPr>
              <w:pStyle w:val="TableText"/>
              <w:rPr>
                <w:rStyle w:val="Blue"/>
                <w:color w:val="auto"/>
                <w:sz w:val="18"/>
                <w:szCs w:val="18"/>
                <w:highlight w:val="green"/>
              </w:rPr>
            </w:pPr>
            <w:r w:rsidRPr="000F4A9C">
              <w:rPr>
                <w:rStyle w:val="Blue"/>
                <w:color w:val="auto"/>
                <w:sz w:val="18"/>
                <w:szCs w:val="18"/>
              </w:rPr>
              <w:t>Storm Sample Point</w:t>
            </w:r>
          </w:p>
        </w:tc>
      </w:tr>
      <w:tr w:rsidR="000F4A9C" w:rsidRPr="008F36B8" w14:paraId="6B50BD54" w14:textId="77777777" w:rsidTr="002C4064">
        <w:trPr>
          <w:cantSplit/>
        </w:trPr>
        <w:tc>
          <w:tcPr>
            <w:tcW w:w="938" w:type="pct"/>
            <w:vMerge/>
            <w:shd w:val="clear" w:color="auto" w:fill="auto"/>
          </w:tcPr>
          <w:p w14:paraId="5262ACF6" w14:textId="77777777" w:rsidR="000F4A9C" w:rsidRPr="008F36B8" w:rsidRDefault="000F4A9C" w:rsidP="000F4A9C">
            <w:pPr>
              <w:pStyle w:val="TableText"/>
              <w:rPr>
                <w:rStyle w:val="Blue"/>
                <w:sz w:val="18"/>
                <w:szCs w:val="18"/>
              </w:rPr>
            </w:pPr>
          </w:p>
        </w:tc>
        <w:tc>
          <w:tcPr>
            <w:tcW w:w="1327" w:type="pct"/>
            <w:shd w:val="clear" w:color="auto" w:fill="auto"/>
          </w:tcPr>
          <w:p w14:paraId="4EF86E1D" w14:textId="6A325F8C" w:rsidR="000F4A9C" w:rsidRPr="008F36B8" w:rsidRDefault="000F4A9C" w:rsidP="000F4A9C">
            <w:pPr>
              <w:pStyle w:val="TableText"/>
              <w:rPr>
                <w:rStyle w:val="Blue"/>
                <w:color w:val="auto"/>
                <w:sz w:val="18"/>
                <w:szCs w:val="18"/>
              </w:rPr>
            </w:pPr>
            <w:r w:rsidRPr="008F36B8">
              <w:rPr>
                <w:rStyle w:val="Blue"/>
                <w:color w:val="auto"/>
                <w:sz w:val="18"/>
                <w:szCs w:val="18"/>
              </w:rPr>
              <w:t>Event duration monitoring</w:t>
            </w:r>
          </w:p>
        </w:tc>
        <w:tc>
          <w:tcPr>
            <w:tcW w:w="1094" w:type="pct"/>
            <w:shd w:val="clear" w:color="auto" w:fill="auto"/>
          </w:tcPr>
          <w:p w14:paraId="2BA52BBF" w14:textId="542470E0" w:rsidR="000F4A9C" w:rsidRPr="0007251C" w:rsidRDefault="000F4A9C" w:rsidP="000F4A9C">
            <w:pPr>
              <w:pStyle w:val="TableText"/>
              <w:rPr>
                <w:rStyle w:val="Blue"/>
                <w:color w:val="auto"/>
                <w:sz w:val="18"/>
                <w:szCs w:val="18"/>
              </w:rPr>
            </w:pPr>
            <w:r w:rsidRPr="0007251C">
              <w:rPr>
                <w:noProof/>
                <w:sz w:val="18"/>
                <w:szCs w:val="18"/>
              </w:rPr>
              <w:t>SM 97444 22638</w:t>
            </w:r>
          </w:p>
        </w:tc>
        <w:tc>
          <w:tcPr>
            <w:tcW w:w="1641" w:type="pct"/>
            <w:shd w:val="clear" w:color="auto" w:fill="auto"/>
          </w:tcPr>
          <w:p w14:paraId="7A8C16B9" w14:textId="77777777" w:rsidR="000F4A9C" w:rsidRPr="000F4A9C" w:rsidRDefault="000F4A9C" w:rsidP="000F4A9C">
            <w:pPr>
              <w:pStyle w:val="TableText"/>
              <w:rPr>
                <w:rStyle w:val="Blue"/>
                <w:color w:val="auto"/>
                <w:sz w:val="18"/>
                <w:szCs w:val="18"/>
                <w:highlight w:val="green"/>
              </w:rPr>
            </w:pPr>
            <w:r w:rsidRPr="000F4A9C">
              <w:rPr>
                <w:rStyle w:val="Blue"/>
                <w:color w:val="auto"/>
                <w:sz w:val="18"/>
                <w:szCs w:val="18"/>
              </w:rPr>
              <w:t>Storm to Environment EDM Monitoring Point</w:t>
            </w:r>
          </w:p>
        </w:tc>
      </w:tr>
      <w:tr w:rsidR="000F4A9C" w:rsidRPr="008F36B8" w14:paraId="384181D6" w14:textId="77777777" w:rsidTr="002C4064">
        <w:trPr>
          <w:cantSplit/>
        </w:trPr>
        <w:tc>
          <w:tcPr>
            <w:tcW w:w="938" w:type="pct"/>
            <w:vMerge/>
            <w:shd w:val="clear" w:color="auto" w:fill="auto"/>
          </w:tcPr>
          <w:p w14:paraId="137C1EC1" w14:textId="77777777" w:rsidR="000F4A9C" w:rsidRPr="008F36B8" w:rsidRDefault="000F4A9C" w:rsidP="000F4A9C">
            <w:pPr>
              <w:pStyle w:val="TableText"/>
              <w:rPr>
                <w:rStyle w:val="Blue"/>
                <w:sz w:val="18"/>
                <w:szCs w:val="18"/>
              </w:rPr>
            </w:pPr>
          </w:p>
        </w:tc>
        <w:tc>
          <w:tcPr>
            <w:tcW w:w="1327" w:type="pct"/>
            <w:shd w:val="clear" w:color="auto" w:fill="auto"/>
          </w:tcPr>
          <w:p w14:paraId="1BB4807F" w14:textId="77777777" w:rsidR="000F4A9C" w:rsidRPr="000F4A9C" w:rsidRDefault="000F4A9C" w:rsidP="000F4A9C">
            <w:pPr>
              <w:pStyle w:val="TableText"/>
              <w:rPr>
                <w:rStyle w:val="Blue"/>
                <w:color w:val="auto"/>
                <w:sz w:val="18"/>
                <w:szCs w:val="18"/>
              </w:rPr>
            </w:pPr>
            <w:r w:rsidRPr="000F4A9C">
              <w:rPr>
                <w:rStyle w:val="Blue"/>
                <w:color w:val="auto"/>
                <w:sz w:val="18"/>
                <w:szCs w:val="18"/>
              </w:rPr>
              <w:t>Flow passed forward monitoring</w:t>
            </w:r>
          </w:p>
        </w:tc>
        <w:tc>
          <w:tcPr>
            <w:tcW w:w="1094" w:type="pct"/>
            <w:shd w:val="clear" w:color="auto" w:fill="auto"/>
          </w:tcPr>
          <w:p w14:paraId="76B24C52" w14:textId="77777777" w:rsidR="000F4A9C" w:rsidRPr="0007251C" w:rsidRDefault="000F4A9C" w:rsidP="000F4A9C">
            <w:pPr>
              <w:pStyle w:val="TableText"/>
              <w:rPr>
                <w:rStyle w:val="Blue"/>
                <w:color w:val="auto"/>
                <w:sz w:val="18"/>
                <w:szCs w:val="18"/>
              </w:rPr>
            </w:pPr>
            <w:r w:rsidRPr="0007251C">
              <w:rPr>
                <w:noProof/>
                <w:sz w:val="18"/>
                <w:szCs w:val="18"/>
              </w:rPr>
              <w:t>SM 97445 22637</w:t>
            </w:r>
          </w:p>
        </w:tc>
        <w:tc>
          <w:tcPr>
            <w:tcW w:w="1641" w:type="pct"/>
            <w:shd w:val="clear" w:color="auto" w:fill="auto"/>
          </w:tcPr>
          <w:p w14:paraId="3126CADE" w14:textId="77777777" w:rsidR="000F4A9C" w:rsidRPr="000F4A9C" w:rsidRDefault="000F4A9C" w:rsidP="000F4A9C">
            <w:pPr>
              <w:pStyle w:val="TableText"/>
              <w:rPr>
                <w:rStyle w:val="Blue"/>
                <w:color w:val="auto"/>
                <w:sz w:val="18"/>
                <w:szCs w:val="18"/>
              </w:rPr>
            </w:pPr>
            <w:r w:rsidRPr="000F4A9C">
              <w:rPr>
                <w:rStyle w:val="Blue"/>
                <w:color w:val="auto"/>
                <w:sz w:val="18"/>
                <w:szCs w:val="18"/>
              </w:rPr>
              <w:t>MCERTS FPF Monitoring Point</w:t>
            </w:r>
          </w:p>
        </w:tc>
      </w:tr>
    </w:tbl>
    <w:p w14:paraId="25E4E223" w14:textId="77777777" w:rsidR="008C706C" w:rsidRPr="00876785" w:rsidRDefault="008C706C" w:rsidP="00D932BD">
      <w:pPr>
        <w:spacing w:before="120" w:after="120"/>
        <w:ind w:left="567"/>
        <w:rPr>
          <w:rStyle w:val="Pink"/>
          <w:rFonts w:ascii="Arial" w:hAnsi="Arial" w:cs="Arial"/>
          <w:color w:val="auto"/>
          <w:sz w:val="18"/>
          <w:szCs w:val="18"/>
        </w:rPr>
      </w:pPr>
    </w:p>
    <w:p w14:paraId="28116DFA" w14:textId="77777777" w:rsidR="008C706C" w:rsidRPr="000F4A9C" w:rsidRDefault="008C706C" w:rsidP="00821962">
      <w:pPr>
        <w:pStyle w:val="Heading1NotIndexed"/>
        <w:ind w:left="567"/>
        <w:rPr>
          <w:rStyle w:val="Red"/>
          <w:color w:val="auto"/>
        </w:rPr>
      </w:pPr>
      <w:r w:rsidRPr="008F36B8">
        <w:rPr>
          <w:rStyle w:val="Red"/>
        </w:rPr>
        <w:br w:type="page"/>
      </w:r>
      <w:r w:rsidRPr="000F4A9C">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0F4A9C" w:rsidRPr="000F4A9C" w14:paraId="16DCF374" w14:textId="77777777" w:rsidTr="001F4EC0">
        <w:trPr>
          <w:cantSplit/>
          <w:tblHeader/>
        </w:trPr>
        <w:tc>
          <w:tcPr>
            <w:tcW w:w="5000" w:type="pct"/>
            <w:gridSpan w:val="2"/>
            <w:shd w:val="clear" w:color="auto" w:fill="000000"/>
          </w:tcPr>
          <w:p w14:paraId="3FB4D1AF" w14:textId="77777777" w:rsidR="008C706C" w:rsidRPr="000F4A9C" w:rsidRDefault="008C706C" w:rsidP="00821962">
            <w:pPr>
              <w:pStyle w:val="TableText"/>
              <w:rPr>
                <w:rStyle w:val="Red"/>
                <w:b/>
                <w:color w:val="auto"/>
                <w:sz w:val="18"/>
                <w:szCs w:val="18"/>
              </w:rPr>
            </w:pPr>
            <w:r w:rsidRPr="000F4A9C">
              <w:rPr>
                <w:rStyle w:val="Red"/>
                <w:b/>
                <w:color w:val="auto"/>
                <w:sz w:val="18"/>
                <w:szCs w:val="18"/>
              </w:rPr>
              <w:t>Look up table</w:t>
            </w:r>
          </w:p>
        </w:tc>
      </w:tr>
      <w:tr w:rsidR="000F4A9C" w:rsidRPr="000F4A9C" w14:paraId="059CDA99" w14:textId="77777777" w:rsidTr="001F4EC0">
        <w:trPr>
          <w:cantSplit/>
          <w:tblHeader/>
        </w:trPr>
        <w:tc>
          <w:tcPr>
            <w:tcW w:w="2340" w:type="pct"/>
            <w:shd w:val="clear" w:color="auto" w:fill="auto"/>
          </w:tcPr>
          <w:p w14:paraId="35746A8E" w14:textId="77777777" w:rsidR="008C706C" w:rsidRPr="000F4A9C" w:rsidRDefault="008C706C" w:rsidP="00821962">
            <w:pPr>
              <w:pStyle w:val="TableText"/>
              <w:rPr>
                <w:rStyle w:val="Red"/>
                <w:b/>
                <w:color w:val="auto"/>
                <w:sz w:val="18"/>
                <w:szCs w:val="18"/>
              </w:rPr>
            </w:pPr>
            <w:r w:rsidRPr="000F4A9C">
              <w:rPr>
                <w:rStyle w:val="Red"/>
                <w:b/>
                <w:color w:val="auto"/>
                <w:sz w:val="18"/>
                <w:szCs w:val="18"/>
              </w:rPr>
              <w:t>Number of samples taken in any period of 12 months</w:t>
            </w:r>
          </w:p>
        </w:tc>
        <w:tc>
          <w:tcPr>
            <w:tcW w:w="2660" w:type="pct"/>
            <w:shd w:val="clear" w:color="auto" w:fill="auto"/>
          </w:tcPr>
          <w:p w14:paraId="4E289304" w14:textId="77777777" w:rsidR="008C706C" w:rsidRPr="000F4A9C" w:rsidRDefault="008C706C" w:rsidP="00821962">
            <w:pPr>
              <w:pStyle w:val="TableText"/>
              <w:rPr>
                <w:rStyle w:val="Red"/>
                <w:b/>
                <w:color w:val="auto"/>
                <w:sz w:val="18"/>
                <w:szCs w:val="18"/>
              </w:rPr>
            </w:pPr>
            <w:r w:rsidRPr="000F4A9C">
              <w:rPr>
                <w:rStyle w:val="Red"/>
                <w:b/>
                <w:color w:val="auto"/>
                <w:sz w:val="18"/>
                <w:szCs w:val="18"/>
              </w:rPr>
              <w:t>Maximum number of samples permitted to exceed limit for given parameter</w:t>
            </w:r>
          </w:p>
        </w:tc>
      </w:tr>
      <w:tr w:rsidR="000F4A9C" w:rsidRPr="000F4A9C" w14:paraId="79CA57F3" w14:textId="77777777" w:rsidTr="001F4EC0">
        <w:trPr>
          <w:cantSplit/>
        </w:trPr>
        <w:tc>
          <w:tcPr>
            <w:tcW w:w="2340" w:type="pct"/>
            <w:shd w:val="clear" w:color="auto" w:fill="auto"/>
          </w:tcPr>
          <w:p w14:paraId="6D7AC066"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4–7  </w:t>
            </w:r>
          </w:p>
        </w:tc>
        <w:tc>
          <w:tcPr>
            <w:tcW w:w="2660" w:type="pct"/>
            <w:shd w:val="clear" w:color="auto" w:fill="auto"/>
          </w:tcPr>
          <w:p w14:paraId="1933F853"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1</w:t>
            </w:r>
          </w:p>
        </w:tc>
      </w:tr>
      <w:tr w:rsidR="000F4A9C" w:rsidRPr="000F4A9C" w14:paraId="46179A64" w14:textId="77777777" w:rsidTr="001F4EC0">
        <w:trPr>
          <w:cantSplit/>
        </w:trPr>
        <w:tc>
          <w:tcPr>
            <w:tcW w:w="2340" w:type="pct"/>
            <w:shd w:val="clear" w:color="auto" w:fill="auto"/>
          </w:tcPr>
          <w:p w14:paraId="629CF046" w14:textId="77777777" w:rsidR="008C706C" w:rsidRPr="000F4A9C" w:rsidRDefault="008C706C" w:rsidP="00821962">
            <w:pPr>
              <w:pStyle w:val="TableText"/>
              <w:rPr>
                <w:rStyle w:val="Red"/>
                <w:color w:val="auto"/>
                <w:sz w:val="18"/>
                <w:szCs w:val="18"/>
              </w:rPr>
            </w:pPr>
            <w:r w:rsidRPr="000F4A9C">
              <w:rPr>
                <w:rStyle w:val="Red"/>
                <w:color w:val="auto"/>
                <w:sz w:val="18"/>
                <w:szCs w:val="18"/>
              </w:rPr>
              <w:t>8–16</w:t>
            </w:r>
          </w:p>
        </w:tc>
        <w:tc>
          <w:tcPr>
            <w:tcW w:w="2660" w:type="pct"/>
            <w:shd w:val="clear" w:color="auto" w:fill="auto"/>
          </w:tcPr>
          <w:p w14:paraId="39BA95F5"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2</w:t>
            </w:r>
          </w:p>
        </w:tc>
      </w:tr>
      <w:tr w:rsidR="000F4A9C" w:rsidRPr="000F4A9C" w14:paraId="644E655A" w14:textId="77777777" w:rsidTr="001F4EC0">
        <w:trPr>
          <w:cantSplit/>
        </w:trPr>
        <w:tc>
          <w:tcPr>
            <w:tcW w:w="2340" w:type="pct"/>
            <w:shd w:val="clear" w:color="auto" w:fill="auto"/>
          </w:tcPr>
          <w:p w14:paraId="128AC59F"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17–28 </w:t>
            </w:r>
          </w:p>
        </w:tc>
        <w:tc>
          <w:tcPr>
            <w:tcW w:w="2660" w:type="pct"/>
            <w:shd w:val="clear" w:color="auto" w:fill="auto"/>
          </w:tcPr>
          <w:p w14:paraId="70CC2FB0"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3</w:t>
            </w:r>
          </w:p>
        </w:tc>
      </w:tr>
      <w:tr w:rsidR="000F4A9C" w:rsidRPr="000F4A9C" w14:paraId="3BC25FE3" w14:textId="77777777" w:rsidTr="001F4EC0">
        <w:trPr>
          <w:cantSplit/>
        </w:trPr>
        <w:tc>
          <w:tcPr>
            <w:tcW w:w="2340" w:type="pct"/>
            <w:shd w:val="clear" w:color="auto" w:fill="auto"/>
          </w:tcPr>
          <w:p w14:paraId="2E93159F"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29–40 </w:t>
            </w:r>
          </w:p>
        </w:tc>
        <w:tc>
          <w:tcPr>
            <w:tcW w:w="2660" w:type="pct"/>
            <w:shd w:val="clear" w:color="auto" w:fill="auto"/>
          </w:tcPr>
          <w:p w14:paraId="5BB14C20"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4</w:t>
            </w:r>
          </w:p>
        </w:tc>
      </w:tr>
      <w:tr w:rsidR="000F4A9C" w:rsidRPr="000F4A9C" w14:paraId="0839AD40" w14:textId="77777777" w:rsidTr="001F4EC0">
        <w:trPr>
          <w:cantSplit/>
        </w:trPr>
        <w:tc>
          <w:tcPr>
            <w:tcW w:w="2340" w:type="pct"/>
            <w:shd w:val="clear" w:color="auto" w:fill="auto"/>
          </w:tcPr>
          <w:p w14:paraId="2AE54F66"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41–53  </w:t>
            </w:r>
          </w:p>
        </w:tc>
        <w:tc>
          <w:tcPr>
            <w:tcW w:w="2660" w:type="pct"/>
            <w:shd w:val="clear" w:color="auto" w:fill="auto"/>
          </w:tcPr>
          <w:p w14:paraId="3A23BDEB"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5</w:t>
            </w:r>
          </w:p>
        </w:tc>
      </w:tr>
      <w:tr w:rsidR="000F4A9C" w:rsidRPr="000F4A9C" w14:paraId="60B7DB93" w14:textId="77777777" w:rsidTr="001F4EC0">
        <w:trPr>
          <w:cantSplit/>
        </w:trPr>
        <w:tc>
          <w:tcPr>
            <w:tcW w:w="2340" w:type="pct"/>
            <w:shd w:val="clear" w:color="auto" w:fill="auto"/>
          </w:tcPr>
          <w:p w14:paraId="27B831AA"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54–67  </w:t>
            </w:r>
          </w:p>
        </w:tc>
        <w:tc>
          <w:tcPr>
            <w:tcW w:w="2660" w:type="pct"/>
            <w:shd w:val="clear" w:color="auto" w:fill="auto"/>
          </w:tcPr>
          <w:p w14:paraId="60561030"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6</w:t>
            </w:r>
          </w:p>
        </w:tc>
      </w:tr>
      <w:tr w:rsidR="000F4A9C" w:rsidRPr="000F4A9C" w14:paraId="79CA3CCB" w14:textId="77777777" w:rsidTr="001F4EC0">
        <w:trPr>
          <w:cantSplit/>
        </w:trPr>
        <w:tc>
          <w:tcPr>
            <w:tcW w:w="2340" w:type="pct"/>
            <w:shd w:val="clear" w:color="auto" w:fill="auto"/>
          </w:tcPr>
          <w:p w14:paraId="086F83F4"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68–81  </w:t>
            </w:r>
          </w:p>
        </w:tc>
        <w:tc>
          <w:tcPr>
            <w:tcW w:w="2660" w:type="pct"/>
            <w:shd w:val="clear" w:color="auto" w:fill="auto"/>
          </w:tcPr>
          <w:p w14:paraId="3925CA2F"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7</w:t>
            </w:r>
          </w:p>
        </w:tc>
      </w:tr>
      <w:tr w:rsidR="000F4A9C" w:rsidRPr="000F4A9C" w14:paraId="6C2A02AA" w14:textId="77777777" w:rsidTr="001F4EC0">
        <w:trPr>
          <w:cantSplit/>
        </w:trPr>
        <w:tc>
          <w:tcPr>
            <w:tcW w:w="2340" w:type="pct"/>
            <w:shd w:val="clear" w:color="auto" w:fill="auto"/>
          </w:tcPr>
          <w:p w14:paraId="5E8B4223"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82–95 </w:t>
            </w:r>
          </w:p>
        </w:tc>
        <w:tc>
          <w:tcPr>
            <w:tcW w:w="2660" w:type="pct"/>
            <w:shd w:val="clear" w:color="auto" w:fill="auto"/>
          </w:tcPr>
          <w:p w14:paraId="1F752570"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8</w:t>
            </w:r>
          </w:p>
        </w:tc>
      </w:tr>
      <w:tr w:rsidR="000F4A9C" w:rsidRPr="000F4A9C" w14:paraId="5876777C" w14:textId="77777777" w:rsidTr="001F4EC0">
        <w:trPr>
          <w:cantSplit/>
        </w:trPr>
        <w:tc>
          <w:tcPr>
            <w:tcW w:w="2340" w:type="pct"/>
            <w:shd w:val="clear" w:color="auto" w:fill="auto"/>
          </w:tcPr>
          <w:p w14:paraId="22B530D1"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96–110 </w:t>
            </w:r>
          </w:p>
        </w:tc>
        <w:tc>
          <w:tcPr>
            <w:tcW w:w="2660" w:type="pct"/>
            <w:shd w:val="clear" w:color="auto" w:fill="auto"/>
          </w:tcPr>
          <w:p w14:paraId="1C1E7B8C"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9</w:t>
            </w:r>
          </w:p>
        </w:tc>
      </w:tr>
      <w:tr w:rsidR="000F4A9C" w:rsidRPr="000F4A9C" w14:paraId="7E53950B" w14:textId="77777777" w:rsidTr="001F4EC0">
        <w:trPr>
          <w:cantSplit/>
        </w:trPr>
        <w:tc>
          <w:tcPr>
            <w:tcW w:w="2340" w:type="pct"/>
            <w:shd w:val="clear" w:color="auto" w:fill="auto"/>
          </w:tcPr>
          <w:p w14:paraId="53D2B0C7"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111–125  </w:t>
            </w:r>
          </w:p>
        </w:tc>
        <w:tc>
          <w:tcPr>
            <w:tcW w:w="2660" w:type="pct"/>
            <w:shd w:val="clear" w:color="auto" w:fill="auto"/>
          </w:tcPr>
          <w:p w14:paraId="54D4AF3D"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10</w:t>
            </w:r>
          </w:p>
        </w:tc>
      </w:tr>
      <w:tr w:rsidR="000F4A9C" w:rsidRPr="000F4A9C" w14:paraId="4C2FFB8D" w14:textId="77777777" w:rsidTr="001F4EC0">
        <w:trPr>
          <w:cantSplit/>
        </w:trPr>
        <w:tc>
          <w:tcPr>
            <w:tcW w:w="2340" w:type="pct"/>
            <w:shd w:val="clear" w:color="auto" w:fill="auto"/>
          </w:tcPr>
          <w:p w14:paraId="6789B7B0"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126–140  </w:t>
            </w:r>
          </w:p>
        </w:tc>
        <w:tc>
          <w:tcPr>
            <w:tcW w:w="2660" w:type="pct"/>
            <w:shd w:val="clear" w:color="auto" w:fill="auto"/>
          </w:tcPr>
          <w:p w14:paraId="2958BBF9"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11</w:t>
            </w:r>
          </w:p>
        </w:tc>
      </w:tr>
      <w:tr w:rsidR="000F4A9C" w:rsidRPr="000F4A9C" w14:paraId="332CB996" w14:textId="77777777" w:rsidTr="001F4EC0">
        <w:trPr>
          <w:cantSplit/>
        </w:trPr>
        <w:tc>
          <w:tcPr>
            <w:tcW w:w="2340" w:type="pct"/>
            <w:shd w:val="clear" w:color="auto" w:fill="auto"/>
          </w:tcPr>
          <w:p w14:paraId="67D21D9F"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141–155  </w:t>
            </w:r>
          </w:p>
        </w:tc>
        <w:tc>
          <w:tcPr>
            <w:tcW w:w="2660" w:type="pct"/>
            <w:shd w:val="clear" w:color="auto" w:fill="auto"/>
          </w:tcPr>
          <w:p w14:paraId="02C74EF5"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12</w:t>
            </w:r>
          </w:p>
        </w:tc>
      </w:tr>
      <w:tr w:rsidR="000F4A9C" w:rsidRPr="000F4A9C" w14:paraId="09D3BBA6" w14:textId="77777777" w:rsidTr="001F4EC0">
        <w:trPr>
          <w:cantSplit/>
        </w:trPr>
        <w:tc>
          <w:tcPr>
            <w:tcW w:w="2340" w:type="pct"/>
            <w:shd w:val="clear" w:color="auto" w:fill="auto"/>
          </w:tcPr>
          <w:p w14:paraId="55D88C41"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156–171  </w:t>
            </w:r>
          </w:p>
        </w:tc>
        <w:tc>
          <w:tcPr>
            <w:tcW w:w="2660" w:type="pct"/>
            <w:shd w:val="clear" w:color="auto" w:fill="auto"/>
          </w:tcPr>
          <w:p w14:paraId="6F898582"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13</w:t>
            </w:r>
          </w:p>
        </w:tc>
      </w:tr>
      <w:tr w:rsidR="000F4A9C" w:rsidRPr="000F4A9C" w14:paraId="31306639" w14:textId="77777777" w:rsidTr="001F4EC0">
        <w:trPr>
          <w:cantSplit/>
        </w:trPr>
        <w:tc>
          <w:tcPr>
            <w:tcW w:w="2340" w:type="pct"/>
            <w:shd w:val="clear" w:color="auto" w:fill="auto"/>
          </w:tcPr>
          <w:p w14:paraId="1AD286AE"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172–187 </w:t>
            </w:r>
          </w:p>
        </w:tc>
        <w:tc>
          <w:tcPr>
            <w:tcW w:w="2660" w:type="pct"/>
            <w:shd w:val="clear" w:color="auto" w:fill="auto"/>
          </w:tcPr>
          <w:p w14:paraId="19857D9B"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14</w:t>
            </w:r>
          </w:p>
        </w:tc>
      </w:tr>
      <w:tr w:rsidR="000F4A9C" w:rsidRPr="000F4A9C" w14:paraId="2AFF7F4C" w14:textId="77777777" w:rsidTr="001F4EC0">
        <w:trPr>
          <w:cantSplit/>
        </w:trPr>
        <w:tc>
          <w:tcPr>
            <w:tcW w:w="2340" w:type="pct"/>
            <w:shd w:val="clear" w:color="auto" w:fill="auto"/>
          </w:tcPr>
          <w:p w14:paraId="28CE540D"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188–203  </w:t>
            </w:r>
          </w:p>
        </w:tc>
        <w:tc>
          <w:tcPr>
            <w:tcW w:w="2660" w:type="pct"/>
            <w:shd w:val="clear" w:color="auto" w:fill="auto"/>
          </w:tcPr>
          <w:p w14:paraId="0E7B4B2C"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15</w:t>
            </w:r>
          </w:p>
        </w:tc>
      </w:tr>
      <w:tr w:rsidR="000F4A9C" w:rsidRPr="000F4A9C" w14:paraId="0D2E71B2" w14:textId="77777777" w:rsidTr="001F4EC0">
        <w:trPr>
          <w:cantSplit/>
        </w:trPr>
        <w:tc>
          <w:tcPr>
            <w:tcW w:w="2340" w:type="pct"/>
            <w:shd w:val="clear" w:color="auto" w:fill="auto"/>
          </w:tcPr>
          <w:p w14:paraId="26C355CF"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204–219  </w:t>
            </w:r>
          </w:p>
        </w:tc>
        <w:tc>
          <w:tcPr>
            <w:tcW w:w="2660" w:type="pct"/>
            <w:shd w:val="clear" w:color="auto" w:fill="auto"/>
          </w:tcPr>
          <w:p w14:paraId="2EBFBFD1"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16</w:t>
            </w:r>
          </w:p>
        </w:tc>
      </w:tr>
      <w:tr w:rsidR="000F4A9C" w:rsidRPr="000F4A9C" w14:paraId="538196C1" w14:textId="77777777" w:rsidTr="001F4EC0">
        <w:trPr>
          <w:cantSplit/>
        </w:trPr>
        <w:tc>
          <w:tcPr>
            <w:tcW w:w="2340" w:type="pct"/>
            <w:shd w:val="clear" w:color="auto" w:fill="auto"/>
          </w:tcPr>
          <w:p w14:paraId="49CC790E"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220–235  </w:t>
            </w:r>
          </w:p>
        </w:tc>
        <w:tc>
          <w:tcPr>
            <w:tcW w:w="2660" w:type="pct"/>
            <w:shd w:val="clear" w:color="auto" w:fill="auto"/>
          </w:tcPr>
          <w:p w14:paraId="444CDB30"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17</w:t>
            </w:r>
          </w:p>
        </w:tc>
      </w:tr>
      <w:tr w:rsidR="000F4A9C" w:rsidRPr="000F4A9C" w14:paraId="19BEFD76" w14:textId="77777777" w:rsidTr="001F4EC0">
        <w:trPr>
          <w:cantSplit/>
        </w:trPr>
        <w:tc>
          <w:tcPr>
            <w:tcW w:w="2340" w:type="pct"/>
            <w:shd w:val="clear" w:color="auto" w:fill="auto"/>
          </w:tcPr>
          <w:p w14:paraId="2D814D8B"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236–251 </w:t>
            </w:r>
          </w:p>
        </w:tc>
        <w:tc>
          <w:tcPr>
            <w:tcW w:w="2660" w:type="pct"/>
            <w:shd w:val="clear" w:color="auto" w:fill="auto"/>
          </w:tcPr>
          <w:p w14:paraId="5488A8C2"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18</w:t>
            </w:r>
          </w:p>
        </w:tc>
      </w:tr>
      <w:tr w:rsidR="000F4A9C" w:rsidRPr="000F4A9C" w14:paraId="42E881EB" w14:textId="77777777" w:rsidTr="001F4EC0">
        <w:trPr>
          <w:cantSplit/>
        </w:trPr>
        <w:tc>
          <w:tcPr>
            <w:tcW w:w="2340" w:type="pct"/>
            <w:shd w:val="clear" w:color="auto" w:fill="auto"/>
          </w:tcPr>
          <w:p w14:paraId="4F0E4952"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252–268 </w:t>
            </w:r>
          </w:p>
        </w:tc>
        <w:tc>
          <w:tcPr>
            <w:tcW w:w="2660" w:type="pct"/>
            <w:shd w:val="clear" w:color="auto" w:fill="auto"/>
          </w:tcPr>
          <w:p w14:paraId="721FA421"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19</w:t>
            </w:r>
          </w:p>
        </w:tc>
      </w:tr>
      <w:tr w:rsidR="000F4A9C" w:rsidRPr="000F4A9C" w14:paraId="54801AEE" w14:textId="77777777" w:rsidTr="001F4EC0">
        <w:trPr>
          <w:cantSplit/>
        </w:trPr>
        <w:tc>
          <w:tcPr>
            <w:tcW w:w="2340" w:type="pct"/>
            <w:shd w:val="clear" w:color="auto" w:fill="auto"/>
          </w:tcPr>
          <w:p w14:paraId="6CCCFEFE"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269–284  </w:t>
            </w:r>
          </w:p>
        </w:tc>
        <w:tc>
          <w:tcPr>
            <w:tcW w:w="2660" w:type="pct"/>
            <w:shd w:val="clear" w:color="auto" w:fill="auto"/>
          </w:tcPr>
          <w:p w14:paraId="0F5F4253"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20</w:t>
            </w:r>
          </w:p>
        </w:tc>
      </w:tr>
      <w:tr w:rsidR="000F4A9C" w:rsidRPr="000F4A9C" w14:paraId="14CB5073" w14:textId="77777777" w:rsidTr="001F4EC0">
        <w:trPr>
          <w:cantSplit/>
        </w:trPr>
        <w:tc>
          <w:tcPr>
            <w:tcW w:w="2340" w:type="pct"/>
            <w:shd w:val="clear" w:color="auto" w:fill="auto"/>
          </w:tcPr>
          <w:p w14:paraId="5195FFD1"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285–300  </w:t>
            </w:r>
          </w:p>
        </w:tc>
        <w:tc>
          <w:tcPr>
            <w:tcW w:w="2660" w:type="pct"/>
            <w:shd w:val="clear" w:color="auto" w:fill="auto"/>
          </w:tcPr>
          <w:p w14:paraId="0283C939"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21</w:t>
            </w:r>
          </w:p>
        </w:tc>
      </w:tr>
      <w:tr w:rsidR="000F4A9C" w:rsidRPr="000F4A9C" w14:paraId="69952FB4" w14:textId="77777777" w:rsidTr="001F4EC0">
        <w:trPr>
          <w:cantSplit/>
        </w:trPr>
        <w:tc>
          <w:tcPr>
            <w:tcW w:w="2340" w:type="pct"/>
            <w:shd w:val="clear" w:color="auto" w:fill="auto"/>
          </w:tcPr>
          <w:p w14:paraId="56D9FCDB"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301–317 </w:t>
            </w:r>
          </w:p>
        </w:tc>
        <w:tc>
          <w:tcPr>
            <w:tcW w:w="2660" w:type="pct"/>
            <w:shd w:val="clear" w:color="auto" w:fill="auto"/>
          </w:tcPr>
          <w:p w14:paraId="03C64D6E"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22</w:t>
            </w:r>
          </w:p>
        </w:tc>
      </w:tr>
      <w:tr w:rsidR="000F4A9C" w:rsidRPr="000F4A9C" w14:paraId="41E8E975" w14:textId="77777777" w:rsidTr="001F4EC0">
        <w:trPr>
          <w:cantSplit/>
        </w:trPr>
        <w:tc>
          <w:tcPr>
            <w:tcW w:w="2340" w:type="pct"/>
            <w:shd w:val="clear" w:color="auto" w:fill="auto"/>
          </w:tcPr>
          <w:p w14:paraId="1B53F5D1"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318–334  </w:t>
            </w:r>
          </w:p>
        </w:tc>
        <w:tc>
          <w:tcPr>
            <w:tcW w:w="2660" w:type="pct"/>
            <w:shd w:val="clear" w:color="auto" w:fill="auto"/>
          </w:tcPr>
          <w:p w14:paraId="7F0A1C34"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23</w:t>
            </w:r>
          </w:p>
        </w:tc>
      </w:tr>
      <w:tr w:rsidR="000F4A9C" w:rsidRPr="000F4A9C" w14:paraId="7F92340D" w14:textId="77777777" w:rsidTr="001F4EC0">
        <w:trPr>
          <w:cantSplit/>
        </w:trPr>
        <w:tc>
          <w:tcPr>
            <w:tcW w:w="2340" w:type="pct"/>
            <w:shd w:val="clear" w:color="auto" w:fill="auto"/>
          </w:tcPr>
          <w:p w14:paraId="1F50FD01"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335–350 </w:t>
            </w:r>
          </w:p>
        </w:tc>
        <w:tc>
          <w:tcPr>
            <w:tcW w:w="2660" w:type="pct"/>
            <w:shd w:val="clear" w:color="auto" w:fill="auto"/>
          </w:tcPr>
          <w:p w14:paraId="0106DE7E"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24</w:t>
            </w:r>
          </w:p>
        </w:tc>
      </w:tr>
      <w:tr w:rsidR="000F4A9C" w:rsidRPr="000F4A9C" w14:paraId="2D2EFC78" w14:textId="77777777" w:rsidTr="001F4EC0">
        <w:trPr>
          <w:cantSplit/>
        </w:trPr>
        <w:tc>
          <w:tcPr>
            <w:tcW w:w="2340" w:type="pct"/>
            <w:shd w:val="clear" w:color="auto" w:fill="auto"/>
          </w:tcPr>
          <w:p w14:paraId="26E3E457"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351–365 </w:t>
            </w:r>
          </w:p>
        </w:tc>
        <w:tc>
          <w:tcPr>
            <w:tcW w:w="2660" w:type="pct"/>
            <w:shd w:val="clear" w:color="auto" w:fill="auto"/>
          </w:tcPr>
          <w:p w14:paraId="0FBBA82A"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25</w:t>
            </w:r>
          </w:p>
        </w:tc>
      </w:tr>
    </w:tbl>
    <w:p w14:paraId="7E985DAF" w14:textId="77777777" w:rsidR="008C706C" w:rsidRPr="000F4A9C" w:rsidRDefault="008C706C" w:rsidP="00821962">
      <w:pPr>
        <w:pStyle w:val="Heading1NotIndexed"/>
        <w:ind w:left="567"/>
        <w:rPr>
          <w:rStyle w:val="Red"/>
          <w:color w:val="auto"/>
        </w:rPr>
      </w:pPr>
      <w:r w:rsidRPr="000F4A9C">
        <w:rPr>
          <w:rStyle w:val="Red"/>
          <w:color w:val="auto"/>
        </w:rPr>
        <w:br w:type="page"/>
      </w:r>
      <w:r w:rsidRPr="000F4A9C">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0F4A9C" w:rsidRPr="000F4A9C" w14:paraId="607C345C" w14:textId="77777777" w:rsidTr="001F4EC0">
        <w:trPr>
          <w:cantSplit/>
          <w:tblHeader/>
        </w:trPr>
        <w:tc>
          <w:tcPr>
            <w:tcW w:w="737" w:type="pct"/>
            <w:shd w:val="clear" w:color="auto" w:fill="auto"/>
          </w:tcPr>
          <w:p w14:paraId="364EF777" w14:textId="77777777" w:rsidR="008C706C" w:rsidRPr="000F4A9C" w:rsidRDefault="008C706C" w:rsidP="00821962">
            <w:pPr>
              <w:pStyle w:val="TableText"/>
              <w:rPr>
                <w:rStyle w:val="Red"/>
                <w:b/>
                <w:color w:val="auto"/>
                <w:sz w:val="18"/>
                <w:szCs w:val="18"/>
              </w:rPr>
            </w:pPr>
            <w:r w:rsidRPr="000F4A9C">
              <w:rPr>
                <w:rStyle w:val="Red"/>
                <w:b/>
                <w:color w:val="auto"/>
                <w:sz w:val="18"/>
                <w:szCs w:val="18"/>
              </w:rPr>
              <w:t>Parameter</w:t>
            </w:r>
          </w:p>
        </w:tc>
        <w:tc>
          <w:tcPr>
            <w:tcW w:w="1056" w:type="pct"/>
            <w:shd w:val="clear" w:color="auto" w:fill="auto"/>
          </w:tcPr>
          <w:p w14:paraId="0E78517F" w14:textId="77777777" w:rsidR="008C706C" w:rsidRPr="000F4A9C" w:rsidRDefault="008C706C" w:rsidP="00821962">
            <w:pPr>
              <w:pStyle w:val="TableText"/>
              <w:rPr>
                <w:rStyle w:val="Red"/>
                <w:b/>
                <w:color w:val="auto"/>
                <w:sz w:val="18"/>
                <w:szCs w:val="18"/>
              </w:rPr>
            </w:pPr>
            <w:r w:rsidRPr="000F4A9C">
              <w:rPr>
                <w:rStyle w:val="Red"/>
                <w:b/>
                <w:color w:val="auto"/>
                <w:sz w:val="18"/>
                <w:szCs w:val="18"/>
              </w:rPr>
              <w:t>‘Normal frequency’ of samples per year</w:t>
            </w:r>
          </w:p>
        </w:tc>
        <w:tc>
          <w:tcPr>
            <w:tcW w:w="1055" w:type="pct"/>
            <w:shd w:val="clear" w:color="auto" w:fill="auto"/>
          </w:tcPr>
          <w:p w14:paraId="38DB30A1" w14:textId="77777777" w:rsidR="008C706C" w:rsidRPr="000F4A9C" w:rsidRDefault="008C706C" w:rsidP="00821962">
            <w:pPr>
              <w:pStyle w:val="TableText"/>
              <w:rPr>
                <w:rStyle w:val="Red"/>
                <w:b/>
                <w:color w:val="auto"/>
                <w:sz w:val="18"/>
                <w:szCs w:val="18"/>
              </w:rPr>
            </w:pPr>
            <w:r w:rsidRPr="000F4A9C">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4BE572DE" w14:textId="77777777" w:rsidR="008C706C" w:rsidRPr="000F4A9C" w:rsidRDefault="008C706C" w:rsidP="00821962">
            <w:pPr>
              <w:pStyle w:val="TableText"/>
              <w:rPr>
                <w:rStyle w:val="Red"/>
                <w:b/>
                <w:color w:val="auto"/>
                <w:sz w:val="18"/>
                <w:szCs w:val="18"/>
              </w:rPr>
            </w:pPr>
            <w:r w:rsidRPr="000F4A9C">
              <w:rPr>
                <w:rStyle w:val="Red"/>
                <w:b/>
                <w:color w:val="auto"/>
                <w:sz w:val="18"/>
                <w:szCs w:val="18"/>
              </w:rPr>
              <w:t>On numeric limit failure return to normal frequency as soon as reasonably practicable, samples per 12 months</w:t>
            </w:r>
          </w:p>
        </w:tc>
        <w:tc>
          <w:tcPr>
            <w:tcW w:w="1093" w:type="pct"/>
            <w:shd w:val="clear" w:color="auto" w:fill="auto"/>
          </w:tcPr>
          <w:p w14:paraId="3C749B72" w14:textId="77777777" w:rsidR="008C706C" w:rsidRPr="000F4A9C" w:rsidRDefault="008C706C" w:rsidP="00821962">
            <w:pPr>
              <w:pStyle w:val="TableText"/>
              <w:rPr>
                <w:rStyle w:val="Red"/>
                <w:b/>
                <w:color w:val="auto"/>
                <w:sz w:val="18"/>
                <w:szCs w:val="18"/>
              </w:rPr>
            </w:pPr>
            <w:r w:rsidRPr="000F4A9C">
              <w:rPr>
                <w:rStyle w:val="Red"/>
                <w:b/>
                <w:color w:val="auto"/>
                <w:sz w:val="18"/>
                <w:szCs w:val="18"/>
              </w:rPr>
              <w:t>Out of hours samples</w:t>
            </w:r>
          </w:p>
        </w:tc>
      </w:tr>
      <w:tr w:rsidR="000F4A9C" w:rsidRPr="000F4A9C" w14:paraId="5F0B77A6" w14:textId="77777777" w:rsidTr="001F4EC0">
        <w:trPr>
          <w:cantSplit/>
        </w:trPr>
        <w:tc>
          <w:tcPr>
            <w:tcW w:w="737" w:type="pct"/>
            <w:shd w:val="clear" w:color="auto" w:fill="auto"/>
          </w:tcPr>
          <w:p w14:paraId="17F1A65C" w14:textId="77777777" w:rsidR="008C706C" w:rsidRPr="000F4A9C" w:rsidRDefault="008C706C" w:rsidP="00821962">
            <w:pPr>
              <w:pStyle w:val="TableText"/>
              <w:rPr>
                <w:rStyle w:val="Red"/>
                <w:color w:val="auto"/>
                <w:sz w:val="18"/>
                <w:szCs w:val="18"/>
              </w:rPr>
            </w:pPr>
            <w:r w:rsidRPr="000F4A9C">
              <w:rPr>
                <w:rStyle w:val="Red"/>
                <w:color w:val="auto"/>
                <w:sz w:val="18"/>
                <w:szCs w:val="18"/>
              </w:rPr>
              <w:t>Sanitary</w:t>
            </w:r>
          </w:p>
          <w:p w14:paraId="2C87D158" w14:textId="77777777" w:rsidR="008C706C" w:rsidRPr="000F4A9C" w:rsidRDefault="008C706C" w:rsidP="00821962">
            <w:pPr>
              <w:pStyle w:val="TableText"/>
              <w:rPr>
                <w:rStyle w:val="Red"/>
                <w:color w:val="auto"/>
                <w:sz w:val="18"/>
                <w:szCs w:val="18"/>
              </w:rPr>
            </w:pPr>
          </w:p>
        </w:tc>
        <w:tc>
          <w:tcPr>
            <w:tcW w:w="1056" w:type="pct"/>
            <w:shd w:val="clear" w:color="auto" w:fill="auto"/>
          </w:tcPr>
          <w:p w14:paraId="7176E01A" w14:textId="77777777" w:rsidR="008C706C" w:rsidRPr="000F4A9C" w:rsidRDefault="008C706C" w:rsidP="00821962">
            <w:pPr>
              <w:pStyle w:val="TableText"/>
              <w:rPr>
                <w:rStyle w:val="Red"/>
                <w:color w:val="auto"/>
                <w:sz w:val="18"/>
                <w:szCs w:val="18"/>
              </w:rPr>
            </w:pPr>
            <w:r w:rsidRPr="000F4A9C">
              <w:rPr>
                <w:rStyle w:val="Red"/>
                <w:color w:val="auto"/>
                <w:sz w:val="18"/>
                <w:szCs w:val="18"/>
              </w:rPr>
              <w:t>24</w:t>
            </w:r>
          </w:p>
        </w:tc>
        <w:tc>
          <w:tcPr>
            <w:tcW w:w="1055" w:type="pct"/>
            <w:shd w:val="clear" w:color="auto" w:fill="auto"/>
          </w:tcPr>
          <w:p w14:paraId="78803C0E" w14:textId="77777777" w:rsidR="008C706C" w:rsidRPr="000F4A9C" w:rsidRDefault="008C706C" w:rsidP="00821962">
            <w:pPr>
              <w:pStyle w:val="TableText"/>
              <w:rPr>
                <w:rStyle w:val="Red"/>
                <w:color w:val="auto"/>
                <w:sz w:val="18"/>
                <w:szCs w:val="18"/>
              </w:rPr>
            </w:pPr>
            <w:r w:rsidRPr="000F4A9C">
              <w:rPr>
                <w:rStyle w:val="Red"/>
                <w:color w:val="auto"/>
                <w:sz w:val="18"/>
                <w:szCs w:val="18"/>
              </w:rPr>
              <w:t>12</w:t>
            </w:r>
          </w:p>
        </w:tc>
        <w:tc>
          <w:tcPr>
            <w:tcW w:w="1059" w:type="pct"/>
            <w:shd w:val="clear" w:color="auto" w:fill="auto"/>
          </w:tcPr>
          <w:p w14:paraId="6A8CD39A" w14:textId="77777777" w:rsidR="008C706C" w:rsidRPr="000F4A9C" w:rsidRDefault="008C706C" w:rsidP="00821962">
            <w:pPr>
              <w:pStyle w:val="TableText"/>
              <w:rPr>
                <w:rStyle w:val="Red"/>
                <w:color w:val="auto"/>
                <w:sz w:val="18"/>
                <w:szCs w:val="18"/>
              </w:rPr>
            </w:pPr>
            <w:r w:rsidRPr="000F4A9C">
              <w:rPr>
                <w:rStyle w:val="Red"/>
                <w:color w:val="auto"/>
                <w:sz w:val="18"/>
                <w:szCs w:val="18"/>
              </w:rPr>
              <w:t>24</w:t>
            </w:r>
          </w:p>
        </w:tc>
        <w:tc>
          <w:tcPr>
            <w:tcW w:w="1093" w:type="pct"/>
            <w:shd w:val="clear" w:color="auto" w:fill="auto"/>
          </w:tcPr>
          <w:p w14:paraId="379EB827" w14:textId="77777777" w:rsidR="008C706C" w:rsidRPr="000F4A9C" w:rsidRDefault="008C706C" w:rsidP="00821962">
            <w:pPr>
              <w:pStyle w:val="TableText"/>
              <w:rPr>
                <w:rStyle w:val="Red"/>
                <w:color w:val="auto"/>
                <w:sz w:val="18"/>
                <w:szCs w:val="18"/>
              </w:rPr>
            </w:pPr>
            <w:r w:rsidRPr="000F4A9C">
              <w:rPr>
                <w:rStyle w:val="Red"/>
                <w:color w:val="auto"/>
                <w:sz w:val="18"/>
                <w:szCs w:val="18"/>
              </w:rPr>
              <w:t>For 24 samples 2 out of hours samples per annum</w:t>
            </w:r>
          </w:p>
        </w:tc>
      </w:tr>
      <w:tr w:rsidR="000F4A9C" w:rsidRPr="000F4A9C" w14:paraId="35CAAF5B" w14:textId="77777777" w:rsidTr="001F4EC0">
        <w:trPr>
          <w:cantSplit/>
        </w:trPr>
        <w:tc>
          <w:tcPr>
            <w:tcW w:w="737" w:type="pct"/>
            <w:shd w:val="clear" w:color="auto" w:fill="auto"/>
          </w:tcPr>
          <w:p w14:paraId="55FA0015" w14:textId="77777777" w:rsidR="008C706C" w:rsidRPr="000F4A9C" w:rsidRDefault="008C706C" w:rsidP="00821962">
            <w:pPr>
              <w:pStyle w:val="TableText"/>
              <w:rPr>
                <w:rStyle w:val="Red"/>
                <w:color w:val="auto"/>
                <w:sz w:val="18"/>
                <w:szCs w:val="18"/>
              </w:rPr>
            </w:pPr>
            <w:r w:rsidRPr="000F4A9C">
              <w:rPr>
                <w:rStyle w:val="Red"/>
                <w:color w:val="auto"/>
                <w:sz w:val="18"/>
                <w:szCs w:val="18"/>
              </w:rPr>
              <w:t>Non sanitary</w:t>
            </w:r>
          </w:p>
          <w:p w14:paraId="72E20B3B" w14:textId="77777777" w:rsidR="008C706C" w:rsidRPr="000F4A9C" w:rsidRDefault="008C706C" w:rsidP="00821962">
            <w:pPr>
              <w:pStyle w:val="TableText"/>
              <w:rPr>
                <w:rStyle w:val="Red"/>
                <w:color w:val="auto"/>
                <w:sz w:val="18"/>
                <w:szCs w:val="18"/>
              </w:rPr>
            </w:pPr>
          </w:p>
        </w:tc>
        <w:tc>
          <w:tcPr>
            <w:tcW w:w="1056" w:type="pct"/>
            <w:shd w:val="clear" w:color="auto" w:fill="auto"/>
          </w:tcPr>
          <w:p w14:paraId="64D5BBF6" w14:textId="77777777" w:rsidR="008C706C" w:rsidRPr="000F4A9C" w:rsidRDefault="008C706C" w:rsidP="00821962">
            <w:pPr>
              <w:pStyle w:val="TableText"/>
              <w:rPr>
                <w:rStyle w:val="Red"/>
                <w:color w:val="auto"/>
                <w:sz w:val="18"/>
                <w:szCs w:val="18"/>
              </w:rPr>
            </w:pPr>
            <w:r w:rsidRPr="000F4A9C">
              <w:rPr>
                <w:rStyle w:val="Red"/>
                <w:color w:val="auto"/>
                <w:sz w:val="18"/>
                <w:szCs w:val="18"/>
              </w:rPr>
              <w:t>12</w:t>
            </w:r>
          </w:p>
        </w:tc>
        <w:tc>
          <w:tcPr>
            <w:tcW w:w="1055" w:type="pct"/>
            <w:shd w:val="clear" w:color="auto" w:fill="auto"/>
          </w:tcPr>
          <w:p w14:paraId="7698AB00" w14:textId="77777777" w:rsidR="008C706C" w:rsidRPr="000F4A9C" w:rsidRDefault="008C706C" w:rsidP="00821962">
            <w:pPr>
              <w:pStyle w:val="TableText"/>
              <w:rPr>
                <w:rStyle w:val="Red"/>
                <w:color w:val="auto"/>
                <w:sz w:val="18"/>
                <w:szCs w:val="18"/>
              </w:rPr>
            </w:pPr>
            <w:r w:rsidRPr="000F4A9C">
              <w:rPr>
                <w:rStyle w:val="Red"/>
                <w:color w:val="auto"/>
                <w:sz w:val="18"/>
                <w:szCs w:val="18"/>
              </w:rPr>
              <w:t>12</w:t>
            </w:r>
          </w:p>
        </w:tc>
        <w:tc>
          <w:tcPr>
            <w:tcW w:w="1059" w:type="pct"/>
            <w:shd w:val="clear" w:color="auto" w:fill="auto"/>
          </w:tcPr>
          <w:p w14:paraId="59E508A6" w14:textId="77777777" w:rsidR="008C706C" w:rsidRPr="000F4A9C" w:rsidRDefault="008C706C" w:rsidP="00821962">
            <w:pPr>
              <w:pStyle w:val="TableText"/>
              <w:rPr>
                <w:rStyle w:val="Red"/>
                <w:color w:val="auto"/>
                <w:sz w:val="18"/>
                <w:szCs w:val="18"/>
              </w:rPr>
            </w:pPr>
            <w:r w:rsidRPr="000F4A9C">
              <w:rPr>
                <w:rStyle w:val="Red"/>
                <w:color w:val="auto"/>
                <w:sz w:val="18"/>
                <w:szCs w:val="18"/>
              </w:rPr>
              <w:t>12</w:t>
            </w:r>
          </w:p>
        </w:tc>
        <w:tc>
          <w:tcPr>
            <w:tcW w:w="1093" w:type="pct"/>
            <w:shd w:val="clear" w:color="auto" w:fill="auto"/>
          </w:tcPr>
          <w:p w14:paraId="4289A6A4" w14:textId="77777777" w:rsidR="008C706C" w:rsidRPr="000F4A9C" w:rsidRDefault="008C706C" w:rsidP="00821962">
            <w:pPr>
              <w:pStyle w:val="TableText"/>
              <w:rPr>
                <w:rStyle w:val="Red"/>
                <w:color w:val="auto"/>
                <w:sz w:val="18"/>
                <w:szCs w:val="18"/>
              </w:rPr>
            </w:pPr>
            <w:r w:rsidRPr="000F4A9C">
              <w:rPr>
                <w:rStyle w:val="Red"/>
                <w:color w:val="auto"/>
                <w:sz w:val="18"/>
                <w:szCs w:val="18"/>
              </w:rPr>
              <w:t>For 12 samples 1 out of hours sample per annum</w:t>
            </w:r>
          </w:p>
        </w:tc>
      </w:tr>
    </w:tbl>
    <w:p w14:paraId="3BB5FE5D" w14:textId="77777777" w:rsidR="008C706C" w:rsidRPr="00876785" w:rsidRDefault="008C706C" w:rsidP="00821962">
      <w:pPr>
        <w:ind w:left="567"/>
        <w:rPr>
          <w:rStyle w:val="Pink"/>
          <w:color w:val="auto"/>
        </w:rPr>
      </w:pPr>
    </w:p>
    <w:p w14:paraId="6171AA17" w14:textId="56973CA0" w:rsidR="000F4A9C" w:rsidRPr="008F36B8" w:rsidRDefault="008C706C" w:rsidP="000F4A9C">
      <w:pPr>
        <w:pStyle w:val="Heading1NotIndexed"/>
        <w:ind w:left="567"/>
      </w:pPr>
      <w:r w:rsidRPr="008F36B8">
        <w:rPr>
          <w:rStyle w:val="Red"/>
        </w:rPr>
        <w:br w:type="page"/>
      </w:r>
    </w:p>
    <w:p w14:paraId="26BC19AE" w14:textId="41C6CA7A" w:rsidR="008C706C" w:rsidRPr="008F36B8" w:rsidRDefault="008C706C" w:rsidP="00CA7083">
      <w:pPr>
        <w:pStyle w:val="Heading1"/>
        <w:spacing w:after="120"/>
        <w:ind w:left="567"/>
        <w:rPr>
          <w:sz w:val="36"/>
        </w:rPr>
      </w:pPr>
      <w:r w:rsidRPr="008F36B8">
        <w:rPr>
          <w:sz w:val="36"/>
        </w:rPr>
        <w:lastRenderedPageBreak/>
        <w:t>Schedule 4 – Reporting</w:t>
      </w:r>
    </w:p>
    <w:p w14:paraId="11D3BD28" w14:textId="77777777" w:rsidR="008C706C" w:rsidRPr="008F36B8" w:rsidRDefault="008C706C"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8C706C" w:rsidRPr="008F36B8" w14:paraId="0D036248" w14:textId="77777777" w:rsidTr="00D55C1F">
        <w:trPr>
          <w:cantSplit/>
          <w:tblHeader/>
        </w:trPr>
        <w:tc>
          <w:tcPr>
            <w:tcW w:w="5000" w:type="pct"/>
            <w:gridSpan w:val="5"/>
            <w:shd w:val="clear" w:color="auto" w:fill="000000"/>
          </w:tcPr>
          <w:p w14:paraId="030C6174" w14:textId="77777777" w:rsidR="008C706C" w:rsidRPr="008F36B8" w:rsidRDefault="008C706C" w:rsidP="00821962">
            <w:pPr>
              <w:pStyle w:val="TableText"/>
              <w:rPr>
                <w:b/>
                <w:sz w:val="18"/>
                <w:szCs w:val="18"/>
              </w:rPr>
            </w:pPr>
            <w:r w:rsidRPr="008F36B8">
              <w:rPr>
                <w:b/>
                <w:sz w:val="18"/>
                <w:szCs w:val="18"/>
              </w:rPr>
              <w:t>Table S4.1 Reporting of monitoring data</w:t>
            </w:r>
          </w:p>
        </w:tc>
      </w:tr>
      <w:tr w:rsidR="008C706C" w:rsidRPr="008F36B8" w14:paraId="78F623D8" w14:textId="77777777" w:rsidTr="00D55C1F">
        <w:trPr>
          <w:cantSplit/>
          <w:tblHeader/>
        </w:trPr>
        <w:tc>
          <w:tcPr>
            <w:tcW w:w="837" w:type="pct"/>
          </w:tcPr>
          <w:p w14:paraId="55DE0E0B" w14:textId="77777777" w:rsidR="008C706C" w:rsidRPr="008F36B8" w:rsidRDefault="008C706C" w:rsidP="00821962">
            <w:pPr>
              <w:pStyle w:val="TableText"/>
              <w:rPr>
                <w:b/>
                <w:sz w:val="18"/>
                <w:szCs w:val="18"/>
              </w:rPr>
            </w:pPr>
            <w:r w:rsidRPr="008F36B8">
              <w:rPr>
                <w:b/>
                <w:sz w:val="18"/>
                <w:szCs w:val="18"/>
              </w:rPr>
              <w:t>Activity Reference</w:t>
            </w:r>
          </w:p>
        </w:tc>
        <w:tc>
          <w:tcPr>
            <w:tcW w:w="1166" w:type="pct"/>
            <w:shd w:val="clear" w:color="auto" w:fill="auto"/>
          </w:tcPr>
          <w:p w14:paraId="42CD9B12" w14:textId="77777777" w:rsidR="008C706C" w:rsidRPr="008F36B8" w:rsidRDefault="008C706C" w:rsidP="00821962">
            <w:pPr>
              <w:pStyle w:val="TableText"/>
              <w:rPr>
                <w:b/>
                <w:sz w:val="18"/>
                <w:szCs w:val="18"/>
              </w:rPr>
            </w:pPr>
            <w:r w:rsidRPr="008F36B8">
              <w:rPr>
                <w:b/>
                <w:sz w:val="18"/>
                <w:szCs w:val="18"/>
              </w:rPr>
              <w:t>Parameter</w:t>
            </w:r>
          </w:p>
        </w:tc>
        <w:tc>
          <w:tcPr>
            <w:tcW w:w="1000" w:type="pct"/>
            <w:shd w:val="clear" w:color="auto" w:fill="auto"/>
          </w:tcPr>
          <w:p w14:paraId="22FF430F" w14:textId="764905CE" w:rsidR="008C706C" w:rsidRPr="000F4A9C" w:rsidRDefault="008C706C" w:rsidP="000F4A9C">
            <w:pPr>
              <w:pStyle w:val="TableText"/>
              <w:rPr>
                <w:b/>
                <w:sz w:val="18"/>
                <w:szCs w:val="18"/>
              </w:rPr>
            </w:pPr>
            <w:r w:rsidRPr="008F36B8">
              <w:rPr>
                <w:b/>
                <w:sz w:val="18"/>
                <w:szCs w:val="18"/>
              </w:rPr>
              <w:t>Monitoring point reference</w:t>
            </w:r>
          </w:p>
        </w:tc>
        <w:tc>
          <w:tcPr>
            <w:tcW w:w="1082" w:type="pct"/>
            <w:shd w:val="clear" w:color="auto" w:fill="auto"/>
          </w:tcPr>
          <w:p w14:paraId="151EE73F" w14:textId="68C1A2FA" w:rsidR="008C706C" w:rsidRPr="008F36B8" w:rsidRDefault="008C706C" w:rsidP="000F4A9C">
            <w:pPr>
              <w:pStyle w:val="TableText"/>
              <w:rPr>
                <w:b/>
                <w:sz w:val="18"/>
                <w:szCs w:val="18"/>
              </w:rPr>
            </w:pPr>
            <w:r w:rsidRPr="008F36B8">
              <w:rPr>
                <w:b/>
                <w:sz w:val="18"/>
                <w:szCs w:val="18"/>
              </w:rPr>
              <w:t>Reporting period</w:t>
            </w:r>
          </w:p>
        </w:tc>
        <w:tc>
          <w:tcPr>
            <w:tcW w:w="915" w:type="pct"/>
            <w:shd w:val="clear" w:color="auto" w:fill="auto"/>
          </w:tcPr>
          <w:p w14:paraId="5D9A0672" w14:textId="77777777" w:rsidR="008C706C" w:rsidRPr="008F36B8" w:rsidRDefault="008C706C" w:rsidP="00821962">
            <w:pPr>
              <w:pStyle w:val="TableText"/>
              <w:rPr>
                <w:b/>
                <w:sz w:val="18"/>
                <w:szCs w:val="18"/>
              </w:rPr>
            </w:pPr>
            <w:r w:rsidRPr="008F36B8">
              <w:rPr>
                <w:b/>
                <w:sz w:val="18"/>
                <w:szCs w:val="18"/>
              </w:rPr>
              <w:t>Period begins</w:t>
            </w:r>
          </w:p>
        </w:tc>
      </w:tr>
      <w:tr w:rsidR="008C706C" w:rsidRPr="008F36B8" w14:paraId="20D799C9" w14:textId="77777777" w:rsidTr="00D55C1F">
        <w:trPr>
          <w:cantSplit/>
        </w:trPr>
        <w:tc>
          <w:tcPr>
            <w:tcW w:w="837" w:type="pct"/>
            <w:vMerge w:val="restart"/>
          </w:tcPr>
          <w:p w14:paraId="15CA0CE8" w14:textId="6D7E50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A1 Secondary treated sewage effluent via Final Effluent Discharge Point</w:t>
            </w:r>
          </w:p>
        </w:tc>
        <w:tc>
          <w:tcPr>
            <w:tcW w:w="1166" w:type="pct"/>
            <w:shd w:val="clear" w:color="auto" w:fill="auto"/>
          </w:tcPr>
          <w:p w14:paraId="035DE871"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Dry Weather Flow (daily flows total)</w:t>
            </w:r>
          </w:p>
        </w:tc>
        <w:tc>
          <w:tcPr>
            <w:tcW w:w="1000" w:type="pct"/>
            <w:shd w:val="clear" w:color="auto" w:fill="auto"/>
          </w:tcPr>
          <w:p w14:paraId="44AAE774" w14:textId="77777777" w:rsidR="008C706C" w:rsidRPr="00CF1204" w:rsidRDefault="008C706C" w:rsidP="00821962">
            <w:pPr>
              <w:pStyle w:val="TableText"/>
              <w:rPr>
                <w:rStyle w:val="Blue"/>
                <w:rFonts w:cs="Arial"/>
                <w:color w:val="auto"/>
                <w:sz w:val="18"/>
                <w:szCs w:val="18"/>
              </w:rPr>
            </w:pPr>
            <w:r w:rsidRPr="00CF1204">
              <w:rPr>
                <w:rStyle w:val="Blue"/>
                <w:rFonts w:cs="Calibri"/>
                <w:color w:val="auto"/>
                <w:sz w:val="18"/>
                <w:szCs w:val="18"/>
              </w:rPr>
              <w:t>MCERTS Flow Monitoring Point</w:t>
            </w:r>
          </w:p>
        </w:tc>
        <w:tc>
          <w:tcPr>
            <w:tcW w:w="1082" w:type="pct"/>
            <w:shd w:val="clear" w:color="auto" w:fill="auto"/>
          </w:tcPr>
          <w:p w14:paraId="6B7E3404"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Annually</w:t>
            </w:r>
          </w:p>
          <w:p w14:paraId="639E665A"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Report to be submitted within 2 months of the end of the calendar year</w:t>
            </w:r>
          </w:p>
        </w:tc>
        <w:tc>
          <w:tcPr>
            <w:tcW w:w="915" w:type="pct"/>
            <w:shd w:val="clear" w:color="auto" w:fill="auto"/>
          </w:tcPr>
          <w:p w14:paraId="4EC96FEC"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1</w:t>
            </w:r>
            <w:r w:rsidRPr="00CF1204">
              <w:rPr>
                <w:rStyle w:val="Blue"/>
                <w:rFonts w:cs="Arial"/>
                <w:color w:val="auto"/>
                <w:sz w:val="18"/>
                <w:szCs w:val="18"/>
                <w:vertAlign w:val="superscript"/>
              </w:rPr>
              <w:t>st</w:t>
            </w:r>
            <w:r w:rsidRPr="00CF1204">
              <w:rPr>
                <w:rStyle w:val="Blue"/>
                <w:rFonts w:cs="Arial"/>
                <w:color w:val="auto"/>
                <w:sz w:val="18"/>
                <w:szCs w:val="18"/>
              </w:rPr>
              <w:t xml:space="preserve"> January</w:t>
            </w:r>
          </w:p>
        </w:tc>
      </w:tr>
      <w:tr w:rsidR="008C706C" w:rsidRPr="008F36B8" w14:paraId="6C9C5821" w14:textId="77777777" w:rsidTr="00D55C1F">
        <w:trPr>
          <w:cantSplit/>
        </w:trPr>
        <w:tc>
          <w:tcPr>
            <w:tcW w:w="837" w:type="pct"/>
            <w:vMerge/>
          </w:tcPr>
          <w:p w14:paraId="0A3380D3" w14:textId="77777777" w:rsidR="008C706C" w:rsidRPr="00CF1204" w:rsidRDefault="008C706C" w:rsidP="00821962">
            <w:pPr>
              <w:pStyle w:val="TableText"/>
              <w:rPr>
                <w:rStyle w:val="Blue"/>
                <w:rFonts w:cs="Arial"/>
                <w:color w:val="auto"/>
                <w:sz w:val="18"/>
                <w:szCs w:val="18"/>
              </w:rPr>
            </w:pPr>
          </w:p>
        </w:tc>
        <w:tc>
          <w:tcPr>
            <w:tcW w:w="1166" w:type="pct"/>
            <w:shd w:val="clear" w:color="auto" w:fill="auto"/>
          </w:tcPr>
          <w:p w14:paraId="74E1D918"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15-minute flow</w:t>
            </w:r>
          </w:p>
        </w:tc>
        <w:tc>
          <w:tcPr>
            <w:tcW w:w="1000" w:type="pct"/>
            <w:shd w:val="clear" w:color="auto" w:fill="auto"/>
          </w:tcPr>
          <w:p w14:paraId="175261A3"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MCERTS Flow Monitoring Point</w:t>
            </w:r>
          </w:p>
        </w:tc>
        <w:tc>
          <w:tcPr>
            <w:tcW w:w="1082" w:type="pct"/>
            <w:shd w:val="clear" w:color="auto" w:fill="auto"/>
          </w:tcPr>
          <w:p w14:paraId="4E785DB1"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 xml:space="preserve">Reports to be provided to Natural Resources Wales upon request </w:t>
            </w:r>
          </w:p>
          <w:p w14:paraId="7AAF20F8"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2B90C9D9"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Upon request by Natural Resources Wales</w:t>
            </w:r>
          </w:p>
        </w:tc>
      </w:tr>
      <w:tr w:rsidR="008C706C" w:rsidRPr="008F36B8" w14:paraId="462D9312" w14:textId="77777777" w:rsidTr="00D55C1F">
        <w:trPr>
          <w:cantSplit/>
        </w:trPr>
        <w:tc>
          <w:tcPr>
            <w:tcW w:w="837" w:type="pct"/>
            <w:vMerge/>
          </w:tcPr>
          <w:p w14:paraId="5B7CB8E6" w14:textId="77777777" w:rsidR="008C706C" w:rsidRPr="008F36B8" w:rsidRDefault="008C706C" w:rsidP="00821962">
            <w:pPr>
              <w:pStyle w:val="TableText"/>
              <w:rPr>
                <w:rStyle w:val="Blue"/>
                <w:rFonts w:cs="Arial"/>
                <w:sz w:val="18"/>
                <w:szCs w:val="18"/>
              </w:rPr>
            </w:pPr>
          </w:p>
        </w:tc>
        <w:tc>
          <w:tcPr>
            <w:tcW w:w="1166" w:type="pct"/>
            <w:shd w:val="clear" w:color="auto" w:fill="auto"/>
          </w:tcPr>
          <w:p w14:paraId="5ACE35C1" w14:textId="2F995E9C"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Operator Self-Monitoring - ATU-BOD as O</w:t>
            </w:r>
            <w:r w:rsidRPr="00CF1204">
              <w:rPr>
                <w:rStyle w:val="Blue"/>
                <w:rFonts w:cs="Arial"/>
                <w:color w:val="auto"/>
                <w:sz w:val="18"/>
                <w:szCs w:val="18"/>
                <w:vertAlign w:val="subscript"/>
              </w:rPr>
              <w:t>2</w:t>
            </w:r>
            <w:r w:rsidRPr="00CF1204">
              <w:rPr>
                <w:rStyle w:val="Blue"/>
                <w:rFonts w:cs="Arial"/>
                <w:color w:val="auto"/>
                <w:sz w:val="18"/>
                <w:szCs w:val="18"/>
              </w:rPr>
              <w:t>, ammoniacal nitrogen (expressed as N), suspended solids (measured after drying at 105°C), total phosphorus as</w:t>
            </w:r>
            <w:r w:rsidR="00E507B2">
              <w:rPr>
                <w:rStyle w:val="Blue"/>
                <w:rFonts w:cs="Arial"/>
                <w:color w:val="auto"/>
                <w:sz w:val="18"/>
                <w:szCs w:val="18"/>
              </w:rPr>
              <w:t xml:space="preserve"> P, total Iron as Fe</w:t>
            </w:r>
          </w:p>
        </w:tc>
        <w:tc>
          <w:tcPr>
            <w:tcW w:w="1000" w:type="pct"/>
            <w:shd w:val="clear" w:color="auto" w:fill="auto"/>
          </w:tcPr>
          <w:p w14:paraId="33F12407"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Final Effluent Sample Point</w:t>
            </w:r>
          </w:p>
        </w:tc>
        <w:tc>
          <w:tcPr>
            <w:tcW w:w="1082" w:type="pct"/>
            <w:shd w:val="clear" w:color="auto" w:fill="auto"/>
          </w:tcPr>
          <w:p w14:paraId="44FFDE22"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Quarterly</w:t>
            </w:r>
          </w:p>
          <w:p w14:paraId="26F9A408"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Report to be submitted within 28 days</w:t>
            </w:r>
          </w:p>
        </w:tc>
        <w:tc>
          <w:tcPr>
            <w:tcW w:w="915" w:type="pct"/>
            <w:shd w:val="clear" w:color="auto" w:fill="auto"/>
          </w:tcPr>
          <w:p w14:paraId="52168D0A"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1</w:t>
            </w:r>
            <w:r w:rsidRPr="00CF1204">
              <w:rPr>
                <w:rStyle w:val="Blue"/>
                <w:rFonts w:cs="Arial"/>
                <w:color w:val="auto"/>
                <w:sz w:val="18"/>
                <w:szCs w:val="18"/>
                <w:vertAlign w:val="superscript"/>
              </w:rPr>
              <w:t>st</w:t>
            </w:r>
            <w:r w:rsidRPr="00CF1204">
              <w:rPr>
                <w:rStyle w:val="Blue"/>
                <w:rFonts w:cs="Arial"/>
                <w:color w:val="auto"/>
                <w:sz w:val="18"/>
                <w:szCs w:val="18"/>
              </w:rPr>
              <w:t xml:space="preserve"> of month</w:t>
            </w:r>
          </w:p>
        </w:tc>
      </w:tr>
      <w:tr w:rsidR="008C706C" w:rsidRPr="008F36B8" w14:paraId="21DDEFB8" w14:textId="77777777" w:rsidTr="00D55C1F">
        <w:trPr>
          <w:cantSplit/>
        </w:trPr>
        <w:tc>
          <w:tcPr>
            <w:tcW w:w="837" w:type="pct"/>
            <w:vMerge/>
          </w:tcPr>
          <w:p w14:paraId="5D6FFC98" w14:textId="77777777" w:rsidR="008C706C" w:rsidRPr="008F36B8" w:rsidRDefault="008C706C" w:rsidP="00821962">
            <w:pPr>
              <w:pStyle w:val="TableText"/>
              <w:rPr>
                <w:rStyle w:val="Blue"/>
                <w:rFonts w:cs="Arial"/>
                <w:sz w:val="18"/>
                <w:szCs w:val="18"/>
              </w:rPr>
            </w:pPr>
          </w:p>
        </w:tc>
        <w:tc>
          <w:tcPr>
            <w:tcW w:w="1166" w:type="pct"/>
            <w:shd w:val="clear" w:color="auto" w:fill="auto"/>
          </w:tcPr>
          <w:p w14:paraId="2C3A3201"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Operator Self-Monitoring summary report</w:t>
            </w:r>
          </w:p>
        </w:tc>
        <w:tc>
          <w:tcPr>
            <w:tcW w:w="1000" w:type="pct"/>
            <w:shd w:val="clear" w:color="auto" w:fill="auto"/>
          </w:tcPr>
          <w:p w14:paraId="4F9D2196"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Final Effluent Sample Point</w:t>
            </w:r>
          </w:p>
        </w:tc>
        <w:tc>
          <w:tcPr>
            <w:tcW w:w="1082" w:type="pct"/>
            <w:shd w:val="clear" w:color="auto" w:fill="auto"/>
          </w:tcPr>
          <w:p w14:paraId="5A1E4D6F"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Annually</w:t>
            </w:r>
          </w:p>
          <w:p w14:paraId="578D8246"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Report to be submitted within 2 months of the end of the calendar year</w:t>
            </w:r>
          </w:p>
        </w:tc>
        <w:tc>
          <w:tcPr>
            <w:tcW w:w="915" w:type="pct"/>
            <w:shd w:val="clear" w:color="auto" w:fill="auto"/>
          </w:tcPr>
          <w:p w14:paraId="6ACBA74C" w14:textId="77777777" w:rsidR="008C706C" w:rsidRPr="008F36B8" w:rsidRDefault="008C706C"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8C706C" w:rsidRPr="008F36B8" w14:paraId="7DF696F1" w14:textId="77777777" w:rsidTr="00D55C1F">
        <w:trPr>
          <w:cantSplit/>
        </w:trPr>
        <w:tc>
          <w:tcPr>
            <w:tcW w:w="837" w:type="pct"/>
            <w:vMerge w:val="restart"/>
          </w:tcPr>
          <w:p w14:paraId="5A4228E7" w14:textId="77777777" w:rsidR="008C706C" w:rsidRPr="00CF1204" w:rsidRDefault="008C706C" w:rsidP="006F65DE">
            <w:pPr>
              <w:pStyle w:val="TableText"/>
              <w:rPr>
                <w:rStyle w:val="Blue"/>
                <w:rFonts w:cs="Arial"/>
                <w:color w:val="auto"/>
                <w:sz w:val="18"/>
                <w:szCs w:val="18"/>
                <w:highlight w:val="green"/>
              </w:rPr>
            </w:pPr>
            <w:r w:rsidRPr="00CF1204">
              <w:rPr>
                <w:rStyle w:val="Blue"/>
                <w:rFonts w:cs="Arial"/>
                <w:color w:val="auto"/>
                <w:sz w:val="18"/>
                <w:szCs w:val="18"/>
              </w:rPr>
              <w:t>A2 Storm sewage via Storm Discharge Point</w:t>
            </w:r>
          </w:p>
        </w:tc>
        <w:tc>
          <w:tcPr>
            <w:tcW w:w="1166" w:type="pct"/>
            <w:shd w:val="clear" w:color="auto" w:fill="auto"/>
          </w:tcPr>
          <w:p w14:paraId="37281590" w14:textId="77777777" w:rsidR="008C706C" w:rsidRPr="00CF1204" w:rsidRDefault="008C706C" w:rsidP="006F65DE">
            <w:pPr>
              <w:pStyle w:val="TableText"/>
              <w:rPr>
                <w:rStyle w:val="Pink"/>
                <w:rFonts w:cs="Arial"/>
                <w:color w:val="auto"/>
                <w:sz w:val="18"/>
                <w:szCs w:val="18"/>
              </w:rPr>
            </w:pPr>
            <w:r w:rsidRPr="00CF1204">
              <w:rPr>
                <w:rStyle w:val="Blue"/>
                <w:rFonts w:cs="Arial"/>
                <w:color w:val="auto"/>
                <w:sz w:val="18"/>
                <w:szCs w:val="18"/>
              </w:rPr>
              <w:t>Storm event recorder status operational</w:t>
            </w:r>
            <w:r w:rsidRPr="00CF1204">
              <w:rPr>
                <w:rStyle w:val="Pink"/>
                <w:rFonts w:cs="Arial"/>
                <w:color w:val="auto"/>
                <w:sz w:val="18"/>
                <w:szCs w:val="18"/>
              </w:rPr>
              <w:t xml:space="preserve"> </w:t>
            </w:r>
          </w:p>
          <w:p w14:paraId="21D6F461" w14:textId="1F273BFE" w:rsidR="008C706C" w:rsidRPr="00CF1204" w:rsidRDefault="008C706C" w:rsidP="006F65DE">
            <w:pPr>
              <w:pStyle w:val="TableText"/>
              <w:rPr>
                <w:rStyle w:val="Blue"/>
                <w:rFonts w:cs="Arial"/>
                <w:color w:val="auto"/>
                <w:sz w:val="18"/>
                <w:szCs w:val="18"/>
              </w:rPr>
            </w:pPr>
          </w:p>
        </w:tc>
        <w:tc>
          <w:tcPr>
            <w:tcW w:w="1000" w:type="pct"/>
            <w:shd w:val="clear" w:color="auto" w:fill="auto"/>
          </w:tcPr>
          <w:p w14:paraId="4E69F565" w14:textId="77777777" w:rsidR="008C706C" w:rsidRPr="00CF1204" w:rsidRDefault="008C706C" w:rsidP="006F65DE">
            <w:pPr>
              <w:pStyle w:val="TableText"/>
              <w:rPr>
                <w:rStyle w:val="Blue"/>
                <w:rFonts w:cs="Arial"/>
                <w:color w:val="auto"/>
                <w:sz w:val="18"/>
                <w:szCs w:val="18"/>
                <w:highlight w:val="cyan"/>
              </w:rPr>
            </w:pPr>
            <w:r w:rsidRPr="00CF1204">
              <w:rPr>
                <w:rStyle w:val="Blue"/>
                <w:rFonts w:cs="Arial"/>
                <w:color w:val="auto"/>
                <w:sz w:val="18"/>
                <w:szCs w:val="18"/>
              </w:rPr>
              <w:t>Storm to Environment EDM Monitoring Point</w:t>
            </w:r>
          </w:p>
        </w:tc>
        <w:tc>
          <w:tcPr>
            <w:tcW w:w="1082" w:type="pct"/>
            <w:shd w:val="clear" w:color="auto" w:fill="auto"/>
          </w:tcPr>
          <w:p w14:paraId="51F7FA75" w14:textId="77777777" w:rsidR="008C706C" w:rsidRPr="00CF1204" w:rsidRDefault="008C706C" w:rsidP="006F65DE">
            <w:pPr>
              <w:pStyle w:val="TableText"/>
              <w:rPr>
                <w:rStyle w:val="Blue"/>
                <w:rFonts w:cs="Arial"/>
                <w:color w:val="auto"/>
                <w:sz w:val="18"/>
                <w:szCs w:val="18"/>
              </w:rPr>
            </w:pPr>
            <w:r w:rsidRPr="00CF1204">
              <w:rPr>
                <w:rStyle w:val="Blue"/>
                <w:rFonts w:cs="Arial"/>
                <w:color w:val="auto"/>
                <w:sz w:val="18"/>
                <w:szCs w:val="18"/>
              </w:rPr>
              <w:t>Annually</w:t>
            </w:r>
          </w:p>
          <w:p w14:paraId="31504162" w14:textId="77777777" w:rsidR="008C706C" w:rsidRPr="00CF1204" w:rsidRDefault="008C706C" w:rsidP="006F65DE">
            <w:pPr>
              <w:pStyle w:val="TableText"/>
              <w:rPr>
                <w:rStyle w:val="Blue"/>
                <w:rFonts w:cs="Arial"/>
                <w:color w:val="auto"/>
                <w:sz w:val="18"/>
                <w:szCs w:val="18"/>
                <w:highlight w:val="cyan"/>
              </w:rPr>
            </w:pPr>
            <w:r w:rsidRPr="00CF1204">
              <w:rPr>
                <w:rStyle w:val="Blue"/>
                <w:rFonts w:cs="Arial"/>
                <w:color w:val="auto"/>
                <w:sz w:val="18"/>
                <w:szCs w:val="18"/>
              </w:rPr>
              <w:t>Report to be submitted within 2 months</w:t>
            </w:r>
          </w:p>
        </w:tc>
        <w:tc>
          <w:tcPr>
            <w:tcW w:w="915" w:type="pct"/>
            <w:shd w:val="clear" w:color="auto" w:fill="auto"/>
          </w:tcPr>
          <w:p w14:paraId="6EE90F23" w14:textId="77777777" w:rsidR="008C706C" w:rsidRPr="00CF1204" w:rsidRDefault="008C706C" w:rsidP="006F65DE">
            <w:pPr>
              <w:pStyle w:val="TableText"/>
              <w:rPr>
                <w:rStyle w:val="Blue"/>
                <w:rFonts w:cs="Arial"/>
                <w:color w:val="auto"/>
                <w:sz w:val="18"/>
                <w:szCs w:val="18"/>
                <w:highlight w:val="cyan"/>
              </w:rPr>
            </w:pPr>
            <w:r w:rsidRPr="00CF1204">
              <w:rPr>
                <w:rStyle w:val="Blue"/>
                <w:rFonts w:cs="Arial"/>
                <w:color w:val="auto"/>
                <w:sz w:val="18"/>
                <w:szCs w:val="18"/>
              </w:rPr>
              <w:t>1</w:t>
            </w:r>
            <w:r w:rsidRPr="00CF1204">
              <w:rPr>
                <w:rStyle w:val="Blue"/>
                <w:rFonts w:cs="Arial"/>
                <w:color w:val="auto"/>
                <w:sz w:val="18"/>
                <w:szCs w:val="18"/>
                <w:vertAlign w:val="superscript"/>
              </w:rPr>
              <w:t>st</w:t>
            </w:r>
            <w:r w:rsidRPr="00CF1204">
              <w:rPr>
                <w:rStyle w:val="Blue"/>
                <w:rFonts w:cs="Arial"/>
                <w:color w:val="auto"/>
                <w:sz w:val="18"/>
                <w:szCs w:val="18"/>
              </w:rPr>
              <w:t xml:space="preserve"> January</w:t>
            </w:r>
          </w:p>
        </w:tc>
      </w:tr>
      <w:tr w:rsidR="008C706C" w:rsidRPr="008F36B8" w14:paraId="2FABB58D" w14:textId="77777777" w:rsidTr="00D55C1F">
        <w:trPr>
          <w:cantSplit/>
        </w:trPr>
        <w:tc>
          <w:tcPr>
            <w:tcW w:w="837" w:type="pct"/>
            <w:vMerge/>
          </w:tcPr>
          <w:p w14:paraId="4B02E688" w14:textId="77777777" w:rsidR="008C706C" w:rsidRPr="003D0470" w:rsidRDefault="008C706C" w:rsidP="002B3F38">
            <w:pPr>
              <w:pStyle w:val="TableText"/>
              <w:rPr>
                <w:rStyle w:val="Blue"/>
                <w:rFonts w:cs="Arial"/>
                <w:color w:val="auto"/>
                <w:sz w:val="18"/>
                <w:szCs w:val="18"/>
              </w:rPr>
            </w:pPr>
          </w:p>
        </w:tc>
        <w:tc>
          <w:tcPr>
            <w:tcW w:w="1166" w:type="pct"/>
            <w:shd w:val="clear" w:color="auto" w:fill="auto"/>
          </w:tcPr>
          <w:p w14:paraId="4952DBAD" w14:textId="77777777" w:rsidR="008C706C" w:rsidRPr="00CF1204" w:rsidRDefault="008C706C" w:rsidP="002B3F38">
            <w:pPr>
              <w:pStyle w:val="TableText"/>
              <w:rPr>
                <w:rFonts w:cs="Arial"/>
                <w:sz w:val="18"/>
                <w:szCs w:val="18"/>
              </w:rPr>
            </w:pPr>
            <w:r w:rsidRPr="00CF1204">
              <w:rPr>
                <w:rFonts w:cs="Arial"/>
                <w:sz w:val="18"/>
                <w:szCs w:val="18"/>
              </w:rPr>
              <w:t>Storm overflow performance, including total number of block-counted spills</w:t>
            </w:r>
          </w:p>
        </w:tc>
        <w:tc>
          <w:tcPr>
            <w:tcW w:w="1000" w:type="pct"/>
            <w:shd w:val="clear" w:color="auto" w:fill="auto"/>
          </w:tcPr>
          <w:p w14:paraId="0AC267BF" w14:textId="77777777" w:rsidR="008C706C" w:rsidRPr="00CF1204" w:rsidRDefault="008C706C" w:rsidP="001030AF">
            <w:pPr>
              <w:pStyle w:val="TableText"/>
              <w:rPr>
                <w:rStyle w:val="Blue"/>
                <w:rFonts w:cs="Arial"/>
                <w:color w:val="auto"/>
                <w:sz w:val="18"/>
                <w:szCs w:val="18"/>
              </w:rPr>
            </w:pPr>
            <w:r w:rsidRPr="00CF1204">
              <w:rPr>
                <w:rStyle w:val="Blue"/>
                <w:rFonts w:cs="Arial"/>
                <w:color w:val="auto"/>
                <w:sz w:val="18"/>
                <w:szCs w:val="18"/>
              </w:rPr>
              <w:t>Storm Sample Point</w:t>
            </w:r>
          </w:p>
          <w:p w14:paraId="5F12D371" w14:textId="77777777" w:rsidR="008C706C" w:rsidRPr="00CF1204" w:rsidRDefault="008C706C" w:rsidP="001030AF">
            <w:pPr>
              <w:pStyle w:val="TableText"/>
              <w:rPr>
                <w:rStyle w:val="Blue"/>
                <w:rFonts w:cs="Arial"/>
                <w:color w:val="auto"/>
                <w:sz w:val="18"/>
                <w:szCs w:val="18"/>
              </w:rPr>
            </w:pPr>
            <w:r w:rsidRPr="00CF1204">
              <w:rPr>
                <w:rStyle w:val="Blue"/>
                <w:rFonts w:cs="Arial"/>
                <w:color w:val="auto"/>
                <w:sz w:val="18"/>
                <w:szCs w:val="18"/>
              </w:rPr>
              <w:t>and</w:t>
            </w:r>
          </w:p>
          <w:p w14:paraId="704673B5"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Storm to Environment EDM Monitoring Point</w:t>
            </w:r>
          </w:p>
        </w:tc>
        <w:tc>
          <w:tcPr>
            <w:tcW w:w="1082" w:type="pct"/>
            <w:shd w:val="clear" w:color="auto" w:fill="auto"/>
          </w:tcPr>
          <w:p w14:paraId="59D1E8E7"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Annually</w:t>
            </w:r>
          </w:p>
          <w:p w14:paraId="64E0D363"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Report to be submitted within 2 months</w:t>
            </w:r>
          </w:p>
        </w:tc>
        <w:tc>
          <w:tcPr>
            <w:tcW w:w="915" w:type="pct"/>
            <w:shd w:val="clear" w:color="auto" w:fill="auto"/>
          </w:tcPr>
          <w:p w14:paraId="201A6544"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1</w:t>
            </w:r>
            <w:r w:rsidRPr="00CF1204">
              <w:rPr>
                <w:rStyle w:val="Blue"/>
                <w:rFonts w:cs="Arial"/>
                <w:color w:val="auto"/>
                <w:sz w:val="18"/>
                <w:szCs w:val="18"/>
                <w:vertAlign w:val="superscript"/>
              </w:rPr>
              <w:t>st</w:t>
            </w:r>
            <w:r w:rsidRPr="00CF1204">
              <w:rPr>
                <w:rStyle w:val="Blue"/>
                <w:rFonts w:cs="Arial"/>
                <w:color w:val="auto"/>
                <w:sz w:val="18"/>
                <w:szCs w:val="18"/>
              </w:rPr>
              <w:t xml:space="preserve"> January</w:t>
            </w:r>
          </w:p>
        </w:tc>
      </w:tr>
      <w:tr w:rsidR="008C706C" w:rsidRPr="008F36B8" w14:paraId="43C6D4DA" w14:textId="77777777" w:rsidTr="00D55C1F">
        <w:trPr>
          <w:cantSplit/>
        </w:trPr>
        <w:tc>
          <w:tcPr>
            <w:tcW w:w="837" w:type="pct"/>
            <w:vMerge/>
          </w:tcPr>
          <w:p w14:paraId="69609F83" w14:textId="77777777" w:rsidR="008C706C" w:rsidRPr="003D0470" w:rsidRDefault="008C706C" w:rsidP="002B3F38">
            <w:pPr>
              <w:pStyle w:val="TableText"/>
              <w:rPr>
                <w:rStyle w:val="Blue"/>
                <w:rFonts w:cs="Arial"/>
                <w:sz w:val="18"/>
                <w:szCs w:val="18"/>
                <w:highlight w:val="green"/>
              </w:rPr>
            </w:pPr>
          </w:p>
        </w:tc>
        <w:tc>
          <w:tcPr>
            <w:tcW w:w="1166" w:type="pct"/>
            <w:shd w:val="clear" w:color="auto" w:fill="auto"/>
          </w:tcPr>
          <w:p w14:paraId="3AD454C2"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Duration of total spills</w:t>
            </w:r>
          </w:p>
        </w:tc>
        <w:tc>
          <w:tcPr>
            <w:tcW w:w="1000" w:type="pct"/>
            <w:shd w:val="clear" w:color="auto" w:fill="auto"/>
          </w:tcPr>
          <w:p w14:paraId="7EC46D17"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Storm to Environment EDM Monitoring Point</w:t>
            </w:r>
          </w:p>
        </w:tc>
        <w:tc>
          <w:tcPr>
            <w:tcW w:w="1082" w:type="pct"/>
            <w:shd w:val="clear" w:color="auto" w:fill="auto"/>
          </w:tcPr>
          <w:p w14:paraId="509A0AA8"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Annually</w:t>
            </w:r>
          </w:p>
          <w:p w14:paraId="4097C040"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Report to be submitted within 2 months</w:t>
            </w:r>
          </w:p>
        </w:tc>
        <w:tc>
          <w:tcPr>
            <w:tcW w:w="915" w:type="pct"/>
            <w:shd w:val="clear" w:color="auto" w:fill="auto"/>
          </w:tcPr>
          <w:p w14:paraId="18B71C56"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1</w:t>
            </w:r>
            <w:r w:rsidRPr="00CF1204">
              <w:rPr>
                <w:rStyle w:val="Blue"/>
                <w:rFonts w:cs="Arial"/>
                <w:color w:val="auto"/>
                <w:sz w:val="18"/>
                <w:szCs w:val="18"/>
                <w:vertAlign w:val="superscript"/>
              </w:rPr>
              <w:t>st</w:t>
            </w:r>
            <w:r w:rsidRPr="00CF1204">
              <w:rPr>
                <w:rStyle w:val="Blue"/>
                <w:rFonts w:cs="Arial"/>
                <w:color w:val="auto"/>
                <w:sz w:val="18"/>
                <w:szCs w:val="18"/>
              </w:rPr>
              <w:t xml:space="preserve"> January</w:t>
            </w:r>
          </w:p>
        </w:tc>
      </w:tr>
      <w:tr w:rsidR="008C706C" w:rsidRPr="008F36B8" w14:paraId="441FB55E" w14:textId="77777777" w:rsidTr="00D55C1F">
        <w:trPr>
          <w:cantSplit/>
        </w:trPr>
        <w:tc>
          <w:tcPr>
            <w:tcW w:w="837" w:type="pct"/>
            <w:vMerge/>
          </w:tcPr>
          <w:p w14:paraId="3DE07F38" w14:textId="77777777" w:rsidR="008C706C" w:rsidRPr="003D0470" w:rsidRDefault="008C706C" w:rsidP="002B3F38">
            <w:pPr>
              <w:pStyle w:val="TableText"/>
              <w:rPr>
                <w:rStyle w:val="Blue"/>
                <w:rFonts w:cs="Arial"/>
                <w:sz w:val="18"/>
                <w:szCs w:val="18"/>
                <w:highlight w:val="green"/>
              </w:rPr>
            </w:pPr>
          </w:p>
        </w:tc>
        <w:tc>
          <w:tcPr>
            <w:tcW w:w="1166" w:type="pct"/>
            <w:shd w:val="clear" w:color="auto" w:fill="auto"/>
          </w:tcPr>
          <w:p w14:paraId="24FCE637" w14:textId="4267363B" w:rsidR="008C706C" w:rsidRPr="00CF1204" w:rsidRDefault="008C706C" w:rsidP="00CF1204">
            <w:pPr>
              <w:pStyle w:val="TableText"/>
              <w:rPr>
                <w:rStyle w:val="Blue"/>
                <w:rFonts w:cs="Arial"/>
                <w:color w:val="auto"/>
                <w:sz w:val="18"/>
                <w:szCs w:val="18"/>
              </w:rPr>
            </w:pPr>
            <w:r w:rsidRPr="00CF1204">
              <w:rPr>
                <w:rStyle w:val="Blue"/>
                <w:rFonts w:cs="Arial"/>
                <w:color w:val="auto"/>
                <w:sz w:val="18"/>
                <w:szCs w:val="18"/>
              </w:rPr>
              <w:t>Storm sewage discharge start and end times</w:t>
            </w:r>
          </w:p>
        </w:tc>
        <w:tc>
          <w:tcPr>
            <w:tcW w:w="1000" w:type="pct"/>
            <w:shd w:val="clear" w:color="auto" w:fill="auto"/>
          </w:tcPr>
          <w:p w14:paraId="151898B6"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Storm to Environment EDM Monitoring Point</w:t>
            </w:r>
          </w:p>
        </w:tc>
        <w:tc>
          <w:tcPr>
            <w:tcW w:w="1082" w:type="pct"/>
            <w:shd w:val="clear" w:color="auto" w:fill="auto"/>
          </w:tcPr>
          <w:p w14:paraId="6BA73197"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 xml:space="preserve">Reports to be provided to Natural Resources Wales upon request </w:t>
            </w:r>
          </w:p>
        </w:tc>
        <w:tc>
          <w:tcPr>
            <w:tcW w:w="915" w:type="pct"/>
            <w:shd w:val="clear" w:color="auto" w:fill="auto"/>
          </w:tcPr>
          <w:p w14:paraId="082665E5"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As specified by Natural Resources Wales</w:t>
            </w:r>
          </w:p>
        </w:tc>
      </w:tr>
      <w:tr w:rsidR="008C706C" w:rsidRPr="008F36B8" w14:paraId="4D83224A" w14:textId="77777777" w:rsidTr="00D55C1F">
        <w:trPr>
          <w:cantSplit/>
        </w:trPr>
        <w:tc>
          <w:tcPr>
            <w:tcW w:w="837" w:type="pct"/>
            <w:vMerge/>
          </w:tcPr>
          <w:p w14:paraId="7FF24147" w14:textId="77777777" w:rsidR="008C706C" w:rsidRPr="008F36B8" w:rsidRDefault="008C706C" w:rsidP="002B3F38">
            <w:pPr>
              <w:pStyle w:val="TableText"/>
              <w:rPr>
                <w:rStyle w:val="Blue"/>
                <w:rFonts w:cs="Arial"/>
                <w:sz w:val="18"/>
                <w:szCs w:val="18"/>
              </w:rPr>
            </w:pPr>
          </w:p>
        </w:tc>
        <w:tc>
          <w:tcPr>
            <w:tcW w:w="1166" w:type="pct"/>
            <w:shd w:val="clear" w:color="auto" w:fill="auto"/>
          </w:tcPr>
          <w:p w14:paraId="0BBF4306"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Flow passed forward monitoring</w:t>
            </w:r>
          </w:p>
        </w:tc>
        <w:tc>
          <w:tcPr>
            <w:tcW w:w="1000" w:type="pct"/>
            <w:shd w:val="clear" w:color="auto" w:fill="auto"/>
          </w:tcPr>
          <w:p w14:paraId="437AE4F7" w14:textId="77777777" w:rsidR="008C706C" w:rsidRPr="00CF1204" w:rsidRDefault="008C706C" w:rsidP="002B3F38">
            <w:pPr>
              <w:pStyle w:val="TableText"/>
              <w:rPr>
                <w:rStyle w:val="Blue"/>
                <w:rFonts w:cs="Arial"/>
                <w:color w:val="auto"/>
                <w:sz w:val="18"/>
                <w:szCs w:val="18"/>
              </w:rPr>
            </w:pPr>
            <w:r w:rsidRPr="00CF1204">
              <w:rPr>
                <w:rStyle w:val="Blue"/>
                <w:rFonts w:cs="Calibri"/>
                <w:color w:val="auto"/>
                <w:sz w:val="18"/>
                <w:szCs w:val="18"/>
              </w:rPr>
              <w:t>MCERTS FPF Monitoring Point</w:t>
            </w:r>
          </w:p>
        </w:tc>
        <w:tc>
          <w:tcPr>
            <w:tcW w:w="1082" w:type="pct"/>
            <w:shd w:val="clear" w:color="auto" w:fill="auto"/>
          </w:tcPr>
          <w:p w14:paraId="5CAEC2E0"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 xml:space="preserve">Reports to be provided to Natural Resources Wales upon request </w:t>
            </w:r>
          </w:p>
          <w:p w14:paraId="377701D6"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6B8E4F3F" w14:textId="77777777" w:rsidR="008C706C" w:rsidRPr="00CF1204" w:rsidRDefault="008C706C" w:rsidP="00D16230">
            <w:pPr>
              <w:pStyle w:val="TableText"/>
              <w:rPr>
                <w:rStyle w:val="Blue"/>
                <w:rFonts w:cs="Arial"/>
                <w:color w:val="auto"/>
                <w:sz w:val="18"/>
                <w:szCs w:val="18"/>
              </w:rPr>
            </w:pPr>
            <w:r w:rsidRPr="00CF1204">
              <w:rPr>
                <w:rStyle w:val="Blue"/>
                <w:rFonts w:cs="Arial"/>
                <w:color w:val="auto"/>
                <w:sz w:val="18"/>
                <w:szCs w:val="18"/>
              </w:rPr>
              <w:t xml:space="preserve">Upon request by Natural Resources Wales </w:t>
            </w:r>
          </w:p>
        </w:tc>
      </w:tr>
      <w:tr w:rsidR="008C706C" w:rsidRPr="008F36B8" w14:paraId="59F1C64B" w14:textId="77777777" w:rsidTr="00D55C1F">
        <w:trPr>
          <w:cantSplit/>
        </w:trPr>
        <w:tc>
          <w:tcPr>
            <w:tcW w:w="837" w:type="pct"/>
            <w:vMerge/>
          </w:tcPr>
          <w:p w14:paraId="3AC75B35" w14:textId="77777777" w:rsidR="008C706C" w:rsidRPr="008F36B8" w:rsidRDefault="008C706C" w:rsidP="002D5236">
            <w:pPr>
              <w:pStyle w:val="TableText"/>
              <w:rPr>
                <w:rStyle w:val="Blue"/>
                <w:rFonts w:cs="Arial"/>
                <w:sz w:val="18"/>
                <w:szCs w:val="18"/>
              </w:rPr>
            </w:pPr>
          </w:p>
        </w:tc>
        <w:tc>
          <w:tcPr>
            <w:tcW w:w="1166" w:type="pct"/>
            <w:shd w:val="clear" w:color="auto" w:fill="auto"/>
          </w:tcPr>
          <w:p w14:paraId="0D02D06E" w14:textId="77777777" w:rsidR="008C706C" w:rsidRPr="00CF1204" w:rsidRDefault="008C706C" w:rsidP="002D5236">
            <w:pPr>
              <w:pStyle w:val="TableText"/>
              <w:rPr>
                <w:rStyle w:val="Blue"/>
                <w:rFonts w:cs="Arial"/>
                <w:color w:val="auto"/>
                <w:sz w:val="18"/>
                <w:szCs w:val="18"/>
              </w:rPr>
            </w:pPr>
            <w:r w:rsidRPr="00CF1204">
              <w:rPr>
                <w:rStyle w:val="Blue"/>
                <w:rFonts w:cs="Arial"/>
                <w:color w:val="auto"/>
                <w:sz w:val="18"/>
                <w:szCs w:val="18"/>
              </w:rPr>
              <w:t>Overflow operation yes/no or start and end times</w:t>
            </w:r>
          </w:p>
        </w:tc>
        <w:tc>
          <w:tcPr>
            <w:tcW w:w="1000" w:type="pct"/>
            <w:shd w:val="clear" w:color="auto" w:fill="auto"/>
          </w:tcPr>
          <w:p w14:paraId="4002CD13" w14:textId="77777777" w:rsidR="008C706C" w:rsidRPr="00CF1204" w:rsidRDefault="008C706C" w:rsidP="002D5236">
            <w:pPr>
              <w:pStyle w:val="TableText"/>
              <w:rPr>
                <w:rStyle w:val="Blue"/>
                <w:rFonts w:cs="Calibri"/>
                <w:color w:val="auto"/>
                <w:sz w:val="18"/>
                <w:szCs w:val="18"/>
              </w:rPr>
            </w:pPr>
            <w:r w:rsidRPr="00CF1204">
              <w:rPr>
                <w:rStyle w:val="Blue"/>
                <w:rFonts w:cs="Calibri"/>
                <w:color w:val="auto"/>
                <w:sz w:val="18"/>
                <w:szCs w:val="18"/>
              </w:rPr>
              <w:t>Storm to Environment EDM Monitoring Point</w:t>
            </w:r>
          </w:p>
        </w:tc>
        <w:tc>
          <w:tcPr>
            <w:tcW w:w="1082" w:type="pct"/>
            <w:shd w:val="clear" w:color="auto" w:fill="auto"/>
          </w:tcPr>
          <w:p w14:paraId="468225D2" w14:textId="77777777" w:rsidR="008C706C" w:rsidRPr="00CF1204" w:rsidRDefault="008C706C" w:rsidP="002D5236">
            <w:pPr>
              <w:pStyle w:val="TableText"/>
              <w:rPr>
                <w:rStyle w:val="Blue"/>
                <w:rFonts w:cs="Arial"/>
                <w:color w:val="auto"/>
                <w:sz w:val="18"/>
                <w:szCs w:val="18"/>
              </w:rPr>
            </w:pPr>
            <w:r w:rsidRPr="00CF1204">
              <w:rPr>
                <w:rStyle w:val="Blue"/>
                <w:rFonts w:cs="Arial"/>
                <w:color w:val="auto"/>
                <w:sz w:val="18"/>
                <w:szCs w:val="18"/>
              </w:rPr>
              <w:t xml:space="preserve">Reports to be provided to Natural Resources Wales upon request </w:t>
            </w:r>
          </w:p>
          <w:p w14:paraId="09F1D3EA" w14:textId="77777777" w:rsidR="008C706C" w:rsidRPr="00CF1204" w:rsidRDefault="008C706C" w:rsidP="002D5236">
            <w:pPr>
              <w:pStyle w:val="TableText"/>
              <w:rPr>
                <w:rStyle w:val="Blue"/>
                <w:rFonts w:cs="Arial"/>
                <w:color w:val="auto"/>
                <w:sz w:val="18"/>
                <w:szCs w:val="18"/>
              </w:rPr>
            </w:pPr>
            <w:r w:rsidRPr="00CF1204">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1D5B7DB2" w14:textId="77777777" w:rsidR="008C706C" w:rsidRPr="00CF1204" w:rsidRDefault="008C706C" w:rsidP="00D16230">
            <w:pPr>
              <w:pStyle w:val="TableText"/>
              <w:rPr>
                <w:rStyle w:val="Blue"/>
                <w:rFonts w:cs="Arial"/>
                <w:color w:val="auto"/>
                <w:sz w:val="18"/>
                <w:szCs w:val="18"/>
              </w:rPr>
            </w:pPr>
            <w:r w:rsidRPr="00CF1204">
              <w:rPr>
                <w:rStyle w:val="Blue"/>
                <w:rFonts w:cs="Arial"/>
                <w:color w:val="auto"/>
                <w:sz w:val="18"/>
                <w:szCs w:val="18"/>
              </w:rPr>
              <w:t xml:space="preserve">Upon request by Natural Resources Wales </w:t>
            </w:r>
          </w:p>
        </w:tc>
      </w:tr>
      <w:tr w:rsidR="008C706C" w:rsidRPr="008F36B8" w14:paraId="77CD680A" w14:textId="77777777" w:rsidTr="00D55C1F">
        <w:trPr>
          <w:cantSplit/>
        </w:trPr>
        <w:tc>
          <w:tcPr>
            <w:tcW w:w="837" w:type="pct"/>
            <w:vMerge/>
          </w:tcPr>
          <w:p w14:paraId="2B5100AA" w14:textId="77777777" w:rsidR="008C706C" w:rsidRPr="008F36B8" w:rsidRDefault="008C706C" w:rsidP="002D5236">
            <w:pPr>
              <w:pStyle w:val="TableText"/>
              <w:rPr>
                <w:rStyle w:val="Blue"/>
                <w:rFonts w:cs="Arial"/>
                <w:sz w:val="18"/>
                <w:szCs w:val="18"/>
              </w:rPr>
            </w:pPr>
          </w:p>
        </w:tc>
        <w:tc>
          <w:tcPr>
            <w:tcW w:w="1166" w:type="pct"/>
            <w:shd w:val="clear" w:color="auto" w:fill="auto"/>
          </w:tcPr>
          <w:p w14:paraId="5D93564B" w14:textId="77777777" w:rsidR="008C706C" w:rsidRPr="00CF1204" w:rsidRDefault="008C706C" w:rsidP="002D5236">
            <w:pPr>
              <w:pStyle w:val="TableText"/>
              <w:rPr>
                <w:rStyle w:val="Blue"/>
                <w:rFonts w:cs="Arial"/>
                <w:color w:val="auto"/>
                <w:sz w:val="18"/>
                <w:szCs w:val="18"/>
              </w:rPr>
            </w:pPr>
            <w:r w:rsidRPr="00CF1204">
              <w:rPr>
                <w:rStyle w:val="Blue"/>
                <w:rFonts w:cs="Arial"/>
                <w:color w:val="auto"/>
                <w:sz w:val="18"/>
                <w:szCs w:val="18"/>
              </w:rPr>
              <w:t>Overflow operation monitoring status (operational / not operational)</w:t>
            </w:r>
          </w:p>
        </w:tc>
        <w:tc>
          <w:tcPr>
            <w:tcW w:w="1000" w:type="pct"/>
            <w:shd w:val="clear" w:color="auto" w:fill="auto"/>
          </w:tcPr>
          <w:p w14:paraId="78626198" w14:textId="77777777" w:rsidR="008C706C" w:rsidRPr="00CF1204" w:rsidRDefault="008C706C" w:rsidP="002D5236">
            <w:pPr>
              <w:pStyle w:val="TableText"/>
              <w:rPr>
                <w:rStyle w:val="Blue"/>
                <w:rFonts w:cs="Calibri"/>
                <w:color w:val="auto"/>
                <w:sz w:val="18"/>
                <w:szCs w:val="18"/>
              </w:rPr>
            </w:pPr>
            <w:r w:rsidRPr="00CF1204">
              <w:rPr>
                <w:rStyle w:val="Blue"/>
                <w:rFonts w:cs="Calibri"/>
                <w:color w:val="auto"/>
                <w:sz w:val="18"/>
                <w:szCs w:val="18"/>
              </w:rPr>
              <w:t>Storm to Environment EDM Monitoring Point</w:t>
            </w:r>
          </w:p>
        </w:tc>
        <w:tc>
          <w:tcPr>
            <w:tcW w:w="1082" w:type="pct"/>
            <w:shd w:val="clear" w:color="auto" w:fill="auto"/>
          </w:tcPr>
          <w:p w14:paraId="71470910" w14:textId="77777777" w:rsidR="008C706C" w:rsidRPr="00CF1204" w:rsidRDefault="008C706C" w:rsidP="002D5236">
            <w:pPr>
              <w:pStyle w:val="TableText"/>
              <w:rPr>
                <w:rStyle w:val="Blue"/>
                <w:rFonts w:cs="Arial"/>
                <w:color w:val="auto"/>
                <w:sz w:val="18"/>
                <w:szCs w:val="18"/>
              </w:rPr>
            </w:pPr>
            <w:r w:rsidRPr="00CF1204">
              <w:rPr>
                <w:rStyle w:val="Blue"/>
                <w:rFonts w:cs="Arial"/>
                <w:color w:val="auto"/>
                <w:sz w:val="18"/>
                <w:szCs w:val="18"/>
              </w:rPr>
              <w:t xml:space="preserve">Reports to be provided to Natural Resources Wales upon request </w:t>
            </w:r>
          </w:p>
          <w:p w14:paraId="4D33ACF6" w14:textId="77777777" w:rsidR="008C706C" w:rsidRPr="00CF1204" w:rsidRDefault="008C706C" w:rsidP="002D5236">
            <w:pPr>
              <w:pStyle w:val="TableText"/>
              <w:rPr>
                <w:rStyle w:val="Blue"/>
                <w:rFonts w:cs="Arial"/>
                <w:color w:val="auto"/>
                <w:sz w:val="18"/>
                <w:szCs w:val="18"/>
              </w:rPr>
            </w:pPr>
            <w:r w:rsidRPr="00CF1204">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527F46D6" w14:textId="77777777" w:rsidR="008C706C" w:rsidRPr="00CF1204" w:rsidRDefault="008C706C" w:rsidP="00D16230">
            <w:pPr>
              <w:pStyle w:val="TableText"/>
              <w:rPr>
                <w:rStyle w:val="Blue"/>
                <w:rFonts w:cs="Arial"/>
                <w:color w:val="auto"/>
                <w:sz w:val="18"/>
                <w:szCs w:val="18"/>
              </w:rPr>
            </w:pPr>
            <w:r w:rsidRPr="00CF1204">
              <w:rPr>
                <w:rStyle w:val="Blue"/>
                <w:rFonts w:cs="Arial"/>
                <w:color w:val="auto"/>
                <w:sz w:val="18"/>
                <w:szCs w:val="18"/>
              </w:rPr>
              <w:t xml:space="preserve">Upon request by Natural Resources Wales </w:t>
            </w:r>
          </w:p>
        </w:tc>
      </w:tr>
      <w:tr w:rsidR="008C706C" w:rsidRPr="008F36B8" w14:paraId="06B5DF99" w14:textId="77777777" w:rsidTr="00D55C1F">
        <w:trPr>
          <w:cantSplit/>
        </w:trPr>
        <w:tc>
          <w:tcPr>
            <w:tcW w:w="837" w:type="pct"/>
            <w:vMerge/>
          </w:tcPr>
          <w:p w14:paraId="1E1D41D8" w14:textId="77777777" w:rsidR="008C706C" w:rsidRPr="008F36B8" w:rsidRDefault="008C706C" w:rsidP="002B3F38">
            <w:pPr>
              <w:pStyle w:val="TableText"/>
              <w:rPr>
                <w:rStyle w:val="Blue"/>
                <w:rFonts w:cs="Arial"/>
                <w:sz w:val="18"/>
                <w:szCs w:val="18"/>
              </w:rPr>
            </w:pPr>
          </w:p>
        </w:tc>
        <w:tc>
          <w:tcPr>
            <w:tcW w:w="1166" w:type="pct"/>
            <w:shd w:val="clear" w:color="auto" w:fill="auto"/>
          </w:tcPr>
          <w:p w14:paraId="6373B8D5"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Flow passed forward and overflow operation monitoring annual report</w:t>
            </w:r>
          </w:p>
        </w:tc>
        <w:tc>
          <w:tcPr>
            <w:tcW w:w="1000" w:type="pct"/>
            <w:shd w:val="clear" w:color="auto" w:fill="auto"/>
          </w:tcPr>
          <w:p w14:paraId="6986BA83" w14:textId="77777777" w:rsidR="008C706C" w:rsidRPr="00CF1204" w:rsidRDefault="008C706C" w:rsidP="00C03BF8">
            <w:pPr>
              <w:pStyle w:val="TableText"/>
              <w:rPr>
                <w:rStyle w:val="Blue"/>
                <w:rFonts w:cs="Calibri"/>
                <w:color w:val="auto"/>
                <w:sz w:val="18"/>
                <w:szCs w:val="18"/>
              </w:rPr>
            </w:pPr>
            <w:r w:rsidRPr="00CF1204">
              <w:rPr>
                <w:rStyle w:val="Blue"/>
                <w:rFonts w:cs="Calibri"/>
                <w:color w:val="auto"/>
                <w:sz w:val="18"/>
                <w:szCs w:val="18"/>
              </w:rPr>
              <w:t xml:space="preserve">MCERTS FPF Monitoring Point </w:t>
            </w:r>
          </w:p>
          <w:p w14:paraId="70AE2C72" w14:textId="77777777" w:rsidR="008C706C" w:rsidRPr="00CF1204" w:rsidRDefault="008C706C" w:rsidP="00C03BF8">
            <w:pPr>
              <w:pStyle w:val="TableText"/>
              <w:rPr>
                <w:rStyle w:val="Blue"/>
                <w:rFonts w:cs="Calibri"/>
                <w:color w:val="auto"/>
                <w:sz w:val="18"/>
                <w:szCs w:val="18"/>
              </w:rPr>
            </w:pPr>
            <w:r w:rsidRPr="00CF1204">
              <w:rPr>
                <w:rStyle w:val="Blue"/>
                <w:rFonts w:cs="Calibri"/>
                <w:color w:val="auto"/>
                <w:sz w:val="18"/>
                <w:szCs w:val="18"/>
              </w:rPr>
              <w:t>and</w:t>
            </w:r>
          </w:p>
          <w:p w14:paraId="64EC1117" w14:textId="77777777" w:rsidR="008C706C" w:rsidRPr="00CF1204" w:rsidRDefault="008C706C" w:rsidP="00C03BF8">
            <w:pPr>
              <w:pStyle w:val="TableText"/>
              <w:rPr>
                <w:rStyle w:val="Blue"/>
                <w:rFonts w:cs="Arial"/>
                <w:color w:val="auto"/>
                <w:sz w:val="18"/>
                <w:szCs w:val="18"/>
              </w:rPr>
            </w:pPr>
            <w:r w:rsidRPr="00CF1204">
              <w:rPr>
                <w:rStyle w:val="Blue"/>
                <w:rFonts w:cs="Calibri"/>
                <w:color w:val="auto"/>
                <w:sz w:val="18"/>
                <w:szCs w:val="18"/>
              </w:rPr>
              <w:t>Storm to Environment EDM Monitoring Point</w:t>
            </w:r>
          </w:p>
        </w:tc>
        <w:tc>
          <w:tcPr>
            <w:tcW w:w="1082" w:type="pct"/>
            <w:shd w:val="clear" w:color="auto" w:fill="auto"/>
          </w:tcPr>
          <w:p w14:paraId="4F588CFA"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From 01/01/2025:</w:t>
            </w:r>
          </w:p>
          <w:p w14:paraId="132522B2"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Annually</w:t>
            </w:r>
          </w:p>
          <w:p w14:paraId="12B0D245" w14:textId="77777777" w:rsidR="008C706C" w:rsidRPr="00CF1204" w:rsidRDefault="008C706C" w:rsidP="00D16230">
            <w:pPr>
              <w:pStyle w:val="TableText"/>
              <w:rPr>
                <w:rStyle w:val="Blue"/>
                <w:rFonts w:cs="Arial"/>
                <w:color w:val="auto"/>
                <w:sz w:val="18"/>
                <w:szCs w:val="18"/>
              </w:rPr>
            </w:pPr>
            <w:r w:rsidRPr="00CF1204">
              <w:rPr>
                <w:rStyle w:val="Blue"/>
                <w:rFonts w:cs="Arial"/>
                <w:color w:val="auto"/>
                <w:sz w:val="18"/>
                <w:szCs w:val="18"/>
              </w:rPr>
              <w:t>Report to be submitted within 2 months</w:t>
            </w:r>
          </w:p>
        </w:tc>
        <w:tc>
          <w:tcPr>
            <w:tcW w:w="915" w:type="pct"/>
            <w:shd w:val="clear" w:color="auto" w:fill="auto"/>
          </w:tcPr>
          <w:p w14:paraId="247F5F1C"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1</w:t>
            </w:r>
            <w:r w:rsidRPr="00CF1204">
              <w:rPr>
                <w:rStyle w:val="Blue"/>
                <w:rFonts w:cs="Arial"/>
                <w:color w:val="auto"/>
                <w:sz w:val="18"/>
                <w:szCs w:val="18"/>
                <w:vertAlign w:val="superscript"/>
              </w:rPr>
              <w:t>st</w:t>
            </w:r>
            <w:r w:rsidRPr="00CF1204">
              <w:rPr>
                <w:rStyle w:val="Blue"/>
                <w:rFonts w:cs="Arial"/>
                <w:color w:val="auto"/>
                <w:sz w:val="18"/>
                <w:szCs w:val="18"/>
              </w:rPr>
              <w:t xml:space="preserve"> January</w:t>
            </w:r>
            <w:r w:rsidRPr="00CF1204" w:rsidDel="00587BAD">
              <w:rPr>
                <w:rStyle w:val="Blue"/>
                <w:rFonts w:cs="Arial"/>
                <w:color w:val="auto"/>
                <w:sz w:val="18"/>
                <w:szCs w:val="18"/>
              </w:rPr>
              <w:t xml:space="preserve"> </w:t>
            </w:r>
          </w:p>
          <w:p w14:paraId="457077EF" w14:textId="77777777" w:rsidR="008C706C" w:rsidRPr="00CF1204" w:rsidRDefault="008C706C" w:rsidP="002B3F38">
            <w:pPr>
              <w:pStyle w:val="TableText"/>
              <w:rPr>
                <w:rStyle w:val="Blue"/>
                <w:rFonts w:cs="Arial"/>
                <w:color w:val="auto"/>
                <w:sz w:val="18"/>
                <w:szCs w:val="18"/>
              </w:rPr>
            </w:pPr>
          </w:p>
        </w:tc>
      </w:tr>
    </w:tbl>
    <w:p w14:paraId="2CC2E035" w14:textId="77777777" w:rsidR="008C706C" w:rsidRPr="00876785" w:rsidRDefault="008C706C">
      <w:pPr>
        <w:rPr>
          <w:rStyle w:val="Pink"/>
          <w:rFonts w:ascii="Arial" w:hAnsi="Arial" w:cs="Arial"/>
          <w:color w:val="auto"/>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C706C" w:rsidRPr="008F36B8" w14:paraId="2B980F9A" w14:textId="77777777" w:rsidTr="001F4EC0">
        <w:trPr>
          <w:cantSplit/>
          <w:tblHeader/>
        </w:trPr>
        <w:tc>
          <w:tcPr>
            <w:tcW w:w="5000" w:type="pct"/>
            <w:gridSpan w:val="2"/>
            <w:shd w:val="clear" w:color="auto" w:fill="000000"/>
          </w:tcPr>
          <w:p w14:paraId="4B20277F" w14:textId="77777777" w:rsidR="008C706C" w:rsidRPr="008F36B8" w:rsidRDefault="008C706C" w:rsidP="00821962">
            <w:pPr>
              <w:pStyle w:val="TableText"/>
              <w:rPr>
                <w:b/>
                <w:sz w:val="18"/>
                <w:szCs w:val="18"/>
              </w:rPr>
            </w:pPr>
            <w:r w:rsidRPr="008F36B8">
              <w:rPr>
                <w:b/>
                <w:sz w:val="18"/>
                <w:szCs w:val="18"/>
              </w:rPr>
              <w:lastRenderedPageBreak/>
              <w:t>Table S4.2 Reporting forms</w:t>
            </w:r>
          </w:p>
        </w:tc>
      </w:tr>
      <w:tr w:rsidR="008C706C" w:rsidRPr="008F36B8" w14:paraId="57C5C394" w14:textId="77777777" w:rsidTr="0006277E">
        <w:trPr>
          <w:cantSplit/>
          <w:tblHeader/>
        </w:trPr>
        <w:tc>
          <w:tcPr>
            <w:tcW w:w="1915" w:type="pct"/>
            <w:shd w:val="clear" w:color="auto" w:fill="auto"/>
          </w:tcPr>
          <w:p w14:paraId="039B3FF8" w14:textId="77777777" w:rsidR="008C706C" w:rsidRPr="008F36B8" w:rsidRDefault="008C706C" w:rsidP="00821962">
            <w:pPr>
              <w:pStyle w:val="TableText"/>
              <w:rPr>
                <w:b/>
                <w:sz w:val="18"/>
                <w:szCs w:val="18"/>
              </w:rPr>
            </w:pPr>
            <w:r w:rsidRPr="008F36B8">
              <w:rPr>
                <w:b/>
                <w:sz w:val="18"/>
                <w:szCs w:val="18"/>
              </w:rPr>
              <w:t>Parameter</w:t>
            </w:r>
          </w:p>
        </w:tc>
        <w:tc>
          <w:tcPr>
            <w:tcW w:w="3085" w:type="pct"/>
            <w:shd w:val="clear" w:color="auto" w:fill="auto"/>
          </w:tcPr>
          <w:p w14:paraId="75F1C955" w14:textId="77777777" w:rsidR="008C706C" w:rsidRPr="008F36B8" w:rsidRDefault="008C706C" w:rsidP="00821962">
            <w:pPr>
              <w:pStyle w:val="TableText"/>
              <w:rPr>
                <w:b/>
                <w:sz w:val="18"/>
                <w:szCs w:val="18"/>
              </w:rPr>
            </w:pPr>
            <w:r w:rsidRPr="008F36B8">
              <w:rPr>
                <w:b/>
                <w:sz w:val="18"/>
                <w:szCs w:val="18"/>
              </w:rPr>
              <w:t>Reporting format</w:t>
            </w:r>
          </w:p>
        </w:tc>
      </w:tr>
      <w:tr w:rsidR="008C706C" w:rsidRPr="008F36B8" w14:paraId="30361BF5" w14:textId="77777777" w:rsidTr="0006277E">
        <w:trPr>
          <w:cantSplit/>
        </w:trPr>
        <w:tc>
          <w:tcPr>
            <w:tcW w:w="1915" w:type="pct"/>
            <w:shd w:val="clear" w:color="auto" w:fill="auto"/>
          </w:tcPr>
          <w:p w14:paraId="58ECEECA" w14:textId="77777777" w:rsidR="008C706C" w:rsidRPr="008F36B8" w:rsidRDefault="008C706C"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1491960D" w14:textId="77777777" w:rsidR="008C706C" w:rsidRPr="008F36B8" w:rsidRDefault="008C706C" w:rsidP="00821962">
            <w:pPr>
              <w:pStyle w:val="TableText"/>
              <w:rPr>
                <w:rStyle w:val="Blue"/>
                <w:color w:val="auto"/>
                <w:sz w:val="18"/>
                <w:szCs w:val="18"/>
              </w:rPr>
            </w:pPr>
            <w:r w:rsidRPr="008F36B8">
              <w:rPr>
                <w:rStyle w:val="Blue"/>
                <w:color w:val="auto"/>
                <w:sz w:val="18"/>
                <w:szCs w:val="18"/>
              </w:rPr>
              <w:t>Electronic format specified by Natural Resources Wales</w:t>
            </w:r>
          </w:p>
        </w:tc>
      </w:tr>
      <w:tr w:rsidR="008C706C" w:rsidRPr="008F36B8" w14:paraId="62C2524A" w14:textId="77777777" w:rsidTr="0006277E">
        <w:trPr>
          <w:cantSplit/>
        </w:trPr>
        <w:tc>
          <w:tcPr>
            <w:tcW w:w="1915" w:type="pct"/>
            <w:shd w:val="clear" w:color="auto" w:fill="auto"/>
          </w:tcPr>
          <w:p w14:paraId="26DB586D" w14:textId="77777777" w:rsidR="008C706C" w:rsidRPr="008F36B8" w:rsidRDefault="008C706C"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47DC1FF2" w14:textId="77777777" w:rsidR="008C706C" w:rsidRPr="008F36B8" w:rsidRDefault="008C706C" w:rsidP="00821962">
            <w:pPr>
              <w:pStyle w:val="TableText"/>
              <w:rPr>
                <w:rStyle w:val="Blue"/>
                <w:color w:val="auto"/>
                <w:sz w:val="18"/>
                <w:szCs w:val="18"/>
              </w:rPr>
            </w:pPr>
            <w:r w:rsidRPr="008F36B8">
              <w:rPr>
                <w:rStyle w:val="Blue"/>
                <w:color w:val="auto"/>
                <w:sz w:val="18"/>
                <w:szCs w:val="18"/>
              </w:rPr>
              <w:t>Electronic format specified by Natural Resources Wales</w:t>
            </w:r>
          </w:p>
        </w:tc>
      </w:tr>
      <w:tr w:rsidR="008C706C" w:rsidRPr="008F36B8" w14:paraId="05112D07" w14:textId="77777777" w:rsidTr="0006277E">
        <w:trPr>
          <w:cantSplit/>
        </w:trPr>
        <w:tc>
          <w:tcPr>
            <w:tcW w:w="1915" w:type="pct"/>
            <w:shd w:val="clear" w:color="auto" w:fill="auto"/>
          </w:tcPr>
          <w:p w14:paraId="0750950D" w14:textId="02565C6E" w:rsidR="008C706C" w:rsidRPr="00E367D6" w:rsidRDefault="008C706C" w:rsidP="00821962">
            <w:pPr>
              <w:pStyle w:val="TableText"/>
              <w:rPr>
                <w:rStyle w:val="Blue"/>
                <w:color w:val="auto"/>
                <w:sz w:val="18"/>
                <w:szCs w:val="18"/>
              </w:rPr>
            </w:pPr>
            <w:r w:rsidRPr="00E367D6">
              <w:rPr>
                <w:rStyle w:val="Blue"/>
                <w:color w:val="auto"/>
                <w:sz w:val="18"/>
                <w:szCs w:val="18"/>
              </w:rPr>
              <w:t>OSM - ATU-BOD as O</w:t>
            </w:r>
            <w:r w:rsidRPr="00E367D6">
              <w:rPr>
                <w:rStyle w:val="Blue"/>
                <w:color w:val="auto"/>
                <w:sz w:val="18"/>
                <w:szCs w:val="18"/>
                <w:vertAlign w:val="subscript"/>
              </w:rPr>
              <w:t>2</w:t>
            </w:r>
            <w:r w:rsidRPr="00E367D6">
              <w:rPr>
                <w:rStyle w:val="Blue"/>
                <w:color w:val="auto"/>
                <w:sz w:val="18"/>
                <w:szCs w:val="18"/>
              </w:rPr>
              <w:t>, ammoniacal nitrogen (expressed as N), suspended solids (measured after drying at 105°C), total phosphorus as P</w:t>
            </w:r>
            <w:r w:rsidR="00212C50">
              <w:rPr>
                <w:rStyle w:val="Blue"/>
                <w:color w:val="auto"/>
                <w:sz w:val="18"/>
                <w:szCs w:val="18"/>
              </w:rPr>
              <w:t xml:space="preserve">, total </w:t>
            </w:r>
            <w:r w:rsidR="005E55C0">
              <w:rPr>
                <w:rStyle w:val="Blue"/>
                <w:color w:val="auto"/>
                <w:sz w:val="18"/>
                <w:szCs w:val="18"/>
              </w:rPr>
              <w:t>i</w:t>
            </w:r>
            <w:r w:rsidR="00212C50">
              <w:rPr>
                <w:rStyle w:val="Blue"/>
                <w:color w:val="auto"/>
                <w:sz w:val="18"/>
                <w:szCs w:val="18"/>
              </w:rPr>
              <w:t>ron as Fe</w:t>
            </w:r>
          </w:p>
        </w:tc>
        <w:tc>
          <w:tcPr>
            <w:tcW w:w="3085" w:type="pct"/>
            <w:shd w:val="clear" w:color="auto" w:fill="auto"/>
          </w:tcPr>
          <w:p w14:paraId="3972D2E3" w14:textId="77777777" w:rsidR="008C706C" w:rsidRPr="00E367D6" w:rsidRDefault="008C706C" w:rsidP="00821962">
            <w:pPr>
              <w:pStyle w:val="TableText"/>
              <w:rPr>
                <w:rStyle w:val="Blue"/>
                <w:color w:val="auto"/>
                <w:sz w:val="18"/>
                <w:szCs w:val="18"/>
              </w:rPr>
            </w:pPr>
            <w:r w:rsidRPr="00E367D6">
              <w:rPr>
                <w:rStyle w:val="Blue"/>
                <w:color w:val="auto"/>
                <w:sz w:val="18"/>
                <w:szCs w:val="18"/>
              </w:rPr>
              <w:t xml:space="preserve">Quarterly - Electronic format specified by Natural Resources Wales </w:t>
            </w:r>
          </w:p>
        </w:tc>
      </w:tr>
      <w:tr w:rsidR="008C706C" w:rsidRPr="008F36B8" w14:paraId="0711B1E7" w14:textId="77777777" w:rsidTr="0006277E">
        <w:trPr>
          <w:cantSplit/>
        </w:trPr>
        <w:tc>
          <w:tcPr>
            <w:tcW w:w="1915" w:type="pct"/>
            <w:shd w:val="clear" w:color="auto" w:fill="auto"/>
          </w:tcPr>
          <w:p w14:paraId="7EF921DB" w14:textId="77777777" w:rsidR="008C706C" w:rsidRPr="008F36B8" w:rsidRDefault="008C706C" w:rsidP="00821962">
            <w:pPr>
              <w:pStyle w:val="TableText"/>
              <w:rPr>
                <w:rStyle w:val="Blue"/>
                <w:color w:val="auto"/>
                <w:sz w:val="18"/>
                <w:szCs w:val="18"/>
              </w:rPr>
            </w:pPr>
            <w:r w:rsidRPr="008F36B8">
              <w:rPr>
                <w:rStyle w:val="Blue"/>
                <w:color w:val="auto"/>
                <w:sz w:val="18"/>
                <w:szCs w:val="18"/>
              </w:rPr>
              <w:t>Operator Self-Monitoring summary report</w:t>
            </w:r>
          </w:p>
        </w:tc>
        <w:tc>
          <w:tcPr>
            <w:tcW w:w="3085" w:type="pct"/>
            <w:shd w:val="clear" w:color="auto" w:fill="auto"/>
          </w:tcPr>
          <w:p w14:paraId="3694D73B" w14:textId="77777777" w:rsidR="008C706C" w:rsidRPr="008F36B8" w:rsidRDefault="008C706C"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C706C" w:rsidRPr="008F36B8" w14:paraId="2DA41BF6" w14:textId="77777777" w:rsidTr="0006277E">
        <w:trPr>
          <w:cantSplit/>
        </w:trPr>
        <w:tc>
          <w:tcPr>
            <w:tcW w:w="1915" w:type="pct"/>
            <w:shd w:val="clear" w:color="auto" w:fill="auto"/>
          </w:tcPr>
          <w:p w14:paraId="4CE298A0" w14:textId="77777777" w:rsidR="008C706C" w:rsidRPr="00E367D6" w:rsidRDefault="008C706C" w:rsidP="00821962">
            <w:pPr>
              <w:pStyle w:val="TableText"/>
              <w:rPr>
                <w:rStyle w:val="Blue"/>
                <w:color w:val="auto"/>
                <w:sz w:val="18"/>
                <w:szCs w:val="18"/>
              </w:rPr>
            </w:pPr>
            <w:r w:rsidRPr="00E367D6">
              <w:rPr>
                <w:rStyle w:val="Blue"/>
                <w:color w:val="auto"/>
                <w:sz w:val="18"/>
                <w:szCs w:val="18"/>
              </w:rPr>
              <w:t>Storm overflow performance including number and duration of block-counted spills</w:t>
            </w:r>
          </w:p>
        </w:tc>
        <w:tc>
          <w:tcPr>
            <w:tcW w:w="3085" w:type="pct"/>
            <w:shd w:val="clear" w:color="auto" w:fill="auto"/>
          </w:tcPr>
          <w:p w14:paraId="2C060453" w14:textId="5693F18B" w:rsidR="008C706C" w:rsidRPr="00E367D6" w:rsidRDefault="008C706C" w:rsidP="00821962">
            <w:pPr>
              <w:pStyle w:val="TableText"/>
              <w:rPr>
                <w:rStyle w:val="Blue"/>
                <w:color w:val="auto"/>
                <w:sz w:val="18"/>
                <w:szCs w:val="18"/>
              </w:rPr>
            </w:pPr>
            <w:r w:rsidRPr="00E367D6">
              <w:rPr>
                <w:rStyle w:val="Pink"/>
                <w:color w:val="auto"/>
                <w:sz w:val="18"/>
                <w:szCs w:val="18"/>
              </w:rPr>
              <w:t>Annual summary report</w:t>
            </w:r>
            <w:r w:rsidRPr="00E367D6">
              <w:rPr>
                <w:rStyle w:val="Blue"/>
                <w:color w:val="auto"/>
                <w:sz w:val="18"/>
                <w:szCs w:val="18"/>
              </w:rPr>
              <w:t xml:space="preserve"> or other form as agreed in writing by Natural Resources Wales</w:t>
            </w:r>
          </w:p>
          <w:p w14:paraId="7DE0A197" w14:textId="77777777" w:rsidR="008C706C" w:rsidRPr="00E367D6" w:rsidRDefault="008C706C" w:rsidP="00821962">
            <w:pPr>
              <w:pStyle w:val="TableText"/>
              <w:rPr>
                <w:rStyle w:val="Blue"/>
                <w:color w:val="auto"/>
                <w:sz w:val="18"/>
                <w:szCs w:val="18"/>
              </w:rPr>
            </w:pPr>
          </w:p>
        </w:tc>
      </w:tr>
      <w:tr w:rsidR="008C706C" w:rsidRPr="008F36B8" w14:paraId="11588CC4" w14:textId="77777777" w:rsidTr="0006277E">
        <w:trPr>
          <w:cantSplit/>
        </w:trPr>
        <w:tc>
          <w:tcPr>
            <w:tcW w:w="1915" w:type="pct"/>
            <w:shd w:val="clear" w:color="auto" w:fill="auto"/>
          </w:tcPr>
          <w:p w14:paraId="7D0532D2" w14:textId="0968447F" w:rsidR="00E367D6" w:rsidRPr="00E367D6" w:rsidRDefault="008C706C" w:rsidP="00E367D6">
            <w:pPr>
              <w:pStyle w:val="TableText"/>
              <w:rPr>
                <w:rStyle w:val="Blue"/>
                <w:color w:val="auto"/>
                <w:sz w:val="18"/>
                <w:szCs w:val="18"/>
              </w:rPr>
            </w:pPr>
            <w:r w:rsidRPr="00E367D6">
              <w:rPr>
                <w:rStyle w:val="Blue"/>
                <w:color w:val="auto"/>
                <w:sz w:val="18"/>
                <w:szCs w:val="18"/>
              </w:rPr>
              <w:t>Storm sewage discharge start and end times</w:t>
            </w:r>
          </w:p>
          <w:p w14:paraId="631DD609" w14:textId="5F5B83D2" w:rsidR="008C706C" w:rsidRPr="00E367D6" w:rsidRDefault="008C706C" w:rsidP="00981F7C">
            <w:pPr>
              <w:pStyle w:val="TableText"/>
              <w:rPr>
                <w:rStyle w:val="Blue"/>
                <w:color w:val="auto"/>
                <w:sz w:val="18"/>
                <w:szCs w:val="18"/>
              </w:rPr>
            </w:pPr>
          </w:p>
        </w:tc>
        <w:tc>
          <w:tcPr>
            <w:tcW w:w="3085" w:type="pct"/>
            <w:shd w:val="clear" w:color="auto" w:fill="auto"/>
          </w:tcPr>
          <w:p w14:paraId="0AA90604" w14:textId="77777777" w:rsidR="008C706C" w:rsidRPr="00E367D6" w:rsidRDefault="008C706C" w:rsidP="00527653">
            <w:pPr>
              <w:pStyle w:val="TableText"/>
              <w:rPr>
                <w:rStyle w:val="Blue"/>
                <w:rFonts w:cs="Arial"/>
                <w:color w:val="auto"/>
                <w:sz w:val="18"/>
                <w:szCs w:val="18"/>
              </w:rPr>
            </w:pPr>
            <w:r w:rsidRPr="00E367D6">
              <w:rPr>
                <w:rStyle w:val="Blue"/>
                <w:rFonts w:cs="Arial"/>
                <w:color w:val="auto"/>
                <w:sz w:val="18"/>
                <w:szCs w:val="18"/>
              </w:rPr>
              <w:t xml:space="preserve">Form as agreed in writing by Natural Resources Wales </w:t>
            </w:r>
          </w:p>
        </w:tc>
      </w:tr>
      <w:tr w:rsidR="008C706C" w:rsidRPr="008F36B8" w14:paraId="34490E40" w14:textId="77777777" w:rsidTr="0006277E">
        <w:trPr>
          <w:cantSplit/>
        </w:trPr>
        <w:tc>
          <w:tcPr>
            <w:tcW w:w="1915" w:type="pct"/>
            <w:shd w:val="clear" w:color="auto" w:fill="auto"/>
          </w:tcPr>
          <w:p w14:paraId="2A1739B8" w14:textId="594442AF" w:rsidR="00E367D6" w:rsidRPr="00E367D6" w:rsidRDefault="008C706C" w:rsidP="00E367D6">
            <w:pPr>
              <w:pStyle w:val="TableText"/>
              <w:rPr>
                <w:rStyle w:val="Blue"/>
                <w:color w:val="auto"/>
                <w:sz w:val="18"/>
                <w:szCs w:val="18"/>
              </w:rPr>
            </w:pPr>
            <w:r w:rsidRPr="00E367D6">
              <w:rPr>
                <w:rStyle w:val="Blue"/>
                <w:color w:val="auto"/>
                <w:sz w:val="18"/>
                <w:szCs w:val="18"/>
              </w:rPr>
              <w:t>Event recorder status (operational / not operational)</w:t>
            </w:r>
          </w:p>
          <w:p w14:paraId="580E2281" w14:textId="262B1423" w:rsidR="008C706C" w:rsidRPr="00E367D6" w:rsidRDefault="008C706C" w:rsidP="00981F7C">
            <w:pPr>
              <w:pStyle w:val="TableText"/>
              <w:rPr>
                <w:rStyle w:val="Blue"/>
                <w:color w:val="auto"/>
                <w:sz w:val="18"/>
                <w:szCs w:val="18"/>
              </w:rPr>
            </w:pPr>
          </w:p>
        </w:tc>
        <w:tc>
          <w:tcPr>
            <w:tcW w:w="3085" w:type="pct"/>
            <w:shd w:val="clear" w:color="auto" w:fill="auto"/>
          </w:tcPr>
          <w:p w14:paraId="314EA6D3" w14:textId="36FC32AC" w:rsidR="008C706C" w:rsidRPr="00E367D6" w:rsidRDefault="008C706C" w:rsidP="00527653">
            <w:pPr>
              <w:pStyle w:val="TableText"/>
              <w:rPr>
                <w:rStyle w:val="Blue"/>
                <w:rFonts w:cs="Arial"/>
                <w:color w:val="auto"/>
                <w:sz w:val="18"/>
                <w:szCs w:val="18"/>
              </w:rPr>
            </w:pPr>
            <w:r w:rsidRPr="00E367D6">
              <w:rPr>
                <w:rStyle w:val="Blue"/>
                <w:rFonts w:cs="Arial"/>
                <w:color w:val="auto"/>
                <w:sz w:val="18"/>
                <w:szCs w:val="18"/>
              </w:rPr>
              <w:t>Annual summary report or other form as agreed in writing by Natural Resources Wales</w:t>
            </w:r>
          </w:p>
          <w:p w14:paraId="3162BF13" w14:textId="77777777" w:rsidR="008C706C" w:rsidRPr="00E367D6" w:rsidRDefault="008C706C" w:rsidP="00527653">
            <w:pPr>
              <w:pStyle w:val="TableText"/>
              <w:rPr>
                <w:rStyle w:val="Blue"/>
                <w:rFonts w:cs="Arial"/>
                <w:color w:val="auto"/>
                <w:sz w:val="18"/>
                <w:szCs w:val="18"/>
              </w:rPr>
            </w:pPr>
            <w:r w:rsidRPr="00E367D6">
              <w:rPr>
                <w:rStyle w:val="Blue"/>
                <w:rFonts w:cs="Arial"/>
                <w:color w:val="auto"/>
                <w:sz w:val="18"/>
                <w:szCs w:val="18"/>
              </w:rPr>
              <w:t>Percentage of time in the recording period that event duration monitoring equipment is operational</w:t>
            </w:r>
          </w:p>
        </w:tc>
      </w:tr>
      <w:tr w:rsidR="008C706C" w:rsidRPr="008F36B8" w14:paraId="27A35A0D" w14:textId="77777777" w:rsidTr="0006277E">
        <w:trPr>
          <w:cantSplit/>
        </w:trPr>
        <w:tc>
          <w:tcPr>
            <w:tcW w:w="1915" w:type="pct"/>
            <w:shd w:val="clear" w:color="auto" w:fill="auto"/>
          </w:tcPr>
          <w:p w14:paraId="44F6DCEB" w14:textId="77777777" w:rsidR="008C706C" w:rsidRPr="00E367D6" w:rsidRDefault="008C706C" w:rsidP="0004344E">
            <w:pPr>
              <w:pStyle w:val="TableText"/>
              <w:rPr>
                <w:rFonts w:cs="Arial"/>
                <w:sz w:val="18"/>
                <w:szCs w:val="18"/>
              </w:rPr>
            </w:pPr>
            <w:r w:rsidRPr="00E367D6">
              <w:rPr>
                <w:rFonts w:cs="Arial"/>
                <w:sz w:val="18"/>
                <w:szCs w:val="18"/>
              </w:rPr>
              <w:t>Investigation into the operation of the overflow</w:t>
            </w:r>
          </w:p>
        </w:tc>
        <w:tc>
          <w:tcPr>
            <w:tcW w:w="3085" w:type="pct"/>
            <w:shd w:val="clear" w:color="auto" w:fill="auto"/>
          </w:tcPr>
          <w:p w14:paraId="4D85F8B7" w14:textId="77777777" w:rsidR="008C706C" w:rsidRPr="00E367D6" w:rsidRDefault="008C706C" w:rsidP="0004344E">
            <w:pPr>
              <w:pStyle w:val="TableText"/>
              <w:rPr>
                <w:rFonts w:cs="Arial"/>
                <w:sz w:val="18"/>
                <w:szCs w:val="18"/>
              </w:rPr>
            </w:pPr>
            <w:r w:rsidRPr="00E367D6">
              <w:rPr>
                <w:rFonts w:cs="Arial"/>
                <w:sz w:val="18"/>
                <w:szCs w:val="18"/>
              </w:rPr>
              <w:t xml:space="preserve">Electronic format as agreed in writing by Natural Resources Wales. </w:t>
            </w:r>
          </w:p>
        </w:tc>
      </w:tr>
      <w:tr w:rsidR="008C706C" w:rsidRPr="008F36B8" w14:paraId="3D9FBCFB" w14:textId="77777777" w:rsidTr="0006277E">
        <w:trPr>
          <w:cantSplit/>
        </w:trPr>
        <w:tc>
          <w:tcPr>
            <w:tcW w:w="1915" w:type="pct"/>
            <w:shd w:val="clear" w:color="auto" w:fill="auto"/>
          </w:tcPr>
          <w:p w14:paraId="21040C02" w14:textId="77777777" w:rsidR="008C706C" w:rsidRPr="00E367D6" w:rsidRDefault="008C706C" w:rsidP="0004344E">
            <w:pPr>
              <w:pStyle w:val="TableText"/>
              <w:rPr>
                <w:rStyle w:val="Blue"/>
                <w:color w:val="auto"/>
                <w:sz w:val="18"/>
                <w:szCs w:val="18"/>
              </w:rPr>
            </w:pPr>
            <w:r w:rsidRPr="00E367D6">
              <w:rPr>
                <w:rStyle w:val="Blue"/>
                <w:color w:val="auto"/>
                <w:sz w:val="18"/>
                <w:szCs w:val="18"/>
              </w:rPr>
              <w:t>Flow passed forward monitoring</w:t>
            </w:r>
          </w:p>
        </w:tc>
        <w:tc>
          <w:tcPr>
            <w:tcW w:w="3085" w:type="pct"/>
            <w:shd w:val="clear" w:color="auto" w:fill="auto"/>
          </w:tcPr>
          <w:p w14:paraId="334D7574" w14:textId="77777777" w:rsidR="008C706C" w:rsidRPr="00E367D6" w:rsidRDefault="008C706C" w:rsidP="0004344E">
            <w:pPr>
              <w:pStyle w:val="TableText"/>
              <w:rPr>
                <w:rStyle w:val="Pink"/>
                <w:color w:val="auto"/>
                <w:sz w:val="18"/>
                <w:szCs w:val="18"/>
              </w:rPr>
            </w:pPr>
            <w:r w:rsidRPr="00E367D6">
              <w:rPr>
                <w:rStyle w:val="Blue"/>
                <w:color w:val="auto"/>
                <w:sz w:val="18"/>
                <w:szCs w:val="18"/>
              </w:rPr>
              <w:t>Electronic format specified by Natural Resources Wales</w:t>
            </w:r>
          </w:p>
        </w:tc>
      </w:tr>
      <w:tr w:rsidR="008C706C" w:rsidRPr="008F36B8" w14:paraId="5CD10480" w14:textId="77777777" w:rsidTr="0006277E">
        <w:trPr>
          <w:cantSplit/>
        </w:trPr>
        <w:tc>
          <w:tcPr>
            <w:tcW w:w="1915" w:type="pct"/>
            <w:shd w:val="clear" w:color="auto" w:fill="auto"/>
          </w:tcPr>
          <w:p w14:paraId="3421BADB" w14:textId="77777777" w:rsidR="008C706C" w:rsidRPr="00E367D6" w:rsidRDefault="008C706C" w:rsidP="002D5236">
            <w:pPr>
              <w:pStyle w:val="TableText"/>
              <w:rPr>
                <w:rStyle w:val="Blue"/>
                <w:color w:val="auto"/>
                <w:sz w:val="18"/>
                <w:szCs w:val="18"/>
              </w:rPr>
            </w:pPr>
            <w:r w:rsidRPr="00E367D6">
              <w:rPr>
                <w:rStyle w:val="Blue"/>
                <w:color w:val="auto"/>
                <w:sz w:val="18"/>
                <w:szCs w:val="18"/>
              </w:rPr>
              <w:t>Overflow operation yes/no or start and end times</w:t>
            </w:r>
          </w:p>
        </w:tc>
        <w:tc>
          <w:tcPr>
            <w:tcW w:w="3085" w:type="pct"/>
            <w:shd w:val="clear" w:color="auto" w:fill="auto"/>
          </w:tcPr>
          <w:p w14:paraId="0D0A3CF4" w14:textId="77777777" w:rsidR="008C706C" w:rsidRPr="00E367D6" w:rsidRDefault="008C706C" w:rsidP="002D5236">
            <w:pPr>
              <w:pStyle w:val="TableText"/>
              <w:rPr>
                <w:rStyle w:val="Blue"/>
                <w:color w:val="auto"/>
                <w:sz w:val="18"/>
                <w:szCs w:val="18"/>
              </w:rPr>
            </w:pPr>
            <w:r w:rsidRPr="00E367D6">
              <w:rPr>
                <w:rStyle w:val="Blue"/>
                <w:color w:val="auto"/>
                <w:sz w:val="18"/>
                <w:szCs w:val="18"/>
              </w:rPr>
              <w:t>Electronic format specified by Natural Resources Wales</w:t>
            </w:r>
          </w:p>
        </w:tc>
      </w:tr>
      <w:tr w:rsidR="008C706C" w:rsidRPr="008F36B8" w14:paraId="2C5F6CC2" w14:textId="77777777" w:rsidTr="0006277E">
        <w:trPr>
          <w:cantSplit/>
        </w:trPr>
        <w:tc>
          <w:tcPr>
            <w:tcW w:w="1915" w:type="pct"/>
            <w:shd w:val="clear" w:color="auto" w:fill="auto"/>
          </w:tcPr>
          <w:p w14:paraId="59A6949D" w14:textId="77777777" w:rsidR="008C706C" w:rsidRPr="00E367D6" w:rsidRDefault="008C706C" w:rsidP="002D5236">
            <w:pPr>
              <w:pStyle w:val="TableText"/>
              <w:rPr>
                <w:rStyle w:val="Blue"/>
                <w:color w:val="auto"/>
                <w:sz w:val="18"/>
                <w:szCs w:val="18"/>
              </w:rPr>
            </w:pPr>
            <w:r w:rsidRPr="00E367D6">
              <w:rPr>
                <w:rStyle w:val="Blue"/>
                <w:color w:val="auto"/>
                <w:sz w:val="18"/>
                <w:szCs w:val="18"/>
              </w:rPr>
              <w:t>Overflow operation monitoring status (operational / not operational)</w:t>
            </w:r>
          </w:p>
        </w:tc>
        <w:tc>
          <w:tcPr>
            <w:tcW w:w="3085" w:type="pct"/>
            <w:shd w:val="clear" w:color="auto" w:fill="auto"/>
          </w:tcPr>
          <w:p w14:paraId="66A03D60" w14:textId="77777777" w:rsidR="008C706C" w:rsidRPr="00E367D6" w:rsidRDefault="008C706C" w:rsidP="002D5236">
            <w:pPr>
              <w:pStyle w:val="TableText"/>
              <w:rPr>
                <w:rStyle w:val="Blue"/>
                <w:color w:val="auto"/>
                <w:sz w:val="18"/>
                <w:szCs w:val="18"/>
              </w:rPr>
            </w:pPr>
            <w:r w:rsidRPr="00E367D6">
              <w:rPr>
                <w:rStyle w:val="Blue"/>
                <w:color w:val="auto"/>
                <w:sz w:val="18"/>
                <w:szCs w:val="18"/>
              </w:rPr>
              <w:t>Electronic format specified by Natural Resources Wales</w:t>
            </w:r>
          </w:p>
        </w:tc>
      </w:tr>
      <w:tr w:rsidR="008C706C" w:rsidRPr="008F36B8" w14:paraId="5B5BA33C" w14:textId="77777777" w:rsidTr="0006277E">
        <w:trPr>
          <w:cantSplit/>
        </w:trPr>
        <w:tc>
          <w:tcPr>
            <w:tcW w:w="1915" w:type="pct"/>
            <w:shd w:val="clear" w:color="auto" w:fill="auto"/>
          </w:tcPr>
          <w:p w14:paraId="63DC22FE" w14:textId="77777777" w:rsidR="008C706C" w:rsidRPr="00E367D6" w:rsidRDefault="008C706C" w:rsidP="0004344E">
            <w:pPr>
              <w:pStyle w:val="TableText"/>
              <w:rPr>
                <w:rStyle w:val="Blue"/>
                <w:color w:val="auto"/>
                <w:sz w:val="18"/>
                <w:szCs w:val="18"/>
              </w:rPr>
            </w:pPr>
            <w:r w:rsidRPr="00E367D6">
              <w:rPr>
                <w:rStyle w:val="Blue"/>
                <w:color w:val="auto"/>
                <w:sz w:val="18"/>
                <w:szCs w:val="18"/>
              </w:rPr>
              <w:t>Flow passed forward and overflow operation monitoring annual report</w:t>
            </w:r>
          </w:p>
        </w:tc>
        <w:tc>
          <w:tcPr>
            <w:tcW w:w="3085" w:type="pct"/>
            <w:shd w:val="clear" w:color="auto" w:fill="auto"/>
          </w:tcPr>
          <w:p w14:paraId="0F376648" w14:textId="77777777" w:rsidR="008C706C" w:rsidRPr="00E367D6" w:rsidRDefault="008C706C" w:rsidP="0004344E">
            <w:pPr>
              <w:pStyle w:val="TableText"/>
              <w:rPr>
                <w:rStyle w:val="Pink"/>
                <w:color w:val="auto"/>
                <w:sz w:val="18"/>
                <w:szCs w:val="18"/>
              </w:rPr>
            </w:pPr>
            <w:r w:rsidRPr="00E367D6">
              <w:rPr>
                <w:rStyle w:val="Blue"/>
                <w:color w:val="auto"/>
                <w:sz w:val="18"/>
                <w:szCs w:val="18"/>
              </w:rPr>
              <w:t>Annual report format as specified by Natural Resources Wales</w:t>
            </w:r>
          </w:p>
        </w:tc>
      </w:tr>
    </w:tbl>
    <w:p w14:paraId="2F4E14A1" w14:textId="77777777" w:rsidR="008C706C" w:rsidRPr="008F36B8" w:rsidRDefault="008C706C" w:rsidP="00821962">
      <w:pPr>
        <w:pStyle w:val="Heading1"/>
        <w:ind w:left="567"/>
        <w:rPr>
          <w:sz w:val="36"/>
        </w:rPr>
      </w:pPr>
      <w:r w:rsidRPr="008F36B8">
        <w:rPr>
          <w:sz w:val="36"/>
        </w:rPr>
        <w:br w:type="page"/>
      </w:r>
      <w:r w:rsidRPr="008F36B8">
        <w:rPr>
          <w:sz w:val="36"/>
        </w:rPr>
        <w:lastRenderedPageBreak/>
        <w:t xml:space="preserve">Schedule 5 – Notification </w:t>
      </w:r>
    </w:p>
    <w:p w14:paraId="617A35A2" w14:textId="77777777" w:rsidR="008C706C" w:rsidRPr="008F36B8" w:rsidRDefault="008C706C"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28687D31" w14:textId="77777777" w:rsidR="008C706C" w:rsidRPr="00E367D6" w:rsidRDefault="008C706C"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w:t>
      </w:r>
      <w:r w:rsidRPr="00E367D6">
        <w:rPr>
          <w:rFonts w:ascii="Arial" w:hAnsi="Arial" w:cs="Arial"/>
          <w:sz w:val="18"/>
          <w:szCs w:val="18"/>
        </w:rPr>
        <w:t xml:space="preserve"> authorised emission limits.</w:t>
      </w:r>
    </w:p>
    <w:p w14:paraId="4B978582" w14:textId="77777777" w:rsidR="008C706C" w:rsidRPr="00E367D6" w:rsidRDefault="008C706C" w:rsidP="0006689A">
      <w:pPr>
        <w:spacing w:before="120" w:after="120"/>
        <w:ind w:left="567"/>
        <w:rPr>
          <w:rFonts w:ascii="Arial" w:hAnsi="Arial" w:cs="Arial"/>
          <w:sz w:val="18"/>
          <w:szCs w:val="18"/>
        </w:rPr>
      </w:pPr>
      <w:r w:rsidRPr="00E367D6">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EE9BBB9" w14:textId="77777777" w:rsidR="008C706C" w:rsidRPr="00E367D6" w:rsidRDefault="008C706C" w:rsidP="00E9731F">
      <w:pPr>
        <w:pStyle w:val="Heading2"/>
        <w:spacing w:before="120" w:after="120"/>
        <w:ind w:left="567"/>
        <w:rPr>
          <w:i w:val="0"/>
          <w:sz w:val="32"/>
        </w:rPr>
      </w:pPr>
      <w:r w:rsidRPr="00E367D6">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E367D6" w:rsidRPr="00E367D6" w14:paraId="0FA44C89" w14:textId="77777777" w:rsidTr="001F4EC0">
        <w:trPr>
          <w:cantSplit/>
        </w:trPr>
        <w:tc>
          <w:tcPr>
            <w:tcW w:w="1469" w:type="pct"/>
            <w:shd w:val="clear" w:color="auto" w:fill="auto"/>
          </w:tcPr>
          <w:p w14:paraId="37D36679" w14:textId="77777777" w:rsidR="008C706C" w:rsidRPr="00E367D6" w:rsidRDefault="008C706C" w:rsidP="00821962">
            <w:pPr>
              <w:pStyle w:val="TableText"/>
              <w:rPr>
                <w:sz w:val="18"/>
                <w:szCs w:val="18"/>
              </w:rPr>
            </w:pPr>
            <w:r w:rsidRPr="00E367D6">
              <w:rPr>
                <w:sz w:val="18"/>
                <w:szCs w:val="18"/>
              </w:rPr>
              <w:t>Permit Number</w:t>
            </w:r>
          </w:p>
        </w:tc>
        <w:tc>
          <w:tcPr>
            <w:tcW w:w="3531" w:type="pct"/>
            <w:shd w:val="clear" w:color="auto" w:fill="auto"/>
          </w:tcPr>
          <w:p w14:paraId="440F07A0" w14:textId="77777777" w:rsidR="008C706C" w:rsidRPr="00E367D6" w:rsidRDefault="008C706C" w:rsidP="00821962">
            <w:pPr>
              <w:pStyle w:val="TableText"/>
            </w:pPr>
            <w:r w:rsidRPr="00E367D6">
              <w:rPr>
                <w:noProof/>
              </w:rPr>
              <w:t>BG0016901</w:t>
            </w:r>
          </w:p>
        </w:tc>
      </w:tr>
      <w:tr w:rsidR="00E367D6" w:rsidRPr="00E367D6" w14:paraId="3CD3FC8B" w14:textId="77777777" w:rsidTr="001F4EC0">
        <w:trPr>
          <w:cantSplit/>
        </w:trPr>
        <w:tc>
          <w:tcPr>
            <w:tcW w:w="1469" w:type="pct"/>
            <w:shd w:val="clear" w:color="auto" w:fill="auto"/>
          </w:tcPr>
          <w:p w14:paraId="2D18DB38" w14:textId="77777777" w:rsidR="008C706C" w:rsidRPr="00E367D6" w:rsidRDefault="008C706C" w:rsidP="00821962">
            <w:pPr>
              <w:pStyle w:val="TableText"/>
              <w:rPr>
                <w:sz w:val="18"/>
                <w:szCs w:val="18"/>
              </w:rPr>
            </w:pPr>
            <w:r w:rsidRPr="00E367D6">
              <w:rPr>
                <w:sz w:val="18"/>
                <w:szCs w:val="18"/>
              </w:rPr>
              <w:t>Name of operator</w:t>
            </w:r>
          </w:p>
        </w:tc>
        <w:tc>
          <w:tcPr>
            <w:tcW w:w="3531" w:type="pct"/>
            <w:shd w:val="clear" w:color="auto" w:fill="auto"/>
          </w:tcPr>
          <w:p w14:paraId="2D9EB6B5" w14:textId="77777777" w:rsidR="008C706C" w:rsidRPr="00E367D6" w:rsidRDefault="008C706C" w:rsidP="00821962">
            <w:pPr>
              <w:pStyle w:val="TableText"/>
            </w:pPr>
            <w:r w:rsidRPr="00E367D6">
              <w:t>Dŵr Cymru Cyfyngedig</w:t>
            </w:r>
          </w:p>
        </w:tc>
      </w:tr>
      <w:tr w:rsidR="00E367D6" w:rsidRPr="00E367D6" w14:paraId="246B585F" w14:textId="77777777" w:rsidTr="001F4EC0">
        <w:trPr>
          <w:cantSplit/>
        </w:trPr>
        <w:tc>
          <w:tcPr>
            <w:tcW w:w="1469" w:type="pct"/>
            <w:shd w:val="clear" w:color="auto" w:fill="auto"/>
          </w:tcPr>
          <w:p w14:paraId="2B8C4294" w14:textId="77777777" w:rsidR="008C706C" w:rsidRPr="00E367D6" w:rsidRDefault="008C706C" w:rsidP="00821962">
            <w:pPr>
              <w:pStyle w:val="TableText"/>
              <w:rPr>
                <w:sz w:val="18"/>
                <w:szCs w:val="18"/>
              </w:rPr>
            </w:pPr>
            <w:r w:rsidRPr="00E367D6">
              <w:rPr>
                <w:sz w:val="18"/>
                <w:szCs w:val="18"/>
              </w:rPr>
              <w:t>Location of Facility</w:t>
            </w:r>
          </w:p>
        </w:tc>
        <w:tc>
          <w:tcPr>
            <w:tcW w:w="3531" w:type="pct"/>
            <w:shd w:val="clear" w:color="auto" w:fill="auto"/>
          </w:tcPr>
          <w:p w14:paraId="3EE2F8B0" w14:textId="77777777" w:rsidR="008C706C" w:rsidRPr="00E367D6" w:rsidRDefault="008C706C" w:rsidP="00821962">
            <w:pPr>
              <w:pStyle w:val="TableText"/>
            </w:pPr>
            <w:r w:rsidRPr="00E367D6">
              <w:rPr>
                <w:noProof/>
              </w:rPr>
              <w:t>Spittal Wastewater Treatment Works</w:t>
            </w:r>
            <w:r w:rsidRPr="00E367D6">
              <w:t xml:space="preserve">, </w:t>
            </w:r>
            <w:r w:rsidRPr="00E367D6">
              <w:rPr>
                <w:noProof/>
              </w:rPr>
              <w:t>Off The Close (Past 'Willersey')</w:t>
            </w:r>
            <w:r w:rsidRPr="00E367D6">
              <w:t xml:space="preserve">, </w:t>
            </w:r>
            <w:r w:rsidRPr="00E367D6">
              <w:rPr>
                <w:noProof/>
              </w:rPr>
              <w:t>Spittal</w:t>
            </w:r>
            <w:r w:rsidRPr="00E367D6">
              <w:t xml:space="preserve">, </w:t>
            </w:r>
            <w:r w:rsidRPr="00E367D6">
              <w:rPr>
                <w:noProof/>
              </w:rPr>
              <w:t>Haverfordwest</w:t>
            </w:r>
            <w:r w:rsidRPr="00E367D6">
              <w:t xml:space="preserve">, </w:t>
            </w:r>
            <w:r w:rsidRPr="00E367D6">
              <w:rPr>
                <w:noProof/>
              </w:rPr>
              <w:t>SA62 5QH</w:t>
            </w:r>
          </w:p>
        </w:tc>
      </w:tr>
      <w:tr w:rsidR="008C706C" w:rsidRPr="00E367D6" w14:paraId="4169DE55" w14:textId="77777777" w:rsidTr="001F4EC0">
        <w:trPr>
          <w:cantSplit/>
        </w:trPr>
        <w:tc>
          <w:tcPr>
            <w:tcW w:w="1469" w:type="pct"/>
            <w:shd w:val="clear" w:color="auto" w:fill="auto"/>
          </w:tcPr>
          <w:p w14:paraId="452A0596" w14:textId="77777777" w:rsidR="008C706C" w:rsidRPr="00E367D6" w:rsidRDefault="008C706C" w:rsidP="00821962">
            <w:pPr>
              <w:pStyle w:val="TableText"/>
              <w:rPr>
                <w:sz w:val="18"/>
                <w:szCs w:val="18"/>
              </w:rPr>
            </w:pPr>
            <w:r w:rsidRPr="00E367D6">
              <w:rPr>
                <w:sz w:val="18"/>
                <w:szCs w:val="18"/>
              </w:rPr>
              <w:t xml:space="preserve">Time and date of the detection </w:t>
            </w:r>
          </w:p>
        </w:tc>
        <w:tc>
          <w:tcPr>
            <w:tcW w:w="3531" w:type="pct"/>
            <w:shd w:val="clear" w:color="auto" w:fill="auto"/>
          </w:tcPr>
          <w:p w14:paraId="7825137F" w14:textId="77777777" w:rsidR="008C706C" w:rsidRPr="00E367D6" w:rsidRDefault="008C706C" w:rsidP="00821962">
            <w:pPr>
              <w:pStyle w:val="TableText"/>
            </w:pPr>
          </w:p>
        </w:tc>
      </w:tr>
    </w:tbl>
    <w:p w14:paraId="15832BA3" w14:textId="77777777" w:rsidR="008C706C" w:rsidRPr="00E367D6" w:rsidRDefault="008C706C"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367D6" w:rsidRPr="00E367D6" w14:paraId="4C44C245" w14:textId="77777777" w:rsidTr="001F4EC0">
        <w:trPr>
          <w:cantSplit/>
          <w:tblHeader/>
        </w:trPr>
        <w:tc>
          <w:tcPr>
            <w:tcW w:w="5000" w:type="pct"/>
            <w:gridSpan w:val="2"/>
            <w:shd w:val="clear" w:color="auto" w:fill="auto"/>
          </w:tcPr>
          <w:p w14:paraId="642DCE00" w14:textId="77777777" w:rsidR="008C706C" w:rsidRPr="00E367D6" w:rsidRDefault="008C706C" w:rsidP="00821962">
            <w:pPr>
              <w:pStyle w:val="TableText"/>
              <w:rPr>
                <w:b/>
                <w:sz w:val="18"/>
                <w:szCs w:val="18"/>
              </w:rPr>
            </w:pPr>
            <w:r w:rsidRPr="00E367D6">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367D6" w:rsidRPr="00E367D6" w14:paraId="177AEE09" w14:textId="77777777" w:rsidTr="001F4EC0">
        <w:trPr>
          <w:cantSplit/>
          <w:tblHeader/>
        </w:trPr>
        <w:tc>
          <w:tcPr>
            <w:tcW w:w="5000" w:type="pct"/>
            <w:gridSpan w:val="2"/>
            <w:shd w:val="clear" w:color="auto" w:fill="auto"/>
          </w:tcPr>
          <w:p w14:paraId="741652FF" w14:textId="64C14E16" w:rsidR="008C706C" w:rsidRPr="00E367D6" w:rsidRDefault="008C706C" w:rsidP="00E367D6">
            <w:pPr>
              <w:pStyle w:val="TableText"/>
              <w:rPr>
                <w:b/>
                <w:sz w:val="18"/>
                <w:szCs w:val="18"/>
              </w:rPr>
            </w:pPr>
            <w:r w:rsidRPr="00E367D6">
              <w:rPr>
                <w:rStyle w:val="Red"/>
                <w:b/>
                <w:color w:val="auto"/>
                <w:sz w:val="18"/>
                <w:szCs w:val="18"/>
              </w:rPr>
              <w:t>To be notifie</w:t>
            </w:r>
            <w:r w:rsidRPr="00D5646B">
              <w:rPr>
                <w:rStyle w:val="Red"/>
                <w:b/>
                <w:color w:val="auto"/>
                <w:sz w:val="18"/>
                <w:szCs w:val="18"/>
              </w:rPr>
              <w:t>d within</w:t>
            </w:r>
            <w:r w:rsidR="00D5646B" w:rsidRPr="00D5646B">
              <w:rPr>
                <w:rStyle w:val="Red"/>
                <w:b/>
                <w:color w:val="auto"/>
                <w:sz w:val="18"/>
                <w:szCs w:val="18"/>
              </w:rPr>
              <w:t xml:space="preserve"> 24 hours</w:t>
            </w:r>
            <w:r w:rsidRPr="00D5646B">
              <w:rPr>
                <w:rStyle w:val="Red"/>
                <w:b/>
                <w:color w:val="auto"/>
                <w:sz w:val="18"/>
                <w:szCs w:val="18"/>
              </w:rPr>
              <w:t xml:space="preserve"> of detection unless otherwise agreed in writing by Natural Resources Wales.</w:t>
            </w:r>
          </w:p>
        </w:tc>
      </w:tr>
      <w:tr w:rsidR="00E367D6" w:rsidRPr="00E367D6" w14:paraId="6D9E94E7" w14:textId="77777777" w:rsidTr="001F4EC0">
        <w:trPr>
          <w:cantSplit/>
        </w:trPr>
        <w:tc>
          <w:tcPr>
            <w:tcW w:w="1469" w:type="pct"/>
            <w:shd w:val="clear" w:color="auto" w:fill="auto"/>
          </w:tcPr>
          <w:p w14:paraId="620A8A3D" w14:textId="77777777" w:rsidR="008C706C" w:rsidRPr="00E367D6" w:rsidRDefault="008C706C" w:rsidP="00821962">
            <w:pPr>
              <w:pStyle w:val="TableText"/>
              <w:rPr>
                <w:sz w:val="18"/>
                <w:szCs w:val="18"/>
              </w:rPr>
            </w:pPr>
            <w:r w:rsidRPr="00E367D6">
              <w:rPr>
                <w:sz w:val="18"/>
                <w:szCs w:val="18"/>
              </w:rPr>
              <w:t>Date and time of the event</w:t>
            </w:r>
          </w:p>
        </w:tc>
        <w:tc>
          <w:tcPr>
            <w:tcW w:w="3531" w:type="pct"/>
            <w:shd w:val="clear" w:color="auto" w:fill="auto"/>
          </w:tcPr>
          <w:p w14:paraId="49661E20" w14:textId="77777777" w:rsidR="008C706C" w:rsidRPr="00E367D6" w:rsidRDefault="008C706C" w:rsidP="00821962">
            <w:pPr>
              <w:pStyle w:val="TableText"/>
            </w:pPr>
          </w:p>
        </w:tc>
      </w:tr>
      <w:tr w:rsidR="00E367D6" w:rsidRPr="00E367D6" w14:paraId="7DDF668B" w14:textId="77777777" w:rsidTr="001F4EC0">
        <w:trPr>
          <w:cantSplit/>
        </w:trPr>
        <w:tc>
          <w:tcPr>
            <w:tcW w:w="1469" w:type="pct"/>
            <w:shd w:val="clear" w:color="auto" w:fill="auto"/>
          </w:tcPr>
          <w:p w14:paraId="77C3559B" w14:textId="77777777" w:rsidR="008C706C" w:rsidRPr="00E367D6" w:rsidRDefault="008C706C" w:rsidP="00821962">
            <w:pPr>
              <w:pStyle w:val="TableText"/>
              <w:rPr>
                <w:sz w:val="18"/>
                <w:szCs w:val="18"/>
              </w:rPr>
            </w:pPr>
            <w:r w:rsidRPr="00E367D6">
              <w:rPr>
                <w:sz w:val="18"/>
                <w:szCs w:val="18"/>
              </w:rPr>
              <w:t xml:space="preserve">Reference or description of the location of the event </w:t>
            </w:r>
          </w:p>
        </w:tc>
        <w:tc>
          <w:tcPr>
            <w:tcW w:w="3531" w:type="pct"/>
            <w:shd w:val="clear" w:color="auto" w:fill="auto"/>
          </w:tcPr>
          <w:p w14:paraId="1BB80689" w14:textId="77777777" w:rsidR="008C706C" w:rsidRPr="00E367D6" w:rsidRDefault="008C706C" w:rsidP="00821962">
            <w:pPr>
              <w:pStyle w:val="TableText"/>
            </w:pPr>
          </w:p>
        </w:tc>
      </w:tr>
      <w:tr w:rsidR="00E367D6" w:rsidRPr="00E367D6" w14:paraId="11FAFA5A" w14:textId="77777777" w:rsidTr="001F4EC0">
        <w:trPr>
          <w:cantSplit/>
        </w:trPr>
        <w:tc>
          <w:tcPr>
            <w:tcW w:w="1469" w:type="pct"/>
            <w:shd w:val="clear" w:color="auto" w:fill="auto"/>
          </w:tcPr>
          <w:p w14:paraId="7E6DEC36" w14:textId="77777777" w:rsidR="008C706C" w:rsidRPr="00E367D6" w:rsidRDefault="008C706C" w:rsidP="00821962">
            <w:pPr>
              <w:pStyle w:val="TableText"/>
              <w:rPr>
                <w:sz w:val="18"/>
                <w:szCs w:val="18"/>
              </w:rPr>
            </w:pPr>
            <w:r w:rsidRPr="00E367D6">
              <w:rPr>
                <w:sz w:val="18"/>
                <w:szCs w:val="18"/>
              </w:rPr>
              <w:t>Description of where any release into the environment took place</w:t>
            </w:r>
          </w:p>
        </w:tc>
        <w:tc>
          <w:tcPr>
            <w:tcW w:w="3531" w:type="pct"/>
            <w:shd w:val="clear" w:color="auto" w:fill="auto"/>
          </w:tcPr>
          <w:p w14:paraId="5A0BCE6C" w14:textId="77777777" w:rsidR="008C706C" w:rsidRPr="00E367D6" w:rsidRDefault="008C706C" w:rsidP="00821962">
            <w:pPr>
              <w:pStyle w:val="TableText"/>
            </w:pPr>
          </w:p>
        </w:tc>
      </w:tr>
      <w:tr w:rsidR="00E367D6" w:rsidRPr="00E367D6" w14:paraId="1F8578C8" w14:textId="77777777" w:rsidTr="001F4EC0">
        <w:trPr>
          <w:cantSplit/>
        </w:trPr>
        <w:tc>
          <w:tcPr>
            <w:tcW w:w="1469" w:type="pct"/>
            <w:shd w:val="clear" w:color="auto" w:fill="auto"/>
          </w:tcPr>
          <w:p w14:paraId="6462FE7F" w14:textId="77777777" w:rsidR="008C706C" w:rsidRPr="00E367D6" w:rsidRDefault="008C706C" w:rsidP="00821962">
            <w:pPr>
              <w:pStyle w:val="TableText"/>
              <w:rPr>
                <w:sz w:val="18"/>
                <w:szCs w:val="18"/>
              </w:rPr>
            </w:pPr>
            <w:r w:rsidRPr="00E367D6">
              <w:rPr>
                <w:sz w:val="18"/>
                <w:szCs w:val="18"/>
              </w:rPr>
              <w:t>Substances(s) potentially released/type or nature of sewage released</w:t>
            </w:r>
          </w:p>
        </w:tc>
        <w:tc>
          <w:tcPr>
            <w:tcW w:w="3531" w:type="pct"/>
            <w:shd w:val="clear" w:color="auto" w:fill="auto"/>
          </w:tcPr>
          <w:p w14:paraId="44CA49FE" w14:textId="77777777" w:rsidR="008C706C" w:rsidRPr="00E367D6" w:rsidRDefault="008C706C" w:rsidP="00821962">
            <w:pPr>
              <w:pStyle w:val="TableText"/>
            </w:pPr>
          </w:p>
        </w:tc>
      </w:tr>
      <w:tr w:rsidR="00E367D6" w:rsidRPr="00E367D6" w14:paraId="4CF27953" w14:textId="77777777" w:rsidTr="001F4EC0">
        <w:trPr>
          <w:cantSplit/>
        </w:trPr>
        <w:tc>
          <w:tcPr>
            <w:tcW w:w="1469" w:type="pct"/>
            <w:shd w:val="clear" w:color="auto" w:fill="auto"/>
          </w:tcPr>
          <w:p w14:paraId="5E774C86" w14:textId="77777777" w:rsidR="008C706C" w:rsidRPr="00E367D6" w:rsidRDefault="008C706C" w:rsidP="00821962">
            <w:pPr>
              <w:pStyle w:val="TableText"/>
              <w:rPr>
                <w:sz w:val="18"/>
                <w:szCs w:val="18"/>
              </w:rPr>
            </w:pPr>
            <w:r w:rsidRPr="00E367D6">
              <w:rPr>
                <w:sz w:val="18"/>
                <w:szCs w:val="18"/>
              </w:rPr>
              <w:t>Best estimate of the quantity or rate of release of substances and/or duration of discharge</w:t>
            </w:r>
          </w:p>
        </w:tc>
        <w:tc>
          <w:tcPr>
            <w:tcW w:w="3531" w:type="pct"/>
            <w:shd w:val="clear" w:color="auto" w:fill="auto"/>
          </w:tcPr>
          <w:p w14:paraId="21BF8F8B" w14:textId="77777777" w:rsidR="008C706C" w:rsidRPr="00E367D6" w:rsidRDefault="008C706C" w:rsidP="00821962">
            <w:pPr>
              <w:pStyle w:val="TableText"/>
            </w:pPr>
          </w:p>
        </w:tc>
      </w:tr>
      <w:tr w:rsidR="008C706C" w:rsidRPr="008F36B8" w14:paraId="05A84602" w14:textId="77777777" w:rsidTr="001F4EC0">
        <w:trPr>
          <w:cantSplit/>
        </w:trPr>
        <w:tc>
          <w:tcPr>
            <w:tcW w:w="1469" w:type="pct"/>
            <w:shd w:val="clear" w:color="auto" w:fill="auto"/>
          </w:tcPr>
          <w:p w14:paraId="0D2536FA" w14:textId="77777777" w:rsidR="008C706C" w:rsidRPr="008F36B8" w:rsidRDefault="008C706C"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67BAD5C8" w14:textId="77777777" w:rsidR="008C706C" w:rsidRPr="008F36B8" w:rsidRDefault="008C706C" w:rsidP="00821962">
            <w:pPr>
              <w:pStyle w:val="TableText"/>
            </w:pPr>
          </w:p>
        </w:tc>
      </w:tr>
      <w:tr w:rsidR="008C706C" w:rsidRPr="008F36B8" w14:paraId="6EFFD729" w14:textId="77777777" w:rsidTr="001F4EC0">
        <w:trPr>
          <w:cantSplit/>
        </w:trPr>
        <w:tc>
          <w:tcPr>
            <w:tcW w:w="1469" w:type="pct"/>
            <w:shd w:val="clear" w:color="auto" w:fill="auto"/>
          </w:tcPr>
          <w:p w14:paraId="239260DE" w14:textId="77777777" w:rsidR="008C706C" w:rsidRPr="008F36B8" w:rsidRDefault="008C706C"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419AE995" w14:textId="77777777" w:rsidR="008C706C" w:rsidRPr="008F36B8" w:rsidRDefault="008C706C" w:rsidP="00821962">
            <w:pPr>
              <w:pStyle w:val="TableText"/>
            </w:pPr>
          </w:p>
        </w:tc>
      </w:tr>
      <w:tr w:rsidR="008C706C" w:rsidRPr="008F36B8" w14:paraId="191D658B" w14:textId="77777777" w:rsidTr="001F4EC0">
        <w:trPr>
          <w:cantSplit/>
        </w:trPr>
        <w:tc>
          <w:tcPr>
            <w:tcW w:w="1469" w:type="pct"/>
            <w:shd w:val="clear" w:color="auto" w:fill="auto"/>
          </w:tcPr>
          <w:p w14:paraId="67EE3E85" w14:textId="77777777" w:rsidR="008C706C" w:rsidRPr="008F36B8" w:rsidRDefault="008C706C" w:rsidP="00821962">
            <w:pPr>
              <w:pStyle w:val="TableText"/>
              <w:rPr>
                <w:sz w:val="18"/>
                <w:szCs w:val="18"/>
              </w:rPr>
            </w:pPr>
            <w:r w:rsidRPr="008F36B8">
              <w:rPr>
                <w:sz w:val="18"/>
                <w:szCs w:val="18"/>
              </w:rPr>
              <w:t>Description of the failure or accident.</w:t>
            </w:r>
          </w:p>
        </w:tc>
        <w:tc>
          <w:tcPr>
            <w:tcW w:w="3531" w:type="pct"/>
            <w:shd w:val="clear" w:color="auto" w:fill="auto"/>
          </w:tcPr>
          <w:p w14:paraId="39E1739F" w14:textId="77777777" w:rsidR="008C706C" w:rsidRPr="008F36B8" w:rsidRDefault="008C706C" w:rsidP="00821962">
            <w:pPr>
              <w:pStyle w:val="TableText"/>
            </w:pPr>
          </w:p>
        </w:tc>
      </w:tr>
    </w:tbl>
    <w:p w14:paraId="17CD439D" w14:textId="77777777" w:rsidR="008C706C" w:rsidRDefault="008C706C" w:rsidP="00821962"/>
    <w:p w14:paraId="38A7A7C4" w14:textId="77777777" w:rsidR="008C706C" w:rsidRDefault="008C706C">
      <w:r>
        <w:br w:type="page"/>
      </w:r>
    </w:p>
    <w:p w14:paraId="12DBD9DB" w14:textId="77777777" w:rsidR="008C706C" w:rsidRPr="008F36B8" w:rsidRDefault="008C706C"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367D6" w:rsidRPr="00E367D6" w14:paraId="3727AC3D" w14:textId="77777777" w:rsidTr="001F4EC0">
        <w:trPr>
          <w:cantSplit/>
          <w:tblHeader/>
        </w:trPr>
        <w:tc>
          <w:tcPr>
            <w:tcW w:w="5000" w:type="pct"/>
            <w:gridSpan w:val="2"/>
            <w:shd w:val="clear" w:color="auto" w:fill="auto"/>
          </w:tcPr>
          <w:p w14:paraId="41A37761" w14:textId="216E7E68" w:rsidR="008C706C" w:rsidRPr="00E367D6" w:rsidRDefault="008C706C" w:rsidP="00E367D6">
            <w:pPr>
              <w:pStyle w:val="TableText"/>
              <w:rPr>
                <w:rStyle w:val="PinkBold"/>
                <w:color w:val="auto"/>
                <w:sz w:val="18"/>
                <w:szCs w:val="18"/>
              </w:rPr>
            </w:pPr>
            <w:r w:rsidRPr="00E367D6">
              <w:rPr>
                <w:b/>
                <w:sz w:val="18"/>
                <w:szCs w:val="18"/>
              </w:rPr>
              <w:t xml:space="preserve">(b) Notification requirements for the breach of a limit specified in schedule 3 table S3.1 </w:t>
            </w:r>
            <w:r w:rsidRPr="00E367D6">
              <w:rPr>
                <w:rStyle w:val="Red"/>
                <w:b/>
                <w:color w:val="auto"/>
                <w:sz w:val="18"/>
                <w:szCs w:val="18"/>
              </w:rPr>
              <w:t>(including individual exceedances of limits which are covered by condition 3.1.2)</w:t>
            </w:r>
          </w:p>
        </w:tc>
      </w:tr>
      <w:tr w:rsidR="00E367D6" w:rsidRPr="00E367D6" w14:paraId="228C9BEA" w14:textId="77777777" w:rsidTr="001F4EC0">
        <w:trPr>
          <w:cantSplit/>
          <w:tblHeader/>
        </w:trPr>
        <w:tc>
          <w:tcPr>
            <w:tcW w:w="5000" w:type="pct"/>
            <w:gridSpan w:val="2"/>
            <w:shd w:val="clear" w:color="auto" w:fill="auto"/>
          </w:tcPr>
          <w:p w14:paraId="08077E80" w14:textId="77777777" w:rsidR="008C706C" w:rsidRPr="00E367D6" w:rsidRDefault="008C706C" w:rsidP="00821962">
            <w:pPr>
              <w:pStyle w:val="TableText"/>
              <w:rPr>
                <w:rStyle w:val="Red"/>
                <w:b/>
                <w:color w:val="auto"/>
                <w:sz w:val="18"/>
                <w:szCs w:val="18"/>
              </w:rPr>
            </w:pPr>
            <w:r w:rsidRPr="00E367D6">
              <w:rPr>
                <w:b/>
                <w:sz w:val="18"/>
                <w:szCs w:val="18"/>
              </w:rPr>
              <w:t>The information specified below is to be notified to Natural Resources Wales as soon as reasonably practicable following detection.</w:t>
            </w:r>
          </w:p>
        </w:tc>
      </w:tr>
      <w:tr w:rsidR="00E367D6" w:rsidRPr="00E367D6" w14:paraId="7E3762D6" w14:textId="77777777" w:rsidTr="001F4EC0">
        <w:trPr>
          <w:cantSplit/>
        </w:trPr>
        <w:tc>
          <w:tcPr>
            <w:tcW w:w="1469" w:type="pct"/>
            <w:shd w:val="clear" w:color="auto" w:fill="auto"/>
          </w:tcPr>
          <w:p w14:paraId="07462851" w14:textId="77777777" w:rsidR="008C706C" w:rsidRPr="00E367D6" w:rsidRDefault="008C706C" w:rsidP="00821962">
            <w:pPr>
              <w:pStyle w:val="TableText"/>
              <w:rPr>
                <w:sz w:val="18"/>
                <w:szCs w:val="18"/>
              </w:rPr>
            </w:pPr>
            <w:r w:rsidRPr="00E367D6">
              <w:rPr>
                <w:sz w:val="18"/>
                <w:szCs w:val="18"/>
              </w:rPr>
              <w:t>Monitoring point reference/ source</w:t>
            </w:r>
          </w:p>
        </w:tc>
        <w:tc>
          <w:tcPr>
            <w:tcW w:w="3531" w:type="pct"/>
            <w:shd w:val="clear" w:color="auto" w:fill="auto"/>
          </w:tcPr>
          <w:p w14:paraId="298569C5" w14:textId="77777777" w:rsidR="008C706C" w:rsidRPr="00E367D6" w:rsidRDefault="008C706C" w:rsidP="00821962">
            <w:pPr>
              <w:pStyle w:val="TableText"/>
              <w:rPr>
                <w:sz w:val="18"/>
                <w:szCs w:val="18"/>
              </w:rPr>
            </w:pPr>
          </w:p>
        </w:tc>
      </w:tr>
      <w:tr w:rsidR="00E367D6" w:rsidRPr="00E367D6" w14:paraId="46012E13" w14:textId="77777777" w:rsidTr="001F4EC0">
        <w:trPr>
          <w:cantSplit/>
        </w:trPr>
        <w:tc>
          <w:tcPr>
            <w:tcW w:w="1469" w:type="pct"/>
            <w:shd w:val="clear" w:color="auto" w:fill="auto"/>
          </w:tcPr>
          <w:p w14:paraId="2DD79564" w14:textId="77777777" w:rsidR="008C706C" w:rsidRPr="00E367D6" w:rsidRDefault="008C706C" w:rsidP="00821962">
            <w:pPr>
              <w:pStyle w:val="TableText"/>
              <w:rPr>
                <w:sz w:val="18"/>
                <w:szCs w:val="18"/>
              </w:rPr>
            </w:pPr>
            <w:r w:rsidRPr="00E367D6">
              <w:rPr>
                <w:sz w:val="18"/>
                <w:szCs w:val="18"/>
              </w:rPr>
              <w:t>Self-monitoring regime (where relevant)</w:t>
            </w:r>
          </w:p>
        </w:tc>
        <w:tc>
          <w:tcPr>
            <w:tcW w:w="3531" w:type="pct"/>
            <w:shd w:val="clear" w:color="auto" w:fill="auto"/>
          </w:tcPr>
          <w:p w14:paraId="428AFBAA" w14:textId="5E63C1DB" w:rsidR="008C706C" w:rsidRPr="00E367D6" w:rsidRDefault="008C706C" w:rsidP="00821962">
            <w:pPr>
              <w:pStyle w:val="TableText"/>
              <w:rPr>
                <w:rStyle w:val="Blue"/>
                <w:color w:val="auto"/>
                <w:sz w:val="18"/>
                <w:szCs w:val="18"/>
              </w:rPr>
            </w:pPr>
            <w:r w:rsidRPr="00E367D6">
              <w:rPr>
                <w:rStyle w:val="Blue"/>
                <w:color w:val="auto"/>
                <w:sz w:val="18"/>
                <w:szCs w:val="18"/>
              </w:rPr>
              <w:t>e.g. OSM/EDM</w:t>
            </w:r>
          </w:p>
          <w:p w14:paraId="68E57688" w14:textId="77777777" w:rsidR="008C706C" w:rsidRPr="00E367D6" w:rsidRDefault="008C706C" w:rsidP="00821962">
            <w:pPr>
              <w:pStyle w:val="TableText"/>
              <w:rPr>
                <w:sz w:val="18"/>
                <w:szCs w:val="18"/>
              </w:rPr>
            </w:pPr>
          </w:p>
        </w:tc>
      </w:tr>
      <w:tr w:rsidR="00E367D6" w:rsidRPr="00E367D6" w14:paraId="1A6C24DD" w14:textId="77777777" w:rsidTr="001F4EC0">
        <w:trPr>
          <w:cantSplit/>
        </w:trPr>
        <w:tc>
          <w:tcPr>
            <w:tcW w:w="1469" w:type="pct"/>
            <w:shd w:val="clear" w:color="auto" w:fill="auto"/>
          </w:tcPr>
          <w:p w14:paraId="3651739B" w14:textId="77777777" w:rsidR="008C706C" w:rsidRPr="00E367D6" w:rsidRDefault="008C706C" w:rsidP="00821962">
            <w:pPr>
              <w:pStyle w:val="TableText"/>
              <w:rPr>
                <w:sz w:val="18"/>
                <w:szCs w:val="18"/>
              </w:rPr>
            </w:pPr>
            <w:r w:rsidRPr="00E367D6">
              <w:rPr>
                <w:sz w:val="18"/>
                <w:szCs w:val="18"/>
              </w:rPr>
              <w:t xml:space="preserve">Type of failure </w:t>
            </w:r>
          </w:p>
        </w:tc>
        <w:tc>
          <w:tcPr>
            <w:tcW w:w="3531" w:type="pct"/>
            <w:shd w:val="clear" w:color="auto" w:fill="auto"/>
          </w:tcPr>
          <w:p w14:paraId="6DCCDFF1" w14:textId="277FABF9" w:rsidR="008C706C" w:rsidRPr="00E367D6" w:rsidRDefault="008C706C" w:rsidP="00821962">
            <w:pPr>
              <w:pStyle w:val="TableText"/>
              <w:rPr>
                <w:rStyle w:val="Blue"/>
                <w:color w:val="auto"/>
                <w:sz w:val="18"/>
                <w:szCs w:val="18"/>
              </w:rPr>
            </w:pPr>
            <w:r w:rsidRPr="00E367D6">
              <w:rPr>
                <w:rStyle w:val="Blue"/>
                <w:color w:val="auto"/>
                <w:sz w:val="18"/>
                <w:szCs w:val="18"/>
              </w:rPr>
              <w:t>e.g. LUT failure/LUT exceedance/other</w:t>
            </w:r>
          </w:p>
          <w:p w14:paraId="67B80A33" w14:textId="70B8E3B9" w:rsidR="008C706C" w:rsidRPr="00E367D6" w:rsidRDefault="008C706C" w:rsidP="00821962">
            <w:pPr>
              <w:pStyle w:val="TableText"/>
              <w:rPr>
                <w:rStyle w:val="Pink"/>
                <w:color w:val="auto"/>
                <w:sz w:val="18"/>
                <w:szCs w:val="18"/>
              </w:rPr>
            </w:pPr>
          </w:p>
        </w:tc>
      </w:tr>
      <w:tr w:rsidR="00E367D6" w:rsidRPr="00E367D6" w14:paraId="2EF0199A" w14:textId="77777777" w:rsidTr="001F4EC0">
        <w:trPr>
          <w:cantSplit/>
        </w:trPr>
        <w:tc>
          <w:tcPr>
            <w:tcW w:w="1469" w:type="pct"/>
            <w:shd w:val="clear" w:color="auto" w:fill="auto"/>
          </w:tcPr>
          <w:p w14:paraId="41CF0010" w14:textId="77777777" w:rsidR="008C706C" w:rsidRPr="00E367D6" w:rsidRDefault="008C706C" w:rsidP="00821962">
            <w:pPr>
              <w:pStyle w:val="TableText"/>
              <w:rPr>
                <w:sz w:val="18"/>
                <w:szCs w:val="18"/>
              </w:rPr>
            </w:pPr>
            <w:r w:rsidRPr="00E367D6">
              <w:rPr>
                <w:sz w:val="18"/>
                <w:szCs w:val="18"/>
              </w:rPr>
              <w:t>Date of sample/event</w:t>
            </w:r>
          </w:p>
        </w:tc>
        <w:tc>
          <w:tcPr>
            <w:tcW w:w="3531" w:type="pct"/>
            <w:shd w:val="clear" w:color="auto" w:fill="auto"/>
          </w:tcPr>
          <w:p w14:paraId="3D422E1E" w14:textId="77777777" w:rsidR="008C706C" w:rsidRPr="00E367D6" w:rsidRDefault="008C706C" w:rsidP="00821962">
            <w:pPr>
              <w:pStyle w:val="TableText"/>
              <w:rPr>
                <w:sz w:val="18"/>
                <w:szCs w:val="18"/>
              </w:rPr>
            </w:pPr>
          </w:p>
        </w:tc>
      </w:tr>
      <w:tr w:rsidR="00E367D6" w:rsidRPr="00E367D6" w14:paraId="2C619AB2" w14:textId="77777777" w:rsidTr="001F4EC0">
        <w:trPr>
          <w:cantSplit/>
        </w:trPr>
        <w:tc>
          <w:tcPr>
            <w:tcW w:w="1469" w:type="pct"/>
            <w:shd w:val="clear" w:color="auto" w:fill="auto"/>
          </w:tcPr>
          <w:p w14:paraId="4C130794" w14:textId="77777777" w:rsidR="008C706C" w:rsidRPr="00E367D6" w:rsidRDefault="008C706C" w:rsidP="00821962">
            <w:pPr>
              <w:pStyle w:val="TableText"/>
              <w:rPr>
                <w:sz w:val="18"/>
                <w:szCs w:val="18"/>
              </w:rPr>
            </w:pPr>
            <w:r w:rsidRPr="00E367D6">
              <w:rPr>
                <w:sz w:val="18"/>
                <w:szCs w:val="18"/>
              </w:rPr>
              <w:t>Parameter</w:t>
            </w:r>
          </w:p>
        </w:tc>
        <w:tc>
          <w:tcPr>
            <w:tcW w:w="3531" w:type="pct"/>
            <w:shd w:val="clear" w:color="auto" w:fill="auto"/>
          </w:tcPr>
          <w:p w14:paraId="1116A26B" w14:textId="77777777" w:rsidR="008C706C" w:rsidRPr="00E367D6" w:rsidRDefault="008C706C" w:rsidP="00821962">
            <w:pPr>
              <w:pStyle w:val="TableText"/>
              <w:rPr>
                <w:sz w:val="18"/>
                <w:szCs w:val="18"/>
              </w:rPr>
            </w:pPr>
          </w:p>
        </w:tc>
      </w:tr>
      <w:tr w:rsidR="00E367D6" w:rsidRPr="00E367D6" w14:paraId="482FDF19" w14:textId="77777777" w:rsidTr="001F4EC0">
        <w:trPr>
          <w:cantSplit/>
        </w:trPr>
        <w:tc>
          <w:tcPr>
            <w:tcW w:w="1469" w:type="pct"/>
            <w:shd w:val="clear" w:color="auto" w:fill="auto"/>
          </w:tcPr>
          <w:p w14:paraId="37785E81" w14:textId="77777777" w:rsidR="008C706C" w:rsidRPr="00E367D6" w:rsidRDefault="008C706C" w:rsidP="00821962">
            <w:pPr>
              <w:pStyle w:val="TableText"/>
              <w:rPr>
                <w:sz w:val="18"/>
                <w:szCs w:val="18"/>
              </w:rPr>
            </w:pPr>
            <w:r w:rsidRPr="00E367D6">
              <w:rPr>
                <w:sz w:val="18"/>
                <w:szCs w:val="18"/>
              </w:rPr>
              <w:t>Result and units</w:t>
            </w:r>
          </w:p>
        </w:tc>
        <w:tc>
          <w:tcPr>
            <w:tcW w:w="3531" w:type="pct"/>
            <w:shd w:val="clear" w:color="auto" w:fill="auto"/>
          </w:tcPr>
          <w:p w14:paraId="1FCE4B6A" w14:textId="77777777" w:rsidR="008C706C" w:rsidRPr="00E367D6" w:rsidRDefault="008C706C" w:rsidP="00821962">
            <w:pPr>
              <w:pStyle w:val="TableText"/>
              <w:rPr>
                <w:sz w:val="18"/>
                <w:szCs w:val="18"/>
              </w:rPr>
            </w:pPr>
          </w:p>
        </w:tc>
      </w:tr>
      <w:tr w:rsidR="008C706C" w:rsidRPr="00E367D6" w14:paraId="36738FE5" w14:textId="77777777" w:rsidTr="001F4EC0">
        <w:trPr>
          <w:cantSplit/>
          <w:trHeight w:val="423"/>
        </w:trPr>
        <w:tc>
          <w:tcPr>
            <w:tcW w:w="1469" w:type="pct"/>
            <w:shd w:val="clear" w:color="auto" w:fill="auto"/>
          </w:tcPr>
          <w:p w14:paraId="6F8EA7C2" w14:textId="77777777" w:rsidR="008C706C" w:rsidRPr="00E367D6" w:rsidRDefault="008C706C" w:rsidP="00821962">
            <w:pPr>
              <w:pStyle w:val="TableText"/>
              <w:rPr>
                <w:sz w:val="18"/>
                <w:szCs w:val="18"/>
              </w:rPr>
            </w:pPr>
            <w:r w:rsidRPr="00E367D6">
              <w:rPr>
                <w:sz w:val="18"/>
                <w:szCs w:val="18"/>
              </w:rPr>
              <w:t>Limit and units</w:t>
            </w:r>
          </w:p>
        </w:tc>
        <w:tc>
          <w:tcPr>
            <w:tcW w:w="3531" w:type="pct"/>
            <w:shd w:val="clear" w:color="auto" w:fill="auto"/>
          </w:tcPr>
          <w:p w14:paraId="4EC6A9F9" w14:textId="77777777" w:rsidR="008C706C" w:rsidRPr="00E367D6" w:rsidRDefault="008C706C" w:rsidP="00821962">
            <w:pPr>
              <w:pStyle w:val="TableText"/>
              <w:rPr>
                <w:sz w:val="18"/>
                <w:szCs w:val="18"/>
              </w:rPr>
            </w:pPr>
          </w:p>
        </w:tc>
      </w:tr>
    </w:tbl>
    <w:p w14:paraId="0A642740" w14:textId="2C48970B" w:rsidR="008C706C" w:rsidRPr="00E367D6" w:rsidRDefault="008C706C" w:rsidP="0006689A">
      <w:pPr>
        <w:spacing w:before="120" w:after="120"/>
        <w:ind w:left="567"/>
        <w:rPr>
          <w:rStyle w:val="Pink"/>
          <w:rFonts w:ascii="Arial" w:hAnsi="Arial" w:cs="Arial"/>
          <w:color w:val="auto"/>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367D6" w:rsidRPr="00E367D6" w14:paraId="7468E9B4" w14:textId="77777777" w:rsidTr="001F4EC0">
        <w:trPr>
          <w:cantSplit/>
          <w:tblHeader/>
        </w:trPr>
        <w:tc>
          <w:tcPr>
            <w:tcW w:w="5000" w:type="pct"/>
            <w:gridSpan w:val="2"/>
            <w:shd w:val="clear" w:color="auto" w:fill="auto"/>
          </w:tcPr>
          <w:p w14:paraId="3F427AAC" w14:textId="77777777" w:rsidR="008C706C" w:rsidRPr="00E367D6" w:rsidRDefault="008C706C" w:rsidP="00821962">
            <w:pPr>
              <w:pStyle w:val="TableText"/>
              <w:rPr>
                <w:rStyle w:val="Red"/>
                <w:b/>
                <w:color w:val="auto"/>
                <w:sz w:val="18"/>
                <w:szCs w:val="18"/>
              </w:rPr>
            </w:pPr>
            <w:r w:rsidRPr="00E367D6">
              <w:rPr>
                <w:rStyle w:val="Red"/>
                <w:b/>
                <w:color w:val="auto"/>
                <w:sz w:val="18"/>
                <w:szCs w:val="18"/>
              </w:rPr>
              <w:t>(c) Notification requirements for the detection of any significant adverse environmental effect</w:t>
            </w:r>
          </w:p>
        </w:tc>
      </w:tr>
      <w:tr w:rsidR="00E367D6" w:rsidRPr="00E367D6" w14:paraId="186D85B1" w14:textId="77777777" w:rsidTr="001F4EC0">
        <w:trPr>
          <w:cantSplit/>
          <w:tblHeader/>
        </w:trPr>
        <w:tc>
          <w:tcPr>
            <w:tcW w:w="5000" w:type="pct"/>
            <w:gridSpan w:val="2"/>
            <w:shd w:val="clear" w:color="auto" w:fill="auto"/>
          </w:tcPr>
          <w:p w14:paraId="77DA9AB2" w14:textId="77777777" w:rsidR="008C706C" w:rsidRPr="00E367D6" w:rsidRDefault="008C706C" w:rsidP="00821962">
            <w:pPr>
              <w:pStyle w:val="TableText"/>
              <w:rPr>
                <w:rStyle w:val="Red"/>
                <w:b/>
                <w:color w:val="auto"/>
                <w:sz w:val="18"/>
                <w:szCs w:val="18"/>
              </w:rPr>
            </w:pPr>
            <w:r w:rsidRPr="00E367D6">
              <w:rPr>
                <w:rStyle w:val="Red"/>
                <w:b/>
                <w:color w:val="auto"/>
                <w:sz w:val="18"/>
                <w:szCs w:val="18"/>
              </w:rPr>
              <w:t>To be notified within 24 hours of detection</w:t>
            </w:r>
          </w:p>
        </w:tc>
      </w:tr>
      <w:tr w:rsidR="00E367D6" w:rsidRPr="00E367D6" w14:paraId="6785EBB2" w14:textId="77777777" w:rsidTr="001F4EC0">
        <w:trPr>
          <w:cantSplit/>
        </w:trPr>
        <w:tc>
          <w:tcPr>
            <w:tcW w:w="1469" w:type="pct"/>
            <w:shd w:val="clear" w:color="auto" w:fill="auto"/>
          </w:tcPr>
          <w:p w14:paraId="3CAEA7D9" w14:textId="77777777" w:rsidR="008C706C" w:rsidRPr="00E367D6" w:rsidRDefault="008C706C" w:rsidP="00821962">
            <w:pPr>
              <w:pStyle w:val="TableText"/>
              <w:rPr>
                <w:rStyle w:val="Red"/>
                <w:color w:val="auto"/>
                <w:sz w:val="18"/>
                <w:szCs w:val="18"/>
              </w:rPr>
            </w:pPr>
            <w:r w:rsidRPr="00E367D6">
              <w:rPr>
                <w:rStyle w:val="Red"/>
                <w:color w:val="auto"/>
                <w:sz w:val="18"/>
                <w:szCs w:val="18"/>
              </w:rPr>
              <w:t>Description of where the effect on the environment was detected</w:t>
            </w:r>
          </w:p>
        </w:tc>
        <w:tc>
          <w:tcPr>
            <w:tcW w:w="3531" w:type="pct"/>
            <w:shd w:val="clear" w:color="auto" w:fill="auto"/>
          </w:tcPr>
          <w:p w14:paraId="136A13CA" w14:textId="77777777" w:rsidR="008C706C" w:rsidRPr="00E367D6" w:rsidRDefault="008C706C" w:rsidP="00821962">
            <w:pPr>
              <w:pStyle w:val="TableText"/>
              <w:rPr>
                <w:rStyle w:val="Red"/>
                <w:color w:val="auto"/>
                <w:sz w:val="18"/>
                <w:szCs w:val="18"/>
              </w:rPr>
            </w:pPr>
          </w:p>
        </w:tc>
      </w:tr>
      <w:tr w:rsidR="00E367D6" w:rsidRPr="00E367D6" w14:paraId="4E1BFAEF" w14:textId="77777777" w:rsidTr="001F4EC0">
        <w:trPr>
          <w:cantSplit/>
        </w:trPr>
        <w:tc>
          <w:tcPr>
            <w:tcW w:w="1469" w:type="pct"/>
            <w:shd w:val="clear" w:color="auto" w:fill="auto"/>
          </w:tcPr>
          <w:p w14:paraId="17AFF82A" w14:textId="77777777" w:rsidR="008C706C" w:rsidRPr="00E367D6" w:rsidRDefault="008C706C" w:rsidP="00821962">
            <w:pPr>
              <w:pStyle w:val="TableText"/>
              <w:rPr>
                <w:rStyle w:val="Red"/>
                <w:color w:val="auto"/>
                <w:sz w:val="18"/>
                <w:szCs w:val="18"/>
              </w:rPr>
            </w:pPr>
            <w:r w:rsidRPr="00E367D6">
              <w:rPr>
                <w:rStyle w:val="Red"/>
                <w:color w:val="auto"/>
                <w:sz w:val="18"/>
                <w:szCs w:val="18"/>
              </w:rPr>
              <w:t>Substances(s) detected</w:t>
            </w:r>
          </w:p>
        </w:tc>
        <w:tc>
          <w:tcPr>
            <w:tcW w:w="3531" w:type="pct"/>
            <w:shd w:val="clear" w:color="auto" w:fill="auto"/>
          </w:tcPr>
          <w:p w14:paraId="54D01755" w14:textId="77777777" w:rsidR="008C706C" w:rsidRPr="00E367D6" w:rsidRDefault="008C706C" w:rsidP="00821962">
            <w:pPr>
              <w:pStyle w:val="TableText"/>
              <w:rPr>
                <w:rStyle w:val="Red"/>
                <w:color w:val="auto"/>
                <w:sz w:val="18"/>
                <w:szCs w:val="18"/>
              </w:rPr>
            </w:pPr>
          </w:p>
        </w:tc>
      </w:tr>
      <w:tr w:rsidR="008C706C" w:rsidRPr="005F3A2C" w14:paraId="21E33D23" w14:textId="77777777" w:rsidTr="001F4EC0">
        <w:trPr>
          <w:cantSplit/>
        </w:trPr>
        <w:tc>
          <w:tcPr>
            <w:tcW w:w="1469" w:type="pct"/>
            <w:shd w:val="clear" w:color="auto" w:fill="auto"/>
          </w:tcPr>
          <w:p w14:paraId="2276819C" w14:textId="77777777" w:rsidR="008C706C" w:rsidRPr="005F3A2C" w:rsidRDefault="008C706C"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37570EE5" w14:textId="77777777" w:rsidR="008C706C" w:rsidRPr="005F3A2C" w:rsidRDefault="008C706C" w:rsidP="00821962">
            <w:pPr>
              <w:pStyle w:val="TableText"/>
              <w:rPr>
                <w:rStyle w:val="Red"/>
                <w:color w:val="auto"/>
                <w:sz w:val="18"/>
                <w:szCs w:val="18"/>
              </w:rPr>
            </w:pPr>
          </w:p>
        </w:tc>
      </w:tr>
      <w:tr w:rsidR="008C706C" w:rsidRPr="005F3A2C" w14:paraId="58837636" w14:textId="77777777" w:rsidTr="001F4EC0">
        <w:trPr>
          <w:cantSplit/>
        </w:trPr>
        <w:tc>
          <w:tcPr>
            <w:tcW w:w="1469" w:type="pct"/>
            <w:shd w:val="clear" w:color="auto" w:fill="auto"/>
          </w:tcPr>
          <w:p w14:paraId="25AD284E" w14:textId="77777777" w:rsidR="008C706C" w:rsidRPr="005F3A2C" w:rsidRDefault="008C706C"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EF001D6" w14:textId="77777777" w:rsidR="008C706C" w:rsidRPr="005F3A2C" w:rsidRDefault="008C706C" w:rsidP="00821962">
            <w:pPr>
              <w:pStyle w:val="TableText"/>
              <w:rPr>
                <w:rStyle w:val="Red"/>
                <w:color w:val="auto"/>
                <w:sz w:val="18"/>
                <w:szCs w:val="18"/>
              </w:rPr>
            </w:pPr>
          </w:p>
        </w:tc>
      </w:tr>
    </w:tbl>
    <w:p w14:paraId="465ADF0B" w14:textId="77777777" w:rsidR="008C706C" w:rsidRPr="008F36B8" w:rsidRDefault="008C706C"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C706C" w:rsidRPr="008F36B8" w14:paraId="4F76DB0F" w14:textId="77777777" w:rsidTr="001F4EC0">
        <w:trPr>
          <w:cantSplit/>
        </w:trPr>
        <w:tc>
          <w:tcPr>
            <w:tcW w:w="2293" w:type="pct"/>
            <w:shd w:val="clear" w:color="auto" w:fill="auto"/>
          </w:tcPr>
          <w:p w14:paraId="272B7247" w14:textId="77777777" w:rsidR="008C706C" w:rsidRPr="008F36B8" w:rsidRDefault="008C706C"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48CBD9FF" w14:textId="77777777" w:rsidR="008C706C" w:rsidRPr="008F36B8" w:rsidRDefault="008C706C" w:rsidP="00821962">
            <w:pPr>
              <w:pStyle w:val="TableText"/>
            </w:pPr>
          </w:p>
        </w:tc>
      </w:tr>
      <w:tr w:rsidR="008C706C" w:rsidRPr="008F36B8" w14:paraId="57E57ACC" w14:textId="77777777" w:rsidTr="001F4EC0">
        <w:trPr>
          <w:cantSplit/>
        </w:trPr>
        <w:tc>
          <w:tcPr>
            <w:tcW w:w="2293" w:type="pct"/>
            <w:shd w:val="clear" w:color="auto" w:fill="auto"/>
          </w:tcPr>
          <w:p w14:paraId="1DBEBCF9" w14:textId="77777777" w:rsidR="008C706C" w:rsidRPr="008F36B8" w:rsidRDefault="008C706C"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39644CDD" w14:textId="77777777" w:rsidR="008C706C" w:rsidRPr="008F36B8" w:rsidRDefault="008C706C" w:rsidP="00821962">
            <w:pPr>
              <w:pStyle w:val="TableText"/>
            </w:pPr>
          </w:p>
        </w:tc>
      </w:tr>
      <w:tr w:rsidR="008C706C" w:rsidRPr="008F36B8" w14:paraId="25003BB1" w14:textId="77777777" w:rsidTr="001F4EC0">
        <w:trPr>
          <w:cantSplit/>
        </w:trPr>
        <w:tc>
          <w:tcPr>
            <w:tcW w:w="2293" w:type="pct"/>
            <w:shd w:val="clear" w:color="auto" w:fill="auto"/>
          </w:tcPr>
          <w:p w14:paraId="19A4CD03" w14:textId="77777777" w:rsidR="008C706C" w:rsidRPr="008F36B8" w:rsidRDefault="008C706C"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6259AAF4" w14:textId="77777777" w:rsidR="008C706C" w:rsidRPr="008F36B8" w:rsidRDefault="008C706C" w:rsidP="00821962">
            <w:pPr>
              <w:pStyle w:val="TableText"/>
            </w:pPr>
          </w:p>
        </w:tc>
      </w:tr>
    </w:tbl>
    <w:p w14:paraId="14FEC21B" w14:textId="77777777" w:rsidR="008C706C" w:rsidRPr="008F36B8" w:rsidRDefault="008C706C"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C706C" w:rsidRPr="008F36B8" w14:paraId="7DC8E405" w14:textId="77777777" w:rsidTr="001F4EC0">
        <w:trPr>
          <w:cantSplit/>
        </w:trPr>
        <w:tc>
          <w:tcPr>
            <w:tcW w:w="2293" w:type="pct"/>
            <w:shd w:val="clear" w:color="auto" w:fill="auto"/>
          </w:tcPr>
          <w:p w14:paraId="0C694042" w14:textId="77777777" w:rsidR="008C706C" w:rsidRPr="008F36B8" w:rsidRDefault="008C706C" w:rsidP="00821962">
            <w:pPr>
              <w:pStyle w:val="TableText"/>
              <w:rPr>
                <w:rStyle w:val="Bold"/>
                <w:sz w:val="18"/>
                <w:szCs w:val="18"/>
              </w:rPr>
            </w:pPr>
            <w:r w:rsidRPr="008F36B8">
              <w:rPr>
                <w:rStyle w:val="Bold"/>
                <w:sz w:val="18"/>
                <w:szCs w:val="18"/>
              </w:rPr>
              <w:t>Name*</w:t>
            </w:r>
          </w:p>
        </w:tc>
        <w:tc>
          <w:tcPr>
            <w:tcW w:w="2707" w:type="pct"/>
            <w:shd w:val="clear" w:color="auto" w:fill="auto"/>
          </w:tcPr>
          <w:p w14:paraId="3CD2CB2A" w14:textId="77777777" w:rsidR="008C706C" w:rsidRPr="008F36B8" w:rsidRDefault="008C706C" w:rsidP="00821962">
            <w:pPr>
              <w:pStyle w:val="TableText"/>
            </w:pPr>
          </w:p>
        </w:tc>
      </w:tr>
      <w:tr w:rsidR="008C706C" w:rsidRPr="008F36B8" w14:paraId="669EC7C1" w14:textId="77777777" w:rsidTr="001F4EC0">
        <w:trPr>
          <w:cantSplit/>
        </w:trPr>
        <w:tc>
          <w:tcPr>
            <w:tcW w:w="2293" w:type="pct"/>
            <w:shd w:val="clear" w:color="auto" w:fill="auto"/>
          </w:tcPr>
          <w:p w14:paraId="1EE084E3" w14:textId="77777777" w:rsidR="008C706C" w:rsidRPr="008F36B8" w:rsidRDefault="008C706C" w:rsidP="00821962">
            <w:pPr>
              <w:pStyle w:val="TableText"/>
              <w:rPr>
                <w:rStyle w:val="Bold"/>
                <w:sz w:val="18"/>
                <w:szCs w:val="18"/>
              </w:rPr>
            </w:pPr>
            <w:r w:rsidRPr="008F36B8">
              <w:rPr>
                <w:rStyle w:val="Bold"/>
                <w:sz w:val="18"/>
                <w:szCs w:val="18"/>
              </w:rPr>
              <w:t>Post</w:t>
            </w:r>
          </w:p>
        </w:tc>
        <w:tc>
          <w:tcPr>
            <w:tcW w:w="2707" w:type="pct"/>
            <w:shd w:val="clear" w:color="auto" w:fill="auto"/>
          </w:tcPr>
          <w:p w14:paraId="2656AFB0" w14:textId="77777777" w:rsidR="008C706C" w:rsidRPr="008F36B8" w:rsidRDefault="008C706C" w:rsidP="00821962">
            <w:pPr>
              <w:pStyle w:val="TableText"/>
            </w:pPr>
          </w:p>
        </w:tc>
      </w:tr>
      <w:tr w:rsidR="008C706C" w:rsidRPr="008F36B8" w14:paraId="264EB60E" w14:textId="77777777" w:rsidTr="001F4EC0">
        <w:trPr>
          <w:cantSplit/>
        </w:trPr>
        <w:tc>
          <w:tcPr>
            <w:tcW w:w="2293" w:type="pct"/>
            <w:shd w:val="clear" w:color="auto" w:fill="auto"/>
          </w:tcPr>
          <w:p w14:paraId="746228A0" w14:textId="77777777" w:rsidR="008C706C" w:rsidRPr="008F36B8" w:rsidRDefault="008C706C" w:rsidP="00821962">
            <w:pPr>
              <w:pStyle w:val="TableText"/>
              <w:rPr>
                <w:rStyle w:val="Bold"/>
                <w:sz w:val="18"/>
                <w:szCs w:val="18"/>
              </w:rPr>
            </w:pPr>
            <w:r w:rsidRPr="008F36B8">
              <w:rPr>
                <w:rStyle w:val="Bold"/>
                <w:sz w:val="18"/>
                <w:szCs w:val="18"/>
              </w:rPr>
              <w:t>Signature</w:t>
            </w:r>
          </w:p>
        </w:tc>
        <w:tc>
          <w:tcPr>
            <w:tcW w:w="2707" w:type="pct"/>
            <w:shd w:val="clear" w:color="auto" w:fill="auto"/>
          </w:tcPr>
          <w:p w14:paraId="74BD8971" w14:textId="77777777" w:rsidR="008C706C" w:rsidRPr="008F36B8" w:rsidRDefault="008C706C" w:rsidP="00821962">
            <w:pPr>
              <w:pStyle w:val="TableText"/>
            </w:pPr>
          </w:p>
        </w:tc>
      </w:tr>
      <w:tr w:rsidR="008C706C" w:rsidRPr="008F36B8" w14:paraId="6D8A77A0" w14:textId="77777777" w:rsidTr="001F4EC0">
        <w:trPr>
          <w:cantSplit/>
        </w:trPr>
        <w:tc>
          <w:tcPr>
            <w:tcW w:w="2293" w:type="pct"/>
            <w:shd w:val="clear" w:color="auto" w:fill="auto"/>
          </w:tcPr>
          <w:p w14:paraId="34AAF042" w14:textId="77777777" w:rsidR="008C706C" w:rsidRPr="008F36B8" w:rsidRDefault="008C706C" w:rsidP="00821962">
            <w:pPr>
              <w:pStyle w:val="TableText"/>
              <w:rPr>
                <w:rStyle w:val="Bold"/>
                <w:sz w:val="18"/>
                <w:szCs w:val="18"/>
              </w:rPr>
            </w:pPr>
            <w:r w:rsidRPr="008F36B8">
              <w:rPr>
                <w:rStyle w:val="Bold"/>
                <w:sz w:val="18"/>
                <w:szCs w:val="18"/>
              </w:rPr>
              <w:t>Date</w:t>
            </w:r>
          </w:p>
        </w:tc>
        <w:tc>
          <w:tcPr>
            <w:tcW w:w="2707" w:type="pct"/>
            <w:shd w:val="clear" w:color="auto" w:fill="auto"/>
          </w:tcPr>
          <w:p w14:paraId="1CCFDE28" w14:textId="77777777" w:rsidR="008C706C" w:rsidRPr="008F36B8" w:rsidRDefault="008C706C" w:rsidP="00821962">
            <w:pPr>
              <w:pStyle w:val="TableText"/>
            </w:pPr>
          </w:p>
        </w:tc>
      </w:tr>
    </w:tbl>
    <w:p w14:paraId="741C1FD2" w14:textId="77777777" w:rsidR="008C706C" w:rsidRPr="008F36B8" w:rsidRDefault="008C706C"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75FDAE4D" w14:textId="77777777" w:rsidR="008C706C" w:rsidRPr="008F36B8" w:rsidRDefault="008C706C">
      <w:pPr>
        <w:rPr>
          <w:rFonts w:ascii="Arial" w:hAnsi="Arial" w:cs="Arial"/>
          <w:sz w:val="18"/>
          <w:szCs w:val="18"/>
        </w:rPr>
      </w:pPr>
      <w:r w:rsidRPr="008F36B8">
        <w:rPr>
          <w:rFonts w:ascii="Arial" w:hAnsi="Arial" w:cs="Arial"/>
          <w:sz w:val="18"/>
          <w:szCs w:val="18"/>
        </w:rPr>
        <w:br w:type="page"/>
      </w:r>
    </w:p>
    <w:p w14:paraId="2014B949" w14:textId="77777777" w:rsidR="008C706C" w:rsidRPr="008F36B8" w:rsidRDefault="008C706C" w:rsidP="00821962">
      <w:pPr>
        <w:pStyle w:val="Heading2"/>
        <w:ind w:left="567"/>
        <w:rPr>
          <w:i w:val="0"/>
          <w:sz w:val="36"/>
        </w:rPr>
      </w:pPr>
      <w:r w:rsidRPr="008F36B8">
        <w:rPr>
          <w:i w:val="0"/>
          <w:sz w:val="36"/>
        </w:rPr>
        <w:lastRenderedPageBreak/>
        <w:t xml:space="preserve">Schedule 6 – Interpretation </w:t>
      </w:r>
    </w:p>
    <w:p w14:paraId="79487B22" w14:textId="77777777" w:rsidR="008C706C" w:rsidRPr="008F36B8" w:rsidRDefault="008C706C"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6CA8BBB6" w14:textId="77777777" w:rsidR="008C706C" w:rsidRPr="008F36B8" w:rsidRDefault="008C706C"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203638C5" w14:textId="77777777" w:rsidR="008C706C" w:rsidRPr="00E367D6" w:rsidRDefault="008C706C" w:rsidP="00D16230">
      <w:pPr>
        <w:spacing w:before="120"/>
        <w:ind w:left="567"/>
        <w:rPr>
          <w:rFonts w:ascii="Arial" w:hAnsi="Arial" w:cs="Arial"/>
          <w:sz w:val="18"/>
          <w:szCs w:val="18"/>
        </w:rPr>
      </w:pPr>
      <w:r w:rsidRPr="008F36B8">
        <w:rPr>
          <w:rFonts w:ascii="Arial" w:hAnsi="Arial" w:cs="Arial"/>
          <w:sz w:val="18"/>
          <w:szCs w:val="18"/>
        </w:rPr>
        <w:t>"annual</w:t>
      </w:r>
      <w:r w:rsidRPr="00E367D6">
        <w:rPr>
          <w:rFonts w:ascii="Arial" w:hAnsi="Arial" w:cs="Arial"/>
          <w:sz w:val="18"/>
          <w:szCs w:val="18"/>
        </w:rPr>
        <w:t>ly" means once every year.</w:t>
      </w:r>
    </w:p>
    <w:p w14:paraId="5B2C9696" w14:textId="77777777" w:rsidR="008C706C" w:rsidRPr="00E367D6" w:rsidRDefault="008C706C" w:rsidP="00D16230">
      <w:pPr>
        <w:spacing w:before="120"/>
        <w:ind w:left="567"/>
        <w:rPr>
          <w:rFonts w:ascii="Arial" w:hAnsi="Arial" w:cs="Arial"/>
          <w:sz w:val="18"/>
          <w:szCs w:val="18"/>
        </w:rPr>
      </w:pPr>
      <w:r w:rsidRPr="00E367D6">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899DB19" w14:textId="587FFEE1" w:rsidR="008C706C" w:rsidRPr="00E367D6" w:rsidRDefault="008C706C" w:rsidP="00D16230">
      <w:pPr>
        <w:spacing w:before="120"/>
        <w:ind w:left="567"/>
        <w:rPr>
          <w:rFonts w:ascii="Arial" w:hAnsi="Arial" w:cs="Arial"/>
          <w:sz w:val="18"/>
          <w:szCs w:val="18"/>
        </w:rPr>
      </w:pPr>
      <w:r w:rsidRPr="00E367D6">
        <w:rPr>
          <w:rStyle w:val="Red"/>
          <w:rFonts w:ascii="Arial" w:hAnsi="Arial" w:cs="Arial"/>
          <w:color w:val="auto"/>
          <w:sz w:val="18"/>
          <w:szCs w:val="18"/>
        </w:rPr>
        <w:t>For the activity A1, referenced in schedule 1, table S1.1,</w:t>
      </w:r>
      <w:r w:rsidRPr="00E367D6">
        <w:rPr>
          <w:rFonts w:ascii="Arial" w:hAnsi="Arial" w:cs="Arial"/>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737CD7D1" w14:textId="77777777" w:rsidR="008C706C" w:rsidRPr="00E367D6" w:rsidRDefault="008C706C" w:rsidP="00D16230">
      <w:pPr>
        <w:spacing w:before="120"/>
        <w:ind w:left="567"/>
        <w:rPr>
          <w:rStyle w:val="Red"/>
          <w:rFonts w:ascii="Arial" w:hAnsi="Arial" w:cs="Arial"/>
          <w:color w:val="auto"/>
          <w:sz w:val="18"/>
          <w:szCs w:val="18"/>
        </w:rPr>
      </w:pPr>
      <w:r w:rsidRPr="00E367D6">
        <w:rPr>
          <w:rStyle w:val="Red"/>
          <w:rFonts w:ascii="Arial" w:hAnsi="Arial" w:cs="Arial"/>
          <w:color w:val="auto"/>
          <w:sz w:val="18"/>
          <w:szCs w:val="18"/>
        </w:rPr>
        <w:t>“ATU-BOD as O</w:t>
      </w:r>
      <w:r w:rsidRPr="00E367D6">
        <w:rPr>
          <w:rStyle w:val="Red"/>
          <w:rFonts w:ascii="Arial" w:hAnsi="Arial" w:cs="Arial"/>
          <w:color w:val="auto"/>
          <w:sz w:val="18"/>
          <w:szCs w:val="18"/>
          <w:vertAlign w:val="subscript"/>
        </w:rPr>
        <w:t>2</w:t>
      </w:r>
      <w:r w:rsidRPr="00E367D6">
        <w:rPr>
          <w:rStyle w:val="Red"/>
          <w:rFonts w:ascii="Arial" w:hAnsi="Arial" w:cs="Arial"/>
          <w:color w:val="auto"/>
          <w:sz w:val="18"/>
          <w:szCs w:val="18"/>
        </w:rPr>
        <w:t>” means the biochemical oxygen demand (measured after 5 days at 20°C with nitrification suppressed by the addition of allylthiourea).</w:t>
      </w:r>
    </w:p>
    <w:p w14:paraId="177066FD" w14:textId="77777777" w:rsidR="008C706C" w:rsidRPr="00E367D6" w:rsidRDefault="008C706C" w:rsidP="00D16230">
      <w:pPr>
        <w:pStyle w:val="BodyTextIndent"/>
        <w:tabs>
          <w:tab w:val="left" w:pos="1418"/>
        </w:tabs>
        <w:spacing w:before="120" w:after="0"/>
        <w:ind w:left="567"/>
        <w:jc w:val="left"/>
        <w:rPr>
          <w:rFonts w:ascii="Arial" w:hAnsi="Arial" w:cs="Arial"/>
          <w:sz w:val="18"/>
          <w:szCs w:val="18"/>
        </w:rPr>
      </w:pPr>
      <w:r w:rsidRPr="00E367D6">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4E2BA757" w14:textId="77777777" w:rsidR="008C706C" w:rsidRPr="00E367D6" w:rsidRDefault="008C706C" w:rsidP="00D16230">
      <w:pPr>
        <w:spacing w:before="120"/>
        <w:ind w:left="567"/>
        <w:rPr>
          <w:rStyle w:val="Red"/>
          <w:rFonts w:ascii="Arial" w:hAnsi="Arial" w:cs="Arial"/>
          <w:color w:val="auto"/>
          <w:sz w:val="18"/>
          <w:szCs w:val="18"/>
        </w:rPr>
      </w:pPr>
      <w:r w:rsidRPr="00E367D6">
        <w:rPr>
          <w:rStyle w:val="Red"/>
          <w:rFonts w:ascii="Arial" w:hAnsi="Arial" w:cs="Arial"/>
          <w:color w:val="auto"/>
          <w:sz w:val="18"/>
          <w:szCs w:val="18"/>
        </w:rPr>
        <w:t>“COD as O</w:t>
      </w:r>
      <w:r w:rsidRPr="00E367D6">
        <w:rPr>
          <w:rStyle w:val="Red"/>
          <w:rFonts w:ascii="Arial" w:hAnsi="Arial" w:cs="Arial"/>
          <w:color w:val="auto"/>
          <w:sz w:val="18"/>
          <w:szCs w:val="18"/>
          <w:vertAlign w:val="subscript"/>
        </w:rPr>
        <w:t>2</w:t>
      </w:r>
      <w:r w:rsidRPr="00E367D6">
        <w:rPr>
          <w:rStyle w:val="Red"/>
          <w:rFonts w:ascii="Arial" w:hAnsi="Arial" w:cs="Arial"/>
          <w:color w:val="auto"/>
          <w:sz w:val="18"/>
          <w:szCs w:val="18"/>
        </w:rPr>
        <w:t>” means the chemical oxygen demand (measured using the standard dichromate procedure).</w:t>
      </w:r>
    </w:p>
    <w:p w14:paraId="7BBF8D9E" w14:textId="77777777" w:rsidR="008C706C" w:rsidRPr="00E367D6" w:rsidRDefault="008C706C" w:rsidP="00D16230">
      <w:pPr>
        <w:spacing w:before="120"/>
        <w:ind w:left="567"/>
        <w:rPr>
          <w:rFonts w:ascii="Arial" w:hAnsi="Arial" w:cs="Arial"/>
          <w:sz w:val="18"/>
          <w:szCs w:val="18"/>
        </w:rPr>
      </w:pPr>
      <w:r w:rsidRPr="00E367D6">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EA8DE81" w14:textId="77777777" w:rsidR="008C706C" w:rsidRPr="00E367D6" w:rsidRDefault="008C706C" w:rsidP="00D16230">
      <w:pPr>
        <w:spacing w:before="120"/>
        <w:ind w:left="567"/>
        <w:rPr>
          <w:rFonts w:ascii="Arial" w:hAnsi="Arial" w:cs="Arial"/>
          <w:sz w:val="18"/>
          <w:szCs w:val="18"/>
        </w:rPr>
      </w:pPr>
      <w:r w:rsidRPr="00E367D6">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F6D01A9" w14:textId="77777777" w:rsidR="008C706C" w:rsidRPr="00E367D6" w:rsidRDefault="008C706C" w:rsidP="00D16230">
      <w:pPr>
        <w:pStyle w:val="BodyTextIndent"/>
        <w:spacing w:before="120" w:after="0"/>
        <w:ind w:left="567"/>
        <w:jc w:val="left"/>
        <w:rPr>
          <w:rFonts w:ascii="Arial" w:hAnsi="Arial" w:cs="Arial"/>
          <w:sz w:val="18"/>
          <w:szCs w:val="18"/>
        </w:rPr>
      </w:pPr>
      <w:r w:rsidRPr="00E367D6">
        <w:rPr>
          <w:rFonts w:ascii="Arial" w:hAnsi="Arial" w:cs="Arial"/>
          <w:sz w:val="18"/>
          <w:szCs w:val="18"/>
        </w:rPr>
        <w:t>"event recorder" a recorder which records the start time and end time of individual overflow events.</w:t>
      </w:r>
    </w:p>
    <w:p w14:paraId="03E5818C" w14:textId="2BBBF86D" w:rsidR="008C706C" w:rsidRPr="00E367D6" w:rsidRDefault="008C706C" w:rsidP="00D16230">
      <w:pPr>
        <w:pStyle w:val="BodyTextIndent"/>
        <w:spacing w:before="120" w:after="0"/>
        <w:ind w:left="567"/>
        <w:jc w:val="left"/>
        <w:rPr>
          <w:rFonts w:ascii="Arial" w:hAnsi="Arial" w:cs="Arial"/>
          <w:sz w:val="18"/>
          <w:szCs w:val="18"/>
        </w:rPr>
      </w:pPr>
      <w:r w:rsidRPr="00E367D6">
        <w:rPr>
          <w:rFonts w:ascii="Arial" w:hAnsi="Arial" w:cs="Arial"/>
          <w:sz w:val="18"/>
          <w:szCs w:val="18"/>
        </w:rPr>
        <w:t>“flow passed forward” for the purposes of conditions 2.3.</w:t>
      </w:r>
      <w:r w:rsidR="00E367D6" w:rsidRPr="00E367D6">
        <w:rPr>
          <w:rFonts w:ascii="Arial" w:hAnsi="Arial" w:cs="Arial"/>
          <w:sz w:val="18"/>
          <w:szCs w:val="18"/>
        </w:rPr>
        <w:t>2</w:t>
      </w:r>
      <w:r w:rsidRPr="00E367D6">
        <w:rPr>
          <w:rFonts w:ascii="Arial" w:hAnsi="Arial" w:cs="Arial"/>
          <w:sz w:val="18"/>
          <w:szCs w:val="18"/>
        </w:rPr>
        <w:t xml:space="preserve"> and 3.1.</w:t>
      </w:r>
      <w:r w:rsidR="00E367D6" w:rsidRPr="00E367D6">
        <w:rPr>
          <w:rFonts w:ascii="Arial" w:hAnsi="Arial" w:cs="Arial"/>
          <w:sz w:val="18"/>
          <w:szCs w:val="18"/>
        </w:rPr>
        <w:t>5</w:t>
      </w:r>
      <w:r w:rsidRPr="00E367D6">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16A78079" w14:textId="77777777" w:rsidR="008C706C" w:rsidRPr="00E367D6" w:rsidRDefault="008C706C" w:rsidP="00D16230">
      <w:pPr>
        <w:spacing w:before="120"/>
        <w:ind w:left="567"/>
        <w:rPr>
          <w:rFonts w:ascii="Arial" w:hAnsi="Arial" w:cs="Arial"/>
          <w:sz w:val="18"/>
          <w:szCs w:val="18"/>
        </w:rPr>
      </w:pPr>
      <w:r w:rsidRPr="00E367D6">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2F866AB" w14:textId="77777777" w:rsidR="008C706C" w:rsidRPr="00E367D6" w:rsidRDefault="008C706C" w:rsidP="00D16230">
      <w:pPr>
        <w:spacing w:before="120"/>
        <w:ind w:left="567"/>
        <w:rPr>
          <w:rFonts w:ascii="Arial" w:hAnsi="Arial" w:cs="Arial"/>
          <w:iCs/>
          <w:sz w:val="18"/>
          <w:szCs w:val="18"/>
        </w:rPr>
      </w:pPr>
      <w:r w:rsidRPr="00E367D6">
        <w:rPr>
          <w:rFonts w:ascii="Arial" w:hAnsi="Arial" w:cs="Arial"/>
          <w:iCs/>
          <w:sz w:val="18"/>
          <w:szCs w:val="18"/>
        </w:rPr>
        <w:t>“good flow data for at least 90% of each day” means at least 87 fifteen minute or 648 two-minute flow readings are flagged as good in a day.</w:t>
      </w:r>
    </w:p>
    <w:p w14:paraId="7E87773F" w14:textId="77777777" w:rsidR="008C706C" w:rsidRPr="008F36B8" w:rsidRDefault="008C706C" w:rsidP="00D16230">
      <w:pPr>
        <w:spacing w:before="120"/>
        <w:ind w:left="567"/>
        <w:rPr>
          <w:rFonts w:ascii="Arial" w:hAnsi="Arial" w:cs="Arial"/>
          <w:sz w:val="18"/>
          <w:szCs w:val="18"/>
        </w:rPr>
      </w:pPr>
      <w:r w:rsidRPr="00E367D6">
        <w:rPr>
          <w:rFonts w:ascii="Arial" w:hAnsi="Arial" w:cs="Arial"/>
          <w:sz w:val="18"/>
          <w:szCs w:val="18"/>
        </w:rPr>
        <w:t>“good overflow operation data for at le</w:t>
      </w:r>
      <w:r w:rsidRPr="008F36B8">
        <w:rPr>
          <w:rFonts w:ascii="Arial" w:hAnsi="Arial" w:cs="Arial"/>
          <w:sz w:val="18"/>
          <w:szCs w:val="18"/>
        </w:rPr>
        <w:t>ast 90% of each day” means at least 648 two-minute overflow operation readings are flagged as good or the overflow operation duration monitor is operational for at least 1,296 minutes in a day.</w:t>
      </w:r>
    </w:p>
    <w:p w14:paraId="2DF6B6E1" w14:textId="77777777" w:rsidR="008C706C" w:rsidRPr="008F36B8" w:rsidRDefault="008C706C"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“MCERTS” means the Environment Agency’s Monitoring Certification Scheme.</w:t>
      </w:r>
    </w:p>
    <w:p w14:paraId="6CD2AD7A" w14:textId="77777777" w:rsidR="008C706C" w:rsidRPr="008F36B8" w:rsidRDefault="008C706C"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6956160E" w14:textId="77777777" w:rsidR="008C706C" w:rsidRPr="008F36B8" w:rsidRDefault="008C706C"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2699174A" w14:textId="77777777" w:rsidR="008C706C" w:rsidRPr="008F36B8" w:rsidRDefault="008C706C"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A1F438E" w14:textId="77777777" w:rsidR="008C706C" w:rsidRPr="008F36B8" w:rsidRDefault="008C706C"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7C6F77F9" w14:textId="77777777" w:rsidR="008C706C" w:rsidRPr="008F36B8" w:rsidRDefault="008C706C"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5B5A800B" w14:textId="77777777" w:rsidR="008C706C" w:rsidRPr="008F36B8" w:rsidRDefault="008C706C" w:rsidP="00D16230">
      <w:pPr>
        <w:spacing w:before="120"/>
        <w:ind w:left="567"/>
        <w:rPr>
          <w:rFonts w:ascii="Arial" w:hAnsi="Arial" w:cs="Arial"/>
          <w:sz w:val="18"/>
          <w:szCs w:val="18"/>
        </w:rPr>
      </w:pPr>
      <w:r w:rsidRPr="008F36B8">
        <w:rPr>
          <w:rFonts w:ascii="Arial" w:hAnsi="Arial" w:cs="Arial"/>
          <w:sz w:val="18"/>
          <w:szCs w:val="18"/>
        </w:rPr>
        <w:lastRenderedPageBreak/>
        <w:t>“overflow” for the purposes of schedule 7, overflow means the weir or orifice or other control which directs excess flow away from the continuation sewer when the flow exceeds the overflow setting due to rainfall and/or snowmelt.</w:t>
      </w:r>
    </w:p>
    <w:p w14:paraId="39EF181D" w14:textId="77777777" w:rsidR="008C706C" w:rsidRPr="008F36B8" w:rsidRDefault="008C706C"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247CDC84" w14:textId="77777777" w:rsidR="008C706C" w:rsidRPr="008F36B8" w:rsidRDefault="008C706C"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Pr="008F36B8">
        <w:rPr>
          <w:rFonts w:ascii="Arial" w:hAnsi="Arial" w:cs="Arial"/>
          <w:sz w:val="18"/>
          <w:szCs w:val="18"/>
          <w:vertAlign w:val="superscript"/>
        </w:rPr>
        <w:t>st</w:t>
      </w:r>
      <w:r w:rsidRPr="008F36B8">
        <w:rPr>
          <w:rFonts w:ascii="Arial" w:hAnsi="Arial" w:cs="Arial"/>
          <w:sz w:val="18"/>
          <w:szCs w:val="18"/>
        </w:rPr>
        <w:t xml:space="preserve"> January, 1</w:t>
      </w:r>
      <w:r w:rsidRPr="008F36B8">
        <w:rPr>
          <w:rFonts w:ascii="Arial" w:hAnsi="Arial" w:cs="Arial"/>
          <w:sz w:val="18"/>
          <w:szCs w:val="18"/>
          <w:vertAlign w:val="superscript"/>
        </w:rPr>
        <w:t>st</w:t>
      </w:r>
      <w:r w:rsidRPr="008F36B8">
        <w:rPr>
          <w:rFonts w:ascii="Arial" w:hAnsi="Arial" w:cs="Arial"/>
          <w:sz w:val="18"/>
          <w:szCs w:val="18"/>
        </w:rPr>
        <w:t xml:space="preserve"> April, 1</w:t>
      </w:r>
      <w:r w:rsidRPr="008F36B8">
        <w:rPr>
          <w:rFonts w:ascii="Arial" w:hAnsi="Arial" w:cs="Arial"/>
          <w:sz w:val="18"/>
          <w:szCs w:val="18"/>
          <w:vertAlign w:val="superscript"/>
        </w:rPr>
        <w:t>st</w:t>
      </w:r>
      <w:r w:rsidRPr="008F36B8">
        <w:rPr>
          <w:rFonts w:ascii="Arial" w:hAnsi="Arial" w:cs="Arial"/>
          <w:sz w:val="18"/>
          <w:szCs w:val="18"/>
        </w:rPr>
        <w:t xml:space="preserve"> July or 1</w:t>
      </w:r>
      <w:r w:rsidRPr="008F36B8">
        <w:rPr>
          <w:rFonts w:ascii="Arial" w:hAnsi="Arial" w:cs="Arial"/>
          <w:sz w:val="18"/>
          <w:szCs w:val="18"/>
          <w:vertAlign w:val="superscript"/>
        </w:rPr>
        <w:t>st</w:t>
      </w:r>
      <w:r w:rsidRPr="008F36B8">
        <w:rPr>
          <w:rFonts w:ascii="Arial" w:hAnsi="Arial" w:cs="Arial"/>
          <w:sz w:val="18"/>
          <w:szCs w:val="18"/>
        </w:rPr>
        <w:t xml:space="preserve"> October.</w:t>
      </w:r>
    </w:p>
    <w:p w14:paraId="65246E78" w14:textId="77777777" w:rsidR="008C706C" w:rsidRPr="008F36B8" w:rsidRDefault="008C706C"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5E60A3CF" w14:textId="77777777" w:rsidR="008C706C" w:rsidRPr="008F36B8" w:rsidRDefault="008C706C"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3C791657" w14:textId="77777777" w:rsidR="008C706C" w:rsidRPr="008F36B8" w:rsidRDefault="008C706C"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p>
    <w:p w14:paraId="0C5ACECA" w14:textId="7DE3DE81" w:rsidR="008C706C" w:rsidRPr="00E367D6" w:rsidRDefault="008C706C" w:rsidP="00D16230">
      <w:pPr>
        <w:pStyle w:val="BodyTextIndent"/>
        <w:tabs>
          <w:tab w:val="left" w:pos="1418"/>
        </w:tabs>
        <w:spacing w:before="120" w:after="0"/>
        <w:ind w:left="567"/>
        <w:jc w:val="left"/>
        <w:rPr>
          <w:rFonts w:ascii="Arial" w:hAnsi="Arial" w:cs="Arial"/>
          <w:iCs/>
          <w:sz w:val="18"/>
          <w:szCs w:val="18"/>
        </w:rPr>
      </w:pPr>
      <w:r w:rsidRPr="00E367D6">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 3.1.</w:t>
      </w:r>
      <w:r w:rsidR="00E367D6" w:rsidRPr="00E367D6">
        <w:rPr>
          <w:rFonts w:ascii="Arial" w:hAnsi="Arial" w:cs="Arial"/>
          <w:iCs/>
          <w:sz w:val="18"/>
          <w:szCs w:val="18"/>
        </w:rPr>
        <w:t>5</w:t>
      </w:r>
      <w:r w:rsidRPr="00E367D6">
        <w:rPr>
          <w:rFonts w:ascii="Arial" w:hAnsi="Arial" w:cs="Arial"/>
          <w:iCs/>
          <w:sz w:val="18"/>
          <w:szCs w:val="18"/>
        </w:rPr>
        <w:t>.</w:t>
      </w:r>
    </w:p>
    <w:p w14:paraId="4D31BA9B" w14:textId="77777777" w:rsidR="008C706C" w:rsidRPr="00E367D6" w:rsidRDefault="008C706C" w:rsidP="00D16230">
      <w:pPr>
        <w:spacing w:before="120"/>
        <w:ind w:left="567"/>
        <w:rPr>
          <w:rFonts w:ascii="Arial" w:hAnsi="Arial" w:cs="Arial"/>
          <w:sz w:val="18"/>
          <w:szCs w:val="18"/>
        </w:rPr>
      </w:pPr>
      <w:r w:rsidRPr="00E367D6">
        <w:rPr>
          <w:rFonts w:ascii="Arial" w:hAnsi="Arial" w:cs="Arial"/>
          <w:sz w:val="18"/>
          <w:szCs w:val="18"/>
        </w:rPr>
        <w:t>“unusual weather conditions” includes, but is not limited to:</w:t>
      </w:r>
    </w:p>
    <w:p w14:paraId="07D0B057" w14:textId="77777777" w:rsidR="008C706C" w:rsidRPr="00E367D6" w:rsidRDefault="008C706C" w:rsidP="00B10199">
      <w:pPr>
        <w:pStyle w:val="RoundBulletL3"/>
        <w:numPr>
          <w:ilvl w:val="1"/>
          <w:numId w:val="13"/>
        </w:numPr>
        <w:spacing w:after="0"/>
        <w:ind w:left="1134"/>
        <w:rPr>
          <w:rFonts w:eastAsia="SymbolMT" w:cs="Arial"/>
          <w:sz w:val="18"/>
          <w:szCs w:val="18"/>
        </w:rPr>
      </w:pPr>
      <w:r w:rsidRPr="00E367D6">
        <w:rPr>
          <w:rFonts w:eastAsia="SymbolMT" w:cs="Arial"/>
          <w:sz w:val="18"/>
          <w:szCs w:val="18"/>
        </w:rPr>
        <w:t>low ambient temperatures, or the freezing of mechanical equipment in the works;</w:t>
      </w:r>
    </w:p>
    <w:p w14:paraId="6C09BFE3" w14:textId="77777777" w:rsidR="008C706C" w:rsidRPr="00E367D6" w:rsidRDefault="008C706C" w:rsidP="00B10199">
      <w:pPr>
        <w:pStyle w:val="RoundBulletL3"/>
        <w:numPr>
          <w:ilvl w:val="1"/>
          <w:numId w:val="13"/>
        </w:numPr>
        <w:spacing w:after="0"/>
        <w:ind w:left="1134"/>
        <w:rPr>
          <w:rFonts w:eastAsia="SymbolMT" w:cs="Arial"/>
          <w:sz w:val="18"/>
          <w:szCs w:val="18"/>
        </w:rPr>
      </w:pPr>
      <w:r w:rsidRPr="00E367D6">
        <w:rPr>
          <w:rFonts w:eastAsia="SymbolMT" w:cs="Arial"/>
          <w:sz w:val="18"/>
          <w:szCs w:val="18"/>
        </w:rPr>
        <w:t>significant snow deposits;</w:t>
      </w:r>
    </w:p>
    <w:p w14:paraId="4D134FD7" w14:textId="77777777" w:rsidR="008C706C" w:rsidRPr="008F36B8" w:rsidRDefault="008C706C"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78EAC5FE" w14:textId="77777777" w:rsidR="008C706C" w:rsidRPr="008F36B8" w:rsidRDefault="008C706C"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61BA87C6" w14:textId="77777777" w:rsidR="008C706C" w:rsidRPr="008F36B8" w:rsidRDefault="008C706C"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4BF7A35A" w14:textId="77777777" w:rsidR="008C706C" w:rsidRPr="008F36B8" w:rsidRDefault="008C706C"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Pr="008F36B8">
        <w:rPr>
          <w:rFonts w:ascii="Arial" w:hAnsi="Arial" w:cs="Arial"/>
          <w:sz w:val="18"/>
          <w:szCs w:val="18"/>
          <w:vertAlign w:val="superscript"/>
        </w:rPr>
        <w:t>st</w:t>
      </w:r>
      <w:r w:rsidRPr="008F36B8">
        <w:rPr>
          <w:rFonts w:ascii="Arial" w:hAnsi="Arial" w:cs="Arial"/>
          <w:sz w:val="18"/>
          <w:szCs w:val="18"/>
        </w:rPr>
        <w:t xml:space="preserve"> December.</w:t>
      </w:r>
    </w:p>
    <w:p w14:paraId="7642872A" w14:textId="77777777" w:rsidR="008C706C" w:rsidRPr="008F36B8" w:rsidRDefault="008C706C">
      <w:pPr>
        <w:rPr>
          <w:rFonts w:ascii="Arial" w:hAnsi="Arial"/>
          <w:b/>
          <w:kern w:val="28"/>
          <w:sz w:val="36"/>
        </w:rPr>
      </w:pPr>
      <w:r w:rsidRPr="008F36B8">
        <w:rPr>
          <w:sz w:val="36"/>
        </w:rPr>
        <w:br w:type="page"/>
      </w:r>
    </w:p>
    <w:p w14:paraId="1FA445FD" w14:textId="3716FBB6" w:rsidR="008C706C" w:rsidRPr="008F36B8" w:rsidRDefault="008C706C" w:rsidP="00E367D6">
      <w:pPr>
        <w:pStyle w:val="Heading1"/>
        <w:spacing w:before="0" w:after="400"/>
        <w:ind w:left="567"/>
        <w:rPr>
          <w:rFonts w:ascii="Calibri" w:eastAsia="Calibri" w:hAnsi="Calibri"/>
          <w:b w:val="0"/>
          <w:sz w:val="22"/>
          <w:szCs w:val="22"/>
          <w:u w:val="single"/>
        </w:rPr>
      </w:pPr>
      <w:r w:rsidRPr="008F36B8">
        <w:rPr>
          <w:sz w:val="36"/>
        </w:rPr>
        <w:lastRenderedPageBreak/>
        <w:t>Schedule 7 – Site plan</w:t>
      </w:r>
    </w:p>
    <w:p w14:paraId="7C1DC204" w14:textId="1BA9B0E0" w:rsidR="008C706C" w:rsidRPr="00E367D6" w:rsidRDefault="00E367D6" w:rsidP="00821962">
      <w:pPr>
        <w:spacing w:after="160" w:line="259" w:lineRule="auto"/>
        <w:jc w:val="center"/>
        <w:rPr>
          <w:rFonts w:ascii="Calibri" w:eastAsia="Calibri" w:hAnsi="Calibri"/>
          <w:b/>
          <w:sz w:val="22"/>
          <w:szCs w:val="22"/>
        </w:rPr>
      </w:pPr>
      <w:r w:rsidRPr="00E367D6">
        <w:rPr>
          <w:rFonts w:ascii="Calibri" w:eastAsia="Calibri" w:hAnsi="Calibri"/>
          <w:b/>
          <w:noProof/>
          <w:sz w:val="22"/>
          <w:szCs w:val="22"/>
        </w:rPr>
        <w:drawing>
          <wp:inline distT="0" distB="0" distL="0" distR="0" wp14:anchorId="57F34F60" wp14:editId="6ACFFB4C">
            <wp:extent cx="5760720" cy="7086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7086600"/>
                    </a:xfrm>
                    <a:prstGeom prst="rect">
                      <a:avLst/>
                    </a:prstGeom>
                  </pic:spPr>
                </pic:pic>
              </a:graphicData>
            </a:graphic>
          </wp:inline>
        </w:drawing>
      </w:r>
    </w:p>
    <w:p w14:paraId="0B74389E" w14:textId="04671485" w:rsidR="008C706C" w:rsidRPr="008F36B8" w:rsidRDefault="008C706C" w:rsidP="00821962">
      <w:pPr>
        <w:ind w:left="567"/>
        <w:rPr>
          <w:rFonts w:ascii="Arial" w:hAnsi="Arial"/>
          <w:sz w:val="20"/>
        </w:rPr>
      </w:pPr>
      <w:r w:rsidRPr="008F36B8">
        <w:rPr>
          <w:rFonts w:ascii="Arial" w:hAnsi="Arial"/>
          <w:sz w:val="20"/>
        </w:rPr>
        <w:t>© Crown Copyright and database right 202</w:t>
      </w:r>
      <w:r w:rsidR="00A5638B">
        <w:rPr>
          <w:rFonts w:ascii="Arial" w:hAnsi="Arial"/>
          <w:sz w:val="20"/>
        </w:rPr>
        <w:t>5</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04ACCDC8" w14:textId="77777777" w:rsidR="008C706C" w:rsidRPr="008F36B8" w:rsidRDefault="008C706C" w:rsidP="00821962">
      <w:pPr>
        <w:ind w:left="567"/>
      </w:pPr>
    </w:p>
    <w:p w14:paraId="745F36F6" w14:textId="77777777" w:rsidR="008C706C" w:rsidRDefault="008C706C" w:rsidP="00D16230">
      <w:pPr>
        <w:ind w:left="567"/>
        <w:rPr>
          <w:rFonts w:ascii="Arial" w:hAnsi="Arial" w:cs="Arial"/>
          <w:sz w:val="20"/>
        </w:rPr>
        <w:sectPr w:rsidR="008C706C" w:rsidSect="00FB1541">
          <w:footerReference w:type="default" r:id="rId17"/>
          <w:pgSz w:w="11906" w:h="16838" w:code="9"/>
          <w:pgMar w:top="1134" w:right="1416" w:bottom="1134" w:left="1418" w:header="397" w:footer="397" w:gutter="0"/>
          <w:pgNumType w:start="1"/>
          <w:cols w:space="708"/>
          <w:docGrid w:linePitch="360"/>
        </w:sectPr>
      </w:pPr>
      <w:r w:rsidRPr="008F36B8">
        <w:rPr>
          <w:rFonts w:ascii="Arial" w:hAnsi="Arial" w:cs="Arial"/>
          <w:sz w:val="20"/>
        </w:rPr>
        <w:t>END OF PERMIT</w:t>
      </w:r>
    </w:p>
    <w:p w14:paraId="03CC7C3F" w14:textId="77777777" w:rsidR="008C706C" w:rsidRPr="00D16230" w:rsidRDefault="008C706C" w:rsidP="00D16230">
      <w:pPr>
        <w:ind w:left="567"/>
        <w:rPr>
          <w:rFonts w:ascii="Arial" w:hAnsi="Arial" w:cs="Arial"/>
          <w:sz w:val="20"/>
        </w:rPr>
      </w:pPr>
    </w:p>
    <w:sectPr w:rsidR="008C706C" w:rsidRPr="00D16230" w:rsidSect="008C706C">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94F2F" w14:textId="77777777" w:rsidR="002F57A3" w:rsidRDefault="002F57A3">
      <w:r>
        <w:separator/>
      </w:r>
    </w:p>
  </w:endnote>
  <w:endnote w:type="continuationSeparator" w:id="0">
    <w:p w14:paraId="28293B48" w14:textId="77777777" w:rsidR="002F57A3" w:rsidRDefault="002F57A3">
      <w:r>
        <w:continuationSeparator/>
      </w:r>
    </w:p>
  </w:endnote>
  <w:endnote w:type="continuationNotice" w:id="1">
    <w:p w14:paraId="72A77548" w14:textId="77777777" w:rsidR="002F57A3" w:rsidRDefault="002F57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FBA59" w14:textId="77777777" w:rsidR="00C77DA8" w:rsidRPr="004C6C5B" w:rsidRDefault="00C77DA8"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1C9CF50D" w14:textId="4E3A61E5" w:rsidR="00C77DA8" w:rsidRPr="00EC7BEB" w:rsidRDefault="00C77DA8" w:rsidP="00EC7BEB">
    <w:pPr>
      <w:tabs>
        <w:tab w:val="center" w:pos="3544"/>
        <w:tab w:val="center" w:pos="4536"/>
        <w:tab w:val="right" w:pos="7938"/>
      </w:tabs>
      <w:ind w:left="-851"/>
      <w:jc w:val="both"/>
      <w:rPr>
        <w:rFonts w:ascii="Arial" w:hAnsi="Arial"/>
        <w:sz w:val="18"/>
        <w:szCs w:val="18"/>
      </w:rPr>
    </w:pPr>
    <w:r w:rsidRPr="004C6C5B">
      <w:rPr>
        <w:rFonts w:ascii="Arial" w:hAnsi="Arial"/>
        <w:sz w:val="18"/>
        <w:szCs w:val="18"/>
      </w:rPr>
      <w:t xml:space="preserve">number: </w:t>
    </w:r>
    <w:r w:rsidRPr="00FE7231">
      <w:rPr>
        <w:rFonts w:ascii="Arial" w:hAnsi="Arial"/>
        <w:sz w:val="18"/>
        <w:szCs w:val="18"/>
      </w:rPr>
      <w:t>PAN-</w:t>
    </w:r>
    <w:r w:rsidRPr="002B70BD">
      <w:rPr>
        <w:rFonts w:ascii="Arial" w:hAnsi="Arial"/>
        <w:sz w:val="18"/>
        <w:szCs w:val="18"/>
      </w:rPr>
      <w:t>027</w:t>
    </w:r>
    <w:r w:rsidR="00616358">
      <w:rPr>
        <w:rFonts w:ascii="Arial" w:hAnsi="Arial"/>
        <w:sz w:val="18"/>
        <w:szCs w:val="18"/>
      </w:rPr>
      <w:t>509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BEF5D" w14:textId="77777777" w:rsidR="008C706C" w:rsidRPr="000B393C" w:rsidRDefault="008C706C"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64FAA085" w14:textId="4C81A150" w:rsidR="008C706C" w:rsidRPr="000B393C" w:rsidRDefault="008C706C" w:rsidP="005413F8">
    <w:pPr>
      <w:pStyle w:val="Footer"/>
      <w:rPr>
        <w:sz w:val="18"/>
        <w:szCs w:val="18"/>
      </w:rPr>
    </w:pPr>
    <w:r w:rsidRPr="00C70083">
      <w:rPr>
        <w:rFonts w:ascii="Arial" w:hAnsi="Arial" w:cs="Arial"/>
        <w:noProof/>
        <w:sz w:val="18"/>
        <w:szCs w:val="18"/>
      </w:rPr>
      <w:t>BG0016901</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Pr>
        <w:rFonts w:ascii="Arial" w:hAnsi="Arial" w:cs="Arial"/>
        <w:bCs/>
        <w:sz w:val="18"/>
        <w:szCs w:val="18"/>
      </w:rPr>
      <w:t>39</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6C4FA3">
      <w:rPr>
        <w:rFonts w:ascii="Arial" w:hAnsi="Arial" w:cs="Arial"/>
        <w:noProof/>
        <w:sz w:val="18"/>
        <w:szCs w:val="18"/>
      </w:rPr>
      <w:t>26</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928D1"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5CCF9558" w14:textId="77777777" w:rsidR="005413F8" w:rsidRPr="000B393C" w:rsidRDefault="00A4592A" w:rsidP="005413F8">
    <w:pPr>
      <w:pStyle w:val="Footer"/>
      <w:rPr>
        <w:sz w:val="18"/>
        <w:szCs w:val="18"/>
      </w:rPr>
    </w:pPr>
    <w:r>
      <w:rPr>
        <w:rFonts w:ascii="Arial" w:hAnsi="Arial" w:cs="Arial"/>
        <w:noProof/>
        <w:color w:val="FF0000"/>
        <w:sz w:val="18"/>
        <w:szCs w:val="18"/>
      </w:rPr>
      <w:t>«FE_Permit_Number»</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8C706C">
      <w:rPr>
        <w:rFonts w:ascii="Arial" w:hAnsi="Arial" w:cs="Arial"/>
        <w:noProof/>
        <w:sz w:val="18"/>
        <w:szCs w:val="18"/>
      </w:rPr>
      <w:t>1</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B4C4E" w14:textId="77777777" w:rsidR="002F57A3" w:rsidRDefault="002F57A3">
      <w:r>
        <w:separator/>
      </w:r>
    </w:p>
  </w:footnote>
  <w:footnote w:type="continuationSeparator" w:id="0">
    <w:p w14:paraId="2C21D96C" w14:textId="77777777" w:rsidR="002F57A3" w:rsidRDefault="002F57A3">
      <w:r>
        <w:continuationSeparator/>
      </w:r>
    </w:p>
  </w:footnote>
  <w:footnote w:type="continuationNotice" w:id="1">
    <w:p w14:paraId="4C5BCBDD" w14:textId="77777777" w:rsidR="002F57A3" w:rsidRDefault="002F57A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1">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10875"/>
    <w:rsid w:val="00010AD6"/>
    <w:rsid w:val="00013B16"/>
    <w:rsid w:val="000142C4"/>
    <w:rsid w:val="00015073"/>
    <w:rsid w:val="00033507"/>
    <w:rsid w:val="000376F4"/>
    <w:rsid w:val="00037728"/>
    <w:rsid w:val="00040ECE"/>
    <w:rsid w:val="00042603"/>
    <w:rsid w:val="0004344E"/>
    <w:rsid w:val="00044886"/>
    <w:rsid w:val="00050869"/>
    <w:rsid w:val="00051053"/>
    <w:rsid w:val="0005210B"/>
    <w:rsid w:val="00053D17"/>
    <w:rsid w:val="0006277E"/>
    <w:rsid w:val="00063D4A"/>
    <w:rsid w:val="0006520B"/>
    <w:rsid w:val="0006689A"/>
    <w:rsid w:val="00070B01"/>
    <w:rsid w:val="0007251C"/>
    <w:rsid w:val="00080A80"/>
    <w:rsid w:val="00081DCB"/>
    <w:rsid w:val="00087BBC"/>
    <w:rsid w:val="000917B4"/>
    <w:rsid w:val="00091D98"/>
    <w:rsid w:val="00092B85"/>
    <w:rsid w:val="00092FCF"/>
    <w:rsid w:val="000933C8"/>
    <w:rsid w:val="00095ED0"/>
    <w:rsid w:val="000961C4"/>
    <w:rsid w:val="000A38F4"/>
    <w:rsid w:val="000A64F1"/>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75DC"/>
    <w:rsid w:val="000F0DE1"/>
    <w:rsid w:val="000F4A9C"/>
    <w:rsid w:val="000F7E5D"/>
    <w:rsid w:val="001001E2"/>
    <w:rsid w:val="0010272E"/>
    <w:rsid w:val="001030AF"/>
    <w:rsid w:val="001038EE"/>
    <w:rsid w:val="00105142"/>
    <w:rsid w:val="00112221"/>
    <w:rsid w:val="0011273F"/>
    <w:rsid w:val="00117092"/>
    <w:rsid w:val="0012217A"/>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3209"/>
    <w:rsid w:val="001D3E8F"/>
    <w:rsid w:val="001D4B4A"/>
    <w:rsid w:val="001D734A"/>
    <w:rsid w:val="001E0BF7"/>
    <w:rsid w:val="001E3644"/>
    <w:rsid w:val="001E3A90"/>
    <w:rsid w:val="001E53D3"/>
    <w:rsid w:val="001E6743"/>
    <w:rsid w:val="001E7FDE"/>
    <w:rsid w:val="001F0EA0"/>
    <w:rsid w:val="001F4EC0"/>
    <w:rsid w:val="00201A43"/>
    <w:rsid w:val="002037AB"/>
    <w:rsid w:val="00211A39"/>
    <w:rsid w:val="00212C50"/>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622E0"/>
    <w:rsid w:val="00272130"/>
    <w:rsid w:val="002725A1"/>
    <w:rsid w:val="00273DB7"/>
    <w:rsid w:val="0027720E"/>
    <w:rsid w:val="0027754F"/>
    <w:rsid w:val="0028277D"/>
    <w:rsid w:val="002857A0"/>
    <w:rsid w:val="00290887"/>
    <w:rsid w:val="0029272D"/>
    <w:rsid w:val="00292BB2"/>
    <w:rsid w:val="0029439E"/>
    <w:rsid w:val="00297337"/>
    <w:rsid w:val="002B255C"/>
    <w:rsid w:val="002B344C"/>
    <w:rsid w:val="002B3F38"/>
    <w:rsid w:val="002B4350"/>
    <w:rsid w:val="002B45D1"/>
    <w:rsid w:val="002B4BE0"/>
    <w:rsid w:val="002B5D5F"/>
    <w:rsid w:val="002C4064"/>
    <w:rsid w:val="002C4456"/>
    <w:rsid w:val="002C4E3F"/>
    <w:rsid w:val="002C4E46"/>
    <w:rsid w:val="002C5440"/>
    <w:rsid w:val="002D3996"/>
    <w:rsid w:val="002D5236"/>
    <w:rsid w:val="002E42B7"/>
    <w:rsid w:val="002F1071"/>
    <w:rsid w:val="002F273F"/>
    <w:rsid w:val="002F406F"/>
    <w:rsid w:val="002F57A3"/>
    <w:rsid w:val="002F7CD0"/>
    <w:rsid w:val="00300ECA"/>
    <w:rsid w:val="00302842"/>
    <w:rsid w:val="00306791"/>
    <w:rsid w:val="003069CB"/>
    <w:rsid w:val="003104F0"/>
    <w:rsid w:val="00310BBE"/>
    <w:rsid w:val="00311B25"/>
    <w:rsid w:val="00312383"/>
    <w:rsid w:val="00313EAB"/>
    <w:rsid w:val="00317B4C"/>
    <w:rsid w:val="00321410"/>
    <w:rsid w:val="00322A52"/>
    <w:rsid w:val="00330F8A"/>
    <w:rsid w:val="00331482"/>
    <w:rsid w:val="00331C24"/>
    <w:rsid w:val="00334B0C"/>
    <w:rsid w:val="00334F72"/>
    <w:rsid w:val="00336586"/>
    <w:rsid w:val="003370AB"/>
    <w:rsid w:val="00337BC0"/>
    <w:rsid w:val="003425F8"/>
    <w:rsid w:val="00345BAB"/>
    <w:rsid w:val="00346310"/>
    <w:rsid w:val="003479B4"/>
    <w:rsid w:val="003545CA"/>
    <w:rsid w:val="00355EE5"/>
    <w:rsid w:val="00361C65"/>
    <w:rsid w:val="00362E32"/>
    <w:rsid w:val="0036367A"/>
    <w:rsid w:val="003657B8"/>
    <w:rsid w:val="00367A15"/>
    <w:rsid w:val="003737C3"/>
    <w:rsid w:val="00377090"/>
    <w:rsid w:val="00380D0F"/>
    <w:rsid w:val="003842F1"/>
    <w:rsid w:val="00385F36"/>
    <w:rsid w:val="00386FB9"/>
    <w:rsid w:val="00394F8F"/>
    <w:rsid w:val="0039599B"/>
    <w:rsid w:val="00395D09"/>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7B9F"/>
    <w:rsid w:val="003F051C"/>
    <w:rsid w:val="003F2D1E"/>
    <w:rsid w:val="003F3E6E"/>
    <w:rsid w:val="003F5B92"/>
    <w:rsid w:val="003F7A6C"/>
    <w:rsid w:val="00402FB1"/>
    <w:rsid w:val="004051A1"/>
    <w:rsid w:val="004071F0"/>
    <w:rsid w:val="00407FA3"/>
    <w:rsid w:val="0041030E"/>
    <w:rsid w:val="0041050D"/>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DD5"/>
    <w:rsid w:val="00453ABC"/>
    <w:rsid w:val="004547EA"/>
    <w:rsid w:val="00455681"/>
    <w:rsid w:val="004570B2"/>
    <w:rsid w:val="00457B80"/>
    <w:rsid w:val="00461776"/>
    <w:rsid w:val="00462F2F"/>
    <w:rsid w:val="00464B17"/>
    <w:rsid w:val="00470FBE"/>
    <w:rsid w:val="004770F0"/>
    <w:rsid w:val="004854BB"/>
    <w:rsid w:val="00486E1B"/>
    <w:rsid w:val="00490569"/>
    <w:rsid w:val="004908AB"/>
    <w:rsid w:val="00492EA8"/>
    <w:rsid w:val="00493E33"/>
    <w:rsid w:val="00496934"/>
    <w:rsid w:val="00496F69"/>
    <w:rsid w:val="004A3186"/>
    <w:rsid w:val="004A4BC6"/>
    <w:rsid w:val="004A510A"/>
    <w:rsid w:val="004A5FBC"/>
    <w:rsid w:val="004A687C"/>
    <w:rsid w:val="004A7F2D"/>
    <w:rsid w:val="004B2037"/>
    <w:rsid w:val="004B4739"/>
    <w:rsid w:val="004C22FA"/>
    <w:rsid w:val="004C44EC"/>
    <w:rsid w:val="004C4B5A"/>
    <w:rsid w:val="004C61EE"/>
    <w:rsid w:val="004D092B"/>
    <w:rsid w:val="004D6018"/>
    <w:rsid w:val="004D7529"/>
    <w:rsid w:val="004E3F21"/>
    <w:rsid w:val="004E75D7"/>
    <w:rsid w:val="004E7E00"/>
    <w:rsid w:val="004F05BF"/>
    <w:rsid w:val="004F0D6D"/>
    <w:rsid w:val="005016BA"/>
    <w:rsid w:val="00502E5E"/>
    <w:rsid w:val="00503A0A"/>
    <w:rsid w:val="00506614"/>
    <w:rsid w:val="00515E17"/>
    <w:rsid w:val="00521DB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7EFB"/>
    <w:rsid w:val="005724A0"/>
    <w:rsid w:val="00572718"/>
    <w:rsid w:val="00572C09"/>
    <w:rsid w:val="0057696D"/>
    <w:rsid w:val="00582AE4"/>
    <w:rsid w:val="005832BD"/>
    <w:rsid w:val="00585F88"/>
    <w:rsid w:val="005905A5"/>
    <w:rsid w:val="00590AD8"/>
    <w:rsid w:val="00595A19"/>
    <w:rsid w:val="00596214"/>
    <w:rsid w:val="00596813"/>
    <w:rsid w:val="00597064"/>
    <w:rsid w:val="00597F34"/>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55C0"/>
    <w:rsid w:val="005E6176"/>
    <w:rsid w:val="005E74B4"/>
    <w:rsid w:val="005E7E97"/>
    <w:rsid w:val="005F3A2C"/>
    <w:rsid w:val="005F5D72"/>
    <w:rsid w:val="005F7E9A"/>
    <w:rsid w:val="00603525"/>
    <w:rsid w:val="006036F2"/>
    <w:rsid w:val="00603D1D"/>
    <w:rsid w:val="00605738"/>
    <w:rsid w:val="00607854"/>
    <w:rsid w:val="00612837"/>
    <w:rsid w:val="006142E0"/>
    <w:rsid w:val="006155EB"/>
    <w:rsid w:val="00616358"/>
    <w:rsid w:val="00617CF8"/>
    <w:rsid w:val="00617E2B"/>
    <w:rsid w:val="006233B4"/>
    <w:rsid w:val="00626B9F"/>
    <w:rsid w:val="00630B88"/>
    <w:rsid w:val="00636673"/>
    <w:rsid w:val="00641180"/>
    <w:rsid w:val="00641D6D"/>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63C7"/>
    <w:rsid w:val="00692529"/>
    <w:rsid w:val="00693C5A"/>
    <w:rsid w:val="006947DB"/>
    <w:rsid w:val="006A07E0"/>
    <w:rsid w:val="006A0D80"/>
    <w:rsid w:val="006A2565"/>
    <w:rsid w:val="006B0815"/>
    <w:rsid w:val="006B3811"/>
    <w:rsid w:val="006B3AB2"/>
    <w:rsid w:val="006B3C3D"/>
    <w:rsid w:val="006B67FF"/>
    <w:rsid w:val="006C09B4"/>
    <w:rsid w:val="006C144F"/>
    <w:rsid w:val="006C4FA3"/>
    <w:rsid w:val="006C6EA9"/>
    <w:rsid w:val="006D06D9"/>
    <w:rsid w:val="006D0EFB"/>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301A"/>
    <w:rsid w:val="007F408A"/>
    <w:rsid w:val="007F40B3"/>
    <w:rsid w:val="007F7130"/>
    <w:rsid w:val="0080514D"/>
    <w:rsid w:val="008113D4"/>
    <w:rsid w:val="00815AE7"/>
    <w:rsid w:val="00820344"/>
    <w:rsid w:val="00821962"/>
    <w:rsid w:val="008237F5"/>
    <w:rsid w:val="008252A3"/>
    <w:rsid w:val="008255E1"/>
    <w:rsid w:val="008257C3"/>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576EF"/>
    <w:rsid w:val="00864445"/>
    <w:rsid w:val="008679AD"/>
    <w:rsid w:val="00875DF6"/>
    <w:rsid w:val="00876785"/>
    <w:rsid w:val="0087716C"/>
    <w:rsid w:val="00882241"/>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60C"/>
    <w:rsid w:val="008C6B7D"/>
    <w:rsid w:val="008C706C"/>
    <w:rsid w:val="008D0C38"/>
    <w:rsid w:val="008D4811"/>
    <w:rsid w:val="008D5F71"/>
    <w:rsid w:val="008E1443"/>
    <w:rsid w:val="008E2C8F"/>
    <w:rsid w:val="008E4646"/>
    <w:rsid w:val="008E76A1"/>
    <w:rsid w:val="008F0548"/>
    <w:rsid w:val="008F3405"/>
    <w:rsid w:val="008F36B8"/>
    <w:rsid w:val="008F55FC"/>
    <w:rsid w:val="008F5E5A"/>
    <w:rsid w:val="008F737A"/>
    <w:rsid w:val="00900454"/>
    <w:rsid w:val="00900539"/>
    <w:rsid w:val="0090270F"/>
    <w:rsid w:val="009029AC"/>
    <w:rsid w:val="009042E0"/>
    <w:rsid w:val="00905E5E"/>
    <w:rsid w:val="009068CE"/>
    <w:rsid w:val="009143CB"/>
    <w:rsid w:val="00921064"/>
    <w:rsid w:val="009221AC"/>
    <w:rsid w:val="0092497F"/>
    <w:rsid w:val="009272C9"/>
    <w:rsid w:val="0093046D"/>
    <w:rsid w:val="00933762"/>
    <w:rsid w:val="009341A5"/>
    <w:rsid w:val="00937A1A"/>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26F6"/>
    <w:rsid w:val="00973180"/>
    <w:rsid w:val="009740F2"/>
    <w:rsid w:val="00977071"/>
    <w:rsid w:val="00977C81"/>
    <w:rsid w:val="00981F7C"/>
    <w:rsid w:val="00982D96"/>
    <w:rsid w:val="00984C1D"/>
    <w:rsid w:val="00986336"/>
    <w:rsid w:val="00993889"/>
    <w:rsid w:val="009A1C04"/>
    <w:rsid w:val="009A32D7"/>
    <w:rsid w:val="009A36B5"/>
    <w:rsid w:val="009A5B0F"/>
    <w:rsid w:val="009B6B1A"/>
    <w:rsid w:val="009C172E"/>
    <w:rsid w:val="009C1D21"/>
    <w:rsid w:val="009C28CB"/>
    <w:rsid w:val="009C489A"/>
    <w:rsid w:val="009C7332"/>
    <w:rsid w:val="009D4C79"/>
    <w:rsid w:val="009D5A76"/>
    <w:rsid w:val="009D5F6A"/>
    <w:rsid w:val="009D6840"/>
    <w:rsid w:val="009E117B"/>
    <w:rsid w:val="009E1FE3"/>
    <w:rsid w:val="009E2E6C"/>
    <w:rsid w:val="009F3266"/>
    <w:rsid w:val="009F46A9"/>
    <w:rsid w:val="009F5997"/>
    <w:rsid w:val="00A006BA"/>
    <w:rsid w:val="00A05ED9"/>
    <w:rsid w:val="00A06627"/>
    <w:rsid w:val="00A11F4E"/>
    <w:rsid w:val="00A14988"/>
    <w:rsid w:val="00A15272"/>
    <w:rsid w:val="00A1551F"/>
    <w:rsid w:val="00A175B0"/>
    <w:rsid w:val="00A20254"/>
    <w:rsid w:val="00A25406"/>
    <w:rsid w:val="00A30317"/>
    <w:rsid w:val="00A30819"/>
    <w:rsid w:val="00A3128C"/>
    <w:rsid w:val="00A3432D"/>
    <w:rsid w:val="00A36CF7"/>
    <w:rsid w:val="00A40593"/>
    <w:rsid w:val="00A43D2A"/>
    <w:rsid w:val="00A445C6"/>
    <w:rsid w:val="00A4592A"/>
    <w:rsid w:val="00A467B6"/>
    <w:rsid w:val="00A47A52"/>
    <w:rsid w:val="00A5286C"/>
    <w:rsid w:val="00A54B58"/>
    <w:rsid w:val="00A5638B"/>
    <w:rsid w:val="00A57806"/>
    <w:rsid w:val="00A60AC7"/>
    <w:rsid w:val="00A631A5"/>
    <w:rsid w:val="00A708DD"/>
    <w:rsid w:val="00A72257"/>
    <w:rsid w:val="00A74497"/>
    <w:rsid w:val="00A76D30"/>
    <w:rsid w:val="00A83F3D"/>
    <w:rsid w:val="00A87011"/>
    <w:rsid w:val="00A915E6"/>
    <w:rsid w:val="00A92C20"/>
    <w:rsid w:val="00A977E9"/>
    <w:rsid w:val="00AA367A"/>
    <w:rsid w:val="00AA3F55"/>
    <w:rsid w:val="00AA551A"/>
    <w:rsid w:val="00AA61DE"/>
    <w:rsid w:val="00AB11ED"/>
    <w:rsid w:val="00AB1E8F"/>
    <w:rsid w:val="00AB4127"/>
    <w:rsid w:val="00AB4AE1"/>
    <w:rsid w:val="00AB574C"/>
    <w:rsid w:val="00AB5FA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3BDE"/>
    <w:rsid w:val="00AF479F"/>
    <w:rsid w:val="00AF4BBB"/>
    <w:rsid w:val="00AF6446"/>
    <w:rsid w:val="00AF7E50"/>
    <w:rsid w:val="00B0555F"/>
    <w:rsid w:val="00B07024"/>
    <w:rsid w:val="00B10199"/>
    <w:rsid w:val="00B1095A"/>
    <w:rsid w:val="00B11546"/>
    <w:rsid w:val="00B13CB3"/>
    <w:rsid w:val="00B163FB"/>
    <w:rsid w:val="00B1680D"/>
    <w:rsid w:val="00B1698F"/>
    <w:rsid w:val="00B2095D"/>
    <w:rsid w:val="00B20A3D"/>
    <w:rsid w:val="00B21303"/>
    <w:rsid w:val="00B22243"/>
    <w:rsid w:val="00B23168"/>
    <w:rsid w:val="00B237E2"/>
    <w:rsid w:val="00B24424"/>
    <w:rsid w:val="00B24946"/>
    <w:rsid w:val="00B252B0"/>
    <w:rsid w:val="00B33EE3"/>
    <w:rsid w:val="00B36107"/>
    <w:rsid w:val="00B369E8"/>
    <w:rsid w:val="00B409F8"/>
    <w:rsid w:val="00B428E7"/>
    <w:rsid w:val="00B42FF9"/>
    <w:rsid w:val="00B430D1"/>
    <w:rsid w:val="00B43D60"/>
    <w:rsid w:val="00B52C29"/>
    <w:rsid w:val="00B52F7D"/>
    <w:rsid w:val="00B61A56"/>
    <w:rsid w:val="00B61B8A"/>
    <w:rsid w:val="00B63048"/>
    <w:rsid w:val="00B75296"/>
    <w:rsid w:val="00B94E56"/>
    <w:rsid w:val="00B9650A"/>
    <w:rsid w:val="00BA0A1B"/>
    <w:rsid w:val="00BA110E"/>
    <w:rsid w:val="00BA5708"/>
    <w:rsid w:val="00BA5F4B"/>
    <w:rsid w:val="00BA69B1"/>
    <w:rsid w:val="00BB0634"/>
    <w:rsid w:val="00BB22EC"/>
    <w:rsid w:val="00BB30CE"/>
    <w:rsid w:val="00BC033C"/>
    <w:rsid w:val="00BD0D7A"/>
    <w:rsid w:val="00BD15E5"/>
    <w:rsid w:val="00BD2511"/>
    <w:rsid w:val="00BE0129"/>
    <w:rsid w:val="00BE0FE9"/>
    <w:rsid w:val="00BE5551"/>
    <w:rsid w:val="00BE5E02"/>
    <w:rsid w:val="00BE719A"/>
    <w:rsid w:val="00BE750E"/>
    <w:rsid w:val="00BF12AD"/>
    <w:rsid w:val="00BF2649"/>
    <w:rsid w:val="00BF6B24"/>
    <w:rsid w:val="00C00667"/>
    <w:rsid w:val="00C01B09"/>
    <w:rsid w:val="00C03014"/>
    <w:rsid w:val="00C03BF8"/>
    <w:rsid w:val="00C04295"/>
    <w:rsid w:val="00C07A12"/>
    <w:rsid w:val="00C12B62"/>
    <w:rsid w:val="00C1435F"/>
    <w:rsid w:val="00C17C7E"/>
    <w:rsid w:val="00C2108D"/>
    <w:rsid w:val="00C25E57"/>
    <w:rsid w:val="00C31D2C"/>
    <w:rsid w:val="00C45B96"/>
    <w:rsid w:val="00C47CDC"/>
    <w:rsid w:val="00C51EBA"/>
    <w:rsid w:val="00C52ACA"/>
    <w:rsid w:val="00C53601"/>
    <w:rsid w:val="00C53701"/>
    <w:rsid w:val="00C56114"/>
    <w:rsid w:val="00C63FF4"/>
    <w:rsid w:val="00C648C5"/>
    <w:rsid w:val="00C70083"/>
    <w:rsid w:val="00C724AE"/>
    <w:rsid w:val="00C7451A"/>
    <w:rsid w:val="00C75A5C"/>
    <w:rsid w:val="00C77DA8"/>
    <w:rsid w:val="00C77DEA"/>
    <w:rsid w:val="00C8568E"/>
    <w:rsid w:val="00C932E8"/>
    <w:rsid w:val="00C93881"/>
    <w:rsid w:val="00C93940"/>
    <w:rsid w:val="00C94444"/>
    <w:rsid w:val="00C94451"/>
    <w:rsid w:val="00C94802"/>
    <w:rsid w:val="00CA54E7"/>
    <w:rsid w:val="00CA7083"/>
    <w:rsid w:val="00CA7344"/>
    <w:rsid w:val="00CB16ED"/>
    <w:rsid w:val="00CB6A42"/>
    <w:rsid w:val="00CC0E1E"/>
    <w:rsid w:val="00CC5217"/>
    <w:rsid w:val="00CC781D"/>
    <w:rsid w:val="00CD1173"/>
    <w:rsid w:val="00CE0A4A"/>
    <w:rsid w:val="00CE1DA0"/>
    <w:rsid w:val="00CE1F33"/>
    <w:rsid w:val="00CE57D2"/>
    <w:rsid w:val="00CE5F5D"/>
    <w:rsid w:val="00CE7CC3"/>
    <w:rsid w:val="00CF0741"/>
    <w:rsid w:val="00CF1204"/>
    <w:rsid w:val="00CF1EC2"/>
    <w:rsid w:val="00CF2289"/>
    <w:rsid w:val="00D02119"/>
    <w:rsid w:val="00D0396D"/>
    <w:rsid w:val="00D060EA"/>
    <w:rsid w:val="00D11BD4"/>
    <w:rsid w:val="00D14840"/>
    <w:rsid w:val="00D16230"/>
    <w:rsid w:val="00D16D47"/>
    <w:rsid w:val="00D2050D"/>
    <w:rsid w:val="00D25A6F"/>
    <w:rsid w:val="00D262DC"/>
    <w:rsid w:val="00D33AEA"/>
    <w:rsid w:val="00D33C65"/>
    <w:rsid w:val="00D34A86"/>
    <w:rsid w:val="00D3527B"/>
    <w:rsid w:val="00D3550D"/>
    <w:rsid w:val="00D366EB"/>
    <w:rsid w:val="00D46092"/>
    <w:rsid w:val="00D47353"/>
    <w:rsid w:val="00D50914"/>
    <w:rsid w:val="00D50AA9"/>
    <w:rsid w:val="00D5101A"/>
    <w:rsid w:val="00D5155A"/>
    <w:rsid w:val="00D520FE"/>
    <w:rsid w:val="00D530B8"/>
    <w:rsid w:val="00D53C21"/>
    <w:rsid w:val="00D555F3"/>
    <w:rsid w:val="00D55924"/>
    <w:rsid w:val="00D55C1F"/>
    <w:rsid w:val="00D5646B"/>
    <w:rsid w:val="00D57DC2"/>
    <w:rsid w:val="00D6083F"/>
    <w:rsid w:val="00D67ADE"/>
    <w:rsid w:val="00D75FCA"/>
    <w:rsid w:val="00D7616C"/>
    <w:rsid w:val="00D772F5"/>
    <w:rsid w:val="00D83C77"/>
    <w:rsid w:val="00D90878"/>
    <w:rsid w:val="00D932BD"/>
    <w:rsid w:val="00DA03A5"/>
    <w:rsid w:val="00DA1866"/>
    <w:rsid w:val="00DA5260"/>
    <w:rsid w:val="00DA533D"/>
    <w:rsid w:val="00DA7542"/>
    <w:rsid w:val="00DB0590"/>
    <w:rsid w:val="00DC05B1"/>
    <w:rsid w:val="00DC3165"/>
    <w:rsid w:val="00DC6DF1"/>
    <w:rsid w:val="00DC795F"/>
    <w:rsid w:val="00DD3D09"/>
    <w:rsid w:val="00DD6C0F"/>
    <w:rsid w:val="00DE02A7"/>
    <w:rsid w:val="00DE0B1D"/>
    <w:rsid w:val="00DE1513"/>
    <w:rsid w:val="00DE1BAF"/>
    <w:rsid w:val="00DE25C5"/>
    <w:rsid w:val="00DE4CB4"/>
    <w:rsid w:val="00DE6F95"/>
    <w:rsid w:val="00DF16C8"/>
    <w:rsid w:val="00DF21E0"/>
    <w:rsid w:val="00DF6316"/>
    <w:rsid w:val="00DF648C"/>
    <w:rsid w:val="00DF6F6D"/>
    <w:rsid w:val="00DF7A9A"/>
    <w:rsid w:val="00DF7EFA"/>
    <w:rsid w:val="00E01182"/>
    <w:rsid w:val="00E01FD9"/>
    <w:rsid w:val="00E032D4"/>
    <w:rsid w:val="00E0343F"/>
    <w:rsid w:val="00E05904"/>
    <w:rsid w:val="00E1036E"/>
    <w:rsid w:val="00E12A23"/>
    <w:rsid w:val="00E1303A"/>
    <w:rsid w:val="00E205C3"/>
    <w:rsid w:val="00E223F0"/>
    <w:rsid w:val="00E24746"/>
    <w:rsid w:val="00E26848"/>
    <w:rsid w:val="00E27770"/>
    <w:rsid w:val="00E277C4"/>
    <w:rsid w:val="00E31ECA"/>
    <w:rsid w:val="00E367D6"/>
    <w:rsid w:val="00E41750"/>
    <w:rsid w:val="00E42F96"/>
    <w:rsid w:val="00E4680B"/>
    <w:rsid w:val="00E507B2"/>
    <w:rsid w:val="00E53A9F"/>
    <w:rsid w:val="00E57353"/>
    <w:rsid w:val="00E61407"/>
    <w:rsid w:val="00E635D1"/>
    <w:rsid w:val="00E64575"/>
    <w:rsid w:val="00E66004"/>
    <w:rsid w:val="00E665A8"/>
    <w:rsid w:val="00E705CA"/>
    <w:rsid w:val="00E7257D"/>
    <w:rsid w:val="00E74C13"/>
    <w:rsid w:val="00E7686E"/>
    <w:rsid w:val="00E82E13"/>
    <w:rsid w:val="00E84C8B"/>
    <w:rsid w:val="00E879A8"/>
    <w:rsid w:val="00E93C2F"/>
    <w:rsid w:val="00E95083"/>
    <w:rsid w:val="00E9577E"/>
    <w:rsid w:val="00E9731F"/>
    <w:rsid w:val="00EA0692"/>
    <w:rsid w:val="00EA1DB1"/>
    <w:rsid w:val="00EA1F59"/>
    <w:rsid w:val="00EA5919"/>
    <w:rsid w:val="00EB25CD"/>
    <w:rsid w:val="00EB3853"/>
    <w:rsid w:val="00EB5B59"/>
    <w:rsid w:val="00EC0A49"/>
    <w:rsid w:val="00EC4A5D"/>
    <w:rsid w:val="00ED0BFA"/>
    <w:rsid w:val="00ED2AE2"/>
    <w:rsid w:val="00ED3863"/>
    <w:rsid w:val="00ED44BC"/>
    <w:rsid w:val="00ED5DBB"/>
    <w:rsid w:val="00EE0A23"/>
    <w:rsid w:val="00EE27DE"/>
    <w:rsid w:val="00EE3306"/>
    <w:rsid w:val="00EE444D"/>
    <w:rsid w:val="00EF4541"/>
    <w:rsid w:val="00F012DE"/>
    <w:rsid w:val="00F01403"/>
    <w:rsid w:val="00F058F3"/>
    <w:rsid w:val="00F136E3"/>
    <w:rsid w:val="00F148D2"/>
    <w:rsid w:val="00F15F05"/>
    <w:rsid w:val="00F202FE"/>
    <w:rsid w:val="00F2606C"/>
    <w:rsid w:val="00F26DFE"/>
    <w:rsid w:val="00F30CA2"/>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6A88"/>
    <w:rsid w:val="00F97866"/>
    <w:rsid w:val="00FB1541"/>
    <w:rsid w:val="00FB2CFC"/>
    <w:rsid w:val="00FB4247"/>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FD6A79"/>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9c6c0490518c97ab1455d498c0f5aeae">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062eaf6455e1413ba394d9e1be8528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REGU-193-13539216</_dlc_DocId>
    <_dlc_DocIdUrl xmlns="9be56660-2c31-41ef-bc00-23e72f632f2a">
      <Url>https://cyfoethnaturiolcymru.sharepoint.com/teams/Regulatory/Permitting/_layouts/15/DocIdRedir.aspx?ID=REGU-193-13539216</Url>
      <Description>REGU-193-13539216</Description>
    </_dlc_DocIdUrl>
    <lcf76f155ced4ddcb4097134ff3c332f xmlns="976c396e-0f13-4de6-8381-592a969a477d">
      <Terms xmlns="http://schemas.microsoft.com/office/infopath/2007/PartnerControls"/>
    </lcf76f155ced4ddcb4097134ff3c332f>
    <Site_x0020_Name xmlns="859f7ad6-93f6-4205-b62b-a17f28acbbac">Spittal Wastewater Treatment Works</Site_x0020_Name>
    <Internal_x002f_External xmlns="859f7ad6-93f6-4205-b62b-a17f28acbbac">Outgoing document</Internal_x002f_External>
    <Post_x0020_code xmlns="859f7ad6-93f6-4205-b62b-a17f28acbbac">SA62 5QH</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2025-02-18T00:00:00+00:00</Document_x0020_Date>
    <Facility_x0020_Address xmlns="859f7ad6-93f6-4205-b62b-a17f28acbbac">Off The Close (Past 'Willersey'), Spittal, Haverfordwest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F94ACFBB-59C7-45AF-9CB0-2DE5A69C50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0E9B02-DA05-4310-B197-860FB7AD7CD1}">
  <ds:schemaRefs>
    <ds:schemaRef ds:uri="http://schemas.microsoft.com/office/2006/metadata/properties"/>
    <ds:schemaRef ds:uri="859f7ad6-93f6-4205-b62b-a17f28acbbac"/>
    <ds:schemaRef ds:uri="http://www.w3.org/XML/1998/namespace"/>
    <ds:schemaRef ds:uri="http://purl.org/dc/terms/"/>
    <ds:schemaRef ds:uri="http://purl.org/dc/dcmitype/"/>
    <ds:schemaRef ds:uri="9be56660-2c31-41ef-bc00-23e72f632f2a"/>
    <ds:schemaRef ds:uri="http://purl.org/dc/elements/1.1/"/>
    <ds:schemaRef ds:uri="http://schemas.microsoft.com/office/infopath/2007/PartnerControls"/>
    <ds:schemaRef ds:uri="http://schemas.microsoft.com/sharepoint/v4"/>
    <ds:schemaRef ds:uri="http://schemas.microsoft.com/office/2006/documentManagement/types"/>
    <ds:schemaRef ds:uri="http://schemas.openxmlformats.org/package/2006/metadata/core-properties"/>
    <ds:schemaRef ds:uri="005db27c-c37f-4c3b-898d-3fee1249b087"/>
    <ds:schemaRef ds:uri="976c396e-0f13-4de6-8381-592a969a477d"/>
    <ds:schemaRef ds:uri="6e121689-de5b-41b9-a751-bfeda7fa2b07"/>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7073</Words>
  <Characters>38551</Characters>
  <Application>Microsoft Office Word</Application>
  <DocSecurity>2</DocSecurity>
  <Lines>321</Lines>
  <Paragraphs>91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 08 SD69, 233-08-SD69, 23308SD69</cp:keywords>
  <dc:description>233_08_SD69, version 3_x000d_
Issue date: 06/001/2011</dc:description>
  <cp:lastModifiedBy>Raynor, Katrin</cp:lastModifiedBy>
  <cp:revision>27</cp:revision>
  <dcterms:created xsi:type="dcterms:W3CDTF">2025-02-18T09:04:00Z</dcterms:created>
  <dcterms:modified xsi:type="dcterms:W3CDTF">2025-02-27T07:25:00Z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462cabf6-e381-49b3-b592-5043a48d1fdd</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y fmtid="{D5CDD505-2E9C-101B-9397-08002B2CF9AE}" pid="8" name="_docset_NoMedatataSyncRequired">
    <vt:lpwstr>False</vt:lpwstr>
  </property>
</Properties>
</file>