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832D1" w:rsidRDefault="00CE57D2" w:rsidP="0082402C">
      <w:pPr>
        <w:pStyle w:val="coverLicenceHolder"/>
        <w:pBdr>
          <w:top w:val="single" w:sz="4" w:space="25" w:color="auto"/>
        </w:pBdr>
        <w:ind w:left="3261"/>
        <w:rPr>
          <w:color w:val="000000" w:themeColor="text1"/>
          <w:sz w:val="22"/>
          <w:szCs w:val="22"/>
        </w:rPr>
      </w:pPr>
      <w:proofErr w:type="spellStart"/>
      <w:r w:rsidRPr="00F832D1">
        <w:rPr>
          <w:color w:val="000000" w:themeColor="text1"/>
          <w:sz w:val="22"/>
          <w:szCs w:val="22"/>
        </w:rPr>
        <w:t>Dŵr</w:t>
      </w:r>
      <w:proofErr w:type="spellEnd"/>
      <w:r w:rsidRPr="00F832D1">
        <w:rPr>
          <w:color w:val="000000" w:themeColor="text1"/>
          <w:sz w:val="22"/>
          <w:szCs w:val="22"/>
        </w:rPr>
        <w:t xml:space="preserve"> Cymru </w:t>
      </w:r>
      <w:proofErr w:type="spellStart"/>
      <w:r w:rsidRPr="00F832D1">
        <w:rPr>
          <w:color w:val="000000" w:themeColor="text1"/>
          <w:sz w:val="22"/>
          <w:szCs w:val="22"/>
        </w:rPr>
        <w:t>Cyfyngedig</w:t>
      </w:r>
      <w:proofErr w:type="spellEnd"/>
    </w:p>
    <w:p w14:paraId="1D57689A"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3D54993D" w14:textId="5F491FC3"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Site_Name </w:instrText>
      </w:r>
      <w:r w:rsidRPr="00F832D1">
        <w:rPr>
          <w:color w:val="000000" w:themeColor="text1"/>
          <w:sz w:val="22"/>
          <w:szCs w:val="22"/>
        </w:rPr>
        <w:fldChar w:fldCharType="separate"/>
      </w:r>
      <w:r w:rsidR="00F832D1" w:rsidRPr="00F832D1">
        <w:rPr>
          <w:noProof/>
          <w:color w:val="000000" w:themeColor="text1"/>
          <w:sz w:val="22"/>
          <w:szCs w:val="22"/>
        </w:rPr>
        <w:t>Felingwm Wastewater Treatment Works</w:t>
      </w:r>
      <w:r w:rsidRPr="00F832D1">
        <w:rPr>
          <w:color w:val="000000" w:themeColor="text1"/>
          <w:sz w:val="22"/>
          <w:szCs w:val="22"/>
        </w:rPr>
        <w:fldChar w:fldCharType="end"/>
      </w:r>
      <w:r w:rsidR="005B73A2" w:rsidRPr="00F832D1">
        <w:rPr>
          <w:color w:val="000000" w:themeColor="text1"/>
          <w:sz w:val="22"/>
          <w:szCs w:val="22"/>
        </w:rPr>
        <w:t xml:space="preserve"> </w:t>
      </w:r>
    </w:p>
    <w:p w14:paraId="718782F6" w14:textId="169994F1"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DSI_ADD2 </w:instrText>
      </w:r>
      <w:r w:rsidRPr="00F832D1">
        <w:rPr>
          <w:color w:val="000000" w:themeColor="text1"/>
          <w:sz w:val="22"/>
          <w:szCs w:val="22"/>
        </w:rPr>
        <w:fldChar w:fldCharType="separate"/>
      </w:r>
      <w:r w:rsidR="00F832D1" w:rsidRPr="00F832D1">
        <w:rPr>
          <w:noProof/>
          <w:color w:val="000000" w:themeColor="text1"/>
          <w:sz w:val="22"/>
          <w:szCs w:val="22"/>
        </w:rPr>
        <w:t>Nr Blaenparc House</w:t>
      </w:r>
      <w:r w:rsidRPr="00F832D1">
        <w:rPr>
          <w:color w:val="000000" w:themeColor="text1"/>
          <w:sz w:val="22"/>
          <w:szCs w:val="22"/>
        </w:rPr>
        <w:fldChar w:fldCharType="end"/>
      </w:r>
    </w:p>
    <w:p w14:paraId="76B81458" w14:textId="239B71F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DSI_ADD3 </w:instrText>
      </w:r>
      <w:r w:rsidRPr="00F832D1">
        <w:rPr>
          <w:color w:val="000000" w:themeColor="text1"/>
          <w:sz w:val="22"/>
          <w:szCs w:val="22"/>
        </w:rPr>
        <w:fldChar w:fldCharType="separate"/>
      </w:r>
      <w:r w:rsidR="00F832D1" w:rsidRPr="00F832D1">
        <w:rPr>
          <w:noProof/>
          <w:color w:val="000000" w:themeColor="text1"/>
          <w:sz w:val="22"/>
          <w:szCs w:val="22"/>
        </w:rPr>
        <w:t>Felingwm</w:t>
      </w:r>
      <w:r w:rsidRPr="00F832D1">
        <w:rPr>
          <w:color w:val="000000" w:themeColor="text1"/>
          <w:sz w:val="22"/>
          <w:szCs w:val="22"/>
        </w:rPr>
        <w:fldChar w:fldCharType="end"/>
      </w:r>
    </w:p>
    <w:p w14:paraId="0EF17346" w14:textId="70C4242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DSI_ADD4 </w:instrText>
      </w:r>
      <w:r w:rsidRPr="00F832D1">
        <w:rPr>
          <w:color w:val="000000" w:themeColor="text1"/>
          <w:sz w:val="22"/>
          <w:szCs w:val="22"/>
        </w:rPr>
        <w:fldChar w:fldCharType="separate"/>
      </w:r>
      <w:r w:rsidR="00F832D1" w:rsidRPr="00F832D1">
        <w:rPr>
          <w:noProof/>
          <w:color w:val="000000" w:themeColor="text1"/>
          <w:sz w:val="22"/>
          <w:szCs w:val="22"/>
        </w:rPr>
        <w:t>Carmarthen</w:t>
      </w:r>
      <w:r w:rsidRPr="00F832D1">
        <w:rPr>
          <w:color w:val="000000" w:themeColor="text1"/>
          <w:sz w:val="22"/>
          <w:szCs w:val="22"/>
        </w:rPr>
        <w:fldChar w:fldCharType="end"/>
      </w:r>
    </w:p>
    <w:p w14:paraId="5FE00F48" w14:textId="1249CD8A"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DSI_POST_CODE </w:instrText>
      </w:r>
      <w:r w:rsidRPr="00F832D1">
        <w:rPr>
          <w:color w:val="000000" w:themeColor="text1"/>
          <w:sz w:val="22"/>
          <w:szCs w:val="22"/>
        </w:rPr>
        <w:fldChar w:fldCharType="separate"/>
      </w:r>
      <w:r w:rsidR="00F832D1" w:rsidRPr="00F832D1">
        <w:rPr>
          <w:noProof/>
          <w:color w:val="000000" w:themeColor="text1"/>
          <w:sz w:val="22"/>
          <w:szCs w:val="22"/>
        </w:rPr>
        <w:t>SA32 7PR</w:t>
      </w:r>
      <w:r w:rsidRPr="00F832D1">
        <w:rPr>
          <w:color w:val="000000" w:themeColor="text1"/>
          <w:sz w:val="22"/>
          <w:szCs w:val="22"/>
        </w:rPr>
        <w:fldChar w:fldCharType="end"/>
      </w:r>
    </w:p>
    <w:p w14:paraId="31B7289B"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832D1"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F832D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t>Variation</w:t>
      </w:r>
      <w:r w:rsidR="003F2D1E" w:rsidRPr="00F832D1">
        <w:rPr>
          <w:rFonts w:cs="Arial"/>
          <w:color w:val="000000" w:themeColor="text1"/>
          <w:sz w:val="22"/>
          <w:szCs w:val="22"/>
        </w:rPr>
        <w:t xml:space="preserve"> </w:t>
      </w:r>
      <w:r w:rsidRPr="00F832D1">
        <w:rPr>
          <w:rFonts w:cs="Arial"/>
          <w:color w:val="000000" w:themeColor="text1"/>
          <w:sz w:val="22"/>
          <w:szCs w:val="22"/>
        </w:rPr>
        <w:t>number</w:t>
      </w:r>
    </w:p>
    <w:p w14:paraId="47F2863B" w14:textId="260F2138" w:rsidR="003370AB" w:rsidRPr="00F832D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fldChar w:fldCharType="begin"/>
      </w:r>
      <w:r w:rsidRPr="00F832D1">
        <w:rPr>
          <w:rFonts w:cs="Arial"/>
          <w:color w:val="000000" w:themeColor="text1"/>
          <w:sz w:val="22"/>
          <w:szCs w:val="22"/>
        </w:rPr>
        <w:instrText xml:space="preserve"> MERGEFIELD PAN </w:instrText>
      </w:r>
      <w:r w:rsidRPr="00F832D1">
        <w:rPr>
          <w:rFonts w:cs="Arial"/>
          <w:color w:val="000000" w:themeColor="text1"/>
          <w:sz w:val="22"/>
          <w:szCs w:val="22"/>
        </w:rPr>
        <w:fldChar w:fldCharType="separate"/>
      </w:r>
      <w:r w:rsidR="00F832D1" w:rsidRPr="00F832D1">
        <w:rPr>
          <w:rFonts w:cs="Arial"/>
          <w:noProof/>
          <w:color w:val="000000" w:themeColor="text1"/>
          <w:sz w:val="22"/>
          <w:szCs w:val="22"/>
        </w:rPr>
        <w:t>PAN-02</w:t>
      </w:r>
      <w:r w:rsidR="00B37423">
        <w:rPr>
          <w:rFonts w:cs="Arial"/>
          <w:noProof/>
          <w:color w:val="000000" w:themeColor="text1"/>
          <w:sz w:val="22"/>
          <w:szCs w:val="22"/>
        </w:rPr>
        <w:t>7794</w:t>
      </w:r>
      <w:r w:rsidRPr="00F832D1">
        <w:rPr>
          <w:rFonts w:cs="Arial"/>
          <w:color w:val="000000" w:themeColor="text1"/>
          <w:sz w:val="22"/>
          <w:szCs w:val="22"/>
        </w:rPr>
        <w:fldChar w:fldCharType="end"/>
      </w:r>
    </w:p>
    <w:p w14:paraId="3E146199" w14:textId="77777777" w:rsidR="00E84C8B" w:rsidRPr="00AD7E33" w:rsidRDefault="004F05BF" w:rsidP="0082402C">
      <w:pPr>
        <w:pStyle w:val="coverAuthNos"/>
        <w:spacing w:before="480"/>
        <w:ind w:left="3261"/>
        <w:rPr>
          <w:rFonts w:cs="Arial"/>
          <w:color w:val="000000" w:themeColor="text1"/>
          <w:sz w:val="22"/>
          <w:szCs w:val="22"/>
        </w:rPr>
      </w:pPr>
      <w:r w:rsidRPr="00AD7E33">
        <w:rPr>
          <w:rFonts w:cs="Arial"/>
          <w:color w:val="000000" w:themeColor="text1"/>
          <w:sz w:val="22"/>
          <w:szCs w:val="22"/>
        </w:rPr>
        <w:t>P</w:t>
      </w:r>
      <w:r w:rsidR="00E84C8B" w:rsidRPr="00AD7E33">
        <w:rPr>
          <w:rFonts w:cs="Arial"/>
          <w:color w:val="000000" w:themeColor="text1"/>
          <w:sz w:val="22"/>
          <w:szCs w:val="22"/>
        </w:rPr>
        <w:t>ermit number</w:t>
      </w:r>
    </w:p>
    <w:p w14:paraId="2EF0EE18" w14:textId="0FD2A828" w:rsidR="00E84C8B" w:rsidRPr="00AD7E33" w:rsidRDefault="006C214E" w:rsidP="0082402C">
      <w:pPr>
        <w:pStyle w:val="coverAuthNos"/>
        <w:ind w:left="3261"/>
        <w:rPr>
          <w:rFonts w:cs="Arial"/>
          <w:color w:val="000000" w:themeColor="text1"/>
          <w:sz w:val="22"/>
          <w:szCs w:val="22"/>
        </w:rPr>
      </w:pPr>
      <w:r w:rsidRPr="00F832D1">
        <w:rPr>
          <w:rFonts w:cs="Arial"/>
          <w:color w:val="000000" w:themeColor="text1"/>
          <w:sz w:val="22"/>
          <w:szCs w:val="22"/>
          <w:lang w:val="de-DE"/>
        </w:rPr>
        <w:fldChar w:fldCharType="begin"/>
      </w:r>
      <w:r w:rsidRPr="00AD7E33">
        <w:rPr>
          <w:rFonts w:cs="Arial"/>
          <w:color w:val="000000" w:themeColor="text1"/>
          <w:sz w:val="22"/>
          <w:szCs w:val="22"/>
        </w:rPr>
        <w:instrText xml:space="preserve"> MERGEFIELD "FE_Permit_Number" </w:instrText>
      </w:r>
      <w:r w:rsidRPr="00F832D1">
        <w:rPr>
          <w:rFonts w:cs="Arial"/>
          <w:color w:val="000000" w:themeColor="text1"/>
          <w:sz w:val="22"/>
          <w:szCs w:val="22"/>
          <w:lang w:val="de-DE"/>
        </w:rPr>
        <w:fldChar w:fldCharType="separate"/>
      </w:r>
      <w:r w:rsidR="00F832D1" w:rsidRPr="00AD7E33">
        <w:rPr>
          <w:rFonts w:cs="Arial"/>
          <w:noProof/>
          <w:color w:val="000000" w:themeColor="text1"/>
          <w:sz w:val="22"/>
          <w:szCs w:val="22"/>
        </w:rPr>
        <w:t>BJ0075601</w:t>
      </w:r>
      <w:r w:rsidRPr="00F832D1">
        <w:rPr>
          <w:rFonts w:cs="Arial"/>
          <w:color w:val="000000" w:themeColor="text1"/>
          <w:sz w:val="22"/>
          <w:szCs w:val="22"/>
          <w:lang w:val="de-DE"/>
        </w:rPr>
        <w:fldChar w:fldCharType="end"/>
      </w:r>
    </w:p>
    <w:p w14:paraId="6BEADB71" w14:textId="77777777" w:rsidR="00A47A52" w:rsidRPr="00AD7E33" w:rsidRDefault="00A47A52" w:rsidP="00837B7B">
      <w:pPr>
        <w:pStyle w:val="coverAuthNos"/>
        <w:ind w:left="0"/>
        <w:jc w:val="center"/>
        <w:rPr>
          <w:rFonts w:cs="Arial"/>
        </w:rPr>
      </w:pPr>
    </w:p>
    <w:p w14:paraId="6A85555C" w14:textId="77777777" w:rsidR="003F7A6C" w:rsidRPr="00AD7E33" w:rsidRDefault="003F7A6C" w:rsidP="003F7A6C">
      <w:pPr>
        <w:pStyle w:val="coverAuthNos"/>
        <w:ind w:left="0"/>
        <w:rPr>
          <w:rFonts w:cs="Arial"/>
        </w:rPr>
      </w:pPr>
    </w:p>
    <w:p w14:paraId="18288AC8" w14:textId="77777777" w:rsidR="00A47A52" w:rsidRPr="00AD7E33" w:rsidRDefault="00A47A52" w:rsidP="00837B7B">
      <w:pPr>
        <w:pStyle w:val="coverAuthNos"/>
        <w:ind w:left="0"/>
        <w:jc w:val="center"/>
        <w:rPr>
          <w:rFonts w:cs="Arial"/>
        </w:rPr>
      </w:pPr>
    </w:p>
    <w:p w14:paraId="6660E4C2" w14:textId="034137CD" w:rsidR="00AC41E4" w:rsidRPr="00F832D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832D1">
        <w:rPr>
          <w:b/>
          <w:color w:val="000000" w:themeColor="text1"/>
          <w:sz w:val="36"/>
          <w:szCs w:val="36"/>
        </w:rPr>
        <w:lastRenderedPageBreak/>
        <w:fldChar w:fldCharType="begin"/>
      </w:r>
      <w:r w:rsidR="00717300" w:rsidRPr="00F832D1">
        <w:rPr>
          <w:b/>
          <w:color w:val="000000" w:themeColor="text1"/>
          <w:sz w:val="36"/>
          <w:szCs w:val="36"/>
        </w:rPr>
        <w:instrText xml:space="preserve"> MERGEFIELD Site_Name </w:instrText>
      </w:r>
      <w:r w:rsidR="00717300" w:rsidRPr="00F832D1">
        <w:rPr>
          <w:b/>
          <w:color w:val="000000" w:themeColor="text1"/>
          <w:sz w:val="36"/>
          <w:szCs w:val="36"/>
        </w:rPr>
        <w:fldChar w:fldCharType="separate"/>
      </w:r>
      <w:r w:rsidR="00F832D1" w:rsidRPr="00F832D1">
        <w:rPr>
          <w:b/>
          <w:noProof/>
          <w:color w:val="000000" w:themeColor="text1"/>
          <w:sz w:val="36"/>
          <w:szCs w:val="36"/>
        </w:rPr>
        <w:t>Felingwm Wastewater Treatment Works</w:t>
      </w:r>
      <w:r w:rsidR="00717300" w:rsidRPr="00F832D1">
        <w:rPr>
          <w:b/>
          <w:color w:val="000000" w:themeColor="text1"/>
          <w:sz w:val="36"/>
          <w:szCs w:val="36"/>
        </w:rPr>
        <w:fldChar w:fldCharType="end"/>
      </w:r>
    </w:p>
    <w:p w14:paraId="2E34D8F8" w14:textId="773F8D8F" w:rsidR="003370AB" w:rsidRPr="00F832D1" w:rsidRDefault="00AF08C3" w:rsidP="003370AB">
      <w:pPr>
        <w:pStyle w:val="Heading1nonum"/>
        <w:spacing w:before="80" w:after="0" w:line="240" w:lineRule="auto"/>
        <w:jc w:val="center"/>
        <w:rPr>
          <w:color w:val="000000" w:themeColor="text1"/>
          <w:szCs w:val="36"/>
        </w:rPr>
      </w:pPr>
      <w:r w:rsidRPr="00F832D1">
        <w:rPr>
          <w:color w:val="000000" w:themeColor="text1"/>
          <w:szCs w:val="36"/>
        </w:rPr>
        <w:t>P</w:t>
      </w:r>
      <w:r w:rsidR="003370AB" w:rsidRPr="00F832D1">
        <w:rPr>
          <w:color w:val="000000" w:themeColor="text1"/>
          <w:szCs w:val="36"/>
        </w:rPr>
        <w:t xml:space="preserve">ermit </w:t>
      </w:r>
      <w:r w:rsidR="00BE5E02" w:rsidRPr="00F832D1">
        <w:rPr>
          <w:color w:val="000000" w:themeColor="text1"/>
          <w:szCs w:val="36"/>
        </w:rPr>
        <w:t>n</w:t>
      </w:r>
      <w:r w:rsidR="003370AB" w:rsidRPr="00F832D1">
        <w:rPr>
          <w:color w:val="000000" w:themeColor="text1"/>
          <w:szCs w:val="36"/>
        </w:rPr>
        <w:t xml:space="preserve">umber </w:t>
      </w:r>
      <w:r w:rsidR="00CC5CC5" w:rsidRPr="00F832D1">
        <w:rPr>
          <w:color w:val="000000" w:themeColor="text1"/>
          <w:szCs w:val="36"/>
        </w:rPr>
        <w:fldChar w:fldCharType="begin"/>
      </w:r>
      <w:r w:rsidR="00CC5CC5" w:rsidRPr="00F832D1">
        <w:rPr>
          <w:color w:val="000000" w:themeColor="text1"/>
          <w:szCs w:val="36"/>
        </w:rPr>
        <w:instrText xml:space="preserve"> MERGEFIELD FE_Permit_Number </w:instrText>
      </w:r>
      <w:r w:rsidR="00CC5CC5" w:rsidRPr="00F832D1">
        <w:rPr>
          <w:color w:val="000000" w:themeColor="text1"/>
          <w:szCs w:val="36"/>
        </w:rPr>
        <w:fldChar w:fldCharType="separate"/>
      </w:r>
      <w:r w:rsidR="00F832D1" w:rsidRPr="00F832D1">
        <w:rPr>
          <w:noProof/>
          <w:color w:val="000000" w:themeColor="text1"/>
          <w:szCs w:val="36"/>
        </w:rPr>
        <w:t>BJ0075601</w:t>
      </w:r>
      <w:r w:rsidR="00CC5CC5" w:rsidRPr="00F832D1">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FD2C6C2" w14:textId="6495BC3C" w:rsidR="00BA2325" w:rsidRDefault="004F1CB5" w:rsidP="00167FFA">
      <w:pPr>
        <w:pStyle w:val="BodyText2"/>
        <w:tabs>
          <w:tab w:val="left" w:pos="-720"/>
          <w:tab w:val="left" w:pos="0"/>
          <w:tab w:val="left" w:pos="972"/>
        </w:tabs>
        <w:spacing w:line="270" w:lineRule="exact"/>
        <w:jc w:val="left"/>
        <w:rPr>
          <w:rFonts w:cs="Arial"/>
          <w:sz w:val="22"/>
          <w:szCs w:val="22"/>
        </w:rPr>
      </w:pPr>
      <w:r w:rsidRPr="004F1CB5">
        <w:rPr>
          <w:rFonts w:cs="Arial"/>
          <w:sz w:val="22"/>
          <w:szCs w:val="22"/>
        </w:rPr>
        <w:t>The following notice gives notice of the variation and consolidation of an environmental permit.</w:t>
      </w:r>
    </w:p>
    <w:p w14:paraId="26DAE493" w14:textId="77777777" w:rsidR="00E8282C" w:rsidRDefault="00E8282C" w:rsidP="00167FFA">
      <w:pPr>
        <w:pStyle w:val="BodyText2"/>
        <w:tabs>
          <w:tab w:val="left" w:pos="-720"/>
          <w:tab w:val="left" w:pos="0"/>
          <w:tab w:val="left" w:pos="972"/>
        </w:tabs>
        <w:spacing w:line="270" w:lineRule="exact"/>
        <w:jc w:val="left"/>
        <w:rPr>
          <w:rFonts w:cs="Arial"/>
          <w:sz w:val="22"/>
          <w:szCs w:val="22"/>
        </w:rPr>
      </w:pPr>
    </w:p>
    <w:p w14:paraId="58E664E6" w14:textId="68CA9581" w:rsidR="00E8282C" w:rsidRPr="00F832D1" w:rsidRDefault="00E8282C" w:rsidP="00167FFA">
      <w:pPr>
        <w:pStyle w:val="BodyText2"/>
        <w:tabs>
          <w:tab w:val="left" w:pos="-720"/>
          <w:tab w:val="left" w:pos="0"/>
          <w:tab w:val="left" w:pos="972"/>
        </w:tabs>
        <w:spacing w:line="270" w:lineRule="exact"/>
        <w:jc w:val="left"/>
        <w:rPr>
          <w:rFonts w:cs="Arial"/>
          <w:color w:val="000000" w:themeColor="text1"/>
          <w:sz w:val="22"/>
          <w:szCs w:val="22"/>
        </w:rPr>
      </w:pPr>
      <w:r w:rsidRPr="00E8282C">
        <w:rPr>
          <w:rFonts w:cs="Arial"/>
          <w:color w:val="000000" w:themeColor="text1"/>
          <w:sz w:val="22"/>
          <w:szCs w:val="22"/>
        </w:rPr>
        <w:t>The permit has been varied to include the addition of iron limits.</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3147FE" w:rsidRPr="008016C5" w14:paraId="41BB3CCF" w14:textId="77777777" w:rsidTr="00B520B7">
        <w:trPr>
          <w:cantSplit/>
        </w:trPr>
        <w:tc>
          <w:tcPr>
            <w:tcW w:w="8046" w:type="dxa"/>
            <w:gridSpan w:val="3"/>
            <w:tcBorders>
              <w:top w:val="nil"/>
              <w:left w:val="nil"/>
              <w:right w:val="nil"/>
            </w:tcBorders>
            <w:shd w:val="clear" w:color="auto" w:fill="000000"/>
          </w:tcPr>
          <w:p w14:paraId="48D22AA8" w14:textId="5C37CFE4" w:rsidR="003147FE" w:rsidRPr="008016C5" w:rsidRDefault="003147FE" w:rsidP="003147FE">
            <w:pPr>
              <w:pStyle w:val="Tabletitle"/>
              <w:spacing w:before="40" w:after="4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3147FE" w:rsidRPr="008016C5" w14:paraId="6CC51358" w14:textId="77777777" w:rsidTr="00B520B7">
        <w:tc>
          <w:tcPr>
            <w:tcW w:w="2660" w:type="dxa"/>
            <w:tcBorders>
              <w:left w:val="nil"/>
              <w:right w:val="nil"/>
            </w:tcBorders>
          </w:tcPr>
          <w:p w14:paraId="47189981" w14:textId="77777777" w:rsidR="003147FE" w:rsidRPr="008016C5" w:rsidRDefault="003147FE" w:rsidP="003147FE">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15C5CE92" w14:textId="77777777" w:rsidR="003147FE" w:rsidRPr="008016C5" w:rsidRDefault="003147FE" w:rsidP="003147FE">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3147FE" w:rsidRPr="008016C5" w:rsidRDefault="003147FE" w:rsidP="003147FE">
            <w:pPr>
              <w:pStyle w:val="Tablehead"/>
              <w:spacing w:before="40" w:after="40" w:line="270" w:lineRule="exact"/>
              <w:rPr>
                <w:rFonts w:ascii="Arial" w:hAnsi="Arial" w:cs="Arial"/>
                <w:sz w:val="22"/>
                <w:szCs w:val="22"/>
              </w:rPr>
            </w:pPr>
            <w:r>
              <w:rPr>
                <w:rFonts w:ascii="Arial" w:hAnsi="Arial" w:cs="Arial"/>
                <w:sz w:val="22"/>
                <w:szCs w:val="22"/>
              </w:rPr>
              <w:t>Comments</w:t>
            </w:r>
          </w:p>
        </w:tc>
      </w:tr>
      <w:tr w:rsidR="003147FE" w:rsidRPr="008016C5" w14:paraId="1D783F48" w14:textId="77777777" w:rsidTr="00F832D1">
        <w:trPr>
          <w:trHeight w:val="506"/>
        </w:trPr>
        <w:tc>
          <w:tcPr>
            <w:tcW w:w="2660" w:type="dxa"/>
            <w:tcBorders>
              <w:left w:val="nil"/>
              <w:right w:val="nil"/>
            </w:tcBorders>
          </w:tcPr>
          <w:p w14:paraId="228246DF" w14:textId="1317D661" w:rsidR="003147FE" w:rsidRPr="00F832D1" w:rsidRDefault="003147FE" w:rsidP="003147FE">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 xml:space="preserve">Regulator-initiated variation </w:t>
            </w:r>
            <w:r w:rsidRPr="00F832D1">
              <w:rPr>
                <w:rFonts w:ascii="Arial" w:hAnsi="Arial" w:cs="Arial"/>
                <w:color w:val="000000" w:themeColor="text1"/>
                <w:sz w:val="22"/>
                <w:szCs w:val="22"/>
              </w:rPr>
              <w:fldChar w:fldCharType="begin"/>
            </w:r>
            <w:r w:rsidRPr="00F832D1">
              <w:rPr>
                <w:rFonts w:ascii="Arial" w:hAnsi="Arial" w:cs="Arial"/>
                <w:color w:val="000000" w:themeColor="text1"/>
                <w:sz w:val="22"/>
                <w:szCs w:val="22"/>
              </w:rPr>
              <w:instrText xml:space="preserve"> MERGEFIELD PAN </w:instrText>
            </w:r>
            <w:r w:rsidRPr="00F832D1">
              <w:rPr>
                <w:rFonts w:ascii="Arial" w:hAnsi="Arial" w:cs="Arial"/>
                <w:color w:val="000000" w:themeColor="text1"/>
                <w:sz w:val="22"/>
                <w:szCs w:val="22"/>
              </w:rPr>
              <w:fldChar w:fldCharType="separate"/>
            </w:r>
            <w:r w:rsidRPr="00F832D1">
              <w:rPr>
                <w:rFonts w:ascii="Arial" w:hAnsi="Arial" w:cs="Arial"/>
                <w:noProof/>
                <w:color w:val="000000" w:themeColor="text1"/>
                <w:sz w:val="22"/>
                <w:szCs w:val="22"/>
              </w:rPr>
              <w:t>PAN-022929</w:t>
            </w:r>
            <w:r w:rsidRPr="00F832D1">
              <w:rPr>
                <w:rFonts w:ascii="Arial" w:hAnsi="Arial" w:cs="Arial"/>
                <w:color w:val="000000" w:themeColor="text1"/>
                <w:sz w:val="22"/>
                <w:szCs w:val="22"/>
              </w:rPr>
              <w:fldChar w:fldCharType="end"/>
            </w:r>
          </w:p>
        </w:tc>
        <w:tc>
          <w:tcPr>
            <w:tcW w:w="1559" w:type="dxa"/>
            <w:tcBorders>
              <w:left w:val="nil"/>
              <w:right w:val="nil"/>
            </w:tcBorders>
          </w:tcPr>
          <w:p w14:paraId="56AF8206" w14:textId="73BCCA02" w:rsidR="003147FE" w:rsidRPr="00F832D1" w:rsidRDefault="003147FE" w:rsidP="003147FE">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11/08/2023</w:t>
            </w:r>
          </w:p>
        </w:tc>
        <w:tc>
          <w:tcPr>
            <w:tcW w:w="3827" w:type="dxa"/>
            <w:tcBorders>
              <w:left w:val="nil"/>
              <w:right w:val="nil"/>
            </w:tcBorders>
          </w:tcPr>
          <w:p w14:paraId="261C0F00" w14:textId="4D5B243A" w:rsidR="003147FE" w:rsidRPr="00F832D1" w:rsidRDefault="003147FE" w:rsidP="003147FE">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A Total Phosphorus limit has been added.</w:t>
            </w:r>
          </w:p>
        </w:tc>
      </w:tr>
      <w:tr w:rsidR="003147FE" w:rsidRPr="008016C5" w14:paraId="151D4571" w14:textId="77777777" w:rsidTr="00B520B7">
        <w:tc>
          <w:tcPr>
            <w:tcW w:w="2660" w:type="dxa"/>
            <w:tcBorders>
              <w:left w:val="nil"/>
              <w:right w:val="nil"/>
            </w:tcBorders>
          </w:tcPr>
          <w:p w14:paraId="29205D30" w14:textId="3A8935D7" w:rsidR="003147FE" w:rsidRPr="00DF6316" w:rsidRDefault="003147FE" w:rsidP="003147FE">
            <w:pPr>
              <w:pStyle w:val="Tablebody"/>
              <w:spacing w:before="40" w:after="40" w:line="270" w:lineRule="exact"/>
              <w:rPr>
                <w:rFonts w:ascii="Arial" w:hAnsi="Arial" w:cs="Arial"/>
                <w:sz w:val="22"/>
                <w:szCs w:val="22"/>
              </w:rPr>
            </w:pPr>
            <w:r w:rsidRPr="00CE57D2">
              <w:rPr>
                <w:rFonts w:ascii="Arial" w:hAnsi="Arial" w:cs="Arial"/>
                <w:color w:val="auto"/>
                <w:sz w:val="22"/>
                <w:szCs w:val="22"/>
              </w:rPr>
              <w:t>Variat</w:t>
            </w:r>
            <w:r w:rsidRPr="00F832D1">
              <w:rPr>
                <w:rFonts w:ascii="Arial" w:hAnsi="Arial" w:cs="Arial"/>
                <w:color w:val="000000" w:themeColor="text1"/>
                <w:sz w:val="22"/>
                <w:szCs w:val="22"/>
              </w:rPr>
              <w:t xml:space="preserve">ion determined </w:t>
            </w:r>
            <w:r w:rsidRPr="00F832D1">
              <w:rPr>
                <w:rFonts w:ascii="Arial" w:hAnsi="Arial" w:cs="Arial"/>
                <w:color w:val="000000" w:themeColor="text1"/>
                <w:sz w:val="22"/>
                <w:szCs w:val="22"/>
              </w:rPr>
              <w:fldChar w:fldCharType="begin"/>
            </w:r>
            <w:r w:rsidRPr="00F832D1">
              <w:rPr>
                <w:rFonts w:ascii="Arial" w:hAnsi="Arial" w:cs="Arial"/>
                <w:color w:val="000000" w:themeColor="text1"/>
                <w:sz w:val="22"/>
                <w:szCs w:val="22"/>
              </w:rPr>
              <w:instrText xml:space="preserve"> MERGEFIELD FE_Permit_Number </w:instrText>
            </w:r>
            <w:r w:rsidRPr="00F832D1">
              <w:rPr>
                <w:rFonts w:ascii="Arial" w:hAnsi="Arial" w:cs="Arial"/>
                <w:color w:val="000000" w:themeColor="text1"/>
                <w:sz w:val="22"/>
                <w:szCs w:val="22"/>
              </w:rPr>
              <w:fldChar w:fldCharType="separate"/>
            </w:r>
            <w:r w:rsidRPr="00F832D1">
              <w:rPr>
                <w:rFonts w:ascii="Arial" w:hAnsi="Arial" w:cs="Arial"/>
                <w:noProof/>
                <w:color w:val="000000" w:themeColor="text1"/>
                <w:sz w:val="22"/>
                <w:szCs w:val="22"/>
              </w:rPr>
              <w:t>BJ0075601</w:t>
            </w:r>
            <w:r w:rsidRPr="00F832D1">
              <w:rPr>
                <w:rFonts w:ascii="Arial" w:hAnsi="Arial" w:cs="Arial"/>
                <w:color w:val="000000" w:themeColor="text1"/>
                <w:sz w:val="22"/>
                <w:szCs w:val="22"/>
              </w:rPr>
              <w:fldChar w:fldCharType="end"/>
            </w:r>
            <w:r w:rsidRPr="00F832D1">
              <w:rPr>
                <w:rFonts w:ascii="Arial" w:hAnsi="Arial" w:cs="Arial"/>
                <w:color w:val="000000" w:themeColor="text1"/>
                <w:sz w:val="22"/>
                <w:szCs w:val="22"/>
              </w:rPr>
              <w:t xml:space="preserve"> </w:t>
            </w:r>
          </w:p>
        </w:tc>
        <w:tc>
          <w:tcPr>
            <w:tcW w:w="1559" w:type="dxa"/>
            <w:tcBorders>
              <w:left w:val="nil"/>
              <w:right w:val="nil"/>
            </w:tcBorders>
          </w:tcPr>
          <w:p w14:paraId="59A3BE79" w14:textId="6DFE7037" w:rsidR="003147FE" w:rsidRPr="00CD3610" w:rsidRDefault="003147FE" w:rsidP="003147FE">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827" w:type="dxa"/>
            <w:tcBorders>
              <w:left w:val="nil"/>
              <w:right w:val="nil"/>
            </w:tcBorders>
          </w:tcPr>
          <w:p w14:paraId="79CEFF18" w14:textId="6BC9E973" w:rsidR="003147FE" w:rsidRPr="00CD3610" w:rsidRDefault="003147FE" w:rsidP="003147FE">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 xml:space="preserve">Varied and consolidated permit issued in modern condition format to </w:t>
            </w:r>
            <w:proofErr w:type="spellStart"/>
            <w:r w:rsidRPr="00CD3610">
              <w:rPr>
                <w:rFonts w:ascii="Arial" w:hAnsi="Arial" w:cs="Arial"/>
                <w:color w:val="000000" w:themeColor="text1"/>
                <w:sz w:val="22"/>
                <w:szCs w:val="22"/>
              </w:rPr>
              <w:t>Dŵr</w:t>
            </w:r>
            <w:proofErr w:type="spellEnd"/>
            <w:r w:rsidRPr="00CD3610">
              <w:rPr>
                <w:rFonts w:ascii="Arial" w:hAnsi="Arial" w:cs="Arial"/>
                <w:color w:val="000000" w:themeColor="text1"/>
                <w:sz w:val="22"/>
                <w:szCs w:val="22"/>
              </w:rPr>
              <w:t xml:space="preserve"> Cymru </w:t>
            </w:r>
            <w:proofErr w:type="spellStart"/>
            <w:r w:rsidRPr="00CD3610">
              <w:rPr>
                <w:rFonts w:ascii="Arial" w:hAnsi="Arial" w:cs="Arial"/>
                <w:color w:val="000000" w:themeColor="text1"/>
                <w:sz w:val="22"/>
                <w:szCs w:val="22"/>
              </w:rPr>
              <w:t>Cyfyngedig</w:t>
            </w:r>
            <w:proofErr w:type="spellEnd"/>
            <w:r w:rsidRPr="00CD3610">
              <w:rPr>
                <w:rFonts w:ascii="Arial" w:hAnsi="Arial" w:cs="Arial"/>
                <w:color w:val="000000" w:themeColor="text1"/>
                <w:sz w:val="22"/>
                <w:szCs w:val="22"/>
              </w:rPr>
              <w:t>.</w:t>
            </w:r>
          </w:p>
        </w:tc>
      </w:tr>
      <w:tr w:rsidR="00422E03" w:rsidRPr="008016C5" w14:paraId="63F1D070" w14:textId="77777777" w:rsidTr="00B520B7">
        <w:tc>
          <w:tcPr>
            <w:tcW w:w="2660" w:type="dxa"/>
            <w:tcBorders>
              <w:left w:val="nil"/>
              <w:right w:val="nil"/>
            </w:tcBorders>
          </w:tcPr>
          <w:p w14:paraId="3BE41338" w14:textId="77777777" w:rsidR="00422E03" w:rsidRPr="00890D3F" w:rsidRDefault="00422E03" w:rsidP="00422E03">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282DD76E" w14:textId="6321C347" w:rsidR="00422E03" w:rsidRPr="00CE57D2" w:rsidRDefault="00422E03" w:rsidP="00422E03">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PAN-027</w:t>
            </w:r>
            <w:r>
              <w:rPr>
                <w:rFonts w:ascii="Arial" w:hAnsi="Arial" w:cs="Arial"/>
                <w:color w:val="auto"/>
                <w:sz w:val="22"/>
                <w:szCs w:val="22"/>
                <w:lang w:eastAsia="en-GB"/>
              </w:rPr>
              <w:t>794</w:t>
            </w:r>
          </w:p>
        </w:tc>
        <w:tc>
          <w:tcPr>
            <w:tcW w:w="1559" w:type="dxa"/>
            <w:tcBorders>
              <w:left w:val="nil"/>
              <w:right w:val="nil"/>
            </w:tcBorders>
          </w:tcPr>
          <w:p w14:paraId="01AE6E55" w14:textId="60476BEB" w:rsidR="00422E03" w:rsidRPr="00CD3610" w:rsidRDefault="00422E03" w:rsidP="00422E03">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18/12/2024</w:t>
            </w:r>
          </w:p>
        </w:tc>
        <w:tc>
          <w:tcPr>
            <w:tcW w:w="3827" w:type="dxa"/>
            <w:tcBorders>
              <w:left w:val="nil"/>
              <w:right w:val="nil"/>
            </w:tcBorders>
          </w:tcPr>
          <w:p w14:paraId="1BCB5E6A" w14:textId="7E290EDA" w:rsidR="00422E03" w:rsidRPr="00CD3610" w:rsidRDefault="00422E03" w:rsidP="00422E03">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Operator initiated variation to include iron limits</w:t>
            </w:r>
          </w:p>
        </w:tc>
      </w:tr>
      <w:tr w:rsidR="00422E03" w:rsidRPr="008016C5" w14:paraId="096D555B" w14:textId="77777777" w:rsidTr="00B520B7">
        <w:tc>
          <w:tcPr>
            <w:tcW w:w="2660" w:type="dxa"/>
            <w:tcBorders>
              <w:left w:val="nil"/>
              <w:right w:val="nil"/>
            </w:tcBorders>
          </w:tcPr>
          <w:p w14:paraId="11C8C2EC" w14:textId="384205FA" w:rsidR="00422E03" w:rsidRPr="00CE57D2" w:rsidRDefault="00422E03" w:rsidP="00422E03">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 xml:space="preserve">Variation determined </w:t>
            </w:r>
            <w:r w:rsidRPr="00F832D1">
              <w:rPr>
                <w:rFonts w:ascii="Arial" w:hAnsi="Arial" w:cs="Arial"/>
                <w:color w:val="000000" w:themeColor="text1"/>
                <w:sz w:val="22"/>
                <w:szCs w:val="22"/>
              </w:rPr>
              <w:fldChar w:fldCharType="begin"/>
            </w:r>
            <w:r w:rsidRPr="00F832D1">
              <w:rPr>
                <w:rFonts w:ascii="Arial" w:hAnsi="Arial" w:cs="Arial"/>
                <w:color w:val="000000" w:themeColor="text1"/>
                <w:sz w:val="22"/>
                <w:szCs w:val="22"/>
              </w:rPr>
              <w:instrText xml:space="preserve"> MERGEFIELD FE_Permit_Number </w:instrText>
            </w:r>
            <w:r w:rsidRPr="00F832D1">
              <w:rPr>
                <w:rFonts w:ascii="Arial" w:hAnsi="Arial" w:cs="Arial"/>
                <w:color w:val="000000" w:themeColor="text1"/>
                <w:sz w:val="22"/>
                <w:szCs w:val="22"/>
              </w:rPr>
              <w:fldChar w:fldCharType="separate"/>
            </w:r>
            <w:r w:rsidRPr="00F832D1">
              <w:rPr>
                <w:rFonts w:ascii="Arial" w:hAnsi="Arial" w:cs="Arial"/>
                <w:noProof/>
                <w:color w:val="000000" w:themeColor="text1"/>
                <w:sz w:val="22"/>
                <w:szCs w:val="22"/>
              </w:rPr>
              <w:t>BJ0075601</w:t>
            </w:r>
            <w:r w:rsidRPr="00F832D1">
              <w:rPr>
                <w:rFonts w:ascii="Arial" w:hAnsi="Arial" w:cs="Arial"/>
                <w:color w:val="000000" w:themeColor="text1"/>
                <w:sz w:val="22"/>
                <w:szCs w:val="22"/>
              </w:rPr>
              <w:fldChar w:fldCharType="end"/>
            </w:r>
          </w:p>
        </w:tc>
        <w:tc>
          <w:tcPr>
            <w:tcW w:w="1559" w:type="dxa"/>
            <w:tcBorders>
              <w:left w:val="nil"/>
              <w:right w:val="nil"/>
            </w:tcBorders>
          </w:tcPr>
          <w:p w14:paraId="5DEA8E95" w14:textId="5F42CF61" w:rsidR="00422E03" w:rsidRPr="00CD3610" w:rsidRDefault="00A02792" w:rsidP="00422E03">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06</w:t>
            </w:r>
            <w:r w:rsidR="00422E03" w:rsidRPr="00B50CFA">
              <w:rPr>
                <w:rFonts w:ascii="Arial" w:hAnsi="Arial" w:cs="Arial"/>
                <w:color w:val="auto"/>
                <w:sz w:val="22"/>
                <w:szCs w:val="22"/>
              </w:rPr>
              <w:t>/0</w:t>
            </w:r>
            <w:r>
              <w:rPr>
                <w:rFonts w:ascii="Arial" w:hAnsi="Arial" w:cs="Arial"/>
                <w:color w:val="auto"/>
                <w:sz w:val="22"/>
                <w:szCs w:val="22"/>
              </w:rPr>
              <w:t>3</w:t>
            </w:r>
            <w:r w:rsidR="00422E03" w:rsidRPr="00B50CFA">
              <w:rPr>
                <w:rFonts w:ascii="Arial" w:hAnsi="Arial" w:cs="Arial"/>
                <w:color w:val="auto"/>
                <w:sz w:val="22"/>
                <w:szCs w:val="22"/>
              </w:rPr>
              <w:t xml:space="preserve">/2025 </w:t>
            </w:r>
          </w:p>
        </w:tc>
        <w:tc>
          <w:tcPr>
            <w:tcW w:w="3827" w:type="dxa"/>
            <w:tcBorders>
              <w:left w:val="nil"/>
              <w:right w:val="nil"/>
            </w:tcBorders>
          </w:tcPr>
          <w:p w14:paraId="0A6CC279" w14:textId="7E55882C" w:rsidR="00422E03" w:rsidRPr="00CD3610" w:rsidRDefault="00422E03" w:rsidP="00422E03">
            <w:pPr>
              <w:pStyle w:val="Tablebody"/>
              <w:spacing w:before="40" w:after="40" w:line="270" w:lineRule="exact"/>
              <w:rPr>
                <w:rFonts w:ascii="Arial" w:hAnsi="Arial" w:cs="Arial"/>
                <w:color w:val="000000" w:themeColor="text1"/>
                <w:sz w:val="22"/>
                <w:szCs w:val="22"/>
              </w:rPr>
            </w:pPr>
            <w:r w:rsidRPr="00E57828">
              <w:rPr>
                <w:rFonts w:ascii="Arial" w:hAnsi="Arial" w:cs="Arial"/>
                <w:color w:val="auto"/>
                <w:sz w:val="22"/>
                <w:szCs w:val="22"/>
              </w:rPr>
              <w:t xml:space="preserve">Varied and issued to </w:t>
            </w:r>
            <w:proofErr w:type="spellStart"/>
            <w:r w:rsidRPr="00E57828">
              <w:rPr>
                <w:rFonts w:ascii="Arial" w:hAnsi="Arial" w:cs="Arial"/>
                <w:color w:val="auto"/>
                <w:sz w:val="22"/>
                <w:szCs w:val="22"/>
              </w:rPr>
              <w:t>Dŵr</w:t>
            </w:r>
            <w:proofErr w:type="spellEnd"/>
            <w:r w:rsidRPr="00E57828">
              <w:rPr>
                <w:rFonts w:ascii="Arial" w:hAnsi="Arial" w:cs="Arial"/>
                <w:color w:val="auto"/>
                <w:sz w:val="22"/>
                <w:szCs w:val="22"/>
              </w:rPr>
              <w:t xml:space="preserve"> Cymru </w:t>
            </w:r>
            <w:proofErr w:type="spellStart"/>
            <w:r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CB2685" w:rsidR="00FF6887" w:rsidRPr="008506E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0 of the Environmental Permitting (</w:t>
      </w:r>
      <w:r w:rsidR="00FF6887" w:rsidRPr="008506ED">
        <w:rPr>
          <w:rFonts w:cs="Arial"/>
          <w:b w:val="0"/>
          <w:color w:val="000000" w:themeColor="text1"/>
          <w:sz w:val="22"/>
          <w:szCs w:val="22"/>
        </w:rPr>
        <w:t xml:space="preserve">England and Wales) Regulations </w:t>
      </w:r>
      <w:r w:rsidR="0090270F" w:rsidRPr="008506ED">
        <w:rPr>
          <w:rFonts w:cs="Arial"/>
          <w:b w:val="0"/>
          <w:color w:val="000000" w:themeColor="text1"/>
          <w:sz w:val="22"/>
          <w:szCs w:val="22"/>
        </w:rPr>
        <w:t>201</w:t>
      </w:r>
      <w:r w:rsidR="00C25E57" w:rsidRPr="008506ED">
        <w:rPr>
          <w:rFonts w:cs="Arial"/>
          <w:b w:val="0"/>
          <w:color w:val="000000" w:themeColor="text1"/>
          <w:sz w:val="22"/>
          <w:szCs w:val="22"/>
        </w:rPr>
        <w:t>6</w:t>
      </w:r>
      <w:r w:rsidR="0090270F" w:rsidRPr="008506ED">
        <w:rPr>
          <w:rFonts w:cs="Arial"/>
          <w:b w:val="0"/>
          <w:color w:val="000000" w:themeColor="text1"/>
          <w:sz w:val="22"/>
          <w:szCs w:val="22"/>
        </w:rPr>
        <w:t xml:space="preserve"> varies</w:t>
      </w:r>
      <w:r w:rsidR="00FF6887" w:rsidRPr="008506ED">
        <w:rPr>
          <w:rFonts w:cs="Arial"/>
          <w:b w:val="0"/>
          <w:color w:val="000000" w:themeColor="text1"/>
          <w:sz w:val="22"/>
          <w:szCs w:val="22"/>
        </w:rPr>
        <w:t xml:space="preserve"> </w:t>
      </w:r>
      <w:r w:rsidR="00112221" w:rsidRPr="008506ED">
        <w:rPr>
          <w:rFonts w:cs="Arial"/>
          <w:b w:val="0"/>
          <w:color w:val="000000" w:themeColor="text1"/>
          <w:sz w:val="22"/>
          <w:szCs w:val="22"/>
        </w:rPr>
        <w:t>and consolidates</w:t>
      </w:r>
    </w:p>
    <w:p w14:paraId="7179347E" w14:textId="77777777" w:rsidR="00FF6887" w:rsidRPr="008506ED" w:rsidRDefault="00FF6887" w:rsidP="00167FFA">
      <w:pPr>
        <w:pStyle w:val="Data"/>
        <w:rPr>
          <w:rStyle w:val="change"/>
          <w:rFonts w:cs="Arial"/>
          <w:color w:val="000000" w:themeColor="text1"/>
          <w:sz w:val="22"/>
          <w:szCs w:val="22"/>
        </w:rPr>
      </w:pPr>
    </w:p>
    <w:p w14:paraId="51DFBE7B" w14:textId="77777777" w:rsidR="00A40593" w:rsidRPr="008506ED" w:rsidRDefault="00CE57D2" w:rsidP="00A40593">
      <w:pPr>
        <w:pStyle w:val="Heading3nonum"/>
        <w:spacing w:before="0"/>
        <w:ind w:right="1701"/>
        <w:rPr>
          <w:rFonts w:cs="Arial"/>
          <w:bCs/>
          <w:color w:val="000000" w:themeColor="text1"/>
          <w:sz w:val="22"/>
          <w:szCs w:val="22"/>
        </w:rPr>
      </w:pPr>
      <w:r w:rsidRPr="008506ED">
        <w:rPr>
          <w:rFonts w:cs="Arial"/>
          <w:bCs/>
          <w:color w:val="000000" w:themeColor="text1"/>
          <w:sz w:val="22"/>
          <w:szCs w:val="22"/>
        </w:rPr>
        <w:t>p</w:t>
      </w:r>
      <w:r w:rsidR="00A40593" w:rsidRPr="008506ED">
        <w:rPr>
          <w:rFonts w:cs="Arial"/>
          <w:bCs/>
          <w:color w:val="000000" w:themeColor="text1"/>
          <w:sz w:val="22"/>
          <w:szCs w:val="22"/>
        </w:rPr>
        <w:t>ermit number</w:t>
      </w:r>
      <w:r w:rsidR="00D555F3" w:rsidRPr="008506ED">
        <w:rPr>
          <w:rFonts w:cs="Arial"/>
          <w:bCs/>
          <w:color w:val="000000" w:themeColor="text1"/>
          <w:sz w:val="22"/>
          <w:szCs w:val="22"/>
        </w:rPr>
        <w:t>s</w:t>
      </w:r>
    </w:p>
    <w:p w14:paraId="57B812F7" w14:textId="58BBA437" w:rsidR="00D555F3" w:rsidRPr="008506ED" w:rsidRDefault="00093C7B" w:rsidP="003147FE">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FE_Permit_Number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BJ0075601</w:t>
      </w:r>
      <w:r w:rsidRPr="008506ED">
        <w:rPr>
          <w:rStyle w:val="licenceno"/>
          <w:rFonts w:cs="Arial"/>
          <w:color w:val="000000" w:themeColor="text1"/>
          <w:sz w:val="22"/>
          <w:szCs w:val="22"/>
        </w:rPr>
        <w:fldChar w:fldCharType="end"/>
      </w:r>
    </w:p>
    <w:p w14:paraId="4BBC7F19" w14:textId="77777777" w:rsidR="00A40593" w:rsidRPr="008506ED" w:rsidRDefault="00A40593" w:rsidP="00167FFA">
      <w:pPr>
        <w:pStyle w:val="Data"/>
        <w:rPr>
          <w:rStyle w:val="change"/>
          <w:rFonts w:cs="Arial"/>
          <w:color w:val="000000" w:themeColor="text1"/>
          <w:sz w:val="22"/>
          <w:szCs w:val="22"/>
        </w:rPr>
      </w:pPr>
    </w:p>
    <w:p w14:paraId="1964B51B" w14:textId="77777777" w:rsidR="00A40593" w:rsidRPr="008506ED" w:rsidRDefault="00A40593" w:rsidP="00167FFA">
      <w:pPr>
        <w:pStyle w:val="Data"/>
        <w:rPr>
          <w:rStyle w:val="change"/>
          <w:rFonts w:cs="Arial"/>
          <w:b w:val="0"/>
          <w:bCs/>
          <w:color w:val="000000" w:themeColor="text1"/>
          <w:sz w:val="22"/>
          <w:szCs w:val="22"/>
        </w:rPr>
      </w:pPr>
      <w:r w:rsidRPr="008506ED">
        <w:rPr>
          <w:rStyle w:val="change"/>
          <w:rFonts w:cs="Arial"/>
          <w:b w:val="0"/>
          <w:bCs/>
          <w:color w:val="000000" w:themeColor="text1"/>
          <w:sz w:val="22"/>
          <w:szCs w:val="22"/>
        </w:rPr>
        <w:t>issued to</w:t>
      </w:r>
    </w:p>
    <w:bookmarkEnd w:id="3"/>
    <w:p w14:paraId="47848A2D" w14:textId="77777777" w:rsidR="00167FFA" w:rsidRPr="008506ED" w:rsidRDefault="008C471F" w:rsidP="00167FFA">
      <w:pPr>
        <w:pStyle w:val="Heading3nonum"/>
        <w:spacing w:before="0"/>
        <w:rPr>
          <w:b/>
          <w:color w:val="000000" w:themeColor="text1"/>
          <w:sz w:val="22"/>
          <w:szCs w:val="22"/>
        </w:rPr>
      </w:pPr>
      <w:proofErr w:type="spellStart"/>
      <w:r w:rsidRPr="008506ED">
        <w:rPr>
          <w:b/>
          <w:color w:val="000000" w:themeColor="text1"/>
          <w:sz w:val="22"/>
          <w:szCs w:val="22"/>
        </w:rPr>
        <w:t>Dŵr</w:t>
      </w:r>
      <w:proofErr w:type="spellEnd"/>
      <w:r w:rsidRPr="008506ED">
        <w:rPr>
          <w:b/>
          <w:color w:val="000000" w:themeColor="text1"/>
          <w:sz w:val="22"/>
          <w:szCs w:val="22"/>
        </w:rPr>
        <w:t xml:space="preserve"> Cymru </w:t>
      </w:r>
      <w:proofErr w:type="spellStart"/>
      <w:r w:rsidRPr="008506ED">
        <w:rPr>
          <w:b/>
          <w:color w:val="000000" w:themeColor="text1"/>
          <w:sz w:val="22"/>
          <w:szCs w:val="22"/>
        </w:rPr>
        <w:t>Cyfyngedig</w:t>
      </w:r>
      <w:proofErr w:type="spellEnd"/>
      <w:r w:rsidRPr="008506ED">
        <w:rPr>
          <w:b/>
          <w:color w:val="000000" w:themeColor="text1"/>
          <w:sz w:val="22"/>
          <w:szCs w:val="22"/>
        </w:rPr>
        <w:t xml:space="preserve"> (“the operator”)</w:t>
      </w:r>
    </w:p>
    <w:p w14:paraId="42B5B11F" w14:textId="77777777" w:rsidR="008C471F" w:rsidRPr="008506ED" w:rsidRDefault="008C471F" w:rsidP="00167FFA">
      <w:pPr>
        <w:pStyle w:val="Heading3nonum"/>
        <w:spacing w:before="0"/>
        <w:rPr>
          <w:rFonts w:cs="Arial"/>
          <w:color w:val="000000" w:themeColor="text1"/>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8506ED">
        <w:rPr>
          <w:rStyle w:val="licenceno"/>
          <w:rFonts w:cs="Arial"/>
          <w:b w:val="0"/>
          <w:bCs/>
          <w:color w:val="000000" w:themeColor="text1"/>
          <w:sz w:val="22"/>
          <w:szCs w:val="22"/>
        </w:rPr>
        <w:t>whose regist</w:t>
      </w:r>
      <w:r w:rsidRPr="00420953">
        <w:rPr>
          <w:rStyle w:val="licenceno"/>
          <w:rFonts w:cs="Arial"/>
          <w:b w:val="0"/>
          <w:bCs/>
          <w:sz w:val="22"/>
          <w:szCs w:val="22"/>
        </w:rPr>
        <w: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506ED" w:rsidRDefault="00DF6316" w:rsidP="00167FFA">
      <w:pPr>
        <w:pStyle w:val="Data"/>
        <w:ind w:right="1701"/>
        <w:rPr>
          <w:b w:val="0"/>
          <w:color w:val="000000" w:themeColor="text1"/>
          <w:sz w:val="22"/>
          <w:szCs w:val="22"/>
        </w:rPr>
      </w:pPr>
    </w:p>
    <w:p w14:paraId="14C3FE27" w14:textId="77777777" w:rsidR="00420953" w:rsidRPr="008506ED" w:rsidRDefault="00420953" w:rsidP="00420953">
      <w:pPr>
        <w:pStyle w:val="Data"/>
        <w:spacing w:line="276" w:lineRule="auto"/>
        <w:ind w:right="23"/>
        <w:rPr>
          <w:b w:val="0"/>
          <w:color w:val="000000" w:themeColor="text1"/>
          <w:sz w:val="22"/>
          <w:szCs w:val="22"/>
        </w:rPr>
      </w:pPr>
      <w:r w:rsidRPr="008506ED">
        <w:rPr>
          <w:b w:val="0"/>
          <w:color w:val="000000" w:themeColor="text1"/>
          <w:sz w:val="22"/>
          <w:szCs w:val="22"/>
        </w:rPr>
        <w:t xml:space="preserve">to operate </w:t>
      </w:r>
      <w:r w:rsidRPr="008506ED">
        <w:rPr>
          <w:rFonts w:cs="Arial"/>
          <w:b w:val="0"/>
          <w:color w:val="000000" w:themeColor="text1"/>
          <w:sz w:val="22"/>
          <w:szCs w:val="22"/>
        </w:rPr>
        <w:t>a water discharge activity</w:t>
      </w:r>
      <w:r w:rsidRPr="008506ED">
        <w:rPr>
          <w:b w:val="0"/>
          <w:color w:val="000000" w:themeColor="text1"/>
          <w:sz w:val="22"/>
          <w:szCs w:val="22"/>
        </w:rPr>
        <w:t xml:space="preserve"> at</w:t>
      </w:r>
    </w:p>
    <w:p w14:paraId="3DF9DFCE" w14:textId="120C24F2" w:rsidR="00CE57D2" w:rsidRPr="008506ED" w:rsidRDefault="00CE57D2" w:rsidP="00420953">
      <w:pPr>
        <w:pStyle w:val="Data"/>
        <w:spacing w:line="276" w:lineRule="auto"/>
        <w:ind w:right="23"/>
        <w:rPr>
          <w:rStyle w:val="change"/>
          <w:rFonts w:cs="Arial"/>
          <w:bCs/>
          <w:color w:val="000000" w:themeColor="text1"/>
          <w:sz w:val="22"/>
          <w:szCs w:val="22"/>
        </w:rPr>
      </w:pPr>
      <w:r w:rsidRPr="008506ED">
        <w:rPr>
          <w:bCs/>
          <w:color w:val="000000" w:themeColor="text1"/>
          <w:sz w:val="22"/>
          <w:szCs w:val="22"/>
        </w:rPr>
        <w:fldChar w:fldCharType="begin"/>
      </w:r>
      <w:r w:rsidRPr="008506ED">
        <w:rPr>
          <w:bCs/>
          <w:color w:val="000000" w:themeColor="text1"/>
          <w:sz w:val="22"/>
          <w:szCs w:val="22"/>
        </w:rPr>
        <w:instrText xml:space="preserve"> MERGEFIELD Site_Name </w:instrText>
      </w:r>
      <w:r w:rsidRPr="008506ED">
        <w:rPr>
          <w:bCs/>
          <w:color w:val="000000" w:themeColor="text1"/>
          <w:sz w:val="22"/>
          <w:szCs w:val="22"/>
        </w:rPr>
        <w:fldChar w:fldCharType="separate"/>
      </w:r>
      <w:r w:rsidR="00F832D1" w:rsidRPr="008506ED">
        <w:rPr>
          <w:bCs/>
          <w:noProof/>
          <w:color w:val="000000" w:themeColor="text1"/>
          <w:sz w:val="22"/>
          <w:szCs w:val="22"/>
        </w:rPr>
        <w:t>Felingwm Wastewater Treatment Works</w:t>
      </w:r>
      <w:r w:rsidRPr="008506ED">
        <w:rPr>
          <w:bCs/>
          <w:color w:val="000000" w:themeColor="text1"/>
          <w:sz w:val="22"/>
          <w:szCs w:val="22"/>
        </w:rPr>
        <w:fldChar w:fldCharType="end"/>
      </w:r>
    </w:p>
    <w:p w14:paraId="360BC02C" w14:textId="61FE0A5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DSI_ADD2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Nr Blaenparc House</w:t>
      </w:r>
      <w:r w:rsidRPr="008506ED">
        <w:rPr>
          <w:rStyle w:val="change"/>
          <w:rFonts w:cs="Arial"/>
          <w:color w:val="000000" w:themeColor="text1"/>
          <w:sz w:val="22"/>
          <w:szCs w:val="22"/>
        </w:rPr>
        <w:fldChar w:fldCharType="end"/>
      </w:r>
    </w:p>
    <w:p w14:paraId="7BD825C2" w14:textId="0C12524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DSI_ADD3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Felingwm</w:t>
      </w:r>
      <w:r w:rsidRPr="008506ED">
        <w:rPr>
          <w:rStyle w:val="change"/>
          <w:rFonts w:cs="Arial"/>
          <w:color w:val="000000" w:themeColor="text1"/>
          <w:sz w:val="22"/>
          <w:szCs w:val="22"/>
        </w:rPr>
        <w:fldChar w:fldCharType="end"/>
      </w:r>
    </w:p>
    <w:p w14:paraId="2E2D7226" w14:textId="7925DFA5"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DSI_ADD4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Carmarthen</w:t>
      </w:r>
      <w:r w:rsidRPr="008506ED">
        <w:rPr>
          <w:rStyle w:val="change"/>
          <w:rFonts w:cs="Arial"/>
          <w:color w:val="000000" w:themeColor="text1"/>
          <w:sz w:val="22"/>
          <w:szCs w:val="22"/>
        </w:rPr>
        <w:fldChar w:fldCharType="end"/>
      </w:r>
    </w:p>
    <w:p w14:paraId="2080DA39" w14:textId="198DAF37"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DSI_POST_CODE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SA32 7PR</w:t>
      </w:r>
      <w:r w:rsidRPr="008506E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D3610" w:rsidRDefault="003370AB" w:rsidP="00167FFA">
      <w:pPr>
        <w:pStyle w:val="Heading3nonum"/>
        <w:spacing w:before="0"/>
        <w:rPr>
          <w:rFonts w:cs="Arial"/>
          <w:color w:val="000000" w:themeColor="text1"/>
          <w:sz w:val="22"/>
          <w:szCs w:val="22"/>
        </w:rPr>
      </w:pPr>
    </w:p>
    <w:p w14:paraId="119E545B" w14:textId="21468679" w:rsidR="00E84C8B" w:rsidRPr="00CD3610" w:rsidRDefault="00E84C8B" w:rsidP="00167FFA">
      <w:pPr>
        <w:pStyle w:val="Heading3nonum"/>
        <w:spacing w:before="0"/>
        <w:rPr>
          <w:rFonts w:cs="Arial"/>
          <w:color w:val="000000" w:themeColor="text1"/>
          <w:sz w:val="22"/>
          <w:szCs w:val="22"/>
        </w:rPr>
      </w:pPr>
      <w:r w:rsidRPr="00CD3610">
        <w:rPr>
          <w:rFonts w:cs="Arial"/>
          <w:color w:val="000000" w:themeColor="text1"/>
          <w:sz w:val="22"/>
          <w:szCs w:val="22"/>
        </w:rPr>
        <w:t xml:space="preserve">The notice shall take effect from </w:t>
      </w:r>
      <w:r w:rsidR="00A02792">
        <w:rPr>
          <w:rFonts w:cs="Arial"/>
          <w:b/>
          <w:bCs/>
          <w:color w:val="000000" w:themeColor="text1"/>
          <w:sz w:val="22"/>
          <w:szCs w:val="22"/>
        </w:rPr>
        <w:t>06</w:t>
      </w:r>
      <w:r w:rsidR="00CD3610" w:rsidRPr="00CD3610">
        <w:rPr>
          <w:rFonts w:cs="Arial"/>
          <w:b/>
          <w:bCs/>
          <w:color w:val="000000" w:themeColor="text1"/>
          <w:sz w:val="22"/>
          <w:szCs w:val="22"/>
        </w:rPr>
        <w:t>/0</w:t>
      </w:r>
      <w:r w:rsidR="00A02792">
        <w:rPr>
          <w:rFonts w:cs="Arial"/>
          <w:b/>
          <w:bCs/>
          <w:color w:val="000000" w:themeColor="text1"/>
          <w:sz w:val="22"/>
          <w:szCs w:val="22"/>
        </w:rPr>
        <w:t>3</w:t>
      </w:r>
      <w:r w:rsidR="00CD3610" w:rsidRPr="00CD3610">
        <w:rPr>
          <w:rFonts w:cs="Arial"/>
          <w:b/>
          <w:bCs/>
          <w:color w:val="000000" w:themeColor="text1"/>
          <w:sz w:val="22"/>
          <w:szCs w:val="22"/>
        </w:rPr>
        <w:t>/202</w:t>
      </w:r>
      <w:r w:rsidR="00DA5AD9">
        <w:rPr>
          <w:rFonts w:cs="Arial"/>
          <w:b/>
          <w:bCs/>
          <w:color w:val="000000" w:themeColor="text1"/>
          <w:sz w:val="22"/>
          <w:szCs w:val="22"/>
        </w:rPr>
        <w:t>5</w:t>
      </w:r>
    </w:p>
    <w:p w14:paraId="0216E301" w14:textId="77777777" w:rsidR="00643A32" w:rsidRPr="00CD3610" w:rsidRDefault="00643A32" w:rsidP="00167FFA">
      <w:pPr>
        <w:pStyle w:val="Heading3nonum"/>
        <w:spacing w:before="0"/>
        <w:rPr>
          <w:rFonts w:cs="Arial"/>
          <w:color w:val="000000" w:themeColor="text1"/>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550EAA94" w:rsidR="005B73A2" w:rsidRPr="00CD3610" w:rsidRDefault="00A02792"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Emma Jones</w:t>
            </w:r>
          </w:p>
        </w:tc>
        <w:tc>
          <w:tcPr>
            <w:tcW w:w="2835" w:type="dxa"/>
            <w:vAlign w:val="center"/>
          </w:tcPr>
          <w:p w14:paraId="2B127805" w14:textId="70482264" w:rsidR="00E84C8B" w:rsidRPr="00CD3610" w:rsidRDefault="00A02792"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06/03/2025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AF00B7C" w14:textId="44F01786" w:rsidR="00CE1648" w:rsidRPr="00CE1648" w:rsidRDefault="00864445" w:rsidP="00CE1648">
      <w:pPr>
        <w:pStyle w:val="Draftingnote"/>
        <w:spacing w:before="120"/>
        <w:rPr>
          <w:rFonts w:cs="Arial"/>
          <w:i w:val="0"/>
          <w:iCs/>
          <w:color w:val="auto"/>
          <w:sz w:val="22"/>
          <w:szCs w:val="22"/>
        </w:rPr>
      </w:pPr>
      <w:r>
        <w:rPr>
          <w:b/>
          <w:i w:val="0"/>
          <w:color w:val="000000"/>
          <w:sz w:val="22"/>
          <w:szCs w:val="22"/>
        </w:rPr>
        <w:br w:type="page"/>
      </w:r>
      <w:r w:rsidR="006C6EA9" w:rsidRPr="0006520B">
        <w:rPr>
          <w:rFonts w:cs="Arial"/>
          <w:color w:val="auto"/>
          <w:sz w:val="22"/>
          <w:szCs w:val="22"/>
        </w:rPr>
        <w:lastRenderedPageBreak/>
        <w:t xml:space="preserve"> </w:t>
      </w:r>
      <w:r w:rsidR="00CE1648" w:rsidRPr="00CE1648">
        <w:rPr>
          <w:b/>
          <w:i w:val="0"/>
          <w:iCs/>
          <w:color w:val="000000"/>
          <w:sz w:val="22"/>
          <w:szCs w:val="22"/>
        </w:rPr>
        <w:t xml:space="preserve">Schedule 1 </w:t>
      </w:r>
    </w:p>
    <w:p w14:paraId="75F5748D" w14:textId="77777777" w:rsidR="00CE1648" w:rsidRPr="00CE1648" w:rsidRDefault="00CE1648" w:rsidP="00CE1648">
      <w:pPr>
        <w:spacing w:before="120" w:line="270" w:lineRule="exact"/>
        <w:rPr>
          <w:rFonts w:ascii="Arial" w:hAnsi="Arial" w:cs="Arial"/>
          <w:sz w:val="22"/>
          <w:szCs w:val="22"/>
        </w:rPr>
      </w:pPr>
      <w:r w:rsidRPr="00CE1648">
        <w:rPr>
          <w:rFonts w:ascii="Arial" w:hAnsi="Arial" w:cs="Arial"/>
          <w:sz w:val="22"/>
          <w:szCs w:val="22"/>
        </w:rPr>
        <w:t>The following conditions were varied as a result of the application made by the operator:</w:t>
      </w:r>
    </w:p>
    <w:p w14:paraId="648543A0" w14:textId="7589AEB3" w:rsidR="00CE1648" w:rsidRPr="00CE1648" w:rsidRDefault="00CE1648" w:rsidP="00CE1648">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3.1</w:t>
      </w:r>
      <w:r w:rsidR="000E5BF0">
        <w:rPr>
          <w:rFonts w:ascii="Arial" w:hAnsi="Arial" w:cs="Arial"/>
          <w:sz w:val="22"/>
          <w:szCs w:val="22"/>
          <w:lang w:eastAsia="en-US"/>
        </w:rPr>
        <w:t>a and 3.1b</w:t>
      </w:r>
    </w:p>
    <w:p w14:paraId="67803B72" w14:textId="77777777" w:rsidR="00CE1648" w:rsidRPr="00CE1648" w:rsidRDefault="00CE1648" w:rsidP="00CE1648">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4.1 and 4.2.</w:t>
      </w:r>
    </w:p>
    <w:p w14:paraId="3D757AF3" w14:textId="77777777" w:rsidR="00CE1648" w:rsidRPr="00CE1648" w:rsidRDefault="00CE1648" w:rsidP="00CE1648">
      <w:pPr>
        <w:keepLines/>
        <w:widowControl w:val="0"/>
        <w:spacing w:before="120" w:line="270" w:lineRule="exact"/>
        <w:outlineLvl w:val="2"/>
        <w:rPr>
          <w:rFonts w:ascii="Arial" w:hAnsi="Arial" w:cs="Arial"/>
          <w:b/>
          <w:sz w:val="22"/>
          <w:szCs w:val="22"/>
          <w:lang w:eastAsia="en-US"/>
        </w:rPr>
      </w:pPr>
      <w:r w:rsidRPr="00CE1648">
        <w:rPr>
          <w:rFonts w:ascii="Arial" w:hAnsi="Arial" w:cs="Arial"/>
          <w:b/>
          <w:sz w:val="22"/>
          <w:szCs w:val="22"/>
          <w:lang w:eastAsia="en-US"/>
        </w:rPr>
        <w:t>Schedule 2 – consolidated permit</w:t>
      </w:r>
    </w:p>
    <w:p w14:paraId="5EFAA3C0" w14:textId="77777777" w:rsidR="00CE1648" w:rsidRPr="00CE1648" w:rsidRDefault="00CE1648" w:rsidP="00CE1648">
      <w:pPr>
        <w:keepLines/>
        <w:widowControl w:val="0"/>
        <w:spacing w:before="120" w:line="270" w:lineRule="exact"/>
        <w:outlineLvl w:val="2"/>
        <w:rPr>
          <w:rFonts w:ascii="Arial" w:hAnsi="Arial" w:cs="Arial"/>
          <w:sz w:val="22"/>
          <w:szCs w:val="22"/>
          <w:lang w:eastAsia="en-US"/>
        </w:rPr>
        <w:sectPr w:rsidR="00CE1648" w:rsidRPr="00CE1648" w:rsidSect="00CE1648">
          <w:footerReference w:type="default" r:id="rId15"/>
          <w:type w:val="continuous"/>
          <w:pgSz w:w="11906" w:h="16838" w:code="9"/>
          <w:pgMar w:top="1134" w:right="1416" w:bottom="1134" w:left="2552" w:header="397" w:footer="397" w:gutter="0"/>
          <w:pgNumType w:fmt="lowerRoman" w:start="1"/>
          <w:cols w:space="708"/>
          <w:docGrid w:linePitch="360"/>
        </w:sectPr>
      </w:pPr>
      <w:r w:rsidRPr="00CE1648">
        <w:rPr>
          <w:rFonts w:ascii="Arial" w:hAnsi="Arial" w:cs="Arial"/>
          <w:sz w:val="22"/>
          <w:szCs w:val="22"/>
          <w:lang w:eastAsia="en-US"/>
        </w:rPr>
        <w:t xml:space="preserve">Consolidated permit issued as a separate document. </w:t>
      </w:r>
    </w:p>
    <w:p w14:paraId="70CEC239" w14:textId="77777777" w:rsidR="00CE1648" w:rsidRDefault="00CE1648" w:rsidP="006C6EA9">
      <w:pPr>
        <w:pStyle w:val="Heading3nonum"/>
        <w:rPr>
          <w:rFonts w:cs="Arial"/>
          <w:color w:val="auto"/>
          <w:sz w:val="22"/>
          <w:szCs w:val="22"/>
        </w:rPr>
        <w:sectPr w:rsidR="00CE1648" w:rsidSect="00DF16C8">
          <w:footerReference w:type="default" r:id="rId16"/>
          <w:type w:val="continuous"/>
          <w:pgSz w:w="11906" w:h="16838" w:code="9"/>
          <w:pgMar w:top="1134" w:right="1416" w:bottom="1134" w:left="2552" w:header="397" w:footer="397" w:gutter="0"/>
          <w:pgNumType w:fmt="lowerRoman" w:start="1"/>
          <w:cols w:space="708"/>
          <w:docGrid w:linePitch="360"/>
        </w:sect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6505BB" w:rsidRDefault="008321E6" w:rsidP="00597064">
      <w:pPr>
        <w:pStyle w:val="Act"/>
        <w:ind w:left="567"/>
        <w:rPr>
          <w:bCs/>
          <w:color w:val="000000" w:themeColor="text1"/>
          <w:sz w:val="22"/>
          <w:szCs w:val="22"/>
        </w:rPr>
      </w:pPr>
      <w:r w:rsidRPr="00CE57D2">
        <w:rPr>
          <w:bCs/>
          <w:sz w:val="22"/>
          <w:szCs w:val="22"/>
        </w:rPr>
        <w:t>Per</w:t>
      </w:r>
      <w:r w:rsidRPr="006505BB">
        <w:rPr>
          <w:bCs/>
          <w:color w:val="000000" w:themeColor="text1"/>
          <w:sz w:val="22"/>
          <w:szCs w:val="22"/>
        </w:rPr>
        <w:t xml:space="preserve">mit number </w:t>
      </w:r>
    </w:p>
    <w:p w14:paraId="64EE5CD4" w14:textId="0B52AF62" w:rsidR="008321E6" w:rsidRPr="006505BB" w:rsidRDefault="00093C7B" w:rsidP="00597064">
      <w:pPr>
        <w:pStyle w:val="Data"/>
        <w:ind w:left="567" w:right="1701"/>
        <w:rPr>
          <w:rStyle w:val="licenceno"/>
          <w:color w:val="000000" w:themeColor="text1"/>
          <w:sz w:val="22"/>
          <w:szCs w:val="22"/>
        </w:rPr>
      </w:pPr>
      <w:r w:rsidRPr="006505BB">
        <w:rPr>
          <w:rStyle w:val="licenceno"/>
          <w:color w:val="000000" w:themeColor="text1"/>
          <w:sz w:val="22"/>
          <w:szCs w:val="22"/>
        </w:rPr>
        <w:fldChar w:fldCharType="begin"/>
      </w:r>
      <w:r w:rsidRPr="006505BB">
        <w:rPr>
          <w:rStyle w:val="licenceno"/>
          <w:color w:val="000000" w:themeColor="text1"/>
          <w:sz w:val="22"/>
          <w:szCs w:val="22"/>
        </w:rPr>
        <w:instrText xml:space="preserve"> MERGEFIELD FE_Permit_Number </w:instrText>
      </w:r>
      <w:r w:rsidRPr="006505BB">
        <w:rPr>
          <w:rStyle w:val="licenceno"/>
          <w:color w:val="000000" w:themeColor="text1"/>
          <w:sz w:val="22"/>
          <w:szCs w:val="22"/>
        </w:rPr>
        <w:fldChar w:fldCharType="separate"/>
      </w:r>
      <w:r w:rsidR="00F832D1" w:rsidRPr="006505BB">
        <w:rPr>
          <w:rStyle w:val="licenceno"/>
          <w:noProof/>
          <w:color w:val="000000" w:themeColor="text1"/>
          <w:sz w:val="22"/>
          <w:szCs w:val="22"/>
        </w:rPr>
        <w:t>BJ0075601</w:t>
      </w:r>
      <w:r w:rsidRPr="006505BB">
        <w:rPr>
          <w:rStyle w:val="licenceno"/>
          <w:color w:val="000000" w:themeColor="text1"/>
          <w:sz w:val="22"/>
          <w:szCs w:val="22"/>
        </w:rPr>
        <w:fldChar w:fldCharType="end"/>
      </w:r>
    </w:p>
    <w:p w14:paraId="276C14AC" w14:textId="57AA3FAB" w:rsidR="008321E6" w:rsidRPr="006505BB" w:rsidRDefault="008321E6" w:rsidP="00597064">
      <w:pPr>
        <w:pStyle w:val="Heading3nonum"/>
        <w:ind w:left="567"/>
        <w:rPr>
          <w:color w:val="000000" w:themeColor="text1"/>
          <w:sz w:val="22"/>
          <w:szCs w:val="22"/>
        </w:rPr>
      </w:pPr>
      <w:r w:rsidRPr="006505BB">
        <w:rPr>
          <w:color w:val="000000" w:themeColor="text1"/>
          <w:sz w:val="22"/>
          <w:szCs w:val="22"/>
        </w:rPr>
        <w:t xml:space="preserve">This is the consolidated permit referred to in the variation and consolidation notice for </w:t>
      </w:r>
      <w:r w:rsidR="00E53F84" w:rsidRPr="006505BB">
        <w:rPr>
          <w:color w:val="000000" w:themeColor="text1"/>
          <w:sz w:val="22"/>
          <w:szCs w:val="22"/>
        </w:rPr>
        <w:t>variation</w:t>
      </w:r>
      <w:r w:rsidRPr="006505BB">
        <w:rPr>
          <w:color w:val="000000" w:themeColor="text1"/>
          <w:sz w:val="22"/>
          <w:szCs w:val="22"/>
        </w:rPr>
        <w:t xml:space="preserve"> </w:t>
      </w:r>
      <w:r w:rsidR="00CE57D2" w:rsidRPr="006505BB">
        <w:rPr>
          <w:color w:val="000000" w:themeColor="text1"/>
          <w:sz w:val="22"/>
          <w:szCs w:val="22"/>
        </w:rPr>
        <w:fldChar w:fldCharType="begin"/>
      </w:r>
      <w:r w:rsidR="00CE57D2" w:rsidRPr="006505BB">
        <w:rPr>
          <w:color w:val="000000" w:themeColor="text1"/>
          <w:sz w:val="22"/>
          <w:szCs w:val="22"/>
        </w:rPr>
        <w:instrText xml:space="preserve"> MERGEFIELD PAN </w:instrText>
      </w:r>
      <w:r w:rsidR="00CE57D2" w:rsidRPr="006505BB">
        <w:rPr>
          <w:color w:val="000000" w:themeColor="text1"/>
          <w:sz w:val="22"/>
          <w:szCs w:val="22"/>
        </w:rPr>
        <w:fldChar w:fldCharType="separate"/>
      </w:r>
      <w:r w:rsidR="00F3417D" w:rsidRPr="00F3417D">
        <w:rPr>
          <w:noProof/>
          <w:color w:val="000000" w:themeColor="text1"/>
          <w:sz w:val="22"/>
          <w:szCs w:val="22"/>
        </w:rPr>
        <w:t>PAN-027794</w:t>
      </w:r>
      <w:r w:rsidR="00CE57D2" w:rsidRPr="006505BB">
        <w:rPr>
          <w:color w:val="000000" w:themeColor="text1"/>
          <w:sz w:val="22"/>
          <w:szCs w:val="22"/>
        </w:rPr>
        <w:fldChar w:fldCharType="end"/>
      </w:r>
      <w:r w:rsidRPr="006505BB">
        <w:rPr>
          <w:color w:val="000000" w:themeColor="text1"/>
          <w:sz w:val="22"/>
          <w:szCs w:val="22"/>
        </w:rPr>
        <w:t xml:space="preserve"> authorising </w:t>
      </w:r>
    </w:p>
    <w:p w14:paraId="7861DFC0" w14:textId="77777777" w:rsidR="008321E6" w:rsidRPr="006505BB"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6505BB">
        <w:rPr>
          <w:rStyle w:val="change"/>
          <w:color w:val="000000" w:themeColor="text1"/>
          <w:sz w:val="22"/>
          <w:szCs w:val="22"/>
        </w:rPr>
        <w:t>Dŵr</w:t>
      </w:r>
      <w:proofErr w:type="spellEnd"/>
      <w:r w:rsidRPr="006505BB">
        <w:rPr>
          <w:rStyle w:val="change"/>
          <w:color w:val="000000" w:themeColor="text1"/>
          <w:sz w:val="22"/>
          <w:szCs w:val="22"/>
        </w:rPr>
        <w:t xml:space="preserve"> Cymru </w:t>
      </w:r>
      <w:proofErr w:type="spellStart"/>
      <w:r w:rsidRPr="006505BB">
        <w:rPr>
          <w:rStyle w:val="change"/>
          <w:color w:val="000000" w:themeColor="text1"/>
          <w:sz w:val="22"/>
          <w:szCs w:val="22"/>
        </w:rPr>
        <w:t>Cyfyngedi</w:t>
      </w:r>
      <w:r w:rsidRPr="00F42CC0">
        <w:rPr>
          <w:rStyle w:val="change"/>
          <w:color w:val="auto"/>
          <w:sz w:val="22"/>
          <w:szCs w:val="22"/>
        </w:rPr>
        <w:t>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35C4D50" w:rsidR="003842F1" w:rsidRPr="0000091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000916">
        <w:rPr>
          <w:rFonts w:ascii="Arial" w:hAnsi="Arial"/>
          <w:color w:val="000000" w:themeColor="text1"/>
          <w:sz w:val="22"/>
          <w:szCs w:val="22"/>
          <w:lang w:eastAsia="en-US"/>
        </w:rPr>
        <w:t>o operate a water discharge activity</w:t>
      </w:r>
      <w:r w:rsidR="008155BF" w:rsidRPr="00000916">
        <w:rPr>
          <w:rFonts w:ascii="Arial" w:hAnsi="Arial"/>
          <w:color w:val="000000" w:themeColor="text1"/>
          <w:sz w:val="22"/>
          <w:szCs w:val="22"/>
          <w:lang w:eastAsia="en-US"/>
        </w:rPr>
        <w:t xml:space="preserve"> at</w:t>
      </w:r>
    </w:p>
    <w:p w14:paraId="318EB4AB" w14:textId="2CBD913C" w:rsidR="008321E6" w:rsidRPr="00000916" w:rsidRDefault="00CE57D2" w:rsidP="00597064">
      <w:pPr>
        <w:pStyle w:val="Data"/>
        <w:ind w:left="567" w:right="1701"/>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Site_Name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 Wastewater Treatment Works</w:t>
      </w:r>
      <w:r w:rsidRPr="00000916">
        <w:rPr>
          <w:rStyle w:val="change"/>
          <w:color w:val="000000" w:themeColor="text1"/>
          <w:sz w:val="22"/>
          <w:szCs w:val="22"/>
        </w:rPr>
        <w:fldChar w:fldCharType="end"/>
      </w:r>
    </w:p>
    <w:p w14:paraId="4AB5C7C8" w14:textId="255E5FFC"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DSI_ADD2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Nr Blaenparc House</w:t>
      </w:r>
      <w:r w:rsidRPr="00000916">
        <w:rPr>
          <w:rStyle w:val="change"/>
          <w:color w:val="000000" w:themeColor="text1"/>
          <w:sz w:val="22"/>
          <w:szCs w:val="22"/>
        </w:rPr>
        <w:fldChar w:fldCharType="end"/>
      </w:r>
    </w:p>
    <w:p w14:paraId="3ABE1E52" w14:textId="7B2DD65F"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DSI_ADD3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w:t>
      </w:r>
      <w:r w:rsidRPr="00000916">
        <w:rPr>
          <w:rStyle w:val="change"/>
          <w:color w:val="000000" w:themeColor="text1"/>
          <w:sz w:val="22"/>
          <w:szCs w:val="22"/>
        </w:rPr>
        <w:fldChar w:fldCharType="end"/>
      </w:r>
    </w:p>
    <w:p w14:paraId="2A9E0163" w14:textId="07772BC2"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DSI_ADD4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Carmarthen</w:t>
      </w:r>
      <w:r w:rsidRPr="00000916">
        <w:rPr>
          <w:rStyle w:val="change"/>
          <w:color w:val="000000" w:themeColor="text1"/>
          <w:sz w:val="22"/>
          <w:szCs w:val="22"/>
        </w:rPr>
        <w:fldChar w:fldCharType="end"/>
      </w:r>
    </w:p>
    <w:p w14:paraId="0AA80564" w14:textId="4BEDEBC6"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DSI_POST_CODE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SA32 7PR</w:t>
      </w:r>
      <w:r w:rsidRPr="00000916">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64108E23"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6A29C721" w14:textId="457A0BA6" w:rsidR="00586E98" w:rsidRDefault="00586E98" w:rsidP="009A5897">
      <w:pPr>
        <w:pStyle w:val="Heading3nonum"/>
        <w:spacing w:before="0"/>
        <w:ind w:left="567"/>
        <w:rPr>
          <w:sz w:val="22"/>
          <w:szCs w:val="22"/>
        </w:rPr>
      </w:pPr>
    </w:p>
    <w:p w14:paraId="2E261398" w14:textId="353B6D0F" w:rsidR="00586E98" w:rsidRPr="0049139F" w:rsidRDefault="00586E98" w:rsidP="00586E98">
      <w:pPr>
        <w:pStyle w:val="Heading3nonum"/>
        <w:spacing w:before="0"/>
        <w:ind w:left="567"/>
        <w:rPr>
          <w:sz w:val="22"/>
          <w:szCs w:val="22"/>
        </w:rPr>
      </w:pPr>
      <w:r>
        <w:rPr>
          <w:sz w:val="22"/>
          <w:szCs w:val="22"/>
        </w:rPr>
        <w:t>The permit variation and consolidation shall take effect fro</w:t>
      </w:r>
      <w:r w:rsidRPr="00CD3610">
        <w:rPr>
          <w:color w:val="000000" w:themeColor="text1"/>
          <w:sz w:val="22"/>
          <w:szCs w:val="22"/>
        </w:rPr>
        <w:t xml:space="preserve">m </w:t>
      </w:r>
      <w:r w:rsidR="00A02792" w:rsidRPr="00A02792">
        <w:rPr>
          <w:b/>
          <w:bCs/>
          <w:color w:val="000000" w:themeColor="text1"/>
          <w:sz w:val="22"/>
          <w:szCs w:val="22"/>
        </w:rPr>
        <w:t>06</w:t>
      </w:r>
      <w:r w:rsidR="00CD3610" w:rsidRPr="00A02792">
        <w:rPr>
          <w:b/>
          <w:bCs/>
          <w:color w:val="000000" w:themeColor="text1"/>
          <w:sz w:val="22"/>
          <w:szCs w:val="22"/>
        </w:rPr>
        <w:t>/0</w:t>
      </w:r>
      <w:r w:rsidR="00A02792" w:rsidRPr="00A02792">
        <w:rPr>
          <w:b/>
          <w:bCs/>
          <w:color w:val="000000" w:themeColor="text1"/>
          <w:sz w:val="22"/>
          <w:szCs w:val="22"/>
        </w:rPr>
        <w:t>3</w:t>
      </w:r>
      <w:r w:rsidR="00CD3610" w:rsidRPr="00A02792">
        <w:rPr>
          <w:b/>
          <w:bCs/>
          <w:color w:val="000000" w:themeColor="text1"/>
          <w:sz w:val="22"/>
          <w:szCs w:val="22"/>
        </w:rPr>
        <w:t>/202</w:t>
      </w:r>
      <w:r w:rsidR="00920031" w:rsidRPr="00A02792">
        <w:rPr>
          <w:b/>
          <w:bCs/>
          <w:color w:val="000000" w:themeColor="text1"/>
          <w:sz w:val="22"/>
          <w:szCs w:val="22"/>
        </w:rPr>
        <w:t>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D3610" w:rsidRPr="0049139F" w14:paraId="770649E1" w14:textId="77777777" w:rsidTr="00597064">
        <w:trPr>
          <w:trHeight w:hRule="exact" w:val="977"/>
        </w:trPr>
        <w:tc>
          <w:tcPr>
            <w:tcW w:w="5387" w:type="dxa"/>
            <w:vAlign w:val="center"/>
          </w:tcPr>
          <w:p w14:paraId="7D3BF979" w14:textId="5C30AA79" w:rsidR="00CD3610" w:rsidRPr="00A02792" w:rsidRDefault="00A02792" w:rsidP="00CD3610">
            <w:pPr>
              <w:pStyle w:val="Heading3nonum"/>
              <w:spacing w:before="0"/>
              <w:ind w:left="-108" w:right="34"/>
              <w:jc w:val="center"/>
              <w:rPr>
                <w:b/>
                <w:bCs/>
                <w:color w:val="000000" w:themeColor="text1"/>
                <w:sz w:val="22"/>
                <w:szCs w:val="22"/>
              </w:rPr>
            </w:pPr>
            <w:r w:rsidRPr="00A02792">
              <w:rPr>
                <w:b/>
                <w:bCs/>
                <w:color w:val="000000" w:themeColor="text1"/>
                <w:sz w:val="22"/>
                <w:szCs w:val="22"/>
              </w:rPr>
              <w:t>Emma Jones</w:t>
            </w:r>
          </w:p>
        </w:tc>
        <w:tc>
          <w:tcPr>
            <w:tcW w:w="2551" w:type="dxa"/>
            <w:vAlign w:val="center"/>
          </w:tcPr>
          <w:p w14:paraId="00DE9BA9" w14:textId="4F7998BE" w:rsidR="00CD3610" w:rsidRPr="00A02792" w:rsidRDefault="00A02792" w:rsidP="00CD3610">
            <w:pPr>
              <w:pStyle w:val="Heading3nonum"/>
              <w:spacing w:before="0" w:line="240" w:lineRule="auto"/>
              <w:ind w:left="-108"/>
              <w:jc w:val="center"/>
              <w:rPr>
                <w:b/>
                <w:bCs/>
                <w:color w:val="000000" w:themeColor="text1"/>
                <w:sz w:val="22"/>
                <w:szCs w:val="22"/>
              </w:rPr>
            </w:pPr>
            <w:r w:rsidRPr="00A02792">
              <w:rPr>
                <w:b/>
                <w:bCs/>
                <w:color w:val="000000" w:themeColor="text1"/>
                <w:sz w:val="22"/>
                <w:szCs w:val="22"/>
              </w:rPr>
              <w:t>06/03/2025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53A96"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w:t>
      </w:r>
      <w:r w:rsidRPr="00B53A96">
        <w:rPr>
          <w:rFonts w:cs="Arial"/>
          <w:color w:val="000000" w:themeColor="text1"/>
          <w:sz w:val="18"/>
          <w:szCs w:val="18"/>
        </w:rPr>
        <w:t>d operate the activit</w:t>
      </w:r>
      <w:r w:rsidRPr="00B53A96">
        <w:rPr>
          <w:rStyle w:val="Red"/>
          <w:rFonts w:cs="Arial"/>
          <w:color w:val="000000" w:themeColor="text1"/>
          <w:sz w:val="18"/>
          <w:szCs w:val="18"/>
        </w:rPr>
        <w:t>ies</w:t>
      </w:r>
      <w:r w:rsidRPr="00B53A96">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53A96">
        <w:rPr>
          <w:rFonts w:cs="Arial"/>
          <w:color w:val="000000" w:themeColor="text1"/>
          <w:sz w:val="18"/>
          <w:szCs w:val="18"/>
        </w:rPr>
        <w:t>in accordance with a written management system that identifies and minimises risks of pollution so far as is reasonably practicable, inclu</w:t>
      </w:r>
      <w:r w:rsidRPr="0078668B">
        <w:rPr>
          <w:rFonts w:cs="Arial"/>
          <w:sz w:val="18"/>
          <w:szCs w:val="18"/>
        </w:rPr>
        <w:t>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057EE8">
        <w:rPr>
          <w:rFonts w:cs="Arial"/>
          <w:color w:val="000000" w:themeColor="text1"/>
          <w:sz w:val="18"/>
          <w:szCs w:val="18"/>
        </w:rPr>
        <w:t>vit</w:t>
      </w:r>
      <w:r w:rsidRPr="00057EE8">
        <w:rPr>
          <w:rStyle w:val="Red"/>
          <w:rFonts w:cs="Arial"/>
          <w:color w:val="000000" w:themeColor="text1"/>
          <w:sz w:val="18"/>
          <w:szCs w:val="18"/>
        </w:rPr>
        <w:t>ies</w:t>
      </w:r>
      <w:r w:rsidRPr="00057EE8">
        <w:rPr>
          <w:rFonts w:cs="Arial"/>
          <w:color w:val="000000" w:themeColor="text1"/>
          <w:sz w:val="18"/>
          <w:szCs w:val="18"/>
        </w:rPr>
        <w:t xml:space="preserve"> authorised by the permit </w:t>
      </w:r>
      <w:r w:rsidRPr="00057EE8">
        <w:rPr>
          <w:rStyle w:val="Red"/>
          <w:rFonts w:cs="Arial"/>
          <w:color w:val="000000" w:themeColor="text1"/>
          <w:sz w:val="18"/>
          <w:szCs w:val="18"/>
        </w:rPr>
        <w:t>are</w:t>
      </w:r>
      <w:r w:rsidRPr="00057EE8">
        <w:rPr>
          <w:rFonts w:cs="Arial"/>
          <w:color w:val="000000" w:themeColor="text1"/>
          <w:sz w:val="18"/>
          <w:szCs w:val="18"/>
        </w:rPr>
        <w:t xml:space="preserve"> the activit</w:t>
      </w:r>
      <w:r w:rsidRPr="00057EE8">
        <w:rPr>
          <w:rStyle w:val="Red"/>
          <w:rFonts w:cs="Arial"/>
          <w:color w:val="000000" w:themeColor="text1"/>
          <w:sz w:val="18"/>
          <w:szCs w:val="18"/>
        </w:rPr>
        <w:t>ies</w:t>
      </w:r>
      <w:r w:rsidRPr="00057EE8">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950432F"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w:t>
      </w:r>
      <w:r w:rsidRPr="004A417F">
        <w:rPr>
          <w:rFonts w:cs="Arial"/>
          <w:color w:val="000000" w:themeColor="text1"/>
          <w:sz w:val="18"/>
          <w:szCs w:val="18"/>
        </w:rPr>
        <w:t>charge activit</w:t>
      </w:r>
      <w:r w:rsidRPr="004A417F">
        <w:rPr>
          <w:rStyle w:val="Red"/>
          <w:rFonts w:cs="Arial"/>
          <w:color w:val="000000" w:themeColor="text1"/>
          <w:sz w:val="18"/>
          <w:szCs w:val="18"/>
        </w:rPr>
        <w:t>ies</w:t>
      </w:r>
      <w:r w:rsidRPr="004A417F">
        <w:rPr>
          <w:rFonts w:cs="Arial"/>
          <w:color w:val="000000" w:themeColor="text1"/>
          <w:sz w:val="18"/>
          <w:szCs w:val="18"/>
        </w:rPr>
        <w:t xml:space="preserve"> shall take place at the discharge point marked on the site plan at schedule 7 to this permit, and as listed in table S3.2</w:t>
      </w:r>
      <w:r w:rsidRPr="004A417F">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4A417F">
        <w:rPr>
          <w:rFonts w:cs="Arial"/>
          <w:color w:val="000000" w:themeColor="text1"/>
          <w:sz w:val="18"/>
          <w:szCs w:val="18"/>
        </w:rPr>
        <w:t>.</w:t>
      </w:r>
    </w:p>
    <w:p w14:paraId="03FE6FA5" w14:textId="77777777" w:rsidR="00821962" w:rsidRPr="00435235" w:rsidRDefault="00821962" w:rsidP="007704A9">
      <w:pPr>
        <w:pStyle w:val="Bullet0"/>
        <w:tabs>
          <w:tab w:val="num" w:pos="1134"/>
        </w:tabs>
        <w:spacing w:before="120"/>
        <w:ind w:hanging="113"/>
        <w:rPr>
          <w:rStyle w:val="Red"/>
          <w:rFonts w:cs="Arial"/>
          <w:color w:val="000000" w:themeColor="text1"/>
        </w:rPr>
      </w:pPr>
      <w:r w:rsidRPr="00435235">
        <w:rPr>
          <w:rStyle w:val="Red"/>
          <w:rFonts w:cs="Arial"/>
          <w:color w:val="000000" w:themeColor="text1"/>
        </w:rPr>
        <w:t>Operating techniques</w:t>
      </w:r>
    </w:p>
    <w:p w14:paraId="73FD36C1" w14:textId="53FE0EDF" w:rsidR="00821962" w:rsidRPr="00435235" w:rsidRDefault="00821962" w:rsidP="000558BB">
      <w:pPr>
        <w:pStyle w:val="Bullet1"/>
        <w:tabs>
          <w:tab w:val="num" w:pos="1134"/>
        </w:tabs>
        <w:spacing w:before="0"/>
        <w:ind w:left="1134" w:hanging="567"/>
        <w:rPr>
          <w:rFonts w:cs="Arial"/>
          <w:color w:val="000000" w:themeColor="text1"/>
          <w:sz w:val="18"/>
          <w:szCs w:val="18"/>
        </w:rPr>
      </w:pPr>
      <w:r w:rsidRPr="00435235">
        <w:rPr>
          <w:rFonts w:cs="Arial"/>
          <w:color w:val="000000" w:themeColor="text1"/>
          <w:sz w:val="18"/>
          <w:szCs w:val="18"/>
        </w:rPr>
        <w:t>For the discharge specified in table S3.3:</w:t>
      </w:r>
    </w:p>
    <w:p w14:paraId="542A8AC4" w14:textId="77777777" w:rsidR="00821962" w:rsidRPr="00435235" w:rsidRDefault="00821962" w:rsidP="000558BB">
      <w:pPr>
        <w:pStyle w:val="aBullet"/>
        <w:tabs>
          <w:tab w:val="num" w:pos="1701"/>
        </w:tabs>
        <w:spacing w:before="0"/>
        <w:ind w:left="1701" w:hanging="567"/>
        <w:rPr>
          <w:rFonts w:cs="Arial"/>
          <w:color w:val="000000" w:themeColor="text1"/>
          <w:sz w:val="18"/>
          <w:szCs w:val="18"/>
        </w:rPr>
      </w:pPr>
      <w:r w:rsidRPr="00435235">
        <w:rPr>
          <w:rFonts w:cs="Arial"/>
          <w:color w:val="000000" w:themeColor="text1"/>
          <w:sz w:val="18"/>
          <w:szCs w:val="18"/>
        </w:rPr>
        <w:t xml:space="preserve">The discharge shall only </w:t>
      </w:r>
      <w:r w:rsidRPr="00A708DD">
        <w:rPr>
          <w:rFonts w:cs="Arial"/>
          <w:sz w:val="18"/>
          <w:szCs w:val="18"/>
        </w:rPr>
        <w:t xml:space="preserve">occur when and only for as long as the flow passed forward is </w:t>
      </w:r>
      <w:r w:rsidRPr="00435235">
        <w:rPr>
          <w:rFonts w:cs="Arial"/>
          <w:color w:val="000000" w:themeColor="text1"/>
          <w:sz w:val="18"/>
          <w:szCs w:val="18"/>
        </w:rPr>
        <w:t>equal to or greater than the overflow setting indicated due to rainfall and/or snow melt.</w:t>
      </w:r>
    </w:p>
    <w:p w14:paraId="2A672E3F"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 xml:space="preserve">The discharge shall not be </w:t>
      </w:r>
      <w:proofErr w:type="spellStart"/>
      <w:r w:rsidRPr="00435235">
        <w:rPr>
          <w:rStyle w:val="Red"/>
          <w:rFonts w:cs="Arial"/>
          <w:color w:val="000000" w:themeColor="text1"/>
          <w:sz w:val="18"/>
          <w:szCs w:val="18"/>
        </w:rPr>
        <w:t>comminuted</w:t>
      </w:r>
      <w:proofErr w:type="spellEnd"/>
      <w:r w:rsidRPr="00435235">
        <w:rPr>
          <w:rStyle w:val="Red"/>
          <w:rFonts w:cs="Arial"/>
          <w:color w:val="000000" w:themeColor="text1"/>
          <w:sz w:val="18"/>
          <w:szCs w:val="18"/>
        </w:rPr>
        <w:t xml:space="preserve"> or macerated and shall have passed through screens as specified</w:t>
      </w:r>
      <w:r w:rsidR="006A07E0" w:rsidRPr="00435235">
        <w:rPr>
          <w:rStyle w:val="Red"/>
          <w:rFonts w:cs="Arial"/>
          <w:color w:val="000000" w:themeColor="text1"/>
          <w:sz w:val="18"/>
          <w:szCs w:val="18"/>
        </w:rPr>
        <w:t xml:space="preserve"> </w:t>
      </w:r>
      <w:r w:rsidRPr="0043523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25213" w:rsidRDefault="00821962" w:rsidP="007704A9">
      <w:pPr>
        <w:pStyle w:val="Bullet0"/>
        <w:tabs>
          <w:tab w:val="num" w:pos="1134"/>
        </w:tabs>
        <w:spacing w:before="120"/>
        <w:ind w:hanging="113"/>
        <w:rPr>
          <w:rFonts w:cs="Arial"/>
          <w:color w:val="000000" w:themeColor="text1"/>
        </w:rPr>
      </w:pPr>
      <w:r w:rsidRPr="00625213">
        <w:rPr>
          <w:rFonts w:cs="Arial"/>
          <w:color w:val="000000" w:themeColor="text1"/>
        </w:rPr>
        <w:t>Emissions to water</w:t>
      </w:r>
    </w:p>
    <w:p w14:paraId="21B27BDA" w14:textId="58D9B18E" w:rsidR="00C119C3" w:rsidRDefault="00821962" w:rsidP="0033116C">
      <w:pPr>
        <w:pStyle w:val="Bullet1"/>
        <w:tabs>
          <w:tab w:val="num" w:pos="1134"/>
        </w:tabs>
        <w:spacing w:before="0"/>
        <w:ind w:left="1134" w:hanging="567"/>
        <w:rPr>
          <w:rFonts w:cs="Arial"/>
          <w:color w:val="000000" w:themeColor="text1"/>
          <w:sz w:val="18"/>
          <w:szCs w:val="18"/>
        </w:rPr>
      </w:pPr>
      <w:r w:rsidRPr="00625213">
        <w:rPr>
          <w:rFonts w:cs="Arial"/>
          <w:color w:val="000000" w:themeColor="text1"/>
          <w:sz w:val="18"/>
          <w:szCs w:val="18"/>
        </w:rPr>
        <w:t>The limits given in schedule 3 table S3.1 shall not be exceeded.</w:t>
      </w:r>
    </w:p>
    <w:p w14:paraId="327D6B47" w14:textId="77777777" w:rsidR="00C119C3" w:rsidRDefault="00C119C3">
      <w:pPr>
        <w:rPr>
          <w:rFonts w:ascii="Arial" w:hAnsi="Arial" w:cs="Arial"/>
          <w:bCs/>
          <w:color w:val="000000" w:themeColor="text1"/>
          <w:sz w:val="18"/>
          <w:szCs w:val="18"/>
          <w:lang w:eastAsia="en-US"/>
        </w:rPr>
      </w:pPr>
      <w:r>
        <w:rPr>
          <w:rFonts w:cs="Arial"/>
          <w:color w:val="000000" w:themeColor="text1"/>
          <w:sz w:val="18"/>
          <w:szCs w:val="18"/>
        </w:rPr>
        <w:br w:type="page"/>
      </w:r>
    </w:p>
    <w:p w14:paraId="57461EC1" w14:textId="5BE49ED5"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r w:rsidRPr="00625213">
        <w:rPr>
          <w:rStyle w:val="Red"/>
          <w:rFonts w:cs="Arial"/>
          <w:color w:val="000000" w:themeColor="text1"/>
          <w:sz w:val="18"/>
          <w:szCs w:val="18"/>
        </w:rPr>
        <w:lastRenderedPageBreak/>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34566B7C"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25213">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w:t>
      </w:r>
      <w:r w:rsidRPr="00B428E7">
        <w:rPr>
          <w:rStyle w:val="Red"/>
          <w:rFonts w:cs="Arial"/>
          <w:color w:val="auto"/>
          <w:sz w:val="18"/>
          <w:szCs w:val="18"/>
        </w:rPr>
        <w:t>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A54FE1" w:rsidRDefault="00821962" w:rsidP="007704A9">
      <w:pPr>
        <w:pStyle w:val="Bullet0"/>
        <w:keepNext/>
        <w:tabs>
          <w:tab w:val="num" w:pos="1134"/>
        </w:tabs>
        <w:spacing w:before="120"/>
        <w:ind w:hanging="113"/>
        <w:rPr>
          <w:rFonts w:cs="Arial"/>
          <w:color w:val="000000" w:themeColor="text1"/>
        </w:rPr>
      </w:pPr>
      <w:r w:rsidRPr="00BE5551">
        <w:rPr>
          <w:rFonts w:cs="Arial"/>
        </w:rPr>
        <w:t>Emissio</w:t>
      </w:r>
      <w:r w:rsidRPr="00A54FE1">
        <w:rPr>
          <w:rFonts w:cs="Arial"/>
          <w:color w:val="000000" w:themeColor="text1"/>
        </w:rPr>
        <w:t>ns of substances not controlled by emission limits</w:t>
      </w:r>
    </w:p>
    <w:p w14:paraId="4B0522D3" w14:textId="337DAECB" w:rsidR="00821962" w:rsidRPr="00A54FE1" w:rsidRDefault="00821962" w:rsidP="00BE5551">
      <w:pPr>
        <w:pStyle w:val="Bullet1"/>
        <w:tabs>
          <w:tab w:val="num" w:pos="1134"/>
        </w:tabs>
        <w:spacing w:before="0"/>
        <w:ind w:left="1134" w:hanging="567"/>
        <w:rPr>
          <w:rFonts w:cs="Arial"/>
          <w:color w:val="000000" w:themeColor="text1"/>
          <w:sz w:val="18"/>
          <w:szCs w:val="18"/>
        </w:rPr>
      </w:pPr>
      <w:r w:rsidRPr="00A54FE1">
        <w:rPr>
          <w:rStyle w:val="Red"/>
          <w:rFonts w:cs="Arial"/>
          <w:color w:val="000000" w:themeColor="text1"/>
          <w:sz w:val="18"/>
          <w:szCs w:val="18"/>
        </w:rPr>
        <w:t>For the activity</w:t>
      </w:r>
      <w:r w:rsidR="00A54FE1" w:rsidRPr="00A54FE1">
        <w:rPr>
          <w:rStyle w:val="Red"/>
          <w:rFonts w:cs="Arial"/>
          <w:color w:val="000000" w:themeColor="text1"/>
          <w:sz w:val="18"/>
          <w:szCs w:val="18"/>
        </w:rPr>
        <w:t xml:space="preserve"> </w:t>
      </w:r>
      <w:r w:rsidRPr="00A54FE1">
        <w:rPr>
          <w:rStyle w:val="Red"/>
          <w:rFonts w:cs="Arial"/>
          <w:color w:val="000000" w:themeColor="text1"/>
          <w:sz w:val="18"/>
          <w:szCs w:val="18"/>
        </w:rPr>
        <w:t>A1</w:t>
      </w:r>
      <w:r w:rsidR="00D95C24" w:rsidRPr="00A54FE1">
        <w:rPr>
          <w:rStyle w:val="Red"/>
          <w:rFonts w:cs="Arial"/>
          <w:color w:val="000000" w:themeColor="text1"/>
          <w:sz w:val="18"/>
          <w:szCs w:val="18"/>
        </w:rPr>
        <w:t>,</w:t>
      </w:r>
      <w:r w:rsidRPr="00A54FE1">
        <w:rPr>
          <w:rStyle w:val="Red"/>
          <w:rFonts w:cs="Arial"/>
          <w:color w:val="000000" w:themeColor="text1"/>
          <w:sz w:val="18"/>
          <w:szCs w:val="18"/>
        </w:rPr>
        <w:t xml:space="preserve"> referenced in schedule 1, table S1.1</w:t>
      </w:r>
      <w:r w:rsidR="00D92686" w:rsidRPr="00A54FE1">
        <w:rPr>
          <w:rStyle w:val="Red"/>
          <w:rFonts w:cs="Arial"/>
          <w:color w:val="000000" w:themeColor="text1"/>
          <w:sz w:val="18"/>
          <w:szCs w:val="18"/>
        </w:rPr>
        <w:t>,</w:t>
      </w:r>
      <w:r w:rsidRPr="00A54FE1">
        <w:rPr>
          <w:rFonts w:cs="Arial"/>
          <w:color w:val="000000" w:themeColor="text1"/>
          <w:sz w:val="18"/>
          <w:szCs w:val="18"/>
        </w:rPr>
        <w:t xml:space="preserve"> </w:t>
      </w:r>
      <w:r w:rsidR="00D92686" w:rsidRPr="00A54FE1">
        <w:rPr>
          <w:rFonts w:cs="Arial"/>
          <w:color w:val="000000" w:themeColor="text1"/>
          <w:sz w:val="18"/>
          <w:szCs w:val="18"/>
        </w:rPr>
        <w:t>t</w:t>
      </w:r>
      <w:r w:rsidRPr="00A54FE1">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A54FE1">
        <w:rPr>
          <w:rStyle w:val="Red"/>
          <w:rFonts w:cs="Arial"/>
          <w:color w:val="000000" w:themeColor="text1"/>
          <w:sz w:val="18"/>
          <w:szCs w:val="18"/>
        </w:rPr>
        <w:t>CERTS certification or MCERTS accreditation (as appropriate), where available, unless otherwise agreed in writing by Natural Resources Wales.</w:t>
      </w:r>
    </w:p>
    <w:p w14:paraId="6C2B1516" w14:textId="47A0D2FF"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The monitoring programme for the parameters subject to schedule 3B shall be:</w:t>
      </w:r>
    </w:p>
    <w:p w14:paraId="41EA47DB" w14:textId="77777777"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7EB07E5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77777777" w:rsidR="00821962" w:rsidRDefault="00821962" w:rsidP="00BB0025">
      <w:pPr>
        <w:pStyle w:val="Bullet"/>
        <w:keepNext/>
        <w:keepLines/>
        <w:tabs>
          <w:tab w:val="num" w:pos="1134"/>
        </w:tabs>
        <w:spacing w:before="120" w:after="240"/>
        <w:ind w:hanging="113"/>
      </w:pPr>
      <w:r>
        <w:lastRenderedPageBreak/>
        <w:t>Information</w:t>
      </w:r>
    </w:p>
    <w:p w14:paraId="51684769" w14:textId="77777777" w:rsidR="00821962" w:rsidRDefault="00821962" w:rsidP="00BB0025">
      <w:pPr>
        <w:pStyle w:val="Bullet0"/>
        <w:keepNext/>
        <w:keepLines/>
        <w:tabs>
          <w:tab w:val="num" w:pos="1134"/>
        </w:tabs>
        <w:spacing w:before="120"/>
        <w:ind w:hanging="113"/>
      </w:pPr>
      <w:r>
        <w:t>Records</w:t>
      </w:r>
    </w:p>
    <w:p w14:paraId="288861F6" w14:textId="77777777" w:rsidR="00821962" w:rsidRPr="00175B8E" w:rsidRDefault="00821962" w:rsidP="00BB0025">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25213"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w:t>
      </w:r>
      <w:r w:rsidRPr="00625213">
        <w:rPr>
          <w:color w:val="000000" w:themeColor="text1"/>
          <w:sz w:val="18"/>
          <w:szCs w:val="18"/>
        </w:rPr>
        <w:t xml:space="preserve"> 3 table S3.1 </w:t>
      </w:r>
      <w:r w:rsidRPr="00625213">
        <w:rPr>
          <w:rStyle w:val="Red"/>
          <w:color w:val="000000" w:themeColor="text1"/>
          <w:sz w:val="18"/>
          <w:szCs w:val="18"/>
        </w:rPr>
        <w:t>(including individual exceedances of limits which are covered by condition 3.1.2)</w:t>
      </w:r>
      <w:r w:rsidRPr="0062521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625213">
        <w:rPr>
          <w:color w:val="000000" w:themeColor="text1"/>
          <w:sz w:val="18"/>
          <w:szCs w:val="18"/>
        </w:rPr>
        <w:t>Any other significant adverse environmental effects, which</w:t>
      </w:r>
      <w:r w:rsidRPr="003375BF">
        <w:rPr>
          <w:sz w:val="18"/>
          <w:szCs w:val="18"/>
        </w:rPr>
        <w:t xml:space="preserve"> may have been caused by the activity, shall also be notified to Natural Resources Wales as soon as reasonably practicable following detection.</w:t>
      </w:r>
    </w:p>
    <w:p w14:paraId="4D162C5D" w14:textId="77777777" w:rsidR="00821962" w:rsidRPr="0062521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25213">
        <w:rPr>
          <w:color w:val="000000" w:themeColor="text1"/>
          <w:sz w:val="18"/>
          <w:szCs w:val="18"/>
        </w:rPr>
        <w:t>in schedule 5 to this permit within the time period specified in that schedule.</w:t>
      </w:r>
    </w:p>
    <w:p w14:paraId="66B0DCB3" w14:textId="77D19468" w:rsidR="00821962" w:rsidRPr="00625213" w:rsidRDefault="00821962" w:rsidP="00107B87">
      <w:pPr>
        <w:pStyle w:val="Bullet1"/>
        <w:tabs>
          <w:tab w:val="num" w:pos="1134"/>
        </w:tabs>
        <w:spacing w:before="0"/>
        <w:ind w:left="1134" w:hanging="567"/>
        <w:rPr>
          <w:rStyle w:val="Red"/>
          <w:color w:val="000000" w:themeColor="text1"/>
          <w:sz w:val="18"/>
          <w:szCs w:val="18"/>
        </w:rPr>
      </w:pPr>
      <w:r w:rsidRPr="0062521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25213">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25213">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25213">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625213">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625213" w:rsidRDefault="00821962" w:rsidP="0091033F">
      <w:pPr>
        <w:pStyle w:val="aBullet"/>
        <w:numPr>
          <w:ilvl w:val="3"/>
          <w:numId w:val="15"/>
        </w:numPr>
        <w:ind w:left="1588"/>
        <w:rPr>
          <w:color w:val="000000" w:themeColor="text1"/>
          <w:sz w:val="18"/>
          <w:szCs w:val="18"/>
        </w:rPr>
      </w:pPr>
      <w:r w:rsidRPr="00625213">
        <w:rPr>
          <w:color w:val="000000" w:themeColor="text1"/>
          <w:sz w:val="18"/>
          <w:szCs w:val="18"/>
        </w:rPr>
        <w:t>any change in the operator’s name or address; and</w:t>
      </w:r>
    </w:p>
    <w:p w14:paraId="0E5A87C9" w14:textId="77777777" w:rsidR="00821962" w:rsidRPr="00625213" w:rsidRDefault="00821962" w:rsidP="00393D51">
      <w:pPr>
        <w:pStyle w:val="aBullet"/>
        <w:tabs>
          <w:tab w:val="num" w:pos="1560"/>
        </w:tabs>
        <w:spacing w:before="0"/>
        <w:ind w:left="1701" w:hanging="567"/>
        <w:rPr>
          <w:color w:val="000000" w:themeColor="text1"/>
          <w:sz w:val="18"/>
          <w:szCs w:val="18"/>
        </w:rPr>
      </w:pPr>
      <w:r w:rsidRPr="00625213">
        <w:rPr>
          <w:color w:val="000000" w:themeColor="text1"/>
          <w:sz w:val="18"/>
          <w:szCs w:val="18"/>
        </w:rPr>
        <w:t>any steps taken with a view to the dissolution of the operator.</w:t>
      </w:r>
    </w:p>
    <w:p w14:paraId="4217D63A" w14:textId="5C37AE05" w:rsidR="00821962" w:rsidRPr="00625213" w:rsidRDefault="00821962" w:rsidP="00107B87">
      <w:pPr>
        <w:pStyle w:val="Bullet1"/>
        <w:tabs>
          <w:tab w:val="num" w:pos="1134"/>
        </w:tabs>
        <w:spacing w:before="0"/>
        <w:ind w:left="1134" w:hanging="567"/>
        <w:rPr>
          <w:color w:val="000000" w:themeColor="text1"/>
          <w:sz w:val="18"/>
          <w:szCs w:val="18"/>
        </w:rPr>
      </w:pPr>
      <w:r w:rsidRPr="00625213">
        <w:rPr>
          <w:rStyle w:val="Red"/>
          <w:color w:val="000000" w:themeColor="text1"/>
          <w:sz w:val="18"/>
          <w:szCs w:val="18"/>
        </w:rPr>
        <w:t>For the activity</w:t>
      </w:r>
      <w:r w:rsidR="00625213" w:rsidRPr="00625213">
        <w:rPr>
          <w:rStyle w:val="Red"/>
          <w:color w:val="000000" w:themeColor="text1"/>
          <w:sz w:val="18"/>
          <w:szCs w:val="18"/>
        </w:rPr>
        <w:t xml:space="preserve"> </w:t>
      </w:r>
      <w:r w:rsidRPr="00625213">
        <w:rPr>
          <w:rStyle w:val="Red"/>
          <w:color w:val="000000" w:themeColor="text1"/>
          <w:sz w:val="18"/>
          <w:szCs w:val="18"/>
        </w:rPr>
        <w:t>A1</w:t>
      </w:r>
      <w:r w:rsidR="00B04DA6" w:rsidRPr="00625213">
        <w:rPr>
          <w:rStyle w:val="Red"/>
          <w:color w:val="000000" w:themeColor="text1"/>
          <w:sz w:val="18"/>
          <w:szCs w:val="18"/>
        </w:rPr>
        <w:t>,</w:t>
      </w:r>
      <w:r w:rsidRPr="00625213">
        <w:rPr>
          <w:rStyle w:val="Red"/>
          <w:color w:val="000000" w:themeColor="text1"/>
          <w:sz w:val="18"/>
          <w:szCs w:val="18"/>
        </w:rPr>
        <w:t xml:space="preserve"> referenced in schedule 1, table S1.1</w:t>
      </w:r>
      <w:r w:rsidR="00B04DA6" w:rsidRPr="00625213">
        <w:rPr>
          <w:rStyle w:val="Red"/>
          <w:color w:val="000000" w:themeColor="text1"/>
          <w:sz w:val="18"/>
          <w:szCs w:val="18"/>
        </w:rPr>
        <w:t>,</w:t>
      </w:r>
      <w:r w:rsidRPr="0062521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25213" w:rsidRDefault="00821962" w:rsidP="00107B87">
      <w:pPr>
        <w:pStyle w:val="aBullet"/>
        <w:tabs>
          <w:tab w:val="num" w:pos="1701"/>
        </w:tabs>
        <w:spacing w:before="0"/>
        <w:ind w:left="1701" w:hanging="567"/>
        <w:rPr>
          <w:color w:val="000000" w:themeColor="text1"/>
          <w:sz w:val="18"/>
          <w:szCs w:val="18"/>
        </w:rPr>
      </w:pPr>
      <w:r w:rsidRPr="00625213">
        <w:rPr>
          <w:color w:val="000000" w:themeColor="text1"/>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625213">
        <w:rPr>
          <w:color w:val="000000" w:themeColor="text1"/>
          <w:sz w:val="18"/>
          <w:szCs w:val="18"/>
        </w:rPr>
        <w:t>the notification shall contain a description of th</w:t>
      </w:r>
      <w:r w:rsidRPr="003375BF">
        <w:rPr>
          <w:sz w:val="18"/>
          <w:szCs w:val="18"/>
        </w:rPr>
        <w:t>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668"/>
        <w:gridCol w:w="17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625213">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32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625213">
        <w:trPr>
          <w:cantSplit/>
        </w:trPr>
        <w:tc>
          <w:tcPr>
            <w:tcW w:w="666" w:type="pct"/>
            <w:shd w:val="clear" w:color="auto" w:fill="auto"/>
          </w:tcPr>
          <w:p w14:paraId="7BEB1E3B"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A1</w:t>
            </w:r>
          </w:p>
        </w:tc>
        <w:tc>
          <w:tcPr>
            <w:tcW w:w="3328" w:type="pct"/>
            <w:shd w:val="clear" w:color="auto" w:fill="auto"/>
          </w:tcPr>
          <w:p w14:paraId="05F3C92E" w14:textId="0D418BFF"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Discharge of secondary treated sewage effluent</w:t>
            </w:r>
            <w:r w:rsidR="00625213" w:rsidRPr="00625213">
              <w:rPr>
                <w:rStyle w:val="Blue"/>
                <w:color w:val="000000" w:themeColor="text1"/>
                <w:sz w:val="18"/>
                <w:szCs w:val="18"/>
              </w:rPr>
              <w:t xml:space="preserve"> </w:t>
            </w:r>
            <w:r w:rsidRPr="00625213">
              <w:rPr>
                <w:rStyle w:val="Blue"/>
                <w:color w:val="000000" w:themeColor="text1"/>
                <w:sz w:val="18"/>
                <w:szCs w:val="18"/>
              </w:rPr>
              <w:t xml:space="preserve">via </w:t>
            </w:r>
            <w:r w:rsidR="002D50FC" w:rsidRPr="00625213">
              <w:rPr>
                <w:rStyle w:val="Blue"/>
                <w:color w:val="000000" w:themeColor="text1"/>
                <w:sz w:val="18"/>
                <w:szCs w:val="18"/>
              </w:rPr>
              <w:t>Final Effluent Discharge Point</w:t>
            </w:r>
          </w:p>
        </w:tc>
        <w:tc>
          <w:tcPr>
            <w:tcW w:w="1005" w:type="pct"/>
            <w:shd w:val="clear" w:color="auto" w:fill="auto"/>
          </w:tcPr>
          <w:p w14:paraId="7479940B" w14:textId="0BCAA873" w:rsidR="00821962" w:rsidRPr="00625213" w:rsidRDefault="00D56820" w:rsidP="00821962">
            <w:pPr>
              <w:pStyle w:val="TableText"/>
              <w:rPr>
                <w:rStyle w:val="Red"/>
                <w:color w:val="000000" w:themeColor="text1"/>
                <w:sz w:val="18"/>
                <w:szCs w:val="18"/>
              </w:rPr>
            </w:pPr>
            <w:r w:rsidRPr="00625213">
              <w:rPr>
                <w:rStyle w:val="Red"/>
                <w:color w:val="000000" w:themeColor="text1"/>
                <w:sz w:val="18"/>
                <w:szCs w:val="18"/>
              </w:rPr>
              <w:t>N/A</w:t>
            </w:r>
          </w:p>
        </w:tc>
      </w:tr>
      <w:tr w:rsidR="00821962" w:rsidRPr="003375BF" w14:paraId="758C41BE" w14:textId="77777777" w:rsidTr="00625213">
        <w:trPr>
          <w:cantSplit/>
        </w:trPr>
        <w:tc>
          <w:tcPr>
            <w:tcW w:w="666" w:type="pct"/>
            <w:shd w:val="clear" w:color="auto" w:fill="auto"/>
          </w:tcPr>
          <w:p w14:paraId="3B9EF0E7"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A2</w:t>
            </w:r>
          </w:p>
        </w:tc>
        <w:tc>
          <w:tcPr>
            <w:tcW w:w="3328" w:type="pct"/>
            <w:shd w:val="clear" w:color="auto" w:fill="auto"/>
          </w:tcPr>
          <w:p w14:paraId="5B8C94E0" w14:textId="64FD9626"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 xml:space="preserve">Discharge of storm sewage via </w:t>
            </w:r>
            <w:r w:rsidR="002D50FC" w:rsidRPr="00625213">
              <w:rPr>
                <w:rStyle w:val="Blue"/>
                <w:color w:val="000000" w:themeColor="text1"/>
                <w:sz w:val="18"/>
                <w:szCs w:val="18"/>
              </w:rPr>
              <w:t>Storm Discharge Point</w:t>
            </w:r>
          </w:p>
        </w:tc>
        <w:tc>
          <w:tcPr>
            <w:tcW w:w="1005" w:type="pct"/>
            <w:shd w:val="clear" w:color="auto" w:fill="auto"/>
          </w:tcPr>
          <w:p w14:paraId="3B382FBD" w14:textId="184F1619" w:rsidR="00821962" w:rsidRPr="00625213" w:rsidRDefault="00D56820" w:rsidP="00821962">
            <w:pPr>
              <w:pStyle w:val="TableText"/>
              <w:rPr>
                <w:color w:val="000000" w:themeColor="text1"/>
                <w:sz w:val="18"/>
                <w:szCs w:val="18"/>
              </w:rPr>
            </w:pPr>
            <w:r w:rsidRPr="00625213">
              <w:rPr>
                <w:color w:val="000000" w:themeColor="text1"/>
                <w:sz w:val="18"/>
                <w:szCs w:val="18"/>
              </w:rPr>
              <w:t>N/A</w:t>
            </w:r>
          </w:p>
        </w:tc>
      </w:tr>
    </w:tbl>
    <w:p w14:paraId="1817F2C1" w14:textId="77777777" w:rsidR="00625213" w:rsidRDefault="00625213" w:rsidP="00117092">
      <w:pPr>
        <w:pStyle w:val="Heading1"/>
        <w:spacing w:after="400"/>
        <w:ind w:left="567"/>
        <w:rPr>
          <w:sz w:val="36"/>
        </w:rPr>
      </w:pPr>
    </w:p>
    <w:p w14:paraId="4D0B5AC3" w14:textId="77777777" w:rsidR="00625213" w:rsidRDefault="00625213">
      <w:pPr>
        <w:rPr>
          <w:rFonts w:ascii="Arial" w:hAnsi="Arial"/>
          <w:b/>
          <w:kern w:val="28"/>
          <w:sz w:val="36"/>
        </w:rPr>
      </w:pPr>
      <w:r>
        <w:rPr>
          <w:sz w:val="36"/>
        </w:rPr>
        <w:br w:type="page"/>
      </w:r>
    </w:p>
    <w:p w14:paraId="7867BDD9" w14:textId="69C887B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6D418DCD" w:rsidR="00821962" w:rsidRPr="00D314CC" w:rsidRDefault="00821962" w:rsidP="00D314CC">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4B6DAF" w:rsidRPr="00C25946" w14:paraId="3EE27FA7" w14:textId="77777777" w:rsidTr="002871A7">
        <w:trPr>
          <w:cantSplit/>
        </w:trPr>
        <w:tc>
          <w:tcPr>
            <w:tcW w:w="592" w:type="pct"/>
            <w:vMerge w:val="restart"/>
            <w:shd w:val="clear" w:color="auto" w:fill="auto"/>
          </w:tcPr>
          <w:p w14:paraId="1DEB3900" w14:textId="07465EC9" w:rsidR="004B6DAF" w:rsidRPr="00D314CC" w:rsidRDefault="004B6DAF" w:rsidP="00821962">
            <w:pPr>
              <w:pStyle w:val="TableText"/>
              <w:rPr>
                <w:rStyle w:val="Blue"/>
                <w:color w:val="000000" w:themeColor="text1"/>
                <w:sz w:val="18"/>
                <w:szCs w:val="18"/>
              </w:rPr>
            </w:pPr>
            <w:r w:rsidRPr="00D314CC">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4B6DAF" w:rsidRPr="00D314CC" w:rsidRDefault="004B6DAF"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Dry weather flow</w:t>
            </w:r>
          </w:p>
        </w:tc>
        <w:tc>
          <w:tcPr>
            <w:tcW w:w="682" w:type="pct"/>
            <w:shd w:val="clear" w:color="auto" w:fill="auto"/>
          </w:tcPr>
          <w:p w14:paraId="006052FF" w14:textId="56018A30" w:rsidR="004B6DAF" w:rsidRPr="00D314CC" w:rsidRDefault="004B6DAF"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22 m</w:t>
            </w:r>
            <w:r w:rsidRPr="00D314CC">
              <w:rPr>
                <w:rStyle w:val="Blue"/>
                <w:rFonts w:cs="Calibri"/>
                <w:color w:val="000000" w:themeColor="text1"/>
                <w:sz w:val="18"/>
                <w:szCs w:val="18"/>
                <w:vertAlign w:val="superscript"/>
              </w:rPr>
              <w:t>3</w:t>
            </w:r>
            <w:r w:rsidRPr="00D314CC">
              <w:rPr>
                <w:rStyle w:val="Blue"/>
                <w:rFonts w:cs="Calibri"/>
                <w:color w:val="000000" w:themeColor="text1"/>
                <w:sz w:val="18"/>
                <w:szCs w:val="18"/>
              </w:rPr>
              <w:t>/day</w:t>
            </w:r>
          </w:p>
          <w:p w14:paraId="0A5CA1FC" w14:textId="77777777" w:rsidR="004B6DAF" w:rsidRPr="00D314CC" w:rsidRDefault="004B6DAF" w:rsidP="00821962">
            <w:pPr>
              <w:pStyle w:val="TableText"/>
              <w:rPr>
                <w:rStyle w:val="Blue"/>
                <w:rFonts w:cs="Calibri"/>
                <w:color w:val="000000" w:themeColor="text1"/>
                <w:sz w:val="18"/>
                <w:szCs w:val="18"/>
              </w:rPr>
            </w:pPr>
          </w:p>
          <w:p w14:paraId="1EBEED82" w14:textId="77777777" w:rsidR="004B6DAF" w:rsidRPr="00D314CC" w:rsidRDefault="004B6DAF" w:rsidP="00821962">
            <w:pPr>
              <w:pStyle w:val="TableText"/>
              <w:rPr>
                <w:rStyle w:val="Blue"/>
                <w:rFonts w:cs="Calibri"/>
                <w:color w:val="000000" w:themeColor="text1"/>
                <w:sz w:val="18"/>
                <w:szCs w:val="18"/>
              </w:rPr>
            </w:pPr>
          </w:p>
        </w:tc>
        <w:tc>
          <w:tcPr>
            <w:tcW w:w="773" w:type="pct"/>
            <w:shd w:val="clear" w:color="auto" w:fill="auto"/>
          </w:tcPr>
          <w:p w14:paraId="1DAA557B" w14:textId="77777777" w:rsidR="004B6DAF" w:rsidRPr="00D314CC" w:rsidRDefault="004B6DAF"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Total daily volume</w:t>
            </w:r>
          </w:p>
        </w:tc>
        <w:tc>
          <w:tcPr>
            <w:tcW w:w="625" w:type="pct"/>
            <w:shd w:val="clear" w:color="auto" w:fill="auto"/>
          </w:tcPr>
          <w:p w14:paraId="2A9E224B" w14:textId="77777777" w:rsidR="004B6DAF" w:rsidRPr="00D314CC" w:rsidRDefault="004B6DAF"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 xml:space="preserve">N/A                                                                </w:t>
            </w:r>
          </w:p>
        </w:tc>
        <w:tc>
          <w:tcPr>
            <w:tcW w:w="740" w:type="pct"/>
            <w:shd w:val="clear" w:color="auto" w:fill="auto"/>
          </w:tcPr>
          <w:p w14:paraId="0F9667D6" w14:textId="77777777" w:rsidR="004B6DAF" w:rsidRPr="00D314CC" w:rsidRDefault="004B6DAF"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Continuous</w:t>
            </w:r>
          </w:p>
        </w:tc>
        <w:tc>
          <w:tcPr>
            <w:tcW w:w="848" w:type="pct"/>
            <w:shd w:val="clear" w:color="auto" w:fill="auto"/>
          </w:tcPr>
          <w:p w14:paraId="181A2AA3" w14:textId="5A2FDE2D" w:rsidR="004B6DAF" w:rsidRPr="00D314CC" w:rsidRDefault="004B6DAF"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 xml:space="preserve">Condition 3.1.4 </w:t>
            </w:r>
            <w:r w:rsidRPr="00D314CC">
              <w:rPr>
                <w:rStyle w:val="Blue"/>
                <w:rFonts w:cs="Calibri"/>
                <w:color w:val="000000" w:themeColor="text1"/>
              </w:rPr>
              <w:t>applies</w:t>
            </w:r>
          </w:p>
        </w:tc>
      </w:tr>
      <w:tr w:rsidR="004B6DAF" w:rsidRPr="00C25946" w14:paraId="77790155" w14:textId="77777777" w:rsidTr="002871A7">
        <w:trPr>
          <w:cantSplit/>
        </w:trPr>
        <w:tc>
          <w:tcPr>
            <w:tcW w:w="592" w:type="pct"/>
            <w:vMerge/>
            <w:shd w:val="clear" w:color="auto" w:fill="auto"/>
          </w:tcPr>
          <w:p w14:paraId="7829561A" w14:textId="77777777" w:rsidR="004B6DAF" w:rsidRPr="001F4EC0" w:rsidRDefault="004B6DAF" w:rsidP="00821962">
            <w:pPr>
              <w:pStyle w:val="TableText"/>
              <w:rPr>
                <w:rStyle w:val="Blue"/>
                <w:sz w:val="18"/>
                <w:szCs w:val="18"/>
              </w:rPr>
            </w:pPr>
          </w:p>
        </w:tc>
        <w:tc>
          <w:tcPr>
            <w:tcW w:w="740" w:type="pct"/>
            <w:shd w:val="clear" w:color="auto" w:fill="auto"/>
          </w:tcPr>
          <w:p w14:paraId="64D92C90" w14:textId="77777777"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ATU-BOD as O</w:t>
            </w:r>
            <w:r w:rsidRPr="004C2046">
              <w:rPr>
                <w:rStyle w:val="Blue"/>
                <w:rFonts w:cs="Calibri"/>
                <w:color w:val="000000" w:themeColor="text1"/>
                <w:sz w:val="18"/>
                <w:szCs w:val="18"/>
                <w:vertAlign w:val="subscript"/>
              </w:rPr>
              <w:t>2</w:t>
            </w:r>
          </w:p>
        </w:tc>
        <w:tc>
          <w:tcPr>
            <w:tcW w:w="682" w:type="pct"/>
            <w:shd w:val="clear" w:color="auto" w:fill="auto"/>
          </w:tcPr>
          <w:p w14:paraId="7A8F79BC" w14:textId="3AED128A"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40 mg/l</w:t>
            </w:r>
          </w:p>
        </w:tc>
        <w:tc>
          <w:tcPr>
            <w:tcW w:w="773" w:type="pct"/>
            <w:shd w:val="clear" w:color="auto" w:fill="auto"/>
          </w:tcPr>
          <w:p w14:paraId="6D3E10F0" w14:textId="77777777"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011CB9E8" w14:textId="77777777"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4614B05A" w14:textId="77777777"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22BE59F2" w14:textId="77777777"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B8D5168" w14:textId="77777777" w:rsidR="004B6DAF" w:rsidRPr="004C2046" w:rsidRDefault="004B6DAF"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4B6DAF" w:rsidRPr="00C25946" w14:paraId="7B9129F1" w14:textId="77777777" w:rsidTr="002871A7">
        <w:trPr>
          <w:cantSplit/>
        </w:trPr>
        <w:tc>
          <w:tcPr>
            <w:tcW w:w="592" w:type="pct"/>
            <w:vMerge/>
            <w:shd w:val="clear" w:color="auto" w:fill="auto"/>
          </w:tcPr>
          <w:p w14:paraId="498FB818" w14:textId="77777777" w:rsidR="004B6DAF" w:rsidRPr="001F4EC0" w:rsidRDefault="004B6DAF" w:rsidP="00F66266">
            <w:pPr>
              <w:pStyle w:val="TableText"/>
              <w:rPr>
                <w:rStyle w:val="Blue"/>
                <w:sz w:val="18"/>
                <w:szCs w:val="18"/>
              </w:rPr>
            </w:pPr>
          </w:p>
        </w:tc>
        <w:tc>
          <w:tcPr>
            <w:tcW w:w="740" w:type="pct"/>
            <w:shd w:val="clear" w:color="auto" w:fill="auto"/>
          </w:tcPr>
          <w:p w14:paraId="29964A7C" w14:textId="38AE7F14"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Ammoniacal nitrogen (expressed as N)</w:t>
            </w:r>
          </w:p>
        </w:tc>
        <w:tc>
          <w:tcPr>
            <w:tcW w:w="682" w:type="pct"/>
            <w:shd w:val="clear" w:color="auto" w:fill="auto"/>
          </w:tcPr>
          <w:p w14:paraId="05B441C1" w14:textId="784A9539"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10 mg/l</w:t>
            </w:r>
          </w:p>
        </w:tc>
        <w:tc>
          <w:tcPr>
            <w:tcW w:w="773" w:type="pct"/>
            <w:shd w:val="clear" w:color="auto" w:fill="auto"/>
          </w:tcPr>
          <w:p w14:paraId="6F4B4042" w14:textId="5F26B0FB"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34ED1831" w14:textId="6A606F6A"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6C5DF27" w14:textId="109F145F"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41DD3257" w14:textId="77777777"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00E9C5A" w14:textId="5DE1056D"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4B6DAF" w:rsidRPr="00C25946" w14:paraId="55D6F628" w14:textId="77777777" w:rsidTr="002871A7">
        <w:trPr>
          <w:cantSplit/>
        </w:trPr>
        <w:tc>
          <w:tcPr>
            <w:tcW w:w="592" w:type="pct"/>
            <w:vMerge/>
            <w:shd w:val="clear" w:color="auto" w:fill="auto"/>
          </w:tcPr>
          <w:p w14:paraId="1BD32EE1" w14:textId="77777777" w:rsidR="004B6DAF" w:rsidRPr="001F4EC0" w:rsidRDefault="004B6DAF" w:rsidP="00F66266">
            <w:pPr>
              <w:pStyle w:val="TableText"/>
              <w:rPr>
                <w:rStyle w:val="Blue"/>
                <w:sz w:val="18"/>
                <w:szCs w:val="18"/>
              </w:rPr>
            </w:pPr>
          </w:p>
        </w:tc>
        <w:tc>
          <w:tcPr>
            <w:tcW w:w="740" w:type="pct"/>
            <w:shd w:val="clear" w:color="auto" w:fill="auto"/>
          </w:tcPr>
          <w:p w14:paraId="726B0EB8" w14:textId="6CFDFCD9"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Suspended solids (measured after drying at 105°C)</w:t>
            </w:r>
          </w:p>
        </w:tc>
        <w:tc>
          <w:tcPr>
            <w:tcW w:w="682" w:type="pct"/>
            <w:shd w:val="clear" w:color="auto" w:fill="auto"/>
          </w:tcPr>
          <w:p w14:paraId="10209DCF" w14:textId="3024918E"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51 mg/l</w:t>
            </w:r>
          </w:p>
        </w:tc>
        <w:tc>
          <w:tcPr>
            <w:tcW w:w="773" w:type="pct"/>
            <w:shd w:val="clear" w:color="auto" w:fill="auto"/>
          </w:tcPr>
          <w:p w14:paraId="4E52D681" w14:textId="77777777"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5AFBF791" w14:textId="77777777"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F555450" w14:textId="77777777"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57904459" w14:textId="77777777"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549AE884" w14:textId="77777777" w:rsidR="004B6DAF" w:rsidRPr="004C2046" w:rsidRDefault="004B6DAF"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4B6DAF" w:rsidRPr="00C25946" w14:paraId="6682CF3D" w14:textId="77777777" w:rsidTr="002871A7">
        <w:trPr>
          <w:cantSplit/>
        </w:trPr>
        <w:tc>
          <w:tcPr>
            <w:tcW w:w="592" w:type="pct"/>
            <w:vMerge/>
            <w:shd w:val="clear" w:color="auto" w:fill="auto"/>
          </w:tcPr>
          <w:p w14:paraId="32AE2D15" w14:textId="77777777" w:rsidR="004B6DAF" w:rsidRPr="00FC55D1" w:rsidRDefault="004B6DAF" w:rsidP="00F66266">
            <w:pPr>
              <w:pStyle w:val="TableText"/>
              <w:rPr>
                <w:rStyle w:val="Blue"/>
              </w:rPr>
            </w:pPr>
          </w:p>
        </w:tc>
        <w:tc>
          <w:tcPr>
            <w:tcW w:w="740" w:type="pct"/>
            <w:shd w:val="clear" w:color="auto" w:fill="auto"/>
          </w:tcPr>
          <w:p w14:paraId="5F043C38" w14:textId="77777777"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Total phosphorus as P</w:t>
            </w:r>
          </w:p>
        </w:tc>
        <w:tc>
          <w:tcPr>
            <w:tcW w:w="682" w:type="pct"/>
            <w:shd w:val="clear" w:color="auto" w:fill="auto"/>
          </w:tcPr>
          <w:p w14:paraId="40871606" w14:textId="0BE8886B"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 xml:space="preserve">5 mg/l </w:t>
            </w:r>
          </w:p>
        </w:tc>
        <w:tc>
          <w:tcPr>
            <w:tcW w:w="773" w:type="pct"/>
            <w:shd w:val="clear" w:color="auto" w:fill="auto"/>
          </w:tcPr>
          <w:p w14:paraId="1964AA51" w14:textId="0DCDA4C9"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Instantaneous (spot sample)</w:t>
            </w:r>
          </w:p>
        </w:tc>
        <w:tc>
          <w:tcPr>
            <w:tcW w:w="625" w:type="pct"/>
            <w:shd w:val="clear" w:color="auto" w:fill="auto"/>
          </w:tcPr>
          <w:p w14:paraId="45E69980" w14:textId="77777777"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N/A</w:t>
            </w:r>
          </w:p>
        </w:tc>
        <w:tc>
          <w:tcPr>
            <w:tcW w:w="740" w:type="pct"/>
            <w:shd w:val="clear" w:color="auto" w:fill="auto"/>
          </w:tcPr>
          <w:p w14:paraId="3A9BA68E" w14:textId="77777777"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As specified in schedule 3B</w:t>
            </w:r>
          </w:p>
        </w:tc>
        <w:tc>
          <w:tcPr>
            <w:tcW w:w="848" w:type="pct"/>
            <w:shd w:val="clear" w:color="auto" w:fill="auto"/>
          </w:tcPr>
          <w:p w14:paraId="00517460" w14:textId="77777777"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Annual mean</w:t>
            </w:r>
          </w:p>
          <w:p w14:paraId="4FEA31BC" w14:textId="77777777" w:rsidR="004B6DAF" w:rsidRPr="000229ED" w:rsidRDefault="004B6DAF"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(Condition 3.1.3 applies)</w:t>
            </w:r>
          </w:p>
        </w:tc>
      </w:tr>
      <w:tr w:rsidR="004B6DAF" w:rsidRPr="00C25946" w14:paraId="084566C5" w14:textId="77777777" w:rsidTr="002871A7">
        <w:trPr>
          <w:cantSplit/>
        </w:trPr>
        <w:tc>
          <w:tcPr>
            <w:tcW w:w="592" w:type="pct"/>
            <w:vMerge/>
            <w:shd w:val="clear" w:color="auto" w:fill="auto"/>
          </w:tcPr>
          <w:p w14:paraId="09ADA359" w14:textId="77777777" w:rsidR="004B6DAF" w:rsidRPr="00FC55D1" w:rsidRDefault="004B6DAF" w:rsidP="00F66266">
            <w:pPr>
              <w:pStyle w:val="TableText"/>
              <w:rPr>
                <w:rStyle w:val="Blue"/>
              </w:rPr>
            </w:pPr>
          </w:p>
        </w:tc>
        <w:tc>
          <w:tcPr>
            <w:tcW w:w="740" w:type="pct"/>
            <w:shd w:val="clear" w:color="auto" w:fill="auto"/>
          </w:tcPr>
          <w:p w14:paraId="656035B7" w14:textId="77777777"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Visible oil or grease</w:t>
            </w:r>
          </w:p>
        </w:tc>
        <w:tc>
          <w:tcPr>
            <w:tcW w:w="682" w:type="pct"/>
            <w:shd w:val="clear" w:color="auto" w:fill="auto"/>
          </w:tcPr>
          <w:p w14:paraId="36F9AA03" w14:textId="77777777"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Instantaneous (visual examination)</w:t>
            </w:r>
          </w:p>
        </w:tc>
        <w:tc>
          <w:tcPr>
            <w:tcW w:w="625" w:type="pct"/>
            <w:shd w:val="clear" w:color="auto" w:fill="auto"/>
          </w:tcPr>
          <w:p w14:paraId="3A2ED9A2" w14:textId="77777777"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N/A</w:t>
            </w:r>
          </w:p>
        </w:tc>
        <w:tc>
          <w:tcPr>
            <w:tcW w:w="740" w:type="pct"/>
            <w:shd w:val="clear" w:color="auto" w:fill="auto"/>
          </w:tcPr>
          <w:p w14:paraId="325FFE15" w14:textId="77777777"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N/A</w:t>
            </w:r>
          </w:p>
        </w:tc>
        <w:tc>
          <w:tcPr>
            <w:tcW w:w="848" w:type="pct"/>
            <w:shd w:val="clear" w:color="auto" w:fill="auto"/>
          </w:tcPr>
          <w:p w14:paraId="27A34A7D" w14:textId="77777777"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No significant trace</w:t>
            </w:r>
          </w:p>
          <w:p w14:paraId="3E6D759A" w14:textId="77777777" w:rsidR="004B6DAF" w:rsidRPr="000229ED" w:rsidRDefault="004B6DAF" w:rsidP="00F66266">
            <w:pPr>
              <w:pStyle w:val="TableText"/>
              <w:rPr>
                <w:rStyle w:val="Blue"/>
                <w:color w:val="000000" w:themeColor="text1"/>
                <w:sz w:val="18"/>
                <w:szCs w:val="18"/>
              </w:rPr>
            </w:pPr>
            <w:r w:rsidRPr="000229ED">
              <w:rPr>
                <w:rStyle w:val="Blue"/>
                <w:color w:val="000000" w:themeColor="text1"/>
                <w:sz w:val="18"/>
                <w:szCs w:val="18"/>
              </w:rPr>
              <w:t>(Condition 3.1.3 applies)</w:t>
            </w:r>
          </w:p>
        </w:tc>
      </w:tr>
      <w:tr w:rsidR="000F686D" w:rsidRPr="00C25946" w14:paraId="504343AF" w14:textId="77777777" w:rsidTr="002871A7">
        <w:trPr>
          <w:cantSplit/>
        </w:trPr>
        <w:tc>
          <w:tcPr>
            <w:tcW w:w="592" w:type="pct"/>
            <w:vMerge/>
            <w:shd w:val="clear" w:color="auto" w:fill="auto"/>
          </w:tcPr>
          <w:p w14:paraId="7D028998" w14:textId="77777777" w:rsidR="000F686D" w:rsidRPr="00FC55D1" w:rsidRDefault="000F686D" w:rsidP="000F686D">
            <w:pPr>
              <w:pStyle w:val="TableText"/>
              <w:rPr>
                <w:rStyle w:val="Blue"/>
              </w:rPr>
            </w:pPr>
          </w:p>
        </w:tc>
        <w:tc>
          <w:tcPr>
            <w:tcW w:w="740" w:type="pct"/>
            <w:shd w:val="clear" w:color="auto" w:fill="auto"/>
          </w:tcPr>
          <w:p w14:paraId="6565981C" w14:textId="1C4B3B71" w:rsidR="000F686D" w:rsidRPr="000229ED" w:rsidRDefault="000F686D" w:rsidP="000F686D">
            <w:pPr>
              <w:pStyle w:val="TableText"/>
              <w:rPr>
                <w:rStyle w:val="Blue"/>
                <w:color w:val="000000" w:themeColor="text1"/>
                <w:sz w:val="18"/>
                <w:szCs w:val="18"/>
              </w:rPr>
            </w:pPr>
            <w:r w:rsidRPr="00800A27">
              <w:rPr>
                <w:rFonts w:cs="Calibri"/>
                <w:sz w:val="18"/>
                <w:szCs w:val="18"/>
              </w:rPr>
              <w:t>Total Iron as Fe</w:t>
            </w:r>
          </w:p>
        </w:tc>
        <w:tc>
          <w:tcPr>
            <w:tcW w:w="682" w:type="pct"/>
            <w:shd w:val="clear" w:color="auto" w:fill="auto"/>
          </w:tcPr>
          <w:p w14:paraId="058948CF" w14:textId="0D342EFA" w:rsidR="000F686D" w:rsidRPr="000229ED" w:rsidRDefault="000F686D" w:rsidP="000F686D">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773" w:type="pct"/>
            <w:shd w:val="clear" w:color="auto" w:fill="auto"/>
          </w:tcPr>
          <w:p w14:paraId="7EBAF07B" w14:textId="25FAE6E4" w:rsidR="000F686D" w:rsidRPr="000229ED" w:rsidRDefault="000F686D" w:rsidP="000F686D">
            <w:pPr>
              <w:pStyle w:val="TableText"/>
              <w:rPr>
                <w:rStyle w:val="Blue"/>
                <w:color w:val="000000" w:themeColor="text1"/>
                <w:sz w:val="18"/>
                <w:szCs w:val="18"/>
              </w:rPr>
            </w:pPr>
            <w:r w:rsidRPr="004E550C">
              <w:rPr>
                <w:rFonts w:cs="Calibri"/>
                <w:sz w:val="18"/>
                <w:szCs w:val="18"/>
              </w:rPr>
              <w:t>Instantaneous (spot sample)</w:t>
            </w:r>
          </w:p>
        </w:tc>
        <w:tc>
          <w:tcPr>
            <w:tcW w:w="625" w:type="pct"/>
            <w:shd w:val="clear" w:color="auto" w:fill="auto"/>
          </w:tcPr>
          <w:p w14:paraId="64A8A33B" w14:textId="257889E7" w:rsidR="000F686D" w:rsidRPr="000229ED" w:rsidRDefault="000F686D" w:rsidP="000F686D">
            <w:pPr>
              <w:pStyle w:val="TableText"/>
              <w:rPr>
                <w:rStyle w:val="Blue"/>
                <w:color w:val="000000" w:themeColor="text1"/>
                <w:sz w:val="18"/>
                <w:szCs w:val="18"/>
              </w:rPr>
            </w:pPr>
            <w:r>
              <w:rPr>
                <w:rStyle w:val="Blue"/>
                <w:rFonts w:cs="Calibri"/>
                <w:color w:val="auto"/>
                <w:szCs w:val="18"/>
              </w:rPr>
              <w:t>N/A</w:t>
            </w:r>
          </w:p>
        </w:tc>
        <w:tc>
          <w:tcPr>
            <w:tcW w:w="740" w:type="pct"/>
            <w:shd w:val="clear" w:color="auto" w:fill="auto"/>
          </w:tcPr>
          <w:p w14:paraId="348AF4B6" w14:textId="1C4F2AED" w:rsidR="000F686D" w:rsidRPr="000229ED" w:rsidRDefault="000F686D" w:rsidP="000F686D">
            <w:pPr>
              <w:pStyle w:val="TableText"/>
              <w:rPr>
                <w:rStyle w:val="Blue"/>
                <w:color w:val="000000" w:themeColor="text1"/>
                <w:sz w:val="18"/>
                <w:szCs w:val="18"/>
              </w:rPr>
            </w:pPr>
            <w:r w:rsidRPr="00905606">
              <w:rPr>
                <w:rFonts w:cs="Calibri"/>
                <w:sz w:val="18"/>
                <w:szCs w:val="18"/>
              </w:rPr>
              <w:t>As specified in schedule 3B</w:t>
            </w:r>
          </w:p>
        </w:tc>
        <w:tc>
          <w:tcPr>
            <w:tcW w:w="848" w:type="pct"/>
            <w:shd w:val="clear" w:color="auto" w:fill="auto"/>
          </w:tcPr>
          <w:p w14:paraId="242E8EEE" w14:textId="77777777" w:rsidR="000F686D" w:rsidRPr="00C46E7F" w:rsidRDefault="000F686D" w:rsidP="000F686D">
            <w:pPr>
              <w:pStyle w:val="TableText"/>
              <w:rPr>
                <w:rFonts w:cs="Calibri"/>
                <w:sz w:val="18"/>
                <w:szCs w:val="18"/>
              </w:rPr>
            </w:pPr>
            <w:r w:rsidRPr="00C46E7F">
              <w:rPr>
                <w:rFonts w:cs="Calibri"/>
                <w:sz w:val="18"/>
                <w:szCs w:val="18"/>
              </w:rPr>
              <w:t>Look up table</w:t>
            </w:r>
          </w:p>
          <w:p w14:paraId="51DAC1A2" w14:textId="292E0938" w:rsidR="000F686D" w:rsidRPr="000229ED" w:rsidRDefault="000F686D" w:rsidP="000F686D">
            <w:pPr>
              <w:pStyle w:val="TableText"/>
              <w:rPr>
                <w:rStyle w:val="Blue"/>
                <w:color w:val="000000" w:themeColor="text1"/>
                <w:sz w:val="18"/>
                <w:szCs w:val="18"/>
              </w:rPr>
            </w:pPr>
            <w:r w:rsidRPr="00C46E7F">
              <w:rPr>
                <w:rFonts w:cs="Calibri"/>
                <w:sz w:val="18"/>
                <w:szCs w:val="18"/>
              </w:rPr>
              <w:t>(Conditions 3.1.2 and 3.1.3 apply)</w:t>
            </w:r>
          </w:p>
        </w:tc>
      </w:tr>
      <w:tr w:rsidR="000F686D" w:rsidRPr="00C25946" w14:paraId="4339F0EC" w14:textId="77777777" w:rsidTr="002871A7">
        <w:trPr>
          <w:cantSplit/>
        </w:trPr>
        <w:tc>
          <w:tcPr>
            <w:tcW w:w="592" w:type="pct"/>
            <w:vMerge/>
            <w:shd w:val="clear" w:color="auto" w:fill="auto"/>
          </w:tcPr>
          <w:p w14:paraId="6D3EE845" w14:textId="77777777" w:rsidR="000F686D" w:rsidRPr="00FC55D1" w:rsidRDefault="000F686D" w:rsidP="000F686D">
            <w:pPr>
              <w:pStyle w:val="TableText"/>
              <w:rPr>
                <w:rStyle w:val="Blue"/>
              </w:rPr>
            </w:pPr>
          </w:p>
        </w:tc>
        <w:tc>
          <w:tcPr>
            <w:tcW w:w="740" w:type="pct"/>
            <w:shd w:val="clear" w:color="auto" w:fill="auto"/>
          </w:tcPr>
          <w:p w14:paraId="2161A32B" w14:textId="66246B21" w:rsidR="000F686D" w:rsidRPr="000229ED" w:rsidRDefault="000F686D" w:rsidP="000F686D">
            <w:pPr>
              <w:pStyle w:val="TableText"/>
              <w:rPr>
                <w:rStyle w:val="Blue"/>
                <w:color w:val="000000" w:themeColor="text1"/>
                <w:sz w:val="18"/>
                <w:szCs w:val="18"/>
              </w:rPr>
            </w:pPr>
            <w:r w:rsidRPr="00800A27">
              <w:rPr>
                <w:rFonts w:cs="Calibri"/>
                <w:sz w:val="18"/>
                <w:szCs w:val="18"/>
              </w:rPr>
              <w:t>Total Iron as Fe</w:t>
            </w:r>
          </w:p>
        </w:tc>
        <w:tc>
          <w:tcPr>
            <w:tcW w:w="682" w:type="pct"/>
            <w:shd w:val="clear" w:color="auto" w:fill="auto"/>
          </w:tcPr>
          <w:p w14:paraId="39BD6517" w14:textId="1E2EBD43" w:rsidR="000F686D" w:rsidRPr="000229ED" w:rsidRDefault="000F686D" w:rsidP="000F686D">
            <w:pPr>
              <w:pStyle w:val="TableText"/>
              <w:rPr>
                <w:rStyle w:val="Blue"/>
                <w:color w:val="000000" w:themeColor="text1"/>
                <w:sz w:val="18"/>
                <w:szCs w:val="18"/>
              </w:rPr>
            </w:pPr>
            <w:r w:rsidRPr="0020184E">
              <w:rPr>
                <w:rFonts w:cs="Calibri"/>
                <w:sz w:val="18"/>
                <w:szCs w:val="18"/>
              </w:rPr>
              <w:t>8,000 ug/l</w:t>
            </w:r>
          </w:p>
        </w:tc>
        <w:tc>
          <w:tcPr>
            <w:tcW w:w="773" w:type="pct"/>
            <w:shd w:val="clear" w:color="auto" w:fill="auto"/>
          </w:tcPr>
          <w:p w14:paraId="31DBED3C" w14:textId="021F78E1" w:rsidR="000F686D" w:rsidRPr="000229ED" w:rsidRDefault="000F686D" w:rsidP="000F686D">
            <w:pPr>
              <w:pStyle w:val="TableText"/>
              <w:rPr>
                <w:rStyle w:val="Blue"/>
                <w:color w:val="000000" w:themeColor="text1"/>
                <w:sz w:val="18"/>
                <w:szCs w:val="18"/>
              </w:rPr>
            </w:pPr>
            <w:r w:rsidRPr="004E550C">
              <w:rPr>
                <w:rFonts w:cs="Calibri"/>
                <w:sz w:val="18"/>
                <w:szCs w:val="18"/>
              </w:rPr>
              <w:t>Instantaneous (spot sample)</w:t>
            </w:r>
          </w:p>
        </w:tc>
        <w:tc>
          <w:tcPr>
            <w:tcW w:w="625" w:type="pct"/>
            <w:shd w:val="clear" w:color="auto" w:fill="auto"/>
          </w:tcPr>
          <w:p w14:paraId="5D28F461" w14:textId="0C6CF26F" w:rsidR="000F686D" w:rsidRPr="000229ED" w:rsidRDefault="000F686D" w:rsidP="000F686D">
            <w:pPr>
              <w:pStyle w:val="TableText"/>
              <w:rPr>
                <w:rStyle w:val="Blue"/>
                <w:color w:val="000000" w:themeColor="text1"/>
                <w:sz w:val="18"/>
                <w:szCs w:val="18"/>
              </w:rPr>
            </w:pPr>
            <w:r w:rsidRPr="00DC4544">
              <w:rPr>
                <w:rStyle w:val="Blue"/>
                <w:rFonts w:cs="Calibri"/>
                <w:color w:val="auto"/>
                <w:sz w:val="18"/>
                <w:szCs w:val="18"/>
              </w:rPr>
              <w:t>N/A</w:t>
            </w:r>
          </w:p>
        </w:tc>
        <w:tc>
          <w:tcPr>
            <w:tcW w:w="740" w:type="pct"/>
            <w:shd w:val="clear" w:color="auto" w:fill="auto"/>
          </w:tcPr>
          <w:p w14:paraId="0734286D" w14:textId="4A9D43A0" w:rsidR="000F686D" w:rsidRPr="000229ED" w:rsidRDefault="000F686D" w:rsidP="000F686D">
            <w:pPr>
              <w:pStyle w:val="TableText"/>
              <w:rPr>
                <w:rStyle w:val="Blue"/>
                <w:color w:val="000000" w:themeColor="text1"/>
                <w:sz w:val="18"/>
                <w:szCs w:val="18"/>
              </w:rPr>
            </w:pPr>
            <w:r w:rsidRPr="00F1257D">
              <w:rPr>
                <w:sz w:val="18"/>
                <w:szCs w:val="18"/>
              </w:rPr>
              <w:t>As specified in schedule 3B</w:t>
            </w:r>
          </w:p>
        </w:tc>
        <w:tc>
          <w:tcPr>
            <w:tcW w:w="848" w:type="pct"/>
            <w:shd w:val="clear" w:color="auto" w:fill="auto"/>
          </w:tcPr>
          <w:p w14:paraId="76FF8262" w14:textId="0E381D8C" w:rsidR="000F686D" w:rsidRPr="000229ED" w:rsidRDefault="000F686D" w:rsidP="000F686D">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2488235" w:rsidR="00F66266" w:rsidRPr="00854CCC" w:rsidRDefault="00F66266" w:rsidP="00F66266">
            <w:pPr>
              <w:pStyle w:val="TableText"/>
              <w:rPr>
                <w:rStyle w:val="Blue"/>
                <w:color w:val="000000" w:themeColor="text1"/>
                <w:sz w:val="18"/>
                <w:szCs w:val="18"/>
              </w:rPr>
            </w:pPr>
            <w:r w:rsidRPr="00854CCC">
              <w:rPr>
                <w:rStyle w:val="Blue"/>
                <w:color w:val="000000" w:themeColor="text1"/>
                <w:sz w:val="18"/>
                <w:szCs w:val="18"/>
              </w:rPr>
              <w:t>A2 Storm sewage via Storm Discharge Point</w:t>
            </w:r>
          </w:p>
          <w:p w14:paraId="6C5F8972" w14:textId="77777777" w:rsidR="00F66266" w:rsidRPr="00854CCC" w:rsidRDefault="00F66266" w:rsidP="00F66266">
            <w:pPr>
              <w:pStyle w:val="TableText"/>
              <w:rPr>
                <w:rStyle w:val="Blue"/>
                <w:color w:val="000000" w:themeColor="text1"/>
                <w:sz w:val="18"/>
                <w:szCs w:val="18"/>
              </w:rPr>
            </w:pPr>
          </w:p>
          <w:p w14:paraId="2828CE7B"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Discharge start and end times</w:t>
            </w:r>
          </w:p>
        </w:tc>
        <w:tc>
          <w:tcPr>
            <w:tcW w:w="682" w:type="pct"/>
            <w:shd w:val="clear" w:color="auto" w:fill="auto"/>
          </w:tcPr>
          <w:p w14:paraId="69BFF652"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04598C1F" w14:textId="77777777" w:rsidR="00F66266" w:rsidRPr="00854CCC" w:rsidRDefault="00F66266" w:rsidP="00F66266">
            <w:pPr>
              <w:pStyle w:val="TableText"/>
              <w:rPr>
                <w:rFonts w:cs="Arial"/>
                <w:color w:val="000000" w:themeColor="text1"/>
                <w:sz w:val="18"/>
                <w:szCs w:val="18"/>
              </w:rPr>
            </w:pPr>
          </w:p>
          <w:p w14:paraId="770BC1BF" w14:textId="77777777" w:rsidR="00F66266" w:rsidRPr="00854CCC"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7F7019F9" w14:textId="77777777" w:rsidR="00F66266" w:rsidRPr="00854CCC" w:rsidRDefault="00F66266" w:rsidP="00F66266">
            <w:pPr>
              <w:pStyle w:val="TableText"/>
              <w:rPr>
                <w:rFonts w:cs="Arial"/>
                <w:color w:val="000000" w:themeColor="text1"/>
                <w:sz w:val="18"/>
                <w:szCs w:val="18"/>
              </w:rPr>
            </w:pPr>
          </w:p>
          <w:p w14:paraId="3558BAC8" w14:textId="77777777" w:rsidR="00F66266" w:rsidRPr="00854CCC"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r w:rsidRPr="00854CCC">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Block-counted spills </w:t>
            </w:r>
          </w:p>
        </w:tc>
        <w:tc>
          <w:tcPr>
            <w:tcW w:w="682" w:type="pct"/>
            <w:shd w:val="clear" w:color="auto" w:fill="auto"/>
          </w:tcPr>
          <w:p w14:paraId="36674F80" w14:textId="62C538DF"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N/A</w:t>
            </w:r>
          </w:p>
        </w:tc>
        <w:tc>
          <w:tcPr>
            <w:tcW w:w="773" w:type="pct"/>
            <w:shd w:val="clear" w:color="auto" w:fill="auto"/>
          </w:tcPr>
          <w:p w14:paraId="3461BFFC" w14:textId="43239E93"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1</w:t>
            </w:r>
            <w:r w:rsidRPr="00854CCC">
              <w:rPr>
                <w:rFonts w:cs="Arial"/>
                <w:color w:val="000000" w:themeColor="text1"/>
                <w:sz w:val="18"/>
                <w:szCs w:val="18"/>
                <w:vertAlign w:val="superscript"/>
              </w:rPr>
              <w:t>st</w:t>
            </w:r>
            <w:r w:rsidRPr="00854CCC">
              <w:rPr>
                <w:rFonts w:cs="Arial"/>
                <w:color w:val="000000" w:themeColor="text1"/>
                <w:sz w:val="18"/>
                <w:szCs w:val="18"/>
              </w:rPr>
              <w:t xml:space="preserve"> January to 31</w:t>
            </w:r>
            <w:r w:rsidRPr="00854CCC">
              <w:rPr>
                <w:rFonts w:cs="Arial"/>
                <w:color w:val="000000" w:themeColor="text1"/>
                <w:sz w:val="18"/>
                <w:szCs w:val="18"/>
                <w:vertAlign w:val="superscript"/>
              </w:rPr>
              <w:t>st</w:t>
            </w:r>
            <w:r w:rsidRPr="00854CCC">
              <w:rPr>
                <w:rFonts w:cs="Arial"/>
                <w:color w:val="000000" w:themeColor="text1"/>
                <w:sz w:val="18"/>
                <w:szCs w:val="18"/>
              </w:rPr>
              <w:t xml:space="preserve"> December inclusive </w:t>
            </w:r>
          </w:p>
        </w:tc>
        <w:tc>
          <w:tcPr>
            <w:tcW w:w="625" w:type="pct"/>
            <w:shd w:val="clear" w:color="auto" w:fill="auto"/>
          </w:tcPr>
          <w:p w14:paraId="250F0243" w14:textId="488745E4"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854CCC" w:rsidRDefault="00F66266" w:rsidP="00F66266">
            <w:pPr>
              <w:pStyle w:val="TableText"/>
              <w:rPr>
                <w:rStyle w:val="Blue"/>
                <w:color w:val="000000" w:themeColor="text1"/>
              </w:rPr>
            </w:pPr>
            <w:r w:rsidRPr="00854CCC">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773" w:type="pct"/>
            <w:shd w:val="clear" w:color="auto" w:fill="auto"/>
          </w:tcPr>
          <w:p w14:paraId="7FA22FE6" w14:textId="51EAFEF3"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625" w:type="pct"/>
            <w:shd w:val="clear" w:color="auto" w:fill="auto"/>
          </w:tcPr>
          <w:p w14:paraId="0C1479C0" w14:textId="3F439A00" w:rsidR="00F66266" w:rsidRPr="00854CCC" w:rsidRDefault="00F66266" w:rsidP="00F66266">
            <w:pPr>
              <w:pStyle w:val="TableText"/>
              <w:rPr>
                <w:rStyle w:val="Blue"/>
                <w:color w:val="000000" w:themeColor="text1"/>
              </w:rPr>
            </w:pPr>
            <w:r w:rsidRPr="00854CCC">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665DD651" w14:textId="77777777" w:rsidR="00226B39" w:rsidRDefault="00226B39">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A2608F">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26B39" w:rsidRPr="00C25946" w14:paraId="2787901F" w14:textId="77777777" w:rsidTr="00A2608F">
        <w:trPr>
          <w:cantSplit/>
        </w:trPr>
        <w:tc>
          <w:tcPr>
            <w:tcW w:w="1371" w:type="pct"/>
            <w:shd w:val="clear" w:color="auto" w:fill="auto"/>
          </w:tcPr>
          <w:p w14:paraId="1E24E62B" w14:textId="47BA67FC"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A1 Secondary treated sewage effluent</w:t>
            </w:r>
          </w:p>
        </w:tc>
        <w:tc>
          <w:tcPr>
            <w:tcW w:w="1371" w:type="pct"/>
            <w:shd w:val="clear" w:color="auto" w:fill="auto"/>
          </w:tcPr>
          <w:p w14:paraId="089EC9A7" w14:textId="1C3819A5"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Final Effluent Discharge Point</w:t>
            </w:r>
          </w:p>
        </w:tc>
        <w:tc>
          <w:tcPr>
            <w:tcW w:w="1210" w:type="pct"/>
            <w:shd w:val="clear" w:color="auto" w:fill="auto"/>
          </w:tcPr>
          <w:p w14:paraId="4EAAD0D4" w14:textId="0DB5ABFF" w:rsidR="00226B39" w:rsidRPr="00A2608F" w:rsidRDefault="00226B39" w:rsidP="00821962">
            <w:pPr>
              <w:pStyle w:val="TableText"/>
              <w:rPr>
                <w:rStyle w:val="Blue"/>
                <w:color w:val="000000" w:themeColor="text1"/>
                <w:sz w:val="18"/>
                <w:szCs w:val="18"/>
              </w:rPr>
            </w:pPr>
            <w:r w:rsidRPr="00A2608F">
              <w:rPr>
                <w:rStyle w:val="Blue"/>
                <w:color w:val="000000" w:themeColor="text1"/>
                <w:sz w:val="18"/>
                <w:szCs w:val="18"/>
              </w:rPr>
              <w:t>SN 50867 24401</w:t>
            </w:r>
          </w:p>
        </w:tc>
        <w:tc>
          <w:tcPr>
            <w:tcW w:w="1048" w:type="pct"/>
            <w:vMerge w:val="restart"/>
            <w:shd w:val="clear" w:color="auto" w:fill="auto"/>
          </w:tcPr>
          <w:p w14:paraId="0A1A2199" w14:textId="2D2DF3C3" w:rsidR="00226B39" w:rsidRPr="00A2608F" w:rsidRDefault="00A2608F" w:rsidP="00821962">
            <w:pPr>
              <w:pStyle w:val="TableText"/>
              <w:rPr>
                <w:rStyle w:val="Blue"/>
                <w:color w:val="000000" w:themeColor="text1"/>
                <w:sz w:val="18"/>
                <w:szCs w:val="18"/>
              </w:rPr>
            </w:pPr>
            <w:proofErr w:type="spellStart"/>
            <w:r w:rsidRPr="00A2608F">
              <w:rPr>
                <w:rStyle w:val="Blue"/>
                <w:color w:val="000000" w:themeColor="text1"/>
                <w:sz w:val="18"/>
                <w:szCs w:val="18"/>
              </w:rPr>
              <w:t>Cloidach</w:t>
            </w:r>
            <w:proofErr w:type="spellEnd"/>
          </w:p>
        </w:tc>
      </w:tr>
      <w:tr w:rsidR="00226B39" w:rsidRPr="00C25946" w14:paraId="30E1B04B" w14:textId="77777777" w:rsidTr="00A2608F">
        <w:trPr>
          <w:cantSplit/>
        </w:trPr>
        <w:tc>
          <w:tcPr>
            <w:tcW w:w="1371" w:type="pct"/>
            <w:shd w:val="clear" w:color="auto" w:fill="auto"/>
          </w:tcPr>
          <w:p w14:paraId="16B0CF2E" w14:textId="44FFD7D1"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A2 Storm sewage</w:t>
            </w:r>
          </w:p>
        </w:tc>
        <w:tc>
          <w:tcPr>
            <w:tcW w:w="1371" w:type="pct"/>
            <w:shd w:val="clear" w:color="auto" w:fill="auto"/>
          </w:tcPr>
          <w:p w14:paraId="1808C9FE" w14:textId="064CE6C9"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Storm Discharge Point</w:t>
            </w:r>
          </w:p>
        </w:tc>
        <w:tc>
          <w:tcPr>
            <w:tcW w:w="1210" w:type="pct"/>
            <w:shd w:val="clear" w:color="auto" w:fill="auto"/>
          </w:tcPr>
          <w:p w14:paraId="2439C42E" w14:textId="03328452"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SN 50867 24401</w:t>
            </w:r>
          </w:p>
        </w:tc>
        <w:tc>
          <w:tcPr>
            <w:tcW w:w="1048" w:type="pct"/>
            <w:vMerge/>
            <w:shd w:val="clear" w:color="auto" w:fill="auto"/>
          </w:tcPr>
          <w:p w14:paraId="5727E74F" w14:textId="151A85C7" w:rsidR="00226B39" w:rsidRPr="00362E32" w:rsidRDefault="00226B39" w:rsidP="00821962">
            <w:pPr>
              <w:pStyle w:val="TableText"/>
              <w:rPr>
                <w:rStyle w:val="Blue"/>
                <w:color w:val="FF0000"/>
                <w:sz w:val="18"/>
                <w:szCs w:val="18"/>
              </w:rPr>
            </w:pPr>
          </w:p>
        </w:tc>
      </w:tr>
    </w:tbl>
    <w:p w14:paraId="34614382" w14:textId="77777777" w:rsidR="00821962" w:rsidRPr="006C49C7" w:rsidRDefault="00821962" w:rsidP="006C49C7">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1"/>
        <w:gridCol w:w="1134"/>
        <w:gridCol w:w="2127"/>
        <w:gridCol w:w="1700"/>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F2CF0" w:rsidRPr="0073697B" w14:paraId="1617DCD7" w14:textId="77777777" w:rsidTr="006C49C7">
        <w:trPr>
          <w:cantSplit/>
          <w:tblHeader/>
        </w:trPr>
        <w:tc>
          <w:tcPr>
            <w:tcW w:w="1210" w:type="pct"/>
            <w:shd w:val="clear" w:color="auto" w:fill="auto"/>
          </w:tcPr>
          <w:p w14:paraId="5DE376BF" w14:textId="5EDCF7ED" w:rsidR="00BF2CF0" w:rsidRPr="00CF13C5" w:rsidRDefault="00BF2CF0" w:rsidP="00BB22EC">
            <w:pPr>
              <w:pStyle w:val="TableText"/>
              <w:keepNext/>
              <w:rPr>
                <w:b/>
                <w:color w:val="000000" w:themeColor="text1"/>
                <w:sz w:val="18"/>
                <w:szCs w:val="18"/>
              </w:rPr>
            </w:pPr>
            <w:r w:rsidRPr="00CF13C5">
              <w:rPr>
                <w:b/>
                <w:color w:val="000000" w:themeColor="text1"/>
                <w:sz w:val="18"/>
                <w:szCs w:val="18"/>
              </w:rPr>
              <w:t>Effluents and discharge points</w:t>
            </w:r>
          </w:p>
        </w:tc>
        <w:tc>
          <w:tcPr>
            <w:tcW w:w="968" w:type="pct"/>
            <w:shd w:val="clear" w:color="auto" w:fill="auto"/>
          </w:tcPr>
          <w:p w14:paraId="7A4F6323"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Description of discharge</w:t>
            </w:r>
          </w:p>
        </w:tc>
        <w:tc>
          <w:tcPr>
            <w:tcW w:w="645" w:type="pct"/>
            <w:shd w:val="clear" w:color="auto" w:fill="auto"/>
          </w:tcPr>
          <w:p w14:paraId="529B292E"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Overflow setting l/s</w:t>
            </w:r>
          </w:p>
        </w:tc>
        <w:tc>
          <w:tcPr>
            <w:tcW w:w="1210" w:type="pct"/>
            <w:shd w:val="clear" w:color="auto" w:fill="auto"/>
          </w:tcPr>
          <w:p w14:paraId="2587A01B" w14:textId="77777777" w:rsidR="00BF2CF0" w:rsidRPr="00CF13C5" w:rsidRDefault="00BF2CF0" w:rsidP="00BB22EC">
            <w:pPr>
              <w:pStyle w:val="TableText"/>
              <w:keepNext/>
              <w:rPr>
                <w:rStyle w:val="Red"/>
                <w:b/>
                <w:color w:val="000000" w:themeColor="text1"/>
                <w:sz w:val="18"/>
                <w:szCs w:val="18"/>
              </w:rPr>
            </w:pPr>
            <w:r w:rsidRPr="00CF13C5">
              <w:rPr>
                <w:rStyle w:val="Red"/>
                <w:b/>
                <w:color w:val="000000" w:themeColor="text1"/>
                <w:sz w:val="18"/>
                <w:szCs w:val="18"/>
              </w:rPr>
              <w:t>Maximum size of solid matter</w:t>
            </w:r>
          </w:p>
        </w:tc>
        <w:tc>
          <w:tcPr>
            <w:tcW w:w="967" w:type="pct"/>
            <w:shd w:val="clear" w:color="auto" w:fill="auto"/>
          </w:tcPr>
          <w:p w14:paraId="5B1A2C07" w14:textId="405A97DC" w:rsidR="00BF2CF0" w:rsidRPr="00CF13C5" w:rsidRDefault="00BF2CF0" w:rsidP="00C02681">
            <w:pPr>
              <w:pStyle w:val="TableText"/>
              <w:keepNext/>
              <w:rPr>
                <w:b/>
                <w:color w:val="000000" w:themeColor="text1"/>
              </w:rPr>
            </w:pPr>
            <w:r w:rsidRPr="00CF13C5">
              <w:rPr>
                <w:rStyle w:val="Red"/>
                <w:b/>
                <w:color w:val="000000" w:themeColor="text1"/>
                <w:sz w:val="18"/>
                <w:szCs w:val="18"/>
              </w:rPr>
              <w:t>Screen aperture size</w:t>
            </w:r>
          </w:p>
        </w:tc>
      </w:tr>
      <w:tr w:rsidR="00BF2CF0" w:rsidRPr="004B2752" w14:paraId="3F792841" w14:textId="77777777" w:rsidTr="006C49C7">
        <w:trPr>
          <w:cantSplit/>
        </w:trPr>
        <w:tc>
          <w:tcPr>
            <w:tcW w:w="1210" w:type="pct"/>
            <w:shd w:val="clear" w:color="auto" w:fill="auto"/>
          </w:tcPr>
          <w:p w14:paraId="2C7FE4D8" w14:textId="431817E1"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A2 Storm sewage via Storm Discharge Point</w:t>
            </w:r>
          </w:p>
        </w:tc>
        <w:tc>
          <w:tcPr>
            <w:tcW w:w="968" w:type="pct"/>
            <w:shd w:val="clear" w:color="auto" w:fill="auto"/>
          </w:tcPr>
          <w:p w14:paraId="417B09E9" w14:textId="797775B8"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Storm sewage</w:t>
            </w:r>
          </w:p>
        </w:tc>
        <w:tc>
          <w:tcPr>
            <w:tcW w:w="645" w:type="pct"/>
            <w:shd w:val="clear" w:color="auto" w:fill="auto"/>
          </w:tcPr>
          <w:p w14:paraId="28380883" w14:textId="0AFC0A77" w:rsidR="00BF2CF0" w:rsidRPr="00CF13C5" w:rsidRDefault="00CF13C5" w:rsidP="00821962">
            <w:pPr>
              <w:pStyle w:val="TableText"/>
              <w:rPr>
                <w:rStyle w:val="Blue"/>
                <w:color w:val="000000" w:themeColor="text1"/>
                <w:sz w:val="18"/>
                <w:szCs w:val="18"/>
              </w:rPr>
            </w:pPr>
            <w:r w:rsidRPr="00CF13C5">
              <w:rPr>
                <w:rStyle w:val="Blue"/>
                <w:color w:val="000000" w:themeColor="text1"/>
                <w:sz w:val="18"/>
                <w:szCs w:val="18"/>
              </w:rPr>
              <w:t>1.2</w:t>
            </w:r>
          </w:p>
        </w:tc>
        <w:tc>
          <w:tcPr>
            <w:tcW w:w="1210" w:type="pct"/>
            <w:shd w:val="clear" w:color="auto" w:fill="auto"/>
          </w:tcPr>
          <w:p w14:paraId="014A6706" w14:textId="37F97DB4" w:rsidR="00BF2CF0" w:rsidRPr="00CF13C5" w:rsidRDefault="00BF2CF0" w:rsidP="00CF13C5">
            <w:pPr>
              <w:pStyle w:val="TableText"/>
              <w:rPr>
                <w:rStyle w:val="Pink"/>
                <w:color w:val="000000" w:themeColor="text1"/>
                <w:sz w:val="18"/>
                <w:szCs w:val="18"/>
              </w:rPr>
            </w:pPr>
            <w:r w:rsidRPr="00CF13C5">
              <w:rPr>
                <w:rStyle w:val="Blue"/>
                <w:color w:val="000000" w:themeColor="text1"/>
                <w:sz w:val="18"/>
                <w:szCs w:val="18"/>
              </w:rPr>
              <w:t>No greater than 6 mm in more than 1 dimension</w:t>
            </w:r>
          </w:p>
        </w:tc>
        <w:tc>
          <w:tcPr>
            <w:tcW w:w="967" w:type="pct"/>
            <w:shd w:val="clear" w:color="auto" w:fill="auto"/>
          </w:tcPr>
          <w:p w14:paraId="3C77154E" w14:textId="08F8F7C0" w:rsidR="00BF2CF0" w:rsidRPr="00CF13C5" w:rsidRDefault="00BF2CF0" w:rsidP="00CF13C5">
            <w:pPr>
              <w:pStyle w:val="TableText"/>
              <w:rPr>
                <w:rStyle w:val="Blue"/>
                <w:color w:val="000000" w:themeColor="text1"/>
                <w:sz w:val="18"/>
                <w:szCs w:val="18"/>
              </w:rPr>
            </w:pPr>
            <w:r w:rsidRPr="00CF13C5">
              <w:rPr>
                <w:rStyle w:val="Blue"/>
                <w:color w:val="000000" w:themeColor="text1"/>
                <w:sz w:val="18"/>
                <w:szCs w:val="18"/>
              </w:rPr>
              <w:t>6 mm x 6 mm</w:t>
            </w:r>
          </w:p>
        </w:tc>
      </w:tr>
    </w:tbl>
    <w:p w14:paraId="5F0E7084" w14:textId="4A035E3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916D00">
        <w:trPr>
          <w:cantSplit/>
          <w:tblHeader/>
        </w:trPr>
        <w:tc>
          <w:tcPr>
            <w:tcW w:w="1290"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C1FD2" w:rsidRPr="00C25946" w14:paraId="4A42B12F" w14:textId="77777777" w:rsidTr="00916D00">
        <w:trPr>
          <w:cantSplit/>
        </w:trPr>
        <w:tc>
          <w:tcPr>
            <w:tcW w:w="1290" w:type="pct"/>
            <w:shd w:val="clear" w:color="auto" w:fill="auto"/>
          </w:tcPr>
          <w:p w14:paraId="62668F7B" w14:textId="74772B42"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A1 Secondary treated sewage effluent via Final Effluent Discharge Point</w:t>
            </w:r>
          </w:p>
        </w:tc>
        <w:tc>
          <w:tcPr>
            <w:tcW w:w="1211" w:type="pct"/>
            <w:shd w:val="clear" w:color="auto" w:fill="auto"/>
          </w:tcPr>
          <w:p w14:paraId="46FC41B2" w14:textId="3D87D110"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sampling</w:t>
            </w:r>
          </w:p>
        </w:tc>
        <w:tc>
          <w:tcPr>
            <w:tcW w:w="1049" w:type="pct"/>
            <w:shd w:val="clear" w:color="auto" w:fill="auto"/>
          </w:tcPr>
          <w:p w14:paraId="56711677" w14:textId="268B76BB" w:rsidR="00CC1FD2" w:rsidRPr="001448BC" w:rsidRDefault="00105047" w:rsidP="00CC1FD2">
            <w:pPr>
              <w:pStyle w:val="TableText"/>
              <w:rPr>
                <w:rStyle w:val="Blue"/>
                <w:color w:val="000000" w:themeColor="text1"/>
                <w:sz w:val="18"/>
                <w:szCs w:val="18"/>
              </w:rPr>
            </w:pPr>
            <w:r w:rsidRPr="00105047">
              <w:rPr>
                <w:rStyle w:val="Blue"/>
                <w:color w:val="000000" w:themeColor="text1"/>
                <w:sz w:val="18"/>
                <w:szCs w:val="18"/>
              </w:rPr>
              <w:t>SN 50872 24398</w:t>
            </w:r>
          </w:p>
        </w:tc>
        <w:tc>
          <w:tcPr>
            <w:tcW w:w="1450" w:type="pct"/>
            <w:shd w:val="clear" w:color="auto" w:fill="auto"/>
          </w:tcPr>
          <w:p w14:paraId="4B77B40A" w14:textId="38194768"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Sample Point</w:t>
            </w:r>
          </w:p>
        </w:tc>
      </w:tr>
      <w:tr w:rsidR="00CC1FD2" w:rsidRPr="00C25946" w14:paraId="48A32C09" w14:textId="77777777" w:rsidTr="00916D00">
        <w:trPr>
          <w:cantSplit/>
        </w:trPr>
        <w:tc>
          <w:tcPr>
            <w:tcW w:w="1290" w:type="pct"/>
            <w:vMerge w:val="restart"/>
            <w:shd w:val="clear" w:color="auto" w:fill="auto"/>
          </w:tcPr>
          <w:p w14:paraId="688AE920" w14:textId="564EA533"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A2 Storm sewage via Storm Discharge Point</w:t>
            </w:r>
          </w:p>
        </w:tc>
        <w:tc>
          <w:tcPr>
            <w:tcW w:w="1211" w:type="pct"/>
            <w:shd w:val="clear" w:color="auto" w:fill="auto"/>
          </w:tcPr>
          <w:p w14:paraId="341E5DB9" w14:textId="07EA07A8"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effluent sampling</w:t>
            </w:r>
          </w:p>
        </w:tc>
        <w:tc>
          <w:tcPr>
            <w:tcW w:w="1049" w:type="pct"/>
            <w:shd w:val="clear" w:color="auto" w:fill="auto"/>
          </w:tcPr>
          <w:p w14:paraId="0BFE47AB" w14:textId="225ADBCE" w:rsidR="00CC1FD2" w:rsidRPr="00916D00" w:rsidRDefault="00105047" w:rsidP="00CC1FD2">
            <w:pPr>
              <w:pStyle w:val="TableText"/>
              <w:rPr>
                <w:rStyle w:val="Blue"/>
                <w:color w:val="000000" w:themeColor="text1"/>
                <w:sz w:val="18"/>
                <w:szCs w:val="18"/>
              </w:rPr>
            </w:pPr>
            <w:r w:rsidRPr="00105047">
              <w:rPr>
                <w:rStyle w:val="Blue"/>
                <w:color w:val="000000" w:themeColor="text1"/>
                <w:sz w:val="18"/>
                <w:szCs w:val="18"/>
              </w:rPr>
              <w:t>SN 50879 24408</w:t>
            </w:r>
          </w:p>
        </w:tc>
        <w:tc>
          <w:tcPr>
            <w:tcW w:w="1450" w:type="pct"/>
            <w:shd w:val="clear" w:color="auto" w:fill="auto"/>
          </w:tcPr>
          <w:p w14:paraId="35102D35" w14:textId="0BB789D4"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Sample Point</w:t>
            </w:r>
          </w:p>
        </w:tc>
      </w:tr>
      <w:tr w:rsidR="00CC1FD2" w:rsidRPr="00C25946" w14:paraId="664435DE" w14:textId="77777777" w:rsidTr="00916D00">
        <w:trPr>
          <w:cantSplit/>
        </w:trPr>
        <w:tc>
          <w:tcPr>
            <w:tcW w:w="1290" w:type="pct"/>
            <w:vMerge/>
            <w:shd w:val="clear" w:color="auto" w:fill="auto"/>
          </w:tcPr>
          <w:p w14:paraId="6E1B0862" w14:textId="77777777" w:rsidR="00CC1FD2" w:rsidRPr="00916D00" w:rsidRDefault="00CC1FD2" w:rsidP="00CC1FD2">
            <w:pPr>
              <w:pStyle w:val="TableText"/>
              <w:rPr>
                <w:rStyle w:val="Blue"/>
                <w:color w:val="000000" w:themeColor="text1"/>
                <w:sz w:val="18"/>
                <w:szCs w:val="18"/>
              </w:rPr>
            </w:pPr>
          </w:p>
        </w:tc>
        <w:tc>
          <w:tcPr>
            <w:tcW w:w="1211" w:type="pct"/>
            <w:shd w:val="clear" w:color="auto" w:fill="auto"/>
          </w:tcPr>
          <w:p w14:paraId="1E1D7C89" w14:textId="3250D342"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Event duration monitoring</w:t>
            </w:r>
          </w:p>
        </w:tc>
        <w:tc>
          <w:tcPr>
            <w:tcW w:w="1049" w:type="pct"/>
            <w:shd w:val="clear" w:color="auto" w:fill="auto"/>
          </w:tcPr>
          <w:p w14:paraId="6C3F4632" w14:textId="2BFDEA3F" w:rsidR="00CC1FD2" w:rsidRPr="00916D00" w:rsidRDefault="00FE3CE4" w:rsidP="00CC1FD2">
            <w:pPr>
              <w:pStyle w:val="TableText"/>
              <w:rPr>
                <w:rStyle w:val="Blue"/>
                <w:color w:val="000000" w:themeColor="text1"/>
                <w:sz w:val="18"/>
                <w:szCs w:val="18"/>
              </w:rPr>
            </w:pPr>
            <w:r w:rsidRPr="00916D00">
              <w:rPr>
                <w:rStyle w:val="Blue"/>
                <w:color w:val="000000" w:themeColor="text1"/>
                <w:sz w:val="18"/>
                <w:szCs w:val="18"/>
              </w:rPr>
              <w:t>SN 50874 24407</w:t>
            </w:r>
          </w:p>
        </w:tc>
        <w:tc>
          <w:tcPr>
            <w:tcW w:w="1450" w:type="pct"/>
            <w:shd w:val="clear" w:color="auto" w:fill="auto"/>
          </w:tcPr>
          <w:p w14:paraId="5274CF5E" w14:textId="51162A97"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C49C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Number of s</w:t>
            </w:r>
            <w:bookmarkStart w:id="8" w:name="_Hlt511551491"/>
            <w:bookmarkEnd w:id="8"/>
            <w:r w:rsidRPr="006C49C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4–7  </w:t>
            </w:r>
          </w:p>
        </w:tc>
        <w:tc>
          <w:tcPr>
            <w:tcW w:w="2660" w:type="pct"/>
            <w:shd w:val="clear" w:color="auto" w:fill="auto"/>
          </w:tcPr>
          <w:p w14:paraId="42B64EF4"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8–16</w:t>
            </w:r>
          </w:p>
        </w:tc>
        <w:tc>
          <w:tcPr>
            <w:tcW w:w="2660" w:type="pct"/>
            <w:shd w:val="clear" w:color="auto" w:fill="auto"/>
          </w:tcPr>
          <w:p w14:paraId="553C9E2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17–28 </w:t>
            </w:r>
          </w:p>
        </w:tc>
        <w:tc>
          <w:tcPr>
            <w:tcW w:w="2660" w:type="pct"/>
            <w:shd w:val="clear" w:color="auto" w:fill="auto"/>
          </w:tcPr>
          <w:p w14:paraId="1FA9AC3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29–40 </w:t>
            </w:r>
          </w:p>
        </w:tc>
        <w:tc>
          <w:tcPr>
            <w:tcW w:w="2660" w:type="pct"/>
            <w:shd w:val="clear" w:color="auto" w:fill="auto"/>
          </w:tcPr>
          <w:p w14:paraId="737B05C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41–53  </w:t>
            </w:r>
          </w:p>
        </w:tc>
        <w:tc>
          <w:tcPr>
            <w:tcW w:w="2660" w:type="pct"/>
            <w:shd w:val="clear" w:color="auto" w:fill="auto"/>
          </w:tcPr>
          <w:p w14:paraId="27663C2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54–67  </w:t>
            </w:r>
          </w:p>
        </w:tc>
        <w:tc>
          <w:tcPr>
            <w:tcW w:w="2660" w:type="pct"/>
            <w:shd w:val="clear" w:color="auto" w:fill="auto"/>
          </w:tcPr>
          <w:p w14:paraId="2BB8AE66"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68–81  </w:t>
            </w:r>
          </w:p>
        </w:tc>
        <w:tc>
          <w:tcPr>
            <w:tcW w:w="2660" w:type="pct"/>
            <w:shd w:val="clear" w:color="auto" w:fill="auto"/>
          </w:tcPr>
          <w:p w14:paraId="0CE7047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82–95 </w:t>
            </w:r>
          </w:p>
        </w:tc>
        <w:tc>
          <w:tcPr>
            <w:tcW w:w="2660" w:type="pct"/>
            <w:shd w:val="clear" w:color="auto" w:fill="auto"/>
          </w:tcPr>
          <w:p w14:paraId="1E5AD8F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96–110 </w:t>
            </w:r>
          </w:p>
        </w:tc>
        <w:tc>
          <w:tcPr>
            <w:tcW w:w="2660" w:type="pct"/>
            <w:shd w:val="clear" w:color="auto" w:fill="auto"/>
          </w:tcPr>
          <w:p w14:paraId="6CD2DE1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111–125  </w:t>
            </w:r>
          </w:p>
        </w:tc>
        <w:tc>
          <w:tcPr>
            <w:tcW w:w="2660" w:type="pct"/>
            <w:shd w:val="clear" w:color="auto" w:fill="auto"/>
          </w:tcPr>
          <w:p w14:paraId="158ED14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126–140  </w:t>
            </w:r>
          </w:p>
        </w:tc>
        <w:tc>
          <w:tcPr>
            <w:tcW w:w="2660" w:type="pct"/>
            <w:shd w:val="clear" w:color="auto" w:fill="auto"/>
          </w:tcPr>
          <w:p w14:paraId="27B678A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141–155  </w:t>
            </w:r>
          </w:p>
        </w:tc>
        <w:tc>
          <w:tcPr>
            <w:tcW w:w="2660" w:type="pct"/>
            <w:shd w:val="clear" w:color="auto" w:fill="auto"/>
          </w:tcPr>
          <w:p w14:paraId="52E83AA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156–171  </w:t>
            </w:r>
          </w:p>
        </w:tc>
        <w:tc>
          <w:tcPr>
            <w:tcW w:w="2660" w:type="pct"/>
            <w:shd w:val="clear" w:color="auto" w:fill="auto"/>
          </w:tcPr>
          <w:p w14:paraId="25E3973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172–187 </w:t>
            </w:r>
          </w:p>
        </w:tc>
        <w:tc>
          <w:tcPr>
            <w:tcW w:w="2660" w:type="pct"/>
            <w:shd w:val="clear" w:color="auto" w:fill="auto"/>
          </w:tcPr>
          <w:p w14:paraId="3966E17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188–203  </w:t>
            </w:r>
          </w:p>
        </w:tc>
        <w:tc>
          <w:tcPr>
            <w:tcW w:w="2660" w:type="pct"/>
            <w:shd w:val="clear" w:color="auto" w:fill="auto"/>
          </w:tcPr>
          <w:p w14:paraId="2ABFDEF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204–219  </w:t>
            </w:r>
          </w:p>
        </w:tc>
        <w:tc>
          <w:tcPr>
            <w:tcW w:w="2660" w:type="pct"/>
            <w:shd w:val="clear" w:color="auto" w:fill="auto"/>
          </w:tcPr>
          <w:p w14:paraId="353C256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220–235  </w:t>
            </w:r>
          </w:p>
        </w:tc>
        <w:tc>
          <w:tcPr>
            <w:tcW w:w="2660" w:type="pct"/>
            <w:shd w:val="clear" w:color="auto" w:fill="auto"/>
          </w:tcPr>
          <w:p w14:paraId="218D44C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236–251 </w:t>
            </w:r>
          </w:p>
        </w:tc>
        <w:tc>
          <w:tcPr>
            <w:tcW w:w="2660" w:type="pct"/>
            <w:shd w:val="clear" w:color="auto" w:fill="auto"/>
          </w:tcPr>
          <w:p w14:paraId="31593D2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252–268 </w:t>
            </w:r>
          </w:p>
        </w:tc>
        <w:tc>
          <w:tcPr>
            <w:tcW w:w="2660" w:type="pct"/>
            <w:shd w:val="clear" w:color="auto" w:fill="auto"/>
          </w:tcPr>
          <w:p w14:paraId="3636FFC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269–284  </w:t>
            </w:r>
          </w:p>
        </w:tc>
        <w:tc>
          <w:tcPr>
            <w:tcW w:w="2660" w:type="pct"/>
            <w:shd w:val="clear" w:color="auto" w:fill="auto"/>
          </w:tcPr>
          <w:p w14:paraId="4B0FF9B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285–300  </w:t>
            </w:r>
          </w:p>
        </w:tc>
        <w:tc>
          <w:tcPr>
            <w:tcW w:w="2660" w:type="pct"/>
            <w:shd w:val="clear" w:color="auto" w:fill="auto"/>
          </w:tcPr>
          <w:p w14:paraId="7A66DB6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301–317 </w:t>
            </w:r>
          </w:p>
        </w:tc>
        <w:tc>
          <w:tcPr>
            <w:tcW w:w="2660" w:type="pct"/>
            <w:shd w:val="clear" w:color="auto" w:fill="auto"/>
          </w:tcPr>
          <w:p w14:paraId="6637C2E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318–334  </w:t>
            </w:r>
          </w:p>
        </w:tc>
        <w:tc>
          <w:tcPr>
            <w:tcW w:w="2660" w:type="pct"/>
            <w:shd w:val="clear" w:color="auto" w:fill="auto"/>
          </w:tcPr>
          <w:p w14:paraId="72661C3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335–350 </w:t>
            </w:r>
          </w:p>
        </w:tc>
        <w:tc>
          <w:tcPr>
            <w:tcW w:w="2660" w:type="pct"/>
            <w:shd w:val="clear" w:color="auto" w:fill="auto"/>
          </w:tcPr>
          <w:p w14:paraId="0B6064E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351–365 </w:t>
            </w:r>
          </w:p>
        </w:tc>
        <w:tc>
          <w:tcPr>
            <w:tcW w:w="2660" w:type="pct"/>
            <w:shd w:val="clear" w:color="auto" w:fill="auto"/>
          </w:tcPr>
          <w:p w14:paraId="47E295A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60658A82" w:rsidR="006C49C7" w:rsidRPr="00796C48" w:rsidRDefault="005D2F25" w:rsidP="006C49C7">
      <w:pPr>
        <w:pStyle w:val="Heading1NotIndexed"/>
        <w:ind w:left="567"/>
      </w:pPr>
      <w:r>
        <w:rPr>
          <w:rStyle w:val="Red"/>
        </w:rPr>
        <w:br w:type="page"/>
      </w:r>
    </w:p>
    <w:p w14:paraId="4756CF7A" w14:textId="5D29540F"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512A3EE" w:rsidR="004B69F2" w:rsidRPr="00F42845" w:rsidRDefault="00D55C1F" w:rsidP="006C49C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8028224" w:rsidR="00F42845" w:rsidRPr="001F4EC0" w:rsidRDefault="00D55C1F" w:rsidP="006C49C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6C49C7" w:rsidRPr="00C25946" w14:paraId="42AD1461" w14:textId="77777777" w:rsidTr="00D55C1F">
        <w:trPr>
          <w:cantSplit/>
        </w:trPr>
        <w:tc>
          <w:tcPr>
            <w:tcW w:w="837" w:type="pct"/>
            <w:vMerge w:val="restart"/>
          </w:tcPr>
          <w:p w14:paraId="0B667936" w14:textId="5037A9E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A1 Discharge of secondary treated sewage effluent via Final Effluent Discharge Point</w:t>
            </w:r>
          </w:p>
        </w:tc>
        <w:tc>
          <w:tcPr>
            <w:tcW w:w="1166" w:type="pct"/>
            <w:shd w:val="clear" w:color="auto" w:fill="auto"/>
          </w:tcPr>
          <w:p w14:paraId="7544B3F4" w14:textId="6486D8E9"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 ATU-BOD as O</w:t>
            </w:r>
            <w:r w:rsidRPr="006C49C7">
              <w:rPr>
                <w:rStyle w:val="Blue"/>
                <w:rFonts w:cs="Arial"/>
                <w:color w:val="000000" w:themeColor="text1"/>
                <w:sz w:val="18"/>
                <w:szCs w:val="18"/>
                <w:vertAlign w:val="subscript"/>
              </w:rPr>
              <w:t>2</w:t>
            </w:r>
            <w:r w:rsidRPr="006C49C7">
              <w:rPr>
                <w:rStyle w:val="Blue"/>
                <w:rFonts w:cs="Arial"/>
                <w:color w:val="000000" w:themeColor="text1"/>
                <w:sz w:val="18"/>
                <w:szCs w:val="18"/>
              </w:rPr>
              <w:t>, ammoniacal nitrogen (expressed as N), suspended solids (measured after drying at 105°C), total phosphorus as P</w:t>
            </w:r>
            <w:r w:rsidR="002C2622">
              <w:rPr>
                <w:rStyle w:val="Blue"/>
                <w:rFonts w:cs="Arial"/>
                <w:color w:val="000000" w:themeColor="text1"/>
                <w:sz w:val="18"/>
                <w:szCs w:val="18"/>
              </w:rPr>
              <w:t>,</w:t>
            </w:r>
            <w:r w:rsidR="002C2622" w:rsidRPr="002C2622">
              <w:rPr>
                <w:rStyle w:val="Blue"/>
                <w:rFonts w:cs="Arial"/>
                <w:color w:val="000000" w:themeColor="text1"/>
                <w:sz w:val="18"/>
                <w:szCs w:val="18"/>
              </w:rPr>
              <w:t xml:space="preserve"> total iron as Fe</w:t>
            </w:r>
          </w:p>
        </w:tc>
        <w:tc>
          <w:tcPr>
            <w:tcW w:w="1000" w:type="pct"/>
            <w:shd w:val="clear" w:color="auto" w:fill="auto"/>
          </w:tcPr>
          <w:p w14:paraId="67B87F57" w14:textId="5A1D1A30"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29827CE7"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Quarterly</w:t>
            </w:r>
          </w:p>
          <w:p w14:paraId="3414FB39" w14:textId="0DFE7F1D"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23F68084" w14:textId="775F432A"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6C49C7" w:rsidRPr="00C25946" w14:paraId="3871E10F" w14:textId="77777777" w:rsidTr="00D55C1F">
        <w:trPr>
          <w:cantSplit/>
        </w:trPr>
        <w:tc>
          <w:tcPr>
            <w:tcW w:w="837" w:type="pct"/>
            <w:vMerge/>
          </w:tcPr>
          <w:p w14:paraId="58D3CEF6" w14:textId="77777777" w:rsidR="006C49C7" w:rsidRPr="006C49C7" w:rsidRDefault="006C49C7" w:rsidP="006C49C7">
            <w:pPr>
              <w:pStyle w:val="TableText"/>
              <w:rPr>
                <w:rStyle w:val="Blue"/>
                <w:rFonts w:cs="Arial"/>
                <w:color w:val="000000" w:themeColor="text1"/>
                <w:sz w:val="18"/>
                <w:szCs w:val="18"/>
              </w:rPr>
            </w:pPr>
          </w:p>
        </w:tc>
        <w:tc>
          <w:tcPr>
            <w:tcW w:w="1166" w:type="pct"/>
            <w:shd w:val="clear" w:color="auto" w:fill="auto"/>
          </w:tcPr>
          <w:p w14:paraId="50B78869" w14:textId="1CA094F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summary report</w:t>
            </w:r>
          </w:p>
        </w:tc>
        <w:tc>
          <w:tcPr>
            <w:tcW w:w="1000" w:type="pct"/>
            <w:shd w:val="clear" w:color="auto" w:fill="auto"/>
          </w:tcPr>
          <w:p w14:paraId="2BF90434" w14:textId="577FF1E4"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626FA51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BAF58A8" w14:textId="701C9D4C"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0E91259" w14:textId="14CB4CD2"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4E85212E" w14:textId="77777777" w:rsidTr="00D55C1F">
        <w:trPr>
          <w:cantSplit/>
        </w:trPr>
        <w:tc>
          <w:tcPr>
            <w:tcW w:w="837" w:type="pct"/>
            <w:vMerge w:val="restart"/>
          </w:tcPr>
          <w:p w14:paraId="71080C62" w14:textId="0640A869" w:rsidR="006C49C7" w:rsidRPr="006C49C7" w:rsidRDefault="006C49C7" w:rsidP="006C49C7">
            <w:pPr>
              <w:pStyle w:val="TableText"/>
              <w:rPr>
                <w:rStyle w:val="Blue"/>
                <w:rFonts w:cs="Arial"/>
                <w:color w:val="000000" w:themeColor="text1"/>
                <w:sz w:val="18"/>
                <w:szCs w:val="18"/>
                <w:highlight w:val="green"/>
              </w:rPr>
            </w:pPr>
            <w:r w:rsidRPr="006C49C7">
              <w:rPr>
                <w:rStyle w:val="Blue"/>
                <w:rFonts w:cs="Arial"/>
                <w:color w:val="000000" w:themeColor="text1"/>
                <w:sz w:val="18"/>
                <w:szCs w:val="18"/>
              </w:rPr>
              <w:t>A2 Storm sewage via Storm Discharge Point</w:t>
            </w:r>
          </w:p>
        </w:tc>
        <w:tc>
          <w:tcPr>
            <w:tcW w:w="1166" w:type="pct"/>
            <w:shd w:val="clear" w:color="auto" w:fill="auto"/>
          </w:tcPr>
          <w:p w14:paraId="3106362D" w14:textId="19EAEDC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event recorder status operational</w:t>
            </w:r>
          </w:p>
        </w:tc>
        <w:tc>
          <w:tcPr>
            <w:tcW w:w="1000" w:type="pct"/>
            <w:shd w:val="clear" w:color="auto" w:fill="auto"/>
          </w:tcPr>
          <w:p w14:paraId="56593A4F" w14:textId="01166519"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6C49C7" w:rsidRPr="00C25946" w14:paraId="21D4B01A" w14:textId="77777777" w:rsidTr="00D55C1F">
        <w:trPr>
          <w:cantSplit/>
        </w:trPr>
        <w:tc>
          <w:tcPr>
            <w:tcW w:w="837" w:type="pct"/>
            <w:vMerge/>
          </w:tcPr>
          <w:p w14:paraId="0670A96D" w14:textId="77777777" w:rsidR="006C49C7" w:rsidRPr="001566BD" w:rsidRDefault="006C49C7" w:rsidP="006C49C7">
            <w:pPr>
              <w:pStyle w:val="TableText"/>
              <w:rPr>
                <w:rStyle w:val="Blue"/>
                <w:rFonts w:cs="Arial"/>
                <w:color w:val="auto"/>
                <w:sz w:val="18"/>
                <w:szCs w:val="18"/>
              </w:rPr>
            </w:pPr>
          </w:p>
        </w:tc>
        <w:tc>
          <w:tcPr>
            <w:tcW w:w="1166" w:type="pct"/>
            <w:shd w:val="clear" w:color="auto" w:fill="auto"/>
          </w:tcPr>
          <w:p w14:paraId="2B207C16" w14:textId="2B29A2C9" w:rsidR="006C49C7" w:rsidRPr="006C49C7" w:rsidRDefault="006C49C7" w:rsidP="006C49C7">
            <w:pPr>
              <w:pStyle w:val="TableText"/>
              <w:rPr>
                <w:rFonts w:cs="Arial"/>
                <w:color w:val="000000" w:themeColor="text1"/>
                <w:sz w:val="18"/>
                <w:szCs w:val="18"/>
              </w:rPr>
            </w:pPr>
            <w:r w:rsidRPr="006C49C7">
              <w:rPr>
                <w:rFonts w:cs="Arial"/>
                <w:color w:val="000000" w:themeColor="text1"/>
                <w:sz w:val="18"/>
                <w:szCs w:val="18"/>
              </w:rPr>
              <w:t>Storm overflow performance, including total number of block-counted spills</w:t>
            </w:r>
          </w:p>
        </w:tc>
        <w:tc>
          <w:tcPr>
            <w:tcW w:w="1000" w:type="pct"/>
            <w:shd w:val="clear" w:color="auto" w:fill="auto"/>
          </w:tcPr>
          <w:p w14:paraId="47EA0BD5" w14:textId="58639EF3"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Sample Point</w:t>
            </w:r>
          </w:p>
          <w:p w14:paraId="4A7E7283" w14:textId="315AE8A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and</w:t>
            </w:r>
          </w:p>
          <w:p w14:paraId="18452865" w14:textId="3CA3855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Annually</w:t>
            </w:r>
          </w:p>
          <w:p w14:paraId="0A35CFE4"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Report to be submitted within 2 months</w:t>
            </w:r>
          </w:p>
        </w:tc>
        <w:tc>
          <w:tcPr>
            <w:tcW w:w="915" w:type="pct"/>
            <w:shd w:val="clear" w:color="auto" w:fill="auto"/>
          </w:tcPr>
          <w:p w14:paraId="4D752336"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26BDD788" w14:textId="77777777" w:rsidTr="00D55C1F">
        <w:trPr>
          <w:cantSplit/>
        </w:trPr>
        <w:tc>
          <w:tcPr>
            <w:tcW w:w="837" w:type="pct"/>
            <w:vMerge/>
          </w:tcPr>
          <w:p w14:paraId="777494FB"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4E846296"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Duration of total spills</w:t>
            </w:r>
          </w:p>
        </w:tc>
        <w:tc>
          <w:tcPr>
            <w:tcW w:w="1000" w:type="pct"/>
            <w:shd w:val="clear" w:color="auto" w:fill="auto"/>
          </w:tcPr>
          <w:p w14:paraId="47C6E2A4" w14:textId="21C1A8D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321BB725" w14:textId="77777777" w:rsidTr="00D55C1F">
        <w:trPr>
          <w:cantSplit/>
        </w:trPr>
        <w:tc>
          <w:tcPr>
            <w:tcW w:w="837" w:type="pct"/>
            <w:vMerge/>
          </w:tcPr>
          <w:p w14:paraId="5C02404A"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2AC09560" w14:textId="1390F16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sewage discharge start and end times</w:t>
            </w:r>
          </w:p>
        </w:tc>
        <w:tc>
          <w:tcPr>
            <w:tcW w:w="1000" w:type="pct"/>
            <w:shd w:val="clear" w:color="auto" w:fill="auto"/>
          </w:tcPr>
          <w:p w14:paraId="392F576C" w14:textId="202B3426"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3B5918AA"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OSM - ATU-BOD as O</w:t>
            </w:r>
            <w:r w:rsidRPr="006925BC">
              <w:rPr>
                <w:rStyle w:val="Blue"/>
                <w:color w:val="000000" w:themeColor="text1"/>
                <w:sz w:val="18"/>
                <w:szCs w:val="18"/>
                <w:vertAlign w:val="subscript"/>
              </w:rPr>
              <w:t>2</w:t>
            </w:r>
            <w:r w:rsidRPr="006925BC">
              <w:rPr>
                <w:rStyle w:val="Blue"/>
                <w:color w:val="000000" w:themeColor="text1"/>
                <w:sz w:val="18"/>
                <w:szCs w:val="18"/>
              </w:rPr>
              <w:t>, ammoniacal nitrogen (expressed as N), suspended solids (measured after drying at 105</w:t>
            </w:r>
            <w:r w:rsidR="005B1FFD" w:rsidRPr="006925BC">
              <w:rPr>
                <w:rStyle w:val="Blue"/>
                <w:color w:val="000000" w:themeColor="text1"/>
                <w:sz w:val="18"/>
                <w:szCs w:val="18"/>
              </w:rPr>
              <w:t>°</w:t>
            </w:r>
            <w:r w:rsidRPr="006925BC">
              <w:rPr>
                <w:rStyle w:val="Blue"/>
                <w:color w:val="000000" w:themeColor="text1"/>
                <w:sz w:val="18"/>
                <w:szCs w:val="18"/>
              </w:rPr>
              <w:t>C), total phosphorus as P</w:t>
            </w:r>
            <w:r w:rsidR="002C2622">
              <w:rPr>
                <w:rStyle w:val="Blue"/>
                <w:color w:val="000000" w:themeColor="text1"/>
                <w:sz w:val="18"/>
                <w:szCs w:val="18"/>
              </w:rPr>
              <w:t>,</w:t>
            </w:r>
            <w:r w:rsidR="002C2622">
              <w:rPr>
                <w:rStyle w:val="Blue"/>
                <w:sz w:val="18"/>
                <w:szCs w:val="18"/>
              </w:rPr>
              <w:t xml:space="preserve"> </w:t>
            </w:r>
            <w:r w:rsidR="002C2622" w:rsidRPr="002C2622">
              <w:rPr>
                <w:rStyle w:val="Blue"/>
                <w:color w:val="000000" w:themeColor="text1"/>
                <w:sz w:val="18"/>
                <w:szCs w:val="18"/>
              </w:rPr>
              <w:t>total iron as Fe</w:t>
            </w:r>
          </w:p>
        </w:tc>
        <w:tc>
          <w:tcPr>
            <w:tcW w:w="3085" w:type="pct"/>
            <w:shd w:val="clear" w:color="auto" w:fill="auto"/>
          </w:tcPr>
          <w:p w14:paraId="359B95CC"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Operator Self</w:t>
            </w:r>
            <w:r w:rsidR="003E7B9F" w:rsidRPr="006925BC">
              <w:rPr>
                <w:rStyle w:val="Blue"/>
                <w:color w:val="000000" w:themeColor="text1"/>
                <w:sz w:val="18"/>
                <w:szCs w:val="18"/>
              </w:rPr>
              <w:t>-</w:t>
            </w:r>
            <w:r w:rsidRPr="006925BC">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3CF7FB7" w:rsidR="00821962" w:rsidRPr="006925BC" w:rsidRDefault="00215208" w:rsidP="00821962">
            <w:pPr>
              <w:pStyle w:val="TableText"/>
              <w:rPr>
                <w:rStyle w:val="Blue"/>
                <w:color w:val="000000" w:themeColor="text1"/>
                <w:sz w:val="18"/>
                <w:szCs w:val="18"/>
              </w:rPr>
            </w:pPr>
            <w:r w:rsidRPr="006925BC">
              <w:rPr>
                <w:rStyle w:val="Blue"/>
                <w:color w:val="000000" w:themeColor="text1"/>
                <w:sz w:val="18"/>
                <w:szCs w:val="18"/>
              </w:rPr>
              <w:t>Storm</w:t>
            </w:r>
            <w:r w:rsidR="00821962" w:rsidRPr="006925BC">
              <w:rPr>
                <w:rStyle w:val="Blue"/>
                <w:color w:val="000000" w:themeColor="text1"/>
                <w:sz w:val="18"/>
                <w:szCs w:val="18"/>
              </w:rPr>
              <w:t xml:space="preserve"> overflow performance including number and duration of </w:t>
            </w:r>
            <w:r w:rsidR="00A63EC6" w:rsidRPr="006925BC">
              <w:rPr>
                <w:rStyle w:val="Blue"/>
                <w:color w:val="000000" w:themeColor="text1"/>
                <w:sz w:val="18"/>
                <w:szCs w:val="18"/>
              </w:rPr>
              <w:t xml:space="preserve">block-counted </w:t>
            </w:r>
            <w:r w:rsidR="00821962" w:rsidRPr="006925BC">
              <w:rPr>
                <w:rStyle w:val="Blue"/>
                <w:color w:val="000000" w:themeColor="text1"/>
                <w:sz w:val="18"/>
                <w:szCs w:val="18"/>
              </w:rPr>
              <w:t>spills</w:t>
            </w:r>
          </w:p>
        </w:tc>
        <w:tc>
          <w:tcPr>
            <w:tcW w:w="3085" w:type="pct"/>
            <w:shd w:val="clear" w:color="auto" w:fill="auto"/>
          </w:tcPr>
          <w:p w14:paraId="518F6966" w14:textId="1250BDCF"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4FD30BA3" w:rsidR="00DE25C5" w:rsidRPr="006925BC" w:rsidRDefault="00527653" w:rsidP="0029331A">
            <w:pPr>
              <w:pStyle w:val="TableText"/>
              <w:rPr>
                <w:rStyle w:val="Blue"/>
                <w:color w:val="000000" w:themeColor="text1"/>
                <w:sz w:val="18"/>
                <w:szCs w:val="18"/>
              </w:rPr>
            </w:pPr>
            <w:r w:rsidRPr="006925BC">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0C1F0898" w:rsidR="00DE25C5" w:rsidRPr="006925BC" w:rsidRDefault="00A039E3" w:rsidP="0029331A">
            <w:pPr>
              <w:pStyle w:val="TableText"/>
              <w:rPr>
                <w:rStyle w:val="Blue"/>
                <w:color w:val="000000" w:themeColor="text1"/>
                <w:sz w:val="18"/>
                <w:szCs w:val="18"/>
              </w:rPr>
            </w:pPr>
            <w:r w:rsidRPr="006925BC">
              <w:rPr>
                <w:rStyle w:val="Blue"/>
                <w:color w:val="000000" w:themeColor="text1"/>
                <w:sz w:val="18"/>
                <w:szCs w:val="18"/>
              </w:rPr>
              <w:t xml:space="preserve">Storm </w:t>
            </w:r>
            <w:r w:rsidR="00637A4F" w:rsidRPr="006925BC">
              <w:rPr>
                <w:rStyle w:val="Blue"/>
                <w:color w:val="000000" w:themeColor="text1"/>
                <w:sz w:val="18"/>
                <w:szCs w:val="18"/>
              </w:rPr>
              <w:t xml:space="preserve">overflow </w:t>
            </w:r>
            <w:r w:rsidRPr="006925BC">
              <w:rPr>
                <w:rStyle w:val="Blue"/>
                <w:color w:val="000000" w:themeColor="text1"/>
                <w:sz w:val="18"/>
                <w:szCs w:val="18"/>
              </w:rPr>
              <w:t>e</w:t>
            </w:r>
            <w:r w:rsidR="00527653" w:rsidRPr="006925BC">
              <w:rPr>
                <w:rStyle w:val="Blue"/>
                <w:color w:val="000000" w:themeColor="text1"/>
                <w:sz w:val="18"/>
                <w:szCs w:val="18"/>
              </w:rPr>
              <w:t>vent recorder status</w:t>
            </w:r>
            <w:r w:rsidR="0004344E" w:rsidRPr="006925BC">
              <w:rPr>
                <w:rStyle w:val="Blue"/>
                <w:color w:val="000000" w:themeColor="text1"/>
                <w:sz w:val="18"/>
                <w:szCs w:val="18"/>
              </w:rPr>
              <w:t xml:space="preserve"> (operational / not operational)</w:t>
            </w:r>
          </w:p>
        </w:tc>
        <w:tc>
          <w:tcPr>
            <w:tcW w:w="3085" w:type="pct"/>
            <w:shd w:val="clear" w:color="auto" w:fill="auto"/>
          </w:tcPr>
          <w:p w14:paraId="5D9274E8" w14:textId="446AE570"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8A5F8D4"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7E3EBA3" w:rsidR="00821962" w:rsidRPr="00FE3B65" w:rsidRDefault="00FB770A"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FE_Permit_Number </w:instrText>
            </w:r>
            <w:r w:rsidRPr="00FE3B65">
              <w:rPr>
                <w:color w:val="000000" w:themeColor="text1"/>
              </w:rPr>
              <w:fldChar w:fldCharType="separate"/>
            </w:r>
            <w:r w:rsidR="00F832D1" w:rsidRPr="00FE3B65">
              <w:rPr>
                <w:noProof/>
                <w:color w:val="000000" w:themeColor="text1"/>
              </w:rPr>
              <w:t>BJ0075601</w:t>
            </w:r>
            <w:r w:rsidRPr="00FE3B6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E3B65" w:rsidRDefault="009C28CB" w:rsidP="00821962">
            <w:pPr>
              <w:pStyle w:val="TableText"/>
              <w:rPr>
                <w:color w:val="000000" w:themeColor="text1"/>
              </w:rPr>
            </w:pPr>
            <w:proofErr w:type="spellStart"/>
            <w:r w:rsidRPr="00FE3B65">
              <w:rPr>
                <w:color w:val="000000" w:themeColor="text1"/>
              </w:rPr>
              <w:t>Dŵr</w:t>
            </w:r>
            <w:proofErr w:type="spellEnd"/>
            <w:r w:rsidRPr="00FE3B65">
              <w:rPr>
                <w:color w:val="000000" w:themeColor="text1"/>
              </w:rPr>
              <w:t xml:space="preserve"> Cymru </w:t>
            </w:r>
            <w:proofErr w:type="spellStart"/>
            <w:r w:rsidRPr="00FE3B65">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5088FD2" w:rsidR="00821962" w:rsidRPr="00FE3B65" w:rsidRDefault="00556AC5"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Site_Name </w:instrText>
            </w:r>
            <w:r w:rsidRPr="00FE3B65">
              <w:rPr>
                <w:color w:val="000000" w:themeColor="text1"/>
              </w:rPr>
              <w:fldChar w:fldCharType="separate"/>
            </w:r>
            <w:r w:rsidR="00F832D1" w:rsidRPr="00FE3B65">
              <w:rPr>
                <w:noProof/>
                <w:color w:val="000000" w:themeColor="text1"/>
              </w:rPr>
              <w:t>Felingwm Wastewater Treatment Works</w:t>
            </w:r>
            <w:r w:rsidRPr="00FE3B65">
              <w:rPr>
                <w:color w:val="000000" w:themeColor="text1"/>
              </w:rPr>
              <w:fldChar w:fldCharType="end"/>
            </w:r>
            <w:r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DSI_ADD2 </w:instrText>
            </w:r>
            <w:r w:rsidR="009C28CB" w:rsidRPr="00FE3B65">
              <w:rPr>
                <w:color w:val="000000" w:themeColor="text1"/>
              </w:rPr>
              <w:fldChar w:fldCharType="separate"/>
            </w:r>
            <w:r w:rsidR="00F832D1" w:rsidRPr="00FE3B65">
              <w:rPr>
                <w:noProof/>
                <w:color w:val="000000" w:themeColor="text1"/>
              </w:rPr>
              <w:t>Nr Blaenparc House</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DSI_ADD3 </w:instrText>
            </w:r>
            <w:r w:rsidR="009C28CB" w:rsidRPr="00FE3B65">
              <w:rPr>
                <w:color w:val="000000" w:themeColor="text1"/>
              </w:rPr>
              <w:fldChar w:fldCharType="separate"/>
            </w:r>
            <w:r w:rsidR="00F832D1" w:rsidRPr="00FE3B65">
              <w:rPr>
                <w:noProof/>
                <w:color w:val="000000" w:themeColor="text1"/>
              </w:rPr>
              <w:t>Felingwm</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DSI_ADD4 </w:instrText>
            </w:r>
            <w:r w:rsidR="009C28CB" w:rsidRPr="00FE3B65">
              <w:rPr>
                <w:color w:val="000000" w:themeColor="text1"/>
              </w:rPr>
              <w:fldChar w:fldCharType="separate"/>
            </w:r>
            <w:r w:rsidR="00F832D1" w:rsidRPr="00FE3B65">
              <w:rPr>
                <w:noProof/>
                <w:color w:val="000000" w:themeColor="text1"/>
              </w:rPr>
              <w:t>Carmarthen</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DSI_POST_CODE </w:instrText>
            </w:r>
            <w:r w:rsidR="009C28CB" w:rsidRPr="00FE3B65">
              <w:rPr>
                <w:color w:val="000000" w:themeColor="text1"/>
              </w:rPr>
              <w:fldChar w:fldCharType="separate"/>
            </w:r>
            <w:r w:rsidR="00F832D1" w:rsidRPr="00FE3B65">
              <w:rPr>
                <w:noProof/>
                <w:color w:val="000000" w:themeColor="text1"/>
              </w:rPr>
              <w:t>SA32 7PR</w:t>
            </w:r>
            <w:r w:rsidR="009C28CB" w:rsidRPr="00FE3B6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FE3B6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29846AE" w:rsidR="00821962" w:rsidRPr="00FE3B65" w:rsidRDefault="00821962" w:rsidP="00FE3B65">
            <w:pPr>
              <w:pStyle w:val="TableText"/>
              <w:rPr>
                <w:b/>
                <w:color w:val="000000" w:themeColor="text1"/>
                <w:sz w:val="18"/>
                <w:szCs w:val="18"/>
              </w:rPr>
            </w:pPr>
            <w:r w:rsidRPr="00FE3B65">
              <w:rPr>
                <w:rStyle w:val="Red"/>
                <w:b/>
                <w:color w:val="000000" w:themeColor="text1"/>
                <w:sz w:val="18"/>
                <w:szCs w:val="18"/>
              </w:rPr>
              <w:t xml:space="preserve">To be notified within 24 hours of detection unless otherwise agreed in writing by </w:t>
            </w:r>
            <w:r w:rsidR="00A87DEC" w:rsidRPr="00FE3B65">
              <w:rPr>
                <w:rStyle w:val="Red"/>
                <w:b/>
                <w:color w:val="000000" w:themeColor="text1"/>
                <w:sz w:val="18"/>
                <w:szCs w:val="18"/>
              </w:rPr>
              <w:t>Natural</w:t>
            </w:r>
            <w:r w:rsidRPr="00FE3B6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FE3B65" w:rsidRDefault="00821962" w:rsidP="00821962">
            <w:pPr>
              <w:pStyle w:val="TableText"/>
              <w:rPr>
                <w:color w:val="000000" w:themeColor="text1"/>
                <w:sz w:val="18"/>
                <w:szCs w:val="18"/>
              </w:rPr>
            </w:pPr>
            <w:r w:rsidRPr="00FE3B65">
              <w:rPr>
                <w:color w:val="000000" w:themeColor="text1"/>
                <w:sz w:val="18"/>
                <w:szCs w:val="18"/>
              </w:rPr>
              <w:t>Date and time of the event</w:t>
            </w:r>
          </w:p>
        </w:tc>
        <w:tc>
          <w:tcPr>
            <w:tcW w:w="3531" w:type="pct"/>
            <w:shd w:val="clear" w:color="auto" w:fill="auto"/>
          </w:tcPr>
          <w:p w14:paraId="092A5FEA" w14:textId="77777777" w:rsidR="00821962" w:rsidRPr="00FE3B6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99AE831" w:rsidR="00821962" w:rsidRPr="00FE3B65" w:rsidRDefault="00821962" w:rsidP="00FE3B65">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FE3B65">
              <w:rPr>
                <w:b/>
                <w:color w:val="000000" w:themeColor="text1"/>
                <w:sz w:val="18"/>
                <w:szCs w:val="18"/>
              </w:rPr>
              <w:t xml:space="preserve">in schedule 3 table S3.1 </w:t>
            </w:r>
            <w:r w:rsidRPr="00FE3B6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10B8593" w:rsidR="00821962" w:rsidRPr="00836D02" w:rsidRDefault="00821962" w:rsidP="00836D02">
            <w:pPr>
              <w:pStyle w:val="TableText"/>
              <w:rPr>
                <w:color w:val="000000" w:themeColor="text1"/>
                <w:sz w:val="18"/>
                <w:szCs w:val="18"/>
              </w:rPr>
            </w:pPr>
            <w:r w:rsidRPr="00836D02">
              <w:rPr>
                <w:rStyle w:val="Blue"/>
                <w:color w:val="000000" w:themeColor="text1"/>
                <w:sz w:val="18"/>
                <w:szCs w:val="18"/>
              </w:rPr>
              <w:t>e.g. OSM/</w:t>
            </w:r>
            <w:r w:rsidR="00F2606C" w:rsidRPr="00836D02">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A532600" w:rsidR="00821962" w:rsidRPr="00836D02" w:rsidRDefault="00821962" w:rsidP="00836D02">
            <w:pPr>
              <w:pStyle w:val="TableText"/>
              <w:rPr>
                <w:rStyle w:val="Pink"/>
                <w:color w:val="000000" w:themeColor="text1"/>
                <w:sz w:val="18"/>
                <w:szCs w:val="18"/>
              </w:rPr>
            </w:pPr>
            <w:r w:rsidRPr="00836D0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36D0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36D0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40267B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836D0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w:t>
      </w:r>
      <w:r w:rsidRPr="00836D02">
        <w:rPr>
          <w:rFonts w:ascii="Arial" w:hAnsi="Arial" w:cs="Arial"/>
          <w:color w:val="000000" w:themeColor="text1"/>
          <w:sz w:val="18"/>
          <w:szCs w:val="18"/>
        </w:rPr>
        <w:t>ny response to a notice served under Schedule 5 to the EP Regulations.</w:t>
      </w:r>
    </w:p>
    <w:p w14:paraId="3AF84604" w14:textId="6FFDA45D" w:rsidR="00821962" w:rsidRPr="00FE40B4" w:rsidRDefault="00821962" w:rsidP="00CD1173">
      <w:pPr>
        <w:spacing w:before="120"/>
        <w:ind w:left="567"/>
        <w:rPr>
          <w:rFonts w:ascii="Arial" w:hAnsi="Arial" w:cs="Arial"/>
          <w:sz w:val="18"/>
          <w:szCs w:val="18"/>
        </w:rPr>
      </w:pPr>
      <w:r w:rsidRPr="00836D02">
        <w:rPr>
          <w:rStyle w:val="Red"/>
          <w:rFonts w:ascii="Arial" w:hAnsi="Arial" w:cs="Arial"/>
          <w:color w:val="000000" w:themeColor="text1"/>
          <w:sz w:val="18"/>
          <w:szCs w:val="18"/>
        </w:rPr>
        <w:t>For the activity</w:t>
      </w:r>
      <w:r w:rsidR="00836D02" w:rsidRPr="00836D02">
        <w:rPr>
          <w:rStyle w:val="Red"/>
          <w:rFonts w:ascii="Arial" w:hAnsi="Arial" w:cs="Arial"/>
          <w:color w:val="000000" w:themeColor="text1"/>
          <w:sz w:val="18"/>
          <w:szCs w:val="18"/>
        </w:rPr>
        <w:t xml:space="preserve"> A1</w:t>
      </w:r>
      <w:r w:rsidR="005B1FFD" w:rsidRPr="00836D02">
        <w:rPr>
          <w:rStyle w:val="Red"/>
          <w:rFonts w:ascii="Arial" w:hAnsi="Arial" w:cs="Arial"/>
          <w:color w:val="000000" w:themeColor="text1"/>
          <w:sz w:val="18"/>
          <w:szCs w:val="18"/>
        </w:rPr>
        <w:t>,</w:t>
      </w:r>
      <w:r w:rsidRPr="00836D02">
        <w:rPr>
          <w:rStyle w:val="Red"/>
          <w:rFonts w:ascii="Arial" w:hAnsi="Arial" w:cs="Arial"/>
          <w:color w:val="000000" w:themeColor="text1"/>
          <w:sz w:val="18"/>
          <w:szCs w:val="18"/>
        </w:rPr>
        <w:t xml:space="preserve"> referenced in schedule 1, table S1.1</w:t>
      </w:r>
      <w:r w:rsidR="005B1FFD" w:rsidRPr="00836D02">
        <w:rPr>
          <w:rStyle w:val="Red"/>
          <w:rFonts w:ascii="Arial" w:hAnsi="Arial" w:cs="Arial"/>
          <w:color w:val="000000" w:themeColor="text1"/>
          <w:sz w:val="18"/>
          <w:szCs w:val="18"/>
        </w:rPr>
        <w:t>,</w:t>
      </w:r>
      <w:r w:rsidRPr="00836D02">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w:t>
      </w:r>
      <w:r w:rsidRPr="00FE40B4">
        <w:rPr>
          <w:rFonts w:ascii="Arial" w:hAnsi="Arial" w:cs="Arial"/>
          <w:sz w:val="18"/>
          <w:szCs w:val="18"/>
        </w:rPr>
        <w:t xml:space="preserve">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43A6AE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836D02">
        <w:rPr>
          <w:rFonts w:ascii="Arial" w:hAnsi="Arial" w:cs="Arial"/>
          <w:color w:val="000000" w:themeColor="text1"/>
          <w:sz w:val="18"/>
          <w:szCs w:val="18"/>
        </w:rPr>
        <w:t>ition 2.3.</w:t>
      </w:r>
      <w:r w:rsidR="00836D02" w:rsidRPr="00836D02">
        <w:rPr>
          <w:rFonts w:ascii="Arial" w:hAnsi="Arial" w:cs="Arial"/>
          <w:color w:val="000000" w:themeColor="text1"/>
          <w:sz w:val="18"/>
          <w:szCs w:val="18"/>
        </w:rPr>
        <w:t>1</w:t>
      </w:r>
      <w:r w:rsidRPr="00836D02">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w:t>
      </w:r>
      <w:r w:rsidRPr="00FE40B4">
        <w:rPr>
          <w:rFonts w:ascii="Arial" w:hAnsi="Arial" w:cs="Arial"/>
          <w:sz w:val="18"/>
          <w:szCs w:val="18"/>
        </w:rPr>
        <w:t xml:space="preserve">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C6BA124" w:rsidR="00821962" w:rsidRPr="00CD1173" w:rsidRDefault="00821962" w:rsidP="00836D02">
      <w:pPr>
        <w:pStyle w:val="Heading1"/>
        <w:spacing w:before="0" w:after="400"/>
        <w:ind w:left="567"/>
        <w:rPr>
          <w:rStyle w:val="Pink"/>
          <w:rFonts w:cs="Arial"/>
          <w:sz w:val="18"/>
          <w:szCs w:val="18"/>
        </w:rPr>
      </w:pPr>
      <w:r w:rsidRPr="00796C48">
        <w:rPr>
          <w:sz w:val="36"/>
        </w:rPr>
        <w:lastRenderedPageBreak/>
        <w:t>Schedule 7 – Site plan</w:t>
      </w:r>
    </w:p>
    <w:p w14:paraId="782E19CF" w14:textId="77777777" w:rsidR="00105047" w:rsidRDefault="00105047" w:rsidP="00105047">
      <w:pPr>
        <w:pStyle w:val="NormalWeb"/>
      </w:pPr>
      <w:r>
        <w:rPr>
          <w:noProof/>
        </w:rPr>
        <w:drawing>
          <wp:inline distT="0" distB="0" distL="0" distR="0" wp14:anchorId="1BA0FFBB" wp14:editId="5D3125D4">
            <wp:extent cx="6011968" cy="3993866"/>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r="12846"/>
                    <a:stretch/>
                  </pic:blipFill>
                  <pic:spPr bwMode="auto">
                    <a:xfrm>
                      <a:off x="0" y="0"/>
                      <a:ext cx="6040055" cy="4012525"/>
                    </a:xfrm>
                    <a:prstGeom prst="rect">
                      <a:avLst/>
                    </a:prstGeom>
                    <a:noFill/>
                    <a:ln>
                      <a:noFill/>
                    </a:ln>
                    <a:extLst>
                      <a:ext uri="{53640926-AAD7-44D8-BBD7-CCE9431645EC}">
                        <a14:shadowObscured xmlns:a14="http://schemas.microsoft.com/office/drawing/2010/main"/>
                      </a:ext>
                    </a:extLst>
                  </pic:spPr>
                </pic:pic>
              </a:graphicData>
            </a:graphic>
          </wp:inline>
        </w:drawing>
      </w:r>
    </w:p>
    <w:p w14:paraId="3D619FB9" w14:textId="77777777" w:rsidR="00105047" w:rsidRDefault="00105047" w:rsidP="00821962">
      <w:pPr>
        <w:ind w:left="567"/>
        <w:rPr>
          <w:rFonts w:ascii="Arial" w:hAnsi="Arial"/>
          <w:sz w:val="20"/>
        </w:rPr>
      </w:pPr>
    </w:p>
    <w:p w14:paraId="3ED68694" w14:textId="2BD5C4A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1612B1">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20C38" w14:textId="77777777" w:rsidR="006429AE" w:rsidRDefault="006429AE">
      <w:r>
        <w:separator/>
      </w:r>
    </w:p>
  </w:endnote>
  <w:endnote w:type="continuationSeparator" w:id="0">
    <w:p w14:paraId="474CB3D9" w14:textId="77777777" w:rsidR="006429AE" w:rsidRDefault="006429AE">
      <w:r>
        <w:continuationSeparator/>
      </w:r>
    </w:p>
  </w:endnote>
  <w:endnote w:type="continuationNotice" w:id="1">
    <w:p w14:paraId="5CEA20B1" w14:textId="77777777" w:rsidR="006429AE" w:rsidRDefault="006429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8F708" w14:textId="77777777" w:rsidR="00CE1648" w:rsidRPr="004C6C5B" w:rsidRDefault="00CE1648"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65D9D887" w14:textId="455E26C8" w:rsidR="00CE1648" w:rsidRPr="004C6C5B" w:rsidRDefault="00CE1648"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FE7231">
      <w:rPr>
        <w:rFonts w:ascii="Arial" w:hAnsi="Arial"/>
        <w:sz w:val="18"/>
        <w:szCs w:val="18"/>
      </w:rPr>
      <w:t>PAN-</w:t>
    </w:r>
    <w:r w:rsidR="002B70BD" w:rsidRPr="002B70BD">
      <w:rPr>
        <w:rFonts w:ascii="Arial" w:hAnsi="Arial"/>
        <w:sz w:val="18"/>
        <w:szCs w:val="18"/>
      </w:rPr>
      <w:t>027794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65B5408" w:rsidR="002B7A45" w:rsidRPr="00DD4CF1" w:rsidRDefault="00DA5AD9" w:rsidP="00DD4CF1">
    <w:pPr>
      <w:tabs>
        <w:tab w:val="center" w:pos="3544"/>
        <w:tab w:val="center" w:pos="4536"/>
        <w:tab w:val="right" w:pos="7938"/>
      </w:tabs>
      <w:ind w:left="-851"/>
      <w:jc w:val="both"/>
      <w:rPr>
        <w:rFonts w:ascii="Arial" w:hAnsi="Arial"/>
        <w:sz w:val="18"/>
        <w:szCs w:val="18"/>
      </w:rPr>
    </w:pPr>
    <w:r>
      <w:rPr>
        <w:rFonts w:ascii="Arial" w:hAnsi="Arial"/>
        <w:sz w:val="18"/>
        <w:szCs w:val="18"/>
      </w:rPr>
      <w:t xml:space="preserve">Application </w:t>
    </w:r>
    <w:r w:rsidR="002B7A45" w:rsidRPr="004C6C5B">
      <w:rPr>
        <w:rFonts w:ascii="Arial" w:hAnsi="Arial"/>
        <w:sz w:val="18"/>
        <w:szCs w:val="18"/>
      </w:rPr>
      <w:t>number:</w:t>
    </w:r>
    <w:r w:rsidR="00F832D1" w:rsidRPr="00F832D1">
      <w:t xml:space="preserve"> </w:t>
    </w:r>
    <w:r w:rsidR="00F832D1" w:rsidRPr="00F832D1">
      <w:rPr>
        <w:rFonts w:ascii="Arial" w:hAnsi="Arial"/>
        <w:sz w:val="18"/>
        <w:szCs w:val="18"/>
      </w:rPr>
      <w:t>PAN-02</w:t>
    </w:r>
    <w:r w:rsidR="00DD4CF1">
      <w:rPr>
        <w:rFonts w:ascii="Arial" w:hAnsi="Arial"/>
        <w:sz w:val="18"/>
        <w:szCs w:val="18"/>
      </w:rPr>
      <w:t>7794</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29BB8C4" w:rsidR="002B5D5F" w:rsidRPr="000B393C" w:rsidRDefault="00B53A96" w:rsidP="00FB1541">
    <w:pPr>
      <w:pStyle w:val="Footer"/>
      <w:rPr>
        <w:sz w:val="18"/>
        <w:szCs w:val="18"/>
      </w:rPr>
    </w:pPr>
    <w:r w:rsidRPr="00B53A96">
      <w:rPr>
        <w:rFonts w:ascii="Arial" w:hAnsi="Arial" w:cs="Arial"/>
        <w:sz w:val="18"/>
        <w:szCs w:val="18"/>
      </w:rPr>
      <w:t>BJ0075601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02792">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31941" w14:textId="77777777" w:rsidR="006429AE" w:rsidRDefault="006429AE">
      <w:r>
        <w:separator/>
      </w:r>
    </w:p>
  </w:footnote>
  <w:footnote w:type="continuationSeparator" w:id="0">
    <w:p w14:paraId="578E6747" w14:textId="77777777" w:rsidR="006429AE" w:rsidRDefault="006429AE">
      <w:r>
        <w:continuationSeparator/>
      </w:r>
    </w:p>
  </w:footnote>
  <w:footnote w:type="continuationNotice" w:id="1">
    <w:p w14:paraId="287FE740" w14:textId="77777777" w:rsidR="006429AE" w:rsidRDefault="006429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3925479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16"/>
    <w:rsid w:val="00000974"/>
    <w:rsid w:val="00001CB1"/>
    <w:rsid w:val="0000309E"/>
    <w:rsid w:val="000053C0"/>
    <w:rsid w:val="00007D91"/>
    <w:rsid w:val="00010875"/>
    <w:rsid w:val="00015073"/>
    <w:rsid w:val="000229ED"/>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57EE8"/>
    <w:rsid w:val="0006520B"/>
    <w:rsid w:val="0006689A"/>
    <w:rsid w:val="00070B01"/>
    <w:rsid w:val="0007609D"/>
    <w:rsid w:val="00085F1E"/>
    <w:rsid w:val="000861C6"/>
    <w:rsid w:val="000917B4"/>
    <w:rsid w:val="00092FCF"/>
    <w:rsid w:val="00093010"/>
    <w:rsid w:val="000933C8"/>
    <w:rsid w:val="00093C7B"/>
    <w:rsid w:val="00094144"/>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0E5BF0"/>
    <w:rsid w:val="000F686D"/>
    <w:rsid w:val="001001E2"/>
    <w:rsid w:val="0010272E"/>
    <w:rsid w:val="001038EE"/>
    <w:rsid w:val="0010409C"/>
    <w:rsid w:val="00105047"/>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448BC"/>
    <w:rsid w:val="00151891"/>
    <w:rsid w:val="001566BD"/>
    <w:rsid w:val="00157B09"/>
    <w:rsid w:val="001612B1"/>
    <w:rsid w:val="00161322"/>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26B39"/>
    <w:rsid w:val="0023456E"/>
    <w:rsid w:val="00235CAD"/>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0BD"/>
    <w:rsid w:val="002B753C"/>
    <w:rsid w:val="002B7A45"/>
    <w:rsid w:val="002C2622"/>
    <w:rsid w:val="002C4456"/>
    <w:rsid w:val="002C4E46"/>
    <w:rsid w:val="002D0447"/>
    <w:rsid w:val="002D50FC"/>
    <w:rsid w:val="002E3BDD"/>
    <w:rsid w:val="002F273F"/>
    <w:rsid w:val="002F7CD0"/>
    <w:rsid w:val="00304415"/>
    <w:rsid w:val="00305609"/>
    <w:rsid w:val="00306791"/>
    <w:rsid w:val="003104F0"/>
    <w:rsid w:val="00310865"/>
    <w:rsid w:val="00312383"/>
    <w:rsid w:val="003147FE"/>
    <w:rsid w:val="00321D27"/>
    <w:rsid w:val="00322FF4"/>
    <w:rsid w:val="00325D0E"/>
    <w:rsid w:val="0033116C"/>
    <w:rsid w:val="00331482"/>
    <w:rsid w:val="00331C24"/>
    <w:rsid w:val="003370AB"/>
    <w:rsid w:val="003408DE"/>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D318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22E03"/>
    <w:rsid w:val="00435235"/>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17F"/>
    <w:rsid w:val="004A4BC6"/>
    <w:rsid w:val="004A5FBC"/>
    <w:rsid w:val="004B085A"/>
    <w:rsid w:val="004B2037"/>
    <w:rsid w:val="004B38A4"/>
    <w:rsid w:val="004B69F2"/>
    <w:rsid w:val="004B6DAF"/>
    <w:rsid w:val="004C2046"/>
    <w:rsid w:val="004C4B5A"/>
    <w:rsid w:val="004D375D"/>
    <w:rsid w:val="004D6018"/>
    <w:rsid w:val="004D7529"/>
    <w:rsid w:val="004E3F21"/>
    <w:rsid w:val="004E75D7"/>
    <w:rsid w:val="004E7E00"/>
    <w:rsid w:val="004F05BF"/>
    <w:rsid w:val="004F0D6D"/>
    <w:rsid w:val="004F1CB5"/>
    <w:rsid w:val="004F4818"/>
    <w:rsid w:val="00502E5E"/>
    <w:rsid w:val="00511F71"/>
    <w:rsid w:val="00515E17"/>
    <w:rsid w:val="005166FA"/>
    <w:rsid w:val="00523F49"/>
    <w:rsid w:val="0052516B"/>
    <w:rsid w:val="00527423"/>
    <w:rsid w:val="00527653"/>
    <w:rsid w:val="00534C4C"/>
    <w:rsid w:val="005368C1"/>
    <w:rsid w:val="00537989"/>
    <w:rsid w:val="00542E3D"/>
    <w:rsid w:val="00544FDD"/>
    <w:rsid w:val="00556AC5"/>
    <w:rsid w:val="00565C71"/>
    <w:rsid w:val="005705E7"/>
    <w:rsid w:val="00572718"/>
    <w:rsid w:val="0057696D"/>
    <w:rsid w:val="005851B5"/>
    <w:rsid w:val="0058559D"/>
    <w:rsid w:val="00585A6E"/>
    <w:rsid w:val="00585F88"/>
    <w:rsid w:val="00586E98"/>
    <w:rsid w:val="00591B56"/>
    <w:rsid w:val="00592373"/>
    <w:rsid w:val="00595A19"/>
    <w:rsid w:val="00596214"/>
    <w:rsid w:val="00596813"/>
    <w:rsid w:val="00597064"/>
    <w:rsid w:val="005B15C8"/>
    <w:rsid w:val="005B1FFD"/>
    <w:rsid w:val="005B6AFB"/>
    <w:rsid w:val="005B73A2"/>
    <w:rsid w:val="005C058C"/>
    <w:rsid w:val="005C1F60"/>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25213"/>
    <w:rsid w:val="00634578"/>
    <w:rsid w:val="00636DA7"/>
    <w:rsid w:val="00637A4F"/>
    <w:rsid w:val="006429AE"/>
    <w:rsid w:val="0064377F"/>
    <w:rsid w:val="00643A32"/>
    <w:rsid w:val="00646362"/>
    <w:rsid w:val="0064736A"/>
    <w:rsid w:val="006505BB"/>
    <w:rsid w:val="00657EED"/>
    <w:rsid w:val="006653C4"/>
    <w:rsid w:val="00675541"/>
    <w:rsid w:val="00684049"/>
    <w:rsid w:val="006863C7"/>
    <w:rsid w:val="00692529"/>
    <w:rsid w:val="006925BC"/>
    <w:rsid w:val="00697F19"/>
    <w:rsid w:val="006A07E0"/>
    <w:rsid w:val="006A0D80"/>
    <w:rsid w:val="006B3AB2"/>
    <w:rsid w:val="006C144F"/>
    <w:rsid w:val="006C214E"/>
    <w:rsid w:val="006C413D"/>
    <w:rsid w:val="006C4141"/>
    <w:rsid w:val="006C49C7"/>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65406"/>
    <w:rsid w:val="007704A9"/>
    <w:rsid w:val="00774734"/>
    <w:rsid w:val="00780CC6"/>
    <w:rsid w:val="00783743"/>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5C1C"/>
    <w:rsid w:val="007D7E5A"/>
    <w:rsid w:val="007E3427"/>
    <w:rsid w:val="007E52AD"/>
    <w:rsid w:val="007E76A5"/>
    <w:rsid w:val="007F12BE"/>
    <w:rsid w:val="007F2C12"/>
    <w:rsid w:val="007F408A"/>
    <w:rsid w:val="008006A4"/>
    <w:rsid w:val="008106FC"/>
    <w:rsid w:val="008135D4"/>
    <w:rsid w:val="008155BF"/>
    <w:rsid w:val="00815AE7"/>
    <w:rsid w:val="00821962"/>
    <w:rsid w:val="0082225B"/>
    <w:rsid w:val="0082402C"/>
    <w:rsid w:val="008255E1"/>
    <w:rsid w:val="00831311"/>
    <w:rsid w:val="008321E6"/>
    <w:rsid w:val="00832458"/>
    <w:rsid w:val="00833431"/>
    <w:rsid w:val="00836687"/>
    <w:rsid w:val="00836A48"/>
    <w:rsid w:val="00836D02"/>
    <w:rsid w:val="00837B7B"/>
    <w:rsid w:val="00842F1D"/>
    <w:rsid w:val="008453FF"/>
    <w:rsid w:val="00850177"/>
    <w:rsid w:val="0085024F"/>
    <w:rsid w:val="008506ED"/>
    <w:rsid w:val="00850E7A"/>
    <w:rsid w:val="0085189A"/>
    <w:rsid w:val="0085190D"/>
    <w:rsid w:val="00852B9B"/>
    <w:rsid w:val="00854CCC"/>
    <w:rsid w:val="008579DF"/>
    <w:rsid w:val="00860643"/>
    <w:rsid w:val="00860C73"/>
    <w:rsid w:val="0086422D"/>
    <w:rsid w:val="00864445"/>
    <w:rsid w:val="008679AD"/>
    <w:rsid w:val="00875FB4"/>
    <w:rsid w:val="00877076"/>
    <w:rsid w:val="00877CC6"/>
    <w:rsid w:val="008809FC"/>
    <w:rsid w:val="00885CD7"/>
    <w:rsid w:val="008872C9"/>
    <w:rsid w:val="00887C2C"/>
    <w:rsid w:val="00894857"/>
    <w:rsid w:val="008A08E9"/>
    <w:rsid w:val="008A3F55"/>
    <w:rsid w:val="008A79F2"/>
    <w:rsid w:val="008A7EE3"/>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16D00"/>
    <w:rsid w:val="00920031"/>
    <w:rsid w:val="00921064"/>
    <w:rsid w:val="00923B96"/>
    <w:rsid w:val="00924E8D"/>
    <w:rsid w:val="0093046D"/>
    <w:rsid w:val="0093284B"/>
    <w:rsid w:val="0093351D"/>
    <w:rsid w:val="009341A5"/>
    <w:rsid w:val="009415E0"/>
    <w:rsid w:val="00942105"/>
    <w:rsid w:val="00944B4B"/>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2792"/>
    <w:rsid w:val="00A039E3"/>
    <w:rsid w:val="00A104DC"/>
    <w:rsid w:val="00A11F4E"/>
    <w:rsid w:val="00A20254"/>
    <w:rsid w:val="00A24F75"/>
    <w:rsid w:val="00A25406"/>
    <w:rsid w:val="00A2608F"/>
    <w:rsid w:val="00A36CF7"/>
    <w:rsid w:val="00A40593"/>
    <w:rsid w:val="00A42161"/>
    <w:rsid w:val="00A445C6"/>
    <w:rsid w:val="00A445D1"/>
    <w:rsid w:val="00A467B6"/>
    <w:rsid w:val="00A47A52"/>
    <w:rsid w:val="00A530C0"/>
    <w:rsid w:val="00A54B58"/>
    <w:rsid w:val="00A54FE1"/>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D7E33"/>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37423"/>
    <w:rsid w:val="00B4037B"/>
    <w:rsid w:val="00B409F8"/>
    <w:rsid w:val="00B42290"/>
    <w:rsid w:val="00B428E7"/>
    <w:rsid w:val="00B42FF9"/>
    <w:rsid w:val="00B430D1"/>
    <w:rsid w:val="00B520B7"/>
    <w:rsid w:val="00B52F7D"/>
    <w:rsid w:val="00B53A96"/>
    <w:rsid w:val="00B55756"/>
    <w:rsid w:val="00B67BD0"/>
    <w:rsid w:val="00B77A3F"/>
    <w:rsid w:val="00B85E30"/>
    <w:rsid w:val="00B94E56"/>
    <w:rsid w:val="00BA0A1B"/>
    <w:rsid w:val="00BA110E"/>
    <w:rsid w:val="00BA2325"/>
    <w:rsid w:val="00BA4DA8"/>
    <w:rsid w:val="00BA5708"/>
    <w:rsid w:val="00BA611D"/>
    <w:rsid w:val="00BA69B1"/>
    <w:rsid w:val="00BB0025"/>
    <w:rsid w:val="00BB22EC"/>
    <w:rsid w:val="00BB30CE"/>
    <w:rsid w:val="00BD2511"/>
    <w:rsid w:val="00BE0FE9"/>
    <w:rsid w:val="00BE43CC"/>
    <w:rsid w:val="00BE5551"/>
    <w:rsid w:val="00BE5E02"/>
    <w:rsid w:val="00BE604E"/>
    <w:rsid w:val="00BF1354"/>
    <w:rsid w:val="00BF2649"/>
    <w:rsid w:val="00BF2CF0"/>
    <w:rsid w:val="00BF6B24"/>
    <w:rsid w:val="00C02681"/>
    <w:rsid w:val="00C0559C"/>
    <w:rsid w:val="00C05640"/>
    <w:rsid w:val="00C06281"/>
    <w:rsid w:val="00C065A1"/>
    <w:rsid w:val="00C11281"/>
    <w:rsid w:val="00C119C3"/>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1FD2"/>
    <w:rsid w:val="00CC59E0"/>
    <w:rsid w:val="00CC5CC5"/>
    <w:rsid w:val="00CC781D"/>
    <w:rsid w:val="00CD0C30"/>
    <w:rsid w:val="00CD1173"/>
    <w:rsid w:val="00CD3063"/>
    <w:rsid w:val="00CD3610"/>
    <w:rsid w:val="00CE0625"/>
    <w:rsid w:val="00CE0A4A"/>
    <w:rsid w:val="00CE1648"/>
    <w:rsid w:val="00CE1DA0"/>
    <w:rsid w:val="00CE57D2"/>
    <w:rsid w:val="00CE7CC3"/>
    <w:rsid w:val="00CF0741"/>
    <w:rsid w:val="00CF13C5"/>
    <w:rsid w:val="00CF5EF2"/>
    <w:rsid w:val="00CF7F96"/>
    <w:rsid w:val="00D04FFA"/>
    <w:rsid w:val="00D060EA"/>
    <w:rsid w:val="00D07193"/>
    <w:rsid w:val="00D11BD4"/>
    <w:rsid w:val="00D2050D"/>
    <w:rsid w:val="00D314CC"/>
    <w:rsid w:val="00D33C65"/>
    <w:rsid w:val="00D34A86"/>
    <w:rsid w:val="00D366EB"/>
    <w:rsid w:val="00D37E54"/>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AD9"/>
    <w:rsid w:val="00DA5F46"/>
    <w:rsid w:val="00DA7542"/>
    <w:rsid w:val="00DB0590"/>
    <w:rsid w:val="00DB16C5"/>
    <w:rsid w:val="00DB3D5A"/>
    <w:rsid w:val="00DC3165"/>
    <w:rsid w:val="00DC6DF1"/>
    <w:rsid w:val="00DD3D09"/>
    <w:rsid w:val="00DD4CF1"/>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282C"/>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17265"/>
    <w:rsid w:val="00F202FE"/>
    <w:rsid w:val="00F2606C"/>
    <w:rsid w:val="00F26DFE"/>
    <w:rsid w:val="00F30D0F"/>
    <w:rsid w:val="00F340D8"/>
    <w:rsid w:val="00F3417D"/>
    <w:rsid w:val="00F34E81"/>
    <w:rsid w:val="00F3733D"/>
    <w:rsid w:val="00F37554"/>
    <w:rsid w:val="00F41335"/>
    <w:rsid w:val="00F42845"/>
    <w:rsid w:val="00F46958"/>
    <w:rsid w:val="00F47A09"/>
    <w:rsid w:val="00F504C0"/>
    <w:rsid w:val="00F62571"/>
    <w:rsid w:val="00F66266"/>
    <w:rsid w:val="00F70846"/>
    <w:rsid w:val="00F72376"/>
    <w:rsid w:val="00F742D1"/>
    <w:rsid w:val="00F82C6B"/>
    <w:rsid w:val="00F83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6183"/>
    <w:rsid w:val="00FD7F2D"/>
    <w:rsid w:val="00FE092C"/>
    <w:rsid w:val="00FE0ACB"/>
    <w:rsid w:val="00FE39C1"/>
    <w:rsid w:val="00FE3B65"/>
    <w:rsid w:val="00FE3CE4"/>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821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REGU-193-13539128</_dlc_DocId>
    <_dlc_DocIdUrl xmlns="9be56660-2c31-41ef-bc00-23e72f632f2a">
      <Url>https://cyfoethnaturiolcymru.sharepoint.com/teams/Regulatory/Permitting/_layouts/15/DocIdRedir.aspx?ID=REGU-193-13539128</Url>
      <Description>REGU-193-13539128</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Felingwm Wastewater Treatment Works</Site_x0020_Name>
    <Internal_x002f_External xmlns="859f7ad6-93f6-4205-b62b-a17f28acbbac">Outgoing document</Internal_x002f_External>
    <Post_x0020_code xmlns="859f7ad6-93f6-4205-b62b-a17f28acbbac">SA32 7PR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2025-03-06T00:00:00+00:00</Document_x0020_Date>
    <Facility_x0020_Address xmlns="859f7ad6-93f6-4205-b62b-a17f28acbbac">Nr Blaenparc House, Felingwm,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EC9B801C-B2CB-451E-8D6A-24DBC8E8F2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26A4F051-EA83-4317-AA35-88BB9027C6DE}">
  <ds:schemaRefs>
    <ds:schemaRef ds:uri="6e121689-de5b-41b9-a751-bfeda7fa2b07"/>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859f7ad6-93f6-4205-b62b-a17f28acbbac"/>
    <ds:schemaRef ds:uri="976c396e-0f13-4de6-8381-592a969a477d"/>
    <ds:schemaRef ds:uri="http://purl.org/dc/dcmitype/"/>
    <ds:schemaRef ds:uri="9be56660-2c31-41ef-bc00-23e72f632f2a"/>
    <ds:schemaRef ds:uri="http://www.w3.org/XML/1998/namespace"/>
    <ds:schemaRef ds:uri="005db27c-c37f-4c3b-898d-3fee1249b087"/>
    <ds:schemaRef ds:uri="http://schemas.microsoft.com/sharepoint/v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4629</Words>
  <Characters>26002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62</cp:revision>
  <dcterms:created xsi:type="dcterms:W3CDTF">2023-12-14T09:37:00Z</dcterms:created>
  <dcterms:modified xsi:type="dcterms:W3CDTF">2025-03-06T16:18:00Z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955a0144-070c-43a0-822f-93d336105f53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