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BBAE1C3" w:rsidR="00026A0D" w:rsidRPr="00D74ABA" w:rsidRDefault="00026A0D" w:rsidP="001E40BB">
            <w:pPr>
              <w:jc w:val="both"/>
              <w:rPr>
                <w:rFonts w:cs="Arial"/>
                <w:sz w:val="24"/>
                <w:szCs w:val="24"/>
              </w:rPr>
            </w:pPr>
            <w:r w:rsidRPr="00D74ABA">
              <w:rPr>
                <w:rFonts w:cs="Arial"/>
                <w:sz w:val="24"/>
                <w:szCs w:val="24"/>
              </w:rPr>
              <w:t xml:space="preserve"> </w:t>
            </w:r>
            <w:r w:rsidR="00DD4F97">
              <w:rPr>
                <w:rFonts w:cs="Arial"/>
                <w:sz w:val="24"/>
                <w:szCs w:val="24"/>
              </w:rPr>
              <w:t>Bryan Burn</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4BA76EA3" w:rsidR="00026A0D" w:rsidRPr="00D74ABA" w:rsidRDefault="00DD4F97" w:rsidP="001E40BB">
            <w:pPr>
              <w:jc w:val="both"/>
              <w:rPr>
                <w:rFonts w:cs="Arial"/>
                <w:sz w:val="24"/>
                <w:szCs w:val="24"/>
              </w:rPr>
            </w:pPr>
            <w:r>
              <w:rPr>
                <w:rFonts w:cs="Arial"/>
                <w:sz w:val="24"/>
                <w:szCs w:val="24"/>
              </w:rPr>
              <w:t>EPR/</w:t>
            </w:r>
            <w:r w:rsidRPr="00DD4F97">
              <w:rPr>
                <w:rFonts w:cs="Arial"/>
                <w:sz w:val="24"/>
                <w:szCs w:val="24"/>
              </w:rPr>
              <w:t>GP3792SK</w:t>
            </w:r>
            <w:r>
              <w:rPr>
                <w:rFonts w:cs="Arial"/>
                <w:sz w:val="24"/>
                <w:szCs w:val="24"/>
              </w:rPr>
              <w:t>, PAN-028257</w:t>
            </w:r>
          </w:p>
          <w:p w14:paraId="0ACBEE3C" w14:textId="77777777" w:rsidR="00DD4F97" w:rsidRPr="00DD4F97" w:rsidRDefault="00DD4F97" w:rsidP="00DD4F97">
            <w:pPr>
              <w:jc w:val="both"/>
              <w:rPr>
                <w:rFonts w:cs="Arial"/>
                <w:sz w:val="24"/>
                <w:szCs w:val="24"/>
              </w:rPr>
            </w:pPr>
            <w:r>
              <w:rPr>
                <w:rFonts w:cs="Arial"/>
                <w:sz w:val="24"/>
                <w:szCs w:val="24"/>
              </w:rPr>
              <w:t xml:space="preserve">Land at </w:t>
            </w:r>
            <w:r w:rsidRPr="00DD4F97">
              <w:rPr>
                <w:rFonts w:cs="Arial"/>
                <w:sz w:val="24"/>
                <w:szCs w:val="24"/>
              </w:rPr>
              <w:t>Cassandra Farm</w:t>
            </w:r>
          </w:p>
          <w:p w14:paraId="5AF5DFFC" w14:textId="40D3D61B" w:rsidR="00026A0D" w:rsidRPr="00D74ABA" w:rsidRDefault="00DD4F97" w:rsidP="00DD4F97">
            <w:pPr>
              <w:jc w:val="both"/>
              <w:rPr>
                <w:rFonts w:cs="Arial"/>
                <w:sz w:val="24"/>
                <w:szCs w:val="24"/>
              </w:rPr>
            </w:pPr>
            <w:r w:rsidRPr="00DD4F97">
              <w:rPr>
                <w:rFonts w:cs="Arial"/>
                <w:sz w:val="24"/>
                <w:szCs w:val="24"/>
              </w:rPr>
              <w:t>Caerleon, Newport</w:t>
            </w:r>
            <w:r>
              <w:rPr>
                <w:rFonts w:cs="Arial"/>
                <w:sz w:val="24"/>
                <w:szCs w:val="24"/>
              </w:rPr>
              <w:t>,</w:t>
            </w:r>
            <w:r w:rsidRPr="00DD4F97">
              <w:rPr>
                <w:rFonts w:cs="Arial"/>
                <w:sz w:val="24"/>
                <w:szCs w:val="24"/>
              </w:rPr>
              <w:t xml:space="preserve"> NP18 1LR</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172BF1F5"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70DA8B83" w:rsidR="00026A0D" w:rsidRPr="00D74ABA" w:rsidRDefault="00026A0D" w:rsidP="001E40BB">
            <w:pPr>
              <w:jc w:val="both"/>
              <w:rPr>
                <w:rFonts w:cs="Arial"/>
                <w:sz w:val="24"/>
                <w:szCs w:val="24"/>
              </w:rPr>
            </w:pPr>
            <w:r w:rsidRPr="00D74ABA">
              <w:rPr>
                <w:rFonts w:cs="Arial"/>
                <w:sz w:val="24"/>
                <w:szCs w:val="24"/>
              </w:rPr>
              <w:t>a.</w:t>
            </w:r>
            <w:r w:rsidR="00DD4F97">
              <w:t xml:space="preserve"> </w:t>
            </w:r>
            <w:r w:rsidR="00DD4F97" w:rsidRPr="00DD4F97">
              <w:rPr>
                <w:rFonts w:cs="Arial"/>
                <w:sz w:val="24"/>
                <w:szCs w:val="24"/>
              </w:rPr>
              <w:t>River Usk (Lower Usk)/Afon Wysg (Wysg Isaf)</w:t>
            </w:r>
          </w:p>
          <w:p w14:paraId="42AC1DCB" w14:textId="76776CC7" w:rsidR="00026A0D" w:rsidRPr="00D74ABA" w:rsidRDefault="00026A0D" w:rsidP="001E40BB">
            <w:pPr>
              <w:jc w:val="both"/>
              <w:rPr>
                <w:rFonts w:cs="Arial"/>
                <w:sz w:val="24"/>
                <w:szCs w:val="24"/>
              </w:rPr>
            </w:pPr>
            <w:r w:rsidRPr="00D74ABA">
              <w:rPr>
                <w:rFonts w:cs="Arial"/>
                <w:sz w:val="24"/>
                <w:szCs w:val="24"/>
              </w:rPr>
              <w:t>b.</w:t>
            </w:r>
            <w:r w:rsidR="00DD4F97">
              <w:rPr>
                <w:rFonts w:cs="Arial"/>
                <w:sz w:val="24"/>
                <w:szCs w:val="24"/>
              </w:rPr>
              <w:t xml:space="preserve"> South East</w:t>
            </w:r>
          </w:p>
          <w:p w14:paraId="2C85D708" w14:textId="560407D7" w:rsidR="00026A0D" w:rsidRPr="00D74ABA" w:rsidRDefault="00026A0D" w:rsidP="00DD4F97">
            <w:pPr>
              <w:jc w:val="both"/>
              <w:rPr>
                <w:rFonts w:cs="Arial"/>
                <w:sz w:val="24"/>
                <w:szCs w:val="24"/>
              </w:rPr>
            </w:pPr>
            <w:r w:rsidRPr="00D74ABA">
              <w:rPr>
                <w:rFonts w:cs="Arial"/>
                <w:sz w:val="24"/>
                <w:szCs w:val="24"/>
              </w:rPr>
              <w:t>c.</w:t>
            </w:r>
            <w:r w:rsidR="00DD4F97">
              <w:t xml:space="preserve"> </w:t>
            </w:r>
            <w:r w:rsidR="00DD4F97" w:rsidRPr="00DD4F97">
              <w:rPr>
                <w:rFonts w:cs="Arial"/>
                <w:sz w:val="24"/>
                <w:szCs w:val="24"/>
              </w:rPr>
              <w:t>Environment Team 14- Blaenau Gwent, Caerphilly &amp; Newport</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1E3C134D" w:rsidR="00026A0D" w:rsidRPr="00D74ABA" w:rsidRDefault="00DD4F97" w:rsidP="001E40BB">
            <w:pPr>
              <w:jc w:val="both"/>
              <w:rPr>
                <w:rFonts w:cs="Arial"/>
                <w:sz w:val="24"/>
                <w:szCs w:val="24"/>
              </w:rPr>
            </w:pPr>
            <w:r>
              <w:rPr>
                <w:rFonts w:cs="Arial"/>
                <w:sz w:val="24"/>
                <w:szCs w:val="24"/>
              </w:rPr>
              <w:t>Farm Location</w:t>
            </w:r>
          </w:p>
          <w:p w14:paraId="3A7DD33B" w14:textId="165DB31D" w:rsidR="00026A0D" w:rsidRPr="00D74ABA" w:rsidRDefault="00DD4F97" w:rsidP="001E40BB">
            <w:pPr>
              <w:jc w:val="both"/>
              <w:rPr>
                <w:rFonts w:cs="Arial"/>
                <w:sz w:val="24"/>
                <w:szCs w:val="24"/>
              </w:rPr>
            </w:pPr>
            <w:r w:rsidRPr="00DD4F97">
              <w:rPr>
                <w:rFonts w:cs="Arial"/>
                <w:sz w:val="24"/>
                <w:szCs w:val="24"/>
              </w:rPr>
              <w:t>ST 34327 92967</w:t>
            </w:r>
          </w:p>
          <w:p w14:paraId="081D483E" w14:textId="77777777" w:rsidR="00026A0D" w:rsidRPr="00D74ABA" w:rsidRDefault="00026A0D" w:rsidP="001E40BB">
            <w:pPr>
              <w:jc w:val="both"/>
              <w:rPr>
                <w:rFonts w:cs="Arial"/>
                <w:sz w:val="24"/>
                <w:szCs w:val="24"/>
              </w:rPr>
            </w:pPr>
          </w:p>
          <w:p w14:paraId="666922C6" w14:textId="395B173D" w:rsidR="00026A0D" w:rsidRDefault="00DD4F97" w:rsidP="001E40BB">
            <w:pPr>
              <w:jc w:val="both"/>
              <w:rPr>
                <w:rFonts w:cs="Arial"/>
                <w:sz w:val="24"/>
                <w:szCs w:val="24"/>
              </w:rPr>
            </w:pPr>
            <w:r>
              <w:rPr>
                <w:rFonts w:cs="Arial"/>
                <w:sz w:val="24"/>
                <w:szCs w:val="24"/>
              </w:rPr>
              <w:t>Fields</w:t>
            </w:r>
          </w:p>
          <w:p w14:paraId="583EAC29" w14:textId="6C9C8780" w:rsidR="00DD4F97" w:rsidRPr="00DD4F97" w:rsidRDefault="00DD4F97" w:rsidP="00DD4F97">
            <w:pPr>
              <w:jc w:val="both"/>
              <w:rPr>
                <w:rFonts w:cs="Arial"/>
                <w:sz w:val="24"/>
                <w:szCs w:val="24"/>
              </w:rPr>
            </w:pPr>
            <w:r w:rsidRPr="00DD4F97">
              <w:rPr>
                <w:rFonts w:cs="Arial"/>
                <w:sz w:val="24"/>
                <w:szCs w:val="24"/>
              </w:rPr>
              <w:t xml:space="preserve">1 1 ST 35261 91855 </w:t>
            </w:r>
          </w:p>
          <w:p w14:paraId="775F812D" w14:textId="53E2DCCA" w:rsidR="00DD4F97" w:rsidRPr="00DD4F97" w:rsidRDefault="00DD4F97" w:rsidP="00DD4F97">
            <w:pPr>
              <w:jc w:val="both"/>
              <w:rPr>
                <w:rFonts w:cs="Arial"/>
                <w:sz w:val="24"/>
                <w:szCs w:val="24"/>
              </w:rPr>
            </w:pPr>
            <w:r w:rsidRPr="00DD4F97">
              <w:rPr>
                <w:rFonts w:cs="Arial"/>
                <w:sz w:val="24"/>
                <w:szCs w:val="24"/>
              </w:rPr>
              <w:t xml:space="preserve">2 2 ST 35627 91831 </w:t>
            </w:r>
          </w:p>
          <w:p w14:paraId="25EB84D9" w14:textId="74CB9012" w:rsidR="00DD4F97" w:rsidRPr="00DD4F97" w:rsidRDefault="00DD4F97" w:rsidP="00DD4F97">
            <w:pPr>
              <w:jc w:val="both"/>
              <w:rPr>
                <w:rFonts w:cs="Arial"/>
                <w:sz w:val="24"/>
                <w:szCs w:val="24"/>
              </w:rPr>
            </w:pPr>
            <w:r w:rsidRPr="00DD4F97">
              <w:rPr>
                <w:rFonts w:cs="Arial"/>
                <w:sz w:val="24"/>
                <w:szCs w:val="24"/>
              </w:rPr>
              <w:t xml:space="preserve">3 3 ST 35509 91756 </w:t>
            </w:r>
          </w:p>
          <w:p w14:paraId="57544914" w14:textId="26207C8A" w:rsidR="00DD4F97" w:rsidRPr="00DD4F97" w:rsidRDefault="00DD4F97" w:rsidP="00DD4F97">
            <w:pPr>
              <w:jc w:val="both"/>
              <w:rPr>
                <w:rFonts w:cs="Arial"/>
                <w:sz w:val="24"/>
                <w:szCs w:val="24"/>
              </w:rPr>
            </w:pPr>
            <w:r w:rsidRPr="00DD4F97">
              <w:rPr>
                <w:rFonts w:cs="Arial"/>
                <w:sz w:val="24"/>
                <w:szCs w:val="24"/>
              </w:rPr>
              <w:t xml:space="preserve">4 4 ST 35321 91674 </w:t>
            </w:r>
          </w:p>
          <w:p w14:paraId="578472B5" w14:textId="7AC1D058" w:rsidR="00DD4F97" w:rsidRPr="00DD4F97" w:rsidRDefault="00DD4F97" w:rsidP="00DD4F97">
            <w:pPr>
              <w:jc w:val="both"/>
              <w:rPr>
                <w:rFonts w:cs="Arial"/>
                <w:sz w:val="24"/>
                <w:szCs w:val="24"/>
              </w:rPr>
            </w:pPr>
            <w:r w:rsidRPr="00DD4F97">
              <w:rPr>
                <w:rFonts w:cs="Arial"/>
                <w:sz w:val="24"/>
                <w:szCs w:val="24"/>
              </w:rPr>
              <w:lastRenderedPageBreak/>
              <w:t>5 5 ST 35166 91675</w:t>
            </w:r>
          </w:p>
          <w:p w14:paraId="0F317FEB" w14:textId="3E7A2C08" w:rsidR="00DD4F97" w:rsidRPr="00DD4F97" w:rsidRDefault="00DD4F97" w:rsidP="00DD4F97">
            <w:pPr>
              <w:jc w:val="both"/>
              <w:rPr>
                <w:rFonts w:cs="Arial"/>
                <w:sz w:val="24"/>
                <w:szCs w:val="24"/>
              </w:rPr>
            </w:pPr>
            <w:r w:rsidRPr="00DD4F97">
              <w:rPr>
                <w:rFonts w:cs="Arial"/>
                <w:sz w:val="24"/>
                <w:szCs w:val="24"/>
              </w:rPr>
              <w:t xml:space="preserve">6 6 ST 35015 91765 </w:t>
            </w:r>
          </w:p>
          <w:p w14:paraId="79051F01" w14:textId="76FD8A00" w:rsidR="00DD4F97" w:rsidRPr="00DD4F97" w:rsidRDefault="00DD4F97" w:rsidP="00DD4F97">
            <w:pPr>
              <w:jc w:val="both"/>
              <w:rPr>
                <w:rFonts w:cs="Arial"/>
                <w:sz w:val="24"/>
                <w:szCs w:val="24"/>
              </w:rPr>
            </w:pPr>
            <w:r w:rsidRPr="00DD4F97">
              <w:rPr>
                <w:rFonts w:cs="Arial"/>
                <w:sz w:val="24"/>
                <w:szCs w:val="24"/>
              </w:rPr>
              <w:t xml:space="preserve">7 7 ST 35103 91921 </w:t>
            </w:r>
          </w:p>
          <w:p w14:paraId="548351E3" w14:textId="16CD4078" w:rsidR="00DD4F97" w:rsidRPr="00DD4F97" w:rsidRDefault="00DD4F97" w:rsidP="00DD4F97">
            <w:pPr>
              <w:jc w:val="both"/>
              <w:rPr>
                <w:rFonts w:cs="Arial"/>
                <w:sz w:val="24"/>
                <w:szCs w:val="24"/>
              </w:rPr>
            </w:pPr>
            <w:r w:rsidRPr="00DD4F97">
              <w:rPr>
                <w:rFonts w:cs="Arial"/>
                <w:sz w:val="24"/>
                <w:szCs w:val="24"/>
              </w:rPr>
              <w:t xml:space="preserve">8 8 ST 34765 93095 </w:t>
            </w:r>
          </w:p>
          <w:p w14:paraId="4CE95A4A" w14:textId="3555F751" w:rsidR="00DD4F97" w:rsidRPr="00DD4F97" w:rsidRDefault="00DD4F97" w:rsidP="00DD4F97">
            <w:pPr>
              <w:jc w:val="both"/>
              <w:rPr>
                <w:rFonts w:cs="Arial"/>
                <w:sz w:val="24"/>
                <w:szCs w:val="24"/>
              </w:rPr>
            </w:pPr>
            <w:r w:rsidRPr="00DD4F97">
              <w:rPr>
                <w:rFonts w:cs="Arial"/>
                <w:sz w:val="24"/>
                <w:szCs w:val="24"/>
              </w:rPr>
              <w:t xml:space="preserve">9 9 ST 34495 92897 </w:t>
            </w:r>
          </w:p>
          <w:p w14:paraId="2F39A725" w14:textId="547280A2" w:rsidR="00DD4F97" w:rsidRPr="00DD4F97" w:rsidRDefault="00DD4F97" w:rsidP="00DD4F97">
            <w:pPr>
              <w:jc w:val="both"/>
              <w:rPr>
                <w:rFonts w:cs="Arial"/>
                <w:sz w:val="24"/>
                <w:szCs w:val="24"/>
              </w:rPr>
            </w:pPr>
            <w:r w:rsidRPr="00DD4F97">
              <w:rPr>
                <w:rFonts w:cs="Arial"/>
                <w:sz w:val="24"/>
                <w:szCs w:val="24"/>
              </w:rPr>
              <w:t xml:space="preserve">10 10 ST 34573 93104 </w:t>
            </w:r>
          </w:p>
          <w:p w14:paraId="51CDFD3F" w14:textId="536398E4" w:rsidR="00DD4F97" w:rsidRPr="00DD4F97" w:rsidRDefault="00DD4F97" w:rsidP="00DD4F97">
            <w:pPr>
              <w:jc w:val="both"/>
              <w:rPr>
                <w:rFonts w:cs="Arial"/>
                <w:sz w:val="24"/>
                <w:szCs w:val="24"/>
              </w:rPr>
            </w:pPr>
            <w:r w:rsidRPr="00DD4F97">
              <w:rPr>
                <w:rFonts w:cs="Arial"/>
                <w:sz w:val="24"/>
                <w:szCs w:val="24"/>
              </w:rPr>
              <w:t xml:space="preserve">12 13 ST 34975 91581 </w:t>
            </w:r>
          </w:p>
          <w:p w14:paraId="66794CAD" w14:textId="5EB0389E" w:rsidR="00DD4F97" w:rsidRPr="00DD4F97" w:rsidRDefault="00DD4F97" w:rsidP="00DD4F97">
            <w:pPr>
              <w:jc w:val="both"/>
              <w:rPr>
                <w:rFonts w:cs="Arial"/>
                <w:sz w:val="24"/>
                <w:szCs w:val="24"/>
              </w:rPr>
            </w:pPr>
            <w:r w:rsidRPr="00DD4F97">
              <w:rPr>
                <w:rFonts w:cs="Arial"/>
                <w:sz w:val="24"/>
                <w:szCs w:val="24"/>
              </w:rPr>
              <w:t>13 15 ST 34589 91431</w:t>
            </w:r>
          </w:p>
          <w:p w14:paraId="567F6D2D" w14:textId="5D0AFE72" w:rsidR="00DD4F97" w:rsidRPr="00DD4F97" w:rsidRDefault="00DD4F97" w:rsidP="00DD4F97">
            <w:pPr>
              <w:jc w:val="both"/>
              <w:rPr>
                <w:rFonts w:cs="Arial"/>
                <w:sz w:val="24"/>
                <w:szCs w:val="24"/>
              </w:rPr>
            </w:pPr>
            <w:r w:rsidRPr="00DD4F97">
              <w:rPr>
                <w:rFonts w:cs="Arial"/>
                <w:sz w:val="24"/>
                <w:szCs w:val="24"/>
              </w:rPr>
              <w:t xml:space="preserve">14 16 ST 34474 91560 </w:t>
            </w:r>
          </w:p>
          <w:p w14:paraId="718C3980" w14:textId="76881142" w:rsidR="00DD4F97" w:rsidRPr="00DD4F97" w:rsidRDefault="00DD4F97" w:rsidP="00DD4F97">
            <w:pPr>
              <w:jc w:val="both"/>
              <w:rPr>
                <w:rFonts w:cs="Arial"/>
                <w:sz w:val="24"/>
                <w:szCs w:val="24"/>
              </w:rPr>
            </w:pPr>
            <w:r w:rsidRPr="00DD4F97">
              <w:rPr>
                <w:rFonts w:cs="Arial"/>
                <w:sz w:val="24"/>
                <w:szCs w:val="24"/>
              </w:rPr>
              <w:t>15 20 ST 34563 92561</w:t>
            </w:r>
          </w:p>
          <w:p w14:paraId="0B32C733" w14:textId="2B86E1C1" w:rsidR="00DD4F97" w:rsidRPr="00D74ABA" w:rsidRDefault="00DD4F97" w:rsidP="00DD4F97">
            <w:pPr>
              <w:jc w:val="both"/>
              <w:rPr>
                <w:rFonts w:cs="Arial"/>
                <w:sz w:val="24"/>
                <w:szCs w:val="24"/>
              </w:rPr>
            </w:pPr>
            <w:r w:rsidRPr="00DD4F97">
              <w:rPr>
                <w:rFonts w:cs="Arial"/>
                <w:sz w:val="24"/>
                <w:szCs w:val="24"/>
              </w:rPr>
              <w:t>16 22 ST 34724 92149</w:t>
            </w:r>
          </w:p>
          <w:p w14:paraId="6A68053B" w14:textId="77777777" w:rsidR="00026A0D" w:rsidRPr="00D74ABA" w:rsidRDefault="00026A0D" w:rsidP="001E40BB">
            <w:pPr>
              <w:jc w:val="both"/>
              <w:rPr>
                <w:rFonts w:cs="Arial"/>
                <w:sz w:val="24"/>
                <w:szCs w:val="24"/>
              </w:rPr>
            </w:pPr>
          </w:p>
          <w:p w14:paraId="339D9994" w14:textId="75ED703A" w:rsidR="00026A0D" w:rsidRPr="00D74ABA" w:rsidRDefault="00DD4F97" w:rsidP="001E40BB">
            <w:pPr>
              <w:jc w:val="both"/>
              <w:rPr>
                <w:rFonts w:cs="Arial"/>
                <w:sz w:val="24"/>
                <w:szCs w:val="24"/>
              </w:rPr>
            </w:pPr>
            <w:r>
              <w:rPr>
                <w:rFonts w:cs="Arial"/>
                <w:sz w:val="24"/>
                <w:szCs w:val="24"/>
              </w:rPr>
              <w:t>Storage</w:t>
            </w:r>
          </w:p>
          <w:p w14:paraId="0ECD6D84" w14:textId="77777777" w:rsidR="00DD4F97" w:rsidRPr="00DD4F97" w:rsidRDefault="00DD4F97" w:rsidP="00DD4F97">
            <w:pPr>
              <w:jc w:val="both"/>
              <w:rPr>
                <w:rFonts w:cs="Arial"/>
                <w:sz w:val="24"/>
                <w:szCs w:val="24"/>
              </w:rPr>
            </w:pPr>
            <w:r w:rsidRPr="00DD4F97">
              <w:rPr>
                <w:rFonts w:cs="Arial"/>
                <w:sz w:val="24"/>
                <w:szCs w:val="24"/>
              </w:rPr>
              <w:t>A</w:t>
            </w:r>
            <w:r w:rsidRPr="00DD4F97">
              <w:rPr>
                <w:rFonts w:cs="Arial"/>
                <w:sz w:val="24"/>
                <w:szCs w:val="24"/>
              </w:rPr>
              <w:tab/>
              <w:t>ST 35190 91810</w:t>
            </w:r>
          </w:p>
          <w:p w14:paraId="79EF2AD4" w14:textId="77777777" w:rsidR="00DD4F97" w:rsidRPr="00DD4F97" w:rsidRDefault="00DD4F97" w:rsidP="00DD4F97">
            <w:pPr>
              <w:jc w:val="both"/>
              <w:rPr>
                <w:rFonts w:cs="Arial"/>
                <w:sz w:val="24"/>
                <w:szCs w:val="24"/>
              </w:rPr>
            </w:pPr>
            <w:r w:rsidRPr="00DD4F97">
              <w:rPr>
                <w:rFonts w:cs="Arial"/>
                <w:sz w:val="24"/>
                <w:szCs w:val="24"/>
              </w:rPr>
              <w:t>C</w:t>
            </w:r>
            <w:r w:rsidRPr="00DD4F97">
              <w:rPr>
                <w:rFonts w:cs="Arial"/>
                <w:sz w:val="24"/>
                <w:szCs w:val="24"/>
              </w:rPr>
              <w:tab/>
              <w:t>ST 35050 91950</w:t>
            </w:r>
          </w:p>
          <w:p w14:paraId="674B0AF6" w14:textId="77777777" w:rsidR="00DD4F97" w:rsidRPr="00DD4F97" w:rsidRDefault="00DD4F97" w:rsidP="00DD4F97">
            <w:pPr>
              <w:jc w:val="both"/>
              <w:rPr>
                <w:rFonts w:cs="Arial"/>
                <w:sz w:val="24"/>
                <w:szCs w:val="24"/>
              </w:rPr>
            </w:pPr>
            <w:r w:rsidRPr="00DD4F97">
              <w:rPr>
                <w:rFonts w:cs="Arial"/>
                <w:sz w:val="24"/>
                <w:szCs w:val="24"/>
              </w:rPr>
              <w:t>D</w:t>
            </w:r>
            <w:r w:rsidRPr="00DD4F97">
              <w:rPr>
                <w:rFonts w:cs="Arial"/>
                <w:sz w:val="24"/>
                <w:szCs w:val="24"/>
              </w:rPr>
              <w:tab/>
              <w:t>ST 35030 91660</w:t>
            </w:r>
          </w:p>
          <w:p w14:paraId="44F07AA0" w14:textId="77777777" w:rsidR="00DD4F97" w:rsidRPr="00DD4F97" w:rsidRDefault="00DD4F97" w:rsidP="00DD4F97">
            <w:pPr>
              <w:jc w:val="both"/>
              <w:rPr>
                <w:rFonts w:cs="Arial"/>
                <w:sz w:val="24"/>
                <w:szCs w:val="24"/>
              </w:rPr>
            </w:pPr>
            <w:r w:rsidRPr="00DD4F97">
              <w:rPr>
                <w:rFonts w:cs="Arial"/>
                <w:sz w:val="24"/>
                <w:szCs w:val="24"/>
              </w:rPr>
              <w:t>E</w:t>
            </w:r>
            <w:r w:rsidRPr="00DD4F97">
              <w:rPr>
                <w:rFonts w:cs="Arial"/>
                <w:sz w:val="24"/>
                <w:szCs w:val="24"/>
              </w:rPr>
              <w:tab/>
              <w:t>ST 34910 91830</w:t>
            </w:r>
          </w:p>
          <w:p w14:paraId="589D1E3F" w14:textId="77777777" w:rsidR="00DD4F97" w:rsidRPr="00DD4F97" w:rsidRDefault="00DD4F97" w:rsidP="00DD4F97">
            <w:pPr>
              <w:jc w:val="both"/>
              <w:rPr>
                <w:rFonts w:cs="Arial"/>
                <w:sz w:val="24"/>
                <w:szCs w:val="24"/>
              </w:rPr>
            </w:pPr>
            <w:r w:rsidRPr="00DD4F97">
              <w:rPr>
                <w:rFonts w:cs="Arial"/>
                <w:sz w:val="24"/>
                <w:szCs w:val="24"/>
              </w:rPr>
              <w:t>F</w:t>
            </w:r>
            <w:r w:rsidRPr="00DD4F97">
              <w:rPr>
                <w:rFonts w:cs="Arial"/>
                <w:sz w:val="24"/>
                <w:szCs w:val="24"/>
              </w:rPr>
              <w:tab/>
              <w:t>ST 35130 91780</w:t>
            </w:r>
          </w:p>
          <w:p w14:paraId="1E9E33BA" w14:textId="77777777" w:rsidR="00DD4F97" w:rsidRPr="00DD4F97" w:rsidRDefault="00DD4F97" w:rsidP="00DD4F97">
            <w:pPr>
              <w:jc w:val="both"/>
              <w:rPr>
                <w:rFonts w:cs="Arial"/>
                <w:sz w:val="24"/>
                <w:szCs w:val="24"/>
              </w:rPr>
            </w:pPr>
            <w:r w:rsidRPr="00DD4F97">
              <w:rPr>
                <w:rFonts w:cs="Arial"/>
                <w:sz w:val="24"/>
                <w:szCs w:val="24"/>
              </w:rPr>
              <w:t>G</w:t>
            </w:r>
            <w:r w:rsidRPr="00DD4F97">
              <w:rPr>
                <w:rFonts w:cs="Arial"/>
                <w:sz w:val="24"/>
                <w:szCs w:val="24"/>
              </w:rPr>
              <w:tab/>
              <w:t>ST 34550 91720</w:t>
            </w:r>
          </w:p>
          <w:p w14:paraId="36331C12" w14:textId="77777777" w:rsidR="00DD4F97" w:rsidRPr="00DD4F97" w:rsidRDefault="00DD4F97" w:rsidP="00DD4F97">
            <w:pPr>
              <w:jc w:val="both"/>
              <w:rPr>
                <w:rFonts w:cs="Arial"/>
                <w:sz w:val="24"/>
                <w:szCs w:val="24"/>
              </w:rPr>
            </w:pPr>
            <w:r w:rsidRPr="00DD4F97">
              <w:rPr>
                <w:rFonts w:cs="Arial"/>
                <w:sz w:val="24"/>
                <w:szCs w:val="24"/>
              </w:rPr>
              <w:t>H</w:t>
            </w:r>
            <w:r w:rsidRPr="00DD4F97">
              <w:rPr>
                <w:rFonts w:cs="Arial"/>
                <w:sz w:val="24"/>
                <w:szCs w:val="24"/>
              </w:rPr>
              <w:tab/>
              <w:t>ST 34520 91410</w:t>
            </w:r>
          </w:p>
          <w:p w14:paraId="61C8AC8A" w14:textId="77777777" w:rsidR="00DD4F97" w:rsidRPr="00DD4F97" w:rsidRDefault="00DD4F97" w:rsidP="00DD4F97">
            <w:pPr>
              <w:jc w:val="both"/>
              <w:rPr>
                <w:rFonts w:cs="Arial"/>
                <w:sz w:val="24"/>
                <w:szCs w:val="24"/>
              </w:rPr>
            </w:pPr>
            <w:r w:rsidRPr="00DD4F97">
              <w:rPr>
                <w:rFonts w:cs="Arial"/>
                <w:sz w:val="24"/>
                <w:szCs w:val="24"/>
              </w:rPr>
              <w:t>N</w:t>
            </w:r>
            <w:r w:rsidRPr="00DD4F97">
              <w:rPr>
                <w:rFonts w:cs="Arial"/>
                <w:sz w:val="24"/>
                <w:szCs w:val="24"/>
              </w:rPr>
              <w:tab/>
              <w:t>ST 35160 91760</w:t>
            </w:r>
          </w:p>
          <w:p w14:paraId="6A900757" w14:textId="77777777" w:rsidR="00DD4F97" w:rsidRPr="00DD4F97" w:rsidRDefault="00DD4F97" w:rsidP="00DD4F97">
            <w:pPr>
              <w:jc w:val="both"/>
              <w:rPr>
                <w:rFonts w:cs="Arial"/>
                <w:sz w:val="24"/>
                <w:szCs w:val="24"/>
              </w:rPr>
            </w:pPr>
            <w:r w:rsidRPr="00DD4F97">
              <w:rPr>
                <w:rFonts w:cs="Arial"/>
                <w:sz w:val="24"/>
                <w:szCs w:val="24"/>
              </w:rPr>
              <w:t>O</w:t>
            </w:r>
            <w:r w:rsidRPr="00DD4F97">
              <w:rPr>
                <w:rFonts w:cs="Arial"/>
                <w:sz w:val="24"/>
                <w:szCs w:val="24"/>
              </w:rPr>
              <w:tab/>
              <w:t>ST 35020 91890</w:t>
            </w:r>
          </w:p>
          <w:p w14:paraId="401980E2" w14:textId="3276934F" w:rsidR="00026A0D" w:rsidRPr="00D74ABA" w:rsidRDefault="00DD4F97" w:rsidP="00DD4F97">
            <w:pPr>
              <w:jc w:val="both"/>
              <w:rPr>
                <w:rFonts w:cs="Arial"/>
                <w:sz w:val="24"/>
                <w:szCs w:val="24"/>
              </w:rPr>
            </w:pPr>
            <w:r w:rsidRPr="00DD4F97">
              <w:rPr>
                <w:rFonts w:cs="Arial"/>
                <w:sz w:val="24"/>
                <w:szCs w:val="24"/>
              </w:rPr>
              <w:t>M</w:t>
            </w:r>
            <w:r w:rsidRPr="00DD4F97">
              <w:rPr>
                <w:rFonts w:cs="Arial"/>
                <w:sz w:val="24"/>
                <w:szCs w:val="24"/>
              </w:rPr>
              <w:tab/>
              <w:t>ST 34810 93090</w:t>
            </w:r>
          </w:p>
          <w:p w14:paraId="2D7227D5" w14:textId="77777777" w:rsidR="00026A0D" w:rsidRPr="00D74ABA" w:rsidRDefault="00026A0D" w:rsidP="001E40BB">
            <w:pPr>
              <w:jc w:val="both"/>
              <w:rPr>
                <w:rFonts w:cs="Arial"/>
                <w:sz w:val="24"/>
                <w:szCs w:val="24"/>
              </w:rPr>
            </w:pPr>
          </w:p>
          <w:p w14:paraId="0F6EE608" w14:textId="0D941227" w:rsidR="00026A0D" w:rsidRDefault="006D0AF1" w:rsidP="006D0AF1">
            <w:pPr>
              <w:rPr>
                <w:rFonts w:cs="Arial"/>
                <w:sz w:val="24"/>
                <w:szCs w:val="24"/>
              </w:rPr>
            </w:pPr>
            <w:r w:rsidRPr="006D0AF1">
              <w:rPr>
                <w:rFonts w:cs="Arial"/>
                <w:sz w:val="24"/>
                <w:szCs w:val="24"/>
              </w:rPr>
              <w:t xml:space="preserve">Landspreading deployment under SR2010No4 Mobile plant permit. Spreading waste from potable water treatment sludge </w:t>
            </w:r>
            <w:r>
              <w:rPr>
                <w:rFonts w:cs="Arial"/>
                <w:sz w:val="24"/>
                <w:szCs w:val="24"/>
              </w:rPr>
              <w:t xml:space="preserve">cake </w:t>
            </w:r>
            <w:r w:rsidRPr="006D0AF1">
              <w:rPr>
                <w:rFonts w:cs="Arial"/>
                <w:sz w:val="24"/>
                <w:szCs w:val="24"/>
              </w:rPr>
              <w:t>produced by</w:t>
            </w:r>
            <w:r>
              <w:rPr>
                <w:rFonts w:cs="Arial"/>
                <w:sz w:val="24"/>
                <w:szCs w:val="24"/>
              </w:rPr>
              <w:t xml:space="preserve"> </w:t>
            </w:r>
            <w:r w:rsidRPr="006D0AF1">
              <w:rPr>
                <w:rFonts w:cs="Arial"/>
                <w:sz w:val="24"/>
                <w:szCs w:val="24"/>
              </w:rPr>
              <w:t>DCWW</w:t>
            </w:r>
            <w:r>
              <w:rPr>
                <w:rFonts w:cs="Arial"/>
                <w:sz w:val="24"/>
                <w:szCs w:val="24"/>
              </w:rPr>
              <w:t xml:space="preserve"> </w:t>
            </w:r>
            <w:r w:rsidRPr="006D0AF1">
              <w:rPr>
                <w:rFonts w:cs="Arial"/>
                <w:sz w:val="24"/>
                <w:szCs w:val="24"/>
              </w:rPr>
              <w:t>Court</w:t>
            </w:r>
            <w:r>
              <w:rPr>
                <w:rFonts w:cs="Arial"/>
                <w:sz w:val="24"/>
                <w:szCs w:val="24"/>
              </w:rPr>
              <w:t xml:space="preserve"> </w:t>
            </w:r>
            <w:r w:rsidRPr="006D0AF1">
              <w:rPr>
                <w:rFonts w:cs="Arial"/>
                <w:sz w:val="24"/>
                <w:szCs w:val="24"/>
              </w:rPr>
              <w:t>Farm</w:t>
            </w:r>
            <w:r>
              <w:rPr>
                <w:rFonts w:cs="Arial"/>
                <w:sz w:val="24"/>
                <w:szCs w:val="24"/>
              </w:rPr>
              <w:t>.</w:t>
            </w:r>
          </w:p>
          <w:p w14:paraId="19A011A9" w14:textId="77777777" w:rsidR="006D0AF1" w:rsidRPr="00D74ABA" w:rsidRDefault="006D0AF1" w:rsidP="006D0AF1">
            <w:pPr>
              <w:rPr>
                <w:rFonts w:cs="Arial"/>
                <w:sz w:val="24"/>
                <w:szCs w:val="24"/>
              </w:rPr>
            </w:pPr>
          </w:p>
          <w:p w14:paraId="2C7B779B" w14:textId="72C55109" w:rsidR="00026A0D" w:rsidRPr="00D74ABA" w:rsidRDefault="006D0AF1" w:rsidP="001E40BB">
            <w:pPr>
              <w:jc w:val="both"/>
              <w:rPr>
                <w:rFonts w:cs="Arial"/>
                <w:sz w:val="24"/>
                <w:szCs w:val="24"/>
              </w:rPr>
            </w:pPr>
            <w:r w:rsidRPr="006D0AF1">
              <w:rPr>
                <w:rFonts w:cs="Arial"/>
                <w:sz w:val="24"/>
                <w:szCs w:val="24"/>
              </w:rPr>
              <w:t>Application to spread a maximum of 10</w:t>
            </w:r>
            <w:r>
              <w:rPr>
                <w:rFonts w:cs="Arial"/>
                <w:sz w:val="24"/>
                <w:szCs w:val="24"/>
              </w:rPr>
              <w:t xml:space="preserve">,755 </w:t>
            </w:r>
            <w:r w:rsidRPr="006D0AF1">
              <w:rPr>
                <w:rFonts w:cs="Arial"/>
                <w:sz w:val="24"/>
                <w:szCs w:val="24"/>
              </w:rPr>
              <w:t xml:space="preserve"> tonnes. The waste will be spread over 47.8 hectares of land within the listed fields </w:t>
            </w:r>
            <w:r>
              <w:rPr>
                <w:rFonts w:cs="Arial"/>
                <w:sz w:val="24"/>
                <w:szCs w:val="24"/>
              </w:rPr>
              <w:t xml:space="preserve">at </w:t>
            </w:r>
            <w:r w:rsidRPr="006D0AF1">
              <w:rPr>
                <w:rFonts w:cs="Arial"/>
                <w:sz w:val="24"/>
                <w:szCs w:val="24"/>
              </w:rPr>
              <w:t>Cassandra Farm. The waste will be stored in field heaps then spread onto the fields</w:t>
            </w:r>
            <w:r>
              <w:rPr>
                <w:rFonts w:cs="Arial"/>
                <w:sz w:val="24"/>
                <w:szCs w:val="24"/>
              </w:rPr>
              <w:t>.</w:t>
            </w:r>
          </w:p>
          <w:p w14:paraId="3A1A8A3C" w14:textId="77777777" w:rsidR="00026A0D" w:rsidRDefault="00026A0D" w:rsidP="001E40BB">
            <w:pPr>
              <w:jc w:val="both"/>
              <w:rPr>
                <w:rFonts w:cs="Arial"/>
                <w:sz w:val="24"/>
                <w:szCs w:val="24"/>
              </w:rPr>
            </w:pPr>
          </w:p>
          <w:p w14:paraId="790F78D0" w14:textId="6ED3F923" w:rsidR="006D0AF1" w:rsidRPr="006D0AF1" w:rsidRDefault="006D0AF1" w:rsidP="006D0AF1">
            <w:pPr>
              <w:rPr>
                <w:rFonts w:cs="Arial"/>
                <w:sz w:val="24"/>
                <w:szCs w:val="24"/>
              </w:rPr>
            </w:pPr>
            <w:r w:rsidRPr="006D0AF1">
              <w:rPr>
                <w:rFonts w:cs="Arial"/>
                <w:sz w:val="24"/>
                <w:szCs w:val="24"/>
              </w:rPr>
              <w:t>Spreading will only take place subject to ground conditions</w:t>
            </w:r>
            <w:r>
              <w:rPr>
                <w:rFonts w:cs="Arial"/>
                <w:sz w:val="24"/>
                <w:szCs w:val="24"/>
              </w:rPr>
              <w:t xml:space="preserve">  </w:t>
            </w:r>
            <w:r w:rsidRPr="006D0AF1">
              <w:rPr>
                <w:rFonts w:cs="Arial"/>
                <w:sz w:val="24"/>
                <w:szCs w:val="24"/>
              </w:rPr>
              <w:t>and following the Code of Good Agricultural Practice (Defra,</w:t>
            </w:r>
            <w:r>
              <w:rPr>
                <w:rFonts w:cs="Arial"/>
                <w:sz w:val="24"/>
                <w:szCs w:val="24"/>
              </w:rPr>
              <w:t xml:space="preserve"> </w:t>
            </w:r>
            <w:r w:rsidRPr="006D0AF1">
              <w:rPr>
                <w:rFonts w:cs="Arial"/>
                <w:sz w:val="24"/>
                <w:szCs w:val="24"/>
              </w:rPr>
              <w:t>2011), NVZ regulations and the permit holder’s</w:t>
            </w:r>
            <w:r>
              <w:rPr>
                <w:rFonts w:cs="Arial"/>
                <w:sz w:val="24"/>
                <w:szCs w:val="24"/>
              </w:rPr>
              <w:t xml:space="preserve"> </w:t>
            </w:r>
            <w:r w:rsidRPr="006D0AF1">
              <w:rPr>
                <w:rFonts w:cs="Arial"/>
                <w:sz w:val="24"/>
                <w:szCs w:val="24"/>
              </w:rPr>
              <w:t>Environmental Management System (EMS). Spreading</w:t>
            </w:r>
            <w:r>
              <w:rPr>
                <w:rFonts w:cs="Arial"/>
                <w:sz w:val="24"/>
                <w:szCs w:val="24"/>
              </w:rPr>
              <w:t xml:space="preserve"> </w:t>
            </w:r>
            <w:r w:rsidRPr="006D0AF1">
              <w:rPr>
                <w:rFonts w:cs="Arial"/>
                <w:sz w:val="24"/>
                <w:szCs w:val="24"/>
              </w:rPr>
              <w:t>activities will also comply with The Water Resources</w:t>
            </w:r>
            <w:r>
              <w:rPr>
                <w:rFonts w:cs="Arial"/>
                <w:sz w:val="24"/>
                <w:szCs w:val="24"/>
              </w:rPr>
              <w:t xml:space="preserve"> </w:t>
            </w:r>
            <w:r w:rsidRPr="006D0AF1">
              <w:rPr>
                <w:rFonts w:cs="Arial"/>
                <w:sz w:val="24"/>
                <w:szCs w:val="24"/>
              </w:rPr>
              <w:t>(Control of Agricultural Pollution) (Wales) Regulations 2021.</w:t>
            </w:r>
          </w:p>
          <w:p w14:paraId="78E10296" w14:textId="1ECBD622" w:rsidR="006D0AF1" w:rsidRPr="006D0AF1" w:rsidRDefault="006D0AF1" w:rsidP="006D0AF1">
            <w:pPr>
              <w:jc w:val="both"/>
              <w:rPr>
                <w:rFonts w:cs="Arial"/>
                <w:sz w:val="24"/>
                <w:szCs w:val="24"/>
              </w:rPr>
            </w:pPr>
            <w:r w:rsidRPr="006D0AF1">
              <w:rPr>
                <w:rFonts w:cs="Arial"/>
                <w:sz w:val="24"/>
                <w:szCs w:val="24"/>
              </w:rPr>
              <w:t>Targeted periods for spreading on grass fields will occur</w:t>
            </w:r>
            <w:r>
              <w:rPr>
                <w:rFonts w:cs="Arial"/>
                <w:sz w:val="24"/>
                <w:szCs w:val="24"/>
              </w:rPr>
              <w:t xml:space="preserve"> </w:t>
            </w:r>
            <w:r w:rsidRPr="006D0AF1">
              <w:rPr>
                <w:rFonts w:cs="Arial"/>
                <w:sz w:val="24"/>
                <w:szCs w:val="24"/>
              </w:rPr>
              <w:t>between February-May, and after silage cuts, June through</w:t>
            </w:r>
            <w:r>
              <w:rPr>
                <w:rFonts w:cs="Arial"/>
                <w:sz w:val="24"/>
                <w:szCs w:val="24"/>
              </w:rPr>
              <w:t xml:space="preserve"> </w:t>
            </w:r>
            <w:r w:rsidRPr="006D0AF1">
              <w:rPr>
                <w:rFonts w:cs="Arial"/>
                <w:sz w:val="24"/>
                <w:szCs w:val="24"/>
              </w:rPr>
              <w:t>November.</w:t>
            </w:r>
          </w:p>
          <w:p w14:paraId="351621AB" w14:textId="1087BAFE" w:rsidR="006D0AF1" w:rsidRPr="006D0AF1" w:rsidRDefault="006D0AF1" w:rsidP="006E11EE">
            <w:pPr>
              <w:rPr>
                <w:rFonts w:cs="Arial"/>
                <w:sz w:val="24"/>
                <w:szCs w:val="24"/>
              </w:rPr>
            </w:pPr>
            <w:r w:rsidRPr="006D0AF1">
              <w:rPr>
                <w:rFonts w:cs="Arial"/>
                <w:sz w:val="24"/>
                <w:szCs w:val="24"/>
              </w:rPr>
              <w:lastRenderedPageBreak/>
              <w:t>No spreading will occur outside of the target periods unless</w:t>
            </w:r>
            <w:r>
              <w:rPr>
                <w:rFonts w:cs="Arial"/>
                <w:sz w:val="24"/>
                <w:szCs w:val="24"/>
              </w:rPr>
              <w:t xml:space="preserve"> </w:t>
            </w:r>
            <w:r w:rsidRPr="006D0AF1">
              <w:rPr>
                <w:rFonts w:cs="Arial"/>
                <w:sz w:val="24"/>
                <w:szCs w:val="24"/>
              </w:rPr>
              <w:t>agreed upon by the local area officer and only taking place</w:t>
            </w:r>
            <w:r>
              <w:rPr>
                <w:rFonts w:cs="Arial"/>
                <w:sz w:val="24"/>
                <w:szCs w:val="24"/>
              </w:rPr>
              <w:t xml:space="preserve"> </w:t>
            </w:r>
            <w:r w:rsidRPr="006D0AF1">
              <w:rPr>
                <w:rFonts w:cs="Arial"/>
                <w:sz w:val="24"/>
                <w:szCs w:val="24"/>
              </w:rPr>
              <w:t>if weather and ground conditions permit the farmer to do so.</w:t>
            </w:r>
          </w:p>
          <w:p w14:paraId="36269778" w14:textId="77777777" w:rsidR="006D0AF1" w:rsidRDefault="006D0AF1" w:rsidP="006D0AF1">
            <w:pPr>
              <w:jc w:val="both"/>
              <w:rPr>
                <w:rFonts w:cs="Arial"/>
                <w:sz w:val="24"/>
                <w:szCs w:val="24"/>
              </w:rPr>
            </w:pPr>
          </w:p>
          <w:p w14:paraId="00A40F31" w14:textId="77777777" w:rsidR="006D0AF1" w:rsidRDefault="006D0AF1" w:rsidP="006E11EE">
            <w:pPr>
              <w:rPr>
                <w:rFonts w:cs="Arial"/>
                <w:sz w:val="24"/>
                <w:szCs w:val="24"/>
              </w:rPr>
            </w:pPr>
            <w:r w:rsidRPr="006D0AF1">
              <w:rPr>
                <w:rFonts w:cs="Arial"/>
                <w:sz w:val="24"/>
                <w:szCs w:val="24"/>
              </w:rPr>
              <w:t>The targeted spreading period for the maize fields is</w:t>
            </w:r>
            <w:r>
              <w:rPr>
                <w:rFonts w:cs="Arial"/>
                <w:sz w:val="24"/>
                <w:szCs w:val="24"/>
              </w:rPr>
              <w:t xml:space="preserve"> </w:t>
            </w:r>
            <w:r w:rsidRPr="006D0AF1">
              <w:rPr>
                <w:rFonts w:cs="Arial"/>
                <w:sz w:val="24"/>
                <w:szCs w:val="24"/>
              </w:rPr>
              <w:t>throughout spring (Late February, March, April, and May).</w:t>
            </w:r>
            <w:r>
              <w:rPr>
                <w:rFonts w:cs="Arial"/>
                <w:sz w:val="24"/>
                <w:szCs w:val="24"/>
              </w:rPr>
              <w:t xml:space="preserve"> </w:t>
            </w:r>
          </w:p>
          <w:p w14:paraId="3A19C018" w14:textId="77777777" w:rsidR="006D0AF1" w:rsidRDefault="006D0AF1" w:rsidP="006D0AF1">
            <w:pPr>
              <w:jc w:val="both"/>
              <w:rPr>
                <w:rFonts w:cs="Arial"/>
                <w:sz w:val="24"/>
                <w:szCs w:val="24"/>
              </w:rPr>
            </w:pPr>
          </w:p>
          <w:p w14:paraId="376C93D0" w14:textId="07BC5F9D" w:rsidR="006D0AF1" w:rsidRDefault="006D0AF1" w:rsidP="006D0AF1">
            <w:pPr>
              <w:jc w:val="both"/>
              <w:rPr>
                <w:rFonts w:cs="Arial"/>
                <w:sz w:val="24"/>
                <w:szCs w:val="24"/>
              </w:rPr>
            </w:pPr>
            <w:r w:rsidRPr="006D0AF1">
              <w:rPr>
                <w:rFonts w:cs="Arial"/>
                <w:sz w:val="24"/>
                <w:szCs w:val="24"/>
              </w:rPr>
              <w:t>No more than 50t/ha will be spread on a field</w:t>
            </w:r>
            <w:r>
              <w:rPr>
                <w:rFonts w:cs="Arial"/>
                <w:sz w:val="24"/>
                <w:szCs w:val="24"/>
              </w:rPr>
              <w:t xml:space="preserve"> </w:t>
            </w:r>
            <w:r w:rsidRPr="006D0AF1">
              <w:rPr>
                <w:rFonts w:cs="Arial"/>
                <w:sz w:val="24"/>
                <w:szCs w:val="24"/>
              </w:rPr>
              <w:t>in any 3-week period in accordance with CoGAP, and no</w:t>
            </w:r>
            <w:r>
              <w:rPr>
                <w:rFonts w:cs="Arial"/>
                <w:sz w:val="24"/>
                <w:szCs w:val="24"/>
              </w:rPr>
              <w:t xml:space="preserve"> </w:t>
            </w:r>
            <w:r w:rsidRPr="006D0AF1">
              <w:rPr>
                <w:rFonts w:cs="Arial"/>
                <w:sz w:val="24"/>
                <w:szCs w:val="24"/>
              </w:rPr>
              <w:t>more than 250t/ha will be spread within any 12-month</w:t>
            </w:r>
            <w:r>
              <w:rPr>
                <w:rFonts w:cs="Arial"/>
                <w:sz w:val="24"/>
                <w:szCs w:val="24"/>
              </w:rPr>
              <w:t xml:space="preserve"> </w:t>
            </w:r>
            <w:r w:rsidRPr="006D0AF1">
              <w:rPr>
                <w:rFonts w:cs="Arial"/>
                <w:sz w:val="24"/>
                <w:szCs w:val="24"/>
              </w:rPr>
              <w:t>period.</w:t>
            </w:r>
          </w:p>
          <w:p w14:paraId="5B510C17" w14:textId="77777777" w:rsidR="006D0AF1" w:rsidRDefault="006D0AF1" w:rsidP="001E40BB">
            <w:pPr>
              <w:jc w:val="both"/>
              <w:rPr>
                <w:rFonts w:cs="Arial"/>
                <w:sz w:val="24"/>
                <w:szCs w:val="24"/>
              </w:rPr>
            </w:pPr>
          </w:p>
          <w:p w14:paraId="389F129D" w14:textId="3E896F6C" w:rsidR="006E11EE" w:rsidRPr="006E11EE" w:rsidRDefault="006E11EE" w:rsidP="006E11EE">
            <w:pPr>
              <w:autoSpaceDE w:val="0"/>
              <w:autoSpaceDN w:val="0"/>
              <w:adjustRightInd w:val="0"/>
              <w:spacing w:line="240" w:lineRule="auto"/>
              <w:rPr>
                <w:rFonts w:cs="Arial"/>
                <w:sz w:val="24"/>
                <w:szCs w:val="24"/>
                <w14:ligatures w14:val="standardContextual"/>
              </w:rPr>
            </w:pPr>
            <w:r w:rsidRPr="006E11EE">
              <w:rPr>
                <w:rFonts w:cs="Arial"/>
                <w:sz w:val="24"/>
                <w:szCs w:val="24"/>
                <w14:ligatures w14:val="standardContextual"/>
              </w:rPr>
              <w:t>The stockpile locations are accessible by delivering vehicle,</w:t>
            </w:r>
            <w:r>
              <w:rPr>
                <w:rFonts w:cs="Arial"/>
                <w:sz w:val="24"/>
                <w:szCs w:val="24"/>
                <w14:ligatures w14:val="standardContextual"/>
              </w:rPr>
              <w:t xml:space="preserve"> </w:t>
            </w:r>
            <w:r w:rsidRPr="006E11EE">
              <w:rPr>
                <w:rFonts w:cs="Arial"/>
                <w:sz w:val="24"/>
                <w:szCs w:val="24"/>
                <w14:ligatures w14:val="standardContextual"/>
              </w:rPr>
              <w:t>near field entrances so the potential damage to fields by</w:t>
            </w:r>
            <w:r>
              <w:rPr>
                <w:rFonts w:cs="Arial"/>
                <w:sz w:val="24"/>
                <w:szCs w:val="24"/>
                <w14:ligatures w14:val="standardContextual"/>
              </w:rPr>
              <w:t xml:space="preserve"> </w:t>
            </w:r>
            <w:r w:rsidRPr="006E11EE">
              <w:rPr>
                <w:rFonts w:cs="Arial"/>
                <w:sz w:val="24"/>
                <w:szCs w:val="24"/>
                <w14:ligatures w14:val="standardContextual"/>
              </w:rPr>
              <w:t xml:space="preserve">delivering </w:t>
            </w:r>
            <w:r>
              <w:rPr>
                <w:rFonts w:cs="Arial"/>
                <w:sz w:val="24"/>
                <w:szCs w:val="24"/>
                <w14:ligatures w14:val="standardContextual"/>
              </w:rPr>
              <w:t xml:space="preserve"> v</w:t>
            </w:r>
            <w:r w:rsidRPr="006E11EE">
              <w:rPr>
                <w:rFonts w:cs="Arial"/>
                <w:sz w:val="24"/>
                <w:szCs w:val="24"/>
                <w14:ligatures w14:val="standardContextual"/>
              </w:rPr>
              <w:t>ehicles is minimal.</w:t>
            </w:r>
          </w:p>
          <w:p w14:paraId="5A5B7A17" w14:textId="4ADDCF84" w:rsidR="006D0AF1" w:rsidRDefault="006E11EE" w:rsidP="006E11EE">
            <w:pPr>
              <w:autoSpaceDE w:val="0"/>
              <w:autoSpaceDN w:val="0"/>
              <w:adjustRightInd w:val="0"/>
              <w:spacing w:line="240" w:lineRule="auto"/>
              <w:rPr>
                <w:rFonts w:cs="Arial"/>
                <w:sz w:val="24"/>
                <w:szCs w:val="24"/>
                <w14:ligatures w14:val="standardContextual"/>
              </w:rPr>
            </w:pPr>
            <w:r w:rsidRPr="006E11EE">
              <w:rPr>
                <w:rFonts w:cs="Arial"/>
                <w:sz w:val="24"/>
                <w:szCs w:val="24"/>
                <w14:ligatures w14:val="standardContextual"/>
              </w:rPr>
              <w:t>The stockpiles are not within 10m of any ditch, watercourse,</w:t>
            </w:r>
            <w:r>
              <w:rPr>
                <w:rFonts w:cs="Arial"/>
                <w:sz w:val="24"/>
                <w:szCs w:val="24"/>
                <w14:ligatures w14:val="standardContextual"/>
              </w:rPr>
              <w:t xml:space="preserve"> </w:t>
            </w:r>
            <w:r w:rsidRPr="006E11EE">
              <w:rPr>
                <w:rFonts w:cs="Arial"/>
                <w:sz w:val="24"/>
                <w:szCs w:val="24"/>
                <w14:ligatures w14:val="standardContextual"/>
              </w:rPr>
              <w:t>or footpath, not within a SPZ1, and are at least 50m from any</w:t>
            </w:r>
            <w:r>
              <w:rPr>
                <w:rFonts w:cs="Arial"/>
                <w:sz w:val="24"/>
                <w:szCs w:val="24"/>
                <w14:ligatures w14:val="standardContextual"/>
              </w:rPr>
              <w:t xml:space="preserve"> </w:t>
            </w:r>
            <w:r w:rsidRPr="006E11EE">
              <w:rPr>
                <w:rFonts w:cs="Arial"/>
                <w:sz w:val="24"/>
                <w:szCs w:val="24"/>
                <w14:ligatures w14:val="standardContextual"/>
              </w:rPr>
              <w:t>well spring or borehole. They are also a safe distance from</w:t>
            </w:r>
            <w:r>
              <w:rPr>
                <w:rFonts w:cs="Arial"/>
                <w:sz w:val="24"/>
                <w:szCs w:val="24"/>
                <w14:ligatures w14:val="standardContextual"/>
              </w:rPr>
              <w:t xml:space="preserve"> </w:t>
            </w:r>
            <w:r w:rsidRPr="006E11EE">
              <w:rPr>
                <w:rFonts w:cs="Arial"/>
                <w:sz w:val="24"/>
                <w:szCs w:val="24"/>
                <w14:ligatures w14:val="standardContextual"/>
              </w:rPr>
              <w:t>overhead powerlines.</w:t>
            </w:r>
          </w:p>
          <w:p w14:paraId="2C52F09A" w14:textId="77777777" w:rsidR="006E11EE" w:rsidRPr="006E11EE" w:rsidRDefault="006E11EE" w:rsidP="006E11EE">
            <w:pPr>
              <w:autoSpaceDE w:val="0"/>
              <w:autoSpaceDN w:val="0"/>
              <w:adjustRightInd w:val="0"/>
              <w:spacing w:line="240" w:lineRule="auto"/>
              <w:rPr>
                <w:rFonts w:cs="Arial"/>
                <w:sz w:val="24"/>
                <w:szCs w:val="24"/>
              </w:rPr>
            </w:pPr>
          </w:p>
          <w:p w14:paraId="5DCAA336" w14:textId="5D6DBBB0" w:rsidR="006D0AF1" w:rsidRDefault="006E11EE" w:rsidP="006E11EE">
            <w:pPr>
              <w:jc w:val="both"/>
              <w:rPr>
                <w:rFonts w:cs="Arial"/>
                <w:sz w:val="24"/>
                <w:szCs w:val="24"/>
              </w:rPr>
            </w:pPr>
            <w:r w:rsidRPr="006E11EE">
              <w:rPr>
                <w:rFonts w:cs="Arial"/>
                <w:sz w:val="24"/>
                <w:szCs w:val="24"/>
              </w:rPr>
              <w:t>The cake will be spread using conventional rear discharge</w:t>
            </w:r>
            <w:r>
              <w:rPr>
                <w:rFonts w:cs="Arial"/>
                <w:sz w:val="24"/>
                <w:szCs w:val="24"/>
              </w:rPr>
              <w:t xml:space="preserve"> </w:t>
            </w:r>
            <w:r w:rsidRPr="006E11EE">
              <w:rPr>
                <w:rFonts w:cs="Arial"/>
                <w:sz w:val="24"/>
                <w:szCs w:val="24"/>
              </w:rPr>
              <w:t>spreaders as this equipment is readily available to the</w:t>
            </w:r>
            <w:r>
              <w:rPr>
                <w:rFonts w:cs="Arial"/>
                <w:sz w:val="24"/>
                <w:szCs w:val="24"/>
              </w:rPr>
              <w:t xml:space="preserve"> </w:t>
            </w:r>
            <w:r w:rsidRPr="006E11EE">
              <w:rPr>
                <w:rFonts w:cs="Arial"/>
                <w:sz w:val="24"/>
                <w:szCs w:val="24"/>
              </w:rPr>
              <w:t>farmer/contractor and the most appropriate for the material</w:t>
            </w:r>
            <w:r>
              <w:rPr>
                <w:rFonts w:cs="Arial"/>
                <w:sz w:val="24"/>
                <w:szCs w:val="24"/>
              </w:rPr>
              <w:t xml:space="preserve"> </w:t>
            </w:r>
            <w:r w:rsidRPr="006E11EE">
              <w:rPr>
                <w:rFonts w:cs="Arial"/>
                <w:sz w:val="24"/>
                <w:szCs w:val="24"/>
              </w:rPr>
              <w:t>and rates it is to be applied at.</w:t>
            </w:r>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Default="00026A0D" w:rsidP="001E40BB">
            <w:pPr>
              <w:jc w:val="both"/>
              <w:rPr>
                <w:rFonts w:cs="Arial"/>
                <w:sz w:val="24"/>
                <w:szCs w:val="24"/>
              </w:rPr>
            </w:pPr>
          </w:p>
          <w:p w14:paraId="1864AF20" w14:textId="77777777" w:rsidR="004776D6" w:rsidRPr="004776D6" w:rsidRDefault="004776D6" w:rsidP="004776D6">
            <w:pPr>
              <w:jc w:val="both"/>
              <w:rPr>
                <w:rFonts w:cs="Arial"/>
                <w:sz w:val="24"/>
                <w:szCs w:val="24"/>
              </w:rPr>
            </w:pPr>
            <w:r w:rsidRPr="004776D6">
              <w:rPr>
                <w:rFonts w:cs="Arial"/>
                <w:sz w:val="24"/>
                <w:szCs w:val="24"/>
              </w:rPr>
              <w:t xml:space="preserve">5. Application of manure, fertilisers and lime except to agriculturally improved </w:t>
            </w:r>
          </w:p>
          <w:p w14:paraId="1996543F" w14:textId="699F1A0A" w:rsidR="004776D6" w:rsidRDefault="004776D6" w:rsidP="004776D6">
            <w:pPr>
              <w:jc w:val="both"/>
              <w:rPr>
                <w:rFonts w:cs="Arial"/>
                <w:sz w:val="24"/>
                <w:szCs w:val="24"/>
              </w:rPr>
            </w:pPr>
            <w:r w:rsidRPr="004776D6">
              <w:rPr>
                <w:rFonts w:cs="Arial"/>
                <w:sz w:val="24"/>
                <w:szCs w:val="24"/>
              </w:rPr>
              <w:t>permanent grass.</w:t>
            </w:r>
          </w:p>
          <w:p w14:paraId="79A9938B" w14:textId="312A45C4" w:rsidR="004776D6" w:rsidRDefault="004776D6" w:rsidP="001E40BB">
            <w:pPr>
              <w:jc w:val="both"/>
              <w:rPr>
                <w:rFonts w:cs="Arial"/>
                <w:sz w:val="24"/>
                <w:szCs w:val="24"/>
              </w:rPr>
            </w:pPr>
            <w:r w:rsidRPr="004776D6">
              <w:rPr>
                <w:rFonts w:cs="Arial"/>
                <w:sz w:val="24"/>
                <w:szCs w:val="24"/>
              </w:rPr>
              <w:t>7. Dumping, spreading, discharging or storage of any materials</w:t>
            </w:r>
          </w:p>
          <w:p w14:paraId="44233060" w14:textId="77777777" w:rsidR="00026A0D" w:rsidRPr="00D74ABA" w:rsidRDefault="00026A0D"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5B2D9AF" w14:textId="77777777" w:rsidR="007F128E" w:rsidRPr="00D74ABA" w:rsidRDefault="007F128E" w:rsidP="001E40BB">
            <w:pPr>
              <w:jc w:val="both"/>
              <w:rPr>
                <w:rFonts w:cs="Arial"/>
                <w:sz w:val="24"/>
                <w:szCs w:val="24"/>
              </w:rPr>
            </w:pPr>
          </w:p>
          <w:p w14:paraId="01066DA2" w14:textId="77777777" w:rsidR="007F128E" w:rsidRPr="007F128E" w:rsidRDefault="007F128E" w:rsidP="007F128E">
            <w:pPr>
              <w:jc w:val="both"/>
              <w:rPr>
                <w:rFonts w:cs="Arial"/>
                <w:sz w:val="24"/>
                <w:szCs w:val="24"/>
              </w:rPr>
            </w:pPr>
            <w:r w:rsidRPr="007F128E">
              <w:rPr>
                <w:rFonts w:cs="Arial"/>
                <w:sz w:val="24"/>
                <w:szCs w:val="24"/>
              </w:rPr>
              <w:t xml:space="preserve">The River Usk comprises a large, linear ecosystem which acts as an important wildlife corridor, an essential migration route and key breeding area for many nationally and internationally important species. The Usk is of special interest as a fine example of a river running over sandstones and for its associated plant and animal communities. Its character spans a wide range of types from an upland, base-poor stream to a large lowland river with extensive tidal </w:t>
            </w:r>
            <w:r w:rsidRPr="007F128E">
              <w:rPr>
                <w:rFonts w:cs="Arial"/>
                <w:sz w:val="24"/>
                <w:szCs w:val="24"/>
              </w:rPr>
              <w:lastRenderedPageBreak/>
              <w:t>reaches. Its overall diversity is a product of its underlying geology, soil type, adjacent land-use and fluvio-geomorphological regime.</w:t>
            </w:r>
          </w:p>
          <w:p w14:paraId="6EA88EE7" w14:textId="77777777" w:rsidR="007F128E" w:rsidRPr="007F128E" w:rsidRDefault="007F128E" w:rsidP="007F128E">
            <w:pPr>
              <w:jc w:val="both"/>
              <w:rPr>
                <w:rFonts w:cs="Arial"/>
                <w:sz w:val="24"/>
                <w:szCs w:val="24"/>
              </w:rPr>
            </w:pPr>
          </w:p>
          <w:p w14:paraId="537F36D1" w14:textId="77777777" w:rsidR="007F128E" w:rsidRPr="007F128E" w:rsidRDefault="007F128E" w:rsidP="007F128E">
            <w:pPr>
              <w:jc w:val="both"/>
              <w:rPr>
                <w:rFonts w:cs="Arial"/>
                <w:sz w:val="24"/>
                <w:szCs w:val="24"/>
              </w:rPr>
            </w:pPr>
            <w:r w:rsidRPr="007F128E">
              <w:rPr>
                <w:rFonts w:cs="Arial"/>
                <w:sz w:val="24"/>
                <w:szCs w:val="24"/>
              </w:rPr>
              <w:t xml:space="preserve">Some of the sites special features are running water supporting Ranunculion vegetation, otter, atlantic Salmon, twait shad, allis shad, sea lamprey, river lamprey, brook lamprey, bullhead and a group of rare crane flies. </w:t>
            </w:r>
          </w:p>
          <w:p w14:paraId="5266E1E4" w14:textId="77777777" w:rsidR="007F128E" w:rsidRPr="007F128E" w:rsidRDefault="007F128E" w:rsidP="007F128E">
            <w:pPr>
              <w:jc w:val="both"/>
              <w:rPr>
                <w:rFonts w:cs="Arial"/>
                <w:sz w:val="24"/>
                <w:szCs w:val="24"/>
              </w:rPr>
            </w:pPr>
          </w:p>
          <w:p w14:paraId="4FF4CC3B" w14:textId="77777777" w:rsidR="007F128E" w:rsidRPr="007F128E" w:rsidRDefault="007F128E" w:rsidP="007F128E">
            <w:pPr>
              <w:jc w:val="both"/>
              <w:rPr>
                <w:rFonts w:cs="Arial"/>
                <w:sz w:val="24"/>
                <w:szCs w:val="24"/>
              </w:rPr>
            </w:pPr>
            <w:r w:rsidRPr="007F128E">
              <w:rPr>
                <w:rFonts w:cs="Arial"/>
                <w:sz w:val="24"/>
                <w:szCs w:val="24"/>
              </w:rPr>
              <w:t>Good water quality is a key factor in maintaining healthy fish stocks. Water quality can be affected by nutrient enrichment from consented and unconsented discharges, agricultural run-off, new developments and sedimentation from riverbank erosion. Fish and otters alike are sensitive to the effects that pollution can have on plants and animals lower down in the food chain. The water quality of the River Usk should be good enough to support fish, amphibians and invertebrates in good numbers, as they are the main food sources for the otter and fish species.</w:t>
            </w:r>
          </w:p>
          <w:p w14:paraId="7D4BDC8E" w14:textId="77777777" w:rsidR="007F128E" w:rsidRPr="007F128E" w:rsidRDefault="007F128E" w:rsidP="007F128E">
            <w:pPr>
              <w:jc w:val="both"/>
              <w:rPr>
                <w:rFonts w:cs="Arial"/>
                <w:sz w:val="24"/>
                <w:szCs w:val="24"/>
              </w:rPr>
            </w:pPr>
          </w:p>
          <w:p w14:paraId="62592DB8" w14:textId="77777777" w:rsidR="007F128E" w:rsidRPr="007F128E" w:rsidRDefault="007F128E" w:rsidP="007F128E">
            <w:pPr>
              <w:jc w:val="both"/>
              <w:rPr>
                <w:rFonts w:cs="Arial"/>
                <w:sz w:val="24"/>
                <w:szCs w:val="24"/>
              </w:rPr>
            </w:pPr>
            <w:r w:rsidRPr="007F128E">
              <w:rPr>
                <w:rFonts w:cs="Arial"/>
                <w:sz w:val="24"/>
                <w:szCs w:val="24"/>
              </w:rPr>
              <w:t>Fish can also be affected by sediment that is washed from the banks of the river as it contains high nutrient levels. It can cause a high death rate at the fish egg stage by increasing the oxygen demand at spawning gravel beds</w:t>
            </w:r>
          </w:p>
          <w:p w14:paraId="123BC8AF" w14:textId="77777777" w:rsidR="007F128E" w:rsidRPr="007F128E" w:rsidRDefault="007F128E" w:rsidP="007F128E">
            <w:pPr>
              <w:jc w:val="both"/>
              <w:rPr>
                <w:rFonts w:cs="Arial"/>
                <w:sz w:val="24"/>
                <w:szCs w:val="24"/>
              </w:rPr>
            </w:pPr>
          </w:p>
          <w:p w14:paraId="1A8E9713" w14:textId="77777777" w:rsidR="007F128E" w:rsidRPr="007F128E" w:rsidRDefault="007F128E" w:rsidP="007F128E">
            <w:pPr>
              <w:jc w:val="both"/>
              <w:rPr>
                <w:rFonts w:cs="Arial"/>
                <w:sz w:val="24"/>
                <w:szCs w:val="24"/>
              </w:rPr>
            </w:pPr>
            <w:r w:rsidRPr="007F128E">
              <w:rPr>
                <w:rFonts w:cs="Arial"/>
                <w:sz w:val="24"/>
                <w:szCs w:val="24"/>
              </w:rPr>
              <w:t>Associated river habitats including wet woodlands, marshy grassland, swamp and saltmarsh also rely on good water quality. They can be damaged by nutrient enrichment. Excess nutrients in the river affects the water plants by filamentous algae growing directly on the plant. Increased build-up of sediments in-stream, can also promote the growth of other species. This smothering effect would eventually lead to a decline in habitat variety and the potential loss of the important weed beds</w:t>
            </w:r>
          </w:p>
          <w:p w14:paraId="6B4681E6" w14:textId="77777777" w:rsidR="007F128E" w:rsidRPr="007F128E" w:rsidRDefault="007F128E" w:rsidP="007F128E">
            <w:pPr>
              <w:jc w:val="both"/>
              <w:rPr>
                <w:rFonts w:cs="Arial"/>
                <w:sz w:val="24"/>
                <w:szCs w:val="24"/>
              </w:rPr>
            </w:pPr>
          </w:p>
          <w:p w14:paraId="4ADD24F1" w14:textId="0AF25822" w:rsidR="00026A0D" w:rsidRPr="00D74ABA" w:rsidRDefault="007F128E" w:rsidP="007F128E">
            <w:pPr>
              <w:jc w:val="both"/>
              <w:rPr>
                <w:rFonts w:cs="Arial"/>
                <w:sz w:val="24"/>
                <w:szCs w:val="24"/>
              </w:rPr>
            </w:pPr>
            <w:r w:rsidRPr="007F128E">
              <w:rPr>
                <w:rFonts w:cs="Arial"/>
                <w:sz w:val="24"/>
                <w:szCs w:val="24"/>
              </w:rPr>
              <w:t>Pollution, nutrient inputs and silt run-off caused when ploughing occurs on the riverbanks too close to the river can be reduced by enforcement of pollution and agricultural support regulations and the introduction of “buffer strips” and less intensive agricultural practises.</w:t>
            </w:r>
          </w:p>
          <w:p w14:paraId="72A6BBC5" w14:textId="77777777" w:rsidR="00026A0D" w:rsidRPr="00D74ABA" w:rsidRDefault="00026A0D" w:rsidP="001E40BB">
            <w:pPr>
              <w:ind w:left="907"/>
              <w:contextualSpacing/>
              <w:jc w:val="both"/>
              <w:rPr>
                <w:rFonts w:cs="Arial"/>
                <w:color w:val="FF66FF"/>
                <w:sz w:val="24"/>
                <w:szCs w:val="24"/>
                <w:lang w:val="en-US"/>
              </w:rPr>
            </w:pPr>
          </w:p>
          <w:p w14:paraId="017E70BA" w14:textId="4F134578" w:rsidR="00026A0D" w:rsidRPr="00D74ABA" w:rsidRDefault="007F128E" w:rsidP="001E40BB">
            <w:pPr>
              <w:spacing w:after="60"/>
              <w:jc w:val="both"/>
              <w:rPr>
                <w:rFonts w:cs="Arial"/>
                <w:color w:val="FF99FF"/>
                <w:sz w:val="24"/>
                <w:szCs w:val="24"/>
                <w:lang w:val="en-US"/>
              </w:rPr>
            </w:pPr>
            <w:r>
              <w:rPr>
                <w:rFonts w:cs="Arial"/>
                <w:sz w:val="24"/>
                <w:szCs w:val="24"/>
                <w:lang w:val="en-US"/>
              </w:rPr>
              <w:t>Note. N</w:t>
            </w:r>
            <w:r w:rsidRPr="007F128E">
              <w:rPr>
                <w:rFonts w:cs="Arial"/>
                <w:sz w:val="24"/>
                <w:szCs w:val="24"/>
                <w:lang w:val="en-US"/>
              </w:rPr>
              <w:t>one of the activities under this deployment application are occurring on or within the SSSI</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6CA12B34" w:rsidR="00026A0D" w:rsidRPr="006E11EE" w:rsidRDefault="00026A0D" w:rsidP="006E11EE">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1F7A72A9" w14:textId="04A10131" w:rsidR="00026A0D" w:rsidRPr="00D74ABA" w:rsidRDefault="006E11EE" w:rsidP="001E40BB">
            <w:pPr>
              <w:jc w:val="both"/>
              <w:rPr>
                <w:rFonts w:cs="Arial"/>
                <w:sz w:val="24"/>
                <w:szCs w:val="24"/>
              </w:rPr>
            </w:pPr>
            <w:r>
              <w:rPr>
                <w:rFonts w:cs="Arial"/>
                <w:sz w:val="24"/>
                <w:szCs w:val="24"/>
              </w:rPr>
              <w:t>none</w:t>
            </w: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5A8584D2" w14:textId="77777777" w:rsidR="00026A0D" w:rsidRPr="00D74ABA" w:rsidRDefault="00026A0D" w:rsidP="001E40BB">
            <w:pPr>
              <w:jc w:val="both"/>
              <w:rPr>
                <w:rFonts w:cs="Arial"/>
                <w:color w:val="FF66FF"/>
                <w:sz w:val="24"/>
                <w:szCs w:val="24"/>
              </w:rPr>
            </w:pPr>
          </w:p>
          <w:p w14:paraId="2F1ED77B" w14:textId="77777777" w:rsidR="00026A0D" w:rsidRPr="00D74ABA" w:rsidRDefault="00026A0D" w:rsidP="001E40BB">
            <w:pPr>
              <w:jc w:val="both"/>
              <w:rPr>
                <w:rFonts w:cs="Arial"/>
                <w:color w:val="FF66FF"/>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E630809" w14:textId="2CBA64DC" w:rsidR="00026A0D" w:rsidRPr="00D74ABA" w:rsidRDefault="00026A0D" w:rsidP="006E11EE">
            <w:pPr>
              <w:jc w:val="both"/>
              <w:rPr>
                <w:rFonts w:cs="Arial"/>
                <w:sz w:val="24"/>
                <w:szCs w:val="24"/>
              </w:rPr>
            </w:pPr>
            <w:bookmarkStart w:id="4" w:name="_Hlk159937594"/>
            <w:r w:rsidRPr="006E11EE">
              <w:rPr>
                <w:rFonts w:cs="Arial"/>
                <w:sz w:val="24"/>
                <w:szCs w:val="24"/>
              </w:rPr>
              <w:t xml:space="preserve">The proposed permission is </w:t>
            </w:r>
            <w:r w:rsidRPr="006E11EE">
              <w:rPr>
                <w:rFonts w:cs="Arial"/>
                <w:b/>
                <w:sz w:val="24"/>
                <w:szCs w:val="24"/>
              </w:rPr>
              <w:t>not likely to damage</w:t>
            </w:r>
            <w:r w:rsidRPr="006E11EE">
              <w:rPr>
                <w:rFonts w:cs="Arial"/>
                <w:sz w:val="24"/>
                <w:szCs w:val="24"/>
              </w:rPr>
              <w:t xml:space="preserve"> any of the flora, fauna or geological or physiological features which are of special interest</w:t>
            </w:r>
            <w:r w:rsidR="00DC14E2">
              <w:rPr>
                <w:rFonts w:cs="Arial"/>
                <w:sz w:val="24"/>
                <w:szCs w:val="24"/>
              </w:rPr>
              <w:t xml:space="preserve"> as the application is to be refused and returned due to Mg levels in the proposed waste.</w:t>
            </w:r>
            <w:bookmarkEnd w:id="4"/>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7F09B3B3" w:rsidR="00026A0D" w:rsidRPr="00D74ABA" w:rsidRDefault="00755E50" w:rsidP="001E40BB">
            <w:pPr>
              <w:jc w:val="both"/>
              <w:rPr>
                <w:rFonts w:cs="Arial"/>
                <w:sz w:val="24"/>
                <w:szCs w:val="24"/>
              </w:rPr>
            </w:pPr>
            <w:r>
              <w:rPr>
                <w:rFonts w:cs="Arial"/>
                <w:sz w:val="24"/>
                <w:szCs w:val="24"/>
              </w:rPr>
              <w:t>Bryan Burn, 05/03/2025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43A96BA2" w:rsidR="00026A0D" w:rsidRPr="00D74ABA" w:rsidRDefault="00755E50" w:rsidP="001E40BB">
            <w:pPr>
              <w:jc w:val="both"/>
              <w:rPr>
                <w:rFonts w:cs="Arial"/>
                <w:sz w:val="24"/>
                <w:szCs w:val="24"/>
              </w:rPr>
            </w:pPr>
            <w:r>
              <w:rPr>
                <w:rFonts w:cs="Arial"/>
                <w:sz w:val="24"/>
                <w:szCs w:val="24"/>
              </w:rPr>
              <w:t>Bryan Burn, Permitting Officer</w:t>
            </w:r>
          </w:p>
          <w:p w14:paraId="3170203F" w14:textId="77777777" w:rsidR="00026A0D" w:rsidRPr="00D74ABA" w:rsidRDefault="00026A0D" w:rsidP="001E40BB">
            <w:pPr>
              <w:jc w:val="both"/>
              <w:rPr>
                <w:rFonts w:cs="Arial"/>
                <w:sz w:val="24"/>
                <w:szCs w:val="24"/>
              </w:rPr>
            </w:pPr>
          </w:p>
        </w:tc>
      </w:tr>
    </w:tbl>
    <w:p w14:paraId="376B6FD3" w14:textId="01F993DF" w:rsidR="00026A0D" w:rsidRDefault="004776D6" w:rsidP="00026A0D">
      <w:pPr>
        <w:spacing w:after="0" w:line="240" w:lineRule="auto"/>
        <w:jc w:val="both"/>
        <w:rPr>
          <w:rFonts w:ascii="Arial" w:eastAsia="Times New Roman" w:hAnsi="Arial" w:cs="Arial"/>
          <w:sz w:val="24"/>
          <w:szCs w:val="24"/>
        </w:rPr>
      </w:pPr>
      <w:r w:rsidRPr="004776D6">
        <w:rPr>
          <w:rFonts w:ascii="Arial" w:eastAsia="Times New Roman" w:hAnsi="Arial" w:cs="Arial"/>
          <w:noProof/>
          <w:sz w:val="24"/>
          <w:szCs w:val="24"/>
        </w:rPr>
        <w:lastRenderedPageBreak/>
        <w:drawing>
          <wp:inline distT="0" distB="0" distL="0" distR="0" wp14:anchorId="5EAA9140" wp14:editId="51DF6FFE">
            <wp:extent cx="4476584" cy="2639833"/>
            <wp:effectExtent l="0" t="0" r="635" b="8255"/>
            <wp:docPr id="928884967"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84967" name="Picture 1" descr="A map of a river&#10;&#10;AI-generated content may be incorrect."/>
                    <pic:cNvPicPr/>
                  </pic:nvPicPr>
                  <pic:blipFill rotWithShape="1">
                    <a:blip r:embed="rId11"/>
                    <a:srcRect l="11307" t="12778" r="10584" b="1520"/>
                    <a:stretch/>
                  </pic:blipFill>
                  <pic:spPr bwMode="auto">
                    <a:xfrm>
                      <a:off x="0" y="0"/>
                      <a:ext cx="4476852" cy="2639991"/>
                    </a:xfrm>
                    <a:prstGeom prst="rect">
                      <a:avLst/>
                    </a:prstGeom>
                    <a:ln>
                      <a:noFill/>
                    </a:ln>
                    <a:extLst>
                      <a:ext uri="{53640926-AAD7-44D8-BBD7-CCE9431645EC}">
                        <a14:shadowObscured xmlns:a14="http://schemas.microsoft.com/office/drawing/2010/main"/>
                      </a:ext>
                    </a:extLst>
                  </pic:spPr>
                </pic:pic>
              </a:graphicData>
            </a:graphic>
          </wp:inline>
        </w:drawing>
      </w:r>
    </w:p>
    <w:p w14:paraId="107157FA" w14:textId="77777777" w:rsidR="00755E50" w:rsidRDefault="00755E50" w:rsidP="00026A0D">
      <w:pPr>
        <w:spacing w:after="0" w:line="240" w:lineRule="auto"/>
        <w:jc w:val="both"/>
        <w:rPr>
          <w:rFonts w:ascii="Arial" w:eastAsia="Times New Roman" w:hAnsi="Arial" w:cs="Arial"/>
          <w:sz w:val="24"/>
          <w:szCs w:val="24"/>
        </w:rPr>
      </w:pPr>
    </w:p>
    <w:p w14:paraId="70A5A52C" w14:textId="1A1F361F" w:rsidR="00755E50" w:rsidRDefault="00755E50" w:rsidP="00026A0D">
      <w:pPr>
        <w:spacing w:after="0" w:line="240" w:lineRule="auto"/>
        <w:jc w:val="both"/>
        <w:rPr>
          <w:rFonts w:ascii="Arial" w:eastAsia="Times New Roman" w:hAnsi="Arial" w:cs="Arial"/>
          <w:sz w:val="24"/>
          <w:szCs w:val="24"/>
        </w:rPr>
      </w:pPr>
      <w:r w:rsidRPr="00C41312">
        <w:rPr>
          <w:rFonts w:ascii="Arial" w:hAnsi="Arial" w:cs="Arial"/>
          <w:noProof/>
        </w:rPr>
        <w:drawing>
          <wp:inline distT="0" distB="0" distL="0" distR="0" wp14:anchorId="3A6C1370" wp14:editId="57D08495">
            <wp:extent cx="3967287" cy="2469830"/>
            <wp:effectExtent l="0" t="0" r="0" b="6985"/>
            <wp:docPr id="457569573"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69573" name="Picture 1" descr="A screenshot of a map&#10;&#10;AI-generated content may be incorrect."/>
                    <pic:cNvPicPr/>
                  </pic:nvPicPr>
                  <pic:blipFill rotWithShape="1">
                    <a:blip r:embed="rId12"/>
                    <a:srcRect l="36208" t="35751" r="21330" b="15065"/>
                    <a:stretch/>
                  </pic:blipFill>
                  <pic:spPr bwMode="auto">
                    <a:xfrm>
                      <a:off x="0" y="0"/>
                      <a:ext cx="3981884" cy="2478917"/>
                    </a:xfrm>
                    <a:prstGeom prst="rect">
                      <a:avLst/>
                    </a:prstGeom>
                    <a:ln>
                      <a:noFill/>
                    </a:ln>
                    <a:extLst>
                      <a:ext uri="{53640926-AAD7-44D8-BBD7-CCE9431645EC}">
                        <a14:shadowObscured xmlns:a14="http://schemas.microsoft.com/office/drawing/2010/main"/>
                      </a:ext>
                    </a:extLst>
                  </pic:spPr>
                </pic:pic>
              </a:graphicData>
            </a:graphic>
          </wp:inline>
        </w:drawing>
      </w:r>
    </w:p>
    <w:p w14:paraId="015E380A" w14:textId="423D7D08" w:rsidR="00755E50" w:rsidRDefault="00755E50" w:rsidP="00026A0D">
      <w:pPr>
        <w:spacing w:after="0" w:line="240" w:lineRule="auto"/>
        <w:jc w:val="both"/>
        <w:rPr>
          <w:rFonts w:ascii="Arial" w:eastAsia="Times New Roman" w:hAnsi="Arial" w:cs="Arial"/>
          <w:sz w:val="24"/>
          <w:szCs w:val="24"/>
        </w:rPr>
      </w:pPr>
      <w:r w:rsidRPr="00C41312">
        <w:rPr>
          <w:rFonts w:ascii="Arial" w:hAnsi="Arial" w:cs="Arial"/>
          <w:noProof/>
        </w:rPr>
        <w:drawing>
          <wp:inline distT="0" distB="0" distL="0" distR="0" wp14:anchorId="4BF2651C" wp14:editId="7C331708">
            <wp:extent cx="3661521" cy="3297611"/>
            <wp:effectExtent l="0" t="0" r="0" b="0"/>
            <wp:docPr id="1498661941"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661941" name="Picture 1" descr="A screenshot of a map&#10;&#10;AI-generated content may be incorrect."/>
                    <pic:cNvPicPr/>
                  </pic:nvPicPr>
                  <pic:blipFill rotWithShape="1">
                    <a:blip r:embed="rId13"/>
                    <a:srcRect l="30382" t="29555" r="27578" b="-2"/>
                    <a:stretch/>
                  </pic:blipFill>
                  <pic:spPr bwMode="auto">
                    <a:xfrm>
                      <a:off x="0" y="0"/>
                      <a:ext cx="3672694" cy="3307674"/>
                    </a:xfrm>
                    <a:prstGeom prst="rect">
                      <a:avLst/>
                    </a:prstGeom>
                    <a:ln>
                      <a:noFill/>
                    </a:ln>
                    <a:extLst>
                      <a:ext uri="{53640926-AAD7-44D8-BBD7-CCE9431645EC}">
                        <a14:shadowObscured xmlns:a14="http://schemas.microsoft.com/office/drawing/2010/main"/>
                      </a:ext>
                    </a:extLst>
                  </pic:spPr>
                </pic:pic>
              </a:graphicData>
            </a:graphic>
          </wp:inline>
        </w:drawing>
      </w:r>
    </w:p>
    <w:p w14:paraId="2EB0AA12" w14:textId="77777777" w:rsidR="00755E50" w:rsidRPr="00D74ABA" w:rsidRDefault="00755E50" w:rsidP="00026A0D">
      <w:pPr>
        <w:spacing w:after="0" w:line="240" w:lineRule="auto"/>
        <w:jc w:val="both"/>
        <w:rPr>
          <w:rFonts w:ascii="Arial" w:eastAsia="Times New Roman" w:hAnsi="Arial" w:cs="Arial"/>
          <w:sz w:val="24"/>
          <w:szCs w:val="24"/>
        </w:rPr>
      </w:pPr>
    </w:p>
    <w:sectPr w:rsidR="00755E50" w:rsidRPr="00D74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AE7AF878"/>
    <w:lvl w:ilvl="0" w:tplc="BCE2B4C6">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2769C"/>
    <w:rsid w:val="000A3BC4"/>
    <w:rsid w:val="00320F00"/>
    <w:rsid w:val="0045667A"/>
    <w:rsid w:val="004776D6"/>
    <w:rsid w:val="0048294F"/>
    <w:rsid w:val="006D0AF1"/>
    <w:rsid w:val="006E11EE"/>
    <w:rsid w:val="00755E50"/>
    <w:rsid w:val="007F128E"/>
    <w:rsid w:val="008172B4"/>
    <w:rsid w:val="009B08F5"/>
    <w:rsid w:val="00AC1B3C"/>
    <w:rsid w:val="00DC14E2"/>
    <w:rsid w:val="00DD4F97"/>
    <w:rsid w:val="00E71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e9881ea94b2e06b443ca1339f1f955c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3f9d48937845e2dcdfe8a9758d6f38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REGU-415-1632432</_dlc_DocId>
    <_dlc_DocIdUrl xmlns="9be56660-2c31-41ef-bc00-23e72f632f2a">
      <Url>https://cyfoethnaturiolcymru.sharepoint.com/teams/Regulatory/Permitting/_layouts/15/DocIdRedir.aspx?ID=REGU-415-1632432</Url>
      <Description>REGU-415-1632432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2025-03-06T00:00:00+00:00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E55741F-08C0-481D-9DF8-39DA66A5C615}"/>
</file>

<file path=customXml/itemProps2.xml><?xml version="1.0" encoding="utf-8"?>
<ds:datastoreItem xmlns:ds="http://schemas.openxmlformats.org/officeDocument/2006/customXml" ds:itemID="{46AE7D5D-883D-4AC5-91FE-437E8DE38DAB}"/>
</file>

<file path=customXml/itemProps3.xml><?xml version="1.0" encoding="utf-8"?>
<ds:datastoreItem xmlns:ds="http://schemas.openxmlformats.org/officeDocument/2006/customXml" ds:itemID="{7FF3BAF8-F15E-470F-96FD-7DCE22CD6AF6}">
  <ds:schemaRefs>
    <ds:schemaRef ds:uri="9be56660-2c31-41ef-bc00-23e72f632f2a"/>
    <ds:schemaRef ds:uri="http://schemas.openxmlformats.org/package/2006/metadata/core-properties"/>
    <ds:schemaRef ds:uri="http://schemas.microsoft.com/office/2006/metadata/properties"/>
    <ds:schemaRef ds:uri="http://schemas.microsoft.com/office/2006/documentManagement/types"/>
    <ds:schemaRef ds:uri="http://purl.org/dc/dcmitype/"/>
    <ds:schemaRef ds:uri="http://purl.org/dc/elements/1.1/"/>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5.xml><?xml version="1.0" encoding="utf-8"?>
<ds:datastoreItem xmlns:ds="http://schemas.openxmlformats.org/officeDocument/2006/customXml" ds:itemID="{06B9C13E-6560-45AD-AAA8-A69650C6FF5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1099</Words>
  <Characters>6266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burn</dc:creator>
  <cp:keywords/>
  <dc:description/>
  <cp:lastModifiedBy>Burn, Bryan</cp:lastModifiedBy>
  <cp:revision>2</cp:revision>
  <dcterms:created xsi:type="dcterms:W3CDTF">2025-03-06T17:11:00Z</dcterms:created>
  <dcterms:modified xsi:type="dcterms:W3CDTF">2025-03-06T17:11:00Z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81fb76b4-674b-4918-a0fa-1d5fca3f33a8</vt:lpwstr>
  </property>
</Properties>
</file>