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08DAC4AD" w:rsidR="00E84C8B" w:rsidRPr="00C31D2C" w:rsidRDefault="00E4680B" w:rsidP="00DF16C8">
      <w:pPr>
        <w:pStyle w:val="TOC1"/>
      </w:pPr>
      <w:bookmarkStart w:id="0" w:name="_Toc464892553"/>
      <w:bookmarkStart w:id="1" w:name="_Toc78173393"/>
      <w:r>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bookmarkEnd w:id="0"/>
    <w:bookmarkEnd w:id="1"/>
    <w:p w14:paraId="28EA6BAF" w14:textId="77777777" w:rsidR="0035069C" w:rsidRDefault="0035069C" w:rsidP="0035069C">
      <w:pPr>
        <w:pStyle w:val="coverTitle"/>
        <w:rPr>
          <w:rFonts w:cs="Arial"/>
        </w:rPr>
      </w:pPr>
    </w:p>
    <w:p w14:paraId="4431D8F0" w14:textId="77777777" w:rsidR="0035069C" w:rsidRPr="00C31D2C" w:rsidRDefault="0035069C" w:rsidP="0035069C">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475C4A26" w14:textId="77777777" w:rsidR="0035069C" w:rsidRPr="00675541" w:rsidRDefault="0035069C" w:rsidP="0035069C">
      <w:pPr>
        <w:pStyle w:val="a"/>
        <w:rPr>
          <w:rFonts w:cs="Arial"/>
          <w:sz w:val="22"/>
          <w:szCs w:val="22"/>
        </w:rPr>
      </w:pPr>
      <w:r>
        <w:rPr>
          <w:rFonts w:cs="Arial"/>
          <w:sz w:val="22"/>
          <w:szCs w:val="22"/>
        </w:rPr>
        <w:t>The Environmental Permitting (England &amp; Wales) Regulations 2016</w:t>
      </w:r>
    </w:p>
    <w:p w14:paraId="3A958147" w14:textId="77777777" w:rsidR="0035069C" w:rsidRPr="00675541" w:rsidRDefault="0035069C" w:rsidP="0035069C">
      <w:pPr>
        <w:pStyle w:val="a"/>
        <w:rPr>
          <w:rFonts w:cs="Arial"/>
          <w:sz w:val="22"/>
          <w:szCs w:val="22"/>
        </w:rPr>
      </w:pPr>
    </w:p>
    <w:p w14:paraId="148D42BC" w14:textId="77777777" w:rsidR="0035069C" w:rsidRPr="007B20F2" w:rsidRDefault="0035069C" w:rsidP="0035069C">
      <w:pPr>
        <w:pStyle w:val="coverLicenceHolder"/>
        <w:pBdr>
          <w:top w:val="single" w:sz="4" w:space="25" w:color="auto"/>
        </w:pBdr>
        <w:rPr>
          <w:sz w:val="22"/>
          <w:szCs w:val="22"/>
        </w:rPr>
      </w:pPr>
      <w:r w:rsidRPr="007B20F2">
        <w:rPr>
          <w:sz w:val="22"/>
          <w:szCs w:val="22"/>
        </w:rPr>
        <w:t xml:space="preserve">Dŵr Cymru </w:t>
      </w:r>
      <w:proofErr w:type="spellStart"/>
      <w:r w:rsidRPr="007B20F2">
        <w:rPr>
          <w:sz w:val="22"/>
          <w:szCs w:val="22"/>
        </w:rPr>
        <w:t>Cyfyngedig</w:t>
      </w:r>
      <w:proofErr w:type="spellEnd"/>
    </w:p>
    <w:p w14:paraId="0A45D3C8" w14:textId="77777777" w:rsidR="0035069C" w:rsidRPr="007B20F2" w:rsidRDefault="0035069C" w:rsidP="0035069C">
      <w:pPr>
        <w:pStyle w:val="coverLicenceHolder"/>
        <w:pBdr>
          <w:top w:val="single" w:sz="4" w:space="25" w:color="auto"/>
        </w:pBdr>
        <w:rPr>
          <w:sz w:val="22"/>
          <w:szCs w:val="22"/>
        </w:rPr>
      </w:pPr>
    </w:p>
    <w:p w14:paraId="33DA5CF3" w14:textId="77777777" w:rsidR="0035069C" w:rsidRPr="007B20F2" w:rsidRDefault="0035069C" w:rsidP="0035069C">
      <w:pPr>
        <w:pStyle w:val="coverLicenceHolder"/>
        <w:pBdr>
          <w:top w:val="single" w:sz="4" w:space="25" w:color="auto"/>
        </w:pBdr>
        <w:rPr>
          <w:sz w:val="22"/>
          <w:szCs w:val="22"/>
        </w:rPr>
      </w:pPr>
      <w:proofErr w:type="spellStart"/>
      <w:r w:rsidRPr="007B20F2">
        <w:rPr>
          <w:sz w:val="22"/>
          <w:szCs w:val="22"/>
        </w:rPr>
        <w:t>Glasbury</w:t>
      </w:r>
      <w:proofErr w:type="spellEnd"/>
      <w:r w:rsidRPr="007B20F2">
        <w:rPr>
          <w:sz w:val="22"/>
          <w:szCs w:val="22"/>
        </w:rPr>
        <w:t xml:space="preserve"> Wastewater Treatment Works </w:t>
      </w:r>
    </w:p>
    <w:p w14:paraId="5B2CA015" w14:textId="77777777" w:rsidR="0035069C" w:rsidRPr="007B20F2" w:rsidRDefault="0035069C" w:rsidP="0035069C">
      <w:pPr>
        <w:pStyle w:val="coverLicenceHolder"/>
        <w:pBdr>
          <w:top w:val="single" w:sz="4" w:space="25" w:color="auto"/>
        </w:pBdr>
        <w:rPr>
          <w:sz w:val="22"/>
          <w:szCs w:val="22"/>
        </w:rPr>
      </w:pPr>
      <w:r w:rsidRPr="007B20F2">
        <w:rPr>
          <w:sz w:val="22"/>
          <w:szCs w:val="22"/>
        </w:rPr>
        <w:t>Track past ‘Hampton Cottage’</w:t>
      </w:r>
    </w:p>
    <w:p w14:paraId="5A061C3F" w14:textId="77777777" w:rsidR="0035069C" w:rsidRPr="007B20F2" w:rsidRDefault="0035069C" w:rsidP="0035069C">
      <w:pPr>
        <w:pStyle w:val="coverLicenceHolder"/>
        <w:pBdr>
          <w:top w:val="single" w:sz="4" w:space="25" w:color="auto"/>
        </w:pBdr>
        <w:rPr>
          <w:sz w:val="22"/>
          <w:szCs w:val="22"/>
        </w:rPr>
      </w:pPr>
      <w:r w:rsidRPr="007B20F2">
        <w:rPr>
          <w:sz w:val="22"/>
          <w:szCs w:val="22"/>
        </w:rPr>
        <w:t>Off A438</w:t>
      </w:r>
    </w:p>
    <w:p w14:paraId="377675D4" w14:textId="77777777" w:rsidR="0035069C" w:rsidRPr="007B20F2" w:rsidRDefault="0035069C" w:rsidP="0035069C">
      <w:pPr>
        <w:pStyle w:val="coverLicenceHolder"/>
        <w:pBdr>
          <w:top w:val="single" w:sz="4" w:space="25" w:color="auto"/>
        </w:pBdr>
        <w:rPr>
          <w:sz w:val="22"/>
          <w:szCs w:val="22"/>
        </w:rPr>
      </w:pPr>
      <w:proofErr w:type="spellStart"/>
      <w:r w:rsidRPr="007B20F2">
        <w:rPr>
          <w:sz w:val="22"/>
          <w:szCs w:val="22"/>
        </w:rPr>
        <w:t>Glasbury</w:t>
      </w:r>
      <w:proofErr w:type="spellEnd"/>
    </w:p>
    <w:p w14:paraId="569310CB" w14:textId="77777777" w:rsidR="0035069C" w:rsidRPr="007B20F2" w:rsidRDefault="0035069C" w:rsidP="0035069C">
      <w:pPr>
        <w:pStyle w:val="coverLicenceHolder"/>
        <w:pBdr>
          <w:top w:val="single" w:sz="4" w:space="25" w:color="auto"/>
        </w:pBdr>
        <w:rPr>
          <w:sz w:val="22"/>
          <w:szCs w:val="22"/>
        </w:rPr>
      </w:pPr>
      <w:r w:rsidRPr="007B20F2">
        <w:rPr>
          <w:sz w:val="22"/>
          <w:szCs w:val="22"/>
        </w:rPr>
        <w:t>Powys</w:t>
      </w:r>
    </w:p>
    <w:p w14:paraId="62F82039" w14:textId="77777777" w:rsidR="0035069C" w:rsidRPr="007B20F2" w:rsidRDefault="0035069C" w:rsidP="0035069C">
      <w:pPr>
        <w:pStyle w:val="coverLicenceHolder"/>
        <w:pBdr>
          <w:top w:val="single" w:sz="4" w:space="25" w:color="auto"/>
        </w:pBdr>
        <w:rPr>
          <w:sz w:val="22"/>
          <w:szCs w:val="22"/>
        </w:rPr>
      </w:pPr>
      <w:r w:rsidRPr="007B20F2">
        <w:rPr>
          <w:sz w:val="22"/>
          <w:szCs w:val="22"/>
        </w:rPr>
        <w:t>HR3 5NL</w:t>
      </w:r>
    </w:p>
    <w:p w14:paraId="63F91ACC" w14:textId="77777777" w:rsidR="0035069C" w:rsidRPr="007B20F2" w:rsidRDefault="0035069C" w:rsidP="0035069C">
      <w:pPr>
        <w:pStyle w:val="coverLicenceHolder"/>
        <w:pBdr>
          <w:top w:val="single" w:sz="4" w:space="25" w:color="auto"/>
        </w:pBdr>
        <w:rPr>
          <w:rFonts w:cs="Arial"/>
          <w:sz w:val="22"/>
          <w:szCs w:val="22"/>
        </w:rPr>
      </w:pPr>
    </w:p>
    <w:p w14:paraId="6685FA1F" w14:textId="77777777" w:rsidR="0035069C" w:rsidRPr="007B20F2" w:rsidRDefault="0035069C" w:rsidP="0035069C">
      <w:pPr>
        <w:pStyle w:val="coverLicenceHolder"/>
        <w:pBdr>
          <w:top w:val="single" w:sz="4" w:space="25" w:color="auto"/>
        </w:pBdr>
        <w:spacing w:before="120" w:line="270" w:lineRule="exact"/>
        <w:rPr>
          <w:rFonts w:cs="Arial"/>
          <w:sz w:val="22"/>
          <w:szCs w:val="22"/>
        </w:rPr>
      </w:pPr>
      <w:r w:rsidRPr="007B20F2">
        <w:rPr>
          <w:rFonts w:cs="Arial"/>
          <w:sz w:val="22"/>
          <w:szCs w:val="22"/>
        </w:rPr>
        <w:t>Variation application number</w:t>
      </w:r>
    </w:p>
    <w:p w14:paraId="3CD95453" w14:textId="77777777" w:rsidR="0035069C" w:rsidRPr="007B20F2" w:rsidRDefault="0035069C" w:rsidP="0035069C">
      <w:pPr>
        <w:pStyle w:val="coverLicenceHolder"/>
        <w:pBdr>
          <w:top w:val="single" w:sz="4" w:space="25" w:color="auto"/>
        </w:pBdr>
        <w:spacing w:before="120" w:line="270" w:lineRule="exact"/>
        <w:rPr>
          <w:rFonts w:cs="Arial"/>
          <w:sz w:val="22"/>
          <w:szCs w:val="22"/>
        </w:rPr>
      </w:pPr>
      <w:r w:rsidRPr="007B20F2">
        <w:rPr>
          <w:rFonts w:cs="Arial"/>
          <w:sz w:val="22"/>
          <w:szCs w:val="22"/>
        </w:rPr>
        <w:t>PAN-027932</w:t>
      </w:r>
    </w:p>
    <w:p w14:paraId="7884BE8E" w14:textId="77777777" w:rsidR="0035069C" w:rsidRPr="007B20F2" w:rsidRDefault="0035069C" w:rsidP="0035069C">
      <w:pPr>
        <w:pStyle w:val="coverAuthNos"/>
        <w:spacing w:before="480"/>
        <w:rPr>
          <w:rFonts w:cs="Arial"/>
          <w:color w:val="auto"/>
          <w:sz w:val="22"/>
          <w:szCs w:val="22"/>
        </w:rPr>
      </w:pPr>
      <w:r w:rsidRPr="007B20F2">
        <w:rPr>
          <w:rFonts w:cs="Arial"/>
          <w:color w:val="auto"/>
          <w:sz w:val="22"/>
          <w:szCs w:val="22"/>
        </w:rPr>
        <w:t>Permit number</w:t>
      </w:r>
    </w:p>
    <w:p w14:paraId="178F3597" w14:textId="77777777" w:rsidR="0035069C" w:rsidRPr="007B20F2" w:rsidRDefault="0035069C" w:rsidP="0035069C">
      <w:pPr>
        <w:pStyle w:val="coverAuthNos"/>
        <w:rPr>
          <w:rFonts w:cs="Arial"/>
          <w:color w:val="auto"/>
          <w:sz w:val="22"/>
          <w:szCs w:val="22"/>
        </w:rPr>
      </w:pPr>
      <w:r w:rsidRPr="007B20F2">
        <w:rPr>
          <w:rFonts w:cs="Arial"/>
          <w:color w:val="auto"/>
          <w:sz w:val="22"/>
          <w:szCs w:val="22"/>
        </w:rPr>
        <w:t>AW1002101</w:t>
      </w:r>
    </w:p>
    <w:p w14:paraId="6C0799D3" w14:textId="77777777" w:rsidR="0035069C" w:rsidRPr="0082398D" w:rsidRDefault="0035069C" w:rsidP="0035069C">
      <w:pPr>
        <w:pStyle w:val="coverAuthNos"/>
        <w:ind w:left="0"/>
        <w:jc w:val="center"/>
        <w:rPr>
          <w:rFonts w:cs="Arial"/>
        </w:rPr>
      </w:pPr>
    </w:p>
    <w:p w14:paraId="7AA527CA" w14:textId="77777777" w:rsidR="0035069C" w:rsidRPr="0082398D" w:rsidRDefault="0035069C" w:rsidP="0035069C">
      <w:pPr>
        <w:pStyle w:val="coverAuthNos"/>
        <w:ind w:left="0"/>
        <w:jc w:val="center"/>
        <w:rPr>
          <w:rFonts w:cs="Arial"/>
        </w:rPr>
      </w:pPr>
    </w:p>
    <w:p w14:paraId="2CF45F34" w14:textId="77777777" w:rsidR="0035069C" w:rsidRPr="0082398D" w:rsidRDefault="0035069C" w:rsidP="0035069C">
      <w:pPr>
        <w:pStyle w:val="coverAuthNos"/>
        <w:ind w:left="0"/>
        <w:jc w:val="center"/>
        <w:rPr>
          <w:rFonts w:cs="Arial"/>
        </w:rPr>
      </w:pPr>
    </w:p>
    <w:p w14:paraId="38308D3B" w14:textId="77777777" w:rsidR="00712C89" w:rsidRDefault="0035069C" w:rsidP="0035069C">
      <w:pPr>
        <w:pStyle w:val="coverAuthNos"/>
        <w:ind w:left="0"/>
        <w:jc w:val="center"/>
        <w:rPr>
          <w:rFonts w:cs="Arial"/>
        </w:rPr>
      </w:pPr>
      <w:r w:rsidRPr="0082398D">
        <w:rPr>
          <w:rFonts w:cs="Arial"/>
        </w:rPr>
        <w:br w:type="page"/>
      </w:r>
    </w:p>
    <w:p w14:paraId="1FCEC84F" w14:textId="77777777" w:rsidR="00712C89" w:rsidRDefault="00712C89" w:rsidP="0035069C">
      <w:pPr>
        <w:pStyle w:val="coverAuthNos"/>
        <w:ind w:left="0"/>
        <w:jc w:val="center"/>
        <w:rPr>
          <w:b/>
          <w:color w:val="auto"/>
          <w:sz w:val="36"/>
          <w:szCs w:val="36"/>
        </w:rPr>
      </w:pPr>
    </w:p>
    <w:p w14:paraId="35F51A3E" w14:textId="1451C3BC" w:rsidR="0035069C" w:rsidRPr="00D53E26" w:rsidRDefault="0035069C" w:rsidP="0035069C">
      <w:pPr>
        <w:pStyle w:val="coverAuthNos"/>
        <w:ind w:left="0"/>
        <w:jc w:val="center"/>
        <w:rPr>
          <w:b/>
          <w:color w:val="auto"/>
          <w:sz w:val="36"/>
          <w:szCs w:val="36"/>
        </w:rPr>
      </w:pPr>
      <w:proofErr w:type="spellStart"/>
      <w:r w:rsidRPr="00D53E26">
        <w:rPr>
          <w:b/>
          <w:color w:val="auto"/>
          <w:sz w:val="36"/>
          <w:szCs w:val="36"/>
        </w:rPr>
        <w:t>Glasbury</w:t>
      </w:r>
      <w:proofErr w:type="spellEnd"/>
      <w:r w:rsidRPr="00D53E26">
        <w:rPr>
          <w:b/>
          <w:color w:val="auto"/>
          <w:sz w:val="36"/>
          <w:szCs w:val="36"/>
        </w:rPr>
        <w:t xml:space="preserve"> Wastewater Treatment Works </w:t>
      </w:r>
    </w:p>
    <w:p w14:paraId="16FC99E3" w14:textId="77777777" w:rsidR="0035069C" w:rsidRPr="00D53E26" w:rsidRDefault="0035069C" w:rsidP="0035069C">
      <w:pPr>
        <w:pStyle w:val="Heading1nonum"/>
        <w:spacing w:before="80" w:after="0" w:line="240" w:lineRule="auto"/>
        <w:jc w:val="center"/>
        <w:rPr>
          <w:szCs w:val="36"/>
        </w:rPr>
      </w:pPr>
      <w:r w:rsidRPr="00D53E26">
        <w:rPr>
          <w:szCs w:val="36"/>
        </w:rPr>
        <w:t>Permit number AW1002101</w:t>
      </w:r>
    </w:p>
    <w:p w14:paraId="73A85960" w14:textId="77777777" w:rsidR="0035069C" w:rsidRPr="00C31D2C" w:rsidRDefault="0035069C" w:rsidP="0035069C">
      <w:pPr>
        <w:pStyle w:val="Heading1nonum"/>
      </w:pPr>
      <w:r w:rsidRPr="00C31D2C">
        <w:t>Introductory note</w:t>
      </w:r>
    </w:p>
    <w:p w14:paraId="1C79B5C2" w14:textId="77777777" w:rsidR="0035069C" w:rsidRPr="00C31D2C" w:rsidRDefault="0035069C" w:rsidP="0035069C">
      <w:pPr>
        <w:pStyle w:val="Heading2a"/>
        <w:spacing w:before="120"/>
        <w:rPr>
          <w:i w:val="0"/>
        </w:rPr>
      </w:pPr>
      <w:r w:rsidRPr="00C31D2C">
        <w:rPr>
          <w:i w:val="0"/>
        </w:rPr>
        <w:t>This introductory note does not form a part of the notice.</w:t>
      </w:r>
    </w:p>
    <w:p w14:paraId="043E8CF3" w14:textId="77777777" w:rsidR="0035069C" w:rsidRPr="00C31D2C" w:rsidRDefault="0035069C" w:rsidP="0035069C">
      <w:pPr>
        <w:tabs>
          <w:tab w:val="left" w:pos="-720"/>
          <w:tab w:val="left" w:pos="0"/>
          <w:tab w:val="left" w:pos="972"/>
        </w:tabs>
        <w:spacing w:line="270" w:lineRule="exact"/>
        <w:rPr>
          <w:rFonts w:ascii="Arial" w:hAnsi="Arial" w:cs="Arial"/>
          <w:color w:val="000000"/>
        </w:rPr>
      </w:pPr>
    </w:p>
    <w:p w14:paraId="6EB205F7" w14:textId="77777777" w:rsidR="0035069C" w:rsidRPr="004A188D" w:rsidRDefault="0035069C" w:rsidP="0035069C">
      <w:pPr>
        <w:pStyle w:val="BodyText2"/>
        <w:tabs>
          <w:tab w:val="left" w:pos="-720"/>
          <w:tab w:val="left" w:pos="0"/>
          <w:tab w:val="left" w:pos="972"/>
        </w:tabs>
        <w:spacing w:line="270" w:lineRule="exact"/>
        <w:jc w:val="lef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3E9BBDB5" w14:textId="77777777" w:rsidR="0035069C" w:rsidRDefault="0035069C" w:rsidP="0035069C">
      <w:pPr>
        <w:pStyle w:val="Draftingnote"/>
        <w:spacing w:before="0"/>
        <w:rPr>
          <w:rFonts w:cs="Arial"/>
          <w:i w:val="0"/>
          <w:sz w:val="22"/>
          <w:szCs w:val="22"/>
        </w:rPr>
      </w:pPr>
    </w:p>
    <w:p w14:paraId="77C98EA9" w14:textId="77777777" w:rsidR="0035069C" w:rsidRPr="00C31D2C" w:rsidRDefault="0035069C" w:rsidP="0035069C">
      <w:pPr>
        <w:pStyle w:val="Draftingnote"/>
        <w:spacing w:before="0"/>
        <w:rPr>
          <w:rFonts w:cs="Arial"/>
          <w:i w:val="0"/>
          <w:sz w:val="22"/>
          <w:szCs w:val="22"/>
        </w:rPr>
      </w:pPr>
      <w:r w:rsidRPr="00A9158D">
        <w:rPr>
          <w:rFonts w:cs="Arial"/>
          <w:i w:val="0"/>
          <w:iCs/>
          <w:color w:val="000000"/>
          <w:sz w:val="22"/>
          <w:szCs w:val="22"/>
        </w:rPr>
        <w:t>The permit has been varied to include the addition of iron limits</w:t>
      </w:r>
      <w:r>
        <w:rPr>
          <w:rFonts w:cs="Arial"/>
          <w:i w:val="0"/>
          <w:sz w:val="22"/>
          <w:szCs w:val="22"/>
        </w:rPr>
        <w:t xml:space="preserve">. </w:t>
      </w:r>
    </w:p>
    <w:p w14:paraId="0A72D54B" w14:textId="77777777" w:rsidR="0035069C" w:rsidRDefault="0035069C" w:rsidP="0035069C">
      <w:pPr>
        <w:pStyle w:val="Draftingnote"/>
        <w:spacing w:before="0"/>
        <w:rPr>
          <w:rFonts w:cs="Arial"/>
          <w:i w:val="0"/>
          <w:color w:val="000000"/>
          <w:sz w:val="22"/>
          <w:szCs w:val="22"/>
        </w:rPr>
      </w:pPr>
    </w:p>
    <w:p w14:paraId="726D674C" w14:textId="77777777" w:rsidR="0035069C" w:rsidRDefault="0035069C" w:rsidP="0035069C">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6A20D2A1" w14:textId="77777777" w:rsidR="0035069C" w:rsidRDefault="0035069C" w:rsidP="0035069C">
      <w:pPr>
        <w:pStyle w:val="BodyText2"/>
        <w:spacing w:line="270" w:lineRule="exact"/>
        <w:jc w:val="left"/>
        <w:rPr>
          <w:sz w:val="22"/>
          <w:szCs w:val="22"/>
        </w:rPr>
      </w:pPr>
    </w:p>
    <w:p w14:paraId="083D6CCB" w14:textId="77777777" w:rsidR="0035069C" w:rsidRDefault="0035069C" w:rsidP="0035069C">
      <w:pPr>
        <w:pStyle w:val="BodyText2"/>
        <w:spacing w:line="270" w:lineRule="exact"/>
        <w:jc w:val="left"/>
        <w:rPr>
          <w:color w:val="FF00FF"/>
          <w:sz w:val="22"/>
          <w:szCs w:val="22"/>
        </w:rPr>
      </w:pPr>
      <w:r w:rsidRPr="00C31D2C">
        <w:rPr>
          <w:sz w:val="22"/>
          <w:szCs w:val="22"/>
        </w:rPr>
        <w:t xml:space="preserve">The status log of a permit </w:t>
      </w:r>
      <w:r w:rsidRPr="0082398D">
        <w:rPr>
          <w:sz w:val="22"/>
          <w:szCs w:val="22"/>
        </w:rPr>
        <w:t>sets out the permitting history, including any changes to the permit reference number.  It is not backdated before 6 April 2010.</w:t>
      </w:r>
      <w:r>
        <w:rPr>
          <w:color w:val="FF0000"/>
          <w:sz w:val="22"/>
          <w:szCs w:val="22"/>
        </w:rPr>
        <w:t xml:space="preserve"> </w:t>
      </w:r>
    </w:p>
    <w:p w14:paraId="3783565A" w14:textId="77777777" w:rsidR="0035069C" w:rsidRPr="00D27F32" w:rsidRDefault="0035069C" w:rsidP="0035069C">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35069C" w:rsidRPr="008016C5" w14:paraId="12F65EBD" w14:textId="77777777" w:rsidTr="000B128F">
        <w:trPr>
          <w:cantSplit/>
        </w:trPr>
        <w:tc>
          <w:tcPr>
            <w:tcW w:w="8046" w:type="dxa"/>
            <w:gridSpan w:val="3"/>
            <w:tcBorders>
              <w:top w:val="nil"/>
              <w:left w:val="nil"/>
              <w:right w:val="nil"/>
            </w:tcBorders>
            <w:shd w:val="clear" w:color="auto" w:fill="000000"/>
          </w:tcPr>
          <w:p w14:paraId="449493C9" w14:textId="77777777" w:rsidR="0035069C" w:rsidRPr="008016C5" w:rsidRDefault="0035069C" w:rsidP="000B128F">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permit </w:t>
            </w:r>
          </w:p>
        </w:tc>
      </w:tr>
      <w:tr w:rsidR="0035069C" w:rsidRPr="008016C5" w14:paraId="621D76D8" w14:textId="77777777" w:rsidTr="000B128F">
        <w:tc>
          <w:tcPr>
            <w:tcW w:w="2660" w:type="dxa"/>
            <w:tcBorders>
              <w:left w:val="nil"/>
              <w:right w:val="nil"/>
            </w:tcBorders>
          </w:tcPr>
          <w:p w14:paraId="109D2E89" w14:textId="77777777" w:rsidR="0035069C" w:rsidRPr="008016C5" w:rsidRDefault="0035069C" w:rsidP="000B128F">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90F083F" w14:textId="77777777" w:rsidR="0035069C" w:rsidRPr="008016C5" w:rsidRDefault="0035069C" w:rsidP="000B128F">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50BC47DB" w14:textId="77777777" w:rsidR="0035069C" w:rsidRPr="008016C5" w:rsidRDefault="0035069C" w:rsidP="000B128F">
            <w:pPr>
              <w:pStyle w:val="Tablehead"/>
              <w:spacing w:before="40" w:after="40" w:line="270" w:lineRule="exact"/>
              <w:rPr>
                <w:rFonts w:ascii="Arial" w:hAnsi="Arial" w:cs="Arial"/>
                <w:sz w:val="22"/>
                <w:szCs w:val="22"/>
              </w:rPr>
            </w:pPr>
            <w:r>
              <w:rPr>
                <w:rFonts w:ascii="Arial" w:hAnsi="Arial" w:cs="Arial"/>
                <w:sz w:val="22"/>
                <w:szCs w:val="22"/>
              </w:rPr>
              <w:t>Comments</w:t>
            </w:r>
          </w:p>
        </w:tc>
      </w:tr>
      <w:tr w:rsidR="0035069C" w:rsidRPr="008016C5" w14:paraId="674F0ADF" w14:textId="77777777" w:rsidTr="000B128F">
        <w:trPr>
          <w:trHeight w:val="1114"/>
        </w:trPr>
        <w:tc>
          <w:tcPr>
            <w:tcW w:w="2660" w:type="dxa"/>
            <w:vMerge w:val="restart"/>
            <w:tcBorders>
              <w:left w:val="nil"/>
              <w:right w:val="nil"/>
            </w:tcBorders>
          </w:tcPr>
          <w:p w14:paraId="1F6537F4"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 xml:space="preserve">Regulator-initiated variation </w:t>
            </w:r>
            <w:r w:rsidRPr="0082398D">
              <w:rPr>
                <w:rFonts w:ascii="Arial" w:hAnsi="Arial" w:cs="Arial"/>
                <w:color w:val="000000"/>
                <w:sz w:val="22"/>
                <w:szCs w:val="22"/>
              </w:rPr>
              <w:fldChar w:fldCharType="begin"/>
            </w:r>
            <w:r w:rsidRPr="0082398D">
              <w:rPr>
                <w:rFonts w:ascii="Arial" w:hAnsi="Arial" w:cs="Arial"/>
                <w:color w:val="000000"/>
                <w:sz w:val="22"/>
                <w:szCs w:val="22"/>
              </w:rPr>
              <w:instrText xml:space="preserve"> MERGEFIELD PAN </w:instrText>
            </w:r>
            <w:r w:rsidRPr="0082398D">
              <w:rPr>
                <w:rFonts w:ascii="Arial" w:hAnsi="Arial" w:cs="Arial"/>
                <w:color w:val="000000"/>
                <w:sz w:val="22"/>
                <w:szCs w:val="22"/>
              </w:rPr>
              <w:fldChar w:fldCharType="separate"/>
            </w:r>
            <w:r w:rsidRPr="0082398D">
              <w:rPr>
                <w:rFonts w:ascii="Arial" w:hAnsi="Arial" w:cs="Arial"/>
                <w:noProof/>
                <w:color w:val="000000"/>
                <w:sz w:val="22"/>
                <w:szCs w:val="22"/>
              </w:rPr>
              <w:t>PAN-021446</w:t>
            </w:r>
            <w:r w:rsidRPr="0082398D">
              <w:rPr>
                <w:rFonts w:ascii="Arial" w:hAnsi="Arial" w:cs="Arial"/>
                <w:color w:val="000000"/>
                <w:sz w:val="22"/>
                <w:szCs w:val="22"/>
              </w:rPr>
              <w:fldChar w:fldCharType="end"/>
            </w:r>
          </w:p>
        </w:tc>
        <w:tc>
          <w:tcPr>
            <w:tcW w:w="1559" w:type="dxa"/>
            <w:tcBorders>
              <w:left w:val="nil"/>
              <w:right w:val="nil"/>
            </w:tcBorders>
          </w:tcPr>
          <w:p w14:paraId="09204C4F"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23/03/2023</w:t>
            </w:r>
          </w:p>
        </w:tc>
        <w:tc>
          <w:tcPr>
            <w:tcW w:w="3827" w:type="dxa"/>
            <w:tcBorders>
              <w:left w:val="nil"/>
              <w:right w:val="nil"/>
            </w:tcBorders>
          </w:tcPr>
          <w:p w14:paraId="371C1CCF"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 xml:space="preserve">Variation of permit initiated under PR19 review programme to incorporate improvements to be delivered under AMP7. </w:t>
            </w:r>
          </w:p>
          <w:p w14:paraId="4C8A0E2F"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Consolidation with permits AN0333401, AN0330101 and AN0333501</w:t>
            </w:r>
          </w:p>
        </w:tc>
      </w:tr>
      <w:tr w:rsidR="0035069C" w:rsidRPr="008016C5" w14:paraId="04D67F56" w14:textId="77777777" w:rsidTr="000B128F">
        <w:trPr>
          <w:trHeight w:val="648"/>
        </w:trPr>
        <w:tc>
          <w:tcPr>
            <w:tcW w:w="2660" w:type="dxa"/>
            <w:vMerge/>
            <w:tcBorders>
              <w:left w:val="nil"/>
              <w:right w:val="nil"/>
            </w:tcBorders>
          </w:tcPr>
          <w:p w14:paraId="5E60F922" w14:textId="77777777" w:rsidR="0035069C" w:rsidRPr="0082398D" w:rsidRDefault="0035069C" w:rsidP="000B128F">
            <w:pPr>
              <w:pStyle w:val="Tablebody"/>
              <w:spacing w:before="40" w:after="40" w:line="270" w:lineRule="exact"/>
              <w:rPr>
                <w:rFonts w:ascii="Arial" w:hAnsi="Arial" w:cs="Arial"/>
                <w:color w:val="000000"/>
                <w:sz w:val="22"/>
                <w:szCs w:val="22"/>
              </w:rPr>
            </w:pPr>
          </w:p>
        </w:tc>
        <w:tc>
          <w:tcPr>
            <w:tcW w:w="1559" w:type="dxa"/>
            <w:tcBorders>
              <w:left w:val="nil"/>
              <w:right w:val="nil"/>
            </w:tcBorders>
          </w:tcPr>
          <w:p w14:paraId="49426B50"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07/07/2023</w:t>
            </w:r>
          </w:p>
        </w:tc>
        <w:tc>
          <w:tcPr>
            <w:tcW w:w="3827" w:type="dxa"/>
            <w:tcBorders>
              <w:left w:val="nil"/>
              <w:right w:val="nil"/>
            </w:tcBorders>
          </w:tcPr>
          <w:p w14:paraId="141BAD5D"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A Total Phosphorus limit effective from 02/02/2025, has been added. The Ammonia limit has been amended.</w:t>
            </w:r>
          </w:p>
        </w:tc>
      </w:tr>
      <w:tr w:rsidR="0035069C" w:rsidRPr="008016C5" w14:paraId="61113486" w14:textId="77777777" w:rsidTr="000B128F">
        <w:tc>
          <w:tcPr>
            <w:tcW w:w="2660" w:type="dxa"/>
            <w:tcBorders>
              <w:left w:val="nil"/>
              <w:right w:val="nil"/>
            </w:tcBorders>
          </w:tcPr>
          <w:p w14:paraId="33DFC2B6"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 xml:space="preserve">Variation determined </w:t>
            </w:r>
            <w:r w:rsidRPr="0082398D">
              <w:rPr>
                <w:rFonts w:ascii="Arial" w:hAnsi="Arial" w:cs="Arial"/>
                <w:color w:val="000000"/>
                <w:sz w:val="22"/>
                <w:szCs w:val="22"/>
              </w:rPr>
              <w:fldChar w:fldCharType="begin"/>
            </w:r>
            <w:r w:rsidRPr="0082398D">
              <w:rPr>
                <w:rFonts w:ascii="Arial" w:hAnsi="Arial" w:cs="Arial"/>
                <w:color w:val="000000"/>
                <w:sz w:val="22"/>
                <w:szCs w:val="22"/>
              </w:rPr>
              <w:instrText xml:space="preserve"> MERGEFIELD FE_Permit_Number </w:instrText>
            </w:r>
            <w:r w:rsidRPr="0082398D">
              <w:rPr>
                <w:rFonts w:ascii="Arial" w:hAnsi="Arial" w:cs="Arial"/>
                <w:color w:val="000000"/>
                <w:sz w:val="22"/>
                <w:szCs w:val="22"/>
              </w:rPr>
              <w:fldChar w:fldCharType="separate"/>
            </w:r>
            <w:r w:rsidRPr="0082398D">
              <w:rPr>
                <w:rFonts w:ascii="Arial" w:hAnsi="Arial" w:cs="Arial"/>
                <w:noProof/>
                <w:color w:val="000000"/>
                <w:sz w:val="22"/>
                <w:szCs w:val="22"/>
              </w:rPr>
              <w:t>AW1002101</w:t>
            </w:r>
            <w:r w:rsidRPr="0082398D">
              <w:rPr>
                <w:rFonts w:ascii="Arial" w:hAnsi="Arial" w:cs="Arial"/>
                <w:color w:val="000000"/>
                <w:sz w:val="22"/>
                <w:szCs w:val="22"/>
              </w:rPr>
              <w:fldChar w:fldCharType="end"/>
            </w:r>
            <w:r w:rsidRPr="0082398D">
              <w:rPr>
                <w:rFonts w:ascii="Arial" w:hAnsi="Arial" w:cs="Arial"/>
                <w:color w:val="000000"/>
                <w:sz w:val="22"/>
                <w:szCs w:val="22"/>
              </w:rPr>
              <w:t xml:space="preserve"> </w:t>
            </w:r>
          </w:p>
        </w:tc>
        <w:tc>
          <w:tcPr>
            <w:tcW w:w="1559" w:type="dxa"/>
            <w:tcBorders>
              <w:left w:val="nil"/>
              <w:right w:val="nil"/>
            </w:tcBorders>
          </w:tcPr>
          <w:p w14:paraId="2A3D8A00"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26/01/2024</w:t>
            </w:r>
          </w:p>
        </w:tc>
        <w:tc>
          <w:tcPr>
            <w:tcW w:w="3827" w:type="dxa"/>
            <w:tcBorders>
              <w:left w:val="nil"/>
              <w:right w:val="nil"/>
            </w:tcBorders>
          </w:tcPr>
          <w:p w14:paraId="15E3D93A"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 xml:space="preserve">Varied and consolidated permit issued in modern condition format to Dŵr Cymru </w:t>
            </w:r>
            <w:proofErr w:type="spellStart"/>
            <w:r w:rsidRPr="0082398D">
              <w:rPr>
                <w:rFonts w:ascii="Arial" w:hAnsi="Arial" w:cs="Arial"/>
                <w:color w:val="000000"/>
                <w:sz w:val="22"/>
                <w:szCs w:val="22"/>
              </w:rPr>
              <w:t>Cyfyngedig</w:t>
            </w:r>
            <w:proofErr w:type="spellEnd"/>
            <w:r w:rsidRPr="0082398D">
              <w:rPr>
                <w:rFonts w:ascii="Arial" w:hAnsi="Arial" w:cs="Arial"/>
                <w:color w:val="000000"/>
                <w:sz w:val="22"/>
                <w:szCs w:val="22"/>
              </w:rPr>
              <w:t>.</w:t>
            </w:r>
          </w:p>
        </w:tc>
      </w:tr>
      <w:tr w:rsidR="0035069C" w:rsidRPr="00DF3F22" w14:paraId="73825CA9" w14:textId="77777777" w:rsidTr="000B128F">
        <w:tc>
          <w:tcPr>
            <w:tcW w:w="2660" w:type="dxa"/>
            <w:tcBorders>
              <w:left w:val="nil"/>
              <w:right w:val="nil"/>
            </w:tcBorders>
          </w:tcPr>
          <w:p w14:paraId="6C18EA32" w14:textId="77777777" w:rsidR="0035069C"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12DD6120" w14:textId="77777777" w:rsidR="0035069C" w:rsidRPr="0082398D" w:rsidRDefault="0035069C" w:rsidP="000B128F">
            <w:pPr>
              <w:pStyle w:val="Tablebody"/>
              <w:spacing w:before="40" w:after="40" w:line="270" w:lineRule="exact"/>
              <w:rPr>
                <w:rFonts w:ascii="Arial" w:hAnsi="Arial" w:cs="Arial"/>
                <w:color w:val="000000"/>
                <w:sz w:val="22"/>
                <w:szCs w:val="22"/>
              </w:rPr>
            </w:pPr>
            <w:r>
              <w:rPr>
                <w:rFonts w:ascii="Arial" w:hAnsi="Arial" w:cs="Arial"/>
                <w:color w:val="auto"/>
                <w:sz w:val="22"/>
                <w:szCs w:val="22"/>
              </w:rPr>
              <w:t>PAN-025843</w:t>
            </w:r>
          </w:p>
        </w:tc>
        <w:tc>
          <w:tcPr>
            <w:tcW w:w="1559" w:type="dxa"/>
            <w:tcBorders>
              <w:left w:val="nil"/>
              <w:right w:val="nil"/>
            </w:tcBorders>
          </w:tcPr>
          <w:p w14:paraId="51E3BDE6"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24/05/2024</w:t>
            </w:r>
          </w:p>
        </w:tc>
        <w:tc>
          <w:tcPr>
            <w:tcW w:w="3827" w:type="dxa"/>
            <w:tcBorders>
              <w:left w:val="nil"/>
              <w:right w:val="nil"/>
            </w:tcBorders>
          </w:tcPr>
          <w:p w14:paraId="28F90004"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Admin Variation to extend the introduction of a Total Phosphorus limit to 26/01/2027</w:t>
            </w:r>
          </w:p>
        </w:tc>
      </w:tr>
      <w:tr w:rsidR="0035069C" w:rsidRPr="00DF3F22" w14:paraId="2F5C6A5D" w14:textId="77777777" w:rsidTr="000B128F">
        <w:tc>
          <w:tcPr>
            <w:tcW w:w="2660" w:type="dxa"/>
            <w:tcBorders>
              <w:left w:val="nil"/>
              <w:right w:val="nil"/>
            </w:tcBorders>
          </w:tcPr>
          <w:p w14:paraId="6B29BCF9" w14:textId="77777777" w:rsidR="0035069C" w:rsidRPr="0082398D" w:rsidRDefault="0035069C" w:rsidP="000B128F">
            <w:pPr>
              <w:pStyle w:val="Tablebody"/>
              <w:spacing w:before="40" w:after="40" w:line="270" w:lineRule="exact"/>
              <w:rPr>
                <w:rFonts w:ascii="Arial" w:hAnsi="Arial" w:cs="Arial"/>
                <w:color w:val="000000"/>
                <w:sz w:val="22"/>
                <w:szCs w:val="22"/>
              </w:rPr>
            </w:pPr>
            <w:r w:rsidRPr="0008303B">
              <w:rPr>
                <w:rFonts w:ascii="Arial" w:hAnsi="Arial" w:cs="Arial"/>
                <w:color w:val="auto"/>
                <w:sz w:val="22"/>
                <w:szCs w:val="22"/>
              </w:rPr>
              <w:t xml:space="preserve">Variation determined </w:t>
            </w:r>
            <w:r w:rsidRPr="00602E1F">
              <w:rPr>
                <w:rFonts w:ascii="Arial" w:hAnsi="Arial" w:cs="Arial"/>
                <w:color w:val="auto"/>
                <w:sz w:val="22"/>
                <w:szCs w:val="22"/>
              </w:rPr>
              <w:t>AW1002101</w:t>
            </w:r>
          </w:p>
        </w:tc>
        <w:tc>
          <w:tcPr>
            <w:tcW w:w="1559" w:type="dxa"/>
            <w:tcBorders>
              <w:left w:val="nil"/>
              <w:right w:val="nil"/>
            </w:tcBorders>
          </w:tcPr>
          <w:p w14:paraId="3B4386C8" w14:textId="77777777" w:rsidR="0035069C" w:rsidRPr="00EF7289" w:rsidRDefault="0035069C" w:rsidP="000B128F">
            <w:pPr>
              <w:pStyle w:val="Tablebody"/>
              <w:spacing w:before="40" w:after="40" w:line="270" w:lineRule="exact"/>
              <w:rPr>
                <w:rFonts w:ascii="Arial" w:hAnsi="Arial" w:cs="Arial"/>
                <w:color w:val="auto"/>
                <w:sz w:val="22"/>
                <w:szCs w:val="22"/>
              </w:rPr>
            </w:pPr>
            <w:r w:rsidRPr="00EF7289">
              <w:rPr>
                <w:rFonts w:ascii="Arial" w:hAnsi="Arial" w:cs="Arial"/>
                <w:color w:val="auto"/>
                <w:sz w:val="22"/>
                <w:szCs w:val="22"/>
              </w:rPr>
              <w:t>26/06/2024</w:t>
            </w:r>
          </w:p>
        </w:tc>
        <w:tc>
          <w:tcPr>
            <w:tcW w:w="3827" w:type="dxa"/>
            <w:tcBorders>
              <w:left w:val="nil"/>
              <w:right w:val="nil"/>
            </w:tcBorders>
          </w:tcPr>
          <w:p w14:paraId="289676E8" w14:textId="77777777" w:rsidR="0035069C" w:rsidRPr="0082398D" w:rsidRDefault="0035069C" w:rsidP="000B128F">
            <w:pPr>
              <w:pStyle w:val="Tablebody"/>
              <w:spacing w:before="40" w:after="40" w:line="270" w:lineRule="exact"/>
              <w:rPr>
                <w:rFonts w:ascii="Arial" w:hAnsi="Arial" w:cs="Arial"/>
                <w:color w:val="000000"/>
                <w:sz w:val="22"/>
                <w:szCs w:val="22"/>
              </w:rPr>
            </w:pPr>
            <w:r w:rsidRPr="0082398D">
              <w:rPr>
                <w:rFonts w:ascii="Arial" w:hAnsi="Arial" w:cs="Arial"/>
                <w:color w:val="000000"/>
                <w:sz w:val="22"/>
                <w:szCs w:val="22"/>
              </w:rPr>
              <w:t xml:space="preserve">Varied permit issued to Dŵr Cymru </w:t>
            </w:r>
            <w:proofErr w:type="spellStart"/>
            <w:r w:rsidRPr="0082398D">
              <w:rPr>
                <w:rFonts w:ascii="Arial" w:hAnsi="Arial" w:cs="Arial"/>
                <w:color w:val="000000"/>
                <w:sz w:val="22"/>
                <w:szCs w:val="22"/>
              </w:rPr>
              <w:t>Cyfyngedig</w:t>
            </w:r>
            <w:proofErr w:type="spellEnd"/>
          </w:p>
        </w:tc>
      </w:tr>
      <w:tr w:rsidR="0035069C" w:rsidRPr="00DF3F22" w14:paraId="568A90BF" w14:textId="77777777" w:rsidTr="000B128F">
        <w:tc>
          <w:tcPr>
            <w:tcW w:w="2660" w:type="dxa"/>
            <w:tcBorders>
              <w:left w:val="nil"/>
              <w:right w:val="nil"/>
            </w:tcBorders>
          </w:tcPr>
          <w:p w14:paraId="07694196" w14:textId="77777777" w:rsidR="0035069C"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Application Received</w:t>
            </w:r>
          </w:p>
          <w:p w14:paraId="6C05DC20" w14:textId="77777777" w:rsidR="0035069C" w:rsidRPr="0008303B"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PAN-027932</w:t>
            </w:r>
          </w:p>
        </w:tc>
        <w:tc>
          <w:tcPr>
            <w:tcW w:w="1559" w:type="dxa"/>
            <w:tcBorders>
              <w:left w:val="nil"/>
              <w:right w:val="nil"/>
            </w:tcBorders>
          </w:tcPr>
          <w:p w14:paraId="37DAA027" w14:textId="77777777" w:rsidR="0035069C" w:rsidRPr="00EF7289"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09/12/2024</w:t>
            </w:r>
          </w:p>
        </w:tc>
        <w:tc>
          <w:tcPr>
            <w:tcW w:w="3827" w:type="dxa"/>
            <w:tcBorders>
              <w:left w:val="nil"/>
              <w:right w:val="nil"/>
            </w:tcBorders>
          </w:tcPr>
          <w:p w14:paraId="593EBAA1" w14:textId="77777777" w:rsidR="0035069C" w:rsidRPr="0082398D" w:rsidRDefault="0035069C" w:rsidP="000B128F">
            <w:pPr>
              <w:pStyle w:val="Tablebody"/>
              <w:spacing w:before="40" w:after="40" w:line="270" w:lineRule="exact"/>
              <w:rPr>
                <w:rFonts w:ascii="Arial" w:hAnsi="Arial" w:cs="Arial"/>
                <w:color w:val="000000"/>
                <w:sz w:val="22"/>
                <w:szCs w:val="22"/>
              </w:rPr>
            </w:pPr>
            <w:r>
              <w:rPr>
                <w:rFonts w:ascii="Arial" w:hAnsi="Arial" w:cs="Arial"/>
                <w:color w:val="auto"/>
                <w:sz w:val="22"/>
                <w:szCs w:val="22"/>
              </w:rPr>
              <w:t>Operator initiated variation to include iron limits</w:t>
            </w:r>
          </w:p>
        </w:tc>
      </w:tr>
      <w:tr w:rsidR="0035069C" w:rsidRPr="00DF3F22" w14:paraId="1F56FA41" w14:textId="77777777" w:rsidTr="000B128F">
        <w:tc>
          <w:tcPr>
            <w:tcW w:w="2660" w:type="dxa"/>
            <w:tcBorders>
              <w:left w:val="nil"/>
              <w:right w:val="nil"/>
            </w:tcBorders>
          </w:tcPr>
          <w:p w14:paraId="1CDFDC8F" w14:textId="77777777" w:rsidR="0035069C"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determined</w:t>
            </w:r>
          </w:p>
          <w:p w14:paraId="531D2660" w14:textId="77777777" w:rsidR="0035069C" w:rsidRPr="0008303B" w:rsidRDefault="0035069C" w:rsidP="000B128F">
            <w:pPr>
              <w:pStyle w:val="Tablebody"/>
              <w:spacing w:before="40" w:after="40" w:line="270" w:lineRule="exact"/>
              <w:rPr>
                <w:rFonts w:ascii="Arial" w:hAnsi="Arial" w:cs="Arial"/>
                <w:color w:val="auto"/>
                <w:sz w:val="22"/>
                <w:szCs w:val="22"/>
              </w:rPr>
            </w:pPr>
            <w:r>
              <w:rPr>
                <w:rFonts w:ascii="Arial" w:hAnsi="Arial" w:cs="Arial"/>
                <w:color w:val="auto"/>
                <w:sz w:val="22"/>
                <w:szCs w:val="22"/>
              </w:rPr>
              <w:t>AW1002101</w:t>
            </w:r>
          </w:p>
        </w:tc>
        <w:tc>
          <w:tcPr>
            <w:tcW w:w="1559" w:type="dxa"/>
            <w:tcBorders>
              <w:left w:val="nil"/>
              <w:right w:val="nil"/>
            </w:tcBorders>
          </w:tcPr>
          <w:p w14:paraId="20561535" w14:textId="36A49C2A" w:rsidR="0035069C" w:rsidRPr="0082398D" w:rsidRDefault="002C1914" w:rsidP="000B128F">
            <w:pPr>
              <w:pStyle w:val="Tablebody"/>
              <w:spacing w:before="40" w:after="40" w:line="270" w:lineRule="exact"/>
              <w:rPr>
                <w:rFonts w:ascii="Arial" w:hAnsi="Arial" w:cs="Arial"/>
                <w:color w:val="FF0000"/>
                <w:sz w:val="22"/>
                <w:szCs w:val="22"/>
              </w:rPr>
            </w:pPr>
            <w:r w:rsidRPr="002C1914">
              <w:rPr>
                <w:rFonts w:ascii="Arial" w:hAnsi="Arial" w:cs="Arial"/>
                <w:color w:val="auto"/>
                <w:sz w:val="22"/>
                <w:szCs w:val="22"/>
              </w:rPr>
              <w:t>13/03/</w:t>
            </w:r>
            <w:r w:rsidR="0035069C" w:rsidRPr="002C1914">
              <w:rPr>
                <w:rFonts w:ascii="Arial" w:hAnsi="Arial" w:cs="Arial"/>
                <w:color w:val="auto"/>
                <w:sz w:val="22"/>
                <w:szCs w:val="22"/>
              </w:rPr>
              <w:t>2025</w:t>
            </w:r>
          </w:p>
        </w:tc>
        <w:tc>
          <w:tcPr>
            <w:tcW w:w="3827" w:type="dxa"/>
            <w:tcBorders>
              <w:left w:val="nil"/>
              <w:right w:val="nil"/>
            </w:tcBorders>
          </w:tcPr>
          <w:p w14:paraId="21784E0D" w14:textId="77777777" w:rsidR="0035069C" w:rsidRPr="0082398D" w:rsidRDefault="0035069C" w:rsidP="000B128F">
            <w:pPr>
              <w:pStyle w:val="Tablebody"/>
              <w:spacing w:before="40" w:after="40" w:line="270" w:lineRule="exact"/>
              <w:rPr>
                <w:rFonts w:ascii="Arial" w:hAnsi="Arial" w:cs="Arial"/>
                <w:color w:val="000000"/>
                <w:sz w:val="22"/>
                <w:szCs w:val="22"/>
              </w:rPr>
            </w:pPr>
            <w:r>
              <w:rPr>
                <w:rFonts w:ascii="Arial" w:hAnsi="Arial" w:cs="Arial"/>
                <w:color w:val="auto"/>
                <w:sz w:val="22"/>
                <w:szCs w:val="22"/>
              </w:rPr>
              <w:t xml:space="preserve">Varied and issued to </w:t>
            </w:r>
            <w:r w:rsidRPr="0017594F">
              <w:rPr>
                <w:rFonts w:ascii="Arial" w:hAnsi="Arial" w:cs="Arial"/>
                <w:color w:val="auto"/>
                <w:sz w:val="22"/>
                <w:szCs w:val="22"/>
              </w:rPr>
              <w:t xml:space="preserve">Dŵr Cymru </w:t>
            </w:r>
            <w:proofErr w:type="spellStart"/>
            <w:r w:rsidRPr="0017594F">
              <w:rPr>
                <w:rFonts w:ascii="Arial" w:hAnsi="Arial" w:cs="Arial"/>
                <w:color w:val="auto"/>
                <w:sz w:val="22"/>
                <w:szCs w:val="22"/>
              </w:rPr>
              <w:t>Cyfyngedig</w:t>
            </w:r>
            <w:proofErr w:type="spellEnd"/>
            <w:r>
              <w:rPr>
                <w:rFonts w:ascii="Arial" w:hAnsi="Arial" w:cs="Arial"/>
                <w:color w:val="auto"/>
                <w:sz w:val="22"/>
                <w:szCs w:val="22"/>
              </w:rPr>
              <w:t>.</w:t>
            </w:r>
          </w:p>
        </w:tc>
      </w:tr>
    </w:tbl>
    <w:p w14:paraId="66CB458F" w14:textId="77777777" w:rsidR="0035069C" w:rsidRPr="00C31D2C" w:rsidRDefault="0035069C" w:rsidP="0035069C">
      <w:pPr>
        <w:pStyle w:val="Draftingnote"/>
        <w:spacing w:before="0"/>
        <w:rPr>
          <w:i w:val="0"/>
          <w:sz w:val="22"/>
          <w:szCs w:val="22"/>
        </w:rPr>
      </w:pPr>
    </w:p>
    <w:p w14:paraId="5430DB53" w14:textId="77777777" w:rsidR="0035069C" w:rsidRPr="00C31D2C" w:rsidRDefault="0035069C" w:rsidP="0035069C">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715AD9BD" w14:textId="77777777" w:rsidR="0035069C" w:rsidRPr="00C31D2C" w:rsidRDefault="0035069C" w:rsidP="0035069C">
      <w:pPr>
        <w:pStyle w:val="Draftingnote"/>
        <w:rPr>
          <w:rFonts w:cs="Arial"/>
          <w:i w:val="0"/>
        </w:rPr>
        <w:sectPr w:rsidR="0035069C" w:rsidRPr="00C31D2C" w:rsidSect="0035069C">
          <w:footerReference w:type="even" r:id="rId14"/>
          <w:footerReference w:type="default" r:id="rId15"/>
          <w:headerReference w:type="first" r:id="rId16"/>
          <w:footerReference w:type="first" r:id="rId17"/>
          <w:type w:val="continuous"/>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35069C" w:rsidRPr="00452DD5" w14:paraId="129E9537" w14:textId="77777777" w:rsidTr="000B128F">
        <w:tc>
          <w:tcPr>
            <w:tcW w:w="6096" w:type="dxa"/>
            <w:shd w:val="clear" w:color="auto" w:fill="000000"/>
          </w:tcPr>
          <w:p w14:paraId="456018A7" w14:textId="77777777" w:rsidR="0035069C" w:rsidRPr="00452DD5" w:rsidRDefault="0035069C" w:rsidP="000B128F">
            <w:pPr>
              <w:pStyle w:val="certificateHeading"/>
              <w:spacing w:before="40" w:after="40" w:line="400" w:lineRule="exact"/>
              <w:rPr>
                <w:rFonts w:ascii="Arial" w:hAnsi="Arial" w:cs="Arial"/>
                <w:b/>
                <w:color w:val="FFFFFF"/>
                <w:sz w:val="32"/>
                <w:szCs w:val="32"/>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CF0A96" w14:textId="77777777" w:rsidR="0035069C" w:rsidRPr="00C31D2C" w:rsidRDefault="0035069C" w:rsidP="0035069C">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69D611C1" w14:textId="77777777" w:rsidR="0035069C" w:rsidRPr="00C31D2C" w:rsidRDefault="0035069C" w:rsidP="0035069C">
      <w:pPr>
        <w:pStyle w:val="Act"/>
        <w:spacing w:before="0" w:line="270" w:lineRule="exact"/>
        <w:rPr>
          <w:rFonts w:cs="Arial"/>
          <w:sz w:val="22"/>
          <w:szCs w:val="22"/>
        </w:rPr>
      </w:pPr>
    </w:p>
    <w:p w14:paraId="5473FD37" w14:textId="77777777" w:rsidR="0035069C" w:rsidRPr="00C31D2C" w:rsidRDefault="0035069C" w:rsidP="0035069C">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00C61A99" w14:textId="77777777" w:rsidR="0035069C" w:rsidRDefault="0035069C" w:rsidP="0035069C">
      <w:pPr>
        <w:pStyle w:val="Data"/>
        <w:rPr>
          <w:rStyle w:val="change"/>
          <w:rFonts w:cs="Arial"/>
          <w:sz w:val="22"/>
          <w:szCs w:val="22"/>
        </w:rPr>
      </w:pPr>
    </w:p>
    <w:p w14:paraId="4AF71D79" w14:textId="77777777" w:rsidR="0035069C" w:rsidRPr="00D53E26" w:rsidRDefault="0035069C" w:rsidP="0035069C">
      <w:pPr>
        <w:pStyle w:val="Heading3nonum"/>
        <w:spacing w:before="0"/>
        <w:ind w:right="1701"/>
        <w:rPr>
          <w:rFonts w:cs="Arial"/>
          <w:bCs/>
          <w:sz w:val="22"/>
          <w:szCs w:val="22"/>
        </w:rPr>
      </w:pPr>
      <w:r w:rsidRPr="00D53E26">
        <w:rPr>
          <w:rFonts w:cs="Arial"/>
          <w:bCs/>
          <w:sz w:val="22"/>
          <w:szCs w:val="22"/>
        </w:rPr>
        <w:t>permit number</w:t>
      </w:r>
    </w:p>
    <w:p w14:paraId="05328626" w14:textId="77777777" w:rsidR="0035069C" w:rsidRPr="00D53E26" w:rsidRDefault="0035069C" w:rsidP="0035069C">
      <w:pPr>
        <w:pStyle w:val="Data"/>
        <w:ind w:right="1701"/>
        <w:rPr>
          <w:rStyle w:val="licenceno"/>
          <w:rFonts w:cs="Arial"/>
          <w:color w:val="auto"/>
          <w:sz w:val="22"/>
          <w:szCs w:val="22"/>
        </w:rPr>
      </w:pPr>
      <w:r w:rsidRPr="00D53E26">
        <w:rPr>
          <w:rStyle w:val="licenceno"/>
          <w:rFonts w:cs="Arial"/>
          <w:color w:val="auto"/>
          <w:sz w:val="22"/>
          <w:szCs w:val="22"/>
        </w:rPr>
        <w:t>AW1002101</w:t>
      </w:r>
    </w:p>
    <w:p w14:paraId="7E5120EA" w14:textId="77777777" w:rsidR="0035069C" w:rsidRPr="00D53E26" w:rsidRDefault="0035069C" w:rsidP="0035069C">
      <w:pPr>
        <w:pStyle w:val="Data"/>
        <w:rPr>
          <w:rStyle w:val="change"/>
          <w:rFonts w:cs="Arial"/>
          <w:color w:val="auto"/>
          <w:sz w:val="22"/>
          <w:szCs w:val="22"/>
        </w:rPr>
      </w:pPr>
    </w:p>
    <w:p w14:paraId="0968AB4B" w14:textId="77777777" w:rsidR="0035069C" w:rsidRPr="00D53E26" w:rsidRDefault="0035069C" w:rsidP="0035069C">
      <w:pPr>
        <w:pStyle w:val="Data"/>
        <w:rPr>
          <w:rStyle w:val="change"/>
          <w:rFonts w:cs="Arial"/>
          <w:b w:val="0"/>
          <w:bCs/>
          <w:color w:val="auto"/>
          <w:sz w:val="22"/>
          <w:szCs w:val="22"/>
        </w:rPr>
      </w:pPr>
      <w:r w:rsidRPr="00D53E26">
        <w:rPr>
          <w:rStyle w:val="change"/>
          <w:rFonts w:cs="Arial"/>
          <w:b w:val="0"/>
          <w:bCs/>
          <w:color w:val="auto"/>
          <w:sz w:val="22"/>
          <w:szCs w:val="22"/>
        </w:rPr>
        <w:t>issued to:</w:t>
      </w:r>
    </w:p>
    <w:bookmarkEnd w:id="4"/>
    <w:p w14:paraId="0F802082" w14:textId="77777777" w:rsidR="0035069C" w:rsidRPr="00D53E26" w:rsidRDefault="0035069C" w:rsidP="0035069C">
      <w:pPr>
        <w:pStyle w:val="Heading3nonum"/>
        <w:spacing w:before="0"/>
        <w:rPr>
          <w:b/>
          <w:color w:val="auto"/>
          <w:sz w:val="22"/>
          <w:szCs w:val="22"/>
        </w:rPr>
      </w:pPr>
      <w:r w:rsidRPr="00D53E26">
        <w:rPr>
          <w:b/>
          <w:color w:val="auto"/>
          <w:sz w:val="22"/>
          <w:szCs w:val="22"/>
        </w:rPr>
        <w:t xml:space="preserve">Dŵr Cymru </w:t>
      </w:r>
      <w:proofErr w:type="spellStart"/>
      <w:r w:rsidRPr="00D53E26">
        <w:rPr>
          <w:b/>
          <w:color w:val="auto"/>
          <w:sz w:val="22"/>
          <w:szCs w:val="22"/>
        </w:rPr>
        <w:t>Cyfyngedig</w:t>
      </w:r>
      <w:proofErr w:type="spellEnd"/>
      <w:r w:rsidRPr="00D53E26">
        <w:rPr>
          <w:b/>
          <w:color w:val="auto"/>
          <w:sz w:val="22"/>
          <w:szCs w:val="22"/>
        </w:rPr>
        <w:t xml:space="preserve"> (“the operator”)</w:t>
      </w:r>
    </w:p>
    <w:p w14:paraId="416BE0E9" w14:textId="77777777" w:rsidR="0035069C" w:rsidRPr="00D53E26" w:rsidRDefault="0035069C" w:rsidP="0035069C">
      <w:pPr>
        <w:pStyle w:val="Heading3nonum"/>
        <w:spacing w:before="0"/>
        <w:rPr>
          <w:rFonts w:cs="Arial"/>
          <w:color w:val="auto"/>
          <w:sz w:val="22"/>
          <w:szCs w:val="22"/>
        </w:rPr>
      </w:pPr>
    </w:p>
    <w:p w14:paraId="62A021A2" w14:textId="77777777" w:rsidR="0035069C" w:rsidRPr="00D53E26" w:rsidRDefault="0035069C" w:rsidP="0035069C">
      <w:pPr>
        <w:pStyle w:val="Heading3nonum"/>
        <w:spacing w:before="0"/>
        <w:rPr>
          <w:rFonts w:cs="Arial"/>
          <w:color w:val="auto"/>
          <w:sz w:val="22"/>
          <w:szCs w:val="22"/>
        </w:rPr>
      </w:pPr>
      <w:r w:rsidRPr="00D53E26">
        <w:rPr>
          <w:rFonts w:cs="Arial"/>
          <w:color w:val="auto"/>
          <w:sz w:val="22"/>
          <w:szCs w:val="22"/>
        </w:rPr>
        <w:t>whose registered office is</w:t>
      </w:r>
    </w:p>
    <w:p w14:paraId="34373FA2" w14:textId="77777777" w:rsidR="0035069C" w:rsidRPr="00D53E26" w:rsidRDefault="0035069C" w:rsidP="0035069C">
      <w:pPr>
        <w:pStyle w:val="Data"/>
        <w:ind w:right="1701"/>
        <w:rPr>
          <w:rStyle w:val="licenceno"/>
          <w:rFonts w:cs="Arial"/>
          <w:color w:val="auto"/>
          <w:sz w:val="22"/>
          <w:szCs w:val="22"/>
        </w:rPr>
      </w:pPr>
      <w:r w:rsidRPr="00D53E26">
        <w:rPr>
          <w:rStyle w:val="licenceno"/>
          <w:rFonts w:cs="Arial"/>
          <w:color w:val="auto"/>
          <w:sz w:val="22"/>
          <w:szCs w:val="22"/>
        </w:rPr>
        <w:t>Linea</w:t>
      </w:r>
    </w:p>
    <w:p w14:paraId="46910663" w14:textId="77777777" w:rsidR="0035069C" w:rsidRPr="00D53E26" w:rsidRDefault="0035069C" w:rsidP="0035069C">
      <w:pPr>
        <w:pStyle w:val="Data"/>
        <w:ind w:right="1701"/>
        <w:rPr>
          <w:rStyle w:val="licenceno"/>
          <w:rFonts w:cs="Arial"/>
          <w:color w:val="auto"/>
          <w:sz w:val="22"/>
          <w:szCs w:val="22"/>
        </w:rPr>
      </w:pPr>
      <w:r w:rsidRPr="00D53E26">
        <w:rPr>
          <w:rStyle w:val="licenceno"/>
          <w:rFonts w:cs="Arial"/>
          <w:color w:val="auto"/>
          <w:sz w:val="22"/>
          <w:szCs w:val="22"/>
        </w:rPr>
        <w:t>Fortran Road</w:t>
      </w:r>
    </w:p>
    <w:p w14:paraId="44AEEA51" w14:textId="77777777" w:rsidR="0035069C" w:rsidRPr="00D53E26" w:rsidRDefault="0035069C" w:rsidP="0035069C">
      <w:pPr>
        <w:pStyle w:val="Data"/>
        <w:ind w:right="1701"/>
        <w:rPr>
          <w:rStyle w:val="licenceno"/>
          <w:rFonts w:cs="Arial"/>
          <w:color w:val="auto"/>
          <w:sz w:val="22"/>
          <w:szCs w:val="22"/>
        </w:rPr>
      </w:pPr>
      <w:r w:rsidRPr="00D53E26">
        <w:rPr>
          <w:rStyle w:val="licenceno"/>
          <w:rFonts w:cs="Arial"/>
          <w:color w:val="auto"/>
          <w:sz w:val="22"/>
          <w:szCs w:val="22"/>
        </w:rPr>
        <w:t>St Mellons</w:t>
      </w:r>
    </w:p>
    <w:p w14:paraId="056003EA" w14:textId="77777777" w:rsidR="0035069C" w:rsidRPr="00D53E26" w:rsidRDefault="0035069C" w:rsidP="0035069C">
      <w:pPr>
        <w:pStyle w:val="Data"/>
        <w:ind w:right="1701"/>
        <w:rPr>
          <w:rStyle w:val="licenceno"/>
          <w:rFonts w:cs="Arial"/>
          <w:color w:val="auto"/>
          <w:sz w:val="22"/>
          <w:szCs w:val="22"/>
        </w:rPr>
      </w:pPr>
      <w:r w:rsidRPr="00D53E26">
        <w:rPr>
          <w:rStyle w:val="licenceno"/>
          <w:rFonts w:cs="Arial"/>
          <w:color w:val="auto"/>
          <w:sz w:val="22"/>
          <w:szCs w:val="22"/>
        </w:rPr>
        <w:t>Cardiff</w:t>
      </w:r>
    </w:p>
    <w:p w14:paraId="4F82DD5B" w14:textId="77777777" w:rsidR="0035069C" w:rsidRPr="00D53E26" w:rsidRDefault="0035069C" w:rsidP="0035069C">
      <w:pPr>
        <w:pStyle w:val="Data"/>
        <w:rPr>
          <w:rStyle w:val="licenceno"/>
          <w:rFonts w:cs="Arial"/>
          <w:color w:val="auto"/>
          <w:sz w:val="22"/>
          <w:szCs w:val="22"/>
        </w:rPr>
      </w:pPr>
      <w:r w:rsidRPr="00D53E26">
        <w:rPr>
          <w:rStyle w:val="licenceno"/>
          <w:rFonts w:cs="Arial"/>
          <w:color w:val="auto"/>
          <w:sz w:val="22"/>
          <w:szCs w:val="22"/>
        </w:rPr>
        <w:t>CF3 0LT</w:t>
      </w:r>
    </w:p>
    <w:p w14:paraId="6A72D27C" w14:textId="77777777" w:rsidR="0035069C" w:rsidRPr="00D53E26" w:rsidRDefault="0035069C" w:rsidP="0035069C">
      <w:pPr>
        <w:pStyle w:val="Data"/>
        <w:rPr>
          <w:rStyle w:val="change"/>
          <w:rFonts w:cs="Arial"/>
          <w:color w:val="auto"/>
          <w:sz w:val="22"/>
          <w:szCs w:val="22"/>
        </w:rPr>
      </w:pPr>
    </w:p>
    <w:p w14:paraId="5201C480" w14:textId="77777777" w:rsidR="0035069C" w:rsidRPr="00D53E26" w:rsidRDefault="0035069C" w:rsidP="0035069C">
      <w:pPr>
        <w:pStyle w:val="Heading3nonum"/>
        <w:spacing w:before="0"/>
        <w:rPr>
          <w:rFonts w:cs="Arial"/>
          <w:color w:val="auto"/>
          <w:sz w:val="22"/>
          <w:szCs w:val="22"/>
        </w:rPr>
      </w:pPr>
      <w:r w:rsidRPr="00D53E26">
        <w:rPr>
          <w:rFonts w:cs="Arial"/>
          <w:color w:val="auto"/>
          <w:sz w:val="22"/>
          <w:szCs w:val="22"/>
        </w:rPr>
        <w:t>company registration number</w:t>
      </w:r>
      <w:r w:rsidRPr="00D53E26">
        <w:rPr>
          <w:rFonts w:cs="Arial"/>
          <w:b/>
          <w:color w:val="auto"/>
          <w:sz w:val="22"/>
          <w:szCs w:val="22"/>
        </w:rPr>
        <w:t xml:space="preserve"> </w:t>
      </w:r>
      <w:r w:rsidRPr="00D53E26">
        <w:rPr>
          <w:rStyle w:val="change"/>
          <w:rFonts w:cs="Arial"/>
          <w:b/>
          <w:bCs/>
          <w:color w:val="auto"/>
          <w:sz w:val="22"/>
          <w:szCs w:val="22"/>
        </w:rPr>
        <w:t>02366777</w:t>
      </w:r>
    </w:p>
    <w:p w14:paraId="28DC3A18" w14:textId="77777777" w:rsidR="0035069C" w:rsidRPr="00DF6316" w:rsidRDefault="0035069C" w:rsidP="0035069C">
      <w:pPr>
        <w:pStyle w:val="Data"/>
        <w:ind w:right="1701"/>
        <w:rPr>
          <w:b w:val="0"/>
          <w:sz w:val="22"/>
          <w:szCs w:val="22"/>
        </w:rPr>
      </w:pPr>
    </w:p>
    <w:p w14:paraId="23AD6B29" w14:textId="77777777" w:rsidR="0035069C" w:rsidRPr="00C31D2C" w:rsidRDefault="0035069C" w:rsidP="0035069C">
      <w:pPr>
        <w:pStyle w:val="Data"/>
        <w:ind w:right="23"/>
        <w:rPr>
          <w:rStyle w:val="change"/>
          <w:rFonts w:cs="Arial"/>
          <w:b w:val="0"/>
          <w:sz w:val="22"/>
          <w:szCs w:val="22"/>
        </w:rPr>
      </w:pPr>
      <w:r w:rsidRPr="00C31D2C">
        <w:rPr>
          <w:b w:val="0"/>
          <w:sz w:val="22"/>
          <w:szCs w:val="22"/>
        </w:rPr>
        <w:t xml:space="preserve">to operate </w:t>
      </w:r>
      <w:r>
        <w:rPr>
          <w:b w:val="0"/>
          <w:sz w:val="22"/>
          <w:szCs w:val="22"/>
        </w:rPr>
        <w:t>a water discharge activity at</w:t>
      </w:r>
    </w:p>
    <w:p w14:paraId="4EF4BF76" w14:textId="77777777" w:rsidR="0035069C" w:rsidRPr="00D53E26" w:rsidRDefault="0035069C" w:rsidP="0035069C">
      <w:pPr>
        <w:pStyle w:val="Data"/>
        <w:spacing w:line="276" w:lineRule="auto"/>
        <w:ind w:right="23"/>
        <w:rPr>
          <w:rStyle w:val="change"/>
          <w:rFonts w:cs="Arial"/>
          <w:bCs/>
          <w:color w:val="000000"/>
          <w:sz w:val="22"/>
          <w:szCs w:val="22"/>
        </w:rPr>
      </w:pPr>
      <w:r w:rsidRPr="00D53E26">
        <w:rPr>
          <w:bCs/>
          <w:sz w:val="22"/>
          <w:szCs w:val="22"/>
        </w:rPr>
        <w:fldChar w:fldCharType="begin"/>
      </w:r>
      <w:r w:rsidRPr="00D53E26">
        <w:rPr>
          <w:bCs/>
          <w:sz w:val="22"/>
          <w:szCs w:val="22"/>
        </w:rPr>
        <w:instrText xml:space="preserve"> MERGEFIELD Site_Name </w:instrText>
      </w:r>
      <w:r w:rsidRPr="00D53E26">
        <w:rPr>
          <w:bCs/>
          <w:sz w:val="22"/>
          <w:szCs w:val="22"/>
        </w:rPr>
        <w:fldChar w:fldCharType="separate"/>
      </w:r>
      <w:r w:rsidRPr="00D53E26">
        <w:rPr>
          <w:bCs/>
          <w:noProof/>
          <w:sz w:val="22"/>
          <w:szCs w:val="22"/>
        </w:rPr>
        <w:t>Glasbury Wastewater Treatment Works</w:t>
      </w:r>
      <w:r w:rsidRPr="00D53E26">
        <w:rPr>
          <w:bCs/>
          <w:sz w:val="22"/>
          <w:szCs w:val="22"/>
        </w:rPr>
        <w:fldChar w:fldCharType="end"/>
      </w:r>
    </w:p>
    <w:p w14:paraId="1E61FB38" w14:textId="77777777" w:rsidR="0035069C" w:rsidRPr="00D53E26" w:rsidRDefault="0035069C" w:rsidP="0035069C">
      <w:pPr>
        <w:pStyle w:val="Data"/>
        <w:rPr>
          <w:rStyle w:val="change"/>
          <w:rFonts w:cs="Arial"/>
          <w:color w:val="000000"/>
          <w:sz w:val="22"/>
          <w:szCs w:val="22"/>
        </w:rPr>
      </w:pPr>
      <w:r w:rsidRPr="00D53E26">
        <w:rPr>
          <w:rStyle w:val="change"/>
          <w:rFonts w:cs="Arial"/>
          <w:color w:val="000000"/>
          <w:sz w:val="22"/>
          <w:szCs w:val="22"/>
        </w:rPr>
        <w:fldChar w:fldCharType="begin"/>
      </w:r>
      <w:r w:rsidRPr="00D53E26">
        <w:rPr>
          <w:rStyle w:val="change"/>
          <w:rFonts w:cs="Arial"/>
          <w:color w:val="000000"/>
          <w:sz w:val="22"/>
          <w:szCs w:val="22"/>
        </w:rPr>
        <w:instrText xml:space="preserve"> MERGEFIELD DSI_ADD2 </w:instrText>
      </w:r>
      <w:r w:rsidRPr="00D53E26">
        <w:rPr>
          <w:rStyle w:val="change"/>
          <w:rFonts w:cs="Arial"/>
          <w:color w:val="000000"/>
          <w:sz w:val="22"/>
          <w:szCs w:val="22"/>
        </w:rPr>
        <w:fldChar w:fldCharType="separate"/>
      </w:r>
      <w:r w:rsidRPr="00D53E26">
        <w:rPr>
          <w:rStyle w:val="change"/>
          <w:rFonts w:cs="Arial"/>
          <w:noProof/>
          <w:color w:val="000000"/>
          <w:sz w:val="22"/>
          <w:szCs w:val="22"/>
        </w:rPr>
        <w:t>Track past ‘Hampton Cottage’</w:t>
      </w:r>
      <w:r w:rsidRPr="00D53E26">
        <w:rPr>
          <w:rStyle w:val="change"/>
          <w:rFonts w:cs="Arial"/>
          <w:color w:val="000000"/>
          <w:sz w:val="22"/>
          <w:szCs w:val="22"/>
        </w:rPr>
        <w:fldChar w:fldCharType="end"/>
      </w:r>
    </w:p>
    <w:p w14:paraId="2FEF55A8" w14:textId="77777777" w:rsidR="0035069C" w:rsidRPr="00D53E26" w:rsidRDefault="0035069C" w:rsidP="0035069C">
      <w:pPr>
        <w:pStyle w:val="Data"/>
        <w:rPr>
          <w:rStyle w:val="change"/>
          <w:rFonts w:cs="Arial"/>
          <w:color w:val="000000"/>
          <w:sz w:val="22"/>
          <w:szCs w:val="22"/>
        </w:rPr>
      </w:pPr>
      <w:r w:rsidRPr="00D53E26">
        <w:rPr>
          <w:rStyle w:val="change"/>
          <w:rFonts w:cs="Arial"/>
          <w:color w:val="000000"/>
          <w:sz w:val="22"/>
          <w:szCs w:val="22"/>
        </w:rPr>
        <w:fldChar w:fldCharType="begin"/>
      </w:r>
      <w:r w:rsidRPr="00D53E26">
        <w:rPr>
          <w:rStyle w:val="change"/>
          <w:rFonts w:cs="Arial"/>
          <w:color w:val="000000"/>
          <w:sz w:val="22"/>
          <w:szCs w:val="22"/>
        </w:rPr>
        <w:instrText xml:space="preserve"> MERGEFIELD DSI_ADD3 </w:instrText>
      </w:r>
      <w:r w:rsidRPr="00D53E26">
        <w:rPr>
          <w:rStyle w:val="change"/>
          <w:rFonts w:cs="Arial"/>
          <w:color w:val="000000"/>
          <w:sz w:val="22"/>
          <w:szCs w:val="22"/>
        </w:rPr>
        <w:fldChar w:fldCharType="separate"/>
      </w:r>
      <w:r w:rsidRPr="00D53E26">
        <w:rPr>
          <w:rStyle w:val="change"/>
          <w:rFonts w:cs="Arial"/>
          <w:noProof/>
          <w:color w:val="000000"/>
          <w:sz w:val="22"/>
          <w:szCs w:val="22"/>
        </w:rPr>
        <w:t>Off A438</w:t>
      </w:r>
      <w:r w:rsidRPr="00D53E26">
        <w:rPr>
          <w:rStyle w:val="change"/>
          <w:rFonts w:cs="Arial"/>
          <w:color w:val="000000"/>
          <w:sz w:val="22"/>
          <w:szCs w:val="22"/>
        </w:rPr>
        <w:fldChar w:fldCharType="end"/>
      </w:r>
    </w:p>
    <w:p w14:paraId="0BB5DE5C" w14:textId="77777777" w:rsidR="0035069C" w:rsidRPr="00D53E26" w:rsidRDefault="0035069C" w:rsidP="0035069C">
      <w:pPr>
        <w:pStyle w:val="Data"/>
        <w:rPr>
          <w:rStyle w:val="change"/>
          <w:rFonts w:cs="Arial"/>
          <w:noProof/>
          <w:color w:val="000000"/>
          <w:sz w:val="22"/>
          <w:szCs w:val="22"/>
        </w:rPr>
      </w:pPr>
      <w:r w:rsidRPr="00D53E26">
        <w:rPr>
          <w:rStyle w:val="change"/>
          <w:rFonts w:cs="Arial"/>
          <w:color w:val="000000"/>
          <w:sz w:val="22"/>
          <w:szCs w:val="22"/>
        </w:rPr>
        <w:fldChar w:fldCharType="begin"/>
      </w:r>
      <w:r w:rsidRPr="00D53E26">
        <w:rPr>
          <w:rStyle w:val="change"/>
          <w:rFonts w:cs="Arial"/>
          <w:color w:val="000000"/>
          <w:sz w:val="22"/>
          <w:szCs w:val="22"/>
        </w:rPr>
        <w:instrText xml:space="preserve"> MERGEFIELD DSI_ADD4 </w:instrText>
      </w:r>
      <w:r w:rsidRPr="00D53E26">
        <w:rPr>
          <w:rStyle w:val="change"/>
          <w:rFonts w:cs="Arial"/>
          <w:color w:val="000000"/>
          <w:sz w:val="22"/>
          <w:szCs w:val="22"/>
        </w:rPr>
        <w:fldChar w:fldCharType="separate"/>
      </w:r>
      <w:r w:rsidRPr="00D53E26">
        <w:rPr>
          <w:rStyle w:val="change"/>
          <w:rFonts w:cs="Arial"/>
          <w:noProof/>
          <w:color w:val="000000"/>
          <w:sz w:val="22"/>
          <w:szCs w:val="22"/>
        </w:rPr>
        <w:t>Glasbury</w:t>
      </w:r>
    </w:p>
    <w:p w14:paraId="5B20181B" w14:textId="77777777" w:rsidR="0035069C" w:rsidRPr="00D53E26" w:rsidRDefault="0035069C" w:rsidP="0035069C">
      <w:pPr>
        <w:pStyle w:val="Data"/>
        <w:rPr>
          <w:rStyle w:val="change"/>
          <w:rFonts w:cs="Arial"/>
          <w:color w:val="000000"/>
          <w:sz w:val="22"/>
          <w:szCs w:val="22"/>
        </w:rPr>
      </w:pPr>
      <w:r w:rsidRPr="00D53E26">
        <w:rPr>
          <w:rStyle w:val="change"/>
          <w:rFonts w:cs="Arial"/>
          <w:noProof/>
          <w:color w:val="000000"/>
          <w:sz w:val="22"/>
          <w:szCs w:val="22"/>
        </w:rPr>
        <w:t>Powys</w:t>
      </w:r>
      <w:r w:rsidRPr="00D53E26">
        <w:rPr>
          <w:rStyle w:val="change"/>
          <w:rFonts w:cs="Arial"/>
          <w:color w:val="000000"/>
          <w:sz w:val="22"/>
          <w:szCs w:val="22"/>
        </w:rPr>
        <w:fldChar w:fldCharType="end"/>
      </w:r>
    </w:p>
    <w:p w14:paraId="7949B5D9" w14:textId="77777777" w:rsidR="0035069C" w:rsidRPr="00D53E26" w:rsidRDefault="0035069C" w:rsidP="0035069C">
      <w:pPr>
        <w:pStyle w:val="Data"/>
        <w:rPr>
          <w:rStyle w:val="change"/>
          <w:rFonts w:cs="Arial"/>
          <w:color w:val="000000"/>
          <w:sz w:val="22"/>
          <w:szCs w:val="22"/>
        </w:rPr>
      </w:pPr>
      <w:r w:rsidRPr="00D53E26">
        <w:rPr>
          <w:rStyle w:val="change"/>
          <w:rFonts w:cs="Arial"/>
          <w:color w:val="000000"/>
          <w:sz w:val="22"/>
          <w:szCs w:val="22"/>
        </w:rPr>
        <w:fldChar w:fldCharType="begin"/>
      </w:r>
      <w:r w:rsidRPr="00D53E26">
        <w:rPr>
          <w:rStyle w:val="change"/>
          <w:rFonts w:cs="Arial"/>
          <w:color w:val="000000"/>
          <w:sz w:val="22"/>
          <w:szCs w:val="22"/>
        </w:rPr>
        <w:instrText xml:space="preserve"> MERGEFIELD DSI_POST_CODE </w:instrText>
      </w:r>
      <w:r w:rsidRPr="00D53E26">
        <w:rPr>
          <w:rStyle w:val="change"/>
          <w:rFonts w:cs="Arial"/>
          <w:color w:val="000000"/>
          <w:sz w:val="22"/>
          <w:szCs w:val="22"/>
        </w:rPr>
        <w:fldChar w:fldCharType="separate"/>
      </w:r>
      <w:r w:rsidRPr="00D53E26">
        <w:rPr>
          <w:rStyle w:val="change"/>
          <w:rFonts w:cs="Arial"/>
          <w:noProof/>
          <w:color w:val="000000"/>
          <w:sz w:val="22"/>
          <w:szCs w:val="22"/>
        </w:rPr>
        <w:t>HR3 5NL</w:t>
      </w:r>
      <w:r w:rsidRPr="00D53E26">
        <w:rPr>
          <w:rStyle w:val="change"/>
          <w:rFonts w:cs="Arial"/>
          <w:color w:val="000000"/>
          <w:sz w:val="22"/>
          <w:szCs w:val="22"/>
        </w:rPr>
        <w:fldChar w:fldCharType="end"/>
      </w:r>
    </w:p>
    <w:p w14:paraId="1BD23135" w14:textId="77777777" w:rsidR="0035069C" w:rsidRDefault="0035069C" w:rsidP="0035069C">
      <w:pPr>
        <w:pStyle w:val="Heading3nonum"/>
        <w:spacing w:before="0"/>
        <w:rPr>
          <w:rFonts w:cs="Arial"/>
          <w:sz w:val="22"/>
          <w:szCs w:val="22"/>
        </w:rPr>
      </w:pPr>
    </w:p>
    <w:p w14:paraId="69B67CF7" w14:textId="77777777" w:rsidR="0035069C" w:rsidRPr="00C31D2C" w:rsidRDefault="0035069C" w:rsidP="0035069C">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18E51136" w14:textId="77777777" w:rsidR="0035069C" w:rsidRPr="002C1914" w:rsidRDefault="0035069C" w:rsidP="0035069C">
      <w:pPr>
        <w:pStyle w:val="Heading3nonum"/>
        <w:spacing w:before="0"/>
        <w:rPr>
          <w:rFonts w:cs="Arial"/>
          <w:color w:val="auto"/>
          <w:sz w:val="22"/>
          <w:szCs w:val="22"/>
        </w:rPr>
      </w:pPr>
    </w:p>
    <w:p w14:paraId="26D1F34D" w14:textId="0A19ACBF" w:rsidR="0035069C" w:rsidRPr="002C1914" w:rsidRDefault="0035069C" w:rsidP="0035069C">
      <w:pPr>
        <w:pStyle w:val="Heading3nonum"/>
        <w:spacing w:before="0"/>
        <w:rPr>
          <w:rFonts w:cs="Arial"/>
          <w:color w:val="auto"/>
          <w:sz w:val="22"/>
          <w:szCs w:val="22"/>
        </w:rPr>
      </w:pPr>
      <w:r w:rsidRPr="002C1914">
        <w:rPr>
          <w:rFonts w:cs="Arial"/>
          <w:color w:val="auto"/>
          <w:sz w:val="22"/>
          <w:szCs w:val="22"/>
        </w:rPr>
        <w:t xml:space="preserve">The notice shall take effect from </w:t>
      </w:r>
      <w:r w:rsidR="002C1914" w:rsidRPr="002C1914">
        <w:rPr>
          <w:rFonts w:cs="Arial"/>
          <w:color w:val="auto"/>
          <w:sz w:val="22"/>
          <w:szCs w:val="22"/>
        </w:rPr>
        <w:t>13/03/2025</w:t>
      </w:r>
    </w:p>
    <w:p w14:paraId="5F6F8AAA" w14:textId="77777777" w:rsidR="0035069C" w:rsidRPr="002C1914" w:rsidRDefault="0035069C" w:rsidP="0035069C">
      <w:pPr>
        <w:pStyle w:val="Data"/>
        <w:ind w:right="1701"/>
        <w:rPr>
          <w:rFonts w:cs="Arial"/>
          <w:b w:val="0"/>
          <w:color w:val="auto"/>
          <w:sz w:val="22"/>
          <w:szCs w:val="22"/>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8"/>
        <w:gridCol w:w="2437"/>
      </w:tblGrid>
      <w:tr w:rsidR="002C1914" w:rsidRPr="002C1914" w14:paraId="735BAAAC" w14:textId="77777777" w:rsidTr="00E608C3">
        <w:trPr>
          <w:trHeight w:hRule="exact" w:val="393"/>
        </w:trPr>
        <w:tc>
          <w:tcPr>
            <w:tcW w:w="6318" w:type="dxa"/>
            <w:tcBorders>
              <w:top w:val="nil"/>
              <w:left w:val="nil"/>
              <w:right w:val="nil"/>
            </w:tcBorders>
          </w:tcPr>
          <w:p w14:paraId="552796B7" w14:textId="77777777" w:rsidR="0035069C" w:rsidRPr="002C1914" w:rsidRDefault="0035069C" w:rsidP="000B128F">
            <w:pPr>
              <w:pStyle w:val="Heading3nonum"/>
              <w:spacing w:before="0"/>
              <w:ind w:right="1701"/>
              <w:rPr>
                <w:rFonts w:cs="Arial"/>
                <w:color w:val="auto"/>
                <w:sz w:val="22"/>
                <w:szCs w:val="22"/>
              </w:rPr>
            </w:pPr>
            <w:r w:rsidRPr="002C1914">
              <w:rPr>
                <w:rFonts w:cs="Arial"/>
                <w:color w:val="auto"/>
                <w:sz w:val="22"/>
                <w:szCs w:val="22"/>
              </w:rPr>
              <w:t>Name</w:t>
            </w:r>
          </w:p>
        </w:tc>
        <w:tc>
          <w:tcPr>
            <w:tcW w:w="2437" w:type="dxa"/>
            <w:tcBorders>
              <w:top w:val="nil"/>
              <w:left w:val="nil"/>
              <w:right w:val="nil"/>
            </w:tcBorders>
          </w:tcPr>
          <w:p w14:paraId="6ACDC717" w14:textId="77777777" w:rsidR="0035069C" w:rsidRPr="002C1914" w:rsidRDefault="0035069C" w:rsidP="000B128F">
            <w:pPr>
              <w:pStyle w:val="Heading3nonum"/>
              <w:spacing w:before="0"/>
              <w:ind w:right="1701"/>
              <w:rPr>
                <w:rFonts w:cs="Arial"/>
                <w:color w:val="auto"/>
                <w:sz w:val="22"/>
                <w:szCs w:val="22"/>
              </w:rPr>
            </w:pPr>
            <w:r w:rsidRPr="002C1914">
              <w:rPr>
                <w:rFonts w:cs="Arial"/>
                <w:color w:val="auto"/>
                <w:sz w:val="22"/>
                <w:szCs w:val="22"/>
              </w:rPr>
              <w:t>Date</w:t>
            </w:r>
          </w:p>
        </w:tc>
      </w:tr>
      <w:tr w:rsidR="002C1914" w:rsidRPr="002C1914" w14:paraId="041D528E" w14:textId="77777777" w:rsidTr="00E608C3">
        <w:trPr>
          <w:trHeight w:hRule="exact" w:val="960"/>
        </w:trPr>
        <w:tc>
          <w:tcPr>
            <w:tcW w:w="6318" w:type="dxa"/>
            <w:vAlign w:val="center"/>
          </w:tcPr>
          <w:p w14:paraId="4F3298A6" w14:textId="3F6D0AEA" w:rsidR="0035069C" w:rsidRPr="002C1914" w:rsidRDefault="002C1914" w:rsidP="002C1914">
            <w:pPr>
              <w:pStyle w:val="Heading3nonum"/>
              <w:spacing w:before="0"/>
              <w:ind w:right="-135"/>
              <w:rPr>
                <w:rFonts w:cs="Arial"/>
                <w:b/>
                <w:color w:val="auto"/>
                <w:sz w:val="22"/>
                <w:szCs w:val="22"/>
              </w:rPr>
            </w:pPr>
            <w:r w:rsidRPr="002C1914">
              <w:rPr>
                <w:rFonts w:cs="Arial"/>
                <w:b/>
                <w:color w:val="auto"/>
                <w:sz w:val="22"/>
                <w:szCs w:val="22"/>
              </w:rPr>
              <w:t>Emma Jones</w:t>
            </w:r>
          </w:p>
        </w:tc>
        <w:tc>
          <w:tcPr>
            <w:tcW w:w="2437" w:type="dxa"/>
            <w:vAlign w:val="center"/>
          </w:tcPr>
          <w:p w14:paraId="6316FE0E" w14:textId="57A6B8D2" w:rsidR="0035069C" w:rsidRPr="002C1914" w:rsidRDefault="002C1914" w:rsidP="000B128F">
            <w:pPr>
              <w:pStyle w:val="Heading3nonum"/>
              <w:spacing w:before="0"/>
              <w:ind w:right="34"/>
              <w:rPr>
                <w:rFonts w:cs="Arial"/>
                <w:b/>
                <w:color w:val="auto"/>
                <w:sz w:val="22"/>
                <w:szCs w:val="22"/>
              </w:rPr>
            </w:pPr>
            <w:r w:rsidRPr="002C1914">
              <w:rPr>
                <w:rFonts w:cs="Arial"/>
                <w:b/>
                <w:color w:val="auto"/>
                <w:sz w:val="22"/>
                <w:szCs w:val="22"/>
              </w:rPr>
              <w:t>13/03/2025</w:t>
            </w:r>
          </w:p>
        </w:tc>
      </w:tr>
    </w:tbl>
    <w:p w14:paraId="73F4C18A" w14:textId="77777777" w:rsidR="0035069C" w:rsidRDefault="0035069C" w:rsidP="0035069C">
      <w:pPr>
        <w:pStyle w:val="Heading3nonum"/>
        <w:spacing w:before="0"/>
        <w:rPr>
          <w:rFonts w:cs="Arial"/>
          <w:sz w:val="22"/>
          <w:szCs w:val="22"/>
        </w:rPr>
      </w:pPr>
    </w:p>
    <w:p w14:paraId="0FB1AE91" w14:textId="77777777" w:rsidR="0035069C" w:rsidRPr="00C31D2C" w:rsidRDefault="0035069C" w:rsidP="0035069C">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E82A5A7" w14:textId="77777777" w:rsidR="0035069C" w:rsidRDefault="0035069C" w:rsidP="0035069C">
      <w:pPr>
        <w:pStyle w:val="Draftingnote"/>
        <w:spacing w:before="120"/>
      </w:pPr>
    </w:p>
    <w:p w14:paraId="6519BB40" w14:textId="77777777" w:rsidR="0035069C" w:rsidRDefault="0035069C" w:rsidP="0035069C">
      <w:pPr>
        <w:pStyle w:val="Draftingnote"/>
        <w:spacing w:before="120"/>
      </w:pPr>
    </w:p>
    <w:p w14:paraId="2731804F" w14:textId="77777777" w:rsidR="0035069C" w:rsidRDefault="0035069C" w:rsidP="0035069C">
      <w:pPr>
        <w:pStyle w:val="Draftingnote"/>
        <w:spacing w:before="120"/>
      </w:pPr>
    </w:p>
    <w:p w14:paraId="31142C6B" w14:textId="77777777" w:rsidR="0035069C" w:rsidRDefault="0035069C" w:rsidP="0035069C">
      <w:pPr>
        <w:pStyle w:val="Draftingnote"/>
        <w:spacing w:before="120"/>
      </w:pPr>
    </w:p>
    <w:p w14:paraId="6DF8D6EA" w14:textId="77777777" w:rsidR="0035069C" w:rsidRDefault="0035069C" w:rsidP="0035069C">
      <w:pPr>
        <w:pStyle w:val="Draftingnote"/>
        <w:spacing w:before="120"/>
      </w:pPr>
    </w:p>
    <w:p w14:paraId="7E59CB3C" w14:textId="77777777" w:rsidR="0035069C" w:rsidRDefault="0035069C" w:rsidP="0035069C">
      <w:pPr>
        <w:pStyle w:val="Draftingnote"/>
        <w:spacing w:before="120"/>
      </w:pPr>
    </w:p>
    <w:p w14:paraId="55D6C34B" w14:textId="77777777" w:rsidR="0035069C" w:rsidRDefault="0035069C" w:rsidP="0035069C">
      <w:pPr>
        <w:pStyle w:val="Draftingnote"/>
        <w:spacing w:before="120"/>
      </w:pPr>
    </w:p>
    <w:p w14:paraId="2B0EEFE3" w14:textId="77777777" w:rsidR="0035069C" w:rsidRPr="005E55B6" w:rsidRDefault="0035069C" w:rsidP="0035069C">
      <w:pPr>
        <w:pStyle w:val="Draftingnote"/>
        <w:spacing w:before="120"/>
        <w:rPr>
          <w:b/>
          <w:i w:val="0"/>
          <w:color w:val="000000"/>
          <w:sz w:val="22"/>
          <w:szCs w:val="22"/>
        </w:rPr>
      </w:pPr>
    </w:p>
    <w:p w14:paraId="7715908F" w14:textId="77777777" w:rsidR="0035069C" w:rsidRPr="005E55B6" w:rsidRDefault="0035069C" w:rsidP="0035069C">
      <w:pPr>
        <w:pStyle w:val="Draftingnote"/>
        <w:spacing w:before="120"/>
        <w:rPr>
          <w:b/>
          <w:i w:val="0"/>
          <w:color w:val="000000"/>
          <w:sz w:val="22"/>
          <w:szCs w:val="22"/>
        </w:rPr>
      </w:pPr>
      <w:r w:rsidRPr="005E55B6">
        <w:rPr>
          <w:b/>
          <w:i w:val="0"/>
          <w:color w:val="000000"/>
          <w:sz w:val="22"/>
          <w:szCs w:val="22"/>
        </w:rPr>
        <w:lastRenderedPageBreak/>
        <w:t xml:space="preserve">Schedule 1 </w:t>
      </w:r>
    </w:p>
    <w:p w14:paraId="1157A787" w14:textId="77777777" w:rsidR="0035069C" w:rsidRPr="009B1283" w:rsidRDefault="0035069C" w:rsidP="0035069C">
      <w:pPr>
        <w:spacing w:before="120" w:line="270" w:lineRule="exact"/>
        <w:rPr>
          <w:rFonts w:ascii="Arial" w:hAnsi="Arial" w:cs="Arial"/>
          <w:sz w:val="22"/>
          <w:szCs w:val="22"/>
        </w:rPr>
      </w:pPr>
      <w:r w:rsidRPr="009B1283">
        <w:rPr>
          <w:rFonts w:ascii="Arial" w:hAnsi="Arial" w:cs="Arial"/>
          <w:sz w:val="22"/>
          <w:szCs w:val="22"/>
        </w:rPr>
        <w:t>The following conditions were varied as a result of the application made by the operator:</w:t>
      </w:r>
    </w:p>
    <w:p w14:paraId="6AC296F8" w14:textId="5D9EF6FE" w:rsidR="0035069C" w:rsidRPr="009B1283" w:rsidRDefault="0035069C" w:rsidP="0035069C">
      <w:pPr>
        <w:pStyle w:val="Heading3nonum"/>
        <w:rPr>
          <w:rFonts w:cs="Arial"/>
          <w:color w:val="auto"/>
          <w:sz w:val="22"/>
          <w:szCs w:val="22"/>
        </w:rPr>
      </w:pPr>
      <w:r w:rsidRPr="009B1283">
        <w:rPr>
          <w:rFonts w:cs="Arial"/>
          <w:color w:val="auto"/>
          <w:sz w:val="22"/>
          <w:szCs w:val="22"/>
        </w:rPr>
        <w:t xml:space="preserve">Schedule </w:t>
      </w:r>
      <w:r w:rsidR="0026633C">
        <w:rPr>
          <w:rFonts w:cs="Arial"/>
          <w:color w:val="auto"/>
          <w:sz w:val="22"/>
          <w:szCs w:val="22"/>
        </w:rPr>
        <w:t>3 Table S</w:t>
      </w:r>
      <w:r w:rsidRPr="009B1283">
        <w:rPr>
          <w:rFonts w:cs="Arial"/>
          <w:color w:val="auto"/>
          <w:sz w:val="22"/>
          <w:szCs w:val="22"/>
        </w:rPr>
        <w:t>3.1</w:t>
      </w:r>
      <w:r w:rsidR="00E608C3">
        <w:rPr>
          <w:rFonts w:cs="Arial"/>
          <w:color w:val="auto"/>
          <w:sz w:val="22"/>
          <w:szCs w:val="22"/>
        </w:rPr>
        <w:t>a and S3</w:t>
      </w:r>
      <w:r w:rsidR="00E608C3" w:rsidRPr="009B1283">
        <w:rPr>
          <w:rFonts w:cs="Arial"/>
          <w:color w:val="auto"/>
          <w:sz w:val="22"/>
          <w:szCs w:val="22"/>
        </w:rPr>
        <w:t>.1</w:t>
      </w:r>
      <w:r w:rsidR="00E608C3">
        <w:rPr>
          <w:rFonts w:cs="Arial"/>
          <w:color w:val="auto"/>
          <w:sz w:val="22"/>
          <w:szCs w:val="22"/>
        </w:rPr>
        <w:t>b</w:t>
      </w:r>
    </w:p>
    <w:p w14:paraId="46269963" w14:textId="6E1553A2" w:rsidR="0035069C" w:rsidRPr="009B1283" w:rsidRDefault="0035069C" w:rsidP="0035069C">
      <w:pPr>
        <w:pStyle w:val="Heading3nonum"/>
        <w:rPr>
          <w:rFonts w:cs="Arial"/>
          <w:color w:val="auto"/>
          <w:sz w:val="22"/>
          <w:szCs w:val="22"/>
        </w:rPr>
      </w:pPr>
      <w:r w:rsidRPr="009B1283">
        <w:rPr>
          <w:rFonts w:cs="Arial"/>
          <w:color w:val="auto"/>
          <w:sz w:val="22"/>
          <w:szCs w:val="22"/>
        </w:rPr>
        <w:t xml:space="preserve">Schedule </w:t>
      </w:r>
      <w:r w:rsidR="0026633C">
        <w:rPr>
          <w:rFonts w:cs="Arial"/>
          <w:color w:val="auto"/>
          <w:sz w:val="22"/>
          <w:szCs w:val="22"/>
        </w:rPr>
        <w:t>4 Table S</w:t>
      </w:r>
      <w:r w:rsidRPr="009B1283">
        <w:rPr>
          <w:rFonts w:cs="Arial"/>
          <w:color w:val="auto"/>
          <w:sz w:val="22"/>
          <w:szCs w:val="22"/>
        </w:rPr>
        <w:t xml:space="preserve">4.1 and </w:t>
      </w:r>
      <w:r w:rsidR="0026633C">
        <w:rPr>
          <w:rFonts w:cs="Arial"/>
          <w:color w:val="auto"/>
          <w:sz w:val="22"/>
          <w:szCs w:val="22"/>
        </w:rPr>
        <w:t>S</w:t>
      </w:r>
      <w:r w:rsidRPr="009B1283">
        <w:rPr>
          <w:rFonts w:cs="Arial"/>
          <w:color w:val="auto"/>
          <w:sz w:val="22"/>
          <w:szCs w:val="22"/>
        </w:rPr>
        <w:t>4.2.</w:t>
      </w:r>
    </w:p>
    <w:p w14:paraId="51D73704" w14:textId="77777777" w:rsidR="0035069C" w:rsidRPr="00AE41DB" w:rsidRDefault="0035069C" w:rsidP="0035069C">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667C4E" w14:textId="77777777" w:rsidR="0035069C" w:rsidRDefault="0035069C" w:rsidP="0035069C">
      <w:pPr>
        <w:pStyle w:val="Heading3nonum"/>
        <w:rPr>
          <w:rFonts w:cs="Arial"/>
          <w:color w:val="auto"/>
          <w:sz w:val="22"/>
          <w:szCs w:val="22"/>
        </w:rPr>
        <w:sectPr w:rsidR="0035069C" w:rsidSect="0035069C">
          <w:footerReference w:type="default" r:id="rId18"/>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p w14:paraId="70CEC239" w14:textId="347A0925" w:rsidR="00A977E9" w:rsidRDefault="006C6EA9" w:rsidP="006C6EA9">
      <w:pPr>
        <w:pStyle w:val="Heading3nonum"/>
        <w:rPr>
          <w:rFonts w:cs="Arial"/>
          <w:color w:val="auto"/>
          <w:sz w:val="22"/>
          <w:szCs w:val="22"/>
        </w:rPr>
        <w:sectPr w:rsidR="00A977E9" w:rsidSect="00DF16C8">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 xml:space="preserve">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15F26583" w:rsidR="008321E6" w:rsidRPr="002F659B" w:rsidRDefault="00093C7B" w:rsidP="00597064">
      <w:pPr>
        <w:pStyle w:val="Data"/>
        <w:ind w:left="567" w:right="1701"/>
        <w:rPr>
          <w:rStyle w:val="licenceno"/>
          <w:color w:val="000000" w:themeColor="text1"/>
          <w:sz w:val="22"/>
          <w:szCs w:val="22"/>
        </w:rPr>
      </w:pPr>
      <w:r w:rsidRPr="002F659B">
        <w:rPr>
          <w:rStyle w:val="licenceno"/>
          <w:color w:val="000000" w:themeColor="text1"/>
          <w:sz w:val="22"/>
          <w:szCs w:val="22"/>
        </w:rPr>
        <w:fldChar w:fldCharType="begin"/>
      </w:r>
      <w:r w:rsidRPr="002F659B">
        <w:rPr>
          <w:rStyle w:val="licenceno"/>
          <w:color w:val="000000" w:themeColor="text1"/>
          <w:sz w:val="22"/>
          <w:szCs w:val="22"/>
        </w:rPr>
        <w:instrText xml:space="preserve"> MERGEFIELD FE_Permit_Number </w:instrText>
      </w:r>
      <w:r w:rsidRPr="002F659B">
        <w:rPr>
          <w:rStyle w:val="licenceno"/>
          <w:color w:val="000000" w:themeColor="text1"/>
          <w:sz w:val="22"/>
          <w:szCs w:val="22"/>
        </w:rPr>
        <w:fldChar w:fldCharType="separate"/>
      </w:r>
      <w:r w:rsidR="006B4984" w:rsidRPr="002F659B">
        <w:rPr>
          <w:rStyle w:val="licenceno"/>
          <w:noProof/>
          <w:color w:val="000000" w:themeColor="text1"/>
          <w:sz w:val="22"/>
          <w:szCs w:val="22"/>
        </w:rPr>
        <w:t>AW1002101</w:t>
      </w:r>
      <w:r w:rsidRPr="002F659B">
        <w:rPr>
          <w:rStyle w:val="licenceno"/>
          <w:color w:val="000000" w:themeColor="text1"/>
          <w:sz w:val="22"/>
          <w:szCs w:val="22"/>
        </w:rPr>
        <w:fldChar w:fldCharType="end"/>
      </w:r>
    </w:p>
    <w:p w14:paraId="276C14AC" w14:textId="749D586D" w:rsidR="008321E6" w:rsidRPr="0049139F" w:rsidRDefault="008321E6" w:rsidP="00597064">
      <w:pPr>
        <w:pStyle w:val="Heading3nonum"/>
        <w:ind w:left="567"/>
        <w:rPr>
          <w:color w:val="FF0000"/>
          <w:sz w:val="22"/>
          <w:szCs w:val="22"/>
        </w:rPr>
      </w:pPr>
      <w:r w:rsidRPr="002F659B">
        <w:rPr>
          <w:color w:val="000000" w:themeColor="text1"/>
          <w:sz w:val="22"/>
          <w:szCs w:val="22"/>
        </w:rPr>
        <w:t xml:space="preserve">This is the consolidated permit referred to in the variation and consolidation notice for </w:t>
      </w:r>
      <w:r w:rsidR="00266F1E" w:rsidRPr="002F659B">
        <w:rPr>
          <w:color w:val="000000" w:themeColor="text1"/>
          <w:sz w:val="22"/>
          <w:szCs w:val="22"/>
        </w:rPr>
        <w:t>variation</w:t>
      </w:r>
      <w:r w:rsidRPr="002F659B">
        <w:rPr>
          <w:color w:val="000000" w:themeColor="text1"/>
          <w:sz w:val="22"/>
          <w:szCs w:val="22"/>
        </w:rPr>
        <w:t xml:space="preserve"> </w:t>
      </w:r>
      <w:r w:rsidR="00CE57D2" w:rsidRPr="002F659B">
        <w:rPr>
          <w:color w:val="000000" w:themeColor="text1"/>
          <w:sz w:val="22"/>
          <w:szCs w:val="22"/>
        </w:rPr>
        <w:fldChar w:fldCharType="begin"/>
      </w:r>
      <w:r w:rsidR="00CE57D2" w:rsidRPr="002F659B">
        <w:rPr>
          <w:color w:val="000000" w:themeColor="text1"/>
          <w:sz w:val="22"/>
          <w:szCs w:val="22"/>
        </w:rPr>
        <w:instrText xml:space="preserve"> MERGEFIELD PAN </w:instrText>
      </w:r>
      <w:r w:rsidR="00CE57D2" w:rsidRPr="002F659B">
        <w:rPr>
          <w:color w:val="000000" w:themeColor="text1"/>
          <w:sz w:val="22"/>
          <w:szCs w:val="22"/>
        </w:rPr>
        <w:fldChar w:fldCharType="separate"/>
      </w:r>
      <w:r w:rsidR="006B4984" w:rsidRPr="002F659B">
        <w:rPr>
          <w:noProof/>
          <w:color w:val="000000" w:themeColor="text1"/>
          <w:sz w:val="22"/>
          <w:szCs w:val="22"/>
        </w:rPr>
        <w:t>PAN-02</w:t>
      </w:r>
      <w:r w:rsidR="00CE57D2" w:rsidRPr="002F659B">
        <w:rPr>
          <w:color w:val="000000" w:themeColor="text1"/>
          <w:sz w:val="22"/>
          <w:szCs w:val="22"/>
        </w:rPr>
        <w:fldChar w:fldCharType="end"/>
      </w:r>
      <w:r w:rsidR="00712C89">
        <w:rPr>
          <w:color w:val="000000" w:themeColor="text1"/>
          <w:sz w:val="22"/>
          <w:szCs w:val="22"/>
        </w:rPr>
        <w:t>7932</w:t>
      </w:r>
      <w:r w:rsidRPr="002F659B">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1CC7425E" w:rsidR="003842F1" w:rsidRPr="002F659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2F659B">
        <w:rPr>
          <w:rFonts w:ascii="Arial" w:hAnsi="Arial"/>
          <w:color w:val="000000" w:themeColor="text1"/>
          <w:sz w:val="22"/>
          <w:szCs w:val="22"/>
          <w:lang w:eastAsia="en-US"/>
        </w:rPr>
        <w:t>to operate a water discharge activity</w:t>
      </w:r>
      <w:r w:rsidR="00433D7F">
        <w:rPr>
          <w:rFonts w:ascii="Arial" w:hAnsi="Arial"/>
          <w:color w:val="000000" w:themeColor="text1"/>
          <w:sz w:val="22"/>
          <w:szCs w:val="22"/>
          <w:lang w:eastAsia="en-US"/>
        </w:rPr>
        <w:t xml:space="preserve"> at</w:t>
      </w:r>
    </w:p>
    <w:p w14:paraId="318EB4AB" w14:textId="3EEF0672" w:rsidR="008321E6" w:rsidRPr="002F659B" w:rsidRDefault="00CE57D2" w:rsidP="00597064">
      <w:pPr>
        <w:pStyle w:val="Data"/>
        <w:ind w:left="567" w:right="1701"/>
        <w:rPr>
          <w:rStyle w:val="change"/>
          <w:color w:val="000000" w:themeColor="text1"/>
          <w:sz w:val="22"/>
          <w:szCs w:val="22"/>
        </w:rPr>
      </w:pPr>
      <w:r w:rsidRPr="002F659B">
        <w:rPr>
          <w:rStyle w:val="change"/>
          <w:color w:val="000000" w:themeColor="text1"/>
          <w:sz w:val="22"/>
          <w:szCs w:val="22"/>
        </w:rPr>
        <w:fldChar w:fldCharType="begin"/>
      </w:r>
      <w:r w:rsidRPr="002F659B">
        <w:rPr>
          <w:rStyle w:val="change"/>
          <w:color w:val="000000" w:themeColor="text1"/>
          <w:sz w:val="22"/>
          <w:szCs w:val="22"/>
        </w:rPr>
        <w:instrText xml:space="preserve"> MERGEFIELD Site_Name </w:instrText>
      </w:r>
      <w:r w:rsidRPr="002F659B">
        <w:rPr>
          <w:rStyle w:val="change"/>
          <w:color w:val="000000" w:themeColor="text1"/>
          <w:sz w:val="22"/>
          <w:szCs w:val="22"/>
        </w:rPr>
        <w:fldChar w:fldCharType="separate"/>
      </w:r>
      <w:r w:rsidR="006B4984" w:rsidRPr="002F659B">
        <w:rPr>
          <w:rStyle w:val="change"/>
          <w:noProof/>
          <w:color w:val="000000" w:themeColor="text1"/>
          <w:sz w:val="22"/>
          <w:szCs w:val="22"/>
        </w:rPr>
        <w:t>Glasbury Wastewater Treatment Works</w:t>
      </w:r>
      <w:r w:rsidRPr="002F659B">
        <w:rPr>
          <w:rStyle w:val="change"/>
          <w:color w:val="000000" w:themeColor="text1"/>
          <w:sz w:val="22"/>
          <w:szCs w:val="22"/>
        </w:rPr>
        <w:fldChar w:fldCharType="end"/>
      </w:r>
    </w:p>
    <w:p w14:paraId="4AB5C7C8" w14:textId="704138D0" w:rsidR="008321E6" w:rsidRPr="002F659B" w:rsidRDefault="00CE57D2" w:rsidP="00597064">
      <w:pPr>
        <w:pStyle w:val="Data"/>
        <w:ind w:left="567"/>
        <w:rPr>
          <w:rStyle w:val="change"/>
          <w:color w:val="000000" w:themeColor="text1"/>
          <w:sz w:val="22"/>
          <w:szCs w:val="22"/>
        </w:rPr>
      </w:pPr>
      <w:r w:rsidRPr="002F659B">
        <w:rPr>
          <w:rStyle w:val="change"/>
          <w:color w:val="000000" w:themeColor="text1"/>
          <w:sz w:val="22"/>
          <w:szCs w:val="22"/>
        </w:rPr>
        <w:fldChar w:fldCharType="begin"/>
      </w:r>
      <w:r w:rsidRPr="002F659B">
        <w:rPr>
          <w:rStyle w:val="change"/>
          <w:color w:val="000000" w:themeColor="text1"/>
          <w:sz w:val="22"/>
          <w:szCs w:val="22"/>
        </w:rPr>
        <w:instrText xml:space="preserve"> MERGEFIELD DSI_ADD2 </w:instrText>
      </w:r>
      <w:r w:rsidRPr="002F659B">
        <w:rPr>
          <w:rStyle w:val="change"/>
          <w:color w:val="000000" w:themeColor="text1"/>
          <w:sz w:val="22"/>
          <w:szCs w:val="22"/>
        </w:rPr>
        <w:fldChar w:fldCharType="separate"/>
      </w:r>
      <w:r w:rsidR="006B4984" w:rsidRPr="002F659B">
        <w:rPr>
          <w:rStyle w:val="change"/>
          <w:noProof/>
          <w:color w:val="000000" w:themeColor="text1"/>
          <w:sz w:val="22"/>
          <w:szCs w:val="22"/>
        </w:rPr>
        <w:t>Track past ‘Hampton Cottage’</w:t>
      </w:r>
      <w:r w:rsidRPr="002F659B">
        <w:rPr>
          <w:rStyle w:val="change"/>
          <w:color w:val="000000" w:themeColor="text1"/>
          <w:sz w:val="22"/>
          <w:szCs w:val="22"/>
        </w:rPr>
        <w:fldChar w:fldCharType="end"/>
      </w:r>
    </w:p>
    <w:p w14:paraId="3ABE1E52" w14:textId="5A589620" w:rsidR="008321E6" w:rsidRPr="002F659B" w:rsidRDefault="00CE57D2" w:rsidP="00597064">
      <w:pPr>
        <w:pStyle w:val="Data"/>
        <w:ind w:left="567"/>
        <w:rPr>
          <w:rStyle w:val="change"/>
          <w:color w:val="000000" w:themeColor="text1"/>
          <w:sz w:val="22"/>
          <w:szCs w:val="22"/>
        </w:rPr>
      </w:pPr>
      <w:r w:rsidRPr="002F659B">
        <w:rPr>
          <w:rStyle w:val="change"/>
          <w:color w:val="000000" w:themeColor="text1"/>
          <w:sz w:val="22"/>
          <w:szCs w:val="22"/>
        </w:rPr>
        <w:fldChar w:fldCharType="begin"/>
      </w:r>
      <w:r w:rsidRPr="002F659B">
        <w:rPr>
          <w:rStyle w:val="change"/>
          <w:color w:val="000000" w:themeColor="text1"/>
          <w:sz w:val="22"/>
          <w:szCs w:val="22"/>
        </w:rPr>
        <w:instrText xml:space="preserve"> MERGEFIELD DSI_ADD3 </w:instrText>
      </w:r>
      <w:r w:rsidRPr="002F659B">
        <w:rPr>
          <w:rStyle w:val="change"/>
          <w:color w:val="000000" w:themeColor="text1"/>
          <w:sz w:val="22"/>
          <w:szCs w:val="22"/>
        </w:rPr>
        <w:fldChar w:fldCharType="separate"/>
      </w:r>
      <w:r w:rsidR="006B4984" w:rsidRPr="002F659B">
        <w:rPr>
          <w:rStyle w:val="change"/>
          <w:noProof/>
          <w:color w:val="000000" w:themeColor="text1"/>
          <w:sz w:val="22"/>
          <w:szCs w:val="22"/>
        </w:rPr>
        <w:t>Off A438</w:t>
      </w:r>
      <w:r w:rsidRPr="002F659B">
        <w:rPr>
          <w:rStyle w:val="change"/>
          <w:color w:val="000000" w:themeColor="text1"/>
          <w:sz w:val="22"/>
          <w:szCs w:val="22"/>
        </w:rPr>
        <w:fldChar w:fldCharType="end"/>
      </w:r>
    </w:p>
    <w:p w14:paraId="415D58D4" w14:textId="77777777" w:rsidR="002F659B" w:rsidRPr="002F659B" w:rsidRDefault="00CE57D2" w:rsidP="00597064">
      <w:pPr>
        <w:pStyle w:val="Data"/>
        <w:ind w:left="567"/>
        <w:rPr>
          <w:rStyle w:val="change"/>
          <w:noProof/>
          <w:color w:val="000000" w:themeColor="text1"/>
          <w:sz w:val="22"/>
          <w:szCs w:val="22"/>
        </w:rPr>
      </w:pPr>
      <w:r w:rsidRPr="002F659B">
        <w:rPr>
          <w:rStyle w:val="change"/>
          <w:color w:val="000000" w:themeColor="text1"/>
          <w:sz w:val="22"/>
          <w:szCs w:val="22"/>
        </w:rPr>
        <w:fldChar w:fldCharType="begin"/>
      </w:r>
      <w:r w:rsidRPr="002F659B">
        <w:rPr>
          <w:rStyle w:val="change"/>
          <w:color w:val="000000" w:themeColor="text1"/>
          <w:sz w:val="22"/>
          <w:szCs w:val="22"/>
        </w:rPr>
        <w:instrText xml:space="preserve"> MERGEFIELD DSI_ADD4 </w:instrText>
      </w:r>
      <w:r w:rsidRPr="002F659B">
        <w:rPr>
          <w:rStyle w:val="change"/>
          <w:color w:val="000000" w:themeColor="text1"/>
          <w:sz w:val="22"/>
          <w:szCs w:val="22"/>
        </w:rPr>
        <w:fldChar w:fldCharType="separate"/>
      </w:r>
      <w:r w:rsidR="006B4984" w:rsidRPr="002F659B">
        <w:rPr>
          <w:rStyle w:val="change"/>
          <w:noProof/>
          <w:color w:val="000000" w:themeColor="text1"/>
          <w:sz w:val="22"/>
          <w:szCs w:val="22"/>
        </w:rPr>
        <w:t>Glasbury</w:t>
      </w:r>
    </w:p>
    <w:p w14:paraId="2A9E0163" w14:textId="653F1D8B" w:rsidR="008321E6" w:rsidRPr="002F659B" w:rsidRDefault="006B4984" w:rsidP="00597064">
      <w:pPr>
        <w:pStyle w:val="Data"/>
        <w:ind w:left="567"/>
        <w:rPr>
          <w:rStyle w:val="change"/>
          <w:color w:val="000000" w:themeColor="text1"/>
          <w:sz w:val="22"/>
          <w:szCs w:val="22"/>
        </w:rPr>
      </w:pPr>
      <w:r w:rsidRPr="002F659B">
        <w:rPr>
          <w:rStyle w:val="change"/>
          <w:noProof/>
          <w:color w:val="000000" w:themeColor="text1"/>
          <w:sz w:val="22"/>
          <w:szCs w:val="22"/>
        </w:rPr>
        <w:t>Powys</w:t>
      </w:r>
      <w:r w:rsidR="00CE57D2" w:rsidRPr="002F659B">
        <w:rPr>
          <w:rStyle w:val="change"/>
          <w:color w:val="000000" w:themeColor="text1"/>
          <w:sz w:val="22"/>
          <w:szCs w:val="22"/>
        </w:rPr>
        <w:fldChar w:fldCharType="end"/>
      </w:r>
    </w:p>
    <w:p w14:paraId="0AA80564" w14:textId="6C8F4DBE" w:rsidR="008321E6" w:rsidRPr="002F659B" w:rsidRDefault="00CE57D2" w:rsidP="00597064">
      <w:pPr>
        <w:pStyle w:val="Data"/>
        <w:ind w:left="567"/>
        <w:rPr>
          <w:rStyle w:val="change"/>
          <w:color w:val="000000" w:themeColor="text1"/>
          <w:sz w:val="22"/>
          <w:szCs w:val="22"/>
        </w:rPr>
      </w:pPr>
      <w:r w:rsidRPr="002F659B">
        <w:rPr>
          <w:rStyle w:val="change"/>
          <w:color w:val="000000" w:themeColor="text1"/>
          <w:sz w:val="22"/>
          <w:szCs w:val="22"/>
        </w:rPr>
        <w:fldChar w:fldCharType="begin"/>
      </w:r>
      <w:r w:rsidRPr="002F659B">
        <w:rPr>
          <w:rStyle w:val="change"/>
          <w:color w:val="000000" w:themeColor="text1"/>
          <w:sz w:val="22"/>
          <w:szCs w:val="22"/>
        </w:rPr>
        <w:instrText xml:space="preserve"> MERGEFIELD DSI_POST_CODE </w:instrText>
      </w:r>
      <w:r w:rsidRPr="002F659B">
        <w:rPr>
          <w:rStyle w:val="change"/>
          <w:color w:val="000000" w:themeColor="text1"/>
          <w:sz w:val="22"/>
          <w:szCs w:val="22"/>
        </w:rPr>
        <w:fldChar w:fldCharType="separate"/>
      </w:r>
      <w:r w:rsidR="006B4984" w:rsidRPr="002F659B">
        <w:rPr>
          <w:rStyle w:val="change"/>
          <w:noProof/>
          <w:color w:val="000000" w:themeColor="text1"/>
          <w:sz w:val="22"/>
          <w:szCs w:val="22"/>
        </w:rPr>
        <w:t>HR3 5NL</w:t>
      </w:r>
      <w:r w:rsidRPr="002F659B">
        <w:rPr>
          <w:rStyle w:val="change"/>
          <w:color w:val="000000" w:themeColor="text1"/>
          <w:sz w:val="22"/>
          <w:szCs w:val="22"/>
        </w:rPr>
        <w:fldChar w:fldCharType="end"/>
      </w:r>
    </w:p>
    <w:p w14:paraId="6AE3794F" w14:textId="77777777" w:rsidR="008321E6" w:rsidRDefault="008321E6" w:rsidP="00597064">
      <w:pPr>
        <w:pStyle w:val="Heading3nonum"/>
        <w:ind w:left="567"/>
        <w:rPr>
          <w:sz w:val="22"/>
          <w:szCs w:val="22"/>
        </w:rPr>
      </w:pPr>
      <w:r w:rsidRPr="002F659B">
        <w:rPr>
          <w:color w:val="000000" w:themeColor="text1"/>
          <w:sz w:val="22"/>
          <w:szCs w:val="22"/>
        </w:rPr>
        <w:t>to the exten</w:t>
      </w:r>
      <w:r w:rsidRPr="0049139F">
        <w:rPr>
          <w:sz w:val="22"/>
          <w:szCs w:val="22"/>
        </w:rPr>
        <w:t>t authorised by and subject to the conditions of this permit.</w:t>
      </w:r>
    </w:p>
    <w:p w14:paraId="72EE2B0C" w14:textId="77777777" w:rsidR="004F7814" w:rsidRDefault="004F7814" w:rsidP="00597064">
      <w:pPr>
        <w:pStyle w:val="Heading3nonum"/>
        <w:ind w:left="567"/>
        <w:rPr>
          <w:sz w:val="22"/>
          <w:szCs w:val="22"/>
        </w:rPr>
      </w:pPr>
    </w:p>
    <w:p w14:paraId="3C067F3A" w14:textId="006F95D7" w:rsidR="004F7814" w:rsidRPr="0049139F" w:rsidRDefault="00646484" w:rsidP="00597064">
      <w:pPr>
        <w:pStyle w:val="Heading3nonum"/>
        <w:ind w:left="567"/>
        <w:rPr>
          <w:sz w:val="22"/>
          <w:szCs w:val="22"/>
        </w:rPr>
      </w:pPr>
      <w:r w:rsidRPr="00646484">
        <w:rPr>
          <w:sz w:val="22"/>
          <w:szCs w:val="22"/>
        </w:rPr>
        <w:t xml:space="preserve">The permit variation and consolidation shall take effect from </w:t>
      </w:r>
      <w:r w:rsidR="002C1914">
        <w:rPr>
          <w:rFonts w:cs="Arial"/>
          <w:b/>
          <w:bCs/>
          <w:color w:val="auto"/>
          <w:sz w:val="22"/>
          <w:szCs w:val="22"/>
        </w:rPr>
        <w:t>13/03/2025</w:t>
      </w:r>
      <w:r w:rsidR="001179B3" w:rsidRPr="00EF7289">
        <w:rPr>
          <w:rFonts w:cs="Arial"/>
          <w:b/>
          <w:bCs/>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179B3" w:rsidRPr="0049139F" w14:paraId="770649E1" w14:textId="77777777" w:rsidTr="00597064">
        <w:trPr>
          <w:trHeight w:hRule="exact" w:val="977"/>
        </w:trPr>
        <w:tc>
          <w:tcPr>
            <w:tcW w:w="5387" w:type="dxa"/>
            <w:vAlign w:val="center"/>
          </w:tcPr>
          <w:p w14:paraId="7D3BF979" w14:textId="7BC99231" w:rsidR="001179B3" w:rsidRPr="002C1914" w:rsidRDefault="002C1914" w:rsidP="002C1914">
            <w:pPr>
              <w:pStyle w:val="Heading3nonum"/>
              <w:spacing w:before="0"/>
              <w:ind w:right="-135"/>
              <w:rPr>
                <w:b/>
                <w:bCs/>
                <w:color w:val="auto"/>
                <w:sz w:val="22"/>
                <w:szCs w:val="22"/>
              </w:rPr>
            </w:pPr>
            <w:r w:rsidRPr="002C1914">
              <w:rPr>
                <w:b/>
                <w:bCs/>
                <w:color w:val="auto"/>
                <w:sz w:val="22"/>
                <w:szCs w:val="22"/>
              </w:rPr>
              <w:t>Emma Jones</w:t>
            </w:r>
          </w:p>
        </w:tc>
        <w:tc>
          <w:tcPr>
            <w:tcW w:w="2551" w:type="dxa"/>
            <w:vAlign w:val="center"/>
          </w:tcPr>
          <w:p w14:paraId="00DE9BA9" w14:textId="0A274E79" w:rsidR="001179B3" w:rsidRPr="002C1914" w:rsidRDefault="002C1914" w:rsidP="001179B3">
            <w:pPr>
              <w:pStyle w:val="Heading3nonum"/>
              <w:spacing w:before="0" w:line="240" w:lineRule="auto"/>
              <w:ind w:left="-108"/>
              <w:jc w:val="center"/>
              <w:rPr>
                <w:b/>
                <w:color w:val="auto"/>
                <w:sz w:val="22"/>
                <w:szCs w:val="22"/>
              </w:rPr>
            </w:pPr>
            <w:r w:rsidRPr="002C1914">
              <w:rPr>
                <w:b/>
                <w:color w:val="auto"/>
                <w:sz w:val="22"/>
                <w:szCs w:val="22"/>
              </w:rPr>
              <w:t>13/03/2025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3F32CA" w:rsidRDefault="00821962" w:rsidP="00DA7542">
      <w:pPr>
        <w:pStyle w:val="Bullet1"/>
        <w:tabs>
          <w:tab w:val="clear" w:pos="1106"/>
          <w:tab w:val="clear" w:pos="1134"/>
        </w:tabs>
        <w:spacing w:before="0"/>
        <w:ind w:hanging="539"/>
        <w:rPr>
          <w:rFonts w:cs="Arial"/>
          <w:color w:val="000000" w:themeColor="text1"/>
          <w:sz w:val="18"/>
          <w:szCs w:val="18"/>
        </w:rPr>
      </w:pPr>
      <w:bookmarkStart w:id="7" w:name="_Ref373938830"/>
      <w:r w:rsidRPr="0078668B">
        <w:rPr>
          <w:rFonts w:cs="Arial"/>
          <w:sz w:val="18"/>
          <w:szCs w:val="18"/>
        </w:rPr>
        <w:t>The operator shall manage and operate the</w:t>
      </w:r>
      <w:r w:rsidRPr="003F32CA">
        <w:rPr>
          <w:rFonts w:cs="Arial"/>
          <w:color w:val="000000" w:themeColor="text1"/>
          <w:sz w:val="18"/>
          <w:szCs w:val="18"/>
        </w:rPr>
        <w:t xml:space="preserve"> activit</w:t>
      </w:r>
      <w:r w:rsidRPr="003F32CA">
        <w:rPr>
          <w:rStyle w:val="Red"/>
          <w:rFonts w:cs="Arial"/>
          <w:color w:val="000000" w:themeColor="text1"/>
          <w:sz w:val="18"/>
          <w:szCs w:val="18"/>
        </w:rPr>
        <w:t>ies</w:t>
      </w:r>
      <w:r w:rsidRPr="003F32CA">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3F32CA">
        <w:rPr>
          <w:rFonts w:cs="Arial"/>
          <w:color w:val="000000" w:themeColor="text1"/>
          <w:sz w:val="18"/>
          <w:szCs w:val="18"/>
        </w:rPr>
        <w:t xml:space="preserve">in accordance with a written management system </w:t>
      </w:r>
      <w:r w:rsidRPr="0078668B">
        <w:rPr>
          <w:rFonts w:cs="Arial"/>
          <w:sz w:val="18"/>
          <w:szCs w:val="18"/>
        </w:rPr>
        <w:t>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w:t>
      </w:r>
      <w:r w:rsidRPr="003F32CA">
        <w:rPr>
          <w:rFonts w:cs="Arial"/>
          <w:color w:val="000000" w:themeColor="text1"/>
          <w:sz w:val="18"/>
          <w:szCs w:val="18"/>
        </w:rPr>
        <w:t xml:space="preserve"> only activit</w:t>
      </w:r>
      <w:r w:rsidRPr="003F32CA">
        <w:rPr>
          <w:rStyle w:val="Red"/>
          <w:rFonts w:cs="Arial"/>
          <w:color w:val="000000" w:themeColor="text1"/>
          <w:sz w:val="18"/>
          <w:szCs w:val="18"/>
        </w:rPr>
        <w:t>ies</w:t>
      </w:r>
      <w:r w:rsidRPr="003F32CA">
        <w:rPr>
          <w:rFonts w:cs="Arial"/>
          <w:color w:val="000000" w:themeColor="text1"/>
          <w:sz w:val="18"/>
          <w:szCs w:val="18"/>
        </w:rPr>
        <w:t xml:space="preserve"> authorised by the permit </w:t>
      </w:r>
      <w:r w:rsidRPr="003F32CA">
        <w:rPr>
          <w:rStyle w:val="Red"/>
          <w:rFonts w:cs="Arial"/>
          <w:color w:val="000000" w:themeColor="text1"/>
          <w:sz w:val="18"/>
          <w:szCs w:val="18"/>
        </w:rPr>
        <w:t>are</w:t>
      </w:r>
      <w:r w:rsidRPr="003F32CA">
        <w:rPr>
          <w:rFonts w:cs="Arial"/>
          <w:color w:val="000000" w:themeColor="text1"/>
          <w:sz w:val="18"/>
          <w:szCs w:val="18"/>
        </w:rPr>
        <w:t xml:space="preserve"> the activit</w:t>
      </w:r>
      <w:r w:rsidRPr="003F32CA">
        <w:rPr>
          <w:rStyle w:val="Red"/>
          <w:rFonts w:cs="Arial"/>
          <w:color w:val="000000" w:themeColor="text1"/>
          <w:sz w:val="18"/>
          <w:szCs w:val="18"/>
        </w:rPr>
        <w:t>ies</w:t>
      </w:r>
      <w:r w:rsidRPr="003F32CA">
        <w:rPr>
          <w:rFonts w:cs="Arial"/>
          <w:color w:val="000000" w:themeColor="text1"/>
          <w:sz w:val="18"/>
          <w:szCs w:val="18"/>
        </w:rPr>
        <w:t xml:space="preserve"> specified i</w:t>
      </w:r>
      <w:r w:rsidRPr="0078668B">
        <w:rPr>
          <w:rFonts w:cs="Arial"/>
          <w:sz w:val="18"/>
          <w:szCs w:val="18"/>
        </w:rPr>
        <w:t>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56374027" w:rsidR="00821962" w:rsidRPr="000B427D"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w:t>
      </w:r>
      <w:r w:rsidRPr="000B427D">
        <w:rPr>
          <w:rFonts w:cs="Arial"/>
          <w:color w:val="000000" w:themeColor="text1"/>
          <w:sz w:val="18"/>
          <w:szCs w:val="18"/>
        </w:rPr>
        <w:t>scharge activit</w:t>
      </w:r>
      <w:r w:rsidRPr="000B427D">
        <w:rPr>
          <w:rStyle w:val="Red"/>
          <w:rFonts w:cs="Arial"/>
          <w:color w:val="000000" w:themeColor="text1"/>
          <w:sz w:val="18"/>
          <w:szCs w:val="18"/>
        </w:rPr>
        <w:t>ies</w:t>
      </w:r>
      <w:r w:rsidRPr="000B427D">
        <w:rPr>
          <w:rFonts w:cs="Arial"/>
          <w:color w:val="000000" w:themeColor="text1"/>
          <w:sz w:val="18"/>
          <w:szCs w:val="18"/>
        </w:rPr>
        <w:t xml:space="preserve"> shall take place at the discharge point</w:t>
      </w:r>
      <w:r w:rsidRPr="000B427D">
        <w:rPr>
          <w:rStyle w:val="Red"/>
          <w:rFonts w:cs="Arial"/>
          <w:color w:val="000000" w:themeColor="text1"/>
          <w:sz w:val="18"/>
          <w:szCs w:val="18"/>
        </w:rPr>
        <w:t>s</w:t>
      </w:r>
      <w:r w:rsidRPr="000B427D">
        <w:rPr>
          <w:rFonts w:cs="Arial"/>
          <w:color w:val="000000" w:themeColor="text1"/>
          <w:sz w:val="18"/>
          <w:szCs w:val="18"/>
        </w:rPr>
        <w:t xml:space="preserve"> marked on the site plan</w:t>
      </w:r>
      <w:r w:rsidRPr="000B427D">
        <w:rPr>
          <w:rStyle w:val="Red"/>
          <w:rFonts w:cs="Arial"/>
          <w:color w:val="000000" w:themeColor="text1"/>
          <w:sz w:val="18"/>
          <w:szCs w:val="18"/>
        </w:rPr>
        <w:t>s</w:t>
      </w:r>
      <w:r w:rsidRPr="000B427D">
        <w:rPr>
          <w:rFonts w:cs="Arial"/>
          <w:color w:val="000000" w:themeColor="text1"/>
          <w:sz w:val="18"/>
          <w:szCs w:val="18"/>
        </w:rPr>
        <w:t xml:space="preserve"> at schedule 7 to this permit, and as listed in table S3.2</w:t>
      </w:r>
      <w:r w:rsidRPr="000B427D">
        <w:rPr>
          <w:rStyle w:val="Red"/>
          <w:rFonts w:cs="Arial"/>
          <w:color w:val="000000" w:themeColor="text1"/>
          <w:sz w:val="18"/>
          <w:szCs w:val="18"/>
        </w:rPr>
        <w:t>; and, the operating techniques that are the subject of conditions prefixed by 2.3 shall be applied at the locations shown, or otherwise described, in schedule 7</w:t>
      </w:r>
      <w:r w:rsidRPr="000B427D">
        <w:rPr>
          <w:rFonts w:cs="Arial"/>
          <w:color w:val="000000" w:themeColor="text1"/>
          <w:sz w:val="18"/>
          <w:szCs w:val="18"/>
        </w:rPr>
        <w:t>.</w:t>
      </w:r>
    </w:p>
    <w:p w14:paraId="03FE6FA5" w14:textId="77777777" w:rsidR="00821962" w:rsidRPr="000B427D" w:rsidRDefault="00821962" w:rsidP="007704A9">
      <w:pPr>
        <w:pStyle w:val="Bullet0"/>
        <w:tabs>
          <w:tab w:val="num" w:pos="1134"/>
        </w:tabs>
        <w:spacing w:before="120"/>
        <w:ind w:hanging="113"/>
        <w:rPr>
          <w:rStyle w:val="Red"/>
          <w:rFonts w:cs="Arial"/>
          <w:color w:val="000000" w:themeColor="text1"/>
        </w:rPr>
      </w:pPr>
      <w:r w:rsidRPr="000B427D">
        <w:rPr>
          <w:rStyle w:val="Red"/>
          <w:rFonts w:cs="Arial"/>
          <w:color w:val="000000" w:themeColor="text1"/>
        </w:rPr>
        <w:t>Operating techniques</w:t>
      </w:r>
    </w:p>
    <w:p w14:paraId="2FCEE6A9" w14:textId="4B4C8C70" w:rsidR="00821962" w:rsidRPr="000B427D" w:rsidRDefault="00821962" w:rsidP="000558BB">
      <w:pPr>
        <w:pStyle w:val="Bullet1"/>
        <w:tabs>
          <w:tab w:val="num" w:pos="1134"/>
        </w:tabs>
        <w:spacing w:before="0"/>
        <w:ind w:left="1134" w:hanging="567"/>
        <w:rPr>
          <w:rStyle w:val="Red"/>
          <w:rFonts w:cs="Arial"/>
          <w:color w:val="000000" w:themeColor="text1"/>
          <w:sz w:val="18"/>
          <w:szCs w:val="18"/>
        </w:rPr>
      </w:pPr>
      <w:r w:rsidRPr="000B427D">
        <w:rPr>
          <w:rStyle w:val="Red"/>
          <w:rFonts w:cs="Arial"/>
          <w:color w:val="000000" w:themeColor="text1"/>
          <w:sz w:val="18"/>
          <w:szCs w:val="18"/>
        </w:rPr>
        <w:t>For the activities</w:t>
      </w:r>
      <w:r w:rsidR="000B427D" w:rsidRPr="000B427D">
        <w:rPr>
          <w:rStyle w:val="Red"/>
          <w:rFonts w:cs="Arial"/>
          <w:color w:val="000000" w:themeColor="text1"/>
          <w:sz w:val="18"/>
          <w:szCs w:val="18"/>
        </w:rPr>
        <w:t xml:space="preserve"> </w:t>
      </w:r>
      <w:r w:rsidRPr="000B427D">
        <w:rPr>
          <w:rStyle w:val="Red"/>
          <w:rFonts w:cs="Arial"/>
          <w:color w:val="000000" w:themeColor="text1"/>
          <w:sz w:val="18"/>
          <w:szCs w:val="18"/>
        </w:rPr>
        <w:t>A1</w:t>
      </w:r>
      <w:r w:rsidR="000B427D" w:rsidRPr="000B427D">
        <w:rPr>
          <w:rStyle w:val="Red"/>
          <w:rFonts w:cs="Arial"/>
          <w:color w:val="000000" w:themeColor="text1"/>
          <w:sz w:val="18"/>
          <w:szCs w:val="18"/>
        </w:rPr>
        <w:t xml:space="preserve"> &amp; A2</w:t>
      </w:r>
      <w:r w:rsidR="00744FD6" w:rsidRPr="000B427D">
        <w:rPr>
          <w:rStyle w:val="Red"/>
          <w:rFonts w:cs="Arial"/>
          <w:color w:val="000000" w:themeColor="text1"/>
          <w:sz w:val="18"/>
          <w:szCs w:val="18"/>
        </w:rPr>
        <w:t>,</w:t>
      </w:r>
      <w:r w:rsidRPr="000B427D">
        <w:rPr>
          <w:rStyle w:val="Red"/>
          <w:rFonts w:cs="Arial"/>
          <w:color w:val="000000" w:themeColor="text1"/>
          <w:sz w:val="18"/>
          <w:szCs w:val="18"/>
        </w:rPr>
        <w:t xml:space="preserve"> referenced in schedule 1, table S1.1</w:t>
      </w:r>
      <w:r w:rsidR="00744FD6" w:rsidRPr="000B427D">
        <w:rPr>
          <w:rStyle w:val="Red"/>
          <w:rFonts w:cs="Arial"/>
          <w:color w:val="000000" w:themeColor="text1"/>
          <w:sz w:val="18"/>
          <w:szCs w:val="18"/>
        </w:rPr>
        <w:t>,</w:t>
      </w:r>
      <w:r w:rsidRPr="000B427D">
        <w:rPr>
          <w:rStyle w:val="Red"/>
          <w:rFonts w:cs="Arial"/>
          <w:color w:val="000000" w:themeColor="text1"/>
          <w:sz w:val="18"/>
          <w:szCs w:val="18"/>
        </w:rPr>
        <w:t xml:space="preserve"> </w:t>
      </w:r>
      <w:r w:rsidR="00744FD6" w:rsidRPr="000B427D">
        <w:rPr>
          <w:rStyle w:val="Red"/>
          <w:rFonts w:cs="Arial"/>
          <w:color w:val="000000" w:themeColor="text1"/>
          <w:sz w:val="18"/>
          <w:szCs w:val="18"/>
        </w:rPr>
        <w:t>t</w:t>
      </w:r>
      <w:r w:rsidRPr="000B427D">
        <w:rPr>
          <w:rStyle w:val="Red"/>
          <w:rFonts w:cs="Arial"/>
          <w:color w:val="000000" w:themeColor="text1"/>
          <w:sz w:val="18"/>
          <w:szCs w:val="18"/>
        </w:rPr>
        <w:t>he operator shall comply with the relevant requirements of the Urban Waste Water Treatment (England and Wales) Regulations 1994.</w:t>
      </w:r>
    </w:p>
    <w:p w14:paraId="73FD36C1" w14:textId="7A2EC68C"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5A03DF" w:rsidRDefault="00821962" w:rsidP="000558BB">
      <w:pPr>
        <w:pStyle w:val="aBullet"/>
        <w:tabs>
          <w:tab w:val="num" w:pos="1701"/>
        </w:tabs>
        <w:spacing w:before="0"/>
        <w:ind w:left="1701" w:hanging="567"/>
        <w:rPr>
          <w:rFonts w:cs="Arial"/>
          <w:color w:val="000000" w:themeColor="text1"/>
          <w:sz w:val="18"/>
          <w:szCs w:val="18"/>
        </w:rPr>
      </w:pPr>
      <w:r w:rsidRPr="005A03D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5A03DF" w:rsidRDefault="00DA7542" w:rsidP="000558BB">
      <w:pPr>
        <w:pStyle w:val="aBullet"/>
        <w:tabs>
          <w:tab w:val="num" w:pos="1701"/>
        </w:tabs>
        <w:spacing w:before="0"/>
        <w:ind w:left="1701" w:hanging="567"/>
        <w:rPr>
          <w:color w:val="000000" w:themeColor="text1"/>
          <w:sz w:val="18"/>
          <w:szCs w:val="18"/>
        </w:rPr>
      </w:pPr>
      <w:r w:rsidRPr="005A03D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5A03DF" w:rsidRDefault="00821962" w:rsidP="000558BB">
      <w:pPr>
        <w:pStyle w:val="aBullet"/>
        <w:tabs>
          <w:tab w:val="num" w:pos="1701"/>
        </w:tabs>
        <w:spacing w:before="0"/>
        <w:ind w:left="1701" w:hanging="567"/>
        <w:rPr>
          <w:rStyle w:val="Red"/>
          <w:rFonts w:cs="Arial"/>
          <w:color w:val="000000" w:themeColor="text1"/>
          <w:sz w:val="18"/>
          <w:szCs w:val="18"/>
        </w:rPr>
      </w:pPr>
      <w:r w:rsidRPr="005A03DF">
        <w:rPr>
          <w:rStyle w:val="Red"/>
          <w:rFonts w:cs="Arial"/>
          <w:color w:val="000000" w:themeColor="text1"/>
          <w:sz w:val="18"/>
          <w:szCs w:val="18"/>
        </w:rPr>
        <w:t xml:space="preserve">The discharge shall not be </w:t>
      </w:r>
      <w:proofErr w:type="spellStart"/>
      <w:r w:rsidRPr="005A03DF">
        <w:rPr>
          <w:rStyle w:val="Red"/>
          <w:rFonts w:cs="Arial"/>
          <w:color w:val="000000" w:themeColor="text1"/>
          <w:sz w:val="18"/>
          <w:szCs w:val="18"/>
        </w:rPr>
        <w:t>comminuted</w:t>
      </w:r>
      <w:proofErr w:type="spellEnd"/>
      <w:r w:rsidRPr="005A03DF">
        <w:rPr>
          <w:rStyle w:val="Red"/>
          <w:rFonts w:cs="Arial"/>
          <w:color w:val="000000" w:themeColor="text1"/>
          <w:sz w:val="18"/>
          <w:szCs w:val="18"/>
        </w:rPr>
        <w:t xml:space="preserve"> or macerated and shall have passed through screens as specified</w:t>
      </w:r>
      <w:r w:rsidR="006A07E0" w:rsidRPr="005A03DF">
        <w:rPr>
          <w:rStyle w:val="Red"/>
          <w:rFonts w:cs="Arial"/>
          <w:color w:val="000000" w:themeColor="text1"/>
          <w:sz w:val="18"/>
          <w:szCs w:val="18"/>
        </w:rPr>
        <w:t xml:space="preserve"> </w:t>
      </w:r>
      <w:r w:rsidRPr="005A03D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5A03DF" w:rsidRDefault="00821962" w:rsidP="000558BB">
      <w:pPr>
        <w:pStyle w:val="aBullet"/>
        <w:tabs>
          <w:tab w:val="num" w:pos="1701"/>
        </w:tabs>
        <w:spacing w:before="0"/>
        <w:ind w:left="1701" w:hanging="567"/>
        <w:rPr>
          <w:rStyle w:val="Red"/>
          <w:rFonts w:cs="Arial"/>
          <w:color w:val="000000" w:themeColor="text1"/>
          <w:sz w:val="18"/>
          <w:szCs w:val="18"/>
        </w:rPr>
      </w:pPr>
      <w:r w:rsidRPr="005A03D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5A03DF" w:rsidRDefault="00821962" w:rsidP="007704A9">
      <w:pPr>
        <w:pStyle w:val="Bullet0"/>
        <w:tabs>
          <w:tab w:val="num" w:pos="1134"/>
        </w:tabs>
        <w:spacing w:before="120"/>
        <w:ind w:hanging="113"/>
        <w:rPr>
          <w:rStyle w:val="Red"/>
          <w:rFonts w:cs="Arial"/>
          <w:color w:val="000000" w:themeColor="text1"/>
        </w:rPr>
      </w:pPr>
      <w:r w:rsidRPr="005A03DF">
        <w:rPr>
          <w:rStyle w:val="Red"/>
          <w:rFonts w:cs="Arial"/>
          <w:color w:val="000000" w:themeColor="text1"/>
        </w:rPr>
        <w:lastRenderedPageBreak/>
        <w:t>Improvement programme</w:t>
      </w:r>
    </w:p>
    <w:p w14:paraId="5F57EB45" w14:textId="65E3C86B" w:rsidR="00885CD7" w:rsidRPr="005A03DF" w:rsidRDefault="00885CD7" w:rsidP="000558BB">
      <w:pPr>
        <w:pStyle w:val="Bullet1"/>
        <w:tabs>
          <w:tab w:val="num" w:pos="1134"/>
        </w:tabs>
        <w:spacing w:before="0"/>
        <w:ind w:left="1134" w:hanging="567"/>
        <w:rPr>
          <w:rStyle w:val="Red"/>
          <w:rFonts w:cs="Arial"/>
          <w:color w:val="000000" w:themeColor="text1"/>
          <w:sz w:val="18"/>
          <w:szCs w:val="18"/>
        </w:rPr>
      </w:pPr>
      <w:r w:rsidRPr="005A03DF">
        <w:rPr>
          <w:rStyle w:val="Red"/>
          <w:rFonts w:cs="Arial"/>
          <w:color w:val="000000" w:themeColor="text1"/>
          <w:sz w:val="18"/>
          <w:szCs w:val="18"/>
        </w:rPr>
        <w:t>For the activit</w:t>
      </w:r>
      <w:r w:rsidR="005A03DF" w:rsidRPr="005A03DF">
        <w:rPr>
          <w:rStyle w:val="Red"/>
          <w:rFonts w:cs="Arial"/>
          <w:color w:val="000000" w:themeColor="text1"/>
          <w:sz w:val="18"/>
          <w:szCs w:val="18"/>
        </w:rPr>
        <w:t>ies</w:t>
      </w:r>
      <w:r w:rsidRPr="005A03DF">
        <w:rPr>
          <w:rStyle w:val="Red"/>
          <w:rFonts w:cs="Arial"/>
          <w:color w:val="000000" w:themeColor="text1"/>
          <w:sz w:val="18"/>
          <w:szCs w:val="18"/>
        </w:rPr>
        <w:t xml:space="preserve"> </w:t>
      </w:r>
      <w:r w:rsidR="005A03DF" w:rsidRPr="005A03DF">
        <w:rPr>
          <w:rStyle w:val="Red"/>
          <w:rFonts w:cs="Arial"/>
          <w:color w:val="000000" w:themeColor="text1"/>
          <w:sz w:val="18"/>
          <w:szCs w:val="18"/>
        </w:rPr>
        <w:t>A3 &amp; A4</w:t>
      </w:r>
      <w:r w:rsidRPr="005A03DF">
        <w:rPr>
          <w:rStyle w:val="Red"/>
          <w:rFonts w:cs="Arial"/>
          <w:color w:val="000000" w:themeColor="text1"/>
          <w:sz w:val="18"/>
          <w:szCs w:val="18"/>
        </w:rPr>
        <w:t>, the flow passed forward monitoring readings required by condition 3.3.1 and tables S3.1 and S3.4 must be taken every two minutes where:</w:t>
      </w:r>
    </w:p>
    <w:p w14:paraId="4AE99380" w14:textId="77777777" w:rsidR="00885CD7" w:rsidRPr="005A03DF" w:rsidRDefault="00885CD7" w:rsidP="000558BB">
      <w:pPr>
        <w:pStyle w:val="aBullet"/>
        <w:tabs>
          <w:tab w:val="num" w:pos="1701"/>
        </w:tabs>
        <w:spacing w:before="0"/>
        <w:ind w:left="1701" w:hanging="567"/>
        <w:jc w:val="both"/>
        <w:rPr>
          <w:rStyle w:val="Red"/>
          <w:rFonts w:cs="Arial"/>
          <w:color w:val="000000" w:themeColor="text1"/>
          <w:sz w:val="18"/>
          <w:szCs w:val="18"/>
        </w:rPr>
      </w:pPr>
      <w:r w:rsidRPr="005A03DF">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5A03DF" w:rsidRDefault="00885CD7" w:rsidP="000558BB">
      <w:pPr>
        <w:pStyle w:val="aBullet"/>
        <w:tabs>
          <w:tab w:val="num" w:pos="1701"/>
        </w:tabs>
        <w:spacing w:before="0"/>
        <w:ind w:left="1701" w:hanging="567"/>
        <w:jc w:val="both"/>
        <w:rPr>
          <w:rStyle w:val="Red"/>
          <w:rFonts w:cs="Arial"/>
          <w:color w:val="000000" w:themeColor="text1"/>
          <w:sz w:val="18"/>
          <w:szCs w:val="18"/>
        </w:rPr>
      </w:pPr>
      <w:r w:rsidRPr="005A03DF">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5A03DF" w:rsidRDefault="00885CD7" w:rsidP="000558BB">
      <w:pPr>
        <w:pStyle w:val="aBullet"/>
        <w:tabs>
          <w:tab w:val="num" w:pos="1701"/>
        </w:tabs>
        <w:spacing w:before="0"/>
        <w:ind w:left="1701" w:hanging="567"/>
        <w:jc w:val="both"/>
        <w:rPr>
          <w:rStyle w:val="Red"/>
          <w:rFonts w:cs="Arial"/>
          <w:color w:val="000000" w:themeColor="text1"/>
          <w:sz w:val="18"/>
          <w:szCs w:val="18"/>
        </w:rPr>
      </w:pPr>
      <w:r w:rsidRPr="005A03DF">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5A03DF">
        <w:rPr>
          <w:rStyle w:val="Red"/>
          <w:rFonts w:cs="Arial"/>
          <w:color w:val="000000" w:themeColor="text1"/>
          <w:sz w:val="18"/>
          <w:szCs w:val="18"/>
        </w:rPr>
        <w:t>-</w:t>
      </w:r>
      <w:r w:rsidRPr="005A03DF">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5A03DF" w:rsidRDefault="00821962" w:rsidP="007704A9">
      <w:pPr>
        <w:pStyle w:val="Bullet0"/>
        <w:tabs>
          <w:tab w:val="num" w:pos="1134"/>
        </w:tabs>
        <w:spacing w:before="120"/>
        <w:ind w:hanging="113"/>
        <w:rPr>
          <w:rFonts w:cs="Arial"/>
          <w:color w:val="000000" w:themeColor="text1"/>
        </w:rPr>
      </w:pPr>
      <w:r w:rsidRPr="00A445C6">
        <w:rPr>
          <w:rFonts w:cs="Arial"/>
        </w:rPr>
        <w:t>Em</w:t>
      </w:r>
      <w:r w:rsidRPr="005A03DF">
        <w:rPr>
          <w:rFonts w:cs="Arial"/>
          <w:color w:val="000000" w:themeColor="text1"/>
        </w:rPr>
        <w:t>issions to water</w:t>
      </w:r>
    </w:p>
    <w:p w14:paraId="21B27BDA" w14:textId="77777777" w:rsidR="00821962" w:rsidRPr="005A03DF" w:rsidRDefault="00821962" w:rsidP="0033116C">
      <w:pPr>
        <w:pStyle w:val="Bullet1"/>
        <w:tabs>
          <w:tab w:val="num" w:pos="1134"/>
        </w:tabs>
        <w:spacing w:before="0"/>
        <w:ind w:left="1134" w:hanging="567"/>
        <w:rPr>
          <w:rFonts w:cs="Arial"/>
          <w:color w:val="000000" w:themeColor="text1"/>
          <w:sz w:val="18"/>
          <w:szCs w:val="18"/>
        </w:rPr>
      </w:pPr>
      <w:r w:rsidRPr="005A03DF">
        <w:rPr>
          <w:rFonts w:cs="Arial"/>
          <w:color w:val="000000" w:themeColor="text1"/>
          <w:sz w:val="18"/>
          <w:szCs w:val="18"/>
        </w:rPr>
        <w:t>The limits given in schedule 3 table S3.1 shall not be exceeded.</w:t>
      </w:r>
    </w:p>
    <w:p w14:paraId="57461EC1" w14:textId="3AFCA974"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r w:rsidRPr="005A03D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6ED02A5A"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5A03DF">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w:t>
      </w:r>
      <w:r w:rsidRPr="00B428E7">
        <w:rPr>
          <w:rStyle w:val="Red"/>
          <w:rFonts w:cs="Arial"/>
          <w:color w:val="auto"/>
          <w:sz w:val="18"/>
          <w:szCs w:val="18"/>
        </w:rPr>
        <w:t>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33D7F">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433D7F">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5A03DF" w:rsidRDefault="009561D3" w:rsidP="00433D7F">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w:t>
      </w:r>
      <w:r w:rsidRPr="005A03DF">
        <w:rPr>
          <w:rStyle w:val="Red"/>
          <w:rFonts w:cs="Arial"/>
          <w:color w:val="000000" w:themeColor="text1"/>
          <w:sz w:val="18"/>
          <w:szCs w:val="18"/>
        </w:rPr>
        <w:t xml:space="preserve">ment calendar year and, </w:t>
      </w:r>
    </w:p>
    <w:p w14:paraId="288483DE" w14:textId="77777777" w:rsidR="002B344C" w:rsidRPr="005A03DF" w:rsidRDefault="009561D3" w:rsidP="00433D7F">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5A03DF">
        <w:rPr>
          <w:rStyle w:val="Red"/>
          <w:rFonts w:cs="Arial"/>
          <w:color w:val="000000" w:themeColor="text1"/>
          <w:sz w:val="18"/>
          <w:szCs w:val="18"/>
        </w:rPr>
        <w:t xml:space="preserve">two or more exceedances have occurred in the preceding 4 calendar years. </w:t>
      </w:r>
    </w:p>
    <w:p w14:paraId="7EC3AF57" w14:textId="00BF6647" w:rsidR="002B344C" w:rsidRPr="005A03DF" w:rsidRDefault="009561D3" w:rsidP="0033116C">
      <w:pPr>
        <w:pStyle w:val="aiBullet"/>
        <w:numPr>
          <w:ilvl w:val="0"/>
          <w:numId w:val="0"/>
        </w:numPr>
        <w:spacing w:before="0"/>
        <w:ind w:left="1701"/>
        <w:rPr>
          <w:rStyle w:val="Red"/>
          <w:rFonts w:cs="Arial"/>
          <w:color w:val="000000" w:themeColor="text1"/>
          <w:sz w:val="18"/>
          <w:szCs w:val="18"/>
        </w:rPr>
      </w:pPr>
      <w:r w:rsidRPr="005A03DF">
        <w:rPr>
          <w:rStyle w:val="Red"/>
          <w:rFonts w:cs="Arial"/>
          <w:color w:val="000000" w:themeColor="text1"/>
          <w:sz w:val="18"/>
          <w:szCs w:val="18"/>
        </w:rPr>
        <w:t>Only exceedances from a calendar year after 31 December 202</w:t>
      </w:r>
      <w:r w:rsidR="0071228C">
        <w:rPr>
          <w:rStyle w:val="Red"/>
          <w:rFonts w:cs="Arial"/>
          <w:color w:val="000000" w:themeColor="text1"/>
          <w:sz w:val="18"/>
          <w:szCs w:val="18"/>
        </w:rPr>
        <w:t>4</w:t>
      </w:r>
      <w:r w:rsidR="008F0548" w:rsidRPr="005A03DF">
        <w:rPr>
          <w:rStyle w:val="Red"/>
          <w:rFonts w:cs="Arial"/>
          <w:color w:val="000000" w:themeColor="text1"/>
          <w:sz w:val="18"/>
          <w:szCs w:val="18"/>
        </w:rPr>
        <w:t xml:space="preserve"> </w:t>
      </w:r>
      <w:r w:rsidRPr="005A03DF">
        <w:rPr>
          <w:rStyle w:val="Red"/>
          <w:rFonts w:cs="Arial"/>
          <w:color w:val="000000" w:themeColor="text1"/>
          <w:sz w:val="18"/>
          <w:szCs w:val="18"/>
        </w:rPr>
        <w:t xml:space="preserve">shall be used. </w:t>
      </w:r>
    </w:p>
    <w:p w14:paraId="2EF3DF9B" w14:textId="7F917E4B" w:rsidR="006E592F" w:rsidRPr="005A03DF" w:rsidRDefault="006E592F" w:rsidP="0033116C">
      <w:pPr>
        <w:pStyle w:val="Bullet1"/>
        <w:tabs>
          <w:tab w:val="clear" w:pos="1134"/>
        </w:tabs>
        <w:spacing w:before="0"/>
        <w:ind w:left="1134" w:hanging="567"/>
        <w:rPr>
          <w:rStyle w:val="Red"/>
          <w:color w:val="000000" w:themeColor="text1"/>
          <w:sz w:val="18"/>
          <w:szCs w:val="18"/>
        </w:rPr>
      </w:pPr>
      <w:r w:rsidRPr="005A03DF">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5A03DF" w:rsidRDefault="006E592F" w:rsidP="0033116C">
      <w:pPr>
        <w:pStyle w:val="aBullet"/>
        <w:tabs>
          <w:tab w:val="num" w:pos="1701"/>
        </w:tabs>
        <w:spacing w:before="0"/>
        <w:ind w:left="1701" w:hanging="567"/>
        <w:rPr>
          <w:rStyle w:val="Red"/>
          <w:color w:val="000000" w:themeColor="text1"/>
          <w:sz w:val="18"/>
          <w:szCs w:val="18"/>
        </w:rPr>
      </w:pPr>
      <w:r w:rsidRPr="005A03DF">
        <w:rPr>
          <w:rStyle w:val="Red"/>
          <w:color w:val="000000" w:themeColor="text1"/>
          <w:sz w:val="18"/>
          <w:szCs w:val="18"/>
        </w:rPr>
        <w:t>For the purpose of this condition the following readings shall not be used in the assessment.</w:t>
      </w:r>
    </w:p>
    <w:p w14:paraId="17CDB1D2" w14:textId="77777777" w:rsidR="006E592F" w:rsidRPr="005A03DF" w:rsidRDefault="006E592F" w:rsidP="0033116C">
      <w:pPr>
        <w:pStyle w:val="aiBullet"/>
        <w:tabs>
          <w:tab w:val="clear" w:pos="1588"/>
          <w:tab w:val="num" w:pos="1985"/>
        </w:tabs>
        <w:spacing w:before="0"/>
        <w:ind w:left="1985" w:hanging="312"/>
        <w:rPr>
          <w:rStyle w:val="Red"/>
          <w:color w:val="000000" w:themeColor="text1"/>
          <w:sz w:val="18"/>
          <w:szCs w:val="18"/>
        </w:rPr>
      </w:pPr>
      <w:r w:rsidRPr="005A03DF">
        <w:rPr>
          <w:rStyle w:val="Red"/>
          <w:color w:val="000000" w:themeColor="text1"/>
          <w:sz w:val="18"/>
          <w:szCs w:val="18"/>
        </w:rPr>
        <w:t>data that is not ‘good’ data; or</w:t>
      </w:r>
    </w:p>
    <w:p w14:paraId="492B911E" w14:textId="471B1750" w:rsidR="006E592F" w:rsidRPr="005A03DF" w:rsidRDefault="006E592F" w:rsidP="0033116C">
      <w:pPr>
        <w:pStyle w:val="aiBullet"/>
        <w:tabs>
          <w:tab w:val="clear" w:pos="1588"/>
          <w:tab w:val="num" w:pos="1985"/>
        </w:tabs>
        <w:spacing w:before="0"/>
        <w:ind w:left="1985" w:hanging="312"/>
        <w:rPr>
          <w:rStyle w:val="Red"/>
          <w:color w:val="000000" w:themeColor="text1"/>
          <w:sz w:val="18"/>
          <w:szCs w:val="18"/>
        </w:rPr>
      </w:pPr>
      <w:r w:rsidRPr="005A03DF">
        <w:rPr>
          <w:rStyle w:val="Red"/>
          <w:color w:val="000000" w:themeColor="text1"/>
          <w:sz w:val="18"/>
          <w:szCs w:val="18"/>
        </w:rPr>
        <w:t>the first flow reading taken after the start of each overflow event</w:t>
      </w:r>
      <w:r w:rsidR="00EC15BA" w:rsidRPr="005A03DF">
        <w:rPr>
          <w:rStyle w:val="Red"/>
          <w:color w:val="000000" w:themeColor="text1"/>
          <w:sz w:val="18"/>
          <w:szCs w:val="18"/>
        </w:rPr>
        <w:t>;</w:t>
      </w:r>
      <w:r w:rsidRPr="005A03DF">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5A03DF">
        <w:rPr>
          <w:rStyle w:val="Red"/>
          <w:color w:val="000000" w:themeColor="text1"/>
          <w:sz w:val="18"/>
          <w:szCs w:val="18"/>
        </w:rPr>
        <w:t>Readings taken when the overflow to the storm tank is operating to facilitate regular planned maintenance, non-routine planned main</w:t>
      </w:r>
      <w:r w:rsidRPr="00742596">
        <w:rPr>
          <w:rStyle w:val="Red"/>
          <w:color w:val="auto"/>
          <w:sz w:val="18"/>
          <w:szCs w:val="18"/>
        </w:rPr>
        <w:t>tenance or non-routine un-planned maintenance, subject to the written agreement of Natural Resources Wales; or</w:t>
      </w:r>
    </w:p>
    <w:p w14:paraId="4EBF813B" w14:textId="77777777" w:rsidR="006E592F" w:rsidRPr="005A03DF"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w:t>
      </w:r>
      <w:r w:rsidRPr="005A03DF">
        <w:rPr>
          <w:rStyle w:val="Red"/>
          <w:color w:val="auto"/>
          <w:sz w:val="18"/>
          <w:szCs w:val="18"/>
        </w:rPr>
        <w:t>o receive the discharge into the sewer or works or was bound to re</w:t>
      </w:r>
      <w:r w:rsidRPr="005A03DF">
        <w:rPr>
          <w:rStyle w:val="Red"/>
          <w:color w:val="000000" w:themeColor="text1"/>
          <w:sz w:val="18"/>
          <w:szCs w:val="18"/>
        </w:rPr>
        <w:t>ceive it there subject to conditions which were not observed, and the operator could not reasonably have been expected to prevent the discharge into the sewer or works, subject to the written agreement of Natural Resources Wales.</w:t>
      </w:r>
    </w:p>
    <w:p w14:paraId="23CD8954" w14:textId="3A975CD8" w:rsidR="006E592F" w:rsidRPr="005A03DF" w:rsidRDefault="006E592F" w:rsidP="0033116C">
      <w:pPr>
        <w:pStyle w:val="aBullet"/>
        <w:tabs>
          <w:tab w:val="num" w:pos="1701"/>
        </w:tabs>
        <w:spacing w:before="0"/>
        <w:ind w:left="1701" w:hanging="567"/>
        <w:rPr>
          <w:rFonts w:cs="Arial"/>
          <w:iCs/>
          <w:color w:val="000000" w:themeColor="text1"/>
          <w:sz w:val="18"/>
          <w:szCs w:val="18"/>
        </w:rPr>
      </w:pPr>
      <w:r w:rsidRPr="005A03DF">
        <w:rPr>
          <w:rFonts w:cs="Arial"/>
          <w:iCs/>
          <w:color w:val="000000" w:themeColor="text1"/>
          <w:sz w:val="18"/>
          <w:szCs w:val="18"/>
        </w:rPr>
        <w:t>For any readings to be considered by</w:t>
      </w:r>
      <w:r w:rsidRPr="005A03DF">
        <w:rPr>
          <w:color w:val="000000" w:themeColor="text1"/>
          <w:sz w:val="18"/>
          <w:szCs w:val="18"/>
        </w:rPr>
        <w:t xml:space="preserve"> </w:t>
      </w:r>
      <w:r w:rsidRPr="005A03DF">
        <w:rPr>
          <w:rFonts w:cs="Arial"/>
          <w:iCs/>
          <w:color w:val="000000" w:themeColor="text1"/>
          <w:sz w:val="18"/>
          <w:szCs w:val="18"/>
        </w:rPr>
        <w:t>Natural Resources Wales for the purposes of 3.1.</w:t>
      </w:r>
      <w:r w:rsidR="005A03DF" w:rsidRPr="005A03DF">
        <w:rPr>
          <w:rFonts w:cs="Arial"/>
          <w:iCs/>
          <w:color w:val="000000" w:themeColor="text1"/>
          <w:sz w:val="18"/>
          <w:szCs w:val="18"/>
        </w:rPr>
        <w:t>5</w:t>
      </w:r>
      <w:r w:rsidRPr="005A03DF">
        <w:rPr>
          <w:rFonts w:cs="Arial"/>
          <w:iCs/>
          <w:color w:val="000000" w:themeColor="text1"/>
          <w:sz w:val="18"/>
          <w:szCs w:val="18"/>
        </w:rPr>
        <w:t xml:space="preserve"> (a) (iii) above,</w:t>
      </w:r>
    </w:p>
    <w:p w14:paraId="1F1A2DA4" w14:textId="068D02F8"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5A03DF" w:rsidRDefault="00AF06AD" w:rsidP="0033116C">
      <w:pPr>
        <w:pStyle w:val="aiBullet"/>
        <w:tabs>
          <w:tab w:val="clear" w:pos="1588"/>
          <w:tab w:val="num" w:pos="1985"/>
        </w:tabs>
        <w:spacing w:before="0"/>
        <w:ind w:left="1985" w:hanging="312"/>
        <w:rPr>
          <w:rFonts w:cs="Arial"/>
          <w:iCs/>
          <w:color w:val="000000" w:themeColor="text1"/>
          <w:sz w:val="18"/>
          <w:szCs w:val="18"/>
        </w:rPr>
      </w:pPr>
      <w:r w:rsidRPr="005A03DF">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7F38AD87" w:rsidR="006E592F" w:rsidRPr="005A03DF" w:rsidRDefault="00AF06AD" w:rsidP="0033116C">
      <w:pPr>
        <w:pStyle w:val="aBullet"/>
        <w:tabs>
          <w:tab w:val="num" w:pos="1701"/>
        </w:tabs>
        <w:spacing w:before="0"/>
        <w:ind w:left="1701" w:hanging="567"/>
        <w:rPr>
          <w:rStyle w:val="Red"/>
          <w:color w:val="000000" w:themeColor="text1"/>
          <w:sz w:val="18"/>
          <w:szCs w:val="18"/>
        </w:rPr>
      </w:pPr>
      <w:r w:rsidRPr="005A03DF">
        <w:rPr>
          <w:rStyle w:val="Red"/>
          <w:color w:val="000000" w:themeColor="text1"/>
          <w:sz w:val="18"/>
          <w:szCs w:val="18"/>
        </w:rPr>
        <w:t xml:space="preserve">For any readings to be considered for the purposes of </w:t>
      </w:r>
      <w:r w:rsidR="009565D3" w:rsidRPr="005A03DF">
        <w:rPr>
          <w:rStyle w:val="Red"/>
          <w:color w:val="000000" w:themeColor="text1"/>
          <w:sz w:val="18"/>
          <w:szCs w:val="18"/>
        </w:rPr>
        <w:t>3.1.</w:t>
      </w:r>
      <w:r w:rsidR="005A03DF" w:rsidRPr="005A03DF">
        <w:rPr>
          <w:rStyle w:val="Red"/>
          <w:color w:val="000000" w:themeColor="text1"/>
          <w:sz w:val="18"/>
          <w:szCs w:val="18"/>
        </w:rPr>
        <w:t>5</w:t>
      </w:r>
      <w:r w:rsidR="009565D3" w:rsidRPr="005A03DF">
        <w:rPr>
          <w:rStyle w:val="Red"/>
          <w:color w:val="000000" w:themeColor="text1"/>
          <w:sz w:val="18"/>
          <w:szCs w:val="18"/>
        </w:rPr>
        <w:t xml:space="preserve"> </w:t>
      </w:r>
      <w:r w:rsidRPr="005A03D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6748C956" w:rsidR="00AF06AD" w:rsidRPr="005A03DF" w:rsidRDefault="00AF06AD" w:rsidP="0033116C">
      <w:pPr>
        <w:pStyle w:val="aBullet"/>
        <w:tabs>
          <w:tab w:val="num" w:pos="1701"/>
        </w:tabs>
        <w:spacing w:before="0"/>
        <w:ind w:left="1701" w:hanging="567"/>
        <w:rPr>
          <w:rStyle w:val="Red"/>
          <w:color w:val="000000" w:themeColor="text1"/>
          <w:sz w:val="18"/>
          <w:szCs w:val="18"/>
        </w:rPr>
      </w:pPr>
      <w:r w:rsidRPr="005A03DF">
        <w:rPr>
          <w:rStyle w:val="Red"/>
          <w:color w:val="000000" w:themeColor="text1"/>
          <w:sz w:val="18"/>
          <w:szCs w:val="18"/>
        </w:rPr>
        <w:t xml:space="preserve">Records demonstrating that the requirements of </w:t>
      </w:r>
      <w:r w:rsidR="007338D3" w:rsidRPr="005A03DF">
        <w:rPr>
          <w:rStyle w:val="Red"/>
          <w:color w:val="000000" w:themeColor="text1"/>
          <w:sz w:val="18"/>
          <w:szCs w:val="18"/>
        </w:rPr>
        <w:t>3.1.</w:t>
      </w:r>
      <w:r w:rsidR="005A03DF" w:rsidRPr="005A03DF">
        <w:rPr>
          <w:rStyle w:val="Red"/>
          <w:color w:val="000000" w:themeColor="text1"/>
          <w:sz w:val="18"/>
          <w:szCs w:val="18"/>
        </w:rPr>
        <w:t>5</w:t>
      </w:r>
      <w:r w:rsidR="00C1542A" w:rsidRPr="005A03DF">
        <w:rPr>
          <w:rStyle w:val="Red"/>
          <w:color w:val="000000" w:themeColor="text1"/>
          <w:sz w:val="18"/>
          <w:szCs w:val="18"/>
        </w:rPr>
        <w:t xml:space="preserve"> </w:t>
      </w:r>
      <w:r w:rsidRPr="005A03DF">
        <w:rPr>
          <w:rStyle w:val="Red"/>
          <w:color w:val="000000" w:themeColor="text1"/>
          <w:sz w:val="18"/>
          <w:szCs w:val="18"/>
        </w:rPr>
        <w:t>(a), (b) and (c) above have been met shall be maintained</w:t>
      </w:r>
    </w:p>
    <w:p w14:paraId="7467BE86" w14:textId="77777777" w:rsidR="00821962" w:rsidRPr="005A03DF"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Emissions of substa</w:t>
      </w:r>
      <w:r w:rsidRPr="005A03DF">
        <w:rPr>
          <w:rFonts w:cs="Arial"/>
          <w:color w:val="000000" w:themeColor="text1"/>
        </w:rPr>
        <w:t>nces not controlled by emission limits</w:t>
      </w:r>
    </w:p>
    <w:p w14:paraId="4B0522D3" w14:textId="471884FC" w:rsidR="00821962" w:rsidRPr="00BE5551" w:rsidRDefault="00821962" w:rsidP="00BE5551">
      <w:pPr>
        <w:pStyle w:val="Bullet1"/>
        <w:tabs>
          <w:tab w:val="num" w:pos="1134"/>
        </w:tabs>
        <w:spacing w:before="0"/>
        <w:ind w:left="1134" w:hanging="567"/>
        <w:rPr>
          <w:rFonts w:cs="Arial"/>
          <w:sz w:val="18"/>
          <w:szCs w:val="18"/>
        </w:rPr>
      </w:pPr>
      <w:r w:rsidRPr="005A03DF">
        <w:rPr>
          <w:rStyle w:val="Red"/>
          <w:rFonts w:cs="Arial"/>
          <w:color w:val="000000" w:themeColor="text1"/>
          <w:sz w:val="18"/>
          <w:szCs w:val="18"/>
        </w:rPr>
        <w:t>For the activities</w:t>
      </w:r>
      <w:r w:rsidR="005A03DF" w:rsidRPr="005A03DF">
        <w:rPr>
          <w:rStyle w:val="Red"/>
          <w:rFonts w:cs="Arial"/>
          <w:color w:val="000000" w:themeColor="text1"/>
          <w:sz w:val="18"/>
          <w:szCs w:val="18"/>
        </w:rPr>
        <w:t xml:space="preserve"> </w:t>
      </w:r>
      <w:r w:rsidRPr="005A03DF">
        <w:rPr>
          <w:rStyle w:val="Red"/>
          <w:rFonts w:cs="Arial"/>
          <w:color w:val="000000" w:themeColor="text1"/>
          <w:sz w:val="18"/>
          <w:szCs w:val="18"/>
        </w:rPr>
        <w:t xml:space="preserve">A1 </w:t>
      </w:r>
      <w:r w:rsidR="005A03DF" w:rsidRPr="005A03DF">
        <w:rPr>
          <w:rStyle w:val="Red"/>
          <w:rFonts w:cs="Arial"/>
          <w:color w:val="000000" w:themeColor="text1"/>
          <w:sz w:val="18"/>
          <w:szCs w:val="18"/>
        </w:rPr>
        <w:t>&amp; A2</w:t>
      </w:r>
      <w:r w:rsidR="00D95C24" w:rsidRPr="005A03DF">
        <w:rPr>
          <w:rStyle w:val="Red"/>
          <w:rFonts w:cs="Arial"/>
          <w:color w:val="000000" w:themeColor="text1"/>
          <w:sz w:val="18"/>
          <w:szCs w:val="18"/>
        </w:rPr>
        <w:t>,</w:t>
      </w:r>
      <w:r w:rsidRPr="005A03DF">
        <w:rPr>
          <w:rStyle w:val="Red"/>
          <w:rFonts w:cs="Arial"/>
          <w:color w:val="000000" w:themeColor="text1"/>
          <w:sz w:val="18"/>
          <w:szCs w:val="18"/>
        </w:rPr>
        <w:t xml:space="preserve"> referenced in schedule 1, table S1.1</w:t>
      </w:r>
      <w:r w:rsidR="00D92686" w:rsidRPr="005A03DF">
        <w:rPr>
          <w:rStyle w:val="Red"/>
          <w:rFonts w:cs="Arial"/>
          <w:color w:val="000000" w:themeColor="text1"/>
          <w:sz w:val="18"/>
          <w:szCs w:val="18"/>
        </w:rPr>
        <w:t>,</w:t>
      </w:r>
      <w:r w:rsidRPr="005A03DF">
        <w:rPr>
          <w:rFonts w:cs="Arial"/>
          <w:color w:val="000000" w:themeColor="text1"/>
          <w:sz w:val="18"/>
          <w:szCs w:val="18"/>
        </w:rPr>
        <w:t xml:space="preserve"> </w:t>
      </w:r>
      <w:r w:rsidR="00D92686" w:rsidRPr="005A03DF">
        <w:rPr>
          <w:rFonts w:cs="Arial"/>
          <w:color w:val="000000" w:themeColor="text1"/>
          <w:sz w:val="18"/>
          <w:szCs w:val="18"/>
        </w:rPr>
        <w:t>t</w:t>
      </w:r>
      <w:r w:rsidRPr="005A03DF">
        <w:rPr>
          <w:rFonts w:cs="Arial"/>
          <w:color w:val="000000" w:themeColor="text1"/>
          <w:sz w:val="18"/>
          <w:szCs w:val="18"/>
        </w:rPr>
        <w:t>he operator shall take appropriate measures to minimise so far as reasonably practicable the polluting effects of the emissions of substances in the discharge not controlled by emissi</w:t>
      </w:r>
      <w:r w:rsidRPr="00BE5551">
        <w:rPr>
          <w:rFonts w:cs="Arial"/>
          <w:sz w:val="18"/>
          <w:szCs w:val="18"/>
        </w:rPr>
        <w:t>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w:t>
      </w:r>
      <w:r w:rsidRPr="005A03DF">
        <w:rPr>
          <w:rStyle w:val="Red"/>
          <w:rFonts w:cs="Arial"/>
          <w:color w:val="000000" w:themeColor="text1"/>
          <w:sz w:val="18"/>
          <w:szCs w:val="18"/>
        </w:rPr>
        <w:t>gramme and the environmental or other monitoring specified in condition 3.3.1 shall have either MCERTS certification or MCERTS accreditation (as appropriate), where available, unless otherwise agreed in writing by Natural Resources Wales.</w:t>
      </w:r>
    </w:p>
    <w:p w14:paraId="6C2B1516" w14:textId="08F53200"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r w:rsidRPr="005A03DF">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r w:rsidRPr="005A03DF">
        <w:rPr>
          <w:rStyle w:val="Red"/>
          <w:rFonts w:cs="Arial"/>
          <w:color w:val="000000" w:themeColor="text1"/>
          <w:sz w:val="18"/>
          <w:szCs w:val="18"/>
        </w:rPr>
        <w:t>The monitoring programme for the parameters subject to schedule 3B shall be:</w:t>
      </w:r>
    </w:p>
    <w:p w14:paraId="41EA47DB" w14:textId="77777777" w:rsidR="00821962" w:rsidRPr="005A03DF" w:rsidRDefault="00821962" w:rsidP="0033116C">
      <w:pPr>
        <w:pStyle w:val="aBullet"/>
        <w:tabs>
          <w:tab w:val="num" w:pos="1701"/>
        </w:tabs>
        <w:spacing w:before="0"/>
        <w:ind w:left="1701" w:hanging="567"/>
        <w:rPr>
          <w:rStyle w:val="Red"/>
          <w:rFonts w:cs="Arial"/>
          <w:color w:val="000000" w:themeColor="text1"/>
          <w:sz w:val="18"/>
          <w:szCs w:val="18"/>
        </w:rPr>
      </w:pPr>
      <w:r w:rsidRPr="005A03D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5A03DF" w:rsidRDefault="00821962" w:rsidP="0033116C">
      <w:pPr>
        <w:pStyle w:val="aBullet"/>
        <w:tabs>
          <w:tab w:val="num" w:pos="1701"/>
        </w:tabs>
        <w:spacing w:before="0"/>
        <w:ind w:left="1701" w:hanging="567"/>
        <w:rPr>
          <w:rStyle w:val="Red"/>
          <w:rFonts w:cs="Arial"/>
          <w:color w:val="000000" w:themeColor="text1"/>
          <w:sz w:val="18"/>
          <w:szCs w:val="18"/>
        </w:rPr>
      </w:pPr>
      <w:r w:rsidRPr="005A03DF">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A03DF" w:rsidRDefault="00821962" w:rsidP="0033116C">
      <w:pPr>
        <w:pStyle w:val="Bullet1"/>
        <w:tabs>
          <w:tab w:val="num" w:pos="1134"/>
        </w:tabs>
        <w:spacing w:before="0"/>
        <w:ind w:left="1134" w:hanging="567"/>
        <w:rPr>
          <w:rStyle w:val="Red"/>
          <w:rFonts w:cs="Arial"/>
          <w:color w:val="000000" w:themeColor="text1"/>
          <w:sz w:val="18"/>
          <w:szCs w:val="18"/>
        </w:rPr>
      </w:pPr>
      <w:r w:rsidRPr="005A03D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1B6AC9F2"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433D7F">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433D7F">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433D7F">
      <w:pPr>
        <w:pStyle w:val="Bullet0"/>
        <w:keepNext/>
        <w:keepLines/>
        <w:tabs>
          <w:tab w:val="num" w:pos="1134"/>
        </w:tabs>
        <w:spacing w:before="120"/>
        <w:ind w:hanging="113"/>
      </w:pPr>
      <w:r>
        <w:lastRenderedPageBreak/>
        <w:t>Reporting</w:t>
      </w:r>
    </w:p>
    <w:p w14:paraId="6CD9AE13" w14:textId="77777777" w:rsidR="00821962" w:rsidRPr="00175B8E" w:rsidRDefault="00821962" w:rsidP="00433D7F">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433D7F">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w:t>
      </w:r>
      <w:r w:rsidRPr="005A03DF">
        <w:rPr>
          <w:color w:val="000000" w:themeColor="text1"/>
          <w:sz w:val="18"/>
          <w:szCs w:val="18"/>
        </w:rPr>
        <w:t xml:space="preserve">edule 3 table S3.1 </w:t>
      </w:r>
      <w:r w:rsidRPr="005A03DF">
        <w:rPr>
          <w:rStyle w:val="Red"/>
          <w:color w:val="000000" w:themeColor="text1"/>
          <w:sz w:val="18"/>
          <w:szCs w:val="18"/>
        </w:rPr>
        <w:t>(including individual exceedances of limits which are covered by condition 3.1.2)</w:t>
      </w:r>
      <w:r w:rsidRPr="005A03D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A03DF"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w:t>
      </w:r>
      <w:r w:rsidRPr="005A03DF">
        <w:rPr>
          <w:color w:val="000000" w:themeColor="text1"/>
          <w:sz w:val="18"/>
          <w:szCs w:val="18"/>
        </w:rPr>
        <w:t>mation provided under condition 4.3.1 shall be supported by sending the information listed in schedule 5 to this permit within the time period specified in that schedule.</w:t>
      </w:r>
    </w:p>
    <w:p w14:paraId="66B0DCB3" w14:textId="2F3043C2" w:rsidR="00821962" w:rsidRPr="005A03DF" w:rsidRDefault="00821962" w:rsidP="00107B87">
      <w:pPr>
        <w:pStyle w:val="Bullet1"/>
        <w:tabs>
          <w:tab w:val="num" w:pos="1134"/>
        </w:tabs>
        <w:spacing w:before="0"/>
        <w:ind w:left="1134" w:hanging="567"/>
        <w:rPr>
          <w:rStyle w:val="Red"/>
          <w:color w:val="000000" w:themeColor="text1"/>
          <w:sz w:val="18"/>
          <w:szCs w:val="18"/>
        </w:rPr>
      </w:pPr>
      <w:r w:rsidRPr="005A03D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7B30F0" w:rsidRDefault="00821962" w:rsidP="00107B87">
      <w:pPr>
        <w:pStyle w:val="aBullet"/>
        <w:tabs>
          <w:tab w:val="num" w:pos="1701"/>
        </w:tabs>
        <w:spacing w:before="0"/>
        <w:ind w:left="1701" w:hanging="567"/>
        <w:rPr>
          <w:color w:val="000000" w:themeColor="text1"/>
          <w:sz w:val="18"/>
          <w:szCs w:val="18"/>
        </w:rPr>
      </w:pPr>
      <w:r w:rsidRPr="003375BF">
        <w:rPr>
          <w:sz w:val="18"/>
          <w:szCs w:val="18"/>
        </w:rPr>
        <w:t>any steps taken with a view to the operator going into administration, entering into a company voluntary arrange</w:t>
      </w:r>
      <w:r w:rsidRPr="001737FE">
        <w:rPr>
          <w:sz w:val="18"/>
          <w:szCs w:val="18"/>
        </w:rPr>
        <w:t>ment o</w:t>
      </w:r>
      <w:r w:rsidRPr="007B30F0">
        <w:rPr>
          <w:color w:val="000000" w:themeColor="text1"/>
          <w:sz w:val="18"/>
          <w:szCs w:val="18"/>
        </w:rPr>
        <w:t>r being wound up.</w:t>
      </w:r>
    </w:p>
    <w:p w14:paraId="14BF8472" w14:textId="77777777" w:rsidR="00821962" w:rsidRPr="007B30F0" w:rsidRDefault="00821962" w:rsidP="00107B87">
      <w:pPr>
        <w:pStyle w:val="ListParagraph"/>
        <w:spacing w:before="0"/>
        <w:ind w:left="1134"/>
        <w:contextualSpacing w:val="0"/>
        <w:rPr>
          <w:color w:val="000000" w:themeColor="text1"/>
          <w:sz w:val="18"/>
          <w:szCs w:val="18"/>
        </w:rPr>
      </w:pPr>
      <w:r w:rsidRPr="007B30F0">
        <w:rPr>
          <w:color w:val="000000" w:themeColor="text1"/>
          <w:sz w:val="18"/>
          <w:szCs w:val="18"/>
        </w:rPr>
        <w:t>Where the operator is a corporate body other than a registered company:</w:t>
      </w:r>
    </w:p>
    <w:p w14:paraId="1248CFDA" w14:textId="77777777" w:rsidR="00821962" w:rsidRPr="007B30F0" w:rsidRDefault="00821962" w:rsidP="003E2380">
      <w:pPr>
        <w:pStyle w:val="aBullet"/>
        <w:numPr>
          <w:ilvl w:val="3"/>
          <w:numId w:val="16"/>
        </w:numPr>
        <w:spacing w:before="0"/>
        <w:ind w:left="1701" w:hanging="567"/>
        <w:rPr>
          <w:color w:val="000000" w:themeColor="text1"/>
          <w:sz w:val="18"/>
          <w:szCs w:val="18"/>
        </w:rPr>
      </w:pPr>
      <w:r w:rsidRPr="007B30F0">
        <w:rPr>
          <w:color w:val="000000" w:themeColor="text1"/>
          <w:sz w:val="18"/>
          <w:szCs w:val="18"/>
        </w:rPr>
        <w:t>any change in the operator’s name or address; and</w:t>
      </w:r>
    </w:p>
    <w:p w14:paraId="0E5A87C9" w14:textId="77777777" w:rsidR="00821962" w:rsidRPr="007B30F0" w:rsidRDefault="00821962" w:rsidP="003E2380">
      <w:pPr>
        <w:pStyle w:val="aBullet"/>
        <w:numPr>
          <w:ilvl w:val="3"/>
          <w:numId w:val="16"/>
        </w:numPr>
        <w:spacing w:before="0"/>
        <w:ind w:left="1701" w:hanging="567"/>
        <w:rPr>
          <w:color w:val="000000" w:themeColor="text1"/>
          <w:sz w:val="18"/>
          <w:szCs w:val="18"/>
        </w:rPr>
      </w:pPr>
      <w:r w:rsidRPr="007B30F0">
        <w:rPr>
          <w:color w:val="000000" w:themeColor="text1"/>
          <w:sz w:val="18"/>
          <w:szCs w:val="18"/>
        </w:rPr>
        <w:t>any steps taken with a view to the dissolution of the operator.</w:t>
      </w:r>
    </w:p>
    <w:p w14:paraId="4217D63A" w14:textId="76E14953" w:rsidR="00821962" w:rsidRPr="003375BF" w:rsidRDefault="00821962" w:rsidP="00433D7F">
      <w:pPr>
        <w:pStyle w:val="Bullet1"/>
        <w:keepNext/>
        <w:keepLines/>
        <w:tabs>
          <w:tab w:val="num" w:pos="1134"/>
        </w:tabs>
        <w:spacing w:before="0"/>
        <w:ind w:left="1134" w:hanging="567"/>
        <w:rPr>
          <w:sz w:val="18"/>
          <w:szCs w:val="18"/>
        </w:rPr>
      </w:pPr>
      <w:r w:rsidRPr="007B30F0">
        <w:rPr>
          <w:rStyle w:val="Red"/>
          <w:color w:val="000000" w:themeColor="text1"/>
          <w:sz w:val="18"/>
          <w:szCs w:val="18"/>
        </w:rPr>
        <w:lastRenderedPageBreak/>
        <w:t xml:space="preserve">For the activities A1 </w:t>
      </w:r>
      <w:r w:rsidR="005A03DF" w:rsidRPr="007B30F0">
        <w:rPr>
          <w:rStyle w:val="Red"/>
          <w:color w:val="000000" w:themeColor="text1"/>
          <w:sz w:val="18"/>
          <w:szCs w:val="18"/>
        </w:rPr>
        <w:t>&amp; A2</w:t>
      </w:r>
      <w:r w:rsidR="00B04DA6" w:rsidRPr="007B30F0">
        <w:rPr>
          <w:rStyle w:val="Red"/>
          <w:color w:val="000000" w:themeColor="text1"/>
          <w:sz w:val="18"/>
          <w:szCs w:val="18"/>
        </w:rPr>
        <w:t>,</w:t>
      </w:r>
      <w:r w:rsidRPr="007B30F0">
        <w:rPr>
          <w:rStyle w:val="Red"/>
          <w:color w:val="000000" w:themeColor="text1"/>
          <w:sz w:val="18"/>
          <w:szCs w:val="18"/>
        </w:rPr>
        <w:t xml:space="preserve"> referenced in schedule 1, table S1.1</w:t>
      </w:r>
      <w:r w:rsidR="00B04DA6" w:rsidRPr="007B30F0">
        <w:rPr>
          <w:rStyle w:val="Red"/>
          <w:color w:val="000000" w:themeColor="text1"/>
          <w:sz w:val="18"/>
          <w:szCs w:val="18"/>
        </w:rPr>
        <w:t>,</w:t>
      </w:r>
      <w:r w:rsidRPr="007B30F0">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w:t>
      </w:r>
      <w:r w:rsidRPr="003375BF">
        <w:rPr>
          <w:sz w:val="18"/>
          <w:szCs w:val="18"/>
        </w:rPr>
        <w:t>he terms of this permit:</w:t>
      </w:r>
    </w:p>
    <w:p w14:paraId="27824F5B" w14:textId="77777777" w:rsidR="00821962" w:rsidRPr="007B30F0" w:rsidRDefault="00821962" w:rsidP="00433D7F">
      <w:pPr>
        <w:pStyle w:val="aBullet"/>
        <w:keepNext/>
        <w:keepLines/>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7B30F0">
        <w:rPr>
          <w:color w:val="000000" w:themeColor="text1"/>
          <w:sz w:val="18"/>
          <w:szCs w:val="18"/>
        </w:rPr>
        <w:t>addition or allowing the introduction; and</w:t>
      </w:r>
    </w:p>
    <w:p w14:paraId="4D2B1932" w14:textId="77777777" w:rsidR="00821962" w:rsidRPr="007B30F0" w:rsidRDefault="00821962" w:rsidP="00433D7F">
      <w:pPr>
        <w:pStyle w:val="aBullet"/>
        <w:keepNext/>
        <w:keepLines/>
        <w:tabs>
          <w:tab w:val="num" w:pos="1701"/>
        </w:tabs>
        <w:spacing w:before="0"/>
        <w:ind w:left="1701" w:hanging="567"/>
        <w:rPr>
          <w:color w:val="000000" w:themeColor="text1"/>
          <w:sz w:val="18"/>
          <w:szCs w:val="18"/>
        </w:rPr>
      </w:pPr>
      <w:r w:rsidRPr="007B30F0">
        <w:rPr>
          <w:color w:val="000000" w:themeColor="text1"/>
          <w:sz w:val="18"/>
          <w:szCs w:val="18"/>
        </w:rPr>
        <w:t>the notification shall contain a description of the proposed change.</w:t>
      </w:r>
    </w:p>
    <w:p w14:paraId="48E426E8" w14:textId="6C996F12" w:rsidR="00821962" w:rsidRPr="007B30F0" w:rsidRDefault="00821962" w:rsidP="00107B87">
      <w:pPr>
        <w:pStyle w:val="Bullet1"/>
        <w:tabs>
          <w:tab w:val="num" w:pos="1134"/>
        </w:tabs>
        <w:spacing w:before="0"/>
        <w:ind w:left="1134" w:hanging="567"/>
        <w:rPr>
          <w:rStyle w:val="Red"/>
          <w:color w:val="000000" w:themeColor="text1"/>
          <w:sz w:val="18"/>
          <w:szCs w:val="18"/>
        </w:rPr>
      </w:pPr>
      <w:r w:rsidRPr="007B30F0">
        <w:rPr>
          <w:rStyle w:val="Red"/>
          <w:color w:val="000000" w:themeColor="text1"/>
          <w:sz w:val="18"/>
          <w:szCs w:val="18"/>
        </w:rPr>
        <w:t xml:space="preserve">For the activities A1 </w:t>
      </w:r>
      <w:r w:rsidR="007B30F0">
        <w:rPr>
          <w:rStyle w:val="Red"/>
          <w:color w:val="000000" w:themeColor="text1"/>
          <w:sz w:val="18"/>
          <w:szCs w:val="18"/>
        </w:rPr>
        <w:t>&amp; A2</w:t>
      </w:r>
      <w:r w:rsidR="00B04DA6" w:rsidRPr="007B30F0">
        <w:rPr>
          <w:rStyle w:val="Red"/>
          <w:color w:val="000000" w:themeColor="text1"/>
          <w:sz w:val="18"/>
          <w:szCs w:val="18"/>
        </w:rPr>
        <w:t>,</w:t>
      </w:r>
      <w:r w:rsidRPr="007B30F0">
        <w:rPr>
          <w:rStyle w:val="Red"/>
          <w:color w:val="000000" w:themeColor="text1"/>
          <w:sz w:val="18"/>
          <w:szCs w:val="18"/>
        </w:rPr>
        <w:t xml:space="preserve"> referenced in schedule 1, table S1.1</w:t>
      </w:r>
      <w:r w:rsidR="00B04DA6" w:rsidRPr="007B30F0">
        <w:rPr>
          <w:rStyle w:val="Red"/>
          <w:color w:val="000000" w:themeColor="text1"/>
          <w:sz w:val="18"/>
          <w:szCs w:val="18"/>
        </w:rPr>
        <w:t>,</w:t>
      </w:r>
      <w:r w:rsidRPr="007B30F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401"/>
        <w:gridCol w:w="4122"/>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936C62">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9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42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936C62">
        <w:trPr>
          <w:cantSplit/>
        </w:trPr>
        <w:tc>
          <w:tcPr>
            <w:tcW w:w="583" w:type="pct"/>
            <w:shd w:val="clear" w:color="auto" w:fill="auto"/>
          </w:tcPr>
          <w:p w14:paraId="7BEB1E3B" w14:textId="77777777" w:rsidR="00821962" w:rsidRPr="00936C62" w:rsidRDefault="00821962" w:rsidP="00821962">
            <w:pPr>
              <w:pStyle w:val="TableText"/>
              <w:rPr>
                <w:rStyle w:val="Blue"/>
                <w:color w:val="000000" w:themeColor="text1"/>
                <w:sz w:val="18"/>
                <w:szCs w:val="18"/>
              </w:rPr>
            </w:pPr>
            <w:r w:rsidRPr="00936C62">
              <w:rPr>
                <w:rStyle w:val="Blue"/>
                <w:color w:val="000000" w:themeColor="text1"/>
                <w:sz w:val="18"/>
                <w:szCs w:val="18"/>
              </w:rPr>
              <w:t>A1</w:t>
            </w:r>
          </w:p>
        </w:tc>
        <w:tc>
          <w:tcPr>
            <w:tcW w:w="1997" w:type="pct"/>
            <w:shd w:val="clear" w:color="auto" w:fill="auto"/>
          </w:tcPr>
          <w:p w14:paraId="05F3C92E" w14:textId="154EC7D4" w:rsidR="00821962" w:rsidRPr="00936C62" w:rsidRDefault="00821962" w:rsidP="00821962">
            <w:pPr>
              <w:pStyle w:val="TableText"/>
              <w:rPr>
                <w:rStyle w:val="Blue"/>
                <w:color w:val="000000" w:themeColor="text1"/>
                <w:sz w:val="18"/>
                <w:szCs w:val="18"/>
              </w:rPr>
            </w:pPr>
            <w:r w:rsidRPr="00936C62">
              <w:rPr>
                <w:rStyle w:val="Blue"/>
                <w:color w:val="000000" w:themeColor="text1"/>
                <w:sz w:val="18"/>
                <w:szCs w:val="18"/>
              </w:rPr>
              <w:t xml:space="preserve">Discharge of secondary treated sewage effluent via </w:t>
            </w:r>
            <w:r w:rsidR="00B35147" w:rsidRPr="00936C62">
              <w:rPr>
                <w:rStyle w:val="Blue"/>
                <w:color w:val="000000" w:themeColor="text1"/>
                <w:sz w:val="18"/>
                <w:szCs w:val="18"/>
              </w:rPr>
              <w:t>Discharge Point 1</w:t>
            </w:r>
          </w:p>
        </w:tc>
        <w:tc>
          <w:tcPr>
            <w:tcW w:w="2420" w:type="pct"/>
            <w:shd w:val="clear" w:color="auto" w:fill="auto"/>
          </w:tcPr>
          <w:p w14:paraId="7479940B" w14:textId="0BCAA873" w:rsidR="00821962" w:rsidRPr="00936C62" w:rsidRDefault="00D56820" w:rsidP="00821962">
            <w:pPr>
              <w:pStyle w:val="TableText"/>
              <w:rPr>
                <w:rStyle w:val="Red"/>
                <w:color w:val="000000" w:themeColor="text1"/>
                <w:sz w:val="18"/>
                <w:szCs w:val="18"/>
              </w:rPr>
            </w:pPr>
            <w:r w:rsidRPr="00936C62">
              <w:rPr>
                <w:rStyle w:val="Red"/>
                <w:color w:val="000000" w:themeColor="text1"/>
                <w:sz w:val="18"/>
                <w:szCs w:val="18"/>
              </w:rPr>
              <w:t>N/A</w:t>
            </w:r>
          </w:p>
        </w:tc>
      </w:tr>
      <w:tr w:rsidR="00821962" w:rsidRPr="003375BF" w14:paraId="758C41BE" w14:textId="77777777" w:rsidTr="00936C62">
        <w:trPr>
          <w:cantSplit/>
        </w:trPr>
        <w:tc>
          <w:tcPr>
            <w:tcW w:w="583" w:type="pct"/>
            <w:shd w:val="clear" w:color="auto" w:fill="auto"/>
          </w:tcPr>
          <w:p w14:paraId="3B9EF0E7" w14:textId="77777777" w:rsidR="00821962" w:rsidRPr="00936C62" w:rsidRDefault="00821962" w:rsidP="00821962">
            <w:pPr>
              <w:pStyle w:val="TableText"/>
              <w:rPr>
                <w:rStyle w:val="Blue"/>
                <w:color w:val="000000" w:themeColor="text1"/>
                <w:sz w:val="18"/>
                <w:szCs w:val="18"/>
              </w:rPr>
            </w:pPr>
            <w:r w:rsidRPr="00936C62">
              <w:rPr>
                <w:rStyle w:val="Blue"/>
                <w:color w:val="000000" w:themeColor="text1"/>
                <w:sz w:val="18"/>
                <w:szCs w:val="18"/>
              </w:rPr>
              <w:t>A2</w:t>
            </w:r>
          </w:p>
        </w:tc>
        <w:tc>
          <w:tcPr>
            <w:tcW w:w="1997" w:type="pct"/>
            <w:shd w:val="clear" w:color="auto" w:fill="auto"/>
          </w:tcPr>
          <w:p w14:paraId="5B8C94E0" w14:textId="5EE4AA84" w:rsidR="00821962" w:rsidRPr="00936C62" w:rsidRDefault="001101D6" w:rsidP="00821962">
            <w:pPr>
              <w:pStyle w:val="TableText"/>
              <w:rPr>
                <w:rStyle w:val="Blue"/>
                <w:color w:val="000000" w:themeColor="text1"/>
                <w:sz w:val="18"/>
                <w:szCs w:val="18"/>
              </w:rPr>
            </w:pPr>
            <w:r w:rsidRPr="00936C62">
              <w:rPr>
                <w:rStyle w:val="Blue"/>
                <w:color w:val="000000" w:themeColor="text1"/>
                <w:sz w:val="18"/>
                <w:szCs w:val="18"/>
              </w:rPr>
              <w:t xml:space="preserve">Discharge of secondary treated sewage effluent via </w:t>
            </w:r>
            <w:r w:rsidR="00B35147" w:rsidRPr="00936C62">
              <w:rPr>
                <w:rStyle w:val="Blue"/>
                <w:color w:val="000000" w:themeColor="text1"/>
                <w:sz w:val="18"/>
                <w:szCs w:val="18"/>
              </w:rPr>
              <w:t>Discharge Point 2</w:t>
            </w:r>
          </w:p>
        </w:tc>
        <w:tc>
          <w:tcPr>
            <w:tcW w:w="2420" w:type="pct"/>
            <w:shd w:val="clear" w:color="auto" w:fill="auto"/>
          </w:tcPr>
          <w:p w14:paraId="3B382FBD" w14:textId="20FC8AEB" w:rsidR="00821962" w:rsidRPr="00936C62" w:rsidRDefault="009E21C4" w:rsidP="009E21C4">
            <w:pPr>
              <w:pStyle w:val="TableText"/>
              <w:rPr>
                <w:color w:val="000000" w:themeColor="text1"/>
                <w:sz w:val="18"/>
                <w:szCs w:val="18"/>
              </w:rPr>
            </w:pPr>
            <w:r w:rsidRPr="009E21C4">
              <w:rPr>
                <w:color w:val="000000" w:themeColor="text1"/>
                <w:sz w:val="18"/>
                <w:szCs w:val="18"/>
              </w:rPr>
              <w:t xml:space="preserve">A discharge shall not be made until the river has surcharged the main </w:t>
            </w:r>
            <w:proofErr w:type="spellStart"/>
            <w:r w:rsidRPr="009E21C4">
              <w:rPr>
                <w:color w:val="000000" w:themeColor="text1"/>
                <w:sz w:val="18"/>
                <w:szCs w:val="18"/>
              </w:rPr>
              <w:t>Glasbury</w:t>
            </w:r>
            <w:proofErr w:type="spellEnd"/>
            <w:r w:rsidRPr="009E21C4">
              <w:rPr>
                <w:color w:val="000000" w:themeColor="text1"/>
                <w:sz w:val="18"/>
                <w:szCs w:val="18"/>
              </w:rPr>
              <w:t xml:space="preserve"> </w:t>
            </w:r>
            <w:r>
              <w:rPr>
                <w:color w:val="000000" w:themeColor="text1"/>
                <w:sz w:val="18"/>
                <w:szCs w:val="18"/>
              </w:rPr>
              <w:t>WwTW</w:t>
            </w:r>
            <w:r w:rsidRPr="009E21C4">
              <w:rPr>
                <w:color w:val="000000" w:themeColor="text1"/>
                <w:sz w:val="18"/>
                <w:szCs w:val="18"/>
              </w:rPr>
              <w:t xml:space="preserve"> outfall, at National Grid Reference SO 18003 39916, by at least 950mm.</w:t>
            </w:r>
          </w:p>
        </w:tc>
      </w:tr>
      <w:tr w:rsidR="00821962" w:rsidRPr="003375BF" w14:paraId="7C39E36A" w14:textId="77777777" w:rsidTr="00936C62">
        <w:trPr>
          <w:cantSplit/>
        </w:trPr>
        <w:tc>
          <w:tcPr>
            <w:tcW w:w="583" w:type="pct"/>
            <w:shd w:val="clear" w:color="auto" w:fill="auto"/>
          </w:tcPr>
          <w:p w14:paraId="20C31F4B" w14:textId="77777777" w:rsidR="00821962" w:rsidRPr="00936C62" w:rsidRDefault="00821962" w:rsidP="00821962">
            <w:pPr>
              <w:pStyle w:val="TableText"/>
              <w:rPr>
                <w:rStyle w:val="Blue"/>
                <w:color w:val="000000" w:themeColor="text1"/>
                <w:sz w:val="18"/>
                <w:szCs w:val="18"/>
              </w:rPr>
            </w:pPr>
            <w:r w:rsidRPr="00936C62">
              <w:rPr>
                <w:rStyle w:val="Blue"/>
                <w:color w:val="000000" w:themeColor="text1"/>
                <w:sz w:val="18"/>
                <w:szCs w:val="18"/>
              </w:rPr>
              <w:t>A3</w:t>
            </w:r>
          </w:p>
        </w:tc>
        <w:tc>
          <w:tcPr>
            <w:tcW w:w="1997" w:type="pct"/>
            <w:shd w:val="clear" w:color="auto" w:fill="auto"/>
          </w:tcPr>
          <w:p w14:paraId="78945117" w14:textId="17D52395" w:rsidR="00821962" w:rsidRPr="00936C62" w:rsidRDefault="001101D6" w:rsidP="00821962">
            <w:pPr>
              <w:pStyle w:val="TableText"/>
              <w:rPr>
                <w:rStyle w:val="Blue"/>
                <w:color w:val="000000" w:themeColor="text1"/>
                <w:sz w:val="18"/>
                <w:szCs w:val="18"/>
              </w:rPr>
            </w:pPr>
            <w:r w:rsidRPr="00936C62">
              <w:rPr>
                <w:rStyle w:val="Blue"/>
                <w:color w:val="000000" w:themeColor="text1"/>
                <w:sz w:val="18"/>
                <w:szCs w:val="18"/>
              </w:rPr>
              <w:t xml:space="preserve">Discharge of settled storm sewage via </w:t>
            </w:r>
            <w:r w:rsidR="00B35147" w:rsidRPr="00936C62">
              <w:rPr>
                <w:rStyle w:val="Blue"/>
                <w:color w:val="000000" w:themeColor="text1"/>
                <w:sz w:val="18"/>
                <w:szCs w:val="18"/>
              </w:rPr>
              <w:t>Discharge Point 1</w:t>
            </w:r>
          </w:p>
        </w:tc>
        <w:tc>
          <w:tcPr>
            <w:tcW w:w="2420" w:type="pct"/>
            <w:shd w:val="clear" w:color="auto" w:fill="auto"/>
          </w:tcPr>
          <w:p w14:paraId="6CF7DF2E" w14:textId="508A3C9E" w:rsidR="00821962" w:rsidRPr="00936C62" w:rsidRDefault="00D56820" w:rsidP="00821962">
            <w:pPr>
              <w:pStyle w:val="TableText"/>
              <w:rPr>
                <w:color w:val="000000" w:themeColor="text1"/>
                <w:sz w:val="18"/>
                <w:szCs w:val="18"/>
              </w:rPr>
            </w:pPr>
            <w:r w:rsidRPr="00936C62">
              <w:rPr>
                <w:color w:val="000000" w:themeColor="text1"/>
                <w:sz w:val="18"/>
                <w:szCs w:val="18"/>
              </w:rPr>
              <w:t>N/A</w:t>
            </w:r>
          </w:p>
        </w:tc>
      </w:tr>
      <w:tr w:rsidR="001101D6" w:rsidRPr="003375BF" w14:paraId="4213FBE3" w14:textId="77777777" w:rsidTr="00936C62">
        <w:trPr>
          <w:cantSplit/>
        </w:trPr>
        <w:tc>
          <w:tcPr>
            <w:tcW w:w="583" w:type="pct"/>
            <w:shd w:val="clear" w:color="auto" w:fill="auto"/>
          </w:tcPr>
          <w:p w14:paraId="5FBAAC07" w14:textId="3E8D2487" w:rsidR="001101D6" w:rsidRPr="00936C62" w:rsidRDefault="001101D6" w:rsidP="00821962">
            <w:pPr>
              <w:pStyle w:val="TableText"/>
              <w:rPr>
                <w:rStyle w:val="Blue"/>
                <w:color w:val="000000" w:themeColor="text1"/>
                <w:sz w:val="18"/>
                <w:szCs w:val="18"/>
              </w:rPr>
            </w:pPr>
            <w:r w:rsidRPr="00936C62">
              <w:rPr>
                <w:rStyle w:val="Blue"/>
                <w:color w:val="000000" w:themeColor="text1"/>
                <w:sz w:val="18"/>
                <w:szCs w:val="18"/>
              </w:rPr>
              <w:t>A</w:t>
            </w:r>
            <w:r w:rsidRPr="00936C62">
              <w:rPr>
                <w:rStyle w:val="Blue"/>
                <w:color w:val="000000" w:themeColor="text1"/>
              </w:rPr>
              <w:t>4</w:t>
            </w:r>
          </w:p>
        </w:tc>
        <w:tc>
          <w:tcPr>
            <w:tcW w:w="1997" w:type="pct"/>
            <w:shd w:val="clear" w:color="auto" w:fill="auto"/>
          </w:tcPr>
          <w:p w14:paraId="17666EAC" w14:textId="1F799447" w:rsidR="001101D6" w:rsidRPr="00936C62" w:rsidRDefault="001101D6" w:rsidP="00821962">
            <w:pPr>
              <w:pStyle w:val="TableText"/>
              <w:rPr>
                <w:rStyle w:val="Blue"/>
                <w:color w:val="000000" w:themeColor="text1"/>
                <w:sz w:val="18"/>
                <w:szCs w:val="18"/>
              </w:rPr>
            </w:pPr>
            <w:r w:rsidRPr="00936C62">
              <w:rPr>
                <w:rStyle w:val="Blue"/>
                <w:color w:val="000000" w:themeColor="text1"/>
                <w:sz w:val="18"/>
                <w:szCs w:val="18"/>
              </w:rPr>
              <w:t xml:space="preserve">Discharge of settled storm sewage via </w:t>
            </w:r>
            <w:r w:rsidR="00B35147" w:rsidRPr="00936C62">
              <w:rPr>
                <w:rStyle w:val="Blue"/>
                <w:color w:val="000000" w:themeColor="text1"/>
                <w:sz w:val="18"/>
                <w:szCs w:val="18"/>
              </w:rPr>
              <w:t>Discharge Point 2</w:t>
            </w:r>
          </w:p>
        </w:tc>
        <w:tc>
          <w:tcPr>
            <w:tcW w:w="2420" w:type="pct"/>
            <w:shd w:val="clear" w:color="auto" w:fill="auto"/>
          </w:tcPr>
          <w:p w14:paraId="4FB08610" w14:textId="093D8AA4" w:rsidR="001101D6" w:rsidRPr="00936C62" w:rsidRDefault="009E21C4" w:rsidP="009E21C4">
            <w:pPr>
              <w:pStyle w:val="TableText"/>
              <w:rPr>
                <w:color w:val="000000" w:themeColor="text1"/>
                <w:sz w:val="18"/>
                <w:szCs w:val="18"/>
              </w:rPr>
            </w:pPr>
            <w:r w:rsidRPr="009E21C4">
              <w:rPr>
                <w:color w:val="000000" w:themeColor="text1"/>
                <w:sz w:val="18"/>
                <w:szCs w:val="18"/>
              </w:rPr>
              <w:t xml:space="preserve">A discharge shall not be made until the River Wye has surcharged the main </w:t>
            </w:r>
            <w:proofErr w:type="spellStart"/>
            <w:r w:rsidRPr="009E21C4">
              <w:rPr>
                <w:color w:val="000000" w:themeColor="text1"/>
                <w:sz w:val="18"/>
                <w:szCs w:val="18"/>
              </w:rPr>
              <w:t>Glasbury</w:t>
            </w:r>
            <w:proofErr w:type="spellEnd"/>
            <w:r w:rsidRPr="009E21C4">
              <w:rPr>
                <w:color w:val="000000" w:themeColor="text1"/>
                <w:sz w:val="18"/>
                <w:szCs w:val="18"/>
              </w:rPr>
              <w:t xml:space="preserve"> </w:t>
            </w:r>
            <w:r>
              <w:rPr>
                <w:color w:val="000000" w:themeColor="text1"/>
                <w:sz w:val="18"/>
                <w:szCs w:val="18"/>
              </w:rPr>
              <w:t>WwT</w:t>
            </w:r>
            <w:r w:rsidRPr="009E21C4">
              <w:rPr>
                <w:color w:val="000000" w:themeColor="text1"/>
                <w:sz w:val="18"/>
                <w:szCs w:val="18"/>
              </w:rPr>
              <w:t>W outfall, at National Grid Reference SO 18003 39916, by at least 950mm.</w:t>
            </w:r>
          </w:p>
        </w:tc>
      </w:tr>
    </w:tbl>
    <w:p w14:paraId="53D65583" w14:textId="3414785E" w:rsidR="00821962" w:rsidRPr="00117092" w:rsidRDefault="00821962" w:rsidP="00117092">
      <w:pPr>
        <w:spacing w:before="120" w:after="120"/>
        <w:ind w:left="567"/>
        <w:rPr>
          <w:rStyle w:val="Pink"/>
          <w:rFonts w:ascii="Arial" w:hAnsi="Arial" w:cs="Arial"/>
          <w:sz w:val="18"/>
          <w:szCs w:val="18"/>
        </w:rPr>
      </w:pP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6D972D23" w14:textId="77777777" w:rsidR="0039599B" w:rsidRDefault="0039599B" w:rsidP="00452F4A">
            <w:pPr>
              <w:pStyle w:val="TableText"/>
              <w:rPr>
                <w:b/>
                <w:color w:val="FFFFFF"/>
                <w:sz w:val="18"/>
                <w:szCs w:val="18"/>
              </w:rPr>
            </w:pPr>
            <w:bookmarkStart w:id="8" w:name="_Hlk156992597"/>
            <w:r w:rsidRPr="00534C4C">
              <w:rPr>
                <w:b/>
                <w:color w:val="FFFFFF"/>
                <w:sz w:val="18"/>
                <w:szCs w:val="18"/>
              </w:rPr>
              <w:t>Table S3.1</w:t>
            </w:r>
            <w:r w:rsidR="00D30C6E">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253806C9" w:rsidR="00D30C6E" w:rsidRPr="00D30C6E" w:rsidRDefault="00D30C6E" w:rsidP="00452F4A">
            <w:pPr>
              <w:pStyle w:val="TableText"/>
              <w:rPr>
                <w:b/>
                <w:color w:val="FFFFFF" w:themeColor="background1"/>
                <w:sz w:val="18"/>
                <w:szCs w:val="18"/>
              </w:rPr>
            </w:pPr>
            <w:r>
              <w:rPr>
                <w:b/>
                <w:color w:val="FFFFFF"/>
                <w:sz w:val="18"/>
                <w:szCs w:val="18"/>
              </w:rPr>
              <w:t>Effective up to and including</w:t>
            </w:r>
            <w:r w:rsidR="00433D7F">
              <w:rPr>
                <w:b/>
                <w:color w:val="FFFFFF"/>
                <w:sz w:val="18"/>
                <w:szCs w:val="18"/>
              </w:rPr>
              <w:t xml:space="preserve"> </w:t>
            </w:r>
            <w:r w:rsidR="00232713">
              <w:rPr>
                <w:b/>
                <w:color w:val="FFFFFF"/>
                <w:sz w:val="18"/>
                <w:szCs w:val="18"/>
              </w:rPr>
              <w:t>25</w:t>
            </w:r>
            <w:r w:rsidR="00433D7F">
              <w:rPr>
                <w:b/>
                <w:color w:val="FFFFFF"/>
                <w:sz w:val="18"/>
                <w:szCs w:val="18"/>
              </w:rPr>
              <w:t>/0</w:t>
            </w:r>
            <w:r w:rsidR="00232713">
              <w:rPr>
                <w:b/>
                <w:color w:val="FFFFFF"/>
                <w:sz w:val="18"/>
                <w:szCs w:val="18"/>
              </w:rPr>
              <w:t>1</w:t>
            </w:r>
            <w:r>
              <w:rPr>
                <w:b/>
                <w:color w:val="FFFFFF" w:themeColor="background1"/>
                <w:sz w:val="18"/>
                <w:szCs w:val="18"/>
              </w:rPr>
              <w:t>/202</w:t>
            </w:r>
            <w:r w:rsidR="00232713">
              <w:rPr>
                <w:b/>
                <w:color w:val="FFFFFF" w:themeColor="background1"/>
                <w:sz w:val="18"/>
                <w:szCs w:val="18"/>
              </w:rPr>
              <w:t>7</w:t>
            </w:r>
          </w:p>
        </w:tc>
      </w:tr>
      <w:tr w:rsidR="0039599B" w:rsidRPr="001F4EC0" w14:paraId="3449B8DA" w14:textId="77777777" w:rsidTr="00A4610D">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A4610D">
        <w:trPr>
          <w:cantSplit/>
        </w:trPr>
        <w:tc>
          <w:tcPr>
            <w:tcW w:w="611" w:type="pct"/>
            <w:vMerge w:val="restart"/>
            <w:shd w:val="clear" w:color="auto" w:fill="auto"/>
          </w:tcPr>
          <w:p w14:paraId="4CD019EA" w14:textId="77777777" w:rsidR="00007D91" w:rsidRDefault="00007D91" w:rsidP="008A08E9">
            <w:pPr>
              <w:pStyle w:val="TableText"/>
              <w:rPr>
                <w:rStyle w:val="Blue"/>
                <w:color w:val="000000" w:themeColor="text1"/>
                <w:sz w:val="18"/>
                <w:szCs w:val="18"/>
              </w:rPr>
            </w:pPr>
            <w:r w:rsidRPr="00A4610D">
              <w:rPr>
                <w:rStyle w:val="Blue"/>
                <w:color w:val="000000" w:themeColor="text1"/>
                <w:sz w:val="18"/>
                <w:szCs w:val="18"/>
              </w:rPr>
              <w:t xml:space="preserve">A1 Secondary treated sewage effluent via </w:t>
            </w:r>
            <w:r w:rsidR="00397741" w:rsidRPr="00397741">
              <w:rPr>
                <w:rStyle w:val="Blue"/>
                <w:color w:val="000000" w:themeColor="text1"/>
                <w:sz w:val="18"/>
                <w:szCs w:val="18"/>
              </w:rPr>
              <w:t>Discharge Point 1</w:t>
            </w:r>
          </w:p>
          <w:p w14:paraId="7D22245D" w14:textId="77777777" w:rsidR="00397741" w:rsidRDefault="00397741" w:rsidP="008A08E9">
            <w:pPr>
              <w:pStyle w:val="TableText"/>
              <w:rPr>
                <w:rStyle w:val="Blue"/>
                <w:color w:val="000000" w:themeColor="text1"/>
                <w:sz w:val="18"/>
                <w:szCs w:val="18"/>
              </w:rPr>
            </w:pPr>
            <w:r>
              <w:rPr>
                <w:rStyle w:val="Blue"/>
                <w:color w:val="000000" w:themeColor="text1"/>
                <w:sz w:val="18"/>
                <w:szCs w:val="18"/>
              </w:rPr>
              <w:t>&amp;</w:t>
            </w:r>
          </w:p>
          <w:p w14:paraId="0B4549DB" w14:textId="5A388DAE" w:rsidR="00397741" w:rsidRPr="00A4610D" w:rsidRDefault="00397741" w:rsidP="008A08E9">
            <w:pPr>
              <w:pStyle w:val="TableText"/>
              <w:rPr>
                <w:rStyle w:val="Blue"/>
                <w:color w:val="000000" w:themeColor="text1"/>
                <w:sz w:val="18"/>
                <w:szCs w:val="18"/>
              </w:rPr>
            </w:pPr>
            <w:r>
              <w:rPr>
                <w:rStyle w:val="Blue"/>
                <w:color w:val="000000" w:themeColor="text1"/>
                <w:sz w:val="18"/>
                <w:szCs w:val="18"/>
              </w:rPr>
              <w:t xml:space="preserve">A2 </w:t>
            </w:r>
            <w:r w:rsidRPr="00397741">
              <w:rPr>
                <w:rStyle w:val="Blue"/>
                <w:color w:val="000000" w:themeColor="text1"/>
                <w:sz w:val="18"/>
                <w:szCs w:val="18"/>
              </w:rPr>
              <w:t xml:space="preserve">Secondary treated sewage effluent via Discharge Point </w:t>
            </w:r>
            <w:r>
              <w:rPr>
                <w:rStyle w:val="Blue"/>
                <w:color w:val="000000" w:themeColor="text1"/>
                <w:sz w:val="18"/>
                <w:szCs w:val="18"/>
              </w:rPr>
              <w:t>2</w:t>
            </w:r>
          </w:p>
        </w:tc>
        <w:tc>
          <w:tcPr>
            <w:tcW w:w="764" w:type="pct"/>
            <w:shd w:val="clear" w:color="auto" w:fill="auto"/>
          </w:tcPr>
          <w:p w14:paraId="7C2F150C" w14:textId="77777777" w:rsidR="00007D91" w:rsidRPr="00A4610D" w:rsidRDefault="00007D91" w:rsidP="008A08E9">
            <w:pPr>
              <w:pStyle w:val="TableText"/>
              <w:rPr>
                <w:rStyle w:val="Blue"/>
                <w:rFonts w:cs="Calibri"/>
                <w:color w:val="000000" w:themeColor="text1"/>
                <w:sz w:val="18"/>
                <w:szCs w:val="18"/>
              </w:rPr>
            </w:pPr>
            <w:r w:rsidRPr="00A4610D">
              <w:rPr>
                <w:rStyle w:val="Blue"/>
                <w:rFonts w:cs="Calibri"/>
                <w:color w:val="000000" w:themeColor="text1"/>
                <w:sz w:val="18"/>
                <w:szCs w:val="18"/>
              </w:rPr>
              <w:t>Dry weather flow</w:t>
            </w:r>
          </w:p>
        </w:tc>
        <w:tc>
          <w:tcPr>
            <w:tcW w:w="647" w:type="pct"/>
            <w:shd w:val="clear" w:color="auto" w:fill="auto"/>
          </w:tcPr>
          <w:p w14:paraId="354759EE" w14:textId="33445B03" w:rsidR="00007D91" w:rsidRPr="00A4610D" w:rsidRDefault="00A4610D" w:rsidP="008A08E9">
            <w:pPr>
              <w:pStyle w:val="TableText"/>
              <w:rPr>
                <w:rStyle w:val="Blue"/>
                <w:rFonts w:cs="Calibri"/>
                <w:color w:val="000000" w:themeColor="text1"/>
                <w:sz w:val="18"/>
                <w:szCs w:val="18"/>
              </w:rPr>
            </w:pPr>
            <w:r w:rsidRPr="00A4610D">
              <w:rPr>
                <w:rStyle w:val="Blue"/>
                <w:rFonts w:cs="Calibri"/>
                <w:color w:val="000000" w:themeColor="text1"/>
                <w:sz w:val="18"/>
                <w:szCs w:val="18"/>
              </w:rPr>
              <w:t>475</w:t>
            </w:r>
            <w:r w:rsidR="00007D91" w:rsidRPr="00A4610D">
              <w:rPr>
                <w:rStyle w:val="Blue"/>
                <w:rFonts w:cs="Calibri"/>
                <w:color w:val="000000" w:themeColor="text1"/>
                <w:sz w:val="18"/>
                <w:szCs w:val="18"/>
              </w:rPr>
              <w:t xml:space="preserve"> m</w:t>
            </w:r>
            <w:r w:rsidR="00007D91" w:rsidRPr="00A4610D">
              <w:rPr>
                <w:rStyle w:val="Blue"/>
                <w:rFonts w:cs="Calibri"/>
                <w:color w:val="000000" w:themeColor="text1"/>
                <w:sz w:val="18"/>
                <w:szCs w:val="18"/>
                <w:vertAlign w:val="superscript"/>
              </w:rPr>
              <w:t>3</w:t>
            </w:r>
            <w:r w:rsidR="00007D91" w:rsidRPr="00A4610D">
              <w:rPr>
                <w:rStyle w:val="Blue"/>
                <w:rFonts w:cs="Calibri"/>
                <w:color w:val="000000" w:themeColor="text1"/>
                <w:sz w:val="18"/>
                <w:szCs w:val="18"/>
              </w:rPr>
              <w:t>/day</w:t>
            </w:r>
          </w:p>
          <w:p w14:paraId="0D51E0F2" w14:textId="77777777" w:rsidR="00007D91" w:rsidRPr="00A4610D" w:rsidRDefault="00007D91" w:rsidP="008A08E9">
            <w:pPr>
              <w:pStyle w:val="TableText"/>
              <w:rPr>
                <w:rStyle w:val="Blue"/>
                <w:rFonts w:cs="Calibri"/>
                <w:color w:val="000000" w:themeColor="text1"/>
                <w:sz w:val="18"/>
                <w:szCs w:val="18"/>
              </w:rPr>
            </w:pPr>
          </w:p>
          <w:p w14:paraId="192F6375" w14:textId="77777777" w:rsidR="00007D91" w:rsidRPr="00A4610D"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4610D" w:rsidRDefault="00007D91" w:rsidP="008A08E9">
            <w:pPr>
              <w:pStyle w:val="TableText"/>
              <w:rPr>
                <w:rStyle w:val="Blue"/>
                <w:rFonts w:cs="Calibri"/>
                <w:color w:val="000000" w:themeColor="text1"/>
                <w:sz w:val="18"/>
                <w:szCs w:val="18"/>
              </w:rPr>
            </w:pPr>
            <w:r w:rsidRPr="00A4610D">
              <w:rPr>
                <w:rStyle w:val="Blue"/>
                <w:rFonts w:cs="Calibri"/>
                <w:color w:val="000000" w:themeColor="text1"/>
                <w:sz w:val="18"/>
                <w:szCs w:val="18"/>
              </w:rPr>
              <w:t>Total daily volume</w:t>
            </w:r>
          </w:p>
        </w:tc>
        <w:tc>
          <w:tcPr>
            <w:tcW w:w="647" w:type="pct"/>
            <w:shd w:val="clear" w:color="auto" w:fill="auto"/>
          </w:tcPr>
          <w:p w14:paraId="116996CA" w14:textId="77777777" w:rsidR="00007D91" w:rsidRPr="00A4610D" w:rsidRDefault="00007D91" w:rsidP="008A08E9">
            <w:pPr>
              <w:pStyle w:val="TableText"/>
              <w:rPr>
                <w:rStyle w:val="Blue"/>
                <w:rFonts w:cs="Calibri"/>
                <w:color w:val="000000" w:themeColor="text1"/>
                <w:sz w:val="18"/>
                <w:szCs w:val="18"/>
              </w:rPr>
            </w:pPr>
            <w:r w:rsidRPr="00A4610D">
              <w:rPr>
                <w:rStyle w:val="Blue"/>
                <w:rFonts w:cs="Calibri"/>
                <w:color w:val="000000" w:themeColor="text1"/>
                <w:sz w:val="18"/>
                <w:szCs w:val="18"/>
              </w:rPr>
              <w:t xml:space="preserve">N/A                                                                </w:t>
            </w:r>
          </w:p>
        </w:tc>
        <w:tc>
          <w:tcPr>
            <w:tcW w:w="809" w:type="pct"/>
            <w:shd w:val="clear" w:color="auto" w:fill="auto"/>
          </w:tcPr>
          <w:p w14:paraId="1ACA8134" w14:textId="77777777" w:rsidR="00007D91" w:rsidRPr="00602225" w:rsidRDefault="00007D91" w:rsidP="008A08E9">
            <w:pPr>
              <w:pStyle w:val="TableText"/>
              <w:rPr>
                <w:rStyle w:val="Blue"/>
                <w:rFonts w:cs="Calibri"/>
                <w:color w:val="000000" w:themeColor="text1"/>
                <w:sz w:val="18"/>
                <w:szCs w:val="18"/>
              </w:rPr>
            </w:pPr>
            <w:r w:rsidRPr="00602225">
              <w:rPr>
                <w:rStyle w:val="Blue"/>
                <w:rFonts w:cs="Calibri"/>
                <w:color w:val="000000" w:themeColor="text1"/>
                <w:sz w:val="18"/>
                <w:szCs w:val="18"/>
              </w:rPr>
              <w:t>Continuous</w:t>
            </w:r>
          </w:p>
        </w:tc>
        <w:tc>
          <w:tcPr>
            <w:tcW w:w="713" w:type="pct"/>
            <w:shd w:val="clear" w:color="auto" w:fill="auto"/>
          </w:tcPr>
          <w:p w14:paraId="65CB55BF" w14:textId="0C536471" w:rsidR="00007D91" w:rsidRPr="00602225" w:rsidRDefault="00007D91" w:rsidP="008A08E9">
            <w:pPr>
              <w:pStyle w:val="TableText"/>
              <w:rPr>
                <w:rStyle w:val="Blue"/>
                <w:rFonts w:cs="Calibri"/>
                <w:color w:val="000000" w:themeColor="text1"/>
                <w:sz w:val="18"/>
                <w:szCs w:val="18"/>
              </w:rPr>
            </w:pPr>
            <w:r w:rsidRPr="00602225">
              <w:rPr>
                <w:rStyle w:val="Blue"/>
                <w:rFonts w:cs="Calibri"/>
                <w:color w:val="000000" w:themeColor="text1"/>
                <w:sz w:val="18"/>
                <w:szCs w:val="18"/>
              </w:rPr>
              <w:t>Condition</w:t>
            </w:r>
            <w:r w:rsidR="009A54D1" w:rsidRPr="00602225">
              <w:rPr>
                <w:rStyle w:val="Blue"/>
                <w:rFonts w:cs="Calibri"/>
                <w:color w:val="000000" w:themeColor="text1"/>
                <w:sz w:val="18"/>
                <w:szCs w:val="18"/>
              </w:rPr>
              <w:t>s</w:t>
            </w:r>
            <w:r w:rsidRPr="00602225">
              <w:rPr>
                <w:rStyle w:val="Blue"/>
                <w:rFonts w:cs="Calibri"/>
                <w:color w:val="000000" w:themeColor="text1"/>
                <w:sz w:val="18"/>
                <w:szCs w:val="18"/>
              </w:rPr>
              <w:t xml:space="preserve"> 3.1.</w:t>
            </w:r>
            <w:r w:rsidR="00602225" w:rsidRPr="00602225">
              <w:rPr>
                <w:rStyle w:val="Blue"/>
                <w:rFonts w:cs="Calibri"/>
                <w:color w:val="000000" w:themeColor="text1"/>
                <w:sz w:val="18"/>
                <w:szCs w:val="18"/>
              </w:rPr>
              <w:t>4</w:t>
            </w:r>
            <w:r w:rsidRPr="00602225">
              <w:rPr>
                <w:rStyle w:val="Blue"/>
                <w:rFonts w:cs="Calibri"/>
                <w:color w:val="000000" w:themeColor="text1"/>
                <w:sz w:val="18"/>
                <w:szCs w:val="18"/>
              </w:rPr>
              <w:t xml:space="preserve"> and 3.3.</w:t>
            </w:r>
            <w:r w:rsidR="00602225" w:rsidRPr="00602225">
              <w:rPr>
                <w:rStyle w:val="Blue"/>
                <w:rFonts w:cs="Calibri"/>
                <w:color w:val="000000" w:themeColor="text1"/>
                <w:sz w:val="18"/>
                <w:szCs w:val="18"/>
              </w:rPr>
              <w:t>8</w:t>
            </w:r>
            <w:r w:rsidRPr="00602225">
              <w:rPr>
                <w:rStyle w:val="Blue"/>
                <w:rFonts w:cs="Calibri"/>
                <w:color w:val="000000" w:themeColor="text1"/>
                <w:sz w:val="18"/>
                <w:szCs w:val="18"/>
              </w:rPr>
              <w:t xml:space="preserve"> appl</w:t>
            </w:r>
            <w:r w:rsidR="009A54D1" w:rsidRPr="00602225">
              <w:rPr>
                <w:rStyle w:val="Blue"/>
                <w:rFonts w:cs="Calibri"/>
                <w:color w:val="000000" w:themeColor="text1"/>
                <w:sz w:val="18"/>
                <w:szCs w:val="18"/>
              </w:rPr>
              <w:t>y</w:t>
            </w:r>
          </w:p>
        </w:tc>
      </w:tr>
      <w:tr w:rsidR="00007D91" w:rsidRPr="001F4EC0" w14:paraId="00CED9EC" w14:textId="77777777" w:rsidTr="00A4610D">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15 minutes</w:t>
            </w:r>
          </w:p>
        </w:tc>
        <w:tc>
          <w:tcPr>
            <w:tcW w:w="647" w:type="pct"/>
            <w:shd w:val="clear" w:color="auto" w:fill="auto"/>
          </w:tcPr>
          <w:p w14:paraId="27AD08D8" w14:textId="77777777"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N/A</w:t>
            </w:r>
          </w:p>
        </w:tc>
        <w:tc>
          <w:tcPr>
            <w:tcW w:w="809" w:type="pct"/>
            <w:shd w:val="clear" w:color="auto" w:fill="auto"/>
          </w:tcPr>
          <w:p w14:paraId="343904E3" w14:textId="77777777"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Continuous</w:t>
            </w:r>
          </w:p>
        </w:tc>
        <w:tc>
          <w:tcPr>
            <w:tcW w:w="713" w:type="pct"/>
            <w:shd w:val="clear" w:color="auto" w:fill="auto"/>
          </w:tcPr>
          <w:p w14:paraId="0A7D37B5" w14:textId="77777777" w:rsidR="00007D91" w:rsidRPr="0074799C" w:rsidRDefault="00007D91" w:rsidP="008A08E9">
            <w:pPr>
              <w:pStyle w:val="TableText"/>
              <w:rPr>
                <w:rStyle w:val="Blue"/>
                <w:rFonts w:cs="Calibri"/>
                <w:color w:val="000000" w:themeColor="text1"/>
                <w:sz w:val="18"/>
                <w:szCs w:val="18"/>
              </w:rPr>
            </w:pPr>
            <w:r w:rsidRPr="0074799C">
              <w:rPr>
                <w:rStyle w:val="Blue"/>
                <w:rFonts w:cs="Calibri"/>
                <w:color w:val="000000" w:themeColor="text1"/>
                <w:sz w:val="18"/>
                <w:szCs w:val="18"/>
              </w:rPr>
              <w:t>N/A</w:t>
            </w:r>
          </w:p>
        </w:tc>
      </w:tr>
      <w:tr w:rsidR="00007D91" w:rsidRPr="001F4EC0" w14:paraId="0F50101C" w14:textId="77777777" w:rsidTr="00A4610D">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ATU-BOD as O</w:t>
            </w:r>
            <w:r w:rsidRPr="005E5FF8">
              <w:rPr>
                <w:rStyle w:val="Blue"/>
                <w:rFonts w:cs="Calibri"/>
                <w:color w:val="000000" w:themeColor="text1"/>
                <w:sz w:val="18"/>
                <w:szCs w:val="18"/>
                <w:vertAlign w:val="subscript"/>
              </w:rPr>
              <w:t>2</w:t>
            </w:r>
          </w:p>
        </w:tc>
        <w:tc>
          <w:tcPr>
            <w:tcW w:w="647" w:type="pct"/>
            <w:shd w:val="clear" w:color="auto" w:fill="auto"/>
          </w:tcPr>
          <w:p w14:paraId="2C7745E3" w14:textId="2E47188F" w:rsidR="00007D91" w:rsidRPr="005E5FF8" w:rsidRDefault="005E5FF8"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40</w:t>
            </w:r>
            <w:r w:rsidR="00007D91" w:rsidRPr="005E5FF8">
              <w:rPr>
                <w:rStyle w:val="Blue"/>
                <w:rFonts w:cs="Calibri"/>
                <w:color w:val="000000" w:themeColor="text1"/>
                <w:sz w:val="18"/>
                <w:szCs w:val="18"/>
              </w:rPr>
              <w:t xml:space="preserve"> mg/l</w:t>
            </w:r>
          </w:p>
        </w:tc>
        <w:tc>
          <w:tcPr>
            <w:tcW w:w="809" w:type="pct"/>
            <w:shd w:val="clear" w:color="auto" w:fill="auto"/>
          </w:tcPr>
          <w:p w14:paraId="76C0E389"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7400165B"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Look up table</w:t>
            </w:r>
          </w:p>
          <w:p w14:paraId="72826455"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(Conditions 3.1.2 and 3.1.3 apply)</w:t>
            </w:r>
          </w:p>
        </w:tc>
      </w:tr>
      <w:tr w:rsidR="00007D91" w:rsidRPr="001F4EC0" w14:paraId="49928D58" w14:textId="77777777" w:rsidTr="00A4610D">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ATU-BOD as O</w:t>
            </w:r>
            <w:r w:rsidRPr="005E5FF8">
              <w:rPr>
                <w:rStyle w:val="Blue"/>
                <w:rFonts w:cs="Calibri"/>
                <w:color w:val="000000" w:themeColor="text1"/>
                <w:sz w:val="18"/>
                <w:szCs w:val="18"/>
                <w:vertAlign w:val="subscript"/>
              </w:rPr>
              <w:t>2</w:t>
            </w:r>
          </w:p>
        </w:tc>
        <w:tc>
          <w:tcPr>
            <w:tcW w:w="647" w:type="pct"/>
            <w:shd w:val="clear" w:color="auto" w:fill="auto"/>
          </w:tcPr>
          <w:p w14:paraId="7211BA27" w14:textId="5BF6B573" w:rsidR="00007D91" w:rsidRPr="005E5FF8" w:rsidRDefault="005E5FF8"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80</w:t>
            </w:r>
            <w:r w:rsidR="00007D91" w:rsidRPr="005E5FF8">
              <w:rPr>
                <w:rStyle w:val="Blue"/>
                <w:rFonts w:cs="Calibri"/>
                <w:color w:val="000000" w:themeColor="text1"/>
                <w:sz w:val="18"/>
                <w:szCs w:val="18"/>
              </w:rPr>
              <w:t xml:space="preserve"> mg/l</w:t>
            </w:r>
          </w:p>
        </w:tc>
        <w:tc>
          <w:tcPr>
            <w:tcW w:w="809" w:type="pct"/>
            <w:shd w:val="clear" w:color="auto" w:fill="auto"/>
          </w:tcPr>
          <w:p w14:paraId="2D1F6474"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252D871A"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Maximum</w:t>
            </w:r>
          </w:p>
          <w:p w14:paraId="7283E91A" w14:textId="77777777" w:rsidR="00007D91" w:rsidRPr="005E5FF8" w:rsidRDefault="00007D91" w:rsidP="008A08E9">
            <w:pPr>
              <w:pStyle w:val="TableText"/>
              <w:rPr>
                <w:rStyle w:val="Blue"/>
                <w:rFonts w:cs="Calibri"/>
                <w:color w:val="000000" w:themeColor="text1"/>
                <w:sz w:val="18"/>
                <w:szCs w:val="18"/>
              </w:rPr>
            </w:pPr>
            <w:r w:rsidRPr="005E5FF8">
              <w:rPr>
                <w:rStyle w:val="Blue"/>
                <w:rFonts w:cs="Calibri"/>
                <w:color w:val="000000" w:themeColor="text1"/>
                <w:sz w:val="18"/>
                <w:szCs w:val="18"/>
              </w:rPr>
              <w:t>(Condition 3.1.3 applies)</w:t>
            </w:r>
          </w:p>
        </w:tc>
      </w:tr>
      <w:tr w:rsidR="00007D91" w:rsidRPr="001F4EC0" w14:paraId="237BF47B" w14:textId="77777777" w:rsidTr="00A4610D">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Ammoniacal nitrogen (expressed as N)</w:t>
            </w:r>
          </w:p>
        </w:tc>
        <w:tc>
          <w:tcPr>
            <w:tcW w:w="647" w:type="pct"/>
            <w:shd w:val="clear" w:color="auto" w:fill="auto"/>
          </w:tcPr>
          <w:p w14:paraId="4DB6CB5F" w14:textId="513584A4" w:rsidR="00007D91" w:rsidRPr="005E5FF8" w:rsidRDefault="004359D7" w:rsidP="00007D91">
            <w:pPr>
              <w:pStyle w:val="TableText"/>
              <w:rPr>
                <w:rStyle w:val="Blue"/>
                <w:rFonts w:cs="Calibri"/>
                <w:color w:val="000000" w:themeColor="text1"/>
                <w:sz w:val="18"/>
                <w:szCs w:val="18"/>
              </w:rPr>
            </w:pPr>
            <w:r>
              <w:rPr>
                <w:rStyle w:val="Blue"/>
                <w:rFonts w:cs="Calibri"/>
                <w:color w:val="000000" w:themeColor="text1"/>
                <w:sz w:val="18"/>
                <w:szCs w:val="18"/>
              </w:rPr>
              <w:t>20</w:t>
            </w:r>
            <w:r w:rsidR="00007D91" w:rsidRPr="005E5FF8">
              <w:rPr>
                <w:rStyle w:val="Blue"/>
                <w:rFonts w:cs="Calibri"/>
                <w:color w:val="000000" w:themeColor="text1"/>
                <w:sz w:val="18"/>
                <w:szCs w:val="18"/>
              </w:rPr>
              <w:t xml:space="preserve"> mg/l</w:t>
            </w:r>
          </w:p>
        </w:tc>
        <w:tc>
          <w:tcPr>
            <w:tcW w:w="809" w:type="pct"/>
            <w:shd w:val="clear" w:color="auto" w:fill="auto"/>
          </w:tcPr>
          <w:p w14:paraId="78A4DAE4" w14:textId="5D019790"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11441E73" w14:textId="6DF0F6DB"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503B2246" w14:textId="77777777"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Look up table</w:t>
            </w:r>
          </w:p>
          <w:p w14:paraId="7D50E55C" w14:textId="079EB4DE"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(Conditions 3.1.2 and 3.1.3 apply)</w:t>
            </w:r>
          </w:p>
        </w:tc>
      </w:tr>
      <w:tr w:rsidR="00007D91" w:rsidRPr="001F4EC0" w14:paraId="752328B8" w14:textId="77777777" w:rsidTr="00A4610D">
        <w:trPr>
          <w:cantSplit/>
        </w:trPr>
        <w:tc>
          <w:tcPr>
            <w:tcW w:w="611" w:type="pct"/>
            <w:vMerge/>
            <w:shd w:val="clear" w:color="auto" w:fill="auto"/>
          </w:tcPr>
          <w:p w14:paraId="0890F3A4" w14:textId="77777777" w:rsidR="00007D91" w:rsidRPr="001F4EC0" w:rsidRDefault="00007D91" w:rsidP="00007D91">
            <w:pPr>
              <w:pStyle w:val="TableText"/>
              <w:rPr>
                <w:rStyle w:val="Blue"/>
                <w:sz w:val="18"/>
                <w:szCs w:val="18"/>
              </w:rPr>
            </w:pPr>
          </w:p>
        </w:tc>
        <w:tc>
          <w:tcPr>
            <w:tcW w:w="764" w:type="pct"/>
            <w:shd w:val="clear" w:color="auto" w:fill="auto"/>
          </w:tcPr>
          <w:p w14:paraId="3BDF7F12" w14:textId="6E8D6F87"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Ammoniacal nitrogen (expressed as N)</w:t>
            </w:r>
          </w:p>
        </w:tc>
        <w:tc>
          <w:tcPr>
            <w:tcW w:w="647" w:type="pct"/>
            <w:shd w:val="clear" w:color="auto" w:fill="auto"/>
          </w:tcPr>
          <w:p w14:paraId="081A9AA0" w14:textId="3FB72B07" w:rsidR="00007D91" w:rsidRPr="005E5FF8" w:rsidRDefault="004359D7" w:rsidP="00007D91">
            <w:pPr>
              <w:pStyle w:val="TableText"/>
              <w:rPr>
                <w:rStyle w:val="Blue"/>
                <w:rFonts w:cs="Calibri"/>
                <w:color w:val="000000" w:themeColor="text1"/>
                <w:sz w:val="18"/>
                <w:szCs w:val="18"/>
              </w:rPr>
            </w:pPr>
            <w:r>
              <w:rPr>
                <w:rStyle w:val="Blue"/>
                <w:rFonts w:cs="Calibri"/>
                <w:color w:val="000000" w:themeColor="text1"/>
                <w:sz w:val="18"/>
                <w:szCs w:val="18"/>
              </w:rPr>
              <w:t>54</w:t>
            </w:r>
            <w:r w:rsidR="00007D91" w:rsidRPr="005E5FF8">
              <w:rPr>
                <w:rStyle w:val="Blue"/>
                <w:rFonts w:cs="Calibri"/>
                <w:color w:val="000000" w:themeColor="text1"/>
                <w:sz w:val="18"/>
                <w:szCs w:val="18"/>
              </w:rPr>
              <w:t xml:space="preserve"> mg/l</w:t>
            </w:r>
          </w:p>
        </w:tc>
        <w:tc>
          <w:tcPr>
            <w:tcW w:w="809" w:type="pct"/>
            <w:shd w:val="clear" w:color="auto" w:fill="auto"/>
          </w:tcPr>
          <w:p w14:paraId="7FAAB1BB" w14:textId="6CF2A3C1"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52714952" w14:textId="33810C9D"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5F16A854" w14:textId="78CDB348"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0663BF9B" w14:textId="77777777"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Maximum</w:t>
            </w:r>
          </w:p>
          <w:p w14:paraId="03447AAE" w14:textId="3BBA46E5" w:rsidR="00007D91" w:rsidRPr="005E5FF8" w:rsidRDefault="00007D91" w:rsidP="00007D91">
            <w:pPr>
              <w:pStyle w:val="TableText"/>
              <w:rPr>
                <w:rStyle w:val="Blue"/>
                <w:rFonts w:cs="Calibri"/>
                <w:color w:val="000000" w:themeColor="text1"/>
                <w:sz w:val="18"/>
                <w:szCs w:val="18"/>
              </w:rPr>
            </w:pPr>
            <w:r w:rsidRPr="005E5FF8">
              <w:rPr>
                <w:rStyle w:val="Blue"/>
                <w:rFonts w:cs="Calibri"/>
                <w:color w:val="000000" w:themeColor="text1"/>
                <w:sz w:val="18"/>
                <w:szCs w:val="18"/>
              </w:rPr>
              <w:t>(Condition 3.1.3 applies)</w:t>
            </w:r>
          </w:p>
        </w:tc>
      </w:tr>
      <w:tr w:rsidR="00007D91" w:rsidRPr="001F4EC0" w14:paraId="7E60D4CA" w14:textId="77777777" w:rsidTr="00A4610D">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0D897003" w14:textId="0527C638" w:rsidR="00007D91" w:rsidRPr="004359D7" w:rsidRDefault="00007D91" w:rsidP="004A43F2">
            <w:pPr>
              <w:pStyle w:val="TableText"/>
              <w:rPr>
                <w:rStyle w:val="Blue"/>
                <w:rFonts w:cs="Calibri"/>
                <w:color w:val="000000" w:themeColor="text1"/>
                <w:sz w:val="18"/>
                <w:szCs w:val="18"/>
              </w:rPr>
            </w:pPr>
            <w:r w:rsidRPr="004359D7">
              <w:rPr>
                <w:rStyle w:val="Blue"/>
                <w:rFonts w:cs="Calibri"/>
                <w:color w:val="000000" w:themeColor="text1"/>
                <w:sz w:val="18"/>
                <w:szCs w:val="18"/>
              </w:rPr>
              <w:t>Suspended solids (measured after drying at 105</w:t>
            </w:r>
            <w:r w:rsidR="005B1FFD" w:rsidRPr="004359D7">
              <w:rPr>
                <w:rStyle w:val="Blue"/>
                <w:rFonts w:cs="Calibri"/>
                <w:color w:val="000000" w:themeColor="text1"/>
                <w:sz w:val="18"/>
                <w:szCs w:val="18"/>
              </w:rPr>
              <w:t>°</w:t>
            </w:r>
            <w:r w:rsidRPr="004359D7">
              <w:rPr>
                <w:rStyle w:val="Blue"/>
                <w:rFonts w:cs="Calibri"/>
                <w:color w:val="000000" w:themeColor="text1"/>
                <w:sz w:val="18"/>
                <w:szCs w:val="18"/>
              </w:rPr>
              <w:t>C)</w:t>
            </w:r>
          </w:p>
        </w:tc>
        <w:tc>
          <w:tcPr>
            <w:tcW w:w="647" w:type="pct"/>
            <w:shd w:val="clear" w:color="auto" w:fill="auto"/>
          </w:tcPr>
          <w:p w14:paraId="6C9ACF4C" w14:textId="62C7DCA8" w:rsidR="00007D91" w:rsidRPr="004359D7" w:rsidRDefault="004359D7"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60</w:t>
            </w:r>
            <w:r w:rsidR="00007D91" w:rsidRPr="004359D7">
              <w:rPr>
                <w:rStyle w:val="Blue"/>
                <w:rFonts w:cs="Calibri"/>
                <w:color w:val="000000" w:themeColor="text1"/>
                <w:sz w:val="18"/>
                <w:szCs w:val="18"/>
              </w:rPr>
              <w:t xml:space="preserve"> mg/l</w:t>
            </w:r>
          </w:p>
        </w:tc>
        <w:tc>
          <w:tcPr>
            <w:tcW w:w="809" w:type="pct"/>
            <w:shd w:val="clear" w:color="auto" w:fill="auto"/>
          </w:tcPr>
          <w:p w14:paraId="0A0F76E5" w14:textId="77777777" w:rsidR="00007D91" w:rsidRPr="004359D7" w:rsidRDefault="00007D91"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4359D7" w:rsidRDefault="00007D91"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N/A</w:t>
            </w:r>
          </w:p>
        </w:tc>
        <w:tc>
          <w:tcPr>
            <w:tcW w:w="809" w:type="pct"/>
            <w:shd w:val="clear" w:color="auto" w:fill="auto"/>
          </w:tcPr>
          <w:p w14:paraId="527030A2" w14:textId="77777777" w:rsidR="00007D91" w:rsidRPr="004359D7" w:rsidRDefault="00007D91"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4359D7" w:rsidRDefault="00007D91"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Look up table</w:t>
            </w:r>
          </w:p>
          <w:p w14:paraId="5A620B85" w14:textId="77777777" w:rsidR="00007D91" w:rsidRPr="004359D7" w:rsidRDefault="00007D91" w:rsidP="008A08E9">
            <w:pPr>
              <w:pStyle w:val="TableText"/>
              <w:rPr>
                <w:rStyle w:val="Blue"/>
                <w:rFonts w:cs="Calibri"/>
                <w:color w:val="000000" w:themeColor="text1"/>
                <w:sz w:val="18"/>
                <w:szCs w:val="18"/>
              </w:rPr>
            </w:pPr>
            <w:r w:rsidRPr="004359D7">
              <w:rPr>
                <w:rStyle w:val="Blue"/>
                <w:rFonts w:cs="Calibri"/>
                <w:color w:val="000000" w:themeColor="text1"/>
                <w:sz w:val="18"/>
                <w:szCs w:val="18"/>
              </w:rPr>
              <w:t>(Conditions 3.1.2 and 3.1.3 apply)</w:t>
            </w:r>
          </w:p>
        </w:tc>
      </w:tr>
      <w:tr w:rsidR="006E4006" w:rsidRPr="001F4EC0" w14:paraId="431DFC01" w14:textId="77777777" w:rsidTr="00A4610D">
        <w:trPr>
          <w:cantSplit/>
        </w:trPr>
        <w:tc>
          <w:tcPr>
            <w:tcW w:w="611" w:type="pct"/>
            <w:vMerge/>
            <w:shd w:val="clear" w:color="auto" w:fill="auto"/>
          </w:tcPr>
          <w:p w14:paraId="66BBF708" w14:textId="77777777" w:rsidR="006E4006" w:rsidRPr="00FC55D1" w:rsidRDefault="006E4006" w:rsidP="006E4006">
            <w:pPr>
              <w:pStyle w:val="TableText"/>
              <w:rPr>
                <w:rStyle w:val="Blue"/>
              </w:rPr>
            </w:pPr>
          </w:p>
        </w:tc>
        <w:tc>
          <w:tcPr>
            <w:tcW w:w="764" w:type="pct"/>
            <w:shd w:val="clear" w:color="auto" w:fill="auto"/>
          </w:tcPr>
          <w:p w14:paraId="5400E7D0" w14:textId="6831AAEF" w:rsidR="006E4006" w:rsidRPr="004359D7" w:rsidRDefault="006E4006" w:rsidP="006E4006">
            <w:pPr>
              <w:pStyle w:val="TableText"/>
              <w:rPr>
                <w:rStyle w:val="Blue"/>
                <w:color w:val="000000" w:themeColor="text1"/>
                <w:sz w:val="18"/>
                <w:szCs w:val="18"/>
              </w:rPr>
            </w:pPr>
            <w:r w:rsidRPr="00800A27">
              <w:rPr>
                <w:rFonts w:cs="Calibri"/>
                <w:sz w:val="18"/>
                <w:szCs w:val="18"/>
              </w:rPr>
              <w:t>Total Iron as Fe</w:t>
            </w:r>
          </w:p>
        </w:tc>
        <w:tc>
          <w:tcPr>
            <w:tcW w:w="647" w:type="pct"/>
            <w:shd w:val="clear" w:color="auto" w:fill="auto"/>
          </w:tcPr>
          <w:p w14:paraId="41CA04B5" w14:textId="54777714" w:rsidR="006E4006" w:rsidRPr="004359D7" w:rsidRDefault="006E4006" w:rsidP="006E4006">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809" w:type="pct"/>
            <w:shd w:val="clear" w:color="auto" w:fill="auto"/>
          </w:tcPr>
          <w:p w14:paraId="7E236E0A" w14:textId="06201575" w:rsidR="006E4006" w:rsidRPr="004359D7" w:rsidRDefault="006E4006" w:rsidP="006E4006">
            <w:pPr>
              <w:pStyle w:val="TableText"/>
              <w:rPr>
                <w:rStyle w:val="Blue"/>
                <w:color w:val="000000" w:themeColor="text1"/>
                <w:sz w:val="18"/>
                <w:szCs w:val="18"/>
              </w:rPr>
            </w:pPr>
            <w:r w:rsidRPr="004E550C">
              <w:rPr>
                <w:rFonts w:cs="Calibri"/>
                <w:sz w:val="18"/>
                <w:szCs w:val="18"/>
              </w:rPr>
              <w:t>Instantaneous (spot sample)</w:t>
            </w:r>
          </w:p>
        </w:tc>
        <w:tc>
          <w:tcPr>
            <w:tcW w:w="647" w:type="pct"/>
            <w:shd w:val="clear" w:color="auto" w:fill="auto"/>
          </w:tcPr>
          <w:p w14:paraId="3041711E" w14:textId="17E3DF28" w:rsidR="006E4006" w:rsidRPr="004359D7" w:rsidRDefault="006E4006" w:rsidP="006E4006">
            <w:pPr>
              <w:pStyle w:val="TableText"/>
              <w:rPr>
                <w:rStyle w:val="Blue"/>
                <w:color w:val="000000" w:themeColor="text1"/>
                <w:sz w:val="18"/>
                <w:szCs w:val="18"/>
              </w:rPr>
            </w:pPr>
            <w:r>
              <w:rPr>
                <w:rStyle w:val="Blue"/>
                <w:rFonts w:cs="Calibri"/>
                <w:color w:val="auto"/>
                <w:szCs w:val="18"/>
              </w:rPr>
              <w:t>N/A</w:t>
            </w:r>
          </w:p>
        </w:tc>
        <w:tc>
          <w:tcPr>
            <w:tcW w:w="809" w:type="pct"/>
            <w:shd w:val="clear" w:color="auto" w:fill="auto"/>
          </w:tcPr>
          <w:p w14:paraId="599D4C8F" w14:textId="1BF4B71C" w:rsidR="006E4006" w:rsidRPr="004359D7" w:rsidRDefault="006E4006" w:rsidP="006E4006">
            <w:pPr>
              <w:pStyle w:val="TableText"/>
              <w:rPr>
                <w:rStyle w:val="Blue"/>
                <w:color w:val="000000" w:themeColor="text1"/>
                <w:sz w:val="18"/>
                <w:szCs w:val="18"/>
              </w:rPr>
            </w:pPr>
            <w:r w:rsidRPr="00905606">
              <w:rPr>
                <w:rFonts w:cs="Calibri"/>
                <w:sz w:val="18"/>
                <w:szCs w:val="18"/>
              </w:rPr>
              <w:t>As specified in schedule 3B</w:t>
            </w:r>
          </w:p>
        </w:tc>
        <w:tc>
          <w:tcPr>
            <w:tcW w:w="713" w:type="pct"/>
            <w:shd w:val="clear" w:color="auto" w:fill="auto"/>
          </w:tcPr>
          <w:p w14:paraId="16215BC8" w14:textId="77777777" w:rsidR="006E4006" w:rsidRPr="00C46E7F" w:rsidRDefault="006E4006" w:rsidP="006E4006">
            <w:pPr>
              <w:pStyle w:val="TableText"/>
              <w:rPr>
                <w:rFonts w:cs="Calibri"/>
                <w:sz w:val="18"/>
                <w:szCs w:val="18"/>
              </w:rPr>
            </w:pPr>
            <w:r w:rsidRPr="00C46E7F">
              <w:rPr>
                <w:rFonts w:cs="Calibri"/>
                <w:sz w:val="18"/>
                <w:szCs w:val="18"/>
              </w:rPr>
              <w:t>Look up table</w:t>
            </w:r>
          </w:p>
          <w:p w14:paraId="028F00CA" w14:textId="18CABA63" w:rsidR="006E4006" w:rsidRPr="004359D7" w:rsidRDefault="006E4006" w:rsidP="006E4006">
            <w:pPr>
              <w:pStyle w:val="TableText"/>
              <w:rPr>
                <w:rStyle w:val="Blue"/>
                <w:color w:val="000000" w:themeColor="text1"/>
                <w:sz w:val="18"/>
                <w:szCs w:val="18"/>
              </w:rPr>
            </w:pPr>
            <w:r w:rsidRPr="00C46E7F">
              <w:rPr>
                <w:rFonts w:cs="Calibri"/>
                <w:sz w:val="18"/>
                <w:szCs w:val="18"/>
              </w:rPr>
              <w:t>(Conditions 3.1.2 and 3.1.3 apply)</w:t>
            </w:r>
          </w:p>
        </w:tc>
      </w:tr>
      <w:tr w:rsidR="006E4006" w:rsidRPr="001F4EC0" w14:paraId="2437621A" w14:textId="77777777" w:rsidTr="00A4610D">
        <w:trPr>
          <w:cantSplit/>
        </w:trPr>
        <w:tc>
          <w:tcPr>
            <w:tcW w:w="611" w:type="pct"/>
            <w:vMerge/>
            <w:shd w:val="clear" w:color="auto" w:fill="auto"/>
          </w:tcPr>
          <w:p w14:paraId="62082F94" w14:textId="77777777" w:rsidR="006E4006" w:rsidRPr="00FC55D1" w:rsidRDefault="006E4006" w:rsidP="006E4006">
            <w:pPr>
              <w:pStyle w:val="TableText"/>
              <w:rPr>
                <w:rStyle w:val="Blue"/>
              </w:rPr>
            </w:pPr>
          </w:p>
        </w:tc>
        <w:tc>
          <w:tcPr>
            <w:tcW w:w="764" w:type="pct"/>
            <w:shd w:val="clear" w:color="auto" w:fill="auto"/>
          </w:tcPr>
          <w:p w14:paraId="6F162B16" w14:textId="345D1A51" w:rsidR="006E4006" w:rsidRPr="004359D7" w:rsidRDefault="006E4006" w:rsidP="006E4006">
            <w:pPr>
              <w:pStyle w:val="TableText"/>
              <w:rPr>
                <w:rStyle w:val="Blue"/>
                <w:color w:val="000000" w:themeColor="text1"/>
                <w:sz w:val="18"/>
                <w:szCs w:val="18"/>
              </w:rPr>
            </w:pPr>
            <w:r w:rsidRPr="00800A27">
              <w:rPr>
                <w:rFonts w:cs="Calibri"/>
                <w:sz w:val="18"/>
                <w:szCs w:val="18"/>
              </w:rPr>
              <w:t>Total Iron as Fe</w:t>
            </w:r>
          </w:p>
        </w:tc>
        <w:tc>
          <w:tcPr>
            <w:tcW w:w="647" w:type="pct"/>
            <w:shd w:val="clear" w:color="auto" w:fill="auto"/>
          </w:tcPr>
          <w:p w14:paraId="407FE187" w14:textId="72C771A9" w:rsidR="006E4006" w:rsidRPr="004359D7" w:rsidRDefault="006E4006" w:rsidP="006E4006">
            <w:pPr>
              <w:pStyle w:val="TableText"/>
              <w:rPr>
                <w:rStyle w:val="Blue"/>
                <w:color w:val="000000" w:themeColor="text1"/>
                <w:sz w:val="18"/>
                <w:szCs w:val="18"/>
              </w:rPr>
            </w:pPr>
            <w:r w:rsidRPr="0020184E">
              <w:rPr>
                <w:rFonts w:cs="Calibri"/>
                <w:sz w:val="18"/>
                <w:szCs w:val="18"/>
              </w:rPr>
              <w:t>8,000 ug/l</w:t>
            </w:r>
          </w:p>
        </w:tc>
        <w:tc>
          <w:tcPr>
            <w:tcW w:w="809" w:type="pct"/>
            <w:shd w:val="clear" w:color="auto" w:fill="auto"/>
          </w:tcPr>
          <w:p w14:paraId="04FBDFAC" w14:textId="6860513C" w:rsidR="006E4006" w:rsidRPr="004359D7" w:rsidRDefault="006E4006" w:rsidP="006E4006">
            <w:pPr>
              <w:pStyle w:val="TableText"/>
              <w:rPr>
                <w:rStyle w:val="Blue"/>
                <w:color w:val="000000" w:themeColor="text1"/>
                <w:sz w:val="18"/>
                <w:szCs w:val="18"/>
              </w:rPr>
            </w:pPr>
            <w:r w:rsidRPr="004E550C">
              <w:rPr>
                <w:rFonts w:cs="Calibri"/>
                <w:sz w:val="18"/>
                <w:szCs w:val="18"/>
              </w:rPr>
              <w:t>Instantaneous (spot sample)</w:t>
            </w:r>
          </w:p>
        </w:tc>
        <w:tc>
          <w:tcPr>
            <w:tcW w:w="647" w:type="pct"/>
            <w:shd w:val="clear" w:color="auto" w:fill="auto"/>
          </w:tcPr>
          <w:p w14:paraId="4DC084FA" w14:textId="521959EA" w:rsidR="006E4006" w:rsidRPr="004359D7" w:rsidRDefault="006E4006" w:rsidP="006E4006">
            <w:pPr>
              <w:pStyle w:val="TableText"/>
              <w:rPr>
                <w:rStyle w:val="Blue"/>
                <w:color w:val="000000" w:themeColor="text1"/>
                <w:sz w:val="18"/>
                <w:szCs w:val="18"/>
              </w:rPr>
            </w:pPr>
            <w:r w:rsidRPr="00DC4544">
              <w:rPr>
                <w:rStyle w:val="Blue"/>
                <w:rFonts w:cs="Calibri"/>
                <w:color w:val="auto"/>
                <w:sz w:val="18"/>
                <w:szCs w:val="18"/>
              </w:rPr>
              <w:t>N/A</w:t>
            </w:r>
          </w:p>
        </w:tc>
        <w:tc>
          <w:tcPr>
            <w:tcW w:w="809" w:type="pct"/>
            <w:shd w:val="clear" w:color="auto" w:fill="auto"/>
          </w:tcPr>
          <w:p w14:paraId="6DBA4D33" w14:textId="319B4E29" w:rsidR="006E4006" w:rsidRPr="004359D7" w:rsidRDefault="006E4006" w:rsidP="006E4006">
            <w:pPr>
              <w:pStyle w:val="TableText"/>
              <w:rPr>
                <w:rStyle w:val="Blue"/>
                <w:color w:val="000000" w:themeColor="text1"/>
                <w:sz w:val="18"/>
                <w:szCs w:val="18"/>
              </w:rPr>
            </w:pPr>
            <w:r w:rsidRPr="00F1257D">
              <w:rPr>
                <w:sz w:val="18"/>
                <w:szCs w:val="18"/>
              </w:rPr>
              <w:t>As specified in schedule 3B</w:t>
            </w:r>
          </w:p>
        </w:tc>
        <w:tc>
          <w:tcPr>
            <w:tcW w:w="713" w:type="pct"/>
            <w:shd w:val="clear" w:color="auto" w:fill="auto"/>
          </w:tcPr>
          <w:p w14:paraId="1F308A53" w14:textId="2E1240CE" w:rsidR="006E4006" w:rsidRPr="004359D7" w:rsidRDefault="006E4006" w:rsidP="006E4006">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6E4006" w:rsidRPr="001F4EC0" w14:paraId="4639C9A2" w14:textId="77777777" w:rsidTr="00A4610D">
        <w:trPr>
          <w:cantSplit/>
        </w:trPr>
        <w:tc>
          <w:tcPr>
            <w:tcW w:w="611" w:type="pct"/>
            <w:vMerge/>
            <w:shd w:val="clear" w:color="auto" w:fill="auto"/>
          </w:tcPr>
          <w:p w14:paraId="3C314780" w14:textId="77777777" w:rsidR="006E4006" w:rsidRPr="00FC55D1" w:rsidRDefault="006E4006" w:rsidP="006E4006">
            <w:pPr>
              <w:pStyle w:val="TableText"/>
              <w:rPr>
                <w:rStyle w:val="Blue"/>
              </w:rPr>
            </w:pPr>
          </w:p>
        </w:tc>
        <w:tc>
          <w:tcPr>
            <w:tcW w:w="764" w:type="pct"/>
            <w:shd w:val="clear" w:color="auto" w:fill="auto"/>
          </w:tcPr>
          <w:p w14:paraId="4990DE5B"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Visible oil or grease</w:t>
            </w:r>
          </w:p>
        </w:tc>
        <w:tc>
          <w:tcPr>
            <w:tcW w:w="647" w:type="pct"/>
            <w:shd w:val="clear" w:color="auto" w:fill="auto"/>
          </w:tcPr>
          <w:p w14:paraId="55AF1ABB"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Instantaneous (visual examination)</w:t>
            </w:r>
          </w:p>
        </w:tc>
        <w:tc>
          <w:tcPr>
            <w:tcW w:w="647" w:type="pct"/>
            <w:shd w:val="clear" w:color="auto" w:fill="auto"/>
          </w:tcPr>
          <w:p w14:paraId="7CB9AB60"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809" w:type="pct"/>
            <w:shd w:val="clear" w:color="auto" w:fill="auto"/>
          </w:tcPr>
          <w:p w14:paraId="79F073FD"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713" w:type="pct"/>
            <w:shd w:val="clear" w:color="auto" w:fill="auto"/>
          </w:tcPr>
          <w:p w14:paraId="189EA354"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No significant trace</w:t>
            </w:r>
          </w:p>
          <w:p w14:paraId="18EC8F15"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(Condition 3.1.3 applies)</w:t>
            </w:r>
          </w:p>
        </w:tc>
      </w:tr>
      <w:tr w:rsidR="006E4006" w:rsidRPr="001F4EC0" w14:paraId="3AAF8E72" w14:textId="77777777" w:rsidTr="00665BA5">
        <w:trPr>
          <w:cantSplit/>
          <w:trHeight w:val="780"/>
        </w:trPr>
        <w:tc>
          <w:tcPr>
            <w:tcW w:w="611" w:type="pct"/>
            <w:vMerge w:val="restart"/>
            <w:shd w:val="clear" w:color="auto" w:fill="auto"/>
          </w:tcPr>
          <w:p w14:paraId="353C8BB3" w14:textId="77777777"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lastRenderedPageBreak/>
              <w:t>A3 Discharge of settled storm sewage via Discharge Point 1</w:t>
            </w:r>
          </w:p>
          <w:p w14:paraId="06B85484" w14:textId="77777777"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t>&amp;</w:t>
            </w:r>
          </w:p>
          <w:p w14:paraId="65CC3480" w14:textId="4E36F859"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t>A4 Discharge of settled storm sewage via Discharge Point 2</w:t>
            </w:r>
          </w:p>
        </w:tc>
        <w:tc>
          <w:tcPr>
            <w:tcW w:w="764" w:type="pct"/>
            <w:shd w:val="clear" w:color="auto" w:fill="auto"/>
          </w:tcPr>
          <w:p w14:paraId="33F5E826" w14:textId="04B377D1" w:rsidR="006E4006" w:rsidRPr="00665BA5" w:rsidRDefault="006E4006" w:rsidP="006E4006">
            <w:pPr>
              <w:pStyle w:val="TableText"/>
              <w:rPr>
                <w:rStyle w:val="Blue"/>
                <w:rFonts w:cs="Arial"/>
                <w:color w:val="000000" w:themeColor="text1"/>
                <w:sz w:val="18"/>
                <w:szCs w:val="18"/>
              </w:rPr>
            </w:pPr>
            <w:r w:rsidRPr="00665BA5">
              <w:rPr>
                <w:rFonts w:cs="Arial"/>
                <w:color w:val="000000" w:themeColor="text1"/>
                <w:sz w:val="18"/>
                <w:szCs w:val="18"/>
              </w:rPr>
              <w:t>Discharge start and end times</w:t>
            </w:r>
          </w:p>
        </w:tc>
        <w:tc>
          <w:tcPr>
            <w:tcW w:w="647" w:type="pct"/>
            <w:shd w:val="clear" w:color="auto" w:fill="auto"/>
          </w:tcPr>
          <w:p w14:paraId="7BD7BD63" w14:textId="77777777" w:rsidR="006E4006" w:rsidRPr="00665BA5" w:rsidRDefault="006E4006" w:rsidP="006E4006">
            <w:pPr>
              <w:pStyle w:val="TableText"/>
              <w:rPr>
                <w:rFonts w:cs="Arial"/>
                <w:color w:val="000000" w:themeColor="text1"/>
                <w:sz w:val="18"/>
                <w:szCs w:val="18"/>
              </w:rPr>
            </w:pPr>
            <w:r w:rsidRPr="00665BA5">
              <w:rPr>
                <w:rFonts w:cs="Arial"/>
                <w:color w:val="000000" w:themeColor="text1"/>
                <w:sz w:val="18"/>
                <w:szCs w:val="18"/>
              </w:rPr>
              <w:t>N/A</w:t>
            </w:r>
          </w:p>
          <w:p w14:paraId="1E897907" w14:textId="77777777" w:rsidR="006E4006" w:rsidRPr="00665BA5" w:rsidRDefault="006E4006" w:rsidP="006E4006">
            <w:pPr>
              <w:pStyle w:val="TableText"/>
              <w:rPr>
                <w:rFonts w:cs="Arial"/>
                <w:color w:val="000000" w:themeColor="text1"/>
                <w:sz w:val="18"/>
                <w:szCs w:val="18"/>
              </w:rPr>
            </w:pPr>
          </w:p>
          <w:p w14:paraId="1AF4B0FA" w14:textId="77777777" w:rsidR="006E4006" w:rsidRPr="00665BA5" w:rsidRDefault="006E4006" w:rsidP="006E4006">
            <w:pPr>
              <w:pStyle w:val="TableText"/>
              <w:rPr>
                <w:color w:val="000000" w:themeColor="text1"/>
                <w:sz w:val="18"/>
                <w:szCs w:val="18"/>
              </w:rPr>
            </w:pPr>
          </w:p>
        </w:tc>
        <w:tc>
          <w:tcPr>
            <w:tcW w:w="809" w:type="pct"/>
            <w:shd w:val="clear" w:color="auto" w:fill="auto"/>
          </w:tcPr>
          <w:p w14:paraId="38361979" w14:textId="77777777" w:rsidR="006E4006" w:rsidRPr="00665BA5" w:rsidRDefault="006E4006" w:rsidP="006E4006">
            <w:pPr>
              <w:pStyle w:val="TableText"/>
              <w:rPr>
                <w:rFonts w:cs="Arial"/>
                <w:color w:val="000000" w:themeColor="text1"/>
                <w:sz w:val="18"/>
                <w:szCs w:val="18"/>
              </w:rPr>
            </w:pPr>
            <w:r w:rsidRPr="00665BA5">
              <w:rPr>
                <w:rFonts w:cs="Arial"/>
                <w:color w:val="000000" w:themeColor="text1"/>
                <w:sz w:val="18"/>
                <w:szCs w:val="18"/>
              </w:rPr>
              <w:t>N/A</w:t>
            </w:r>
          </w:p>
          <w:p w14:paraId="0E7C08B5" w14:textId="77777777" w:rsidR="006E4006" w:rsidRPr="00665BA5" w:rsidRDefault="006E4006" w:rsidP="006E4006">
            <w:pPr>
              <w:pStyle w:val="TableText"/>
              <w:rPr>
                <w:rFonts w:cs="Arial"/>
                <w:color w:val="000000" w:themeColor="text1"/>
                <w:sz w:val="18"/>
                <w:szCs w:val="18"/>
              </w:rPr>
            </w:pPr>
          </w:p>
          <w:p w14:paraId="4766C1C0" w14:textId="77777777" w:rsidR="006E4006" w:rsidRPr="00665BA5" w:rsidRDefault="006E4006" w:rsidP="006E4006">
            <w:pPr>
              <w:pStyle w:val="TableText"/>
              <w:rPr>
                <w:color w:val="000000" w:themeColor="text1"/>
                <w:sz w:val="18"/>
                <w:szCs w:val="18"/>
              </w:rPr>
            </w:pPr>
          </w:p>
        </w:tc>
        <w:tc>
          <w:tcPr>
            <w:tcW w:w="647" w:type="pct"/>
            <w:shd w:val="clear" w:color="auto" w:fill="auto"/>
          </w:tcPr>
          <w:p w14:paraId="4C23ACDB" w14:textId="4C7B04F1" w:rsidR="006E4006" w:rsidRPr="00665BA5" w:rsidRDefault="006E4006" w:rsidP="006E4006">
            <w:pPr>
              <w:pStyle w:val="TableText"/>
              <w:rPr>
                <w:rStyle w:val="Blue"/>
                <w:rFonts w:cs="Arial"/>
                <w:color w:val="000000" w:themeColor="text1"/>
                <w:sz w:val="18"/>
                <w:szCs w:val="18"/>
              </w:rPr>
            </w:pPr>
            <w:r w:rsidRPr="00665BA5">
              <w:rPr>
                <w:rFonts w:cs="Arial"/>
                <w:color w:val="000000" w:themeColor="text1"/>
                <w:sz w:val="18"/>
                <w:szCs w:val="18"/>
              </w:rPr>
              <w:t>Condition 3.3.3 does not apply</w:t>
            </w:r>
          </w:p>
        </w:tc>
        <w:tc>
          <w:tcPr>
            <w:tcW w:w="809" w:type="pct"/>
            <w:shd w:val="clear" w:color="auto" w:fill="auto"/>
          </w:tcPr>
          <w:p w14:paraId="0FAB19B0" w14:textId="77777777" w:rsidR="006E4006" w:rsidRPr="00665BA5" w:rsidRDefault="006E4006" w:rsidP="006E4006">
            <w:pPr>
              <w:pStyle w:val="TableText"/>
              <w:rPr>
                <w:color w:val="000000" w:themeColor="text1"/>
                <w:sz w:val="18"/>
                <w:szCs w:val="18"/>
              </w:rPr>
            </w:pPr>
            <w:r w:rsidRPr="00665BA5">
              <w:rPr>
                <w:rFonts w:cs="Arial"/>
                <w:color w:val="000000" w:themeColor="text1"/>
                <w:sz w:val="18"/>
                <w:szCs w:val="18"/>
              </w:rPr>
              <w:t>Whenever a discharge occurs</w:t>
            </w:r>
          </w:p>
        </w:tc>
        <w:tc>
          <w:tcPr>
            <w:tcW w:w="713" w:type="pct"/>
            <w:shd w:val="clear" w:color="auto" w:fill="auto"/>
          </w:tcPr>
          <w:p w14:paraId="40D15B7D" w14:textId="248A10E2" w:rsidR="006E4006" w:rsidRPr="00665BA5" w:rsidRDefault="006E4006" w:rsidP="006E4006">
            <w:pPr>
              <w:pStyle w:val="TableText"/>
              <w:rPr>
                <w:color w:val="000000" w:themeColor="text1"/>
                <w:sz w:val="18"/>
                <w:szCs w:val="18"/>
              </w:rPr>
            </w:pPr>
            <w:r w:rsidRPr="00665BA5">
              <w:rPr>
                <w:rFonts w:cs="Arial"/>
                <w:color w:val="000000" w:themeColor="text1"/>
                <w:sz w:val="18"/>
                <w:szCs w:val="18"/>
              </w:rPr>
              <w:t>N/A</w:t>
            </w:r>
          </w:p>
        </w:tc>
      </w:tr>
      <w:tr w:rsidR="006E4006" w:rsidRPr="00D2050D" w14:paraId="35B2E879" w14:textId="77777777" w:rsidTr="00A4610D">
        <w:trPr>
          <w:cantSplit/>
        </w:trPr>
        <w:tc>
          <w:tcPr>
            <w:tcW w:w="611" w:type="pct"/>
            <w:vMerge/>
            <w:shd w:val="clear" w:color="auto" w:fill="auto"/>
          </w:tcPr>
          <w:p w14:paraId="5ACE18F6" w14:textId="77777777" w:rsidR="006E4006" w:rsidRPr="001F4EC0" w:rsidRDefault="006E4006" w:rsidP="006E4006">
            <w:pPr>
              <w:pStyle w:val="TableText"/>
              <w:rPr>
                <w:rStyle w:val="Blue"/>
                <w:sz w:val="18"/>
                <w:szCs w:val="18"/>
              </w:rPr>
            </w:pPr>
          </w:p>
        </w:tc>
        <w:tc>
          <w:tcPr>
            <w:tcW w:w="764" w:type="pct"/>
            <w:shd w:val="clear" w:color="auto" w:fill="auto"/>
          </w:tcPr>
          <w:p w14:paraId="2FA08875" w14:textId="488FC286" w:rsidR="006E4006" w:rsidRPr="003B780E" w:rsidRDefault="006E4006" w:rsidP="006E4006">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6E4006" w:rsidRPr="003B780E" w:rsidRDefault="006E4006" w:rsidP="006E4006">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6E4006" w:rsidRPr="004359D7" w:rsidRDefault="006E4006" w:rsidP="006E4006">
            <w:pPr>
              <w:pStyle w:val="TableText"/>
              <w:rPr>
                <w:rFonts w:cs="Arial"/>
                <w:color w:val="2E1AEE"/>
                <w:sz w:val="18"/>
                <w:szCs w:val="18"/>
              </w:rPr>
            </w:pPr>
            <w:r w:rsidRPr="004359D7">
              <w:rPr>
                <w:rFonts w:cs="Arial"/>
                <w:sz w:val="18"/>
                <w:szCs w:val="18"/>
              </w:rPr>
              <w:t>1</w:t>
            </w:r>
            <w:r w:rsidRPr="004359D7">
              <w:rPr>
                <w:rFonts w:cs="Arial"/>
                <w:sz w:val="18"/>
                <w:szCs w:val="18"/>
                <w:vertAlign w:val="superscript"/>
              </w:rPr>
              <w:t>st</w:t>
            </w:r>
            <w:r w:rsidRPr="004359D7">
              <w:rPr>
                <w:rFonts w:cs="Arial"/>
                <w:sz w:val="18"/>
                <w:szCs w:val="18"/>
              </w:rPr>
              <w:t xml:space="preserve"> January to 31</w:t>
            </w:r>
            <w:r w:rsidRPr="004359D7">
              <w:rPr>
                <w:rFonts w:cs="Arial"/>
                <w:sz w:val="18"/>
                <w:szCs w:val="18"/>
                <w:vertAlign w:val="superscript"/>
              </w:rPr>
              <w:t>st</w:t>
            </w:r>
            <w:r w:rsidRPr="004359D7">
              <w:rPr>
                <w:rFonts w:cs="Arial"/>
                <w:sz w:val="18"/>
                <w:szCs w:val="18"/>
              </w:rPr>
              <w:t xml:space="preserve"> December inclusive </w:t>
            </w:r>
          </w:p>
        </w:tc>
        <w:tc>
          <w:tcPr>
            <w:tcW w:w="647" w:type="pct"/>
            <w:shd w:val="clear" w:color="auto" w:fill="auto"/>
          </w:tcPr>
          <w:p w14:paraId="175563F8" w14:textId="77777777" w:rsidR="006E4006" w:rsidRPr="004359D7" w:rsidRDefault="006E4006" w:rsidP="006E4006">
            <w:pPr>
              <w:pStyle w:val="TableText"/>
              <w:rPr>
                <w:rFonts w:cs="Arial"/>
                <w:color w:val="2E1AEE"/>
                <w:sz w:val="18"/>
                <w:szCs w:val="18"/>
              </w:rPr>
            </w:pPr>
            <w:r w:rsidRPr="004359D7">
              <w:rPr>
                <w:rFonts w:cs="Arial"/>
                <w:sz w:val="18"/>
                <w:szCs w:val="18"/>
              </w:rPr>
              <w:t>Condition 3.3.3 does not apply</w:t>
            </w:r>
          </w:p>
        </w:tc>
        <w:tc>
          <w:tcPr>
            <w:tcW w:w="809" w:type="pct"/>
            <w:shd w:val="clear" w:color="auto" w:fill="auto"/>
          </w:tcPr>
          <w:p w14:paraId="41E8EF52" w14:textId="77777777" w:rsidR="006E4006" w:rsidRPr="004359D7" w:rsidRDefault="006E4006" w:rsidP="006E4006">
            <w:pPr>
              <w:pStyle w:val="TableText"/>
              <w:rPr>
                <w:rStyle w:val="Blue"/>
                <w:rFonts w:cs="Arial"/>
                <w:sz w:val="18"/>
                <w:szCs w:val="18"/>
              </w:rPr>
            </w:pPr>
            <w:r w:rsidRPr="004359D7">
              <w:rPr>
                <w:rStyle w:val="Blue"/>
                <w:color w:val="auto"/>
                <w:sz w:val="18"/>
                <w:szCs w:val="18"/>
              </w:rPr>
              <w:t>15 minutes</w:t>
            </w:r>
          </w:p>
        </w:tc>
        <w:tc>
          <w:tcPr>
            <w:tcW w:w="713" w:type="pct"/>
            <w:shd w:val="clear" w:color="auto" w:fill="auto"/>
          </w:tcPr>
          <w:p w14:paraId="2031E88B" w14:textId="77777777" w:rsidR="006E4006" w:rsidRPr="003B780E" w:rsidRDefault="006E4006" w:rsidP="006E4006">
            <w:pPr>
              <w:pStyle w:val="TableText"/>
              <w:rPr>
                <w:rFonts w:cs="Arial"/>
                <w:color w:val="2E1AEE"/>
                <w:sz w:val="18"/>
                <w:szCs w:val="18"/>
              </w:rPr>
            </w:pPr>
            <w:r w:rsidRPr="00722B81">
              <w:rPr>
                <w:rFonts w:cs="Arial"/>
                <w:sz w:val="18"/>
                <w:szCs w:val="18"/>
              </w:rPr>
              <w:t>N/A</w:t>
            </w:r>
          </w:p>
        </w:tc>
      </w:tr>
      <w:tr w:rsidR="006E4006" w:rsidRPr="00D2050D" w14:paraId="4AE96C16" w14:textId="77777777" w:rsidTr="00A4610D">
        <w:trPr>
          <w:cantSplit/>
        </w:trPr>
        <w:tc>
          <w:tcPr>
            <w:tcW w:w="611" w:type="pct"/>
            <w:vMerge/>
            <w:shd w:val="clear" w:color="auto" w:fill="auto"/>
          </w:tcPr>
          <w:p w14:paraId="2B8D4AD7" w14:textId="77777777" w:rsidR="006E4006" w:rsidRPr="001F4EC0" w:rsidRDefault="006E4006" w:rsidP="006E4006">
            <w:pPr>
              <w:pStyle w:val="TableText"/>
              <w:rPr>
                <w:rStyle w:val="Blue"/>
                <w:sz w:val="18"/>
                <w:szCs w:val="18"/>
              </w:rPr>
            </w:pPr>
          </w:p>
        </w:tc>
        <w:tc>
          <w:tcPr>
            <w:tcW w:w="764" w:type="pct"/>
            <w:shd w:val="clear" w:color="auto" w:fill="auto"/>
          </w:tcPr>
          <w:p w14:paraId="61DB45C4" w14:textId="5EBAC6E3" w:rsidR="006E4006" w:rsidRPr="004359D7" w:rsidRDefault="006E4006" w:rsidP="006E4006">
            <w:pPr>
              <w:pStyle w:val="TableText"/>
              <w:rPr>
                <w:rFonts w:cs="Arial"/>
                <w:color w:val="000000" w:themeColor="text1"/>
                <w:sz w:val="18"/>
                <w:szCs w:val="18"/>
              </w:rPr>
            </w:pPr>
            <w:r w:rsidRPr="004359D7">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809" w:type="pct"/>
            <w:shd w:val="clear" w:color="auto" w:fill="auto"/>
          </w:tcPr>
          <w:p w14:paraId="737ED0ED"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647" w:type="pct"/>
            <w:shd w:val="clear" w:color="auto" w:fill="auto"/>
          </w:tcPr>
          <w:p w14:paraId="63221A11" w14:textId="77777777" w:rsidR="006E4006" w:rsidRPr="004359D7" w:rsidRDefault="006E4006" w:rsidP="006E4006">
            <w:pPr>
              <w:pStyle w:val="TableText"/>
              <w:rPr>
                <w:rFonts w:cs="Arial"/>
                <w:color w:val="000000" w:themeColor="text1"/>
                <w:sz w:val="18"/>
                <w:szCs w:val="18"/>
              </w:rPr>
            </w:pPr>
            <w:r w:rsidRPr="004359D7">
              <w:rPr>
                <w:rFonts w:cs="Arial"/>
                <w:color w:val="000000" w:themeColor="text1"/>
                <w:sz w:val="18"/>
                <w:szCs w:val="18"/>
              </w:rPr>
              <w:t>Condition 3.3.3 does not apply</w:t>
            </w:r>
          </w:p>
        </w:tc>
        <w:tc>
          <w:tcPr>
            <w:tcW w:w="809" w:type="pct"/>
            <w:shd w:val="clear" w:color="auto" w:fill="auto"/>
          </w:tcPr>
          <w:p w14:paraId="3B1EE8B8" w14:textId="69319000" w:rsidR="006E4006" w:rsidRPr="004359D7" w:rsidRDefault="006E4006" w:rsidP="006E4006">
            <w:pPr>
              <w:pStyle w:val="TableText"/>
              <w:rPr>
                <w:rStyle w:val="Blue"/>
                <w:rFonts w:cs="Arial"/>
                <w:color w:val="000000" w:themeColor="text1"/>
                <w:sz w:val="18"/>
                <w:szCs w:val="18"/>
              </w:rPr>
            </w:pPr>
            <w:r w:rsidRPr="004359D7">
              <w:rPr>
                <w:rStyle w:val="Blue"/>
                <w:color w:val="000000" w:themeColor="text1"/>
                <w:sz w:val="18"/>
                <w:szCs w:val="18"/>
              </w:rPr>
              <w:t>15 minutes</w:t>
            </w:r>
          </w:p>
        </w:tc>
        <w:tc>
          <w:tcPr>
            <w:tcW w:w="713" w:type="pct"/>
            <w:shd w:val="clear" w:color="auto" w:fill="auto"/>
          </w:tcPr>
          <w:p w14:paraId="2BD2A3FA" w14:textId="77777777" w:rsidR="006E4006" w:rsidRPr="004359D7" w:rsidRDefault="006E4006" w:rsidP="006E4006">
            <w:pPr>
              <w:pStyle w:val="TableText"/>
              <w:rPr>
                <w:rFonts w:cs="Arial"/>
                <w:color w:val="000000" w:themeColor="text1"/>
                <w:sz w:val="18"/>
                <w:szCs w:val="18"/>
              </w:rPr>
            </w:pPr>
            <w:r w:rsidRPr="004359D7">
              <w:rPr>
                <w:rStyle w:val="Blue"/>
                <w:color w:val="000000" w:themeColor="text1"/>
                <w:sz w:val="18"/>
                <w:szCs w:val="18"/>
              </w:rPr>
              <w:t>N/A</w:t>
            </w:r>
          </w:p>
        </w:tc>
      </w:tr>
      <w:tr w:rsidR="006E4006" w:rsidRPr="00D2050D" w14:paraId="669CF290" w14:textId="77777777" w:rsidTr="00A4610D">
        <w:trPr>
          <w:cantSplit/>
        </w:trPr>
        <w:tc>
          <w:tcPr>
            <w:tcW w:w="611" w:type="pct"/>
            <w:vMerge/>
            <w:shd w:val="clear" w:color="auto" w:fill="auto"/>
          </w:tcPr>
          <w:p w14:paraId="7D0F7EB4" w14:textId="77777777" w:rsidR="006E4006" w:rsidRPr="001F4EC0" w:rsidRDefault="006E4006" w:rsidP="006E4006">
            <w:pPr>
              <w:pStyle w:val="TableText"/>
              <w:rPr>
                <w:rStyle w:val="Blue"/>
                <w:sz w:val="18"/>
                <w:szCs w:val="18"/>
              </w:rPr>
            </w:pPr>
          </w:p>
        </w:tc>
        <w:tc>
          <w:tcPr>
            <w:tcW w:w="764" w:type="pct"/>
            <w:shd w:val="clear" w:color="auto" w:fill="auto"/>
          </w:tcPr>
          <w:p w14:paraId="567CBB05"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 xml:space="preserve">Flow passed forward </w:t>
            </w:r>
          </w:p>
        </w:tc>
        <w:tc>
          <w:tcPr>
            <w:tcW w:w="647" w:type="pct"/>
            <w:shd w:val="clear" w:color="auto" w:fill="auto"/>
          </w:tcPr>
          <w:p w14:paraId="0A1FA3EF" w14:textId="3714E58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11 l/s</w:t>
            </w:r>
          </w:p>
        </w:tc>
        <w:tc>
          <w:tcPr>
            <w:tcW w:w="809" w:type="pct"/>
            <w:shd w:val="clear" w:color="auto" w:fill="auto"/>
          </w:tcPr>
          <w:p w14:paraId="7AE0B7A0" w14:textId="7786B40B"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N/A</w:t>
            </w:r>
          </w:p>
        </w:tc>
        <w:tc>
          <w:tcPr>
            <w:tcW w:w="809" w:type="pct"/>
            <w:shd w:val="clear" w:color="auto" w:fill="auto"/>
          </w:tcPr>
          <w:p w14:paraId="29C3920A" w14:textId="66E4F331"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Minimum</w:t>
            </w:r>
          </w:p>
          <w:p w14:paraId="2C056914" w14:textId="772ADB6E" w:rsidR="006E4006" w:rsidRPr="004359D7" w:rsidRDefault="006E4006" w:rsidP="006E4006">
            <w:pPr>
              <w:pStyle w:val="TableText"/>
              <w:rPr>
                <w:rStyle w:val="Blue"/>
                <w:rFonts w:cs="Arial"/>
                <w:color w:val="000000" w:themeColor="text1"/>
                <w:sz w:val="18"/>
                <w:szCs w:val="18"/>
              </w:rPr>
            </w:pPr>
            <w:r w:rsidRPr="00F868C5">
              <w:rPr>
                <w:rStyle w:val="Blue"/>
                <w:rFonts w:cs="Arial"/>
                <w:color w:val="000000" w:themeColor="text1"/>
                <w:sz w:val="18"/>
                <w:szCs w:val="18"/>
              </w:rPr>
              <w:t>Condition 3.1.5 ap</w:t>
            </w:r>
            <w:r w:rsidRPr="004359D7">
              <w:rPr>
                <w:rStyle w:val="Blue"/>
                <w:rFonts w:cs="Arial"/>
                <w:color w:val="000000" w:themeColor="text1"/>
                <w:sz w:val="18"/>
                <w:szCs w:val="18"/>
              </w:rPr>
              <w:t>plies</w:t>
            </w:r>
          </w:p>
        </w:tc>
      </w:tr>
      <w:tr w:rsidR="006E4006" w:rsidRPr="00D2050D" w14:paraId="61AE1E8A" w14:textId="77777777" w:rsidTr="00A4610D">
        <w:trPr>
          <w:cantSplit/>
        </w:trPr>
        <w:tc>
          <w:tcPr>
            <w:tcW w:w="611" w:type="pct"/>
            <w:vMerge/>
            <w:shd w:val="clear" w:color="auto" w:fill="auto"/>
          </w:tcPr>
          <w:p w14:paraId="2E127766" w14:textId="77777777" w:rsidR="006E4006" w:rsidRPr="001F4EC0" w:rsidRDefault="006E4006" w:rsidP="006E4006">
            <w:pPr>
              <w:pStyle w:val="TableText"/>
              <w:rPr>
                <w:rStyle w:val="Blue"/>
                <w:sz w:val="18"/>
                <w:szCs w:val="18"/>
              </w:rPr>
            </w:pPr>
          </w:p>
        </w:tc>
        <w:tc>
          <w:tcPr>
            <w:tcW w:w="764" w:type="pct"/>
            <w:shd w:val="clear" w:color="auto" w:fill="auto"/>
          </w:tcPr>
          <w:p w14:paraId="157B4BEA"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6E4006" w:rsidRPr="009E2E6C" w:rsidRDefault="006E4006" w:rsidP="006E400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r>
      <w:tr w:rsidR="006E4006" w:rsidRPr="00D2050D" w14:paraId="6CDA34F3" w14:textId="77777777" w:rsidTr="00A4610D">
        <w:trPr>
          <w:cantSplit/>
        </w:trPr>
        <w:tc>
          <w:tcPr>
            <w:tcW w:w="611" w:type="pct"/>
            <w:vMerge/>
            <w:shd w:val="clear" w:color="auto" w:fill="auto"/>
          </w:tcPr>
          <w:p w14:paraId="6FD66EB8" w14:textId="77777777" w:rsidR="006E4006" w:rsidRPr="001F4EC0" w:rsidRDefault="006E4006" w:rsidP="006E4006">
            <w:pPr>
              <w:pStyle w:val="TableText"/>
              <w:rPr>
                <w:rStyle w:val="Blue"/>
                <w:sz w:val="18"/>
                <w:szCs w:val="18"/>
              </w:rPr>
            </w:pPr>
          </w:p>
        </w:tc>
        <w:tc>
          <w:tcPr>
            <w:tcW w:w="764" w:type="pct"/>
            <w:shd w:val="clear" w:color="auto" w:fill="auto"/>
          </w:tcPr>
          <w:p w14:paraId="106279D7"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6E4006" w:rsidRPr="009E2E6C" w:rsidRDefault="006E4006" w:rsidP="006E400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r>
      <w:bookmarkEnd w:id="8"/>
    </w:tbl>
    <w:p w14:paraId="7BDA9002" w14:textId="25BFD766" w:rsidR="00D30C6E" w:rsidRDefault="00D30C6E" w:rsidP="008255E1">
      <w:pPr>
        <w:spacing w:before="120" w:after="120"/>
        <w:ind w:left="567"/>
        <w:rPr>
          <w:rStyle w:val="Pink"/>
          <w:rFonts w:ascii="Arial" w:hAnsi="Arial" w:cs="Arial"/>
          <w:sz w:val="18"/>
          <w:szCs w:val="18"/>
        </w:rPr>
      </w:pPr>
    </w:p>
    <w:p w14:paraId="4BB739D9" w14:textId="77777777" w:rsidR="00D30C6E" w:rsidRDefault="00D30C6E">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D30C6E" w:rsidRPr="00D2050D" w14:paraId="633E46B8" w14:textId="77777777" w:rsidTr="001166D5">
        <w:trPr>
          <w:cantSplit/>
          <w:tblHeader/>
        </w:trPr>
        <w:tc>
          <w:tcPr>
            <w:tcW w:w="5000" w:type="pct"/>
            <w:gridSpan w:val="7"/>
            <w:shd w:val="clear" w:color="auto" w:fill="000000"/>
          </w:tcPr>
          <w:p w14:paraId="13D705C9" w14:textId="781F841C" w:rsidR="00D30C6E" w:rsidRDefault="00D30C6E" w:rsidP="001166D5">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3B05A957" w14:textId="5F309074" w:rsidR="00D30C6E" w:rsidRPr="00D30C6E" w:rsidRDefault="00D30C6E" w:rsidP="001166D5">
            <w:pPr>
              <w:pStyle w:val="TableText"/>
              <w:rPr>
                <w:b/>
                <w:color w:val="FFFFFF" w:themeColor="background1"/>
                <w:sz w:val="18"/>
                <w:szCs w:val="18"/>
              </w:rPr>
            </w:pPr>
            <w:r>
              <w:rPr>
                <w:b/>
                <w:color w:val="FFFFFF"/>
                <w:sz w:val="18"/>
                <w:szCs w:val="18"/>
              </w:rPr>
              <w:t xml:space="preserve">Effective from </w:t>
            </w:r>
            <w:r w:rsidR="001E365F">
              <w:rPr>
                <w:b/>
                <w:color w:val="FFFFFF"/>
                <w:sz w:val="18"/>
                <w:szCs w:val="18"/>
              </w:rPr>
              <w:t>26</w:t>
            </w:r>
            <w:r w:rsidR="00433D7F">
              <w:rPr>
                <w:b/>
                <w:color w:val="FFFFFF"/>
                <w:sz w:val="18"/>
                <w:szCs w:val="18"/>
              </w:rPr>
              <w:t>/0</w:t>
            </w:r>
            <w:r w:rsidR="001E365F">
              <w:rPr>
                <w:b/>
                <w:color w:val="FFFFFF"/>
                <w:sz w:val="18"/>
                <w:szCs w:val="18"/>
              </w:rPr>
              <w:t>1</w:t>
            </w:r>
            <w:r>
              <w:rPr>
                <w:b/>
                <w:color w:val="FFFFFF" w:themeColor="background1"/>
                <w:sz w:val="18"/>
                <w:szCs w:val="18"/>
              </w:rPr>
              <w:t>/202</w:t>
            </w:r>
            <w:r w:rsidR="007F106C">
              <w:rPr>
                <w:b/>
                <w:color w:val="FFFFFF" w:themeColor="background1"/>
                <w:sz w:val="18"/>
                <w:szCs w:val="18"/>
              </w:rPr>
              <w:t>7</w:t>
            </w:r>
          </w:p>
        </w:tc>
      </w:tr>
      <w:tr w:rsidR="00D30C6E" w:rsidRPr="001F4EC0" w14:paraId="329FDEC5" w14:textId="77777777" w:rsidTr="001166D5">
        <w:trPr>
          <w:cantSplit/>
          <w:tblHeader/>
        </w:trPr>
        <w:tc>
          <w:tcPr>
            <w:tcW w:w="611" w:type="pct"/>
            <w:shd w:val="clear" w:color="auto" w:fill="auto"/>
          </w:tcPr>
          <w:p w14:paraId="672BF20F" w14:textId="77777777" w:rsidR="00D30C6E" w:rsidRPr="001F4EC0" w:rsidRDefault="00D30C6E" w:rsidP="001166D5">
            <w:pPr>
              <w:pStyle w:val="TableText"/>
              <w:rPr>
                <w:b/>
                <w:sz w:val="18"/>
                <w:szCs w:val="18"/>
              </w:rPr>
            </w:pPr>
            <w:r w:rsidRPr="001F4EC0">
              <w:rPr>
                <w:b/>
                <w:sz w:val="18"/>
                <w:szCs w:val="18"/>
              </w:rPr>
              <w:t>Effluents and discharge points</w:t>
            </w:r>
          </w:p>
        </w:tc>
        <w:tc>
          <w:tcPr>
            <w:tcW w:w="764" w:type="pct"/>
            <w:shd w:val="clear" w:color="auto" w:fill="auto"/>
          </w:tcPr>
          <w:p w14:paraId="1BF214E6" w14:textId="77777777" w:rsidR="00D30C6E" w:rsidRPr="001F4EC0" w:rsidRDefault="00D30C6E" w:rsidP="001166D5">
            <w:pPr>
              <w:pStyle w:val="TableText"/>
              <w:rPr>
                <w:b/>
                <w:sz w:val="18"/>
                <w:szCs w:val="18"/>
              </w:rPr>
            </w:pPr>
            <w:r w:rsidRPr="001F4EC0">
              <w:rPr>
                <w:b/>
                <w:sz w:val="18"/>
                <w:szCs w:val="18"/>
              </w:rPr>
              <w:t xml:space="preserve">Parameter  </w:t>
            </w:r>
          </w:p>
        </w:tc>
        <w:tc>
          <w:tcPr>
            <w:tcW w:w="647" w:type="pct"/>
            <w:shd w:val="clear" w:color="auto" w:fill="auto"/>
          </w:tcPr>
          <w:p w14:paraId="3118812A" w14:textId="77777777" w:rsidR="00D30C6E" w:rsidRPr="001F4EC0" w:rsidRDefault="00D30C6E" w:rsidP="001166D5">
            <w:pPr>
              <w:pStyle w:val="TableText"/>
              <w:rPr>
                <w:b/>
                <w:sz w:val="18"/>
                <w:szCs w:val="18"/>
              </w:rPr>
            </w:pPr>
            <w:r w:rsidRPr="001F4EC0">
              <w:rPr>
                <w:b/>
                <w:sz w:val="18"/>
                <w:szCs w:val="18"/>
              </w:rPr>
              <w:t>Limit (including unit)</w:t>
            </w:r>
          </w:p>
        </w:tc>
        <w:tc>
          <w:tcPr>
            <w:tcW w:w="809" w:type="pct"/>
            <w:shd w:val="clear" w:color="auto" w:fill="auto"/>
          </w:tcPr>
          <w:p w14:paraId="141FF849" w14:textId="77777777" w:rsidR="00D30C6E" w:rsidRPr="001F4EC0" w:rsidRDefault="00D30C6E" w:rsidP="001166D5">
            <w:pPr>
              <w:pStyle w:val="TableText"/>
              <w:rPr>
                <w:b/>
                <w:sz w:val="18"/>
                <w:szCs w:val="18"/>
              </w:rPr>
            </w:pPr>
            <w:r w:rsidRPr="001F4EC0">
              <w:rPr>
                <w:b/>
                <w:sz w:val="18"/>
                <w:szCs w:val="18"/>
              </w:rPr>
              <w:t>Reference Period</w:t>
            </w:r>
          </w:p>
        </w:tc>
        <w:tc>
          <w:tcPr>
            <w:tcW w:w="647" w:type="pct"/>
            <w:shd w:val="clear" w:color="auto" w:fill="auto"/>
          </w:tcPr>
          <w:p w14:paraId="2984BBB2" w14:textId="77777777" w:rsidR="00D30C6E" w:rsidRPr="001F4EC0" w:rsidRDefault="00D30C6E" w:rsidP="001166D5">
            <w:pPr>
              <w:pStyle w:val="TableText"/>
              <w:rPr>
                <w:b/>
                <w:sz w:val="18"/>
                <w:szCs w:val="18"/>
              </w:rPr>
            </w:pPr>
            <w:r w:rsidRPr="001F4EC0">
              <w:rPr>
                <w:b/>
                <w:sz w:val="18"/>
                <w:szCs w:val="18"/>
              </w:rPr>
              <w:t>Limit of effective range</w:t>
            </w:r>
          </w:p>
        </w:tc>
        <w:tc>
          <w:tcPr>
            <w:tcW w:w="809" w:type="pct"/>
            <w:shd w:val="clear" w:color="auto" w:fill="auto"/>
          </w:tcPr>
          <w:p w14:paraId="642177D3" w14:textId="77777777" w:rsidR="00D30C6E" w:rsidRPr="001F4EC0" w:rsidRDefault="00D30C6E" w:rsidP="001166D5">
            <w:pPr>
              <w:pStyle w:val="TableText"/>
              <w:rPr>
                <w:b/>
                <w:sz w:val="18"/>
                <w:szCs w:val="18"/>
              </w:rPr>
            </w:pPr>
            <w:r w:rsidRPr="001F4EC0">
              <w:rPr>
                <w:b/>
                <w:sz w:val="18"/>
                <w:szCs w:val="18"/>
              </w:rPr>
              <w:t>Monitoring frequency</w:t>
            </w:r>
          </w:p>
        </w:tc>
        <w:tc>
          <w:tcPr>
            <w:tcW w:w="713" w:type="pct"/>
            <w:shd w:val="clear" w:color="auto" w:fill="auto"/>
          </w:tcPr>
          <w:p w14:paraId="72FEC386" w14:textId="77777777" w:rsidR="00D30C6E" w:rsidRPr="001F4EC0" w:rsidRDefault="00D30C6E" w:rsidP="001166D5">
            <w:pPr>
              <w:pStyle w:val="TableText"/>
              <w:rPr>
                <w:b/>
                <w:sz w:val="18"/>
                <w:szCs w:val="18"/>
              </w:rPr>
            </w:pPr>
            <w:r w:rsidRPr="001F4EC0">
              <w:rPr>
                <w:b/>
                <w:sz w:val="18"/>
                <w:szCs w:val="18"/>
              </w:rPr>
              <w:t>Compliance Statistic</w:t>
            </w:r>
          </w:p>
        </w:tc>
      </w:tr>
      <w:tr w:rsidR="00D30C6E" w:rsidRPr="001F4EC0" w14:paraId="1F5C3D46" w14:textId="77777777" w:rsidTr="001166D5">
        <w:trPr>
          <w:cantSplit/>
        </w:trPr>
        <w:tc>
          <w:tcPr>
            <w:tcW w:w="611" w:type="pct"/>
            <w:vMerge w:val="restart"/>
            <w:shd w:val="clear" w:color="auto" w:fill="auto"/>
          </w:tcPr>
          <w:p w14:paraId="3A320568" w14:textId="77777777" w:rsidR="00D30C6E" w:rsidRDefault="00D30C6E" w:rsidP="001166D5">
            <w:pPr>
              <w:pStyle w:val="TableText"/>
              <w:rPr>
                <w:rStyle w:val="Blue"/>
                <w:color w:val="000000" w:themeColor="text1"/>
                <w:sz w:val="18"/>
                <w:szCs w:val="18"/>
              </w:rPr>
            </w:pPr>
            <w:r w:rsidRPr="00A4610D">
              <w:rPr>
                <w:rStyle w:val="Blue"/>
                <w:color w:val="000000" w:themeColor="text1"/>
                <w:sz w:val="18"/>
                <w:szCs w:val="18"/>
              </w:rPr>
              <w:t xml:space="preserve">A1 Secondary treated sewage effluent via </w:t>
            </w:r>
            <w:r w:rsidRPr="00397741">
              <w:rPr>
                <w:rStyle w:val="Blue"/>
                <w:color w:val="000000" w:themeColor="text1"/>
                <w:sz w:val="18"/>
                <w:szCs w:val="18"/>
              </w:rPr>
              <w:t>Discharge Point 1</w:t>
            </w:r>
          </w:p>
          <w:p w14:paraId="2C063874" w14:textId="77777777" w:rsidR="00D30C6E" w:rsidRDefault="00D30C6E" w:rsidP="001166D5">
            <w:pPr>
              <w:pStyle w:val="TableText"/>
              <w:rPr>
                <w:rStyle w:val="Blue"/>
                <w:color w:val="000000" w:themeColor="text1"/>
                <w:sz w:val="18"/>
                <w:szCs w:val="18"/>
              </w:rPr>
            </w:pPr>
            <w:r>
              <w:rPr>
                <w:rStyle w:val="Blue"/>
                <w:color w:val="000000" w:themeColor="text1"/>
                <w:sz w:val="18"/>
                <w:szCs w:val="18"/>
              </w:rPr>
              <w:t>&amp;</w:t>
            </w:r>
          </w:p>
          <w:p w14:paraId="05B09389" w14:textId="77777777" w:rsidR="00D30C6E" w:rsidRPr="00A4610D" w:rsidRDefault="00D30C6E" w:rsidP="001166D5">
            <w:pPr>
              <w:pStyle w:val="TableText"/>
              <w:rPr>
                <w:rStyle w:val="Blue"/>
                <w:color w:val="000000" w:themeColor="text1"/>
                <w:sz w:val="18"/>
                <w:szCs w:val="18"/>
              </w:rPr>
            </w:pPr>
            <w:r>
              <w:rPr>
                <w:rStyle w:val="Blue"/>
                <w:color w:val="000000" w:themeColor="text1"/>
                <w:sz w:val="18"/>
                <w:szCs w:val="18"/>
              </w:rPr>
              <w:t xml:space="preserve">A2 </w:t>
            </w:r>
            <w:r w:rsidRPr="00397741">
              <w:rPr>
                <w:rStyle w:val="Blue"/>
                <w:color w:val="000000" w:themeColor="text1"/>
                <w:sz w:val="18"/>
                <w:szCs w:val="18"/>
              </w:rPr>
              <w:t xml:space="preserve">Secondary treated sewage effluent via Discharge Point </w:t>
            </w:r>
            <w:r>
              <w:rPr>
                <w:rStyle w:val="Blue"/>
                <w:color w:val="000000" w:themeColor="text1"/>
                <w:sz w:val="18"/>
                <w:szCs w:val="18"/>
              </w:rPr>
              <w:t>2</w:t>
            </w:r>
          </w:p>
        </w:tc>
        <w:tc>
          <w:tcPr>
            <w:tcW w:w="764" w:type="pct"/>
            <w:shd w:val="clear" w:color="auto" w:fill="auto"/>
          </w:tcPr>
          <w:p w14:paraId="621896A1" w14:textId="77777777" w:rsidR="00D30C6E" w:rsidRPr="00A4610D" w:rsidRDefault="00D30C6E" w:rsidP="001166D5">
            <w:pPr>
              <w:pStyle w:val="TableText"/>
              <w:rPr>
                <w:rStyle w:val="Blue"/>
                <w:rFonts w:cs="Calibri"/>
                <w:color w:val="000000" w:themeColor="text1"/>
                <w:sz w:val="18"/>
                <w:szCs w:val="18"/>
              </w:rPr>
            </w:pPr>
            <w:r w:rsidRPr="00A4610D">
              <w:rPr>
                <w:rStyle w:val="Blue"/>
                <w:rFonts w:cs="Calibri"/>
                <w:color w:val="000000" w:themeColor="text1"/>
                <w:sz w:val="18"/>
                <w:szCs w:val="18"/>
              </w:rPr>
              <w:t>Dry weather flow</w:t>
            </w:r>
          </w:p>
        </w:tc>
        <w:tc>
          <w:tcPr>
            <w:tcW w:w="647" w:type="pct"/>
            <w:shd w:val="clear" w:color="auto" w:fill="auto"/>
          </w:tcPr>
          <w:p w14:paraId="6457909A" w14:textId="77777777" w:rsidR="00D30C6E" w:rsidRPr="00A4610D" w:rsidRDefault="00D30C6E" w:rsidP="001166D5">
            <w:pPr>
              <w:pStyle w:val="TableText"/>
              <w:rPr>
                <w:rStyle w:val="Blue"/>
                <w:rFonts w:cs="Calibri"/>
                <w:color w:val="000000" w:themeColor="text1"/>
                <w:sz w:val="18"/>
                <w:szCs w:val="18"/>
              </w:rPr>
            </w:pPr>
            <w:r w:rsidRPr="00A4610D">
              <w:rPr>
                <w:rStyle w:val="Blue"/>
                <w:rFonts w:cs="Calibri"/>
                <w:color w:val="000000" w:themeColor="text1"/>
                <w:sz w:val="18"/>
                <w:szCs w:val="18"/>
              </w:rPr>
              <w:t>475 m</w:t>
            </w:r>
            <w:r w:rsidRPr="00A4610D">
              <w:rPr>
                <w:rStyle w:val="Blue"/>
                <w:rFonts w:cs="Calibri"/>
                <w:color w:val="000000" w:themeColor="text1"/>
                <w:sz w:val="18"/>
                <w:szCs w:val="18"/>
                <w:vertAlign w:val="superscript"/>
              </w:rPr>
              <w:t>3</w:t>
            </w:r>
            <w:r w:rsidRPr="00A4610D">
              <w:rPr>
                <w:rStyle w:val="Blue"/>
                <w:rFonts w:cs="Calibri"/>
                <w:color w:val="000000" w:themeColor="text1"/>
                <w:sz w:val="18"/>
                <w:szCs w:val="18"/>
              </w:rPr>
              <w:t>/day</w:t>
            </w:r>
          </w:p>
          <w:p w14:paraId="0E53564A" w14:textId="77777777" w:rsidR="00D30C6E" w:rsidRPr="00A4610D" w:rsidRDefault="00D30C6E" w:rsidP="001166D5">
            <w:pPr>
              <w:pStyle w:val="TableText"/>
              <w:rPr>
                <w:rStyle w:val="Blue"/>
                <w:rFonts w:cs="Calibri"/>
                <w:color w:val="000000" w:themeColor="text1"/>
                <w:sz w:val="18"/>
                <w:szCs w:val="18"/>
              </w:rPr>
            </w:pPr>
          </w:p>
          <w:p w14:paraId="2E220F67" w14:textId="77777777" w:rsidR="00D30C6E" w:rsidRPr="00A4610D" w:rsidRDefault="00D30C6E" w:rsidP="001166D5">
            <w:pPr>
              <w:pStyle w:val="TableText"/>
              <w:rPr>
                <w:rStyle w:val="Blue"/>
                <w:rFonts w:cs="Calibri"/>
                <w:color w:val="000000" w:themeColor="text1"/>
                <w:sz w:val="18"/>
                <w:szCs w:val="18"/>
              </w:rPr>
            </w:pPr>
          </w:p>
        </w:tc>
        <w:tc>
          <w:tcPr>
            <w:tcW w:w="809" w:type="pct"/>
            <w:shd w:val="clear" w:color="auto" w:fill="auto"/>
          </w:tcPr>
          <w:p w14:paraId="6BB5B6EF" w14:textId="77777777" w:rsidR="00D30C6E" w:rsidRPr="00A4610D" w:rsidRDefault="00D30C6E" w:rsidP="001166D5">
            <w:pPr>
              <w:pStyle w:val="TableText"/>
              <w:rPr>
                <w:rStyle w:val="Blue"/>
                <w:rFonts w:cs="Calibri"/>
                <w:color w:val="000000" w:themeColor="text1"/>
                <w:sz w:val="18"/>
                <w:szCs w:val="18"/>
              </w:rPr>
            </w:pPr>
            <w:r w:rsidRPr="00A4610D">
              <w:rPr>
                <w:rStyle w:val="Blue"/>
                <w:rFonts w:cs="Calibri"/>
                <w:color w:val="000000" w:themeColor="text1"/>
                <w:sz w:val="18"/>
                <w:szCs w:val="18"/>
              </w:rPr>
              <w:t>Total daily volume</w:t>
            </w:r>
          </w:p>
        </w:tc>
        <w:tc>
          <w:tcPr>
            <w:tcW w:w="647" w:type="pct"/>
            <w:shd w:val="clear" w:color="auto" w:fill="auto"/>
          </w:tcPr>
          <w:p w14:paraId="3537EAD5" w14:textId="77777777" w:rsidR="00D30C6E" w:rsidRPr="00A4610D" w:rsidRDefault="00D30C6E" w:rsidP="001166D5">
            <w:pPr>
              <w:pStyle w:val="TableText"/>
              <w:rPr>
                <w:rStyle w:val="Blue"/>
                <w:rFonts w:cs="Calibri"/>
                <w:color w:val="000000" w:themeColor="text1"/>
                <w:sz w:val="18"/>
                <w:szCs w:val="18"/>
              </w:rPr>
            </w:pPr>
            <w:r w:rsidRPr="00A4610D">
              <w:rPr>
                <w:rStyle w:val="Blue"/>
                <w:rFonts w:cs="Calibri"/>
                <w:color w:val="000000" w:themeColor="text1"/>
                <w:sz w:val="18"/>
                <w:szCs w:val="18"/>
              </w:rPr>
              <w:t xml:space="preserve">N/A                                                                </w:t>
            </w:r>
          </w:p>
        </w:tc>
        <w:tc>
          <w:tcPr>
            <w:tcW w:w="809" w:type="pct"/>
            <w:shd w:val="clear" w:color="auto" w:fill="auto"/>
          </w:tcPr>
          <w:p w14:paraId="3D38B888" w14:textId="77777777" w:rsidR="00D30C6E" w:rsidRPr="00602225" w:rsidRDefault="00D30C6E" w:rsidP="001166D5">
            <w:pPr>
              <w:pStyle w:val="TableText"/>
              <w:rPr>
                <w:rStyle w:val="Blue"/>
                <w:rFonts w:cs="Calibri"/>
                <w:color w:val="000000" w:themeColor="text1"/>
                <w:sz w:val="18"/>
                <w:szCs w:val="18"/>
              </w:rPr>
            </w:pPr>
            <w:r w:rsidRPr="00602225">
              <w:rPr>
                <w:rStyle w:val="Blue"/>
                <w:rFonts w:cs="Calibri"/>
                <w:color w:val="000000" w:themeColor="text1"/>
                <w:sz w:val="18"/>
                <w:szCs w:val="18"/>
              </w:rPr>
              <w:t>Continuous</w:t>
            </w:r>
          </w:p>
        </w:tc>
        <w:tc>
          <w:tcPr>
            <w:tcW w:w="713" w:type="pct"/>
            <w:shd w:val="clear" w:color="auto" w:fill="auto"/>
          </w:tcPr>
          <w:p w14:paraId="440C1A5D" w14:textId="77777777" w:rsidR="00D30C6E" w:rsidRPr="00602225" w:rsidRDefault="00D30C6E" w:rsidP="001166D5">
            <w:pPr>
              <w:pStyle w:val="TableText"/>
              <w:rPr>
                <w:rStyle w:val="Blue"/>
                <w:rFonts w:cs="Calibri"/>
                <w:color w:val="000000" w:themeColor="text1"/>
                <w:sz w:val="18"/>
                <w:szCs w:val="18"/>
              </w:rPr>
            </w:pPr>
            <w:r w:rsidRPr="00602225">
              <w:rPr>
                <w:rStyle w:val="Blue"/>
                <w:rFonts w:cs="Calibri"/>
                <w:color w:val="000000" w:themeColor="text1"/>
                <w:sz w:val="18"/>
                <w:szCs w:val="18"/>
              </w:rPr>
              <w:t>Conditions 3.1.4 and 3.3.8 apply</w:t>
            </w:r>
          </w:p>
        </w:tc>
      </w:tr>
      <w:tr w:rsidR="00D30C6E" w:rsidRPr="001F4EC0" w14:paraId="2F435F45" w14:textId="77777777" w:rsidTr="001166D5">
        <w:trPr>
          <w:cantSplit/>
        </w:trPr>
        <w:tc>
          <w:tcPr>
            <w:tcW w:w="611" w:type="pct"/>
            <w:vMerge/>
            <w:shd w:val="clear" w:color="auto" w:fill="auto"/>
          </w:tcPr>
          <w:p w14:paraId="30A777F4" w14:textId="77777777" w:rsidR="00D30C6E" w:rsidRPr="001F4EC0" w:rsidRDefault="00D30C6E" w:rsidP="001166D5">
            <w:pPr>
              <w:pStyle w:val="TableText"/>
              <w:rPr>
                <w:rStyle w:val="Blue"/>
                <w:sz w:val="18"/>
                <w:szCs w:val="18"/>
              </w:rPr>
            </w:pPr>
          </w:p>
        </w:tc>
        <w:tc>
          <w:tcPr>
            <w:tcW w:w="764" w:type="pct"/>
            <w:shd w:val="clear" w:color="auto" w:fill="auto"/>
          </w:tcPr>
          <w:p w14:paraId="23B19718"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15-minute instantaneous or averaged flow</w:t>
            </w:r>
          </w:p>
        </w:tc>
        <w:tc>
          <w:tcPr>
            <w:tcW w:w="647" w:type="pct"/>
            <w:shd w:val="clear" w:color="auto" w:fill="auto"/>
          </w:tcPr>
          <w:p w14:paraId="6EFE4A2F"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No limit set. Record as l/s</w:t>
            </w:r>
          </w:p>
        </w:tc>
        <w:tc>
          <w:tcPr>
            <w:tcW w:w="809" w:type="pct"/>
            <w:shd w:val="clear" w:color="auto" w:fill="auto"/>
          </w:tcPr>
          <w:p w14:paraId="2C70DE71"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15 minutes</w:t>
            </w:r>
          </w:p>
        </w:tc>
        <w:tc>
          <w:tcPr>
            <w:tcW w:w="647" w:type="pct"/>
            <w:shd w:val="clear" w:color="auto" w:fill="auto"/>
          </w:tcPr>
          <w:p w14:paraId="01126827"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N/A</w:t>
            </w:r>
          </w:p>
        </w:tc>
        <w:tc>
          <w:tcPr>
            <w:tcW w:w="809" w:type="pct"/>
            <w:shd w:val="clear" w:color="auto" w:fill="auto"/>
          </w:tcPr>
          <w:p w14:paraId="3A323E24"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Continuous</w:t>
            </w:r>
          </w:p>
        </w:tc>
        <w:tc>
          <w:tcPr>
            <w:tcW w:w="713" w:type="pct"/>
            <w:shd w:val="clear" w:color="auto" w:fill="auto"/>
          </w:tcPr>
          <w:p w14:paraId="3486B7BB" w14:textId="77777777" w:rsidR="00D30C6E" w:rsidRPr="0074799C" w:rsidRDefault="00D30C6E" w:rsidP="001166D5">
            <w:pPr>
              <w:pStyle w:val="TableText"/>
              <w:rPr>
                <w:rStyle w:val="Blue"/>
                <w:rFonts w:cs="Calibri"/>
                <w:color w:val="000000" w:themeColor="text1"/>
                <w:sz w:val="18"/>
                <w:szCs w:val="18"/>
              </w:rPr>
            </w:pPr>
            <w:r w:rsidRPr="0074799C">
              <w:rPr>
                <w:rStyle w:val="Blue"/>
                <w:rFonts w:cs="Calibri"/>
                <w:color w:val="000000" w:themeColor="text1"/>
                <w:sz w:val="18"/>
                <w:szCs w:val="18"/>
              </w:rPr>
              <w:t>N/A</w:t>
            </w:r>
          </w:p>
        </w:tc>
      </w:tr>
      <w:tr w:rsidR="00D30C6E" w:rsidRPr="001F4EC0" w14:paraId="386D23E2" w14:textId="77777777" w:rsidTr="001166D5">
        <w:trPr>
          <w:cantSplit/>
        </w:trPr>
        <w:tc>
          <w:tcPr>
            <w:tcW w:w="611" w:type="pct"/>
            <w:vMerge/>
            <w:shd w:val="clear" w:color="auto" w:fill="auto"/>
          </w:tcPr>
          <w:p w14:paraId="46AAA7D8" w14:textId="77777777" w:rsidR="00D30C6E" w:rsidRPr="001F4EC0" w:rsidRDefault="00D30C6E" w:rsidP="001166D5">
            <w:pPr>
              <w:pStyle w:val="TableText"/>
              <w:rPr>
                <w:rStyle w:val="Blue"/>
                <w:sz w:val="18"/>
                <w:szCs w:val="18"/>
              </w:rPr>
            </w:pPr>
          </w:p>
        </w:tc>
        <w:tc>
          <w:tcPr>
            <w:tcW w:w="764" w:type="pct"/>
            <w:shd w:val="clear" w:color="auto" w:fill="auto"/>
          </w:tcPr>
          <w:p w14:paraId="1BF5D1C7"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ATU-BOD as O</w:t>
            </w:r>
            <w:r w:rsidRPr="005E5FF8">
              <w:rPr>
                <w:rStyle w:val="Blue"/>
                <w:rFonts w:cs="Calibri"/>
                <w:color w:val="000000" w:themeColor="text1"/>
                <w:sz w:val="18"/>
                <w:szCs w:val="18"/>
                <w:vertAlign w:val="subscript"/>
              </w:rPr>
              <w:t>2</w:t>
            </w:r>
          </w:p>
        </w:tc>
        <w:tc>
          <w:tcPr>
            <w:tcW w:w="647" w:type="pct"/>
            <w:shd w:val="clear" w:color="auto" w:fill="auto"/>
          </w:tcPr>
          <w:p w14:paraId="407D7DA2"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40 mg/l</w:t>
            </w:r>
          </w:p>
        </w:tc>
        <w:tc>
          <w:tcPr>
            <w:tcW w:w="809" w:type="pct"/>
            <w:shd w:val="clear" w:color="auto" w:fill="auto"/>
          </w:tcPr>
          <w:p w14:paraId="29498E7D"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05EC14B3"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4CE2CED9"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34264109"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Look up table</w:t>
            </w:r>
          </w:p>
          <w:p w14:paraId="3A99C6D1"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(Conditions 3.1.2 and 3.1.3 apply)</w:t>
            </w:r>
          </w:p>
        </w:tc>
      </w:tr>
      <w:tr w:rsidR="00D30C6E" w:rsidRPr="001F4EC0" w14:paraId="7E051D8F" w14:textId="77777777" w:rsidTr="001166D5">
        <w:trPr>
          <w:cantSplit/>
        </w:trPr>
        <w:tc>
          <w:tcPr>
            <w:tcW w:w="611" w:type="pct"/>
            <w:vMerge/>
            <w:shd w:val="clear" w:color="auto" w:fill="auto"/>
          </w:tcPr>
          <w:p w14:paraId="4E06546A" w14:textId="77777777" w:rsidR="00D30C6E" w:rsidRPr="001F4EC0" w:rsidRDefault="00D30C6E" w:rsidP="001166D5">
            <w:pPr>
              <w:pStyle w:val="TableText"/>
              <w:rPr>
                <w:rStyle w:val="Blue"/>
                <w:sz w:val="18"/>
                <w:szCs w:val="18"/>
              </w:rPr>
            </w:pPr>
          </w:p>
        </w:tc>
        <w:tc>
          <w:tcPr>
            <w:tcW w:w="764" w:type="pct"/>
            <w:shd w:val="clear" w:color="auto" w:fill="auto"/>
          </w:tcPr>
          <w:p w14:paraId="63E15301"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ATU-BOD as O</w:t>
            </w:r>
            <w:r w:rsidRPr="005E5FF8">
              <w:rPr>
                <w:rStyle w:val="Blue"/>
                <w:rFonts w:cs="Calibri"/>
                <w:color w:val="000000" w:themeColor="text1"/>
                <w:sz w:val="18"/>
                <w:szCs w:val="18"/>
                <w:vertAlign w:val="subscript"/>
              </w:rPr>
              <w:t>2</w:t>
            </w:r>
          </w:p>
        </w:tc>
        <w:tc>
          <w:tcPr>
            <w:tcW w:w="647" w:type="pct"/>
            <w:shd w:val="clear" w:color="auto" w:fill="auto"/>
          </w:tcPr>
          <w:p w14:paraId="563A27CD"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80 mg/l</w:t>
            </w:r>
          </w:p>
        </w:tc>
        <w:tc>
          <w:tcPr>
            <w:tcW w:w="809" w:type="pct"/>
            <w:shd w:val="clear" w:color="auto" w:fill="auto"/>
          </w:tcPr>
          <w:p w14:paraId="1015C688"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2E6E07D4"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4E2F213D"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011AF71B"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Maximum</w:t>
            </w:r>
          </w:p>
          <w:p w14:paraId="02868767"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(Condition 3.1.3 applies)</w:t>
            </w:r>
          </w:p>
        </w:tc>
      </w:tr>
      <w:tr w:rsidR="00D30C6E" w:rsidRPr="001F4EC0" w14:paraId="6ACF83CF" w14:textId="77777777" w:rsidTr="001166D5">
        <w:trPr>
          <w:cantSplit/>
        </w:trPr>
        <w:tc>
          <w:tcPr>
            <w:tcW w:w="611" w:type="pct"/>
            <w:vMerge/>
            <w:shd w:val="clear" w:color="auto" w:fill="auto"/>
          </w:tcPr>
          <w:p w14:paraId="254BE38F" w14:textId="77777777" w:rsidR="00D30C6E" w:rsidRPr="001F4EC0" w:rsidRDefault="00D30C6E" w:rsidP="001166D5">
            <w:pPr>
              <w:pStyle w:val="TableText"/>
              <w:rPr>
                <w:rStyle w:val="Blue"/>
                <w:sz w:val="18"/>
                <w:szCs w:val="18"/>
              </w:rPr>
            </w:pPr>
          </w:p>
        </w:tc>
        <w:tc>
          <w:tcPr>
            <w:tcW w:w="764" w:type="pct"/>
            <w:shd w:val="clear" w:color="auto" w:fill="auto"/>
          </w:tcPr>
          <w:p w14:paraId="6B659FC4"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Ammoniacal nitrogen (expressed as N)</w:t>
            </w:r>
          </w:p>
        </w:tc>
        <w:tc>
          <w:tcPr>
            <w:tcW w:w="647" w:type="pct"/>
            <w:shd w:val="clear" w:color="auto" w:fill="auto"/>
          </w:tcPr>
          <w:p w14:paraId="34AF1299" w14:textId="77777777" w:rsidR="00D30C6E" w:rsidRPr="005E5FF8" w:rsidRDefault="00D30C6E" w:rsidP="001166D5">
            <w:pPr>
              <w:pStyle w:val="TableText"/>
              <w:rPr>
                <w:rStyle w:val="Blue"/>
                <w:rFonts w:cs="Calibri"/>
                <w:color w:val="000000" w:themeColor="text1"/>
                <w:sz w:val="18"/>
                <w:szCs w:val="18"/>
              </w:rPr>
            </w:pPr>
            <w:r>
              <w:rPr>
                <w:rStyle w:val="Blue"/>
                <w:rFonts w:cs="Calibri"/>
                <w:color w:val="000000" w:themeColor="text1"/>
                <w:sz w:val="18"/>
                <w:szCs w:val="18"/>
              </w:rPr>
              <w:t>20</w:t>
            </w:r>
            <w:r w:rsidRPr="005E5FF8">
              <w:rPr>
                <w:rStyle w:val="Blue"/>
                <w:rFonts w:cs="Calibri"/>
                <w:color w:val="000000" w:themeColor="text1"/>
                <w:sz w:val="18"/>
                <w:szCs w:val="18"/>
              </w:rPr>
              <w:t xml:space="preserve"> mg/l</w:t>
            </w:r>
          </w:p>
        </w:tc>
        <w:tc>
          <w:tcPr>
            <w:tcW w:w="809" w:type="pct"/>
            <w:shd w:val="clear" w:color="auto" w:fill="auto"/>
          </w:tcPr>
          <w:p w14:paraId="3B693CBE"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4F4C1199"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344C0CD9"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6495BABE"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Look up table</w:t>
            </w:r>
          </w:p>
          <w:p w14:paraId="5F2A0A06"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(Conditions 3.1.2 and 3.1.3 apply)</w:t>
            </w:r>
          </w:p>
        </w:tc>
      </w:tr>
      <w:tr w:rsidR="00D30C6E" w:rsidRPr="001F4EC0" w14:paraId="341A7A58" w14:textId="77777777" w:rsidTr="001166D5">
        <w:trPr>
          <w:cantSplit/>
        </w:trPr>
        <w:tc>
          <w:tcPr>
            <w:tcW w:w="611" w:type="pct"/>
            <w:vMerge/>
            <w:shd w:val="clear" w:color="auto" w:fill="auto"/>
          </w:tcPr>
          <w:p w14:paraId="3600912A" w14:textId="77777777" w:rsidR="00D30C6E" w:rsidRPr="001F4EC0" w:rsidRDefault="00D30C6E" w:rsidP="001166D5">
            <w:pPr>
              <w:pStyle w:val="TableText"/>
              <w:rPr>
                <w:rStyle w:val="Blue"/>
                <w:sz w:val="18"/>
                <w:szCs w:val="18"/>
              </w:rPr>
            </w:pPr>
          </w:p>
        </w:tc>
        <w:tc>
          <w:tcPr>
            <w:tcW w:w="764" w:type="pct"/>
            <w:shd w:val="clear" w:color="auto" w:fill="auto"/>
          </w:tcPr>
          <w:p w14:paraId="4ECDC090"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Ammoniacal nitrogen (expressed as N)</w:t>
            </w:r>
          </w:p>
        </w:tc>
        <w:tc>
          <w:tcPr>
            <w:tcW w:w="647" w:type="pct"/>
            <w:shd w:val="clear" w:color="auto" w:fill="auto"/>
          </w:tcPr>
          <w:p w14:paraId="46613904" w14:textId="77777777" w:rsidR="00D30C6E" w:rsidRPr="005E5FF8" w:rsidRDefault="00D30C6E" w:rsidP="001166D5">
            <w:pPr>
              <w:pStyle w:val="TableText"/>
              <w:rPr>
                <w:rStyle w:val="Blue"/>
                <w:rFonts w:cs="Calibri"/>
                <w:color w:val="000000" w:themeColor="text1"/>
                <w:sz w:val="18"/>
                <w:szCs w:val="18"/>
              </w:rPr>
            </w:pPr>
            <w:r>
              <w:rPr>
                <w:rStyle w:val="Blue"/>
                <w:rFonts w:cs="Calibri"/>
                <w:color w:val="000000" w:themeColor="text1"/>
                <w:sz w:val="18"/>
                <w:szCs w:val="18"/>
              </w:rPr>
              <w:t>54</w:t>
            </w:r>
            <w:r w:rsidRPr="005E5FF8">
              <w:rPr>
                <w:rStyle w:val="Blue"/>
                <w:rFonts w:cs="Calibri"/>
                <w:color w:val="000000" w:themeColor="text1"/>
                <w:sz w:val="18"/>
                <w:szCs w:val="18"/>
              </w:rPr>
              <w:t xml:space="preserve"> mg/l</w:t>
            </w:r>
          </w:p>
        </w:tc>
        <w:tc>
          <w:tcPr>
            <w:tcW w:w="809" w:type="pct"/>
            <w:shd w:val="clear" w:color="auto" w:fill="auto"/>
          </w:tcPr>
          <w:p w14:paraId="1AD52D17"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Instantaneous (spot sample)</w:t>
            </w:r>
          </w:p>
        </w:tc>
        <w:tc>
          <w:tcPr>
            <w:tcW w:w="647" w:type="pct"/>
            <w:shd w:val="clear" w:color="auto" w:fill="auto"/>
          </w:tcPr>
          <w:p w14:paraId="7F2F8EA3"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N/A</w:t>
            </w:r>
          </w:p>
        </w:tc>
        <w:tc>
          <w:tcPr>
            <w:tcW w:w="809" w:type="pct"/>
            <w:shd w:val="clear" w:color="auto" w:fill="auto"/>
          </w:tcPr>
          <w:p w14:paraId="5E8007C3"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As specified in schedule 3B</w:t>
            </w:r>
          </w:p>
        </w:tc>
        <w:tc>
          <w:tcPr>
            <w:tcW w:w="713" w:type="pct"/>
            <w:shd w:val="clear" w:color="auto" w:fill="auto"/>
          </w:tcPr>
          <w:p w14:paraId="70B6AA1D"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Maximum</w:t>
            </w:r>
          </w:p>
          <w:p w14:paraId="2AA9186B" w14:textId="77777777" w:rsidR="00D30C6E" w:rsidRPr="005E5FF8" w:rsidRDefault="00D30C6E" w:rsidP="001166D5">
            <w:pPr>
              <w:pStyle w:val="TableText"/>
              <w:rPr>
                <w:rStyle w:val="Blue"/>
                <w:rFonts w:cs="Calibri"/>
                <w:color w:val="000000" w:themeColor="text1"/>
                <w:sz w:val="18"/>
                <w:szCs w:val="18"/>
              </w:rPr>
            </w:pPr>
            <w:r w:rsidRPr="005E5FF8">
              <w:rPr>
                <w:rStyle w:val="Blue"/>
                <w:rFonts w:cs="Calibri"/>
                <w:color w:val="000000" w:themeColor="text1"/>
                <w:sz w:val="18"/>
                <w:szCs w:val="18"/>
              </w:rPr>
              <w:t>(Condition 3.1.3 applies)</w:t>
            </w:r>
          </w:p>
        </w:tc>
      </w:tr>
      <w:tr w:rsidR="00D30C6E" w:rsidRPr="001F4EC0" w14:paraId="1AC1F287" w14:textId="77777777" w:rsidTr="001166D5">
        <w:trPr>
          <w:cantSplit/>
        </w:trPr>
        <w:tc>
          <w:tcPr>
            <w:tcW w:w="611" w:type="pct"/>
            <w:vMerge/>
            <w:shd w:val="clear" w:color="auto" w:fill="auto"/>
          </w:tcPr>
          <w:p w14:paraId="76D441A8" w14:textId="77777777" w:rsidR="00D30C6E" w:rsidRPr="001F4EC0" w:rsidRDefault="00D30C6E" w:rsidP="001166D5">
            <w:pPr>
              <w:pStyle w:val="TableText"/>
              <w:rPr>
                <w:rStyle w:val="Blue"/>
                <w:sz w:val="18"/>
                <w:szCs w:val="18"/>
              </w:rPr>
            </w:pPr>
          </w:p>
        </w:tc>
        <w:tc>
          <w:tcPr>
            <w:tcW w:w="764" w:type="pct"/>
            <w:shd w:val="clear" w:color="auto" w:fill="auto"/>
          </w:tcPr>
          <w:p w14:paraId="47E7B301"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Suspended solids (measured after drying at 105°C)</w:t>
            </w:r>
          </w:p>
        </w:tc>
        <w:tc>
          <w:tcPr>
            <w:tcW w:w="647" w:type="pct"/>
            <w:shd w:val="clear" w:color="auto" w:fill="auto"/>
          </w:tcPr>
          <w:p w14:paraId="1ECB19A3"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60 mg/l</w:t>
            </w:r>
          </w:p>
        </w:tc>
        <w:tc>
          <w:tcPr>
            <w:tcW w:w="809" w:type="pct"/>
            <w:shd w:val="clear" w:color="auto" w:fill="auto"/>
          </w:tcPr>
          <w:p w14:paraId="70A347BF"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Instantaneous (spot sample)</w:t>
            </w:r>
          </w:p>
        </w:tc>
        <w:tc>
          <w:tcPr>
            <w:tcW w:w="647" w:type="pct"/>
            <w:shd w:val="clear" w:color="auto" w:fill="auto"/>
          </w:tcPr>
          <w:p w14:paraId="430459CE"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N/A</w:t>
            </w:r>
          </w:p>
        </w:tc>
        <w:tc>
          <w:tcPr>
            <w:tcW w:w="809" w:type="pct"/>
            <w:shd w:val="clear" w:color="auto" w:fill="auto"/>
          </w:tcPr>
          <w:p w14:paraId="18F61193"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As specified in schedule 3B</w:t>
            </w:r>
          </w:p>
        </w:tc>
        <w:tc>
          <w:tcPr>
            <w:tcW w:w="713" w:type="pct"/>
            <w:shd w:val="clear" w:color="auto" w:fill="auto"/>
          </w:tcPr>
          <w:p w14:paraId="330CF0CC"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Look up table</w:t>
            </w:r>
          </w:p>
          <w:p w14:paraId="127E8506" w14:textId="77777777" w:rsidR="00D30C6E" w:rsidRPr="004359D7" w:rsidRDefault="00D30C6E" w:rsidP="001166D5">
            <w:pPr>
              <w:pStyle w:val="TableText"/>
              <w:rPr>
                <w:rStyle w:val="Blue"/>
                <w:rFonts w:cs="Calibri"/>
                <w:color w:val="000000" w:themeColor="text1"/>
                <w:sz w:val="18"/>
                <w:szCs w:val="18"/>
              </w:rPr>
            </w:pPr>
            <w:r w:rsidRPr="004359D7">
              <w:rPr>
                <w:rStyle w:val="Blue"/>
                <w:rFonts w:cs="Calibri"/>
                <w:color w:val="000000" w:themeColor="text1"/>
                <w:sz w:val="18"/>
                <w:szCs w:val="18"/>
              </w:rPr>
              <w:t>(Conditions 3.1.2 and 3.1.3 apply)</w:t>
            </w:r>
          </w:p>
        </w:tc>
      </w:tr>
      <w:tr w:rsidR="00D30C6E" w:rsidRPr="001F4EC0" w14:paraId="4A7F58DA" w14:textId="77777777" w:rsidTr="001166D5">
        <w:trPr>
          <w:cantSplit/>
        </w:trPr>
        <w:tc>
          <w:tcPr>
            <w:tcW w:w="611" w:type="pct"/>
            <w:vMerge/>
            <w:shd w:val="clear" w:color="auto" w:fill="auto"/>
          </w:tcPr>
          <w:p w14:paraId="1D81D320" w14:textId="77777777" w:rsidR="00D30C6E" w:rsidRPr="00FC55D1" w:rsidRDefault="00D30C6E" w:rsidP="00D30C6E">
            <w:pPr>
              <w:pStyle w:val="TableText"/>
              <w:rPr>
                <w:rStyle w:val="Blue"/>
              </w:rPr>
            </w:pPr>
          </w:p>
        </w:tc>
        <w:tc>
          <w:tcPr>
            <w:tcW w:w="764" w:type="pct"/>
            <w:shd w:val="clear" w:color="auto" w:fill="auto"/>
          </w:tcPr>
          <w:p w14:paraId="188D414D" w14:textId="77777777" w:rsidR="00D30C6E" w:rsidRPr="004359D7" w:rsidRDefault="00D30C6E" w:rsidP="00D30C6E">
            <w:pPr>
              <w:pStyle w:val="TableText"/>
              <w:rPr>
                <w:rStyle w:val="Blue"/>
                <w:color w:val="000000" w:themeColor="text1"/>
                <w:sz w:val="18"/>
                <w:szCs w:val="18"/>
              </w:rPr>
            </w:pPr>
            <w:r w:rsidRPr="004359D7">
              <w:rPr>
                <w:rStyle w:val="Blue"/>
                <w:color w:val="000000" w:themeColor="text1"/>
                <w:sz w:val="18"/>
                <w:szCs w:val="18"/>
              </w:rPr>
              <w:t>Total phosphorus as P</w:t>
            </w:r>
          </w:p>
        </w:tc>
        <w:tc>
          <w:tcPr>
            <w:tcW w:w="647" w:type="pct"/>
            <w:shd w:val="clear" w:color="auto" w:fill="auto"/>
          </w:tcPr>
          <w:p w14:paraId="7E0EF62B" w14:textId="77777777" w:rsidR="00D30C6E" w:rsidRPr="004359D7" w:rsidRDefault="00D30C6E" w:rsidP="00D30C6E">
            <w:pPr>
              <w:pStyle w:val="TableText"/>
              <w:rPr>
                <w:rStyle w:val="Blue"/>
                <w:color w:val="000000" w:themeColor="text1"/>
                <w:sz w:val="18"/>
                <w:szCs w:val="18"/>
              </w:rPr>
            </w:pPr>
            <w:r w:rsidRPr="004359D7">
              <w:rPr>
                <w:rStyle w:val="Blue"/>
                <w:color w:val="000000" w:themeColor="text1"/>
                <w:sz w:val="18"/>
                <w:szCs w:val="18"/>
              </w:rPr>
              <w:t>5 mg/l</w:t>
            </w:r>
          </w:p>
        </w:tc>
        <w:tc>
          <w:tcPr>
            <w:tcW w:w="809" w:type="pct"/>
            <w:shd w:val="clear" w:color="auto" w:fill="auto"/>
          </w:tcPr>
          <w:p w14:paraId="1F06CF9A" w14:textId="6DB003AF" w:rsidR="00D30C6E" w:rsidRPr="004359D7" w:rsidRDefault="00D30C6E" w:rsidP="00D30C6E">
            <w:pPr>
              <w:pStyle w:val="TableText"/>
              <w:rPr>
                <w:rStyle w:val="Blue"/>
                <w:color w:val="000000" w:themeColor="text1"/>
                <w:sz w:val="18"/>
                <w:szCs w:val="18"/>
              </w:rPr>
            </w:pPr>
            <w:r w:rsidRPr="004359D7">
              <w:rPr>
                <w:rStyle w:val="Blue"/>
                <w:rFonts w:cs="Calibri"/>
                <w:color w:val="000000" w:themeColor="text1"/>
                <w:sz w:val="18"/>
                <w:szCs w:val="18"/>
              </w:rPr>
              <w:t>Instantaneous (spot sample)</w:t>
            </w:r>
          </w:p>
        </w:tc>
        <w:tc>
          <w:tcPr>
            <w:tcW w:w="647" w:type="pct"/>
            <w:shd w:val="clear" w:color="auto" w:fill="auto"/>
          </w:tcPr>
          <w:p w14:paraId="635703B6" w14:textId="77777777" w:rsidR="00D30C6E" w:rsidRPr="004359D7" w:rsidRDefault="00D30C6E" w:rsidP="00D30C6E">
            <w:pPr>
              <w:pStyle w:val="TableText"/>
              <w:rPr>
                <w:rStyle w:val="Blue"/>
                <w:color w:val="000000" w:themeColor="text1"/>
                <w:sz w:val="18"/>
                <w:szCs w:val="18"/>
              </w:rPr>
            </w:pPr>
            <w:r w:rsidRPr="004359D7">
              <w:rPr>
                <w:rStyle w:val="Blue"/>
                <w:color w:val="000000" w:themeColor="text1"/>
                <w:sz w:val="18"/>
                <w:szCs w:val="18"/>
              </w:rPr>
              <w:t>N/A</w:t>
            </w:r>
          </w:p>
        </w:tc>
        <w:tc>
          <w:tcPr>
            <w:tcW w:w="809" w:type="pct"/>
            <w:shd w:val="clear" w:color="auto" w:fill="auto"/>
          </w:tcPr>
          <w:p w14:paraId="1C3642DF" w14:textId="77777777" w:rsidR="00D30C6E" w:rsidRPr="004359D7" w:rsidRDefault="00D30C6E" w:rsidP="00D30C6E">
            <w:pPr>
              <w:pStyle w:val="TableText"/>
              <w:rPr>
                <w:rStyle w:val="Blue"/>
                <w:color w:val="000000" w:themeColor="text1"/>
                <w:sz w:val="18"/>
                <w:szCs w:val="18"/>
              </w:rPr>
            </w:pPr>
            <w:r w:rsidRPr="004359D7">
              <w:rPr>
                <w:rStyle w:val="Blue"/>
                <w:color w:val="000000" w:themeColor="text1"/>
                <w:sz w:val="18"/>
                <w:szCs w:val="18"/>
              </w:rPr>
              <w:t>As specified in schedule 3B</w:t>
            </w:r>
          </w:p>
        </w:tc>
        <w:tc>
          <w:tcPr>
            <w:tcW w:w="713" w:type="pct"/>
            <w:shd w:val="clear" w:color="auto" w:fill="auto"/>
          </w:tcPr>
          <w:p w14:paraId="68B0321C" w14:textId="77777777" w:rsidR="00D30C6E" w:rsidRPr="004359D7" w:rsidRDefault="00D30C6E" w:rsidP="00D30C6E">
            <w:pPr>
              <w:pStyle w:val="TableText"/>
              <w:rPr>
                <w:rStyle w:val="Blue"/>
                <w:color w:val="000000" w:themeColor="text1"/>
                <w:sz w:val="18"/>
                <w:szCs w:val="18"/>
              </w:rPr>
            </w:pPr>
            <w:r w:rsidRPr="004359D7">
              <w:rPr>
                <w:rStyle w:val="Blue"/>
                <w:color w:val="000000" w:themeColor="text1"/>
                <w:sz w:val="18"/>
                <w:szCs w:val="18"/>
              </w:rPr>
              <w:t>Annual mean (Condition 3.1.3 applies)</w:t>
            </w:r>
          </w:p>
        </w:tc>
      </w:tr>
      <w:tr w:rsidR="006E4006" w:rsidRPr="001F4EC0" w14:paraId="26CB6491" w14:textId="77777777" w:rsidTr="001166D5">
        <w:trPr>
          <w:cantSplit/>
        </w:trPr>
        <w:tc>
          <w:tcPr>
            <w:tcW w:w="611" w:type="pct"/>
            <w:vMerge/>
            <w:shd w:val="clear" w:color="auto" w:fill="auto"/>
          </w:tcPr>
          <w:p w14:paraId="51C04069" w14:textId="77777777" w:rsidR="006E4006" w:rsidRPr="00FC55D1" w:rsidRDefault="006E4006" w:rsidP="006E4006">
            <w:pPr>
              <w:pStyle w:val="TableText"/>
              <w:rPr>
                <w:rStyle w:val="Blue"/>
              </w:rPr>
            </w:pPr>
          </w:p>
        </w:tc>
        <w:tc>
          <w:tcPr>
            <w:tcW w:w="764" w:type="pct"/>
            <w:shd w:val="clear" w:color="auto" w:fill="auto"/>
          </w:tcPr>
          <w:p w14:paraId="5773EBC9" w14:textId="7D2D5F6A" w:rsidR="006E4006" w:rsidRPr="004359D7" w:rsidRDefault="006E4006" w:rsidP="006E4006">
            <w:pPr>
              <w:pStyle w:val="TableText"/>
              <w:rPr>
                <w:rStyle w:val="Blue"/>
                <w:color w:val="000000" w:themeColor="text1"/>
                <w:sz w:val="18"/>
                <w:szCs w:val="18"/>
              </w:rPr>
            </w:pPr>
            <w:r w:rsidRPr="00800A27">
              <w:rPr>
                <w:rFonts w:cs="Calibri"/>
                <w:sz w:val="18"/>
                <w:szCs w:val="18"/>
              </w:rPr>
              <w:t>Total Iron as Fe</w:t>
            </w:r>
          </w:p>
        </w:tc>
        <w:tc>
          <w:tcPr>
            <w:tcW w:w="647" w:type="pct"/>
            <w:shd w:val="clear" w:color="auto" w:fill="auto"/>
          </w:tcPr>
          <w:p w14:paraId="15297096" w14:textId="50B25560" w:rsidR="006E4006" w:rsidRPr="004359D7" w:rsidRDefault="006E4006" w:rsidP="006E4006">
            <w:pPr>
              <w:pStyle w:val="TableText"/>
              <w:rPr>
                <w:rStyle w:val="Blue"/>
                <w:color w:val="000000" w:themeColor="text1"/>
                <w:sz w:val="18"/>
                <w:szCs w:val="18"/>
              </w:rPr>
            </w:pPr>
            <w:r>
              <w:rPr>
                <w:rFonts w:cs="Calibri"/>
                <w:sz w:val="18"/>
                <w:szCs w:val="18"/>
              </w:rPr>
              <w:t>4</w:t>
            </w:r>
            <w:r w:rsidRPr="0020184E">
              <w:rPr>
                <w:rFonts w:cs="Calibri"/>
                <w:sz w:val="18"/>
                <w:szCs w:val="18"/>
              </w:rPr>
              <w:t>,000 ug/l</w:t>
            </w:r>
          </w:p>
        </w:tc>
        <w:tc>
          <w:tcPr>
            <w:tcW w:w="809" w:type="pct"/>
            <w:shd w:val="clear" w:color="auto" w:fill="auto"/>
          </w:tcPr>
          <w:p w14:paraId="71D0F9EA" w14:textId="6482250E" w:rsidR="006E4006" w:rsidRPr="004359D7" w:rsidRDefault="006E4006" w:rsidP="006E4006">
            <w:pPr>
              <w:pStyle w:val="TableText"/>
              <w:rPr>
                <w:rStyle w:val="Blue"/>
                <w:color w:val="000000" w:themeColor="text1"/>
                <w:sz w:val="18"/>
                <w:szCs w:val="18"/>
              </w:rPr>
            </w:pPr>
            <w:r w:rsidRPr="004E550C">
              <w:rPr>
                <w:rFonts w:cs="Calibri"/>
                <w:sz w:val="18"/>
                <w:szCs w:val="18"/>
              </w:rPr>
              <w:t>Instantaneous (spot sample)</w:t>
            </w:r>
          </w:p>
        </w:tc>
        <w:tc>
          <w:tcPr>
            <w:tcW w:w="647" w:type="pct"/>
            <w:shd w:val="clear" w:color="auto" w:fill="auto"/>
          </w:tcPr>
          <w:p w14:paraId="79107486" w14:textId="6FD47A7A" w:rsidR="006E4006" w:rsidRPr="004359D7" w:rsidRDefault="006E4006" w:rsidP="006E4006">
            <w:pPr>
              <w:pStyle w:val="TableText"/>
              <w:rPr>
                <w:rStyle w:val="Blue"/>
                <w:color w:val="000000" w:themeColor="text1"/>
                <w:sz w:val="18"/>
                <w:szCs w:val="18"/>
              </w:rPr>
            </w:pPr>
            <w:r>
              <w:rPr>
                <w:rStyle w:val="Blue"/>
                <w:rFonts w:cs="Calibri"/>
                <w:color w:val="auto"/>
                <w:szCs w:val="18"/>
              </w:rPr>
              <w:t>N/A</w:t>
            </w:r>
          </w:p>
        </w:tc>
        <w:tc>
          <w:tcPr>
            <w:tcW w:w="809" w:type="pct"/>
            <w:shd w:val="clear" w:color="auto" w:fill="auto"/>
          </w:tcPr>
          <w:p w14:paraId="075335E3" w14:textId="456B85D8" w:rsidR="006E4006" w:rsidRPr="004359D7" w:rsidRDefault="006E4006" w:rsidP="006E4006">
            <w:pPr>
              <w:pStyle w:val="TableText"/>
              <w:rPr>
                <w:rStyle w:val="Blue"/>
                <w:color w:val="000000" w:themeColor="text1"/>
                <w:sz w:val="18"/>
                <w:szCs w:val="18"/>
              </w:rPr>
            </w:pPr>
            <w:r w:rsidRPr="00905606">
              <w:rPr>
                <w:rFonts w:cs="Calibri"/>
                <w:sz w:val="18"/>
                <w:szCs w:val="18"/>
              </w:rPr>
              <w:t>As specified in schedule 3B</w:t>
            </w:r>
          </w:p>
        </w:tc>
        <w:tc>
          <w:tcPr>
            <w:tcW w:w="713" w:type="pct"/>
            <w:shd w:val="clear" w:color="auto" w:fill="auto"/>
          </w:tcPr>
          <w:p w14:paraId="48FA7C1F" w14:textId="77777777" w:rsidR="006E4006" w:rsidRPr="00C46E7F" w:rsidRDefault="006E4006" w:rsidP="006E4006">
            <w:pPr>
              <w:pStyle w:val="TableText"/>
              <w:rPr>
                <w:rFonts w:cs="Calibri"/>
                <w:sz w:val="18"/>
                <w:szCs w:val="18"/>
              </w:rPr>
            </w:pPr>
            <w:r w:rsidRPr="00C46E7F">
              <w:rPr>
                <w:rFonts w:cs="Calibri"/>
                <w:sz w:val="18"/>
                <w:szCs w:val="18"/>
              </w:rPr>
              <w:t>Look up table</w:t>
            </w:r>
          </w:p>
          <w:p w14:paraId="1E470D06" w14:textId="4C788422" w:rsidR="006E4006" w:rsidRPr="004359D7" w:rsidRDefault="006E4006" w:rsidP="006E4006">
            <w:pPr>
              <w:pStyle w:val="TableText"/>
              <w:rPr>
                <w:rStyle w:val="Blue"/>
                <w:color w:val="000000" w:themeColor="text1"/>
                <w:sz w:val="18"/>
                <w:szCs w:val="18"/>
              </w:rPr>
            </w:pPr>
            <w:r w:rsidRPr="00C46E7F">
              <w:rPr>
                <w:rFonts w:cs="Calibri"/>
                <w:sz w:val="18"/>
                <w:szCs w:val="18"/>
              </w:rPr>
              <w:t>(Conditions 3.1.2 and 3.1.3 apply)</w:t>
            </w:r>
          </w:p>
        </w:tc>
      </w:tr>
      <w:tr w:rsidR="006E4006" w:rsidRPr="001F4EC0" w14:paraId="4FE7DF3B" w14:textId="77777777" w:rsidTr="001166D5">
        <w:trPr>
          <w:cantSplit/>
        </w:trPr>
        <w:tc>
          <w:tcPr>
            <w:tcW w:w="611" w:type="pct"/>
            <w:vMerge/>
            <w:shd w:val="clear" w:color="auto" w:fill="auto"/>
          </w:tcPr>
          <w:p w14:paraId="4B7FB388" w14:textId="77777777" w:rsidR="006E4006" w:rsidRPr="00FC55D1" w:rsidRDefault="006E4006" w:rsidP="006E4006">
            <w:pPr>
              <w:pStyle w:val="TableText"/>
              <w:rPr>
                <w:rStyle w:val="Blue"/>
              </w:rPr>
            </w:pPr>
          </w:p>
        </w:tc>
        <w:tc>
          <w:tcPr>
            <w:tcW w:w="764" w:type="pct"/>
            <w:shd w:val="clear" w:color="auto" w:fill="auto"/>
          </w:tcPr>
          <w:p w14:paraId="7D174F5B" w14:textId="4671E225" w:rsidR="006E4006" w:rsidRPr="004359D7" w:rsidRDefault="006E4006" w:rsidP="006E4006">
            <w:pPr>
              <w:pStyle w:val="TableText"/>
              <w:rPr>
                <w:rStyle w:val="Blue"/>
                <w:color w:val="000000" w:themeColor="text1"/>
                <w:sz w:val="18"/>
                <w:szCs w:val="18"/>
              </w:rPr>
            </w:pPr>
            <w:r w:rsidRPr="00800A27">
              <w:rPr>
                <w:rFonts w:cs="Calibri"/>
                <w:sz w:val="18"/>
                <w:szCs w:val="18"/>
              </w:rPr>
              <w:t>Total Iron as Fe</w:t>
            </w:r>
          </w:p>
        </w:tc>
        <w:tc>
          <w:tcPr>
            <w:tcW w:w="647" w:type="pct"/>
            <w:shd w:val="clear" w:color="auto" w:fill="auto"/>
          </w:tcPr>
          <w:p w14:paraId="024C45EE" w14:textId="19FD7E75" w:rsidR="006E4006" w:rsidRPr="004359D7" w:rsidRDefault="006E4006" w:rsidP="006E4006">
            <w:pPr>
              <w:pStyle w:val="TableText"/>
              <w:rPr>
                <w:rStyle w:val="Blue"/>
                <w:color w:val="000000" w:themeColor="text1"/>
                <w:sz w:val="18"/>
                <w:szCs w:val="18"/>
              </w:rPr>
            </w:pPr>
            <w:r w:rsidRPr="0020184E">
              <w:rPr>
                <w:rFonts w:cs="Calibri"/>
                <w:sz w:val="18"/>
                <w:szCs w:val="18"/>
              </w:rPr>
              <w:t>8,000 ug/l</w:t>
            </w:r>
          </w:p>
        </w:tc>
        <w:tc>
          <w:tcPr>
            <w:tcW w:w="809" w:type="pct"/>
            <w:shd w:val="clear" w:color="auto" w:fill="auto"/>
          </w:tcPr>
          <w:p w14:paraId="43237648" w14:textId="2CE92041" w:rsidR="006E4006" w:rsidRPr="004359D7" w:rsidRDefault="006E4006" w:rsidP="006E4006">
            <w:pPr>
              <w:pStyle w:val="TableText"/>
              <w:rPr>
                <w:rStyle w:val="Blue"/>
                <w:color w:val="000000" w:themeColor="text1"/>
                <w:sz w:val="18"/>
                <w:szCs w:val="18"/>
              </w:rPr>
            </w:pPr>
            <w:r w:rsidRPr="004E550C">
              <w:rPr>
                <w:rFonts w:cs="Calibri"/>
                <w:sz w:val="18"/>
                <w:szCs w:val="18"/>
              </w:rPr>
              <w:t>Instantaneous (spot sample)</w:t>
            </w:r>
          </w:p>
        </w:tc>
        <w:tc>
          <w:tcPr>
            <w:tcW w:w="647" w:type="pct"/>
            <w:shd w:val="clear" w:color="auto" w:fill="auto"/>
          </w:tcPr>
          <w:p w14:paraId="427D7230" w14:textId="0687179D" w:rsidR="006E4006" w:rsidRPr="004359D7" w:rsidRDefault="006E4006" w:rsidP="006E4006">
            <w:pPr>
              <w:pStyle w:val="TableText"/>
              <w:rPr>
                <w:rStyle w:val="Blue"/>
                <w:color w:val="000000" w:themeColor="text1"/>
                <w:sz w:val="18"/>
                <w:szCs w:val="18"/>
              </w:rPr>
            </w:pPr>
            <w:r w:rsidRPr="00DC4544">
              <w:rPr>
                <w:rStyle w:val="Blue"/>
                <w:rFonts w:cs="Calibri"/>
                <w:color w:val="auto"/>
                <w:sz w:val="18"/>
                <w:szCs w:val="18"/>
              </w:rPr>
              <w:t>N/A</w:t>
            </w:r>
          </w:p>
        </w:tc>
        <w:tc>
          <w:tcPr>
            <w:tcW w:w="809" w:type="pct"/>
            <w:shd w:val="clear" w:color="auto" w:fill="auto"/>
          </w:tcPr>
          <w:p w14:paraId="61927799" w14:textId="07A185C8" w:rsidR="006E4006" w:rsidRPr="004359D7" w:rsidRDefault="006E4006" w:rsidP="006E4006">
            <w:pPr>
              <w:pStyle w:val="TableText"/>
              <w:rPr>
                <w:rStyle w:val="Blue"/>
                <w:color w:val="000000" w:themeColor="text1"/>
                <w:sz w:val="18"/>
                <w:szCs w:val="18"/>
              </w:rPr>
            </w:pPr>
            <w:r w:rsidRPr="00F1257D">
              <w:rPr>
                <w:sz w:val="18"/>
                <w:szCs w:val="18"/>
              </w:rPr>
              <w:t>As specified in schedule 3B</w:t>
            </w:r>
          </w:p>
        </w:tc>
        <w:tc>
          <w:tcPr>
            <w:tcW w:w="713" w:type="pct"/>
            <w:shd w:val="clear" w:color="auto" w:fill="auto"/>
          </w:tcPr>
          <w:p w14:paraId="4B031275" w14:textId="5A95EF6B" w:rsidR="006E4006" w:rsidRPr="004359D7" w:rsidRDefault="006E4006" w:rsidP="006E4006">
            <w:pPr>
              <w:pStyle w:val="TableText"/>
              <w:rPr>
                <w:rStyle w:val="Blue"/>
                <w:color w:val="000000" w:themeColor="text1"/>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6E4006" w:rsidRPr="001F4EC0" w14:paraId="37ECE535" w14:textId="77777777" w:rsidTr="001166D5">
        <w:trPr>
          <w:cantSplit/>
        </w:trPr>
        <w:tc>
          <w:tcPr>
            <w:tcW w:w="611" w:type="pct"/>
            <w:vMerge/>
            <w:shd w:val="clear" w:color="auto" w:fill="auto"/>
          </w:tcPr>
          <w:p w14:paraId="128086A1" w14:textId="77777777" w:rsidR="006E4006" w:rsidRPr="00FC55D1" w:rsidRDefault="006E4006" w:rsidP="006E4006">
            <w:pPr>
              <w:pStyle w:val="TableText"/>
              <w:rPr>
                <w:rStyle w:val="Blue"/>
              </w:rPr>
            </w:pPr>
          </w:p>
        </w:tc>
        <w:tc>
          <w:tcPr>
            <w:tcW w:w="764" w:type="pct"/>
            <w:shd w:val="clear" w:color="auto" w:fill="auto"/>
          </w:tcPr>
          <w:p w14:paraId="67B98363"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Visible oil or grease</w:t>
            </w:r>
          </w:p>
        </w:tc>
        <w:tc>
          <w:tcPr>
            <w:tcW w:w="647" w:type="pct"/>
            <w:shd w:val="clear" w:color="auto" w:fill="auto"/>
          </w:tcPr>
          <w:p w14:paraId="52F24FF2"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No significant trace present so far as is reasonably practicable</w:t>
            </w:r>
          </w:p>
        </w:tc>
        <w:tc>
          <w:tcPr>
            <w:tcW w:w="809" w:type="pct"/>
            <w:shd w:val="clear" w:color="auto" w:fill="auto"/>
          </w:tcPr>
          <w:p w14:paraId="34F1CEBB"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Instantaneous (visual examination)</w:t>
            </w:r>
          </w:p>
        </w:tc>
        <w:tc>
          <w:tcPr>
            <w:tcW w:w="647" w:type="pct"/>
            <w:shd w:val="clear" w:color="auto" w:fill="auto"/>
          </w:tcPr>
          <w:p w14:paraId="3B94B147"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809" w:type="pct"/>
            <w:shd w:val="clear" w:color="auto" w:fill="auto"/>
          </w:tcPr>
          <w:p w14:paraId="5261C65C"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713" w:type="pct"/>
            <w:shd w:val="clear" w:color="auto" w:fill="auto"/>
          </w:tcPr>
          <w:p w14:paraId="0C03A1E6"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No significant trace</w:t>
            </w:r>
          </w:p>
          <w:p w14:paraId="0266AC4E"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(Condition 3.1.3 applies)</w:t>
            </w:r>
          </w:p>
        </w:tc>
      </w:tr>
      <w:tr w:rsidR="006E4006" w:rsidRPr="001F4EC0" w14:paraId="753A88AA" w14:textId="77777777" w:rsidTr="001166D5">
        <w:trPr>
          <w:cantSplit/>
          <w:trHeight w:val="780"/>
        </w:trPr>
        <w:tc>
          <w:tcPr>
            <w:tcW w:w="611" w:type="pct"/>
            <w:vMerge w:val="restart"/>
            <w:shd w:val="clear" w:color="auto" w:fill="auto"/>
          </w:tcPr>
          <w:p w14:paraId="1621F6EE" w14:textId="77777777"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t>A3 Discharge of settled storm sewage via Discharge Point 1</w:t>
            </w:r>
          </w:p>
          <w:p w14:paraId="300AB651" w14:textId="77777777"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t>&amp;</w:t>
            </w:r>
          </w:p>
          <w:p w14:paraId="26012190" w14:textId="77777777" w:rsidR="006E4006" w:rsidRPr="00F868C5" w:rsidRDefault="006E4006" w:rsidP="006E4006">
            <w:pPr>
              <w:pStyle w:val="TableText"/>
              <w:rPr>
                <w:rStyle w:val="Blue"/>
                <w:color w:val="000000" w:themeColor="text1"/>
                <w:sz w:val="18"/>
                <w:szCs w:val="18"/>
              </w:rPr>
            </w:pPr>
            <w:r w:rsidRPr="00F868C5">
              <w:rPr>
                <w:rStyle w:val="Blue"/>
                <w:color w:val="000000" w:themeColor="text1"/>
                <w:sz w:val="18"/>
                <w:szCs w:val="18"/>
              </w:rPr>
              <w:t>A4 Discharge of settled storm sewage via Discharge Point 2</w:t>
            </w:r>
          </w:p>
        </w:tc>
        <w:tc>
          <w:tcPr>
            <w:tcW w:w="764" w:type="pct"/>
            <w:shd w:val="clear" w:color="auto" w:fill="auto"/>
          </w:tcPr>
          <w:p w14:paraId="14714684" w14:textId="77777777" w:rsidR="006E4006" w:rsidRPr="00665BA5" w:rsidRDefault="006E4006" w:rsidP="006E4006">
            <w:pPr>
              <w:pStyle w:val="TableText"/>
              <w:rPr>
                <w:rStyle w:val="Blue"/>
                <w:rFonts w:cs="Arial"/>
                <w:color w:val="000000" w:themeColor="text1"/>
                <w:sz w:val="18"/>
                <w:szCs w:val="18"/>
              </w:rPr>
            </w:pPr>
            <w:r w:rsidRPr="00665BA5">
              <w:rPr>
                <w:rFonts w:cs="Arial"/>
                <w:color w:val="000000" w:themeColor="text1"/>
                <w:sz w:val="18"/>
                <w:szCs w:val="18"/>
              </w:rPr>
              <w:t>Discharge start and end times</w:t>
            </w:r>
          </w:p>
        </w:tc>
        <w:tc>
          <w:tcPr>
            <w:tcW w:w="647" w:type="pct"/>
            <w:shd w:val="clear" w:color="auto" w:fill="auto"/>
          </w:tcPr>
          <w:p w14:paraId="58AAE814" w14:textId="77777777" w:rsidR="006E4006" w:rsidRPr="00665BA5" w:rsidRDefault="006E4006" w:rsidP="006E4006">
            <w:pPr>
              <w:pStyle w:val="TableText"/>
              <w:rPr>
                <w:rFonts w:cs="Arial"/>
                <w:color w:val="000000" w:themeColor="text1"/>
                <w:sz w:val="18"/>
                <w:szCs w:val="18"/>
              </w:rPr>
            </w:pPr>
            <w:r w:rsidRPr="00665BA5">
              <w:rPr>
                <w:rFonts w:cs="Arial"/>
                <w:color w:val="000000" w:themeColor="text1"/>
                <w:sz w:val="18"/>
                <w:szCs w:val="18"/>
              </w:rPr>
              <w:t>N/A</w:t>
            </w:r>
          </w:p>
          <w:p w14:paraId="2F9634F6" w14:textId="77777777" w:rsidR="006E4006" w:rsidRPr="00665BA5" w:rsidRDefault="006E4006" w:rsidP="006E4006">
            <w:pPr>
              <w:pStyle w:val="TableText"/>
              <w:rPr>
                <w:rFonts w:cs="Arial"/>
                <w:color w:val="000000" w:themeColor="text1"/>
                <w:sz w:val="18"/>
                <w:szCs w:val="18"/>
              </w:rPr>
            </w:pPr>
          </w:p>
          <w:p w14:paraId="307A9836" w14:textId="77777777" w:rsidR="006E4006" w:rsidRPr="00665BA5" w:rsidRDefault="006E4006" w:rsidP="006E4006">
            <w:pPr>
              <w:pStyle w:val="TableText"/>
              <w:rPr>
                <w:color w:val="000000" w:themeColor="text1"/>
                <w:sz w:val="18"/>
                <w:szCs w:val="18"/>
              </w:rPr>
            </w:pPr>
          </w:p>
        </w:tc>
        <w:tc>
          <w:tcPr>
            <w:tcW w:w="809" w:type="pct"/>
            <w:shd w:val="clear" w:color="auto" w:fill="auto"/>
          </w:tcPr>
          <w:p w14:paraId="6A2E1719" w14:textId="77777777" w:rsidR="006E4006" w:rsidRPr="00665BA5" w:rsidRDefault="006E4006" w:rsidP="006E4006">
            <w:pPr>
              <w:pStyle w:val="TableText"/>
              <w:rPr>
                <w:rFonts w:cs="Arial"/>
                <w:color w:val="000000" w:themeColor="text1"/>
                <w:sz w:val="18"/>
                <w:szCs w:val="18"/>
              </w:rPr>
            </w:pPr>
            <w:r w:rsidRPr="00665BA5">
              <w:rPr>
                <w:rFonts w:cs="Arial"/>
                <w:color w:val="000000" w:themeColor="text1"/>
                <w:sz w:val="18"/>
                <w:szCs w:val="18"/>
              </w:rPr>
              <w:t>N/A</w:t>
            </w:r>
          </w:p>
          <w:p w14:paraId="0538FEDD" w14:textId="77777777" w:rsidR="006E4006" w:rsidRPr="00665BA5" w:rsidRDefault="006E4006" w:rsidP="006E4006">
            <w:pPr>
              <w:pStyle w:val="TableText"/>
              <w:rPr>
                <w:rFonts w:cs="Arial"/>
                <w:color w:val="000000" w:themeColor="text1"/>
                <w:sz w:val="18"/>
                <w:szCs w:val="18"/>
              </w:rPr>
            </w:pPr>
          </w:p>
          <w:p w14:paraId="76962386" w14:textId="77777777" w:rsidR="006E4006" w:rsidRPr="00665BA5" w:rsidRDefault="006E4006" w:rsidP="006E4006">
            <w:pPr>
              <w:pStyle w:val="TableText"/>
              <w:rPr>
                <w:color w:val="000000" w:themeColor="text1"/>
                <w:sz w:val="18"/>
                <w:szCs w:val="18"/>
              </w:rPr>
            </w:pPr>
          </w:p>
        </w:tc>
        <w:tc>
          <w:tcPr>
            <w:tcW w:w="647" w:type="pct"/>
            <w:shd w:val="clear" w:color="auto" w:fill="auto"/>
          </w:tcPr>
          <w:p w14:paraId="78DDB134" w14:textId="77777777" w:rsidR="006E4006" w:rsidRPr="00665BA5" w:rsidRDefault="006E4006" w:rsidP="006E4006">
            <w:pPr>
              <w:pStyle w:val="TableText"/>
              <w:rPr>
                <w:rStyle w:val="Blue"/>
                <w:rFonts w:cs="Arial"/>
                <w:color w:val="000000" w:themeColor="text1"/>
                <w:sz w:val="18"/>
                <w:szCs w:val="18"/>
              </w:rPr>
            </w:pPr>
            <w:r w:rsidRPr="00665BA5">
              <w:rPr>
                <w:rFonts w:cs="Arial"/>
                <w:color w:val="000000" w:themeColor="text1"/>
                <w:sz w:val="18"/>
                <w:szCs w:val="18"/>
              </w:rPr>
              <w:t>Condition 3.3.3 does not apply</w:t>
            </w:r>
          </w:p>
        </w:tc>
        <w:tc>
          <w:tcPr>
            <w:tcW w:w="809" w:type="pct"/>
            <w:shd w:val="clear" w:color="auto" w:fill="auto"/>
          </w:tcPr>
          <w:p w14:paraId="6BE41CE3" w14:textId="77777777" w:rsidR="006E4006" w:rsidRPr="00665BA5" w:rsidRDefault="006E4006" w:rsidP="006E4006">
            <w:pPr>
              <w:pStyle w:val="TableText"/>
              <w:rPr>
                <w:color w:val="000000" w:themeColor="text1"/>
                <w:sz w:val="18"/>
                <w:szCs w:val="18"/>
              </w:rPr>
            </w:pPr>
            <w:r w:rsidRPr="00665BA5">
              <w:rPr>
                <w:rFonts w:cs="Arial"/>
                <w:color w:val="000000" w:themeColor="text1"/>
                <w:sz w:val="18"/>
                <w:szCs w:val="18"/>
              </w:rPr>
              <w:t>Whenever a discharge occurs</w:t>
            </w:r>
          </w:p>
        </w:tc>
        <w:tc>
          <w:tcPr>
            <w:tcW w:w="713" w:type="pct"/>
            <w:shd w:val="clear" w:color="auto" w:fill="auto"/>
          </w:tcPr>
          <w:p w14:paraId="29351A31" w14:textId="77777777" w:rsidR="006E4006" w:rsidRPr="00665BA5" w:rsidRDefault="006E4006" w:rsidP="006E4006">
            <w:pPr>
              <w:pStyle w:val="TableText"/>
              <w:rPr>
                <w:color w:val="000000" w:themeColor="text1"/>
                <w:sz w:val="18"/>
                <w:szCs w:val="18"/>
              </w:rPr>
            </w:pPr>
            <w:r w:rsidRPr="00665BA5">
              <w:rPr>
                <w:rFonts w:cs="Arial"/>
                <w:color w:val="000000" w:themeColor="text1"/>
                <w:sz w:val="18"/>
                <w:szCs w:val="18"/>
              </w:rPr>
              <w:t>N/A</w:t>
            </w:r>
          </w:p>
        </w:tc>
      </w:tr>
      <w:tr w:rsidR="006E4006" w:rsidRPr="00D2050D" w14:paraId="158867CF" w14:textId="77777777" w:rsidTr="001166D5">
        <w:trPr>
          <w:cantSplit/>
        </w:trPr>
        <w:tc>
          <w:tcPr>
            <w:tcW w:w="611" w:type="pct"/>
            <w:vMerge/>
            <w:shd w:val="clear" w:color="auto" w:fill="auto"/>
          </w:tcPr>
          <w:p w14:paraId="6199CACE" w14:textId="77777777" w:rsidR="006E4006" w:rsidRPr="001F4EC0" w:rsidRDefault="006E4006" w:rsidP="006E4006">
            <w:pPr>
              <w:pStyle w:val="TableText"/>
              <w:rPr>
                <w:rStyle w:val="Blue"/>
                <w:sz w:val="18"/>
                <w:szCs w:val="18"/>
              </w:rPr>
            </w:pPr>
          </w:p>
        </w:tc>
        <w:tc>
          <w:tcPr>
            <w:tcW w:w="764" w:type="pct"/>
            <w:shd w:val="clear" w:color="auto" w:fill="auto"/>
          </w:tcPr>
          <w:p w14:paraId="64063426" w14:textId="77777777" w:rsidR="006E4006" w:rsidRPr="003B780E" w:rsidRDefault="006E4006" w:rsidP="006E4006">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5D0B848C" w14:textId="77777777" w:rsidR="006E4006" w:rsidRPr="003B780E" w:rsidRDefault="006E4006" w:rsidP="006E4006">
            <w:pPr>
              <w:pStyle w:val="TableText"/>
              <w:rPr>
                <w:rFonts w:cs="Arial"/>
                <w:color w:val="2E1AEE"/>
                <w:sz w:val="18"/>
                <w:szCs w:val="18"/>
              </w:rPr>
            </w:pPr>
            <w:r w:rsidRPr="00722B81">
              <w:rPr>
                <w:rFonts w:cs="Arial"/>
                <w:sz w:val="18"/>
                <w:szCs w:val="18"/>
              </w:rPr>
              <w:t>N/A</w:t>
            </w:r>
          </w:p>
        </w:tc>
        <w:tc>
          <w:tcPr>
            <w:tcW w:w="809" w:type="pct"/>
            <w:shd w:val="clear" w:color="auto" w:fill="auto"/>
          </w:tcPr>
          <w:p w14:paraId="1DE8DA89" w14:textId="77777777" w:rsidR="006E4006" w:rsidRPr="004359D7" w:rsidRDefault="006E4006" w:rsidP="006E4006">
            <w:pPr>
              <w:pStyle w:val="TableText"/>
              <w:rPr>
                <w:rFonts w:cs="Arial"/>
                <w:color w:val="2E1AEE"/>
                <w:sz w:val="18"/>
                <w:szCs w:val="18"/>
              </w:rPr>
            </w:pPr>
            <w:r w:rsidRPr="004359D7">
              <w:rPr>
                <w:rFonts w:cs="Arial"/>
                <w:sz w:val="18"/>
                <w:szCs w:val="18"/>
              </w:rPr>
              <w:t>1</w:t>
            </w:r>
            <w:r w:rsidRPr="004359D7">
              <w:rPr>
                <w:rFonts w:cs="Arial"/>
                <w:sz w:val="18"/>
                <w:szCs w:val="18"/>
                <w:vertAlign w:val="superscript"/>
              </w:rPr>
              <w:t>st</w:t>
            </w:r>
            <w:r w:rsidRPr="004359D7">
              <w:rPr>
                <w:rFonts w:cs="Arial"/>
                <w:sz w:val="18"/>
                <w:szCs w:val="18"/>
              </w:rPr>
              <w:t xml:space="preserve"> January to 31</w:t>
            </w:r>
            <w:r w:rsidRPr="004359D7">
              <w:rPr>
                <w:rFonts w:cs="Arial"/>
                <w:sz w:val="18"/>
                <w:szCs w:val="18"/>
                <w:vertAlign w:val="superscript"/>
              </w:rPr>
              <w:t>st</w:t>
            </w:r>
            <w:r w:rsidRPr="004359D7">
              <w:rPr>
                <w:rFonts w:cs="Arial"/>
                <w:sz w:val="18"/>
                <w:szCs w:val="18"/>
              </w:rPr>
              <w:t xml:space="preserve"> December inclusive </w:t>
            </w:r>
          </w:p>
        </w:tc>
        <w:tc>
          <w:tcPr>
            <w:tcW w:w="647" w:type="pct"/>
            <w:shd w:val="clear" w:color="auto" w:fill="auto"/>
          </w:tcPr>
          <w:p w14:paraId="09146DEC" w14:textId="77777777" w:rsidR="006E4006" w:rsidRPr="004359D7" w:rsidRDefault="006E4006" w:rsidP="006E4006">
            <w:pPr>
              <w:pStyle w:val="TableText"/>
              <w:rPr>
                <w:rFonts w:cs="Arial"/>
                <w:color w:val="2E1AEE"/>
                <w:sz w:val="18"/>
                <w:szCs w:val="18"/>
              </w:rPr>
            </w:pPr>
            <w:r w:rsidRPr="004359D7">
              <w:rPr>
                <w:rFonts w:cs="Arial"/>
                <w:sz w:val="18"/>
                <w:szCs w:val="18"/>
              </w:rPr>
              <w:t>Condition 3.3.3 does not apply</w:t>
            </w:r>
          </w:p>
        </w:tc>
        <w:tc>
          <w:tcPr>
            <w:tcW w:w="809" w:type="pct"/>
            <w:shd w:val="clear" w:color="auto" w:fill="auto"/>
          </w:tcPr>
          <w:p w14:paraId="6FC9BA64" w14:textId="77777777" w:rsidR="006E4006" w:rsidRPr="004359D7" w:rsidRDefault="006E4006" w:rsidP="006E4006">
            <w:pPr>
              <w:pStyle w:val="TableText"/>
              <w:rPr>
                <w:rStyle w:val="Blue"/>
                <w:rFonts w:cs="Arial"/>
                <w:sz w:val="18"/>
                <w:szCs w:val="18"/>
              </w:rPr>
            </w:pPr>
            <w:r w:rsidRPr="004359D7">
              <w:rPr>
                <w:rStyle w:val="Blue"/>
                <w:color w:val="auto"/>
                <w:sz w:val="18"/>
                <w:szCs w:val="18"/>
              </w:rPr>
              <w:t>15 minutes</w:t>
            </w:r>
          </w:p>
        </w:tc>
        <w:tc>
          <w:tcPr>
            <w:tcW w:w="713" w:type="pct"/>
            <w:shd w:val="clear" w:color="auto" w:fill="auto"/>
          </w:tcPr>
          <w:p w14:paraId="29008F5B" w14:textId="77777777" w:rsidR="006E4006" w:rsidRPr="003B780E" w:rsidRDefault="006E4006" w:rsidP="006E4006">
            <w:pPr>
              <w:pStyle w:val="TableText"/>
              <w:rPr>
                <w:rFonts w:cs="Arial"/>
                <w:color w:val="2E1AEE"/>
                <w:sz w:val="18"/>
                <w:szCs w:val="18"/>
              </w:rPr>
            </w:pPr>
            <w:r w:rsidRPr="00722B81">
              <w:rPr>
                <w:rFonts w:cs="Arial"/>
                <w:sz w:val="18"/>
                <w:szCs w:val="18"/>
              </w:rPr>
              <w:t>N/A</w:t>
            </w:r>
          </w:p>
        </w:tc>
      </w:tr>
      <w:tr w:rsidR="006E4006" w:rsidRPr="00D2050D" w14:paraId="1454921D" w14:textId="77777777" w:rsidTr="001166D5">
        <w:trPr>
          <w:cantSplit/>
        </w:trPr>
        <w:tc>
          <w:tcPr>
            <w:tcW w:w="611" w:type="pct"/>
            <w:vMerge/>
            <w:shd w:val="clear" w:color="auto" w:fill="auto"/>
          </w:tcPr>
          <w:p w14:paraId="2D032A32" w14:textId="77777777" w:rsidR="006E4006" w:rsidRPr="001F4EC0" w:rsidRDefault="006E4006" w:rsidP="006E4006">
            <w:pPr>
              <w:pStyle w:val="TableText"/>
              <w:rPr>
                <w:rStyle w:val="Blue"/>
                <w:sz w:val="18"/>
                <w:szCs w:val="18"/>
              </w:rPr>
            </w:pPr>
          </w:p>
        </w:tc>
        <w:tc>
          <w:tcPr>
            <w:tcW w:w="764" w:type="pct"/>
            <w:shd w:val="clear" w:color="auto" w:fill="auto"/>
          </w:tcPr>
          <w:p w14:paraId="6D768A44" w14:textId="77777777" w:rsidR="006E4006" w:rsidRPr="004359D7" w:rsidRDefault="006E4006" w:rsidP="006E4006">
            <w:pPr>
              <w:pStyle w:val="TableText"/>
              <w:rPr>
                <w:rFonts w:cs="Arial"/>
                <w:color w:val="000000" w:themeColor="text1"/>
                <w:sz w:val="18"/>
                <w:szCs w:val="18"/>
              </w:rPr>
            </w:pPr>
            <w:r w:rsidRPr="004359D7">
              <w:rPr>
                <w:rFonts w:cs="Arial"/>
                <w:color w:val="000000" w:themeColor="text1"/>
                <w:sz w:val="18"/>
                <w:szCs w:val="18"/>
              </w:rPr>
              <w:t>Event duration monitoring status (operational / not operational)</w:t>
            </w:r>
          </w:p>
        </w:tc>
        <w:tc>
          <w:tcPr>
            <w:tcW w:w="647" w:type="pct"/>
            <w:shd w:val="clear" w:color="auto" w:fill="auto"/>
          </w:tcPr>
          <w:p w14:paraId="77A34531"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809" w:type="pct"/>
            <w:shd w:val="clear" w:color="auto" w:fill="auto"/>
          </w:tcPr>
          <w:p w14:paraId="4DA2579F" w14:textId="77777777" w:rsidR="006E4006" w:rsidRPr="004359D7" w:rsidRDefault="006E4006" w:rsidP="006E4006">
            <w:pPr>
              <w:pStyle w:val="TableText"/>
              <w:rPr>
                <w:rStyle w:val="Blue"/>
                <w:color w:val="000000" w:themeColor="text1"/>
                <w:sz w:val="18"/>
                <w:szCs w:val="18"/>
              </w:rPr>
            </w:pPr>
            <w:r w:rsidRPr="004359D7">
              <w:rPr>
                <w:rStyle w:val="Blue"/>
                <w:color w:val="000000" w:themeColor="text1"/>
                <w:sz w:val="18"/>
                <w:szCs w:val="18"/>
              </w:rPr>
              <w:t>N/A</w:t>
            </w:r>
          </w:p>
        </w:tc>
        <w:tc>
          <w:tcPr>
            <w:tcW w:w="647" w:type="pct"/>
            <w:shd w:val="clear" w:color="auto" w:fill="auto"/>
          </w:tcPr>
          <w:p w14:paraId="68083B1D" w14:textId="77777777" w:rsidR="006E4006" w:rsidRPr="004359D7" w:rsidRDefault="006E4006" w:rsidP="006E4006">
            <w:pPr>
              <w:pStyle w:val="TableText"/>
              <w:rPr>
                <w:rFonts w:cs="Arial"/>
                <w:color w:val="000000" w:themeColor="text1"/>
                <w:sz w:val="18"/>
                <w:szCs w:val="18"/>
              </w:rPr>
            </w:pPr>
            <w:r w:rsidRPr="004359D7">
              <w:rPr>
                <w:rFonts w:cs="Arial"/>
                <w:color w:val="000000" w:themeColor="text1"/>
                <w:sz w:val="18"/>
                <w:szCs w:val="18"/>
              </w:rPr>
              <w:t>Condition 3.3.3 does not apply</w:t>
            </w:r>
          </w:p>
        </w:tc>
        <w:tc>
          <w:tcPr>
            <w:tcW w:w="809" w:type="pct"/>
            <w:shd w:val="clear" w:color="auto" w:fill="auto"/>
          </w:tcPr>
          <w:p w14:paraId="1ED0A4E6" w14:textId="77777777" w:rsidR="006E4006" w:rsidRPr="004359D7" w:rsidRDefault="006E4006" w:rsidP="006E4006">
            <w:pPr>
              <w:pStyle w:val="TableText"/>
              <w:rPr>
                <w:rStyle w:val="Blue"/>
                <w:rFonts w:cs="Arial"/>
                <w:color w:val="000000" w:themeColor="text1"/>
                <w:sz w:val="18"/>
                <w:szCs w:val="18"/>
              </w:rPr>
            </w:pPr>
            <w:r w:rsidRPr="004359D7">
              <w:rPr>
                <w:rStyle w:val="Blue"/>
                <w:color w:val="000000" w:themeColor="text1"/>
                <w:sz w:val="18"/>
                <w:szCs w:val="18"/>
              </w:rPr>
              <w:t>15 minutes</w:t>
            </w:r>
          </w:p>
        </w:tc>
        <w:tc>
          <w:tcPr>
            <w:tcW w:w="713" w:type="pct"/>
            <w:shd w:val="clear" w:color="auto" w:fill="auto"/>
          </w:tcPr>
          <w:p w14:paraId="4552CB78" w14:textId="77777777" w:rsidR="006E4006" w:rsidRPr="004359D7" w:rsidRDefault="006E4006" w:rsidP="006E4006">
            <w:pPr>
              <w:pStyle w:val="TableText"/>
              <w:rPr>
                <w:rFonts w:cs="Arial"/>
                <w:color w:val="000000" w:themeColor="text1"/>
                <w:sz w:val="18"/>
                <w:szCs w:val="18"/>
              </w:rPr>
            </w:pPr>
            <w:r w:rsidRPr="004359D7">
              <w:rPr>
                <w:rStyle w:val="Blue"/>
                <w:color w:val="000000" w:themeColor="text1"/>
                <w:sz w:val="18"/>
                <w:szCs w:val="18"/>
              </w:rPr>
              <w:t>N/A</w:t>
            </w:r>
          </w:p>
        </w:tc>
      </w:tr>
      <w:tr w:rsidR="006E4006" w:rsidRPr="00D2050D" w14:paraId="66F3F423" w14:textId="77777777" w:rsidTr="001166D5">
        <w:trPr>
          <w:cantSplit/>
        </w:trPr>
        <w:tc>
          <w:tcPr>
            <w:tcW w:w="611" w:type="pct"/>
            <w:vMerge/>
            <w:shd w:val="clear" w:color="auto" w:fill="auto"/>
          </w:tcPr>
          <w:p w14:paraId="0B761C02" w14:textId="77777777" w:rsidR="006E4006" w:rsidRPr="001F4EC0" w:rsidRDefault="006E4006" w:rsidP="006E4006">
            <w:pPr>
              <w:pStyle w:val="TableText"/>
              <w:rPr>
                <w:rStyle w:val="Blue"/>
                <w:sz w:val="18"/>
                <w:szCs w:val="18"/>
              </w:rPr>
            </w:pPr>
          </w:p>
        </w:tc>
        <w:tc>
          <w:tcPr>
            <w:tcW w:w="764" w:type="pct"/>
            <w:shd w:val="clear" w:color="auto" w:fill="auto"/>
          </w:tcPr>
          <w:p w14:paraId="4D1D386A"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 xml:space="preserve">Flow passed forward </w:t>
            </w:r>
          </w:p>
        </w:tc>
        <w:tc>
          <w:tcPr>
            <w:tcW w:w="647" w:type="pct"/>
            <w:shd w:val="clear" w:color="auto" w:fill="auto"/>
          </w:tcPr>
          <w:p w14:paraId="750A237B"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11 l/s</w:t>
            </w:r>
          </w:p>
        </w:tc>
        <w:tc>
          <w:tcPr>
            <w:tcW w:w="809" w:type="pct"/>
            <w:shd w:val="clear" w:color="auto" w:fill="auto"/>
          </w:tcPr>
          <w:p w14:paraId="210011E2"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15-minute except where 2-minute required by condition 2.4.1</w:t>
            </w:r>
          </w:p>
        </w:tc>
        <w:tc>
          <w:tcPr>
            <w:tcW w:w="647" w:type="pct"/>
            <w:shd w:val="clear" w:color="auto" w:fill="auto"/>
          </w:tcPr>
          <w:p w14:paraId="1ABAC9AB"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N/A</w:t>
            </w:r>
          </w:p>
        </w:tc>
        <w:tc>
          <w:tcPr>
            <w:tcW w:w="809" w:type="pct"/>
            <w:shd w:val="clear" w:color="auto" w:fill="auto"/>
          </w:tcPr>
          <w:p w14:paraId="0AD7724D"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0648AAE6" w14:textId="77777777" w:rsidR="006E4006" w:rsidRPr="004359D7" w:rsidRDefault="006E4006" w:rsidP="006E4006">
            <w:pPr>
              <w:pStyle w:val="TableText"/>
              <w:rPr>
                <w:rStyle w:val="Blue"/>
                <w:rFonts w:cs="Arial"/>
                <w:color w:val="000000" w:themeColor="text1"/>
                <w:sz w:val="18"/>
                <w:szCs w:val="18"/>
              </w:rPr>
            </w:pPr>
            <w:r w:rsidRPr="004359D7">
              <w:rPr>
                <w:rStyle w:val="Blue"/>
                <w:rFonts w:cs="Arial"/>
                <w:color w:val="000000" w:themeColor="text1"/>
                <w:sz w:val="18"/>
                <w:szCs w:val="18"/>
              </w:rPr>
              <w:t>Minimum</w:t>
            </w:r>
          </w:p>
          <w:p w14:paraId="2CD0F280" w14:textId="77777777" w:rsidR="006E4006" w:rsidRPr="004359D7" w:rsidRDefault="006E4006" w:rsidP="006E4006">
            <w:pPr>
              <w:pStyle w:val="TableText"/>
              <w:rPr>
                <w:rStyle w:val="Blue"/>
                <w:rFonts w:cs="Arial"/>
                <w:color w:val="000000" w:themeColor="text1"/>
                <w:sz w:val="18"/>
                <w:szCs w:val="18"/>
              </w:rPr>
            </w:pPr>
            <w:r w:rsidRPr="00F868C5">
              <w:rPr>
                <w:rStyle w:val="Blue"/>
                <w:rFonts w:cs="Arial"/>
                <w:color w:val="000000" w:themeColor="text1"/>
                <w:sz w:val="18"/>
                <w:szCs w:val="18"/>
              </w:rPr>
              <w:t>Condition 3.1.5 ap</w:t>
            </w:r>
            <w:r w:rsidRPr="004359D7">
              <w:rPr>
                <w:rStyle w:val="Blue"/>
                <w:rFonts w:cs="Arial"/>
                <w:color w:val="000000" w:themeColor="text1"/>
                <w:sz w:val="18"/>
                <w:szCs w:val="18"/>
              </w:rPr>
              <w:t>plies</w:t>
            </w:r>
          </w:p>
        </w:tc>
      </w:tr>
      <w:tr w:rsidR="006E4006" w:rsidRPr="00D2050D" w14:paraId="13E70029" w14:textId="77777777" w:rsidTr="001166D5">
        <w:trPr>
          <w:cantSplit/>
        </w:trPr>
        <w:tc>
          <w:tcPr>
            <w:tcW w:w="611" w:type="pct"/>
            <w:vMerge/>
            <w:shd w:val="clear" w:color="auto" w:fill="auto"/>
          </w:tcPr>
          <w:p w14:paraId="37E9C22D" w14:textId="77777777" w:rsidR="006E4006" w:rsidRPr="001F4EC0" w:rsidRDefault="006E4006" w:rsidP="006E4006">
            <w:pPr>
              <w:pStyle w:val="TableText"/>
              <w:rPr>
                <w:rStyle w:val="Blue"/>
                <w:sz w:val="18"/>
                <w:szCs w:val="18"/>
              </w:rPr>
            </w:pPr>
          </w:p>
        </w:tc>
        <w:tc>
          <w:tcPr>
            <w:tcW w:w="764" w:type="pct"/>
            <w:shd w:val="clear" w:color="auto" w:fill="auto"/>
          </w:tcPr>
          <w:p w14:paraId="1DCAFB90"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0F21742B"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11725996"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AE3794D"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3B16673" w14:textId="77777777" w:rsidR="006E4006" w:rsidRPr="009E2E6C" w:rsidRDefault="006E4006" w:rsidP="006E400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37B41DC6"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r>
      <w:tr w:rsidR="006E4006" w:rsidRPr="00D2050D" w14:paraId="43D1A5A2" w14:textId="77777777" w:rsidTr="001166D5">
        <w:trPr>
          <w:cantSplit/>
        </w:trPr>
        <w:tc>
          <w:tcPr>
            <w:tcW w:w="611" w:type="pct"/>
            <w:vMerge/>
            <w:shd w:val="clear" w:color="auto" w:fill="auto"/>
          </w:tcPr>
          <w:p w14:paraId="1FFDE676" w14:textId="77777777" w:rsidR="006E4006" w:rsidRPr="001F4EC0" w:rsidRDefault="006E4006" w:rsidP="006E4006">
            <w:pPr>
              <w:pStyle w:val="TableText"/>
              <w:rPr>
                <w:rStyle w:val="Blue"/>
                <w:sz w:val="18"/>
                <w:szCs w:val="18"/>
              </w:rPr>
            </w:pPr>
          </w:p>
        </w:tc>
        <w:tc>
          <w:tcPr>
            <w:tcW w:w="764" w:type="pct"/>
            <w:shd w:val="clear" w:color="auto" w:fill="auto"/>
          </w:tcPr>
          <w:p w14:paraId="6A7EEDDE"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27855E9"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D849392"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21E56A0"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EE2B71" w14:textId="77777777" w:rsidR="006E4006" w:rsidRPr="009E2E6C" w:rsidRDefault="006E4006" w:rsidP="006E4006">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0C05566F" w14:textId="77777777" w:rsidR="006E4006" w:rsidRPr="009E2E6C" w:rsidRDefault="006E4006" w:rsidP="006E4006">
            <w:pPr>
              <w:pStyle w:val="TableText"/>
              <w:rPr>
                <w:rStyle w:val="Blue"/>
                <w:rFonts w:cs="Arial"/>
                <w:color w:val="auto"/>
                <w:sz w:val="18"/>
                <w:szCs w:val="18"/>
              </w:rPr>
            </w:pPr>
            <w:r w:rsidRPr="009E2E6C">
              <w:rPr>
                <w:rStyle w:val="Blue"/>
                <w:rFonts w:cs="Arial"/>
                <w:color w:val="auto"/>
                <w:sz w:val="18"/>
                <w:szCs w:val="18"/>
              </w:rPr>
              <w:t>N/A</w:t>
            </w:r>
          </w:p>
        </w:tc>
      </w:tr>
    </w:tbl>
    <w:p w14:paraId="4A96E67A" w14:textId="7D19A7E2" w:rsidR="00D30C6E" w:rsidRDefault="00D30C6E" w:rsidP="008255E1">
      <w:pPr>
        <w:spacing w:before="120" w:after="120"/>
        <w:ind w:left="567"/>
        <w:rPr>
          <w:rStyle w:val="Pink"/>
          <w:rFonts w:ascii="Arial" w:hAnsi="Arial" w:cs="Arial"/>
          <w:sz w:val="18"/>
          <w:szCs w:val="18"/>
        </w:rPr>
      </w:pPr>
    </w:p>
    <w:p w14:paraId="5C4A9451" w14:textId="77777777" w:rsidR="00D30C6E" w:rsidRPr="003B780E" w:rsidRDefault="00D30C6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143FB" w:rsidRPr="00C25946" w14:paraId="2787901F" w14:textId="77777777" w:rsidTr="00537989">
        <w:trPr>
          <w:cantSplit/>
        </w:trPr>
        <w:tc>
          <w:tcPr>
            <w:tcW w:w="1435" w:type="pct"/>
            <w:shd w:val="clear" w:color="auto" w:fill="auto"/>
          </w:tcPr>
          <w:p w14:paraId="1E24E62B" w14:textId="342157AD"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A1 Secondary treated sewage effluent</w:t>
            </w:r>
          </w:p>
        </w:tc>
        <w:tc>
          <w:tcPr>
            <w:tcW w:w="1307" w:type="pct"/>
            <w:shd w:val="clear" w:color="auto" w:fill="auto"/>
          </w:tcPr>
          <w:p w14:paraId="089EC9A7" w14:textId="2E11DD47"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Discharge Point 1</w:t>
            </w:r>
          </w:p>
        </w:tc>
        <w:tc>
          <w:tcPr>
            <w:tcW w:w="1210" w:type="pct"/>
            <w:shd w:val="clear" w:color="auto" w:fill="auto"/>
          </w:tcPr>
          <w:p w14:paraId="4EAAD0D4" w14:textId="219A4E9F"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SO 18003 39916</w:t>
            </w:r>
          </w:p>
        </w:tc>
        <w:tc>
          <w:tcPr>
            <w:tcW w:w="1048" w:type="pct"/>
            <w:vMerge w:val="restart"/>
            <w:shd w:val="clear" w:color="auto" w:fill="auto"/>
          </w:tcPr>
          <w:p w14:paraId="0A1A2199" w14:textId="7DD5FBCE"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River Wye</w:t>
            </w:r>
          </w:p>
        </w:tc>
      </w:tr>
      <w:tr w:rsidR="004143FB" w:rsidRPr="00C25946" w14:paraId="30E1B04B" w14:textId="77777777" w:rsidTr="00537989">
        <w:trPr>
          <w:cantSplit/>
        </w:trPr>
        <w:tc>
          <w:tcPr>
            <w:tcW w:w="1435" w:type="pct"/>
            <w:shd w:val="clear" w:color="auto" w:fill="auto"/>
          </w:tcPr>
          <w:p w14:paraId="16B0CF2E" w14:textId="42B80E07"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A2 Secondary treated sewage effluent</w:t>
            </w:r>
          </w:p>
        </w:tc>
        <w:tc>
          <w:tcPr>
            <w:tcW w:w="1307" w:type="pct"/>
            <w:shd w:val="clear" w:color="auto" w:fill="auto"/>
          </w:tcPr>
          <w:p w14:paraId="1808C9FE" w14:textId="0CF34182"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Discharge Point 2</w:t>
            </w:r>
          </w:p>
        </w:tc>
        <w:tc>
          <w:tcPr>
            <w:tcW w:w="1210" w:type="pct"/>
            <w:shd w:val="clear" w:color="auto" w:fill="auto"/>
          </w:tcPr>
          <w:p w14:paraId="2439C42E" w14:textId="3D336980"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SO 17936 39549</w:t>
            </w:r>
          </w:p>
        </w:tc>
        <w:tc>
          <w:tcPr>
            <w:tcW w:w="1048" w:type="pct"/>
            <w:vMerge/>
            <w:shd w:val="clear" w:color="auto" w:fill="auto"/>
          </w:tcPr>
          <w:p w14:paraId="5727E74F" w14:textId="7FF2440E" w:rsidR="004143FB" w:rsidRPr="004143FB" w:rsidRDefault="004143FB" w:rsidP="00821962">
            <w:pPr>
              <w:pStyle w:val="TableText"/>
              <w:rPr>
                <w:rStyle w:val="Blue"/>
                <w:color w:val="000000" w:themeColor="text1"/>
                <w:sz w:val="18"/>
                <w:szCs w:val="18"/>
              </w:rPr>
            </w:pPr>
          </w:p>
        </w:tc>
      </w:tr>
      <w:tr w:rsidR="004143FB" w:rsidRPr="00C25946" w14:paraId="64E4B0D8" w14:textId="77777777" w:rsidTr="00537989">
        <w:trPr>
          <w:cantSplit/>
        </w:trPr>
        <w:tc>
          <w:tcPr>
            <w:tcW w:w="1435" w:type="pct"/>
            <w:shd w:val="clear" w:color="auto" w:fill="auto"/>
          </w:tcPr>
          <w:p w14:paraId="5D350AFB" w14:textId="1EEFDAE8"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A3 Settled storm sewage</w:t>
            </w:r>
          </w:p>
        </w:tc>
        <w:tc>
          <w:tcPr>
            <w:tcW w:w="1307" w:type="pct"/>
            <w:shd w:val="clear" w:color="auto" w:fill="auto"/>
          </w:tcPr>
          <w:p w14:paraId="56F321F0" w14:textId="090FE65D"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Discharge Point 1</w:t>
            </w:r>
          </w:p>
        </w:tc>
        <w:tc>
          <w:tcPr>
            <w:tcW w:w="1210" w:type="pct"/>
            <w:shd w:val="clear" w:color="auto" w:fill="auto"/>
          </w:tcPr>
          <w:p w14:paraId="4869DD76" w14:textId="601E8EA8"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SO 18003 39916</w:t>
            </w:r>
          </w:p>
        </w:tc>
        <w:tc>
          <w:tcPr>
            <w:tcW w:w="1048" w:type="pct"/>
            <w:vMerge/>
            <w:shd w:val="clear" w:color="auto" w:fill="auto"/>
          </w:tcPr>
          <w:p w14:paraId="2061D993" w14:textId="361FE490" w:rsidR="004143FB" w:rsidRPr="004143FB" w:rsidRDefault="004143FB" w:rsidP="00821962">
            <w:pPr>
              <w:pStyle w:val="TableText"/>
              <w:rPr>
                <w:rStyle w:val="Blue"/>
                <w:color w:val="000000" w:themeColor="text1"/>
                <w:sz w:val="18"/>
                <w:szCs w:val="18"/>
              </w:rPr>
            </w:pPr>
          </w:p>
        </w:tc>
      </w:tr>
      <w:tr w:rsidR="004143FB" w:rsidRPr="00C25946" w14:paraId="676C8241" w14:textId="77777777" w:rsidTr="00537989">
        <w:trPr>
          <w:cantSplit/>
        </w:trPr>
        <w:tc>
          <w:tcPr>
            <w:tcW w:w="1435" w:type="pct"/>
            <w:shd w:val="clear" w:color="auto" w:fill="auto"/>
          </w:tcPr>
          <w:p w14:paraId="722A9FE5" w14:textId="6AE6C22E"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A4 Settled storm sewage</w:t>
            </w:r>
          </w:p>
        </w:tc>
        <w:tc>
          <w:tcPr>
            <w:tcW w:w="1307" w:type="pct"/>
            <w:shd w:val="clear" w:color="auto" w:fill="auto"/>
          </w:tcPr>
          <w:p w14:paraId="68450BC6" w14:textId="41819973"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Discharge Point 2</w:t>
            </w:r>
          </w:p>
        </w:tc>
        <w:tc>
          <w:tcPr>
            <w:tcW w:w="1210" w:type="pct"/>
            <w:shd w:val="clear" w:color="auto" w:fill="auto"/>
          </w:tcPr>
          <w:p w14:paraId="3BE1A73C" w14:textId="16E67313" w:rsidR="004143FB" w:rsidRPr="004143FB" w:rsidRDefault="004143FB" w:rsidP="00821962">
            <w:pPr>
              <w:pStyle w:val="TableText"/>
              <w:rPr>
                <w:rStyle w:val="Blue"/>
                <w:color w:val="000000" w:themeColor="text1"/>
                <w:sz w:val="18"/>
                <w:szCs w:val="18"/>
              </w:rPr>
            </w:pPr>
            <w:r w:rsidRPr="004143FB">
              <w:rPr>
                <w:rStyle w:val="Blue"/>
                <w:color w:val="000000" w:themeColor="text1"/>
                <w:sz w:val="18"/>
                <w:szCs w:val="18"/>
              </w:rPr>
              <w:t>SO 17936 39549</w:t>
            </w:r>
          </w:p>
        </w:tc>
        <w:tc>
          <w:tcPr>
            <w:tcW w:w="1048" w:type="pct"/>
            <w:vMerge/>
            <w:shd w:val="clear" w:color="auto" w:fill="auto"/>
          </w:tcPr>
          <w:p w14:paraId="5AD98FBF" w14:textId="77777777" w:rsidR="004143FB" w:rsidRPr="004143FB" w:rsidRDefault="004143FB"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6"/>
        <w:gridCol w:w="993"/>
        <w:gridCol w:w="1844"/>
        <w:gridCol w:w="1559"/>
        <w:gridCol w:w="1415"/>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143FB" w:rsidRPr="0073697B" w14:paraId="1617DCD7" w14:textId="77777777" w:rsidTr="004143FB">
        <w:trPr>
          <w:cantSplit/>
          <w:tblHeader/>
        </w:trPr>
        <w:tc>
          <w:tcPr>
            <w:tcW w:w="968" w:type="pct"/>
            <w:shd w:val="clear" w:color="auto" w:fill="auto"/>
          </w:tcPr>
          <w:p w14:paraId="5DE376BF" w14:textId="09966AEB" w:rsidR="004143FB" w:rsidRPr="004143FB" w:rsidRDefault="004143FB" w:rsidP="00BB22EC">
            <w:pPr>
              <w:pStyle w:val="TableText"/>
              <w:keepNext/>
              <w:rPr>
                <w:b/>
                <w:color w:val="000000" w:themeColor="text1"/>
                <w:sz w:val="18"/>
                <w:szCs w:val="18"/>
              </w:rPr>
            </w:pPr>
            <w:r w:rsidRPr="004143FB">
              <w:rPr>
                <w:b/>
                <w:color w:val="000000" w:themeColor="text1"/>
                <w:sz w:val="18"/>
                <w:szCs w:val="18"/>
              </w:rPr>
              <w:t xml:space="preserve">Effluents and discharge points </w:t>
            </w:r>
          </w:p>
        </w:tc>
        <w:tc>
          <w:tcPr>
            <w:tcW w:w="726" w:type="pct"/>
            <w:shd w:val="clear" w:color="auto" w:fill="auto"/>
          </w:tcPr>
          <w:p w14:paraId="7A4F6323" w14:textId="77777777" w:rsidR="004143FB" w:rsidRPr="004143FB" w:rsidRDefault="004143FB" w:rsidP="00BB22EC">
            <w:pPr>
              <w:pStyle w:val="TableText"/>
              <w:keepNext/>
              <w:rPr>
                <w:b/>
                <w:color w:val="000000" w:themeColor="text1"/>
                <w:sz w:val="18"/>
                <w:szCs w:val="18"/>
              </w:rPr>
            </w:pPr>
            <w:r w:rsidRPr="004143FB">
              <w:rPr>
                <w:b/>
                <w:color w:val="000000" w:themeColor="text1"/>
                <w:sz w:val="18"/>
                <w:szCs w:val="18"/>
              </w:rPr>
              <w:t>Description of discharge</w:t>
            </w:r>
          </w:p>
        </w:tc>
        <w:tc>
          <w:tcPr>
            <w:tcW w:w="565" w:type="pct"/>
            <w:shd w:val="clear" w:color="auto" w:fill="auto"/>
          </w:tcPr>
          <w:p w14:paraId="529B292E" w14:textId="77777777" w:rsidR="004143FB" w:rsidRPr="004143FB" w:rsidRDefault="004143FB" w:rsidP="00BB22EC">
            <w:pPr>
              <w:pStyle w:val="TableText"/>
              <w:keepNext/>
              <w:rPr>
                <w:b/>
                <w:color w:val="000000" w:themeColor="text1"/>
                <w:sz w:val="18"/>
                <w:szCs w:val="18"/>
              </w:rPr>
            </w:pPr>
            <w:r w:rsidRPr="004143FB">
              <w:rPr>
                <w:b/>
                <w:color w:val="000000" w:themeColor="text1"/>
                <w:sz w:val="18"/>
                <w:szCs w:val="18"/>
              </w:rPr>
              <w:t>Overflow setting l/s</w:t>
            </w:r>
          </w:p>
        </w:tc>
        <w:tc>
          <w:tcPr>
            <w:tcW w:w="1049" w:type="pct"/>
            <w:shd w:val="clear" w:color="auto" w:fill="auto"/>
          </w:tcPr>
          <w:p w14:paraId="2587A01B" w14:textId="77777777" w:rsidR="004143FB" w:rsidRPr="004143FB" w:rsidRDefault="004143FB" w:rsidP="00BB22EC">
            <w:pPr>
              <w:pStyle w:val="TableText"/>
              <w:keepNext/>
              <w:rPr>
                <w:rStyle w:val="Red"/>
                <w:b/>
                <w:color w:val="000000" w:themeColor="text1"/>
                <w:sz w:val="18"/>
                <w:szCs w:val="18"/>
              </w:rPr>
            </w:pPr>
            <w:r w:rsidRPr="004143FB">
              <w:rPr>
                <w:rStyle w:val="Red"/>
                <w:b/>
                <w:color w:val="000000" w:themeColor="text1"/>
                <w:sz w:val="18"/>
                <w:szCs w:val="18"/>
              </w:rPr>
              <w:t>Maximum size of solid matter</w:t>
            </w:r>
          </w:p>
        </w:tc>
        <w:tc>
          <w:tcPr>
            <w:tcW w:w="887" w:type="pct"/>
            <w:shd w:val="clear" w:color="auto" w:fill="auto"/>
          </w:tcPr>
          <w:p w14:paraId="5F15EFD8" w14:textId="77777777" w:rsidR="004143FB" w:rsidRPr="004143FB" w:rsidRDefault="004143FB" w:rsidP="00BB22EC">
            <w:pPr>
              <w:pStyle w:val="TableText"/>
              <w:keepNext/>
              <w:rPr>
                <w:rStyle w:val="Red"/>
                <w:b/>
                <w:color w:val="000000" w:themeColor="text1"/>
                <w:sz w:val="18"/>
                <w:szCs w:val="18"/>
              </w:rPr>
            </w:pPr>
            <w:r w:rsidRPr="004143FB">
              <w:rPr>
                <w:rStyle w:val="Red"/>
                <w:b/>
                <w:color w:val="000000" w:themeColor="text1"/>
                <w:sz w:val="18"/>
                <w:szCs w:val="18"/>
              </w:rPr>
              <w:t>Screen aperture size</w:t>
            </w:r>
          </w:p>
        </w:tc>
        <w:tc>
          <w:tcPr>
            <w:tcW w:w="805" w:type="pct"/>
            <w:shd w:val="clear" w:color="auto" w:fill="auto"/>
          </w:tcPr>
          <w:p w14:paraId="5B1A2C07" w14:textId="0034770B" w:rsidR="004143FB" w:rsidRPr="004143FB" w:rsidRDefault="004143FB" w:rsidP="004143FB">
            <w:pPr>
              <w:pStyle w:val="TableText"/>
              <w:keepNext/>
              <w:rPr>
                <w:b/>
                <w:color w:val="000000" w:themeColor="text1"/>
                <w:sz w:val="18"/>
                <w:szCs w:val="18"/>
              </w:rPr>
            </w:pPr>
            <w:r w:rsidRPr="004143FB">
              <w:rPr>
                <w:b/>
                <w:color w:val="000000" w:themeColor="text1"/>
                <w:sz w:val="18"/>
                <w:szCs w:val="18"/>
              </w:rPr>
              <w:t>Minimum storage capacity m</w:t>
            </w:r>
            <w:r w:rsidRPr="004143FB">
              <w:rPr>
                <w:b/>
                <w:color w:val="000000" w:themeColor="text1"/>
                <w:sz w:val="18"/>
                <w:szCs w:val="18"/>
                <w:vertAlign w:val="superscript"/>
              </w:rPr>
              <w:t>3</w:t>
            </w:r>
            <w:r w:rsidRPr="004143FB">
              <w:rPr>
                <w:b/>
                <w:color w:val="000000" w:themeColor="text1"/>
                <w:sz w:val="18"/>
                <w:szCs w:val="18"/>
              </w:rPr>
              <w:t xml:space="preserve"> </w:t>
            </w:r>
            <w:r w:rsidRPr="004143FB">
              <w:rPr>
                <w:rStyle w:val="Pink"/>
                <w:b/>
                <w:color w:val="000000" w:themeColor="text1"/>
                <w:sz w:val="18"/>
                <w:szCs w:val="18"/>
              </w:rPr>
              <w:t>(off-line)</w:t>
            </w:r>
          </w:p>
        </w:tc>
      </w:tr>
      <w:tr w:rsidR="004143FB" w:rsidRPr="004B2752" w14:paraId="3F792841" w14:textId="77777777" w:rsidTr="004143FB">
        <w:trPr>
          <w:cantSplit/>
        </w:trPr>
        <w:tc>
          <w:tcPr>
            <w:tcW w:w="968" w:type="pct"/>
            <w:shd w:val="clear" w:color="auto" w:fill="auto"/>
          </w:tcPr>
          <w:p w14:paraId="7CD91FA6" w14:textId="77777777"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A3 Discharge of settled storm sewage via Discharge Point 1</w:t>
            </w:r>
          </w:p>
          <w:p w14:paraId="30A02A54" w14:textId="77777777"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&amp;</w:t>
            </w:r>
          </w:p>
          <w:p w14:paraId="2C7FE4D8" w14:textId="0B849848"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A4 Discharge of settled storm sewage via Discharge Point 2</w:t>
            </w:r>
          </w:p>
        </w:tc>
        <w:tc>
          <w:tcPr>
            <w:tcW w:w="726" w:type="pct"/>
            <w:shd w:val="clear" w:color="auto" w:fill="auto"/>
          </w:tcPr>
          <w:p w14:paraId="417B09E9" w14:textId="77777777"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Settled storm sewage</w:t>
            </w:r>
          </w:p>
        </w:tc>
        <w:tc>
          <w:tcPr>
            <w:tcW w:w="565" w:type="pct"/>
            <w:shd w:val="clear" w:color="auto" w:fill="auto"/>
          </w:tcPr>
          <w:p w14:paraId="28380883" w14:textId="1A722964"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11</w:t>
            </w:r>
          </w:p>
        </w:tc>
        <w:tc>
          <w:tcPr>
            <w:tcW w:w="1049" w:type="pct"/>
            <w:shd w:val="clear" w:color="auto" w:fill="auto"/>
          </w:tcPr>
          <w:p w14:paraId="014A6706" w14:textId="2C26358E" w:rsidR="004143FB" w:rsidRPr="004143FB" w:rsidRDefault="004143FB" w:rsidP="004143FB">
            <w:pPr>
              <w:pStyle w:val="TableText"/>
              <w:rPr>
                <w:rStyle w:val="Pink"/>
                <w:color w:val="000000" w:themeColor="text1"/>
                <w:sz w:val="18"/>
                <w:szCs w:val="18"/>
              </w:rPr>
            </w:pPr>
            <w:r w:rsidRPr="004143FB">
              <w:rPr>
                <w:rStyle w:val="Blue"/>
                <w:color w:val="000000" w:themeColor="text1"/>
                <w:sz w:val="18"/>
                <w:szCs w:val="18"/>
              </w:rPr>
              <w:t>No greater than 6 mm in more than 1 dimension</w:t>
            </w:r>
          </w:p>
        </w:tc>
        <w:tc>
          <w:tcPr>
            <w:tcW w:w="887" w:type="pct"/>
            <w:shd w:val="clear" w:color="auto" w:fill="auto"/>
          </w:tcPr>
          <w:p w14:paraId="4A3C9429" w14:textId="61A1EFF8" w:rsidR="004143FB" w:rsidRPr="004143FB" w:rsidRDefault="004143FB" w:rsidP="004143FB">
            <w:pPr>
              <w:pStyle w:val="TableText"/>
              <w:rPr>
                <w:rStyle w:val="Pink"/>
                <w:color w:val="000000" w:themeColor="text1"/>
                <w:sz w:val="18"/>
                <w:szCs w:val="18"/>
              </w:rPr>
            </w:pPr>
            <w:r w:rsidRPr="004143FB">
              <w:rPr>
                <w:rStyle w:val="Blue"/>
                <w:color w:val="000000" w:themeColor="text1"/>
                <w:sz w:val="18"/>
                <w:szCs w:val="18"/>
              </w:rPr>
              <w:t>6 mm x 6 mm</w:t>
            </w:r>
          </w:p>
        </w:tc>
        <w:tc>
          <w:tcPr>
            <w:tcW w:w="805" w:type="pct"/>
            <w:shd w:val="clear" w:color="auto" w:fill="auto"/>
          </w:tcPr>
          <w:p w14:paraId="3C77154E" w14:textId="4E00EDEF" w:rsidR="004143FB" w:rsidRPr="004143FB" w:rsidRDefault="004143FB" w:rsidP="004143FB">
            <w:pPr>
              <w:pStyle w:val="TableText"/>
              <w:rPr>
                <w:rStyle w:val="Blue"/>
                <w:color w:val="000000" w:themeColor="text1"/>
                <w:sz w:val="18"/>
                <w:szCs w:val="18"/>
              </w:rPr>
            </w:pPr>
            <w:r w:rsidRPr="004143FB">
              <w:rPr>
                <w:rStyle w:val="Blue"/>
                <w:color w:val="000000" w:themeColor="text1"/>
                <w:sz w:val="18"/>
                <w:szCs w:val="18"/>
              </w:rPr>
              <w:t>89</w:t>
            </w:r>
          </w:p>
        </w:tc>
      </w:tr>
    </w:tbl>
    <w:p w14:paraId="5F0E7084" w14:textId="468C7AA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550"/>
        <w:gridCol w:w="1701"/>
        <w:gridCol w:w="2552"/>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5F696E">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45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968"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192660" w:rsidRPr="001F4EC0" w14:paraId="116526EC" w14:textId="77777777" w:rsidTr="000F07C8">
        <w:trPr>
          <w:cantSplit/>
          <w:trHeight w:val="936"/>
        </w:trPr>
        <w:tc>
          <w:tcPr>
            <w:tcW w:w="1129" w:type="pct"/>
            <w:vMerge w:val="restart"/>
            <w:shd w:val="clear" w:color="auto" w:fill="auto"/>
          </w:tcPr>
          <w:p w14:paraId="176E8D91"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A1 Secondary treated sewage effluent via Discharge Point 1</w:t>
            </w:r>
          </w:p>
          <w:p w14:paraId="0739A4D5"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&amp;</w:t>
            </w:r>
          </w:p>
          <w:p w14:paraId="4404843D" w14:textId="497538D9"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A2 Secondary treated sewage effluent via Discharge Point 2</w:t>
            </w:r>
          </w:p>
        </w:tc>
        <w:tc>
          <w:tcPr>
            <w:tcW w:w="1451" w:type="pct"/>
            <w:shd w:val="clear" w:color="auto" w:fill="auto"/>
          </w:tcPr>
          <w:p w14:paraId="6F8CB25C" w14:textId="702542EF"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Final effluent sampling</w:t>
            </w:r>
          </w:p>
        </w:tc>
        <w:tc>
          <w:tcPr>
            <w:tcW w:w="968" w:type="pct"/>
            <w:shd w:val="clear" w:color="auto" w:fill="auto"/>
          </w:tcPr>
          <w:p w14:paraId="03A35728" w14:textId="1F15D478" w:rsidR="00192660" w:rsidRPr="000F07C8" w:rsidRDefault="005F696E" w:rsidP="00192660">
            <w:pPr>
              <w:pStyle w:val="TableText"/>
              <w:rPr>
                <w:rStyle w:val="Blue"/>
                <w:color w:val="000000" w:themeColor="text1"/>
                <w:sz w:val="18"/>
                <w:szCs w:val="18"/>
              </w:rPr>
            </w:pPr>
            <w:r w:rsidRPr="000F07C8">
              <w:rPr>
                <w:rStyle w:val="Blue"/>
                <w:color w:val="000000" w:themeColor="text1"/>
                <w:sz w:val="18"/>
                <w:szCs w:val="18"/>
              </w:rPr>
              <w:t>SO 17911 39553</w:t>
            </w:r>
          </w:p>
        </w:tc>
        <w:tc>
          <w:tcPr>
            <w:tcW w:w="1451" w:type="pct"/>
            <w:shd w:val="clear" w:color="auto" w:fill="auto"/>
          </w:tcPr>
          <w:p w14:paraId="2C534404" w14:textId="390A6906"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Final Effluent Sample Point</w:t>
            </w:r>
          </w:p>
        </w:tc>
      </w:tr>
      <w:tr w:rsidR="00192660" w:rsidRPr="001F4EC0" w14:paraId="1992A3CA" w14:textId="77777777" w:rsidTr="005F696E">
        <w:trPr>
          <w:cantSplit/>
          <w:trHeight w:val="664"/>
        </w:trPr>
        <w:tc>
          <w:tcPr>
            <w:tcW w:w="1129" w:type="pct"/>
            <w:vMerge/>
            <w:shd w:val="clear" w:color="auto" w:fill="auto"/>
          </w:tcPr>
          <w:p w14:paraId="18EECD90" w14:textId="77777777" w:rsidR="00192660" w:rsidRPr="000F07C8" w:rsidRDefault="00192660" w:rsidP="00192660">
            <w:pPr>
              <w:pStyle w:val="TableText"/>
              <w:rPr>
                <w:rStyle w:val="Blue"/>
                <w:color w:val="000000" w:themeColor="text1"/>
                <w:sz w:val="18"/>
                <w:szCs w:val="18"/>
              </w:rPr>
            </w:pPr>
          </w:p>
        </w:tc>
        <w:tc>
          <w:tcPr>
            <w:tcW w:w="1451" w:type="pct"/>
            <w:shd w:val="clear" w:color="auto" w:fill="auto"/>
          </w:tcPr>
          <w:p w14:paraId="1C50BC72" w14:textId="5F6BEDB5"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MCERTS continuous flow monitoring</w:t>
            </w:r>
          </w:p>
        </w:tc>
        <w:tc>
          <w:tcPr>
            <w:tcW w:w="968" w:type="pct"/>
            <w:shd w:val="clear" w:color="auto" w:fill="auto"/>
          </w:tcPr>
          <w:p w14:paraId="605A1E8E" w14:textId="1A23597B" w:rsidR="00192660" w:rsidRPr="000F07C8" w:rsidRDefault="005F696E" w:rsidP="00192660">
            <w:pPr>
              <w:pStyle w:val="TableText"/>
              <w:rPr>
                <w:rStyle w:val="Blue"/>
                <w:color w:val="000000" w:themeColor="text1"/>
                <w:sz w:val="18"/>
                <w:szCs w:val="18"/>
              </w:rPr>
            </w:pPr>
            <w:r w:rsidRPr="000F07C8">
              <w:rPr>
                <w:rStyle w:val="Blue"/>
                <w:color w:val="000000" w:themeColor="text1"/>
                <w:sz w:val="18"/>
                <w:szCs w:val="18"/>
              </w:rPr>
              <w:t>SO 17927 39574</w:t>
            </w:r>
          </w:p>
        </w:tc>
        <w:tc>
          <w:tcPr>
            <w:tcW w:w="1451" w:type="pct"/>
            <w:shd w:val="clear" w:color="auto" w:fill="auto"/>
          </w:tcPr>
          <w:p w14:paraId="7C530FD0" w14:textId="59430A1E"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MCERTS Flow Monitoring Point</w:t>
            </w:r>
          </w:p>
        </w:tc>
      </w:tr>
      <w:tr w:rsidR="00192660" w:rsidRPr="001F4EC0" w14:paraId="100AE65F" w14:textId="77777777" w:rsidTr="005F696E">
        <w:trPr>
          <w:cantSplit/>
        </w:trPr>
        <w:tc>
          <w:tcPr>
            <w:tcW w:w="1129" w:type="pct"/>
            <w:vMerge w:val="restart"/>
            <w:shd w:val="clear" w:color="auto" w:fill="auto"/>
          </w:tcPr>
          <w:p w14:paraId="4C9E056D"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A3 Discharge of settled storm sewage via Discharge Point 1</w:t>
            </w:r>
          </w:p>
          <w:p w14:paraId="6542F485"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&amp;</w:t>
            </w:r>
          </w:p>
          <w:p w14:paraId="324A46A4" w14:textId="54AB8EEC"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A4 Discharge of settled storm sewage via Discharge Point 2</w:t>
            </w:r>
          </w:p>
        </w:tc>
        <w:tc>
          <w:tcPr>
            <w:tcW w:w="1451" w:type="pct"/>
            <w:shd w:val="clear" w:color="auto" w:fill="auto"/>
          </w:tcPr>
          <w:p w14:paraId="6684CD41" w14:textId="77A9A9B3"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Settled storm effluent sampling</w:t>
            </w:r>
          </w:p>
        </w:tc>
        <w:tc>
          <w:tcPr>
            <w:tcW w:w="968" w:type="pct"/>
            <w:shd w:val="clear" w:color="auto" w:fill="auto"/>
          </w:tcPr>
          <w:p w14:paraId="0FC321FD" w14:textId="2B2534F5" w:rsidR="00192660" w:rsidRPr="000F07C8" w:rsidRDefault="000F07C8" w:rsidP="00192660">
            <w:pPr>
              <w:pStyle w:val="TableText"/>
              <w:rPr>
                <w:rStyle w:val="Blue"/>
                <w:color w:val="000000" w:themeColor="text1"/>
                <w:sz w:val="18"/>
                <w:szCs w:val="18"/>
              </w:rPr>
            </w:pPr>
            <w:r w:rsidRPr="000F07C8">
              <w:rPr>
                <w:rStyle w:val="Blue"/>
                <w:color w:val="000000" w:themeColor="text1"/>
                <w:sz w:val="18"/>
                <w:szCs w:val="18"/>
              </w:rPr>
              <w:t>SO 17910 39544</w:t>
            </w:r>
          </w:p>
        </w:tc>
        <w:tc>
          <w:tcPr>
            <w:tcW w:w="1451" w:type="pct"/>
            <w:shd w:val="clear" w:color="auto" w:fill="auto"/>
          </w:tcPr>
          <w:p w14:paraId="4BFBA58D" w14:textId="2DA405A2"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Settled Storm Sample Point</w:t>
            </w:r>
          </w:p>
        </w:tc>
      </w:tr>
      <w:tr w:rsidR="00192660" w:rsidRPr="001F4EC0" w14:paraId="415862EE" w14:textId="77777777" w:rsidTr="005F696E">
        <w:trPr>
          <w:cantSplit/>
        </w:trPr>
        <w:tc>
          <w:tcPr>
            <w:tcW w:w="1129" w:type="pct"/>
            <w:vMerge/>
            <w:shd w:val="clear" w:color="auto" w:fill="auto"/>
          </w:tcPr>
          <w:p w14:paraId="0D347D51" w14:textId="77777777" w:rsidR="00192660" w:rsidRPr="000F07C8" w:rsidRDefault="00192660" w:rsidP="00192660">
            <w:pPr>
              <w:pStyle w:val="TableText"/>
              <w:rPr>
                <w:rStyle w:val="Blue"/>
                <w:color w:val="000000" w:themeColor="text1"/>
                <w:sz w:val="18"/>
                <w:szCs w:val="18"/>
              </w:rPr>
            </w:pPr>
          </w:p>
        </w:tc>
        <w:tc>
          <w:tcPr>
            <w:tcW w:w="1451" w:type="pct"/>
            <w:shd w:val="clear" w:color="auto" w:fill="auto"/>
          </w:tcPr>
          <w:p w14:paraId="31B845BF" w14:textId="5B67DF33" w:rsidR="00192660" w:rsidRPr="000F07C8" w:rsidRDefault="00192660" w:rsidP="000F07C8">
            <w:pPr>
              <w:pStyle w:val="TableText"/>
              <w:rPr>
                <w:rStyle w:val="Blue"/>
                <w:color w:val="000000" w:themeColor="text1"/>
                <w:sz w:val="18"/>
                <w:szCs w:val="18"/>
              </w:rPr>
            </w:pPr>
            <w:r w:rsidRPr="000F07C8">
              <w:rPr>
                <w:rStyle w:val="Blue"/>
                <w:color w:val="000000" w:themeColor="text1"/>
                <w:sz w:val="18"/>
                <w:szCs w:val="18"/>
              </w:rPr>
              <w:t>Event duration monitoring</w:t>
            </w:r>
          </w:p>
        </w:tc>
        <w:tc>
          <w:tcPr>
            <w:tcW w:w="968" w:type="pct"/>
            <w:shd w:val="clear" w:color="auto" w:fill="auto"/>
          </w:tcPr>
          <w:p w14:paraId="05588882" w14:textId="3A6AFEF9" w:rsidR="00192660" w:rsidRPr="000F07C8" w:rsidRDefault="000F07C8" w:rsidP="00192660">
            <w:pPr>
              <w:pStyle w:val="TableText"/>
              <w:rPr>
                <w:rStyle w:val="Blue"/>
                <w:color w:val="000000" w:themeColor="text1"/>
                <w:sz w:val="18"/>
                <w:szCs w:val="18"/>
              </w:rPr>
            </w:pPr>
            <w:r w:rsidRPr="000F07C8">
              <w:rPr>
                <w:rStyle w:val="Blue"/>
                <w:color w:val="000000" w:themeColor="text1"/>
                <w:sz w:val="18"/>
                <w:szCs w:val="18"/>
              </w:rPr>
              <w:t>SO 17903 39571</w:t>
            </w:r>
          </w:p>
        </w:tc>
        <w:tc>
          <w:tcPr>
            <w:tcW w:w="1451" w:type="pct"/>
            <w:shd w:val="clear" w:color="auto" w:fill="auto"/>
          </w:tcPr>
          <w:p w14:paraId="307987B8" w14:textId="0066200A"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Settled Storm to Environment EDM Monitoring Point</w:t>
            </w:r>
          </w:p>
        </w:tc>
      </w:tr>
      <w:tr w:rsidR="00192660" w:rsidRPr="001F4EC0" w14:paraId="4572E0EF" w14:textId="77777777" w:rsidTr="005F696E">
        <w:trPr>
          <w:cantSplit/>
        </w:trPr>
        <w:tc>
          <w:tcPr>
            <w:tcW w:w="1129" w:type="pct"/>
            <w:vMerge/>
            <w:shd w:val="clear" w:color="auto" w:fill="auto"/>
          </w:tcPr>
          <w:p w14:paraId="76D80A11" w14:textId="77777777" w:rsidR="00192660" w:rsidRPr="000F07C8" w:rsidRDefault="00192660" w:rsidP="00192660">
            <w:pPr>
              <w:pStyle w:val="TableText"/>
              <w:rPr>
                <w:rStyle w:val="Blue"/>
                <w:color w:val="000000" w:themeColor="text1"/>
                <w:sz w:val="18"/>
                <w:szCs w:val="18"/>
                <w:highlight w:val="yellow"/>
              </w:rPr>
            </w:pPr>
          </w:p>
        </w:tc>
        <w:tc>
          <w:tcPr>
            <w:tcW w:w="1451" w:type="pct"/>
            <w:shd w:val="clear" w:color="auto" w:fill="auto"/>
          </w:tcPr>
          <w:p w14:paraId="59072490"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Flow passed forward monitoring</w:t>
            </w:r>
          </w:p>
        </w:tc>
        <w:tc>
          <w:tcPr>
            <w:tcW w:w="968" w:type="pct"/>
            <w:shd w:val="clear" w:color="auto" w:fill="auto"/>
          </w:tcPr>
          <w:p w14:paraId="021281DB" w14:textId="79DC39D7" w:rsidR="00192660" w:rsidRPr="000F07C8" w:rsidRDefault="000F07C8" w:rsidP="00192660">
            <w:pPr>
              <w:pStyle w:val="TableText"/>
              <w:rPr>
                <w:rStyle w:val="Blue"/>
                <w:color w:val="000000" w:themeColor="text1"/>
                <w:sz w:val="18"/>
                <w:szCs w:val="18"/>
              </w:rPr>
            </w:pPr>
            <w:r w:rsidRPr="000F07C8">
              <w:rPr>
                <w:rStyle w:val="Blue"/>
                <w:color w:val="000000" w:themeColor="text1"/>
                <w:sz w:val="18"/>
                <w:szCs w:val="18"/>
              </w:rPr>
              <w:t>SO 17892 39567</w:t>
            </w:r>
          </w:p>
        </w:tc>
        <w:tc>
          <w:tcPr>
            <w:tcW w:w="1451" w:type="pct"/>
            <w:shd w:val="clear" w:color="auto" w:fill="auto"/>
          </w:tcPr>
          <w:p w14:paraId="1B0C645C" w14:textId="0B822174"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MCERTS FPF Monitoring Point</w:t>
            </w:r>
          </w:p>
        </w:tc>
      </w:tr>
      <w:tr w:rsidR="00192660" w:rsidRPr="001F4EC0" w14:paraId="54C27632" w14:textId="77777777" w:rsidTr="005F696E">
        <w:trPr>
          <w:cantSplit/>
        </w:trPr>
        <w:tc>
          <w:tcPr>
            <w:tcW w:w="1129" w:type="pct"/>
            <w:vMerge/>
            <w:shd w:val="clear" w:color="auto" w:fill="auto"/>
          </w:tcPr>
          <w:p w14:paraId="632C148D" w14:textId="77777777" w:rsidR="00192660" w:rsidRPr="000F07C8" w:rsidRDefault="00192660" w:rsidP="00192660">
            <w:pPr>
              <w:pStyle w:val="TableText"/>
              <w:rPr>
                <w:rStyle w:val="Blue"/>
                <w:color w:val="000000" w:themeColor="text1"/>
                <w:sz w:val="18"/>
                <w:szCs w:val="18"/>
                <w:highlight w:val="yellow"/>
              </w:rPr>
            </w:pPr>
          </w:p>
        </w:tc>
        <w:tc>
          <w:tcPr>
            <w:tcW w:w="1451" w:type="pct"/>
            <w:shd w:val="clear" w:color="auto" w:fill="auto"/>
          </w:tcPr>
          <w:p w14:paraId="2D1D5C5C" w14:textId="77777777"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 xml:space="preserve">Overflow operation (into storm storage) monitoring </w:t>
            </w:r>
          </w:p>
        </w:tc>
        <w:tc>
          <w:tcPr>
            <w:tcW w:w="968" w:type="pct"/>
            <w:shd w:val="clear" w:color="auto" w:fill="auto"/>
          </w:tcPr>
          <w:p w14:paraId="5A6D07EB" w14:textId="2B72E1D9" w:rsidR="00192660" w:rsidRPr="000F07C8" w:rsidRDefault="000F07C8" w:rsidP="00192660">
            <w:pPr>
              <w:pStyle w:val="TableText"/>
              <w:rPr>
                <w:rStyle w:val="Blue"/>
                <w:color w:val="000000" w:themeColor="text1"/>
                <w:sz w:val="18"/>
                <w:szCs w:val="18"/>
              </w:rPr>
            </w:pPr>
            <w:r w:rsidRPr="000F07C8">
              <w:rPr>
                <w:rStyle w:val="Blue"/>
                <w:color w:val="000000" w:themeColor="text1"/>
                <w:sz w:val="18"/>
                <w:szCs w:val="18"/>
              </w:rPr>
              <w:t>SO 17906 39538</w:t>
            </w:r>
          </w:p>
        </w:tc>
        <w:tc>
          <w:tcPr>
            <w:tcW w:w="1451" w:type="pct"/>
            <w:shd w:val="clear" w:color="auto" w:fill="auto"/>
          </w:tcPr>
          <w:p w14:paraId="23D59BB0" w14:textId="25E5D882" w:rsidR="00192660" w:rsidRPr="000F07C8" w:rsidRDefault="00192660" w:rsidP="00192660">
            <w:pPr>
              <w:pStyle w:val="TableText"/>
              <w:rPr>
                <w:rStyle w:val="Blue"/>
                <w:color w:val="000000" w:themeColor="text1"/>
                <w:sz w:val="18"/>
                <w:szCs w:val="18"/>
              </w:rPr>
            </w:pPr>
            <w:r w:rsidRPr="000F07C8">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0F07C8" w:rsidRDefault="005D2F25" w:rsidP="00821962">
      <w:pPr>
        <w:pStyle w:val="Heading1NotIndexed"/>
        <w:ind w:left="567"/>
        <w:rPr>
          <w:rStyle w:val="Red"/>
          <w:color w:val="000000" w:themeColor="text1"/>
        </w:rPr>
      </w:pPr>
      <w:r>
        <w:rPr>
          <w:rStyle w:val="Red"/>
        </w:rPr>
        <w:br w:type="page"/>
      </w:r>
      <w:r w:rsidR="00821962" w:rsidRPr="000F07C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Number of s</w:t>
            </w:r>
            <w:bookmarkStart w:id="9" w:name="_Hlt511551491"/>
            <w:bookmarkEnd w:id="9"/>
            <w:r w:rsidRPr="000F07C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4–7  </w:t>
            </w:r>
          </w:p>
        </w:tc>
        <w:tc>
          <w:tcPr>
            <w:tcW w:w="2660" w:type="pct"/>
            <w:shd w:val="clear" w:color="auto" w:fill="auto"/>
          </w:tcPr>
          <w:p w14:paraId="42B64EF4"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8–16</w:t>
            </w:r>
          </w:p>
        </w:tc>
        <w:tc>
          <w:tcPr>
            <w:tcW w:w="2660" w:type="pct"/>
            <w:shd w:val="clear" w:color="auto" w:fill="auto"/>
          </w:tcPr>
          <w:p w14:paraId="553C9E2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17–28 </w:t>
            </w:r>
          </w:p>
        </w:tc>
        <w:tc>
          <w:tcPr>
            <w:tcW w:w="2660" w:type="pct"/>
            <w:shd w:val="clear" w:color="auto" w:fill="auto"/>
          </w:tcPr>
          <w:p w14:paraId="1FA9AC3B"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29–40 </w:t>
            </w:r>
          </w:p>
        </w:tc>
        <w:tc>
          <w:tcPr>
            <w:tcW w:w="2660" w:type="pct"/>
            <w:shd w:val="clear" w:color="auto" w:fill="auto"/>
          </w:tcPr>
          <w:p w14:paraId="737B05C8"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41–53  </w:t>
            </w:r>
          </w:p>
        </w:tc>
        <w:tc>
          <w:tcPr>
            <w:tcW w:w="2660" w:type="pct"/>
            <w:shd w:val="clear" w:color="auto" w:fill="auto"/>
          </w:tcPr>
          <w:p w14:paraId="27663C2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54–67  </w:t>
            </w:r>
          </w:p>
        </w:tc>
        <w:tc>
          <w:tcPr>
            <w:tcW w:w="2660" w:type="pct"/>
            <w:shd w:val="clear" w:color="auto" w:fill="auto"/>
          </w:tcPr>
          <w:p w14:paraId="2BB8AE66"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68–81  </w:t>
            </w:r>
          </w:p>
        </w:tc>
        <w:tc>
          <w:tcPr>
            <w:tcW w:w="2660" w:type="pct"/>
            <w:shd w:val="clear" w:color="auto" w:fill="auto"/>
          </w:tcPr>
          <w:p w14:paraId="0CE70478"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82–95 </w:t>
            </w:r>
          </w:p>
        </w:tc>
        <w:tc>
          <w:tcPr>
            <w:tcW w:w="2660" w:type="pct"/>
            <w:shd w:val="clear" w:color="auto" w:fill="auto"/>
          </w:tcPr>
          <w:p w14:paraId="1E5AD8F5"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96–110 </w:t>
            </w:r>
          </w:p>
        </w:tc>
        <w:tc>
          <w:tcPr>
            <w:tcW w:w="2660" w:type="pct"/>
            <w:shd w:val="clear" w:color="auto" w:fill="auto"/>
          </w:tcPr>
          <w:p w14:paraId="6CD2DE18"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111–125  </w:t>
            </w:r>
          </w:p>
        </w:tc>
        <w:tc>
          <w:tcPr>
            <w:tcW w:w="2660" w:type="pct"/>
            <w:shd w:val="clear" w:color="auto" w:fill="auto"/>
          </w:tcPr>
          <w:p w14:paraId="158ED14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126–140  </w:t>
            </w:r>
          </w:p>
        </w:tc>
        <w:tc>
          <w:tcPr>
            <w:tcW w:w="2660" w:type="pct"/>
            <w:shd w:val="clear" w:color="auto" w:fill="auto"/>
          </w:tcPr>
          <w:p w14:paraId="27B678A1"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141–155  </w:t>
            </w:r>
          </w:p>
        </w:tc>
        <w:tc>
          <w:tcPr>
            <w:tcW w:w="2660" w:type="pct"/>
            <w:shd w:val="clear" w:color="auto" w:fill="auto"/>
          </w:tcPr>
          <w:p w14:paraId="52E83AAB"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156–171  </w:t>
            </w:r>
          </w:p>
        </w:tc>
        <w:tc>
          <w:tcPr>
            <w:tcW w:w="2660" w:type="pct"/>
            <w:shd w:val="clear" w:color="auto" w:fill="auto"/>
          </w:tcPr>
          <w:p w14:paraId="25E39731"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172–187 </w:t>
            </w:r>
          </w:p>
        </w:tc>
        <w:tc>
          <w:tcPr>
            <w:tcW w:w="2660" w:type="pct"/>
            <w:shd w:val="clear" w:color="auto" w:fill="auto"/>
          </w:tcPr>
          <w:p w14:paraId="3966E17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188–203  </w:t>
            </w:r>
          </w:p>
        </w:tc>
        <w:tc>
          <w:tcPr>
            <w:tcW w:w="2660" w:type="pct"/>
            <w:shd w:val="clear" w:color="auto" w:fill="auto"/>
          </w:tcPr>
          <w:p w14:paraId="2ABFDEF0"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204–219  </w:t>
            </w:r>
          </w:p>
        </w:tc>
        <w:tc>
          <w:tcPr>
            <w:tcW w:w="2660" w:type="pct"/>
            <w:shd w:val="clear" w:color="auto" w:fill="auto"/>
          </w:tcPr>
          <w:p w14:paraId="353C256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220–235  </w:t>
            </w:r>
          </w:p>
        </w:tc>
        <w:tc>
          <w:tcPr>
            <w:tcW w:w="2660" w:type="pct"/>
            <w:shd w:val="clear" w:color="auto" w:fill="auto"/>
          </w:tcPr>
          <w:p w14:paraId="218D44CA"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236–251 </w:t>
            </w:r>
          </w:p>
        </w:tc>
        <w:tc>
          <w:tcPr>
            <w:tcW w:w="2660" w:type="pct"/>
            <w:shd w:val="clear" w:color="auto" w:fill="auto"/>
          </w:tcPr>
          <w:p w14:paraId="31593D21"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252–268 </w:t>
            </w:r>
          </w:p>
        </w:tc>
        <w:tc>
          <w:tcPr>
            <w:tcW w:w="2660" w:type="pct"/>
            <w:shd w:val="clear" w:color="auto" w:fill="auto"/>
          </w:tcPr>
          <w:p w14:paraId="3636FFC5"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269–284  </w:t>
            </w:r>
          </w:p>
        </w:tc>
        <w:tc>
          <w:tcPr>
            <w:tcW w:w="2660" w:type="pct"/>
            <w:shd w:val="clear" w:color="auto" w:fill="auto"/>
          </w:tcPr>
          <w:p w14:paraId="4B0FF9BE"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285–300  </w:t>
            </w:r>
          </w:p>
        </w:tc>
        <w:tc>
          <w:tcPr>
            <w:tcW w:w="2660" w:type="pct"/>
            <w:shd w:val="clear" w:color="auto" w:fill="auto"/>
          </w:tcPr>
          <w:p w14:paraId="7A66DB6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301–317 </w:t>
            </w:r>
          </w:p>
        </w:tc>
        <w:tc>
          <w:tcPr>
            <w:tcW w:w="2660" w:type="pct"/>
            <w:shd w:val="clear" w:color="auto" w:fill="auto"/>
          </w:tcPr>
          <w:p w14:paraId="6637C2EC"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318–334  </w:t>
            </w:r>
          </w:p>
        </w:tc>
        <w:tc>
          <w:tcPr>
            <w:tcW w:w="2660" w:type="pct"/>
            <w:shd w:val="clear" w:color="auto" w:fill="auto"/>
          </w:tcPr>
          <w:p w14:paraId="72661C3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335–350 </w:t>
            </w:r>
          </w:p>
        </w:tc>
        <w:tc>
          <w:tcPr>
            <w:tcW w:w="2660" w:type="pct"/>
            <w:shd w:val="clear" w:color="auto" w:fill="auto"/>
          </w:tcPr>
          <w:p w14:paraId="0B6064EA"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351–365 </w:t>
            </w:r>
          </w:p>
        </w:tc>
        <w:tc>
          <w:tcPr>
            <w:tcW w:w="2660" w:type="pct"/>
            <w:shd w:val="clear" w:color="auto" w:fill="auto"/>
          </w:tcPr>
          <w:p w14:paraId="47E295A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0F07C8" w:rsidRDefault="005D2F25" w:rsidP="00821962">
      <w:pPr>
        <w:pStyle w:val="Heading1NotIndexed"/>
        <w:ind w:left="567"/>
        <w:rPr>
          <w:rStyle w:val="Red"/>
          <w:color w:val="000000" w:themeColor="text1"/>
        </w:rPr>
      </w:pPr>
      <w:r>
        <w:rPr>
          <w:rStyle w:val="Red"/>
        </w:rPr>
        <w:br w:type="page"/>
      </w:r>
      <w:r w:rsidR="00821962" w:rsidRPr="000F07C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F07C8" w:rsidRPr="000F07C8" w14:paraId="5C2384BE" w14:textId="77777777" w:rsidTr="001F4EC0">
        <w:trPr>
          <w:cantSplit/>
          <w:tblHeader/>
        </w:trPr>
        <w:tc>
          <w:tcPr>
            <w:tcW w:w="737" w:type="pct"/>
            <w:shd w:val="clear" w:color="auto" w:fill="auto"/>
          </w:tcPr>
          <w:p w14:paraId="703F9A39"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Parameter</w:t>
            </w:r>
          </w:p>
        </w:tc>
        <w:tc>
          <w:tcPr>
            <w:tcW w:w="1056" w:type="pct"/>
            <w:shd w:val="clear" w:color="auto" w:fill="auto"/>
          </w:tcPr>
          <w:p w14:paraId="530C7B69"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‘Normal frequency’ of samples per year</w:t>
            </w:r>
          </w:p>
        </w:tc>
        <w:tc>
          <w:tcPr>
            <w:tcW w:w="1055" w:type="pct"/>
            <w:shd w:val="clear" w:color="auto" w:fill="auto"/>
          </w:tcPr>
          <w:p w14:paraId="20E74AFB"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0F07C8" w:rsidRDefault="00821962" w:rsidP="00821962">
            <w:pPr>
              <w:pStyle w:val="TableText"/>
              <w:rPr>
                <w:rStyle w:val="Red"/>
                <w:b/>
                <w:color w:val="000000" w:themeColor="text1"/>
                <w:sz w:val="18"/>
                <w:szCs w:val="18"/>
              </w:rPr>
            </w:pPr>
            <w:r w:rsidRPr="000F07C8">
              <w:rPr>
                <w:rStyle w:val="Red"/>
                <w:b/>
                <w:color w:val="000000" w:themeColor="text1"/>
                <w:sz w:val="18"/>
                <w:szCs w:val="18"/>
              </w:rPr>
              <w:t>Out of hours samples</w:t>
            </w:r>
          </w:p>
        </w:tc>
      </w:tr>
      <w:tr w:rsidR="000F07C8" w:rsidRPr="000F07C8" w14:paraId="3BA59AB0" w14:textId="77777777" w:rsidTr="001F4EC0">
        <w:trPr>
          <w:cantSplit/>
        </w:trPr>
        <w:tc>
          <w:tcPr>
            <w:tcW w:w="737" w:type="pct"/>
            <w:shd w:val="clear" w:color="auto" w:fill="auto"/>
          </w:tcPr>
          <w:p w14:paraId="59A851F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Sanitary</w:t>
            </w:r>
          </w:p>
          <w:p w14:paraId="295CCAD2" w14:textId="77777777" w:rsidR="00821962" w:rsidRPr="000F07C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24</w:t>
            </w:r>
          </w:p>
        </w:tc>
        <w:tc>
          <w:tcPr>
            <w:tcW w:w="1055" w:type="pct"/>
            <w:shd w:val="clear" w:color="auto" w:fill="auto"/>
          </w:tcPr>
          <w:p w14:paraId="3A18A3ED"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12</w:t>
            </w:r>
          </w:p>
        </w:tc>
        <w:tc>
          <w:tcPr>
            <w:tcW w:w="1059" w:type="pct"/>
            <w:shd w:val="clear" w:color="auto" w:fill="auto"/>
          </w:tcPr>
          <w:p w14:paraId="5E5596BC"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24</w:t>
            </w:r>
          </w:p>
        </w:tc>
        <w:tc>
          <w:tcPr>
            <w:tcW w:w="1093" w:type="pct"/>
            <w:shd w:val="clear" w:color="auto" w:fill="auto"/>
          </w:tcPr>
          <w:p w14:paraId="148489C2"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For 24 samples 2 out of hours samples per annum</w:t>
            </w:r>
          </w:p>
        </w:tc>
      </w:tr>
      <w:tr w:rsidR="000F07C8" w:rsidRPr="000F07C8" w14:paraId="76FAF588" w14:textId="77777777" w:rsidTr="001F4EC0">
        <w:trPr>
          <w:cantSplit/>
        </w:trPr>
        <w:tc>
          <w:tcPr>
            <w:tcW w:w="737" w:type="pct"/>
            <w:shd w:val="clear" w:color="auto" w:fill="auto"/>
          </w:tcPr>
          <w:p w14:paraId="5B2C2927"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Non sanitary</w:t>
            </w:r>
          </w:p>
          <w:p w14:paraId="4833A77E" w14:textId="77777777" w:rsidR="00821962" w:rsidRPr="000F07C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12</w:t>
            </w:r>
          </w:p>
        </w:tc>
        <w:tc>
          <w:tcPr>
            <w:tcW w:w="1055" w:type="pct"/>
            <w:shd w:val="clear" w:color="auto" w:fill="auto"/>
          </w:tcPr>
          <w:p w14:paraId="15D39765"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12</w:t>
            </w:r>
          </w:p>
        </w:tc>
        <w:tc>
          <w:tcPr>
            <w:tcW w:w="1059" w:type="pct"/>
            <w:shd w:val="clear" w:color="auto" w:fill="auto"/>
          </w:tcPr>
          <w:p w14:paraId="7163AB3F"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12</w:t>
            </w:r>
          </w:p>
        </w:tc>
        <w:tc>
          <w:tcPr>
            <w:tcW w:w="1093" w:type="pct"/>
            <w:shd w:val="clear" w:color="auto" w:fill="auto"/>
          </w:tcPr>
          <w:p w14:paraId="17AD8604" w14:textId="77777777" w:rsidR="00821962" w:rsidRPr="000F07C8" w:rsidRDefault="00821962" w:rsidP="00821962">
            <w:pPr>
              <w:pStyle w:val="TableText"/>
              <w:rPr>
                <w:rStyle w:val="Red"/>
                <w:color w:val="000000" w:themeColor="text1"/>
                <w:sz w:val="18"/>
                <w:szCs w:val="18"/>
              </w:rPr>
            </w:pPr>
            <w:r w:rsidRPr="000F07C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7DD94B46" w14:textId="4720B63D" w:rsidR="00821962" w:rsidRPr="0006689A" w:rsidRDefault="005D2F25" w:rsidP="000F07C8">
      <w:pPr>
        <w:pStyle w:val="Heading1NotIndexed"/>
        <w:ind w:left="567"/>
        <w:rPr>
          <w:rStyle w:val="Pink"/>
          <w:rFonts w:cs="Arial"/>
          <w:sz w:val="18"/>
          <w:szCs w:val="18"/>
        </w:rPr>
      </w:pPr>
      <w:r>
        <w:rPr>
          <w:rStyle w:val="Red"/>
        </w:rPr>
        <w:br w:type="page"/>
      </w:r>
    </w:p>
    <w:p w14:paraId="4756CF7A" w14:textId="23E52CFF"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0F07C8" w:rsidRDefault="00D55C1F" w:rsidP="00821962">
            <w:pPr>
              <w:pStyle w:val="TableText"/>
              <w:rPr>
                <w:b/>
                <w:color w:val="000000" w:themeColor="text1"/>
                <w:sz w:val="18"/>
                <w:szCs w:val="18"/>
              </w:rPr>
            </w:pPr>
            <w:r w:rsidRPr="000F07C8">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4FA777F" w:rsidR="004B69F2" w:rsidRPr="00D64CDE" w:rsidRDefault="00D55C1F" w:rsidP="000F07C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65070F9D" w:rsidR="00D64CDE" w:rsidRPr="001F4EC0" w:rsidRDefault="00D55C1F" w:rsidP="000F07C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3B35DFE1" w14:textId="77777777" w:rsidR="000F07C8" w:rsidRPr="000F07C8" w:rsidRDefault="000F07C8" w:rsidP="000F07C8">
            <w:pPr>
              <w:pStyle w:val="TableText"/>
              <w:rPr>
                <w:rStyle w:val="Blue"/>
                <w:rFonts w:cs="Arial"/>
                <w:color w:val="000000" w:themeColor="text1"/>
                <w:sz w:val="18"/>
                <w:szCs w:val="18"/>
              </w:rPr>
            </w:pPr>
            <w:r w:rsidRPr="000F07C8">
              <w:rPr>
                <w:rStyle w:val="Blue"/>
                <w:rFonts w:cs="Arial"/>
                <w:color w:val="000000" w:themeColor="text1"/>
                <w:sz w:val="18"/>
                <w:szCs w:val="18"/>
              </w:rPr>
              <w:t>A1 Secondary treated sewage effluent via Discharge Point 1</w:t>
            </w:r>
          </w:p>
          <w:p w14:paraId="1CDAA0F1" w14:textId="77777777" w:rsidR="000F07C8" w:rsidRPr="000F07C8" w:rsidRDefault="000F07C8" w:rsidP="000F07C8">
            <w:pPr>
              <w:pStyle w:val="TableText"/>
              <w:rPr>
                <w:rStyle w:val="Blue"/>
                <w:rFonts w:cs="Arial"/>
                <w:color w:val="000000" w:themeColor="text1"/>
                <w:sz w:val="18"/>
                <w:szCs w:val="18"/>
              </w:rPr>
            </w:pPr>
            <w:r w:rsidRPr="000F07C8">
              <w:rPr>
                <w:rStyle w:val="Blue"/>
                <w:rFonts w:cs="Arial"/>
                <w:color w:val="000000" w:themeColor="text1"/>
                <w:sz w:val="18"/>
                <w:szCs w:val="18"/>
              </w:rPr>
              <w:t>&amp;</w:t>
            </w:r>
          </w:p>
          <w:p w14:paraId="0B667936" w14:textId="0A5D0E1A" w:rsidR="00D55C1F" w:rsidRPr="000F07C8" w:rsidRDefault="000F07C8" w:rsidP="000F07C8">
            <w:pPr>
              <w:pStyle w:val="TableText"/>
              <w:rPr>
                <w:rStyle w:val="Blue"/>
                <w:rFonts w:cs="Arial"/>
                <w:color w:val="000000" w:themeColor="text1"/>
                <w:sz w:val="18"/>
                <w:szCs w:val="18"/>
              </w:rPr>
            </w:pPr>
            <w:r w:rsidRPr="000F07C8">
              <w:rPr>
                <w:rStyle w:val="Blue"/>
                <w:rFonts w:cs="Arial"/>
                <w:color w:val="000000" w:themeColor="text1"/>
                <w:sz w:val="18"/>
                <w:szCs w:val="18"/>
              </w:rPr>
              <w:t>A2 Secondary treated sewage effluent via Discharge Point 2</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0F07C8" w:rsidRDefault="00385ED6" w:rsidP="00821962">
            <w:pPr>
              <w:pStyle w:val="TableText"/>
              <w:rPr>
                <w:rStyle w:val="Blue"/>
                <w:rFonts w:cs="Arial"/>
                <w:color w:val="000000" w:themeColor="text1"/>
                <w:sz w:val="18"/>
                <w:szCs w:val="18"/>
              </w:rPr>
            </w:pPr>
            <w:r w:rsidRPr="000F07C8">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0F07C8" w:rsidRDefault="00385ED6" w:rsidP="00821962">
            <w:pPr>
              <w:pStyle w:val="TableText"/>
              <w:rPr>
                <w:rStyle w:val="Blue"/>
                <w:rFonts w:cs="Arial"/>
                <w:color w:val="000000" w:themeColor="text1"/>
                <w:sz w:val="18"/>
                <w:szCs w:val="18"/>
              </w:rPr>
            </w:pPr>
            <w:r w:rsidRPr="000F07C8">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62E903C4"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Operator Self</w:t>
            </w:r>
            <w:r w:rsidR="005B1FFD" w:rsidRPr="000F07C8">
              <w:rPr>
                <w:rStyle w:val="Blue"/>
                <w:rFonts w:cs="Arial"/>
                <w:color w:val="000000" w:themeColor="text1"/>
                <w:sz w:val="18"/>
                <w:szCs w:val="18"/>
              </w:rPr>
              <w:t>-</w:t>
            </w:r>
            <w:r w:rsidRPr="000F07C8">
              <w:rPr>
                <w:rStyle w:val="Blue"/>
                <w:rFonts w:cs="Arial"/>
                <w:color w:val="000000" w:themeColor="text1"/>
                <w:sz w:val="18"/>
                <w:szCs w:val="18"/>
              </w:rPr>
              <w:t>Monitoring - ATU-BOD as O</w:t>
            </w:r>
            <w:r w:rsidRPr="000F07C8">
              <w:rPr>
                <w:rStyle w:val="Blue"/>
                <w:rFonts w:cs="Arial"/>
                <w:color w:val="000000" w:themeColor="text1"/>
                <w:sz w:val="18"/>
                <w:szCs w:val="18"/>
                <w:vertAlign w:val="subscript"/>
              </w:rPr>
              <w:t>2</w:t>
            </w:r>
            <w:r w:rsidRPr="000F07C8">
              <w:rPr>
                <w:rStyle w:val="Blue"/>
                <w:rFonts w:cs="Arial"/>
                <w:color w:val="000000" w:themeColor="text1"/>
                <w:sz w:val="18"/>
                <w:szCs w:val="18"/>
              </w:rPr>
              <w:t>, ammoniacal nitrogen (expressed as N), suspended solids (measured after drying at 105</w:t>
            </w:r>
            <w:r w:rsidR="005B1FFD" w:rsidRPr="000F07C8">
              <w:rPr>
                <w:rStyle w:val="Blue"/>
                <w:rFonts w:cs="Arial"/>
                <w:color w:val="000000" w:themeColor="text1"/>
                <w:sz w:val="18"/>
                <w:szCs w:val="18"/>
              </w:rPr>
              <w:t>°</w:t>
            </w:r>
            <w:r w:rsidRPr="000F07C8">
              <w:rPr>
                <w:rStyle w:val="Blue"/>
                <w:rFonts w:cs="Arial"/>
                <w:color w:val="000000" w:themeColor="text1"/>
                <w:sz w:val="18"/>
                <w:szCs w:val="18"/>
              </w:rPr>
              <w:t>C), total phosphorus as P</w:t>
            </w:r>
            <w:r w:rsidR="006E4006">
              <w:rPr>
                <w:rStyle w:val="Blue"/>
                <w:rFonts w:cs="Arial"/>
                <w:color w:val="000000" w:themeColor="text1"/>
                <w:sz w:val="18"/>
                <w:szCs w:val="18"/>
              </w:rPr>
              <w:t>,</w:t>
            </w:r>
            <w:r w:rsidR="006E4006">
              <w:rPr>
                <w:rStyle w:val="Blue"/>
                <w:color w:val="000000" w:themeColor="text1"/>
                <w:sz w:val="18"/>
                <w:szCs w:val="18"/>
              </w:rPr>
              <w:t xml:space="preserve"> </w:t>
            </w:r>
            <w:r w:rsidR="0020624B">
              <w:rPr>
                <w:rStyle w:val="Blue"/>
                <w:color w:val="000000" w:themeColor="text1"/>
                <w:sz w:val="18"/>
                <w:szCs w:val="18"/>
              </w:rPr>
              <w:t>total iron as Fe</w:t>
            </w:r>
          </w:p>
        </w:tc>
        <w:tc>
          <w:tcPr>
            <w:tcW w:w="1000" w:type="pct"/>
            <w:shd w:val="clear" w:color="auto" w:fill="auto"/>
          </w:tcPr>
          <w:p w14:paraId="2BF90434" w14:textId="1F1C65D0" w:rsidR="00D55C1F" w:rsidRPr="000F07C8" w:rsidRDefault="00385ED6" w:rsidP="00821962">
            <w:pPr>
              <w:pStyle w:val="TableText"/>
              <w:rPr>
                <w:rStyle w:val="Blue"/>
                <w:rFonts w:cs="Arial"/>
                <w:color w:val="000000" w:themeColor="text1"/>
                <w:sz w:val="18"/>
                <w:szCs w:val="18"/>
              </w:rPr>
            </w:pPr>
            <w:r w:rsidRPr="000F07C8">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Quarterly</w:t>
            </w:r>
          </w:p>
          <w:p w14:paraId="5BAF58A8"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1</w:t>
            </w:r>
            <w:r w:rsidRPr="000F07C8">
              <w:rPr>
                <w:rStyle w:val="Blue"/>
                <w:rFonts w:cs="Arial"/>
                <w:color w:val="000000" w:themeColor="text1"/>
                <w:sz w:val="18"/>
                <w:szCs w:val="18"/>
                <w:vertAlign w:val="superscript"/>
              </w:rPr>
              <w:t>st</w:t>
            </w:r>
            <w:r w:rsidRPr="000F07C8">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0F07C8" w:rsidRDefault="00385ED6" w:rsidP="00821962">
            <w:pPr>
              <w:pStyle w:val="TableText"/>
              <w:rPr>
                <w:rStyle w:val="Blue"/>
                <w:rFonts w:cs="Arial"/>
                <w:color w:val="000000" w:themeColor="text1"/>
                <w:sz w:val="18"/>
                <w:szCs w:val="18"/>
              </w:rPr>
            </w:pPr>
            <w:r w:rsidRPr="000F07C8">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Annually</w:t>
            </w:r>
          </w:p>
          <w:p w14:paraId="2DDBD2CB"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0F07C8" w:rsidRDefault="00D55C1F" w:rsidP="00821962">
            <w:pPr>
              <w:pStyle w:val="TableText"/>
              <w:rPr>
                <w:rStyle w:val="Blue"/>
                <w:rFonts w:cs="Arial"/>
                <w:color w:val="000000" w:themeColor="text1"/>
                <w:sz w:val="18"/>
                <w:szCs w:val="18"/>
              </w:rPr>
            </w:pPr>
            <w:r w:rsidRPr="000F07C8">
              <w:rPr>
                <w:rStyle w:val="Blue"/>
                <w:rFonts w:cs="Arial"/>
                <w:color w:val="000000" w:themeColor="text1"/>
                <w:sz w:val="18"/>
                <w:szCs w:val="18"/>
              </w:rPr>
              <w:t>1</w:t>
            </w:r>
            <w:r w:rsidRPr="000F07C8">
              <w:rPr>
                <w:rStyle w:val="Blue"/>
                <w:rFonts w:cs="Arial"/>
                <w:color w:val="000000" w:themeColor="text1"/>
                <w:sz w:val="18"/>
                <w:szCs w:val="18"/>
                <w:vertAlign w:val="superscript"/>
              </w:rPr>
              <w:t>st</w:t>
            </w:r>
            <w:r w:rsidRPr="000F07C8">
              <w:rPr>
                <w:rStyle w:val="Blue"/>
                <w:rFonts w:cs="Arial"/>
                <w:color w:val="000000" w:themeColor="text1"/>
                <w:sz w:val="18"/>
                <w:szCs w:val="18"/>
              </w:rPr>
              <w:t xml:space="preserve"> January</w:t>
            </w:r>
          </w:p>
        </w:tc>
      </w:tr>
      <w:tr w:rsidR="00A46A15" w:rsidRPr="00C25946" w14:paraId="4E85212E" w14:textId="77777777" w:rsidTr="00D55C1F">
        <w:trPr>
          <w:cantSplit/>
        </w:trPr>
        <w:tc>
          <w:tcPr>
            <w:tcW w:w="837" w:type="pct"/>
            <w:vMerge w:val="restart"/>
          </w:tcPr>
          <w:p w14:paraId="59538471" w14:textId="77777777" w:rsidR="000F07C8" w:rsidRPr="000F07C8" w:rsidRDefault="000F07C8" w:rsidP="000F07C8">
            <w:pPr>
              <w:pStyle w:val="TableText"/>
              <w:rPr>
                <w:rStyle w:val="Blue"/>
                <w:rFonts w:cs="Arial"/>
                <w:color w:val="000000" w:themeColor="text1"/>
                <w:sz w:val="18"/>
                <w:szCs w:val="18"/>
              </w:rPr>
            </w:pPr>
            <w:r w:rsidRPr="000F07C8">
              <w:rPr>
                <w:rStyle w:val="Blue"/>
                <w:rFonts w:cs="Arial"/>
                <w:color w:val="000000" w:themeColor="text1"/>
                <w:sz w:val="18"/>
                <w:szCs w:val="18"/>
              </w:rPr>
              <w:t>A3 Discharge of settled storm sewage via Discharge Point 1</w:t>
            </w:r>
          </w:p>
          <w:p w14:paraId="740CB82B" w14:textId="77777777" w:rsidR="000F07C8" w:rsidRPr="000F07C8" w:rsidRDefault="000F07C8" w:rsidP="000F07C8">
            <w:pPr>
              <w:pStyle w:val="TableText"/>
              <w:rPr>
                <w:rStyle w:val="Blue"/>
                <w:rFonts w:cs="Arial"/>
                <w:color w:val="000000" w:themeColor="text1"/>
                <w:sz w:val="18"/>
                <w:szCs w:val="18"/>
              </w:rPr>
            </w:pPr>
            <w:r w:rsidRPr="000F07C8">
              <w:rPr>
                <w:rStyle w:val="Blue"/>
                <w:rFonts w:cs="Arial"/>
                <w:color w:val="000000" w:themeColor="text1"/>
                <w:sz w:val="18"/>
                <w:szCs w:val="18"/>
              </w:rPr>
              <w:t>&amp;</w:t>
            </w:r>
          </w:p>
          <w:p w14:paraId="71080C62" w14:textId="270230A6" w:rsidR="00A46A15" w:rsidRPr="001566BD" w:rsidRDefault="000F07C8" w:rsidP="000F07C8">
            <w:pPr>
              <w:pStyle w:val="TableText"/>
              <w:rPr>
                <w:rStyle w:val="Blue"/>
                <w:rFonts w:cs="Arial"/>
                <w:sz w:val="18"/>
                <w:szCs w:val="18"/>
                <w:highlight w:val="green"/>
              </w:rPr>
            </w:pPr>
            <w:r w:rsidRPr="000F07C8">
              <w:rPr>
                <w:rStyle w:val="Blue"/>
                <w:rFonts w:cs="Arial"/>
                <w:color w:val="000000" w:themeColor="text1"/>
                <w:sz w:val="18"/>
                <w:szCs w:val="18"/>
              </w:rPr>
              <w:t>A4 Discharge of settled storm sewage via Discharge Point 2</w:t>
            </w:r>
          </w:p>
        </w:tc>
        <w:tc>
          <w:tcPr>
            <w:tcW w:w="1166" w:type="pct"/>
            <w:shd w:val="clear" w:color="auto" w:fill="auto"/>
          </w:tcPr>
          <w:p w14:paraId="3106362D" w14:textId="62880D01" w:rsidR="00A46A15" w:rsidRPr="000F07C8" w:rsidRDefault="00A46A15" w:rsidP="000F07C8">
            <w:pPr>
              <w:pStyle w:val="TableText"/>
              <w:rPr>
                <w:rStyle w:val="Blue"/>
                <w:rFonts w:cs="Arial"/>
                <w:color w:val="000000" w:themeColor="text1"/>
                <w:sz w:val="18"/>
                <w:szCs w:val="18"/>
              </w:rPr>
            </w:pPr>
            <w:r w:rsidRPr="000F07C8">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Annually</w:t>
            </w:r>
          </w:p>
          <w:p w14:paraId="0DD2488D" w14:textId="6C4E2915"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1</w:t>
            </w:r>
            <w:r w:rsidRPr="000F07C8">
              <w:rPr>
                <w:rStyle w:val="Blue"/>
                <w:rFonts w:cs="Arial"/>
                <w:color w:val="000000" w:themeColor="text1"/>
                <w:sz w:val="18"/>
                <w:szCs w:val="18"/>
                <w:vertAlign w:val="superscript"/>
              </w:rPr>
              <w:t>st</w:t>
            </w:r>
            <w:r w:rsidRPr="000F07C8">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5044251A" w:rsidR="00A46A15" w:rsidRPr="000F07C8" w:rsidRDefault="00A46A15" w:rsidP="00A46A15">
            <w:pPr>
              <w:pStyle w:val="TableText"/>
              <w:rPr>
                <w:rFonts w:cs="Arial"/>
                <w:color w:val="000000" w:themeColor="text1"/>
                <w:sz w:val="18"/>
                <w:szCs w:val="18"/>
              </w:rPr>
            </w:pPr>
            <w:r w:rsidRPr="000F07C8">
              <w:rPr>
                <w:rFonts w:cs="Arial"/>
                <w:color w:val="000000" w:themeColor="text1"/>
                <w:sz w:val="18"/>
                <w:szCs w:val="18"/>
              </w:rPr>
              <w:t xml:space="preserve">Settled storm overflow performance, </w:t>
            </w:r>
            <w:r w:rsidR="00D4463F" w:rsidRPr="00D4463F">
              <w:rPr>
                <w:rFonts w:cs="Arial"/>
                <w:color w:val="000000" w:themeColor="text1"/>
                <w:sz w:val="18"/>
                <w:szCs w:val="18"/>
              </w:rPr>
              <w:t>including total number of block-counted spills</w:t>
            </w:r>
          </w:p>
        </w:tc>
        <w:tc>
          <w:tcPr>
            <w:tcW w:w="1000" w:type="pct"/>
            <w:shd w:val="clear" w:color="auto" w:fill="auto"/>
          </w:tcPr>
          <w:p w14:paraId="47EA0BD5"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Settled Storm Sample Point</w:t>
            </w:r>
          </w:p>
          <w:p w14:paraId="4A7E7283" w14:textId="315AE8A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and</w:t>
            </w:r>
          </w:p>
          <w:p w14:paraId="18452865" w14:textId="0F158709"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Annually</w:t>
            </w:r>
          </w:p>
          <w:p w14:paraId="0A35CFE4"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1</w:t>
            </w:r>
            <w:r w:rsidRPr="000F07C8">
              <w:rPr>
                <w:rStyle w:val="Blue"/>
                <w:rFonts w:cs="Arial"/>
                <w:color w:val="000000" w:themeColor="text1"/>
                <w:sz w:val="18"/>
                <w:szCs w:val="18"/>
                <w:vertAlign w:val="superscript"/>
              </w:rPr>
              <w:t>st</w:t>
            </w:r>
            <w:r w:rsidRPr="000F07C8">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Annually</w:t>
            </w:r>
          </w:p>
          <w:p w14:paraId="567CE7AB"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1</w:t>
            </w:r>
            <w:r w:rsidRPr="000F07C8">
              <w:rPr>
                <w:rStyle w:val="Blue"/>
                <w:rFonts w:cs="Arial"/>
                <w:color w:val="000000" w:themeColor="text1"/>
                <w:sz w:val="18"/>
                <w:szCs w:val="18"/>
                <w:vertAlign w:val="superscript"/>
              </w:rPr>
              <w:t>st</w:t>
            </w:r>
            <w:r w:rsidRPr="000F07C8">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DDBAA1C" w:rsidR="00A46A15" w:rsidRPr="000F07C8" w:rsidRDefault="00A46A15" w:rsidP="000F07C8">
            <w:pPr>
              <w:pStyle w:val="TableText"/>
              <w:rPr>
                <w:rStyle w:val="Blue"/>
                <w:rFonts w:cs="Arial"/>
                <w:color w:val="000000" w:themeColor="text1"/>
                <w:sz w:val="18"/>
                <w:szCs w:val="18"/>
              </w:rPr>
            </w:pPr>
            <w:r w:rsidRPr="000F07C8">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Flow passed forward monitoring</w:t>
            </w:r>
          </w:p>
        </w:tc>
        <w:tc>
          <w:tcPr>
            <w:tcW w:w="1000" w:type="pct"/>
            <w:shd w:val="clear" w:color="auto" w:fill="auto"/>
          </w:tcPr>
          <w:p w14:paraId="7C25D3E9" w14:textId="57A01E73" w:rsidR="00A46A15" w:rsidRPr="000F07C8" w:rsidRDefault="00A46A15" w:rsidP="00A46A15">
            <w:pPr>
              <w:pStyle w:val="TableText"/>
              <w:rPr>
                <w:rStyle w:val="Blue"/>
                <w:rFonts w:cs="Calibri"/>
                <w:color w:val="000000" w:themeColor="text1"/>
                <w:sz w:val="18"/>
                <w:szCs w:val="18"/>
              </w:rPr>
            </w:pPr>
            <w:r w:rsidRPr="000F07C8">
              <w:rPr>
                <w:rStyle w:val="Blue"/>
                <w:rFonts w:cs="Calibri"/>
                <w:color w:val="000000" w:themeColor="text1"/>
                <w:sz w:val="18"/>
                <w:szCs w:val="18"/>
              </w:rPr>
              <w:t>MCERTS FPF Monitoring Point</w:t>
            </w:r>
          </w:p>
        </w:tc>
        <w:tc>
          <w:tcPr>
            <w:tcW w:w="1082" w:type="pct"/>
            <w:shd w:val="clear" w:color="auto" w:fill="auto"/>
          </w:tcPr>
          <w:p w14:paraId="6D888F9B"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 xml:space="preserve">Reports to be provided to the Natural Resources Wales upon request </w:t>
            </w:r>
          </w:p>
          <w:p w14:paraId="2AFA220C"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A46A15" w:rsidRPr="000F07C8" w:rsidRDefault="00A46A15" w:rsidP="00A46A15">
            <w:pPr>
              <w:pStyle w:val="TableText"/>
              <w:rPr>
                <w:rStyle w:val="Blue"/>
                <w:rFonts w:cs="Arial"/>
                <w:color w:val="000000" w:themeColor="text1"/>
                <w:sz w:val="18"/>
                <w:szCs w:val="18"/>
              </w:rPr>
            </w:pPr>
            <w:r w:rsidRPr="000F07C8">
              <w:rPr>
                <w:rStyle w:val="Blue"/>
                <w:rFonts w:cs="Arial"/>
                <w:color w:val="000000" w:themeColor="text1"/>
                <w:sz w:val="18"/>
                <w:szCs w:val="18"/>
              </w:rPr>
              <w:t xml:space="preserve">Upon request by the Natural Resources Wales </w:t>
            </w:r>
          </w:p>
          <w:p w14:paraId="63897633" w14:textId="77777777" w:rsidR="00A46A15" w:rsidRPr="000F07C8" w:rsidRDefault="00A46A15" w:rsidP="00A46A15">
            <w:pPr>
              <w:pStyle w:val="TableText"/>
              <w:rPr>
                <w:rStyle w:val="Blue"/>
                <w:rFonts w:cs="Arial"/>
                <w:color w:val="000000" w:themeColor="text1"/>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0F07C8" w:rsidRDefault="00A46A15" w:rsidP="00A46A15">
            <w:pPr>
              <w:pStyle w:val="TableText"/>
              <w:rPr>
                <w:rStyle w:val="Blue"/>
                <w:rFonts w:cs="Arial"/>
                <w:color w:val="000000" w:themeColor="text1"/>
                <w:sz w:val="18"/>
                <w:szCs w:val="18"/>
              </w:rPr>
            </w:pPr>
            <w:r w:rsidRPr="000F07C8">
              <w:rPr>
                <w:rStyle w:val="Blue"/>
                <w:rFonts w:cs="Calibri"/>
                <w:color w:val="000000" w:themeColor="text1"/>
                <w:sz w:val="18"/>
                <w:szCs w:val="18"/>
              </w:rPr>
              <w:t>EDM to Storm Tank Monitoring Point</w:t>
            </w:r>
          </w:p>
        </w:tc>
        <w:tc>
          <w:tcPr>
            <w:tcW w:w="1082" w:type="pct"/>
            <w:shd w:val="clear" w:color="auto" w:fill="auto"/>
          </w:tcPr>
          <w:p w14:paraId="41ECEE97"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989EC80"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0F07C8" w:rsidRDefault="00A46A15" w:rsidP="00A46A15">
            <w:pPr>
              <w:pStyle w:val="TableText"/>
              <w:rPr>
                <w:rStyle w:val="Blue"/>
                <w:rFonts w:cs="Arial"/>
                <w:color w:val="000000" w:themeColor="text1"/>
                <w:sz w:val="18"/>
                <w:szCs w:val="18"/>
              </w:rPr>
            </w:pPr>
            <w:r w:rsidRPr="000F07C8">
              <w:rPr>
                <w:rStyle w:val="Blue"/>
                <w:rFonts w:cs="Calibri"/>
                <w:color w:val="000000" w:themeColor="text1"/>
                <w:sz w:val="18"/>
                <w:szCs w:val="18"/>
              </w:rPr>
              <w:t>EDM to Storm Tank Monitoring Point</w:t>
            </w:r>
          </w:p>
        </w:tc>
        <w:tc>
          <w:tcPr>
            <w:tcW w:w="1082" w:type="pct"/>
            <w:shd w:val="clear" w:color="auto" w:fill="auto"/>
          </w:tcPr>
          <w:p w14:paraId="30D75299" w14:textId="77777777" w:rsidR="00A46A15" w:rsidRPr="000F07C8" w:rsidRDefault="00A46A15" w:rsidP="00A46A15">
            <w:pPr>
              <w:pStyle w:val="TableText"/>
              <w:rPr>
                <w:rStyle w:val="Blue"/>
                <w:rFonts w:cs="Arial"/>
                <w:color w:val="auto"/>
                <w:sz w:val="18"/>
                <w:szCs w:val="18"/>
              </w:rPr>
            </w:pPr>
            <w:r w:rsidRPr="000F07C8">
              <w:rPr>
                <w:rStyle w:val="Blue"/>
                <w:rFonts w:cs="Arial"/>
                <w:color w:val="auto"/>
                <w:sz w:val="18"/>
                <w:szCs w:val="18"/>
              </w:rPr>
              <w:t xml:space="preserve">Reports to be provided to the Natural Resources Wales upon request </w:t>
            </w:r>
          </w:p>
          <w:p w14:paraId="4F88911F" w14:textId="77777777" w:rsidR="00A46A15" w:rsidRPr="000F07C8" w:rsidRDefault="00A46A15" w:rsidP="00A46A15">
            <w:pPr>
              <w:pStyle w:val="TableText"/>
              <w:rPr>
                <w:rStyle w:val="Blue"/>
                <w:rFonts w:cs="Arial"/>
                <w:sz w:val="18"/>
                <w:szCs w:val="18"/>
              </w:rPr>
            </w:pPr>
            <w:r w:rsidRPr="000F07C8">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0F07C8" w:rsidRDefault="00A46A15" w:rsidP="00A46A15">
            <w:pPr>
              <w:pStyle w:val="TableText"/>
              <w:rPr>
                <w:rStyle w:val="Blue"/>
                <w:rFonts w:cs="Calibri"/>
                <w:color w:val="000000" w:themeColor="text1"/>
                <w:sz w:val="18"/>
                <w:szCs w:val="18"/>
              </w:rPr>
            </w:pPr>
            <w:r w:rsidRPr="000F07C8">
              <w:rPr>
                <w:rStyle w:val="Blue"/>
                <w:rFonts w:cs="Calibri"/>
                <w:color w:val="000000" w:themeColor="text1"/>
                <w:sz w:val="18"/>
                <w:szCs w:val="18"/>
              </w:rPr>
              <w:t xml:space="preserve">MCERTS FPF Monitoring Point </w:t>
            </w:r>
          </w:p>
          <w:p w14:paraId="0079F445" w14:textId="77777777" w:rsidR="00A46A15" w:rsidRPr="000F07C8" w:rsidRDefault="00A46A15" w:rsidP="00A46A15">
            <w:pPr>
              <w:pStyle w:val="TableText"/>
              <w:rPr>
                <w:rStyle w:val="Blue"/>
                <w:rFonts w:cs="Calibri"/>
                <w:color w:val="000000" w:themeColor="text1"/>
                <w:sz w:val="18"/>
                <w:szCs w:val="18"/>
              </w:rPr>
            </w:pPr>
            <w:r w:rsidRPr="000F07C8">
              <w:rPr>
                <w:rStyle w:val="Blue"/>
                <w:rFonts w:cs="Calibri"/>
                <w:color w:val="000000" w:themeColor="text1"/>
                <w:sz w:val="18"/>
                <w:szCs w:val="18"/>
              </w:rPr>
              <w:t>and</w:t>
            </w:r>
          </w:p>
          <w:p w14:paraId="171CDB0C" w14:textId="58CE615C" w:rsidR="00A46A15" w:rsidRPr="000F07C8" w:rsidRDefault="00A46A15" w:rsidP="00A46A15">
            <w:pPr>
              <w:pStyle w:val="TableText"/>
              <w:rPr>
                <w:rStyle w:val="Blue"/>
                <w:rFonts w:cs="Arial"/>
                <w:color w:val="000000" w:themeColor="text1"/>
                <w:sz w:val="18"/>
                <w:szCs w:val="18"/>
              </w:rPr>
            </w:pPr>
            <w:r w:rsidRPr="000F07C8">
              <w:rPr>
                <w:rStyle w:val="Blue"/>
                <w:rFonts w:cs="Calibri"/>
                <w:color w:val="000000" w:themeColor="text1"/>
                <w:sz w:val="18"/>
                <w:szCs w:val="18"/>
              </w:rPr>
              <w:t>EDM to Storm Tank Monitoring Point</w:t>
            </w:r>
          </w:p>
        </w:tc>
        <w:tc>
          <w:tcPr>
            <w:tcW w:w="1082" w:type="pct"/>
            <w:shd w:val="clear" w:color="auto" w:fill="auto"/>
          </w:tcPr>
          <w:p w14:paraId="4DEA950D" w14:textId="0C59BE9E" w:rsidR="005A4024" w:rsidRPr="000F07C8" w:rsidRDefault="005A4024" w:rsidP="005A4024">
            <w:pPr>
              <w:pStyle w:val="TableText"/>
              <w:rPr>
                <w:rStyle w:val="Blue"/>
                <w:rFonts w:cs="Arial"/>
                <w:color w:val="auto"/>
                <w:sz w:val="18"/>
                <w:szCs w:val="18"/>
              </w:rPr>
            </w:pPr>
            <w:r w:rsidRPr="000F07C8">
              <w:rPr>
                <w:rStyle w:val="Blue"/>
                <w:rFonts w:cs="Arial"/>
                <w:color w:val="auto"/>
                <w:sz w:val="18"/>
                <w:szCs w:val="18"/>
              </w:rPr>
              <w:t>From 01/01/202</w:t>
            </w:r>
            <w:r w:rsidR="00433D7F">
              <w:rPr>
                <w:rStyle w:val="Blue"/>
                <w:rFonts w:cs="Arial"/>
                <w:color w:val="auto"/>
                <w:sz w:val="18"/>
                <w:szCs w:val="18"/>
              </w:rPr>
              <w:t>5</w:t>
            </w:r>
            <w:r w:rsidRPr="000F07C8">
              <w:rPr>
                <w:rStyle w:val="Blue"/>
                <w:rFonts w:cs="Arial"/>
                <w:color w:val="auto"/>
                <w:sz w:val="18"/>
                <w:szCs w:val="18"/>
              </w:rPr>
              <w:t>:</w:t>
            </w:r>
          </w:p>
          <w:p w14:paraId="720BD219" w14:textId="17717ADF" w:rsidR="00A46A15" w:rsidRPr="000F07C8" w:rsidRDefault="00A46A15" w:rsidP="00A46A15">
            <w:pPr>
              <w:pStyle w:val="TableText"/>
              <w:rPr>
                <w:rStyle w:val="Blue"/>
                <w:rFonts w:cs="Arial"/>
                <w:color w:val="auto"/>
                <w:sz w:val="18"/>
                <w:szCs w:val="18"/>
              </w:rPr>
            </w:pPr>
            <w:r w:rsidRPr="000F07C8">
              <w:rPr>
                <w:rStyle w:val="Blue"/>
                <w:rFonts w:cs="Arial"/>
                <w:color w:val="auto"/>
                <w:sz w:val="18"/>
                <w:szCs w:val="18"/>
              </w:rPr>
              <w:t>Annually</w:t>
            </w:r>
          </w:p>
          <w:p w14:paraId="4A87EFA9" w14:textId="77777777" w:rsidR="00A46A15" w:rsidRPr="000F07C8" w:rsidRDefault="00A46A15" w:rsidP="00A46A15">
            <w:pPr>
              <w:pStyle w:val="TableText"/>
              <w:rPr>
                <w:rStyle w:val="Blue"/>
                <w:rFonts w:cs="Arial"/>
                <w:color w:val="auto"/>
                <w:sz w:val="18"/>
                <w:szCs w:val="18"/>
              </w:rPr>
            </w:pPr>
            <w:r w:rsidRPr="000F07C8">
              <w:rPr>
                <w:rStyle w:val="Blue"/>
                <w:rFonts w:cs="Arial"/>
                <w:color w:val="auto"/>
                <w:sz w:val="18"/>
                <w:szCs w:val="18"/>
              </w:rPr>
              <w:t>Report to be submitted within 2 months</w:t>
            </w:r>
          </w:p>
          <w:p w14:paraId="5C01F37F" w14:textId="77777777" w:rsidR="00A46A15" w:rsidRPr="000F07C8"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5FEA9460" w14:textId="3E0A26C4" w:rsidR="000F07C8" w:rsidRDefault="000F07C8" w:rsidP="0006689A">
      <w:pPr>
        <w:spacing w:before="120" w:after="120"/>
        <w:ind w:left="567"/>
        <w:rPr>
          <w:rStyle w:val="Pink"/>
          <w:rFonts w:ascii="Arial" w:hAnsi="Arial" w:cs="Arial"/>
          <w:sz w:val="18"/>
          <w:szCs w:val="18"/>
        </w:rPr>
      </w:pPr>
    </w:p>
    <w:p w14:paraId="267DF330" w14:textId="77777777" w:rsidR="000F07C8" w:rsidRDefault="000F07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401"/>
        <w:gridCol w:w="5115"/>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0F07C8">
        <w:trPr>
          <w:cantSplit/>
          <w:tblHeader/>
        </w:trPr>
        <w:tc>
          <w:tcPr>
            <w:tcW w:w="1997"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03"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0F07C8">
        <w:trPr>
          <w:cantSplit/>
        </w:trPr>
        <w:tc>
          <w:tcPr>
            <w:tcW w:w="1997"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03"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0F07C8">
        <w:trPr>
          <w:cantSplit/>
        </w:trPr>
        <w:tc>
          <w:tcPr>
            <w:tcW w:w="1997"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03"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0F07C8">
        <w:trPr>
          <w:cantSplit/>
        </w:trPr>
        <w:tc>
          <w:tcPr>
            <w:tcW w:w="1997" w:type="pct"/>
            <w:shd w:val="clear" w:color="auto" w:fill="auto"/>
          </w:tcPr>
          <w:p w14:paraId="2DC69053" w14:textId="2C8104BE" w:rsidR="00821962" w:rsidRPr="000F07C8" w:rsidRDefault="00821962" w:rsidP="00821962">
            <w:pPr>
              <w:pStyle w:val="TableText"/>
              <w:rPr>
                <w:rStyle w:val="Blue"/>
                <w:color w:val="000000" w:themeColor="text1"/>
                <w:sz w:val="18"/>
                <w:szCs w:val="18"/>
              </w:rPr>
            </w:pPr>
            <w:r w:rsidRPr="000F07C8">
              <w:rPr>
                <w:rStyle w:val="Blue"/>
                <w:color w:val="000000" w:themeColor="text1"/>
                <w:sz w:val="18"/>
                <w:szCs w:val="18"/>
              </w:rPr>
              <w:t>OSM - ATU-BOD as O</w:t>
            </w:r>
            <w:r w:rsidRPr="000F07C8">
              <w:rPr>
                <w:rStyle w:val="Blue"/>
                <w:color w:val="000000" w:themeColor="text1"/>
                <w:sz w:val="18"/>
                <w:szCs w:val="18"/>
                <w:vertAlign w:val="subscript"/>
              </w:rPr>
              <w:t>2</w:t>
            </w:r>
            <w:r w:rsidRPr="000F07C8">
              <w:rPr>
                <w:rStyle w:val="Blue"/>
                <w:color w:val="000000" w:themeColor="text1"/>
                <w:sz w:val="18"/>
                <w:szCs w:val="18"/>
              </w:rPr>
              <w:t>, ammoniacal nitrogen (expressed as N), suspended solids (measured after drying at 105</w:t>
            </w:r>
            <w:r w:rsidR="005B1FFD" w:rsidRPr="000F07C8">
              <w:rPr>
                <w:rStyle w:val="Blue"/>
                <w:color w:val="000000" w:themeColor="text1"/>
                <w:sz w:val="18"/>
                <w:szCs w:val="18"/>
              </w:rPr>
              <w:t>°</w:t>
            </w:r>
            <w:r w:rsidRPr="000F07C8">
              <w:rPr>
                <w:rStyle w:val="Blue"/>
                <w:color w:val="000000" w:themeColor="text1"/>
                <w:sz w:val="18"/>
                <w:szCs w:val="18"/>
              </w:rPr>
              <w:t>C), total phosphorus as P</w:t>
            </w:r>
            <w:r w:rsidR="0020624B">
              <w:rPr>
                <w:rStyle w:val="Blue"/>
                <w:color w:val="000000" w:themeColor="text1"/>
                <w:sz w:val="18"/>
                <w:szCs w:val="18"/>
              </w:rPr>
              <w:t>, total iron as Fe</w:t>
            </w:r>
          </w:p>
        </w:tc>
        <w:tc>
          <w:tcPr>
            <w:tcW w:w="3003" w:type="pct"/>
            <w:shd w:val="clear" w:color="auto" w:fill="auto"/>
          </w:tcPr>
          <w:p w14:paraId="359B95CC" w14:textId="77777777" w:rsidR="00821962" w:rsidRPr="000F07C8" w:rsidRDefault="00821962" w:rsidP="00821962">
            <w:pPr>
              <w:pStyle w:val="TableText"/>
              <w:rPr>
                <w:rStyle w:val="Blue"/>
                <w:color w:val="000000" w:themeColor="text1"/>
                <w:sz w:val="18"/>
                <w:szCs w:val="18"/>
              </w:rPr>
            </w:pPr>
            <w:r w:rsidRPr="000F07C8">
              <w:rPr>
                <w:rStyle w:val="Blue"/>
                <w:color w:val="000000" w:themeColor="text1"/>
                <w:sz w:val="18"/>
                <w:szCs w:val="18"/>
              </w:rPr>
              <w:t xml:space="preserve">Quarterly - Electronic format specified by Natural Resources Wales </w:t>
            </w:r>
          </w:p>
        </w:tc>
      </w:tr>
      <w:tr w:rsidR="00821962" w:rsidRPr="00C25946" w14:paraId="1AE31C67" w14:textId="77777777" w:rsidTr="000F07C8">
        <w:trPr>
          <w:cantSplit/>
        </w:trPr>
        <w:tc>
          <w:tcPr>
            <w:tcW w:w="1997"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03"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0F07C8">
        <w:trPr>
          <w:cantSplit/>
        </w:trPr>
        <w:tc>
          <w:tcPr>
            <w:tcW w:w="1997"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03" w:type="pct"/>
            <w:shd w:val="clear" w:color="auto" w:fill="auto"/>
          </w:tcPr>
          <w:p w14:paraId="518F6966" w14:textId="35B892F2"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0F07C8">
        <w:trPr>
          <w:cantSplit/>
        </w:trPr>
        <w:tc>
          <w:tcPr>
            <w:tcW w:w="1997" w:type="pct"/>
            <w:shd w:val="clear" w:color="auto" w:fill="auto"/>
          </w:tcPr>
          <w:p w14:paraId="6AFEF4F7" w14:textId="4B401DB5" w:rsidR="00DE25C5" w:rsidRPr="000F07C8" w:rsidRDefault="00527653" w:rsidP="000F07C8">
            <w:pPr>
              <w:pStyle w:val="TableText"/>
              <w:rPr>
                <w:rStyle w:val="Blue"/>
                <w:color w:val="000000" w:themeColor="text1"/>
                <w:sz w:val="18"/>
                <w:szCs w:val="18"/>
              </w:rPr>
            </w:pPr>
            <w:r w:rsidRPr="000F07C8">
              <w:rPr>
                <w:rStyle w:val="Blue"/>
                <w:color w:val="000000" w:themeColor="text1"/>
                <w:sz w:val="18"/>
                <w:szCs w:val="18"/>
              </w:rPr>
              <w:t>S</w:t>
            </w:r>
            <w:r w:rsidR="0082225B" w:rsidRPr="000F07C8">
              <w:rPr>
                <w:rStyle w:val="Blue"/>
                <w:color w:val="000000" w:themeColor="text1"/>
                <w:sz w:val="18"/>
                <w:szCs w:val="18"/>
              </w:rPr>
              <w:t>ettled s</w:t>
            </w:r>
            <w:r w:rsidRPr="000F07C8">
              <w:rPr>
                <w:rStyle w:val="Blue"/>
                <w:color w:val="000000" w:themeColor="text1"/>
                <w:sz w:val="18"/>
                <w:szCs w:val="18"/>
              </w:rPr>
              <w:t>torm sewage discharge start and end times</w:t>
            </w:r>
          </w:p>
        </w:tc>
        <w:tc>
          <w:tcPr>
            <w:tcW w:w="3003" w:type="pct"/>
            <w:shd w:val="clear" w:color="auto" w:fill="auto"/>
          </w:tcPr>
          <w:p w14:paraId="52089F04" w14:textId="77777777" w:rsidR="00527653" w:rsidRPr="000F07C8" w:rsidRDefault="00527653" w:rsidP="00527653">
            <w:pPr>
              <w:pStyle w:val="TableText"/>
              <w:rPr>
                <w:rStyle w:val="Blue"/>
                <w:rFonts w:cs="Arial"/>
                <w:color w:val="000000" w:themeColor="text1"/>
                <w:sz w:val="18"/>
                <w:szCs w:val="18"/>
              </w:rPr>
            </w:pPr>
            <w:r w:rsidRPr="000F07C8">
              <w:rPr>
                <w:rStyle w:val="Blue"/>
                <w:rFonts w:cs="Arial"/>
                <w:color w:val="000000" w:themeColor="text1"/>
                <w:sz w:val="18"/>
                <w:szCs w:val="18"/>
              </w:rPr>
              <w:t xml:space="preserve">Form as agreed in writing by Natural Resources Wales </w:t>
            </w:r>
          </w:p>
        </w:tc>
      </w:tr>
      <w:tr w:rsidR="00527653" w:rsidRPr="00C25946" w14:paraId="33A34C35" w14:textId="77777777" w:rsidTr="000F07C8">
        <w:trPr>
          <w:cantSplit/>
        </w:trPr>
        <w:tc>
          <w:tcPr>
            <w:tcW w:w="1997" w:type="pct"/>
            <w:shd w:val="clear" w:color="auto" w:fill="auto"/>
          </w:tcPr>
          <w:p w14:paraId="490EF324" w14:textId="3ED57427" w:rsidR="00DE25C5" w:rsidRPr="000F07C8" w:rsidRDefault="00A039E3" w:rsidP="000F07C8">
            <w:pPr>
              <w:pStyle w:val="TableText"/>
              <w:rPr>
                <w:rStyle w:val="Blue"/>
                <w:color w:val="000000" w:themeColor="text1"/>
                <w:sz w:val="18"/>
                <w:szCs w:val="18"/>
              </w:rPr>
            </w:pPr>
            <w:r w:rsidRPr="000F07C8">
              <w:rPr>
                <w:rStyle w:val="Blue"/>
                <w:color w:val="000000" w:themeColor="text1"/>
                <w:sz w:val="18"/>
                <w:szCs w:val="18"/>
              </w:rPr>
              <w:t xml:space="preserve">Settled storm </w:t>
            </w:r>
            <w:r w:rsidR="00637A4F" w:rsidRPr="000F07C8">
              <w:rPr>
                <w:rStyle w:val="Blue"/>
                <w:color w:val="000000" w:themeColor="text1"/>
                <w:sz w:val="18"/>
                <w:szCs w:val="18"/>
              </w:rPr>
              <w:t xml:space="preserve">overflow </w:t>
            </w:r>
            <w:r w:rsidRPr="000F07C8">
              <w:rPr>
                <w:rStyle w:val="Blue"/>
                <w:color w:val="000000" w:themeColor="text1"/>
                <w:sz w:val="18"/>
                <w:szCs w:val="18"/>
              </w:rPr>
              <w:t>e</w:t>
            </w:r>
            <w:r w:rsidR="00527653" w:rsidRPr="000F07C8">
              <w:rPr>
                <w:rStyle w:val="Blue"/>
                <w:color w:val="000000" w:themeColor="text1"/>
                <w:sz w:val="18"/>
                <w:szCs w:val="18"/>
              </w:rPr>
              <w:t>vent recorder status</w:t>
            </w:r>
            <w:r w:rsidR="0004344E" w:rsidRPr="000F07C8">
              <w:rPr>
                <w:rStyle w:val="Blue"/>
                <w:color w:val="000000" w:themeColor="text1"/>
                <w:sz w:val="18"/>
                <w:szCs w:val="18"/>
              </w:rPr>
              <w:t xml:space="preserve"> (operational / not operational)</w:t>
            </w:r>
          </w:p>
        </w:tc>
        <w:tc>
          <w:tcPr>
            <w:tcW w:w="3003" w:type="pct"/>
            <w:shd w:val="clear" w:color="auto" w:fill="auto"/>
          </w:tcPr>
          <w:p w14:paraId="5D9274E8" w14:textId="68F07137" w:rsidR="00527653" w:rsidRPr="000F07C8" w:rsidRDefault="00527653" w:rsidP="00527653">
            <w:pPr>
              <w:pStyle w:val="TableText"/>
              <w:rPr>
                <w:rStyle w:val="Blue"/>
                <w:rFonts w:cs="Arial"/>
                <w:color w:val="000000" w:themeColor="text1"/>
                <w:sz w:val="18"/>
                <w:szCs w:val="18"/>
              </w:rPr>
            </w:pPr>
            <w:r w:rsidRPr="000F07C8">
              <w:rPr>
                <w:rStyle w:val="Blue"/>
                <w:rFonts w:cs="Arial"/>
                <w:color w:val="000000" w:themeColor="text1"/>
                <w:sz w:val="18"/>
                <w:szCs w:val="18"/>
              </w:rPr>
              <w:t>Annual summary report or other form as agreed in writing by Natural Resources Wales</w:t>
            </w:r>
          </w:p>
          <w:p w14:paraId="569BD766" w14:textId="77777777" w:rsidR="00527653" w:rsidRPr="000F07C8" w:rsidRDefault="00527653" w:rsidP="00527653">
            <w:pPr>
              <w:pStyle w:val="TableText"/>
              <w:rPr>
                <w:rStyle w:val="Blue"/>
                <w:rFonts w:cs="Arial"/>
                <w:color w:val="000000" w:themeColor="text1"/>
                <w:sz w:val="18"/>
                <w:szCs w:val="18"/>
              </w:rPr>
            </w:pPr>
            <w:r w:rsidRPr="000F07C8">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0F07C8">
        <w:trPr>
          <w:cantSplit/>
        </w:trPr>
        <w:tc>
          <w:tcPr>
            <w:tcW w:w="1997"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03"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0F07C8">
        <w:trPr>
          <w:cantSplit/>
        </w:trPr>
        <w:tc>
          <w:tcPr>
            <w:tcW w:w="1997"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03"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0F07C8">
        <w:trPr>
          <w:cantSplit/>
        </w:trPr>
        <w:tc>
          <w:tcPr>
            <w:tcW w:w="1997"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03"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0F07C8">
        <w:trPr>
          <w:cantSplit/>
        </w:trPr>
        <w:tc>
          <w:tcPr>
            <w:tcW w:w="1997"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03"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0F07C8">
        <w:trPr>
          <w:cantSplit/>
        </w:trPr>
        <w:tc>
          <w:tcPr>
            <w:tcW w:w="1997"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03"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0C3E404" w:rsidR="00821962" w:rsidRPr="000F07C8" w:rsidRDefault="00FB770A" w:rsidP="00821962">
            <w:pPr>
              <w:pStyle w:val="TableText"/>
              <w:rPr>
                <w:color w:val="000000" w:themeColor="text1"/>
              </w:rPr>
            </w:pPr>
            <w:r w:rsidRPr="000F07C8">
              <w:rPr>
                <w:color w:val="000000" w:themeColor="text1"/>
              </w:rPr>
              <w:fldChar w:fldCharType="begin"/>
            </w:r>
            <w:r w:rsidRPr="000F07C8">
              <w:rPr>
                <w:color w:val="000000" w:themeColor="text1"/>
              </w:rPr>
              <w:instrText xml:space="preserve"> MERGEFIELD FE_Permit_Number </w:instrText>
            </w:r>
            <w:r w:rsidRPr="000F07C8">
              <w:rPr>
                <w:color w:val="000000" w:themeColor="text1"/>
              </w:rPr>
              <w:fldChar w:fldCharType="separate"/>
            </w:r>
            <w:r w:rsidR="006B4984" w:rsidRPr="000F07C8">
              <w:rPr>
                <w:noProof/>
                <w:color w:val="000000" w:themeColor="text1"/>
              </w:rPr>
              <w:t>AW1002101</w:t>
            </w:r>
            <w:r w:rsidRPr="000F07C8">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F07C8" w:rsidRDefault="009C28CB" w:rsidP="00821962">
            <w:pPr>
              <w:pStyle w:val="TableText"/>
              <w:rPr>
                <w:color w:val="000000" w:themeColor="text1"/>
              </w:rPr>
            </w:pPr>
            <w:r w:rsidRPr="000F07C8">
              <w:rPr>
                <w:color w:val="000000" w:themeColor="text1"/>
              </w:rPr>
              <w:t xml:space="preserve">Dŵr Cymru </w:t>
            </w:r>
            <w:proofErr w:type="spellStart"/>
            <w:r w:rsidRPr="000F07C8">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C9F49CF" w:rsidR="00821962" w:rsidRPr="000F07C8" w:rsidRDefault="00556AC5" w:rsidP="00821962">
            <w:pPr>
              <w:pStyle w:val="TableText"/>
              <w:rPr>
                <w:color w:val="000000" w:themeColor="text1"/>
              </w:rPr>
            </w:pPr>
            <w:r w:rsidRPr="000F07C8">
              <w:rPr>
                <w:color w:val="000000" w:themeColor="text1"/>
              </w:rPr>
              <w:fldChar w:fldCharType="begin"/>
            </w:r>
            <w:r w:rsidRPr="000F07C8">
              <w:rPr>
                <w:color w:val="000000" w:themeColor="text1"/>
              </w:rPr>
              <w:instrText xml:space="preserve"> MERGEFIELD Site_Name </w:instrText>
            </w:r>
            <w:r w:rsidRPr="000F07C8">
              <w:rPr>
                <w:color w:val="000000" w:themeColor="text1"/>
              </w:rPr>
              <w:fldChar w:fldCharType="separate"/>
            </w:r>
            <w:r w:rsidR="006B4984" w:rsidRPr="000F07C8">
              <w:rPr>
                <w:noProof/>
                <w:color w:val="000000" w:themeColor="text1"/>
              </w:rPr>
              <w:t>Glasbury Wastewater Treatment Works</w:t>
            </w:r>
            <w:r w:rsidRPr="000F07C8">
              <w:rPr>
                <w:color w:val="000000" w:themeColor="text1"/>
              </w:rPr>
              <w:fldChar w:fldCharType="end"/>
            </w:r>
            <w:r w:rsidRPr="000F07C8">
              <w:rPr>
                <w:color w:val="000000" w:themeColor="text1"/>
              </w:rPr>
              <w:t xml:space="preserve">, </w:t>
            </w:r>
            <w:r w:rsidR="009C28CB" w:rsidRPr="000F07C8">
              <w:rPr>
                <w:color w:val="000000" w:themeColor="text1"/>
              </w:rPr>
              <w:fldChar w:fldCharType="begin"/>
            </w:r>
            <w:r w:rsidR="009C28CB" w:rsidRPr="000F07C8">
              <w:rPr>
                <w:color w:val="000000" w:themeColor="text1"/>
              </w:rPr>
              <w:instrText xml:space="preserve"> MERGEFIELD DSI_ADD2 </w:instrText>
            </w:r>
            <w:r w:rsidR="009C28CB" w:rsidRPr="000F07C8">
              <w:rPr>
                <w:color w:val="000000" w:themeColor="text1"/>
              </w:rPr>
              <w:fldChar w:fldCharType="separate"/>
            </w:r>
            <w:r w:rsidR="006B4984" w:rsidRPr="000F07C8">
              <w:rPr>
                <w:noProof/>
                <w:color w:val="000000" w:themeColor="text1"/>
              </w:rPr>
              <w:t>Track past ‘Hampton Cottage’</w:t>
            </w:r>
            <w:r w:rsidR="009C28CB" w:rsidRPr="000F07C8">
              <w:rPr>
                <w:color w:val="000000" w:themeColor="text1"/>
              </w:rPr>
              <w:fldChar w:fldCharType="end"/>
            </w:r>
            <w:r w:rsidR="009C28CB" w:rsidRPr="000F07C8">
              <w:rPr>
                <w:color w:val="000000" w:themeColor="text1"/>
              </w:rPr>
              <w:t xml:space="preserve">, </w:t>
            </w:r>
            <w:r w:rsidR="009C28CB" w:rsidRPr="000F07C8">
              <w:rPr>
                <w:color w:val="000000" w:themeColor="text1"/>
              </w:rPr>
              <w:fldChar w:fldCharType="begin"/>
            </w:r>
            <w:r w:rsidR="009C28CB" w:rsidRPr="000F07C8">
              <w:rPr>
                <w:color w:val="000000" w:themeColor="text1"/>
              </w:rPr>
              <w:instrText xml:space="preserve"> MERGEFIELD DSI_ADD3 </w:instrText>
            </w:r>
            <w:r w:rsidR="009C28CB" w:rsidRPr="000F07C8">
              <w:rPr>
                <w:color w:val="000000" w:themeColor="text1"/>
              </w:rPr>
              <w:fldChar w:fldCharType="separate"/>
            </w:r>
            <w:r w:rsidR="006B4984" w:rsidRPr="000F07C8">
              <w:rPr>
                <w:noProof/>
                <w:color w:val="000000" w:themeColor="text1"/>
              </w:rPr>
              <w:t>Off A438</w:t>
            </w:r>
            <w:r w:rsidR="009C28CB" w:rsidRPr="000F07C8">
              <w:rPr>
                <w:color w:val="000000" w:themeColor="text1"/>
              </w:rPr>
              <w:fldChar w:fldCharType="end"/>
            </w:r>
            <w:r w:rsidR="009C28CB" w:rsidRPr="000F07C8">
              <w:rPr>
                <w:color w:val="000000" w:themeColor="text1"/>
              </w:rPr>
              <w:t xml:space="preserve">, </w:t>
            </w:r>
            <w:r w:rsidR="009C28CB" w:rsidRPr="000F07C8">
              <w:rPr>
                <w:color w:val="000000" w:themeColor="text1"/>
              </w:rPr>
              <w:fldChar w:fldCharType="begin"/>
            </w:r>
            <w:r w:rsidR="009C28CB" w:rsidRPr="000F07C8">
              <w:rPr>
                <w:color w:val="000000" w:themeColor="text1"/>
              </w:rPr>
              <w:instrText xml:space="preserve"> MERGEFIELD DSI_ADD4 </w:instrText>
            </w:r>
            <w:r w:rsidR="009C28CB" w:rsidRPr="000F07C8">
              <w:rPr>
                <w:color w:val="000000" w:themeColor="text1"/>
              </w:rPr>
              <w:fldChar w:fldCharType="separate"/>
            </w:r>
            <w:r w:rsidR="006B4984" w:rsidRPr="000F07C8">
              <w:rPr>
                <w:noProof/>
                <w:color w:val="000000" w:themeColor="text1"/>
              </w:rPr>
              <w:t>Glasbury</w:t>
            </w:r>
            <w:r w:rsidR="009E21C4">
              <w:rPr>
                <w:noProof/>
                <w:color w:val="000000" w:themeColor="text1"/>
              </w:rPr>
              <w:t xml:space="preserve">, </w:t>
            </w:r>
            <w:r w:rsidR="006B4984" w:rsidRPr="000F07C8">
              <w:rPr>
                <w:noProof/>
                <w:color w:val="000000" w:themeColor="text1"/>
              </w:rPr>
              <w:t>Powys</w:t>
            </w:r>
            <w:r w:rsidR="009C28CB" w:rsidRPr="000F07C8">
              <w:rPr>
                <w:color w:val="000000" w:themeColor="text1"/>
              </w:rPr>
              <w:fldChar w:fldCharType="end"/>
            </w:r>
            <w:r w:rsidR="009C28CB" w:rsidRPr="000F07C8">
              <w:rPr>
                <w:color w:val="000000" w:themeColor="text1"/>
              </w:rPr>
              <w:t xml:space="preserve">, </w:t>
            </w:r>
            <w:r w:rsidR="009C28CB" w:rsidRPr="000F07C8">
              <w:rPr>
                <w:color w:val="000000" w:themeColor="text1"/>
              </w:rPr>
              <w:fldChar w:fldCharType="begin"/>
            </w:r>
            <w:r w:rsidR="009C28CB" w:rsidRPr="000F07C8">
              <w:rPr>
                <w:color w:val="000000" w:themeColor="text1"/>
              </w:rPr>
              <w:instrText xml:space="preserve"> MERGEFIELD DSI_POST_CODE </w:instrText>
            </w:r>
            <w:r w:rsidR="009C28CB" w:rsidRPr="000F07C8">
              <w:rPr>
                <w:color w:val="000000" w:themeColor="text1"/>
              </w:rPr>
              <w:fldChar w:fldCharType="separate"/>
            </w:r>
            <w:r w:rsidR="006B4984" w:rsidRPr="000F07C8">
              <w:rPr>
                <w:noProof/>
                <w:color w:val="000000" w:themeColor="text1"/>
              </w:rPr>
              <w:t>HR3 5NL</w:t>
            </w:r>
            <w:r w:rsidR="009C28CB" w:rsidRPr="000F07C8">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0F07C8" w:rsidRDefault="00821962" w:rsidP="00821962">
            <w:pPr>
              <w:pStyle w:val="TableText"/>
              <w:rPr>
                <w:b/>
                <w:color w:val="000000" w:themeColor="text1"/>
                <w:sz w:val="18"/>
                <w:szCs w:val="18"/>
              </w:rPr>
            </w:pPr>
            <w:r w:rsidRPr="000F07C8">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9016174" w:rsidR="00821962" w:rsidRPr="000F07C8" w:rsidRDefault="00821962" w:rsidP="000F07C8">
            <w:pPr>
              <w:pStyle w:val="TableText"/>
              <w:rPr>
                <w:b/>
                <w:color w:val="000000" w:themeColor="text1"/>
                <w:sz w:val="18"/>
                <w:szCs w:val="18"/>
              </w:rPr>
            </w:pPr>
            <w:r w:rsidRPr="000F07C8">
              <w:rPr>
                <w:rStyle w:val="Red"/>
                <w:b/>
                <w:color w:val="000000" w:themeColor="text1"/>
                <w:sz w:val="18"/>
                <w:szCs w:val="18"/>
              </w:rPr>
              <w:t>To be notified within 24 hours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0F07C8" w:rsidRDefault="00821962" w:rsidP="00821962">
            <w:pPr>
              <w:pStyle w:val="TableText"/>
              <w:rPr>
                <w:color w:val="000000" w:themeColor="text1"/>
                <w:sz w:val="18"/>
                <w:szCs w:val="18"/>
              </w:rPr>
            </w:pPr>
            <w:r w:rsidRPr="000F07C8">
              <w:rPr>
                <w:color w:val="000000" w:themeColor="text1"/>
                <w:sz w:val="18"/>
                <w:szCs w:val="18"/>
              </w:rPr>
              <w:t>Date and time of the event</w:t>
            </w:r>
          </w:p>
        </w:tc>
        <w:tc>
          <w:tcPr>
            <w:tcW w:w="3531" w:type="pct"/>
            <w:shd w:val="clear" w:color="auto" w:fill="auto"/>
          </w:tcPr>
          <w:p w14:paraId="092A5FEA" w14:textId="77777777" w:rsidR="00821962" w:rsidRPr="000F07C8"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0F07C8" w:rsidRDefault="00821962" w:rsidP="00821962">
            <w:pPr>
              <w:pStyle w:val="TableText"/>
              <w:rPr>
                <w:color w:val="000000" w:themeColor="text1"/>
                <w:sz w:val="18"/>
                <w:szCs w:val="18"/>
              </w:rPr>
            </w:pPr>
            <w:r w:rsidRPr="000F07C8">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0F07C8"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85C0A56" w:rsidR="00821962" w:rsidRPr="001F4EC0" w:rsidRDefault="00821962" w:rsidP="000F07C8">
            <w:pPr>
              <w:pStyle w:val="TableText"/>
              <w:rPr>
                <w:rStyle w:val="PinkBold"/>
                <w:b w:val="0"/>
                <w:sz w:val="18"/>
                <w:szCs w:val="18"/>
              </w:rPr>
            </w:pPr>
            <w:r w:rsidRPr="001F4EC0">
              <w:rPr>
                <w:b/>
                <w:sz w:val="18"/>
                <w:szCs w:val="18"/>
              </w:rPr>
              <w:t>(b) Notification requirements for the breach of a limit specified in sc</w:t>
            </w:r>
            <w:r w:rsidRPr="000F07C8">
              <w:rPr>
                <w:b/>
                <w:color w:val="000000" w:themeColor="text1"/>
                <w:sz w:val="18"/>
                <w:szCs w:val="18"/>
              </w:rPr>
              <w:t xml:space="preserve">hedule 3 table S3.1 </w:t>
            </w:r>
            <w:r w:rsidRPr="000F07C8">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5EED3369" w:rsidR="00821962" w:rsidRPr="000F07C8" w:rsidRDefault="00821962" w:rsidP="00821962">
            <w:pPr>
              <w:pStyle w:val="TableText"/>
              <w:rPr>
                <w:rStyle w:val="Blue"/>
                <w:color w:val="000000" w:themeColor="text1"/>
                <w:sz w:val="18"/>
                <w:szCs w:val="18"/>
              </w:rPr>
            </w:pPr>
            <w:r w:rsidRPr="000F07C8">
              <w:rPr>
                <w:rStyle w:val="Blue"/>
                <w:color w:val="000000" w:themeColor="text1"/>
                <w:sz w:val="18"/>
                <w:szCs w:val="18"/>
              </w:rPr>
              <w:t>e.g. OSM/</w:t>
            </w:r>
            <w:r w:rsidR="00F2606C" w:rsidRPr="000F07C8">
              <w:rPr>
                <w:rStyle w:val="Blue"/>
                <w:color w:val="000000" w:themeColor="text1"/>
                <w:sz w:val="18"/>
                <w:szCs w:val="18"/>
              </w:rPr>
              <w:t>EDM</w:t>
            </w:r>
          </w:p>
          <w:p w14:paraId="0E31F23A" w14:textId="77777777" w:rsidR="00821962" w:rsidRPr="000F07C8"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6105A4DB" w:rsidR="00821962" w:rsidRPr="000F07C8" w:rsidRDefault="00821962" w:rsidP="000F07C8">
            <w:pPr>
              <w:pStyle w:val="TableText"/>
              <w:rPr>
                <w:rStyle w:val="Pink"/>
                <w:color w:val="000000" w:themeColor="text1"/>
                <w:sz w:val="18"/>
                <w:szCs w:val="18"/>
              </w:rPr>
            </w:pPr>
            <w:r w:rsidRPr="000F07C8">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0F07C8"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0F07C8"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0F52DA1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F07C8"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w:t>
      </w:r>
      <w:r w:rsidRPr="000F07C8">
        <w:rPr>
          <w:rFonts w:ascii="Arial" w:hAnsi="Arial" w:cs="Arial"/>
          <w:color w:val="000000" w:themeColor="text1"/>
          <w:sz w:val="18"/>
          <w:szCs w:val="18"/>
        </w:rPr>
        <w:t>n and any response to a notice served under Schedule 5 to the EP Regulations.</w:t>
      </w:r>
    </w:p>
    <w:p w14:paraId="3AF84604" w14:textId="4ADD2645" w:rsidR="00821962" w:rsidRPr="00FE40B4" w:rsidRDefault="00821962" w:rsidP="00CD1173">
      <w:pPr>
        <w:spacing w:before="120"/>
        <w:ind w:left="567"/>
        <w:rPr>
          <w:rFonts w:ascii="Arial" w:hAnsi="Arial" w:cs="Arial"/>
          <w:sz w:val="18"/>
          <w:szCs w:val="18"/>
        </w:rPr>
      </w:pPr>
      <w:r w:rsidRPr="000F07C8">
        <w:rPr>
          <w:rStyle w:val="Red"/>
          <w:rFonts w:ascii="Arial" w:hAnsi="Arial" w:cs="Arial"/>
          <w:color w:val="000000" w:themeColor="text1"/>
          <w:sz w:val="18"/>
          <w:szCs w:val="18"/>
        </w:rPr>
        <w:t>For the activities</w:t>
      </w:r>
      <w:r w:rsidR="000F07C8" w:rsidRPr="000F07C8">
        <w:rPr>
          <w:rStyle w:val="Red"/>
          <w:rFonts w:ascii="Arial" w:hAnsi="Arial" w:cs="Arial"/>
          <w:color w:val="000000" w:themeColor="text1"/>
          <w:sz w:val="18"/>
          <w:szCs w:val="18"/>
        </w:rPr>
        <w:t xml:space="preserve"> </w:t>
      </w:r>
      <w:r w:rsidRPr="000F07C8">
        <w:rPr>
          <w:rStyle w:val="Red"/>
          <w:rFonts w:ascii="Arial" w:hAnsi="Arial" w:cs="Arial"/>
          <w:color w:val="000000" w:themeColor="text1"/>
          <w:sz w:val="18"/>
          <w:szCs w:val="18"/>
        </w:rPr>
        <w:t xml:space="preserve">A1 </w:t>
      </w:r>
      <w:r w:rsidR="000F07C8" w:rsidRPr="000F07C8">
        <w:rPr>
          <w:rStyle w:val="Red"/>
          <w:rFonts w:ascii="Arial" w:hAnsi="Arial" w:cs="Arial"/>
          <w:color w:val="000000" w:themeColor="text1"/>
          <w:sz w:val="18"/>
          <w:szCs w:val="18"/>
        </w:rPr>
        <w:t>&amp; A2</w:t>
      </w:r>
      <w:r w:rsidR="005B1FFD" w:rsidRPr="000F07C8">
        <w:rPr>
          <w:rStyle w:val="Red"/>
          <w:rFonts w:ascii="Arial" w:hAnsi="Arial" w:cs="Arial"/>
          <w:color w:val="000000" w:themeColor="text1"/>
          <w:sz w:val="18"/>
          <w:szCs w:val="18"/>
        </w:rPr>
        <w:t>,</w:t>
      </w:r>
      <w:r w:rsidRPr="000F07C8">
        <w:rPr>
          <w:rStyle w:val="Red"/>
          <w:rFonts w:ascii="Arial" w:hAnsi="Arial" w:cs="Arial"/>
          <w:color w:val="000000" w:themeColor="text1"/>
          <w:sz w:val="18"/>
          <w:szCs w:val="18"/>
        </w:rPr>
        <w:t xml:space="preserve"> referenced in schedule 1, table S1.1</w:t>
      </w:r>
      <w:r w:rsidR="005B1FFD" w:rsidRPr="000F07C8">
        <w:rPr>
          <w:rStyle w:val="Red"/>
          <w:rFonts w:ascii="Arial" w:hAnsi="Arial" w:cs="Arial"/>
          <w:color w:val="000000" w:themeColor="text1"/>
          <w:sz w:val="18"/>
          <w:szCs w:val="18"/>
        </w:rPr>
        <w:t>,</w:t>
      </w:r>
      <w:r w:rsidRPr="000F07C8">
        <w:rPr>
          <w:rFonts w:ascii="Arial" w:hAnsi="Arial" w:cs="Arial"/>
          <w:color w:val="000000" w:themeColor="text1"/>
          <w:sz w:val="18"/>
          <w:szCs w:val="18"/>
        </w:rPr>
        <w:t xml:space="preserve"> “appropriate measures” for the purposes of the emission of substances not controlled by emission limits cond</w:t>
      </w:r>
      <w:r w:rsidRPr="00FE40B4">
        <w:rPr>
          <w:rFonts w:ascii="Arial" w:hAnsi="Arial" w:cs="Arial"/>
          <w:sz w:val="18"/>
          <w:szCs w:val="18"/>
        </w:rPr>
        <w:t>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9E29A46"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w:t>
      </w:r>
      <w:r w:rsidRPr="000F07C8">
        <w:rPr>
          <w:rFonts w:ascii="Arial" w:hAnsi="Arial" w:cs="Arial"/>
          <w:color w:val="000000" w:themeColor="text1"/>
          <w:sz w:val="18"/>
          <w:szCs w:val="18"/>
        </w:rPr>
        <w:t>ditions 2.3.</w:t>
      </w:r>
      <w:r w:rsidR="000F07C8" w:rsidRPr="000F07C8">
        <w:rPr>
          <w:rFonts w:ascii="Arial" w:hAnsi="Arial" w:cs="Arial"/>
          <w:color w:val="000000" w:themeColor="text1"/>
          <w:sz w:val="18"/>
          <w:szCs w:val="18"/>
        </w:rPr>
        <w:t>2</w:t>
      </w:r>
      <w:r w:rsidRPr="000F07C8">
        <w:rPr>
          <w:rFonts w:ascii="Arial" w:hAnsi="Arial" w:cs="Arial"/>
          <w:color w:val="000000" w:themeColor="text1"/>
          <w:sz w:val="18"/>
          <w:szCs w:val="18"/>
        </w:rPr>
        <w:t xml:space="preserve"> and 3.1.</w:t>
      </w:r>
      <w:r w:rsidR="000F07C8" w:rsidRPr="000F07C8">
        <w:rPr>
          <w:rFonts w:ascii="Arial" w:hAnsi="Arial" w:cs="Arial"/>
          <w:color w:val="000000" w:themeColor="text1"/>
          <w:sz w:val="18"/>
          <w:szCs w:val="18"/>
        </w:rPr>
        <w:t>5</w:t>
      </w:r>
      <w:r w:rsidRPr="000F07C8">
        <w:rPr>
          <w:rFonts w:ascii="Arial" w:hAnsi="Arial" w:cs="Arial"/>
          <w:color w:val="000000" w:themeColor="text1"/>
          <w:sz w:val="18"/>
          <w:szCs w:val="18"/>
        </w:rPr>
        <w:t xml:space="preserve"> means, the rate of flow (litres per second) of the waste water arriving at the overflow from its upstream collection sy</w:t>
      </w:r>
      <w:r w:rsidRPr="00FE40B4">
        <w:rPr>
          <w:rFonts w:ascii="Arial" w:hAnsi="Arial" w:cs="Arial"/>
          <w:sz w:val="18"/>
          <w:szCs w:val="18"/>
        </w:rPr>
        <w:t>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7046F685" w:rsidR="00A60AC7" w:rsidRPr="000F07C8"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w:t>
      </w:r>
      <w:r w:rsidRPr="000F07C8">
        <w:rPr>
          <w:rFonts w:ascii="Arial" w:hAnsi="Arial" w:cs="Arial"/>
          <w:iCs/>
          <w:sz w:val="18"/>
          <w:szCs w:val="18"/>
        </w:rPr>
        <w:t>inspector, and uncertainties induced between the overflow and the flow monitor as determined by the operator. Allowances for time delays in flow response through the WwTW are taken into account by condition 3.1.</w:t>
      </w:r>
      <w:r w:rsidR="000F07C8" w:rsidRPr="000F07C8">
        <w:rPr>
          <w:rFonts w:ascii="Arial" w:hAnsi="Arial" w:cs="Arial"/>
          <w:iCs/>
          <w:sz w:val="18"/>
          <w:szCs w:val="18"/>
        </w:rPr>
        <w:t>5</w:t>
      </w:r>
      <w:r w:rsidR="00A46A15" w:rsidRPr="000F07C8">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0F07C8">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31913718" w:rsidR="00821962" w:rsidRPr="00796C48" w:rsidRDefault="00A203E9" w:rsidP="00CD1173">
      <w:pPr>
        <w:pStyle w:val="Heading1"/>
        <w:spacing w:before="0" w:after="400"/>
        <w:ind w:left="567"/>
        <w:rPr>
          <w:sz w:val="36"/>
        </w:rPr>
      </w:pPr>
      <w:r>
        <w:rPr>
          <w:noProof/>
        </w:rPr>
        <w:lastRenderedPageBreak/>
        <w:drawing>
          <wp:anchor distT="0" distB="0" distL="114300" distR="114300" simplePos="0" relativeHeight="251660288" behindDoc="1" locked="0" layoutInCell="1" allowOverlap="1" wp14:anchorId="4B5043CE" wp14:editId="58F3CAEA">
            <wp:simplePos x="0" y="0"/>
            <wp:positionH relativeFrom="column">
              <wp:posOffset>2540</wp:posOffset>
            </wp:positionH>
            <wp:positionV relativeFrom="paragraph">
              <wp:posOffset>313055</wp:posOffset>
            </wp:positionV>
            <wp:extent cx="3148330" cy="4044315"/>
            <wp:effectExtent l="19050" t="19050" r="13970" b="13335"/>
            <wp:wrapTight wrapText="bothSides">
              <wp:wrapPolygon edited="0">
                <wp:start x="-131" y="-102"/>
                <wp:lineTo x="-131" y="21569"/>
                <wp:lineTo x="21565" y="21569"/>
                <wp:lineTo x="21565" y="-102"/>
                <wp:lineTo x="-131" y="-10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48330" cy="4044315"/>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r w:rsidR="00821962" w:rsidRPr="00796C48">
        <w:rPr>
          <w:sz w:val="36"/>
        </w:rPr>
        <w:t xml:space="preserve">Schedule 7 – Site </w:t>
      </w:r>
      <w:r w:rsidR="00821962" w:rsidRPr="000F07C8">
        <w:rPr>
          <w:color w:val="000000" w:themeColor="text1"/>
          <w:sz w:val="36"/>
        </w:rPr>
        <w:t>plan</w:t>
      </w:r>
      <w:r w:rsidR="00821962" w:rsidRPr="000F07C8">
        <w:rPr>
          <w:rStyle w:val="Red"/>
          <w:color w:val="000000" w:themeColor="text1"/>
          <w:sz w:val="36"/>
        </w:rPr>
        <w:t>s</w:t>
      </w:r>
    </w:p>
    <w:p w14:paraId="5D4751BE" w14:textId="31A211CA" w:rsidR="000F07C8" w:rsidRDefault="000F07C8" w:rsidP="00821962">
      <w:pPr>
        <w:ind w:left="567"/>
        <w:rPr>
          <w:rFonts w:ascii="Arial" w:hAnsi="Arial"/>
          <w:sz w:val="20"/>
        </w:rPr>
      </w:pPr>
    </w:p>
    <w:p w14:paraId="05B96CB7" w14:textId="77777777" w:rsidR="000F07C8" w:rsidRDefault="000F07C8" w:rsidP="00821962">
      <w:pPr>
        <w:ind w:left="567"/>
        <w:rPr>
          <w:rFonts w:ascii="Arial" w:hAnsi="Arial"/>
          <w:sz w:val="20"/>
        </w:rPr>
      </w:pPr>
    </w:p>
    <w:p w14:paraId="59150188" w14:textId="77777777" w:rsidR="003E2F40" w:rsidRDefault="003E2F40" w:rsidP="00821962">
      <w:pPr>
        <w:ind w:left="567"/>
        <w:rPr>
          <w:rFonts w:ascii="Arial" w:hAnsi="Arial"/>
          <w:sz w:val="20"/>
        </w:rPr>
      </w:pPr>
    </w:p>
    <w:p w14:paraId="0C899630" w14:textId="77777777" w:rsidR="003E2F40" w:rsidRDefault="003E2F40" w:rsidP="00821962">
      <w:pPr>
        <w:ind w:left="567"/>
        <w:rPr>
          <w:rFonts w:ascii="Arial" w:hAnsi="Arial"/>
          <w:sz w:val="20"/>
        </w:rPr>
      </w:pPr>
    </w:p>
    <w:p w14:paraId="227BE5AE" w14:textId="77777777" w:rsidR="003E2F40" w:rsidRDefault="003E2F40" w:rsidP="00821962">
      <w:pPr>
        <w:ind w:left="567"/>
        <w:rPr>
          <w:rFonts w:ascii="Arial" w:hAnsi="Arial"/>
          <w:sz w:val="20"/>
        </w:rPr>
      </w:pPr>
    </w:p>
    <w:p w14:paraId="49FE6E14" w14:textId="77777777" w:rsidR="003E2F40" w:rsidRDefault="003E2F40" w:rsidP="00821962">
      <w:pPr>
        <w:ind w:left="567"/>
        <w:rPr>
          <w:rFonts w:ascii="Arial" w:hAnsi="Arial"/>
          <w:sz w:val="20"/>
        </w:rPr>
      </w:pPr>
    </w:p>
    <w:p w14:paraId="07A0B855" w14:textId="77777777" w:rsidR="003E2F40" w:rsidRDefault="003E2F40" w:rsidP="00821962">
      <w:pPr>
        <w:ind w:left="567"/>
        <w:rPr>
          <w:rFonts w:ascii="Arial" w:hAnsi="Arial"/>
          <w:sz w:val="20"/>
        </w:rPr>
      </w:pPr>
    </w:p>
    <w:p w14:paraId="4B2FD7E0" w14:textId="77777777" w:rsidR="003E2F40" w:rsidRDefault="003E2F40" w:rsidP="00821962">
      <w:pPr>
        <w:ind w:left="567"/>
        <w:rPr>
          <w:rFonts w:ascii="Arial" w:hAnsi="Arial"/>
          <w:sz w:val="20"/>
        </w:rPr>
      </w:pPr>
    </w:p>
    <w:p w14:paraId="62A3E91B" w14:textId="77777777" w:rsidR="003E2F40" w:rsidRDefault="003E2F40" w:rsidP="00821962">
      <w:pPr>
        <w:ind w:left="567"/>
        <w:rPr>
          <w:rFonts w:ascii="Arial" w:hAnsi="Arial"/>
          <w:sz w:val="20"/>
        </w:rPr>
      </w:pPr>
    </w:p>
    <w:p w14:paraId="5BEDFB08" w14:textId="77777777" w:rsidR="003E2F40" w:rsidRDefault="003E2F40" w:rsidP="00821962">
      <w:pPr>
        <w:ind w:left="567"/>
        <w:rPr>
          <w:rFonts w:ascii="Arial" w:hAnsi="Arial"/>
          <w:sz w:val="20"/>
        </w:rPr>
      </w:pPr>
    </w:p>
    <w:p w14:paraId="2E1995FB" w14:textId="77777777" w:rsidR="003E2F40" w:rsidRDefault="003E2F40" w:rsidP="00821962">
      <w:pPr>
        <w:ind w:left="567"/>
        <w:rPr>
          <w:rFonts w:ascii="Arial" w:hAnsi="Arial"/>
          <w:sz w:val="20"/>
        </w:rPr>
      </w:pPr>
    </w:p>
    <w:p w14:paraId="415CD970" w14:textId="77777777" w:rsidR="003E2F40" w:rsidRDefault="003E2F40" w:rsidP="00821962">
      <w:pPr>
        <w:ind w:left="567"/>
        <w:rPr>
          <w:rFonts w:ascii="Arial" w:hAnsi="Arial"/>
          <w:sz w:val="20"/>
        </w:rPr>
      </w:pPr>
    </w:p>
    <w:p w14:paraId="7851CFDE" w14:textId="77777777" w:rsidR="003E2F40" w:rsidRDefault="003E2F40" w:rsidP="00821962">
      <w:pPr>
        <w:ind w:left="567"/>
        <w:rPr>
          <w:rFonts w:ascii="Arial" w:hAnsi="Arial"/>
          <w:sz w:val="20"/>
        </w:rPr>
      </w:pPr>
    </w:p>
    <w:p w14:paraId="01E6AE36" w14:textId="77777777" w:rsidR="003E2F40" w:rsidRDefault="003E2F40" w:rsidP="00821962">
      <w:pPr>
        <w:ind w:left="567"/>
        <w:rPr>
          <w:rFonts w:ascii="Arial" w:hAnsi="Arial"/>
          <w:sz w:val="20"/>
        </w:rPr>
      </w:pPr>
    </w:p>
    <w:p w14:paraId="6D1EEDE7" w14:textId="77777777" w:rsidR="003E2F40" w:rsidRDefault="003E2F40" w:rsidP="00821962">
      <w:pPr>
        <w:ind w:left="567"/>
        <w:rPr>
          <w:rFonts w:ascii="Arial" w:hAnsi="Arial"/>
          <w:sz w:val="20"/>
        </w:rPr>
      </w:pPr>
    </w:p>
    <w:p w14:paraId="1984B275" w14:textId="77777777" w:rsidR="003E2F40" w:rsidRDefault="003E2F40" w:rsidP="00821962">
      <w:pPr>
        <w:ind w:left="567"/>
        <w:rPr>
          <w:rFonts w:ascii="Arial" w:hAnsi="Arial"/>
          <w:sz w:val="20"/>
        </w:rPr>
      </w:pPr>
    </w:p>
    <w:p w14:paraId="5FC40BC9" w14:textId="77777777" w:rsidR="003E2F40" w:rsidRDefault="003E2F40" w:rsidP="00821962">
      <w:pPr>
        <w:ind w:left="567"/>
        <w:rPr>
          <w:rFonts w:ascii="Arial" w:hAnsi="Arial"/>
          <w:sz w:val="20"/>
        </w:rPr>
      </w:pPr>
    </w:p>
    <w:p w14:paraId="2DC7134D" w14:textId="77777777" w:rsidR="003E2F40" w:rsidRDefault="003E2F40" w:rsidP="00821962">
      <w:pPr>
        <w:ind w:left="567"/>
        <w:rPr>
          <w:rFonts w:ascii="Arial" w:hAnsi="Arial"/>
          <w:sz w:val="20"/>
        </w:rPr>
      </w:pPr>
    </w:p>
    <w:p w14:paraId="5D85C290" w14:textId="77777777" w:rsidR="003E2F40" w:rsidRDefault="003E2F40" w:rsidP="00821962">
      <w:pPr>
        <w:ind w:left="567"/>
        <w:rPr>
          <w:rFonts w:ascii="Arial" w:hAnsi="Arial"/>
          <w:sz w:val="20"/>
        </w:rPr>
      </w:pPr>
    </w:p>
    <w:p w14:paraId="5F5C8DF5" w14:textId="77777777" w:rsidR="003E2F40" w:rsidRDefault="003E2F40" w:rsidP="00821962">
      <w:pPr>
        <w:ind w:left="567"/>
        <w:rPr>
          <w:rFonts w:ascii="Arial" w:hAnsi="Arial"/>
          <w:sz w:val="20"/>
        </w:rPr>
      </w:pPr>
    </w:p>
    <w:p w14:paraId="027B0439" w14:textId="77777777" w:rsidR="003E2F40" w:rsidRDefault="003E2F40" w:rsidP="00821962">
      <w:pPr>
        <w:ind w:left="567"/>
        <w:rPr>
          <w:rFonts w:ascii="Arial" w:hAnsi="Arial"/>
          <w:sz w:val="20"/>
        </w:rPr>
      </w:pPr>
    </w:p>
    <w:p w14:paraId="1BDD7A26" w14:textId="77777777" w:rsidR="003E2F40" w:rsidRDefault="003E2F40" w:rsidP="00821962">
      <w:pPr>
        <w:ind w:left="567"/>
        <w:rPr>
          <w:rFonts w:ascii="Arial" w:hAnsi="Arial"/>
          <w:sz w:val="20"/>
        </w:rPr>
      </w:pPr>
    </w:p>
    <w:p w14:paraId="4907BDEE" w14:textId="77777777" w:rsidR="003E2F40" w:rsidRDefault="003E2F40" w:rsidP="00821962">
      <w:pPr>
        <w:ind w:left="567"/>
        <w:rPr>
          <w:rFonts w:ascii="Arial" w:hAnsi="Arial"/>
          <w:sz w:val="20"/>
        </w:rPr>
      </w:pPr>
    </w:p>
    <w:p w14:paraId="19A4051B" w14:textId="77777777" w:rsidR="003E2F40" w:rsidRDefault="003E2F40" w:rsidP="00821962">
      <w:pPr>
        <w:ind w:left="567"/>
        <w:rPr>
          <w:rFonts w:ascii="Arial" w:hAnsi="Arial"/>
          <w:sz w:val="20"/>
        </w:rPr>
      </w:pPr>
    </w:p>
    <w:p w14:paraId="50889951" w14:textId="77777777" w:rsidR="003E2F40" w:rsidRDefault="003E2F40" w:rsidP="00821962">
      <w:pPr>
        <w:ind w:left="567"/>
        <w:rPr>
          <w:rFonts w:ascii="Arial" w:hAnsi="Arial"/>
          <w:sz w:val="20"/>
        </w:rPr>
      </w:pPr>
    </w:p>
    <w:p w14:paraId="6AFF48AA" w14:textId="77777777" w:rsidR="003E2F40" w:rsidRDefault="003E2F40" w:rsidP="00821962">
      <w:pPr>
        <w:ind w:left="567"/>
        <w:rPr>
          <w:rFonts w:ascii="Arial" w:hAnsi="Arial"/>
          <w:sz w:val="20"/>
        </w:rPr>
      </w:pPr>
    </w:p>
    <w:p w14:paraId="79D5859A" w14:textId="632975AC" w:rsidR="003E2F40" w:rsidRDefault="00A203E9" w:rsidP="00821962">
      <w:pPr>
        <w:ind w:left="567"/>
        <w:rPr>
          <w:rFonts w:ascii="Arial" w:hAnsi="Arial"/>
          <w:sz w:val="20"/>
        </w:rPr>
      </w:pPr>
      <w:r>
        <w:rPr>
          <w:noProof/>
        </w:rPr>
        <w:drawing>
          <wp:anchor distT="0" distB="0" distL="114300" distR="114300" simplePos="0" relativeHeight="251662336" behindDoc="1" locked="0" layoutInCell="1" allowOverlap="1" wp14:anchorId="5E19CEF8" wp14:editId="18388590">
            <wp:simplePos x="0" y="0"/>
            <wp:positionH relativeFrom="column">
              <wp:posOffset>5715</wp:posOffset>
            </wp:positionH>
            <wp:positionV relativeFrom="paragraph">
              <wp:posOffset>112395</wp:posOffset>
            </wp:positionV>
            <wp:extent cx="5760720" cy="3956685"/>
            <wp:effectExtent l="19050" t="19050" r="11430" b="24765"/>
            <wp:wrapTight wrapText="bothSides">
              <wp:wrapPolygon edited="0">
                <wp:start x="-71" y="-104"/>
                <wp:lineTo x="-71" y="21631"/>
                <wp:lineTo x="21571" y="21631"/>
                <wp:lineTo x="21571" y="-104"/>
                <wp:lineTo x="-71" y="-10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3956685"/>
                    </a:xfrm>
                    <a:prstGeom prst="rect">
                      <a:avLst/>
                    </a:prstGeom>
                    <a:noFill/>
                    <a:ln w="9525">
                      <a:solidFill>
                        <a:schemeClr val="tx1"/>
                      </a:solidFill>
                    </a:ln>
                  </pic:spPr>
                </pic:pic>
              </a:graphicData>
            </a:graphic>
            <wp14:sizeRelH relativeFrom="page">
              <wp14:pctWidth>0</wp14:pctWidth>
            </wp14:sizeRelH>
            <wp14:sizeRelV relativeFrom="page">
              <wp14:pctHeight>0</wp14:pctHeight>
            </wp14:sizeRelV>
          </wp:anchor>
        </w:drawing>
      </w:r>
    </w:p>
    <w:p w14:paraId="3ED68694" w14:textId="38D2C6A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347E8">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31EE37FB" w14:textId="5BB9857C" w:rsidR="000D6B16" w:rsidRPr="00F340D8" w:rsidRDefault="00821962" w:rsidP="00A203E9">
      <w:pPr>
        <w:ind w:left="567"/>
        <w:rPr>
          <w:rFonts w:cs="Arial"/>
          <w:color w:val="E424C9"/>
          <w:sz w:val="22"/>
          <w:szCs w:val="22"/>
        </w:rPr>
      </w:pPr>
      <w:r w:rsidRPr="00CD1173">
        <w:rPr>
          <w:rFonts w:ascii="Arial" w:hAnsi="Arial" w:cs="Arial"/>
          <w:sz w:val="20"/>
        </w:rPr>
        <w:t>END OF PERMIT</w:t>
      </w:r>
    </w:p>
    <w:sectPr w:rsidR="000D6B16" w:rsidRPr="00F340D8" w:rsidSect="00FB1541">
      <w:footerReference w:type="default" r:id="rId2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0AFB7" w14:textId="77777777" w:rsidR="00AB15DF" w:rsidRDefault="00AB15DF">
      <w:r>
        <w:separator/>
      </w:r>
    </w:p>
  </w:endnote>
  <w:endnote w:type="continuationSeparator" w:id="0">
    <w:p w14:paraId="644A8AC9" w14:textId="77777777" w:rsidR="00AB15DF" w:rsidRDefault="00AB15DF">
      <w:r>
        <w:continuationSeparator/>
      </w:r>
    </w:p>
  </w:endnote>
  <w:endnote w:type="continuationNotice" w:id="1">
    <w:p w14:paraId="19861EA1" w14:textId="77777777" w:rsidR="00AB15DF" w:rsidRDefault="00AB1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90FC" w14:textId="77777777" w:rsidR="0035069C" w:rsidRDefault="0035069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B1D8EE" w14:textId="77777777" w:rsidR="0035069C" w:rsidRDefault="003506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5069C" w14:paraId="37188C7F" w14:textId="77777777" w:rsidTr="00977C81">
      <w:trPr>
        <w:trHeight w:val="557"/>
      </w:trPr>
      <w:tc>
        <w:tcPr>
          <w:tcW w:w="2943" w:type="dxa"/>
        </w:tcPr>
        <w:p w14:paraId="70901A73" w14:textId="77777777" w:rsidR="0035069C" w:rsidRPr="0082398D" w:rsidRDefault="0035069C" w:rsidP="00D53E26">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number  </w:t>
          </w:r>
          <w:r w:rsidRPr="0082398D">
            <w:rPr>
              <w:rFonts w:ascii="Arial" w:hAnsi="Arial"/>
              <w:sz w:val="18"/>
            </w:rPr>
            <w:t>PAN-027932</w:t>
          </w:r>
        </w:p>
      </w:tc>
      <w:tc>
        <w:tcPr>
          <w:tcW w:w="1418" w:type="dxa"/>
        </w:tcPr>
        <w:p w14:paraId="6353AF2E" w14:textId="1E52B970" w:rsidR="0035069C" w:rsidRDefault="0035069C"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1C745CCB" w14:textId="77777777" w:rsidR="0035069C" w:rsidRPr="00921064" w:rsidRDefault="0035069C" w:rsidP="003370AB">
          <w:pPr>
            <w:pStyle w:val="Footer"/>
            <w:tabs>
              <w:tab w:val="clear" w:pos="4153"/>
            </w:tabs>
            <w:ind w:right="-108"/>
            <w:rPr>
              <w:rFonts w:ascii="Arial" w:hAnsi="Arial"/>
              <w:color w:val="FF00FF"/>
              <w:sz w:val="18"/>
            </w:rPr>
          </w:pPr>
        </w:p>
      </w:tc>
    </w:tr>
  </w:tbl>
  <w:p w14:paraId="43D2B92E" w14:textId="77777777" w:rsidR="0035069C" w:rsidRDefault="003506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5069C" w14:paraId="35EEADE9" w14:textId="77777777" w:rsidTr="00836687">
      <w:trPr>
        <w:trHeight w:val="557"/>
      </w:trPr>
      <w:tc>
        <w:tcPr>
          <w:tcW w:w="2943" w:type="dxa"/>
        </w:tcPr>
        <w:p w14:paraId="4DDB262F" w14:textId="77777777" w:rsidR="0035069C" w:rsidRDefault="0035069C" w:rsidP="00D53E26">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number  </w:t>
          </w:r>
          <w:r w:rsidRPr="00D53E26">
            <w:rPr>
              <w:rFonts w:ascii="Arial" w:hAnsi="Arial"/>
              <w:sz w:val="18"/>
            </w:rPr>
            <w:t>PAN-027932</w:t>
          </w:r>
        </w:p>
      </w:tc>
      <w:tc>
        <w:tcPr>
          <w:tcW w:w="1418" w:type="dxa"/>
        </w:tcPr>
        <w:p w14:paraId="6B54B36F" w14:textId="699CA2F1" w:rsidR="0035069C" w:rsidRDefault="0035069C"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2B74ABC7" w14:textId="77777777" w:rsidR="0035069C" w:rsidRPr="00977C81" w:rsidRDefault="0035069C" w:rsidP="003370AB">
          <w:pPr>
            <w:pStyle w:val="Footer"/>
            <w:tabs>
              <w:tab w:val="clear" w:pos="4153"/>
            </w:tabs>
            <w:ind w:right="-108"/>
            <w:rPr>
              <w:rFonts w:ascii="Arial" w:hAnsi="Arial"/>
              <w:color w:val="808080"/>
              <w:sz w:val="18"/>
            </w:rPr>
          </w:pPr>
        </w:p>
      </w:tc>
    </w:tr>
  </w:tbl>
  <w:p w14:paraId="20929B76" w14:textId="77777777" w:rsidR="0035069C" w:rsidRDefault="0035069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942F" w14:textId="77777777" w:rsidR="0035069C" w:rsidRPr="004C6C5B" w:rsidRDefault="0035069C"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83AB98C" w14:textId="77777777" w:rsidR="0035069C" w:rsidRPr="004C6C5B" w:rsidRDefault="0035069C"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Pr="0017594F">
      <w:rPr>
        <w:rFonts w:ascii="Arial" w:hAnsi="Arial"/>
        <w:sz w:val="18"/>
        <w:szCs w:val="18"/>
      </w:rPr>
      <w:fldChar w:fldCharType="begin"/>
    </w:r>
    <w:r w:rsidRPr="0017594F">
      <w:rPr>
        <w:rFonts w:ascii="Arial" w:hAnsi="Arial"/>
        <w:sz w:val="18"/>
        <w:szCs w:val="18"/>
      </w:rPr>
      <w:instrText xml:space="preserve"> MERGEFIELD PAN </w:instrText>
    </w:r>
    <w:r w:rsidRPr="0017594F">
      <w:rPr>
        <w:rFonts w:ascii="Arial" w:hAnsi="Arial"/>
        <w:sz w:val="18"/>
        <w:szCs w:val="18"/>
      </w:rPr>
      <w:fldChar w:fldCharType="separate"/>
    </w:r>
    <w:r w:rsidRPr="0017594F">
      <w:rPr>
        <w:rFonts w:ascii="Arial" w:hAnsi="Arial"/>
        <w:noProof/>
        <w:sz w:val="18"/>
        <w:szCs w:val="18"/>
      </w:rPr>
      <w:t>PAN-</w:t>
    </w:r>
    <w:r>
      <w:rPr>
        <w:rFonts w:ascii="Arial" w:hAnsi="Arial"/>
        <w:noProof/>
        <w:sz w:val="18"/>
        <w:szCs w:val="18"/>
      </w:rPr>
      <w:t>027685</w:t>
    </w:r>
    <w:r w:rsidRPr="0017594F">
      <w:rPr>
        <w:rFonts w:ascii="Arial" w:hAnsi="Arial"/>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ACC33" w14:textId="77777777" w:rsidR="002E3987" w:rsidRDefault="002E398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2F2E505" w:rsidR="002B7A45" w:rsidRPr="004C6C5B" w:rsidRDefault="006B4984" w:rsidP="002B7A45">
    <w:pPr>
      <w:tabs>
        <w:tab w:val="center" w:pos="3544"/>
        <w:tab w:val="center" w:pos="4536"/>
        <w:tab w:val="right" w:pos="7938"/>
      </w:tabs>
      <w:ind w:left="-851"/>
      <w:jc w:val="both"/>
      <w:rPr>
        <w:rFonts w:ascii="Arial" w:hAnsi="Arial" w:cs="Arial"/>
        <w:sz w:val="18"/>
        <w:szCs w:val="18"/>
      </w:rPr>
    </w:pPr>
    <w:r>
      <w:rPr>
        <w:rFonts w:ascii="Arial" w:hAnsi="Arial"/>
        <w:sz w:val="18"/>
        <w:szCs w:val="18"/>
      </w:rPr>
      <w:t>number: PAN-02</w:t>
    </w:r>
    <w:r w:rsidR="00BD620A">
      <w:rPr>
        <w:rFonts w:ascii="Arial" w:hAnsi="Arial"/>
        <w:sz w:val="18"/>
        <w:szCs w:val="18"/>
      </w:rPr>
      <w:t>5843</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proofErr w:type="spellStart"/>
    <w:r w:rsidR="002B7A45">
      <w:rPr>
        <w:rFonts w:ascii="Arial" w:hAnsi="Arial" w:cs="Arial"/>
        <w:sz w:val="18"/>
        <w:szCs w:val="18"/>
      </w:rPr>
      <w:t>i</w:t>
    </w:r>
    <w:proofErr w:type="spellEnd"/>
    <w:r w:rsidR="002B7A45" w:rsidRPr="004C6C5B">
      <w:rPr>
        <w:rFonts w:ascii="Arial" w:hAnsi="Arial" w:cs="Arial"/>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B53" w14:textId="77777777" w:rsidR="002E3987" w:rsidRDefault="002E398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7FA1" w14:textId="77777777" w:rsidR="002F659B"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1CFCE10" w:rsidR="002B5D5F" w:rsidRPr="002F659B" w:rsidRDefault="002F659B" w:rsidP="00FB1541">
    <w:pPr>
      <w:pStyle w:val="Footer"/>
      <w:rPr>
        <w:rFonts w:ascii="Arial" w:hAnsi="Arial" w:cs="Arial"/>
        <w:sz w:val="18"/>
        <w:szCs w:val="18"/>
      </w:rPr>
    </w:pPr>
    <w:r>
      <w:rPr>
        <w:rFonts w:ascii="Arial" w:hAnsi="Arial" w:cs="Arial"/>
        <w:sz w:val="18"/>
        <w:szCs w:val="18"/>
      </w:rPr>
      <w:t>AW1002101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C1914">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78CC5" w14:textId="77777777" w:rsidR="00AB15DF" w:rsidRDefault="00AB15DF">
      <w:r>
        <w:separator/>
      </w:r>
    </w:p>
  </w:footnote>
  <w:footnote w:type="continuationSeparator" w:id="0">
    <w:p w14:paraId="35C7FBB3" w14:textId="77777777" w:rsidR="00AB15DF" w:rsidRDefault="00AB15DF">
      <w:r>
        <w:continuationSeparator/>
      </w:r>
    </w:p>
  </w:footnote>
  <w:footnote w:type="continuationNotice" w:id="1">
    <w:p w14:paraId="7F0B29F9" w14:textId="77777777" w:rsidR="00AB15DF" w:rsidRDefault="00AB1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8CF29" w14:textId="3990F6A7" w:rsidR="0035069C" w:rsidRDefault="002C1914">
    <w:pPr>
      <w:pStyle w:val="Header"/>
    </w:pPr>
    <w:r>
      <w:rPr>
        <w:noProof/>
      </w:rPr>
      <w:pict w14:anchorId="1C12DE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5" type="#_x0000_t75" style="position:absolute;margin-left:3.2pt;margin-top:-10.65pt;width:147.35pt;height:104.1pt;z-index:251659264;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F0E15" w14:textId="77777777" w:rsidR="002E3987" w:rsidRDefault="002E39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8151F" w14:textId="3CB99712" w:rsidR="002E3987" w:rsidRDefault="002E398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41B0F" w14:textId="77777777" w:rsidR="002E3987" w:rsidRDefault="002E39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2098790838">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21D4"/>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27D"/>
    <w:rsid w:val="000B4BA1"/>
    <w:rsid w:val="000B57A2"/>
    <w:rsid w:val="000B7700"/>
    <w:rsid w:val="000C00D1"/>
    <w:rsid w:val="000C3304"/>
    <w:rsid w:val="000C4398"/>
    <w:rsid w:val="000C5408"/>
    <w:rsid w:val="000C64A7"/>
    <w:rsid w:val="000D0661"/>
    <w:rsid w:val="000D0B36"/>
    <w:rsid w:val="000D6B16"/>
    <w:rsid w:val="000E39B6"/>
    <w:rsid w:val="000E445B"/>
    <w:rsid w:val="000E5A55"/>
    <w:rsid w:val="000F0701"/>
    <w:rsid w:val="000F07C8"/>
    <w:rsid w:val="001001E2"/>
    <w:rsid w:val="0010272E"/>
    <w:rsid w:val="001038EE"/>
    <w:rsid w:val="0010409C"/>
    <w:rsid w:val="00105142"/>
    <w:rsid w:val="00107B87"/>
    <w:rsid w:val="001101D6"/>
    <w:rsid w:val="00112221"/>
    <w:rsid w:val="0011273F"/>
    <w:rsid w:val="00117092"/>
    <w:rsid w:val="001179B3"/>
    <w:rsid w:val="00121C47"/>
    <w:rsid w:val="00123AE1"/>
    <w:rsid w:val="00127720"/>
    <w:rsid w:val="00127F43"/>
    <w:rsid w:val="001329CE"/>
    <w:rsid w:val="0013782D"/>
    <w:rsid w:val="00137860"/>
    <w:rsid w:val="00142414"/>
    <w:rsid w:val="00143733"/>
    <w:rsid w:val="001447B2"/>
    <w:rsid w:val="00151891"/>
    <w:rsid w:val="001566BD"/>
    <w:rsid w:val="00157593"/>
    <w:rsid w:val="00157B09"/>
    <w:rsid w:val="00167FFA"/>
    <w:rsid w:val="001737FE"/>
    <w:rsid w:val="00175B8E"/>
    <w:rsid w:val="00176E73"/>
    <w:rsid w:val="0018468B"/>
    <w:rsid w:val="001855D4"/>
    <w:rsid w:val="00192660"/>
    <w:rsid w:val="001A2133"/>
    <w:rsid w:val="001A5D13"/>
    <w:rsid w:val="001A6C95"/>
    <w:rsid w:val="001B25E6"/>
    <w:rsid w:val="001B6005"/>
    <w:rsid w:val="001C4703"/>
    <w:rsid w:val="001C529E"/>
    <w:rsid w:val="001C6254"/>
    <w:rsid w:val="001D2506"/>
    <w:rsid w:val="001D3E8F"/>
    <w:rsid w:val="001D785E"/>
    <w:rsid w:val="001E3644"/>
    <w:rsid w:val="001E365F"/>
    <w:rsid w:val="001E4432"/>
    <w:rsid w:val="001F4EC0"/>
    <w:rsid w:val="00201A51"/>
    <w:rsid w:val="00202A87"/>
    <w:rsid w:val="00204C28"/>
    <w:rsid w:val="0020624B"/>
    <w:rsid w:val="00212EB7"/>
    <w:rsid w:val="00214F2A"/>
    <w:rsid w:val="00215208"/>
    <w:rsid w:val="0021613B"/>
    <w:rsid w:val="00232713"/>
    <w:rsid w:val="0023335A"/>
    <w:rsid w:val="0023456E"/>
    <w:rsid w:val="002369B8"/>
    <w:rsid w:val="00245B21"/>
    <w:rsid w:val="0024782C"/>
    <w:rsid w:val="00250221"/>
    <w:rsid w:val="0026633C"/>
    <w:rsid w:val="00266A72"/>
    <w:rsid w:val="00266F1E"/>
    <w:rsid w:val="002725A1"/>
    <w:rsid w:val="00273EDB"/>
    <w:rsid w:val="0027720E"/>
    <w:rsid w:val="0027754F"/>
    <w:rsid w:val="002818E5"/>
    <w:rsid w:val="0028277D"/>
    <w:rsid w:val="002857A0"/>
    <w:rsid w:val="0029272D"/>
    <w:rsid w:val="00297337"/>
    <w:rsid w:val="002B344C"/>
    <w:rsid w:val="002B3F38"/>
    <w:rsid w:val="002B45D1"/>
    <w:rsid w:val="002B5D5F"/>
    <w:rsid w:val="002B753C"/>
    <w:rsid w:val="002B7A45"/>
    <w:rsid w:val="002C1914"/>
    <w:rsid w:val="002C4456"/>
    <w:rsid w:val="002C4E46"/>
    <w:rsid w:val="002D2D60"/>
    <w:rsid w:val="002D50FC"/>
    <w:rsid w:val="002E3987"/>
    <w:rsid w:val="002F273F"/>
    <w:rsid w:val="002F659B"/>
    <w:rsid w:val="002F7CD0"/>
    <w:rsid w:val="00304415"/>
    <w:rsid w:val="00305609"/>
    <w:rsid w:val="00306791"/>
    <w:rsid w:val="003104F0"/>
    <w:rsid w:val="00312383"/>
    <w:rsid w:val="003133A8"/>
    <w:rsid w:val="00321D27"/>
    <w:rsid w:val="00322FF4"/>
    <w:rsid w:val="00325D0E"/>
    <w:rsid w:val="0033116C"/>
    <w:rsid w:val="00331482"/>
    <w:rsid w:val="00331C24"/>
    <w:rsid w:val="0033607C"/>
    <w:rsid w:val="003370AB"/>
    <w:rsid w:val="003425F8"/>
    <w:rsid w:val="00346178"/>
    <w:rsid w:val="0035069C"/>
    <w:rsid w:val="00361C65"/>
    <w:rsid w:val="00362E32"/>
    <w:rsid w:val="00367A15"/>
    <w:rsid w:val="00375025"/>
    <w:rsid w:val="00375251"/>
    <w:rsid w:val="00377090"/>
    <w:rsid w:val="00380EE5"/>
    <w:rsid w:val="003842F1"/>
    <w:rsid w:val="00385ED6"/>
    <w:rsid w:val="00385F36"/>
    <w:rsid w:val="00387008"/>
    <w:rsid w:val="003912AE"/>
    <w:rsid w:val="003926EC"/>
    <w:rsid w:val="0039415B"/>
    <w:rsid w:val="00394F8F"/>
    <w:rsid w:val="003957CD"/>
    <w:rsid w:val="0039599B"/>
    <w:rsid w:val="00397741"/>
    <w:rsid w:val="003A06EE"/>
    <w:rsid w:val="003A1783"/>
    <w:rsid w:val="003A3C15"/>
    <w:rsid w:val="003A46DD"/>
    <w:rsid w:val="003A60C6"/>
    <w:rsid w:val="003B09D5"/>
    <w:rsid w:val="003B114A"/>
    <w:rsid w:val="003B28B2"/>
    <w:rsid w:val="003B3025"/>
    <w:rsid w:val="003B780E"/>
    <w:rsid w:val="003C3C68"/>
    <w:rsid w:val="003D03CE"/>
    <w:rsid w:val="003E2380"/>
    <w:rsid w:val="003E2F40"/>
    <w:rsid w:val="003E7B9F"/>
    <w:rsid w:val="003F2D1E"/>
    <w:rsid w:val="003F32CA"/>
    <w:rsid w:val="003F44BF"/>
    <w:rsid w:val="003F7A6C"/>
    <w:rsid w:val="0040126E"/>
    <w:rsid w:val="00402581"/>
    <w:rsid w:val="00403E3B"/>
    <w:rsid w:val="004051A1"/>
    <w:rsid w:val="004067BA"/>
    <w:rsid w:val="0041050D"/>
    <w:rsid w:val="00412A9F"/>
    <w:rsid w:val="00413374"/>
    <w:rsid w:val="00414334"/>
    <w:rsid w:val="004143FB"/>
    <w:rsid w:val="00420953"/>
    <w:rsid w:val="00433D7F"/>
    <w:rsid w:val="004359D7"/>
    <w:rsid w:val="0043657D"/>
    <w:rsid w:val="00444CDC"/>
    <w:rsid w:val="004473A2"/>
    <w:rsid w:val="00452080"/>
    <w:rsid w:val="00452DD5"/>
    <w:rsid w:val="00452F4A"/>
    <w:rsid w:val="004547EA"/>
    <w:rsid w:val="00455681"/>
    <w:rsid w:val="004570B2"/>
    <w:rsid w:val="00461776"/>
    <w:rsid w:val="00464243"/>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C19D2"/>
    <w:rsid w:val="004C4B5A"/>
    <w:rsid w:val="004D6018"/>
    <w:rsid w:val="004D7529"/>
    <w:rsid w:val="004E232E"/>
    <w:rsid w:val="004E3F21"/>
    <w:rsid w:val="004E75D7"/>
    <w:rsid w:val="004E7E00"/>
    <w:rsid w:val="004F05BF"/>
    <w:rsid w:val="004F0D6D"/>
    <w:rsid w:val="004F4818"/>
    <w:rsid w:val="004F7814"/>
    <w:rsid w:val="00502E5E"/>
    <w:rsid w:val="00515E17"/>
    <w:rsid w:val="00515F06"/>
    <w:rsid w:val="00523F49"/>
    <w:rsid w:val="0052516B"/>
    <w:rsid w:val="00527423"/>
    <w:rsid w:val="00527653"/>
    <w:rsid w:val="00534C4C"/>
    <w:rsid w:val="005368C1"/>
    <w:rsid w:val="00537989"/>
    <w:rsid w:val="00556AC5"/>
    <w:rsid w:val="005602D9"/>
    <w:rsid w:val="00565C71"/>
    <w:rsid w:val="005666B6"/>
    <w:rsid w:val="00572718"/>
    <w:rsid w:val="0057696D"/>
    <w:rsid w:val="0058559D"/>
    <w:rsid w:val="00585A6E"/>
    <w:rsid w:val="00585F88"/>
    <w:rsid w:val="00591B56"/>
    <w:rsid w:val="00592373"/>
    <w:rsid w:val="0059301E"/>
    <w:rsid w:val="00595A19"/>
    <w:rsid w:val="00596214"/>
    <w:rsid w:val="00596813"/>
    <w:rsid w:val="00597064"/>
    <w:rsid w:val="005A03DF"/>
    <w:rsid w:val="005A4024"/>
    <w:rsid w:val="005B15C8"/>
    <w:rsid w:val="005B1FFD"/>
    <w:rsid w:val="005B6AFB"/>
    <w:rsid w:val="005B73A2"/>
    <w:rsid w:val="005C3A28"/>
    <w:rsid w:val="005C74C6"/>
    <w:rsid w:val="005D2F25"/>
    <w:rsid w:val="005D3AF5"/>
    <w:rsid w:val="005D5EDD"/>
    <w:rsid w:val="005E0DE6"/>
    <w:rsid w:val="005E2C18"/>
    <w:rsid w:val="005E322D"/>
    <w:rsid w:val="005E55B6"/>
    <w:rsid w:val="005E5FF8"/>
    <w:rsid w:val="005F5D72"/>
    <w:rsid w:val="005F696E"/>
    <w:rsid w:val="00602225"/>
    <w:rsid w:val="00602E1F"/>
    <w:rsid w:val="006036F2"/>
    <w:rsid w:val="00605738"/>
    <w:rsid w:val="00606ED4"/>
    <w:rsid w:val="00612DCD"/>
    <w:rsid w:val="00617CF8"/>
    <w:rsid w:val="00621012"/>
    <w:rsid w:val="00624927"/>
    <w:rsid w:val="00633514"/>
    <w:rsid w:val="00637A4F"/>
    <w:rsid w:val="0064377F"/>
    <w:rsid w:val="00643A32"/>
    <w:rsid w:val="00644033"/>
    <w:rsid w:val="0064477F"/>
    <w:rsid w:val="00646362"/>
    <w:rsid w:val="00646484"/>
    <w:rsid w:val="0064736A"/>
    <w:rsid w:val="0065387E"/>
    <w:rsid w:val="00657EED"/>
    <w:rsid w:val="006653C4"/>
    <w:rsid w:val="00665BA5"/>
    <w:rsid w:val="00675541"/>
    <w:rsid w:val="006863C7"/>
    <w:rsid w:val="00692529"/>
    <w:rsid w:val="00696206"/>
    <w:rsid w:val="006A07E0"/>
    <w:rsid w:val="006A0D80"/>
    <w:rsid w:val="006B3AB2"/>
    <w:rsid w:val="006B4984"/>
    <w:rsid w:val="006C144F"/>
    <w:rsid w:val="006C214E"/>
    <w:rsid w:val="006C413D"/>
    <w:rsid w:val="006C4141"/>
    <w:rsid w:val="006C6EA9"/>
    <w:rsid w:val="006D06D9"/>
    <w:rsid w:val="006D2EBE"/>
    <w:rsid w:val="006D3C00"/>
    <w:rsid w:val="006D7C1E"/>
    <w:rsid w:val="006E1C64"/>
    <w:rsid w:val="006E36F6"/>
    <w:rsid w:val="006E4006"/>
    <w:rsid w:val="006E592F"/>
    <w:rsid w:val="006F2B2A"/>
    <w:rsid w:val="006F46A9"/>
    <w:rsid w:val="006F7B09"/>
    <w:rsid w:val="007021BE"/>
    <w:rsid w:val="0070348B"/>
    <w:rsid w:val="00711D8C"/>
    <w:rsid w:val="0071228C"/>
    <w:rsid w:val="00712C89"/>
    <w:rsid w:val="00713D81"/>
    <w:rsid w:val="00717300"/>
    <w:rsid w:val="0072070B"/>
    <w:rsid w:val="00722B81"/>
    <w:rsid w:val="007246CC"/>
    <w:rsid w:val="007251B2"/>
    <w:rsid w:val="007264B2"/>
    <w:rsid w:val="0072788F"/>
    <w:rsid w:val="007313A6"/>
    <w:rsid w:val="007338D3"/>
    <w:rsid w:val="0073435B"/>
    <w:rsid w:val="00736D74"/>
    <w:rsid w:val="0073786A"/>
    <w:rsid w:val="00742596"/>
    <w:rsid w:val="0074276B"/>
    <w:rsid w:val="00742E8E"/>
    <w:rsid w:val="00744FD6"/>
    <w:rsid w:val="007475F4"/>
    <w:rsid w:val="0074799C"/>
    <w:rsid w:val="00752C00"/>
    <w:rsid w:val="0076354E"/>
    <w:rsid w:val="007704A9"/>
    <w:rsid w:val="00780887"/>
    <w:rsid w:val="00780CC6"/>
    <w:rsid w:val="00781680"/>
    <w:rsid w:val="0078668B"/>
    <w:rsid w:val="00796C48"/>
    <w:rsid w:val="00797902"/>
    <w:rsid w:val="007A1658"/>
    <w:rsid w:val="007A2B33"/>
    <w:rsid w:val="007A2C4F"/>
    <w:rsid w:val="007A36E1"/>
    <w:rsid w:val="007A3858"/>
    <w:rsid w:val="007A45BC"/>
    <w:rsid w:val="007A50B7"/>
    <w:rsid w:val="007B0FAF"/>
    <w:rsid w:val="007B20F2"/>
    <w:rsid w:val="007B30F0"/>
    <w:rsid w:val="007B6177"/>
    <w:rsid w:val="007C0A80"/>
    <w:rsid w:val="007C1549"/>
    <w:rsid w:val="007C2ABF"/>
    <w:rsid w:val="007C3441"/>
    <w:rsid w:val="007C6ED4"/>
    <w:rsid w:val="007D7E5A"/>
    <w:rsid w:val="007E3427"/>
    <w:rsid w:val="007E52AD"/>
    <w:rsid w:val="007E76A5"/>
    <w:rsid w:val="007F106C"/>
    <w:rsid w:val="007F1ECE"/>
    <w:rsid w:val="007F2C12"/>
    <w:rsid w:val="007F408A"/>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37EA"/>
    <w:rsid w:val="0086422D"/>
    <w:rsid w:val="00864445"/>
    <w:rsid w:val="0086551E"/>
    <w:rsid w:val="008679AD"/>
    <w:rsid w:val="00871789"/>
    <w:rsid w:val="00877076"/>
    <w:rsid w:val="00883F07"/>
    <w:rsid w:val="0088411C"/>
    <w:rsid w:val="00885CD7"/>
    <w:rsid w:val="008872C9"/>
    <w:rsid w:val="008948B3"/>
    <w:rsid w:val="008A08E9"/>
    <w:rsid w:val="008A3F55"/>
    <w:rsid w:val="008A79F2"/>
    <w:rsid w:val="008B0FAD"/>
    <w:rsid w:val="008B1F34"/>
    <w:rsid w:val="008B7058"/>
    <w:rsid w:val="008C07B8"/>
    <w:rsid w:val="008C471F"/>
    <w:rsid w:val="008C4DB7"/>
    <w:rsid w:val="008C571B"/>
    <w:rsid w:val="008C6B7D"/>
    <w:rsid w:val="008D5F71"/>
    <w:rsid w:val="008E2C8F"/>
    <w:rsid w:val="008E76A1"/>
    <w:rsid w:val="008F0548"/>
    <w:rsid w:val="008F4652"/>
    <w:rsid w:val="008F501F"/>
    <w:rsid w:val="008F5E5A"/>
    <w:rsid w:val="008F6CF9"/>
    <w:rsid w:val="008F754A"/>
    <w:rsid w:val="00900539"/>
    <w:rsid w:val="0090270F"/>
    <w:rsid w:val="009058E5"/>
    <w:rsid w:val="00905E5E"/>
    <w:rsid w:val="009068CE"/>
    <w:rsid w:val="009143CB"/>
    <w:rsid w:val="00921064"/>
    <w:rsid w:val="00923B96"/>
    <w:rsid w:val="00924E8D"/>
    <w:rsid w:val="0093046D"/>
    <w:rsid w:val="009341A5"/>
    <w:rsid w:val="009347E8"/>
    <w:rsid w:val="00936C62"/>
    <w:rsid w:val="009415E0"/>
    <w:rsid w:val="00942105"/>
    <w:rsid w:val="00944B58"/>
    <w:rsid w:val="00945C93"/>
    <w:rsid w:val="00950D58"/>
    <w:rsid w:val="00952C06"/>
    <w:rsid w:val="00954A99"/>
    <w:rsid w:val="009561D3"/>
    <w:rsid w:val="009564BE"/>
    <w:rsid w:val="009565D3"/>
    <w:rsid w:val="00956EC7"/>
    <w:rsid w:val="009600C8"/>
    <w:rsid w:val="0096055E"/>
    <w:rsid w:val="009619D1"/>
    <w:rsid w:val="00962DF2"/>
    <w:rsid w:val="00962F3C"/>
    <w:rsid w:val="009709A6"/>
    <w:rsid w:val="0097243A"/>
    <w:rsid w:val="00973180"/>
    <w:rsid w:val="00977071"/>
    <w:rsid w:val="00977C81"/>
    <w:rsid w:val="00986247"/>
    <w:rsid w:val="00986336"/>
    <w:rsid w:val="00993889"/>
    <w:rsid w:val="009977CF"/>
    <w:rsid w:val="009A143D"/>
    <w:rsid w:val="009A287F"/>
    <w:rsid w:val="009A36B5"/>
    <w:rsid w:val="009A54D1"/>
    <w:rsid w:val="009C1D21"/>
    <w:rsid w:val="009C28CB"/>
    <w:rsid w:val="009D05EA"/>
    <w:rsid w:val="009D5F6A"/>
    <w:rsid w:val="009E1FE3"/>
    <w:rsid w:val="009E21C4"/>
    <w:rsid w:val="009E2367"/>
    <w:rsid w:val="009E2E6C"/>
    <w:rsid w:val="009E3279"/>
    <w:rsid w:val="009F3266"/>
    <w:rsid w:val="009F5997"/>
    <w:rsid w:val="009F7D94"/>
    <w:rsid w:val="00A039E3"/>
    <w:rsid w:val="00A104DC"/>
    <w:rsid w:val="00A11F4E"/>
    <w:rsid w:val="00A12B25"/>
    <w:rsid w:val="00A20254"/>
    <w:rsid w:val="00A203E9"/>
    <w:rsid w:val="00A24F75"/>
    <w:rsid w:val="00A25406"/>
    <w:rsid w:val="00A264DA"/>
    <w:rsid w:val="00A36CF7"/>
    <w:rsid w:val="00A40593"/>
    <w:rsid w:val="00A42161"/>
    <w:rsid w:val="00A445C6"/>
    <w:rsid w:val="00A4541E"/>
    <w:rsid w:val="00A4610D"/>
    <w:rsid w:val="00A467B6"/>
    <w:rsid w:val="00A46A15"/>
    <w:rsid w:val="00A47A52"/>
    <w:rsid w:val="00A54B58"/>
    <w:rsid w:val="00A57786"/>
    <w:rsid w:val="00A60AC7"/>
    <w:rsid w:val="00A63EC6"/>
    <w:rsid w:val="00A6447B"/>
    <w:rsid w:val="00A708DD"/>
    <w:rsid w:val="00A75021"/>
    <w:rsid w:val="00A76D30"/>
    <w:rsid w:val="00A838B3"/>
    <w:rsid w:val="00A83F3D"/>
    <w:rsid w:val="00A915B7"/>
    <w:rsid w:val="00A915E6"/>
    <w:rsid w:val="00A91EC8"/>
    <w:rsid w:val="00A92C20"/>
    <w:rsid w:val="00A96AFC"/>
    <w:rsid w:val="00A977E9"/>
    <w:rsid w:val="00AA19C4"/>
    <w:rsid w:val="00AA3F55"/>
    <w:rsid w:val="00AA4EC1"/>
    <w:rsid w:val="00AA61DE"/>
    <w:rsid w:val="00AB15DF"/>
    <w:rsid w:val="00AB1E8F"/>
    <w:rsid w:val="00AB4127"/>
    <w:rsid w:val="00AB4AE1"/>
    <w:rsid w:val="00AB574C"/>
    <w:rsid w:val="00AC103A"/>
    <w:rsid w:val="00AC16D9"/>
    <w:rsid w:val="00AC1AB4"/>
    <w:rsid w:val="00AC41E4"/>
    <w:rsid w:val="00AD4185"/>
    <w:rsid w:val="00AD4C68"/>
    <w:rsid w:val="00AD6162"/>
    <w:rsid w:val="00AE078C"/>
    <w:rsid w:val="00AE2DBB"/>
    <w:rsid w:val="00AE64EF"/>
    <w:rsid w:val="00AF06AD"/>
    <w:rsid w:val="00AF08C3"/>
    <w:rsid w:val="00AF31E1"/>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5147"/>
    <w:rsid w:val="00B36107"/>
    <w:rsid w:val="00B369E8"/>
    <w:rsid w:val="00B409F8"/>
    <w:rsid w:val="00B428E7"/>
    <w:rsid w:val="00B42FF9"/>
    <w:rsid w:val="00B430D1"/>
    <w:rsid w:val="00B51014"/>
    <w:rsid w:val="00B52F7D"/>
    <w:rsid w:val="00B77A3F"/>
    <w:rsid w:val="00B91914"/>
    <w:rsid w:val="00B94E56"/>
    <w:rsid w:val="00BA0A1B"/>
    <w:rsid w:val="00BA110E"/>
    <w:rsid w:val="00BA5708"/>
    <w:rsid w:val="00BA611D"/>
    <w:rsid w:val="00BA69B1"/>
    <w:rsid w:val="00BB22EC"/>
    <w:rsid w:val="00BB30CE"/>
    <w:rsid w:val="00BD2511"/>
    <w:rsid w:val="00BD620A"/>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7CC3"/>
    <w:rsid w:val="00CF0741"/>
    <w:rsid w:val="00CF5EF2"/>
    <w:rsid w:val="00CF644F"/>
    <w:rsid w:val="00D060EA"/>
    <w:rsid w:val="00D072B6"/>
    <w:rsid w:val="00D11BD4"/>
    <w:rsid w:val="00D2050D"/>
    <w:rsid w:val="00D30C6E"/>
    <w:rsid w:val="00D33C65"/>
    <w:rsid w:val="00D34A86"/>
    <w:rsid w:val="00D366EB"/>
    <w:rsid w:val="00D41813"/>
    <w:rsid w:val="00D41898"/>
    <w:rsid w:val="00D4463F"/>
    <w:rsid w:val="00D555F3"/>
    <w:rsid w:val="00D55C1F"/>
    <w:rsid w:val="00D55FC3"/>
    <w:rsid w:val="00D56820"/>
    <w:rsid w:val="00D6083F"/>
    <w:rsid w:val="00D64CDE"/>
    <w:rsid w:val="00D67ADE"/>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10A1"/>
    <w:rsid w:val="00E277C4"/>
    <w:rsid w:val="00E31ECA"/>
    <w:rsid w:val="00E33705"/>
    <w:rsid w:val="00E401E7"/>
    <w:rsid w:val="00E41750"/>
    <w:rsid w:val="00E43FF5"/>
    <w:rsid w:val="00E4680B"/>
    <w:rsid w:val="00E608C3"/>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EF7289"/>
    <w:rsid w:val="00F012DE"/>
    <w:rsid w:val="00F02853"/>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833A0"/>
    <w:rsid w:val="00F86494"/>
    <w:rsid w:val="00F868C5"/>
    <w:rsid w:val="00F94F78"/>
    <w:rsid w:val="00F95E93"/>
    <w:rsid w:val="00F97866"/>
    <w:rsid w:val="00FA1C8C"/>
    <w:rsid w:val="00FB1541"/>
    <w:rsid w:val="00FB2CFC"/>
    <w:rsid w:val="00FB4E43"/>
    <w:rsid w:val="00FB697C"/>
    <w:rsid w:val="00FB770A"/>
    <w:rsid w:val="00FC283E"/>
    <w:rsid w:val="00FC317A"/>
    <w:rsid w:val="00FD08DD"/>
    <w:rsid w:val="00FD14BC"/>
    <w:rsid w:val="00FD16CF"/>
    <w:rsid w:val="00FD1EDF"/>
    <w:rsid w:val="00FD2AF6"/>
    <w:rsid w:val="00FD4CBD"/>
    <w:rsid w:val="00FE092C"/>
    <w:rsid w:val="00FE0A4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887015">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97838815">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9862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4.xml"/><Relationship Id="rId26"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3.xml"/><Relationship Id="rId25"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REGU-212-13538794</_dlc_DocId>
    <_dlc_DocIdUrl xmlns="9be56660-2c31-41ef-bc00-23e72f632f2a">
      <Url>https://cyfoethnaturiolcymru.sharepoint.com/teams/Regulatory/Permitting/_layouts/15/DocIdRedir.aspx?ID=REGU-212-13538794</Url>
      <Description>REGU-212-13538794</Description>
    </_dlc_DocIdUrl>
    <TaxCatchAll xmlns="859f7ad6-93f6-4205-b62b-a17f28acbbac" xsi:nil="true"/>
    <Site_x0020_Name xmlns="859f7ad6-93f6-4205-b62b-a17f28acbbac">Glasbury Wastewater Treatment Works</Site_x0020_Name>
    <Internal_x002f_External xmlns="859f7ad6-93f6-4205-b62b-a17f28acbbac">Outgoing document</Internal_x002f_External>
    <Post_x0020_code xmlns="859f7ad6-93f6-4205-b62b-a17f28acbbac">HR3 5NL</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2025-03-13T00:00:00+00:00</Document_x0020_Date>
    <Facility_x0020_Address xmlns="859f7ad6-93f6-4205-b62b-a17f28acbbac">A438, Glasbury,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def8803c220aa9ab52b419550bc5434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7705923bfca2fabb002ffdf9f156e1ac"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26A4F051-EA83-4317-AA35-88BB9027C6DE}">
  <ds:schemaRefs>
    <ds:schemaRef ds:uri="http://purl.org/dc/terms/"/>
    <ds:schemaRef ds:uri="http://schemas.microsoft.com/office/2006/metadata/properties"/>
    <ds:schemaRef ds:uri="6e121689-de5b-41b9-a751-bfeda7fa2b07"/>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859f7ad6-93f6-4205-b62b-a17f28acbbac"/>
    <ds:schemaRef ds:uri="84145aa9-ae2a-4b81-96bf-da2258b9f1c9"/>
    <ds:schemaRef ds:uri="http://www.w3.org/XML/1998/namespace"/>
    <ds:schemaRef ds:uri="http://purl.org/dc/dcmitype/"/>
  </ds:schemaRefs>
</ds:datastoreItem>
</file>

<file path=customXml/itemProps3.xml><?xml version="1.0" encoding="utf-8"?>
<ds:datastoreItem xmlns:ds="http://schemas.openxmlformats.org/officeDocument/2006/customXml" ds:itemID="{35919E56-B79B-4B7B-B839-88F0E8C4F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7449</Words>
  <Characters>40652</Characters>
  <Application>Microsoft Office Word</Application>
  <DocSecurity>0</DocSecurity>
  <Lines>338</Lines>
  <Paragraphs>96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(13/03/2025)</dc:title>
  <dc:subject/>
  <dc:creator/>
  <cp:keywords>233 08 SD69, 233-08-SD69, 23308SD69</cp:keywords>
  <dc:description>233_08_SD69, version 3_x000d_
Issue date: 06/001/2011</dc:description>
  <cp:lastModifiedBy>Jones, Sarah Patricia</cp:lastModifiedBy>
  <cp:revision>13</cp:revision>
  <dcterms:created xsi:type="dcterms:W3CDTF">2025-02-27T09:53:00Z</dcterms:created>
  <dcterms:modified xsi:type="dcterms:W3CDTF">2025-03-13T11:08:00Z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e34fc5b0-25d5-4dcf-a7fe-28324c978936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Email BCC">
    <vt:lpwstr/>
  </property>
  <property fmtid="{D5CDD505-2E9C-101B-9397-08002B2CF9AE}" pid="13" name="From1">
    <vt:lpwstr/>
  </property>
  <property fmtid="{D5CDD505-2E9C-101B-9397-08002B2CF9AE}" pid="14" name="DocumentSetDescription">
    <vt:lpwstr/>
  </property>
  <property fmtid="{D5CDD505-2E9C-101B-9397-08002B2CF9AE}" pid="15"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4" name="BCC">
    <vt:lpwstr/>
  </property>
  <property fmtid="{D5CDD505-2E9C-101B-9397-08002B2CF9AE}" pid="25" name="Email Sender">
    <vt:lpwstr/>
  </property>
  <property fmtid="{D5CDD505-2E9C-101B-9397-08002B2CF9AE}" pid="26" name="Email Has Attachments">
    <vt:bool>false</vt:bool>
  </property>
  <property fmtid="{D5CDD505-2E9C-101B-9397-08002B2CF9AE}" pid="27" name="CC">
    <vt:lpwstr/>
  </property>
  <property fmtid="{D5CDD505-2E9C-101B-9397-08002B2CF9AE}" pid="28" name="To">
    <vt:lpwstr/>
  </property>
</Properties>
</file>