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REGU-193-13539517</_dlc_DocId>
    <_dlc_DocIdUrl xmlns="9be56660-2c31-41ef-bc00-23e72f632f2a">
      <Url>https://cyfoethnaturiolcymru.sharepoint.com/teams/Regulatory/Permitting/_layouts/15/DocIdRedir.aspx?ID=REGU-193-13539517</Url>
      <Description>REGU-193-13539517</Description>
    </_dlc_DocIdUrl>
    <Site_x0020_Name xmlns="859f7ad6-93f6-4205-b62b-a17f28acbbac">Storm Overflow at Station Road SPS</Site_x0020_Name>
    <Internal_x002f_External xmlns="859f7ad6-93f6-4205-b62b-a17f28acbbac">Incoming document</Internal_x002f_External>
    <Post_x0020_code xmlns="859f7ad6-93f6-4205-b62b-a17f28acbbac">SA17 4UT</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Kidwelly,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8D435F40-4001-4716-9D58-D1C583B1BC1D}"/>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60dffb54-b659-40d1-b266-d0d5aababd69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