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2B3263EC" w:rsidR="005B73A2" w:rsidRPr="00472455" w:rsidRDefault="008A5063" w:rsidP="0025402D">
      <w:pPr>
        <w:pStyle w:val="coverLicenceHolder"/>
        <w:pBdr>
          <w:top w:val="single" w:sz="4" w:space="25" w:color="auto"/>
        </w:pBdr>
        <w:ind w:left="3261"/>
        <w:rPr>
          <w:color w:val="000000" w:themeColor="text1"/>
          <w:sz w:val="22"/>
          <w:szCs w:val="22"/>
        </w:rPr>
      </w:pPr>
      <w:r>
        <w:rPr>
          <w:sz w:val="22"/>
          <w:szCs w:val="22"/>
        </w:rPr>
        <w:t>H</w:t>
      </w:r>
      <w:r w:rsidRPr="00472455">
        <w:rPr>
          <w:color w:val="000000" w:themeColor="text1"/>
          <w:sz w:val="22"/>
          <w:szCs w:val="22"/>
        </w:rPr>
        <w:t>afren Dyfrdwy Cyfyngedig</w:t>
      </w:r>
    </w:p>
    <w:p w14:paraId="4D89D24E" w14:textId="77777777" w:rsidR="005B73A2" w:rsidRPr="00472455" w:rsidRDefault="005B73A2" w:rsidP="0025402D">
      <w:pPr>
        <w:pStyle w:val="coverLicenceHolder"/>
        <w:pBdr>
          <w:top w:val="single" w:sz="4" w:space="25" w:color="auto"/>
        </w:pBdr>
        <w:ind w:left="3261"/>
        <w:rPr>
          <w:color w:val="000000" w:themeColor="text1"/>
          <w:sz w:val="22"/>
          <w:szCs w:val="22"/>
        </w:rPr>
      </w:pPr>
    </w:p>
    <w:p w14:paraId="3B55C8C9" w14:textId="5904549A" w:rsidR="005B73A2" w:rsidRPr="00472455" w:rsidRDefault="00717300" w:rsidP="0025402D">
      <w:pPr>
        <w:pStyle w:val="coverLicenceHolder"/>
        <w:pBdr>
          <w:top w:val="single" w:sz="4" w:space="25" w:color="auto"/>
        </w:pBdr>
        <w:ind w:left="3261"/>
        <w:rPr>
          <w:color w:val="000000" w:themeColor="text1"/>
          <w:sz w:val="22"/>
          <w:szCs w:val="22"/>
        </w:rPr>
      </w:pPr>
      <w:r w:rsidRPr="00472455">
        <w:rPr>
          <w:color w:val="000000" w:themeColor="text1"/>
          <w:sz w:val="22"/>
          <w:szCs w:val="22"/>
        </w:rPr>
        <w:fldChar w:fldCharType="begin"/>
      </w:r>
      <w:r w:rsidRPr="00472455">
        <w:rPr>
          <w:color w:val="000000" w:themeColor="text1"/>
          <w:sz w:val="22"/>
          <w:szCs w:val="22"/>
        </w:rPr>
        <w:instrText xml:space="preserve"> MERGEFIELD Site_Name </w:instrText>
      </w:r>
      <w:r w:rsidRPr="00472455">
        <w:rPr>
          <w:color w:val="000000" w:themeColor="text1"/>
          <w:sz w:val="22"/>
          <w:szCs w:val="22"/>
        </w:rPr>
        <w:fldChar w:fldCharType="separate"/>
      </w:r>
      <w:r w:rsidR="00F004E1" w:rsidRPr="00472455">
        <w:rPr>
          <w:noProof/>
          <w:color w:val="000000" w:themeColor="text1"/>
          <w:sz w:val="22"/>
          <w:szCs w:val="22"/>
        </w:rPr>
        <w:t>Guilsfield Wastewater Treatment Works</w:t>
      </w:r>
      <w:r w:rsidRPr="00472455">
        <w:rPr>
          <w:color w:val="000000" w:themeColor="text1"/>
          <w:sz w:val="22"/>
          <w:szCs w:val="22"/>
        </w:rPr>
        <w:fldChar w:fldCharType="end"/>
      </w:r>
      <w:r w:rsidR="005B73A2" w:rsidRPr="00472455">
        <w:rPr>
          <w:color w:val="000000" w:themeColor="text1"/>
          <w:sz w:val="22"/>
          <w:szCs w:val="22"/>
        </w:rPr>
        <w:t xml:space="preserve"> </w:t>
      </w:r>
    </w:p>
    <w:p w14:paraId="6504A7AD" w14:textId="5996F87F" w:rsidR="00717300" w:rsidRPr="00472455" w:rsidRDefault="00717300" w:rsidP="0025402D">
      <w:pPr>
        <w:pStyle w:val="coverLicenceHolder"/>
        <w:pBdr>
          <w:top w:val="single" w:sz="4" w:space="25" w:color="auto"/>
        </w:pBdr>
        <w:ind w:left="3261"/>
        <w:rPr>
          <w:color w:val="000000" w:themeColor="text1"/>
          <w:sz w:val="22"/>
          <w:szCs w:val="22"/>
        </w:rPr>
      </w:pPr>
      <w:r w:rsidRPr="00472455">
        <w:rPr>
          <w:color w:val="000000" w:themeColor="text1"/>
          <w:sz w:val="22"/>
          <w:szCs w:val="22"/>
        </w:rPr>
        <w:fldChar w:fldCharType="begin"/>
      </w:r>
      <w:r w:rsidRPr="00472455">
        <w:rPr>
          <w:color w:val="000000" w:themeColor="text1"/>
          <w:sz w:val="22"/>
          <w:szCs w:val="22"/>
        </w:rPr>
        <w:instrText xml:space="preserve"> MERGEFIELD DSI_ADD2 </w:instrText>
      </w:r>
      <w:r w:rsidRPr="00472455">
        <w:rPr>
          <w:color w:val="000000" w:themeColor="text1"/>
          <w:sz w:val="22"/>
          <w:szCs w:val="22"/>
        </w:rPr>
        <w:fldChar w:fldCharType="separate"/>
      </w:r>
      <w:r w:rsidR="00F004E1" w:rsidRPr="00472455">
        <w:rPr>
          <w:noProof/>
          <w:color w:val="000000" w:themeColor="text1"/>
          <w:sz w:val="22"/>
          <w:szCs w:val="22"/>
        </w:rPr>
        <w:t>Off B4392</w:t>
      </w:r>
      <w:r w:rsidRPr="00472455">
        <w:rPr>
          <w:color w:val="000000" w:themeColor="text1"/>
          <w:sz w:val="22"/>
          <w:szCs w:val="22"/>
        </w:rPr>
        <w:fldChar w:fldCharType="end"/>
      </w:r>
    </w:p>
    <w:p w14:paraId="7EA17DD2" w14:textId="0D17D778" w:rsidR="00717300" w:rsidRPr="00472455" w:rsidRDefault="00717300" w:rsidP="0025402D">
      <w:pPr>
        <w:pStyle w:val="coverLicenceHolder"/>
        <w:pBdr>
          <w:top w:val="single" w:sz="4" w:space="25" w:color="auto"/>
        </w:pBdr>
        <w:ind w:left="3261"/>
        <w:rPr>
          <w:color w:val="000000" w:themeColor="text1"/>
          <w:sz w:val="22"/>
          <w:szCs w:val="22"/>
        </w:rPr>
      </w:pPr>
      <w:r w:rsidRPr="00472455">
        <w:rPr>
          <w:color w:val="000000" w:themeColor="text1"/>
          <w:sz w:val="22"/>
          <w:szCs w:val="22"/>
        </w:rPr>
        <w:fldChar w:fldCharType="begin"/>
      </w:r>
      <w:r w:rsidRPr="00472455">
        <w:rPr>
          <w:color w:val="000000" w:themeColor="text1"/>
          <w:sz w:val="22"/>
          <w:szCs w:val="22"/>
        </w:rPr>
        <w:instrText xml:space="preserve"> MERGEFIELD DSI_ADD3 </w:instrText>
      </w:r>
      <w:r w:rsidRPr="00472455">
        <w:rPr>
          <w:color w:val="000000" w:themeColor="text1"/>
          <w:sz w:val="22"/>
          <w:szCs w:val="22"/>
        </w:rPr>
        <w:fldChar w:fldCharType="separate"/>
      </w:r>
      <w:r w:rsidR="00F004E1" w:rsidRPr="00472455">
        <w:rPr>
          <w:noProof/>
          <w:color w:val="000000" w:themeColor="text1"/>
          <w:sz w:val="22"/>
          <w:szCs w:val="22"/>
        </w:rPr>
        <w:t>Guilsfield</w:t>
      </w:r>
      <w:r w:rsidRPr="00472455">
        <w:rPr>
          <w:color w:val="000000" w:themeColor="text1"/>
          <w:sz w:val="22"/>
          <w:szCs w:val="22"/>
        </w:rPr>
        <w:fldChar w:fldCharType="end"/>
      </w:r>
    </w:p>
    <w:p w14:paraId="2CDF8D8A" w14:textId="77777777" w:rsidR="00F004E1" w:rsidRPr="00472455" w:rsidRDefault="00717300" w:rsidP="0025402D">
      <w:pPr>
        <w:pStyle w:val="coverLicenceHolder"/>
        <w:pBdr>
          <w:top w:val="single" w:sz="4" w:space="25" w:color="auto"/>
        </w:pBdr>
        <w:ind w:left="3261"/>
        <w:rPr>
          <w:noProof/>
          <w:color w:val="000000" w:themeColor="text1"/>
          <w:sz w:val="22"/>
          <w:szCs w:val="22"/>
          <w:lang w:val="fr-FR"/>
        </w:rPr>
      </w:pPr>
      <w:r w:rsidRPr="00472455">
        <w:rPr>
          <w:color w:val="000000" w:themeColor="text1"/>
          <w:sz w:val="22"/>
          <w:szCs w:val="22"/>
        </w:rPr>
        <w:fldChar w:fldCharType="begin"/>
      </w:r>
      <w:r w:rsidRPr="00472455">
        <w:rPr>
          <w:color w:val="000000" w:themeColor="text1"/>
          <w:sz w:val="22"/>
          <w:szCs w:val="22"/>
          <w:lang w:val="fr-FR"/>
        </w:rPr>
        <w:instrText xml:space="preserve"> MERGEFIELD DSI_ADD4 </w:instrText>
      </w:r>
      <w:r w:rsidRPr="00472455">
        <w:rPr>
          <w:color w:val="000000" w:themeColor="text1"/>
          <w:sz w:val="22"/>
          <w:szCs w:val="22"/>
        </w:rPr>
        <w:fldChar w:fldCharType="separate"/>
      </w:r>
      <w:r w:rsidR="00F004E1" w:rsidRPr="00472455">
        <w:rPr>
          <w:noProof/>
          <w:color w:val="000000" w:themeColor="text1"/>
          <w:sz w:val="22"/>
          <w:szCs w:val="22"/>
          <w:lang w:val="fr-FR"/>
        </w:rPr>
        <w:t>Welshpool</w:t>
      </w:r>
    </w:p>
    <w:p w14:paraId="1464E9A9" w14:textId="0DA5CE14" w:rsidR="00717300" w:rsidRPr="00472455" w:rsidRDefault="00F004E1" w:rsidP="0025402D">
      <w:pPr>
        <w:pStyle w:val="coverLicenceHolder"/>
        <w:pBdr>
          <w:top w:val="single" w:sz="4" w:space="25" w:color="auto"/>
        </w:pBdr>
        <w:ind w:left="3261"/>
        <w:rPr>
          <w:color w:val="000000" w:themeColor="text1"/>
          <w:sz w:val="22"/>
          <w:szCs w:val="22"/>
          <w:lang w:val="fr-FR"/>
        </w:rPr>
      </w:pPr>
      <w:r w:rsidRPr="00472455">
        <w:rPr>
          <w:noProof/>
          <w:color w:val="000000" w:themeColor="text1"/>
          <w:sz w:val="22"/>
          <w:szCs w:val="22"/>
          <w:lang w:val="fr-FR"/>
        </w:rPr>
        <w:t>Powys</w:t>
      </w:r>
      <w:r w:rsidR="00717300" w:rsidRPr="00472455">
        <w:rPr>
          <w:color w:val="000000" w:themeColor="text1"/>
          <w:sz w:val="22"/>
          <w:szCs w:val="22"/>
        </w:rPr>
        <w:fldChar w:fldCharType="end"/>
      </w:r>
    </w:p>
    <w:p w14:paraId="7E64C258" w14:textId="1F60DF87" w:rsidR="005B73A2" w:rsidRPr="00472455" w:rsidRDefault="00717300" w:rsidP="0025402D">
      <w:pPr>
        <w:pStyle w:val="coverLicenceHolder"/>
        <w:pBdr>
          <w:top w:val="single" w:sz="4" w:space="25" w:color="auto"/>
        </w:pBdr>
        <w:ind w:left="3261"/>
        <w:rPr>
          <w:color w:val="000000" w:themeColor="text1"/>
          <w:sz w:val="22"/>
          <w:szCs w:val="22"/>
          <w:lang w:val="fr-FR"/>
        </w:rPr>
      </w:pPr>
      <w:r w:rsidRPr="00472455">
        <w:rPr>
          <w:color w:val="000000" w:themeColor="text1"/>
          <w:sz w:val="22"/>
          <w:szCs w:val="22"/>
        </w:rPr>
        <w:fldChar w:fldCharType="begin"/>
      </w:r>
      <w:r w:rsidRPr="00472455">
        <w:rPr>
          <w:color w:val="000000" w:themeColor="text1"/>
          <w:sz w:val="22"/>
          <w:szCs w:val="22"/>
          <w:lang w:val="fr-FR"/>
        </w:rPr>
        <w:instrText xml:space="preserve"> MERGEFIELD DSI_POST_CODE </w:instrText>
      </w:r>
      <w:r w:rsidRPr="00472455">
        <w:rPr>
          <w:color w:val="000000" w:themeColor="text1"/>
          <w:sz w:val="22"/>
          <w:szCs w:val="22"/>
        </w:rPr>
        <w:fldChar w:fldCharType="separate"/>
      </w:r>
      <w:r w:rsidR="00F004E1" w:rsidRPr="00472455">
        <w:rPr>
          <w:noProof/>
          <w:color w:val="000000" w:themeColor="text1"/>
          <w:sz w:val="22"/>
          <w:szCs w:val="22"/>
          <w:lang w:val="fr-FR"/>
        </w:rPr>
        <w:t>SY21 9PR</w:t>
      </w:r>
      <w:r w:rsidRPr="00472455">
        <w:rPr>
          <w:color w:val="000000" w:themeColor="text1"/>
          <w:sz w:val="22"/>
          <w:szCs w:val="22"/>
        </w:rPr>
        <w:fldChar w:fldCharType="end"/>
      </w:r>
    </w:p>
    <w:p w14:paraId="7A80B4E2" w14:textId="77777777" w:rsidR="005B73A2" w:rsidRPr="00472455"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472455"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472455"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472455">
        <w:rPr>
          <w:rFonts w:cs="Arial"/>
          <w:color w:val="000000" w:themeColor="text1"/>
          <w:sz w:val="22"/>
          <w:szCs w:val="22"/>
        </w:rPr>
        <w:t>Variation</w:t>
      </w:r>
      <w:r w:rsidR="003F2D1E" w:rsidRPr="00472455">
        <w:rPr>
          <w:rFonts w:cs="Arial"/>
          <w:color w:val="000000" w:themeColor="text1"/>
          <w:sz w:val="22"/>
          <w:szCs w:val="22"/>
        </w:rPr>
        <w:t xml:space="preserve"> </w:t>
      </w:r>
      <w:r w:rsidRPr="00472455">
        <w:rPr>
          <w:rFonts w:cs="Arial"/>
          <w:color w:val="000000" w:themeColor="text1"/>
          <w:sz w:val="22"/>
          <w:szCs w:val="22"/>
        </w:rPr>
        <w:t>number</w:t>
      </w:r>
    </w:p>
    <w:p w14:paraId="46176F1B" w14:textId="11774CB3" w:rsidR="003370AB" w:rsidRPr="00472455"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472455">
        <w:rPr>
          <w:rFonts w:cs="Arial"/>
          <w:color w:val="000000" w:themeColor="text1"/>
          <w:sz w:val="22"/>
          <w:szCs w:val="22"/>
        </w:rPr>
        <w:fldChar w:fldCharType="begin"/>
      </w:r>
      <w:r w:rsidRPr="00472455">
        <w:rPr>
          <w:rFonts w:cs="Arial"/>
          <w:color w:val="000000" w:themeColor="text1"/>
          <w:sz w:val="22"/>
          <w:szCs w:val="22"/>
        </w:rPr>
        <w:instrText xml:space="preserve"> MERGEFIELD PAN </w:instrText>
      </w:r>
      <w:r w:rsidRPr="00472455">
        <w:rPr>
          <w:rFonts w:cs="Arial"/>
          <w:color w:val="000000" w:themeColor="text1"/>
          <w:sz w:val="22"/>
          <w:szCs w:val="22"/>
        </w:rPr>
        <w:fldChar w:fldCharType="separate"/>
      </w:r>
      <w:r w:rsidR="00F004E1" w:rsidRPr="00472455">
        <w:rPr>
          <w:rFonts w:cs="Arial"/>
          <w:noProof/>
          <w:color w:val="000000" w:themeColor="text1"/>
          <w:sz w:val="22"/>
          <w:szCs w:val="22"/>
        </w:rPr>
        <w:t>PAN-028272</w:t>
      </w:r>
      <w:r w:rsidRPr="00472455">
        <w:rPr>
          <w:rFonts w:cs="Arial"/>
          <w:color w:val="000000" w:themeColor="text1"/>
          <w:sz w:val="22"/>
          <w:szCs w:val="22"/>
        </w:rPr>
        <w:fldChar w:fldCharType="end"/>
      </w:r>
    </w:p>
    <w:p w14:paraId="0C0E48D6" w14:textId="77777777" w:rsidR="00E84C8B" w:rsidRPr="00472455" w:rsidRDefault="004F05BF" w:rsidP="0025402D">
      <w:pPr>
        <w:pStyle w:val="coverAuthNos"/>
        <w:spacing w:before="480"/>
        <w:ind w:left="3261"/>
        <w:rPr>
          <w:rFonts w:cs="Arial"/>
          <w:color w:val="000000" w:themeColor="text1"/>
          <w:sz w:val="22"/>
          <w:szCs w:val="22"/>
        </w:rPr>
      </w:pPr>
      <w:r w:rsidRPr="00472455">
        <w:rPr>
          <w:rFonts w:cs="Arial"/>
          <w:color w:val="000000" w:themeColor="text1"/>
          <w:sz w:val="22"/>
          <w:szCs w:val="22"/>
        </w:rPr>
        <w:t>P</w:t>
      </w:r>
      <w:r w:rsidR="00E84C8B" w:rsidRPr="00472455">
        <w:rPr>
          <w:rFonts w:cs="Arial"/>
          <w:color w:val="000000" w:themeColor="text1"/>
          <w:sz w:val="22"/>
          <w:szCs w:val="22"/>
        </w:rPr>
        <w:t>ermit number</w:t>
      </w:r>
    </w:p>
    <w:p w14:paraId="1B0CEE0B" w14:textId="0169F4E5" w:rsidR="00E84C8B" w:rsidRPr="00472455" w:rsidRDefault="002F406F" w:rsidP="0025402D">
      <w:pPr>
        <w:pStyle w:val="coverAuthNos"/>
        <w:ind w:left="3261"/>
        <w:rPr>
          <w:rFonts w:cs="Arial"/>
          <w:color w:val="000000" w:themeColor="text1"/>
          <w:sz w:val="22"/>
          <w:szCs w:val="22"/>
        </w:rPr>
      </w:pPr>
      <w:r w:rsidRPr="00472455">
        <w:rPr>
          <w:rFonts w:cs="Arial"/>
          <w:color w:val="000000" w:themeColor="text1"/>
          <w:sz w:val="22"/>
          <w:szCs w:val="22"/>
          <w:lang w:val="de-DE"/>
        </w:rPr>
        <w:fldChar w:fldCharType="begin"/>
      </w:r>
      <w:r w:rsidRPr="00472455">
        <w:rPr>
          <w:rFonts w:cs="Arial"/>
          <w:color w:val="000000" w:themeColor="text1"/>
          <w:sz w:val="22"/>
          <w:szCs w:val="22"/>
        </w:rPr>
        <w:instrText xml:space="preserve"> MERGEFIELD FE_Permit_Number </w:instrText>
      </w:r>
      <w:r w:rsidRPr="00472455">
        <w:rPr>
          <w:rFonts w:cs="Arial"/>
          <w:color w:val="000000" w:themeColor="text1"/>
          <w:sz w:val="22"/>
          <w:szCs w:val="22"/>
          <w:lang w:val="de-DE"/>
        </w:rPr>
        <w:fldChar w:fldCharType="separate"/>
      </w:r>
      <w:r w:rsidR="00F004E1" w:rsidRPr="00472455">
        <w:rPr>
          <w:rFonts w:cs="Arial"/>
          <w:noProof/>
          <w:color w:val="000000" w:themeColor="text1"/>
          <w:sz w:val="22"/>
          <w:szCs w:val="22"/>
        </w:rPr>
        <w:t>S/01/55544/R</w:t>
      </w:r>
      <w:r w:rsidRPr="00472455">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083DB1D4" w:rsidR="00AC41E4" w:rsidRPr="008B6E4B"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8B6E4B">
        <w:rPr>
          <w:b/>
          <w:color w:val="000000" w:themeColor="text1"/>
          <w:sz w:val="36"/>
          <w:szCs w:val="36"/>
        </w:rPr>
        <w:lastRenderedPageBreak/>
        <w:fldChar w:fldCharType="begin"/>
      </w:r>
      <w:r w:rsidR="00717300" w:rsidRPr="008B6E4B">
        <w:rPr>
          <w:b/>
          <w:color w:val="000000" w:themeColor="text1"/>
          <w:sz w:val="36"/>
          <w:szCs w:val="36"/>
        </w:rPr>
        <w:instrText xml:space="preserve"> MERGEFIELD Site_Name </w:instrText>
      </w:r>
      <w:r w:rsidR="00717300" w:rsidRPr="008B6E4B">
        <w:rPr>
          <w:b/>
          <w:color w:val="000000" w:themeColor="text1"/>
          <w:sz w:val="36"/>
          <w:szCs w:val="36"/>
        </w:rPr>
        <w:fldChar w:fldCharType="separate"/>
      </w:r>
      <w:r w:rsidR="00F004E1" w:rsidRPr="008B6E4B">
        <w:rPr>
          <w:b/>
          <w:noProof/>
          <w:color w:val="000000" w:themeColor="text1"/>
          <w:sz w:val="36"/>
          <w:szCs w:val="36"/>
        </w:rPr>
        <w:t>Guilsfield Wastewater Treatment Works</w:t>
      </w:r>
      <w:r w:rsidR="00717300" w:rsidRPr="008B6E4B">
        <w:rPr>
          <w:b/>
          <w:color w:val="000000" w:themeColor="text1"/>
          <w:sz w:val="36"/>
          <w:szCs w:val="36"/>
        </w:rPr>
        <w:fldChar w:fldCharType="end"/>
      </w:r>
    </w:p>
    <w:p w14:paraId="67165E4D" w14:textId="79F19277" w:rsidR="003370AB" w:rsidRPr="008B6E4B" w:rsidRDefault="00AF08C3" w:rsidP="003370AB">
      <w:pPr>
        <w:pStyle w:val="Heading1nonum"/>
        <w:spacing w:before="80" w:after="0" w:line="240" w:lineRule="auto"/>
        <w:jc w:val="center"/>
        <w:rPr>
          <w:color w:val="000000" w:themeColor="text1"/>
          <w:szCs w:val="36"/>
        </w:rPr>
      </w:pPr>
      <w:r w:rsidRPr="008B6E4B">
        <w:rPr>
          <w:color w:val="000000" w:themeColor="text1"/>
          <w:szCs w:val="36"/>
        </w:rPr>
        <w:t>P</w:t>
      </w:r>
      <w:r w:rsidR="003370AB" w:rsidRPr="008B6E4B">
        <w:rPr>
          <w:color w:val="000000" w:themeColor="text1"/>
          <w:szCs w:val="36"/>
        </w:rPr>
        <w:t xml:space="preserve">ermit </w:t>
      </w:r>
      <w:r w:rsidR="00BE5E02" w:rsidRPr="008B6E4B">
        <w:rPr>
          <w:color w:val="000000" w:themeColor="text1"/>
          <w:szCs w:val="36"/>
        </w:rPr>
        <w:t>n</w:t>
      </w:r>
      <w:r w:rsidR="003370AB" w:rsidRPr="008B6E4B">
        <w:rPr>
          <w:color w:val="000000" w:themeColor="text1"/>
          <w:szCs w:val="36"/>
        </w:rPr>
        <w:t xml:space="preserve">umber </w:t>
      </w:r>
      <w:r w:rsidR="002F406F" w:rsidRPr="008B6E4B">
        <w:rPr>
          <w:color w:val="000000" w:themeColor="text1"/>
          <w:szCs w:val="36"/>
        </w:rPr>
        <w:fldChar w:fldCharType="begin"/>
      </w:r>
      <w:r w:rsidR="002F406F" w:rsidRPr="008B6E4B">
        <w:rPr>
          <w:color w:val="000000" w:themeColor="text1"/>
          <w:szCs w:val="36"/>
        </w:rPr>
        <w:instrText xml:space="preserve"> MERGEFIELD FE_Permit_Number </w:instrText>
      </w:r>
      <w:r w:rsidR="002F406F" w:rsidRPr="008B6E4B">
        <w:rPr>
          <w:color w:val="000000" w:themeColor="text1"/>
          <w:szCs w:val="36"/>
        </w:rPr>
        <w:fldChar w:fldCharType="separate"/>
      </w:r>
      <w:r w:rsidR="00F004E1" w:rsidRPr="008B6E4B">
        <w:rPr>
          <w:noProof/>
          <w:color w:val="000000" w:themeColor="text1"/>
          <w:szCs w:val="36"/>
        </w:rPr>
        <w:t>S/01/55544/R</w:t>
      </w:r>
      <w:r w:rsidR="002F406F" w:rsidRPr="008B6E4B">
        <w:rPr>
          <w:color w:val="000000" w:themeColor="text1"/>
          <w:szCs w:val="36"/>
        </w:rPr>
        <w:fldChar w:fldCharType="end"/>
      </w:r>
    </w:p>
    <w:bookmarkEnd w:id="0"/>
    <w:bookmarkEnd w:id="1"/>
    <w:p w14:paraId="602CA96E" w14:textId="77777777" w:rsidR="003370AB" w:rsidRPr="008B6E4B" w:rsidRDefault="003370AB" w:rsidP="003370AB">
      <w:pPr>
        <w:pStyle w:val="Heading1nonum"/>
        <w:rPr>
          <w:color w:val="000000" w:themeColor="text1"/>
        </w:rPr>
      </w:pPr>
      <w:r w:rsidRPr="008B6E4B">
        <w:rPr>
          <w:color w:val="000000" w:themeColor="text1"/>
        </w:rPr>
        <w:t>Introductory note</w:t>
      </w:r>
    </w:p>
    <w:p w14:paraId="2C6CCBA9" w14:textId="77777777" w:rsidR="003370AB" w:rsidRPr="008B6E4B" w:rsidRDefault="003370AB" w:rsidP="003370AB">
      <w:pPr>
        <w:pStyle w:val="Heading2a"/>
        <w:spacing w:before="120"/>
        <w:rPr>
          <w:i w:val="0"/>
          <w:color w:val="000000" w:themeColor="text1"/>
        </w:rPr>
      </w:pPr>
      <w:r w:rsidRPr="008B6E4B">
        <w:rPr>
          <w:i w:val="0"/>
          <w:color w:val="000000" w:themeColor="text1"/>
        </w:rPr>
        <w:t xml:space="preserve">This introductory note does not form a part of the </w:t>
      </w:r>
      <w:r w:rsidR="008679AD" w:rsidRPr="008B6E4B">
        <w:rPr>
          <w:i w:val="0"/>
          <w:color w:val="000000" w:themeColor="text1"/>
        </w:rPr>
        <w:t>notice.</w:t>
      </w:r>
    </w:p>
    <w:p w14:paraId="64CDDF0B" w14:textId="77777777" w:rsidR="00E84C8B" w:rsidRPr="008B6E4B" w:rsidRDefault="00E84C8B" w:rsidP="00167FFA">
      <w:pPr>
        <w:tabs>
          <w:tab w:val="left" w:pos="-720"/>
          <w:tab w:val="left" w:pos="0"/>
          <w:tab w:val="left" w:pos="972"/>
        </w:tabs>
        <w:spacing w:line="270" w:lineRule="exact"/>
        <w:rPr>
          <w:rFonts w:ascii="Arial" w:hAnsi="Arial" w:cs="Arial"/>
          <w:color w:val="000000" w:themeColor="text1"/>
        </w:rPr>
      </w:pPr>
    </w:p>
    <w:p w14:paraId="48F2A23B" w14:textId="7E427A05" w:rsidR="00952C06" w:rsidRPr="008B6E4B"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8B6E4B">
        <w:rPr>
          <w:rFonts w:cs="Arial"/>
          <w:color w:val="000000" w:themeColor="text1"/>
          <w:sz w:val="22"/>
          <w:szCs w:val="22"/>
        </w:rPr>
        <w:t>The following</w:t>
      </w:r>
      <w:r w:rsidR="00E84C8B" w:rsidRPr="008B6E4B">
        <w:rPr>
          <w:rFonts w:cs="Arial"/>
          <w:color w:val="000000" w:themeColor="text1"/>
          <w:sz w:val="22"/>
          <w:szCs w:val="22"/>
        </w:rPr>
        <w:t xml:space="preserve"> </w:t>
      </w:r>
      <w:r w:rsidR="0010272E" w:rsidRPr="008B6E4B">
        <w:rPr>
          <w:rFonts w:cs="Arial"/>
          <w:color w:val="000000" w:themeColor="text1"/>
          <w:sz w:val="22"/>
          <w:szCs w:val="22"/>
        </w:rPr>
        <w:t xml:space="preserve">notice </w:t>
      </w:r>
      <w:r w:rsidR="00E84C8B" w:rsidRPr="008B6E4B">
        <w:rPr>
          <w:rFonts w:cs="Arial"/>
          <w:color w:val="000000" w:themeColor="text1"/>
          <w:sz w:val="22"/>
          <w:szCs w:val="22"/>
        </w:rPr>
        <w:t>gives notice of the variation</w:t>
      </w:r>
      <w:r w:rsidR="004F05BF" w:rsidRPr="008B6E4B">
        <w:rPr>
          <w:rFonts w:cs="Arial"/>
          <w:color w:val="000000" w:themeColor="text1"/>
          <w:sz w:val="22"/>
          <w:szCs w:val="22"/>
        </w:rPr>
        <w:t xml:space="preserve"> and consolidation</w:t>
      </w:r>
      <w:r w:rsidR="00E84C8B" w:rsidRPr="008B6E4B">
        <w:rPr>
          <w:rFonts w:cs="Arial"/>
          <w:color w:val="000000" w:themeColor="text1"/>
          <w:sz w:val="22"/>
          <w:szCs w:val="22"/>
        </w:rPr>
        <w:t xml:space="preserve"> </w:t>
      </w:r>
      <w:r w:rsidR="00952C06" w:rsidRPr="008B6E4B">
        <w:rPr>
          <w:rFonts w:cs="Arial"/>
          <w:color w:val="000000" w:themeColor="text1"/>
          <w:sz w:val="22"/>
          <w:szCs w:val="22"/>
        </w:rPr>
        <w:t xml:space="preserve">of </w:t>
      </w:r>
      <w:r w:rsidR="008872C9" w:rsidRPr="008B6E4B">
        <w:rPr>
          <w:rFonts w:cs="Arial"/>
          <w:color w:val="000000" w:themeColor="text1"/>
          <w:sz w:val="22"/>
          <w:szCs w:val="22"/>
        </w:rPr>
        <w:t xml:space="preserve">environmental permit </w:t>
      </w:r>
      <w:r w:rsidR="002F406F" w:rsidRPr="008B6E4B">
        <w:rPr>
          <w:rFonts w:cs="Arial"/>
          <w:color w:val="000000" w:themeColor="text1"/>
          <w:sz w:val="22"/>
          <w:szCs w:val="22"/>
        </w:rPr>
        <w:fldChar w:fldCharType="begin"/>
      </w:r>
      <w:r w:rsidR="002F406F" w:rsidRPr="008B6E4B">
        <w:rPr>
          <w:rFonts w:cs="Arial"/>
          <w:color w:val="000000" w:themeColor="text1"/>
          <w:sz w:val="22"/>
          <w:szCs w:val="22"/>
        </w:rPr>
        <w:instrText xml:space="preserve"> MERGEFIELD FE_Permit_Number </w:instrText>
      </w:r>
      <w:r w:rsidR="002F406F" w:rsidRPr="008B6E4B">
        <w:rPr>
          <w:rFonts w:cs="Arial"/>
          <w:color w:val="000000" w:themeColor="text1"/>
          <w:sz w:val="22"/>
          <w:szCs w:val="22"/>
        </w:rPr>
        <w:fldChar w:fldCharType="separate"/>
      </w:r>
      <w:r w:rsidR="00F004E1" w:rsidRPr="008B6E4B">
        <w:rPr>
          <w:rFonts w:cs="Arial"/>
          <w:noProof/>
          <w:color w:val="000000" w:themeColor="text1"/>
          <w:sz w:val="22"/>
          <w:szCs w:val="22"/>
        </w:rPr>
        <w:t>S/01/55544/R</w:t>
      </w:r>
      <w:r w:rsidR="002F406F" w:rsidRPr="008B6E4B">
        <w:rPr>
          <w:rFonts w:cs="Arial"/>
          <w:color w:val="000000" w:themeColor="text1"/>
          <w:sz w:val="22"/>
          <w:szCs w:val="22"/>
        </w:rPr>
        <w:fldChar w:fldCharType="end"/>
      </w:r>
      <w:r w:rsidR="008872C9" w:rsidRPr="008B6E4B">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6279218D"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8A5063">
        <w:rPr>
          <w:rStyle w:val="Pink"/>
          <w:rFonts w:ascii="Arial" w:hAnsi="Arial" w:cs="Arial"/>
          <w:color w:val="auto"/>
          <w:sz w:val="22"/>
          <w:szCs w:val="22"/>
        </w:rPr>
        <w:t>Hafren Dyfrdwy Cyfyngedig</w:t>
      </w:r>
      <w:r w:rsidRPr="008F36B8">
        <w:rPr>
          <w:rStyle w:val="Pink"/>
          <w:rFonts w:ascii="Arial" w:hAnsi="Arial" w:cs="Arial"/>
          <w:color w:val="auto"/>
          <w:sz w:val="22"/>
          <w:szCs w:val="22"/>
        </w:rPr>
        <w:t xml:space="preserve"> as </w:t>
      </w:r>
      <w:r w:rsidRPr="008B6E4B">
        <w:rPr>
          <w:rStyle w:val="Pink"/>
          <w:rFonts w:ascii="Arial" w:hAnsi="Arial" w:cs="Arial"/>
          <w:color w:val="000000" w:themeColor="text1"/>
          <w:sz w:val="22"/>
          <w:szCs w:val="22"/>
        </w:rPr>
        <w:t>part of the National Environment Programme. This permit requires the operator to install MCERTS flow monitoring to record flow passed forward</w:t>
      </w:r>
      <w:r w:rsidR="00DE0B1D" w:rsidRPr="008B6E4B">
        <w:rPr>
          <w:rStyle w:val="Pink"/>
          <w:rFonts w:ascii="Arial" w:hAnsi="Arial" w:cs="Arial"/>
          <w:color w:val="000000" w:themeColor="text1"/>
          <w:sz w:val="22"/>
          <w:szCs w:val="22"/>
        </w:rPr>
        <w:t xml:space="preserve"> </w:t>
      </w:r>
      <w:r w:rsidRPr="008B6E4B">
        <w:rPr>
          <w:rStyle w:val="Pink"/>
          <w:rFonts w:ascii="Arial" w:hAnsi="Arial" w:cs="Arial"/>
          <w:color w:val="000000" w:themeColor="text1"/>
          <w:sz w:val="22"/>
          <w:szCs w:val="22"/>
        </w:rPr>
        <w:t>and</w:t>
      </w:r>
      <w:r w:rsidR="00DE0B1D" w:rsidRPr="008B6E4B">
        <w:rPr>
          <w:rStyle w:val="Pink"/>
          <w:rFonts w:ascii="Arial" w:hAnsi="Arial" w:cs="Arial"/>
          <w:color w:val="000000" w:themeColor="text1"/>
          <w:sz w:val="22"/>
          <w:szCs w:val="22"/>
        </w:rPr>
        <w:t xml:space="preserve"> </w:t>
      </w:r>
      <w:r w:rsidR="00A84430" w:rsidRPr="008B6E4B">
        <w:rPr>
          <w:rStyle w:val="Pink"/>
          <w:rFonts w:ascii="Arial" w:hAnsi="Arial" w:cs="Arial"/>
          <w:color w:val="000000" w:themeColor="text1"/>
          <w:sz w:val="22"/>
          <w:szCs w:val="22"/>
        </w:rPr>
        <w:t>to upgrade discharge operation monitoring on the storm discharge on replacement of the current monitor</w:t>
      </w:r>
      <w:r w:rsidRPr="008B6E4B">
        <w:rPr>
          <w:rStyle w:val="Pink"/>
          <w:rFonts w:ascii="Arial" w:hAnsi="Arial" w:cs="Arial"/>
          <w:color w:val="000000" w:themeColor="text1"/>
          <w:sz w:val="22"/>
          <w:szCs w:val="22"/>
        </w:rPr>
        <w:t xml:space="preserve">. </w:t>
      </w:r>
      <w:r w:rsidR="00C7451A" w:rsidRPr="008B6E4B">
        <w:rPr>
          <w:rStyle w:val="Pink"/>
          <w:rFonts w:ascii="Arial" w:hAnsi="Arial" w:cs="Arial"/>
          <w:color w:val="000000" w:themeColor="text1"/>
          <w:sz w:val="22"/>
          <w:szCs w:val="22"/>
        </w:rPr>
        <w:t xml:space="preserve">Compliance assessment against flow passed forward and overflow operation </w:t>
      </w:r>
      <w:r w:rsidR="00650A12" w:rsidRPr="008B6E4B">
        <w:rPr>
          <w:rStyle w:val="Pink"/>
          <w:rFonts w:ascii="Arial" w:hAnsi="Arial" w:cs="Arial"/>
          <w:color w:val="000000" w:themeColor="text1"/>
          <w:sz w:val="22"/>
          <w:szCs w:val="22"/>
        </w:rPr>
        <w:t>w</w:t>
      </w:r>
      <w:r w:rsidR="00C7451A" w:rsidRPr="008B6E4B">
        <w:rPr>
          <w:rStyle w:val="Pink"/>
          <w:rFonts w:ascii="Arial" w:hAnsi="Arial" w:cs="Arial"/>
          <w:color w:val="000000" w:themeColor="text1"/>
          <w:sz w:val="22"/>
          <w:szCs w:val="22"/>
        </w:rPr>
        <w:t xml:space="preserve">ill be carried out </w:t>
      </w:r>
      <w:r w:rsidR="00C7451A" w:rsidRPr="00C7451A">
        <w:rPr>
          <w:rStyle w:val="Pink"/>
          <w:rFonts w:ascii="Arial" w:hAnsi="Arial" w:cs="Arial"/>
          <w:color w:val="auto"/>
          <w:sz w:val="22"/>
          <w:szCs w:val="22"/>
        </w:rPr>
        <w:t>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555E3EF6"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w:t>
            </w:r>
            <w:r w:rsidR="00544B04">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786774" w:rsidRPr="008F36B8" w14:paraId="0E5D8FB3" w14:textId="77777777" w:rsidTr="009F3952">
        <w:tc>
          <w:tcPr>
            <w:tcW w:w="2660" w:type="dxa"/>
            <w:tcBorders>
              <w:top w:val="single" w:sz="6" w:space="0" w:color="auto"/>
              <w:left w:val="nil"/>
              <w:bottom w:val="single" w:sz="6" w:space="0" w:color="auto"/>
              <w:right w:val="nil"/>
            </w:tcBorders>
          </w:tcPr>
          <w:p w14:paraId="0FE77683" w14:textId="77777777" w:rsidR="00786774" w:rsidRPr="0073633B" w:rsidRDefault="00786774" w:rsidP="00786774">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 xml:space="preserve">Transfer notification </w:t>
            </w:r>
          </w:p>
          <w:p w14:paraId="473F82AE" w14:textId="3DBA4C2B" w:rsidR="00786774" w:rsidRPr="008F36B8" w:rsidRDefault="00786774" w:rsidP="00786774">
            <w:pPr>
              <w:pStyle w:val="Tablebody"/>
              <w:spacing w:before="40" w:after="40" w:line="270" w:lineRule="exact"/>
              <w:rPr>
                <w:rFonts w:ascii="Arial" w:hAnsi="Arial" w:cs="Arial"/>
                <w:sz w:val="22"/>
                <w:szCs w:val="22"/>
              </w:rPr>
            </w:pPr>
            <w:r w:rsidRPr="0073633B">
              <w:rPr>
                <w:rFonts w:ascii="Arial" w:hAnsi="Arial" w:cs="Arial"/>
                <w:color w:val="auto"/>
                <w:sz w:val="22"/>
                <w:szCs w:val="22"/>
              </w:rPr>
              <w:t>S/01/55544/R/T002</w:t>
            </w:r>
          </w:p>
        </w:tc>
        <w:tc>
          <w:tcPr>
            <w:tcW w:w="1593" w:type="dxa"/>
            <w:tcBorders>
              <w:top w:val="single" w:sz="6" w:space="0" w:color="auto"/>
              <w:left w:val="nil"/>
              <w:bottom w:val="single" w:sz="6" w:space="0" w:color="auto"/>
              <w:right w:val="nil"/>
            </w:tcBorders>
          </w:tcPr>
          <w:p w14:paraId="018DC399" w14:textId="77777777" w:rsidR="00786774" w:rsidRPr="0073633B" w:rsidRDefault="00786774" w:rsidP="00786774">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Duly Made</w:t>
            </w:r>
          </w:p>
          <w:p w14:paraId="6A851BCF" w14:textId="369576DC" w:rsidR="00786774" w:rsidRPr="008F36B8" w:rsidRDefault="00786774" w:rsidP="00786774">
            <w:pPr>
              <w:pStyle w:val="Tablebody"/>
              <w:spacing w:before="40" w:after="40" w:line="270" w:lineRule="exact"/>
              <w:rPr>
                <w:rFonts w:ascii="Arial" w:hAnsi="Arial" w:cs="Arial"/>
                <w:sz w:val="22"/>
                <w:szCs w:val="22"/>
              </w:rPr>
            </w:pPr>
            <w:r w:rsidRPr="0073633B">
              <w:rPr>
                <w:rFonts w:ascii="Arial" w:hAnsi="Arial" w:cs="Arial"/>
                <w:color w:val="auto"/>
                <w:sz w:val="22"/>
                <w:szCs w:val="22"/>
              </w:rPr>
              <w:t>04/12/2018</w:t>
            </w:r>
          </w:p>
        </w:tc>
        <w:tc>
          <w:tcPr>
            <w:tcW w:w="3793" w:type="dxa"/>
            <w:tcBorders>
              <w:top w:val="single" w:sz="6" w:space="0" w:color="auto"/>
              <w:left w:val="nil"/>
              <w:bottom w:val="single" w:sz="6" w:space="0" w:color="auto"/>
              <w:right w:val="nil"/>
            </w:tcBorders>
          </w:tcPr>
          <w:p w14:paraId="0F88CE43" w14:textId="1EFDAB32" w:rsidR="00786774" w:rsidRPr="008F36B8" w:rsidRDefault="00786774" w:rsidP="00786774">
            <w:pPr>
              <w:pStyle w:val="Tablebody"/>
              <w:spacing w:before="40" w:after="40" w:line="270" w:lineRule="exact"/>
              <w:rPr>
                <w:rFonts w:ascii="Arial" w:hAnsi="Arial" w:cs="Arial"/>
                <w:sz w:val="22"/>
                <w:szCs w:val="22"/>
              </w:rPr>
            </w:pPr>
            <w:r w:rsidRPr="0073633B">
              <w:rPr>
                <w:rFonts w:ascii="Arial" w:hAnsi="Arial" w:cs="Arial"/>
                <w:color w:val="auto"/>
                <w:sz w:val="22"/>
                <w:szCs w:val="22"/>
              </w:rPr>
              <w:t>Application to transfer the permit in full to Hafren Dyfrdwy Cyfyngedig.</w:t>
            </w:r>
          </w:p>
        </w:tc>
      </w:tr>
      <w:tr w:rsidR="00786774" w:rsidRPr="008F36B8" w14:paraId="33F04AD2" w14:textId="77777777" w:rsidTr="009F3952">
        <w:tc>
          <w:tcPr>
            <w:tcW w:w="2660" w:type="dxa"/>
            <w:tcBorders>
              <w:top w:val="single" w:sz="6" w:space="0" w:color="auto"/>
              <w:left w:val="nil"/>
              <w:bottom w:val="single" w:sz="6" w:space="0" w:color="auto"/>
              <w:right w:val="nil"/>
            </w:tcBorders>
          </w:tcPr>
          <w:p w14:paraId="049D50DE" w14:textId="77777777" w:rsidR="00786774" w:rsidRPr="0073633B" w:rsidRDefault="00786774" w:rsidP="00786774">
            <w:pPr>
              <w:pStyle w:val="Tablebody"/>
              <w:spacing w:beforeLines="20" w:before="48" w:afterLines="20" w:after="48" w:line="276" w:lineRule="auto"/>
              <w:rPr>
                <w:rFonts w:ascii="Arial" w:hAnsi="Arial" w:cs="Arial"/>
                <w:color w:val="auto"/>
                <w:sz w:val="22"/>
                <w:szCs w:val="22"/>
              </w:rPr>
            </w:pPr>
            <w:r w:rsidRPr="0073633B">
              <w:rPr>
                <w:rFonts w:ascii="Arial" w:hAnsi="Arial" w:cs="Arial"/>
                <w:color w:val="auto"/>
                <w:sz w:val="22"/>
                <w:szCs w:val="22"/>
              </w:rPr>
              <w:t>Transfer determined</w:t>
            </w:r>
          </w:p>
          <w:p w14:paraId="3DF2B014" w14:textId="223414DD" w:rsidR="00786774" w:rsidRPr="008F36B8" w:rsidRDefault="00786774" w:rsidP="00786774">
            <w:pPr>
              <w:pStyle w:val="Tablebody"/>
              <w:spacing w:before="40" w:after="40" w:line="270" w:lineRule="exact"/>
              <w:rPr>
                <w:rFonts w:ascii="Arial" w:hAnsi="Arial" w:cs="Arial"/>
                <w:sz w:val="22"/>
                <w:szCs w:val="22"/>
              </w:rPr>
            </w:pPr>
            <w:r w:rsidRPr="0073633B">
              <w:rPr>
                <w:rFonts w:ascii="Arial" w:hAnsi="Arial" w:cs="Arial"/>
                <w:color w:val="auto"/>
                <w:sz w:val="22"/>
                <w:szCs w:val="22"/>
              </w:rPr>
              <w:t>S/01/55544/R</w:t>
            </w:r>
          </w:p>
        </w:tc>
        <w:tc>
          <w:tcPr>
            <w:tcW w:w="1593" w:type="dxa"/>
            <w:tcBorders>
              <w:top w:val="single" w:sz="6" w:space="0" w:color="auto"/>
              <w:left w:val="nil"/>
              <w:bottom w:val="single" w:sz="6" w:space="0" w:color="auto"/>
              <w:right w:val="nil"/>
            </w:tcBorders>
          </w:tcPr>
          <w:p w14:paraId="2259C31D" w14:textId="43112F50" w:rsidR="00786774" w:rsidRPr="008F36B8" w:rsidRDefault="00786774" w:rsidP="00786774">
            <w:pPr>
              <w:pStyle w:val="Tablebody"/>
              <w:spacing w:before="40" w:after="40" w:line="270" w:lineRule="exact"/>
              <w:rPr>
                <w:rFonts w:ascii="Arial" w:hAnsi="Arial" w:cs="Arial"/>
                <w:sz w:val="22"/>
                <w:szCs w:val="22"/>
              </w:rPr>
            </w:pPr>
            <w:r w:rsidRPr="0073633B">
              <w:rPr>
                <w:rFonts w:ascii="Arial" w:hAnsi="Arial" w:cs="Arial"/>
                <w:color w:val="auto"/>
                <w:sz w:val="22"/>
                <w:szCs w:val="22"/>
              </w:rPr>
              <w:t>18/12/2018</w:t>
            </w:r>
          </w:p>
        </w:tc>
        <w:tc>
          <w:tcPr>
            <w:tcW w:w="3793" w:type="dxa"/>
            <w:tcBorders>
              <w:top w:val="single" w:sz="6" w:space="0" w:color="auto"/>
              <w:left w:val="nil"/>
              <w:bottom w:val="single" w:sz="6" w:space="0" w:color="auto"/>
              <w:right w:val="nil"/>
            </w:tcBorders>
          </w:tcPr>
          <w:p w14:paraId="689EECD3" w14:textId="0550DF6A" w:rsidR="00786774" w:rsidRPr="008F36B8" w:rsidRDefault="00786774" w:rsidP="00786774">
            <w:pPr>
              <w:pStyle w:val="Tablebody"/>
              <w:spacing w:before="40" w:after="40" w:line="270" w:lineRule="exact"/>
              <w:rPr>
                <w:rFonts w:ascii="Arial" w:hAnsi="Arial" w:cs="Arial"/>
                <w:sz w:val="22"/>
                <w:szCs w:val="22"/>
              </w:rPr>
            </w:pPr>
            <w:r w:rsidRPr="0073633B">
              <w:rPr>
                <w:rFonts w:ascii="Arial" w:hAnsi="Arial" w:cs="Arial"/>
                <w:color w:val="auto"/>
                <w:sz w:val="22"/>
                <w:szCs w:val="22"/>
              </w:rPr>
              <w:t>Full transfer of permit.</w:t>
            </w:r>
          </w:p>
        </w:tc>
      </w:tr>
      <w:tr w:rsidR="00786774" w:rsidRPr="008F36B8" w14:paraId="140DA6E1" w14:textId="77777777" w:rsidTr="009F3952">
        <w:tc>
          <w:tcPr>
            <w:tcW w:w="2660" w:type="dxa"/>
            <w:tcBorders>
              <w:top w:val="single" w:sz="6" w:space="0" w:color="auto"/>
              <w:left w:val="nil"/>
              <w:bottom w:val="single" w:sz="6" w:space="0" w:color="auto"/>
              <w:right w:val="nil"/>
            </w:tcBorders>
          </w:tcPr>
          <w:p w14:paraId="0A97A6B3" w14:textId="77777777" w:rsidR="00786774" w:rsidRPr="00E82F56" w:rsidRDefault="00786774" w:rsidP="00786774">
            <w:pPr>
              <w:pStyle w:val="Tablebody"/>
              <w:spacing w:beforeLines="20" w:before="48" w:afterLines="20" w:after="48" w:line="276" w:lineRule="auto"/>
              <w:rPr>
                <w:rFonts w:ascii="Arial" w:hAnsi="Arial" w:cs="Arial"/>
                <w:color w:val="auto"/>
                <w:sz w:val="22"/>
                <w:szCs w:val="22"/>
              </w:rPr>
            </w:pPr>
            <w:r w:rsidRPr="00E82F56">
              <w:rPr>
                <w:rFonts w:ascii="Arial" w:hAnsi="Arial" w:cs="Arial"/>
                <w:color w:val="auto"/>
                <w:sz w:val="22"/>
                <w:szCs w:val="22"/>
              </w:rPr>
              <w:t>Regulator-initiated variation</w:t>
            </w:r>
          </w:p>
          <w:p w14:paraId="538465A4" w14:textId="76E2D58D" w:rsidR="00786774" w:rsidRPr="008F36B8" w:rsidRDefault="00786774" w:rsidP="00786774">
            <w:pPr>
              <w:pStyle w:val="Tablebody"/>
              <w:spacing w:before="40" w:after="40" w:line="270" w:lineRule="exact"/>
              <w:rPr>
                <w:rFonts w:ascii="Arial" w:hAnsi="Arial" w:cs="Arial"/>
                <w:sz w:val="22"/>
                <w:szCs w:val="22"/>
              </w:rPr>
            </w:pPr>
            <w:r w:rsidRPr="00E82F56">
              <w:rPr>
                <w:rFonts w:ascii="Arial" w:hAnsi="Arial" w:cs="Arial"/>
                <w:color w:val="auto"/>
                <w:sz w:val="22"/>
                <w:szCs w:val="22"/>
              </w:rPr>
              <w:t>Application PAN-009337</w:t>
            </w:r>
          </w:p>
        </w:tc>
        <w:tc>
          <w:tcPr>
            <w:tcW w:w="1593" w:type="dxa"/>
            <w:tcBorders>
              <w:top w:val="single" w:sz="6" w:space="0" w:color="auto"/>
              <w:left w:val="nil"/>
              <w:bottom w:val="single" w:sz="6" w:space="0" w:color="auto"/>
              <w:right w:val="nil"/>
            </w:tcBorders>
          </w:tcPr>
          <w:p w14:paraId="772768B9" w14:textId="77777777" w:rsidR="00786774" w:rsidRPr="00E82F56" w:rsidRDefault="00786774" w:rsidP="00786774">
            <w:pPr>
              <w:pStyle w:val="Tablebody"/>
              <w:spacing w:beforeLines="20" w:before="48" w:afterLines="20" w:after="48" w:line="276" w:lineRule="auto"/>
              <w:rPr>
                <w:rFonts w:ascii="Arial" w:hAnsi="Arial" w:cs="Arial"/>
                <w:color w:val="auto"/>
                <w:sz w:val="22"/>
                <w:szCs w:val="22"/>
              </w:rPr>
            </w:pPr>
            <w:r w:rsidRPr="00E82F56">
              <w:rPr>
                <w:rFonts w:ascii="Arial" w:hAnsi="Arial" w:cs="Arial"/>
                <w:color w:val="auto"/>
                <w:sz w:val="22"/>
                <w:szCs w:val="22"/>
              </w:rPr>
              <w:t>Duly Made</w:t>
            </w:r>
          </w:p>
          <w:p w14:paraId="193C2756" w14:textId="3DE96DA1" w:rsidR="00786774" w:rsidRPr="008F36B8" w:rsidRDefault="00786774" w:rsidP="00786774">
            <w:pPr>
              <w:pStyle w:val="Tablebody"/>
              <w:spacing w:before="40" w:after="40" w:line="270" w:lineRule="exact"/>
              <w:rPr>
                <w:rFonts w:ascii="Arial" w:hAnsi="Arial" w:cs="Arial"/>
                <w:sz w:val="22"/>
                <w:szCs w:val="22"/>
              </w:rPr>
            </w:pPr>
            <w:r w:rsidRPr="00E82F56">
              <w:rPr>
                <w:rFonts w:ascii="Arial" w:hAnsi="Arial" w:cs="Arial"/>
                <w:color w:val="auto"/>
                <w:sz w:val="22"/>
                <w:szCs w:val="22"/>
              </w:rPr>
              <w:t>11/02/2020</w:t>
            </w:r>
          </w:p>
        </w:tc>
        <w:tc>
          <w:tcPr>
            <w:tcW w:w="3793" w:type="dxa"/>
            <w:tcBorders>
              <w:top w:val="single" w:sz="6" w:space="0" w:color="auto"/>
              <w:left w:val="nil"/>
              <w:bottom w:val="single" w:sz="6" w:space="0" w:color="auto"/>
              <w:right w:val="nil"/>
            </w:tcBorders>
          </w:tcPr>
          <w:p w14:paraId="33BDD127" w14:textId="3F1F8D09" w:rsidR="00786774" w:rsidRPr="008F36B8" w:rsidRDefault="00786774" w:rsidP="00786774">
            <w:pPr>
              <w:pStyle w:val="Tablebody"/>
              <w:spacing w:before="40" w:after="40" w:line="270" w:lineRule="exact"/>
              <w:rPr>
                <w:rFonts w:ascii="Arial" w:hAnsi="Arial" w:cs="Arial"/>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Pr>
                <w:rFonts w:ascii="Arial" w:hAnsi="Arial" w:cs="Arial"/>
                <w:color w:val="auto"/>
                <w:sz w:val="22"/>
                <w:szCs w:val="22"/>
              </w:rPr>
              <w:t>.</w:t>
            </w:r>
          </w:p>
        </w:tc>
      </w:tr>
      <w:tr w:rsidR="00786774" w:rsidRPr="008F36B8" w14:paraId="0E0FF7F4" w14:textId="77777777" w:rsidTr="009F3952">
        <w:tc>
          <w:tcPr>
            <w:tcW w:w="2660" w:type="dxa"/>
            <w:tcBorders>
              <w:top w:val="single" w:sz="6" w:space="0" w:color="auto"/>
              <w:left w:val="nil"/>
              <w:bottom w:val="single" w:sz="6" w:space="0" w:color="auto"/>
              <w:right w:val="nil"/>
            </w:tcBorders>
          </w:tcPr>
          <w:p w14:paraId="38725A0D" w14:textId="77777777" w:rsidR="00786774" w:rsidRPr="00094B68" w:rsidRDefault="00786774" w:rsidP="00786774">
            <w:pPr>
              <w:pStyle w:val="Tablebody"/>
              <w:spacing w:beforeLines="20" w:before="48" w:afterLines="20" w:after="48" w:line="276" w:lineRule="auto"/>
              <w:rPr>
                <w:rFonts w:ascii="Arial" w:hAnsi="Arial" w:cs="Arial"/>
                <w:color w:val="auto"/>
                <w:sz w:val="22"/>
                <w:szCs w:val="22"/>
              </w:rPr>
            </w:pPr>
            <w:r w:rsidRPr="00094B68">
              <w:rPr>
                <w:rFonts w:ascii="Arial" w:hAnsi="Arial" w:cs="Arial"/>
                <w:color w:val="auto"/>
                <w:sz w:val="22"/>
                <w:szCs w:val="22"/>
              </w:rPr>
              <w:t>Variation Issued</w:t>
            </w:r>
          </w:p>
          <w:p w14:paraId="566A98B2" w14:textId="15F57F04" w:rsidR="00786774" w:rsidRPr="008F36B8" w:rsidRDefault="00786774" w:rsidP="00786774">
            <w:pPr>
              <w:pStyle w:val="Tablebody"/>
              <w:spacing w:before="40" w:after="40" w:line="270" w:lineRule="exact"/>
              <w:rPr>
                <w:rFonts w:ascii="Arial" w:hAnsi="Arial" w:cs="Arial"/>
                <w:sz w:val="22"/>
                <w:szCs w:val="22"/>
              </w:rPr>
            </w:pPr>
            <w:r w:rsidRPr="00094B68">
              <w:rPr>
                <w:rFonts w:ascii="Arial" w:hAnsi="Arial" w:cs="Arial"/>
                <w:color w:val="auto"/>
                <w:sz w:val="22"/>
                <w:szCs w:val="22"/>
              </w:rPr>
              <w:t>S/01/55544/R</w:t>
            </w:r>
          </w:p>
        </w:tc>
        <w:tc>
          <w:tcPr>
            <w:tcW w:w="1593" w:type="dxa"/>
            <w:tcBorders>
              <w:top w:val="single" w:sz="6" w:space="0" w:color="auto"/>
              <w:left w:val="nil"/>
              <w:bottom w:val="single" w:sz="6" w:space="0" w:color="auto"/>
              <w:right w:val="nil"/>
            </w:tcBorders>
          </w:tcPr>
          <w:p w14:paraId="5270B5BC" w14:textId="06166B36" w:rsidR="00786774" w:rsidRPr="008F36B8" w:rsidRDefault="00786774" w:rsidP="00786774">
            <w:pPr>
              <w:pStyle w:val="Tablebody"/>
              <w:spacing w:before="40" w:after="40" w:line="270" w:lineRule="exact"/>
              <w:rPr>
                <w:rFonts w:ascii="Arial" w:hAnsi="Arial" w:cs="Arial"/>
                <w:sz w:val="22"/>
                <w:szCs w:val="22"/>
              </w:rPr>
            </w:pPr>
            <w:r w:rsidRPr="00094B68">
              <w:rPr>
                <w:rFonts w:ascii="Arial" w:hAnsi="Arial" w:cs="Arial"/>
                <w:color w:val="auto"/>
                <w:sz w:val="22"/>
                <w:szCs w:val="22"/>
              </w:rPr>
              <w:t>08/09/2020</w:t>
            </w:r>
          </w:p>
        </w:tc>
        <w:tc>
          <w:tcPr>
            <w:tcW w:w="3793" w:type="dxa"/>
            <w:tcBorders>
              <w:top w:val="single" w:sz="6" w:space="0" w:color="auto"/>
              <w:left w:val="nil"/>
              <w:bottom w:val="single" w:sz="6" w:space="0" w:color="auto"/>
              <w:right w:val="nil"/>
            </w:tcBorders>
          </w:tcPr>
          <w:p w14:paraId="48F8DBAB" w14:textId="251BB748" w:rsidR="00786774" w:rsidRPr="008F36B8" w:rsidRDefault="00786774" w:rsidP="00786774">
            <w:pPr>
              <w:pStyle w:val="Tablebody"/>
              <w:spacing w:before="40" w:after="40" w:line="270" w:lineRule="exact"/>
              <w:rPr>
                <w:rFonts w:ascii="Arial" w:hAnsi="Arial" w:cs="Arial"/>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Hafren Dyfrdwy</w:t>
            </w:r>
            <w:r w:rsidRPr="00093D0C">
              <w:rPr>
                <w:rFonts w:ascii="Arial" w:hAnsi="Arial" w:cs="Arial"/>
                <w:color w:val="auto"/>
                <w:sz w:val="22"/>
                <w:szCs w:val="22"/>
              </w:rPr>
              <w:t xml:space="preserve"> Cyfyngedig.</w:t>
            </w:r>
          </w:p>
        </w:tc>
      </w:tr>
      <w:tr w:rsidR="00786774" w:rsidRPr="008F36B8" w14:paraId="0E9DE7CC" w14:textId="77777777" w:rsidTr="00211A39">
        <w:tc>
          <w:tcPr>
            <w:tcW w:w="2660" w:type="dxa"/>
            <w:tcBorders>
              <w:left w:val="nil"/>
              <w:right w:val="nil"/>
            </w:tcBorders>
          </w:tcPr>
          <w:p w14:paraId="106355AD" w14:textId="335315A1" w:rsidR="00786774" w:rsidRPr="008F36B8" w:rsidRDefault="00786774" w:rsidP="00786774">
            <w:pPr>
              <w:pStyle w:val="Tablebody"/>
              <w:spacing w:before="40" w:after="40" w:line="270" w:lineRule="exact"/>
              <w:rPr>
                <w:rFonts w:ascii="Arial" w:hAnsi="Arial" w:cs="Arial"/>
                <w:sz w:val="22"/>
                <w:szCs w:val="22"/>
              </w:rPr>
            </w:pPr>
            <w:r w:rsidRPr="00D92595">
              <w:rPr>
                <w:rFonts w:ascii="Arial" w:hAnsi="Arial" w:cs="Arial"/>
                <w:color w:val="000000" w:themeColor="text1"/>
                <w:sz w:val="22"/>
                <w:szCs w:val="22"/>
              </w:rPr>
              <w:t xml:space="preserve">Regulator-initiated variation </w:t>
            </w:r>
            <w:r w:rsidRPr="00D92595">
              <w:rPr>
                <w:rFonts w:ascii="Arial" w:hAnsi="Arial" w:cs="Arial"/>
                <w:color w:val="000000" w:themeColor="text1"/>
                <w:sz w:val="22"/>
                <w:szCs w:val="22"/>
              </w:rPr>
              <w:fldChar w:fldCharType="begin"/>
            </w:r>
            <w:r w:rsidRPr="00D92595">
              <w:rPr>
                <w:rFonts w:ascii="Arial" w:hAnsi="Arial" w:cs="Arial"/>
                <w:color w:val="000000" w:themeColor="text1"/>
                <w:sz w:val="22"/>
                <w:szCs w:val="22"/>
              </w:rPr>
              <w:instrText xml:space="preserve"> MERGEFIELD PAN </w:instrText>
            </w:r>
            <w:r w:rsidRPr="00D92595">
              <w:rPr>
                <w:rFonts w:ascii="Arial" w:hAnsi="Arial" w:cs="Arial"/>
                <w:color w:val="000000" w:themeColor="text1"/>
                <w:sz w:val="22"/>
                <w:szCs w:val="22"/>
              </w:rPr>
              <w:fldChar w:fldCharType="separate"/>
            </w:r>
            <w:r w:rsidRPr="00D92595">
              <w:rPr>
                <w:rFonts w:ascii="Arial" w:hAnsi="Arial" w:cs="Arial"/>
                <w:noProof/>
                <w:color w:val="000000" w:themeColor="text1"/>
                <w:sz w:val="22"/>
                <w:szCs w:val="22"/>
              </w:rPr>
              <w:t>PAN-024102</w:t>
            </w:r>
            <w:r w:rsidRPr="00D92595">
              <w:rPr>
                <w:rFonts w:ascii="Arial" w:hAnsi="Arial" w:cs="Arial"/>
                <w:color w:val="000000" w:themeColor="text1"/>
                <w:sz w:val="22"/>
                <w:szCs w:val="22"/>
              </w:rPr>
              <w:fldChar w:fldCharType="end"/>
            </w:r>
          </w:p>
        </w:tc>
        <w:tc>
          <w:tcPr>
            <w:tcW w:w="1593" w:type="dxa"/>
            <w:tcBorders>
              <w:left w:val="nil"/>
              <w:right w:val="nil"/>
            </w:tcBorders>
          </w:tcPr>
          <w:p w14:paraId="4DDA81B3" w14:textId="15719E7A" w:rsidR="00786774" w:rsidRPr="008F36B8" w:rsidRDefault="00786774" w:rsidP="00786774">
            <w:pPr>
              <w:pStyle w:val="Tablebody"/>
              <w:spacing w:before="40" w:after="40" w:line="270" w:lineRule="exact"/>
              <w:rPr>
                <w:rFonts w:ascii="Arial" w:hAnsi="Arial" w:cs="Arial"/>
                <w:sz w:val="22"/>
                <w:szCs w:val="22"/>
              </w:rPr>
            </w:pPr>
            <w:r w:rsidRPr="005A5DD3">
              <w:rPr>
                <w:rFonts w:ascii="Arial" w:hAnsi="Arial" w:cs="Arial"/>
                <w:color w:val="000000" w:themeColor="text1"/>
                <w:sz w:val="22"/>
                <w:szCs w:val="22"/>
              </w:rPr>
              <w:t>07/12/2023</w:t>
            </w:r>
          </w:p>
        </w:tc>
        <w:tc>
          <w:tcPr>
            <w:tcW w:w="3793" w:type="dxa"/>
            <w:tcBorders>
              <w:left w:val="nil"/>
              <w:right w:val="nil"/>
            </w:tcBorders>
          </w:tcPr>
          <w:p w14:paraId="52AE952E" w14:textId="42D971C2" w:rsidR="00786774" w:rsidRPr="008F36B8" w:rsidRDefault="00786774" w:rsidP="00786774">
            <w:pPr>
              <w:pStyle w:val="Tablebody"/>
              <w:spacing w:before="40" w:after="40" w:line="270" w:lineRule="exact"/>
              <w:rPr>
                <w:rFonts w:ascii="Arial" w:hAnsi="Arial" w:cs="Arial"/>
                <w:sz w:val="22"/>
                <w:szCs w:val="22"/>
              </w:rPr>
            </w:pPr>
            <w:r w:rsidRPr="005A5DD3">
              <w:rPr>
                <w:rFonts w:ascii="Arial" w:hAnsi="Arial" w:cs="Arial"/>
                <w:color w:val="000000" w:themeColor="text1"/>
                <w:sz w:val="22"/>
                <w:szCs w:val="22"/>
              </w:rPr>
              <w:t>Total Phosphorus limit, effective from 22/12/2024, has been added. Iron limits added to allow for iron dosing.</w:t>
            </w:r>
            <w:r>
              <w:rPr>
                <w:rFonts w:ascii="Arial" w:hAnsi="Arial" w:cs="Arial"/>
                <w:color w:val="000000" w:themeColor="text1"/>
                <w:sz w:val="22"/>
                <w:szCs w:val="22"/>
              </w:rPr>
              <w:t xml:space="preserve"> The LUT Suspended Solids limit has been tightened.</w:t>
            </w:r>
          </w:p>
        </w:tc>
      </w:tr>
      <w:tr w:rsidR="00786774" w:rsidRPr="008F36B8" w14:paraId="5DA0E9A3" w14:textId="77777777" w:rsidTr="00211A39">
        <w:tc>
          <w:tcPr>
            <w:tcW w:w="2660" w:type="dxa"/>
            <w:tcBorders>
              <w:left w:val="nil"/>
              <w:right w:val="nil"/>
            </w:tcBorders>
          </w:tcPr>
          <w:p w14:paraId="603D28FC" w14:textId="03800CC3" w:rsidR="00786774" w:rsidRPr="008F36B8" w:rsidRDefault="00786774" w:rsidP="00786774">
            <w:pPr>
              <w:pStyle w:val="Tablebody"/>
              <w:spacing w:before="40" w:after="40" w:line="270" w:lineRule="exact"/>
              <w:rPr>
                <w:rFonts w:ascii="Arial" w:hAnsi="Arial" w:cs="Arial"/>
                <w:sz w:val="22"/>
                <w:szCs w:val="22"/>
              </w:rPr>
            </w:pPr>
            <w:r w:rsidRPr="00A93F9B">
              <w:rPr>
                <w:rFonts w:ascii="Arial" w:hAnsi="Arial" w:cs="Arial"/>
                <w:color w:val="000000" w:themeColor="text1"/>
                <w:sz w:val="22"/>
                <w:szCs w:val="22"/>
              </w:rPr>
              <w:t xml:space="preserve">Variation determined </w:t>
            </w:r>
            <w:r w:rsidRPr="00A93F9B">
              <w:rPr>
                <w:rFonts w:ascii="Arial" w:hAnsi="Arial" w:cs="Arial"/>
                <w:color w:val="000000" w:themeColor="text1"/>
                <w:sz w:val="22"/>
                <w:szCs w:val="22"/>
              </w:rPr>
              <w:fldChar w:fldCharType="begin"/>
            </w:r>
            <w:r w:rsidRPr="00A93F9B">
              <w:rPr>
                <w:rFonts w:ascii="Arial" w:hAnsi="Arial" w:cs="Arial"/>
                <w:color w:val="000000" w:themeColor="text1"/>
                <w:sz w:val="22"/>
                <w:szCs w:val="22"/>
              </w:rPr>
              <w:instrText xml:space="preserve"> MERGEFIELD FE_Permit_Number </w:instrText>
            </w:r>
            <w:r w:rsidRPr="00A93F9B">
              <w:rPr>
                <w:rFonts w:ascii="Arial" w:hAnsi="Arial" w:cs="Arial"/>
                <w:color w:val="000000" w:themeColor="text1"/>
                <w:sz w:val="22"/>
                <w:szCs w:val="22"/>
              </w:rPr>
              <w:fldChar w:fldCharType="separate"/>
            </w:r>
            <w:r w:rsidRPr="00A93F9B">
              <w:rPr>
                <w:rFonts w:ascii="Arial" w:hAnsi="Arial" w:cs="Arial"/>
                <w:noProof/>
                <w:color w:val="000000" w:themeColor="text1"/>
                <w:sz w:val="22"/>
                <w:szCs w:val="22"/>
              </w:rPr>
              <w:t>S/01/55544/R</w:t>
            </w:r>
            <w:r w:rsidRPr="00A93F9B">
              <w:rPr>
                <w:rFonts w:ascii="Arial" w:hAnsi="Arial" w:cs="Arial"/>
                <w:color w:val="000000" w:themeColor="text1"/>
                <w:sz w:val="22"/>
                <w:szCs w:val="22"/>
              </w:rPr>
              <w:fldChar w:fldCharType="end"/>
            </w:r>
            <w:r w:rsidRPr="00A93F9B">
              <w:rPr>
                <w:rFonts w:ascii="Arial" w:hAnsi="Arial" w:cs="Arial"/>
                <w:color w:val="000000" w:themeColor="text1"/>
                <w:sz w:val="22"/>
                <w:szCs w:val="22"/>
              </w:rPr>
              <w:t xml:space="preserve"> </w:t>
            </w:r>
          </w:p>
        </w:tc>
        <w:tc>
          <w:tcPr>
            <w:tcW w:w="1593" w:type="dxa"/>
            <w:tcBorders>
              <w:left w:val="nil"/>
              <w:right w:val="nil"/>
            </w:tcBorders>
          </w:tcPr>
          <w:p w14:paraId="255A2B88" w14:textId="6D796BD7" w:rsidR="00786774" w:rsidRPr="008F36B8" w:rsidRDefault="00786774" w:rsidP="00786774">
            <w:pPr>
              <w:pStyle w:val="Tablebody"/>
              <w:spacing w:before="40" w:after="40" w:line="270" w:lineRule="exact"/>
              <w:rPr>
                <w:rFonts w:ascii="Arial" w:hAnsi="Arial" w:cs="Arial"/>
                <w:sz w:val="22"/>
                <w:szCs w:val="22"/>
              </w:rPr>
            </w:pPr>
            <w:r w:rsidRPr="00A93F9B">
              <w:rPr>
                <w:rFonts w:ascii="Arial" w:hAnsi="Arial" w:cs="Arial"/>
                <w:color w:val="000000" w:themeColor="text1"/>
                <w:sz w:val="22"/>
                <w:szCs w:val="22"/>
              </w:rPr>
              <w:t>05/04/2024</w:t>
            </w:r>
          </w:p>
        </w:tc>
        <w:tc>
          <w:tcPr>
            <w:tcW w:w="3793" w:type="dxa"/>
            <w:tcBorders>
              <w:left w:val="nil"/>
              <w:right w:val="nil"/>
            </w:tcBorders>
          </w:tcPr>
          <w:p w14:paraId="0F44CE09" w14:textId="662AF9EF" w:rsidR="00786774" w:rsidRPr="008F36B8" w:rsidRDefault="00786774" w:rsidP="00786774">
            <w:pPr>
              <w:pStyle w:val="Tablebody"/>
              <w:spacing w:before="40" w:after="40" w:line="270" w:lineRule="exact"/>
              <w:rPr>
                <w:rFonts w:ascii="Arial" w:hAnsi="Arial" w:cs="Arial"/>
                <w:sz w:val="22"/>
                <w:szCs w:val="22"/>
              </w:rPr>
            </w:pPr>
            <w:r w:rsidRPr="00A93F9B">
              <w:rPr>
                <w:rFonts w:ascii="Arial" w:hAnsi="Arial" w:cs="Arial"/>
                <w:color w:val="000000" w:themeColor="text1"/>
                <w:sz w:val="22"/>
                <w:szCs w:val="22"/>
              </w:rPr>
              <w:t>Varied and consolidated permit issued to Hafren Dyfrdwy Cyfyngedig.</w:t>
            </w:r>
          </w:p>
        </w:tc>
      </w:tr>
      <w:tr w:rsidR="0041030E" w:rsidRPr="008F36B8" w14:paraId="64AE5942" w14:textId="77777777" w:rsidTr="00582430">
        <w:trPr>
          <w:trHeight w:val="1189"/>
        </w:trPr>
        <w:tc>
          <w:tcPr>
            <w:tcW w:w="2660" w:type="dxa"/>
            <w:tcBorders>
              <w:left w:val="nil"/>
              <w:right w:val="nil"/>
            </w:tcBorders>
          </w:tcPr>
          <w:p w14:paraId="295CA5C8" w14:textId="76EE409B" w:rsidR="0041030E" w:rsidRPr="00786774" w:rsidRDefault="0041030E" w:rsidP="00D5101A">
            <w:pPr>
              <w:pStyle w:val="Tablebody"/>
              <w:spacing w:before="40" w:after="40" w:line="270" w:lineRule="exact"/>
              <w:rPr>
                <w:rFonts w:ascii="Arial" w:hAnsi="Arial" w:cs="Arial"/>
                <w:color w:val="000000" w:themeColor="text1"/>
                <w:sz w:val="22"/>
                <w:szCs w:val="22"/>
              </w:rPr>
            </w:pPr>
            <w:r w:rsidRPr="00786774">
              <w:rPr>
                <w:rFonts w:ascii="Arial" w:hAnsi="Arial" w:cs="Arial"/>
                <w:color w:val="000000" w:themeColor="text1"/>
                <w:sz w:val="22"/>
                <w:szCs w:val="22"/>
              </w:rPr>
              <w:t xml:space="preserve">Regulator-initiated variation </w:t>
            </w:r>
            <w:r w:rsidRPr="00786774">
              <w:rPr>
                <w:rFonts w:ascii="Arial" w:hAnsi="Arial" w:cs="Arial"/>
                <w:color w:val="000000" w:themeColor="text1"/>
                <w:sz w:val="22"/>
                <w:szCs w:val="22"/>
              </w:rPr>
              <w:fldChar w:fldCharType="begin"/>
            </w:r>
            <w:r w:rsidRPr="00786774">
              <w:rPr>
                <w:rFonts w:ascii="Arial" w:hAnsi="Arial" w:cs="Arial"/>
                <w:color w:val="000000" w:themeColor="text1"/>
                <w:sz w:val="22"/>
                <w:szCs w:val="22"/>
              </w:rPr>
              <w:instrText xml:space="preserve"> MERGEFIELD PAN </w:instrText>
            </w:r>
            <w:r w:rsidRPr="00786774">
              <w:rPr>
                <w:rFonts w:ascii="Arial" w:hAnsi="Arial" w:cs="Arial"/>
                <w:color w:val="000000" w:themeColor="text1"/>
                <w:sz w:val="22"/>
                <w:szCs w:val="22"/>
              </w:rPr>
              <w:fldChar w:fldCharType="separate"/>
            </w:r>
            <w:r w:rsidR="00F004E1" w:rsidRPr="00786774">
              <w:rPr>
                <w:rFonts w:ascii="Arial" w:hAnsi="Arial" w:cs="Arial"/>
                <w:noProof/>
                <w:color w:val="000000" w:themeColor="text1"/>
                <w:sz w:val="22"/>
                <w:szCs w:val="22"/>
              </w:rPr>
              <w:t>PAN-028272</w:t>
            </w:r>
            <w:r w:rsidRPr="00786774">
              <w:rPr>
                <w:rFonts w:ascii="Arial" w:hAnsi="Arial" w:cs="Arial"/>
                <w:color w:val="000000" w:themeColor="text1"/>
                <w:sz w:val="22"/>
                <w:szCs w:val="22"/>
              </w:rPr>
              <w:fldChar w:fldCharType="end"/>
            </w:r>
          </w:p>
        </w:tc>
        <w:tc>
          <w:tcPr>
            <w:tcW w:w="1593" w:type="dxa"/>
            <w:tcBorders>
              <w:left w:val="nil"/>
              <w:right w:val="nil"/>
            </w:tcBorders>
          </w:tcPr>
          <w:p w14:paraId="4D15B714" w14:textId="3279C4F4" w:rsidR="0041030E" w:rsidRPr="00786774" w:rsidRDefault="00786774" w:rsidP="00D5101A">
            <w:pPr>
              <w:pStyle w:val="Tablebody"/>
              <w:spacing w:before="40" w:after="40" w:line="270" w:lineRule="exact"/>
              <w:rPr>
                <w:rFonts w:ascii="Arial" w:hAnsi="Arial" w:cs="Arial"/>
                <w:color w:val="000000" w:themeColor="text1"/>
                <w:sz w:val="22"/>
                <w:szCs w:val="22"/>
              </w:rPr>
            </w:pPr>
            <w:r w:rsidRPr="00786774">
              <w:rPr>
                <w:rFonts w:ascii="Arial" w:hAnsi="Arial" w:cs="Arial"/>
                <w:color w:val="000000" w:themeColor="text1"/>
                <w:sz w:val="22"/>
                <w:szCs w:val="22"/>
              </w:rPr>
              <w:t>10/02/2025</w:t>
            </w:r>
          </w:p>
        </w:tc>
        <w:tc>
          <w:tcPr>
            <w:tcW w:w="3793" w:type="dxa"/>
            <w:tcBorders>
              <w:left w:val="nil"/>
              <w:right w:val="nil"/>
            </w:tcBorders>
          </w:tcPr>
          <w:p w14:paraId="551D6B68" w14:textId="49237D87"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472BB5DA" w:rsidR="0041030E" w:rsidRPr="00786774" w:rsidRDefault="0041030E" w:rsidP="0041030E">
            <w:pPr>
              <w:pStyle w:val="Tablebody"/>
              <w:spacing w:before="40" w:after="40" w:line="270" w:lineRule="exact"/>
              <w:rPr>
                <w:rFonts w:ascii="Arial" w:hAnsi="Arial" w:cs="Arial"/>
                <w:color w:val="000000" w:themeColor="text1"/>
                <w:sz w:val="22"/>
                <w:szCs w:val="22"/>
              </w:rPr>
            </w:pPr>
            <w:r w:rsidRPr="00786774">
              <w:rPr>
                <w:rFonts w:ascii="Arial" w:hAnsi="Arial" w:cs="Arial"/>
                <w:color w:val="000000" w:themeColor="text1"/>
                <w:sz w:val="22"/>
                <w:szCs w:val="22"/>
              </w:rPr>
              <w:t xml:space="preserve">Variation determined </w:t>
            </w:r>
            <w:r w:rsidRPr="00786774">
              <w:rPr>
                <w:rFonts w:ascii="Arial" w:hAnsi="Arial" w:cs="Arial"/>
                <w:color w:val="000000" w:themeColor="text1"/>
                <w:sz w:val="22"/>
                <w:szCs w:val="22"/>
              </w:rPr>
              <w:fldChar w:fldCharType="begin"/>
            </w:r>
            <w:r w:rsidRPr="00786774">
              <w:rPr>
                <w:rFonts w:ascii="Arial" w:hAnsi="Arial" w:cs="Arial"/>
                <w:color w:val="000000" w:themeColor="text1"/>
                <w:sz w:val="22"/>
                <w:szCs w:val="22"/>
              </w:rPr>
              <w:instrText xml:space="preserve"> MERGEFIELD FE_Permit_Number </w:instrText>
            </w:r>
            <w:r w:rsidRPr="00786774">
              <w:rPr>
                <w:rFonts w:ascii="Arial" w:hAnsi="Arial" w:cs="Arial"/>
                <w:color w:val="000000" w:themeColor="text1"/>
                <w:sz w:val="22"/>
                <w:szCs w:val="22"/>
              </w:rPr>
              <w:fldChar w:fldCharType="separate"/>
            </w:r>
            <w:r w:rsidR="00F004E1" w:rsidRPr="00786774">
              <w:rPr>
                <w:rFonts w:ascii="Arial" w:hAnsi="Arial" w:cs="Arial"/>
                <w:noProof/>
                <w:color w:val="000000" w:themeColor="text1"/>
                <w:sz w:val="22"/>
                <w:szCs w:val="22"/>
              </w:rPr>
              <w:t>S/01/55544/R</w:t>
            </w:r>
            <w:r w:rsidRPr="00786774">
              <w:rPr>
                <w:rFonts w:ascii="Arial" w:hAnsi="Arial" w:cs="Arial"/>
                <w:color w:val="000000" w:themeColor="text1"/>
                <w:sz w:val="22"/>
                <w:szCs w:val="22"/>
              </w:rPr>
              <w:fldChar w:fldCharType="end"/>
            </w:r>
            <w:r w:rsidRPr="00786774">
              <w:rPr>
                <w:rFonts w:ascii="Arial" w:hAnsi="Arial" w:cs="Arial"/>
                <w:color w:val="000000" w:themeColor="text1"/>
                <w:sz w:val="22"/>
                <w:szCs w:val="22"/>
              </w:rPr>
              <w:t xml:space="preserve"> </w:t>
            </w:r>
          </w:p>
        </w:tc>
        <w:tc>
          <w:tcPr>
            <w:tcW w:w="1593" w:type="dxa"/>
            <w:tcBorders>
              <w:left w:val="nil"/>
              <w:right w:val="nil"/>
            </w:tcBorders>
          </w:tcPr>
          <w:p w14:paraId="016B6731" w14:textId="195F5E6B" w:rsidR="0041030E" w:rsidRPr="004B1361" w:rsidRDefault="004B1361" w:rsidP="0041030E">
            <w:pPr>
              <w:pStyle w:val="Tablebody"/>
              <w:spacing w:before="40" w:after="40" w:line="270" w:lineRule="exact"/>
              <w:rPr>
                <w:rFonts w:ascii="Arial" w:hAnsi="Arial" w:cs="Arial"/>
                <w:color w:val="000000" w:themeColor="text1"/>
                <w:sz w:val="22"/>
                <w:szCs w:val="22"/>
              </w:rPr>
            </w:pPr>
            <w:r w:rsidRPr="004B1361">
              <w:rPr>
                <w:rFonts w:ascii="Arial" w:hAnsi="Arial" w:cs="Arial"/>
                <w:color w:val="000000" w:themeColor="text1"/>
                <w:sz w:val="22"/>
                <w:szCs w:val="22"/>
              </w:rPr>
              <w:t>26/03/2025</w:t>
            </w:r>
          </w:p>
        </w:tc>
        <w:tc>
          <w:tcPr>
            <w:tcW w:w="3793" w:type="dxa"/>
            <w:tcBorders>
              <w:left w:val="nil"/>
              <w:right w:val="nil"/>
            </w:tcBorders>
          </w:tcPr>
          <w:p w14:paraId="10627980" w14:textId="43277168"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and consolidated permit issued to </w:t>
            </w:r>
            <w:r w:rsidR="008A5063">
              <w:rPr>
                <w:rFonts w:ascii="Arial" w:hAnsi="Arial" w:cs="Arial"/>
                <w:color w:val="auto"/>
                <w:sz w:val="22"/>
                <w:szCs w:val="22"/>
              </w:rPr>
              <w:t>Hafren Dyfrdwy Cyfyngedig</w:t>
            </w:r>
            <w:r w:rsidRPr="008F36B8">
              <w:rPr>
                <w:rFonts w:ascii="Arial" w:hAnsi="Arial" w:cs="Arial"/>
                <w:color w:val="auto"/>
                <w:sz w:val="22"/>
                <w:szCs w:val="22"/>
              </w:rPr>
              <w:t>.</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8F8BB26"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786774" w:rsidRDefault="00FF6887" w:rsidP="00167FFA">
      <w:pPr>
        <w:pStyle w:val="Data"/>
        <w:rPr>
          <w:rStyle w:val="change"/>
          <w:rFonts w:cs="Arial"/>
          <w:color w:val="000000" w:themeColor="text1"/>
          <w:sz w:val="22"/>
          <w:szCs w:val="22"/>
        </w:rPr>
      </w:pPr>
    </w:p>
    <w:p w14:paraId="3AA65264" w14:textId="41DE093C" w:rsidR="00A40593" w:rsidRPr="00786774" w:rsidRDefault="00CE57D2" w:rsidP="00A40593">
      <w:pPr>
        <w:pStyle w:val="Heading3nonum"/>
        <w:spacing w:before="0"/>
        <w:ind w:right="1701"/>
        <w:rPr>
          <w:rFonts w:cs="Arial"/>
          <w:bCs/>
          <w:color w:val="000000" w:themeColor="text1"/>
          <w:sz w:val="22"/>
          <w:szCs w:val="22"/>
        </w:rPr>
      </w:pPr>
      <w:r w:rsidRPr="00786774">
        <w:rPr>
          <w:rFonts w:cs="Arial"/>
          <w:bCs/>
          <w:color w:val="000000" w:themeColor="text1"/>
          <w:sz w:val="22"/>
          <w:szCs w:val="22"/>
        </w:rPr>
        <w:t>p</w:t>
      </w:r>
      <w:r w:rsidR="00A40593" w:rsidRPr="00786774">
        <w:rPr>
          <w:rFonts w:cs="Arial"/>
          <w:bCs/>
          <w:color w:val="000000" w:themeColor="text1"/>
          <w:sz w:val="22"/>
          <w:szCs w:val="22"/>
        </w:rPr>
        <w:t>ermit number</w:t>
      </w:r>
    </w:p>
    <w:p w14:paraId="19B3A4AA" w14:textId="6D3659B7" w:rsidR="00A40593" w:rsidRPr="00786774" w:rsidRDefault="002F406F" w:rsidP="00A40593">
      <w:pPr>
        <w:pStyle w:val="Data"/>
        <w:ind w:right="1701"/>
        <w:rPr>
          <w:rStyle w:val="licenceno"/>
          <w:rFonts w:cs="Arial"/>
          <w:color w:val="000000" w:themeColor="text1"/>
          <w:sz w:val="22"/>
          <w:szCs w:val="22"/>
        </w:rPr>
      </w:pPr>
      <w:r w:rsidRPr="00786774">
        <w:rPr>
          <w:rStyle w:val="licenceno"/>
          <w:rFonts w:cs="Arial"/>
          <w:color w:val="000000" w:themeColor="text1"/>
          <w:sz w:val="22"/>
          <w:szCs w:val="22"/>
        </w:rPr>
        <w:fldChar w:fldCharType="begin"/>
      </w:r>
      <w:r w:rsidRPr="00786774">
        <w:rPr>
          <w:rStyle w:val="licenceno"/>
          <w:rFonts w:cs="Arial"/>
          <w:color w:val="000000" w:themeColor="text1"/>
          <w:sz w:val="22"/>
          <w:szCs w:val="22"/>
        </w:rPr>
        <w:instrText xml:space="preserve"> MERGEFIELD FE_Permit_Number </w:instrText>
      </w:r>
      <w:r w:rsidRPr="00786774">
        <w:rPr>
          <w:rStyle w:val="licenceno"/>
          <w:rFonts w:cs="Arial"/>
          <w:color w:val="000000" w:themeColor="text1"/>
          <w:sz w:val="22"/>
          <w:szCs w:val="22"/>
        </w:rPr>
        <w:fldChar w:fldCharType="separate"/>
      </w:r>
      <w:r w:rsidR="00F004E1" w:rsidRPr="00786774">
        <w:rPr>
          <w:rStyle w:val="licenceno"/>
          <w:rFonts w:cs="Arial"/>
          <w:noProof/>
          <w:color w:val="000000" w:themeColor="text1"/>
          <w:sz w:val="22"/>
          <w:szCs w:val="22"/>
        </w:rPr>
        <w:t>S/01/55544/R</w:t>
      </w:r>
      <w:r w:rsidRPr="00786774">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55E485FC" w:rsidR="00167FFA" w:rsidRPr="008F36B8" w:rsidRDefault="008A5063" w:rsidP="00167FFA">
      <w:pPr>
        <w:pStyle w:val="Heading3nonum"/>
        <w:spacing w:before="0"/>
        <w:rPr>
          <w:b/>
          <w:color w:val="auto"/>
          <w:sz w:val="22"/>
          <w:szCs w:val="22"/>
        </w:rPr>
      </w:pPr>
      <w:r>
        <w:rPr>
          <w:b/>
          <w:color w:val="auto"/>
          <w:sz w:val="22"/>
          <w:szCs w:val="22"/>
        </w:rPr>
        <w:t>Hafren Dyfrdwy Cyfyngedig</w:t>
      </w:r>
      <w:r w:rsidR="008C471F" w:rsidRPr="008F36B8">
        <w:rPr>
          <w:b/>
          <w:color w:val="auto"/>
          <w:sz w:val="22"/>
          <w:szCs w:val="22"/>
        </w:rPr>
        <w:t xml:space="preserve">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3E02CCE8" w:rsidR="008C471F" w:rsidRPr="008F36B8" w:rsidRDefault="00FC42CE" w:rsidP="00420953">
      <w:pPr>
        <w:pStyle w:val="Data"/>
        <w:ind w:right="1701"/>
        <w:rPr>
          <w:rStyle w:val="licenceno"/>
          <w:rFonts w:cs="Arial"/>
          <w:sz w:val="22"/>
          <w:szCs w:val="22"/>
        </w:rPr>
      </w:pPr>
      <w:r>
        <w:rPr>
          <w:rStyle w:val="licenceno"/>
          <w:rFonts w:cs="Arial"/>
          <w:sz w:val="22"/>
          <w:szCs w:val="22"/>
        </w:rPr>
        <w:t>Packsaddle</w:t>
      </w:r>
    </w:p>
    <w:p w14:paraId="442BF39D" w14:textId="35E29F22" w:rsidR="008C471F" w:rsidRPr="008F36B8" w:rsidRDefault="00FC42CE" w:rsidP="00420953">
      <w:pPr>
        <w:pStyle w:val="Data"/>
        <w:ind w:right="1701"/>
        <w:rPr>
          <w:rStyle w:val="licenceno"/>
          <w:rFonts w:cs="Arial"/>
          <w:sz w:val="22"/>
          <w:szCs w:val="22"/>
        </w:rPr>
      </w:pPr>
      <w:r>
        <w:rPr>
          <w:rStyle w:val="licenceno"/>
          <w:rFonts w:cs="Arial"/>
          <w:sz w:val="22"/>
          <w:szCs w:val="22"/>
        </w:rPr>
        <w:t>Wrexham</w:t>
      </w:r>
      <w:r w:rsidR="008C471F" w:rsidRPr="008F36B8">
        <w:rPr>
          <w:rStyle w:val="licenceno"/>
          <w:rFonts w:cs="Arial"/>
          <w:sz w:val="22"/>
          <w:szCs w:val="22"/>
        </w:rPr>
        <w:t xml:space="preserve"> Road</w:t>
      </w:r>
    </w:p>
    <w:p w14:paraId="652DB56F" w14:textId="2E90545B" w:rsidR="008C471F" w:rsidRPr="008F36B8" w:rsidRDefault="00FC42CE" w:rsidP="00420953">
      <w:pPr>
        <w:pStyle w:val="Data"/>
        <w:ind w:right="1701"/>
        <w:rPr>
          <w:rStyle w:val="licenceno"/>
          <w:rFonts w:cs="Arial"/>
          <w:sz w:val="22"/>
          <w:szCs w:val="22"/>
        </w:rPr>
      </w:pPr>
      <w:r>
        <w:rPr>
          <w:rStyle w:val="licenceno"/>
          <w:rFonts w:cs="Arial"/>
          <w:sz w:val="22"/>
          <w:szCs w:val="22"/>
        </w:rPr>
        <w:t>Rhos</w:t>
      </w:r>
      <w:r w:rsidR="001A7EB4">
        <w:rPr>
          <w:rStyle w:val="licenceno"/>
          <w:rFonts w:cs="Arial"/>
          <w:sz w:val="22"/>
          <w:szCs w:val="22"/>
        </w:rPr>
        <w:t>tyllen</w:t>
      </w:r>
    </w:p>
    <w:p w14:paraId="259656A4" w14:textId="3EA2B719" w:rsidR="008C471F" w:rsidRPr="008F36B8" w:rsidRDefault="001A7EB4" w:rsidP="00420953">
      <w:pPr>
        <w:pStyle w:val="Data"/>
        <w:ind w:right="1701"/>
        <w:rPr>
          <w:rStyle w:val="licenceno"/>
          <w:rFonts w:cs="Arial"/>
          <w:sz w:val="22"/>
          <w:szCs w:val="22"/>
        </w:rPr>
      </w:pPr>
      <w:r>
        <w:rPr>
          <w:rStyle w:val="licenceno"/>
          <w:rFonts w:cs="Arial"/>
          <w:sz w:val="22"/>
          <w:szCs w:val="22"/>
        </w:rPr>
        <w:t>Wrexham</w:t>
      </w:r>
    </w:p>
    <w:p w14:paraId="138699F6" w14:textId="00C051A8" w:rsidR="008C471F" w:rsidRPr="008F36B8" w:rsidRDefault="001A7EB4" w:rsidP="00420953">
      <w:pPr>
        <w:pStyle w:val="Data"/>
        <w:ind w:right="1701"/>
        <w:rPr>
          <w:rStyle w:val="licenceno"/>
          <w:rFonts w:cs="Arial"/>
          <w:sz w:val="22"/>
          <w:szCs w:val="22"/>
        </w:rPr>
      </w:pPr>
      <w:r>
        <w:rPr>
          <w:rStyle w:val="licenceno"/>
          <w:rFonts w:cs="Arial"/>
          <w:sz w:val="22"/>
          <w:szCs w:val="22"/>
        </w:rPr>
        <w:t>LL14 4EH</w:t>
      </w:r>
    </w:p>
    <w:p w14:paraId="2DCD37AD" w14:textId="77777777" w:rsidR="00420953" w:rsidRPr="008F36B8" w:rsidRDefault="00420953" w:rsidP="008C471F">
      <w:pPr>
        <w:pStyle w:val="Heading3nonum"/>
        <w:spacing w:before="0"/>
        <w:rPr>
          <w:rFonts w:cs="Arial"/>
          <w:color w:val="FF0000"/>
          <w:sz w:val="22"/>
          <w:szCs w:val="22"/>
        </w:rPr>
      </w:pPr>
    </w:p>
    <w:p w14:paraId="34DDC25D" w14:textId="1CF59ECE"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00672A36" w:rsidRPr="00672A36">
        <w:rPr>
          <w:rStyle w:val="change"/>
          <w:rFonts w:cs="Arial"/>
          <w:color w:val="auto"/>
          <w:sz w:val="22"/>
          <w:szCs w:val="22"/>
        </w:rPr>
        <w:t>03527628</w:t>
      </w:r>
    </w:p>
    <w:p w14:paraId="3A762D72" w14:textId="77777777" w:rsidR="00DF6316" w:rsidRPr="008F36B8" w:rsidRDefault="00DF6316" w:rsidP="00167FFA">
      <w:pPr>
        <w:pStyle w:val="Data"/>
        <w:ind w:right="1701"/>
        <w:rPr>
          <w:b w:val="0"/>
          <w:sz w:val="22"/>
          <w:szCs w:val="22"/>
        </w:rPr>
      </w:pPr>
    </w:p>
    <w:p w14:paraId="62BA4913" w14:textId="77777777" w:rsidR="00420953" w:rsidRPr="00786774" w:rsidRDefault="00420953" w:rsidP="00420953">
      <w:pPr>
        <w:pStyle w:val="Data"/>
        <w:spacing w:line="276" w:lineRule="auto"/>
        <w:ind w:right="23"/>
        <w:rPr>
          <w:b w:val="0"/>
          <w:color w:val="000000" w:themeColor="text1"/>
          <w:sz w:val="22"/>
          <w:szCs w:val="22"/>
        </w:rPr>
      </w:pPr>
      <w:r w:rsidRPr="00786774">
        <w:rPr>
          <w:b w:val="0"/>
          <w:color w:val="000000" w:themeColor="text1"/>
          <w:sz w:val="22"/>
          <w:szCs w:val="22"/>
        </w:rPr>
        <w:t xml:space="preserve">to operate </w:t>
      </w:r>
      <w:r w:rsidRPr="00786774">
        <w:rPr>
          <w:rFonts w:cs="Arial"/>
          <w:b w:val="0"/>
          <w:color w:val="000000" w:themeColor="text1"/>
          <w:sz w:val="22"/>
          <w:szCs w:val="22"/>
        </w:rPr>
        <w:t>a water discharge activity</w:t>
      </w:r>
      <w:r w:rsidRPr="00786774">
        <w:rPr>
          <w:b w:val="0"/>
          <w:color w:val="000000" w:themeColor="text1"/>
          <w:sz w:val="22"/>
          <w:szCs w:val="22"/>
        </w:rPr>
        <w:t xml:space="preserve"> at</w:t>
      </w:r>
    </w:p>
    <w:p w14:paraId="1F9255DD" w14:textId="51CDDADA" w:rsidR="00CE57D2" w:rsidRPr="00786774" w:rsidRDefault="00CE57D2" w:rsidP="0036299B">
      <w:pPr>
        <w:pStyle w:val="Data"/>
        <w:ind w:right="23"/>
        <w:rPr>
          <w:rStyle w:val="change"/>
          <w:rFonts w:cs="Arial"/>
          <w:bCs/>
          <w:color w:val="000000" w:themeColor="text1"/>
          <w:sz w:val="22"/>
          <w:szCs w:val="22"/>
          <w:lang w:val="fr-FR"/>
        </w:rPr>
      </w:pPr>
      <w:r w:rsidRPr="00786774">
        <w:rPr>
          <w:bCs/>
          <w:color w:val="000000" w:themeColor="text1"/>
          <w:sz w:val="22"/>
          <w:szCs w:val="22"/>
        </w:rPr>
        <w:fldChar w:fldCharType="begin"/>
      </w:r>
      <w:r w:rsidRPr="00786774">
        <w:rPr>
          <w:bCs/>
          <w:color w:val="000000" w:themeColor="text1"/>
          <w:sz w:val="22"/>
          <w:szCs w:val="22"/>
          <w:lang w:val="fr-FR"/>
        </w:rPr>
        <w:instrText xml:space="preserve"> MERGEFIELD Site_Name </w:instrText>
      </w:r>
      <w:r w:rsidRPr="00786774">
        <w:rPr>
          <w:bCs/>
          <w:color w:val="000000" w:themeColor="text1"/>
          <w:sz w:val="22"/>
          <w:szCs w:val="22"/>
        </w:rPr>
        <w:fldChar w:fldCharType="separate"/>
      </w:r>
      <w:r w:rsidR="00F004E1" w:rsidRPr="00786774">
        <w:rPr>
          <w:bCs/>
          <w:noProof/>
          <w:color w:val="000000" w:themeColor="text1"/>
          <w:sz w:val="22"/>
          <w:szCs w:val="22"/>
          <w:lang w:val="fr-FR"/>
        </w:rPr>
        <w:t>Guilsfield Wastewater Treatment Works</w:t>
      </w:r>
      <w:r w:rsidRPr="00786774">
        <w:rPr>
          <w:bCs/>
          <w:color w:val="000000" w:themeColor="text1"/>
          <w:sz w:val="22"/>
          <w:szCs w:val="22"/>
        </w:rPr>
        <w:fldChar w:fldCharType="end"/>
      </w:r>
    </w:p>
    <w:p w14:paraId="4BF4D1B5" w14:textId="3A8178FE" w:rsidR="00E84C8B" w:rsidRPr="00786774" w:rsidRDefault="00CE57D2" w:rsidP="00167FFA">
      <w:pPr>
        <w:pStyle w:val="Data"/>
        <w:rPr>
          <w:rStyle w:val="change"/>
          <w:rFonts w:cs="Arial"/>
          <w:color w:val="000000" w:themeColor="text1"/>
          <w:sz w:val="22"/>
          <w:szCs w:val="22"/>
          <w:lang w:val="fr-FR"/>
        </w:rPr>
      </w:pPr>
      <w:r w:rsidRPr="00786774">
        <w:rPr>
          <w:rStyle w:val="change"/>
          <w:rFonts w:cs="Arial"/>
          <w:color w:val="000000" w:themeColor="text1"/>
          <w:sz w:val="22"/>
          <w:szCs w:val="22"/>
        </w:rPr>
        <w:fldChar w:fldCharType="begin"/>
      </w:r>
      <w:r w:rsidRPr="00786774">
        <w:rPr>
          <w:rStyle w:val="change"/>
          <w:rFonts w:cs="Arial"/>
          <w:color w:val="000000" w:themeColor="text1"/>
          <w:sz w:val="22"/>
          <w:szCs w:val="22"/>
          <w:lang w:val="fr-FR"/>
        </w:rPr>
        <w:instrText xml:space="preserve"> MERGEFIELD DSI_ADD2 </w:instrText>
      </w:r>
      <w:r w:rsidRPr="00786774">
        <w:rPr>
          <w:rStyle w:val="change"/>
          <w:rFonts w:cs="Arial"/>
          <w:color w:val="000000" w:themeColor="text1"/>
          <w:sz w:val="22"/>
          <w:szCs w:val="22"/>
        </w:rPr>
        <w:fldChar w:fldCharType="separate"/>
      </w:r>
      <w:r w:rsidR="00F004E1" w:rsidRPr="00786774">
        <w:rPr>
          <w:rStyle w:val="change"/>
          <w:rFonts w:cs="Arial"/>
          <w:noProof/>
          <w:color w:val="000000" w:themeColor="text1"/>
          <w:sz w:val="22"/>
          <w:szCs w:val="22"/>
          <w:lang w:val="fr-FR"/>
        </w:rPr>
        <w:t>Off B4392</w:t>
      </w:r>
      <w:r w:rsidRPr="00786774">
        <w:rPr>
          <w:rStyle w:val="change"/>
          <w:rFonts w:cs="Arial"/>
          <w:color w:val="000000" w:themeColor="text1"/>
          <w:sz w:val="22"/>
          <w:szCs w:val="22"/>
        </w:rPr>
        <w:fldChar w:fldCharType="end"/>
      </w:r>
    </w:p>
    <w:p w14:paraId="0A1DDF1B" w14:textId="0EEA0B81" w:rsidR="00E84C8B" w:rsidRPr="00786774" w:rsidRDefault="00CE57D2" w:rsidP="00167FFA">
      <w:pPr>
        <w:pStyle w:val="Data"/>
        <w:rPr>
          <w:rStyle w:val="change"/>
          <w:rFonts w:cs="Arial"/>
          <w:color w:val="000000" w:themeColor="text1"/>
          <w:sz w:val="22"/>
          <w:szCs w:val="22"/>
          <w:lang w:val="fr-FR"/>
        </w:rPr>
      </w:pPr>
      <w:r w:rsidRPr="00786774">
        <w:rPr>
          <w:rStyle w:val="change"/>
          <w:rFonts w:cs="Arial"/>
          <w:color w:val="000000" w:themeColor="text1"/>
          <w:sz w:val="22"/>
          <w:szCs w:val="22"/>
        </w:rPr>
        <w:fldChar w:fldCharType="begin"/>
      </w:r>
      <w:r w:rsidRPr="00786774">
        <w:rPr>
          <w:rStyle w:val="change"/>
          <w:rFonts w:cs="Arial"/>
          <w:color w:val="000000" w:themeColor="text1"/>
          <w:sz w:val="22"/>
          <w:szCs w:val="22"/>
          <w:lang w:val="fr-FR"/>
        </w:rPr>
        <w:instrText xml:space="preserve"> MERGEFIELD DSI_ADD3 </w:instrText>
      </w:r>
      <w:r w:rsidRPr="00786774">
        <w:rPr>
          <w:rStyle w:val="change"/>
          <w:rFonts w:cs="Arial"/>
          <w:color w:val="000000" w:themeColor="text1"/>
          <w:sz w:val="22"/>
          <w:szCs w:val="22"/>
        </w:rPr>
        <w:fldChar w:fldCharType="separate"/>
      </w:r>
      <w:r w:rsidR="00F004E1" w:rsidRPr="00786774">
        <w:rPr>
          <w:rStyle w:val="change"/>
          <w:rFonts w:cs="Arial"/>
          <w:noProof/>
          <w:color w:val="000000" w:themeColor="text1"/>
          <w:sz w:val="22"/>
          <w:szCs w:val="22"/>
          <w:lang w:val="fr-FR"/>
        </w:rPr>
        <w:t>Guilsfield</w:t>
      </w:r>
      <w:r w:rsidRPr="00786774">
        <w:rPr>
          <w:rStyle w:val="change"/>
          <w:rFonts w:cs="Arial"/>
          <w:color w:val="000000" w:themeColor="text1"/>
          <w:sz w:val="22"/>
          <w:szCs w:val="22"/>
        </w:rPr>
        <w:fldChar w:fldCharType="end"/>
      </w:r>
    </w:p>
    <w:p w14:paraId="7BD79621" w14:textId="77777777" w:rsidR="00786774" w:rsidRPr="00786774" w:rsidRDefault="00CE57D2" w:rsidP="00167FFA">
      <w:pPr>
        <w:pStyle w:val="Data"/>
        <w:rPr>
          <w:rStyle w:val="change"/>
          <w:rFonts w:cs="Arial"/>
          <w:noProof/>
          <w:color w:val="000000" w:themeColor="text1"/>
          <w:sz w:val="22"/>
          <w:szCs w:val="22"/>
          <w:lang w:val="fr-FR"/>
        </w:rPr>
      </w:pPr>
      <w:r w:rsidRPr="00786774">
        <w:rPr>
          <w:rStyle w:val="change"/>
          <w:rFonts w:cs="Arial"/>
          <w:color w:val="000000" w:themeColor="text1"/>
          <w:sz w:val="22"/>
          <w:szCs w:val="22"/>
        </w:rPr>
        <w:fldChar w:fldCharType="begin"/>
      </w:r>
      <w:r w:rsidRPr="00786774">
        <w:rPr>
          <w:rStyle w:val="change"/>
          <w:rFonts w:cs="Arial"/>
          <w:color w:val="000000" w:themeColor="text1"/>
          <w:sz w:val="22"/>
          <w:szCs w:val="22"/>
          <w:lang w:val="fr-FR"/>
        </w:rPr>
        <w:instrText xml:space="preserve"> MERGEFIELD DSI_ADD4 </w:instrText>
      </w:r>
      <w:r w:rsidRPr="00786774">
        <w:rPr>
          <w:rStyle w:val="change"/>
          <w:rFonts w:cs="Arial"/>
          <w:color w:val="000000" w:themeColor="text1"/>
          <w:sz w:val="22"/>
          <w:szCs w:val="22"/>
        </w:rPr>
        <w:fldChar w:fldCharType="separate"/>
      </w:r>
      <w:r w:rsidR="00F004E1" w:rsidRPr="00786774">
        <w:rPr>
          <w:rStyle w:val="change"/>
          <w:rFonts w:cs="Arial"/>
          <w:noProof/>
          <w:color w:val="000000" w:themeColor="text1"/>
          <w:sz w:val="22"/>
          <w:szCs w:val="22"/>
          <w:lang w:val="fr-FR"/>
        </w:rPr>
        <w:t>Welshpool</w:t>
      </w:r>
    </w:p>
    <w:p w14:paraId="3704B3D3" w14:textId="143978AF" w:rsidR="00E84C8B" w:rsidRPr="00786774" w:rsidRDefault="00F004E1" w:rsidP="00167FFA">
      <w:pPr>
        <w:pStyle w:val="Data"/>
        <w:rPr>
          <w:rStyle w:val="change"/>
          <w:rFonts w:cs="Arial"/>
          <w:color w:val="000000" w:themeColor="text1"/>
          <w:sz w:val="22"/>
          <w:szCs w:val="22"/>
          <w:lang w:val="fr-FR"/>
        </w:rPr>
      </w:pPr>
      <w:r w:rsidRPr="00786774">
        <w:rPr>
          <w:rStyle w:val="change"/>
          <w:rFonts w:cs="Arial"/>
          <w:noProof/>
          <w:color w:val="000000" w:themeColor="text1"/>
          <w:sz w:val="22"/>
          <w:szCs w:val="22"/>
          <w:lang w:val="fr-FR"/>
        </w:rPr>
        <w:t>Powys</w:t>
      </w:r>
      <w:r w:rsidR="00CE57D2" w:rsidRPr="00786774">
        <w:rPr>
          <w:rStyle w:val="change"/>
          <w:rFonts w:cs="Arial"/>
          <w:color w:val="000000" w:themeColor="text1"/>
          <w:sz w:val="22"/>
          <w:szCs w:val="22"/>
        </w:rPr>
        <w:fldChar w:fldCharType="end"/>
      </w:r>
    </w:p>
    <w:p w14:paraId="4A737527" w14:textId="4A05ABC1" w:rsidR="00E84C8B" w:rsidRPr="00786774" w:rsidRDefault="00CE57D2" w:rsidP="00167FFA">
      <w:pPr>
        <w:pStyle w:val="Data"/>
        <w:rPr>
          <w:rStyle w:val="change"/>
          <w:rFonts w:cs="Arial"/>
          <w:color w:val="000000" w:themeColor="text1"/>
          <w:sz w:val="22"/>
          <w:szCs w:val="22"/>
          <w:lang w:val="fr-FR"/>
        </w:rPr>
      </w:pPr>
      <w:r w:rsidRPr="00786774">
        <w:rPr>
          <w:rStyle w:val="change"/>
          <w:rFonts w:cs="Arial"/>
          <w:color w:val="000000" w:themeColor="text1"/>
          <w:sz w:val="22"/>
          <w:szCs w:val="22"/>
        </w:rPr>
        <w:fldChar w:fldCharType="begin"/>
      </w:r>
      <w:r w:rsidRPr="00786774">
        <w:rPr>
          <w:rStyle w:val="change"/>
          <w:rFonts w:cs="Arial"/>
          <w:color w:val="000000" w:themeColor="text1"/>
          <w:sz w:val="22"/>
          <w:szCs w:val="22"/>
          <w:lang w:val="fr-FR"/>
        </w:rPr>
        <w:instrText xml:space="preserve"> MERGEFIELD DSI_POST_CODE </w:instrText>
      </w:r>
      <w:r w:rsidRPr="00786774">
        <w:rPr>
          <w:rStyle w:val="change"/>
          <w:rFonts w:cs="Arial"/>
          <w:color w:val="000000" w:themeColor="text1"/>
          <w:sz w:val="22"/>
          <w:szCs w:val="22"/>
        </w:rPr>
        <w:fldChar w:fldCharType="separate"/>
      </w:r>
      <w:r w:rsidR="00F004E1" w:rsidRPr="00786774">
        <w:rPr>
          <w:rStyle w:val="change"/>
          <w:rFonts w:cs="Arial"/>
          <w:noProof/>
          <w:color w:val="000000" w:themeColor="text1"/>
          <w:sz w:val="22"/>
          <w:szCs w:val="22"/>
          <w:lang w:val="fr-FR"/>
        </w:rPr>
        <w:t>SY21 9PR</w:t>
      </w:r>
      <w:r w:rsidRPr="00786774">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61668DB8"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w:t>
      </w:r>
      <w:r w:rsidRPr="009E1899">
        <w:rPr>
          <w:rFonts w:cs="Arial"/>
          <w:color w:val="000000" w:themeColor="text1"/>
          <w:sz w:val="22"/>
          <w:szCs w:val="22"/>
        </w:rPr>
        <w:t xml:space="preserve">effect from </w:t>
      </w:r>
      <w:r w:rsidR="009E1899" w:rsidRPr="009E1899">
        <w:rPr>
          <w:rFonts w:cs="Arial"/>
          <w:b/>
          <w:bCs/>
          <w:color w:val="000000" w:themeColor="text1"/>
          <w:sz w:val="22"/>
          <w:szCs w:val="22"/>
        </w:rPr>
        <w:t>31/03/2025</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6FE671DD" w:rsidR="005B73A2" w:rsidRPr="004B1361" w:rsidRDefault="004B1361" w:rsidP="003842F1">
            <w:pPr>
              <w:pStyle w:val="Heading3nonum"/>
              <w:spacing w:before="0"/>
              <w:ind w:right="-135"/>
              <w:jc w:val="center"/>
              <w:rPr>
                <w:rFonts w:cs="Arial"/>
                <w:b/>
                <w:color w:val="000000" w:themeColor="text1"/>
                <w:sz w:val="22"/>
                <w:szCs w:val="22"/>
              </w:rPr>
            </w:pPr>
            <w:r w:rsidRPr="004B1361">
              <w:rPr>
                <w:rFonts w:cs="Arial"/>
                <w:b/>
                <w:color w:val="000000" w:themeColor="text1"/>
                <w:sz w:val="22"/>
                <w:szCs w:val="22"/>
              </w:rPr>
              <w:t>Joanne Fitton</w:t>
            </w:r>
          </w:p>
        </w:tc>
        <w:tc>
          <w:tcPr>
            <w:tcW w:w="2409" w:type="dxa"/>
            <w:vAlign w:val="center"/>
          </w:tcPr>
          <w:p w14:paraId="615AFEF6" w14:textId="2EB38092" w:rsidR="00E84C8B" w:rsidRPr="004B1361" w:rsidRDefault="004B1361" w:rsidP="003842F1">
            <w:pPr>
              <w:pStyle w:val="Heading3nonum"/>
              <w:spacing w:before="0"/>
              <w:ind w:right="34"/>
              <w:jc w:val="center"/>
              <w:rPr>
                <w:rFonts w:cs="Arial"/>
                <w:b/>
                <w:color w:val="000000" w:themeColor="text1"/>
                <w:sz w:val="22"/>
                <w:szCs w:val="22"/>
              </w:rPr>
            </w:pPr>
            <w:r w:rsidRPr="004B1361">
              <w:rPr>
                <w:rFonts w:cs="Arial"/>
                <w:b/>
                <w:color w:val="000000" w:themeColor="text1"/>
                <w:sz w:val="22"/>
                <w:szCs w:val="22"/>
              </w:rPr>
              <w:t>26/03/2025</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9F47C3"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9F47C3">
        <w:rPr>
          <w:b/>
          <w:i w:val="0"/>
          <w:color w:val="000000" w:themeColor="text1"/>
          <w:sz w:val="22"/>
          <w:szCs w:val="22"/>
        </w:rPr>
        <w:lastRenderedPageBreak/>
        <w:t xml:space="preserve">Schedule 1 </w:t>
      </w:r>
    </w:p>
    <w:p w14:paraId="5B3FC93F" w14:textId="77777777" w:rsidR="00DE0B1D" w:rsidRPr="009F47C3" w:rsidRDefault="00DE0B1D" w:rsidP="00DE0B1D">
      <w:pPr>
        <w:spacing w:before="120" w:line="270" w:lineRule="exact"/>
        <w:rPr>
          <w:rFonts w:ascii="Arial" w:hAnsi="Arial" w:cs="Arial"/>
          <w:color w:val="000000" w:themeColor="text1"/>
          <w:sz w:val="22"/>
          <w:szCs w:val="22"/>
        </w:rPr>
      </w:pPr>
      <w:r w:rsidRPr="009F47C3">
        <w:rPr>
          <w:rFonts w:ascii="Arial" w:hAnsi="Arial" w:cs="Arial"/>
          <w:color w:val="000000" w:themeColor="text1"/>
          <w:sz w:val="22"/>
          <w:szCs w:val="22"/>
        </w:rPr>
        <w:t>The following conditions were varied as a result of a Natural Resources Wales initiated variation:</w:t>
      </w:r>
    </w:p>
    <w:p w14:paraId="391867EE" w14:textId="362A6C4F" w:rsidR="00DE0B1D" w:rsidRPr="009F47C3" w:rsidRDefault="009F47C3" w:rsidP="00DE0B1D">
      <w:pPr>
        <w:spacing w:before="120" w:line="270" w:lineRule="exact"/>
        <w:rPr>
          <w:rFonts w:ascii="Arial" w:hAnsi="Arial" w:cs="Arial"/>
          <w:color w:val="000000" w:themeColor="text1"/>
          <w:sz w:val="22"/>
          <w:szCs w:val="22"/>
        </w:rPr>
      </w:pPr>
      <w:r w:rsidRPr="009F47C3">
        <w:rPr>
          <w:rFonts w:ascii="Arial" w:hAnsi="Arial" w:cs="Arial"/>
          <w:color w:val="000000" w:themeColor="text1"/>
          <w:sz w:val="22"/>
          <w:szCs w:val="22"/>
        </w:rPr>
        <w:t>2.4.1, 3.1.5, 3.3.9, 3.3.10, 3.3.11</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786774" w:rsidRDefault="008321E6" w:rsidP="00597064">
      <w:pPr>
        <w:pStyle w:val="Act"/>
        <w:ind w:left="567"/>
        <w:rPr>
          <w:bCs/>
          <w:color w:val="000000" w:themeColor="text1"/>
          <w:sz w:val="22"/>
          <w:szCs w:val="22"/>
        </w:rPr>
      </w:pPr>
      <w:r w:rsidRPr="00786774">
        <w:rPr>
          <w:bCs/>
          <w:color w:val="000000" w:themeColor="text1"/>
          <w:sz w:val="22"/>
          <w:szCs w:val="22"/>
        </w:rPr>
        <w:t xml:space="preserve">Permit number </w:t>
      </w:r>
    </w:p>
    <w:p w14:paraId="0A4842B3" w14:textId="6AB45CD8" w:rsidR="008321E6" w:rsidRPr="00786774" w:rsidRDefault="002F406F" w:rsidP="00597064">
      <w:pPr>
        <w:pStyle w:val="Data"/>
        <w:ind w:left="567" w:right="1701"/>
        <w:rPr>
          <w:rStyle w:val="licenceno"/>
          <w:color w:val="000000" w:themeColor="text1"/>
          <w:sz w:val="22"/>
          <w:szCs w:val="22"/>
        </w:rPr>
      </w:pPr>
      <w:r w:rsidRPr="00786774">
        <w:rPr>
          <w:rStyle w:val="licenceno"/>
          <w:color w:val="000000" w:themeColor="text1"/>
          <w:sz w:val="22"/>
          <w:szCs w:val="22"/>
        </w:rPr>
        <w:fldChar w:fldCharType="begin"/>
      </w:r>
      <w:r w:rsidRPr="00786774">
        <w:rPr>
          <w:rStyle w:val="licenceno"/>
          <w:color w:val="000000" w:themeColor="text1"/>
          <w:sz w:val="22"/>
          <w:szCs w:val="22"/>
        </w:rPr>
        <w:instrText xml:space="preserve"> MERGEFIELD FE_Permit_Number </w:instrText>
      </w:r>
      <w:r w:rsidRPr="00786774">
        <w:rPr>
          <w:rStyle w:val="licenceno"/>
          <w:color w:val="000000" w:themeColor="text1"/>
          <w:sz w:val="22"/>
          <w:szCs w:val="22"/>
        </w:rPr>
        <w:fldChar w:fldCharType="separate"/>
      </w:r>
      <w:r w:rsidR="00F004E1" w:rsidRPr="00786774">
        <w:rPr>
          <w:rStyle w:val="licenceno"/>
          <w:noProof/>
          <w:color w:val="000000" w:themeColor="text1"/>
          <w:sz w:val="22"/>
          <w:szCs w:val="22"/>
        </w:rPr>
        <w:t>S/01/55544/R</w:t>
      </w:r>
      <w:r w:rsidRPr="00786774">
        <w:rPr>
          <w:rStyle w:val="licenceno"/>
          <w:color w:val="000000" w:themeColor="text1"/>
          <w:sz w:val="22"/>
          <w:szCs w:val="22"/>
        </w:rPr>
        <w:fldChar w:fldCharType="end"/>
      </w:r>
    </w:p>
    <w:p w14:paraId="11337F62" w14:textId="5C55BADC" w:rsidR="008321E6" w:rsidRPr="00786774" w:rsidRDefault="008321E6" w:rsidP="00597064">
      <w:pPr>
        <w:pStyle w:val="Heading3nonum"/>
        <w:ind w:left="567"/>
        <w:rPr>
          <w:color w:val="000000" w:themeColor="text1"/>
          <w:sz w:val="22"/>
          <w:szCs w:val="22"/>
        </w:rPr>
      </w:pPr>
      <w:r w:rsidRPr="00786774">
        <w:rPr>
          <w:color w:val="000000" w:themeColor="text1"/>
          <w:sz w:val="22"/>
          <w:szCs w:val="22"/>
        </w:rPr>
        <w:t xml:space="preserve">This is the consolidated permit referred to in the variation and consolidation notice for </w:t>
      </w:r>
      <w:r w:rsidR="00143E45" w:rsidRPr="00786774">
        <w:rPr>
          <w:color w:val="000000" w:themeColor="text1"/>
          <w:sz w:val="22"/>
          <w:szCs w:val="22"/>
        </w:rPr>
        <w:t>variation</w:t>
      </w:r>
      <w:r w:rsidRPr="00786774">
        <w:rPr>
          <w:color w:val="000000" w:themeColor="text1"/>
          <w:sz w:val="22"/>
          <w:szCs w:val="22"/>
        </w:rPr>
        <w:t xml:space="preserve"> </w:t>
      </w:r>
      <w:r w:rsidR="00CE57D2" w:rsidRPr="00786774">
        <w:rPr>
          <w:color w:val="000000" w:themeColor="text1"/>
          <w:sz w:val="22"/>
          <w:szCs w:val="22"/>
        </w:rPr>
        <w:fldChar w:fldCharType="begin"/>
      </w:r>
      <w:r w:rsidR="00CE57D2" w:rsidRPr="00786774">
        <w:rPr>
          <w:color w:val="000000" w:themeColor="text1"/>
          <w:sz w:val="22"/>
          <w:szCs w:val="22"/>
        </w:rPr>
        <w:instrText xml:space="preserve"> MERGEFIELD PAN </w:instrText>
      </w:r>
      <w:r w:rsidR="00CE57D2" w:rsidRPr="00786774">
        <w:rPr>
          <w:color w:val="000000" w:themeColor="text1"/>
          <w:sz w:val="22"/>
          <w:szCs w:val="22"/>
        </w:rPr>
        <w:fldChar w:fldCharType="separate"/>
      </w:r>
      <w:r w:rsidR="00F004E1" w:rsidRPr="00786774">
        <w:rPr>
          <w:noProof/>
          <w:color w:val="000000" w:themeColor="text1"/>
          <w:sz w:val="22"/>
          <w:szCs w:val="22"/>
        </w:rPr>
        <w:t>PAN-028272</w:t>
      </w:r>
      <w:r w:rsidR="00CE57D2" w:rsidRPr="00786774">
        <w:rPr>
          <w:color w:val="000000" w:themeColor="text1"/>
          <w:sz w:val="22"/>
          <w:szCs w:val="22"/>
        </w:rPr>
        <w:fldChar w:fldCharType="end"/>
      </w:r>
      <w:r w:rsidRPr="00786774">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5FA5E67" w:rsidR="003842F1" w:rsidRPr="008F36B8" w:rsidRDefault="008A5063" w:rsidP="003842F1">
      <w:pPr>
        <w:pStyle w:val="Data"/>
        <w:spacing w:line="276" w:lineRule="auto"/>
        <w:ind w:left="567"/>
        <w:rPr>
          <w:b w:val="0"/>
          <w:sz w:val="22"/>
          <w:szCs w:val="22"/>
        </w:rPr>
      </w:pPr>
      <w:r>
        <w:rPr>
          <w:rStyle w:val="change"/>
          <w:color w:val="auto"/>
          <w:sz w:val="22"/>
          <w:szCs w:val="22"/>
        </w:rPr>
        <w:t>Hafren Dyfrdwy Cyfyngedig</w:t>
      </w:r>
      <w:r w:rsidR="003842F1" w:rsidRPr="008F36B8">
        <w:rPr>
          <w:sz w:val="22"/>
          <w:szCs w:val="22"/>
        </w:rPr>
        <w:t xml:space="preserve"> </w:t>
      </w:r>
      <w:r w:rsidR="003842F1"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1254636" w:rsidR="003842F1" w:rsidRPr="008F36B8" w:rsidRDefault="00672A36" w:rsidP="003842F1">
      <w:pPr>
        <w:pStyle w:val="Data"/>
        <w:spacing w:line="276" w:lineRule="auto"/>
        <w:ind w:left="567"/>
        <w:rPr>
          <w:bCs/>
          <w:sz w:val="22"/>
          <w:szCs w:val="22"/>
        </w:rPr>
      </w:pPr>
      <w:r>
        <w:rPr>
          <w:bCs/>
          <w:sz w:val="22"/>
          <w:szCs w:val="22"/>
        </w:rPr>
        <w:t>Packsaddle</w:t>
      </w:r>
    </w:p>
    <w:p w14:paraId="11A9C2EF" w14:textId="187CF76E" w:rsidR="003842F1" w:rsidRPr="008F36B8" w:rsidRDefault="00672A36" w:rsidP="003842F1">
      <w:pPr>
        <w:pStyle w:val="Data"/>
        <w:spacing w:line="276" w:lineRule="auto"/>
        <w:ind w:left="567"/>
        <w:rPr>
          <w:bCs/>
          <w:sz w:val="22"/>
          <w:szCs w:val="22"/>
        </w:rPr>
      </w:pPr>
      <w:r>
        <w:rPr>
          <w:bCs/>
          <w:sz w:val="22"/>
          <w:szCs w:val="22"/>
        </w:rPr>
        <w:t>Wrexham</w:t>
      </w:r>
      <w:r w:rsidR="003842F1" w:rsidRPr="008F36B8">
        <w:rPr>
          <w:bCs/>
          <w:sz w:val="22"/>
          <w:szCs w:val="22"/>
        </w:rPr>
        <w:t xml:space="preserve"> Road</w:t>
      </w:r>
    </w:p>
    <w:p w14:paraId="5ADC46AC" w14:textId="513BD045" w:rsidR="00672A36" w:rsidRDefault="00672A36" w:rsidP="003842F1">
      <w:pPr>
        <w:pStyle w:val="Data"/>
        <w:spacing w:line="276" w:lineRule="auto"/>
        <w:ind w:left="567"/>
        <w:rPr>
          <w:bCs/>
          <w:sz w:val="22"/>
          <w:szCs w:val="22"/>
        </w:rPr>
      </w:pPr>
      <w:r>
        <w:rPr>
          <w:bCs/>
          <w:sz w:val="22"/>
          <w:szCs w:val="22"/>
        </w:rPr>
        <w:t>Rhost</w:t>
      </w:r>
      <w:r w:rsidR="000E45FC">
        <w:rPr>
          <w:bCs/>
          <w:sz w:val="22"/>
          <w:szCs w:val="22"/>
        </w:rPr>
        <w:t>yllen</w:t>
      </w:r>
    </w:p>
    <w:p w14:paraId="230F7C67" w14:textId="10F8FDA4" w:rsidR="003842F1" w:rsidRPr="008F36B8" w:rsidRDefault="000E45FC" w:rsidP="003842F1">
      <w:pPr>
        <w:pStyle w:val="Data"/>
        <w:spacing w:line="276" w:lineRule="auto"/>
        <w:ind w:left="567"/>
        <w:rPr>
          <w:bCs/>
          <w:sz w:val="22"/>
          <w:szCs w:val="22"/>
        </w:rPr>
      </w:pPr>
      <w:r>
        <w:rPr>
          <w:bCs/>
          <w:sz w:val="22"/>
          <w:szCs w:val="22"/>
        </w:rPr>
        <w:t>Wrexham</w:t>
      </w:r>
    </w:p>
    <w:p w14:paraId="242430D8" w14:textId="193D18BA" w:rsidR="003842F1" w:rsidRPr="008F36B8" w:rsidRDefault="000E45FC" w:rsidP="003842F1">
      <w:pPr>
        <w:pStyle w:val="Data"/>
        <w:spacing w:line="276" w:lineRule="auto"/>
        <w:ind w:left="567"/>
        <w:rPr>
          <w:bCs/>
          <w:sz w:val="22"/>
          <w:szCs w:val="22"/>
        </w:rPr>
      </w:pPr>
      <w:r>
        <w:rPr>
          <w:bCs/>
          <w:sz w:val="22"/>
          <w:szCs w:val="22"/>
        </w:rPr>
        <w:t>LL14 4EH</w:t>
      </w:r>
    </w:p>
    <w:p w14:paraId="1B729581" w14:textId="77777777" w:rsidR="008321E6" w:rsidRPr="008F36B8" w:rsidRDefault="008321E6" w:rsidP="00597064">
      <w:pPr>
        <w:pStyle w:val="Data"/>
        <w:ind w:left="567"/>
        <w:rPr>
          <w:rStyle w:val="change"/>
          <w:i/>
          <w:sz w:val="22"/>
          <w:szCs w:val="22"/>
        </w:rPr>
      </w:pPr>
    </w:p>
    <w:p w14:paraId="15DE30D6" w14:textId="28144FD0"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w:t>
      </w:r>
      <w:r w:rsidR="00672A36" w:rsidRPr="00672A36">
        <w:rPr>
          <w:rFonts w:ascii="Arial" w:hAnsi="Arial"/>
          <w:b/>
          <w:bCs/>
          <w:color w:val="000000"/>
          <w:sz w:val="22"/>
          <w:szCs w:val="22"/>
          <w:lang w:eastAsia="en-US"/>
        </w:rPr>
        <w:t>03527628</w:t>
      </w:r>
    </w:p>
    <w:p w14:paraId="08043359" w14:textId="77777777" w:rsidR="003842F1" w:rsidRPr="009061E2"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9061E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9061E2">
        <w:rPr>
          <w:rFonts w:ascii="Arial" w:hAnsi="Arial"/>
          <w:color w:val="000000" w:themeColor="text1"/>
          <w:sz w:val="22"/>
          <w:szCs w:val="22"/>
          <w:lang w:eastAsia="en-US"/>
        </w:rPr>
        <w:t>to operate a water discharge activity</w:t>
      </w:r>
      <w:r w:rsidR="00155834" w:rsidRPr="009061E2">
        <w:rPr>
          <w:rFonts w:ascii="Arial" w:hAnsi="Arial"/>
          <w:color w:val="000000" w:themeColor="text1"/>
          <w:sz w:val="22"/>
          <w:szCs w:val="22"/>
          <w:lang w:eastAsia="en-US"/>
        </w:rPr>
        <w:t xml:space="preserve"> at</w:t>
      </w:r>
    </w:p>
    <w:p w14:paraId="44545693" w14:textId="6CF8D66E" w:rsidR="008321E6" w:rsidRPr="009061E2" w:rsidRDefault="00CE57D2" w:rsidP="00597064">
      <w:pPr>
        <w:pStyle w:val="Data"/>
        <w:ind w:left="567" w:right="1701"/>
        <w:rPr>
          <w:rStyle w:val="change"/>
          <w:color w:val="000000" w:themeColor="text1"/>
          <w:sz w:val="22"/>
          <w:szCs w:val="22"/>
          <w:lang w:val="fr-FR"/>
        </w:rPr>
      </w:pPr>
      <w:r w:rsidRPr="009061E2">
        <w:rPr>
          <w:rStyle w:val="change"/>
          <w:color w:val="000000" w:themeColor="text1"/>
          <w:sz w:val="22"/>
          <w:szCs w:val="22"/>
        </w:rPr>
        <w:fldChar w:fldCharType="begin"/>
      </w:r>
      <w:r w:rsidRPr="009061E2">
        <w:rPr>
          <w:rStyle w:val="change"/>
          <w:color w:val="000000" w:themeColor="text1"/>
          <w:sz w:val="22"/>
          <w:szCs w:val="22"/>
          <w:lang w:val="fr-FR"/>
        </w:rPr>
        <w:instrText xml:space="preserve"> MERGEFIELD Site_Name </w:instrText>
      </w:r>
      <w:r w:rsidRPr="009061E2">
        <w:rPr>
          <w:rStyle w:val="change"/>
          <w:color w:val="000000" w:themeColor="text1"/>
          <w:sz w:val="22"/>
          <w:szCs w:val="22"/>
        </w:rPr>
        <w:fldChar w:fldCharType="separate"/>
      </w:r>
      <w:r w:rsidR="00F004E1" w:rsidRPr="009061E2">
        <w:rPr>
          <w:rStyle w:val="change"/>
          <w:noProof/>
          <w:color w:val="000000" w:themeColor="text1"/>
          <w:sz w:val="22"/>
          <w:szCs w:val="22"/>
          <w:lang w:val="fr-FR"/>
        </w:rPr>
        <w:t>Guilsfield Wastewater Treatment Works</w:t>
      </w:r>
      <w:r w:rsidRPr="009061E2">
        <w:rPr>
          <w:rStyle w:val="change"/>
          <w:color w:val="000000" w:themeColor="text1"/>
          <w:sz w:val="22"/>
          <w:szCs w:val="22"/>
        </w:rPr>
        <w:fldChar w:fldCharType="end"/>
      </w:r>
    </w:p>
    <w:p w14:paraId="728A309F" w14:textId="155DE8CF" w:rsidR="008321E6" w:rsidRPr="009061E2" w:rsidRDefault="00CE57D2" w:rsidP="00597064">
      <w:pPr>
        <w:pStyle w:val="Data"/>
        <w:ind w:left="567"/>
        <w:rPr>
          <w:rStyle w:val="change"/>
          <w:color w:val="000000" w:themeColor="text1"/>
          <w:sz w:val="22"/>
          <w:szCs w:val="22"/>
          <w:lang w:val="fr-FR"/>
        </w:rPr>
      </w:pPr>
      <w:r w:rsidRPr="009061E2">
        <w:rPr>
          <w:rStyle w:val="change"/>
          <w:color w:val="000000" w:themeColor="text1"/>
          <w:sz w:val="22"/>
          <w:szCs w:val="22"/>
        </w:rPr>
        <w:fldChar w:fldCharType="begin"/>
      </w:r>
      <w:r w:rsidRPr="009061E2">
        <w:rPr>
          <w:rStyle w:val="change"/>
          <w:color w:val="000000" w:themeColor="text1"/>
          <w:sz w:val="22"/>
          <w:szCs w:val="22"/>
          <w:lang w:val="fr-FR"/>
        </w:rPr>
        <w:instrText xml:space="preserve"> MERGEFIELD DSI_ADD2 </w:instrText>
      </w:r>
      <w:r w:rsidRPr="009061E2">
        <w:rPr>
          <w:rStyle w:val="change"/>
          <w:color w:val="000000" w:themeColor="text1"/>
          <w:sz w:val="22"/>
          <w:szCs w:val="22"/>
        </w:rPr>
        <w:fldChar w:fldCharType="separate"/>
      </w:r>
      <w:r w:rsidR="00F004E1" w:rsidRPr="009061E2">
        <w:rPr>
          <w:rStyle w:val="change"/>
          <w:noProof/>
          <w:color w:val="000000" w:themeColor="text1"/>
          <w:sz w:val="22"/>
          <w:szCs w:val="22"/>
          <w:lang w:val="fr-FR"/>
        </w:rPr>
        <w:t>Off B4392</w:t>
      </w:r>
      <w:r w:rsidRPr="009061E2">
        <w:rPr>
          <w:rStyle w:val="change"/>
          <w:color w:val="000000" w:themeColor="text1"/>
          <w:sz w:val="22"/>
          <w:szCs w:val="22"/>
        </w:rPr>
        <w:fldChar w:fldCharType="end"/>
      </w:r>
    </w:p>
    <w:p w14:paraId="3A784131" w14:textId="6BF6A477" w:rsidR="008321E6" w:rsidRPr="009061E2" w:rsidRDefault="00CE57D2" w:rsidP="00597064">
      <w:pPr>
        <w:pStyle w:val="Data"/>
        <w:ind w:left="567"/>
        <w:rPr>
          <w:rStyle w:val="change"/>
          <w:color w:val="000000" w:themeColor="text1"/>
          <w:sz w:val="22"/>
          <w:szCs w:val="22"/>
          <w:lang w:val="fr-FR"/>
        </w:rPr>
      </w:pPr>
      <w:r w:rsidRPr="009061E2">
        <w:rPr>
          <w:rStyle w:val="change"/>
          <w:color w:val="000000" w:themeColor="text1"/>
          <w:sz w:val="22"/>
          <w:szCs w:val="22"/>
        </w:rPr>
        <w:fldChar w:fldCharType="begin"/>
      </w:r>
      <w:r w:rsidRPr="009061E2">
        <w:rPr>
          <w:rStyle w:val="change"/>
          <w:color w:val="000000" w:themeColor="text1"/>
          <w:sz w:val="22"/>
          <w:szCs w:val="22"/>
          <w:lang w:val="fr-FR"/>
        </w:rPr>
        <w:instrText xml:space="preserve"> MERGEFIELD DSI_ADD3 </w:instrText>
      </w:r>
      <w:r w:rsidRPr="009061E2">
        <w:rPr>
          <w:rStyle w:val="change"/>
          <w:color w:val="000000" w:themeColor="text1"/>
          <w:sz w:val="22"/>
          <w:szCs w:val="22"/>
        </w:rPr>
        <w:fldChar w:fldCharType="separate"/>
      </w:r>
      <w:r w:rsidR="00F004E1" w:rsidRPr="009061E2">
        <w:rPr>
          <w:rStyle w:val="change"/>
          <w:noProof/>
          <w:color w:val="000000" w:themeColor="text1"/>
          <w:sz w:val="22"/>
          <w:szCs w:val="22"/>
          <w:lang w:val="fr-FR"/>
        </w:rPr>
        <w:t>Guilsfield</w:t>
      </w:r>
      <w:r w:rsidRPr="009061E2">
        <w:rPr>
          <w:rStyle w:val="change"/>
          <w:color w:val="000000" w:themeColor="text1"/>
          <w:sz w:val="22"/>
          <w:szCs w:val="22"/>
        </w:rPr>
        <w:fldChar w:fldCharType="end"/>
      </w:r>
    </w:p>
    <w:p w14:paraId="1670C612" w14:textId="77777777" w:rsidR="00786774" w:rsidRPr="009061E2" w:rsidRDefault="00CE57D2" w:rsidP="00597064">
      <w:pPr>
        <w:pStyle w:val="Data"/>
        <w:ind w:left="567"/>
        <w:rPr>
          <w:rStyle w:val="change"/>
          <w:noProof/>
          <w:color w:val="000000" w:themeColor="text1"/>
          <w:sz w:val="22"/>
          <w:szCs w:val="22"/>
          <w:lang w:val="fr-FR"/>
        </w:rPr>
      </w:pPr>
      <w:r w:rsidRPr="009061E2">
        <w:rPr>
          <w:rStyle w:val="change"/>
          <w:color w:val="000000" w:themeColor="text1"/>
          <w:sz w:val="22"/>
          <w:szCs w:val="22"/>
        </w:rPr>
        <w:fldChar w:fldCharType="begin"/>
      </w:r>
      <w:r w:rsidRPr="009061E2">
        <w:rPr>
          <w:rStyle w:val="change"/>
          <w:color w:val="000000" w:themeColor="text1"/>
          <w:sz w:val="22"/>
          <w:szCs w:val="22"/>
          <w:lang w:val="fr-FR"/>
        </w:rPr>
        <w:instrText xml:space="preserve"> MERGEFIELD DSI_ADD4 </w:instrText>
      </w:r>
      <w:r w:rsidRPr="009061E2">
        <w:rPr>
          <w:rStyle w:val="change"/>
          <w:color w:val="000000" w:themeColor="text1"/>
          <w:sz w:val="22"/>
          <w:szCs w:val="22"/>
        </w:rPr>
        <w:fldChar w:fldCharType="separate"/>
      </w:r>
      <w:r w:rsidR="00F004E1" w:rsidRPr="009061E2">
        <w:rPr>
          <w:rStyle w:val="change"/>
          <w:noProof/>
          <w:color w:val="000000" w:themeColor="text1"/>
          <w:sz w:val="22"/>
          <w:szCs w:val="22"/>
          <w:lang w:val="fr-FR"/>
        </w:rPr>
        <w:t>Welshpool</w:t>
      </w:r>
    </w:p>
    <w:p w14:paraId="3269D157" w14:textId="66E5BC2C" w:rsidR="008321E6" w:rsidRPr="009061E2" w:rsidRDefault="00F004E1" w:rsidP="00597064">
      <w:pPr>
        <w:pStyle w:val="Data"/>
        <w:ind w:left="567"/>
        <w:rPr>
          <w:rStyle w:val="change"/>
          <w:color w:val="000000" w:themeColor="text1"/>
          <w:sz w:val="22"/>
          <w:szCs w:val="22"/>
          <w:lang w:val="fr-FR"/>
        </w:rPr>
      </w:pPr>
      <w:r w:rsidRPr="009061E2">
        <w:rPr>
          <w:rStyle w:val="change"/>
          <w:noProof/>
          <w:color w:val="000000" w:themeColor="text1"/>
          <w:sz w:val="22"/>
          <w:szCs w:val="22"/>
          <w:lang w:val="fr-FR"/>
        </w:rPr>
        <w:t>Powys</w:t>
      </w:r>
      <w:r w:rsidR="00CE57D2" w:rsidRPr="009061E2">
        <w:rPr>
          <w:rStyle w:val="change"/>
          <w:color w:val="000000" w:themeColor="text1"/>
          <w:sz w:val="22"/>
          <w:szCs w:val="22"/>
        </w:rPr>
        <w:fldChar w:fldCharType="end"/>
      </w:r>
    </w:p>
    <w:p w14:paraId="2090B699" w14:textId="12257599" w:rsidR="008321E6" w:rsidRPr="009061E2" w:rsidRDefault="00CE57D2" w:rsidP="00597064">
      <w:pPr>
        <w:pStyle w:val="Data"/>
        <w:ind w:left="567"/>
        <w:rPr>
          <w:rStyle w:val="change"/>
          <w:color w:val="000000" w:themeColor="text1"/>
          <w:sz w:val="22"/>
          <w:szCs w:val="22"/>
          <w:lang w:val="fr-FR"/>
        </w:rPr>
      </w:pPr>
      <w:r w:rsidRPr="009061E2">
        <w:rPr>
          <w:rStyle w:val="change"/>
          <w:color w:val="000000" w:themeColor="text1"/>
          <w:sz w:val="22"/>
          <w:szCs w:val="22"/>
        </w:rPr>
        <w:fldChar w:fldCharType="begin"/>
      </w:r>
      <w:r w:rsidRPr="009061E2">
        <w:rPr>
          <w:rStyle w:val="change"/>
          <w:color w:val="000000" w:themeColor="text1"/>
          <w:sz w:val="22"/>
          <w:szCs w:val="22"/>
          <w:lang w:val="fr-FR"/>
        </w:rPr>
        <w:instrText xml:space="preserve"> MERGEFIELD DSI_POST_CODE </w:instrText>
      </w:r>
      <w:r w:rsidRPr="009061E2">
        <w:rPr>
          <w:rStyle w:val="change"/>
          <w:color w:val="000000" w:themeColor="text1"/>
          <w:sz w:val="22"/>
          <w:szCs w:val="22"/>
        </w:rPr>
        <w:fldChar w:fldCharType="separate"/>
      </w:r>
      <w:r w:rsidR="00F004E1" w:rsidRPr="009061E2">
        <w:rPr>
          <w:rStyle w:val="change"/>
          <w:noProof/>
          <w:color w:val="000000" w:themeColor="text1"/>
          <w:sz w:val="22"/>
          <w:szCs w:val="22"/>
          <w:lang w:val="fr-FR"/>
        </w:rPr>
        <w:t>SY21 9PR</w:t>
      </w:r>
      <w:r w:rsidRPr="009061E2">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38773BF1"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w:t>
      </w:r>
      <w:r w:rsidRPr="009E1899">
        <w:rPr>
          <w:rFonts w:ascii="Arial" w:hAnsi="Arial" w:cs="Arial"/>
          <w:color w:val="000000"/>
          <w:sz w:val="22"/>
          <w:szCs w:val="22"/>
          <w:lang w:eastAsia="en-US"/>
        </w:rPr>
        <w:t xml:space="preserve">effect from </w:t>
      </w:r>
      <w:r w:rsidR="009E1899" w:rsidRPr="009E1899">
        <w:rPr>
          <w:rFonts w:ascii="Arial" w:hAnsi="Arial" w:cs="Arial"/>
          <w:b/>
          <w:bCs/>
          <w:color w:val="000000" w:themeColor="text1"/>
          <w:sz w:val="22"/>
          <w:szCs w:val="22"/>
        </w:rPr>
        <w:t>31/03/2025</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4B1361" w:rsidRPr="008F36B8" w14:paraId="1381AB8A" w14:textId="77777777" w:rsidTr="00597064">
        <w:trPr>
          <w:trHeight w:hRule="exact" w:val="977"/>
        </w:trPr>
        <w:tc>
          <w:tcPr>
            <w:tcW w:w="5387" w:type="dxa"/>
            <w:vAlign w:val="center"/>
          </w:tcPr>
          <w:p w14:paraId="35DD77FC" w14:textId="3249BD43" w:rsidR="004B1361" w:rsidRPr="008F36B8" w:rsidRDefault="004B1361" w:rsidP="004B1361">
            <w:pPr>
              <w:pStyle w:val="Heading3nonum"/>
              <w:spacing w:before="0"/>
              <w:ind w:left="-108" w:right="34"/>
              <w:jc w:val="center"/>
              <w:rPr>
                <w:sz w:val="22"/>
                <w:szCs w:val="22"/>
              </w:rPr>
            </w:pPr>
            <w:r w:rsidRPr="004B1361">
              <w:rPr>
                <w:rFonts w:cs="Arial"/>
                <w:b/>
                <w:color w:val="000000" w:themeColor="text1"/>
                <w:sz w:val="22"/>
                <w:szCs w:val="22"/>
              </w:rPr>
              <w:t>Joanne Fitton</w:t>
            </w:r>
          </w:p>
        </w:tc>
        <w:tc>
          <w:tcPr>
            <w:tcW w:w="2551" w:type="dxa"/>
            <w:vAlign w:val="center"/>
          </w:tcPr>
          <w:p w14:paraId="0C50D17F" w14:textId="4401D98B" w:rsidR="004B1361" w:rsidRPr="008F36B8" w:rsidRDefault="004B1361" w:rsidP="004B1361">
            <w:pPr>
              <w:pStyle w:val="Heading3nonum"/>
              <w:spacing w:before="0" w:line="240" w:lineRule="auto"/>
              <w:ind w:left="-108"/>
              <w:jc w:val="center"/>
              <w:rPr>
                <w:b/>
                <w:color w:val="FF0000"/>
                <w:sz w:val="22"/>
                <w:szCs w:val="22"/>
              </w:rPr>
            </w:pPr>
            <w:r w:rsidRPr="004B1361">
              <w:rPr>
                <w:rFonts w:cs="Arial"/>
                <w:b/>
                <w:color w:val="000000" w:themeColor="text1"/>
                <w:sz w:val="22"/>
                <w:szCs w:val="22"/>
              </w:rPr>
              <w:t>26/03/2025</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79126797" w:rsidR="00821962" w:rsidRPr="004D266A"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schedule 7</w:t>
      </w:r>
      <w:r w:rsidRPr="005F1816">
        <w:rPr>
          <w:rFonts w:cs="Arial"/>
          <w:color w:val="000000" w:themeColor="text1"/>
          <w:sz w:val="18"/>
          <w:szCs w:val="18"/>
        </w:rPr>
        <w:t>.</w:t>
      </w:r>
    </w:p>
    <w:p w14:paraId="58D11F8E" w14:textId="77777777" w:rsidR="00821962" w:rsidRPr="004D266A" w:rsidRDefault="00821962" w:rsidP="00AD32CF">
      <w:pPr>
        <w:pStyle w:val="Bullet0"/>
        <w:tabs>
          <w:tab w:val="num" w:pos="1134"/>
        </w:tabs>
        <w:spacing w:before="120"/>
        <w:ind w:hanging="113"/>
        <w:rPr>
          <w:rStyle w:val="Red"/>
          <w:rFonts w:cs="Arial"/>
          <w:color w:val="000000" w:themeColor="text1"/>
        </w:rPr>
      </w:pPr>
      <w:r w:rsidRPr="004D266A">
        <w:rPr>
          <w:rStyle w:val="Red"/>
          <w:rFonts w:cs="Arial"/>
          <w:color w:val="000000" w:themeColor="text1"/>
        </w:rPr>
        <w:t>Operating techniques</w:t>
      </w:r>
    </w:p>
    <w:p w14:paraId="374B6ADC" w14:textId="7EFEBF4B" w:rsidR="00821962" w:rsidRPr="004D266A" w:rsidRDefault="00821962" w:rsidP="00080A80">
      <w:pPr>
        <w:pStyle w:val="Bullet1"/>
        <w:tabs>
          <w:tab w:val="num" w:pos="1134"/>
        </w:tabs>
        <w:spacing w:before="0"/>
        <w:ind w:left="1134" w:hanging="567"/>
        <w:rPr>
          <w:rStyle w:val="Red"/>
          <w:rFonts w:cs="Arial"/>
          <w:color w:val="000000" w:themeColor="text1"/>
          <w:sz w:val="18"/>
          <w:szCs w:val="18"/>
        </w:rPr>
      </w:pPr>
      <w:r w:rsidRPr="004D266A">
        <w:rPr>
          <w:rStyle w:val="Red"/>
          <w:rFonts w:cs="Arial"/>
          <w:color w:val="000000" w:themeColor="text1"/>
          <w:sz w:val="18"/>
          <w:szCs w:val="18"/>
        </w:rPr>
        <w:t>For the activit</w:t>
      </w:r>
      <w:r w:rsidR="00C75A5C" w:rsidRPr="004D266A">
        <w:rPr>
          <w:rStyle w:val="Red"/>
          <w:rFonts w:cs="Arial"/>
          <w:color w:val="000000" w:themeColor="text1"/>
          <w:sz w:val="18"/>
          <w:szCs w:val="18"/>
        </w:rPr>
        <w:t>y</w:t>
      </w:r>
      <w:r w:rsidR="000E0C6C" w:rsidRPr="004D266A">
        <w:rPr>
          <w:rStyle w:val="Red"/>
          <w:rFonts w:cs="Arial"/>
          <w:color w:val="000000" w:themeColor="text1"/>
          <w:sz w:val="18"/>
          <w:szCs w:val="18"/>
        </w:rPr>
        <w:t xml:space="preserve"> </w:t>
      </w:r>
      <w:r w:rsidRPr="004D266A">
        <w:rPr>
          <w:rStyle w:val="Red"/>
          <w:rFonts w:cs="Arial"/>
          <w:color w:val="000000" w:themeColor="text1"/>
          <w:sz w:val="18"/>
          <w:szCs w:val="18"/>
        </w:rPr>
        <w:t>A1</w:t>
      </w:r>
      <w:r w:rsidR="009740F2" w:rsidRPr="004D266A">
        <w:rPr>
          <w:rStyle w:val="Red"/>
          <w:rFonts w:cs="Arial"/>
          <w:color w:val="000000" w:themeColor="text1"/>
          <w:sz w:val="18"/>
          <w:szCs w:val="18"/>
        </w:rPr>
        <w:t>,</w:t>
      </w:r>
      <w:r w:rsidRPr="004D266A">
        <w:rPr>
          <w:rStyle w:val="Red"/>
          <w:rFonts w:cs="Arial"/>
          <w:color w:val="000000" w:themeColor="text1"/>
          <w:sz w:val="18"/>
          <w:szCs w:val="18"/>
        </w:rPr>
        <w:t xml:space="preserve"> referenced in schedule 1, table S1.1</w:t>
      </w:r>
      <w:r w:rsidR="00E93C2F" w:rsidRPr="004D266A">
        <w:rPr>
          <w:rStyle w:val="Red"/>
          <w:rFonts w:cs="Arial"/>
          <w:color w:val="000000" w:themeColor="text1"/>
          <w:sz w:val="18"/>
          <w:szCs w:val="18"/>
        </w:rPr>
        <w:t>, t</w:t>
      </w:r>
      <w:r w:rsidRPr="004D266A">
        <w:rPr>
          <w:rStyle w:val="Red"/>
          <w:rFonts w:cs="Arial"/>
          <w:color w:val="000000" w:themeColor="text1"/>
          <w:sz w:val="18"/>
          <w:szCs w:val="18"/>
        </w:rPr>
        <w:t>he operator shall comply with the relevant requirements of the Urban Waste Water Treatment (England and Wales) Regulations 1994.</w:t>
      </w:r>
    </w:p>
    <w:p w14:paraId="5A448DEE" w14:textId="099DF60D" w:rsidR="00821962" w:rsidRPr="004D266A" w:rsidRDefault="00821962" w:rsidP="00080A80">
      <w:pPr>
        <w:pStyle w:val="Bullet1"/>
        <w:tabs>
          <w:tab w:val="num" w:pos="1134"/>
        </w:tabs>
        <w:spacing w:before="0"/>
        <w:ind w:left="1134" w:hanging="567"/>
        <w:rPr>
          <w:rFonts w:cs="Arial"/>
          <w:color w:val="000000" w:themeColor="text1"/>
          <w:sz w:val="18"/>
          <w:szCs w:val="18"/>
        </w:rPr>
      </w:pPr>
      <w:r w:rsidRPr="004D266A">
        <w:rPr>
          <w:rFonts w:cs="Arial"/>
          <w:color w:val="000000" w:themeColor="text1"/>
          <w:sz w:val="18"/>
          <w:szCs w:val="18"/>
        </w:rPr>
        <w:t>For the discharge specified in table S3.3:</w:t>
      </w:r>
    </w:p>
    <w:p w14:paraId="1305C3F9" w14:textId="77777777" w:rsidR="00821962" w:rsidRPr="004D266A"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discharge shall only occur when and only for as long as the flow passed forward is equal to </w:t>
      </w:r>
      <w:r w:rsidRPr="004D266A">
        <w:rPr>
          <w:rFonts w:cs="Arial"/>
          <w:color w:val="000000" w:themeColor="text1"/>
          <w:sz w:val="18"/>
          <w:szCs w:val="18"/>
        </w:rPr>
        <w:t>or greater than the overflow setting indicated due to rainfall and/or snow melt.</w:t>
      </w:r>
    </w:p>
    <w:p w14:paraId="4D38B567" w14:textId="77777777" w:rsidR="00821962" w:rsidRPr="004D266A" w:rsidRDefault="00821962" w:rsidP="00AD32CF">
      <w:pPr>
        <w:pStyle w:val="aBullet"/>
        <w:tabs>
          <w:tab w:val="num" w:pos="1701"/>
        </w:tabs>
        <w:spacing w:before="0"/>
        <w:ind w:left="1701" w:hanging="567"/>
        <w:rPr>
          <w:rStyle w:val="Red"/>
          <w:rFonts w:cs="Arial"/>
          <w:color w:val="000000" w:themeColor="text1"/>
          <w:sz w:val="18"/>
          <w:szCs w:val="18"/>
        </w:rPr>
      </w:pPr>
      <w:r w:rsidRPr="004D266A">
        <w:rPr>
          <w:rStyle w:val="Red"/>
          <w:rFonts w:cs="Arial"/>
          <w:color w:val="000000" w:themeColor="text1"/>
          <w:sz w:val="18"/>
          <w:szCs w:val="18"/>
        </w:rPr>
        <w:t>The discharge shall not be comminuted or macerated and shall have passed through screens as specified</w:t>
      </w:r>
      <w:r w:rsidR="006A07E0" w:rsidRPr="004D266A">
        <w:rPr>
          <w:rStyle w:val="Red"/>
          <w:rFonts w:cs="Arial"/>
          <w:color w:val="000000" w:themeColor="text1"/>
          <w:sz w:val="18"/>
          <w:szCs w:val="18"/>
        </w:rPr>
        <w:t xml:space="preserve"> </w:t>
      </w:r>
      <w:r w:rsidRPr="004D266A">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4D266A" w:rsidRDefault="00821962" w:rsidP="00AD32CF">
      <w:pPr>
        <w:pStyle w:val="aBullet"/>
        <w:tabs>
          <w:tab w:val="num" w:pos="1701"/>
        </w:tabs>
        <w:spacing w:before="0"/>
        <w:ind w:left="1701" w:hanging="567"/>
        <w:rPr>
          <w:rStyle w:val="Red"/>
          <w:rFonts w:cs="Arial"/>
          <w:color w:val="000000" w:themeColor="text1"/>
          <w:sz w:val="18"/>
          <w:szCs w:val="18"/>
        </w:rPr>
      </w:pPr>
      <w:r w:rsidRPr="004D266A">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D266A">
        <w:rPr>
          <w:rStyle w:val="Red"/>
          <w:rFonts w:cs="Arial"/>
          <w:color w:val="000000" w:themeColor="text1"/>
          <w:sz w:val="18"/>
          <w:szCs w:val="18"/>
        </w:rPr>
        <w:t xml:space="preserve">For the activity A2, the flow passed forward </w:t>
      </w:r>
      <w:r w:rsidRPr="004610D4">
        <w:rPr>
          <w:rStyle w:val="Red"/>
          <w:rFonts w:cs="Arial"/>
          <w:color w:val="auto"/>
          <w:sz w:val="18"/>
          <w:szCs w:val="18"/>
        </w:rPr>
        <w:t>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4D266A" w:rsidRDefault="00821962" w:rsidP="00AD32CF">
      <w:pPr>
        <w:pStyle w:val="Bullet1"/>
        <w:tabs>
          <w:tab w:val="num" w:pos="1134"/>
        </w:tabs>
        <w:spacing w:before="0"/>
        <w:ind w:left="1134" w:hanging="567"/>
        <w:rPr>
          <w:rFonts w:cs="Arial"/>
          <w:color w:val="000000" w:themeColor="text1"/>
          <w:sz w:val="18"/>
          <w:szCs w:val="18"/>
        </w:rPr>
      </w:pPr>
      <w:r w:rsidRPr="008F36B8">
        <w:rPr>
          <w:rFonts w:cs="Arial"/>
          <w:sz w:val="18"/>
          <w:szCs w:val="18"/>
        </w:rPr>
        <w:t>Th</w:t>
      </w:r>
      <w:r w:rsidRPr="004D266A">
        <w:rPr>
          <w:rFonts w:cs="Arial"/>
          <w:color w:val="000000" w:themeColor="text1"/>
          <w:sz w:val="18"/>
          <w:szCs w:val="18"/>
        </w:rPr>
        <w:t>e limits given in schedule 3 table S3.1 shall not be exceeded.</w:t>
      </w:r>
    </w:p>
    <w:p w14:paraId="6496E118" w14:textId="6E210B5F" w:rsidR="00821962" w:rsidRPr="004D266A" w:rsidRDefault="00821962" w:rsidP="004D266A">
      <w:pPr>
        <w:pStyle w:val="Bullet1"/>
        <w:tabs>
          <w:tab w:val="num" w:pos="1134"/>
        </w:tabs>
        <w:spacing w:before="0"/>
        <w:ind w:left="1134" w:hanging="567"/>
        <w:rPr>
          <w:rStyle w:val="Pink"/>
          <w:rFonts w:cs="Arial"/>
          <w:color w:val="000000" w:themeColor="text1"/>
          <w:sz w:val="18"/>
          <w:szCs w:val="18"/>
        </w:rPr>
      </w:pPr>
      <w:r w:rsidRPr="004D266A">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3E7A8D">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4F1988" w:rsidRDefault="006E592F" w:rsidP="003E7A8D">
      <w:pPr>
        <w:pStyle w:val="aBullet"/>
        <w:keepNext/>
        <w:keepLines/>
        <w:tabs>
          <w:tab w:val="num" w:pos="1701"/>
        </w:tabs>
        <w:spacing w:before="0"/>
        <w:ind w:left="1701" w:hanging="567"/>
        <w:rPr>
          <w:rStyle w:val="Red"/>
          <w:color w:val="000000" w:themeColor="text1"/>
          <w:sz w:val="18"/>
          <w:szCs w:val="18"/>
        </w:rPr>
      </w:pPr>
      <w:r w:rsidRPr="008F36B8">
        <w:rPr>
          <w:rStyle w:val="Red"/>
          <w:color w:val="auto"/>
          <w:sz w:val="18"/>
          <w:szCs w:val="18"/>
        </w:rPr>
        <w:t xml:space="preserve">For the </w:t>
      </w:r>
      <w:r w:rsidRPr="004F1988">
        <w:rPr>
          <w:rStyle w:val="Red"/>
          <w:color w:val="000000" w:themeColor="text1"/>
          <w:sz w:val="18"/>
          <w:szCs w:val="18"/>
        </w:rPr>
        <w:t>purpose of this condition the following readings shall not be used in the assessment.</w:t>
      </w:r>
    </w:p>
    <w:p w14:paraId="2CF5666B" w14:textId="77777777" w:rsidR="006E592F" w:rsidRPr="004F1988" w:rsidRDefault="006E592F" w:rsidP="003E7A8D">
      <w:pPr>
        <w:pStyle w:val="aiBullet"/>
        <w:keepNext/>
        <w:keepLines/>
        <w:tabs>
          <w:tab w:val="clear" w:pos="1588"/>
          <w:tab w:val="num" w:pos="1985"/>
        </w:tabs>
        <w:spacing w:before="0"/>
        <w:ind w:left="1985" w:hanging="312"/>
        <w:rPr>
          <w:rStyle w:val="Red"/>
          <w:color w:val="000000" w:themeColor="text1"/>
          <w:sz w:val="18"/>
          <w:szCs w:val="18"/>
        </w:rPr>
      </w:pPr>
      <w:r w:rsidRPr="004F1988">
        <w:rPr>
          <w:rStyle w:val="Red"/>
          <w:color w:val="000000" w:themeColor="text1"/>
          <w:sz w:val="18"/>
          <w:szCs w:val="18"/>
        </w:rPr>
        <w:t>data that is not ‘good’ data; or</w:t>
      </w:r>
    </w:p>
    <w:p w14:paraId="5D66DC67" w14:textId="56EFA23A" w:rsidR="006E592F" w:rsidRPr="004F1988" w:rsidRDefault="006E592F" w:rsidP="00AD32CF">
      <w:pPr>
        <w:pStyle w:val="aiBullet"/>
        <w:tabs>
          <w:tab w:val="clear" w:pos="1588"/>
          <w:tab w:val="num" w:pos="1985"/>
        </w:tabs>
        <w:spacing w:before="0"/>
        <w:ind w:left="1985" w:hanging="312"/>
        <w:rPr>
          <w:rStyle w:val="Red"/>
          <w:color w:val="000000" w:themeColor="text1"/>
          <w:sz w:val="18"/>
          <w:szCs w:val="18"/>
        </w:rPr>
      </w:pPr>
      <w:r w:rsidRPr="004F1988">
        <w:rPr>
          <w:rStyle w:val="Red"/>
          <w:color w:val="000000" w:themeColor="text1"/>
          <w:sz w:val="18"/>
          <w:szCs w:val="18"/>
        </w:rPr>
        <w:t>the first flow reading taken after the start of each overflow event</w:t>
      </w:r>
      <w:r w:rsidR="00DE0B1D" w:rsidRPr="004F1988">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5F2C20C0" w:rsidR="00821962" w:rsidRPr="005A1B3B"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 in sche</w:t>
      </w:r>
      <w:r w:rsidRPr="005A1B3B">
        <w:rPr>
          <w:rStyle w:val="Red"/>
          <w:rFonts w:cs="Arial"/>
          <w:color w:val="000000" w:themeColor="text1"/>
          <w:sz w:val="18"/>
          <w:szCs w:val="18"/>
        </w:rPr>
        <w:t xml:space="preserve">dule 7. </w:t>
      </w:r>
    </w:p>
    <w:p w14:paraId="228074BB" w14:textId="77777777" w:rsidR="00821962" w:rsidRPr="005A1B3B" w:rsidRDefault="00821962" w:rsidP="00AD32CF">
      <w:pPr>
        <w:pStyle w:val="Bullet1"/>
        <w:tabs>
          <w:tab w:val="num" w:pos="1134"/>
        </w:tabs>
        <w:spacing w:before="0"/>
        <w:ind w:left="1134" w:hanging="567"/>
        <w:rPr>
          <w:rStyle w:val="Red"/>
          <w:rFonts w:cs="Arial"/>
          <w:color w:val="000000" w:themeColor="text1"/>
          <w:sz w:val="18"/>
          <w:szCs w:val="18"/>
        </w:rPr>
      </w:pPr>
      <w:r w:rsidRPr="005A1B3B">
        <w:rPr>
          <w:rStyle w:val="Red"/>
          <w:rFonts w:cs="Arial"/>
          <w:color w:val="000000" w:themeColor="text1"/>
          <w:sz w:val="18"/>
          <w:szCs w:val="18"/>
        </w:rPr>
        <w:t>The monitoring programme for the parameters subject to schedule 3B shall be:</w:t>
      </w:r>
    </w:p>
    <w:p w14:paraId="350AFE87" w14:textId="77777777" w:rsidR="00821962" w:rsidRPr="005A1B3B" w:rsidRDefault="00821962" w:rsidP="00AD32CF">
      <w:pPr>
        <w:pStyle w:val="aBullet"/>
        <w:tabs>
          <w:tab w:val="num" w:pos="1701"/>
        </w:tabs>
        <w:spacing w:before="0"/>
        <w:ind w:left="1701" w:hanging="567"/>
        <w:rPr>
          <w:rStyle w:val="Red"/>
          <w:rFonts w:cs="Arial"/>
          <w:color w:val="000000" w:themeColor="text1"/>
          <w:sz w:val="18"/>
          <w:szCs w:val="18"/>
        </w:rPr>
      </w:pPr>
      <w:r w:rsidRPr="005A1B3B">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5A1B3B" w:rsidRDefault="00821962" w:rsidP="00AD32CF">
      <w:pPr>
        <w:pStyle w:val="aBullet"/>
        <w:tabs>
          <w:tab w:val="num" w:pos="1701"/>
        </w:tabs>
        <w:spacing w:before="0"/>
        <w:ind w:left="1701" w:hanging="567"/>
        <w:rPr>
          <w:rStyle w:val="Red"/>
          <w:rFonts w:cs="Arial"/>
          <w:color w:val="000000" w:themeColor="text1"/>
          <w:sz w:val="18"/>
          <w:szCs w:val="18"/>
        </w:rPr>
      </w:pPr>
      <w:r w:rsidRPr="005A1B3B">
        <w:rPr>
          <w:rStyle w:val="Red"/>
          <w:rFonts w:cs="Arial"/>
          <w:color w:val="000000" w:themeColor="text1"/>
          <w:sz w:val="18"/>
          <w:szCs w:val="18"/>
        </w:rPr>
        <w:t>sample</w:t>
      </w:r>
      <w:r w:rsidR="00E53A9F" w:rsidRPr="005A1B3B">
        <w:rPr>
          <w:rStyle w:val="Red"/>
          <w:rFonts w:cs="Arial"/>
          <w:color w:val="000000" w:themeColor="text1"/>
          <w:sz w:val="18"/>
          <w:szCs w:val="18"/>
        </w:rPr>
        <w:t>s</w:t>
      </w:r>
      <w:r w:rsidRPr="005A1B3B">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5A1B3B" w:rsidRDefault="00821962" w:rsidP="00AD32CF">
      <w:pPr>
        <w:pStyle w:val="Bullet1"/>
        <w:tabs>
          <w:tab w:val="num" w:pos="1134"/>
        </w:tabs>
        <w:spacing w:before="0"/>
        <w:ind w:left="1134" w:hanging="567"/>
        <w:rPr>
          <w:rStyle w:val="Red"/>
          <w:rFonts w:cs="Arial"/>
          <w:color w:val="000000" w:themeColor="text1"/>
          <w:sz w:val="18"/>
          <w:szCs w:val="18"/>
        </w:rPr>
      </w:pPr>
      <w:r w:rsidRPr="005A1B3B">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5A1B3B">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39017E">
      <w:pPr>
        <w:pStyle w:val="Bullet0"/>
        <w:tabs>
          <w:tab w:val="num" w:pos="1134"/>
        </w:tabs>
        <w:spacing w:before="120" w:after="36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39017E">
      <w:pPr>
        <w:pStyle w:val="Bullet0"/>
        <w:tabs>
          <w:tab w:val="clear" w:pos="680"/>
          <w:tab w:val="num" w:pos="1134"/>
        </w:tabs>
        <w:spacing w:before="120" w:after="36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5A1B3B"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5A1B3B" w:rsidRDefault="00821962" w:rsidP="00767566">
      <w:pPr>
        <w:pStyle w:val="AlphaBulletL3"/>
        <w:tabs>
          <w:tab w:val="clear" w:pos="2160"/>
          <w:tab w:val="num" w:pos="1701"/>
        </w:tabs>
        <w:spacing w:before="0"/>
        <w:ind w:left="1701" w:hanging="567"/>
        <w:rPr>
          <w:color w:val="000000" w:themeColor="text1"/>
          <w:sz w:val="18"/>
          <w:szCs w:val="18"/>
        </w:rPr>
      </w:pPr>
      <w:r w:rsidRPr="005A1B3B">
        <w:rPr>
          <w:color w:val="000000" w:themeColor="text1"/>
          <w:sz w:val="18"/>
          <w:szCs w:val="18"/>
        </w:rPr>
        <w:t xml:space="preserve">any breach of a limit specified in schedule 3 table S3.1 </w:t>
      </w:r>
      <w:r w:rsidRPr="005A1B3B">
        <w:rPr>
          <w:rStyle w:val="Red"/>
          <w:color w:val="000000" w:themeColor="text1"/>
          <w:sz w:val="18"/>
          <w:szCs w:val="18"/>
        </w:rPr>
        <w:t>(including individual exceedances of limits which are covered by condition 3.1.2)</w:t>
      </w:r>
      <w:r w:rsidRPr="005A1B3B">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5A1B3B"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w:t>
      </w:r>
      <w:r w:rsidRPr="005A1B3B">
        <w:rPr>
          <w:color w:val="000000" w:themeColor="text1"/>
          <w:sz w:val="18"/>
          <w:szCs w:val="18"/>
        </w:rPr>
        <w:t>information provided under condition 4.3.1 shall be supported by sending the information listed in schedule 5 to this permit within the time period specified in that schedule.</w:t>
      </w:r>
    </w:p>
    <w:p w14:paraId="7F499E8A" w14:textId="20FBCA22" w:rsidR="00821962" w:rsidRPr="005A1B3B" w:rsidRDefault="00821962" w:rsidP="00767566">
      <w:pPr>
        <w:pStyle w:val="Bullet1"/>
        <w:tabs>
          <w:tab w:val="num" w:pos="1134"/>
        </w:tabs>
        <w:spacing w:before="0"/>
        <w:ind w:left="1134" w:hanging="567"/>
        <w:rPr>
          <w:rStyle w:val="Red"/>
          <w:color w:val="000000" w:themeColor="text1"/>
          <w:sz w:val="18"/>
          <w:szCs w:val="18"/>
        </w:rPr>
      </w:pPr>
      <w:r w:rsidRPr="005A1B3B">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39017E">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BE0ABD" w:rsidRDefault="00821962" w:rsidP="0039017E">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BE0ABD">
        <w:rPr>
          <w:color w:val="000000" w:themeColor="text1"/>
          <w:sz w:val="18"/>
          <w:szCs w:val="18"/>
        </w:rPr>
        <w:t>addition or allowing the introduction; and</w:t>
      </w:r>
    </w:p>
    <w:p w14:paraId="19DACBDE" w14:textId="77777777" w:rsidR="00821962" w:rsidRPr="00BE0ABD" w:rsidRDefault="00821962" w:rsidP="0039017E">
      <w:pPr>
        <w:pStyle w:val="aBullet"/>
        <w:keepNext/>
        <w:keepLines/>
        <w:tabs>
          <w:tab w:val="num" w:pos="1701"/>
        </w:tabs>
        <w:spacing w:before="0"/>
        <w:ind w:left="1701" w:hanging="567"/>
        <w:rPr>
          <w:color w:val="000000" w:themeColor="text1"/>
          <w:sz w:val="18"/>
          <w:szCs w:val="18"/>
        </w:rPr>
      </w:pPr>
      <w:r w:rsidRPr="00BE0ABD">
        <w:rPr>
          <w:color w:val="000000" w:themeColor="text1"/>
          <w:sz w:val="18"/>
          <w:szCs w:val="18"/>
        </w:rPr>
        <w:t>the notification shall contain a description of the proposed change.</w:t>
      </w:r>
    </w:p>
    <w:p w14:paraId="2F26DBCD" w14:textId="6938AA31" w:rsidR="00821962" w:rsidRPr="00BE0ABD" w:rsidRDefault="00821962" w:rsidP="00767566">
      <w:pPr>
        <w:pStyle w:val="Bullet1"/>
        <w:tabs>
          <w:tab w:val="num" w:pos="1134"/>
        </w:tabs>
        <w:spacing w:before="0"/>
        <w:ind w:left="1134" w:hanging="567"/>
        <w:rPr>
          <w:rStyle w:val="Red"/>
          <w:color w:val="000000" w:themeColor="text1"/>
          <w:sz w:val="18"/>
          <w:szCs w:val="18"/>
        </w:rPr>
      </w:pPr>
      <w:r w:rsidRPr="00BE0ABD">
        <w:rPr>
          <w:rStyle w:val="Red"/>
          <w:color w:val="000000" w:themeColor="text1"/>
          <w:sz w:val="18"/>
          <w:szCs w:val="18"/>
        </w:rPr>
        <w:t>For the activity</w:t>
      </w:r>
      <w:r w:rsidR="00DD75B5" w:rsidRPr="00BE0ABD">
        <w:rPr>
          <w:rStyle w:val="Red"/>
          <w:color w:val="000000" w:themeColor="text1"/>
          <w:sz w:val="18"/>
          <w:szCs w:val="18"/>
        </w:rPr>
        <w:t xml:space="preserve"> </w:t>
      </w:r>
      <w:r w:rsidRPr="00BE0ABD">
        <w:rPr>
          <w:rStyle w:val="Red"/>
          <w:color w:val="000000" w:themeColor="text1"/>
          <w:sz w:val="18"/>
          <w:szCs w:val="18"/>
        </w:rPr>
        <w:t>A1</w:t>
      </w:r>
      <w:r w:rsidR="00DD75B5" w:rsidRPr="00BE0ABD">
        <w:rPr>
          <w:rStyle w:val="Red"/>
          <w:color w:val="000000" w:themeColor="text1"/>
          <w:sz w:val="18"/>
          <w:szCs w:val="18"/>
        </w:rPr>
        <w:t>,</w:t>
      </w:r>
      <w:r w:rsidRPr="00BE0ABD">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BE0ABD">
        <w:rPr>
          <w:rStyle w:val="Red"/>
          <w:color w:val="000000" w:themeColor="text1"/>
          <w:sz w:val="18"/>
          <w:szCs w:val="18"/>
        </w:rPr>
        <w:t>Natural</w:t>
      </w:r>
      <w:r w:rsidRPr="00BE0ABD">
        <w:rPr>
          <w:rStyle w:val="Red"/>
          <w:color w:val="000000" w:themeColor="text1"/>
          <w:sz w:val="18"/>
          <w:szCs w:val="18"/>
        </w:rPr>
        <w:t xml:space="preserve"> Resources Wales in writing of the actual population equivalent. </w:t>
      </w:r>
    </w:p>
    <w:p w14:paraId="07F597D7" w14:textId="77777777" w:rsidR="00821962" w:rsidRPr="00BE0ABD" w:rsidRDefault="00821962" w:rsidP="009224BB">
      <w:pPr>
        <w:pStyle w:val="Bullet0"/>
        <w:keepNext/>
        <w:keepLines/>
        <w:spacing w:before="120"/>
        <w:ind w:left="1134" w:hanging="567"/>
        <w:rPr>
          <w:color w:val="000000" w:themeColor="text1"/>
        </w:rPr>
      </w:pPr>
      <w:r w:rsidRPr="00BE0ABD">
        <w:rPr>
          <w:color w:val="000000" w:themeColor="text1"/>
        </w:rPr>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131E40CE" w:rsidR="00145C7D" w:rsidRPr="00BE0ABD" w:rsidRDefault="00145C7D" w:rsidP="00145C7D">
            <w:pPr>
              <w:pStyle w:val="TableText"/>
              <w:rPr>
                <w:rStyle w:val="Blue"/>
                <w:color w:val="000000" w:themeColor="text1"/>
                <w:sz w:val="18"/>
                <w:szCs w:val="18"/>
              </w:rPr>
            </w:pPr>
            <w:r w:rsidRPr="00BE0ABD">
              <w:rPr>
                <w:rStyle w:val="Blue"/>
                <w:color w:val="000000" w:themeColor="text1"/>
                <w:sz w:val="18"/>
                <w:szCs w:val="18"/>
              </w:rPr>
              <w:t xml:space="preserve">Discharge of secondary treated sewage effluent </w:t>
            </w:r>
            <w:r w:rsidR="00990212" w:rsidRPr="00990212">
              <w:rPr>
                <w:rStyle w:val="Blue"/>
                <w:color w:val="000000" w:themeColor="text1"/>
                <w:sz w:val="18"/>
                <w:szCs w:val="18"/>
              </w:rPr>
              <w:t xml:space="preserve">with nutrient removal </w:t>
            </w:r>
            <w:r w:rsidRPr="00BE0ABD">
              <w:rPr>
                <w:rStyle w:val="Blue"/>
                <w:color w:val="000000" w:themeColor="text1"/>
                <w:sz w:val="18"/>
                <w:szCs w:val="18"/>
              </w:rPr>
              <w:t>via Final Effluent Discharge Point</w:t>
            </w:r>
          </w:p>
        </w:tc>
        <w:tc>
          <w:tcPr>
            <w:tcW w:w="1171" w:type="pct"/>
            <w:shd w:val="clear" w:color="auto" w:fill="auto"/>
          </w:tcPr>
          <w:p w14:paraId="0103C85F" w14:textId="3BBFC947" w:rsidR="00145C7D" w:rsidRPr="00BE0ABD" w:rsidRDefault="00E26848" w:rsidP="00145C7D">
            <w:pPr>
              <w:pStyle w:val="TableText"/>
              <w:rPr>
                <w:rStyle w:val="Red"/>
                <w:color w:val="000000" w:themeColor="text1"/>
                <w:sz w:val="18"/>
                <w:szCs w:val="18"/>
              </w:rPr>
            </w:pPr>
            <w:r w:rsidRPr="00BE0ABD">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BE0ABD" w:rsidRDefault="00145C7D" w:rsidP="00145C7D">
            <w:pPr>
              <w:pStyle w:val="TableText"/>
              <w:rPr>
                <w:rStyle w:val="Blue"/>
                <w:color w:val="000000" w:themeColor="text1"/>
                <w:sz w:val="18"/>
                <w:szCs w:val="18"/>
              </w:rPr>
            </w:pPr>
            <w:r w:rsidRPr="00BE0ABD">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BE0ABD" w:rsidRDefault="002F1071" w:rsidP="00145C7D">
            <w:pPr>
              <w:pStyle w:val="TableText"/>
              <w:rPr>
                <w:color w:val="000000" w:themeColor="text1"/>
                <w:sz w:val="18"/>
                <w:szCs w:val="18"/>
              </w:rPr>
            </w:pPr>
            <w:r w:rsidRPr="00BE0ABD">
              <w:rPr>
                <w:color w:val="000000" w:themeColor="text1"/>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69FF6D40" w:rsidR="00834F68" w:rsidRPr="00990212" w:rsidRDefault="00834F68" w:rsidP="00821962">
            <w:pPr>
              <w:pStyle w:val="TableText"/>
              <w:rPr>
                <w:rStyle w:val="Blue"/>
                <w:color w:val="000000" w:themeColor="text1"/>
                <w:sz w:val="18"/>
                <w:szCs w:val="18"/>
              </w:rPr>
            </w:pPr>
            <w:r w:rsidRPr="00990212">
              <w:rPr>
                <w:rStyle w:val="Blue"/>
                <w:color w:val="000000" w:themeColor="text1"/>
                <w:sz w:val="18"/>
                <w:szCs w:val="18"/>
              </w:rPr>
              <w:t>A1 Secondary treated sewage effluent</w:t>
            </w:r>
            <w:r w:rsidR="002B4350" w:rsidRPr="00990212">
              <w:rPr>
                <w:rStyle w:val="Blue"/>
                <w:color w:val="000000" w:themeColor="text1"/>
                <w:sz w:val="18"/>
                <w:szCs w:val="18"/>
              </w:rPr>
              <w:t xml:space="preserve"> </w:t>
            </w:r>
            <w:r w:rsidRPr="00990212">
              <w:rPr>
                <w:rStyle w:val="Blue"/>
                <w:color w:val="000000" w:themeColor="text1"/>
                <w:sz w:val="18"/>
                <w:szCs w:val="18"/>
              </w:rPr>
              <w:t>with nutrient removal via Final Effluent Discharge Point</w:t>
            </w:r>
          </w:p>
        </w:tc>
        <w:tc>
          <w:tcPr>
            <w:tcW w:w="729" w:type="pct"/>
            <w:shd w:val="clear" w:color="auto" w:fill="auto"/>
          </w:tcPr>
          <w:p w14:paraId="3AAF2186"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Dry weather flow</w:t>
            </w:r>
          </w:p>
        </w:tc>
        <w:tc>
          <w:tcPr>
            <w:tcW w:w="686" w:type="pct"/>
            <w:shd w:val="clear" w:color="auto" w:fill="auto"/>
          </w:tcPr>
          <w:p w14:paraId="6BA5DA5C" w14:textId="72AA8B61" w:rsidR="00834F68" w:rsidRPr="00990212" w:rsidRDefault="00990212"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270</w:t>
            </w:r>
            <w:r w:rsidR="00834F68" w:rsidRPr="00990212">
              <w:rPr>
                <w:rStyle w:val="Blue"/>
                <w:rFonts w:cs="Calibri"/>
                <w:color w:val="000000" w:themeColor="text1"/>
                <w:sz w:val="18"/>
                <w:szCs w:val="18"/>
              </w:rPr>
              <w:t xml:space="preserve"> m</w:t>
            </w:r>
            <w:r w:rsidR="00834F68" w:rsidRPr="00990212">
              <w:rPr>
                <w:rStyle w:val="Blue"/>
                <w:rFonts w:cs="Calibri"/>
                <w:color w:val="000000" w:themeColor="text1"/>
                <w:sz w:val="18"/>
                <w:szCs w:val="18"/>
                <w:vertAlign w:val="superscript"/>
              </w:rPr>
              <w:t>3</w:t>
            </w:r>
            <w:r w:rsidR="00834F68" w:rsidRPr="00990212">
              <w:rPr>
                <w:rStyle w:val="Blue"/>
                <w:rFonts w:cs="Calibri"/>
                <w:color w:val="000000" w:themeColor="text1"/>
                <w:sz w:val="18"/>
                <w:szCs w:val="18"/>
              </w:rPr>
              <w:t>/day</w:t>
            </w:r>
          </w:p>
          <w:p w14:paraId="54B6DC9A" w14:textId="77777777" w:rsidR="00834F68" w:rsidRPr="00990212" w:rsidRDefault="00834F68" w:rsidP="00821962">
            <w:pPr>
              <w:pStyle w:val="TableText"/>
              <w:rPr>
                <w:rStyle w:val="Blue"/>
                <w:rFonts w:cs="Calibri"/>
                <w:color w:val="000000" w:themeColor="text1"/>
                <w:sz w:val="18"/>
                <w:szCs w:val="18"/>
              </w:rPr>
            </w:pPr>
          </w:p>
          <w:p w14:paraId="0639F06B" w14:textId="77777777" w:rsidR="00834F68" w:rsidRPr="00990212"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Total daily volume</w:t>
            </w:r>
          </w:p>
        </w:tc>
        <w:tc>
          <w:tcPr>
            <w:tcW w:w="629" w:type="pct"/>
            <w:shd w:val="clear" w:color="auto" w:fill="auto"/>
          </w:tcPr>
          <w:p w14:paraId="7011DBAB"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 xml:space="preserve">N/A                                                                </w:t>
            </w:r>
          </w:p>
        </w:tc>
        <w:tc>
          <w:tcPr>
            <w:tcW w:w="800" w:type="pct"/>
            <w:shd w:val="clear" w:color="auto" w:fill="auto"/>
          </w:tcPr>
          <w:p w14:paraId="782521D5"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Continuous</w:t>
            </w:r>
          </w:p>
        </w:tc>
        <w:tc>
          <w:tcPr>
            <w:tcW w:w="714" w:type="pct"/>
            <w:shd w:val="clear" w:color="auto" w:fill="auto"/>
          </w:tcPr>
          <w:p w14:paraId="438FEC2E" w14:textId="7490A586"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Condition</w:t>
            </w:r>
            <w:r w:rsidR="00F44471" w:rsidRPr="00990212">
              <w:rPr>
                <w:rStyle w:val="Blue"/>
                <w:rFonts w:cs="Calibri"/>
                <w:color w:val="000000" w:themeColor="text1"/>
                <w:sz w:val="18"/>
                <w:szCs w:val="18"/>
              </w:rPr>
              <w:t>s</w:t>
            </w:r>
            <w:r w:rsidRPr="00990212">
              <w:rPr>
                <w:rStyle w:val="Blue"/>
                <w:rFonts w:cs="Calibri"/>
                <w:color w:val="000000" w:themeColor="text1"/>
                <w:sz w:val="18"/>
                <w:szCs w:val="18"/>
              </w:rPr>
              <w:t xml:space="preserve"> 3.1.</w:t>
            </w:r>
            <w:r w:rsidR="00990212" w:rsidRPr="00990212">
              <w:rPr>
                <w:rStyle w:val="Blue"/>
                <w:rFonts w:cs="Calibri"/>
                <w:color w:val="000000" w:themeColor="text1"/>
                <w:sz w:val="18"/>
                <w:szCs w:val="18"/>
              </w:rPr>
              <w:t>4</w:t>
            </w:r>
            <w:r w:rsidRPr="00990212">
              <w:rPr>
                <w:rStyle w:val="Blue"/>
                <w:rFonts w:cs="Calibri"/>
                <w:color w:val="000000" w:themeColor="text1"/>
                <w:sz w:val="18"/>
                <w:szCs w:val="18"/>
              </w:rPr>
              <w:t xml:space="preserve"> and 3.3.</w:t>
            </w:r>
            <w:r w:rsidR="00990212" w:rsidRPr="00990212">
              <w:rPr>
                <w:rStyle w:val="Blue"/>
                <w:rFonts w:cs="Calibri"/>
                <w:color w:val="000000" w:themeColor="text1"/>
                <w:sz w:val="18"/>
                <w:szCs w:val="18"/>
              </w:rPr>
              <w:t>8</w:t>
            </w:r>
            <w:r w:rsidRPr="00990212">
              <w:rPr>
                <w:rStyle w:val="Blue"/>
                <w:rFonts w:cs="Calibri"/>
                <w:color w:val="000000" w:themeColor="text1"/>
                <w:sz w:val="18"/>
                <w:szCs w:val="18"/>
              </w:rPr>
              <w:t xml:space="preserve"> app</w:t>
            </w:r>
            <w:r w:rsidR="00F44471" w:rsidRPr="00990212">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990212" w:rsidRDefault="00834F68" w:rsidP="00821962">
            <w:pPr>
              <w:pStyle w:val="TableText"/>
              <w:rPr>
                <w:rStyle w:val="Blue"/>
                <w:color w:val="000000" w:themeColor="text1"/>
                <w:sz w:val="18"/>
                <w:szCs w:val="18"/>
              </w:rPr>
            </w:pPr>
          </w:p>
        </w:tc>
        <w:tc>
          <w:tcPr>
            <w:tcW w:w="729" w:type="pct"/>
            <w:shd w:val="clear" w:color="auto" w:fill="auto"/>
          </w:tcPr>
          <w:p w14:paraId="5115A222"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15</w:t>
            </w:r>
            <w:r w:rsidR="006D5376" w:rsidRPr="00990212">
              <w:rPr>
                <w:rStyle w:val="Blue"/>
                <w:rFonts w:cs="Calibri"/>
                <w:color w:val="000000" w:themeColor="text1"/>
                <w:sz w:val="18"/>
                <w:szCs w:val="18"/>
              </w:rPr>
              <w:t>-</w:t>
            </w:r>
            <w:r w:rsidRPr="00990212">
              <w:rPr>
                <w:rStyle w:val="Blue"/>
                <w:rFonts w:cs="Calibri"/>
                <w:color w:val="000000" w:themeColor="text1"/>
                <w:sz w:val="18"/>
                <w:szCs w:val="18"/>
              </w:rPr>
              <w:t>minute</w:t>
            </w:r>
          </w:p>
        </w:tc>
        <w:tc>
          <w:tcPr>
            <w:tcW w:w="629" w:type="pct"/>
            <w:shd w:val="clear" w:color="auto" w:fill="auto"/>
          </w:tcPr>
          <w:p w14:paraId="1F8D191E"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N/A</w:t>
            </w:r>
          </w:p>
        </w:tc>
        <w:tc>
          <w:tcPr>
            <w:tcW w:w="800" w:type="pct"/>
            <w:shd w:val="clear" w:color="auto" w:fill="auto"/>
          </w:tcPr>
          <w:p w14:paraId="03096919"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Continuous</w:t>
            </w:r>
          </w:p>
        </w:tc>
        <w:tc>
          <w:tcPr>
            <w:tcW w:w="714" w:type="pct"/>
            <w:shd w:val="clear" w:color="auto" w:fill="auto"/>
          </w:tcPr>
          <w:p w14:paraId="1B11855A"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ATU-BOD as O</w:t>
            </w:r>
            <w:r w:rsidRPr="00990212">
              <w:rPr>
                <w:rStyle w:val="Blue"/>
                <w:rFonts w:cs="Calibri"/>
                <w:color w:val="000000" w:themeColor="text1"/>
                <w:sz w:val="18"/>
                <w:szCs w:val="18"/>
                <w:vertAlign w:val="subscript"/>
              </w:rPr>
              <w:t>2</w:t>
            </w:r>
          </w:p>
        </w:tc>
        <w:tc>
          <w:tcPr>
            <w:tcW w:w="686" w:type="pct"/>
            <w:shd w:val="clear" w:color="auto" w:fill="auto"/>
          </w:tcPr>
          <w:p w14:paraId="62D02136" w14:textId="22F7257A" w:rsidR="00834F68" w:rsidRPr="00990212" w:rsidRDefault="00990212"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25</w:t>
            </w:r>
            <w:r w:rsidR="00834F68" w:rsidRPr="00990212">
              <w:rPr>
                <w:rStyle w:val="Blue"/>
                <w:rFonts w:cs="Calibri"/>
                <w:color w:val="000000" w:themeColor="text1"/>
                <w:sz w:val="18"/>
                <w:szCs w:val="18"/>
              </w:rPr>
              <w:t xml:space="preserve"> mg/l</w:t>
            </w:r>
          </w:p>
        </w:tc>
        <w:tc>
          <w:tcPr>
            <w:tcW w:w="761" w:type="pct"/>
            <w:shd w:val="clear" w:color="auto" w:fill="auto"/>
          </w:tcPr>
          <w:p w14:paraId="6596F460"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N/A</w:t>
            </w:r>
          </w:p>
        </w:tc>
        <w:tc>
          <w:tcPr>
            <w:tcW w:w="800" w:type="pct"/>
            <w:shd w:val="clear" w:color="auto" w:fill="auto"/>
          </w:tcPr>
          <w:p w14:paraId="4167D51A"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Look up table</w:t>
            </w:r>
          </w:p>
          <w:p w14:paraId="5740855E" w14:textId="77777777" w:rsidR="00834F68" w:rsidRPr="00990212" w:rsidRDefault="00834F68" w:rsidP="00821962">
            <w:pPr>
              <w:pStyle w:val="TableText"/>
              <w:rPr>
                <w:rStyle w:val="Blue"/>
                <w:rFonts w:cs="Calibri"/>
                <w:color w:val="000000" w:themeColor="text1"/>
                <w:sz w:val="18"/>
                <w:szCs w:val="18"/>
              </w:rPr>
            </w:pPr>
            <w:r w:rsidRPr="00990212">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Ammoniacal nitrogen (expressed as N)</w:t>
            </w:r>
          </w:p>
        </w:tc>
        <w:tc>
          <w:tcPr>
            <w:tcW w:w="686" w:type="pct"/>
            <w:shd w:val="clear" w:color="auto" w:fill="auto"/>
          </w:tcPr>
          <w:p w14:paraId="63B05CF3" w14:textId="5E4CB958" w:rsidR="006A2565" w:rsidRPr="0039497D" w:rsidRDefault="0039497D"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10</w:t>
            </w:r>
            <w:r w:rsidR="006A2565" w:rsidRPr="0039497D">
              <w:rPr>
                <w:rStyle w:val="Blue"/>
                <w:rFonts w:cs="Calibri"/>
                <w:color w:val="000000" w:themeColor="text1"/>
                <w:sz w:val="18"/>
                <w:szCs w:val="18"/>
              </w:rPr>
              <w:t xml:space="preserve"> mg/l</w:t>
            </w:r>
          </w:p>
        </w:tc>
        <w:tc>
          <w:tcPr>
            <w:tcW w:w="761" w:type="pct"/>
            <w:shd w:val="clear" w:color="auto" w:fill="auto"/>
          </w:tcPr>
          <w:p w14:paraId="7FEAC205" w14:textId="440E0ED5"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N/A</w:t>
            </w:r>
          </w:p>
        </w:tc>
        <w:tc>
          <w:tcPr>
            <w:tcW w:w="800" w:type="pct"/>
            <w:shd w:val="clear" w:color="auto" w:fill="auto"/>
          </w:tcPr>
          <w:p w14:paraId="793DD65E" w14:textId="62689455"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Look up table</w:t>
            </w:r>
          </w:p>
          <w:p w14:paraId="5455DC98" w14:textId="25D8ADDA"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Suspended solids (measured after drying at 105°C)</w:t>
            </w:r>
          </w:p>
        </w:tc>
        <w:tc>
          <w:tcPr>
            <w:tcW w:w="686" w:type="pct"/>
            <w:shd w:val="clear" w:color="auto" w:fill="auto"/>
          </w:tcPr>
          <w:p w14:paraId="0EBAE4CA" w14:textId="543FC046" w:rsidR="006A2565" w:rsidRPr="0039497D" w:rsidRDefault="0039497D"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24</w:t>
            </w:r>
            <w:r w:rsidR="006A2565" w:rsidRPr="0039497D">
              <w:rPr>
                <w:rStyle w:val="Blue"/>
                <w:rFonts w:cs="Calibri"/>
                <w:color w:val="000000" w:themeColor="text1"/>
                <w:sz w:val="18"/>
                <w:szCs w:val="18"/>
              </w:rPr>
              <w:t xml:space="preserve"> mg/l</w:t>
            </w:r>
          </w:p>
        </w:tc>
        <w:tc>
          <w:tcPr>
            <w:tcW w:w="761" w:type="pct"/>
            <w:shd w:val="clear" w:color="auto" w:fill="auto"/>
          </w:tcPr>
          <w:p w14:paraId="32E7C345" w14:textId="77777777"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N/A</w:t>
            </w:r>
          </w:p>
        </w:tc>
        <w:tc>
          <w:tcPr>
            <w:tcW w:w="800" w:type="pct"/>
            <w:shd w:val="clear" w:color="auto" w:fill="auto"/>
          </w:tcPr>
          <w:p w14:paraId="7101DF9A" w14:textId="77777777"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Look up table</w:t>
            </w:r>
          </w:p>
          <w:p w14:paraId="4C137176" w14:textId="77777777"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shd w:val="clear" w:color="auto" w:fill="auto"/>
          </w:tcPr>
          <w:p w14:paraId="63A700D6" w14:textId="77777777" w:rsidR="006A2565" w:rsidRPr="008F36B8" w:rsidRDefault="006A2565" w:rsidP="006A2565">
            <w:pPr>
              <w:pStyle w:val="TableText"/>
              <w:rPr>
                <w:rStyle w:val="Blue"/>
              </w:rPr>
            </w:pPr>
          </w:p>
        </w:tc>
        <w:tc>
          <w:tcPr>
            <w:tcW w:w="729" w:type="pct"/>
            <w:shd w:val="clear" w:color="auto" w:fill="auto"/>
          </w:tcPr>
          <w:p w14:paraId="18D7FA1F" w14:textId="77777777"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Total phosphorus as P</w:t>
            </w:r>
          </w:p>
        </w:tc>
        <w:tc>
          <w:tcPr>
            <w:tcW w:w="686" w:type="pct"/>
            <w:shd w:val="clear" w:color="auto" w:fill="auto"/>
          </w:tcPr>
          <w:p w14:paraId="30A32BB6" w14:textId="2438DFA1" w:rsidR="006A2565" w:rsidRPr="0039497D" w:rsidRDefault="0039497D"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2</w:t>
            </w:r>
            <w:r w:rsidR="006A2565" w:rsidRPr="0039497D">
              <w:rPr>
                <w:rStyle w:val="Blue"/>
                <w:rFonts w:cs="Calibri"/>
                <w:color w:val="000000" w:themeColor="text1"/>
                <w:sz w:val="18"/>
                <w:szCs w:val="18"/>
              </w:rPr>
              <w:t xml:space="preserve"> mg/l </w:t>
            </w:r>
          </w:p>
        </w:tc>
        <w:tc>
          <w:tcPr>
            <w:tcW w:w="761" w:type="pct"/>
            <w:shd w:val="clear" w:color="auto" w:fill="auto"/>
          </w:tcPr>
          <w:p w14:paraId="7ED0C4A6" w14:textId="4B2DF6F5" w:rsidR="006A2565" w:rsidRPr="0039497D" w:rsidRDefault="006A2565" w:rsidP="009224BB">
            <w:pPr>
              <w:pStyle w:val="TableText"/>
              <w:rPr>
                <w:rStyle w:val="Blue"/>
                <w:rFonts w:cs="Calibri"/>
                <w:color w:val="000000" w:themeColor="text1"/>
                <w:sz w:val="18"/>
                <w:szCs w:val="18"/>
              </w:rPr>
            </w:pPr>
            <w:r w:rsidRPr="0039497D">
              <w:rPr>
                <w:rStyle w:val="Blue"/>
                <w:rFonts w:cs="Calibri"/>
                <w:color w:val="000000" w:themeColor="text1"/>
                <w:sz w:val="18"/>
                <w:szCs w:val="18"/>
              </w:rPr>
              <w:t>Instantaneous (spot sample)</w:t>
            </w:r>
          </w:p>
        </w:tc>
        <w:tc>
          <w:tcPr>
            <w:tcW w:w="629" w:type="pct"/>
            <w:shd w:val="clear" w:color="auto" w:fill="auto"/>
          </w:tcPr>
          <w:p w14:paraId="2A1504D9" w14:textId="77777777"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N/A</w:t>
            </w:r>
          </w:p>
        </w:tc>
        <w:tc>
          <w:tcPr>
            <w:tcW w:w="800" w:type="pct"/>
            <w:shd w:val="clear" w:color="auto" w:fill="auto"/>
          </w:tcPr>
          <w:p w14:paraId="0367CC15" w14:textId="77777777"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As specified in schedule 3B</w:t>
            </w:r>
          </w:p>
        </w:tc>
        <w:tc>
          <w:tcPr>
            <w:tcW w:w="714" w:type="pct"/>
            <w:shd w:val="clear" w:color="auto" w:fill="auto"/>
          </w:tcPr>
          <w:p w14:paraId="400CED8A" w14:textId="77777777"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Annual mean</w:t>
            </w:r>
          </w:p>
          <w:p w14:paraId="4B018B8B" w14:textId="77777777" w:rsidR="006A2565" w:rsidRPr="0039497D" w:rsidRDefault="006A2565" w:rsidP="006A2565">
            <w:pPr>
              <w:pStyle w:val="TableText"/>
              <w:rPr>
                <w:rStyle w:val="Blue"/>
                <w:rFonts w:cs="Calibri"/>
                <w:color w:val="000000" w:themeColor="text1"/>
                <w:sz w:val="18"/>
                <w:szCs w:val="18"/>
              </w:rPr>
            </w:pPr>
            <w:r w:rsidRPr="0039497D">
              <w:rPr>
                <w:rStyle w:val="Blue"/>
                <w:rFonts w:cs="Calibri"/>
                <w:color w:val="000000" w:themeColor="text1"/>
                <w:sz w:val="18"/>
                <w:szCs w:val="18"/>
              </w:rPr>
              <w:t>(Condition 3.1.3 applies)</w:t>
            </w:r>
          </w:p>
        </w:tc>
      </w:tr>
      <w:tr w:rsidR="006A2565" w:rsidRPr="008F36B8" w14:paraId="3C17DC2B" w14:textId="77777777" w:rsidTr="00224209">
        <w:trPr>
          <w:cantSplit/>
        </w:trPr>
        <w:tc>
          <w:tcPr>
            <w:tcW w:w="681" w:type="pct"/>
            <w:vMerge/>
            <w:shd w:val="clear" w:color="auto" w:fill="auto"/>
          </w:tcPr>
          <w:p w14:paraId="3F33A99A" w14:textId="77777777" w:rsidR="006A2565" w:rsidRPr="008F36B8" w:rsidRDefault="006A2565" w:rsidP="006A2565">
            <w:pPr>
              <w:pStyle w:val="TableText"/>
              <w:rPr>
                <w:rStyle w:val="Blue"/>
              </w:rPr>
            </w:pPr>
          </w:p>
        </w:tc>
        <w:tc>
          <w:tcPr>
            <w:tcW w:w="729" w:type="pct"/>
            <w:shd w:val="clear" w:color="auto" w:fill="auto"/>
          </w:tcPr>
          <w:p w14:paraId="3BFE4599"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Total iron as Fe</w:t>
            </w:r>
          </w:p>
        </w:tc>
        <w:tc>
          <w:tcPr>
            <w:tcW w:w="686" w:type="pct"/>
            <w:shd w:val="clear" w:color="auto" w:fill="auto"/>
          </w:tcPr>
          <w:p w14:paraId="24C0D174" w14:textId="727E7341" w:rsidR="006A2565" w:rsidRPr="0039497D" w:rsidRDefault="0039497D" w:rsidP="006A2565">
            <w:pPr>
              <w:pStyle w:val="TableText"/>
              <w:rPr>
                <w:rStyle w:val="Blue"/>
                <w:color w:val="000000" w:themeColor="text1"/>
                <w:sz w:val="18"/>
                <w:szCs w:val="18"/>
              </w:rPr>
            </w:pPr>
            <w:r w:rsidRPr="0039497D">
              <w:rPr>
                <w:rStyle w:val="Blue"/>
                <w:color w:val="000000" w:themeColor="text1"/>
                <w:sz w:val="18"/>
                <w:szCs w:val="18"/>
              </w:rPr>
              <w:t>4000</w:t>
            </w:r>
            <w:r w:rsidR="006A2565" w:rsidRPr="0039497D">
              <w:rPr>
                <w:rStyle w:val="Blue"/>
                <w:color w:val="000000" w:themeColor="text1"/>
                <w:sz w:val="18"/>
                <w:szCs w:val="18"/>
              </w:rPr>
              <w:t xml:space="preserve"> </w:t>
            </w:r>
            <w:r w:rsidR="006A2565" w:rsidRPr="0039497D">
              <w:rPr>
                <w:rStyle w:val="Blue"/>
                <w:rFonts w:cs="Calibri"/>
                <w:color w:val="000000" w:themeColor="text1"/>
                <w:sz w:val="18"/>
                <w:szCs w:val="18"/>
              </w:rPr>
              <w:t>µ</w:t>
            </w:r>
            <w:r w:rsidR="006A2565" w:rsidRPr="0039497D">
              <w:rPr>
                <w:rStyle w:val="Blue"/>
                <w:color w:val="000000" w:themeColor="text1"/>
                <w:sz w:val="18"/>
                <w:szCs w:val="18"/>
              </w:rPr>
              <w:t>g/l</w:t>
            </w:r>
          </w:p>
        </w:tc>
        <w:tc>
          <w:tcPr>
            <w:tcW w:w="761" w:type="pct"/>
            <w:shd w:val="clear" w:color="auto" w:fill="auto"/>
          </w:tcPr>
          <w:p w14:paraId="143024F0"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Instantaneous (spot sample)</w:t>
            </w:r>
          </w:p>
        </w:tc>
        <w:tc>
          <w:tcPr>
            <w:tcW w:w="629" w:type="pct"/>
            <w:shd w:val="clear" w:color="auto" w:fill="auto"/>
          </w:tcPr>
          <w:p w14:paraId="1605BDD8"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N/A</w:t>
            </w:r>
          </w:p>
        </w:tc>
        <w:tc>
          <w:tcPr>
            <w:tcW w:w="800" w:type="pct"/>
            <w:shd w:val="clear" w:color="auto" w:fill="auto"/>
          </w:tcPr>
          <w:p w14:paraId="7550B2D9"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As specified in schedule 3B</w:t>
            </w:r>
          </w:p>
        </w:tc>
        <w:tc>
          <w:tcPr>
            <w:tcW w:w="714" w:type="pct"/>
            <w:shd w:val="clear" w:color="auto" w:fill="auto"/>
          </w:tcPr>
          <w:p w14:paraId="33EA358E"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Look up table</w:t>
            </w:r>
          </w:p>
          <w:p w14:paraId="3B1552D7"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(Conditions 3.1.2 and 3.1.3 applies)</w:t>
            </w:r>
          </w:p>
        </w:tc>
      </w:tr>
      <w:tr w:rsidR="006A2565" w:rsidRPr="008F36B8" w14:paraId="66D8AF22" w14:textId="77777777" w:rsidTr="00224209">
        <w:trPr>
          <w:cantSplit/>
        </w:trPr>
        <w:tc>
          <w:tcPr>
            <w:tcW w:w="681" w:type="pct"/>
            <w:vMerge/>
            <w:shd w:val="clear" w:color="auto" w:fill="auto"/>
          </w:tcPr>
          <w:p w14:paraId="7A664432" w14:textId="77777777" w:rsidR="006A2565" w:rsidRPr="008F36B8" w:rsidRDefault="006A2565" w:rsidP="006A2565">
            <w:pPr>
              <w:pStyle w:val="TableText"/>
              <w:rPr>
                <w:rStyle w:val="Blue"/>
              </w:rPr>
            </w:pPr>
          </w:p>
        </w:tc>
        <w:tc>
          <w:tcPr>
            <w:tcW w:w="729" w:type="pct"/>
            <w:shd w:val="clear" w:color="auto" w:fill="auto"/>
          </w:tcPr>
          <w:p w14:paraId="4053258E"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Total iron as Fe</w:t>
            </w:r>
          </w:p>
        </w:tc>
        <w:tc>
          <w:tcPr>
            <w:tcW w:w="686" w:type="pct"/>
            <w:shd w:val="clear" w:color="auto" w:fill="auto"/>
          </w:tcPr>
          <w:p w14:paraId="50D487EF" w14:textId="5ECA8641" w:rsidR="006A2565" w:rsidRPr="0039497D" w:rsidRDefault="0039497D" w:rsidP="006A2565">
            <w:pPr>
              <w:pStyle w:val="TableText"/>
              <w:rPr>
                <w:rStyle w:val="Blue"/>
                <w:color w:val="000000" w:themeColor="text1"/>
                <w:sz w:val="18"/>
                <w:szCs w:val="18"/>
              </w:rPr>
            </w:pPr>
            <w:r w:rsidRPr="0039497D">
              <w:rPr>
                <w:rStyle w:val="Blue"/>
                <w:color w:val="000000" w:themeColor="text1"/>
                <w:sz w:val="18"/>
                <w:szCs w:val="18"/>
              </w:rPr>
              <w:t>8000</w:t>
            </w:r>
            <w:r w:rsidR="006A2565" w:rsidRPr="0039497D">
              <w:rPr>
                <w:rStyle w:val="Blue"/>
                <w:color w:val="000000" w:themeColor="text1"/>
                <w:sz w:val="18"/>
                <w:szCs w:val="18"/>
              </w:rPr>
              <w:t xml:space="preserve"> </w:t>
            </w:r>
            <w:r w:rsidR="006A2565" w:rsidRPr="0039497D">
              <w:rPr>
                <w:rStyle w:val="Blue"/>
                <w:rFonts w:cs="Calibri"/>
                <w:color w:val="000000" w:themeColor="text1"/>
                <w:sz w:val="18"/>
                <w:szCs w:val="18"/>
              </w:rPr>
              <w:t>µ</w:t>
            </w:r>
            <w:r w:rsidR="006A2565" w:rsidRPr="0039497D">
              <w:rPr>
                <w:rStyle w:val="Blue"/>
                <w:color w:val="000000" w:themeColor="text1"/>
                <w:sz w:val="18"/>
                <w:szCs w:val="18"/>
              </w:rPr>
              <w:t>g/l</w:t>
            </w:r>
          </w:p>
        </w:tc>
        <w:tc>
          <w:tcPr>
            <w:tcW w:w="761" w:type="pct"/>
            <w:shd w:val="clear" w:color="auto" w:fill="auto"/>
          </w:tcPr>
          <w:p w14:paraId="046FC361"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Instantaneous (spot sample)</w:t>
            </w:r>
          </w:p>
        </w:tc>
        <w:tc>
          <w:tcPr>
            <w:tcW w:w="629" w:type="pct"/>
            <w:shd w:val="clear" w:color="auto" w:fill="auto"/>
          </w:tcPr>
          <w:p w14:paraId="4EA714C3"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N/A</w:t>
            </w:r>
          </w:p>
        </w:tc>
        <w:tc>
          <w:tcPr>
            <w:tcW w:w="800" w:type="pct"/>
            <w:shd w:val="clear" w:color="auto" w:fill="auto"/>
          </w:tcPr>
          <w:p w14:paraId="7AD46357"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As specified in schedule 3B</w:t>
            </w:r>
          </w:p>
        </w:tc>
        <w:tc>
          <w:tcPr>
            <w:tcW w:w="714" w:type="pct"/>
            <w:shd w:val="clear" w:color="auto" w:fill="auto"/>
          </w:tcPr>
          <w:p w14:paraId="40F3ED07"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Maximum</w:t>
            </w:r>
          </w:p>
          <w:p w14:paraId="68D8F916"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(Condition 3.1.3 applies)</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Visible oil or grease</w:t>
            </w:r>
          </w:p>
        </w:tc>
        <w:tc>
          <w:tcPr>
            <w:tcW w:w="686" w:type="pct"/>
            <w:shd w:val="clear" w:color="auto" w:fill="auto"/>
          </w:tcPr>
          <w:p w14:paraId="28B690B6"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Instantaneous (visual examination)</w:t>
            </w:r>
          </w:p>
        </w:tc>
        <w:tc>
          <w:tcPr>
            <w:tcW w:w="629" w:type="pct"/>
            <w:shd w:val="clear" w:color="auto" w:fill="auto"/>
          </w:tcPr>
          <w:p w14:paraId="1B9E8BD8"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N/A</w:t>
            </w:r>
          </w:p>
        </w:tc>
        <w:tc>
          <w:tcPr>
            <w:tcW w:w="800" w:type="pct"/>
            <w:shd w:val="clear" w:color="auto" w:fill="auto"/>
          </w:tcPr>
          <w:p w14:paraId="2C67A0FB"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N/A</w:t>
            </w:r>
          </w:p>
        </w:tc>
        <w:tc>
          <w:tcPr>
            <w:tcW w:w="714" w:type="pct"/>
            <w:shd w:val="clear" w:color="auto" w:fill="auto"/>
          </w:tcPr>
          <w:p w14:paraId="1E9789EA"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No significant trace</w:t>
            </w:r>
          </w:p>
          <w:p w14:paraId="3692897C" w14:textId="77777777" w:rsidR="006A2565" w:rsidRPr="0039497D" w:rsidRDefault="006A2565" w:rsidP="006A2565">
            <w:pPr>
              <w:pStyle w:val="TableText"/>
              <w:rPr>
                <w:rStyle w:val="Blue"/>
                <w:color w:val="000000" w:themeColor="text1"/>
                <w:sz w:val="18"/>
                <w:szCs w:val="18"/>
              </w:rPr>
            </w:pPr>
            <w:r w:rsidRPr="0039497D">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 xml:space="preserve">A2 Storm </w:t>
            </w:r>
            <w:r w:rsidRPr="00475EEC">
              <w:rPr>
                <w:rStyle w:val="Blue"/>
                <w:color w:val="000000" w:themeColor="text1"/>
                <w:sz w:val="18"/>
                <w:szCs w:val="18"/>
              </w:rPr>
              <w:t>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115289" w:rsidRDefault="004414DD" w:rsidP="006A2565">
            <w:pPr>
              <w:pStyle w:val="TableText"/>
              <w:rPr>
                <w:rStyle w:val="Blue"/>
                <w:color w:val="000000" w:themeColor="text1"/>
                <w:sz w:val="18"/>
                <w:szCs w:val="18"/>
              </w:rPr>
            </w:pPr>
            <w:r w:rsidRPr="00115289">
              <w:rPr>
                <w:rStyle w:val="Blue"/>
                <w:rFonts w:cs="Arial"/>
                <w:color w:val="000000" w:themeColor="text1"/>
                <w:sz w:val="18"/>
                <w:szCs w:val="18"/>
              </w:rPr>
              <w:t xml:space="preserve">Flow passed forward </w:t>
            </w:r>
          </w:p>
        </w:tc>
        <w:tc>
          <w:tcPr>
            <w:tcW w:w="686" w:type="pct"/>
            <w:shd w:val="clear" w:color="auto" w:fill="auto"/>
          </w:tcPr>
          <w:p w14:paraId="239CB6B1" w14:textId="533A045A" w:rsidR="004414DD" w:rsidRPr="00115289" w:rsidRDefault="0039497D" w:rsidP="006A2565">
            <w:pPr>
              <w:pStyle w:val="TableText"/>
              <w:rPr>
                <w:rStyle w:val="Blue"/>
                <w:color w:val="000000" w:themeColor="text1"/>
                <w:sz w:val="18"/>
                <w:szCs w:val="18"/>
              </w:rPr>
            </w:pPr>
            <w:r w:rsidRPr="00115289">
              <w:rPr>
                <w:rStyle w:val="Blue"/>
                <w:rFonts w:cs="Arial"/>
                <w:color w:val="000000" w:themeColor="text1"/>
                <w:sz w:val="18"/>
                <w:szCs w:val="18"/>
              </w:rPr>
              <w:t>13.2</w:t>
            </w:r>
            <w:r w:rsidR="004414DD" w:rsidRPr="00115289">
              <w:rPr>
                <w:rStyle w:val="Blue"/>
                <w:rFonts w:cs="Arial"/>
                <w:color w:val="000000" w:themeColor="text1"/>
                <w:sz w:val="18"/>
                <w:szCs w:val="18"/>
              </w:rPr>
              <w:t xml:space="preserve"> l/s</w:t>
            </w:r>
          </w:p>
        </w:tc>
        <w:tc>
          <w:tcPr>
            <w:tcW w:w="761" w:type="pct"/>
            <w:shd w:val="clear" w:color="auto" w:fill="auto"/>
          </w:tcPr>
          <w:p w14:paraId="4E195AB3" w14:textId="0D4FED46" w:rsidR="004414DD" w:rsidRPr="00115289" w:rsidRDefault="004414DD" w:rsidP="006A2565">
            <w:pPr>
              <w:pStyle w:val="TableText"/>
              <w:rPr>
                <w:rStyle w:val="Blue"/>
                <w:color w:val="000000" w:themeColor="text1"/>
                <w:sz w:val="18"/>
                <w:szCs w:val="18"/>
              </w:rPr>
            </w:pPr>
            <w:r w:rsidRPr="00115289">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115289" w:rsidRDefault="004414DD" w:rsidP="006A2565">
            <w:pPr>
              <w:pStyle w:val="TableText"/>
              <w:rPr>
                <w:rStyle w:val="Blue"/>
                <w:color w:val="000000" w:themeColor="text1"/>
                <w:sz w:val="18"/>
                <w:szCs w:val="18"/>
              </w:rPr>
            </w:pPr>
            <w:r w:rsidRPr="00115289">
              <w:rPr>
                <w:rStyle w:val="Blue"/>
                <w:rFonts w:cs="Arial"/>
                <w:color w:val="000000" w:themeColor="text1"/>
                <w:sz w:val="18"/>
                <w:szCs w:val="18"/>
              </w:rPr>
              <w:t>N/A</w:t>
            </w:r>
          </w:p>
        </w:tc>
        <w:tc>
          <w:tcPr>
            <w:tcW w:w="800" w:type="pct"/>
            <w:shd w:val="clear" w:color="auto" w:fill="auto"/>
          </w:tcPr>
          <w:p w14:paraId="0ABB84DC" w14:textId="0A04DE85" w:rsidR="004414DD" w:rsidRPr="00115289" w:rsidRDefault="004414DD" w:rsidP="006A2565">
            <w:pPr>
              <w:pStyle w:val="TableText"/>
              <w:rPr>
                <w:rStyle w:val="Blue"/>
                <w:color w:val="000000" w:themeColor="text1"/>
                <w:sz w:val="18"/>
                <w:szCs w:val="18"/>
              </w:rPr>
            </w:pPr>
            <w:r w:rsidRPr="00115289">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115289" w:rsidRDefault="004414DD" w:rsidP="006A2565">
            <w:pPr>
              <w:pStyle w:val="TableText"/>
              <w:rPr>
                <w:rStyle w:val="Blue"/>
                <w:rFonts w:cs="Arial"/>
                <w:color w:val="000000" w:themeColor="text1"/>
                <w:sz w:val="18"/>
                <w:szCs w:val="18"/>
              </w:rPr>
            </w:pPr>
            <w:r w:rsidRPr="00115289">
              <w:rPr>
                <w:rStyle w:val="Blue"/>
                <w:rFonts w:cs="Arial"/>
                <w:color w:val="000000" w:themeColor="text1"/>
                <w:sz w:val="18"/>
                <w:szCs w:val="18"/>
              </w:rPr>
              <w:t>Minimum</w:t>
            </w:r>
          </w:p>
          <w:p w14:paraId="56E4A265" w14:textId="0FB13BDE" w:rsidR="004414DD" w:rsidRPr="00115289" w:rsidRDefault="004414DD" w:rsidP="006A2565">
            <w:pPr>
              <w:pStyle w:val="TableText"/>
              <w:rPr>
                <w:rStyle w:val="Blue"/>
                <w:color w:val="000000" w:themeColor="text1"/>
                <w:sz w:val="18"/>
                <w:szCs w:val="18"/>
              </w:rPr>
            </w:pPr>
            <w:r w:rsidRPr="00115289">
              <w:rPr>
                <w:rStyle w:val="Blue"/>
                <w:rFonts w:cs="Arial"/>
                <w:color w:val="000000" w:themeColor="text1"/>
                <w:sz w:val="18"/>
                <w:szCs w:val="18"/>
              </w:rPr>
              <w:t>Condition 3.1.</w:t>
            </w:r>
            <w:r w:rsidR="0039497D" w:rsidRPr="00115289">
              <w:rPr>
                <w:rStyle w:val="Blue"/>
                <w:rFonts w:cs="Arial"/>
                <w:color w:val="000000" w:themeColor="text1"/>
                <w:sz w:val="18"/>
                <w:szCs w:val="18"/>
              </w:rPr>
              <w:t>5</w:t>
            </w:r>
            <w:r w:rsidRPr="00115289">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00D7DA6C" w:rsidR="007F6003" w:rsidRDefault="007F6003" w:rsidP="008255E1">
      <w:pPr>
        <w:spacing w:before="120" w:after="120"/>
        <w:ind w:left="567"/>
        <w:rPr>
          <w:rStyle w:val="Pink"/>
          <w:rFonts w:ascii="Arial" w:hAnsi="Arial" w:cs="Arial"/>
          <w:sz w:val="18"/>
          <w:szCs w:val="18"/>
        </w:rPr>
      </w:pPr>
    </w:p>
    <w:p w14:paraId="73E309C5" w14:textId="77777777" w:rsidR="007F6003" w:rsidRDefault="007F6003">
      <w:pPr>
        <w:rPr>
          <w:rStyle w:val="Pink"/>
          <w:rFonts w:ascii="Arial" w:hAnsi="Arial" w:cs="Arial"/>
          <w:sz w:val="18"/>
          <w:szCs w:val="18"/>
        </w:rPr>
      </w:pPr>
      <w:r>
        <w:rPr>
          <w:rStyle w:val="Pink"/>
          <w:rFonts w:ascii="Arial" w:hAnsi="Arial" w:cs="Arial"/>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DB0B32" w:rsidRPr="008F36B8" w14:paraId="5AB43B47" w14:textId="77777777" w:rsidTr="002C4064">
        <w:trPr>
          <w:cantSplit/>
        </w:trPr>
        <w:tc>
          <w:tcPr>
            <w:tcW w:w="1485" w:type="pct"/>
            <w:shd w:val="clear" w:color="auto" w:fill="auto"/>
          </w:tcPr>
          <w:p w14:paraId="77BEE575" w14:textId="71A80DE0" w:rsidR="00DB0B32" w:rsidRPr="00DB0B32" w:rsidRDefault="00DB0B32" w:rsidP="00044886">
            <w:pPr>
              <w:pStyle w:val="TableText"/>
              <w:rPr>
                <w:rStyle w:val="Blue"/>
                <w:color w:val="000000" w:themeColor="text1"/>
                <w:sz w:val="18"/>
                <w:szCs w:val="18"/>
              </w:rPr>
            </w:pPr>
            <w:r w:rsidRPr="00DB0B32">
              <w:rPr>
                <w:rStyle w:val="Blue"/>
                <w:color w:val="000000" w:themeColor="text1"/>
                <w:sz w:val="18"/>
                <w:szCs w:val="18"/>
              </w:rPr>
              <w:t>A1 Secondary treated sewage effluent with nutrient removal</w:t>
            </w:r>
          </w:p>
        </w:tc>
        <w:tc>
          <w:tcPr>
            <w:tcW w:w="1172" w:type="pct"/>
            <w:shd w:val="clear" w:color="auto" w:fill="auto"/>
          </w:tcPr>
          <w:p w14:paraId="7175BEA6" w14:textId="7D1FC89B" w:rsidR="00DB0B32" w:rsidRPr="00DB0B32" w:rsidRDefault="00DB0B32" w:rsidP="00044886">
            <w:pPr>
              <w:pStyle w:val="TableText"/>
              <w:rPr>
                <w:rStyle w:val="Blue"/>
                <w:color w:val="000000" w:themeColor="text1"/>
                <w:sz w:val="18"/>
                <w:szCs w:val="18"/>
              </w:rPr>
            </w:pPr>
            <w:r w:rsidRPr="00DB0B32">
              <w:rPr>
                <w:rStyle w:val="Blue"/>
                <w:color w:val="000000" w:themeColor="text1"/>
                <w:sz w:val="18"/>
                <w:szCs w:val="18"/>
              </w:rPr>
              <w:t>Final Effluent Discharge Point</w:t>
            </w:r>
          </w:p>
        </w:tc>
        <w:tc>
          <w:tcPr>
            <w:tcW w:w="1249" w:type="pct"/>
            <w:shd w:val="clear" w:color="auto" w:fill="auto"/>
          </w:tcPr>
          <w:p w14:paraId="4D1FDDF7" w14:textId="01B6C067" w:rsidR="00DB0B32" w:rsidRPr="00DB0B32" w:rsidRDefault="00DB0B32" w:rsidP="00044886">
            <w:pPr>
              <w:pStyle w:val="TableText"/>
              <w:rPr>
                <w:rStyle w:val="Blue"/>
                <w:color w:val="000000" w:themeColor="text1"/>
                <w:sz w:val="18"/>
                <w:szCs w:val="18"/>
              </w:rPr>
            </w:pPr>
            <w:r w:rsidRPr="00DB0B32">
              <w:rPr>
                <w:rStyle w:val="Blue"/>
                <w:color w:val="000000" w:themeColor="text1"/>
                <w:sz w:val="18"/>
                <w:szCs w:val="18"/>
              </w:rPr>
              <w:t>SJ 22579 12201</w:t>
            </w:r>
          </w:p>
        </w:tc>
        <w:tc>
          <w:tcPr>
            <w:tcW w:w="1094" w:type="pct"/>
            <w:vMerge w:val="restart"/>
            <w:shd w:val="clear" w:color="auto" w:fill="auto"/>
          </w:tcPr>
          <w:p w14:paraId="5A9329B7" w14:textId="407A3DE3" w:rsidR="00DB0B32" w:rsidRPr="00DB0B32" w:rsidRDefault="00DB0B32" w:rsidP="00044886">
            <w:pPr>
              <w:pStyle w:val="TableText"/>
              <w:rPr>
                <w:rStyle w:val="Blue"/>
                <w:color w:val="000000" w:themeColor="text1"/>
                <w:sz w:val="18"/>
                <w:szCs w:val="18"/>
              </w:rPr>
            </w:pPr>
            <w:r w:rsidRPr="00DB0B32">
              <w:rPr>
                <w:rStyle w:val="Blue"/>
                <w:color w:val="000000" w:themeColor="text1"/>
                <w:sz w:val="18"/>
                <w:szCs w:val="18"/>
              </w:rPr>
              <w:t>Guilsfield Brook</w:t>
            </w:r>
          </w:p>
        </w:tc>
      </w:tr>
      <w:tr w:rsidR="00DB0B32" w:rsidRPr="008F36B8" w14:paraId="10B1CB26" w14:textId="77777777" w:rsidTr="002C4064">
        <w:trPr>
          <w:cantSplit/>
        </w:trPr>
        <w:tc>
          <w:tcPr>
            <w:tcW w:w="1485" w:type="pct"/>
            <w:shd w:val="clear" w:color="auto" w:fill="auto"/>
          </w:tcPr>
          <w:p w14:paraId="2C7BC43B" w14:textId="4E224616" w:rsidR="00DB0B32" w:rsidRPr="00DB0B32" w:rsidRDefault="00DB0B32" w:rsidP="00334F72">
            <w:pPr>
              <w:pStyle w:val="TableText"/>
              <w:rPr>
                <w:rStyle w:val="Blue"/>
                <w:color w:val="000000" w:themeColor="text1"/>
                <w:sz w:val="18"/>
                <w:szCs w:val="18"/>
              </w:rPr>
            </w:pPr>
            <w:r w:rsidRPr="00DB0B32">
              <w:rPr>
                <w:rStyle w:val="Blue"/>
                <w:color w:val="000000" w:themeColor="text1"/>
                <w:sz w:val="18"/>
                <w:szCs w:val="18"/>
              </w:rPr>
              <w:t>A2 Storm sewage</w:t>
            </w:r>
          </w:p>
        </w:tc>
        <w:tc>
          <w:tcPr>
            <w:tcW w:w="1172" w:type="pct"/>
            <w:shd w:val="clear" w:color="auto" w:fill="auto"/>
          </w:tcPr>
          <w:p w14:paraId="2323C9A0" w14:textId="30020723" w:rsidR="00DB0B32" w:rsidRPr="00DB0B32" w:rsidRDefault="00DB0B32" w:rsidP="00334F72">
            <w:pPr>
              <w:pStyle w:val="TableText"/>
              <w:rPr>
                <w:rStyle w:val="Blue"/>
                <w:color w:val="000000" w:themeColor="text1"/>
                <w:sz w:val="18"/>
                <w:szCs w:val="18"/>
              </w:rPr>
            </w:pPr>
            <w:r w:rsidRPr="00DB0B32">
              <w:rPr>
                <w:rStyle w:val="Blue"/>
                <w:color w:val="000000" w:themeColor="text1"/>
                <w:sz w:val="18"/>
                <w:szCs w:val="18"/>
              </w:rPr>
              <w:t>Storm Discharge Point</w:t>
            </w:r>
          </w:p>
        </w:tc>
        <w:tc>
          <w:tcPr>
            <w:tcW w:w="1249" w:type="pct"/>
            <w:shd w:val="clear" w:color="auto" w:fill="auto"/>
          </w:tcPr>
          <w:p w14:paraId="2EFACFD3" w14:textId="48802D21" w:rsidR="00DB0B32" w:rsidRPr="00DB0B32" w:rsidRDefault="00DB0B32" w:rsidP="00334F72">
            <w:pPr>
              <w:pStyle w:val="TableText"/>
              <w:rPr>
                <w:rStyle w:val="Blue"/>
                <w:color w:val="000000" w:themeColor="text1"/>
                <w:sz w:val="18"/>
                <w:szCs w:val="18"/>
              </w:rPr>
            </w:pPr>
            <w:r w:rsidRPr="00DB0B32">
              <w:rPr>
                <w:rStyle w:val="Blue"/>
                <w:color w:val="000000" w:themeColor="text1"/>
                <w:sz w:val="18"/>
                <w:szCs w:val="18"/>
              </w:rPr>
              <w:t>SJ 22530 12190</w:t>
            </w:r>
          </w:p>
        </w:tc>
        <w:tc>
          <w:tcPr>
            <w:tcW w:w="1094" w:type="pct"/>
            <w:vMerge/>
            <w:shd w:val="clear" w:color="auto" w:fill="auto"/>
          </w:tcPr>
          <w:p w14:paraId="67039D2E" w14:textId="76AE9F7F" w:rsidR="00DB0B32" w:rsidRPr="00DB0B32" w:rsidRDefault="00DB0B32"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843"/>
        <w:gridCol w:w="1135"/>
        <w:gridCol w:w="1977"/>
        <w:gridCol w:w="290"/>
        <w:gridCol w:w="1691"/>
      </w:tblGrid>
      <w:tr w:rsidR="000C7E7B" w:rsidRPr="008F36B8" w14:paraId="41125316" w14:textId="5FF249F6" w:rsidTr="005933E6">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5933E6" w:rsidRPr="008F36B8" w14:paraId="38614349" w14:textId="0A742329" w:rsidTr="00D74C4E">
        <w:trPr>
          <w:cantSplit/>
          <w:tblHeader/>
        </w:trPr>
        <w:tc>
          <w:tcPr>
            <w:tcW w:w="1173" w:type="pct"/>
            <w:shd w:val="clear" w:color="auto" w:fill="auto"/>
          </w:tcPr>
          <w:p w14:paraId="770A5586" w14:textId="23B863AE" w:rsidR="005933E6" w:rsidRPr="008F36B8" w:rsidRDefault="005933E6" w:rsidP="000C7E7B">
            <w:pPr>
              <w:pStyle w:val="TableText"/>
              <w:keepNext/>
              <w:rPr>
                <w:b/>
                <w:sz w:val="18"/>
                <w:szCs w:val="18"/>
              </w:rPr>
            </w:pPr>
            <w:r w:rsidRPr="008F36B8">
              <w:rPr>
                <w:b/>
                <w:sz w:val="18"/>
                <w:szCs w:val="18"/>
              </w:rPr>
              <w:t xml:space="preserve">Effluents and discharge points </w:t>
            </w:r>
          </w:p>
        </w:tc>
        <w:tc>
          <w:tcPr>
            <w:tcW w:w="1017" w:type="pct"/>
            <w:shd w:val="clear" w:color="auto" w:fill="auto"/>
          </w:tcPr>
          <w:p w14:paraId="627FE10D" w14:textId="77777777" w:rsidR="005933E6" w:rsidRPr="008F36B8" w:rsidRDefault="005933E6" w:rsidP="000C7E7B">
            <w:pPr>
              <w:pStyle w:val="TableText"/>
              <w:keepNext/>
              <w:rPr>
                <w:b/>
                <w:sz w:val="18"/>
                <w:szCs w:val="18"/>
              </w:rPr>
            </w:pPr>
            <w:r w:rsidRPr="008F36B8">
              <w:rPr>
                <w:b/>
                <w:sz w:val="18"/>
                <w:szCs w:val="18"/>
              </w:rPr>
              <w:t>Description of discharge</w:t>
            </w:r>
          </w:p>
        </w:tc>
        <w:tc>
          <w:tcPr>
            <w:tcW w:w="626" w:type="pct"/>
            <w:shd w:val="clear" w:color="auto" w:fill="auto"/>
          </w:tcPr>
          <w:p w14:paraId="5EE994CD" w14:textId="77777777" w:rsidR="005933E6" w:rsidRPr="00D74C4E" w:rsidRDefault="005933E6" w:rsidP="000C7E7B">
            <w:pPr>
              <w:pStyle w:val="TableText"/>
              <w:keepNext/>
              <w:rPr>
                <w:b/>
                <w:color w:val="000000" w:themeColor="text1"/>
                <w:sz w:val="18"/>
                <w:szCs w:val="18"/>
              </w:rPr>
            </w:pPr>
            <w:r w:rsidRPr="00D74C4E">
              <w:rPr>
                <w:b/>
                <w:color w:val="000000" w:themeColor="text1"/>
                <w:sz w:val="18"/>
                <w:szCs w:val="18"/>
              </w:rPr>
              <w:t>Overflow setting l/s</w:t>
            </w:r>
          </w:p>
        </w:tc>
        <w:tc>
          <w:tcPr>
            <w:tcW w:w="1251" w:type="pct"/>
            <w:gridSpan w:val="2"/>
            <w:shd w:val="clear" w:color="auto" w:fill="auto"/>
          </w:tcPr>
          <w:p w14:paraId="41FE5796" w14:textId="0FB7C4D8" w:rsidR="005933E6" w:rsidRPr="00D74C4E" w:rsidRDefault="005933E6" w:rsidP="000C7E7B">
            <w:pPr>
              <w:pStyle w:val="TableText"/>
              <w:keepNext/>
              <w:rPr>
                <w:rStyle w:val="Red"/>
                <w:b/>
                <w:color w:val="000000" w:themeColor="text1"/>
                <w:sz w:val="18"/>
                <w:szCs w:val="18"/>
              </w:rPr>
            </w:pPr>
            <w:r w:rsidRPr="00D74C4E">
              <w:rPr>
                <w:rStyle w:val="Red"/>
                <w:b/>
                <w:color w:val="000000" w:themeColor="text1"/>
                <w:sz w:val="18"/>
                <w:szCs w:val="18"/>
              </w:rPr>
              <w:t>Maximum size of solid matter</w:t>
            </w:r>
          </w:p>
        </w:tc>
        <w:tc>
          <w:tcPr>
            <w:tcW w:w="933" w:type="pct"/>
            <w:shd w:val="clear" w:color="auto" w:fill="auto"/>
          </w:tcPr>
          <w:p w14:paraId="2475979D" w14:textId="37A54F78" w:rsidR="005933E6" w:rsidRPr="00D74C4E" w:rsidRDefault="005933E6" w:rsidP="001B303B">
            <w:pPr>
              <w:pStyle w:val="TableText"/>
              <w:keepNext/>
              <w:rPr>
                <w:rStyle w:val="Red"/>
                <w:b/>
                <w:color w:val="000000" w:themeColor="text1"/>
                <w:sz w:val="18"/>
                <w:szCs w:val="18"/>
              </w:rPr>
            </w:pPr>
            <w:r w:rsidRPr="00D74C4E">
              <w:rPr>
                <w:rStyle w:val="Red"/>
                <w:b/>
                <w:color w:val="000000" w:themeColor="text1"/>
                <w:sz w:val="18"/>
                <w:szCs w:val="18"/>
              </w:rPr>
              <w:t>Screen aperture size</w:t>
            </w:r>
          </w:p>
        </w:tc>
      </w:tr>
      <w:tr w:rsidR="00D74C4E" w:rsidRPr="008F36B8" w14:paraId="33E9E4B5" w14:textId="4E4632F5" w:rsidTr="00D74C4E">
        <w:trPr>
          <w:cantSplit/>
        </w:trPr>
        <w:tc>
          <w:tcPr>
            <w:tcW w:w="1173" w:type="pct"/>
            <w:shd w:val="clear" w:color="auto" w:fill="auto"/>
          </w:tcPr>
          <w:p w14:paraId="73D8BE62" w14:textId="2D520FB1" w:rsidR="00D74C4E" w:rsidRPr="00D74C4E" w:rsidRDefault="00D74C4E" w:rsidP="00D74C4E">
            <w:pPr>
              <w:pStyle w:val="TableText"/>
              <w:rPr>
                <w:rStyle w:val="Blue"/>
                <w:rFonts w:cs="Arial"/>
                <w:color w:val="000000" w:themeColor="text1"/>
                <w:sz w:val="18"/>
                <w:szCs w:val="18"/>
              </w:rPr>
            </w:pPr>
            <w:r w:rsidRPr="00D74C4E">
              <w:rPr>
                <w:rStyle w:val="Blue"/>
                <w:rFonts w:cs="Arial"/>
                <w:color w:val="000000" w:themeColor="text1"/>
                <w:sz w:val="18"/>
                <w:szCs w:val="18"/>
              </w:rPr>
              <w:t>A2 Storm sewage via Storm Discharge Point</w:t>
            </w:r>
          </w:p>
        </w:tc>
        <w:tc>
          <w:tcPr>
            <w:tcW w:w="1017" w:type="pct"/>
            <w:shd w:val="clear" w:color="auto" w:fill="auto"/>
          </w:tcPr>
          <w:p w14:paraId="5D0CB487" w14:textId="77777777" w:rsidR="00D74C4E" w:rsidRPr="00D74C4E" w:rsidRDefault="00D74C4E" w:rsidP="00D74C4E">
            <w:pPr>
              <w:pStyle w:val="TableText"/>
              <w:rPr>
                <w:rStyle w:val="Blue"/>
                <w:rFonts w:cs="Arial"/>
                <w:color w:val="000000" w:themeColor="text1"/>
                <w:sz w:val="18"/>
                <w:szCs w:val="18"/>
              </w:rPr>
            </w:pPr>
            <w:r w:rsidRPr="00D74C4E">
              <w:rPr>
                <w:rStyle w:val="Blue"/>
                <w:rFonts w:cs="Arial"/>
                <w:color w:val="000000" w:themeColor="text1"/>
                <w:sz w:val="18"/>
                <w:szCs w:val="18"/>
              </w:rPr>
              <w:t>Storm sewage</w:t>
            </w:r>
          </w:p>
        </w:tc>
        <w:tc>
          <w:tcPr>
            <w:tcW w:w="626" w:type="pct"/>
            <w:shd w:val="clear" w:color="auto" w:fill="auto"/>
          </w:tcPr>
          <w:p w14:paraId="1F131938" w14:textId="3B190E45" w:rsidR="00D74C4E" w:rsidRPr="00D74C4E" w:rsidRDefault="00D74C4E" w:rsidP="00D74C4E">
            <w:pPr>
              <w:pStyle w:val="NormalWeb"/>
              <w:ind w:left="85" w:right="85"/>
              <w:rPr>
                <w:rStyle w:val="Blue"/>
                <w:rFonts w:ascii="Arial" w:hAnsi="Arial" w:cs="Arial"/>
                <w:color w:val="2E1AEE"/>
                <w:sz w:val="18"/>
                <w:szCs w:val="18"/>
              </w:rPr>
            </w:pPr>
            <w:r w:rsidRPr="00D74C4E">
              <w:rPr>
                <w:rStyle w:val="Blue"/>
                <w:rFonts w:ascii="Arial" w:hAnsi="Arial" w:cs="Arial"/>
                <w:color w:val="000000" w:themeColor="text1"/>
                <w:sz w:val="18"/>
                <w:szCs w:val="18"/>
              </w:rPr>
              <w:t>13.2</w:t>
            </w:r>
          </w:p>
        </w:tc>
        <w:tc>
          <w:tcPr>
            <w:tcW w:w="1251" w:type="pct"/>
            <w:gridSpan w:val="2"/>
            <w:shd w:val="clear" w:color="auto" w:fill="auto"/>
          </w:tcPr>
          <w:p w14:paraId="1639EC8E" w14:textId="3A1A56D6" w:rsidR="00D74C4E" w:rsidRPr="00D74C4E" w:rsidRDefault="00D74C4E" w:rsidP="00D74C4E">
            <w:pPr>
              <w:pStyle w:val="TableText"/>
              <w:rPr>
                <w:rStyle w:val="Pink"/>
                <w:rFonts w:cs="Arial"/>
                <w:sz w:val="18"/>
                <w:szCs w:val="18"/>
              </w:rPr>
            </w:pPr>
            <w:r w:rsidRPr="00D74C4E">
              <w:rPr>
                <w:rStyle w:val="Blue"/>
                <w:rFonts w:cs="Arial"/>
                <w:color w:val="000000" w:themeColor="text1"/>
                <w:sz w:val="18"/>
                <w:szCs w:val="18"/>
              </w:rPr>
              <w:t>No greater than 10 mm in more than 1 dimensions</w:t>
            </w:r>
          </w:p>
        </w:tc>
        <w:tc>
          <w:tcPr>
            <w:tcW w:w="933" w:type="pct"/>
            <w:shd w:val="clear" w:color="auto" w:fill="auto"/>
          </w:tcPr>
          <w:p w14:paraId="761DC16F" w14:textId="5D9F2087" w:rsidR="00D74C4E" w:rsidRPr="00D74C4E" w:rsidRDefault="00D74C4E" w:rsidP="00D74C4E">
            <w:pPr>
              <w:pStyle w:val="TableText"/>
              <w:rPr>
                <w:rStyle w:val="Blue"/>
                <w:rFonts w:cs="Arial"/>
                <w:sz w:val="18"/>
                <w:szCs w:val="18"/>
              </w:rPr>
            </w:pPr>
            <w:r w:rsidRPr="00D74C4E">
              <w:rPr>
                <w:rStyle w:val="Blue"/>
                <w:rFonts w:cs="Arial"/>
                <w:color w:val="000000" w:themeColor="text1"/>
                <w:sz w:val="18"/>
                <w:szCs w:val="18"/>
              </w:rPr>
              <w:t xml:space="preserve">10 mm x 10 mm </w:t>
            </w:r>
            <w:proofErr w:type="spellStart"/>
            <w:r w:rsidRPr="00D74C4E">
              <w:rPr>
                <w:rStyle w:val="Blue"/>
                <w:rFonts w:cs="Arial"/>
                <w:color w:val="000000" w:themeColor="text1"/>
                <w:sz w:val="18"/>
                <w:szCs w:val="18"/>
              </w:rPr>
              <w:t>Copasacs</w:t>
            </w:r>
            <w:proofErr w:type="spellEnd"/>
          </w:p>
        </w:tc>
      </w:tr>
    </w:tbl>
    <w:p w14:paraId="1C553E9F" w14:textId="32A64861"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D74C4E">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D74C4E" w:rsidRPr="008F36B8" w14:paraId="34B4F023" w14:textId="77777777" w:rsidTr="00CF40E4">
        <w:trPr>
          <w:cantSplit/>
          <w:trHeight w:val="541"/>
        </w:trPr>
        <w:tc>
          <w:tcPr>
            <w:tcW w:w="1095" w:type="pct"/>
            <w:vMerge w:val="restart"/>
            <w:shd w:val="clear" w:color="auto" w:fill="auto"/>
          </w:tcPr>
          <w:p w14:paraId="5C451729" w14:textId="1AFD8DAE" w:rsidR="00D74C4E" w:rsidRPr="00CF40E4" w:rsidRDefault="00D74C4E" w:rsidP="00D74C4E">
            <w:pPr>
              <w:pStyle w:val="TableText"/>
              <w:rPr>
                <w:rStyle w:val="Blue"/>
                <w:color w:val="000000" w:themeColor="text1"/>
                <w:sz w:val="18"/>
                <w:szCs w:val="18"/>
              </w:rPr>
            </w:pPr>
            <w:r w:rsidRPr="00CF40E4">
              <w:rPr>
                <w:rStyle w:val="Blue"/>
                <w:color w:val="000000" w:themeColor="text1"/>
                <w:sz w:val="18"/>
                <w:szCs w:val="18"/>
              </w:rPr>
              <w:t>A1 Secondary treated sewage effluent with nutrient removal via Final Effluent Discharge Point</w:t>
            </w:r>
          </w:p>
        </w:tc>
        <w:tc>
          <w:tcPr>
            <w:tcW w:w="1251" w:type="pct"/>
            <w:shd w:val="clear" w:color="auto" w:fill="auto"/>
          </w:tcPr>
          <w:p w14:paraId="601451EF" w14:textId="4AE88389" w:rsidR="00D74C4E" w:rsidRPr="00CF40E4" w:rsidRDefault="00D74C4E" w:rsidP="00D74C4E">
            <w:pPr>
              <w:pStyle w:val="TableText"/>
              <w:rPr>
                <w:rStyle w:val="Blue"/>
                <w:color w:val="000000" w:themeColor="text1"/>
                <w:sz w:val="18"/>
                <w:szCs w:val="18"/>
              </w:rPr>
            </w:pPr>
            <w:r w:rsidRPr="00CF40E4">
              <w:rPr>
                <w:rStyle w:val="Blue"/>
                <w:color w:val="000000" w:themeColor="text1"/>
                <w:sz w:val="18"/>
                <w:szCs w:val="18"/>
              </w:rPr>
              <w:t>Final effluent sampling</w:t>
            </w:r>
          </w:p>
        </w:tc>
        <w:tc>
          <w:tcPr>
            <w:tcW w:w="1095" w:type="pct"/>
            <w:shd w:val="clear" w:color="auto" w:fill="auto"/>
          </w:tcPr>
          <w:p w14:paraId="06981C9D" w14:textId="4897395D" w:rsidR="00D74C4E" w:rsidRPr="00CF40E4" w:rsidRDefault="00CF40E4" w:rsidP="00D74C4E">
            <w:pPr>
              <w:pStyle w:val="TableText"/>
              <w:rPr>
                <w:rStyle w:val="Blue"/>
                <w:color w:val="000000" w:themeColor="text1"/>
                <w:sz w:val="18"/>
                <w:szCs w:val="18"/>
              </w:rPr>
            </w:pPr>
            <w:r w:rsidRPr="00CF40E4">
              <w:rPr>
                <w:rStyle w:val="Blue"/>
                <w:color w:val="000000" w:themeColor="text1"/>
                <w:sz w:val="18"/>
                <w:szCs w:val="18"/>
              </w:rPr>
              <w:t>SJ 22579 12201</w:t>
            </w:r>
          </w:p>
        </w:tc>
        <w:tc>
          <w:tcPr>
            <w:tcW w:w="1559" w:type="pct"/>
            <w:shd w:val="clear" w:color="auto" w:fill="auto"/>
          </w:tcPr>
          <w:p w14:paraId="148E5DE6" w14:textId="236E6DA3" w:rsidR="00D74C4E" w:rsidRPr="00CF40E4" w:rsidRDefault="00D74C4E" w:rsidP="00D74C4E">
            <w:pPr>
              <w:pStyle w:val="TableText"/>
              <w:rPr>
                <w:rStyle w:val="Blue"/>
                <w:color w:val="000000" w:themeColor="text1"/>
                <w:sz w:val="18"/>
                <w:szCs w:val="18"/>
              </w:rPr>
            </w:pPr>
            <w:r w:rsidRPr="00CF40E4">
              <w:rPr>
                <w:rStyle w:val="Blue"/>
                <w:color w:val="000000" w:themeColor="text1"/>
                <w:sz w:val="18"/>
                <w:szCs w:val="18"/>
              </w:rPr>
              <w:t>Final Effluent Sample Point</w:t>
            </w:r>
          </w:p>
        </w:tc>
      </w:tr>
      <w:tr w:rsidR="00D74C4E" w:rsidRPr="008F36B8" w14:paraId="3CC22947" w14:textId="77777777" w:rsidTr="00D74C4E">
        <w:trPr>
          <w:cantSplit/>
        </w:trPr>
        <w:tc>
          <w:tcPr>
            <w:tcW w:w="1095" w:type="pct"/>
            <w:vMerge/>
            <w:shd w:val="clear" w:color="auto" w:fill="auto"/>
          </w:tcPr>
          <w:p w14:paraId="1C6D2F4E" w14:textId="77777777" w:rsidR="00D74C4E" w:rsidRPr="00CF40E4" w:rsidRDefault="00D74C4E" w:rsidP="00D74C4E">
            <w:pPr>
              <w:pStyle w:val="TableText"/>
              <w:rPr>
                <w:rStyle w:val="Blue"/>
                <w:color w:val="000000" w:themeColor="text1"/>
                <w:sz w:val="18"/>
                <w:szCs w:val="18"/>
              </w:rPr>
            </w:pPr>
          </w:p>
        </w:tc>
        <w:tc>
          <w:tcPr>
            <w:tcW w:w="1251" w:type="pct"/>
            <w:shd w:val="clear" w:color="auto" w:fill="auto"/>
          </w:tcPr>
          <w:p w14:paraId="23BC8CD8" w14:textId="5E70BF15" w:rsidR="00D74C4E" w:rsidRPr="00CF40E4" w:rsidRDefault="00D74C4E" w:rsidP="00D74C4E">
            <w:pPr>
              <w:pStyle w:val="TableText"/>
              <w:rPr>
                <w:rStyle w:val="Blue"/>
                <w:color w:val="000000" w:themeColor="text1"/>
                <w:sz w:val="18"/>
                <w:szCs w:val="18"/>
              </w:rPr>
            </w:pPr>
            <w:r w:rsidRPr="00CF40E4">
              <w:rPr>
                <w:rStyle w:val="Blue"/>
                <w:color w:val="000000" w:themeColor="text1"/>
                <w:sz w:val="18"/>
                <w:szCs w:val="18"/>
              </w:rPr>
              <w:t>MCERTS continuous flow monitoring</w:t>
            </w:r>
          </w:p>
        </w:tc>
        <w:tc>
          <w:tcPr>
            <w:tcW w:w="1095" w:type="pct"/>
            <w:shd w:val="clear" w:color="auto" w:fill="auto"/>
          </w:tcPr>
          <w:p w14:paraId="1373F537" w14:textId="79239AD8" w:rsidR="00D74C4E" w:rsidRPr="00CF40E4" w:rsidRDefault="00CF40E4" w:rsidP="00D74C4E">
            <w:pPr>
              <w:pStyle w:val="TableText"/>
              <w:rPr>
                <w:rStyle w:val="Blue"/>
                <w:color w:val="000000" w:themeColor="text1"/>
                <w:sz w:val="18"/>
                <w:szCs w:val="18"/>
              </w:rPr>
            </w:pPr>
            <w:r w:rsidRPr="00CF40E4">
              <w:rPr>
                <w:rStyle w:val="Blue"/>
                <w:color w:val="000000" w:themeColor="text1"/>
                <w:sz w:val="18"/>
                <w:szCs w:val="18"/>
              </w:rPr>
              <w:t>SJ 22582 12197</w:t>
            </w:r>
          </w:p>
        </w:tc>
        <w:tc>
          <w:tcPr>
            <w:tcW w:w="1559" w:type="pct"/>
            <w:shd w:val="clear" w:color="auto" w:fill="auto"/>
          </w:tcPr>
          <w:p w14:paraId="6293020A" w14:textId="394ACDFA" w:rsidR="00D74C4E" w:rsidRPr="00CF40E4" w:rsidRDefault="00D74C4E" w:rsidP="00D74C4E">
            <w:pPr>
              <w:pStyle w:val="TableText"/>
              <w:rPr>
                <w:rStyle w:val="Blue"/>
                <w:color w:val="000000" w:themeColor="text1"/>
                <w:sz w:val="18"/>
                <w:szCs w:val="18"/>
              </w:rPr>
            </w:pPr>
            <w:r w:rsidRPr="00CF40E4">
              <w:rPr>
                <w:rStyle w:val="Blue"/>
                <w:color w:val="000000" w:themeColor="text1"/>
                <w:sz w:val="18"/>
                <w:szCs w:val="18"/>
              </w:rPr>
              <w:t>MCERTS Flow Monitoring Point</w:t>
            </w:r>
          </w:p>
        </w:tc>
      </w:tr>
      <w:tr w:rsidR="00D74C4E" w:rsidRPr="008F36B8" w14:paraId="5DC0552A" w14:textId="77777777" w:rsidTr="00D74C4E">
        <w:trPr>
          <w:cantSplit/>
        </w:trPr>
        <w:tc>
          <w:tcPr>
            <w:tcW w:w="1095" w:type="pct"/>
            <w:vMerge w:val="restart"/>
            <w:shd w:val="clear" w:color="auto" w:fill="auto"/>
          </w:tcPr>
          <w:p w14:paraId="2A2FADF5" w14:textId="4B5AC583" w:rsidR="00D74C4E" w:rsidRPr="00CF40E4" w:rsidRDefault="00D74C4E" w:rsidP="00D74C4E">
            <w:pPr>
              <w:pStyle w:val="TableText"/>
              <w:rPr>
                <w:rStyle w:val="Blue"/>
                <w:color w:val="000000" w:themeColor="text1"/>
                <w:sz w:val="18"/>
                <w:szCs w:val="18"/>
              </w:rPr>
            </w:pPr>
            <w:r w:rsidRPr="00CF40E4">
              <w:rPr>
                <w:rStyle w:val="Blue"/>
                <w:color w:val="000000" w:themeColor="text1"/>
                <w:sz w:val="18"/>
                <w:szCs w:val="18"/>
              </w:rPr>
              <w:t>A2 Storm sewage via Storm Discharge Point</w:t>
            </w:r>
          </w:p>
        </w:tc>
        <w:tc>
          <w:tcPr>
            <w:tcW w:w="1251" w:type="pct"/>
            <w:shd w:val="clear" w:color="auto" w:fill="auto"/>
          </w:tcPr>
          <w:p w14:paraId="023152B2" w14:textId="63441951" w:rsidR="00D74C4E" w:rsidRPr="00CF40E4" w:rsidRDefault="00D74C4E" w:rsidP="00D74C4E">
            <w:pPr>
              <w:pStyle w:val="TableText"/>
              <w:rPr>
                <w:rStyle w:val="Blue"/>
                <w:color w:val="000000" w:themeColor="text1"/>
                <w:sz w:val="18"/>
                <w:szCs w:val="18"/>
              </w:rPr>
            </w:pPr>
            <w:r w:rsidRPr="00CF40E4">
              <w:rPr>
                <w:rStyle w:val="Blue"/>
                <w:color w:val="000000" w:themeColor="text1"/>
                <w:sz w:val="18"/>
                <w:szCs w:val="18"/>
              </w:rPr>
              <w:t>Storm effluent sampling</w:t>
            </w:r>
          </w:p>
        </w:tc>
        <w:tc>
          <w:tcPr>
            <w:tcW w:w="1095" w:type="pct"/>
            <w:shd w:val="clear" w:color="auto" w:fill="auto"/>
          </w:tcPr>
          <w:p w14:paraId="393E1D1A" w14:textId="7E8A67E0" w:rsidR="00D74C4E" w:rsidRPr="00CF40E4" w:rsidRDefault="00CF40E4" w:rsidP="00D74C4E">
            <w:pPr>
              <w:pStyle w:val="TableText"/>
              <w:rPr>
                <w:rStyle w:val="Blue"/>
                <w:color w:val="000000" w:themeColor="text1"/>
                <w:sz w:val="18"/>
                <w:szCs w:val="18"/>
              </w:rPr>
            </w:pPr>
            <w:r w:rsidRPr="00CF40E4">
              <w:rPr>
                <w:rStyle w:val="Blue"/>
                <w:color w:val="000000" w:themeColor="text1"/>
                <w:sz w:val="18"/>
                <w:szCs w:val="18"/>
              </w:rPr>
              <w:t>SJ 22543 12179</w:t>
            </w:r>
          </w:p>
        </w:tc>
        <w:tc>
          <w:tcPr>
            <w:tcW w:w="1559" w:type="pct"/>
            <w:shd w:val="clear" w:color="auto" w:fill="auto"/>
          </w:tcPr>
          <w:p w14:paraId="1EEF4F42" w14:textId="2B025A04" w:rsidR="00D74C4E" w:rsidRPr="00CF40E4" w:rsidRDefault="00D74C4E" w:rsidP="00D74C4E">
            <w:pPr>
              <w:pStyle w:val="TableText"/>
              <w:rPr>
                <w:rStyle w:val="Blue"/>
                <w:color w:val="000000" w:themeColor="text1"/>
                <w:sz w:val="18"/>
                <w:szCs w:val="18"/>
                <w:highlight w:val="green"/>
              </w:rPr>
            </w:pPr>
            <w:r w:rsidRPr="00CF40E4">
              <w:rPr>
                <w:rStyle w:val="Blue"/>
                <w:color w:val="000000" w:themeColor="text1"/>
                <w:sz w:val="18"/>
                <w:szCs w:val="18"/>
              </w:rPr>
              <w:t>Storm Sample Point</w:t>
            </w:r>
          </w:p>
        </w:tc>
      </w:tr>
      <w:tr w:rsidR="00D74C4E" w:rsidRPr="008F36B8" w14:paraId="5F057204" w14:textId="77777777" w:rsidTr="00D74C4E">
        <w:trPr>
          <w:cantSplit/>
        </w:trPr>
        <w:tc>
          <w:tcPr>
            <w:tcW w:w="1095" w:type="pct"/>
            <w:vMerge/>
            <w:shd w:val="clear" w:color="auto" w:fill="auto"/>
          </w:tcPr>
          <w:p w14:paraId="36902352" w14:textId="77777777" w:rsidR="00D74C4E" w:rsidRPr="00CF40E4" w:rsidRDefault="00D74C4E" w:rsidP="00D74C4E">
            <w:pPr>
              <w:pStyle w:val="TableText"/>
              <w:rPr>
                <w:rStyle w:val="Blue"/>
                <w:color w:val="000000" w:themeColor="text1"/>
                <w:sz w:val="18"/>
                <w:szCs w:val="18"/>
              </w:rPr>
            </w:pPr>
          </w:p>
        </w:tc>
        <w:tc>
          <w:tcPr>
            <w:tcW w:w="1251" w:type="pct"/>
            <w:shd w:val="clear" w:color="auto" w:fill="auto"/>
          </w:tcPr>
          <w:p w14:paraId="52A7CC51" w14:textId="39B1413E" w:rsidR="00D74C4E" w:rsidRPr="00CF40E4" w:rsidRDefault="00D74C4E" w:rsidP="00D74C4E">
            <w:pPr>
              <w:pStyle w:val="TableText"/>
              <w:rPr>
                <w:rStyle w:val="Blue"/>
                <w:color w:val="000000" w:themeColor="text1"/>
                <w:sz w:val="18"/>
                <w:szCs w:val="18"/>
              </w:rPr>
            </w:pPr>
            <w:r w:rsidRPr="00CF40E4">
              <w:rPr>
                <w:rStyle w:val="Blue"/>
                <w:color w:val="000000" w:themeColor="text1"/>
                <w:sz w:val="18"/>
                <w:szCs w:val="18"/>
              </w:rPr>
              <w:t>Event duration monitoring</w:t>
            </w:r>
          </w:p>
        </w:tc>
        <w:tc>
          <w:tcPr>
            <w:tcW w:w="1095" w:type="pct"/>
            <w:shd w:val="clear" w:color="auto" w:fill="auto"/>
          </w:tcPr>
          <w:p w14:paraId="0A561CDD" w14:textId="0A803EB2" w:rsidR="00D74C4E" w:rsidRPr="00CF40E4" w:rsidRDefault="00CF40E4" w:rsidP="00D74C4E">
            <w:pPr>
              <w:pStyle w:val="TableText"/>
              <w:rPr>
                <w:rStyle w:val="Blue"/>
                <w:color w:val="000000" w:themeColor="text1"/>
                <w:sz w:val="18"/>
                <w:szCs w:val="18"/>
              </w:rPr>
            </w:pPr>
            <w:r w:rsidRPr="00CF40E4">
              <w:rPr>
                <w:rStyle w:val="Blue"/>
                <w:color w:val="000000" w:themeColor="text1"/>
                <w:sz w:val="18"/>
                <w:szCs w:val="18"/>
              </w:rPr>
              <w:t>SJ 22543 12179</w:t>
            </w:r>
          </w:p>
        </w:tc>
        <w:tc>
          <w:tcPr>
            <w:tcW w:w="1559" w:type="pct"/>
            <w:shd w:val="clear" w:color="auto" w:fill="auto"/>
          </w:tcPr>
          <w:p w14:paraId="249E112B" w14:textId="1FE68D18" w:rsidR="00D74C4E" w:rsidRPr="00CF40E4" w:rsidRDefault="00D74C4E" w:rsidP="00D74C4E">
            <w:pPr>
              <w:pStyle w:val="TableText"/>
              <w:rPr>
                <w:rStyle w:val="Blue"/>
                <w:color w:val="000000" w:themeColor="text1"/>
                <w:sz w:val="18"/>
                <w:szCs w:val="18"/>
                <w:highlight w:val="green"/>
              </w:rPr>
            </w:pPr>
            <w:r w:rsidRPr="00CF40E4">
              <w:rPr>
                <w:rStyle w:val="Blue"/>
                <w:color w:val="000000" w:themeColor="text1"/>
                <w:sz w:val="18"/>
                <w:szCs w:val="18"/>
              </w:rPr>
              <w:t>Storm to Environment EDM Monitoring Point</w:t>
            </w:r>
          </w:p>
        </w:tc>
      </w:tr>
      <w:tr w:rsidR="00D74C4E" w:rsidRPr="008F36B8" w14:paraId="6C9142D7" w14:textId="77777777" w:rsidTr="00D74C4E">
        <w:trPr>
          <w:cantSplit/>
        </w:trPr>
        <w:tc>
          <w:tcPr>
            <w:tcW w:w="1095" w:type="pct"/>
            <w:vMerge/>
            <w:shd w:val="clear" w:color="auto" w:fill="auto"/>
          </w:tcPr>
          <w:p w14:paraId="0C7992FE" w14:textId="77777777" w:rsidR="00D74C4E" w:rsidRPr="00CF40E4" w:rsidRDefault="00D74C4E" w:rsidP="00D74C4E">
            <w:pPr>
              <w:pStyle w:val="TableText"/>
              <w:rPr>
                <w:rStyle w:val="Blue"/>
                <w:color w:val="000000" w:themeColor="text1"/>
                <w:sz w:val="18"/>
                <w:szCs w:val="18"/>
              </w:rPr>
            </w:pPr>
          </w:p>
        </w:tc>
        <w:tc>
          <w:tcPr>
            <w:tcW w:w="1251" w:type="pct"/>
            <w:shd w:val="clear" w:color="auto" w:fill="auto"/>
          </w:tcPr>
          <w:p w14:paraId="2F08E068" w14:textId="622CCA8D" w:rsidR="00D74C4E" w:rsidRPr="00CF40E4" w:rsidRDefault="00D74C4E" w:rsidP="00D74C4E">
            <w:pPr>
              <w:pStyle w:val="TableText"/>
              <w:rPr>
                <w:rStyle w:val="Blue"/>
                <w:color w:val="000000" w:themeColor="text1"/>
                <w:sz w:val="18"/>
                <w:szCs w:val="18"/>
              </w:rPr>
            </w:pPr>
            <w:r w:rsidRPr="00CF40E4">
              <w:rPr>
                <w:rStyle w:val="Blue"/>
                <w:color w:val="000000" w:themeColor="text1"/>
                <w:sz w:val="18"/>
                <w:szCs w:val="18"/>
              </w:rPr>
              <w:t>Flow passed forward monitoring</w:t>
            </w:r>
          </w:p>
        </w:tc>
        <w:tc>
          <w:tcPr>
            <w:tcW w:w="1095" w:type="pct"/>
            <w:shd w:val="clear" w:color="auto" w:fill="auto"/>
          </w:tcPr>
          <w:p w14:paraId="0295D039" w14:textId="3B36B9A6" w:rsidR="00D74C4E" w:rsidRPr="00CF40E4" w:rsidRDefault="00CF40E4" w:rsidP="00D74C4E">
            <w:pPr>
              <w:pStyle w:val="TableText"/>
              <w:rPr>
                <w:rStyle w:val="Blue"/>
                <w:color w:val="000000" w:themeColor="text1"/>
                <w:sz w:val="18"/>
                <w:szCs w:val="18"/>
              </w:rPr>
            </w:pPr>
            <w:r w:rsidRPr="00CF40E4">
              <w:rPr>
                <w:rStyle w:val="Blue"/>
                <w:color w:val="000000" w:themeColor="text1"/>
                <w:sz w:val="18"/>
                <w:szCs w:val="18"/>
              </w:rPr>
              <w:t>SJ 22543 12183</w:t>
            </w:r>
          </w:p>
        </w:tc>
        <w:tc>
          <w:tcPr>
            <w:tcW w:w="1559" w:type="pct"/>
            <w:shd w:val="clear" w:color="auto" w:fill="auto"/>
          </w:tcPr>
          <w:p w14:paraId="4861D766" w14:textId="5FD60AE3" w:rsidR="00D74C4E" w:rsidRPr="00CF40E4" w:rsidRDefault="00D74C4E" w:rsidP="00D74C4E">
            <w:pPr>
              <w:pStyle w:val="TableText"/>
              <w:rPr>
                <w:rStyle w:val="Blue"/>
                <w:color w:val="000000" w:themeColor="text1"/>
                <w:sz w:val="18"/>
                <w:szCs w:val="18"/>
              </w:rPr>
            </w:pPr>
            <w:r w:rsidRPr="00CF40E4">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CF40E4">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CF40E4" w:rsidRDefault="00821962" w:rsidP="00821962">
            <w:pPr>
              <w:pStyle w:val="TableText"/>
              <w:rPr>
                <w:rStyle w:val="Red"/>
                <w:b/>
                <w:color w:val="000000" w:themeColor="text1"/>
                <w:sz w:val="18"/>
                <w:szCs w:val="18"/>
              </w:rPr>
            </w:pPr>
            <w:r w:rsidRPr="00CF40E4">
              <w:rPr>
                <w:rStyle w:val="Red"/>
                <w:b/>
                <w:color w:val="000000" w:themeColor="text1"/>
                <w:sz w:val="18"/>
                <w:szCs w:val="18"/>
              </w:rPr>
              <w:t>Number of s</w:t>
            </w:r>
            <w:bookmarkStart w:id="9" w:name="_Hlt511551491"/>
            <w:bookmarkEnd w:id="9"/>
            <w:r w:rsidRPr="00CF40E4">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CF40E4" w:rsidRDefault="00821962" w:rsidP="00821962">
            <w:pPr>
              <w:pStyle w:val="TableText"/>
              <w:rPr>
                <w:rStyle w:val="Red"/>
                <w:b/>
                <w:color w:val="000000" w:themeColor="text1"/>
                <w:sz w:val="18"/>
                <w:szCs w:val="18"/>
              </w:rPr>
            </w:pPr>
            <w:r w:rsidRPr="00CF40E4">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4–7  </w:t>
            </w:r>
          </w:p>
        </w:tc>
        <w:tc>
          <w:tcPr>
            <w:tcW w:w="2660" w:type="pct"/>
            <w:shd w:val="clear" w:color="auto" w:fill="auto"/>
          </w:tcPr>
          <w:p w14:paraId="69C4BC74"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8–16</w:t>
            </w:r>
          </w:p>
        </w:tc>
        <w:tc>
          <w:tcPr>
            <w:tcW w:w="2660" w:type="pct"/>
            <w:shd w:val="clear" w:color="auto" w:fill="auto"/>
          </w:tcPr>
          <w:p w14:paraId="0648B3A3"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17–28 </w:t>
            </w:r>
          </w:p>
        </w:tc>
        <w:tc>
          <w:tcPr>
            <w:tcW w:w="2660" w:type="pct"/>
            <w:shd w:val="clear" w:color="auto" w:fill="auto"/>
          </w:tcPr>
          <w:p w14:paraId="778D512A"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29–40 </w:t>
            </w:r>
          </w:p>
        </w:tc>
        <w:tc>
          <w:tcPr>
            <w:tcW w:w="2660" w:type="pct"/>
            <w:shd w:val="clear" w:color="auto" w:fill="auto"/>
          </w:tcPr>
          <w:p w14:paraId="1B0C750B"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41–53  </w:t>
            </w:r>
          </w:p>
        </w:tc>
        <w:tc>
          <w:tcPr>
            <w:tcW w:w="2660" w:type="pct"/>
            <w:shd w:val="clear" w:color="auto" w:fill="auto"/>
          </w:tcPr>
          <w:p w14:paraId="6261ED31"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54–67  </w:t>
            </w:r>
          </w:p>
        </w:tc>
        <w:tc>
          <w:tcPr>
            <w:tcW w:w="2660" w:type="pct"/>
            <w:shd w:val="clear" w:color="auto" w:fill="auto"/>
          </w:tcPr>
          <w:p w14:paraId="3DA4AA29"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68–81  </w:t>
            </w:r>
          </w:p>
        </w:tc>
        <w:tc>
          <w:tcPr>
            <w:tcW w:w="2660" w:type="pct"/>
            <w:shd w:val="clear" w:color="auto" w:fill="auto"/>
          </w:tcPr>
          <w:p w14:paraId="240BF003"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82–95 </w:t>
            </w:r>
          </w:p>
        </w:tc>
        <w:tc>
          <w:tcPr>
            <w:tcW w:w="2660" w:type="pct"/>
            <w:shd w:val="clear" w:color="auto" w:fill="auto"/>
          </w:tcPr>
          <w:p w14:paraId="3947566A"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96–110 </w:t>
            </w:r>
          </w:p>
        </w:tc>
        <w:tc>
          <w:tcPr>
            <w:tcW w:w="2660" w:type="pct"/>
            <w:shd w:val="clear" w:color="auto" w:fill="auto"/>
          </w:tcPr>
          <w:p w14:paraId="7B637391"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111–125  </w:t>
            </w:r>
          </w:p>
        </w:tc>
        <w:tc>
          <w:tcPr>
            <w:tcW w:w="2660" w:type="pct"/>
            <w:shd w:val="clear" w:color="auto" w:fill="auto"/>
          </w:tcPr>
          <w:p w14:paraId="3A267D7B"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126–140  </w:t>
            </w:r>
          </w:p>
        </w:tc>
        <w:tc>
          <w:tcPr>
            <w:tcW w:w="2660" w:type="pct"/>
            <w:shd w:val="clear" w:color="auto" w:fill="auto"/>
          </w:tcPr>
          <w:p w14:paraId="49045AEB"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141–155  </w:t>
            </w:r>
          </w:p>
        </w:tc>
        <w:tc>
          <w:tcPr>
            <w:tcW w:w="2660" w:type="pct"/>
            <w:shd w:val="clear" w:color="auto" w:fill="auto"/>
          </w:tcPr>
          <w:p w14:paraId="68142938"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156–171  </w:t>
            </w:r>
          </w:p>
        </w:tc>
        <w:tc>
          <w:tcPr>
            <w:tcW w:w="2660" w:type="pct"/>
            <w:shd w:val="clear" w:color="auto" w:fill="auto"/>
          </w:tcPr>
          <w:p w14:paraId="7C328F6C"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172–187 </w:t>
            </w:r>
          </w:p>
        </w:tc>
        <w:tc>
          <w:tcPr>
            <w:tcW w:w="2660" w:type="pct"/>
            <w:shd w:val="clear" w:color="auto" w:fill="auto"/>
          </w:tcPr>
          <w:p w14:paraId="3D32E7D7"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188–203  </w:t>
            </w:r>
          </w:p>
        </w:tc>
        <w:tc>
          <w:tcPr>
            <w:tcW w:w="2660" w:type="pct"/>
            <w:shd w:val="clear" w:color="auto" w:fill="auto"/>
          </w:tcPr>
          <w:p w14:paraId="757AB9A0"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204–219  </w:t>
            </w:r>
          </w:p>
        </w:tc>
        <w:tc>
          <w:tcPr>
            <w:tcW w:w="2660" w:type="pct"/>
            <w:shd w:val="clear" w:color="auto" w:fill="auto"/>
          </w:tcPr>
          <w:p w14:paraId="7C72F087"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220–235  </w:t>
            </w:r>
          </w:p>
        </w:tc>
        <w:tc>
          <w:tcPr>
            <w:tcW w:w="2660" w:type="pct"/>
            <w:shd w:val="clear" w:color="auto" w:fill="auto"/>
          </w:tcPr>
          <w:p w14:paraId="777683AB"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236–251 </w:t>
            </w:r>
          </w:p>
        </w:tc>
        <w:tc>
          <w:tcPr>
            <w:tcW w:w="2660" w:type="pct"/>
            <w:shd w:val="clear" w:color="auto" w:fill="auto"/>
          </w:tcPr>
          <w:p w14:paraId="1036B43A"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252–268 </w:t>
            </w:r>
          </w:p>
        </w:tc>
        <w:tc>
          <w:tcPr>
            <w:tcW w:w="2660" w:type="pct"/>
            <w:shd w:val="clear" w:color="auto" w:fill="auto"/>
          </w:tcPr>
          <w:p w14:paraId="758D1B52"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269–284  </w:t>
            </w:r>
          </w:p>
        </w:tc>
        <w:tc>
          <w:tcPr>
            <w:tcW w:w="2660" w:type="pct"/>
            <w:shd w:val="clear" w:color="auto" w:fill="auto"/>
          </w:tcPr>
          <w:p w14:paraId="059DCBA8"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285–300  </w:t>
            </w:r>
          </w:p>
        </w:tc>
        <w:tc>
          <w:tcPr>
            <w:tcW w:w="2660" w:type="pct"/>
            <w:shd w:val="clear" w:color="auto" w:fill="auto"/>
          </w:tcPr>
          <w:p w14:paraId="2E8AAEFB"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301–317 </w:t>
            </w:r>
          </w:p>
        </w:tc>
        <w:tc>
          <w:tcPr>
            <w:tcW w:w="2660" w:type="pct"/>
            <w:shd w:val="clear" w:color="auto" w:fill="auto"/>
          </w:tcPr>
          <w:p w14:paraId="4208F093"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318–334  </w:t>
            </w:r>
          </w:p>
        </w:tc>
        <w:tc>
          <w:tcPr>
            <w:tcW w:w="2660" w:type="pct"/>
            <w:shd w:val="clear" w:color="auto" w:fill="auto"/>
          </w:tcPr>
          <w:p w14:paraId="3F38A396"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335–350 </w:t>
            </w:r>
          </w:p>
        </w:tc>
        <w:tc>
          <w:tcPr>
            <w:tcW w:w="2660" w:type="pct"/>
            <w:shd w:val="clear" w:color="auto" w:fill="auto"/>
          </w:tcPr>
          <w:p w14:paraId="69B8293B"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351–365 </w:t>
            </w:r>
          </w:p>
        </w:tc>
        <w:tc>
          <w:tcPr>
            <w:tcW w:w="2660" w:type="pct"/>
            <w:shd w:val="clear" w:color="auto" w:fill="auto"/>
          </w:tcPr>
          <w:p w14:paraId="3579A65B"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 xml:space="preserve"> 25</w:t>
            </w:r>
          </w:p>
        </w:tc>
      </w:tr>
    </w:tbl>
    <w:p w14:paraId="6186E131" w14:textId="77777777" w:rsidR="00821962" w:rsidRPr="00CF40E4" w:rsidRDefault="005D2F25" w:rsidP="00821962">
      <w:pPr>
        <w:pStyle w:val="Heading1NotIndexed"/>
        <w:ind w:left="567"/>
        <w:rPr>
          <w:rStyle w:val="Red"/>
          <w:color w:val="000000" w:themeColor="text1"/>
        </w:rPr>
      </w:pPr>
      <w:r w:rsidRPr="008F36B8">
        <w:rPr>
          <w:rStyle w:val="Red"/>
        </w:rPr>
        <w:br w:type="page"/>
      </w:r>
      <w:r w:rsidR="00821962" w:rsidRPr="00CF40E4">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CF40E4" w:rsidRPr="00CF40E4" w14:paraId="15F89F50" w14:textId="77777777" w:rsidTr="001F4EC0">
        <w:trPr>
          <w:cantSplit/>
          <w:tblHeader/>
        </w:trPr>
        <w:tc>
          <w:tcPr>
            <w:tcW w:w="737" w:type="pct"/>
            <w:shd w:val="clear" w:color="auto" w:fill="auto"/>
          </w:tcPr>
          <w:p w14:paraId="0E79F7C9" w14:textId="77777777" w:rsidR="00821962" w:rsidRPr="00CF40E4" w:rsidRDefault="00821962" w:rsidP="00821962">
            <w:pPr>
              <w:pStyle w:val="TableText"/>
              <w:rPr>
                <w:rStyle w:val="Red"/>
                <w:b/>
                <w:color w:val="000000" w:themeColor="text1"/>
                <w:sz w:val="18"/>
                <w:szCs w:val="18"/>
              </w:rPr>
            </w:pPr>
            <w:r w:rsidRPr="00CF40E4">
              <w:rPr>
                <w:rStyle w:val="Red"/>
                <w:b/>
                <w:color w:val="000000" w:themeColor="text1"/>
                <w:sz w:val="18"/>
                <w:szCs w:val="18"/>
              </w:rPr>
              <w:t>Parameter</w:t>
            </w:r>
          </w:p>
        </w:tc>
        <w:tc>
          <w:tcPr>
            <w:tcW w:w="1056" w:type="pct"/>
            <w:shd w:val="clear" w:color="auto" w:fill="auto"/>
          </w:tcPr>
          <w:p w14:paraId="78238B78" w14:textId="77777777" w:rsidR="00821962" w:rsidRPr="00CF40E4" w:rsidRDefault="00821962" w:rsidP="00821962">
            <w:pPr>
              <w:pStyle w:val="TableText"/>
              <w:rPr>
                <w:rStyle w:val="Red"/>
                <w:b/>
                <w:color w:val="000000" w:themeColor="text1"/>
                <w:sz w:val="18"/>
                <w:szCs w:val="18"/>
              </w:rPr>
            </w:pPr>
            <w:r w:rsidRPr="00CF40E4">
              <w:rPr>
                <w:rStyle w:val="Red"/>
                <w:b/>
                <w:color w:val="000000" w:themeColor="text1"/>
                <w:sz w:val="18"/>
                <w:szCs w:val="18"/>
              </w:rPr>
              <w:t>‘Normal frequency’ of samples per year</w:t>
            </w:r>
          </w:p>
        </w:tc>
        <w:tc>
          <w:tcPr>
            <w:tcW w:w="1055" w:type="pct"/>
            <w:shd w:val="clear" w:color="auto" w:fill="auto"/>
          </w:tcPr>
          <w:p w14:paraId="06AA764E" w14:textId="77777777" w:rsidR="00821962" w:rsidRPr="00CF40E4" w:rsidRDefault="00821962" w:rsidP="00821962">
            <w:pPr>
              <w:pStyle w:val="TableText"/>
              <w:rPr>
                <w:rStyle w:val="Red"/>
                <w:b/>
                <w:color w:val="000000" w:themeColor="text1"/>
                <w:sz w:val="18"/>
                <w:szCs w:val="18"/>
              </w:rPr>
            </w:pPr>
            <w:r w:rsidRPr="00CF40E4">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CF40E4" w:rsidRDefault="00821962" w:rsidP="00821962">
            <w:pPr>
              <w:pStyle w:val="TableText"/>
              <w:rPr>
                <w:rStyle w:val="Red"/>
                <w:b/>
                <w:color w:val="000000" w:themeColor="text1"/>
                <w:sz w:val="18"/>
                <w:szCs w:val="18"/>
              </w:rPr>
            </w:pPr>
            <w:r w:rsidRPr="00CF40E4">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CF40E4" w:rsidRDefault="00821962" w:rsidP="00821962">
            <w:pPr>
              <w:pStyle w:val="TableText"/>
              <w:rPr>
                <w:rStyle w:val="Red"/>
                <w:b/>
                <w:color w:val="000000" w:themeColor="text1"/>
                <w:sz w:val="18"/>
                <w:szCs w:val="18"/>
              </w:rPr>
            </w:pPr>
            <w:r w:rsidRPr="00CF40E4">
              <w:rPr>
                <w:rStyle w:val="Red"/>
                <w:b/>
                <w:color w:val="000000" w:themeColor="text1"/>
                <w:sz w:val="18"/>
                <w:szCs w:val="18"/>
              </w:rPr>
              <w:t>Out of hours samples</w:t>
            </w:r>
          </w:p>
        </w:tc>
      </w:tr>
      <w:tr w:rsidR="00CF40E4" w:rsidRPr="00CF40E4" w14:paraId="22B5F3DB" w14:textId="77777777" w:rsidTr="001F4EC0">
        <w:trPr>
          <w:cantSplit/>
        </w:trPr>
        <w:tc>
          <w:tcPr>
            <w:tcW w:w="737" w:type="pct"/>
            <w:shd w:val="clear" w:color="auto" w:fill="auto"/>
          </w:tcPr>
          <w:p w14:paraId="7E04794E"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Sanitary</w:t>
            </w:r>
          </w:p>
          <w:p w14:paraId="0CAE9CDA" w14:textId="77777777" w:rsidR="00821962" w:rsidRPr="00CF40E4"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24</w:t>
            </w:r>
          </w:p>
        </w:tc>
        <w:tc>
          <w:tcPr>
            <w:tcW w:w="1055" w:type="pct"/>
            <w:shd w:val="clear" w:color="auto" w:fill="auto"/>
          </w:tcPr>
          <w:p w14:paraId="773C4CC7"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12</w:t>
            </w:r>
          </w:p>
        </w:tc>
        <w:tc>
          <w:tcPr>
            <w:tcW w:w="1059" w:type="pct"/>
            <w:shd w:val="clear" w:color="auto" w:fill="auto"/>
          </w:tcPr>
          <w:p w14:paraId="5F5A59AA"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24</w:t>
            </w:r>
          </w:p>
        </w:tc>
        <w:tc>
          <w:tcPr>
            <w:tcW w:w="1093" w:type="pct"/>
            <w:shd w:val="clear" w:color="auto" w:fill="auto"/>
          </w:tcPr>
          <w:p w14:paraId="282EB3D6"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For 24 samples 2 out of hours samples per annum</w:t>
            </w:r>
          </w:p>
        </w:tc>
      </w:tr>
      <w:tr w:rsidR="00821962" w:rsidRPr="00CF40E4" w14:paraId="7C438A51" w14:textId="77777777" w:rsidTr="001F4EC0">
        <w:trPr>
          <w:cantSplit/>
        </w:trPr>
        <w:tc>
          <w:tcPr>
            <w:tcW w:w="737" w:type="pct"/>
            <w:shd w:val="clear" w:color="auto" w:fill="auto"/>
          </w:tcPr>
          <w:p w14:paraId="3958ED9A"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Non sanitary</w:t>
            </w:r>
          </w:p>
          <w:p w14:paraId="23A00D01" w14:textId="77777777" w:rsidR="00821962" w:rsidRPr="00CF40E4"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12</w:t>
            </w:r>
          </w:p>
        </w:tc>
        <w:tc>
          <w:tcPr>
            <w:tcW w:w="1055" w:type="pct"/>
            <w:shd w:val="clear" w:color="auto" w:fill="auto"/>
          </w:tcPr>
          <w:p w14:paraId="31479A9E"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12</w:t>
            </w:r>
          </w:p>
        </w:tc>
        <w:tc>
          <w:tcPr>
            <w:tcW w:w="1059" w:type="pct"/>
            <w:shd w:val="clear" w:color="auto" w:fill="auto"/>
          </w:tcPr>
          <w:p w14:paraId="2303665C"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12</w:t>
            </w:r>
          </w:p>
        </w:tc>
        <w:tc>
          <w:tcPr>
            <w:tcW w:w="1093" w:type="pct"/>
            <w:shd w:val="clear" w:color="auto" w:fill="auto"/>
          </w:tcPr>
          <w:p w14:paraId="547A8B6C" w14:textId="77777777" w:rsidR="00821962" w:rsidRPr="00CF40E4" w:rsidRDefault="00821962" w:rsidP="00821962">
            <w:pPr>
              <w:pStyle w:val="TableText"/>
              <w:rPr>
                <w:rStyle w:val="Red"/>
                <w:color w:val="000000" w:themeColor="text1"/>
                <w:sz w:val="18"/>
                <w:szCs w:val="18"/>
              </w:rPr>
            </w:pPr>
            <w:r w:rsidRPr="00CF40E4">
              <w:rPr>
                <w:rStyle w:val="Red"/>
                <w:color w:val="000000" w:themeColor="text1"/>
                <w:sz w:val="18"/>
                <w:szCs w:val="18"/>
              </w:rPr>
              <w:t>For 12 samples 1 out of hours sample per annum</w:t>
            </w:r>
          </w:p>
        </w:tc>
      </w:tr>
    </w:tbl>
    <w:p w14:paraId="461E4EB2" w14:textId="77777777" w:rsidR="00821962" w:rsidRPr="00CF40E4" w:rsidRDefault="00821962" w:rsidP="00821962">
      <w:pPr>
        <w:ind w:left="567"/>
        <w:rPr>
          <w:rStyle w:val="Pink"/>
          <w:color w:val="000000" w:themeColor="text1"/>
        </w:rPr>
      </w:pPr>
    </w:p>
    <w:p w14:paraId="1B0760CE" w14:textId="77777777" w:rsidR="00CF40E4" w:rsidRDefault="00CF40E4">
      <w:pPr>
        <w:rPr>
          <w:rFonts w:ascii="Arial" w:hAnsi="Arial"/>
          <w:b/>
          <w:kern w:val="28"/>
          <w:sz w:val="36"/>
        </w:rPr>
      </w:pPr>
      <w:r>
        <w:rPr>
          <w:sz w:val="36"/>
        </w:rPr>
        <w:br w:type="page"/>
      </w:r>
    </w:p>
    <w:p w14:paraId="74D11A76" w14:textId="7008C200"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23FBCC05" w:rsidR="001A6A99" w:rsidRPr="001E6743" w:rsidRDefault="00D55C1F" w:rsidP="00CF40E4">
            <w:pPr>
              <w:pStyle w:val="TableText"/>
              <w:rPr>
                <w:b/>
                <w:i/>
                <w:iCs/>
                <w:sz w:val="18"/>
                <w:szCs w:val="18"/>
              </w:rPr>
            </w:pPr>
            <w:r w:rsidRPr="008F36B8">
              <w:rPr>
                <w:b/>
                <w:sz w:val="18"/>
                <w:szCs w:val="18"/>
              </w:rPr>
              <w:t>Monitoring point reference</w:t>
            </w:r>
          </w:p>
        </w:tc>
        <w:tc>
          <w:tcPr>
            <w:tcW w:w="1082" w:type="pct"/>
            <w:shd w:val="clear" w:color="auto" w:fill="auto"/>
          </w:tcPr>
          <w:p w14:paraId="603B7ACA" w14:textId="6A45AF6C" w:rsidR="001E6743" w:rsidRPr="008F36B8" w:rsidRDefault="00D55C1F" w:rsidP="00CF40E4">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021CEB4"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treated sewage </w:t>
            </w:r>
            <w:r w:rsidRPr="00CF40E4">
              <w:rPr>
                <w:rStyle w:val="Blue"/>
                <w:rFonts w:cs="Arial"/>
                <w:color w:val="000000" w:themeColor="text1"/>
                <w:sz w:val="18"/>
                <w:szCs w:val="18"/>
              </w:rPr>
              <w:t>effluent with nutrient removal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CF40E4" w:rsidRDefault="007A27A9" w:rsidP="00821962">
            <w:pPr>
              <w:pStyle w:val="TableText"/>
              <w:rPr>
                <w:rStyle w:val="Blue"/>
                <w:rFonts w:cs="Arial"/>
                <w:color w:val="000000" w:themeColor="text1"/>
                <w:sz w:val="18"/>
                <w:szCs w:val="18"/>
              </w:rPr>
            </w:pPr>
            <w:r w:rsidRPr="00CF40E4">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CF40E4" w:rsidRDefault="003A3DD7" w:rsidP="00821962">
            <w:pPr>
              <w:pStyle w:val="TableText"/>
              <w:rPr>
                <w:rStyle w:val="Blue"/>
                <w:rFonts w:cs="Arial"/>
                <w:color w:val="000000" w:themeColor="text1"/>
                <w:sz w:val="18"/>
                <w:szCs w:val="18"/>
              </w:rPr>
            </w:pPr>
            <w:r w:rsidRPr="00CF40E4">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574D7151" w:rsidR="00D55C1F" w:rsidRPr="00CF40E4" w:rsidRDefault="00D55C1F" w:rsidP="00821962">
            <w:pPr>
              <w:pStyle w:val="TableText"/>
              <w:rPr>
                <w:rStyle w:val="Blue"/>
                <w:rFonts w:cs="Arial"/>
                <w:color w:val="000000" w:themeColor="text1"/>
                <w:sz w:val="18"/>
                <w:szCs w:val="18"/>
              </w:rPr>
            </w:pPr>
            <w:r w:rsidRPr="00CF40E4">
              <w:rPr>
                <w:rStyle w:val="Blue"/>
                <w:rFonts w:cs="Arial"/>
                <w:color w:val="000000" w:themeColor="text1"/>
                <w:sz w:val="18"/>
                <w:szCs w:val="18"/>
              </w:rPr>
              <w:t>Operator Self</w:t>
            </w:r>
            <w:r w:rsidR="00127AF5" w:rsidRPr="00CF40E4">
              <w:rPr>
                <w:rStyle w:val="Blue"/>
                <w:rFonts w:cs="Arial"/>
                <w:color w:val="000000" w:themeColor="text1"/>
                <w:sz w:val="18"/>
                <w:szCs w:val="18"/>
              </w:rPr>
              <w:t>-</w:t>
            </w:r>
            <w:r w:rsidRPr="00CF40E4">
              <w:rPr>
                <w:rStyle w:val="Blue"/>
                <w:rFonts w:cs="Arial"/>
                <w:color w:val="000000" w:themeColor="text1"/>
                <w:sz w:val="18"/>
                <w:szCs w:val="18"/>
              </w:rPr>
              <w:t>Monitoring - ATU-BOD as O</w:t>
            </w:r>
            <w:r w:rsidRPr="00CF40E4">
              <w:rPr>
                <w:rStyle w:val="Blue"/>
                <w:rFonts w:cs="Arial"/>
                <w:color w:val="000000" w:themeColor="text1"/>
                <w:sz w:val="18"/>
                <w:szCs w:val="18"/>
                <w:vertAlign w:val="subscript"/>
              </w:rPr>
              <w:t>2</w:t>
            </w:r>
            <w:r w:rsidRPr="00CF40E4">
              <w:rPr>
                <w:rStyle w:val="Blue"/>
                <w:rFonts w:cs="Arial"/>
                <w:color w:val="000000" w:themeColor="text1"/>
                <w:sz w:val="18"/>
                <w:szCs w:val="18"/>
              </w:rPr>
              <w:t>, ammoniacal nitrogen (expressed as N), suspended solids (measured after drying at 105</w:t>
            </w:r>
            <w:r w:rsidR="0042379F" w:rsidRPr="00CF40E4">
              <w:rPr>
                <w:rStyle w:val="Blue"/>
                <w:rFonts w:cs="Arial"/>
                <w:color w:val="000000" w:themeColor="text1"/>
                <w:sz w:val="18"/>
                <w:szCs w:val="18"/>
              </w:rPr>
              <w:t>°</w:t>
            </w:r>
            <w:r w:rsidRPr="00CF40E4">
              <w:rPr>
                <w:rStyle w:val="Blue"/>
                <w:rFonts w:cs="Arial"/>
                <w:color w:val="000000" w:themeColor="text1"/>
                <w:sz w:val="18"/>
                <w:szCs w:val="18"/>
              </w:rPr>
              <w:t>C), total phosphorus as P, total iron as Fe</w:t>
            </w:r>
          </w:p>
        </w:tc>
        <w:tc>
          <w:tcPr>
            <w:tcW w:w="1000" w:type="pct"/>
            <w:shd w:val="clear" w:color="auto" w:fill="auto"/>
          </w:tcPr>
          <w:p w14:paraId="58FF3449" w14:textId="2BB2C46C" w:rsidR="00D55C1F" w:rsidRPr="00CF40E4" w:rsidRDefault="0074732C" w:rsidP="00821962">
            <w:pPr>
              <w:pStyle w:val="TableText"/>
              <w:rPr>
                <w:rStyle w:val="Blue"/>
                <w:rFonts w:cs="Arial"/>
                <w:color w:val="000000" w:themeColor="text1"/>
                <w:sz w:val="18"/>
                <w:szCs w:val="18"/>
              </w:rPr>
            </w:pPr>
            <w:r w:rsidRPr="00CF40E4">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CF40E4" w:rsidRDefault="00D55C1F" w:rsidP="00821962">
            <w:pPr>
              <w:pStyle w:val="TableText"/>
              <w:rPr>
                <w:rStyle w:val="Blue"/>
                <w:rFonts w:cs="Arial"/>
                <w:color w:val="000000" w:themeColor="text1"/>
                <w:sz w:val="18"/>
                <w:szCs w:val="18"/>
              </w:rPr>
            </w:pPr>
            <w:r w:rsidRPr="00CF40E4">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CF40E4" w:rsidRDefault="0074732C" w:rsidP="00821962">
            <w:pPr>
              <w:pStyle w:val="TableText"/>
              <w:rPr>
                <w:rStyle w:val="Blue"/>
                <w:rFonts w:cs="Arial"/>
                <w:color w:val="000000" w:themeColor="text1"/>
                <w:sz w:val="18"/>
                <w:szCs w:val="18"/>
              </w:rPr>
            </w:pPr>
            <w:r w:rsidRPr="00CF40E4">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 xml:space="preserve">A2 Storm </w:t>
            </w:r>
            <w:r w:rsidRPr="00CF40E4">
              <w:rPr>
                <w:rStyle w:val="Blue"/>
                <w:rFonts w:cs="Arial"/>
                <w:color w:val="000000" w:themeColor="text1"/>
                <w:sz w:val="18"/>
                <w:szCs w:val="18"/>
              </w:rPr>
              <w:t>sewage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CF40E4" w:rsidRDefault="006F65DE" w:rsidP="006F65DE">
            <w:pPr>
              <w:pStyle w:val="TableText"/>
              <w:rPr>
                <w:rStyle w:val="Blue"/>
                <w:rFonts w:cs="Arial"/>
                <w:color w:val="000000" w:themeColor="text1"/>
                <w:sz w:val="18"/>
                <w:szCs w:val="18"/>
                <w:highlight w:val="cyan"/>
              </w:rPr>
            </w:pPr>
            <w:r w:rsidRPr="00CF40E4">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28FA834E" w14:textId="77777777" w:rsidR="00885C77" w:rsidRPr="00CF40E4" w:rsidRDefault="00885C77" w:rsidP="00885C77">
            <w:pPr>
              <w:pStyle w:val="TableText"/>
              <w:rPr>
                <w:rStyle w:val="Blue"/>
                <w:rFonts w:cs="Arial"/>
                <w:color w:val="000000" w:themeColor="text1"/>
                <w:sz w:val="18"/>
                <w:szCs w:val="18"/>
              </w:rPr>
            </w:pPr>
            <w:r w:rsidRPr="00CF40E4">
              <w:rPr>
                <w:rStyle w:val="Blue"/>
                <w:rFonts w:cs="Arial"/>
                <w:color w:val="000000" w:themeColor="text1"/>
                <w:sz w:val="18"/>
                <w:szCs w:val="18"/>
              </w:rPr>
              <w:t>Storm Sample Point</w:t>
            </w:r>
          </w:p>
          <w:p w14:paraId="43A0E2E1" w14:textId="69B4437D" w:rsidR="00885C77" w:rsidRPr="00CF40E4" w:rsidRDefault="00885C77" w:rsidP="00885C77">
            <w:pPr>
              <w:pStyle w:val="TableText"/>
              <w:rPr>
                <w:rStyle w:val="Blue"/>
                <w:rFonts w:cs="Arial"/>
                <w:color w:val="000000" w:themeColor="text1"/>
                <w:sz w:val="18"/>
                <w:szCs w:val="18"/>
              </w:rPr>
            </w:pPr>
            <w:r w:rsidRPr="00CF40E4">
              <w:rPr>
                <w:rStyle w:val="Blue"/>
                <w:rFonts w:cs="Arial"/>
                <w:color w:val="000000" w:themeColor="text1"/>
                <w:sz w:val="18"/>
                <w:szCs w:val="18"/>
              </w:rPr>
              <w:t>and</w:t>
            </w:r>
          </w:p>
          <w:p w14:paraId="52BC4783" w14:textId="5287ED21" w:rsidR="002B3F38" w:rsidRPr="00CF40E4" w:rsidRDefault="00013B16" w:rsidP="00885C77">
            <w:pPr>
              <w:pStyle w:val="TableText"/>
              <w:rPr>
                <w:rStyle w:val="Blue"/>
                <w:rFonts w:cs="Arial"/>
                <w:color w:val="000000" w:themeColor="text1"/>
                <w:sz w:val="18"/>
                <w:szCs w:val="18"/>
              </w:rPr>
            </w:pPr>
            <w:r w:rsidRPr="00CF40E4">
              <w:rPr>
                <w:rStyle w:val="Blue"/>
                <w:rFonts w:cs="Arial"/>
                <w:color w:val="000000" w:themeColor="text1"/>
                <w:sz w:val="18"/>
                <w:szCs w:val="18"/>
              </w:rPr>
              <w:t>S</w:t>
            </w:r>
            <w:r w:rsidR="007942AE" w:rsidRPr="00CF40E4">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CF40E4" w:rsidRDefault="007942AE" w:rsidP="002B3F38">
            <w:pPr>
              <w:pStyle w:val="TableText"/>
              <w:rPr>
                <w:rStyle w:val="Blue"/>
                <w:rFonts w:cs="Arial"/>
                <w:color w:val="000000" w:themeColor="text1"/>
                <w:sz w:val="18"/>
                <w:szCs w:val="18"/>
              </w:rPr>
            </w:pPr>
            <w:r w:rsidRPr="00CF40E4">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CF40E4" w:rsidRDefault="007942AE" w:rsidP="002B3F38">
            <w:pPr>
              <w:pStyle w:val="TableText"/>
              <w:rPr>
                <w:rStyle w:val="Blue"/>
                <w:rFonts w:cs="Arial"/>
                <w:color w:val="000000" w:themeColor="text1"/>
                <w:sz w:val="18"/>
                <w:szCs w:val="18"/>
              </w:rPr>
            </w:pPr>
            <w:r w:rsidRPr="00CF40E4">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CF40E4" w:rsidRDefault="00882241" w:rsidP="002B3F38">
            <w:pPr>
              <w:pStyle w:val="TableText"/>
              <w:rPr>
                <w:rStyle w:val="Blue"/>
                <w:rFonts w:cs="Arial"/>
                <w:color w:val="000000" w:themeColor="text1"/>
                <w:sz w:val="18"/>
                <w:szCs w:val="18"/>
              </w:rPr>
            </w:pPr>
            <w:r w:rsidRPr="00CF40E4">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CF40E4" w:rsidRDefault="002D5236" w:rsidP="002D5236">
            <w:pPr>
              <w:pStyle w:val="TableText"/>
              <w:rPr>
                <w:rStyle w:val="Blue"/>
                <w:rFonts w:cs="Calibri"/>
                <w:color w:val="000000" w:themeColor="text1"/>
                <w:sz w:val="18"/>
                <w:szCs w:val="18"/>
              </w:rPr>
            </w:pPr>
            <w:r w:rsidRPr="00CF40E4">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CF40E4" w:rsidRDefault="002D5236" w:rsidP="002D5236">
            <w:pPr>
              <w:pStyle w:val="TableText"/>
              <w:rPr>
                <w:rStyle w:val="Blue"/>
                <w:rFonts w:cs="Calibri"/>
                <w:color w:val="000000" w:themeColor="text1"/>
                <w:sz w:val="18"/>
                <w:szCs w:val="18"/>
              </w:rPr>
            </w:pPr>
            <w:r w:rsidRPr="00CF40E4">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CF40E4" w:rsidRDefault="00C03BF8" w:rsidP="00C03BF8">
            <w:pPr>
              <w:pStyle w:val="TableText"/>
              <w:rPr>
                <w:rStyle w:val="Blue"/>
                <w:rFonts w:cs="Calibri"/>
                <w:color w:val="000000" w:themeColor="text1"/>
                <w:sz w:val="18"/>
                <w:szCs w:val="18"/>
              </w:rPr>
            </w:pPr>
            <w:r w:rsidRPr="00CF40E4">
              <w:rPr>
                <w:rStyle w:val="Blue"/>
                <w:rFonts w:cs="Calibri"/>
                <w:color w:val="000000" w:themeColor="text1"/>
                <w:sz w:val="18"/>
                <w:szCs w:val="18"/>
              </w:rPr>
              <w:t xml:space="preserve">MCERTS FPF Monitoring Point </w:t>
            </w:r>
          </w:p>
          <w:p w14:paraId="4CA0CCBB" w14:textId="77777777" w:rsidR="00C03BF8" w:rsidRPr="00CF40E4" w:rsidRDefault="00C03BF8" w:rsidP="00C03BF8">
            <w:pPr>
              <w:pStyle w:val="TableText"/>
              <w:rPr>
                <w:rStyle w:val="Blue"/>
                <w:rFonts w:cs="Calibri"/>
                <w:color w:val="000000" w:themeColor="text1"/>
                <w:sz w:val="18"/>
                <w:szCs w:val="18"/>
              </w:rPr>
            </w:pPr>
            <w:r w:rsidRPr="00CF40E4">
              <w:rPr>
                <w:rStyle w:val="Blue"/>
                <w:rFonts w:cs="Calibri"/>
                <w:color w:val="000000" w:themeColor="text1"/>
                <w:sz w:val="18"/>
                <w:szCs w:val="18"/>
              </w:rPr>
              <w:t>and</w:t>
            </w:r>
          </w:p>
          <w:p w14:paraId="1EC5D147" w14:textId="0A1CB592" w:rsidR="008D4811" w:rsidRPr="00CF40E4" w:rsidRDefault="008D4811" w:rsidP="00C03BF8">
            <w:pPr>
              <w:pStyle w:val="TableText"/>
              <w:rPr>
                <w:rStyle w:val="Blue"/>
                <w:rFonts w:cs="Arial"/>
                <w:color w:val="000000" w:themeColor="text1"/>
                <w:sz w:val="18"/>
                <w:szCs w:val="18"/>
              </w:rPr>
            </w:pPr>
            <w:r w:rsidRPr="00CF40E4">
              <w:rPr>
                <w:rStyle w:val="Blue"/>
                <w:rFonts w:cs="Calibri"/>
                <w:color w:val="000000" w:themeColor="text1"/>
                <w:sz w:val="18"/>
                <w:szCs w:val="18"/>
              </w:rPr>
              <w:t>Storm to Environment EDM Monitoring Point</w:t>
            </w:r>
          </w:p>
        </w:tc>
        <w:tc>
          <w:tcPr>
            <w:tcW w:w="1082" w:type="pct"/>
            <w:shd w:val="clear" w:color="auto" w:fill="auto"/>
          </w:tcPr>
          <w:p w14:paraId="25FA6337" w14:textId="0EBE0C85" w:rsidR="002B3F38" w:rsidRPr="00CF40E4" w:rsidRDefault="002B3F38" w:rsidP="002B3F38">
            <w:pPr>
              <w:pStyle w:val="TableText"/>
              <w:rPr>
                <w:rStyle w:val="Blue"/>
                <w:rFonts w:cs="Arial"/>
                <w:color w:val="auto"/>
                <w:sz w:val="18"/>
                <w:szCs w:val="18"/>
              </w:rPr>
            </w:pPr>
            <w:r w:rsidRPr="00CF40E4">
              <w:rPr>
                <w:rStyle w:val="Blue"/>
                <w:rFonts w:cs="Arial"/>
                <w:color w:val="auto"/>
                <w:sz w:val="18"/>
                <w:szCs w:val="18"/>
              </w:rPr>
              <w:t xml:space="preserve">From </w:t>
            </w:r>
            <w:r w:rsidR="00A72257" w:rsidRPr="00CF40E4">
              <w:rPr>
                <w:rStyle w:val="Blue"/>
                <w:rFonts w:cs="Arial"/>
                <w:color w:val="auto"/>
                <w:sz w:val="18"/>
                <w:szCs w:val="18"/>
              </w:rPr>
              <w:t>01/01/202</w:t>
            </w:r>
            <w:r w:rsidR="004461C5" w:rsidRPr="00CF40E4">
              <w:rPr>
                <w:rStyle w:val="Blue"/>
                <w:rFonts w:cs="Arial"/>
                <w:color w:val="auto"/>
                <w:sz w:val="18"/>
                <w:szCs w:val="18"/>
              </w:rPr>
              <w:t>6</w:t>
            </w:r>
            <w:r w:rsidR="00A72257" w:rsidRPr="00CF40E4">
              <w:rPr>
                <w:rStyle w:val="Blue"/>
                <w:rFonts w:cs="Arial"/>
                <w:color w:val="auto"/>
                <w:sz w:val="18"/>
                <w:szCs w:val="18"/>
              </w:rPr>
              <w:t>:</w:t>
            </w:r>
          </w:p>
          <w:p w14:paraId="11BD0754" w14:textId="77777777" w:rsidR="002B3F38" w:rsidRPr="00CF40E4" w:rsidRDefault="002B3F38" w:rsidP="002B3F38">
            <w:pPr>
              <w:pStyle w:val="TableText"/>
              <w:rPr>
                <w:rStyle w:val="Blue"/>
                <w:rFonts w:cs="Arial"/>
                <w:color w:val="auto"/>
                <w:sz w:val="18"/>
                <w:szCs w:val="18"/>
              </w:rPr>
            </w:pPr>
            <w:r w:rsidRPr="00CF40E4">
              <w:rPr>
                <w:rStyle w:val="Blue"/>
                <w:rFonts w:cs="Arial"/>
                <w:color w:val="auto"/>
                <w:sz w:val="18"/>
                <w:szCs w:val="18"/>
              </w:rPr>
              <w:t>Annually</w:t>
            </w:r>
          </w:p>
          <w:p w14:paraId="6C62DCB0" w14:textId="3D3C2D89" w:rsidR="002B3F38" w:rsidRPr="00CF40E4" w:rsidRDefault="002B3F38" w:rsidP="00D16230">
            <w:pPr>
              <w:pStyle w:val="TableText"/>
              <w:rPr>
                <w:rStyle w:val="Blue"/>
                <w:rFonts w:cs="Arial"/>
                <w:sz w:val="18"/>
                <w:szCs w:val="18"/>
              </w:rPr>
            </w:pPr>
            <w:r w:rsidRPr="00CF40E4">
              <w:rPr>
                <w:rStyle w:val="Blue"/>
                <w:rFonts w:cs="Arial"/>
                <w:color w:val="auto"/>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1226E3A5" w:rsidR="00821962" w:rsidRPr="00CF40E4" w:rsidRDefault="00821962" w:rsidP="00821962">
            <w:pPr>
              <w:pStyle w:val="TableText"/>
              <w:rPr>
                <w:rStyle w:val="Blue"/>
                <w:color w:val="000000" w:themeColor="text1"/>
                <w:sz w:val="18"/>
                <w:szCs w:val="18"/>
              </w:rPr>
            </w:pPr>
            <w:r w:rsidRPr="00CF40E4">
              <w:rPr>
                <w:rStyle w:val="Blue"/>
                <w:color w:val="000000" w:themeColor="text1"/>
                <w:sz w:val="18"/>
                <w:szCs w:val="18"/>
              </w:rPr>
              <w:t>OSM - ATU-BOD as O</w:t>
            </w:r>
            <w:r w:rsidRPr="00CF40E4">
              <w:rPr>
                <w:rStyle w:val="Blue"/>
                <w:color w:val="000000" w:themeColor="text1"/>
                <w:sz w:val="18"/>
                <w:szCs w:val="18"/>
                <w:vertAlign w:val="subscript"/>
              </w:rPr>
              <w:t>2</w:t>
            </w:r>
            <w:r w:rsidRPr="00CF40E4">
              <w:rPr>
                <w:rStyle w:val="Blue"/>
                <w:color w:val="000000" w:themeColor="text1"/>
                <w:sz w:val="18"/>
                <w:szCs w:val="18"/>
              </w:rPr>
              <w:t>, ammoniacal nitrogen (expressed as N), suspended solids (measured after drying at 105</w:t>
            </w:r>
            <w:r w:rsidR="0042379F" w:rsidRPr="00CF40E4">
              <w:rPr>
                <w:rStyle w:val="Blue"/>
                <w:color w:val="000000" w:themeColor="text1"/>
                <w:sz w:val="18"/>
                <w:szCs w:val="18"/>
              </w:rPr>
              <w:t>°</w:t>
            </w:r>
            <w:r w:rsidRPr="00CF40E4">
              <w:rPr>
                <w:rStyle w:val="Blue"/>
                <w:color w:val="000000" w:themeColor="text1"/>
                <w:sz w:val="18"/>
                <w:szCs w:val="18"/>
              </w:rPr>
              <w:t>C), total phosphorus as P, total iron as Fe</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CF40E4" w:rsidRDefault="00821962" w:rsidP="00821962">
            <w:pPr>
              <w:pStyle w:val="TableText"/>
              <w:rPr>
                <w:rStyle w:val="Blue"/>
                <w:color w:val="000000" w:themeColor="text1"/>
                <w:sz w:val="18"/>
                <w:szCs w:val="18"/>
              </w:rPr>
            </w:pPr>
            <w:r w:rsidRPr="00CF40E4">
              <w:rPr>
                <w:rStyle w:val="Blue"/>
                <w:color w:val="000000" w:themeColor="text1"/>
                <w:sz w:val="18"/>
                <w:szCs w:val="18"/>
              </w:rPr>
              <w:t>Operator Self</w:t>
            </w:r>
            <w:r w:rsidR="003E7B9F" w:rsidRPr="00CF40E4">
              <w:rPr>
                <w:rStyle w:val="Blue"/>
                <w:color w:val="000000" w:themeColor="text1"/>
                <w:sz w:val="18"/>
                <w:szCs w:val="18"/>
              </w:rPr>
              <w:t>-</w:t>
            </w:r>
            <w:r w:rsidRPr="00CF40E4">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466F2493" w:rsidR="00821962" w:rsidRPr="00CF40E4" w:rsidRDefault="002F406F" w:rsidP="00821962">
            <w:pPr>
              <w:pStyle w:val="TableText"/>
              <w:rPr>
                <w:color w:val="000000" w:themeColor="text1"/>
              </w:rPr>
            </w:pPr>
            <w:r w:rsidRPr="00CF40E4">
              <w:rPr>
                <w:color w:val="000000" w:themeColor="text1"/>
              </w:rPr>
              <w:fldChar w:fldCharType="begin"/>
            </w:r>
            <w:r w:rsidRPr="00CF40E4">
              <w:rPr>
                <w:color w:val="000000" w:themeColor="text1"/>
              </w:rPr>
              <w:instrText xml:space="preserve"> MERGEFIELD FE_Permit_Number </w:instrText>
            </w:r>
            <w:r w:rsidRPr="00CF40E4">
              <w:rPr>
                <w:color w:val="000000" w:themeColor="text1"/>
              </w:rPr>
              <w:fldChar w:fldCharType="separate"/>
            </w:r>
            <w:r w:rsidR="00F004E1" w:rsidRPr="00CF40E4">
              <w:rPr>
                <w:noProof/>
                <w:color w:val="000000" w:themeColor="text1"/>
              </w:rPr>
              <w:t>S/01/55544/R</w:t>
            </w:r>
            <w:r w:rsidRPr="00CF40E4">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2228455A" w:rsidR="00821962" w:rsidRPr="00CF40E4" w:rsidRDefault="008A5063" w:rsidP="00821962">
            <w:pPr>
              <w:pStyle w:val="TableText"/>
              <w:rPr>
                <w:color w:val="000000" w:themeColor="text1"/>
              </w:rPr>
            </w:pPr>
            <w:r w:rsidRPr="00CF40E4">
              <w:rPr>
                <w:color w:val="000000" w:themeColor="text1"/>
              </w:rPr>
              <w:t>Hafren Dyfrdwy Cyfyngedig</w:t>
            </w:r>
          </w:p>
        </w:tc>
      </w:tr>
      <w:tr w:rsidR="00821962" w:rsidRPr="00601F80"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3D2FF5C7" w:rsidR="00821962" w:rsidRPr="00CF40E4" w:rsidRDefault="00E223F0" w:rsidP="00821962">
            <w:pPr>
              <w:pStyle w:val="TableText"/>
              <w:rPr>
                <w:color w:val="000000" w:themeColor="text1"/>
                <w:lang w:val="fr-FR"/>
              </w:rPr>
            </w:pPr>
            <w:r w:rsidRPr="00CF40E4">
              <w:rPr>
                <w:color w:val="000000" w:themeColor="text1"/>
              </w:rPr>
              <w:fldChar w:fldCharType="begin"/>
            </w:r>
            <w:r w:rsidRPr="00CF40E4">
              <w:rPr>
                <w:color w:val="000000" w:themeColor="text1"/>
                <w:lang w:val="fr-FR"/>
              </w:rPr>
              <w:instrText xml:space="preserve"> MERGEFIELD Site_Name </w:instrText>
            </w:r>
            <w:r w:rsidRPr="00CF40E4">
              <w:rPr>
                <w:color w:val="000000" w:themeColor="text1"/>
              </w:rPr>
              <w:fldChar w:fldCharType="separate"/>
            </w:r>
            <w:r w:rsidR="00F004E1" w:rsidRPr="00CF40E4">
              <w:rPr>
                <w:noProof/>
                <w:color w:val="000000" w:themeColor="text1"/>
                <w:lang w:val="fr-FR"/>
              </w:rPr>
              <w:t>Guilsfield Wastewater Treatment Works</w:t>
            </w:r>
            <w:r w:rsidRPr="00CF40E4">
              <w:rPr>
                <w:color w:val="000000" w:themeColor="text1"/>
              </w:rPr>
              <w:fldChar w:fldCharType="end"/>
            </w:r>
            <w:r w:rsidRPr="00CF40E4">
              <w:rPr>
                <w:color w:val="000000" w:themeColor="text1"/>
                <w:lang w:val="fr-FR"/>
              </w:rPr>
              <w:t xml:space="preserve">, </w:t>
            </w:r>
            <w:r w:rsidRPr="00CF40E4">
              <w:rPr>
                <w:color w:val="000000" w:themeColor="text1"/>
              </w:rPr>
              <w:fldChar w:fldCharType="begin"/>
            </w:r>
            <w:r w:rsidRPr="00CF40E4">
              <w:rPr>
                <w:color w:val="000000" w:themeColor="text1"/>
                <w:lang w:val="fr-FR"/>
              </w:rPr>
              <w:instrText xml:space="preserve"> MERGEFIELD DSI_ADD2 </w:instrText>
            </w:r>
            <w:r w:rsidRPr="00CF40E4">
              <w:rPr>
                <w:color w:val="000000" w:themeColor="text1"/>
              </w:rPr>
              <w:fldChar w:fldCharType="separate"/>
            </w:r>
            <w:r w:rsidR="00F004E1" w:rsidRPr="00CF40E4">
              <w:rPr>
                <w:noProof/>
                <w:color w:val="000000" w:themeColor="text1"/>
                <w:lang w:val="fr-FR"/>
              </w:rPr>
              <w:t>Off B4392</w:t>
            </w:r>
            <w:r w:rsidRPr="00CF40E4">
              <w:rPr>
                <w:color w:val="000000" w:themeColor="text1"/>
              </w:rPr>
              <w:fldChar w:fldCharType="end"/>
            </w:r>
            <w:r w:rsidRPr="00CF40E4">
              <w:rPr>
                <w:color w:val="000000" w:themeColor="text1"/>
                <w:lang w:val="fr-FR"/>
              </w:rPr>
              <w:t xml:space="preserve">, </w:t>
            </w:r>
            <w:r w:rsidRPr="00CF40E4">
              <w:rPr>
                <w:color w:val="000000" w:themeColor="text1"/>
              </w:rPr>
              <w:fldChar w:fldCharType="begin"/>
            </w:r>
            <w:r w:rsidRPr="00CF40E4">
              <w:rPr>
                <w:color w:val="000000" w:themeColor="text1"/>
                <w:lang w:val="fr-FR"/>
              </w:rPr>
              <w:instrText xml:space="preserve"> MERGEFIELD DSI_ADD3 </w:instrText>
            </w:r>
            <w:r w:rsidRPr="00CF40E4">
              <w:rPr>
                <w:color w:val="000000" w:themeColor="text1"/>
              </w:rPr>
              <w:fldChar w:fldCharType="separate"/>
            </w:r>
            <w:r w:rsidR="00F004E1" w:rsidRPr="00CF40E4">
              <w:rPr>
                <w:noProof/>
                <w:color w:val="000000" w:themeColor="text1"/>
                <w:lang w:val="fr-FR"/>
              </w:rPr>
              <w:t>Guilsfield</w:t>
            </w:r>
            <w:r w:rsidRPr="00CF40E4">
              <w:rPr>
                <w:color w:val="000000" w:themeColor="text1"/>
              </w:rPr>
              <w:fldChar w:fldCharType="end"/>
            </w:r>
            <w:r w:rsidRPr="00CF40E4">
              <w:rPr>
                <w:color w:val="000000" w:themeColor="text1"/>
                <w:lang w:val="fr-FR"/>
              </w:rPr>
              <w:t xml:space="preserve">, </w:t>
            </w:r>
            <w:r w:rsidRPr="00CF40E4">
              <w:rPr>
                <w:color w:val="000000" w:themeColor="text1"/>
              </w:rPr>
              <w:fldChar w:fldCharType="begin"/>
            </w:r>
            <w:r w:rsidRPr="00CF40E4">
              <w:rPr>
                <w:color w:val="000000" w:themeColor="text1"/>
                <w:lang w:val="fr-FR"/>
              </w:rPr>
              <w:instrText xml:space="preserve"> MERGEFIELD DSI_ADD4 </w:instrText>
            </w:r>
            <w:r w:rsidRPr="00CF40E4">
              <w:rPr>
                <w:color w:val="000000" w:themeColor="text1"/>
              </w:rPr>
              <w:fldChar w:fldCharType="separate"/>
            </w:r>
            <w:r w:rsidR="00F004E1" w:rsidRPr="00CF40E4">
              <w:rPr>
                <w:noProof/>
                <w:color w:val="000000" w:themeColor="text1"/>
                <w:lang w:val="fr-FR"/>
              </w:rPr>
              <w:t>Welshpool</w:t>
            </w:r>
            <w:r w:rsidR="00CF40E4" w:rsidRPr="00CF40E4">
              <w:rPr>
                <w:noProof/>
                <w:color w:val="000000" w:themeColor="text1"/>
                <w:lang w:val="fr-FR"/>
              </w:rPr>
              <w:t xml:space="preserve">, </w:t>
            </w:r>
            <w:r w:rsidR="00F004E1" w:rsidRPr="00CF40E4">
              <w:rPr>
                <w:noProof/>
                <w:color w:val="000000" w:themeColor="text1"/>
                <w:lang w:val="fr-FR"/>
              </w:rPr>
              <w:t>Powys</w:t>
            </w:r>
            <w:r w:rsidRPr="00CF40E4">
              <w:rPr>
                <w:color w:val="000000" w:themeColor="text1"/>
              </w:rPr>
              <w:fldChar w:fldCharType="end"/>
            </w:r>
            <w:r w:rsidRPr="00CF40E4">
              <w:rPr>
                <w:color w:val="000000" w:themeColor="text1"/>
                <w:lang w:val="fr-FR"/>
              </w:rPr>
              <w:t xml:space="preserve">, </w:t>
            </w:r>
            <w:r w:rsidRPr="00CF40E4">
              <w:rPr>
                <w:color w:val="000000" w:themeColor="text1"/>
              </w:rPr>
              <w:fldChar w:fldCharType="begin"/>
            </w:r>
            <w:r w:rsidRPr="00CF40E4">
              <w:rPr>
                <w:color w:val="000000" w:themeColor="text1"/>
                <w:lang w:val="fr-FR"/>
              </w:rPr>
              <w:instrText xml:space="preserve"> MERGEFIELD DSI_POST_CODE </w:instrText>
            </w:r>
            <w:r w:rsidRPr="00CF40E4">
              <w:rPr>
                <w:color w:val="000000" w:themeColor="text1"/>
              </w:rPr>
              <w:fldChar w:fldCharType="separate"/>
            </w:r>
            <w:r w:rsidR="00F004E1" w:rsidRPr="00CF40E4">
              <w:rPr>
                <w:noProof/>
                <w:color w:val="000000" w:themeColor="text1"/>
                <w:lang w:val="fr-FR"/>
              </w:rPr>
              <w:t>SY21 9PR</w:t>
            </w:r>
            <w:r w:rsidRPr="00CF40E4">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CF40E4"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179B9DC0" w:rsidR="00821962" w:rsidRPr="00CF40E4" w:rsidRDefault="00821962" w:rsidP="00CF40E4">
            <w:pPr>
              <w:pStyle w:val="TableText"/>
              <w:rPr>
                <w:b/>
                <w:color w:val="000000" w:themeColor="text1"/>
                <w:sz w:val="18"/>
                <w:szCs w:val="18"/>
              </w:rPr>
            </w:pPr>
            <w:r w:rsidRPr="00CF40E4">
              <w:rPr>
                <w:rStyle w:val="Red"/>
                <w:b/>
                <w:color w:val="000000" w:themeColor="text1"/>
                <w:sz w:val="18"/>
                <w:szCs w:val="18"/>
              </w:rPr>
              <w:t xml:space="preserve">To be notified within 24 hours of detection unless otherwise agreed in writing by </w:t>
            </w:r>
            <w:r w:rsidR="0036367A" w:rsidRPr="00CF40E4">
              <w:rPr>
                <w:rStyle w:val="Red"/>
                <w:b/>
                <w:color w:val="000000" w:themeColor="text1"/>
                <w:sz w:val="18"/>
                <w:szCs w:val="18"/>
              </w:rPr>
              <w:t>Natural</w:t>
            </w:r>
            <w:r w:rsidRPr="00CF40E4">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CF40E4" w:rsidRDefault="00821962" w:rsidP="00821962">
            <w:pPr>
              <w:pStyle w:val="TableText"/>
              <w:rPr>
                <w:color w:val="000000" w:themeColor="text1"/>
                <w:sz w:val="18"/>
                <w:szCs w:val="18"/>
              </w:rPr>
            </w:pPr>
            <w:r w:rsidRPr="00CF40E4">
              <w:rPr>
                <w:color w:val="000000" w:themeColor="text1"/>
                <w:sz w:val="18"/>
                <w:szCs w:val="18"/>
              </w:rPr>
              <w:t>Date and time of the event</w:t>
            </w:r>
          </w:p>
        </w:tc>
        <w:tc>
          <w:tcPr>
            <w:tcW w:w="3531" w:type="pct"/>
            <w:shd w:val="clear" w:color="auto" w:fill="auto"/>
          </w:tcPr>
          <w:p w14:paraId="50BFC4B3" w14:textId="77777777" w:rsidR="00821962" w:rsidRPr="00CF40E4"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74AEF6D8" w:rsidR="00821962" w:rsidRPr="00AA4E80" w:rsidRDefault="00821962" w:rsidP="00AA4E80">
            <w:pPr>
              <w:pStyle w:val="TableText"/>
              <w:rPr>
                <w:rStyle w:val="PinkBold"/>
                <w:b w:val="0"/>
                <w:color w:val="000000" w:themeColor="text1"/>
                <w:sz w:val="18"/>
                <w:szCs w:val="18"/>
              </w:rPr>
            </w:pPr>
            <w:r w:rsidRPr="00AA4E80">
              <w:rPr>
                <w:b/>
                <w:color w:val="000000" w:themeColor="text1"/>
                <w:sz w:val="18"/>
                <w:szCs w:val="18"/>
              </w:rPr>
              <w:t xml:space="preserve">(b) Notification requirements for the breach of a limit specified in schedule 3 table S3.1 </w:t>
            </w:r>
            <w:r w:rsidRPr="00AA4E80">
              <w:rPr>
                <w:rStyle w:val="Red"/>
                <w:b/>
                <w:color w:val="000000" w:themeColor="text1"/>
                <w:sz w:val="18"/>
                <w:szCs w:val="18"/>
              </w:rPr>
              <w:t>(including individual exceedances of limits which are covered by condition 3.1.2)</w:t>
            </w:r>
            <w:r w:rsidR="00A17C9D" w:rsidRPr="00AA4E80">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AA4E80" w:rsidRDefault="00821962" w:rsidP="00821962">
            <w:pPr>
              <w:pStyle w:val="TableText"/>
              <w:rPr>
                <w:rStyle w:val="Red"/>
                <w:b/>
                <w:color w:val="000000" w:themeColor="text1"/>
                <w:sz w:val="18"/>
                <w:szCs w:val="18"/>
              </w:rPr>
            </w:pPr>
            <w:r w:rsidRPr="00AA4E80">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78799A95" w:rsidR="00821962" w:rsidRPr="00AA4E80" w:rsidRDefault="00821962" w:rsidP="00AA4E80">
            <w:pPr>
              <w:pStyle w:val="TableText"/>
              <w:rPr>
                <w:color w:val="000000" w:themeColor="text1"/>
                <w:sz w:val="18"/>
                <w:szCs w:val="18"/>
              </w:rPr>
            </w:pPr>
            <w:r w:rsidRPr="00AA4E80">
              <w:rPr>
                <w:rStyle w:val="Blue"/>
                <w:color w:val="000000" w:themeColor="text1"/>
                <w:sz w:val="18"/>
                <w:szCs w:val="18"/>
              </w:rPr>
              <w:t>e.g. OSM/</w:t>
            </w:r>
            <w:r w:rsidR="00F2606C" w:rsidRPr="00AA4E80">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78BF82BB" w:rsidR="00821962" w:rsidRPr="00AA4E80" w:rsidRDefault="00821962" w:rsidP="00AA4E80">
            <w:pPr>
              <w:pStyle w:val="TableText"/>
              <w:rPr>
                <w:rStyle w:val="Pink"/>
                <w:color w:val="000000" w:themeColor="text1"/>
                <w:sz w:val="18"/>
                <w:szCs w:val="18"/>
              </w:rPr>
            </w:pPr>
            <w:r w:rsidRPr="00AA4E80">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AA4E80"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7EA6D597"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w:t>
      </w:r>
      <w:r w:rsidRPr="00AA4E80">
        <w:rPr>
          <w:rStyle w:val="Red"/>
          <w:rFonts w:ascii="Arial" w:hAnsi="Arial" w:cs="Arial"/>
          <w:color w:val="000000" w:themeColor="text1"/>
          <w:sz w:val="18"/>
          <w:szCs w:val="18"/>
        </w:rPr>
        <w:t>vity</w:t>
      </w:r>
      <w:r w:rsidR="00284FE2" w:rsidRPr="00AA4E80">
        <w:rPr>
          <w:rStyle w:val="Red"/>
          <w:rFonts w:ascii="Arial" w:hAnsi="Arial" w:cs="Arial"/>
          <w:color w:val="000000" w:themeColor="text1"/>
          <w:sz w:val="18"/>
          <w:szCs w:val="18"/>
        </w:rPr>
        <w:t xml:space="preserve"> </w:t>
      </w:r>
      <w:r w:rsidRPr="00AA4E80">
        <w:rPr>
          <w:rStyle w:val="Red"/>
          <w:rFonts w:ascii="Arial" w:hAnsi="Arial" w:cs="Arial"/>
          <w:color w:val="000000" w:themeColor="text1"/>
          <w:sz w:val="18"/>
          <w:szCs w:val="18"/>
        </w:rPr>
        <w:t>A1</w:t>
      </w:r>
      <w:r w:rsidR="0024082D" w:rsidRPr="00AA4E80">
        <w:rPr>
          <w:rStyle w:val="Red"/>
          <w:rFonts w:ascii="Arial" w:hAnsi="Arial" w:cs="Arial"/>
          <w:color w:val="000000" w:themeColor="text1"/>
          <w:sz w:val="18"/>
          <w:szCs w:val="18"/>
        </w:rPr>
        <w:t>,</w:t>
      </w:r>
      <w:r w:rsidRPr="00AA4E80">
        <w:rPr>
          <w:rStyle w:val="Red"/>
          <w:rFonts w:ascii="Arial" w:hAnsi="Arial" w:cs="Arial"/>
          <w:color w:val="000000" w:themeColor="text1"/>
          <w:sz w:val="18"/>
          <w:szCs w:val="18"/>
        </w:rPr>
        <w:t xml:space="preserve"> referenced</w:t>
      </w:r>
      <w:r w:rsidRPr="00284FE2">
        <w:rPr>
          <w:rStyle w:val="Red"/>
          <w:rFonts w:ascii="Arial" w:hAnsi="Arial" w:cs="Arial"/>
          <w:color w:val="000000" w:themeColor="text1"/>
          <w:sz w:val="18"/>
          <w:szCs w:val="18"/>
        </w:rPr>
        <w:t xml:space="preserve">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08DDEBBB"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AA4E80">
        <w:rPr>
          <w:rFonts w:ascii="Arial" w:hAnsi="Arial" w:cs="Arial"/>
          <w:color w:val="000000" w:themeColor="text1"/>
          <w:sz w:val="18"/>
          <w:szCs w:val="18"/>
        </w:rPr>
        <w:t>conditions 2.3.</w:t>
      </w:r>
      <w:r w:rsidR="00AA4E80" w:rsidRPr="00AA4E80">
        <w:rPr>
          <w:rFonts w:ascii="Arial" w:hAnsi="Arial" w:cs="Arial"/>
          <w:color w:val="000000" w:themeColor="text1"/>
          <w:sz w:val="18"/>
          <w:szCs w:val="18"/>
        </w:rPr>
        <w:t>2</w:t>
      </w:r>
      <w:r w:rsidRPr="00AA4E80">
        <w:rPr>
          <w:rFonts w:ascii="Arial" w:hAnsi="Arial" w:cs="Arial"/>
          <w:color w:val="000000" w:themeColor="text1"/>
          <w:sz w:val="18"/>
          <w:szCs w:val="18"/>
        </w:rPr>
        <w:t xml:space="preserve"> and 3.1.</w:t>
      </w:r>
      <w:r w:rsidR="00AA4E80" w:rsidRPr="00AA4E80">
        <w:rPr>
          <w:rFonts w:ascii="Arial" w:hAnsi="Arial" w:cs="Arial"/>
          <w:color w:val="000000" w:themeColor="text1"/>
          <w:sz w:val="18"/>
          <w:szCs w:val="18"/>
        </w:rPr>
        <w:t>5</w:t>
      </w:r>
      <w:r w:rsidRPr="00AA4E80">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4859BAC4"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AA4E80">
        <w:rPr>
          <w:rFonts w:ascii="Arial" w:hAnsi="Arial" w:cs="Arial"/>
          <w:iCs/>
          <w:sz w:val="18"/>
          <w:szCs w:val="18"/>
        </w:rPr>
        <w:t>condition 3.1.</w:t>
      </w:r>
      <w:r w:rsidR="00AA4E80" w:rsidRPr="00AA4E80">
        <w:rPr>
          <w:rFonts w:ascii="Arial" w:hAnsi="Arial" w:cs="Arial"/>
          <w:iCs/>
          <w:sz w:val="18"/>
          <w:szCs w:val="18"/>
        </w:rPr>
        <w:t>5</w:t>
      </w:r>
      <w:r w:rsidR="00981F7C" w:rsidRPr="00AA4E80">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54B2CB16" w:rsidR="00821962" w:rsidRPr="008F36B8" w:rsidRDefault="006B0CC1" w:rsidP="00CD1173">
      <w:pPr>
        <w:pStyle w:val="Heading1"/>
        <w:spacing w:before="0" w:after="400"/>
        <w:ind w:left="567"/>
        <w:rPr>
          <w:sz w:val="36"/>
        </w:rPr>
      </w:pPr>
      <w:r w:rsidRPr="006B0CC1">
        <w:rPr>
          <w:noProof/>
          <w:sz w:val="20"/>
        </w:rPr>
        <w:lastRenderedPageBreak/>
        <w:drawing>
          <wp:anchor distT="0" distB="0" distL="114300" distR="114300" simplePos="0" relativeHeight="251660313" behindDoc="0" locked="0" layoutInCell="1" allowOverlap="1" wp14:anchorId="6158B98D" wp14:editId="3084A9FD">
            <wp:simplePos x="0" y="0"/>
            <wp:positionH relativeFrom="column">
              <wp:posOffset>156845</wp:posOffset>
            </wp:positionH>
            <wp:positionV relativeFrom="paragraph">
              <wp:posOffset>400685</wp:posOffset>
            </wp:positionV>
            <wp:extent cx="6012815" cy="4269740"/>
            <wp:effectExtent l="0" t="0" r="6985" b="0"/>
            <wp:wrapTight wrapText="bothSides">
              <wp:wrapPolygon edited="0">
                <wp:start x="0" y="0"/>
                <wp:lineTo x="0" y="21491"/>
                <wp:lineTo x="21557" y="21491"/>
                <wp:lineTo x="21557" y="0"/>
                <wp:lineTo x="0" y="0"/>
              </wp:wrapPolygon>
            </wp:wrapTight>
            <wp:docPr id="266205642"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05642" name="Picture 1" descr="A map of a river&#10;&#10;AI-generated content may be incorrect."/>
                    <pic:cNvPicPr/>
                  </pic:nvPicPr>
                  <pic:blipFill>
                    <a:blip r:embed="rId16"/>
                    <a:stretch>
                      <a:fillRect/>
                    </a:stretch>
                  </pic:blipFill>
                  <pic:spPr>
                    <a:xfrm>
                      <a:off x="0" y="0"/>
                      <a:ext cx="6012815" cy="426974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1D32C89" w14:textId="4C284F40"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4461C5">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454041FB" w:rsidR="00821962" w:rsidRPr="008F36B8" w:rsidRDefault="00821962" w:rsidP="00821962">
      <w:pPr>
        <w:ind w:left="567"/>
      </w:pPr>
    </w:p>
    <w:p w14:paraId="079B6BA6" w14:textId="078621D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302D5" w14:textId="77777777" w:rsidR="006C5DD0" w:rsidRDefault="006C5DD0">
      <w:r>
        <w:separator/>
      </w:r>
    </w:p>
  </w:endnote>
  <w:endnote w:type="continuationSeparator" w:id="0">
    <w:p w14:paraId="3EA4329F" w14:textId="77777777" w:rsidR="006C5DD0" w:rsidRDefault="006C5DD0">
      <w:r>
        <w:continuationSeparator/>
      </w:r>
    </w:p>
  </w:endnote>
  <w:endnote w:type="continuationNotice" w:id="1">
    <w:p w14:paraId="20756F8C" w14:textId="77777777" w:rsidR="006C5DD0" w:rsidRDefault="006C5D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8B6E4B" w:rsidRDefault="00F375B6" w:rsidP="00F375B6">
    <w:pPr>
      <w:tabs>
        <w:tab w:val="center" w:pos="3544"/>
        <w:tab w:val="right" w:pos="7938"/>
      </w:tabs>
      <w:ind w:left="-851"/>
      <w:jc w:val="both"/>
      <w:rPr>
        <w:rFonts w:ascii="Arial" w:hAnsi="Arial"/>
        <w:color w:val="000000" w:themeColor="text1"/>
        <w:sz w:val="18"/>
        <w:szCs w:val="18"/>
      </w:rPr>
    </w:pPr>
    <w:r w:rsidRPr="008B6E4B">
      <w:rPr>
        <w:rFonts w:ascii="Arial" w:hAnsi="Arial"/>
        <w:color w:val="000000" w:themeColor="text1"/>
        <w:sz w:val="18"/>
        <w:szCs w:val="18"/>
      </w:rPr>
      <w:t>Variation and consolidation</w:t>
    </w:r>
  </w:p>
  <w:p w14:paraId="3901B25C" w14:textId="21561487"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8B6E4B">
      <w:rPr>
        <w:rFonts w:ascii="Arial" w:hAnsi="Arial"/>
        <w:color w:val="000000" w:themeColor="text1"/>
        <w:sz w:val="18"/>
        <w:szCs w:val="18"/>
      </w:rPr>
      <w:t>number:</w:t>
    </w:r>
    <w:r w:rsidR="008B6E4B" w:rsidRPr="008B6E4B">
      <w:rPr>
        <w:rFonts w:ascii="Arial" w:hAnsi="Arial"/>
        <w:color w:val="000000" w:themeColor="text1"/>
        <w:sz w:val="18"/>
        <w:szCs w:val="18"/>
      </w:rPr>
      <w:t xml:space="preserve"> PAN-028272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724CC" w14:textId="77777777" w:rsidR="008125F8"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628C9897" w:rsidR="005413F8" w:rsidRPr="008125F8" w:rsidRDefault="008125F8" w:rsidP="005413F8">
    <w:pPr>
      <w:pStyle w:val="Footer"/>
      <w:rPr>
        <w:rFonts w:ascii="Arial" w:hAnsi="Arial" w:cs="Arial"/>
        <w:sz w:val="18"/>
        <w:szCs w:val="18"/>
      </w:rPr>
    </w:pPr>
    <w:r w:rsidRPr="008125F8">
      <w:rPr>
        <w:rFonts w:ascii="Arial" w:hAnsi="Arial" w:cs="Arial"/>
        <w:sz w:val="18"/>
        <w:szCs w:val="18"/>
      </w:rPr>
      <w:t>S/01/55544/R</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4B1361">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7B942" w14:textId="77777777" w:rsidR="006C5DD0" w:rsidRDefault="006C5DD0">
      <w:r>
        <w:separator/>
      </w:r>
    </w:p>
  </w:footnote>
  <w:footnote w:type="continuationSeparator" w:id="0">
    <w:p w14:paraId="4D3EA6F2" w14:textId="77777777" w:rsidR="006C5DD0" w:rsidRDefault="006C5DD0">
      <w:r>
        <w:continuationSeparator/>
      </w:r>
    </w:p>
  </w:footnote>
  <w:footnote w:type="continuationNotice" w:id="1">
    <w:p w14:paraId="074CD9F2" w14:textId="77777777" w:rsidR="006C5DD0" w:rsidRDefault="006C5DD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45FC"/>
    <w:rsid w:val="000E75DC"/>
    <w:rsid w:val="000F7E5D"/>
    <w:rsid w:val="001001E2"/>
    <w:rsid w:val="0010272E"/>
    <w:rsid w:val="001038EE"/>
    <w:rsid w:val="00105142"/>
    <w:rsid w:val="001105EC"/>
    <w:rsid w:val="00112221"/>
    <w:rsid w:val="0011273F"/>
    <w:rsid w:val="00115289"/>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A6103"/>
    <w:rsid w:val="001A6A99"/>
    <w:rsid w:val="001A6C95"/>
    <w:rsid w:val="001A7EB4"/>
    <w:rsid w:val="001B25E6"/>
    <w:rsid w:val="001B303B"/>
    <w:rsid w:val="001B3D65"/>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3FAA"/>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017E"/>
    <w:rsid w:val="0039497D"/>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A8D"/>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1FA7"/>
    <w:rsid w:val="0042379F"/>
    <w:rsid w:val="0043385C"/>
    <w:rsid w:val="004338D2"/>
    <w:rsid w:val="004339F1"/>
    <w:rsid w:val="0043492F"/>
    <w:rsid w:val="0043657D"/>
    <w:rsid w:val="00436BE7"/>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2455"/>
    <w:rsid w:val="00475EEC"/>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1361"/>
    <w:rsid w:val="004B2037"/>
    <w:rsid w:val="004B4739"/>
    <w:rsid w:val="004B626B"/>
    <w:rsid w:val="004C44EC"/>
    <w:rsid w:val="004C4B5A"/>
    <w:rsid w:val="004C61EE"/>
    <w:rsid w:val="004D092B"/>
    <w:rsid w:val="004D266A"/>
    <w:rsid w:val="004D6018"/>
    <w:rsid w:val="004D7529"/>
    <w:rsid w:val="004E3F21"/>
    <w:rsid w:val="004E75D7"/>
    <w:rsid w:val="004E7E00"/>
    <w:rsid w:val="004F05BF"/>
    <w:rsid w:val="004F0D6D"/>
    <w:rsid w:val="004F1988"/>
    <w:rsid w:val="004F4F91"/>
    <w:rsid w:val="004F6029"/>
    <w:rsid w:val="005016BA"/>
    <w:rsid w:val="00502E5E"/>
    <w:rsid w:val="0050395C"/>
    <w:rsid w:val="00503A0A"/>
    <w:rsid w:val="00506614"/>
    <w:rsid w:val="00511E73"/>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4B04"/>
    <w:rsid w:val="00545528"/>
    <w:rsid w:val="005536DE"/>
    <w:rsid w:val="00557B82"/>
    <w:rsid w:val="00561C6E"/>
    <w:rsid w:val="00567EFB"/>
    <w:rsid w:val="005724A0"/>
    <w:rsid w:val="00572718"/>
    <w:rsid w:val="00572C09"/>
    <w:rsid w:val="0057495F"/>
    <w:rsid w:val="0057696D"/>
    <w:rsid w:val="00582430"/>
    <w:rsid w:val="00582AE4"/>
    <w:rsid w:val="005832BD"/>
    <w:rsid w:val="00585F88"/>
    <w:rsid w:val="005905A5"/>
    <w:rsid w:val="00590AD8"/>
    <w:rsid w:val="005933E6"/>
    <w:rsid w:val="00595A19"/>
    <w:rsid w:val="00596214"/>
    <w:rsid w:val="00596813"/>
    <w:rsid w:val="00597064"/>
    <w:rsid w:val="005A0AD8"/>
    <w:rsid w:val="005A1B3B"/>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22AA"/>
    <w:rsid w:val="00636673"/>
    <w:rsid w:val="00641180"/>
    <w:rsid w:val="00641D6D"/>
    <w:rsid w:val="00643284"/>
    <w:rsid w:val="0064377F"/>
    <w:rsid w:val="00643A32"/>
    <w:rsid w:val="00646362"/>
    <w:rsid w:val="006464D0"/>
    <w:rsid w:val="0065052F"/>
    <w:rsid w:val="00650A12"/>
    <w:rsid w:val="006513AD"/>
    <w:rsid w:val="00651D05"/>
    <w:rsid w:val="0065339B"/>
    <w:rsid w:val="00656186"/>
    <w:rsid w:val="00661E6F"/>
    <w:rsid w:val="00662B5E"/>
    <w:rsid w:val="00672A36"/>
    <w:rsid w:val="00673725"/>
    <w:rsid w:val="006752A7"/>
    <w:rsid w:val="00675541"/>
    <w:rsid w:val="006817D2"/>
    <w:rsid w:val="006863C7"/>
    <w:rsid w:val="00692529"/>
    <w:rsid w:val="00693C5A"/>
    <w:rsid w:val="006947DB"/>
    <w:rsid w:val="006A07E0"/>
    <w:rsid w:val="006A0D80"/>
    <w:rsid w:val="006A2565"/>
    <w:rsid w:val="006B0815"/>
    <w:rsid w:val="006B0CC1"/>
    <w:rsid w:val="006B3AB2"/>
    <w:rsid w:val="006B3C3D"/>
    <w:rsid w:val="006B67FF"/>
    <w:rsid w:val="006C09B4"/>
    <w:rsid w:val="006C144F"/>
    <w:rsid w:val="006C5DD0"/>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519"/>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86774"/>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7F6003"/>
    <w:rsid w:val="0080514D"/>
    <w:rsid w:val="008113D4"/>
    <w:rsid w:val="008125F8"/>
    <w:rsid w:val="00814806"/>
    <w:rsid w:val="00815AE7"/>
    <w:rsid w:val="00820344"/>
    <w:rsid w:val="00821962"/>
    <w:rsid w:val="008237F5"/>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063"/>
    <w:rsid w:val="008A5D8E"/>
    <w:rsid w:val="008A79F2"/>
    <w:rsid w:val="008B0FAD"/>
    <w:rsid w:val="008B5271"/>
    <w:rsid w:val="008B6E4B"/>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18FE"/>
    <w:rsid w:val="0090270F"/>
    <w:rsid w:val="009029AC"/>
    <w:rsid w:val="009042E0"/>
    <w:rsid w:val="00905E5E"/>
    <w:rsid w:val="009061E2"/>
    <w:rsid w:val="009068CE"/>
    <w:rsid w:val="009143CB"/>
    <w:rsid w:val="00921064"/>
    <w:rsid w:val="009221AC"/>
    <w:rsid w:val="009224BB"/>
    <w:rsid w:val="0092497F"/>
    <w:rsid w:val="00926466"/>
    <w:rsid w:val="009272C9"/>
    <w:rsid w:val="0093046D"/>
    <w:rsid w:val="009304D4"/>
    <w:rsid w:val="00933762"/>
    <w:rsid w:val="0093397B"/>
    <w:rsid w:val="009341A5"/>
    <w:rsid w:val="00941B44"/>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0DD"/>
    <w:rsid w:val="0096356C"/>
    <w:rsid w:val="0097226C"/>
    <w:rsid w:val="00973180"/>
    <w:rsid w:val="009740F2"/>
    <w:rsid w:val="00977071"/>
    <w:rsid w:val="00977C81"/>
    <w:rsid w:val="00981F7C"/>
    <w:rsid w:val="00984C1D"/>
    <w:rsid w:val="00986336"/>
    <w:rsid w:val="00990212"/>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899"/>
    <w:rsid w:val="009E1FE3"/>
    <w:rsid w:val="009E2E6C"/>
    <w:rsid w:val="009F3266"/>
    <w:rsid w:val="009F46A9"/>
    <w:rsid w:val="009F47C3"/>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14C4"/>
    <w:rsid w:val="00A631A5"/>
    <w:rsid w:val="00A708DD"/>
    <w:rsid w:val="00A72257"/>
    <w:rsid w:val="00A74497"/>
    <w:rsid w:val="00A76D30"/>
    <w:rsid w:val="00A83F3D"/>
    <w:rsid w:val="00A84430"/>
    <w:rsid w:val="00A87011"/>
    <w:rsid w:val="00A915E6"/>
    <w:rsid w:val="00A92C20"/>
    <w:rsid w:val="00A9472C"/>
    <w:rsid w:val="00A977E9"/>
    <w:rsid w:val="00AA367A"/>
    <w:rsid w:val="00AA3F55"/>
    <w:rsid w:val="00AA4E80"/>
    <w:rsid w:val="00AA551A"/>
    <w:rsid w:val="00AA61DE"/>
    <w:rsid w:val="00AB1E8F"/>
    <w:rsid w:val="00AB4127"/>
    <w:rsid w:val="00AB44EB"/>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77C4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ABD"/>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34F17"/>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0E4"/>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4C4E"/>
    <w:rsid w:val="00D75A2C"/>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0B32"/>
    <w:rsid w:val="00DB0C58"/>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A7F37"/>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EF5AC2"/>
    <w:rsid w:val="00F004E1"/>
    <w:rsid w:val="00F012DE"/>
    <w:rsid w:val="00F01403"/>
    <w:rsid w:val="00F03718"/>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12CE"/>
    <w:rsid w:val="00F52BAA"/>
    <w:rsid w:val="00F5397A"/>
    <w:rsid w:val="00F601AB"/>
    <w:rsid w:val="00F62571"/>
    <w:rsid w:val="00F63526"/>
    <w:rsid w:val="00F65C53"/>
    <w:rsid w:val="00F67288"/>
    <w:rsid w:val="00F742D1"/>
    <w:rsid w:val="00F8483C"/>
    <w:rsid w:val="00F86494"/>
    <w:rsid w:val="00F97866"/>
    <w:rsid w:val="00FA6B2E"/>
    <w:rsid w:val="00FB1541"/>
    <w:rsid w:val="00FB2CFC"/>
    <w:rsid w:val="00FB4E43"/>
    <w:rsid w:val="00FC317A"/>
    <w:rsid w:val="00FC42CE"/>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REGU-212-13538791</_dlc_DocId>
    <_dlc_DocIdUrl xmlns="9be56660-2c31-41ef-bc00-23e72f632f2a">
      <Url>https://cyfoethnaturiolcymru.sharepoint.com/teams/Regulatory/Permitting/_layouts/15/DocIdRedir.aspx?ID=REGU-212-13538791</Url>
      <Description>REGU-212-13538791</Description>
    </_dlc_DocIdUrl>
    <lcf76f155ced4ddcb4097134ff3c332f xmlns="84145aa9-ae2a-4b81-96bf-da2258b9f1c9">
      <Terms xmlns="http://schemas.microsoft.com/office/infopath/2007/PartnerControls"/>
    </lcf76f155ced4ddcb4097134ff3c332f>
    <Site_x0020_Name xmlns="859f7ad6-93f6-4205-b62b-a17f28acbbac">Guilsfield Wastewater Treatment Works</Site_x0020_Name>
    <Internal_x002f_External xmlns="859f7ad6-93f6-4205-b62b-a17f28acbbac">Outgoing document</Internal_x002f_External>
    <Post_x0020_code xmlns="859f7ad6-93f6-4205-b62b-a17f28acbbac">SY21 9PR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2025-03-26T00:00:00+00:00</Document_x0020_Date>
    <Facility_x0020_Address xmlns="859f7ad6-93f6-4205-b62b-a17f28acbbac">Off B4392, Guilsfield, Welshpool,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9" ma:contentTypeDescription="Permitting &amp; Compliance Word Document" ma:contentTypeScope="" ma:versionID="6596c87256de8da143ee9aff9492c8d9">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e10a029dc1a1794ef0258ab21334e13b"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C40E9B02-DA05-4310-B197-860FB7AD7CD1}">
  <ds:schemaRefs>
    <ds:schemaRef ds:uri="http://purl.org/dc/dcmitype/"/>
    <ds:schemaRef ds:uri="http://purl.org/dc/terms/"/>
    <ds:schemaRef ds:uri="9be56660-2c31-41ef-bc00-23e72f632f2a"/>
    <ds:schemaRef ds:uri="http://www.w3.org/XML/1998/namespace"/>
    <ds:schemaRef ds:uri="84145aa9-ae2a-4b81-96bf-da2258b9f1c9"/>
    <ds:schemaRef ds:uri="http://schemas.microsoft.com/office/2006/documentManagement/types"/>
    <ds:schemaRef ds:uri="http://schemas.microsoft.com/office/2006/metadata/properties"/>
    <ds:schemaRef ds:uri="859f7ad6-93f6-4205-b62b-a17f28acbbac"/>
    <ds:schemaRef ds:uri="http://schemas.microsoft.com/office/infopath/2007/PartnerControls"/>
    <ds:schemaRef ds:uri="http://schemas.openxmlformats.org/package/2006/metadata/core-properties"/>
    <ds:schemaRef ds:uri="6e121689-de5b-41b9-a751-bfeda7fa2b07"/>
    <ds:schemaRef ds:uri="http://purl.org/dc/elements/1.1/"/>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D507931F-6181-4409-80FF-92436B25D7F1}"/>
</file>

<file path=docProps/app.xml><?xml version="1.0" encoding="utf-8"?>
<Properties xmlns="http://schemas.openxmlformats.org/officeDocument/2006/extended-properties" xmlns:vt="http://schemas.openxmlformats.org/officeDocument/2006/docPropsVTypes">
  <Template>Normal</Template>
  <TotalTime>0</TotalTime>
  <Pages>27</Pages>
  <Words>6372</Words>
  <Characters>35437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(26/03/2025)</dc:title>
  <dc:subject/>
  <dc:creator>Dulson, Emma</dc:creator>
  <cp:keywords>233 08 SD69, 233-08-SD69, 23308SD69</cp:keywords>
  <dc:description>233_08_SD69, version 3_x000d_
Issue date: 06/001/2011</dc:description>
  <cp:lastModifiedBy>Dulson, Emma</cp:lastModifiedBy>
  <cp:revision>33</cp:revision>
  <dcterms:created xsi:type="dcterms:W3CDTF">2025-02-26T13:55:00Z</dcterms:created>
  <dcterms:modified xsi:type="dcterms:W3CDTF">2025-03-26T07:59:00Z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ae798020-39d3-4f6b-a010-91188ac9c2a3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