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5BE24A85" w:rsidR="005B73A2" w:rsidRPr="00392843" w:rsidRDefault="00A8339B" w:rsidP="0025402D">
      <w:pPr>
        <w:pStyle w:val="coverLicenceHolder"/>
        <w:pBdr>
          <w:top w:val="single" w:sz="4" w:space="25" w:color="auto"/>
        </w:pBdr>
        <w:ind w:left="3261"/>
        <w:rPr>
          <w:color w:val="000000" w:themeColor="text1"/>
          <w:sz w:val="22"/>
          <w:szCs w:val="22"/>
        </w:rPr>
      </w:pPr>
      <w:r>
        <w:rPr>
          <w:color w:val="000000" w:themeColor="text1"/>
          <w:sz w:val="22"/>
          <w:szCs w:val="22"/>
        </w:rPr>
        <w:t>Hafren Dyfrdwy Cyfyngedig</w:t>
      </w:r>
    </w:p>
    <w:p w14:paraId="4D89D24E" w14:textId="77777777" w:rsidR="005B73A2" w:rsidRPr="00392843" w:rsidRDefault="005B73A2" w:rsidP="0025402D">
      <w:pPr>
        <w:pStyle w:val="coverLicenceHolder"/>
        <w:pBdr>
          <w:top w:val="single" w:sz="4" w:space="25" w:color="auto"/>
        </w:pBdr>
        <w:ind w:left="3261"/>
        <w:rPr>
          <w:color w:val="000000" w:themeColor="text1"/>
          <w:sz w:val="22"/>
          <w:szCs w:val="22"/>
        </w:rPr>
      </w:pPr>
    </w:p>
    <w:p w14:paraId="3B55C8C9" w14:textId="0FA2F4E2" w:rsidR="005B73A2" w:rsidRPr="00392843" w:rsidRDefault="00717300" w:rsidP="0025402D">
      <w:pPr>
        <w:pStyle w:val="coverLicenceHolder"/>
        <w:pBdr>
          <w:top w:val="single" w:sz="4" w:space="25" w:color="auto"/>
        </w:pBdr>
        <w:ind w:left="3261"/>
        <w:rPr>
          <w:color w:val="000000" w:themeColor="text1"/>
          <w:sz w:val="22"/>
          <w:szCs w:val="22"/>
        </w:rPr>
      </w:pPr>
      <w:r w:rsidRPr="00392843">
        <w:rPr>
          <w:color w:val="000000" w:themeColor="text1"/>
          <w:sz w:val="22"/>
          <w:szCs w:val="22"/>
        </w:rPr>
        <w:fldChar w:fldCharType="begin"/>
      </w:r>
      <w:r w:rsidRPr="00392843">
        <w:rPr>
          <w:color w:val="000000" w:themeColor="text1"/>
          <w:sz w:val="22"/>
          <w:szCs w:val="22"/>
        </w:rPr>
        <w:instrText xml:space="preserve"> MERGEFIELD Site_Name </w:instrText>
      </w:r>
      <w:r w:rsidRPr="00392843">
        <w:rPr>
          <w:color w:val="000000" w:themeColor="text1"/>
          <w:sz w:val="22"/>
          <w:szCs w:val="22"/>
        </w:rPr>
        <w:fldChar w:fldCharType="separate"/>
      </w:r>
      <w:r w:rsidR="00392843" w:rsidRPr="00392843">
        <w:rPr>
          <w:noProof/>
          <w:color w:val="000000" w:themeColor="text1"/>
          <w:sz w:val="22"/>
          <w:szCs w:val="22"/>
        </w:rPr>
        <w:t>Bettws Cedewain Wastewater Treatment Works</w:t>
      </w:r>
      <w:r w:rsidRPr="00392843">
        <w:rPr>
          <w:color w:val="000000" w:themeColor="text1"/>
          <w:sz w:val="22"/>
          <w:szCs w:val="22"/>
        </w:rPr>
        <w:fldChar w:fldCharType="end"/>
      </w:r>
      <w:r w:rsidR="005B73A2" w:rsidRPr="00392843">
        <w:rPr>
          <w:color w:val="000000" w:themeColor="text1"/>
          <w:sz w:val="22"/>
          <w:szCs w:val="22"/>
        </w:rPr>
        <w:t xml:space="preserve"> </w:t>
      </w:r>
    </w:p>
    <w:p w14:paraId="6504A7AD" w14:textId="03F901E0" w:rsidR="00717300" w:rsidRPr="00392843" w:rsidRDefault="00717300" w:rsidP="0025402D">
      <w:pPr>
        <w:pStyle w:val="coverLicenceHolder"/>
        <w:pBdr>
          <w:top w:val="single" w:sz="4" w:space="25" w:color="auto"/>
        </w:pBdr>
        <w:ind w:left="3261"/>
        <w:rPr>
          <w:color w:val="000000" w:themeColor="text1"/>
          <w:sz w:val="22"/>
          <w:szCs w:val="22"/>
        </w:rPr>
      </w:pPr>
      <w:r w:rsidRPr="00392843">
        <w:rPr>
          <w:color w:val="000000" w:themeColor="text1"/>
          <w:sz w:val="22"/>
          <w:szCs w:val="22"/>
        </w:rPr>
        <w:fldChar w:fldCharType="begin"/>
      </w:r>
      <w:r w:rsidRPr="00392843">
        <w:rPr>
          <w:color w:val="000000" w:themeColor="text1"/>
          <w:sz w:val="22"/>
          <w:szCs w:val="22"/>
        </w:rPr>
        <w:instrText xml:space="preserve"> MERGEFIELD DSI_ADD2 </w:instrText>
      </w:r>
      <w:r w:rsidRPr="00392843">
        <w:rPr>
          <w:color w:val="000000" w:themeColor="text1"/>
          <w:sz w:val="22"/>
          <w:szCs w:val="22"/>
        </w:rPr>
        <w:fldChar w:fldCharType="separate"/>
      </w:r>
      <w:r w:rsidR="00392843" w:rsidRPr="00392843">
        <w:rPr>
          <w:noProof/>
          <w:color w:val="000000" w:themeColor="text1"/>
          <w:sz w:val="22"/>
          <w:szCs w:val="22"/>
        </w:rPr>
        <w:t>Off B4389</w:t>
      </w:r>
      <w:r w:rsidRPr="00392843">
        <w:rPr>
          <w:color w:val="000000" w:themeColor="text1"/>
          <w:sz w:val="22"/>
          <w:szCs w:val="22"/>
        </w:rPr>
        <w:fldChar w:fldCharType="end"/>
      </w:r>
    </w:p>
    <w:p w14:paraId="7EA17DD2" w14:textId="6E647C5F" w:rsidR="00717300" w:rsidRPr="00392843" w:rsidRDefault="00717300" w:rsidP="0025402D">
      <w:pPr>
        <w:pStyle w:val="coverLicenceHolder"/>
        <w:pBdr>
          <w:top w:val="single" w:sz="4" w:space="25" w:color="auto"/>
        </w:pBdr>
        <w:ind w:left="3261"/>
        <w:rPr>
          <w:color w:val="000000" w:themeColor="text1"/>
          <w:sz w:val="22"/>
          <w:szCs w:val="22"/>
        </w:rPr>
      </w:pPr>
      <w:r w:rsidRPr="00392843">
        <w:rPr>
          <w:color w:val="000000" w:themeColor="text1"/>
          <w:sz w:val="22"/>
          <w:szCs w:val="22"/>
        </w:rPr>
        <w:fldChar w:fldCharType="begin"/>
      </w:r>
      <w:r w:rsidRPr="00392843">
        <w:rPr>
          <w:color w:val="000000" w:themeColor="text1"/>
          <w:sz w:val="22"/>
          <w:szCs w:val="22"/>
        </w:rPr>
        <w:instrText xml:space="preserve"> MERGEFIELD DSI_ADD3 </w:instrText>
      </w:r>
      <w:r w:rsidRPr="00392843">
        <w:rPr>
          <w:color w:val="000000" w:themeColor="text1"/>
          <w:sz w:val="22"/>
          <w:szCs w:val="22"/>
        </w:rPr>
        <w:fldChar w:fldCharType="separate"/>
      </w:r>
      <w:r w:rsidR="00392843" w:rsidRPr="00392843">
        <w:rPr>
          <w:noProof/>
          <w:color w:val="000000" w:themeColor="text1"/>
          <w:sz w:val="22"/>
          <w:szCs w:val="22"/>
        </w:rPr>
        <w:t>Bettws Cedewain</w:t>
      </w:r>
      <w:r w:rsidRPr="00392843">
        <w:rPr>
          <w:color w:val="000000" w:themeColor="text1"/>
          <w:sz w:val="22"/>
          <w:szCs w:val="22"/>
        </w:rPr>
        <w:fldChar w:fldCharType="end"/>
      </w:r>
    </w:p>
    <w:p w14:paraId="1464E9A9" w14:textId="42F63766" w:rsidR="00717300" w:rsidRDefault="00717300" w:rsidP="0025402D">
      <w:pPr>
        <w:pStyle w:val="coverLicenceHolder"/>
        <w:pBdr>
          <w:top w:val="single" w:sz="4" w:space="25" w:color="auto"/>
        </w:pBdr>
        <w:ind w:left="3261"/>
        <w:rPr>
          <w:color w:val="000000" w:themeColor="text1"/>
          <w:sz w:val="22"/>
          <w:szCs w:val="22"/>
        </w:rPr>
      </w:pPr>
      <w:r w:rsidRPr="00392843">
        <w:rPr>
          <w:color w:val="000000" w:themeColor="text1"/>
          <w:sz w:val="22"/>
          <w:szCs w:val="22"/>
        </w:rPr>
        <w:fldChar w:fldCharType="begin"/>
      </w:r>
      <w:r w:rsidRPr="00392843">
        <w:rPr>
          <w:color w:val="000000" w:themeColor="text1"/>
          <w:sz w:val="22"/>
          <w:szCs w:val="22"/>
          <w:lang w:val="fr-FR"/>
        </w:rPr>
        <w:instrText xml:space="preserve"> MERGEFIELD DSI_ADD4 </w:instrText>
      </w:r>
      <w:r w:rsidRPr="00392843">
        <w:rPr>
          <w:color w:val="000000" w:themeColor="text1"/>
          <w:sz w:val="22"/>
          <w:szCs w:val="22"/>
        </w:rPr>
        <w:fldChar w:fldCharType="separate"/>
      </w:r>
      <w:r w:rsidR="00392843" w:rsidRPr="00392843">
        <w:rPr>
          <w:noProof/>
          <w:color w:val="000000" w:themeColor="text1"/>
          <w:sz w:val="22"/>
          <w:szCs w:val="22"/>
          <w:lang w:val="fr-FR"/>
        </w:rPr>
        <w:t>Newtown</w:t>
      </w:r>
      <w:r w:rsidRPr="00392843">
        <w:rPr>
          <w:color w:val="000000" w:themeColor="text1"/>
          <w:sz w:val="22"/>
          <w:szCs w:val="22"/>
        </w:rPr>
        <w:fldChar w:fldCharType="end"/>
      </w:r>
    </w:p>
    <w:p w14:paraId="2DDC34F3" w14:textId="35723C60" w:rsidR="005A2099" w:rsidRPr="00392843" w:rsidRDefault="005A2099" w:rsidP="0025402D">
      <w:pPr>
        <w:pStyle w:val="coverLicenceHolder"/>
        <w:pBdr>
          <w:top w:val="single" w:sz="4" w:space="25" w:color="auto"/>
        </w:pBdr>
        <w:ind w:left="3261"/>
        <w:rPr>
          <w:color w:val="000000" w:themeColor="text1"/>
          <w:sz w:val="22"/>
          <w:szCs w:val="22"/>
          <w:lang w:val="fr-FR"/>
        </w:rPr>
      </w:pPr>
      <w:r>
        <w:rPr>
          <w:color w:val="000000" w:themeColor="text1"/>
          <w:sz w:val="22"/>
          <w:szCs w:val="22"/>
        </w:rPr>
        <w:t>Powys</w:t>
      </w:r>
    </w:p>
    <w:p w14:paraId="7E64C258" w14:textId="0C75E27D" w:rsidR="005B73A2" w:rsidRPr="00392843" w:rsidRDefault="00717300" w:rsidP="0025402D">
      <w:pPr>
        <w:pStyle w:val="coverLicenceHolder"/>
        <w:pBdr>
          <w:top w:val="single" w:sz="4" w:space="25" w:color="auto"/>
        </w:pBdr>
        <w:ind w:left="3261"/>
        <w:rPr>
          <w:color w:val="000000" w:themeColor="text1"/>
          <w:sz w:val="22"/>
          <w:szCs w:val="22"/>
          <w:lang w:val="fr-FR"/>
        </w:rPr>
      </w:pPr>
      <w:r w:rsidRPr="00392843">
        <w:rPr>
          <w:color w:val="000000" w:themeColor="text1"/>
          <w:sz w:val="22"/>
          <w:szCs w:val="22"/>
        </w:rPr>
        <w:fldChar w:fldCharType="begin"/>
      </w:r>
      <w:r w:rsidRPr="00392843">
        <w:rPr>
          <w:color w:val="000000" w:themeColor="text1"/>
          <w:sz w:val="22"/>
          <w:szCs w:val="22"/>
          <w:lang w:val="fr-FR"/>
        </w:rPr>
        <w:instrText xml:space="preserve"> MERGEFIELD DSI_POST_CODE </w:instrText>
      </w:r>
      <w:r w:rsidRPr="00392843">
        <w:rPr>
          <w:color w:val="000000" w:themeColor="text1"/>
          <w:sz w:val="22"/>
          <w:szCs w:val="22"/>
        </w:rPr>
        <w:fldChar w:fldCharType="separate"/>
      </w:r>
      <w:r w:rsidR="00392843" w:rsidRPr="00392843">
        <w:rPr>
          <w:noProof/>
          <w:color w:val="000000" w:themeColor="text1"/>
          <w:sz w:val="22"/>
          <w:szCs w:val="22"/>
          <w:lang w:val="fr-FR"/>
        </w:rPr>
        <w:t>SY16 3BN</w:t>
      </w:r>
      <w:r w:rsidRPr="00392843">
        <w:rPr>
          <w:color w:val="000000" w:themeColor="text1"/>
          <w:sz w:val="22"/>
          <w:szCs w:val="22"/>
        </w:rPr>
        <w:fldChar w:fldCharType="end"/>
      </w:r>
    </w:p>
    <w:p w14:paraId="7A80B4E2" w14:textId="77777777" w:rsidR="005B73A2" w:rsidRPr="00392843"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392843"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392843"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392843">
        <w:rPr>
          <w:rFonts w:cs="Arial"/>
          <w:color w:val="000000" w:themeColor="text1"/>
          <w:sz w:val="22"/>
          <w:szCs w:val="22"/>
        </w:rPr>
        <w:t>Variation</w:t>
      </w:r>
      <w:r w:rsidR="003F2D1E" w:rsidRPr="00392843">
        <w:rPr>
          <w:rFonts w:cs="Arial"/>
          <w:color w:val="000000" w:themeColor="text1"/>
          <w:sz w:val="22"/>
          <w:szCs w:val="22"/>
        </w:rPr>
        <w:t xml:space="preserve"> </w:t>
      </w:r>
      <w:r w:rsidRPr="00392843">
        <w:rPr>
          <w:rFonts w:cs="Arial"/>
          <w:color w:val="000000" w:themeColor="text1"/>
          <w:sz w:val="22"/>
          <w:szCs w:val="22"/>
        </w:rPr>
        <w:t>number</w:t>
      </w:r>
    </w:p>
    <w:p w14:paraId="46176F1B" w14:textId="054759CA" w:rsidR="003370AB" w:rsidRPr="00392843"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392843">
        <w:rPr>
          <w:rFonts w:cs="Arial"/>
          <w:color w:val="000000" w:themeColor="text1"/>
          <w:sz w:val="22"/>
          <w:szCs w:val="22"/>
        </w:rPr>
        <w:fldChar w:fldCharType="begin"/>
      </w:r>
      <w:r w:rsidRPr="00392843">
        <w:rPr>
          <w:rFonts w:cs="Arial"/>
          <w:color w:val="000000" w:themeColor="text1"/>
          <w:sz w:val="22"/>
          <w:szCs w:val="22"/>
        </w:rPr>
        <w:instrText xml:space="preserve"> MERGEFIELD PAN </w:instrText>
      </w:r>
      <w:r w:rsidRPr="00392843">
        <w:rPr>
          <w:rFonts w:cs="Arial"/>
          <w:color w:val="000000" w:themeColor="text1"/>
          <w:sz w:val="22"/>
          <w:szCs w:val="22"/>
        </w:rPr>
        <w:fldChar w:fldCharType="separate"/>
      </w:r>
      <w:r w:rsidR="00392843" w:rsidRPr="00392843">
        <w:rPr>
          <w:rFonts w:cs="Arial"/>
          <w:noProof/>
          <w:color w:val="000000" w:themeColor="text1"/>
          <w:sz w:val="22"/>
          <w:szCs w:val="22"/>
        </w:rPr>
        <w:t>PAN-028270</w:t>
      </w:r>
      <w:r w:rsidRPr="00392843">
        <w:rPr>
          <w:rFonts w:cs="Arial"/>
          <w:color w:val="000000" w:themeColor="text1"/>
          <w:sz w:val="22"/>
          <w:szCs w:val="22"/>
        </w:rPr>
        <w:fldChar w:fldCharType="end"/>
      </w:r>
    </w:p>
    <w:p w14:paraId="0C0E48D6" w14:textId="77777777" w:rsidR="00E84C8B" w:rsidRPr="00392843" w:rsidRDefault="004F05BF" w:rsidP="0025402D">
      <w:pPr>
        <w:pStyle w:val="coverAuthNos"/>
        <w:spacing w:before="480"/>
        <w:ind w:left="3261"/>
        <w:rPr>
          <w:rFonts w:cs="Arial"/>
          <w:color w:val="000000" w:themeColor="text1"/>
          <w:sz w:val="22"/>
          <w:szCs w:val="22"/>
        </w:rPr>
      </w:pPr>
      <w:r w:rsidRPr="00392843">
        <w:rPr>
          <w:rFonts w:cs="Arial"/>
          <w:color w:val="000000" w:themeColor="text1"/>
          <w:sz w:val="22"/>
          <w:szCs w:val="22"/>
        </w:rPr>
        <w:t>P</w:t>
      </w:r>
      <w:r w:rsidR="00E84C8B" w:rsidRPr="00392843">
        <w:rPr>
          <w:rFonts w:cs="Arial"/>
          <w:color w:val="000000" w:themeColor="text1"/>
          <w:sz w:val="22"/>
          <w:szCs w:val="22"/>
        </w:rPr>
        <w:t>ermit number</w:t>
      </w:r>
    </w:p>
    <w:p w14:paraId="1B0CEE0B" w14:textId="4FA8D1F7" w:rsidR="00E84C8B" w:rsidRPr="00392843" w:rsidRDefault="002F406F" w:rsidP="0025402D">
      <w:pPr>
        <w:pStyle w:val="coverAuthNos"/>
        <w:ind w:left="3261"/>
        <w:rPr>
          <w:rFonts w:cs="Arial"/>
          <w:color w:val="000000" w:themeColor="text1"/>
          <w:sz w:val="22"/>
          <w:szCs w:val="22"/>
        </w:rPr>
      </w:pPr>
      <w:r w:rsidRPr="00392843">
        <w:rPr>
          <w:rFonts w:cs="Arial"/>
          <w:color w:val="000000" w:themeColor="text1"/>
          <w:sz w:val="22"/>
          <w:szCs w:val="22"/>
          <w:lang w:val="de-DE"/>
        </w:rPr>
        <w:fldChar w:fldCharType="begin"/>
      </w:r>
      <w:r w:rsidRPr="00392843">
        <w:rPr>
          <w:rFonts w:cs="Arial"/>
          <w:color w:val="000000" w:themeColor="text1"/>
          <w:sz w:val="22"/>
          <w:szCs w:val="22"/>
        </w:rPr>
        <w:instrText xml:space="preserve"> MERGEFIELD FE_Permit_Number </w:instrText>
      </w:r>
      <w:r w:rsidRPr="00392843">
        <w:rPr>
          <w:rFonts w:cs="Arial"/>
          <w:color w:val="000000" w:themeColor="text1"/>
          <w:sz w:val="22"/>
          <w:szCs w:val="22"/>
          <w:lang w:val="de-DE"/>
        </w:rPr>
        <w:fldChar w:fldCharType="separate"/>
      </w:r>
      <w:r w:rsidR="00392843" w:rsidRPr="00392843">
        <w:rPr>
          <w:rFonts w:cs="Arial"/>
          <w:noProof/>
          <w:color w:val="000000" w:themeColor="text1"/>
          <w:sz w:val="22"/>
          <w:szCs w:val="22"/>
        </w:rPr>
        <w:t>S/01/56190/R</w:t>
      </w:r>
      <w:r w:rsidRPr="00392843">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55A51668" w:rsidR="00AC41E4" w:rsidRPr="00F04E34" w:rsidRDefault="00850177" w:rsidP="009A36B5">
      <w:pPr>
        <w:pStyle w:val="coverAuthNos"/>
        <w:spacing w:line="240" w:lineRule="auto"/>
        <w:ind w:left="0"/>
        <w:jc w:val="center"/>
        <w:rPr>
          <w:b/>
          <w:color w:val="000000" w:themeColor="text1"/>
          <w:sz w:val="36"/>
          <w:szCs w:val="36"/>
        </w:rPr>
      </w:pPr>
      <w:r w:rsidRPr="00F04E34">
        <w:rPr>
          <w:b/>
          <w:color w:val="000000" w:themeColor="text1"/>
          <w:sz w:val="36"/>
          <w:szCs w:val="36"/>
        </w:rPr>
        <w:br w:type="page"/>
      </w:r>
      <w:r w:rsidR="00717300" w:rsidRPr="00F04E34">
        <w:rPr>
          <w:b/>
          <w:color w:val="000000" w:themeColor="text1"/>
          <w:sz w:val="36"/>
          <w:szCs w:val="36"/>
        </w:rPr>
        <w:lastRenderedPageBreak/>
        <w:fldChar w:fldCharType="begin"/>
      </w:r>
      <w:r w:rsidR="00717300" w:rsidRPr="00F04E34">
        <w:rPr>
          <w:b/>
          <w:color w:val="000000" w:themeColor="text1"/>
          <w:sz w:val="36"/>
          <w:szCs w:val="36"/>
        </w:rPr>
        <w:instrText xml:space="preserve"> MERGEFIELD Site_Name </w:instrText>
      </w:r>
      <w:r w:rsidR="00717300" w:rsidRPr="00F04E34">
        <w:rPr>
          <w:b/>
          <w:color w:val="000000" w:themeColor="text1"/>
          <w:sz w:val="36"/>
          <w:szCs w:val="36"/>
        </w:rPr>
        <w:fldChar w:fldCharType="separate"/>
      </w:r>
      <w:r w:rsidR="00392843" w:rsidRPr="00F04E34">
        <w:rPr>
          <w:b/>
          <w:noProof/>
          <w:color w:val="000000" w:themeColor="text1"/>
          <w:sz w:val="36"/>
          <w:szCs w:val="36"/>
        </w:rPr>
        <w:t>Bettws Cedewain Wastewater Treatment Works</w:t>
      </w:r>
      <w:r w:rsidR="00717300" w:rsidRPr="00F04E34">
        <w:rPr>
          <w:b/>
          <w:color w:val="000000" w:themeColor="text1"/>
          <w:sz w:val="36"/>
          <w:szCs w:val="36"/>
        </w:rPr>
        <w:fldChar w:fldCharType="end"/>
      </w:r>
    </w:p>
    <w:p w14:paraId="67165E4D" w14:textId="4042F16F" w:rsidR="003370AB" w:rsidRPr="00F04E34" w:rsidRDefault="00AF08C3" w:rsidP="003370AB">
      <w:pPr>
        <w:pStyle w:val="Heading1nonum"/>
        <w:spacing w:before="80" w:after="0" w:line="240" w:lineRule="auto"/>
        <w:jc w:val="center"/>
        <w:rPr>
          <w:color w:val="000000" w:themeColor="text1"/>
          <w:szCs w:val="36"/>
        </w:rPr>
      </w:pPr>
      <w:r w:rsidRPr="00F04E34">
        <w:rPr>
          <w:color w:val="000000" w:themeColor="text1"/>
          <w:szCs w:val="36"/>
        </w:rPr>
        <w:t>P</w:t>
      </w:r>
      <w:r w:rsidR="003370AB" w:rsidRPr="00F04E34">
        <w:rPr>
          <w:color w:val="000000" w:themeColor="text1"/>
          <w:szCs w:val="36"/>
        </w:rPr>
        <w:t xml:space="preserve">ermit </w:t>
      </w:r>
      <w:r w:rsidR="00BE5E02" w:rsidRPr="00F04E34">
        <w:rPr>
          <w:color w:val="000000" w:themeColor="text1"/>
          <w:szCs w:val="36"/>
        </w:rPr>
        <w:t>n</w:t>
      </w:r>
      <w:r w:rsidR="003370AB" w:rsidRPr="00F04E34">
        <w:rPr>
          <w:color w:val="000000" w:themeColor="text1"/>
          <w:szCs w:val="36"/>
        </w:rPr>
        <w:t xml:space="preserve">umber </w:t>
      </w:r>
      <w:r w:rsidR="002F406F" w:rsidRPr="00F04E34">
        <w:rPr>
          <w:color w:val="000000" w:themeColor="text1"/>
          <w:szCs w:val="36"/>
        </w:rPr>
        <w:fldChar w:fldCharType="begin"/>
      </w:r>
      <w:r w:rsidR="002F406F" w:rsidRPr="00F04E34">
        <w:rPr>
          <w:color w:val="000000" w:themeColor="text1"/>
          <w:szCs w:val="36"/>
        </w:rPr>
        <w:instrText xml:space="preserve"> MERGEFIELD FE_Permit_Number </w:instrText>
      </w:r>
      <w:r w:rsidR="002F406F" w:rsidRPr="00F04E34">
        <w:rPr>
          <w:color w:val="000000" w:themeColor="text1"/>
          <w:szCs w:val="36"/>
        </w:rPr>
        <w:fldChar w:fldCharType="separate"/>
      </w:r>
      <w:r w:rsidR="00392843" w:rsidRPr="00F04E34">
        <w:rPr>
          <w:noProof/>
          <w:color w:val="000000" w:themeColor="text1"/>
          <w:szCs w:val="36"/>
        </w:rPr>
        <w:t>S/01/56190/R</w:t>
      </w:r>
      <w:r w:rsidR="002F406F" w:rsidRPr="00F04E34">
        <w:rPr>
          <w:color w:val="000000" w:themeColor="text1"/>
          <w:szCs w:val="36"/>
        </w:rPr>
        <w:fldChar w:fldCharType="end"/>
      </w:r>
    </w:p>
    <w:bookmarkEnd w:id="0"/>
    <w:bookmarkEnd w:id="1"/>
    <w:p w14:paraId="602CA96E" w14:textId="77777777" w:rsidR="003370AB" w:rsidRPr="00F04E34" w:rsidRDefault="003370AB" w:rsidP="003370AB">
      <w:pPr>
        <w:pStyle w:val="Heading1nonum"/>
        <w:rPr>
          <w:color w:val="000000" w:themeColor="text1"/>
        </w:rPr>
      </w:pPr>
      <w:r w:rsidRPr="00F04E34">
        <w:rPr>
          <w:color w:val="000000" w:themeColor="text1"/>
        </w:rPr>
        <w:t>Introductory note</w:t>
      </w:r>
    </w:p>
    <w:p w14:paraId="2C6CCBA9" w14:textId="77777777" w:rsidR="003370AB" w:rsidRPr="00F04E34" w:rsidRDefault="003370AB" w:rsidP="003370AB">
      <w:pPr>
        <w:pStyle w:val="Heading2a"/>
        <w:spacing w:before="120"/>
        <w:rPr>
          <w:i w:val="0"/>
          <w:color w:val="000000" w:themeColor="text1"/>
        </w:rPr>
      </w:pPr>
      <w:r w:rsidRPr="00F04E34">
        <w:rPr>
          <w:i w:val="0"/>
          <w:color w:val="000000" w:themeColor="text1"/>
        </w:rPr>
        <w:t xml:space="preserve">This introductory note does not form a part of the </w:t>
      </w:r>
      <w:r w:rsidR="008679AD" w:rsidRPr="00F04E34">
        <w:rPr>
          <w:i w:val="0"/>
          <w:color w:val="000000" w:themeColor="text1"/>
        </w:rPr>
        <w:t>notice.</w:t>
      </w:r>
    </w:p>
    <w:p w14:paraId="64CDDF0B" w14:textId="77777777" w:rsidR="00E84C8B" w:rsidRPr="00F04E34" w:rsidRDefault="00E84C8B" w:rsidP="00167FFA">
      <w:pPr>
        <w:tabs>
          <w:tab w:val="left" w:pos="-720"/>
          <w:tab w:val="left" w:pos="0"/>
          <w:tab w:val="left" w:pos="972"/>
        </w:tabs>
        <w:spacing w:line="270" w:lineRule="exact"/>
        <w:rPr>
          <w:rFonts w:ascii="Arial" w:hAnsi="Arial" w:cs="Arial"/>
          <w:color w:val="000000" w:themeColor="text1"/>
        </w:rPr>
      </w:pPr>
    </w:p>
    <w:p w14:paraId="48F2A23B" w14:textId="686C9D85" w:rsidR="00952C06" w:rsidRPr="00F04E34"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F04E34">
        <w:rPr>
          <w:rFonts w:cs="Arial"/>
          <w:color w:val="000000" w:themeColor="text1"/>
          <w:sz w:val="22"/>
          <w:szCs w:val="22"/>
        </w:rPr>
        <w:t>The following</w:t>
      </w:r>
      <w:r w:rsidR="00E84C8B" w:rsidRPr="00F04E34">
        <w:rPr>
          <w:rFonts w:cs="Arial"/>
          <w:color w:val="000000" w:themeColor="text1"/>
          <w:sz w:val="22"/>
          <w:szCs w:val="22"/>
        </w:rPr>
        <w:t xml:space="preserve"> </w:t>
      </w:r>
      <w:r w:rsidR="0010272E" w:rsidRPr="00F04E34">
        <w:rPr>
          <w:rFonts w:cs="Arial"/>
          <w:color w:val="000000" w:themeColor="text1"/>
          <w:sz w:val="22"/>
          <w:szCs w:val="22"/>
        </w:rPr>
        <w:t xml:space="preserve">notice </w:t>
      </w:r>
      <w:r w:rsidR="00E84C8B" w:rsidRPr="00F04E34">
        <w:rPr>
          <w:rFonts w:cs="Arial"/>
          <w:color w:val="000000" w:themeColor="text1"/>
          <w:sz w:val="22"/>
          <w:szCs w:val="22"/>
        </w:rPr>
        <w:t>gives notice of the variation</w:t>
      </w:r>
      <w:r w:rsidR="004F05BF" w:rsidRPr="00F04E34">
        <w:rPr>
          <w:rFonts w:cs="Arial"/>
          <w:color w:val="000000" w:themeColor="text1"/>
          <w:sz w:val="22"/>
          <w:szCs w:val="22"/>
        </w:rPr>
        <w:t xml:space="preserve"> and consolidation</w:t>
      </w:r>
      <w:r w:rsidR="00E84C8B" w:rsidRPr="00F04E34">
        <w:rPr>
          <w:rFonts w:cs="Arial"/>
          <w:color w:val="000000" w:themeColor="text1"/>
          <w:sz w:val="22"/>
          <w:szCs w:val="22"/>
        </w:rPr>
        <w:t xml:space="preserve"> </w:t>
      </w:r>
      <w:r w:rsidR="00952C06" w:rsidRPr="00F04E34">
        <w:rPr>
          <w:rFonts w:cs="Arial"/>
          <w:color w:val="000000" w:themeColor="text1"/>
          <w:sz w:val="22"/>
          <w:szCs w:val="22"/>
        </w:rPr>
        <w:t xml:space="preserve">of </w:t>
      </w:r>
      <w:r w:rsidR="008872C9" w:rsidRPr="00F04E34">
        <w:rPr>
          <w:rFonts w:cs="Arial"/>
          <w:color w:val="000000" w:themeColor="text1"/>
          <w:sz w:val="22"/>
          <w:szCs w:val="22"/>
        </w:rPr>
        <w:t xml:space="preserve">environmental permit </w:t>
      </w:r>
      <w:r w:rsidR="002F406F" w:rsidRPr="00F04E34">
        <w:rPr>
          <w:rFonts w:cs="Arial"/>
          <w:color w:val="000000" w:themeColor="text1"/>
          <w:sz w:val="22"/>
          <w:szCs w:val="22"/>
        </w:rPr>
        <w:fldChar w:fldCharType="begin"/>
      </w:r>
      <w:r w:rsidR="002F406F" w:rsidRPr="00F04E34">
        <w:rPr>
          <w:rFonts w:cs="Arial"/>
          <w:color w:val="000000" w:themeColor="text1"/>
          <w:sz w:val="22"/>
          <w:szCs w:val="22"/>
        </w:rPr>
        <w:instrText xml:space="preserve"> MERGEFIELD FE_Permit_Number </w:instrText>
      </w:r>
      <w:r w:rsidR="002F406F" w:rsidRPr="00F04E34">
        <w:rPr>
          <w:rFonts w:cs="Arial"/>
          <w:color w:val="000000" w:themeColor="text1"/>
          <w:sz w:val="22"/>
          <w:szCs w:val="22"/>
        </w:rPr>
        <w:fldChar w:fldCharType="separate"/>
      </w:r>
      <w:r w:rsidR="00392843" w:rsidRPr="00F04E34">
        <w:rPr>
          <w:rFonts w:cs="Arial"/>
          <w:noProof/>
          <w:color w:val="000000" w:themeColor="text1"/>
          <w:sz w:val="22"/>
          <w:szCs w:val="22"/>
        </w:rPr>
        <w:t>S/01/56190/R</w:t>
      </w:r>
      <w:r w:rsidR="002F406F" w:rsidRPr="00F04E34">
        <w:rPr>
          <w:rFonts w:cs="Arial"/>
          <w:color w:val="000000" w:themeColor="text1"/>
          <w:sz w:val="22"/>
          <w:szCs w:val="22"/>
        </w:rPr>
        <w:fldChar w:fldCharType="end"/>
      </w:r>
      <w:r w:rsidR="00F04E34" w:rsidRPr="00F04E34">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3C2A5BCA"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w:t>
      </w:r>
      <w:r w:rsidRPr="00F04E34">
        <w:rPr>
          <w:rStyle w:val="Pink"/>
          <w:rFonts w:ascii="Arial" w:hAnsi="Arial" w:cs="Arial"/>
          <w:color w:val="000000" w:themeColor="text1"/>
          <w:sz w:val="22"/>
          <w:szCs w:val="22"/>
        </w:rPr>
        <w:t xml:space="preserve">agreed between </w:t>
      </w:r>
      <w:r w:rsidR="000B57A2" w:rsidRPr="00F04E34">
        <w:rPr>
          <w:rStyle w:val="Pink"/>
          <w:rFonts w:ascii="Arial" w:hAnsi="Arial" w:cs="Arial"/>
          <w:color w:val="000000" w:themeColor="text1"/>
          <w:sz w:val="22"/>
          <w:szCs w:val="22"/>
        </w:rPr>
        <w:t>Natural Resources Wales</w:t>
      </w:r>
      <w:r w:rsidRPr="00F04E34">
        <w:rPr>
          <w:rStyle w:val="Pink"/>
          <w:rFonts w:ascii="Arial" w:hAnsi="Arial" w:cs="Arial"/>
          <w:color w:val="000000" w:themeColor="text1"/>
          <w:sz w:val="22"/>
          <w:szCs w:val="22"/>
        </w:rPr>
        <w:t xml:space="preserve"> and </w:t>
      </w:r>
      <w:r w:rsidR="00A8339B">
        <w:rPr>
          <w:rStyle w:val="Pink"/>
          <w:rFonts w:ascii="Arial" w:hAnsi="Arial" w:cs="Arial"/>
          <w:color w:val="000000" w:themeColor="text1"/>
          <w:sz w:val="22"/>
          <w:szCs w:val="22"/>
        </w:rPr>
        <w:t>Hafren Dyfrdwy Cyfyngedig</w:t>
      </w:r>
      <w:r w:rsidRPr="00F04E34">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F04E34">
        <w:rPr>
          <w:rStyle w:val="Pink"/>
          <w:rFonts w:ascii="Arial" w:hAnsi="Arial" w:cs="Arial"/>
          <w:color w:val="000000" w:themeColor="text1"/>
          <w:sz w:val="22"/>
          <w:szCs w:val="22"/>
        </w:rPr>
        <w:t xml:space="preserve"> </w:t>
      </w:r>
      <w:r w:rsidRPr="00F04E34">
        <w:rPr>
          <w:rStyle w:val="Pink"/>
          <w:rFonts w:ascii="Arial" w:hAnsi="Arial" w:cs="Arial"/>
          <w:color w:val="000000" w:themeColor="text1"/>
          <w:sz w:val="22"/>
          <w:szCs w:val="22"/>
        </w:rPr>
        <w:t>and</w:t>
      </w:r>
      <w:r w:rsidR="00DE0B1D" w:rsidRPr="00F04E34">
        <w:rPr>
          <w:rStyle w:val="Pink"/>
          <w:rFonts w:ascii="Arial" w:hAnsi="Arial" w:cs="Arial"/>
          <w:color w:val="000000" w:themeColor="text1"/>
          <w:sz w:val="22"/>
          <w:szCs w:val="22"/>
        </w:rPr>
        <w:t xml:space="preserve"> </w:t>
      </w:r>
      <w:r w:rsidR="00A84430" w:rsidRPr="00F04E34">
        <w:rPr>
          <w:rStyle w:val="Pink"/>
          <w:rFonts w:ascii="Arial" w:hAnsi="Arial" w:cs="Arial"/>
          <w:color w:val="000000" w:themeColor="text1"/>
          <w:sz w:val="22"/>
          <w:szCs w:val="22"/>
        </w:rPr>
        <w:t>to upgrade discharge operation monitoring on the storm discharge on replacement of the current monitor</w:t>
      </w:r>
      <w:r w:rsidRPr="00F04E34">
        <w:rPr>
          <w:rStyle w:val="Pink"/>
          <w:rFonts w:ascii="Arial" w:hAnsi="Arial" w:cs="Arial"/>
          <w:color w:val="000000" w:themeColor="text1"/>
          <w:sz w:val="22"/>
          <w:szCs w:val="22"/>
        </w:rPr>
        <w:t xml:space="preserve">. </w:t>
      </w:r>
      <w:r w:rsidR="00C7451A" w:rsidRPr="00F04E34">
        <w:rPr>
          <w:rStyle w:val="Pink"/>
          <w:rFonts w:ascii="Arial" w:hAnsi="Arial" w:cs="Arial"/>
          <w:color w:val="000000" w:themeColor="text1"/>
          <w:sz w:val="22"/>
          <w:szCs w:val="22"/>
        </w:rPr>
        <w:t xml:space="preserve">Compliance assessment against flow passed forward and overflow operation </w:t>
      </w:r>
      <w:r w:rsidR="00650A12" w:rsidRPr="00F04E34">
        <w:rPr>
          <w:rStyle w:val="Pink"/>
          <w:rFonts w:ascii="Arial" w:hAnsi="Arial" w:cs="Arial"/>
          <w:color w:val="000000" w:themeColor="text1"/>
          <w:sz w:val="22"/>
          <w:szCs w:val="22"/>
        </w:rPr>
        <w:t>w</w:t>
      </w:r>
      <w:r w:rsidR="00C7451A" w:rsidRPr="00F04E34">
        <w:rPr>
          <w:rStyle w:val="Pink"/>
          <w:rFonts w:ascii="Arial" w:hAnsi="Arial" w:cs="Arial"/>
          <w:color w:val="000000" w:themeColor="text1"/>
          <w:sz w:val="22"/>
          <w:szCs w:val="22"/>
        </w:rPr>
        <w:t>ill be carried out for the first full calendar year after both monitors have been installed</w:t>
      </w:r>
      <w:r w:rsidR="00B33EE3" w:rsidRPr="00F04E34">
        <w:rPr>
          <w:rStyle w:val="Pink"/>
          <w:rFonts w:ascii="Arial" w:hAnsi="Arial" w:cs="Arial"/>
          <w:color w:val="000000" w:themeColor="text1"/>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5DFF9F26"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F04E34">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A121C" w:rsidRPr="008F36B8" w14:paraId="0E5D8FB3" w14:textId="77777777" w:rsidTr="004A121C">
        <w:tc>
          <w:tcPr>
            <w:tcW w:w="2660" w:type="dxa"/>
            <w:tcBorders>
              <w:top w:val="single" w:sz="6" w:space="0" w:color="auto"/>
              <w:left w:val="nil"/>
              <w:bottom w:val="single" w:sz="6" w:space="0" w:color="auto"/>
              <w:right w:val="nil"/>
            </w:tcBorders>
          </w:tcPr>
          <w:p w14:paraId="473F82AE" w14:textId="2540033A" w:rsidR="004A121C" w:rsidRPr="008F36B8" w:rsidRDefault="004A121C" w:rsidP="004A121C">
            <w:pPr>
              <w:pStyle w:val="Tablebody"/>
              <w:spacing w:before="40" w:after="40" w:line="270" w:lineRule="exact"/>
              <w:rPr>
                <w:rFonts w:ascii="Arial" w:hAnsi="Arial" w:cs="Arial"/>
                <w:sz w:val="22"/>
                <w:szCs w:val="22"/>
              </w:rPr>
            </w:pPr>
            <w:r w:rsidRPr="00A201C7">
              <w:rPr>
                <w:rFonts w:ascii="Arial" w:hAnsi="Arial" w:cs="Arial"/>
                <w:color w:val="auto"/>
                <w:sz w:val="22"/>
                <w:szCs w:val="22"/>
              </w:rPr>
              <w:t>Transfer notification</w:t>
            </w:r>
            <w:r>
              <w:rPr>
                <w:rFonts w:ascii="Arial" w:hAnsi="Arial" w:cs="Arial"/>
                <w:color w:val="auto"/>
                <w:sz w:val="22"/>
                <w:szCs w:val="22"/>
              </w:rPr>
              <w:t xml:space="preserve"> </w:t>
            </w:r>
            <w:r w:rsidRPr="00A201C7">
              <w:rPr>
                <w:rFonts w:ascii="Arial" w:hAnsi="Arial" w:cs="Arial"/>
                <w:color w:val="auto"/>
                <w:sz w:val="22"/>
                <w:szCs w:val="22"/>
              </w:rPr>
              <w:t>S/01/56190/R/T002</w:t>
            </w:r>
          </w:p>
        </w:tc>
        <w:tc>
          <w:tcPr>
            <w:tcW w:w="1593" w:type="dxa"/>
            <w:tcBorders>
              <w:top w:val="single" w:sz="6" w:space="0" w:color="auto"/>
              <w:left w:val="nil"/>
              <w:bottom w:val="single" w:sz="6" w:space="0" w:color="auto"/>
              <w:right w:val="nil"/>
            </w:tcBorders>
          </w:tcPr>
          <w:p w14:paraId="6A851BCF" w14:textId="5F94205F" w:rsidR="004A121C" w:rsidRPr="008F36B8" w:rsidRDefault="004A121C" w:rsidP="004A121C">
            <w:pPr>
              <w:pStyle w:val="Tablebody"/>
              <w:spacing w:before="40" w:after="40" w:line="270" w:lineRule="exact"/>
              <w:rPr>
                <w:rFonts w:ascii="Arial" w:hAnsi="Arial" w:cs="Arial"/>
                <w:sz w:val="22"/>
                <w:szCs w:val="22"/>
              </w:rPr>
            </w:pPr>
            <w:r w:rsidRPr="00A201C7">
              <w:rPr>
                <w:rFonts w:ascii="Arial" w:hAnsi="Arial" w:cs="Arial"/>
                <w:color w:val="auto"/>
                <w:sz w:val="22"/>
                <w:szCs w:val="22"/>
              </w:rPr>
              <w:t>Duly Made</w:t>
            </w:r>
            <w:r>
              <w:rPr>
                <w:rFonts w:ascii="Arial" w:hAnsi="Arial" w:cs="Arial"/>
                <w:color w:val="auto"/>
                <w:sz w:val="22"/>
                <w:szCs w:val="22"/>
              </w:rPr>
              <w:t xml:space="preserve"> </w:t>
            </w:r>
            <w:r w:rsidRPr="00A201C7">
              <w:rPr>
                <w:rFonts w:ascii="Arial" w:hAnsi="Arial" w:cs="Arial"/>
                <w:color w:val="auto"/>
                <w:sz w:val="22"/>
                <w:szCs w:val="22"/>
              </w:rPr>
              <w:t>04/12/2018</w:t>
            </w:r>
          </w:p>
        </w:tc>
        <w:tc>
          <w:tcPr>
            <w:tcW w:w="3793" w:type="dxa"/>
            <w:tcBorders>
              <w:top w:val="single" w:sz="6" w:space="0" w:color="auto"/>
              <w:left w:val="nil"/>
              <w:bottom w:val="single" w:sz="6" w:space="0" w:color="auto"/>
              <w:right w:val="nil"/>
            </w:tcBorders>
          </w:tcPr>
          <w:p w14:paraId="0F88CE43" w14:textId="50AAC6D6" w:rsidR="004A121C" w:rsidRPr="008F36B8" w:rsidRDefault="004A121C" w:rsidP="004A121C">
            <w:pPr>
              <w:pStyle w:val="Tablebody"/>
              <w:spacing w:before="40" w:after="40" w:line="270" w:lineRule="exact"/>
              <w:rPr>
                <w:rFonts w:ascii="Arial" w:hAnsi="Arial" w:cs="Arial"/>
                <w:sz w:val="22"/>
                <w:szCs w:val="22"/>
              </w:rPr>
            </w:pPr>
            <w:r w:rsidRPr="00A201C7">
              <w:rPr>
                <w:rFonts w:ascii="Arial" w:hAnsi="Arial" w:cs="Arial"/>
                <w:color w:val="auto"/>
                <w:sz w:val="22"/>
                <w:szCs w:val="22"/>
              </w:rPr>
              <w:t>Application to transfer the permit in full to Hafren Dyfrdwy Cyfyngedig.</w:t>
            </w:r>
          </w:p>
        </w:tc>
      </w:tr>
      <w:tr w:rsidR="004A121C" w:rsidRPr="008F36B8" w14:paraId="5DA0E9A3" w14:textId="77777777" w:rsidTr="004A121C">
        <w:tc>
          <w:tcPr>
            <w:tcW w:w="2660" w:type="dxa"/>
            <w:tcBorders>
              <w:top w:val="single" w:sz="6" w:space="0" w:color="auto"/>
              <w:left w:val="nil"/>
              <w:bottom w:val="single" w:sz="6" w:space="0" w:color="auto"/>
              <w:right w:val="nil"/>
            </w:tcBorders>
          </w:tcPr>
          <w:p w14:paraId="603D28FC" w14:textId="48272B7C" w:rsidR="004A121C" w:rsidRPr="008F36B8" w:rsidRDefault="004A121C" w:rsidP="004A121C">
            <w:pPr>
              <w:pStyle w:val="Tablebody"/>
              <w:spacing w:before="40" w:after="40" w:line="270" w:lineRule="exact"/>
              <w:rPr>
                <w:rFonts w:ascii="Arial" w:hAnsi="Arial" w:cs="Arial"/>
                <w:sz w:val="22"/>
                <w:szCs w:val="22"/>
              </w:rPr>
            </w:pPr>
            <w:r w:rsidRPr="00A201C7">
              <w:rPr>
                <w:rFonts w:ascii="Arial" w:hAnsi="Arial" w:cs="Arial"/>
                <w:color w:val="auto"/>
                <w:sz w:val="22"/>
                <w:szCs w:val="22"/>
              </w:rPr>
              <w:t>Transfer determined</w:t>
            </w:r>
            <w:r>
              <w:rPr>
                <w:rFonts w:ascii="Arial" w:hAnsi="Arial" w:cs="Arial"/>
                <w:color w:val="auto"/>
                <w:sz w:val="22"/>
                <w:szCs w:val="22"/>
              </w:rPr>
              <w:t xml:space="preserve"> </w:t>
            </w:r>
            <w:r w:rsidRPr="00A201C7">
              <w:rPr>
                <w:rFonts w:ascii="Arial" w:hAnsi="Arial" w:cs="Arial"/>
                <w:color w:val="auto"/>
                <w:sz w:val="22"/>
                <w:szCs w:val="22"/>
              </w:rPr>
              <w:t>S/01/56190/R</w:t>
            </w:r>
          </w:p>
        </w:tc>
        <w:tc>
          <w:tcPr>
            <w:tcW w:w="1593" w:type="dxa"/>
            <w:tcBorders>
              <w:top w:val="single" w:sz="6" w:space="0" w:color="auto"/>
              <w:left w:val="nil"/>
              <w:bottom w:val="single" w:sz="6" w:space="0" w:color="auto"/>
              <w:right w:val="nil"/>
            </w:tcBorders>
          </w:tcPr>
          <w:p w14:paraId="255A2B88" w14:textId="458A795A" w:rsidR="004A121C" w:rsidRPr="008F36B8" w:rsidRDefault="004A121C" w:rsidP="004A121C">
            <w:pPr>
              <w:pStyle w:val="Tablebody"/>
              <w:spacing w:before="40" w:after="40" w:line="270" w:lineRule="exact"/>
              <w:rPr>
                <w:rFonts w:ascii="Arial" w:hAnsi="Arial" w:cs="Arial"/>
                <w:sz w:val="22"/>
                <w:szCs w:val="22"/>
              </w:rPr>
            </w:pPr>
            <w:r w:rsidRPr="00A201C7">
              <w:rPr>
                <w:rFonts w:ascii="Arial" w:hAnsi="Arial" w:cs="Arial"/>
                <w:color w:val="auto"/>
                <w:sz w:val="22"/>
                <w:szCs w:val="22"/>
              </w:rPr>
              <w:t>11/12/2018</w:t>
            </w:r>
          </w:p>
        </w:tc>
        <w:tc>
          <w:tcPr>
            <w:tcW w:w="3793" w:type="dxa"/>
            <w:tcBorders>
              <w:top w:val="single" w:sz="6" w:space="0" w:color="auto"/>
              <w:left w:val="nil"/>
              <w:bottom w:val="single" w:sz="6" w:space="0" w:color="auto"/>
              <w:right w:val="nil"/>
            </w:tcBorders>
          </w:tcPr>
          <w:p w14:paraId="0F44CE09" w14:textId="6C5E5DBD" w:rsidR="004A121C" w:rsidRPr="008F36B8" w:rsidRDefault="004A121C" w:rsidP="004A121C">
            <w:pPr>
              <w:pStyle w:val="Tablebody"/>
              <w:spacing w:before="40" w:after="40" w:line="270" w:lineRule="exact"/>
              <w:rPr>
                <w:rFonts w:ascii="Arial" w:hAnsi="Arial" w:cs="Arial"/>
                <w:sz w:val="22"/>
                <w:szCs w:val="22"/>
              </w:rPr>
            </w:pPr>
            <w:r w:rsidRPr="00A201C7">
              <w:rPr>
                <w:rFonts w:ascii="Arial" w:hAnsi="Arial" w:cs="Arial"/>
                <w:color w:val="auto"/>
                <w:sz w:val="22"/>
                <w:szCs w:val="22"/>
              </w:rPr>
              <w:t>Full transfer of permit complete.</w:t>
            </w:r>
          </w:p>
        </w:tc>
      </w:tr>
      <w:tr w:rsidR="004A121C" w:rsidRPr="008F36B8" w14:paraId="59B6F0B0" w14:textId="77777777" w:rsidTr="004A121C">
        <w:tc>
          <w:tcPr>
            <w:tcW w:w="2660" w:type="dxa"/>
            <w:tcBorders>
              <w:top w:val="single" w:sz="6" w:space="0" w:color="auto"/>
              <w:left w:val="nil"/>
              <w:bottom w:val="single" w:sz="6" w:space="0" w:color="auto"/>
              <w:right w:val="nil"/>
            </w:tcBorders>
          </w:tcPr>
          <w:p w14:paraId="489E446C" w14:textId="7B3F1903" w:rsidR="004A121C" w:rsidRPr="008F36B8" w:rsidRDefault="004A121C" w:rsidP="004A121C">
            <w:pPr>
              <w:pStyle w:val="Tablebody"/>
              <w:spacing w:before="40" w:after="40" w:line="270" w:lineRule="exact"/>
              <w:rPr>
                <w:rFonts w:ascii="Arial" w:hAnsi="Arial" w:cs="Arial"/>
                <w:sz w:val="22"/>
                <w:szCs w:val="22"/>
              </w:rPr>
            </w:pPr>
            <w:r w:rsidRPr="00A201C7">
              <w:rPr>
                <w:rFonts w:ascii="Arial" w:hAnsi="Arial" w:cs="Arial"/>
                <w:color w:val="auto"/>
                <w:sz w:val="22"/>
                <w:szCs w:val="22"/>
              </w:rPr>
              <w:t>Regulator-initiated variation</w:t>
            </w:r>
            <w:r>
              <w:rPr>
                <w:rFonts w:ascii="Arial" w:hAnsi="Arial" w:cs="Arial"/>
                <w:color w:val="auto"/>
                <w:sz w:val="22"/>
                <w:szCs w:val="22"/>
              </w:rPr>
              <w:t xml:space="preserve"> </w:t>
            </w:r>
            <w:r w:rsidRPr="00A201C7">
              <w:rPr>
                <w:rFonts w:ascii="Arial" w:hAnsi="Arial" w:cs="Arial"/>
                <w:color w:val="auto"/>
                <w:sz w:val="22"/>
                <w:szCs w:val="22"/>
              </w:rPr>
              <w:t>Application PAN-009342</w:t>
            </w:r>
          </w:p>
        </w:tc>
        <w:tc>
          <w:tcPr>
            <w:tcW w:w="1593" w:type="dxa"/>
            <w:tcBorders>
              <w:top w:val="single" w:sz="6" w:space="0" w:color="auto"/>
              <w:left w:val="nil"/>
              <w:bottom w:val="single" w:sz="6" w:space="0" w:color="auto"/>
              <w:right w:val="nil"/>
            </w:tcBorders>
          </w:tcPr>
          <w:p w14:paraId="7AB3B713" w14:textId="3EAF83F2" w:rsidR="004A121C" w:rsidRPr="008F36B8" w:rsidRDefault="004A121C" w:rsidP="004A121C">
            <w:pPr>
              <w:pStyle w:val="Tablebody"/>
              <w:spacing w:before="40" w:after="40" w:line="270" w:lineRule="exact"/>
              <w:rPr>
                <w:rFonts w:ascii="Arial" w:hAnsi="Arial" w:cs="Arial"/>
                <w:sz w:val="22"/>
                <w:szCs w:val="22"/>
              </w:rPr>
            </w:pPr>
            <w:r w:rsidRPr="00A201C7">
              <w:rPr>
                <w:rFonts w:ascii="Arial" w:hAnsi="Arial" w:cs="Arial"/>
                <w:color w:val="auto"/>
                <w:sz w:val="22"/>
                <w:szCs w:val="22"/>
              </w:rPr>
              <w:t>Duly Made</w:t>
            </w:r>
            <w:r>
              <w:rPr>
                <w:rFonts w:ascii="Arial" w:hAnsi="Arial" w:cs="Arial"/>
                <w:color w:val="auto"/>
                <w:sz w:val="22"/>
                <w:szCs w:val="22"/>
              </w:rPr>
              <w:t xml:space="preserve"> </w:t>
            </w:r>
            <w:r w:rsidRPr="00A201C7">
              <w:rPr>
                <w:rFonts w:ascii="Arial" w:hAnsi="Arial" w:cs="Arial"/>
                <w:color w:val="auto"/>
                <w:sz w:val="22"/>
                <w:szCs w:val="22"/>
              </w:rPr>
              <w:t>11/02/2020</w:t>
            </w:r>
          </w:p>
        </w:tc>
        <w:tc>
          <w:tcPr>
            <w:tcW w:w="3793" w:type="dxa"/>
            <w:tcBorders>
              <w:top w:val="single" w:sz="6" w:space="0" w:color="auto"/>
              <w:left w:val="nil"/>
              <w:bottom w:val="single" w:sz="6" w:space="0" w:color="auto"/>
              <w:right w:val="nil"/>
            </w:tcBorders>
          </w:tcPr>
          <w:p w14:paraId="5B835DEB" w14:textId="6E65BE7E" w:rsidR="004A121C" w:rsidRPr="008F36B8" w:rsidRDefault="004A121C" w:rsidP="004A121C">
            <w:pPr>
              <w:pStyle w:val="Tablebody"/>
              <w:spacing w:before="40" w:after="40" w:line="270" w:lineRule="exact"/>
              <w:rPr>
                <w:rFonts w:ascii="Arial" w:hAnsi="Arial" w:cs="Arial"/>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4A121C" w:rsidRPr="008F36B8" w14:paraId="7C2E85EA" w14:textId="77777777" w:rsidTr="004A121C">
        <w:tc>
          <w:tcPr>
            <w:tcW w:w="2660" w:type="dxa"/>
            <w:tcBorders>
              <w:top w:val="single" w:sz="6" w:space="0" w:color="auto"/>
              <w:left w:val="nil"/>
              <w:bottom w:val="single" w:sz="6" w:space="0" w:color="auto"/>
              <w:right w:val="nil"/>
            </w:tcBorders>
          </w:tcPr>
          <w:p w14:paraId="18807ACF" w14:textId="5049D0F9" w:rsidR="004A121C" w:rsidRPr="008F36B8" w:rsidRDefault="004A121C" w:rsidP="004A121C">
            <w:pPr>
              <w:pStyle w:val="Tablebody"/>
              <w:spacing w:before="40" w:after="40" w:line="270" w:lineRule="exact"/>
              <w:rPr>
                <w:rFonts w:ascii="Arial" w:hAnsi="Arial" w:cs="Arial"/>
                <w:sz w:val="22"/>
                <w:szCs w:val="22"/>
              </w:rPr>
            </w:pPr>
            <w:r w:rsidRPr="005240AD">
              <w:rPr>
                <w:rFonts w:ascii="Arial" w:hAnsi="Arial" w:cs="Arial"/>
                <w:color w:val="auto"/>
                <w:sz w:val="22"/>
                <w:szCs w:val="22"/>
              </w:rPr>
              <w:t>Variation Issued     S/01/56190/R</w:t>
            </w:r>
          </w:p>
        </w:tc>
        <w:tc>
          <w:tcPr>
            <w:tcW w:w="1593" w:type="dxa"/>
            <w:tcBorders>
              <w:top w:val="single" w:sz="6" w:space="0" w:color="auto"/>
              <w:left w:val="nil"/>
              <w:bottom w:val="single" w:sz="6" w:space="0" w:color="auto"/>
              <w:right w:val="nil"/>
            </w:tcBorders>
          </w:tcPr>
          <w:p w14:paraId="13F4183D" w14:textId="3AE2BB32" w:rsidR="004A121C" w:rsidRPr="008F36B8" w:rsidRDefault="004A121C" w:rsidP="004A121C">
            <w:pPr>
              <w:pStyle w:val="Tablebody"/>
              <w:spacing w:before="40" w:after="40" w:line="270" w:lineRule="exact"/>
              <w:rPr>
                <w:rFonts w:ascii="Arial" w:hAnsi="Arial" w:cs="Arial"/>
                <w:sz w:val="22"/>
                <w:szCs w:val="22"/>
              </w:rPr>
            </w:pPr>
            <w:r w:rsidRPr="005240AD">
              <w:rPr>
                <w:rFonts w:ascii="Arial" w:hAnsi="Arial" w:cs="Arial"/>
                <w:color w:val="auto"/>
                <w:sz w:val="22"/>
                <w:szCs w:val="22"/>
              </w:rPr>
              <w:t>08/09/2020</w:t>
            </w:r>
          </w:p>
        </w:tc>
        <w:tc>
          <w:tcPr>
            <w:tcW w:w="3793" w:type="dxa"/>
            <w:tcBorders>
              <w:top w:val="single" w:sz="6" w:space="0" w:color="auto"/>
              <w:left w:val="nil"/>
              <w:bottom w:val="single" w:sz="6" w:space="0" w:color="auto"/>
              <w:right w:val="nil"/>
            </w:tcBorders>
          </w:tcPr>
          <w:p w14:paraId="1652A91D" w14:textId="273445BB" w:rsidR="004A121C" w:rsidRPr="008F36B8" w:rsidRDefault="004A121C" w:rsidP="004A121C">
            <w:pPr>
              <w:pStyle w:val="Tablebody"/>
              <w:spacing w:before="40" w:after="40" w:line="270" w:lineRule="exact"/>
              <w:rPr>
                <w:rFonts w:ascii="Arial" w:hAnsi="Arial" w:cs="Arial"/>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w:t>
            </w:r>
            <w:r w:rsidRPr="00093D0C">
              <w:rPr>
                <w:rFonts w:ascii="Arial" w:hAnsi="Arial" w:cs="Arial"/>
                <w:color w:val="auto"/>
                <w:sz w:val="22"/>
                <w:szCs w:val="22"/>
              </w:rPr>
              <w:t xml:space="preserve"> Cyfyngedig.</w:t>
            </w:r>
          </w:p>
        </w:tc>
      </w:tr>
      <w:tr w:rsidR="0041030E" w:rsidRPr="008F36B8" w14:paraId="64AE5942" w14:textId="77777777" w:rsidTr="004A121C">
        <w:trPr>
          <w:trHeight w:val="1189"/>
        </w:trPr>
        <w:tc>
          <w:tcPr>
            <w:tcW w:w="2660" w:type="dxa"/>
            <w:tcBorders>
              <w:left w:val="nil"/>
              <w:right w:val="nil"/>
            </w:tcBorders>
          </w:tcPr>
          <w:p w14:paraId="295CA5C8" w14:textId="7BA27FF8" w:rsidR="0041030E" w:rsidRPr="004A121C" w:rsidRDefault="0041030E" w:rsidP="004A121C">
            <w:pPr>
              <w:pStyle w:val="Tablebody"/>
              <w:spacing w:before="40" w:after="40" w:line="270" w:lineRule="exact"/>
              <w:rPr>
                <w:rFonts w:ascii="Arial" w:hAnsi="Arial" w:cs="Arial"/>
                <w:color w:val="000000" w:themeColor="text1"/>
                <w:sz w:val="22"/>
                <w:szCs w:val="22"/>
              </w:rPr>
            </w:pPr>
            <w:r w:rsidRPr="004A121C">
              <w:rPr>
                <w:rFonts w:ascii="Arial" w:hAnsi="Arial" w:cs="Arial"/>
                <w:color w:val="000000" w:themeColor="text1"/>
                <w:sz w:val="22"/>
                <w:szCs w:val="22"/>
              </w:rPr>
              <w:t xml:space="preserve">Regulator-initiated variation </w:t>
            </w:r>
            <w:r w:rsidRPr="004A121C">
              <w:rPr>
                <w:rFonts w:ascii="Arial" w:hAnsi="Arial" w:cs="Arial"/>
                <w:color w:val="000000" w:themeColor="text1"/>
                <w:sz w:val="22"/>
                <w:szCs w:val="22"/>
              </w:rPr>
              <w:fldChar w:fldCharType="begin"/>
            </w:r>
            <w:r w:rsidRPr="004A121C">
              <w:rPr>
                <w:rFonts w:ascii="Arial" w:hAnsi="Arial" w:cs="Arial"/>
                <w:color w:val="000000" w:themeColor="text1"/>
                <w:sz w:val="22"/>
                <w:szCs w:val="22"/>
              </w:rPr>
              <w:instrText xml:space="preserve"> MERGEFIELD PAN </w:instrText>
            </w:r>
            <w:r w:rsidRPr="004A121C">
              <w:rPr>
                <w:rFonts w:ascii="Arial" w:hAnsi="Arial" w:cs="Arial"/>
                <w:color w:val="000000" w:themeColor="text1"/>
                <w:sz w:val="22"/>
                <w:szCs w:val="22"/>
              </w:rPr>
              <w:fldChar w:fldCharType="separate"/>
            </w:r>
            <w:r w:rsidR="00392843" w:rsidRPr="004A121C">
              <w:rPr>
                <w:rFonts w:ascii="Arial" w:hAnsi="Arial" w:cs="Arial"/>
                <w:noProof/>
                <w:color w:val="000000" w:themeColor="text1"/>
                <w:sz w:val="22"/>
                <w:szCs w:val="22"/>
              </w:rPr>
              <w:t>PAN-028270</w:t>
            </w:r>
            <w:r w:rsidRPr="004A121C">
              <w:rPr>
                <w:rFonts w:ascii="Arial" w:hAnsi="Arial" w:cs="Arial"/>
                <w:color w:val="000000" w:themeColor="text1"/>
                <w:sz w:val="22"/>
                <w:szCs w:val="22"/>
              </w:rPr>
              <w:fldChar w:fldCharType="end"/>
            </w:r>
          </w:p>
        </w:tc>
        <w:tc>
          <w:tcPr>
            <w:tcW w:w="1593" w:type="dxa"/>
            <w:tcBorders>
              <w:left w:val="nil"/>
              <w:right w:val="nil"/>
            </w:tcBorders>
          </w:tcPr>
          <w:p w14:paraId="4D15B714" w14:textId="784BE847" w:rsidR="0041030E" w:rsidRPr="004A121C" w:rsidRDefault="004A121C" w:rsidP="004A121C">
            <w:pPr>
              <w:pStyle w:val="Tablebody"/>
              <w:spacing w:before="40" w:after="40" w:line="270" w:lineRule="exact"/>
              <w:rPr>
                <w:rFonts w:ascii="Arial" w:hAnsi="Arial" w:cs="Arial"/>
                <w:color w:val="000000" w:themeColor="text1"/>
                <w:sz w:val="22"/>
                <w:szCs w:val="22"/>
              </w:rPr>
            </w:pPr>
            <w:r w:rsidRPr="004A121C">
              <w:rPr>
                <w:rFonts w:ascii="Arial" w:hAnsi="Arial" w:cs="Arial"/>
                <w:color w:val="000000" w:themeColor="text1"/>
                <w:sz w:val="22"/>
                <w:szCs w:val="22"/>
              </w:rPr>
              <w:t>10/02/2025</w:t>
            </w:r>
          </w:p>
        </w:tc>
        <w:tc>
          <w:tcPr>
            <w:tcW w:w="3793" w:type="dxa"/>
            <w:tcBorders>
              <w:left w:val="nil"/>
              <w:right w:val="nil"/>
            </w:tcBorders>
          </w:tcPr>
          <w:p w14:paraId="551D6B68" w14:textId="0B6C20EC" w:rsidR="0041030E" w:rsidRPr="004A121C" w:rsidRDefault="0041030E" w:rsidP="004A121C">
            <w:pPr>
              <w:pStyle w:val="Tablebody"/>
              <w:spacing w:before="40" w:after="40" w:line="270" w:lineRule="exact"/>
              <w:rPr>
                <w:rFonts w:ascii="Arial" w:hAnsi="Arial" w:cs="Arial"/>
                <w:color w:val="000000" w:themeColor="text1"/>
                <w:sz w:val="22"/>
                <w:szCs w:val="22"/>
              </w:rPr>
            </w:pPr>
            <w:r w:rsidRPr="004A121C">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513CF503" w:rsidR="0041030E" w:rsidRPr="004A121C" w:rsidRDefault="0041030E" w:rsidP="0041030E">
            <w:pPr>
              <w:pStyle w:val="Tablebody"/>
              <w:spacing w:before="40" w:after="40" w:line="270" w:lineRule="exact"/>
              <w:rPr>
                <w:rFonts w:ascii="Arial" w:hAnsi="Arial" w:cs="Arial"/>
                <w:color w:val="000000" w:themeColor="text1"/>
                <w:sz w:val="22"/>
                <w:szCs w:val="22"/>
              </w:rPr>
            </w:pPr>
            <w:r w:rsidRPr="004A121C">
              <w:rPr>
                <w:rFonts w:ascii="Arial" w:hAnsi="Arial" w:cs="Arial"/>
                <w:color w:val="000000" w:themeColor="text1"/>
                <w:sz w:val="22"/>
                <w:szCs w:val="22"/>
              </w:rPr>
              <w:t xml:space="preserve">Variation determined </w:t>
            </w:r>
            <w:r w:rsidRPr="004A121C">
              <w:rPr>
                <w:rFonts w:ascii="Arial" w:hAnsi="Arial" w:cs="Arial"/>
                <w:color w:val="000000" w:themeColor="text1"/>
                <w:sz w:val="22"/>
                <w:szCs w:val="22"/>
              </w:rPr>
              <w:fldChar w:fldCharType="begin"/>
            </w:r>
            <w:r w:rsidRPr="004A121C">
              <w:rPr>
                <w:rFonts w:ascii="Arial" w:hAnsi="Arial" w:cs="Arial"/>
                <w:color w:val="000000" w:themeColor="text1"/>
                <w:sz w:val="22"/>
                <w:szCs w:val="22"/>
              </w:rPr>
              <w:instrText xml:space="preserve"> MERGEFIELD FE_Permit_Number </w:instrText>
            </w:r>
            <w:r w:rsidRPr="004A121C">
              <w:rPr>
                <w:rFonts w:ascii="Arial" w:hAnsi="Arial" w:cs="Arial"/>
                <w:color w:val="000000" w:themeColor="text1"/>
                <w:sz w:val="22"/>
                <w:szCs w:val="22"/>
              </w:rPr>
              <w:fldChar w:fldCharType="separate"/>
            </w:r>
            <w:r w:rsidR="00392843" w:rsidRPr="004A121C">
              <w:rPr>
                <w:rFonts w:ascii="Arial" w:hAnsi="Arial" w:cs="Arial"/>
                <w:noProof/>
                <w:color w:val="000000" w:themeColor="text1"/>
                <w:sz w:val="22"/>
                <w:szCs w:val="22"/>
              </w:rPr>
              <w:t>S/01/56190/R</w:t>
            </w:r>
            <w:r w:rsidRPr="004A121C">
              <w:rPr>
                <w:rFonts w:ascii="Arial" w:hAnsi="Arial" w:cs="Arial"/>
                <w:color w:val="000000" w:themeColor="text1"/>
                <w:sz w:val="22"/>
                <w:szCs w:val="22"/>
              </w:rPr>
              <w:fldChar w:fldCharType="end"/>
            </w:r>
            <w:r w:rsidRPr="004A121C">
              <w:rPr>
                <w:rFonts w:ascii="Arial" w:hAnsi="Arial" w:cs="Arial"/>
                <w:color w:val="000000" w:themeColor="text1"/>
                <w:sz w:val="22"/>
                <w:szCs w:val="22"/>
              </w:rPr>
              <w:t xml:space="preserve"> </w:t>
            </w:r>
          </w:p>
        </w:tc>
        <w:tc>
          <w:tcPr>
            <w:tcW w:w="1593" w:type="dxa"/>
            <w:tcBorders>
              <w:left w:val="nil"/>
              <w:right w:val="nil"/>
            </w:tcBorders>
          </w:tcPr>
          <w:p w14:paraId="016B6731" w14:textId="0AE25F41" w:rsidR="0041030E" w:rsidRPr="00DE65AF" w:rsidRDefault="00DE65AF" w:rsidP="0041030E">
            <w:pPr>
              <w:pStyle w:val="Tablebody"/>
              <w:spacing w:before="40" w:after="40" w:line="270" w:lineRule="exact"/>
              <w:rPr>
                <w:rFonts w:ascii="Arial" w:hAnsi="Arial" w:cs="Arial"/>
                <w:color w:val="000000" w:themeColor="text1"/>
                <w:sz w:val="22"/>
                <w:szCs w:val="22"/>
              </w:rPr>
            </w:pPr>
            <w:r w:rsidRPr="00DE65AF">
              <w:rPr>
                <w:rFonts w:ascii="Arial" w:hAnsi="Arial" w:cs="Arial"/>
                <w:color w:val="000000" w:themeColor="text1"/>
                <w:sz w:val="22"/>
                <w:szCs w:val="22"/>
              </w:rPr>
              <w:t>26/03/2025</w:t>
            </w:r>
          </w:p>
        </w:tc>
        <w:tc>
          <w:tcPr>
            <w:tcW w:w="3793" w:type="dxa"/>
            <w:tcBorders>
              <w:left w:val="nil"/>
              <w:right w:val="nil"/>
            </w:tcBorders>
          </w:tcPr>
          <w:p w14:paraId="10627980" w14:textId="536E6C29"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consolidated permit issued to </w:t>
            </w:r>
            <w:r w:rsidR="004A121C" w:rsidRPr="00A201C7">
              <w:rPr>
                <w:rFonts w:ascii="Arial" w:hAnsi="Arial" w:cs="Arial"/>
                <w:color w:val="auto"/>
                <w:sz w:val="22"/>
                <w:szCs w:val="22"/>
              </w:rPr>
              <w:t>Hafren Dyfrdwy Cyfyngedig</w:t>
            </w:r>
            <w:r w:rsidRPr="008F36B8">
              <w:rPr>
                <w:rFonts w:ascii="Arial" w:hAnsi="Arial" w:cs="Arial"/>
                <w:color w:val="auto"/>
                <w:sz w:val="22"/>
                <w:szCs w:val="22"/>
              </w:rPr>
              <w:t>.</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26B39F5E"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4C34C0" w:rsidRDefault="00FF6887" w:rsidP="00167FFA">
      <w:pPr>
        <w:pStyle w:val="Data"/>
        <w:rPr>
          <w:rStyle w:val="change"/>
          <w:rFonts w:cs="Arial"/>
          <w:color w:val="000000" w:themeColor="text1"/>
          <w:sz w:val="22"/>
          <w:szCs w:val="22"/>
        </w:rPr>
      </w:pPr>
    </w:p>
    <w:p w14:paraId="3AA65264" w14:textId="4FB8DA7F" w:rsidR="00A40593" w:rsidRPr="004C34C0" w:rsidRDefault="00CE57D2" w:rsidP="00A40593">
      <w:pPr>
        <w:pStyle w:val="Heading3nonum"/>
        <w:spacing w:before="0"/>
        <w:ind w:right="1701"/>
        <w:rPr>
          <w:rFonts w:cs="Arial"/>
          <w:bCs/>
          <w:color w:val="000000" w:themeColor="text1"/>
          <w:sz w:val="22"/>
          <w:szCs w:val="22"/>
        </w:rPr>
      </w:pPr>
      <w:r w:rsidRPr="004C34C0">
        <w:rPr>
          <w:rFonts w:cs="Arial"/>
          <w:bCs/>
          <w:color w:val="000000" w:themeColor="text1"/>
          <w:sz w:val="22"/>
          <w:szCs w:val="22"/>
        </w:rPr>
        <w:t>p</w:t>
      </w:r>
      <w:r w:rsidR="00A40593" w:rsidRPr="004C34C0">
        <w:rPr>
          <w:rFonts w:cs="Arial"/>
          <w:bCs/>
          <w:color w:val="000000" w:themeColor="text1"/>
          <w:sz w:val="22"/>
          <w:szCs w:val="22"/>
        </w:rPr>
        <w:t>ermit number</w:t>
      </w:r>
    </w:p>
    <w:p w14:paraId="19B3A4AA" w14:textId="618B9981" w:rsidR="00A40593" w:rsidRPr="004C34C0" w:rsidRDefault="002F406F" w:rsidP="00A40593">
      <w:pPr>
        <w:pStyle w:val="Data"/>
        <w:ind w:right="1701"/>
        <w:rPr>
          <w:rStyle w:val="licenceno"/>
          <w:rFonts w:cs="Arial"/>
          <w:color w:val="000000" w:themeColor="text1"/>
          <w:sz w:val="22"/>
          <w:szCs w:val="22"/>
        </w:rPr>
      </w:pPr>
      <w:r w:rsidRPr="004C34C0">
        <w:rPr>
          <w:rStyle w:val="licenceno"/>
          <w:rFonts w:cs="Arial"/>
          <w:color w:val="000000" w:themeColor="text1"/>
          <w:sz w:val="22"/>
          <w:szCs w:val="22"/>
        </w:rPr>
        <w:fldChar w:fldCharType="begin"/>
      </w:r>
      <w:r w:rsidRPr="004C34C0">
        <w:rPr>
          <w:rStyle w:val="licenceno"/>
          <w:rFonts w:cs="Arial"/>
          <w:color w:val="000000" w:themeColor="text1"/>
          <w:sz w:val="22"/>
          <w:szCs w:val="22"/>
        </w:rPr>
        <w:instrText xml:space="preserve"> MERGEFIELD FE_Permit_Number </w:instrText>
      </w:r>
      <w:r w:rsidRPr="004C34C0">
        <w:rPr>
          <w:rStyle w:val="licenceno"/>
          <w:rFonts w:cs="Arial"/>
          <w:color w:val="000000" w:themeColor="text1"/>
          <w:sz w:val="22"/>
          <w:szCs w:val="22"/>
        </w:rPr>
        <w:fldChar w:fldCharType="separate"/>
      </w:r>
      <w:r w:rsidR="00392843" w:rsidRPr="004C34C0">
        <w:rPr>
          <w:rStyle w:val="licenceno"/>
          <w:rFonts w:cs="Arial"/>
          <w:noProof/>
          <w:color w:val="000000" w:themeColor="text1"/>
          <w:sz w:val="22"/>
          <w:szCs w:val="22"/>
        </w:rPr>
        <w:t>S/01/56190/R</w:t>
      </w:r>
      <w:r w:rsidRPr="004C34C0">
        <w:rPr>
          <w:rStyle w:val="licenceno"/>
          <w:rFonts w:cs="Arial"/>
          <w:color w:val="000000" w:themeColor="text1"/>
          <w:sz w:val="22"/>
          <w:szCs w:val="22"/>
        </w:rPr>
        <w:fldChar w:fldCharType="end"/>
      </w:r>
    </w:p>
    <w:p w14:paraId="1BC0DB89" w14:textId="44EDE898" w:rsidR="00D555F3" w:rsidRPr="008F36B8" w:rsidRDefault="00D555F3" w:rsidP="00A40593">
      <w:pPr>
        <w:pStyle w:val="Data"/>
        <w:ind w:right="1701"/>
        <w:rPr>
          <w:rStyle w:val="licenceno"/>
          <w:rFonts w:cs="Arial"/>
          <w:color w:val="FF0000"/>
          <w:sz w:val="22"/>
          <w:szCs w:val="22"/>
        </w:rPr>
      </w:pP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2C212B05" w:rsidR="00167FFA" w:rsidRPr="008F36B8" w:rsidRDefault="00A8339B" w:rsidP="00167FFA">
      <w:pPr>
        <w:pStyle w:val="Heading3nonum"/>
        <w:spacing w:before="0"/>
        <w:rPr>
          <w:b/>
          <w:color w:val="auto"/>
          <w:sz w:val="22"/>
          <w:szCs w:val="22"/>
        </w:rPr>
      </w:pPr>
      <w:r>
        <w:rPr>
          <w:b/>
          <w:color w:val="auto"/>
          <w:sz w:val="22"/>
          <w:szCs w:val="22"/>
        </w:rPr>
        <w:t>Hafren Dyfrdwy Cyfyngedig</w:t>
      </w:r>
      <w:r w:rsidR="008C471F" w:rsidRPr="008F36B8">
        <w:rPr>
          <w:b/>
          <w:color w:val="auto"/>
          <w:sz w:val="22"/>
          <w:szCs w:val="22"/>
        </w:rPr>
        <w:t xml:space="preserve">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52632F5" w14:textId="77777777" w:rsidR="000A6B4D" w:rsidRDefault="000A6B4D" w:rsidP="00420953">
      <w:pPr>
        <w:pStyle w:val="Data"/>
        <w:ind w:right="1701"/>
        <w:rPr>
          <w:rStyle w:val="licenceno"/>
          <w:rFonts w:cs="Arial"/>
          <w:sz w:val="22"/>
          <w:szCs w:val="22"/>
        </w:rPr>
      </w:pPr>
      <w:r w:rsidRPr="000A6B4D">
        <w:rPr>
          <w:rStyle w:val="licenceno"/>
          <w:rFonts w:cs="Arial"/>
          <w:sz w:val="22"/>
          <w:szCs w:val="22"/>
        </w:rPr>
        <w:t>Packsaddle</w:t>
      </w:r>
    </w:p>
    <w:p w14:paraId="21ABD8D4" w14:textId="77777777" w:rsidR="000A6B4D" w:rsidRDefault="000A6B4D" w:rsidP="00420953">
      <w:pPr>
        <w:pStyle w:val="Data"/>
        <w:ind w:right="1701"/>
        <w:rPr>
          <w:rStyle w:val="licenceno"/>
          <w:rFonts w:cs="Arial"/>
          <w:sz w:val="22"/>
          <w:szCs w:val="22"/>
        </w:rPr>
      </w:pPr>
      <w:r w:rsidRPr="000A6B4D">
        <w:rPr>
          <w:rStyle w:val="licenceno"/>
          <w:rFonts w:cs="Arial"/>
          <w:sz w:val="22"/>
          <w:szCs w:val="22"/>
        </w:rPr>
        <w:t>Wrexham Road</w:t>
      </w:r>
    </w:p>
    <w:p w14:paraId="4E230EA8" w14:textId="77777777" w:rsidR="00FD3EF8" w:rsidRDefault="00FD3EF8" w:rsidP="00420953">
      <w:pPr>
        <w:pStyle w:val="Data"/>
        <w:ind w:right="1701"/>
        <w:rPr>
          <w:rStyle w:val="licenceno"/>
          <w:rFonts w:cs="Arial"/>
          <w:sz w:val="22"/>
          <w:szCs w:val="22"/>
        </w:rPr>
      </w:pPr>
      <w:r w:rsidRPr="00FD3EF8">
        <w:rPr>
          <w:rStyle w:val="licenceno"/>
          <w:rFonts w:cs="Arial"/>
          <w:sz w:val="22"/>
          <w:szCs w:val="22"/>
        </w:rPr>
        <w:t>Rhostyllen</w:t>
      </w:r>
    </w:p>
    <w:p w14:paraId="5B32E7C1" w14:textId="77777777" w:rsidR="00FD3EF8" w:rsidRDefault="00FD3EF8" w:rsidP="00420953">
      <w:pPr>
        <w:pStyle w:val="Data"/>
        <w:ind w:right="1701"/>
        <w:rPr>
          <w:rStyle w:val="licenceno"/>
          <w:rFonts w:cs="Arial"/>
          <w:sz w:val="22"/>
          <w:szCs w:val="22"/>
        </w:rPr>
      </w:pPr>
      <w:r w:rsidRPr="000A6B4D">
        <w:rPr>
          <w:rStyle w:val="licenceno"/>
          <w:rFonts w:cs="Arial"/>
          <w:sz w:val="22"/>
          <w:szCs w:val="22"/>
        </w:rPr>
        <w:t xml:space="preserve">Wrexham </w:t>
      </w:r>
    </w:p>
    <w:p w14:paraId="2DCD37AD" w14:textId="2ACC43EF" w:rsidR="00420953" w:rsidRDefault="004C34C0" w:rsidP="008C471F">
      <w:pPr>
        <w:pStyle w:val="Heading3nonum"/>
        <w:spacing w:before="0"/>
        <w:rPr>
          <w:rStyle w:val="licenceno"/>
          <w:rFonts w:cs="Arial"/>
          <w:b/>
          <w:sz w:val="22"/>
          <w:szCs w:val="22"/>
        </w:rPr>
      </w:pPr>
      <w:r w:rsidRPr="004C34C0">
        <w:rPr>
          <w:rStyle w:val="licenceno"/>
          <w:rFonts w:cs="Arial"/>
          <w:b/>
          <w:sz w:val="22"/>
          <w:szCs w:val="22"/>
        </w:rPr>
        <w:t>LL14 4EH</w:t>
      </w:r>
    </w:p>
    <w:p w14:paraId="3F58E954" w14:textId="77777777" w:rsidR="004C34C0" w:rsidRPr="008F36B8" w:rsidRDefault="004C34C0" w:rsidP="008C471F">
      <w:pPr>
        <w:pStyle w:val="Heading3nonum"/>
        <w:spacing w:before="0"/>
        <w:rPr>
          <w:rFonts w:cs="Arial"/>
          <w:color w:val="FF0000"/>
          <w:sz w:val="22"/>
          <w:szCs w:val="22"/>
        </w:rPr>
      </w:pPr>
    </w:p>
    <w:p w14:paraId="34DDC25D" w14:textId="7181680E"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00C16E56" w:rsidRPr="00C16E56">
        <w:rPr>
          <w:rStyle w:val="change"/>
          <w:rFonts w:cs="Arial"/>
          <w:color w:val="auto"/>
          <w:sz w:val="22"/>
          <w:szCs w:val="22"/>
        </w:rPr>
        <w:t>03527628</w:t>
      </w:r>
    </w:p>
    <w:p w14:paraId="3A762D72" w14:textId="77777777" w:rsidR="00DF6316" w:rsidRPr="008F36B8" w:rsidRDefault="00DF6316" w:rsidP="00167FFA">
      <w:pPr>
        <w:pStyle w:val="Data"/>
        <w:ind w:right="1701"/>
        <w:rPr>
          <w:b w:val="0"/>
          <w:sz w:val="22"/>
          <w:szCs w:val="22"/>
        </w:rPr>
      </w:pPr>
    </w:p>
    <w:p w14:paraId="62BA4913" w14:textId="77777777" w:rsidR="00420953" w:rsidRPr="004C34C0"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4C34C0">
        <w:rPr>
          <w:b w:val="0"/>
          <w:color w:val="000000" w:themeColor="text1"/>
          <w:sz w:val="22"/>
          <w:szCs w:val="22"/>
        </w:rPr>
        <w:t xml:space="preserve">operate </w:t>
      </w:r>
      <w:r w:rsidRPr="004C34C0">
        <w:rPr>
          <w:rFonts w:cs="Arial"/>
          <w:b w:val="0"/>
          <w:color w:val="000000" w:themeColor="text1"/>
          <w:sz w:val="22"/>
          <w:szCs w:val="22"/>
        </w:rPr>
        <w:t>a water discharge activity</w:t>
      </w:r>
      <w:r w:rsidRPr="004C34C0">
        <w:rPr>
          <w:b w:val="0"/>
          <w:color w:val="000000" w:themeColor="text1"/>
          <w:sz w:val="22"/>
          <w:szCs w:val="22"/>
        </w:rPr>
        <w:t xml:space="preserve"> at</w:t>
      </w:r>
    </w:p>
    <w:p w14:paraId="1F9255DD" w14:textId="6135CB7B" w:rsidR="00CE57D2" w:rsidRPr="004C34C0" w:rsidRDefault="00CE57D2" w:rsidP="0036299B">
      <w:pPr>
        <w:pStyle w:val="Data"/>
        <w:ind w:right="23"/>
        <w:rPr>
          <w:rStyle w:val="change"/>
          <w:rFonts w:cs="Arial"/>
          <w:bCs/>
          <w:color w:val="000000" w:themeColor="text1"/>
          <w:sz w:val="22"/>
          <w:szCs w:val="22"/>
          <w:lang w:val="fr-FR"/>
        </w:rPr>
      </w:pPr>
      <w:r w:rsidRPr="004C34C0">
        <w:rPr>
          <w:bCs/>
          <w:color w:val="000000" w:themeColor="text1"/>
          <w:sz w:val="22"/>
          <w:szCs w:val="22"/>
        </w:rPr>
        <w:fldChar w:fldCharType="begin"/>
      </w:r>
      <w:r w:rsidRPr="004C34C0">
        <w:rPr>
          <w:bCs/>
          <w:color w:val="000000" w:themeColor="text1"/>
          <w:sz w:val="22"/>
          <w:szCs w:val="22"/>
          <w:lang w:val="fr-FR"/>
        </w:rPr>
        <w:instrText xml:space="preserve"> MERGEFIELD Site_Name </w:instrText>
      </w:r>
      <w:r w:rsidRPr="004C34C0">
        <w:rPr>
          <w:bCs/>
          <w:color w:val="000000" w:themeColor="text1"/>
          <w:sz w:val="22"/>
          <w:szCs w:val="22"/>
        </w:rPr>
        <w:fldChar w:fldCharType="separate"/>
      </w:r>
      <w:r w:rsidR="00392843" w:rsidRPr="004C34C0">
        <w:rPr>
          <w:bCs/>
          <w:noProof/>
          <w:color w:val="000000" w:themeColor="text1"/>
          <w:sz w:val="22"/>
          <w:szCs w:val="22"/>
          <w:lang w:val="fr-FR"/>
        </w:rPr>
        <w:t>Bettws Cedewain Wastewater Treatment Works</w:t>
      </w:r>
      <w:r w:rsidRPr="004C34C0">
        <w:rPr>
          <w:bCs/>
          <w:color w:val="000000" w:themeColor="text1"/>
          <w:sz w:val="22"/>
          <w:szCs w:val="22"/>
        </w:rPr>
        <w:fldChar w:fldCharType="end"/>
      </w:r>
    </w:p>
    <w:p w14:paraId="4BF4D1B5" w14:textId="3CD4D612" w:rsidR="00E84C8B" w:rsidRPr="004C34C0" w:rsidRDefault="00CE57D2" w:rsidP="00167FFA">
      <w:pPr>
        <w:pStyle w:val="Data"/>
        <w:rPr>
          <w:rStyle w:val="change"/>
          <w:rFonts w:cs="Arial"/>
          <w:color w:val="000000" w:themeColor="text1"/>
          <w:sz w:val="22"/>
          <w:szCs w:val="22"/>
          <w:lang w:val="fr-FR"/>
        </w:rPr>
      </w:pPr>
      <w:r w:rsidRPr="004C34C0">
        <w:rPr>
          <w:rStyle w:val="change"/>
          <w:rFonts w:cs="Arial"/>
          <w:color w:val="000000" w:themeColor="text1"/>
          <w:sz w:val="22"/>
          <w:szCs w:val="22"/>
        </w:rPr>
        <w:fldChar w:fldCharType="begin"/>
      </w:r>
      <w:r w:rsidRPr="004C34C0">
        <w:rPr>
          <w:rStyle w:val="change"/>
          <w:rFonts w:cs="Arial"/>
          <w:color w:val="000000" w:themeColor="text1"/>
          <w:sz w:val="22"/>
          <w:szCs w:val="22"/>
          <w:lang w:val="fr-FR"/>
        </w:rPr>
        <w:instrText xml:space="preserve"> MERGEFIELD DSI_ADD2 </w:instrText>
      </w:r>
      <w:r w:rsidRPr="004C34C0">
        <w:rPr>
          <w:rStyle w:val="change"/>
          <w:rFonts w:cs="Arial"/>
          <w:color w:val="000000" w:themeColor="text1"/>
          <w:sz w:val="22"/>
          <w:szCs w:val="22"/>
        </w:rPr>
        <w:fldChar w:fldCharType="separate"/>
      </w:r>
      <w:r w:rsidR="00392843" w:rsidRPr="004C34C0">
        <w:rPr>
          <w:rStyle w:val="change"/>
          <w:rFonts w:cs="Arial"/>
          <w:noProof/>
          <w:color w:val="000000" w:themeColor="text1"/>
          <w:sz w:val="22"/>
          <w:szCs w:val="22"/>
          <w:lang w:val="fr-FR"/>
        </w:rPr>
        <w:t>Off B4389</w:t>
      </w:r>
      <w:r w:rsidRPr="004C34C0">
        <w:rPr>
          <w:rStyle w:val="change"/>
          <w:rFonts w:cs="Arial"/>
          <w:color w:val="000000" w:themeColor="text1"/>
          <w:sz w:val="22"/>
          <w:szCs w:val="22"/>
        </w:rPr>
        <w:fldChar w:fldCharType="end"/>
      </w:r>
    </w:p>
    <w:p w14:paraId="0A1DDF1B" w14:textId="2E802E64" w:rsidR="00E84C8B" w:rsidRPr="004C34C0" w:rsidRDefault="00CE57D2" w:rsidP="00167FFA">
      <w:pPr>
        <w:pStyle w:val="Data"/>
        <w:rPr>
          <w:rStyle w:val="change"/>
          <w:rFonts w:cs="Arial"/>
          <w:color w:val="000000" w:themeColor="text1"/>
          <w:sz w:val="22"/>
          <w:szCs w:val="22"/>
          <w:lang w:val="fr-FR"/>
        </w:rPr>
      </w:pPr>
      <w:r w:rsidRPr="004C34C0">
        <w:rPr>
          <w:rStyle w:val="change"/>
          <w:rFonts w:cs="Arial"/>
          <w:color w:val="000000" w:themeColor="text1"/>
          <w:sz w:val="22"/>
          <w:szCs w:val="22"/>
        </w:rPr>
        <w:fldChar w:fldCharType="begin"/>
      </w:r>
      <w:r w:rsidRPr="004C34C0">
        <w:rPr>
          <w:rStyle w:val="change"/>
          <w:rFonts w:cs="Arial"/>
          <w:color w:val="000000" w:themeColor="text1"/>
          <w:sz w:val="22"/>
          <w:szCs w:val="22"/>
          <w:lang w:val="fr-FR"/>
        </w:rPr>
        <w:instrText xml:space="preserve"> MERGEFIELD DSI_ADD3 </w:instrText>
      </w:r>
      <w:r w:rsidRPr="004C34C0">
        <w:rPr>
          <w:rStyle w:val="change"/>
          <w:rFonts w:cs="Arial"/>
          <w:color w:val="000000" w:themeColor="text1"/>
          <w:sz w:val="22"/>
          <w:szCs w:val="22"/>
        </w:rPr>
        <w:fldChar w:fldCharType="separate"/>
      </w:r>
      <w:r w:rsidR="00392843" w:rsidRPr="004C34C0">
        <w:rPr>
          <w:rStyle w:val="change"/>
          <w:rFonts w:cs="Arial"/>
          <w:noProof/>
          <w:color w:val="000000" w:themeColor="text1"/>
          <w:sz w:val="22"/>
          <w:szCs w:val="22"/>
          <w:lang w:val="fr-FR"/>
        </w:rPr>
        <w:t>Bettws Cedewain</w:t>
      </w:r>
      <w:r w:rsidRPr="004C34C0">
        <w:rPr>
          <w:rStyle w:val="change"/>
          <w:rFonts w:cs="Arial"/>
          <w:color w:val="000000" w:themeColor="text1"/>
          <w:sz w:val="22"/>
          <w:szCs w:val="22"/>
        </w:rPr>
        <w:fldChar w:fldCharType="end"/>
      </w:r>
    </w:p>
    <w:p w14:paraId="3704B3D3" w14:textId="721F20F8" w:rsidR="00E84C8B" w:rsidRDefault="00CE57D2" w:rsidP="00167FFA">
      <w:pPr>
        <w:pStyle w:val="Data"/>
        <w:rPr>
          <w:rStyle w:val="change"/>
          <w:rFonts w:cs="Arial"/>
          <w:color w:val="000000" w:themeColor="text1"/>
          <w:sz w:val="22"/>
          <w:szCs w:val="22"/>
        </w:rPr>
      </w:pPr>
      <w:r w:rsidRPr="004C34C0">
        <w:rPr>
          <w:rStyle w:val="change"/>
          <w:rFonts w:cs="Arial"/>
          <w:color w:val="000000" w:themeColor="text1"/>
          <w:sz w:val="22"/>
          <w:szCs w:val="22"/>
        </w:rPr>
        <w:fldChar w:fldCharType="begin"/>
      </w:r>
      <w:r w:rsidRPr="004C34C0">
        <w:rPr>
          <w:rStyle w:val="change"/>
          <w:rFonts w:cs="Arial"/>
          <w:color w:val="000000" w:themeColor="text1"/>
          <w:sz w:val="22"/>
          <w:szCs w:val="22"/>
          <w:lang w:val="fr-FR"/>
        </w:rPr>
        <w:instrText xml:space="preserve"> MERGEFIELD DSI_ADD4 </w:instrText>
      </w:r>
      <w:r w:rsidRPr="004C34C0">
        <w:rPr>
          <w:rStyle w:val="change"/>
          <w:rFonts w:cs="Arial"/>
          <w:color w:val="000000" w:themeColor="text1"/>
          <w:sz w:val="22"/>
          <w:szCs w:val="22"/>
        </w:rPr>
        <w:fldChar w:fldCharType="separate"/>
      </w:r>
      <w:r w:rsidR="00392843" w:rsidRPr="004C34C0">
        <w:rPr>
          <w:rStyle w:val="change"/>
          <w:rFonts w:cs="Arial"/>
          <w:noProof/>
          <w:color w:val="000000" w:themeColor="text1"/>
          <w:sz w:val="22"/>
          <w:szCs w:val="22"/>
          <w:lang w:val="fr-FR"/>
        </w:rPr>
        <w:t>Newtown</w:t>
      </w:r>
      <w:r w:rsidRPr="004C34C0">
        <w:rPr>
          <w:rStyle w:val="change"/>
          <w:rFonts w:cs="Arial"/>
          <w:color w:val="000000" w:themeColor="text1"/>
          <w:sz w:val="22"/>
          <w:szCs w:val="22"/>
        </w:rPr>
        <w:fldChar w:fldCharType="end"/>
      </w:r>
    </w:p>
    <w:p w14:paraId="2D07DA4E" w14:textId="5DC21E74" w:rsidR="005A2099" w:rsidRPr="004C34C0" w:rsidRDefault="005A2099" w:rsidP="00167FFA">
      <w:pPr>
        <w:pStyle w:val="Data"/>
        <w:rPr>
          <w:rStyle w:val="change"/>
          <w:rFonts w:cs="Arial"/>
          <w:color w:val="000000" w:themeColor="text1"/>
          <w:sz w:val="22"/>
          <w:szCs w:val="22"/>
          <w:lang w:val="fr-FR"/>
        </w:rPr>
      </w:pPr>
      <w:r>
        <w:rPr>
          <w:rStyle w:val="change"/>
          <w:rFonts w:cs="Arial"/>
          <w:color w:val="000000" w:themeColor="text1"/>
          <w:sz w:val="22"/>
          <w:szCs w:val="22"/>
        </w:rPr>
        <w:t>Powys</w:t>
      </w:r>
    </w:p>
    <w:p w14:paraId="4A737527" w14:textId="3222FAD7" w:rsidR="00E84C8B" w:rsidRPr="004C34C0" w:rsidRDefault="00CE57D2" w:rsidP="00167FFA">
      <w:pPr>
        <w:pStyle w:val="Data"/>
        <w:rPr>
          <w:rStyle w:val="change"/>
          <w:rFonts w:cs="Arial"/>
          <w:color w:val="000000" w:themeColor="text1"/>
          <w:sz w:val="22"/>
          <w:szCs w:val="22"/>
          <w:lang w:val="fr-FR"/>
        </w:rPr>
      </w:pPr>
      <w:r w:rsidRPr="004C34C0">
        <w:rPr>
          <w:rStyle w:val="change"/>
          <w:rFonts w:cs="Arial"/>
          <w:color w:val="000000" w:themeColor="text1"/>
          <w:sz w:val="22"/>
          <w:szCs w:val="22"/>
        </w:rPr>
        <w:fldChar w:fldCharType="begin"/>
      </w:r>
      <w:r w:rsidRPr="004C34C0">
        <w:rPr>
          <w:rStyle w:val="change"/>
          <w:rFonts w:cs="Arial"/>
          <w:color w:val="000000" w:themeColor="text1"/>
          <w:sz w:val="22"/>
          <w:szCs w:val="22"/>
          <w:lang w:val="fr-FR"/>
        </w:rPr>
        <w:instrText xml:space="preserve"> MERGEFIELD DSI_POST_CODE </w:instrText>
      </w:r>
      <w:r w:rsidRPr="004C34C0">
        <w:rPr>
          <w:rStyle w:val="change"/>
          <w:rFonts w:cs="Arial"/>
          <w:color w:val="000000" w:themeColor="text1"/>
          <w:sz w:val="22"/>
          <w:szCs w:val="22"/>
        </w:rPr>
        <w:fldChar w:fldCharType="separate"/>
      </w:r>
      <w:r w:rsidR="00392843" w:rsidRPr="004C34C0">
        <w:rPr>
          <w:rStyle w:val="change"/>
          <w:rFonts w:cs="Arial"/>
          <w:noProof/>
          <w:color w:val="000000" w:themeColor="text1"/>
          <w:sz w:val="22"/>
          <w:szCs w:val="22"/>
          <w:lang w:val="fr-FR"/>
        </w:rPr>
        <w:t>SY16 3BN</w:t>
      </w:r>
      <w:r w:rsidRPr="004C34C0">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0C27F6CE"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684C76">
        <w:rPr>
          <w:rFonts w:cs="Arial"/>
          <w:color w:val="000000" w:themeColor="text1"/>
          <w:sz w:val="22"/>
          <w:szCs w:val="22"/>
        </w:rPr>
        <w:t xml:space="preserve">from </w:t>
      </w:r>
      <w:r w:rsidR="00684C76" w:rsidRPr="00684C76">
        <w:rPr>
          <w:rFonts w:cs="Arial"/>
          <w:b/>
          <w:bCs/>
          <w:color w:val="000000" w:themeColor="text1"/>
          <w:sz w:val="22"/>
          <w:szCs w:val="22"/>
        </w:rPr>
        <w:t>31/03/2025</w:t>
      </w:r>
    </w:p>
    <w:p w14:paraId="3A6D7391" w14:textId="77777777" w:rsidR="00643A32" w:rsidRPr="008F36B8" w:rsidRDefault="00643A32" w:rsidP="00167FFA">
      <w:pPr>
        <w:pStyle w:val="Heading3nonum"/>
        <w:spacing w:before="0"/>
        <w:rPr>
          <w:rFonts w:cs="Arial"/>
          <w:color w:val="FF0000"/>
          <w:sz w:val="22"/>
          <w:szCs w:val="22"/>
        </w:rPr>
      </w:pP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75E68D15" w:rsidR="005B73A2" w:rsidRPr="00DE65AF" w:rsidRDefault="00DE65AF" w:rsidP="003842F1">
            <w:pPr>
              <w:pStyle w:val="Heading3nonum"/>
              <w:spacing w:before="0"/>
              <w:ind w:right="-135"/>
              <w:jc w:val="center"/>
              <w:rPr>
                <w:rFonts w:cs="Arial"/>
                <w:b/>
                <w:color w:val="000000" w:themeColor="text1"/>
                <w:sz w:val="22"/>
                <w:szCs w:val="22"/>
              </w:rPr>
            </w:pPr>
            <w:r w:rsidRPr="00DE65AF">
              <w:rPr>
                <w:rFonts w:cs="Arial"/>
                <w:b/>
                <w:color w:val="000000" w:themeColor="text1"/>
                <w:sz w:val="22"/>
                <w:szCs w:val="22"/>
              </w:rPr>
              <w:t>Joanne Fitton</w:t>
            </w:r>
          </w:p>
        </w:tc>
        <w:tc>
          <w:tcPr>
            <w:tcW w:w="2409" w:type="dxa"/>
            <w:vAlign w:val="center"/>
          </w:tcPr>
          <w:p w14:paraId="615AFEF6" w14:textId="122F6C16" w:rsidR="00E84C8B" w:rsidRPr="00DE65AF" w:rsidRDefault="00DE65AF" w:rsidP="003842F1">
            <w:pPr>
              <w:pStyle w:val="Heading3nonum"/>
              <w:spacing w:before="0"/>
              <w:ind w:right="34"/>
              <w:jc w:val="center"/>
              <w:rPr>
                <w:rFonts w:cs="Arial"/>
                <w:b/>
                <w:color w:val="000000" w:themeColor="text1"/>
                <w:sz w:val="22"/>
                <w:szCs w:val="22"/>
              </w:rPr>
            </w:pPr>
            <w:r w:rsidRPr="00DE65AF">
              <w:rPr>
                <w:rFonts w:cs="Arial"/>
                <w:b/>
                <w:color w:val="000000" w:themeColor="text1"/>
                <w:sz w:val="22"/>
                <w:szCs w:val="22"/>
              </w:rPr>
              <w:t>26/03/2025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AF6305"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AF6305">
        <w:rPr>
          <w:b/>
          <w:i w:val="0"/>
          <w:color w:val="000000" w:themeColor="text1"/>
          <w:sz w:val="22"/>
          <w:szCs w:val="22"/>
        </w:rPr>
        <w:lastRenderedPageBreak/>
        <w:t xml:space="preserve">Schedule 1 </w:t>
      </w:r>
    </w:p>
    <w:p w14:paraId="5B3FC93F" w14:textId="77777777" w:rsidR="00DE0B1D" w:rsidRPr="00AF6305" w:rsidRDefault="00DE0B1D" w:rsidP="00DE0B1D">
      <w:pPr>
        <w:spacing w:before="120" w:line="270" w:lineRule="exact"/>
        <w:rPr>
          <w:rFonts w:ascii="Arial" w:hAnsi="Arial" w:cs="Arial"/>
          <w:color w:val="000000" w:themeColor="text1"/>
          <w:sz w:val="22"/>
          <w:szCs w:val="22"/>
        </w:rPr>
      </w:pPr>
      <w:r w:rsidRPr="00AF6305">
        <w:rPr>
          <w:rFonts w:ascii="Arial" w:hAnsi="Arial" w:cs="Arial"/>
          <w:color w:val="000000" w:themeColor="text1"/>
          <w:sz w:val="22"/>
          <w:szCs w:val="22"/>
        </w:rPr>
        <w:t>The following conditions were varied as a result of a Natural Resources Wales initiated variation:</w:t>
      </w:r>
    </w:p>
    <w:p w14:paraId="391867EE" w14:textId="7657B3AD" w:rsidR="00DE0B1D" w:rsidRPr="00AF6305" w:rsidRDefault="00773746" w:rsidP="00DE0B1D">
      <w:pPr>
        <w:spacing w:before="120" w:line="270" w:lineRule="exact"/>
        <w:rPr>
          <w:rFonts w:ascii="Arial" w:hAnsi="Arial" w:cs="Arial"/>
          <w:color w:val="000000" w:themeColor="text1"/>
          <w:sz w:val="22"/>
          <w:szCs w:val="22"/>
        </w:rPr>
      </w:pPr>
      <w:r w:rsidRPr="00AF6305">
        <w:rPr>
          <w:rFonts w:ascii="Arial" w:hAnsi="Arial" w:cs="Arial"/>
          <w:color w:val="000000" w:themeColor="text1"/>
          <w:sz w:val="22"/>
          <w:szCs w:val="22"/>
        </w:rPr>
        <w:t>2.2.1,</w:t>
      </w:r>
      <w:r w:rsidR="00AF6305" w:rsidRPr="00AF6305">
        <w:rPr>
          <w:rFonts w:ascii="Arial" w:hAnsi="Arial" w:cs="Arial"/>
          <w:color w:val="000000" w:themeColor="text1"/>
          <w:sz w:val="22"/>
          <w:szCs w:val="22"/>
        </w:rPr>
        <w:t xml:space="preserve"> 2.4.1, 3.1.5, 3.3.5 (b), 3.3.9, 3.3.10, 3.3.11</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4C34C0" w:rsidRDefault="008321E6" w:rsidP="00597064">
      <w:pPr>
        <w:pStyle w:val="Act"/>
        <w:ind w:left="567"/>
        <w:rPr>
          <w:bCs/>
          <w:color w:val="000000" w:themeColor="text1"/>
          <w:sz w:val="22"/>
          <w:szCs w:val="22"/>
        </w:rPr>
      </w:pPr>
      <w:r w:rsidRPr="004C34C0">
        <w:rPr>
          <w:bCs/>
          <w:color w:val="000000" w:themeColor="text1"/>
          <w:sz w:val="22"/>
          <w:szCs w:val="22"/>
        </w:rPr>
        <w:t xml:space="preserve">Permit number </w:t>
      </w:r>
    </w:p>
    <w:p w14:paraId="0A4842B3" w14:textId="3FFCE0CF" w:rsidR="008321E6" w:rsidRPr="004C34C0" w:rsidRDefault="002F406F" w:rsidP="00597064">
      <w:pPr>
        <w:pStyle w:val="Data"/>
        <w:ind w:left="567" w:right="1701"/>
        <w:rPr>
          <w:rStyle w:val="licenceno"/>
          <w:color w:val="000000" w:themeColor="text1"/>
          <w:sz w:val="22"/>
          <w:szCs w:val="22"/>
        </w:rPr>
      </w:pPr>
      <w:r w:rsidRPr="004C34C0">
        <w:rPr>
          <w:rStyle w:val="licenceno"/>
          <w:color w:val="000000" w:themeColor="text1"/>
          <w:sz w:val="22"/>
          <w:szCs w:val="22"/>
        </w:rPr>
        <w:fldChar w:fldCharType="begin"/>
      </w:r>
      <w:r w:rsidRPr="004C34C0">
        <w:rPr>
          <w:rStyle w:val="licenceno"/>
          <w:color w:val="000000" w:themeColor="text1"/>
          <w:sz w:val="22"/>
          <w:szCs w:val="22"/>
        </w:rPr>
        <w:instrText xml:space="preserve"> MERGEFIELD FE_Permit_Number </w:instrText>
      </w:r>
      <w:r w:rsidRPr="004C34C0">
        <w:rPr>
          <w:rStyle w:val="licenceno"/>
          <w:color w:val="000000" w:themeColor="text1"/>
          <w:sz w:val="22"/>
          <w:szCs w:val="22"/>
        </w:rPr>
        <w:fldChar w:fldCharType="separate"/>
      </w:r>
      <w:r w:rsidR="00392843" w:rsidRPr="004C34C0">
        <w:rPr>
          <w:rStyle w:val="licenceno"/>
          <w:noProof/>
          <w:color w:val="000000" w:themeColor="text1"/>
          <w:sz w:val="22"/>
          <w:szCs w:val="22"/>
        </w:rPr>
        <w:t>S/01/56190/R</w:t>
      </w:r>
      <w:r w:rsidRPr="004C34C0">
        <w:rPr>
          <w:rStyle w:val="licenceno"/>
          <w:color w:val="000000" w:themeColor="text1"/>
          <w:sz w:val="22"/>
          <w:szCs w:val="22"/>
        </w:rPr>
        <w:fldChar w:fldCharType="end"/>
      </w:r>
    </w:p>
    <w:p w14:paraId="11337F62" w14:textId="2314743F" w:rsidR="008321E6" w:rsidRPr="004C34C0" w:rsidRDefault="008321E6" w:rsidP="00597064">
      <w:pPr>
        <w:pStyle w:val="Heading3nonum"/>
        <w:ind w:left="567"/>
        <w:rPr>
          <w:color w:val="000000" w:themeColor="text1"/>
          <w:sz w:val="22"/>
          <w:szCs w:val="22"/>
        </w:rPr>
      </w:pPr>
      <w:r w:rsidRPr="004C34C0">
        <w:rPr>
          <w:color w:val="000000" w:themeColor="text1"/>
          <w:sz w:val="22"/>
          <w:szCs w:val="22"/>
        </w:rPr>
        <w:t xml:space="preserve">This is the consolidated permit referred to in the variation and consolidation notice for </w:t>
      </w:r>
      <w:r w:rsidR="00143E45" w:rsidRPr="004C34C0">
        <w:rPr>
          <w:color w:val="000000" w:themeColor="text1"/>
          <w:sz w:val="22"/>
          <w:szCs w:val="22"/>
        </w:rPr>
        <w:t>variation</w:t>
      </w:r>
      <w:r w:rsidRPr="004C34C0">
        <w:rPr>
          <w:color w:val="000000" w:themeColor="text1"/>
          <w:sz w:val="22"/>
          <w:szCs w:val="22"/>
        </w:rPr>
        <w:t xml:space="preserve"> </w:t>
      </w:r>
      <w:r w:rsidR="00CE57D2" w:rsidRPr="004C34C0">
        <w:rPr>
          <w:color w:val="000000" w:themeColor="text1"/>
          <w:sz w:val="22"/>
          <w:szCs w:val="22"/>
        </w:rPr>
        <w:fldChar w:fldCharType="begin"/>
      </w:r>
      <w:r w:rsidR="00CE57D2" w:rsidRPr="004C34C0">
        <w:rPr>
          <w:color w:val="000000" w:themeColor="text1"/>
          <w:sz w:val="22"/>
          <w:szCs w:val="22"/>
        </w:rPr>
        <w:instrText xml:space="preserve"> MERGEFIELD PAN </w:instrText>
      </w:r>
      <w:r w:rsidR="00CE57D2" w:rsidRPr="004C34C0">
        <w:rPr>
          <w:color w:val="000000" w:themeColor="text1"/>
          <w:sz w:val="22"/>
          <w:szCs w:val="22"/>
        </w:rPr>
        <w:fldChar w:fldCharType="separate"/>
      </w:r>
      <w:r w:rsidR="00392843" w:rsidRPr="004C34C0">
        <w:rPr>
          <w:noProof/>
          <w:color w:val="000000" w:themeColor="text1"/>
          <w:sz w:val="22"/>
          <w:szCs w:val="22"/>
        </w:rPr>
        <w:t>PAN-028270</w:t>
      </w:r>
      <w:r w:rsidR="00CE57D2" w:rsidRPr="004C34C0">
        <w:rPr>
          <w:color w:val="000000" w:themeColor="text1"/>
          <w:sz w:val="22"/>
          <w:szCs w:val="22"/>
        </w:rPr>
        <w:fldChar w:fldCharType="end"/>
      </w:r>
      <w:r w:rsidRPr="004C34C0">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043D7139" w:rsidR="003842F1" w:rsidRPr="008F36B8" w:rsidRDefault="00A8339B" w:rsidP="003842F1">
      <w:pPr>
        <w:pStyle w:val="Data"/>
        <w:spacing w:line="276" w:lineRule="auto"/>
        <w:ind w:left="567"/>
        <w:rPr>
          <w:b w:val="0"/>
          <w:sz w:val="22"/>
          <w:szCs w:val="22"/>
        </w:rPr>
      </w:pPr>
      <w:r>
        <w:rPr>
          <w:rStyle w:val="change"/>
          <w:color w:val="auto"/>
          <w:sz w:val="22"/>
          <w:szCs w:val="22"/>
        </w:rPr>
        <w:t>Hafren Dyfrdwy Cyfyngedig</w:t>
      </w:r>
      <w:r w:rsidR="003842F1" w:rsidRPr="008F36B8">
        <w:rPr>
          <w:sz w:val="22"/>
          <w:szCs w:val="22"/>
        </w:rPr>
        <w:t xml:space="preserve"> </w:t>
      </w:r>
      <w:r w:rsidR="003842F1"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1053CFA0" w14:textId="77777777" w:rsidR="000A6B4D" w:rsidRDefault="000A6B4D" w:rsidP="003842F1">
      <w:pPr>
        <w:pStyle w:val="Data"/>
        <w:spacing w:line="276" w:lineRule="auto"/>
        <w:ind w:left="567"/>
        <w:rPr>
          <w:bCs/>
          <w:sz w:val="22"/>
          <w:szCs w:val="22"/>
        </w:rPr>
      </w:pPr>
      <w:r w:rsidRPr="000A6B4D">
        <w:rPr>
          <w:bCs/>
          <w:sz w:val="22"/>
          <w:szCs w:val="22"/>
        </w:rPr>
        <w:t>Packsaddle</w:t>
      </w:r>
    </w:p>
    <w:p w14:paraId="49057721" w14:textId="77777777" w:rsidR="000A6B4D" w:rsidRDefault="000A6B4D" w:rsidP="003842F1">
      <w:pPr>
        <w:pStyle w:val="Data"/>
        <w:spacing w:line="276" w:lineRule="auto"/>
        <w:ind w:left="567"/>
        <w:rPr>
          <w:bCs/>
          <w:sz w:val="22"/>
          <w:szCs w:val="22"/>
        </w:rPr>
      </w:pPr>
      <w:r w:rsidRPr="000A6B4D">
        <w:rPr>
          <w:bCs/>
          <w:sz w:val="22"/>
          <w:szCs w:val="22"/>
        </w:rPr>
        <w:t>Wrexham Road</w:t>
      </w:r>
    </w:p>
    <w:p w14:paraId="1B1BA9DA" w14:textId="77777777" w:rsidR="00FD3EF8" w:rsidRDefault="00FD3EF8" w:rsidP="003842F1">
      <w:pPr>
        <w:pStyle w:val="Data"/>
        <w:spacing w:line="276" w:lineRule="auto"/>
        <w:ind w:left="567"/>
        <w:rPr>
          <w:bCs/>
          <w:sz w:val="22"/>
          <w:szCs w:val="22"/>
        </w:rPr>
      </w:pPr>
      <w:r w:rsidRPr="00FD3EF8">
        <w:rPr>
          <w:bCs/>
          <w:sz w:val="22"/>
          <w:szCs w:val="22"/>
        </w:rPr>
        <w:t>Rhostyllen</w:t>
      </w:r>
    </w:p>
    <w:p w14:paraId="2C17DC4C" w14:textId="77777777" w:rsidR="00FD3EF8" w:rsidRDefault="00FD3EF8" w:rsidP="003842F1">
      <w:pPr>
        <w:pStyle w:val="Data"/>
        <w:spacing w:line="276" w:lineRule="auto"/>
        <w:ind w:left="567"/>
        <w:rPr>
          <w:rStyle w:val="licenceno"/>
          <w:rFonts w:cs="Arial"/>
          <w:sz w:val="22"/>
          <w:szCs w:val="22"/>
        </w:rPr>
      </w:pPr>
      <w:r w:rsidRPr="000A6B4D">
        <w:rPr>
          <w:rStyle w:val="licenceno"/>
          <w:rFonts w:cs="Arial"/>
          <w:sz w:val="22"/>
          <w:szCs w:val="22"/>
        </w:rPr>
        <w:t>Wrexham</w:t>
      </w:r>
    </w:p>
    <w:p w14:paraId="1B729581" w14:textId="38D4FAB4" w:rsidR="008321E6" w:rsidRDefault="004C34C0" w:rsidP="00597064">
      <w:pPr>
        <w:pStyle w:val="Data"/>
        <w:ind w:left="567"/>
        <w:rPr>
          <w:bCs/>
          <w:sz w:val="22"/>
          <w:szCs w:val="22"/>
        </w:rPr>
      </w:pPr>
      <w:r w:rsidRPr="004C34C0">
        <w:rPr>
          <w:bCs/>
          <w:sz w:val="22"/>
          <w:szCs w:val="22"/>
        </w:rPr>
        <w:t>LL14 4EH</w:t>
      </w:r>
    </w:p>
    <w:p w14:paraId="3BE99321" w14:textId="77777777" w:rsidR="004C34C0" w:rsidRPr="008F36B8" w:rsidRDefault="004C34C0" w:rsidP="00597064">
      <w:pPr>
        <w:pStyle w:val="Data"/>
        <w:ind w:left="567"/>
        <w:rPr>
          <w:rStyle w:val="change"/>
          <w:i/>
          <w:sz w:val="22"/>
          <w:szCs w:val="22"/>
        </w:rPr>
      </w:pPr>
    </w:p>
    <w:p w14:paraId="15DE30D6" w14:textId="7272484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w:t>
      </w:r>
      <w:r w:rsidR="00C16E56" w:rsidRPr="00C16E56">
        <w:rPr>
          <w:rFonts w:ascii="Arial" w:hAnsi="Arial"/>
          <w:b/>
          <w:bCs/>
          <w:color w:val="000000"/>
          <w:sz w:val="22"/>
          <w:szCs w:val="22"/>
          <w:lang w:eastAsia="en-US"/>
        </w:rPr>
        <w:t>03527628</w:t>
      </w:r>
    </w:p>
    <w:p w14:paraId="08043359" w14:textId="77777777" w:rsidR="003842F1" w:rsidRPr="004C34C0"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4C34C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4C34C0">
        <w:rPr>
          <w:rFonts w:ascii="Arial" w:hAnsi="Arial"/>
          <w:color w:val="000000" w:themeColor="text1"/>
          <w:sz w:val="22"/>
          <w:szCs w:val="22"/>
          <w:lang w:eastAsia="en-US"/>
        </w:rPr>
        <w:t>to operate a water discharge activity</w:t>
      </w:r>
      <w:r w:rsidR="00155834" w:rsidRPr="004C34C0">
        <w:rPr>
          <w:rFonts w:ascii="Arial" w:hAnsi="Arial"/>
          <w:color w:val="000000" w:themeColor="text1"/>
          <w:sz w:val="22"/>
          <w:szCs w:val="22"/>
          <w:lang w:eastAsia="en-US"/>
        </w:rPr>
        <w:t xml:space="preserve"> at</w:t>
      </w:r>
    </w:p>
    <w:p w14:paraId="44545693" w14:textId="3EDE9F88" w:rsidR="008321E6" w:rsidRPr="004C34C0" w:rsidRDefault="00CE57D2" w:rsidP="00597064">
      <w:pPr>
        <w:pStyle w:val="Data"/>
        <w:ind w:left="567" w:right="1701"/>
        <w:rPr>
          <w:rStyle w:val="change"/>
          <w:color w:val="000000" w:themeColor="text1"/>
          <w:sz w:val="22"/>
          <w:szCs w:val="22"/>
          <w:lang w:val="fr-FR"/>
        </w:rPr>
      </w:pPr>
      <w:r w:rsidRPr="004C34C0">
        <w:rPr>
          <w:rStyle w:val="change"/>
          <w:color w:val="000000" w:themeColor="text1"/>
          <w:sz w:val="22"/>
          <w:szCs w:val="22"/>
        </w:rPr>
        <w:fldChar w:fldCharType="begin"/>
      </w:r>
      <w:r w:rsidRPr="004C34C0">
        <w:rPr>
          <w:rStyle w:val="change"/>
          <w:color w:val="000000" w:themeColor="text1"/>
          <w:sz w:val="22"/>
          <w:szCs w:val="22"/>
          <w:lang w:val="fr-FR"/>
        </w:rPr>
        <w:instrText xml:space="preserve"> MERGEFIELD Site_Name </w:instrText>
      </w:r>
      <w:r w:rsidRPr="004C34C0">
        <w:rPr>
          <w:rStyle w:val="change"/>
          <w:color w:val="000000" w:themeColor="text1"/>
          <w:sz w:val="22"/>
          <w:szCs w:val="22"/>
        </w:rPr>
        <w:fldChar w:fldCharType="separate"/>
      </w:r>
      <w:r w:rsidR="00392843" w:rsidRPr="004C34C0">
        <w:rPr>
          <w:rStyle w:val="change"/>
          <w:noProof/>
          <w:color w:val="000000" w:themeColor="text1"/>
          <w:sz w:val="22"/>
          <w:szCs w:val="22"/>
          <w:lang w:val="fr-FR"/>
        </w:rPr>
        <w:t>Bettws Cedewain Wastewater Treatment Works</w:t>
      </w:r>
      <w:r w:rsidRPr="004C34C0">
        <w:rPr>
          <w:rStyle w:val="change"/>
          <w:color w:val="000000" w:themeColor="text1"/>
          <w:sz w:val="22"/>
          <w:szCs w:val="22"/>
        </w:rPr>
        <w:fldChar w:fldCharType="end"/>
      </w:r>
    </w:p>
    <w:p w14:paraId="728A309F" w14:textId="4ECB4F97" w:rsidR="008321E6" w:rsidRPr="004C34C0" w:rsidRDefault="00CE57D2" w:rsidP="00597064">
      <w:pPr>
        <w:pStyle w:val="Data"/>
        <w:ind w:left="567"/>
        <w:rPr>
          <w:rStyle w:val="change"/>
          <w:color w:val="000000" w:themeColor="text1"/>
          <w:sz w:val="22"/>
          <w:szCs w:val="22"/>
          <w:lang w:val="fr-FR"/>
        </w:rPr>
      </w:pPr>
      <w:r w:rsidRPr="004C34C0">
        <w:rPr>
          <w:rStyle w:val="change"/>
          <w:color w:val="000000" w:themeColor="text1"/>
          <w:sz w:val="22"/>
          <w:szCs w:val="22"/>
        </w:rPr>
        <w:fldChar w:fldCharType="begin"/>
      </w:r>
      <w:r w:rsidRPr="004C34C0">
        <w:rPr>
          <w:rStyle w:val="change"/>
          <w:color w:val="000000" w:themeColor="text1"/>
          <w:sz w:val="22"/>
          <w:szCs w:val="22"/>
          <w:lang w:val="fr-FR"/>
        </w:rPr>
        <w:instrText xml:space="preserve"> MERGEFIELD DSI_ADD2 </w:instrText>
      </w:r>
      <w:r w:rsidRPr="004C34C0">
        <w:rPr>
          <w:rStyle w:val="change"/>
          <w:color w:val="000000" w:themeColor="text1"/>
          <w:sz w:val="22"/>
          <w:szCs w:val="22"/>
        </w:rPr>
        <w:fldChar w:fldCharType="separate"/>
      </w:r>
      <w:r w:rsidR="00392843" w:rsidRPr="004C34C0">
        <w:rPr>
          <w:rStyle w:val="change"/>
          <w:noProof/>
          <w:color w:val="000000" w:themeColor="text1"/>
          <w:sz w:val="22"/>
          <w:szCs w:val="22"/>
          <w:lang w:val="fr-FR"/>
        </w:rPr>
        <w:t>Off B4389</w:t>
      </w:r>
      <w:r w:rsidRPr="004C34C0">
        <w:rPr>
          <w:rStyle w:val="change"/>
          <w:color w:val="000000" w:themeColor="text1"/>
          <w:sz w:val="22"/>
          <w:szCs w:val="22"/>
        </w:rPr>
        <w:fldChar w:fldCharType="end"/>
      </w:r>
    </w:p>
    <w:p w14:paraId="3A784131" w14:textId="0BFE65C3" w:rsidR="008321E6" w:rsidRPr="004C34C0" w:rsidRDefault="00CE57D2" w:rsidP="00597064">
      <w:pPr>
        <w:pStyle w:val="Data"/>
        <w:ind w:left="567"/>
        <w:rPr>
          <w:rStyle w:val="change"/>
          <w:color w:val="000000" w:themeColor="text1"/>
          <w:sz w:val="22"/>
          <w:szCs w:val="22"/>
          <w:lang w:val="fr-FR"/>
        </w:rPr>
      </w:pPr>
      <w:r w:rsidRPr="004C34C0">
        <w:rPr>
          <w:rStyle w:val="change"/>
          <w:color w:val="000000" w:themeColor="text1"/>
          <w:sz w:val="22"/>
          <w:szCs w:val="22"/>
        </w:rPr>
        <w:fldChar w:fldCharType="begin"/>
      </w:r>
      <w:r w:rsidRPr="004C34C0">
        <w:rPr>
          <w:rStyle w:val="change"/>
          <w:color w:val="000000" w:themeColor="text1"/>
          <w:sz w:val="22"/>
          <w:szCs w:val="22"/>
          <w:lang w:val="fr-FR"/>
        </w:rPr>
        <w:instrText xml:space="preserve"> MERGEFIELD DSI_ADD3 </w:instrText>
      </w:r>
      <w:r w:rsidRPr="004C34C0">
        <w:rPr>
          <w:rStyle w:val="change"/>
          <w:color w:val="000000" w:themeColor="text1"/>
          <w:sz w:val="22"/>
          <w:szCs w:val="22"/>
        </w:rPr>
        <w:fldChar w:fldCharType="separate"/>
      </w:r>
      <w:r w:rsidR="00392843" w:rsidRPr="004C34C0">
        <w:rPr>
          <w:rStyle w:val="change"/>
          <w:noProof/>
          <w:color w:val="000000" w:themeColor="text1"/>
          <w:sz w:val="22"/>
          <w:szCs w:val="22"/>
          <w:lang w:val="fr-FR"/>
        </w:rPr>
        <w:t>Bettws Cedewain</w:t>
      </w:r>
      <w:r w:rsidRPr="004C34C0">
        <w:rPr>
          <w:rStyle w:val="change"/>
          <w:color w:val="000000" w:themeColor="text1"/>
          <w:sz w:val="22"/>
          <w:szCs w:val="22"/>
        </w:rPr>
        <w:fldChar w:fldCharType="end"/>
      </w:r>
    </w:p>
    <w:p w14:paraId="3269D157" w14:textId="5F0E8BDC" w:rsidR="008321E6" w:rsidRDefault="00CE57D2" w:rsidP="00597064">
      <w:pPr>
        <w:pStyle w:val="Data"/>
        <w:ind w:left="567"/>
        <w:rPr>
          <w:rStyle w:val="change"/>
          <w:color w:val="000000" w:themeColor="text1"/>
          <w:sz w:val="22"/>
          <w:szCs w:val="22"/>
        </w:rPr>
      </w:pPr>
      <w:r w:rsidRPr="004C34C0">
        <w:rPr>
          <w:rStyle w:val="change"/>
          <w:color w:val="000000" w:themeColor="text1"/>
          <w:sz w:val="22"/>
          <w:szCs w:val="22"/>
        </w:rPr>
        <w:fldChar w:fldCharType="begin"/>
      </w:r>
      <w:r w:rsidRPr="004C34C0">
        <w:rPr>
          <w:rStyle w:val="change"/>
          <w:color w:val="000000" w:themeColor="text1"/>
          <w:sz w:val="22"/>
          <w:szCs w:val="22"/>
          <w:lang w:val="fr-FR"/>
        </w:rPr>
        <w:instrText xml:space="preserve"> MERGEFIELD DSI_ADD4 </w:instrText>
      </w:r>
      <w:r w:rsidRPr="004C34C0">
        <w:rPr>
          <w:rStyle w:val="change"/>
          <w:color w:val="000000" w:themeColor="text1"/>
          <w:sz w:val="22"/>
          <w:szCs w:val="22"/>
        </w:rPr>
        <w:fldChar w:fldCharType="separate"/>
      </w:r>
      <w:r w:rsidR="00392843" w:rsidRPr="004C34C0">
        <w:rPr>
          <w:rStyle w:val="change"/>
          <w:noProof/>
          <w:color w:val="000000" w:themeColor="text1"/>
          <w:sz w:val="22"/>
          <w:szCs w:val="22"/>
          <w:lang w:val="fr-FR"/>
        </w:rPr>
        <w:t>Newtown</w:t>
      </w:r>
      <w:r w:rsidRPr="004C34C0">
        <w:rPr>
          <w:rStyle w:val="change"/>
          <w:color w:val="000000" w:themeColor="text1"/>
          <w:sz w:val="22"/>
          <w:szCs w:val="22"/>
        </w:rPr>
        <w:fldChar w:fldCharType="end"/>
      </w:r>
    </w:p>
    <w:p w14:paraId="4A2C3F96" w14:textId="175CA40C" w:rsidR="005A2099" w:rsidRPr="004C34C0" w:rsidRDefault="005A2099" w:rsidP="00597064">
      <w:pPr>
        <w:pStyle w:val="Data"/>
        <w:ind w:left="567"/>
        <w:rPr>
          <w:rStyle w:val="change"/>
          <w:color w:val="000000" w:themeColor="text1"/>
          <w:sz w:val="22"/>
          <w:szCs w:val="22"/>
          <w:lang w:val="fr-FR"/>
        </w:rPr>
      </w:pPr>
      <w:r>
        <w:rPr>
          <w:rStyle w:val="change"/>
          <w:color w:val="000000" w:themeColor="text1"/>
          <w:sz w:val="22"/>
          <w:szCs w:val="22"/>
        </w:rPr>
        <w:t>Powys</w:t>
      </w:r>
    </w:p>
    <w:p w14:paraId="2090B699" w14:textId="5F4FC168" w:rsidR="008321E6" w:rsidRPr="004C34C0" w:rsidRDefault="00CE57D2" w:rsidP="00597064">
      <w:pPr>
        <w:pStyle w:val="Data"/>
        <w:ind w:left="567"/>
        <w:rPr>
          <w:rStyle w:val="change"/>
          <w:color w:val="000000" w:themeColor="text1"/>
          <w:sz w:val="22"/>
          <w:szCs w:val="22"/>
          <w:lang w:val="fr-FR"/>
        </w:rPr>
      </w:pPr>
      <w:r w:rsidRPr="004C34C0">
        <w:rPr>
          <w:rStyle w:val="change"/>
          <w:color w:val="000000" w:themeColor="text1"/>
          <w:sz w:val="22"/>
          <w:szCs w:val="22"/>
        </w:rPr>
        <w:fldChar w:fldCharType="begin"/>
      </w:r>
      <w:r w:rsidRPr="004C34C0">
        <w:rPr>
          <w:rStyle w:val="change"/>
          <w:color w:val="000000" w:themeColor="text1"/>
          <w:sz w:val="22"/>
          <w:szCs w:val="22"/>
          <w:lang w:val="fr-FR"/>
        </w:rPr>
        <w:instrText xml:space="preserve"> MERGEFIELD DSI_POST_CODE </w:instrText>
      </w:r>
      <w:r w:rsidRPr="004C34C0">
        <w:rPr>
          <w:rStyle w:val="change"/>
          <w:color w:val="000000" w:themeColor="text1"/>
          <w:sz w:val="22"/>
          <w:szCs w:val="22"/>
        </w:rPr>
        <w:fldChar w:fldCharType="separate"/>
      </w:r>
      <w:r w:rsidR="00392843" w:rsidRPr="004C34C0">
        <w:rPr>
          <w:rStyle w:val="change"/>
          <w:noProof/>
          <w:color w:val="000000" w:themeColor="text1"/>
          <w:sz w:val="22"/>
          <w:szCs w:val="22"/>
          <w:lang w:val="fr-FR"/>
        </w:rPr>
        <w:t>SY16 3BN</w:t>
      </w:r>
      <w:r w:rsidRPr="004C34C0">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CB08D7F"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w:t>
      </w:r>
      <w:r w:rsidRPr="00684C76">
        <w:rPr>
          <w:rFonts w:ascii="Arial" w:hAnsi="Arial" w:cs="Arial"/>
          <w:color w:val="000000" w:themeColor="text1"/>
          <w:sz w:val="22"/>
          <w:szCs w:val="22"/>
          <w:lang w:eastAsia="en-US"/>
        </w:rPr>
        <w:t xml:space="preserve">ect from </w:t>
      </w:r>
      <w:r w:rsidR="00684C76" w:rsidRPr="00684C76">
        <w:rPr>
          <w:rFonts w:ascii="Arial" w:hAnsi="Arial" w:cs="Arial"/>
          <w:b/>
          <w:bCs/>
          <w:color w:val="000000" w:themeColor="text1"/>
          <w:sz w:val="22"/>
          <w:szCs w:val="22"/>
          <w:lang w:eastAsia="en-US"/>
        </w:rPr>
        <w:t>31/03/2025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DE65AF" w:rsidRPr="008F36B8" w14:paraId="1381AB8A" w14:textId="77777777" w:rsidTr="00597064">
        <w:trPr>
          <w:trHeight w:hRule="exact" w:val="977"/>
        </w:trPr>
        <w:tc>
          <w:tcPr>
            <w:tcW w:w="5387" w:type="dxa"/>
            <w:vAlign w:val="center"/>
          </w:tcPr>
          <w:p w14:paraId="35DD77FC" w14:textId="60BC701C" w:rsidR="00DE65AF" w:rsidRPr="008F36B8" w:rsidRDefault="00DE65AF" w:rsidP="00DE65AF">
            <w:pPr>
              <w:pStyle w:val="Heading3nonum"/>
              <w:spacing w:before="0"/>
              <w:ind w:left="-108" w:right="34"/>
              <w:jc w:val="center"/>
              <w:rPr>
                <w:sz w:val="22"/>
                <w:szCs w:val="22"/>
              </w:rPr>
            </w:pPr>
            <w:r w:rsidRPr="00DE65AF">
              <w:rPr>
                <w:rFonts w:cs="Arial"/>
                <w:b/>
                <w:color w:val="000000" w:themeColor="text1"/>
                <w:sz w:val="22"/>
                <w:szCs w:val="22"/>
              </w:rPr>
              <w:t>Joanne Fitton</w:t>
            </w:r>
          </w:p>
        </w:tc>
        <w:tc>
          <w:tcPr>
            <w:tcW w:w="2551" w:type="dxa"/>
            <w:vAlign w:val="center"/>
          </w:tcPr>
          <w:p w14:paraId="0C50D17F" w14:textId="1ED7E0A8" w:rsidR="00DE65AF" w:rsidRPr="008F36B8" w:rsidRDefault="00DE65AF" w:rsidP="00DE65AF">
            <w:pPr>
              <w:pStyle w:val="Heading3nonum"/>
              <w:spacing w:before="0" w:line="240" w:lineRule="auto"/>
              <w:ind w:left="-108"/>
              <w:jc w:val="center"/>
              <w:rPr>
                <w:b/>
                <w:color w:val="FF0000"/>
                <w:sz w:val="22"/>
                <w:szCs w:val="22"/>
              </w:rPr>
            </w:pPr>
            <w:r w:rsidRPr="00DE65AF">
              <w:rPr>
                <w:rFonts w:cs="Arial"/>
                <w:b/>
                <w:color w:val="000000" w:themeColor="text1"/>
                <w:sz w:val="22"/>
                <w:szCs w:val="22"/>
              </w:rPr>
              <w:t>26/03/2025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14764502" w:rsidR="00821962" w:rsidRPr="00196D60"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w:t>
      </w:r>
      <w:r w:rsidRPr="00196D60">
        <w:rPr>
          <w:rStyle w:val="Red"/>
          <w:rFonts w:cs="Arial"/>
          <w:color w:val="000000" w:themeColor="text1"/>
          <w:sz w:val="18"/>
          <w:szCs w:val="18"/>
        </w:rPr>
        <w:t>described, in schedule 7</w:t>
      </w:r>
      <w:r w:rsidRPr="00196D60">
        <w:rPr>
          <w:rFonts w:cs="Arial"/>
          <w:color w:val="000000" w:themeColor="text1"/>
          <w:sz w:val="18"/>
          <w:szCs w:val="18"/>
        </w:rPr>
        <w:t>.</w:t>
      </w:r>
    </w:p>
    <w:p w14:paraId="58D11F8E" w14:textId="77777777" w:rsidR="00821962" w:rsidRPr="00196D60" w:rsidRDefault="00821962" w:rsidP="00AD32CF">
      <w:pPr>
        <w:pStyle w:val="Bullet0"/>
        <w:tabs>
          <w:tab w:val="num" w:pos="1134"/>
        </w:tabs>
        <w:spacing w:before="120"/>
        <w:ind w:hanging="113"/>
        <w:rPr>
          <w:rStyle w:val="Red"/>
          <w:rFonts w:cs="Arial"/>
          <w:color w:val="000000" w:themeColor="text1"/>
        </w:rPr>
      </w:pPr>
      <w:r w:rsidRPr="00196D60">
        <w:rPr>
          <w:rStyle w:val="Red"/>
          <w:rFonts w:cs="Arial"/>
          <w:color w:val="000000" w:themeColor="text1"/>
        </w:rPr>
        <w:t>Operating techniques</w:t>
      </w:r>
    </w:p>
    <w:p w14:paraId="374B6ADC" w14:textId="7EFEBF4B" w:rsidR="00821962" w:rsidRPr="00196D60" w:rsidRDefault="00821962" w:rsidP="00080A80">
      <w:pPr>
        <w:pStyle w:val="Bullet1"/>
        <w:tabs>
          <w:tab w:val="num" w:pos="1134"/>
        </w:tabs>
        <w:spacing w:before="0"/>
        <w:ind w:left="1134" w:hanging="567"/>
        <w:rPr>
          <w:rStyle w:val="Red"/>
          <w:rFonts w:cs="Arial"/>
          <w:color w:val="000000" w:themeColor="text1"/>
          <w:sz w:val="18"/>
          <w:szCs w:val="18"/>
        </w:rPr>
      </w:pPr>
      <w:r w:rsidRPr="00196D60">
        <w:rPr>
          <w:rStyle w:val="Red"/>
          <w:rFonts w:cs="Arial"/>
          <w:color w:val="000000" w:themeColor="text1"/>
          <w:sz w:val="18"/>
          <w:szCs w:val="18"/>
        </w:rPr>
        <w:t>For the activit</w:t>
      </w:r>
      <w:r w:rsidR="00C75A5C" w:rsidRPr="00196D60">
        <w:rPr>
          <w:rStyle w:val="Red"/>
          <w:rFonts w:cs="Arial"/>
          <w:color w:val="000000" w:themeColor="text1"/>
          <w:sz w:val="18"/>
          <w:szCs w:val="18"/>
        </w:rPr>
        <w:t>y</w:t>
      </w:r>
      <w:r w:rsidR="000E0C6C" w:rsidRPr="00196D60">
        <w:rPr>
          <w:rStyle w:val="Red"/>
          <w:rFonts w:cs="Arial"/>
          <w:color w:val="000000" w:themeColor="text1"/>
          <w:sz w:val="18"/>
          <w:szCs w:val="18"/>
        </w:rPr>
        <w:t xml:space="preserve"> </w:t>
      </w:r>
      <w:r w:rsidRPr="00196D60">
        <w:rPr>
          <w:rStyle w:val="Red"/>
          <w:rFonts w:cs="Arial"/>
          <w:color w:val="000000" w:themeColor="text1"/>
          <w:sz w:val="18"/>
          <w:szCs w:val="18"/>
        </w:rPr>
        <w:t>A1</w:t>
      </w:r>
      <w:r w:rsidR="009740F2" w:rsidRPr="00196D60">
        <w:rPr>
          <w:rStyle w:val="Red"/>
          <w:rFonts w:cs="Arial"/>
          <w:color w:val="000000" w:themeColor="text1"/>
          <w:sz w:val="18"/>
          <w:szCs w:val="18"/>
        </w:rPr>
        <w:t>,</w:t>
      </w:r>
      <w:r w:rsidRPr="00196D60">
        <w:rPr>
          <w:rStyle w:val="Red"/>
          <w:rFonts w:cs="Arial"/>
          <w:color w:val="000000" w:themeColor="text1"/>
          <w:sz w:val="18"/>
          <w:szCs w:val="18"/>
        </w:rPr>
        <w:t xml:space="preserve"> referenced in schedule 1, table S1.1</w:t>
      </w:r>
      <w:r w:rsidR="00E93C2F" w:rsidRPr="00196D60">
        <w:rPr>
          <w:rStyle w:val="Red"/>
          <w:rFonts w:cs="Arial"/>
          <w:color w:val="000000" w:themeColor="text1"/>
          <w:sz w:val="18"/>
          <w:szCs w:val="18"/>
        </w:rPr>
        <w:t>, t</w:t>
      </w:r>
      <w:r w:rsidRPr="00196D60">
        <w:rPr>
          <w:rStyle w:val="Red"/>
          <w:rFonts w:cs="Arial"/>
          <w:color w:val="000000" w:themeColor="text1"/>
          <w:sz w:val="18"/>
          <w:szCs w:val="18"/>
        </w:rPr>
        <w:t>he operator shall comply with the relevant requirements of the Urban Waste Water Treatment (England and Wales) Regulations 1994.</w:t>
      </w:r>
    </w:p>
    <w:p w14:paraId="5A448DEE" w14:textId="11DAFB66" w:rsidR="00821962" w:rsidRPr="008F36B8" w:rsidRDefault="00821962" w:rsidP="00080A80">
      <w:pPr>
        <w:pStyle w:val="Bullet1"/>
        <w:tabs>
          <w:tab w:val="num" w:pos="1134"/>
        </w:tabs>
        <w:spacing w:before="0"/>
        <w:ind w:left="1134" w:hanging="567"/>
        <w:rPr>
          <w:rFonts w:cs="Arial"/>
          <w:sz w:val="18"/>
          <w:szCs w:val="18"/>
        </w:rPr>
      </w:pPr>
      <w:r w:rsidRPr="00196D60">
        <w:rPr>
          <w:rFonts w:cs="Arial"/>
          <w:color w:val="000000" w:themeColor="text1"/>
          <w:sz w:val="18"/>
          <w:szCs w:val="18"/>
        </w:rPr>
        <w:t xml:space="preserve">For the discharge specified in </w:t>
      </w:r>
      <w:r w:rsidRPr="008F36B8">
        <w:rPr>
          <w:rFonts w:cs="Arial"/>
          <w:sz w:val="18"/>
          <w:szCs w:val="18"/>
        </w:rPr>
        <w:t>table S3.3:</w:t>
      </w:r>
    </w:p>
    <w:p w14:paraId="1305C3F9" w14:textId="77777777" w:rsidR="00821962" w:rsidRPr="00196D60"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discharge shall only occur when and only for as long as the flow passed forward is </w:t>
      </w:r>
      <w:r w:rsidRPr="00196D60">
        <w:rPr>
          <w:rFonts w:cs="Arial"/>
          <w:color w:val="000000" w:themeColor="text1"/>
          <w:sz w:val="18"/>
          <w:szCs w:val="18"/>
        </w:rPr>
        <w:t>equal to or greater than the overflow setting indicated due to rainfall and/or snow melt.</w:t>
      </w:r>
    </w:p>
    <w:p w14:paraId="4D38B567" w14:textId="77777777" w:rsidR="00821962" w:rsidRPr="00196D60" w:rsidRDefault="00821962" w:rsidP="00AD32CF">
      <w:pPr>
        <w:pStyle w:val="aBullet"/>
        <w:tabs>
          <w:tab w:val="num" w:pos="1701"/>
        </w:tabs>
        <w:spacing w:before="0"/>
        <w:ind w:left="1701" w:hanging="567"/>
        <w:rPr>
          <w:rStyle w:val="Red"/>
          <w:rFonts w:cs="Arial"/>
          <w:color w:val="000000" w:themeColor="text1"/>
          <w:sz w:val="18"/>
          <w:szCs w:val="18"/>
        </w:rPr>
      </w:pPr>
      <w:r w:rsidRPr="00196D60">
        <w:rPr>
          <w:rStyle w:val="Red"/>
          <w:rFonts w:cs="Arial"/>
          <w:color w:val="000000" w:themeColor="text1"/>
          <w:sz w:val="18"/>
          <w:szCs w:val="18"/>
        </w:rPr>
        <w:t>The discharge shall not be comminuted or macerated and shall have passed through screens as specified</w:t>
      </w:r>
      <w:r w:rsidR="006A07E0" w:rsidRPr="00196D60">
        <w:rPr>
          <w:rStyle w:val="Red"/>
          <w:rFonts w:cs="Arial"/>
          <w:color w:val="000000" w:themeColor="text1"/>
          <w:sz w:val="18"/>
          <w:szCs w:val="18"/>
        </w:rPr>
        <w:t xml:space="preserve"> </w:t>
      </w:r>
      <w:r w:rsidRPr="00196D6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196D60" w:rsidRDefault="00821962" w:rsidP="00AD32CF">
      <w:pPr>
        <w:pStyle w:val="aBullet"/>
        <w:tabs>
          <w:tab w:val="num" w:pos="1701"/>
        </w:tabs>
        <w:spacing w:before="0"/>
        <w:ind w:left="1701" w:hanging="567"/>
        <w:rPr>
          <w:rStyle w:val="Red"/>
          <w:rFonts w:cs="Arial"/>
          <w:color w:val="000000" w:themeColor="text1"/>
          <w:sz w:val="18"/>
          <w:szCs w:val="18"/>
        </w:rPr>
      </w:pPr>
      <w:r w:rsidRPr="00196D6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 xml:space="preserve">For the </w:t>
      </w:r>
      <w:r w:rsidRPr="00196D60">
        <w:rPr>
          <w:rStyle w:val="Red"/>
          <w:rFonts w:cs="Arial"/>
          <w:color w:val="auto"/>
          <w:sz w:val="18"/>
          <w:szCs w:val="18"/>
        </w:rPr>
        <w:t>activity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196D60" w:rsidRDefault="00821962" w:rsidP="00AD32CF">
      <w:pPr>
        <w:pStyle w:val="Bullet1"/>
        <w:tabs>
          <w:tab w:val="num" w:pos="1134"/>
        </w:tabs>
        <w:spacing w:before="0"/>
        <w:ind w:left="1134" w:hanging="567"/>
        <w:rPr>
          <w:rFonts w:cs="Arial"/>
          <w:color w:val="000000" w:themeColor="text1"/>
          <w:sz w:val="18"/>
          <w:szCs w:val="18"/>
        </w:rPr>
      </w:pPr>
      <w:r w:rsidRPr="00196D60">
        <w:rPr>
          <w:rFonts w:cs="Arial"/>
          <w:color w:val="000000" w:themeColor="text1"/>
          <w:sz w:val="18"/>
          <w:szCs w:val="18"/>
        </w:rPr>
        <w:t>The limits given in schedule 3 table S3.1 shall not be exceeded.</w:t>
      </w:r>
    </w:p>
    <w:p w14:paraId="6496E118" w14:textId="5FC3A055" w:rsidR="00821962" w:rsidRPr="00196D60" w:rsidRDefault="00821962" w:rsidP="00196D60">
      <w:pPr>
        <w:pStyle w:val="Bullet1"/>
        <w:tabs>
          <w:tab w:val="num" w:pos="1134"/>
        </w:tabs>
        <w:spacing w:before="0"/>
        <w:ind w:left="1134" w:hanging="567"/>
        <w:rPr>
          <w:rStyle w:val="Pink"/>
          <w:rFonts w:cs="Arial"/>
          <w:color w:val="000000" w:themeColor="text1"/>
          <w:sz w:val="18"/>
          <w:szCs w:val="18"/>
        </w:rPr>
      </w:pPr>
      <w:r w:rsidRPr="00196D6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DB2715">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DB2715">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DB2715" w:rsidRDefault="006E592F" w:rsidP="00DB2715">
      <w:pPr>
        <w:pStyle w:val="aiBullet"/>
        <w:keepNext/>
        <w:keepLines/>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 xml:space="preserve">data </w:t>
      </w:r>
      <w:r w:rsidRPr="00DB2715">
        <w:rPr>
          <w:rStyle w:val="Red"/>
          <w:color w:val="000000" w:themeColor="text1"/>
          <w:sz w:val="18"/>
          <w:szCs w:val="18"/>
        </w:rPr>
        <w:t>that is not ‘good’ data; or</w:t>
      </w:r>
    </w:p>
    <w:p w14:paraId="5D66DC67" w14:textId="6C9C4204" w:rsidR="006E592F" w:rsidRPr="00DB2715" w:rsidRDefault="006E592F" w:rsidP="00AD32CF">
      <w:pPr>
        <w:pStyle w:val="aiBullet"/>
        <w:tabs>
          <w:tab w:val="clear" w:pos="1588"/>
          <w:tab w:val="num" w:pos="1985"/>
        </w:tabs>
        <w:spacing w:before="0"/>
        <w:ind w:left="1985" w:hanging="312"/>
        <w:rPr>
          <w:rStyle w:val="Red"/>
          <w:color w:val="000000" w:themeColor="text1"/>
          <w:sz w:val="18"/>
          <w:szCs w:val="18"/>
        </w:rPr>
      </w:pPr>
      <w:r w:rsidRPr="00DB2715">
        <w:rPr>
          <w:rStyle w:val="Red"/>
          <w:color w:val="000000" w:themeColor="text1"/>
          <w:sz w:val="18"/>
          <w:szCs w:val="18"/>
        </w:rPr>
        <w:t>the first flow reading taken after the start of each overflow event</w:t>
      </w:r>
      <w:r w:rsidR="00DE0B1D" w:rsidRPr="00DB2715">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51EECC9D" w:rsidR="00821962" w:rsidRPr="00DB2715"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S3.4 of schedule 3 and shown marked on the site plan in </w:t>
      </w:r>
      <w:r w:rsidRPr="00DB2715">
        <w:rPr>
          <w:rStyle w:val="Red"/>
          <w:rFonts w:cs="Arial"/>
          <w:color w:val="000000" w:themeColor="text1"/>
          <w:sz w:val="18"/>
          <w:szCs w:val="18"/>
        </w:rPr>
        <w:t xml:space="preserve">schedule 7. </w:t>
      </w:r>
    </w:p>
    <w:p w14:paraId="228074BB" w14:textId="77777777" w:rsidR="00821962" w:rsidRPr="00DB2715" w:rsidRDefault="00821962" w:rsidP="00AD32CF">
      <w:pPr>
        <w:pStyle w:val="Bullet1"/>
        <w:tabs>
          <w:tab w:val="num" w:pos="1134"/>
        </w:tabs>
        <w:spacing w:before="0"/>
        <w:ind w:left="1134" w:hanging="567"/>
        <w:rPr>
          <w:rStyle w:val="Red"/>
          <w:rFonts w:cs="Arial"/>
          <w:color w:val="000000" w:themeColor="text1"/>
          <w:sz w:val="18"/>
          <w:szCs w:val="18"/>
        </w:rPr>
      </w:pPr>
      <w:r w:rsidRPr="00DB2715">
        <w:rPr>
          <w:rStyle w:val="Red"/>
          <w:rFonts w:cs="Arial"/>
          <w:color w:val="000000" w:themeColor="text1"/>
          <w:sz w:val="18"/>
          <w:szCs w:val="18"/>
        </w:rPr>
        <w:t>The monitoring programme for the parameters subject to schedule 3B shall be:</w:t>
      </w:r>
    </w:p>
    <w:p w14:paraId="350AFE87" w14:textId="77777777" w:rsidR="00821962" w:rsidRPr="00DB2715" w:rsidRDefault="00821962" w:rsidP="00AD32CF">
      <w:pPr>
        <w:pStyle w:val="aBullet"/>
        <w:tabs>
          <w:tab w:val="num" w:pos="1701"/>
        </w:tabs>
        <w:spacing w:before="0"/>
        <w:ind w:left="1701" w:hanging="567"/>
        <w:rPr>
          <w:rStyle w:val="Red"/>
          <w:rFonts w:cs="Arial"/>
          <w:color w:val="000000" w:themeColor="text1"/>
          <w:sz w:val="18"/>
          <w:szCs w:val="18"/>
        </w:rPr>
      </w:pPr>
      <w:r w:rsidRPr="00DB2715">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B2715" w:rsidRDefault="00821962" w:rsidP="00AD32CF">
      <w:pPr>
        <w:pStyle w:val="aBullet"/>
        <w:tabs>
          <w:tab w:val="num" w:pos="1701"/>
        </w:tabs>
        <w:spacing w:before="0"/>
        <w:ind w:left="1701" w:hanging="567"/>
        <w:rPr>
          <w:rStyle w:val="Red"/>
          <w:rFonts w:cs="Arial"/>
          <w:color w:val="000000" w:themeColor="text1"/>
          <w:sz w:val="18"/>
          <w:szCs w:val="18"/>
        </w:rPr>
      </w:pPr>
      <w:r w:rsidRPr="00DB2715">
        <w:rPr>
          <w:rStyle w:val="Red"/>
          <w:rFonts w:cs="Arial"/>
          <w:color w:val="000000" w:themeColor="text1"/>
          <w:sz w:val="18"/>
          <w:szCs w:val="18"/>
        </w:rPr>
        <w:t>sample</w:t>
      </w:r>
      <w:r w:rsidR="00E53A9F" w:rsidRPr="00DB2715">
        <w:rPr>
          <w:rStyle w:val="Red"/>
          <w:rFonts w:cs="Arial"/>
          <w:color w:val="000000" w:themeColor="text1"/>
          <w:sz w:val="18"/>
          <w:szCs w:val="18"/>
        </w:rPr>
        <w:t>s</w:t>
      </w:r>
      <w:r w:rsidRPr="00DB2715">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B2715" w:rsidRDefault="00821962" w:rsidP="00AD32CF">
      <w:pPr>
        <w:pStyle w:val="Bullet1"/>
        <w:tabs>
          <w:tab w:val="num" w:pos="1134"/>
        </w:tabs>
        <w:spacing w:before="0"/>
        <w:ind w:left="1134" w:hanging="567"/>
        <w:rPr>
          <w:rStyle w:val="Red"/>
          <w:rFonts w:cs="Arial"/>
          <w:color w:val="000000" w:themeColor="text1"/>
          <w:sz w:val="18"/>
          <w:szCs w:val="18"/>
        </w:rPr>
      </w:pPr>
      <w:r w:rsidRPr="00DB2715">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773746">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DB2715"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 xml:space="preserve">any malfunction, breakdown or failure of equipment or techniques, accident, or emission of a substance not controlled by an </w:t>
      </w:r>
      <w:r w:rsidRPr="00DB2715">
        <w:rPr>
          <w:color w:val="000000" w:themeColor="text1"/>
          <w:sz w:val="18"/>
          <w:szCs w:val="18"/>
        </w:rPr>
        <w:t>emission limit which has caused, is causing or may cause significant pollution; and</w:t>
      </w:r>
    </w:p>
    <w:p w14:paraId="244B38D6" w14:textId="77777777" w:rsidR="00821962" w:rsidRPr="00DB2715" w:rsidRDefault="00821962" w:rsidP="00767566">
      <w:pPr>
        <w:pStyle w:val="AlphaBulletL3"/>
        <w:tabs>
          <w:tab w:val="clear" w:pos="2160"/>
          <w:tab w:val="num" w:pos="1701"/>
        </w:tabs>
        <w:spacing w:before="0"/>
        <w:ind w:left="1701" w:hanging="567"/>
        <w:rPr>
          <w:color w:val="000000" w:themeColor="text1"/>
          <w:sz w:val="18"/>
          <w:szCs w:val="18"/>
        </w:rPr>
      </w:pPr>
      <w:r w:rsidRPr="00DB2715">
        <w:rPr>
          <w:color w:val="000000" w:themeColor="text1"/>
          <w:sz w:val="18"/>
          <w:szCs w:val="18"/>
        </w:rPr>
        <w:t xml:space="preserve">any breach of a limit specified in schedule 3 table S3.1 </w:t>
      </w:r>
      <w:r w:rsidRPr="00DB2715">
        <w:rPr>
          <w:rStyle w:val="Red"/>
          <w:color w:val="000000" w:themeColor="text1"/>
          <w:sz w:val="18"/>
          <w:szCs w:val="18"/>
        </w:rPr>
        <w:t>(including individual exceedances of limits which are covered by condition 3.1.2)</w:t>
      </w:r>
      <w:r w:rsidRPr="00DB2715">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DB2715"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w:t>
      </w:r>
      <w:r w:rsidRPr="00DB2715">
        <w:rPr>
          <w:color w:val="000000" w:themeColor="text1"/>
          <w:sz w:val="18"/>
          <w:szCs w:val="18"/>
        </w:rPr>
        <w:t>in schedule 5 to this permit within the time period specified in that schedule.</w:t>
      </w:r>
    </w:p>
    <w:p w14:paraId="7F499E8A" w14:textId="47BF252E" w:rsidR="00821962" w:rsidRPr="00DB2715" w:rsidRDefault="00821962" w:rsidP="00767566">
      <w:pPr>
        <w:pStyle w:val="Bullet1"/>
        <w:tabs>
          <w:tab w:val="num" w:pos="1134"/>
        </w:tabs>
        <w:spacing w:before="0"/>
        <w:ind w:left="1134" w:hanging="567"/>
        <w:rPr>
          <w:rStyle w:val="Red"/>
          <w:color w:val="000000" w:themeColor="text1"/>
          <w:sz w:val="18"/>
          <w:szCs w:val="18"/>
        </w:rPr>
      </w:pPr>
      <w:r w:rsidRPr="00DB2715">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DB2715">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DB2715" w:rsidRDefault="00821962" w:rsidP="00767566">
      <w:pPr>
        <w:pStyle w:val="aBullet"/>
        <w:tabs>
          <w:tab w:val="num" w:pos="1701"/>
        </w:tabs>
        <w:spacing w:before="0"/>
        <w:ind w:left="1701" w:hanging="567"/>
        <w:rPr>
          <w:color w:val="000000" w:themeColor="text1"/>
          <w:sz w:val="18"/>
          <w:szCs w:val="18"/>
        </w:rPr>
      </w:pPr>
      <w:r w:rsidRPr="00DB2715">
        <w:rPr>
          <w:color w:val="000000" w:themeColor="text1"/>
          <w:sz w:val="18"/>
          <w:szCs w:val="18"/>
        </w:rPr>
        <w:t>the notification shall contain a description of the proposed change.</w:t>
      </w:r>
    </w:p>
    <w:p w14:paraId="2F26DBCD" w14:textId="6938AA31" w:rsidR="00821962" w:rsidRPr="00DB2715" w:rsidRDefault="00821962" w:rsidP="00767566">
      <w:pPr>
        <w:pStyle w:val="Bullet1"/>
        <w:tabs>
          <w:tab w:val="num" w:pos="1134"/>
        </w:tabs>
        <w:spacing w:before="0"/>
        <w:ind w:left="1134" w:hanging="567"/>
        <w:rPr>
          <w:rStyle w:val="Red"/>
          <w:color w:val="000000" w:themeColor="text1"/>
          <w:sz w:val="18"/>
          <w:szCs w:val="18"/>
        </w:rPr>
      </w:pPr>
      <w:r w:rsidRPr="00DB2715">
        <w:rPr>
          <w:rStyle w:val="Red"/>
          <w:color w:val="000000" w:themeColor="text1"/>
          <w:sz w:val="18"/>
          <w:szCs w:val="18"/>
        </w:rPr>
        <w:t>For the activity</w:t>
      </w:r>
      <w:r w:rsidR="00DD75B5" w:rsidRPr="00DB2715">
        <w:rPr>
          <w:rStyle w:val="Red"/>
          <w:color w:val="000000" w:themeColor="text1"/>
          <w:sz w:val="18"/>
          <w:szCs w:val="18"/>
        </w:rPr>
        <w:t xml:space="preserve"> </w:t>
      </w:r>
      <w:r w:rsidRPr="00DB2715">
        <w:rPr>
          <w:rStyle w:val="Red"/>
          <w:color w:val="000000" w:themeColor="text1"/>
          <w:sz w:val="18"/>
          <w:szCs w:val="18"/>
        </w:rPr>
        <w:t>A1</w:t>
      </w:r>
      <w:r w:rsidR="00DD75B5" w:rsidRPr="00DB2715">
        <w:rPr>
          <w:rStyle w:val="Red"/>
          <w:color w:val="000000" w:themeColor="text1"/>
          <w:sz w:val="18"/>
          <w:szCs w:val="18"/>
        </w:rPr>
        <w:t>,</w:t>
      </w:r>
      <w:r w:rsidRPr="00DB2715">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DB2715">
        <w:rPr>
          <w:rStyle w:val="Red"/>
          <w:color w:val="000000" w:themeColor="text1"/>
          <w:sz w:val="18"/>
          <w:szCs w:val="18"/>
        </w:rPr>
        <w:t>Natural</w:t>
      </w:r>
      <w:r w:rsidRPr="00DB2715">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DB2715" w:rsidRDefault="00145C7D" w:rsidP="00145C7D">
            <w:pPr>
              <w:pStyle w:val="TableText"/>
              <w:rPr>
                <w:rStyle w:val="Blue"/>
                <w:color w:val="000000" w:themeColor="text1"/>
                <w:sz w:val="18"/>
                <w:szCs w:val="18"/>
              </w:rPr>
            </w:pPr>
            <w:r w:rsidRPr="00DB2715">
              <w:rPr>
                <w:rStyle w:val="Blue"/>
                <w:color w:val="000000" w:themeColor="text1"/>
                <w:sz w:val="18"/>
                <w:szCs w:val="18"/>
              </w:rPr>
              <w:t>A1</w:t>
            </w:r>
          </w:p>
        </w:tc>
        <w:tc>
          <w:tcPr>
            <w:tcW w:w="3163" w:type="pct"/>
            <w:shd w:val="clear" w:color="auto" w:fill="auto"/>
          </w:tcPr>
          <w:p w14:paraId="6F7F4841" w14:textId="700F04F8" w:rsidR="00145C7D" w:rsidRPr="00DB2715" w:rsidRDefault="00145C7D" w:rsidP="00145C7D">
            <w:pPr>
              <w:pStyle w:val="TableText"/>
              <w:rPr>
                <w:rStyle w:val="Blue"/>
                <w:color w:val="000000" w:themeColor="text1"/>
                <w:sz w:val="18"/>
                <w:szCs w:val="18"/>
              </w:rPr>
            </w:pPr>
            <w:r w:rsidRPr="00DB2715">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DB2715" w:rsidRDefault="00E26848" w:rsidP="00145C7D">
            <w:pPr>
              <w:pStyle w:val="TableText"/>
              <w:rPr>
                <w:rStyle w:val="Red"/>
                <w:color w:val="000000" w:themeColor="text1"/>
                <w:sz w:val="18"/>
                <w:szCs w:val="18"/>
              </w:rPr>
            </w:pPr>
            <w:r w:rsidRPr="00DB2715">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DB2715" w:rsidRDefault="00145C7D" w:rsidP="00145C7D">
            <w:pPr>
              <w:pStyle w:val="TableText"/>
              <w:rPr>
                <w:rStyle w:val="Blue"/>
                <w:color w:val="000000" w:themeColor="text1"/>
                <w:sz w:val="18"/>
                <w:szCs w:val="18"/>
              </w:rPr>
            </w:pPr>
            <w:r w:rsidRPr="00DB2715">
              <w:rPr>
                <w:rStyle w:val="Blue"/>
                <w:color w:val="000000" w:themeColor="text1"/>
                <w:sz w:val="18"/>
                <w:szCs w:val="18"/>
              </w:rPr>
              <w:t>A2</w:t>
            </w:r>
          </w:p>
        </w:tc>
        <w:tc>
          <w:tcPr>
            <w:tcW w:w="3163" w:type="pct"/>
            <w:shd w:val="clear" w:color="auto" w:fill="auto"/>
          </w:tcPr>
          <w:p w14:paraId="7ADDDB78" w14:textId="49FD6EE2" w:rsidR="00145C7D" w:rsidRPr="00DB2715" w:rsidRDefault="00145C7D" w:rsidP="00145C7D">
            <w:pPr>
              <w:pStyle w:val="TableText"/>
              <w:rPr>
                <w:rStyle w:val="Blue"/>
                <w:color w:val="000000" w:themeColor="text1"/>
                <w:sz w:val="18"/>
                <w:szCs w:val="18"/>
              </w:rPr>
            </w:pPr>
            <w:r w:rsidRPr="00DB2715">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DB2715" w:rsidRDefault="002F1071" w:rsidP="00145C7D">
            <w:pPr>
              <w:pStyle w:val="TableText"/>
              <w:rPr>
                <w:color w:val="000000" w:themeColor="text1"/>
                <w:sz w:val="18"/>
                <w:szCs w:val="18"/>
              </w:rPr>
            </w:pPr>
            <w:r w:rsidRPr="00DB2715">
              <w:rPr>
                <w:color w:val="000000" w:themeColor="text1"/>
                <w:sz w:val="18"/>
                <w:szCs w:val="18"/>
              </w:rPr>
              <w:t>N/A</w:t>
            </w:r>
          </w:p>
        </w:tc>
      </w:tr>
    </w:tbl>
    <w:p w14:paraId="5118A214" w14:textId="77777777" w:rsidR="00DB2715" w:rsidRDefault="00DB2715" w:rsidP="00415153">
      <w:pPr>
        <w:pStyle w:val="Heading1"/>
        <w:spacing w:before="120" w:after="240"/>
        <w:ind w:left="567"/>
        <w:rPr>
          <w:sz w:val="36"/>
        </w:rPr>
      </w:pPr>
    </w:p>
    <w:p w14:paraId="03D1A64C" w14:textId="77777777" w:rsidR="00DB2715" w:rsidRDefault="00DB2715">
      <w:pPr>
        <w:rPr>
          <w:rFonts w:ascii="Arial" w:hAnsi="Arial"/>
          <w:b/>
          <w:kern w:val="28"/>
          <w:sz w:val="36"/>
        </w:rPr>
      </w:pPr>
      <w:r>
        <w:rPr>
          <w:sz w:val="36"/>
        </w:rPr>
        <w:br w:type="page"/>
      </w:r>
    </w:p>
    <w:p w14:paraId="60B46E7B" w14:textId="390EB20E"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DB2715" w:rsidRDefault="00821962" w:rsidP="00821962">
            <w:pPr>
              <w:pStyle w:val="TableText"/>
              <w:rPr>
                <w:b/>
                <w:color w:val="000000" w:themeColor="text1"/>
                <w:sz w:val="18"/>
                <w:szCs w:val="18"/>
              </w:rPr>
            </w:pPr>
            <w:r w:rsidRPr="00DB2715">
              <w:rPr>
                <w:b/>
                <w:color w:val="000000" w:themeColor="text1"/>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79166A17" w:rsidR="00834F68" w:rsidRPr="00DB2715" w:rsidRDefault="00834F68" w:rsidP="00821962">
            <w:pPr>
              <w:pStyle w:val="TableText"/>
              <w:rPr>
                <w:rStyle w:val="Blue"/>
                <w:color w:val="000000" w:themeColor="text1"/>
                <w:sz w:val="18"/>
                <w:szCs w:val="18"/>
              </w:rPr>
            </w:pPr>
            <w:r w:rsidRPr="00DB2715">
              <w:rPr>
                <w:rStyle w:val="Blue"/>
                <w:color w:val="000000" w:themeColor="text1"/>
                <w:sz w:val="18"/>
                <w:szCs w:val="18"/>
              </w:rPr>
              <w:t>A1 Secondary treated sewage effluent via Final Effluent Discharge Point</w:t>
            </w:r>
          </w:p>
        </w:tc>
        <w:tc>
          <w:tcPr>
            <w:tcW w:w="729" w:type="pct"/>
            <w:shd w:val="clear" w:color="auto" w:fill="auto"/>
          </w:tcPr>
          <w:p w14:paraId="3AAF2186"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Dry weather flow</w:t>
            </w:r>
          </w:p>
        </w:tc>
        <w:tc>
          <w:tcPr>
            <w:tcW w:w="686" w:type="pct"/>
            <w:shd w:val="clear" w:color="auto" w:fill="auto"/>
          </w:tcPr>
          <w:p w14:paraId="6BA5DA5C" w14:textId="2C97F0F2" w:rsidR="00834F68" w:rsidRPr="00DB2715" w:rsidRDefault="00DB2715"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 xml:space="preserve">123 </w:t>
            </w:r>
            <w:r w:rsidR="00834F68" w:rsidRPr="00DB2715">
              <w:rPr>
                <w:rStyle w:val="Blue"/>
                <w:rFonts w:cs="Calibri"/>
                <w:color w:val="000000" w:themeColor="text1"/>
                <w:sz w:val="18"/>
                <w:szCs w:val="18"/>
              </w:rPr>
              <w:t>m</w:t>
            </w:r>
            <w:r w:rsidR="00834F68" w:rsidRPr="00DB2715">
              <w:rPr>
                <w:rStyle w:val="Blue"/>
                <w:rFonts w:cs="Calibri"/>
                <w:color w:val="000000" w:themeColor="text1"/>
                <w:sz w:val="18"/>
                <w:szCs w:val="18"/>
                <w:vertAlign w:val="superscript"/>
              </w:rPr>
              <w:t>3</w:t>
            </w:r>
            <w:r w:rsidR="00834F68" w:rsidRPr="00DB2715">
              <w:rPr>
                <w:rStyle w:val="Blue"/>
                <w:rFonts w:cs="Calibri"/>
                <w:color w:val="000000" w:themeColor="text1"/>
                <w:sz w:val="18"/>
                <w:szCs w:val="18"/>
              </w:rPr>
              <w:t>/day</w:t>
            </w:r>
          </w:p>
          <w:p w14:paraId="54B6DC9A" w14:textId="77777777" w:rsidR="00834F68" w:rsidRPr="00DB2715" w:rsidRDefault="00834F68" w:rsidP="00821962">
            <w:pPr>
              <w:pStyle w:val="TableText"/>
              <w:rPr>
                <w:rStyle w:val="Blue"/>
                <w:rFonts w:cs="Calibri"/>
                <w:color w:val="000000" w:themeColor="text1"/>
                <w:sz w:val="18"/>
                <w:szCs w:val="18"/>
              </w:rPr>
            </w:pPr>
          </w:p>
          <w:p w14:paraId="0639F06B" w14:textId="77777777" w:rsidR="00834F68" w:rsidRPr="00DB2715"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Total daily volume</w:t>
            </w:r>
          </w:p>
        </w:tc>
        <w:tc>
          <w:tcPr>
            <w:tcW w:w="629" w:type="pct"/>
            <w:shd w:val="clear" w:color="auto" w:fill="auto"/>
          </w:tcPr>
          <w:p w14:paraId="7011DBAB"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 xml:space="preserve">N/A                                                                </w:t>
            </w:r>
          </w:p>
        </w:tc>
        <w:tc>
          <w:tcPr>
            <w:tcW w:w="800" w:type="pct"/>
            <w:shd w:val="clear" w:color="auto" w:fill="auto"/>
          </w:tcPr>
          <w:p w14:paraId="782521D5"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Continuous</w:t>
            </w:r>
          </w:p>
        </w:tc>
        <w:tc>
          <w:tcPr>
            <w:tcW w:w="714" w:type="pct"/>
            <w:shd w:val="clear" w:color="auto" w:fill="auto"/>
          </w:tcPr>
          <w:p w14:paraId="438FEC2E" w14:textId="6DACE326"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Condition</w:t>
            </w:r>
            <w:r w:rsidR="00F44471" w:rsidRPr="00DB2715">
              <w:rPr>
                <w:rStyle w:val="Blue"/>
                <w:rFonts w:cs="Calibri"/>
                <w:color w:val="000000" w:themeColor="text1"/>
                <w:sz w:val="18"/>
                <w:szCs w:val="18"/>
              </w:rPr>
              <w:t>s</w:t>
            </w:r>
            <w:r w:rsidRPr="00DB2715">
              <w:rPr>
                <w:rStyle w:val="Blue"/>
                <w:rFonts w:cs="Calibri"/>
                <w:color w:val="000000" w:themeColor="text1"/>
                <w:sz w:val="18"/>
                <w:szCs w:val="18"/>
              </w:rPr>
              <w:t xml:space="preserve"> 3.1.</w:t>
            </w:r>
            <w:r w:rsidR="00DB2715" w:rsidRPr="00DB2715">
              <w:rPr>
                <w:rStyle w:val="Blue"/>
                <w:rFonts w:cs="Calibri"/>
                <w:color w:val="000000" w:themeColor="text1"/>
                <w:sz w:val="18"/>
                <w:szCs w:val="18"/>
              </w:rPr>
              <w:t>4</w:t>
            </w:r>
            <w:r w:rsidRPr="00DB2715">
              <w:rPr>
                <w:rStyle w:val="Blue"/>
                <w:rFonts w:cs="Calibri"/>
                <w:color w:val="000000" w:themeColor="text1"/>
                <w:sz w:val="18"/>
                <w:szCs w:val="18"/>
              </w:rPr>
              <w:t xml:space="preserve"> and 3.3.</w:t>
            </w:r>
            <w:r w:rsidR="00DB2715" w:rsidRPr="00DB2715">
              <w:rPr>
                <w:rStyle w:val="Blue"/>
                <w:rFonts w:cs="Calibri"/>
                <w:color w:val="000000" w:themeColor="text1"/>
                <w:sz w:val="18"/>
                <w:szCs w:val="18"/>
              </w:rPr>
              <w:t>8</w:t>
            </w:r>
            <w:r w:rsidRPr="00DB2715">
              <w:rPr>
                <w:rStyle w:val="Blue"/>
                <w:rFonts w:cs="Calibri"/>
                <w:color w:val="000000" w:themeColor="text1"/>
                <w:sz w:val="18"/>
                <w:szCs w:val="18"/>
              </w:rPr>
              <w:t xml:space="preserve"> app</w:t>
            </w:r>
            <w:r w:rsidR="00F44471" w:rsidRPr="00DB2715">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15</w:t>
            </w:r>
            <w:r w:rsidR="006D5376" w:rsidRPr="00DB2715">
              <w:rPr>
                <w:rStyle w:val="Blue"/>
                <w:rFonts w:cs="Calibri"/>
                <w:color w:val="000000" w:themeColor="text1"/>
                <w:sz w:val="18"/>
                <w:szCs w:val="18"/>
              </w:rPr>
              <w:t>-</w:t>
            </w:r>
            <w:r w:rsidRPr="00DB2715">
              <w:rPr>
                <w:rStyle w:val="Blue"/>
                <w:rFonts w:cs="Calibri"/>
                <w:color w:val="000000" w:themeColor="text1"/>
                <w:sz w:val="18"/>
                <w:szCs w:val="18"/>
              </w:rPr>
              <w:t>minute</w:t>
            </w:r>
          </w:p>
        </w:tc>
        <w:tc>
          <w:tcPr>
            <w:tcW w:w="629" w:type="pct"/>
            <w:shd w:val="clear" w:color="auto" w:fill="auto"/>
          </w:tcPr>
          <w:p w14:paraId="1F8D191E"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N/A</w:t>
            </w:r>
          </w:p>
        </w:tc>
        <w:tc>
          <w:tcPr>
            <w:tcW w:w="800" w:type="pct"/>
            <w:shd w:val="clear" w:color="auto" w:fill="auto"/>
          </w:tcPr>
          <w:p w14:paraId="03096919"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Continuous</w:t>
            </w:r>
          </w:p>
        </w:tc>
        <w:tc>
          <w:tcPr>
            <w:tcW w:w="714" w:type="pct"/>
            <w:shd w:val="clear" w:color="auto" w:fill="auto"/>
          </w:tcPr>
          <w:p w14:paraId="1B11855A"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ATU-BOD as O</w:t>
            </w:r>
            <w:r w:rsidRPr="00DB2715">
              <w:rPr>
                <w:rStyle w:val="Blue"/>
                <w:rFonts w:cs="Calibri"/>
                <w:color w:val="000000" w:themeColor="text1"/>
                <w:sz w:val="18"/>
                <w:szCs w:val="18"/>
                <w:vertAlign w:val="subscript"/>
              </w:rPr>
              <w:t>2</w:t>
            </w:r>
          </w:p>
        </w:tc>
        <w:tc>
          <w:tcPr>
            <w:tcW w:w="686" w:type="pct"/>
            <w:shd w:val="clear" w:color="auto" w:fill="auto"/>
          </w:tcPr>
          <w:p w14:paraId="62D02136" w14:textId="3995ECA4" w:rsidR="00834F68" w:rsidRPr="00DB2715" w:rsidRDefault="00DB2715"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20</w:t>
            </w:r>
            <w:r w:rsidR="00834F68" w:rsidRPr="00DB2715">
              <w:rPr>
                <w:rStyle w:val="Blue"/>
                <w:rFonts w:cs="Calibri"/>
                <w:color w:val="000000" w:themeColor="text1"/>
                <w:sz w:val="18"/>
                <w:szCs w:val="18"/>
              </w:rPr>
              <w:t xml:space="preserve"> mg/l</w:t>
            </w:r>
          </w:p>
        </w:tc>
        <w:tc>
          <w:tcPr>
            <w:tcW w:w="761" w:type="pct"/>
            <w:shd w:val="clear" w:color="auto" w:fill="auto"/>
          </w:tcPr>
          <w:p w14:paraId="6596F460"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N/A</w:t>
            </w:r>
          </w:p>
        </w:tc>
        <w:tc>
          <w:tcPr>
            <w:tcW w:w="800" w:type="pct"/>
            <w:shd w:val="clear" w:color="auto" w:fill="auto"/>
          </w:tcPr>
          <w:p w14:paraId="4167D51A"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Look up table</w:t>
            </w:r>
          </w:p>
          <w:p w14:paraId="5740855E" w14:textId="77777777" w:rsidR="00834F68" w:rsidRPr="00DB2715" w:rsidRDefault="00834F68" w:rsidP="00821962">
            <w:pPr>
              <w:pStyle w:val="TableText"/>
              <w:rPr>
                <w:rStyle w:val="Blue"/>
                <w:rFonts w:cs="Calibri"/>
                <w:color w:val="000000" w:themeColor="text1"/>
                <w:sz w:val="18"/>
                <w:szCs w:val="18"/>
              </w:rPr>
            </w:pPr>
            <w:r w:rsidRPr="00DB2715">
              <w:rPr>
                <w:rStyle w:val="Blue"/>
                <w:rFonts w:cs="Calibri"/>
                <w:color w:val="000000" w:themeColor="text1"/>
                <w:sz w:val="18"/>
                <w:szCs w:val="18"/>
              </w:rPr>
              <w:t>(Conditions 3.1.2 and 3.1.3 apply)</w:t>
            </w:r>
          </w:p>
        </w:tc>
      </w:tr>
      <w:tr w:rsidR="006A2565" w:rsidRPr="008F36B8" w14:paraId="390F8D44" w14:textId="77777777" w:rsidTr="00224209">
        <w:trPr>
          <w:cantSplit/>
        </w:trPr>
        <w:tc>
          <w:tcPr>
            <w:tcW w:w="681" w:type="pct"/>
            <w:vMerge/>
            <w:shd w:val="clear" w:color="auto" w:fill="auto"/>
          </w:tcPr>
          <w:p w14:paraId="78D9F441" w14:textId="77777777" w:rsidR="006A2565" w:rsidRPr="008F36B8" w:rsidRDefault="006A2565" w:rsidP="006A2565">
            <w:pPr>
              <w:pStyle w:val="TableText"/>
              <w:rPr>
                <w:rStyle w:val="Blue"/>
                <w:sz w:val="18"/>
                <w:szCs w:val="18"/>
              </w:rPr>
            </w:pPr>
          </w:p>
        </w:tc>
        <w:tc>
          <w:tcPr>
            <w:tcW w:w="729" w:type="pct"/>
            <w:shd w:val="clear" w:color="auto" w:fill="auto"/>
          </w:tcPr>
          <w:p w14:paraId="5C7C5A8C"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Ammoniacal nitrogen (expressed as N)</w:t>
            </w:r>
          </w:p>
        </w:tc>
        <w:tc>
          <w:tcPr>
            <w:tcW w:w="686" w:type="pct"/>
            <w:shd w:val="clear" w:color="auto" w:fill="auto"/>
          </w:tcPr>
          <w:p w14:paraId="29AA8D4B" w14:textId="3268AAD2" w:rsidR="006A2565" w:rsidRPr="00651D24" w:rsidRDefault="00651D24"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5</w:t>
            </w:r>
            <w:r w:rsidR="006A2565" w:rsidRPr="00651D24">
              <w:rPr>
                <w:rStyle w:val="Blue"/>
                <w:rFonts w:cs="Calibri"/>
                <w:color w:val="000000" w:themeColor="text1"/>
                <w:sz w:val="18"/>
                <w:szCs w:val="18"/>
              </w:rPr>
              <w:t xml:space="preserve"> mg/l</w:t>
            </w:r>
          </w:p>
        </w:tc>
        <w:tc>
          <w:tcPr>
            <w:tcW w:w="761" w:type="pct"/>
            <w:shd w:val="clear" w:color="auto" w:fill="auto"/>
          </w:tcPr>
          <w:p w14:paraId="0EFB4752"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Instantaneous (spot sample)</w:t>
            </w:r>
          </w:p>
        </w:tc>
        <w:tc>
          <w:tcPr>
            <w:tcW w:w="629" w:type="pct"/>
            <w:shd w:val="clear" w:color="auto" w:fill="auto"/>
          </w:tcPr>
          <w:p w14:paraId="58EBDCCB" w14:textId="1D5039BC" w:rsidR="006A2565" w:rsidRPr="00651D24" w:rsidDel="00B21CF1" w:rsidRDefault="00651D24" w:rsidP="00350252">
            <w:pPr>
              <w:pStyle w:val="TableText"/>
              <w:rPr>
                <w:rStyle w:val="Blue"/>
                <w:rFonts w:cs="Calibri"/>
                <w:color w:val="000000" w:themeColor="text1"/>
                <w:sz w:val="18"/>
                <w:szCs w:val="18"/>
              </w:rPr>
            </w:pPr>
            <w:r w:rsidRPr="00651D24">
              <w:rPr>
                <w:rStyle w:val="Blue"/>
                <w:rFonts w:cs="Calibri"/>
                <w:color w:val="000000" w:themeColor="text1"/>
                <w:sz w:val="18"/>
                <w:szCs w:val="18"/>
              </w:rPr>
              <w:t>1</w:t>
            </w:r>
            <w:r w:rsidRPr="00651D24">
              <w:rPr>
                <w:rStyle w:val="Blue"/>
                <w:rFonts w:cs="Calibri"/>
                <w:color w:val="000000" w:themeColor="text1"/>
                <w:sz w:val="18"/>
                <w:szCs w:val="18"/>
                <w:vertAlign w:val="superscript"/>
              </w:rPr>
              <w:t>st</w:t>
            </w:r>
            <w:r w:rsidRPr="00651D24">
              <w:rPr>
                <w:rStyle w:val="Blue"/>
                <w:rFonts w:cs="Calibri"/>
                <w:color w:val="000000" w:themeColor="text1"/>
                <w:sz w:val="18"/>
                <w:szCs w:val="18"/>
              </w:rPr>
              <w:t xml:space="preserve"> May to 31</w:t>
            </w:r>
            <w:r w:rsidRPr="00651D24">
              <w:rPr>
                <w:rStyle w:val="Blue"/>
                <w:rFonts w:cs="Calibri"/>
                <w:color w:val="000000" w:themeColor="text1"/>
                <w:sz w:val="18"/>
                <w:szCs w:val="18"/>
                <w:vertAlign w:val="superscript"/>
              </w:rPr>
              <w:t>st</w:t>
            </w:r>
            <w:r w:rsidRPr="00651D24">
              <w:rPr>
                <w:rStyle w:val="Blue"/>
                <w:rFonts w:cs="Calibri"/>
                <w:color w:val="000000" w:themeColor="text1"/>
                <w:sz w:val="18"/>
                <w:szCs w:val="18"/>
              </w:rPr>
              <w:t xml:space="preserve"> October inclusive</w:t>
            </w:r>
          </w:p>
        </w:tc>
        <w:tc>
          <w:tcPr>
            <w:tcW w:w="800" w:type="pct"/>
            <w:shd w:val="clear" w:color="auto" w:fill="auto"/>
          </w:tcPr>
          <w:p w14:paraId="6B8246F0"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As specified in schedule 3B</w:t>
            </w:r>
          </w:p>
        </w:tc>
        <w:tc>
          <w:tcPr>
            <w:tcW w:w="714" w:type="pct"/>
            <w:shd w:val="clear" w:color="auto" w:fill="auto"/>
          </w:tcPr>
          <w:p w14:paraId="7FE8544D"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Look up table</w:t>
            </w:r>
          </w:p>
          <w:p w14:paraId="0EF71C91"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(Conditions 3.1.2 and 3.1.3 apply)</w:t>
            </w:r>
          </w:p>
        </w:tc>
      </w:tr>
      <w:tr w:rsidR="006A2565" w:rsidRPr="008F36B8" w14:paraId="373E0AB0" w14:textId="77777777" w:rsidTr="00224209">
        <w:trPr>
          <w:cantSplit/>
        </w:trPr>
        <w:tc>
          <w:tcPr>
            <w:tcW w:w="681" w:type="pct"/>
            <w:vMerge/>
            <w:shd w:val="clear" w:color="auto" w:fill="auto"/>
          </w:tcPr>
          <w:p w14:paraId="4C6D58A1" w14:textId="77777777" w:rsidR="006A2565" w:rsidRPr="008F36B8" w:rsidRDefault="006A2565" w:rsidP="006A2565">
            <w:pPr>
              <w:pStyle w:val="TableText"/>
              <w:rPr>
                <w:rStyle w:val="Blue"/>
                <w:sz w:val="18"/>
                <w:szCs w:val="18"/>
              </w:rPr>
            </w:pPr>
          </w:p>
        </w:tc>
        <w:tc>
          <w:tcPr>
            <w:tcW w:w="729" w:type="pct"/>
            <w:shd w:val="clear" w:color="auto" w:fill="auto"/>
          </w:tcPr>
          <w:p w14:paraId="19EDF2EE" w14:textId="5248E00F"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Ammoniacal nitrogen (expressed as N)</w:t>
            </w:r>
          </w:p>
        </w:tc>
        <w:tc>
          <w:tcPr>
            <w:tcW w:w="686" w:type="pct"/>
            <w:shd w:val="clear" w:color="auto" w:fill="auto"/>
          </w:tcPr>
          <w:p w14:paraId="588D5127" w14:textId="1128E811" w:rsidR="006A2565" w:rsidRPr="00651D24" w:rsidRDefault="00651D24"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10</w:t>
            </w:r>
            <w:r w:rsidR="006A2565" w:rsidRPr="00651D24">
              <w:rPr>
                <w:rStyle w:val="Blue"/>
                <w:rFonts w:cs="Calibri"/>
                <w:color w:val="000000" w:themeColor="text1"/>
                <w:sz w:val="18"/>
                <w:szCs w:val="18"/>
              </w:rPr>
              <w:t xml:space="preserve"> mg/l</w:t>
            </w:r>
          </w:p>
        </w:tc>
        <w:tc>
          <w:tcPr>
            <w:tcW w:w="761" w:type="pct"/>
            <w:shd w:val="clear" w:color="auto" w:fill="auto"/>
          </w:tcPr>
          <w:p w14:paraId="406F23F4" w14:textId="3671971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Instantaneous (spot sample)</w:t>
            </w:r>
          </w:p>
        </w:tc>
        <w:tc>
          <w:tcPr>
            <w:tcW w:w="629" w:type="pct"/>
            <w:shd w:val="clear" w:color="auto" w:fill="auto"/>
          </w:tcPr>
          <w:p w14:paraId="02C318DE" w14:textId="471773CD" w:rsidR="006A2565" w:rsidRPr="00651D24" w:rsidRDefault="00651D24"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1</w:t>
            </w:r>
            <w:r w:rsidRPr="00651D24">
              <w:rPr>
                <w:rStyle w:val="Blue"/>
                <w:rFonts w:cs="Calibri"/>
                <w:color w:val="000000" w:themeColor="text1"/>
                <w:sz w:val="18"/>
                <w:szCs w:val="18"/>
                <w:vertAlign w:val="superscript"/>
              </w:rPr>
              <w:t>st</w:t>
            </w:r>
            <w:r w:rsidRPr="00651D24">
              <w:rPr>
                <w:rStyle w:val="Blue"/>
                <w:rFonts w:cs="Calibri"/>
                <w:color w:val="000000" w:themeColor="text1"/>
                <w:sz w:val="18"/>
                <w:szCs w:val="18"/>
              </w:rPr>
              <w:t xml:space="preserve"> November to 30</w:t>
            </w:r>
            <w:r w:rsidRPr="00651D24">
              <w:rPr>
                <w:rStyle w:val="Blue"/>
                <w:rFonts w:cs="Calibri"/>
                <w:color w:val="000000" w:themeColor="text1"/>
                <w:sz w:val="18"/>
                <w:szCs w:val="18"/>
                <w:vertAlign w:val="superscript"/>
              </w:rPr>
              <w:t>th</w:t>
            </w:r>
            <w:r w:rsidRPr="00651D24">
              <w:rPr>
                <w:rStyle w:val="Blue"/>
                <w:rFonts w:cs="Calibri"/>
                <w:color w:val="000000" w:themeColor="text1"/>
                <w:sz w:val="18"/>
                <w:szCs w:val="18"/>
              </w:rPr>
              <w:t xml:space="preserve"> April inclusive</w:t>
            </w:r>
          </w:p>
        </w:tc>
        <w:tc>
          <w:tcPr>
            <w:tcW w:w="800" w:type="pct"/>
            <w:shd w:val="clear" w:color="auto" w:fill="auto"/>
          </w:tcPr>
          <w:p w14:paraId="119DAC3B" w14:textId="1DBF1430"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As specified in schedule 3B</w:t>
            </w:r>
          </w:p>
        </w:tc>
        <w:tc>
          <w:tcPr>
            <w:tcW w:w="714" w:type="pct"/>
            <w:shd w:val="clear" w:color="auto" w:fill="auto"/>
          </w:tcPr>
          <w:p w14:paraId="46762A90"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Look up table</w:t>
            </w:r>
          </w:p>
          <w:p w14:paraId="68E51406" w14:textId="3E4BA7D6"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Suspended solids (measured after drying at 105°C)</w:t>
            </w:r>
          </w:p>
        </w:tc>
        <w:tc>
          <w:tcPr>
            <w:tcW w:w="686" w:type="pct"/>
            <w:shd w:val="clear" w:color="auto" w:fill="auto"/>
          </w:tcPr>
          <w:p w14:paraId="0EBAE4CA" w14:textId="4BE56A41" w:rsidR="006A2565" w:rsidRPr="00651D24" w:rsidRDefault="00651D24"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30</w:t>
            </w:r>
            <w:r w:rsidR="006A2565" w:rsidRPr="00651D24">
              <w:rPr>
                <w:rStyle w:val="Blue"/>
                <w:rFonts w:cs="Calibri"/>
                <w:color w:val="000000" w:themeColor="text1"/>
                <w:sz w:val="18"/>
                <w:szCs w:val="18"/>
              </w:rPr>
              <w:t xml:space="preserve"> mg/l</w:t>
            </w:r>
          </w:p>
        </w:tc>
        <w:tc>
          <w:tcPr>
            <w:tcW w:w="761" w:type="pct"/>
            <w:shd w:val="clear" w:color="auto" w:fill="auto"/>
          </w:tcPr>
          <w:p w14:paraId="32E7C345"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N/A</w:t>
            </w:r>
          </w:p>
        </w:tc>
        <w:tc>
          <w:tcPr>
            <w:tcW w:w="800" w:type="pct"/>
            <w:shd w:val="clear" w:color="auto" w:fill="auto"/>
          </w:tcPr>
          <w:p w14:paraId="7101DF9A"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Look up table</w:t>
            </w:r>
          </w:p>
          <w:p w14:paraId="4C137176" w14:textId="77777777" w:rsidR="006A2565" w:rsidRPr="00651D24" w:rsidRDefault="006A2565" w:rsidP="006A2565">
            <w:pPr>
              <w:pStyle w:val="TableText"/>
              <w:rPr>
                <w:rStyle w:val="Blue"/>
                <w:rFonts w:cs="Calibri"/>
                <w:color w:val="000000" w:themeColor="text1"/>
                <w:sz w:val="18"/>
                <w:szCs w:val="18"/>
              </w:rPr>
            </w:pPr>
            <w:r w:rsidRPr="00651D24">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651D24" w:rsidRDefault="006A2565" w:rsidP="006A2565">
            <w:pPr>
              <w:pStyle w:val="TableText"/>
              <w:rPr>
                <w:rStyle w:val="Blue"/>
                <w:color w:val="000000" w:themeColor="text1"/>
                <w:sz w:val="18"/>
                <w:szCs w:val="18"/>
              </w:rPr>
            </w:pPr>
            <w:r w:rsidRPr="00651D24">
              <w:rPr>
                <w:rStyle w:val="Blue"/>
                <w:color w:val="000000" w:themeColor="text1"/>
                <w:sz w:val="18"/>
                <w:szCs w:val="18"/>
              </w:rPr>
              <w:t>Visible oil or grease</w:t>
            </w:r>
          </w:p>
        </w:tc>
        <w:tc>
          <w:tcPr>
            <w:tcW w:w="686" w:type="pct"/>
            <w:shd w:val="clear" w:color="auto" w:fill="auto"/>
          </w:tcPr>
          <w:p w14:paraId="28B690B6" w14:textId="77777777" w:rsidR="006A2565" w:rsidRPr="00651D24" w:rsidRDefault="006A2565" w:rsidP="006A2565">
            <w:pPr>
              <w:pStyle w:val="TableText"/>
              <w:rPr>
                <w:rStyle w:val="Blue"/>
                <w:color w:val="000000" w:themeColor="text1"/>
                <w:sz w:val="18"/>
                <w:szCs w:val="18"/>
              </w:rPr>
            </w:pPr>
            <w:r w:rsidRPr="00651D24">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651D24" w:rsidRDefault="006A2565" w:rsidP="006A2565">
            <w:pPr>
              <w:pStyle w:val="TableText"/>
              <w:rPr>
                <w:rStyle w:val="Blue"/>
                <w:color w:val="000000" w:themeColor="text1"/>
                <w:sz w:val="18"/>
                <w:szCs w:val="18"/>
              </w:rPr>
            </w:pPr>
            <w:r w:rsidRPr="00651D24">
              <w:rPr>
                <w:rStyle w:val="Blue"/>
                <w:color w:val="000000" w:themeColor="text1"/>
                <w:sz w:val="18"/>
                <w:szCs w:val="18"/>
              </w:rPr>
              <w:t>Instantaneous (visual examination)</w:t>
            </w:r>
          </w:p>
        </w:tc>
        <w:tc>
          <w:tcPr>
            <w:tcW w:w="629" w:type="pct"/>
            <w:shd w:val="clear" w:color="auto" w:fill="auto"/>
          </w:tcPr>
          <w:p w14:paraId="1B9E8BD8" w14:textId="77777777" w:rsidR="006A2565" w:rsidRPr="00651D24" w:rsidRDefault="006A2565" w:rsidP="006A2565">
            <w:pPr>
              <w:pStyle w:val="TableText"/>
              <w:rPr>
                <w:rStyle w:val="Blue"/>
                <w:color w:val="000000" w:themeColor="text1"/>
                <w:sz w:val="18"/>
                <w:szCs w:val="18"/>
              </w:rPr>
            </w:pPr>
            <w:r w:rsidRPr="00651D24">
              <w:rPr>
                <w:rStyle w:val="Blue"/>
                <w:color w:val="000000" w:themeColor="text1"/>
                <w:sz w:val="18"/>
                <w:szCs w:val="18"/>
              </w:rPr>
              <w:t>N/A</w:t>
            </w:r>
          </w:p>
        </w:tc>
        <w:tc>
          <w:tcPr>
            <w:tcW w:w="800" w:type="pct"/>
            <w:shd w:val="clear" w:color="auto" w:fill="auto"/>
          </w:tcPr>
          <w:p w14:paraId="2C67A0FB" w14:textId="77777777" w:rsidR="006A2565" w:rsidRPr="00651D24" w:rsidRDefault="006A2565" w:rsidP="006A2565">
            <w:pPr>
              <w:pStyle w:val="TableText"/>
              <w:rPr>
                <w:rStyle w:val="Blue"/>
                <w:color w:val="000000" w:themeColor="text1"/>
                <w:sz w:val="18"/>
                <w:szCs w:val="18"/>
              </w:rPr>
            </w:pPr>
            <w:r w:rsidRPr="00651D24">
              <w:rPr>
                <w:rStyle w:val="Blue"/>
                <w:color w:val="000000" w:themeColor="text1"/>
                <w:sz w:val="18"/>
                <w:szCs w:val="18"/>
              </w:rPr>
              <w:t>N/A</w:t>
            </w:r>
          </w:p>
        </w:tc>
        <w:tc>
          <w:tcPr>
            <w:tcW w:w="714" w:type="pct"/>
            <w:shd w:val="clear" w:color="auto" w:fill="auto"/>
          </w:tcPr>
          <w:p w14:paraId="1E9789EA" w14:textId="77777777" w:rsidR="006A2565" w:rsidRPr="00651D24" w:rsidRDefault="006A2565" w:rsidP="006A2565">
            <w:pPr>
              <w:pStyle w:val="TableText"/>
              <w:rPr>
                <w:rStyle w:val="Blue"/>
                <w:color w:val="000000" w:themeColor="text1"/>
                <w:sz w:val="18"/>
                <w:szCs w:val="18"/>
              </w:rPr>
            </w:pPr>
            <w:r w:rsidRPr="00651D24">
              <w:rPr>
                <w:rStyle w:val="Blue"/>
                <w:color w:val="000000" w:themeColor="text1"/>
                <w:sz w:val="18"/>
                <w:szCs w:val="18"/>
              </w:rPr>
              <w:t>No significant trace</w:t>
            </w:r>
          </w:p>
          <w:p w14:paraId="3692897C" w14:textId="77777777" w:rsidR="006A2565" w:rsidRPr="00651D24" w:rsidRDefault="006A2565" w:rsidP="006A2565">
            <w:pPr>
              <w:pStyle w:val="TableText"/>
              <w:rPr>
                <w:rStyle w:val="Blue"/>
                <w:color w:val="000000" w:themeColor="text1"/>
                <w:sz w:val="18"/>
                <w:szCs w:val="18"/>
              </w:rPr>
            </w:pPr>
            <w:r w:rsidRPr="00651D24">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Storm </w:t>
            </w:r>
            <w:r w:rsidRPr="002A2E37">
              <w:rPr>
                <w:rStyle w:val="Blue"/>
                <w:color w:val="000000" w:themeColor="text1"/>
                <w:sz w:val="18"/>
                <w:szCs w:val="18"/>
              </w:rPr>
              <w:t>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2A2E37" w:rsidRDefault="004414DD" w:rsidP="006A2565">
            <w:pPr>
              <w:pStyle w:val="TableText"/>
              <w:rPr>
                <w:rStyle w:val="Blue"/>
                <w:color w:val="000000" w:themeColor="text1"/>
                <w:sz w:val="18"/>
                <w:szCs w:val="18"/>
              </w:rPr>
            </w:pPr>
            <w:r w:rsidRPr="002A2E37">
              <w:rPr>
                <w:rStyle w:val="Blue"/>
                <w:rFonts w:cs="Arial"/>
                <w:color w:val="000000" w:themeColor="text1"/>
                <w:sz w:val="18"/>
                <w:szCs w:val="18"/>
              </w:rPr>
              <w:t xml:space="preserve">Flow passed forward </w:t>
            </w:r>
          </w:p>
        </w:tc>
        <w:tc>
          <w:tcPr>
            <w:tcW w:w="686" w:type="pct"/>
            <w:shd w:val="clear" w:color="auto" w:fill="auto"/>
          </w:tcPr>
          <w:p w14:paraId="239CB6B1" w14:textId="5EE949A1" w:rsidR="004414DD" w:rsidRPr="002A2E37" w:rsidRDefault="002A2E37" w:rsidP="006A2565">
            <w:pPr>
              <w:pStyle w:val="TableText"/>
              <w:rPr>
                <w:rStyle w:val="Blue"/>
                <w:color w:val="000000" w:themeColor="text1"/>
                <w:sz w:val="18"/>
                <w:szCs w:val="18"/>
              </w:rPr>
            </w:pPr>
            <w:r w:rsidRPr="002A2E37">
              <w:rPr>
                <w:rStyle w:val="Blue"/>
                <w:rFonts w:cs="Arial"/>
                <w:color w:val="000000" w:themeColor="text1"/>
                <w:sz w:val="18"/>
                <w:szCs w:val="18"/>
              </w:rPr>
              <w:t>4.4</w:t>
            </w:r>
            <w:r w:rsidR="004414DD" w:rsidRPr="002A2E37">
              <w:rPr>
                <w:rStyle w:val="Blue"/>
                <w:rFonts w:cs="Arial"/>
                <w:color w:val="000000" w:themeColor="text1"/>
                <w:sz w:val="18"/>
                <w:szCs w:val="18"/>
              </w:rPr>
              <w:t xml:space="preserve"> l/s</w:t>
            </w:r>
          </w:p>
        </w:tc>
        <w:tc>
          <w:tcPr>
            <w:tcW w:w="761" w:type="pct"/>
            <w:shd w:val="clear" w:color="auto" w:fill="auto"/>
          </w:tcPr>
          <w:p w14:paraId="4E195AB3" w14:textId="0D4FED46" w:rsidR="004414DD" w:rsidRPr="002A2E37" w:rsidRDefault="004414DD" w:rsidP="006A2565">
            <w:pPr>
              <w:pStyle w:val="TableText"/>
              <w:rPr>
                <w:rStyle w:val="Blue"/>
                <w:color w:val="000000" w:themeColor="text1"/>
                <w:sz w:val="18"/>
                <w:szCs w:val="18"/>
              </w:rPr>
            </w:pPr>
            <w:r w:rsidRPr="002A2E37">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2A2E37" w:rsidRDefault="004414DD" w:rsidP="006A2565">
            <w:pPr>
              <w:pStyle w:val="TableText"/>
              <w:rPr>
                <w:rStyle w:val="Blue"/>
                <w:color w:val="000000" w:themeColor="text1"/>
                <w:sz w:val="18"/>
                <w:szCs w:val="18"/>
              </w:rPr>
            </w:pPr>
            <w:r w:rsidRPr="002A2E37">
              <w:rPr>
                <w:rStyle w:val="Blue"/>
                <w:rFonts w:cs="Arial"/>
                <w:color w:val="000000" w:themeColor="text1"/>
                <w:sz w:val="18"/>
                <w:szCs w:val="18"/>
              </w:rPr>
              <w:t>N/A</w:t>
            </w:r>
          </w:p>
        </w:tc>
        <w:tc>
          <w:tcPr>
            <w:tcW w:w="800" w:type="pct"/>
            <w:shd w:val="clear" w:color="auto" w:fill="auto"/>
          </w:tcPr>
          <w:p w14:paraId="0ABB84DC" w14:textId="0A04DE85" w:rsidR="004414DD" w:rsidRPr="002A2E37" w:rsidRDefault="004414DD" w:rsidP="006A2565">
            <w:pPr>
              <w:pStyle w:val="TableText"/>
              <w:rPr>
                <w:rStyle w:val="Blue"/>
                <w:color w:val="000000" w:themeColor="text1"/>
                <w:sz w:val="18"/>
                <w:szCs w:val="18"/>
              </w:rPr>
            </w:pPr>
            <w:r w:rsidRPr="002A2E37">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2A2E37" w:rsidRDefault="004414DD" w:rsidP="006A2565">
            <w:pPr>
              <w:pStyle w:val="TableText"/>
              <w:rPr>
                <w:rStyle w:val="Blue"/>
                <w:rFonts w:cs="Arial"/>
                <w:color w:val="000000" w:themeColor="text1"/>
                <w:sz w:val="18"/>
                <w:szCs w:val="18"/>
              </w:rPr>
            </w:pPr>
            <w:r w:rsidRPr="002A2E37">
              <w:rPr>
                <w:rStyle w:val="Blue"/>
                <w:rFonts w:cs="Arial"/>
                <w:color w:val="000000" w:themeColor="text1"/>
                <w:sz w:val="18"/>
                <w:szCs w:val="18"/>
              </w:rPr>
              <w:t>Minimum</w:t>
            </w:r>
          </w:p>
          <w:p w14:paraId="56E4A265" w14:textId="7C60C4C1" w:rsidR="004414DD" w:rsidRPr="002A2E37" w:rsidRDefault="004414DD" w:rsidP="006A2565">
            <w:pPr>
              <w:pStyle w:val="TableText"/>
              <w:rPr>
                <w:rStyle w:val="Blue"/>
                <w:color w:val="000000" w:themeColor="text1"/>
                <w:sz w:val="18"/>
                <w:szCs w:val="18"/>
              </w:rPr>
            </w:pPr>
            <w:r w:rsidRPr="002A2E37">
              <w:rPr>
                <w:rStyle w:val="Blue"/>
                <w:rFonts w:cs="Arial"/>
                <w:color w:val="000000" w:themeColor="text1"/>
                <w:sz w:val="18"/>
                <w:szCs w:val="18"/>
              </w:rPr>
              <w:t>Condition 3.1.</w:t>
            </w:r>
            <w:r w:rsidR="002A2E37" w:rsidRPr="002A2E37">
              <w:rPr>
                <w:rStyle w:val="Blue"/>
                <w:rFonts w:cs="Arial"/>
                <w:color w:val="000000" w:themeColor="text1"/>
                <w:sz w:val="18"/>
                <w:szCs w:val="18"/>
              </w:rPr>
              <w:t>5</w:t>
            </w:r>
            <w:r w:rsidRPr="002A2E37">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494C3D10"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2253F6" w:rsidRPr="008F36B8" w14:paraId="5AB43B47" w14:textId="77777777" w:rsidTr="002C4064">
        <w:trPr>
          <w:cantSplit/>
        </w:trPr>
        <w:tc>
          <w:tcPr>
            <w:tcW w:w="1485" w:type="pct"/>
            <w:shd w:val="clear" w:color="auto" w:fill="auto"/>
          </w:tcPr>
          <w:p w14:paraId="77BEE575" w14:textId="389FC934" w:rsidR="002253F6" w:rsidRPr="002253F6" w:rsidRDefault="002253F6" w:rsidP="00044886">
            <w:pPr>
              <w:pStyle w:val="TableText"/>
              <w:rPr>
                <w:rStyle w:val="Blue"/>
                <w:color w:val="000000" w:themeColor="text1"/>
                <w:sz w:val="18"/>
                <w:szCs w:val="18"/>
              </w:rPr>
            </w:pPr>
            <w:r w:rsidRPr="002253F6">
              <w:rPr>
                <w:rStyle w:val="Blue"/>
                <w:color w:val="000000" w:themeColor="text1"/>
                <w:sz w:val="18"/>
                <w:szCs w:val="18"/>
              </w:rPr>
              <w:t>A1 Secondary treated sewage effluent</w:t>
            </w:r>
          </w:p>
        </w:tc>
        <w:tc>
          <w:tcPr>
            <w:tcW w:w="1172" w:type="pct"/>
            <w:shd w:val="clear" w:color="auto" w:fill="auto"/>
          </w:tcPr>
          <w:p w14:paraId="7175BEA6" w14:textId="7D1FC89B" w:rsidR="002253F6" w:rsidRPr="002253F6" w:rsidRDefault="002253F6" w:rsidP="00044886">
            <w:pPr>
              <w:pStyle w:val="TableText"/>
              <w:rPr>
                <w:rStyle w:val="Blue"/>
                <w:color w:val="000000" w:themeColor="text1"/>
                <w:sz w:val="18"/>
                <w:szCs w:val="18"/>
              </w:rPr>
            </w:pPr>
            <w:r w:rsidRPr="002253F6">
              <w:rPr>
                <w:rStyle w:val="Blue"/>
                <w:color w:val="000000" w:themeColor="text1"/>
                <w:sz w:val="18"/>
                <w:szCs w:val="18"/>
              </w:rPr>
              <w:t>Final Effluent Discharge Point</w:t>
            </w:r>
          </w:p>
        </w:tc>
        <w:tc>
          <w:tcPr>
            <w:tcW w:w="1249" w:type="pct"/>
            <w:shd w:val="clear" w:color="auto" w:fill="auto"/>
          </w:tcPr>
          <w:p w14:paraId="4D1FDDF7" w14:textId="478EC533" w:rsidR="002253F6" w:rsidRPr="002253F6" w:rsidRDefault="002253F6" w:rsidP="00044886">
            <w:pPr>
              <w:pStyle w:val="TableText"/>
              <w:rPr>
                <w:rStyle w:val="Blue"/>
                <w:color w:val="000000" w:themeColor="text1"/>
                <w:sz w:val="18"/>
                <w:szCs w:val="18"/>
              </w:rPr>
            </w:pPr>
            <w:r w:rsidRPr="002253F6">
              <w:rPr>
                <w:rStyle w:val="Blue"/>
                <w:color w:val="000000" w:themeColor="text1"/>
                <w:sz w:val="18"/>
                <w:szCs w:val="18"/>
              </w:rPr>
              <w:t>SO 12519 96063</w:t>
            </w:r>
          </w:p>
        </w:tc>
        <w:tc>
          <w:tcPr>
            <w:tcW w:w="1094" w:type="pct"/>
            <w:vMerge w:val="restart"/>
            <w:shd w:val="clear" w:color="auto" w:fill="auto"/>
          </w:tcPr>
          <w:p w14:paraId="5A9329B7" w14:textId="116EC0F4" w:rsidR="002253F6" w:rsidRPr="002253F6" w:rsidRDefault="002253F6" w:rsidP="00044886">
            <w:pPr>
              <w:pStyle w:val="TableText"/>
              <w:rPr>
                <w:rStyle w:val="Blue"/>
                <w:color w:val="000000" w:themeColor="text1"/>
                <w:sz w:val="18"/>
                <w:szCs w:val="18"/>
              </w:rPr>
            </w:pPr>
            <w:proofErr w:type="spellStart"/>
            <w:r w:rsidRPr="002253F6">
              <w:rPr>
                <w:rStyle w:val="Blue"/>
                <w:color w:val="000000" w:themeColor="text1"/>
                <w:sz w:val="18"/>
                <w:szCs w:val="18"/>
              </w:rPr>
              <w:t>Bechan</w:t>
            </w:r>
            <w:proofErr w:type="spellEnd"/>
            <w:r w:rsidRPr="002253F6">
              <w:rPr>
                <w:rStyle w:val="Blue"/>
                <w:color w:val="000000" w:themeColor="text1"/>
                <w:sz w:val="18"/>
                <w:szCs w:val="18"/>
              </w:rPr>
              <w:t xml:space="preserve"> Brook</w:t>
            </w:r>
          </w:p>
        </w:tc>
      </w:tr>
      <w:tr w:rsidR="002253F6" w:rsidRPr="008F36B8" w14:paraId="10B1CB26" w14:textId="77777777" w:rsidTr="002C4064">
        <w:trPr>
          <w:cantSplit/>
        </w:trPr>
        <w:tc>
          <w:tcPr>
            <w:tcW w:w="1485" w:type="pct"/>
            <w:shd w:val="clear" w:color="auto" w:fill="auto"/>
          </w:tcPr>
          <w:p w14:paraId="2C7BC43B" w14:textId="4E224616" w:rsidR="002253F6" w:rsidRPr="008F36B8" w:rsidRDefault="002253F6"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2253F6" w:rsidRPr="002253F6" w:rsidRDefault="002253F6" w:rsidP="00334F72">
            <w:pPr>
              <w:pStyle w:val="TableText"/>
              <w:rPr>
                <w:rStyle w:val="Blue"/>
                <w:color w:val="000000" w:themeColor="text1"/>
                <w:sz w:val="18"/>
                <w:szCs w:val="18"/>
              </w:rPr>
            </w:pPr>
            <w:r w:rsidRPr="002253F6">
              <w:rPr>
                <w:rStyle w:val="Blue"/>
                <w:color w:val="000000" w:themeColor="text1"/>
                <w:sz w:val="18"/>
                <w:szCs w:val="18"/>
              </w:rPr>
              <w:t>Storm Discharge Point</w:t>
            </w:r>
          </w:p>
        </w:tc>
        <w:tc>
          <w:tcPr>
            <w:tcW w:w="1249" w:type="pct"/>
            <w:shd w:val="clear" w:color="auto" w:fill="auto"/>
          </w:tcPr>
          <w:p w14:paraId="2EFACFD3" w14:textId="52A142F1" w:rsidR="002253F6" w:rsidRPr="002253F6" w:rsidRDefault="002253F6" w:rsidP="00334F72">
            <w:pPr>
              <w:pStyle w:val="TableText"/>
              <w:rPr>
                <w:rStyle w:val="Blue"/>
                <w:color w:val="000000" w:themeColor="text1"/>
                <w:sz w:val="18"/>
                <w:szCs w:val="18"/>
              </w:rPr>
            </w:pPr>
            <w:r w:rsidRPr="002253F6">
              <w:rPr>
                <w:rStyle w:val="Blue"/>
                <w:color w:val="000000" w:themeColor="text1"/>
                <w:sz w:val="18"/>
                <w:szCs w:val="18"/>
              </w:rPr>
              <w:t>SO 12519 96063</w:t>
            </w:r>
          </w:p>
        </w:tc>
        <w:tc>
          <w:tcPr>
            <w:tcW w:w="1094" w:type="pct"/>
            <w:vMerge/>
            <w:shd w:val="clear" w:color="auto" w:fill="auto"/>
          </w:tcPr>
          <w:p w14:paraId="67039D2E" w14:textId="06C48090" w:rsidR="002253F6" w:rsidRPr="008F36B8" w:rsidRDefault="002253F6"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5"/>
        <w:gridCol w:w="1559"/>
        <w:gridCol w:w="1702"/>
        <w:gridCol w:w="1695"/>
        <w:gridCol w:w="292"/>
        <w:gridCol w:w="1689"/>
      </w:tblGrid>
      <w:tr w:rsidR="000C7E7B" w:rsidRPr="008F36B8" w14:paraId="41125316" w14:textId="5FF249F6" w:rsidTr="002253F6">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2253F6" w:rsidRPr="008F36B8" w14:paraId="38614349" w14:textId="0A742329" w:rsidTr="006A0DD0">
        <w:trPr>
          <w:cantSplit/>
          <w:tblHeader/>
        </w:trPr>
        <w:tc>
          <w:tcPr>
            <w:tcW w:w="1173" w:type="pct"/>
            <w:shd w:val="clear" w:color="auto" w:fill="auto"/>
          </w:tcPr>
          <w:p w14:paraId="770A5586" w14:textId="23B863AE" w:rsidR="002253F6" w:rsidRPr="006A0DD0" w:rsidRDefault="002253F6" w:rsidP="000C7E7B">
            <w:pPr>
              <w:pStyle w:val="TableText"/>
              <w:keepNext/>
              <w:rPr>
                <w:b/>
                <w:color w:val="000000" w:themeColor="text1"/>
                <w:sz w:val="18"/>
                <w:szCs w:val="18"/>
              </w:rPr>
            </w:pPr>
            <w:r w:rsidRPr="006A0DD0">
              <w:rPr>
                <w:b/>
                <w:color w:val="000000" w:themeColor="text1"/>
                <w:sz w:val="18"/>
                <w:szCs w:val="18"/>
              </w:rPr>
              <w:t xml:space="preserve">Effluents and discharge points </w:t>
            </w:r>
          </w:p>
        </w:tc>
        <w:tc>
          <w:tcPr>
            <w:tcW w:w="860" w:type="pct"/>
            <w:shd w:val="clear" w:color="auto" w:fill="auto"/>
          </w:tcPr>
          <w:p w14:paraId="627FE10D" w14:textId="77777777" w:rsidR="002253F6" w:rsidRPr="006A0DD0" w:rsidRDefault="002253F6" w:rsidP="000C7E7B">
            <w:pPr>
              <w:pStyle w:val="TableText"/>
              <w:keepNext/>
              <w:rPr>
                <w:b/>
                <w:color w:val="000000" w:themeColor="text1"/>
                <w:sz w:val="18"/>
                <w:szCs w:val="18"/>
              </w:rPr>
            </w:pPr>
            <w:r w:rsidRPr="006A0DD0">
              <w:rPr>
                <w:b/>
                <w:color w:val="000000" w:themeColor="text1"/>
                <w:sz w:val="18"/>
                <w:szCs w:val="18"/>
              </w:rPr>
              <w:t>Description of discharge</w:t>
            </w:r>
          </w:p>
        </w:tc>
        <w:tc>
          <w:tcPr>
            <w:tcW w:w="939" w:type="pct"/>
            <w:shd w:val="clear" w:color="auto" w:fill="auto"/>
          </w:tcPr>
          <w:p w14:paraId="5EE994CD" w14:textId="77777777" w:rsidR="002253F6" w:rsidRPr="006A0DD0" w:rsidRDefault="002253F6" w:rsidP="000C7E7B">
            <w:pPr>
              <w:pStyle w:val="TableText"/>
              <w:keepNext/>
              <w:rPr>
                <w:b/>
                <w:color w:val="000000" w:themeColor="text1"/>
                <w:sz w:val="18"/>
                <w:szCs w:val="18"/>
              </w:rPr>
            </w:pPr>
            <w:r w:rsidRPr="006A0DD0">
              <w:rPr>
                <w:b/>
                <w:color w:val="000000" w:themeColor="text1"/>
                <w:sz w:val="18"/>
                <w:szCs w:val="18"/>
              </w:rPr>
              <w:t>Overflow setting l/s</w:t>
            </w:r>
          </w:p>
        </w:tc>
        <w:tc>
          <w:tcPr>
            <w:tcW w:w="1096" w:type="pct"/>
            <w:gridSpan w:val="2"/>
            <w:shd w:val="clear" w:color="auto" w:fill="auto"/>
          </w:tcPr>
          <w:p w14:paraId="41FE5796" w14:textId="0FB7C4D8" w:rsidR="002253F6" w:rsidRPr="006A0DD0" w:rsidRDefault="002253F6" w:rsidP="000C7E7B">
            <w:pPr>
              <w:pStyle w:val="TableText"/>
              <w:keepNext/>
              <w:rPr>
                <w:rStyle w:val="Red"/>
                <w:b/>
                <w:color w:val="000000" w:themeColor="text1"/>
                <w:sz w:val="18"/>
                <w:szCs w:val="18"/>
              </w:rPr>
            </w:pPr>
            <w:r w:rsidRPr="006A0DD0">
              <w:rPr>
                <w:rStyle w:val="Red"/>
                <w:b/>
                <w:color w:val="000000" w:themeColor="text1"/>
                <w:sz w:val="18"/>
                <w:szCs w:val="18"/>
              </w:rPr>
              <w:t>Maximum size of solid matter</w:t>
            </w:r>
          </w:p>
        </w:tc>
        <w:tc>
          <w:tcPr>
            <w:tcW w:w="932" w:type="pct"/>
            <w:shd w:val="clear" w:color="auto" w:fill="auto"/>
          </w:tcPr>
          <w:p w14:paraId="2475979D" w14:textId="44DD4457" w:rsidR="002253F6" w:rsidRPr="006A0DD0" w:rsidRDefault="002253F6" w:rsidP="001B303B">
            <w:pPr>
              <w:pStyle w:val="TableText"/>
              <w:keepNext/>
              <w:rPr>
                <w:rStyle w:val="Red"/>
                <w:b/>
                <w:color w:val="000000" w:themeColor="text1"/>
                <w:sz w:val="18"/>
                <w:szCs w:val="18"/>
              </w:rPr>
            </w:pPr>
            <w:r w:rsidRPr="006A0DD0">
              <w:rPr>
                <w:rStyle w:val="Red"/>
                <w:b/>
                <w:color w:val="000000" w:themeColor="text1"/>
                <w:sz w:val="18"/>
                <w:szCs w:val="18"/>
              </w:rPr>
              <w:t>Screen aperture size</w:t>
            </w:r>
          </w:p>
        </w:tc>
      </w:tr>
      <w:tr w:rsidR="002253F6" w:rsidRPr="008F36B8" w14:paraId="33E9E4B5" w14:textId="4E4632F5" w:rsidTr="006A0DD0">
        <w:trPr>
          <w:cantSplit/>
        </w:trPr>
        <w:tc>
          <w:tcPr>
            <w:tcW w:w="1173" w:type="pct"/>
            <w:shd w:val="clear" w:color="auto" w:fill="auto"/>
          </w:tcPr>
          <w:p w14:paraId="73D8BE62" w14:textId="2D520FB1" w:rsidR="002253F6" w:rsidRPr="006A0DD0" w:rsidRDefault="002253F6" w:rsidP="009A1C04">
            <w:pPr>
              <w:pStyle w:val="TableText"/>
              <w:rPr>
                <w:rStyle w:val="Blue"/>
                <w:color w:val="000000" w:themeColor="text1"/>
                <w:sz w:val="18"/>
                <w:szCs w:val="18"/>
              </w:rPr>
            </w:pPr>
            <w:r w:rsidRPr="006A0DD0">
              <w:rPr>
                <w:rStyle w:val="Blue"/>
                <w:color w:val="000000" w:themeColor="text1"/>
                <w:sz w:val="18"/>
                <w:szCs w:val="18"/>
              </w:rPr>
              <w:t>A2 Storm sewage via Storm Discharge Point</w:t>
            </w:r>
          </w:p>
        </w:tc>
        <w:tc>
          <w:tcPr>
            <w:tcW w:w="860" w:type="pct"/>
            <w:shd w:val="clear" w:color="auto" w:fill="auto"/>
          </w:tcPr>
          <w:p w14:paraId="5D0CB487" w14:textId="77777777" w:rsidR="002253F6" w:rsidRPr="006A0DD0" w:rsidRDefault="002253F6" w:rsidP="009A1C04">
            <w:pPr>
              <w:pStyle w:val="TableText"/>
              <w:rPr>
                <w:rStyle w:val="Blue"/>
                <w:color w:val="000000" w:themeColor="text1"/>
                <w:sz w:val="18"/>
                <w:szCs w:val="18"/>
              </w:rPr>
            </w:pPr>
            <w:r w:rsidRPr="006A0DD0">
              <w:rPr>
                <w:rStyle w:val="Blue"/>
                <w:color w:val="000000" w:themeColor="text1"/>
                <w:sz w:val="18"/>
                <w:szCs w:val="18"/>
              </w:rPr>
              <w:t>Storm sewage</w:t>
            </w:r>
          </w:p>
        </w:tc>
        <w:tc>
          <w:tcPr>
            <w:tcW w:w="939" w:type="pct"/>
            <w:shd w:val="clear" w:color="auto" w:fill="auto"/>
          </w:tcPr>
          <w:p w14:paraId="1F131938" w14:textId="7DAAB9FB" w:rsidR="002253F6" w:rsidRPr="006A0DD0" w:rsidRDefault="002253F6" w:rsidP="009A1C04">
            <w:pPr>
              <w:pStyle w:val="NormalWeb"/>
              <w:ind w:left="85" w:right="85"/>
              <w:rPr>
                <w:rStyle w:val="Blue"/>
                <w:rFonts w:ascii="Arial" w:hAnsi="Arial" w:cs="Arial"/>
                <w:color w:val="000000" w:themeColor="text1"/>
                <w:sz w:val="18"/>
                <w:szCs w:val="18"/>
              </w:rPr>
            </w:pPr>
            <w:r w:rsidRPr="006A0DD0">
              <w:rPr>
                <w:rStyle w:val="Blue"/>
                <w:rFonts w:ascii="Arial" w:hAnsi="Arial" w:cs="Arial"/>
                <w:color w:val="000000" w:themeColor="text1"/>
                <w:sz w:val="18"/>
                <w:szCs w:val="18"/>
              </w:rPr>
              <w:t>4.4</w:t>
            </w:r>
          </w:p>
        </w:tc>
        <w:tc>
          <w:tcPr>
            <w:tcW w:w="1096" w:type="pct"/>
            <w:gridSpan w:val="2"/>
            <w:shd w:val="clear" w:color="auto" w:fill="auto"/>
          </w:tcPr>
          <w:p w14:paraId="1639EC8E" w14:textId="70A84489" w:rsidR="002253F6" w:rsidRPr="006A0DD0" w:rsidRDefault="002253F6" w:rsidP="002253F6">
            <w:pPr>
              <w:pStyle w:val="TableText"/>
              <w:rPr>
                <w:rStyle w:val="Pink"/>
                <w:color w:val="000000" w:themeColor="text1"/>
                <w:sz w:val="18"/>
                <w:szCs w:val="18"/>
              </w:rPr>
            </w:pPr>
            <w:r w:rsidRPr="006A0DD0">
              <w:rPr>
                <w:rStyle w:val="Blue"/>
                <w:color w:val="000000" w:themeColor="text1"/>
                <w:sz w:val="18"/>
                <w:szCs w:val="18"/>
              </w:rPr>
              <w:t>No greater than 10 mm in more than 2 dimensions</w:t>
            </w:r>
          </w:p>
        </w:tc>
        <w:tc>
          <w:tcPr>
            <w:tcW w:w="932" w:type="pct"/>
            <w:shd w:val="clear" w:color="auto" w:fill="auto"/>
          </w:tcPr>
          <w:p w14:paraId="761DC16F" w14:textId="157A749E" w:rsidR="002253F6" w:rsidRPr="006A0DD0" w:rsidRDefault="002253F6" w:rsidP="009A1C04">
            <w:pPr>
              <w:pStyle w:val="TableText"/>
              <w:rPr>
                <w:rStyle w:val="Blue"/>
                <w:color w:val="000000" w:themeColor="text1"/>
                <w:sz w:val="18"/>
                <w:szCs w:val="18"/>
              </w:rPr>
            </w:pPr>
            <w:r w:rsidRPr="006A0DD0">
              <w:rPr>
                <w:rStyle w:val="Blue"/>
                <w:color w:val="000000" w:themeColor="text1"/>
                <w:sz w:val="18"/>
                <w:szCs w:val="18"/>
              </w:rPr>
              <w:t>10 mm</w:t>
            </w:r>
          </w:p>
        </w:tc>
      </w:tr>
    </w:tbl>
    <w:p w14:paraId="1C553E9F" w14:textId="4F092010"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A0DD0">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6A0DD0" w:rsidRPr="008F36B8" w14:paraId="34B4F023" w14:textId="77777777" w:rsidTr="006A0DD0">
        <w:trPr>
          <w:cantSplit/>
        </w:trPr>
        <w:tc>
          <w:tcPr>
            <w:tcW w:w="1095" w:type="pct"/>
            <w:vMerge w:val="restart"/>
            <w:shd w:val="clear" w:color="auto" w:fill="auto"/>
          </w:tcPr>
          <w:p w14:paraId="5C451729" w14:textId="2F58A9CD" w:rsidR="006A0DD0" w:rsidRPr="006A0DD0" w:rsidRDefault="006A0DD0" w:rsidP="006A0DD0">
            <w:pPr>
              <w:pStyle w:val="TableText"/>
              <w:rPr>
                <w:rStyle w:val="Blue"/>
                <w:color w:val="000000" w:themeColor="text1"/>
                <w:sz w:val="18"/>
                <w:szCs w:val="18"/>
              </w:rPr>
            </w:pPr>
            <w:r w:rsidRPr="006A0DD0">
              <w:rPr>
                <w:rStyle w:val="Blue"/>
                <w:color w:val="000000" w:themeColor="text1"/>
                <w:sz w:val="18"/>
                <w:szCs w:val="18"/>
              </w:rPr>
              <w:t>A1 Secondary treated sewage effluent via Final Effluent Discharge Point</w:t>
            </w:r>
          </w:p>
        </w:tc>
        <w:tc>
          <w:tcPr>
            <w:tcW w:w="1251" w:type="pct"/>
            <w:shd w:val="clear" w:color="auto" w:fill="auto"/>
          </w:tcPr>
          <w:p w14:paraId="601451EF" w14:textId="377D492E" w:rsidR="006A0DD0" w:rsidRPr="00BC5975" w:rsidRDefault="006A0DD0" w:rsidP="006A0DD0">
            <w:pPr>
              <w:pStyle w:val="TableText"/>
              <w:rPr>
                <w:rStyle w:val="Blue"/>
                <w:color w:val="000000" w:themeColor="text1"/>
                <w:sz w:val="18"/>
                <w:szCs w:val="18"/>
              </w:rPr>
            </w:pPr>
            <w:r w:rsidRPr="00BC5975">
              <w:rPr>
                <w:rStyle w:val="Blue"/>
                <w:color w:val="000000" w:themeColor="text1"/>
                <w:sz w:val="18"/>
                <w:szCs w:val="18"/>
              </w:rPr>
              <w:t>Final effluent sampling</w:t>
            </w:r>
          </w:p>
        </w:tc>
        <w:tc>
          <w:tcPr>
            <w:tcW w:w="1095" w:type="pct"/>
            <w:shd w:val="clear" w:color="auto" w:fill="auto"/>
          </w:tcPr>
          <w:p w14:paraId="06981C9D" w14:textId="7C1A1225" w:rsidR="006A0DD0" w:rsidRPr="00BC5975" w:rsidRDefault="00BC5975" w:rsidP="006A0DD0">
            <w:pPr>
              <w:pStyle w:val="TableText"/>
              <w:rPr>
                <w:rStyle w:val="Blue"/>
                <w:color w:val="000000" w:themeColor="text1"/>
                <w:sz w:val="18"/>
                <w:szCs w:val="18"/>
              </w:rPr>
            </w:pPr>
            <w:r w:rsidRPr="00BC5975">
              <w:rPr>
                <w:rStyle w:val="Blue"/>
                <w:color w:val="000000" w:themeColor="text1"/>
                <w:sz w:val="18"/>
                <w:szCs w:val="18"/>
              </w:rPr>
              <w:t>SO 12515 96066</w:t>
            </w:r>
          </w:p>
        </w:tc>
        <w:tc>
          <w:tcPr>
            <w:tcW w:w="1559" w:type="pct"/>
            <w:shd w:val="clear" w:color="auto" w:fill="auto"/>
          </w:tcPr>
          <w:p w14:paraId="148E5DE6" w14:textId="67D37DBC" w:rsidR="006A0DD0" w:rsidRPr="00BC5975" w:rsidRDefault="006A0DD0" w:rsidP="006A0DD0">
            <w:pPr>
              <w:pStyle w:val="TableText"/>
              <w:rPr>
                <w:rStyle w:val="Blue"/>
                <w:color w:val="000000" w:themeColor="text1"/>
                <w:sz w:val="18"/>
                <w:szCs w:val="18"/>
              </w:rPr>
            </w:pPr>
            <w:r w:rsidRPr="00BC5975">
              <w:rPr>
                <w:rStyle w:val="Blue"/>
                <w:color w:val="000000" w:themeColor="text1"/>
                <w:sz w:val="18"/>
                <w:szCs w:val="18"/>
              </w:rPr>
              <w:t>Final Effluent Sample Point</w:t>
            </w:r>
          </w:p>
        </w:tc>
      </w:tr>
      <w:tr w:rsidR="006A0DD0" w:rsidRPr="008F36B8" w14:paraId="3CC22947" w14:textId="77777777" w:rsidTr="006A0DD0">
        <w:trPr>
          <w:cantSplit/>
        </w:trPr>
        <w:tc>
          <w:tcPr>
            <w:tcW w:w="1095" w:type="pct"/>
            <w:vMerge/>
            <w:shd w:val="clear" w:color="auto" w:fill="auto"/>
          </w:tcPr>
          <w:p w14:paraId="1C6D2F4E" w14:textId="77777777" w:rsidR="006A0DD0" w:rsidRPr="006A0DD0" w:rsidRDefault="006A0DD0" w:rsidP="006A0DD0">
            <w:pPr>
              <w:pStyle w:val="TableText"/>
              <w:rPr>
                <w:rStyle w:val="Blue"/>
                <w:color w:val="000000" w:themeColor="text1"/>
                <w:sz w:val="18"/>
                <w:szCs w:val="18"/>
              </w:rPr>
            </w:pPr>
          </w:p>
        </w:tc>
        <w:tc>
          <w:tcPr>
            <w:tcW w:w="1251" w:type="pct"/>
            <w:shd w:val="clear" w:color="auto" w:fill="auto"/>
          </w:tcPr>
          <w:p w14:paraId="23BC8CD8" w14:textId="378B914E" w:rsidR="006A0DD0" w:rsidRPr="00BC5975" w:rsidRDefault="006A0DD0" w:rsidP="006A0DD0">
            <w:pPr>
              <w:pStyle w:val="TableText"/>
              <w:rPr>
                <w:rStyle w:val="Blue"/>
                <w:color w:val="000000" w:themeColor="text1"/>
                <w:sz w:val="18"/>
                <w:szCs w:val="18"/>
              </w:rPr>
            </w:pPr>
            <w:r w:rsidRPr="00BC5975">
              <w:rPr>
                <w:rStyle w:val="Blue"/>
                <w:color w:val="000000" w:themeColor="text1"/>
                <w:sz w:val="18"/>
                <w:szCs w:val="18"/>
              </w:rPr>
              <w:t>MCERTS continuous flow monitoring</w:t>
            </w:r>
          </w:p>
        </w:tc>
        <w:tc>
          <w:tcPr>
            <w:tcW w:w="1095" w:type="pct"/>
            <w:shd w:val="clear" w:color="auto" w:fill="auto"/>
          </w:tcPr>
          <w:p w14:paraId="1373F537" w14:textId="07C986F4" w:rsidR="006A0DD0" w:rsidRPr="00BC5975" w:rsidRDefault="00BC5975" w:rsidP="006A0DD0">
            <w:pPr>
              <w:pStyle w:val="TableText"/>
              <w:rPr>
                <w:rStyle w:val="Blue"/>
                <w:color w:val="000000" w:themeColor="text1"/>
                <w:sz w:val="18"/>
                <w:szCs w:val="18"/>
              </w:rPr>
            </w:pPr>
            <w:r w:rsidRPr="00BC5975">
              <w:rPr>
                <w:rStyle w:val="Blue"/>
                <w:color w:val="000000" w:themeColor="text1"/>
                <w:sz w:val="18"/>
                <w:szCs w:val="18"/>
              </w:rPr>
              <w:t>SO 12515 96066</w:t>
            </w:r>
          </w:p>
        </w:tc>
        <w:tc>
          <w:tcPr>
            <w:tcW w:w="1559" w:type="pct"/>
            <w:shd w:val="clear" w:color="auto" w:fill="auto"/>
          </w:tcPr>
          <w:p w14:paraId="6293020A" w14:textId="6AE5447F" w:rsidR="006A0DD0" w:rsidRPr="00BC5975" w:rsidRDefault="006A0DD0" w:rsidP="006A0DD0">
            <w:pPr>
              <w:pStyle w:val="TableText"/>
              <w:rPr>
                <w:rStyle w:val="Blue"/>
                <w:color w:val="000000" w:themeColor="text1"/>
                <w:sz w:val="18"/>
                <w:szCs w:val="18"/>
              </w:rPr>
            </w:pPr>
            <w:r w:rsidRPr="00BC5975">
              <w:rPr>
                <w:rStyle w:val="Blue"/>
                <w:color w:val="000000" w:themeColor="text1"/>
                <w:sz w:val="18"/>
                <w:szCs w:val="18"/>
              </w:rPr>
              <w:t>MCERTS Flow Monitoring Point</w:t>
            </w:r>
          </w:p>
        </w:tc>
      </w:tr>
      <w:tr w:rsidR="006A0DD0" w:rsidRPr="008F36B8" w14:paraId="5DC0552A" w14:textId="77777777" w:rsidTr="006A0DD0">
        <w:trPr>
          <w:cantSplit/>
        </w:trPr>
        <w:tc>
          <w:tcPr>
            <w:tcW w:w="1095" w:type="pct"/>
            <w:vMerge w:val="restart"/>
            <w:shd w:val="clear" w:color="auto" w:fill="auto"/>
          </w:tcPr>
          <w:p w14:paraId="2A2FADF5" w14:textId="4B5AC583" w:rsidR="006A0DD0" w:rsidRPr="006A0DD0" w:rsidRDefault="006A0DD0" w:rsidP="006A0DD0">
            <w:pPr>
              <w:pStyle w:val="TableText"/>
              <w:rPr>
                <w:rStyle w:val="Blue"/>
                <w:color w:val="000000" w:themeColor="text1"/>
                <w:sz w:val="18"/>
                <w:szCs w:val="18"/>
              </w:rPr>
            </w:pPr>
            <w:r w:rsidRPr="006A0DD0">
              <w:rPr>
                <w:rStyle w:val="Blue"/>
                <w:color w:val="000000" w:themeColor="text1"/>
                <w:sz w:val="18"/>
                <w:szCs w:val="18"/>
              </w:rPr>
              <w:t>A2 Storm sewage via Storm Discharge Point</w:t>
            </w:r>
          </w:p>
        </w:tc>
        <w:tc>
          <w:tcPr>
            <w:tcW w:w="1251" w:type="pct"/>
            <w:shd w:val="clear" w:color="auto" w:fill="auto"/>
          </w:tcPr>
          <w:p w14:paraId="023152B2" w14:textId="63441951" w:rsidR="006A0DD0" w:rsidRPr="00BC5975" w:rsidRDefault="006A0DD0" w:rsidP="006A0DD0">
            <w:pPr>
              <w:pStyle w:val="TableText"/>
              <w:rPr>
                <w:rStyle w:val="Blue"/>
                <w:color w:val="000000" w:themeColor="text1"/>
                <w:sz w:val="18"/>
                <w:szCs w:val="18"/>
              </w:rPr>
            </w:pPr>
            <w:r w:rsidRPr="00BC5975">
              <w:rPr>
                <w:rStyle w:val="Blue"/>
                <w:color w:val="000000" w:themeColor="text1"/>
                <w:sz w:val="18"/>
                <w:szCs w:val="18"/>
              </w:rPr>
              <w:t>Storm effluent sampling</w:t>
            </w:r>
          </w:p>
        </w:tc>
        <w:tc>
          <w:tcPr>
            <w:tcW w:w="1095" w:type="pct"/>
            <w:shd w:val="clear" w:color="auto" w:fill="auto"/>
          </w:tcPr>
          <w:p w14:paraId="393E1D1A" w14:textId="2CE9C558" w:rsidR="006A0DD0" w:rsidRPr="00BC5975" w:rsidRDefault="00BC5975" w:rsidP="006A0DD0">
            <w:pPr>
              <w:pStyle w:val="TableText"/>
              <w:rPr>
                <w:rStyle w:val="Blue"/>
                <w:color w:val="000000" w:themeColor="text1"/>
                <w:sz w:val="18"/>
                <w:szCs w:val="18"/>
              </w:rPr>
            </w:pPr>
            <w:r w:rsidRPr="00BC5975">
              <w:rPr>
                <w:rStyle w:val="Blue"/>
                <w:color w:val="000000" w:themeColor="text1"/>
                <w:sz w:val="18"/>
                <w:szCs w:val="18"/>
              </w:rPr>
              <w:t>SO 12484 96088</w:t>
            </w:r>
          </w:p>
        </w:tc>
        <w:tc>
          <w:tcPr>
            <w:tcW w:w="1559" w:type="pct"/>
            <w:shd w:val="clear" w:color="auto" w:fill="auto"/>
          </w:tcPr>
          <w:p w14:paraId="1EEF4F42" w14:textId="2B025A04" w:rsidR="006A0DD0" w:rsidRPr="00BC5975" w:rsidRDefault="006A0DD0" w:rsidP="006A0DD0">
            <w:pPr>
              <w:pStyle w:val="TableText"/>
              <w:rPr>
                <w:rStyle w:val="Blue"/>
                <w:color w:val="000000" w:themeColor="text1"/>
                <w:sz w:val="18"/>
                <w:szCs w:val="18"/>
                <w:highlight w:val="green"/>
              </w:rPr>
            </w:pPr>
            <w:r w:rsidRPr="00BC5975">
              <w:rPr>
                <w:rStyle w:val="Blue"/>
                <w:color w:val="000000" w:themeColor="text1"/>
                <w:sz w:val="18"/>
                <w:szCs w:val="18"/>
              </w:rPr>
              <w:t>Storm Sample Point</w:t>
            </w:r>
          </w:p>
        </w:tc>
      </w:tr>
      <w:tr w:rsidR="006A0DD0" w:rsidRPr="008F36B8" w14:paraId="5F057204" w14:textId="77777777" w:rsidTr="006A0DD0">
        <w:trPr>
          <w:cantSplit/>
        </w:trPr>
        <w:tc>
          <w:tcPr>
            <w:tcW w:w="1095" w:type="pct"/>
            <w:vMerge/>
            <w:shd w:val="clear" w:color="auto" w:fill="auto"/>
          </w:tcPr>
          <w:p w14:paraId="36902352" w14:textId="77777777" w:rsidR="006A0DD0" w:rsidRPr="008F36B8" w:rsidRDefault="006A0DD0" w:rsidP="006A0DD0">
            <w:pPr>
              <w:pStyle w:val="TableText"/>
              <w:rPr>
                <w:rStyle w:val="Blue"/>
                <w:sz w:val="18"/>
                <w:szCs w:val="18"/>
              </w:rPr>
            </w:pPr>
          </w:p>
        </w:tc>
        <w:tc>
          <w:tcPr>
            <w:tcW w:w="1251" w:type="pct"/>
            <w:shd w:val="clear" w:color="auto" w:fill="auto"/>
          </w:tcPr>
          <w:p w14:paraId="52A7CC51" w14:textId="39B1413E" w:rsidR="006A0DD0" w:rsidRPr="00BC5975" w:rsidRDefault="006A0DD0" w:rsidP="006A0DD0">
            <w:pPr>
              <w:pStyle w:val="TableText"/>
              <w:rPr>
                <w:rStyle w:val="Blue"/>
                <w:color w:val="000000" w:themeColor="text1"/>
                <w:sz w:val="18"/>
                <w:szCs w:val="18"/>
              </w:rPr>
            </w:pPr>
            <w:r w:rsidRPr="00BC5975">
              <w:rPr>
                <w:rStyle w:val="Blue"/>
                <w:color w:val="000000" w:themeColor="text1"/>
                <w:sz w:val="18"/>
                <w:szCs w:val="18"/>
              </w:rPr>
              <w:t>Event duration monitoring</w:t>
            </w:r>
          </w:p>
        </w:tc>
        <w:tc>
          <w:tcPr>
            <w:tcW w:w="1095" w:type="pct"/>
            <w:shd w:val="clear" w:color="auto" w:fill="auto"/>
          </w:tcPr>
          <w:p w14:paraId="0A561CDD" w14:textId="4AE11246" w:rsidR="006A0DD0" w:rsidRPr="00BC5975" w:rsidRDefault="00BC5975" w:rsidP="006A0DD0">
            <w:pPr>
              <w:pStyle w:val="TableText"/>
              <w:rPr>
                <w:rStyle w:val="Blue"/>
                <w:color w:val="000000" w:themeColor="text1"/>
                <w:sz w:val="18"/>
                <w:szCs w:val="18"/>
              </w:rPr>
            </w:pPr>
            <w:r w:rsidRPr="00BC5975">
              <w:rPr>
                <w:rStyle w:val="Blue"/>
                <w:color w:val="000000" w:themeColor="text1"/>
                <w:sz w:val="18"/>
                <w:szCs w:val="18"/>
              </w:rPr>
              <w:t>SO 12484 96088</w:t>
            </w:r>
          </w:p>
        </w:tc>
        <w:tc>
          <w:tcPr>
            <w:tcW w:w="1559" w:type="pct"/>
            <w:shd w:val="clear" w:color="auto" w:fill="auto"/>
          </w:tcPr>
          <w:p w14:paraId="249E112B" w14:textId="1FE68D18" w:rsidR="006A0DD0" w:rsidRPr="00BC5975" w:rsidRDefault="006A0DD0" w:rsidP="006A0DD0">
            <w:pPr>
              <w:pStyle w:val="TableText"/>
              <w:rPr>
                <w:rStyle w:val="Blue"/>
                <w:color w:val="000000" w:themeColor="text1"/>
                <w:sz w:val="18"/>
                <w:szCs w:val="18"/>
                <w:highlight w:val="green"/>
              </w:rPr>
            </w:pPr>
            <w:r w:rsidRPr="00BC5975">
              <w:rPr>
                <w:rStyle w:val="Blue"/>
                <w:color w:val="000000" w:themeColor="text1"/>
                <w:sz w:val="18"/>
                <w:szCs w:val="18"/>
              </w:rPr>
              <w:t>Storm to Environment EDM Monitoring Point</w:t>
            </w:r>
          </w:p>
        </w:tc>
      </w:tr>
      <w:tr w:rsidR="006A0DD0" w:rsidRPr="008F36B8" w14:paraId="6C9142D7" w14:textId="77777777" w:rsidTr="006A0DD0">
        <w:trPr>
          <w:cantSplit/>
        </w:trPr>
        <w:tc>
          <w:tcPr>
            <w:tcW w:w="1095" w:type="pct"/>
            <w:vMerge/>
            <w:shd w:val="clear" w:color="auto" w:fill="auto"/>
          </w:tcPr>
          <w:p w14:paraId="0C7992FE" w14:textId="77777777" w:rsidR="006A0DD0" w:rsidRPr="008F36B8" w:rsidRDefault="006A0DD0" w:rsidP="006A0DD0">
            <w:pPr>
              <w:pStyle w:val="TableText"/>
              <w:rPr>
                <w:rStyle w:val="Blue"/>
                <w:sz w:val="18"/>
                <w:szCs w:val="18"/>
              </w:rPr>
            </w:pPr>
          </w:p>
        </w:tc>
        <w:tc>
          <w:tcPr>
            <w:tcW w:w="1251" w:type="pct"/>
            <w:shd w:val="clear" w:color="auto" w:fill="auto"/>
          </w:tcPr>
          <w:p w14:paraId="2F08E068" w14:textId="622CCA8D" w:rsidR="006A0DD0" w:rsidRPr="00BC5975" w:rsidRDefault="006A0DD0" w:rsidP="006A0DD0">
            <w:pPr>
              <w:pStyle w:val="TableText"/>
              <w:rPr>
                <w:rStyle w:val="Blue"/>
                <w:color w:val="000000" w:themeColor="text1"/>
                <w:sz w:val="18"/>
                <w:szCs w:val="18"/>
              </w:rPr>
            </w:pPr>
            <w:r w:rsidRPr="00BC5975">
              <w:rPr>
                <w:rStyle w:val="Blue"/>
                <w:color w:val="000000" w:themeColor="text1"/>
                <w:sz w:val="18"/>
                <w:szCs w:val="18"/>
              </w:rPr>
              <w:t>Flow passed forward monitoring</w:t>
            </w:r>
          </w:p>
        </w:tc>
        <w:tc>
          <w:tcPr>
            <w:tcW w:w="1095" w:type="pct"/>
            <w:shd w:val="clear" w:color="auto" w:fill="auto"/>
          </w:tcPr>
          <w:p w14:paraId="0295D039" w14:textId="36C1E5E8" w:rsidR="006A0DD0" w:rsidRPr="00BC5975" w:rsidRDefault="00BC5975" w:rsidP="006A0DD0">
            <w:pPr>
              <w:pStyle w:val="TableText"/>
              <w:rPr>
                <w:rStyle w:val="Blue"/>
                <w:color w:val="000000" w:themeColor="text1"/>
                <w:sz w:val="18"/>
                <w:szCs w:val="18"/>
              </w:rPr>
            </w:pPr>
            <w:r w:rsidRPr="00BC5975">
              <w:rPr>
                <w:rStyle w:val="Blue"/>
                <w:color w:val="000000" w:themeColor="text1"/>
                <w:sz w:val="18"/>
                <w:szCs w:val="18"/>
              </w:rPr>
              <w:t>SO 12496 96093</w:t>
            </w:r>
          </w:p>
        </w:tc>
        <w:tc>
          <w:tcPr>
            <w:tcW w:w="1559" w:type="pct"/>
            <w:shd w:val="clear" w:color="auto" w:fill="auto"/>
          </w:tcPr>
          <w:p w14:paraId="4861D766" w14:textId="5FD60AE3" w:rsidR="006A0DD0" w:rsidRPr="00BC5975" w:rsidRDefault="006A0DD0" w:rsidP="006A0DD0">
            <w:pPr>
              <w:pStyle w:val="TableText"/>
              <w:rPr>
                <w:rStyle w:val="Blue"/>
                <w:color w:val="000000" w:themeColor="text1"/>
                <w:sz w:val="18"/>
                <w:szCs w:val="18"/>
              </w:rPr>
            </w:pPr>
            <w:r w:rsidRPr="00BC5975">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BC597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BC5975" w:rsidRDefault="00821962" w:rsidP="00821962">
            <w:pPr>
              <w:pStyle w:val="TableText"/>
              <w:rPr>
                <w:rStyle w:val="Red"/>
                <w:b/>
                <w:color w:val="000000" w:themeColor="text1"/>
                <w:sz w:val="18"/>
                <w:szCs w:val="18"/>
              </w:rPr>
            </w:pPr>
            <w:r w:rsidRPr="00BC5975">
              <w:rPr>
                <w:rStyle w:val="Red"/>
                <w:b/>
                <w:color w:val="000000" w:themeColor="text1"/>
                <w:sz w:val="18"/>
                <w:szCs w:val="18"/>
              </w:rPr>
              <w:t>Number of s</w:t>
            </w:r>
            <w:bookmarkStart w:id="9" w:name="_Hlt511551491"/>
            <w:bookmarkEnd w:id="9"/>
            <w:r w:rsidRPr="00BC5975">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BC5975" w:rsidRDefault="00821962" w:rsidP="00821962">
            <w:pPr>
              <w:pStyle w:val="TableText"/>
              <w:rPr>
                <w:rStyle w:val="Red"/>
                <w:b/>
                <w:color w:val="000000" w:themeColor="text1"/>
                <w:sz w:val="18"/>
                <w:szCs w:val="18"/>
              </w:rPr>
            </w:pPr>
            <w:r w:rsidRPr="00BC5975">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4–7  </w:t>
            </w:r>
          </w:p>
        </w:tc>
        <w:tc>
          <w:tcPr>
            <w:tcW w:w="2660" w:type="pct"/>
            <w:shd w:val="clear" w:color="auto" w:fill="auto"/>
          </w:tcPr>
          <w:p w14:paraId="69C4BC74"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8–16</w:t>
            </w:r>
          </w:p>
        </w:tc>
        <w:tc>
          <w:tcPr>
            <w:tcW w:w="2660" w:type="pct"/>
            <w:shd w:val="clear" w:color="auto" w:fill="auto"/>
          </w:tcPr>
          <w:p w14:paraId="0648B3A3"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17–28 </w:t>
            </w:r>
          </w:p>
        </w:tc>
        <w:tc>
          <w:tcPr>
            <w:tcW w:w="2660" w:type="pct"/>
            <w:shd w:val="clear" w:color="auto" w:fill="auto"/>
          </w:tcPr>
          <w:p w14:paraId="778D512A"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29–40 </w:t>
            </w:r>
          </w:p>
        </w:tc>
        <w:tc>
          <w:tcPr>
            <w:tcW w:w="2660" w:type="pct"/>
            <w:shd w:val="clear" w:color="auto" w:fill="auto"/>
          </w:tcPr>
          <w:p w14:paraId="1B0C750B"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41–53  </w:t>
            </w:r>
          </w:p>
        </w:tc>
        <w:tc>
          <w:tcPr>
            <w:tcW w:w="2660" w:type="pct"/>
            <w:shd w:val="clear" w:color="auto" w:fill="auto"/>
          </w:tcPr>
          <w:p w14:paraId="6261ED31"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54–67  </w:t>
            </w:r>
          </w:p>
        </w:tc>
        <w:tc>
          <w:tcPr>
            <w:tcW w:w="2660" w:type="pct"/>
            <w:shd w:val="clear" w:color="auto" w:fill="auto"/>
          </w:tcPr>
          <w:p w14:paraId="3DA4AA29"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68–81  </w:t>
            </w:r>
          </w:p>
        </w:tc>
        <w:tc>
          <w:tcPr>
            <w:tcW w:w="2660" w:type="pct"/>
            <w:shd w:val="clear" w:color="auto" w:fill="auto"/>
          </w:tcPr>
          <w:p w14:paraId="240BF003"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82–95 </w:t>
            </w:r>
          </w:p>
        </w:tc>
        <w:tc>
          <w:tcPr>
            <w:tcW w:w="2660" w:type="pct"/>
            <w:shd w:val="clear" w:color="auto" w:fill="auto"/>
          </w:tcPr>
          <w:p w14:paraId="3947566A"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96–110 </w:t>
            </w:r>
          </w:p>
        </w:tc>
        <w:tc>
          <w:tcPr>
            <w:tcW w:w="2660" w:type="pct"/>
            <w:shd w:val="clear" w:color="auto" w:fill="auto"/>
          </w:tcPr>
          <w:p w14:paraId="7B637391"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111–125  </w:t>
            </w:r>
          </w:p>
        </w:tc>
        <w:tc>
          <w:tcPr>
            <w:tcW w:w="2660" w:type="pct"/>
            <w:shd w:val="clear" w:color="auto" w:fill="auto"/>
          </w:tcPr>
          <w:p w14:paraId="3A267D7B"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126–140  </w:t>
            </w:r>
          </w:p>
        </w:tc>
        <w:tc>
          <w:tcPr>
            <w:tcW w:w="2660" w:type="pct"/>
            <w:shd w:val="clear" w:color="auto" w:fill="auto"/>
          </w:tcPr>
          <w:p w14:paraId="49045AEB"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141–155  </w:t>
            </w:r>
          </w:p>
        </w:tc>
        <w:tc>
          <w:tcPr>
            <w:tcW w:w="2660" w:type="pct"/>
            <w:shd w:val="clear" w:color="auto" w:fill="auto"/>
          </w:tcPr>
          <w:p w14:paraId="68142938"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156–171  </w:t>
            </w:r>
          </w:p>
        </w:tc>
        <w:tc>
          <w:tcPr>
            <w:tcW w:w="2660" w:type="pct"/>
            <w:shd w:val="clear" w:color="auto" w:fill="auto"/>
          </w:tcPr>
          <w:p w14:paraId="7C328F6C"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172–187 </w:t>
            </w:r>
          </w:p>
        </w:tc>
        <w:tc>
          <w:tcPr>
            <w:tcW w:w="2660" w:type="pct"/>
            <w:shd w:val="clear" w:color="auto" w:fill="auto"/>
          </w:tcPr>
          <w:p w14:paraId="3D32E7D7"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188–203  </w:t>
            </w:r>
          </w:p>
        </w:tc>
        <w:tc>
          <w:tcPr>
            <w:tcW w:w="2660" w:type="pct"/>
            <w:shd w:val="clear" w:color="auto" w:fill="auto"/>
          </w:tcPr>
          <w:p w14:paraId="757AB9A0"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204–219  </w:t>
            </w:r>
          </w:p>
        </w:tc>
        <w:tc>
          <w:tcPr>
            <w:tcW w:w="2660" w:type="pct"/>
            <w:shd w:val="clear" w:color="auto" w:fill="auto"/>
          </w:tcPr>
          <w:p w14:paraId="7C72F087"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220–235  </w:t>
            </w:r>
          </w:p>
        </w:tc>
        <w:tc>
          <w:tcPr>
            <w:tcW w:w="2660" w:type="pct"/>
            <w:shd w:val="clear" w:color="auto" w:fill="auto"/>
          </w:tcPr>
          <w:p w14:paraId="777683AB"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236–251 </w:t>
            </w:r>
          </w:p>
        </w:tc>
        <w:tc>
          <w:tcPr>
            <w:tcW w:w="2660" w:type="pct"/>
            <w:shd w:val="clear" w:color="auto" w:fill="auto"/>
          </w:tcPr>
          <w:p w14:paraId="1036B43A"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252–268 </w:t>
            </w:r>
          </w:p>
        </w:tc>
        <w:tc>
          <w:tcPr>
            <w:tcW w:w="2660" w:type="pct"/>
            <w:shd w:val="clear" w:color="auto" w:fill="auto"/>
          </w:tcPr>
          <w:p w14:paraId="758D1B52"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269–284  </w:t>
            </w:r>
          </w:p>
        </w:tc>
        <w:tc>
          <w:tcPr>
            <w:tcW w:w="2660" w:type="pct"/>
            <w:shd w:val="clear" w:color="auto" w:fill="auto"/>
          </w:tcPr>
          <w:p w14:paraId="059DCBA8"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285–300  </w:t>
            </w:r>
          </w:p>
        </w:tc>
        <w:tc>
          <w:tcPr>
            <w:tcW w:w="2660" w:type="pct"/>
            <w:shd w:val="clear" w:color="auto" w:fill="auto"/>
          </w:tcPr>
          <w:p w14:paraId="2E8AAEFB"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301–317 </w:t>
            </w:r>
          </w:p>
        </w:tc>
        <w:tc>
          <w:tcPr>
            <w:tcW w:w="2660" w:type="pct"/>
            <w:shd w:val="clear" w:color="auto" w:fill="auto"/>
          </w:tcPr>
          <w:p w14:paraId="4208F093"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318–334  </w:t>
            </w:r>
          </w:p>
        </w:tc>
        <w:tc>
          <w:tcPr>
            <w:tcW w:w="2660" w:type="pct"/>
            <w:shd w:val="clear" w:color="auto" w:fill="auto"/>
          </w:tcPr>
          <w:p w14:paraId="3F38A396"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335–350 </w:t>
            </w:r>
          </w:p>
        </w:tc>
        <w:tc>
          <w:tcPr>
            <w:tcW w:w="2660" w:type="pct"/>
            <w:shd w:val="clear" w:color="auto" w:fill="auto"/>
          </w:tcPr>
          <w:p w14:paraId="69B8293B"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351–365 </w:t>
            </w:r>
          </w:p>
        </w:tc>
        <w:tc>
          <w:tcPr>
            <w:tcW w:w="2660" w:type="pct"/>
            <w:shd w:val="clear" w:color="auto" w:fill="auto"/>
          </w:tcPr>
          <w:p w14:paraId="3579A65B"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 xml:space="preserve"> 25</w:t>
            </w:r>
          </w:p>
        </w:tc>
      </w:tr>
    </w:tbl>
    <w:p w14:paraId="6186E131" w14:textId="77777777" w:rsidR="00821962" w:rsidRPr="00BC5975" w:rsidRDefault="005D2F25" w:rsidP="00821962">
      <w:pPr>
        <w:pStyle w:val="Heading1NotIndexed"/>
        <w:ind w:left="567"/>
        <w:rPr>
          <w:rStyle w:val="Red"/>
          <w:color w:val="000000" w:themeColor="text1"/>
        </w:rPr>
      </w:pPr>
      <w:r w:rsidRPr="008F36B8">
        <w:rPr>
          <w:rStyle w:val="Red"/>
        </w:rPr>
        <w:br w:type="page"/>
      </w:r>
      <w:r w:rsidR="00821962" w:rsidRPr="00BC597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C5975" w:rsidRPr="00BC5975" w14:paraId="15F89F50" w14:textId="77777777" w:rsidTr="001F4EC0">
        <w:trPr>
          <w:cantSplit/>
          <w:tblHeader/>
        </w:trPr>
        <w:tc>
          <w:tcPr>
            <w:tcW w:w="737" w:type="pct"/>
            <w:shd w:val="clear" w:color="auto" w:fill="auto"/>
          </w:tcPr>
          <w:p w14:paraId="0E79F7C9" w14:textId="77777777" w:rsidR="00821962" w:rsidRPr="00BC5975" w:rsidRDefault="00821962" w:rsidP="00821962">
            <w:pPr>
              <w:pStyle w:val="TableText"/>
              <w:rPr>
                <w:rStyle w:val="Red"/>
                <w:b/>
                <w:color w:val="000000" w:themeColor="text1"/>
                <w:sz w:val="18"/>
                <w:szCs w:val="18"/>
              </w:rPr>
            </w:pPr>
            <w:r w:rsidRPr="00BC5975">
              <w:rPr>
                <w:rStyle w:val="Red"/>
                <w:b/>
                <w:color w:val="000000" w:themeColor="text1"/>
                <w:sz w:val="18"/>
                <w:szCs w:val="18"/>
              </w:rPr>
              <w:t>Parameter</w:t>
            </w:r>
          </w:p>
        </w:tc>
        <w:tc>
          <w:tcPr>
            <w:tcW w:w="1056" w:type="pct"/>
            <w:shd w:val="clear" w:color="auto" w:fill="auto"/>
          </w:tcPr>
          <w:p w14:paraId="78238B78" w14:textId="77777777" w:rsidR="00821962" w:rsidRPr="00BC5975" w:rsidRDefault="00821962" w:rsidP="00821962">
            <w:pPr>
              <w:pStyle w:val="TableText"/>
              <w:rPr>
                <w:rStyle w:val="Red"/>
                <w:b/>
                <w:color w:val="000000" w:themeColor="text1"/>
                <w:sz w:val="18"/>
                <w:szCs w:val="18"/>
              </w:rPr>
            </w:pPr>
            <w:r w:rsidRPr="00BC5975">
              <w:rPr>
                <w:rStyle w:val="Red"/>
                <w:b/>
                <w:color w:val="000000" w:themeColor="text1"/>
                <w:sz w:val="18"/>
                <w:szCs w:val="18"/>
              </w:rPr>
              <w:t>‘Normal frequency’ of samples per year</w:t>
            </w:r>
          </w:p>
        </w:tc>
        <w:tc>
          <w:tcPr>
            <w:tcW w:w="1055" w:type="pct"/>
            <w:shd w:val="clear" w:color="auto" w:fill="auto"/>
          </w:tcPr>
          <w:p w14:paraId="06AA764E" w14:textId="77777777" w:rsidR="00821962" w:rsidRPr="00BC5975" w:rsidRDefault="00821962" w:rsidP="00821962">
            <w:pPr>
              <w:pStyle w:val="TableText"/>
              <w:rPr>
                <w:rStyle w:val="Red"/>
                <w:b/>
                <w:color w:val="000000" w:themeColor="text1"/>
                <w:sz w:val="18"/>
                <w:szCs w:val="18"/>
              </w:rPr>
            </w:pPr>
            <w:r w:rsidRPr="00BC5975">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BC5975" w:rsidRDefault="00821962" w:rsidP="00821962">
            <w:pPr>
              <w:pStyle w:val="TableText"/>
              <w:rPr>
                <w:rStyle w:val="Red"/>
                <w:b/>
                <w:color w:val="000000" w:themeColor="text1"/>
                <w:sz w:val="18"/>
                <w:szCs w:val="18"/>
              </w:rPr>
            </w:pPr>
            <w:r w:rsidRPr="00BC5975">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BC5975" w:rsidRDefault="00821962" w:rsidP="00821962">
            <w:pPr>
              <w:pStyle w:val="TableText"/>
              <w:rPr>
                <w:rStyle w:val="Red"/>
                <w:b/>
                <w:color w:val="000000" w:themeColor="text1"/>
                <w:sz w:val="18"/>
                <w:szCs w:val="18"/>
              </w:rPr>
            </w:pPr>
            <w:r w:rsidRPr="00BC5975">
              <w:rPr>
                <w:rStyle w:val="Red"/>
                <w:b/>
                <w:color w:val="000000" w:themeColor="text1"/>
                <w:sz w:val="18"/>
                <w:szCs w:val="18"/>
              </w:rPr>
              <w:t>Out of hours samples</w:t>
            </w:r>
          </w:p>
        </w:tc>
      </w:tr>
      <w:tr w:rsidR="00BC5975" w:rsidRPr="00BC5975" w14:paraId="22B5F3DB" w14:textId="77777777" w:rsidTr="001F4EC0">
        <w:trPr>
          <w:cantSplit/>
        </w:trPr>
        <w:tc>
          <w:tcPr>
            <w:tcW w:w="737" w:type="pct"/>
            <w:shd w:val="clear" w:color="auto" w:fill="auto"/>
          </w:tcPr>
          <w:p w14:paraId="7E04794E"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Sanitary</w:t>
            </w:r>
          </w:p>
          <w:p w14:paraId="0CAE9CDA" w14:textId="77777777" w:rsidR="00821962" w:rsidRPr="00BC5975"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24</w:t>
            </w:r>
          </w:p>
        </w:tc>
        <w:tc>
          <w:tcPr>
            <w:tcW w:w="1055" w:type="pct"/>
            <w:shd w:val="clear" w:color="auto" w:fill="auto"/>
          </w:tcPr>
          <w:p w14:paraId="773C4CC7"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12</w:t>
            </w:r>
          </w:p>
        </w:tc>
        <w:tc>
          <w:tcPr>
            <w:tcW w:w="1059" w:type="pct"/>
            <w:shd w:val="clear" w:color="auto" w:fill="auto"/>
          </w:tcPr>
          <w:p w14:paraId="5F5A59AA"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24</w:t>
            </w:r>
          </w:p>
        </w:tc>
        <w:tc>
          <w:tcPr>
            <w:tcW w:w="1093" w:type="pct"/>
            <w:shd w:val="clear" w:color="auto" w:fill="auto"/>
          </w:tcPr>
          <w:p w14:paraId="282EB3D6"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For 24 samples 2 out of hours samples per annum</w:t>
            </w:r>
          </w:p>
        </w:tc>
      </w:tr>
      <w:tr w:rsidR="00821962" w:rsidRPr="00BC5975" w14:paraId="7C438A51" w14:textId="77777777" w:rsidTr="001F4EC0">
        <w:trPr>
          <w:cantSplit/>
        </w:trPr>
        <w:tc>
          <w:tcPr>
            <w:tcW w:w="737" w:type="pct"/>
            <w:shd w:val="clear" w:color="auto" w:fill="auto"/>
          </w:tcPr>
          <w:p w14:paraId="3958ED9A"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Non sanitary</w:t>
            </w:r>
          </w:p>
          <w:p w14:paraId="23A00D01" w14:textId="77777777" w:rsidR="00821962" w:rsidRPr="00BC5975"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12</w:t>
            </w:r>
          </w:p>
        </w:tc>
        <w:tc>
          <w:tcPr>
            <w:tcW w:w="1055" w:type="pct"/>
            <w:shd w:val="clear" w:color="auto" w:fill="auto"/>
          </w:tcPr>
          <w:p w14:paraId="31479A9E"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12</w:t>
            </w:r>
          </w:p>
        </w:tc>
        <w:tc>
          <w:tcPr>
            <w:tcW w:w="1059" w:type="pct"/>
            <w:shd w:val="clear" w:color="auto" w:fill="auto"/>
          </w:tcPr>
          <w:p w14:paraId="2303665C"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12</w:t>
            </w:r>
          </w:p>
        </w:tc>
        <w:tc>
          <w:tcPr>
            <w:tcW w:w="1093" w:type="pct"/>
            <w:shd w:val="clear" w:color="auto" w:fill="auto"/>
          </w:tcPr>
          <w:p w14:paraId="547A8B6C" w14:textId="77777777" w:rsidR="00821962" w:rsidRPr="00BC5975" w:rsidRDefault="00821962" w:rsidP="00821962">
            <w:pPr>
              <w:pStyle w:val="TableText"/>
              <w:rPr>
                <w:rStyle w:val="Red"/>
                <w:color w:val="000000" w:themeColor="text1"/>
                <w:sz w:val="18"/>
                <w:szCs w:val="18"/>
              </w:rPr>
            </w:pPr>
            <w:r w:rsidRPr="00BC5975">
              <w:rPr>
                <w:rStyle w:val="Red"/>
                <w:color w:val="000000" w:themeColor="text1"/>
                <w:sz w:val="18"/>
                <w:szCs w:val="18"/>
              </w:rPr>
              <w:t>For 12 samples 1 out of hours sample per annum</w:t>
            </w:r>
          </w:p>
        </w:tc>
      </w:tr>
    </w:tbl>
    <w:p w14:paraId="461E4EB2" w14:textId="77777777" w:rsidR="00821962" w:rsidRPr="00BC5975" w:rsidRDefault="00821962" w:rsidP="00821962">
      <w:pPr>
        <w:ind w:left="567"/>
        <w:rPr>
          <w:rStyle w:val="Pink"/>
          <w:color w:val="000000" w:themeColor="text1"/>
        </w:rPr>
      </w:pPr>
    </w:p>
    <w:p w14:paraId="7DC7CFA0" w14:textId="4E9F01A0" w:rsidR="00BC5975" w:rsidRPr="008F36B8" w:rsidRDefault="005D2F25" w:rsidP="00BC5975">
      <w:pPr>
        <w:pStyle w:val="Heading1NotIndexed"/>
        <w:ind w:left="567"/>
      </w:pPr>
      <w:r w:rsidRPr="008F36B8">
        <w:rPr>
          <w:rStyle w:val="Red"/>
        </w:rPr>
        <w:br w:type="page"/>
      </w:r>
    </w:p>
    <w:p w14:paraId="74D11A76" w14:textId="7B6537C6"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1F1398D2" w:rsidR="001A6A99" w:rsidRPr="001E6743" w:rsidRDefault="00D55C1F" w:rsidP="00BC5975">
            <w:pPr>
              <w:pStyle w:val="TableText"/>
              <w:rPr>
                <w:b/>
                <w:i/>
                <w:iCs/>
                <w:sz w:val="18"/>
                <w:szCs w:val="18"/>
              </w:rPr>
            </w:pPr>
            <w:r w:rsidRPr="008F36B8">
              <w:rPr>
                <w:b/>
                <w:sz w:val="18"/>
                <w:szCs w:val="18"/>
              </w:rPr>
              <w:t>Monitoring point reference</w:t>
            </w:r>
          </w:p>
        </w:tc>
        <w:tc>
          <w:tcPr>
            <w:tcW w:w="1082" w:type="pct"/>
            <w:shd w:val="clear" w:color="auto" w:fill="auto"/>
          </w:tcPr>
          <w:p w14:paraId="603B7ACA" w14:textId="71F5BC5C" w:rsidR="001E6743" w:rsidRPr="008F36B8" w:rsidRDefault="00D55C1F" w:rsidP="00BC5975">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BD9E1F6" w:rsidR="00D55C1F" w:rsidRPr="008F36B8" w:rsidRDefault="002C4064" w:rsidP="00821962">
            <w:pPr>
              <w:pStyle w:val="TableText"/>
              <w:rPr>
                <w:rStyle w:val="Blue"/>
                <w:rFonts w:cs="Arial"/>
                <w:sz w:val="18"/>
                <w:szCs w:val="18"/>
              </w:rPr>
            </w:pPr>
            <w:r w:rsidRPr="00BC5975">
              <w:rPr>
                <w:rStyle w:val="Blue"/>
                <w:rFonts w:cs="Arial"/>
                <w:color w:val="000000" w:themeColor="text1"/>
                <w:sz w:val="18"/>
                <w:szCs w:val="18"/>
              </w:rPr>
              <w:t xml:space="preserve">A1 </w:t>
            </w:r>
            <w:r w:rsidR="00561C6E" w:rsidRPr="00BC5975">
              <w:rPr>
                <w:rStyle w:val="Blue"/>
                <w:rFonts w:cs="Arial"/>
                <w:color w:val="000000" w:themeColor="text1"/>
                <w:sz w:val="18"/>
                <w:szCs w:val="18"/>
              </w:rPr>
              <w:t>S</w:t>
            </w:r>
            <w:r w:rsidRPr="00BC5975">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BC5975" w:rsidRDefault="007A27A9" w:rsidP="00821962">
            <w:pPr>
              <w:pStyle w:val="TableText"/>
              <w:rPr>
                <w:rStyle w:val="Blue"/>
                <w:rFonts w:cs="Arial"/>
                <w:color w:val="000000" w:themeColor="text1"/>
                <w:sz w:val="18"/>
                <w:szCs w:val="18"/>
              </w:rPr>
            </w:pPr>
            <w:r w:rsidRPr="00BC5975">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BC5975" w:rsidRDefault="003A3DD7" w:rsidP="00821962">
            <w:pPr>
              <w:pStyle w:val="TableText"/>
              <w:rPr>
                <w:rStyle w:val="Blue"/>
                <w:rFonts w:cs="Arial"/>
                <w:color w:val="000000" w:themeColor="text1"/>
                <w:sz w:val="18"/>
                <w:szCs w:val="18"/>
              </w:rPr>
            </w:pPr>
            <w:r w:rsidRPr="00BC5975">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7108B64A" w:rsidR="00D55C1F" w:rsidRPr="00025AF4" w:rsidRDefault="00D55C1F" w:rsidP="00821962">
            <w:pPr>
              <w:pStyle w:val="TableText"/>
              <w:rPr>
                <w:rStyle w:val="Blue"/>
                <w:rFonts w:cs="Arial"/>
                <w:color w:val="000000" w:themeColor="text1"/>
                <w:sz w:val="18"/>
                <w:szCs w:val="18"/>
              </w:rPr>
            </w:pPr>
            <w:r w:rsidRPr="00025AF4">
              <w:rPr>
                <w:rStyle w:val="Blue"/>
                <w:rFonts w:cs="Arial"/>
                <w:color w:val="000000" w:themeColor="text1"/>
                <w:sz w:val="18"/>
                <w:szCs w:val="18"/>
              </w:rPr>
              <w:t>Operator Self</w:t>
            </w:r>
            <w:r w:rsidR="00127AF5" w:rsidRPr="00025AF4">
              <w:rPr>
                <w:rStyle w:val="Blue"/>
                <w:rFonts w:cs="Arial"/>
                <w:color w:val="000000" w:themeColor="text1"/>
                <w:sz w:val="18"/>
                <w:szCs w:val="18"/>
              </w:rPr>
              <w:t>-</w:t>
            </w:r>
            <w:r w:rsidRPr="00025AF4">
              <w:rPr>
                <w:rStyle w:val="Blue"/>
                <w:rFonts w:cs="Arial"/>
                <w:color w:val="000000" w:themeColor="text1"/>
                <w:sz w:val="18"/>
                <w:szCs w:val="18"/>
              </w:rPr>
              <w:t>Monitoring - ATU-BOD as O</w:t>
            </w:r>
            <w:r w:rsidRPr="00025AF4">
              <w:rPr>
                <w:rStyle w:val="Blue"/>
                <w:rFonts w:cs="Arial"/>
                <w:color w:val="000000" w:themeColor="text1"/>
                <w:sz w:val="18"/>
                <w:szCs w:val="18"/>
                <w:vertAlign w:val="subscript"/>
              </w:rPr>
              <w:t>2</w:t>
            </w:r>
            <w:r w:rsidRPr="00025AF4">
              <w:rPr>
                <w:rStyle w:val="Blue"/>
                <w:rFonts w:cs="Arial"/>
                <w:color w:val="000000" w:themeColor="text1"/>
                <w:sz w:val="18"/>
                <w:szCs w:val="18"/>
              </w:rPr>
              <w:t>, ammoniacal nitrogen (expressed as N), suspended solids (measured after drying at 105</w:t>
            </w:r>
            <w:r w:rsidR="0042379F" w:rsidRPr="00025AF4">
              <w:rPr>
                <w:rStyle w:val="Blue"/>
                <w:rFonts w:cs="Arial"/>
                <w:color w:val="000000" w:themeColor="text1"/>
                <w:sz w:val="18"/>
                <w:szCs w:val="18"/>
              </w:rPr>
              <w:t>°</w:t>
            </w:r>
            <w:r w:rsidRPr="00025AF4">
              <w:rPr>
                <w:rStyle w:val="Blue"/>
                <w:rFonts w:cs="Arial"/>
                <w:color w:val="000000" w:themeColor="text1"/>
                <w:sz w:val="18"/>
                <w:szCs w:val="18"/>
              </w:rPr>
              <w:t>C)</w:t>
            </w:r>
          </w:p>
        </w:tc>
        <w:tc>
          <w:tcPr>
            <w:tcW w:w="1000" w:type="pct"/>
            <w:shd w:val="clear" w:color="auto" w:fill="auto"/>
          </w:tcPr>
          <w:p w14:paraId="58FF3449" w14:textId="2BB2C46C" w:rsidR="00D55C1F" w:rsidRPr="00025AF4" w:rsidRDefault="0074732C" w:rsidP="00821962">
            <w:pPr>
              <w:pStyle w:val="TableText"/>
              <w:rPr>
                <w:rStyle w:val="Blue"/>
                <w:rFonts w:cs="Arial"/>
                <w:color w:val="000000" w:themeColor="text1"/>
                <w:sz w:val="18"/>
                <w:szCs w:val="18"/>
              </w:rPr>
            </w:pPr>
            <w:r w:rsidRPr="00025AF4">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025AF4" w:rsidRDefault="00D55C1F" w:rsidP="00821962">
            <w:pPr>
              <w:pStyle w:val="TableText"/>
              <w:rPr>
                <w:rStyle w:val="Blue"/>
                <w:rFonts w:cs="Arial"/>
                <w:color w:val="000000" w:themeColor="text1"/>
                <w:sz w:val="18"/>
                <w:szCs w:val="18"/>
              </w:rPr>
            </w:pPr>
            <w:r w:rsidRPr="00025AF4">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025AF4" w:rsidRDefault="0074732C" w:rsidP="00821962">
            <w:pPr>
              <w:pStyle w:val="TableText"/>
              <w:rPr>
                <w:rStyle w:val="Blue"/>
                <w:rFonts w:cs="Arial"/>
                <w:color w:val="000000" w:themeColor="text1"/>
                <w:sz w:val="18"/>
                <w:szCs w:val="18"/>
              </w:rPr>
            </w:pPr>
            <w:r w:rsidRPr="00025AF4">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E1617F" w:rsidRDefault="006F65DE" w:rsidP="006F65DE">
            <w:pPr>
              <w:pStyle w:val="TableText"/>
              <w:rPr>
                <w:rStyle w:val="Blue"/>
                <w:rFonts w:cs="Arial"/>
                <w:color w:val="000000" w:themeColor="text1"/>
                <w:sz w:val="18"/>
                <w:szCs w:val="18"/>
                <w:highlight w:val="green"/>
              </w:rPr>
            </w:pPr>
            <w:r w:rsidRPr="00E1617F">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E1617F" w:rsidRDefault="006F65DE" w:rsidP="00033469">
            <w:pPr>
              <w:pStyle w:val="TableText"/>
              <w:rPr>
                <w:rStyle w:val="Blue"/>
                <w:rFonts w:cs="Arial"/>
                <w:color w:val="000000" w:themeColor="text1"/>
                <w:sz w:val="18"/>
                <w:szCs w:val="18"/>
              </w:rPr>
            </w:pPr>
            <w:r w:rsidRPr="00E1617F">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E1617F" w:rsidRDefault="006F65DE" w:rsidP="006F65DE">
            <w:pPr>
              <w:pStyle w:val="TableText"/>
              <w:rPr>
                <w:rStyle w:val="Blue"/>
                <w:rFonts w:cs="Arial"/>
                <w:color w:val="000000" w:themeColor="text1"/>
                <w:sz w:val="18"/>
                <w:szCs w:val="18"/>
                <w:highlight w:val="cyan"/>
              </w:rPr>
            </w:pPr>
            <w:r w:rsidRPr="00E1617F">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E1617F"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E1617F" w:rsidRDefault="002B3F38" w:rsidP="002B3F38">
            <w:pPr>
              <w:pStyle w:val="TableText"/>
              <w:rPr>
                <w:rFonts w:cs="Arial"/>
                <w:color w:val="000000" w:themeColor="text1"/>
                <w:sz w:val="18"/>
                <w:szCs w:val="18"/>
              </w:rPr>
            </w:pPr>
            <w:r w:rsidRPr="00E1617F">
              <w:rPr>
                <w:rFonts w:cs="Arial"/>
                <w:color w:val="000000" w:themeColor="text1"/>
                <w:sz w:val="18"/>
                <w:szCs w:val="18"/>
              </w:rPr>
              <w:t xml:space="preserve">Storm overflow performance, including </w:t>
            </w:r>
            <w:r w:rsidR="00617E2B" w:rsidRPr="00E1617F">
              <w:rPr>
                <w:rFonts w:cs="Arial"/>
                <w:color w:val="000000" w:themeColor="text1"/>
                <w:sz w:val="18"/>
                <w:szCs w:val="18"/>
              </w:rPr>
              <w:t>total number of block-counted spills</w:t>
            </w:r>
          </w:p>
        </w:tc>
        <w:tc>
          <w:tcPr>
            <w:tcW w:w="1000" w:type="pct"/>
            <w:shd w:val="clear" w:color="auto" w:fill="auto"/>
          </w:tcPr>
          <w:p w14:paraId="28FA834E" w14:textId="77777777" w:rsidR="00885C77" w:rsidRPr="00E1617F" w:rsidRDefault="00885C77" w:rsidP="00885C77">
            <w:pPr>
              <w:pStyle w:val="TableText"/>
              <w:rPr>
                <w:rStyle w:val="Blue"/>
                <w:rFonts w:cs="Arial"/>
                <w:color w:val="000000" w:themeColor="text1"/>
                <w:sz w:val="18"/>
                <w:szCs w:val="18"/>
              </w:rPr>
            </w:pPr>
            <w:r w:rsidRPr="00E1617F">
              <w:rPr>
                <w:rStyle w:val="Blue"/>
                <w:rFonts w:cs="Arial"/>
                <w:color w:val="000000" w:themeColor="text1"/>
                <w:sz w:val="18"/>
                <w:szCs w:val="18"/>
              </w:rPr>
              <w:t>Storm Sample Point</w:t>
            </w:r>
          </w:p>
          <w:p w14:paraId="43A0E2E1" w14:textId="69B4437D" w:rsidR="00885C77" w:rsidRPr="00E1617F" w:rsidRDefault="00885C77" w:rsidP="00885C77">
            <w:pPr>
              <w:pStyle w:val="TableText"/>
              <w:rPr>
                <w:rStyle w:val="Blue"/>
                <w:rFonts w:cs="Arial"/>
                <w:color w:val="000000" w:themeColor="text1"/>
                <w:sz w:val="18"/>
                <w:szCs w:val="18"/>
              </w:rPr>
            </w:pPr>
            <w:r w:rsidRPr="00E1617F">
              <w:rPr>
                <w:rStyle w:val="Blue"/>
                <w:rFonts w:cs="Arial"/>
                <w:color w:val="000000" w:themeColor="text1"/>
                <w:sz w:val="18"/>
                <w:szCs w:val="18"/>
              </w:rPr>
              <w:t>and</w:t>
            </w:r>
          </w:p>
          <w:p w14:paraId="52BC4783" w14:textId="5287ED21" w:rsidR="002B3F38" w:rsidRPr="00E1617F" w:rsidRDefault="00013B16" w:rsidP="00885C77">
            <w:pPr>
              <w:pStyle w:val="TableText"/>
              <w:rPr>
                <w:rStyle w:val="Blue"/>
                <w:rFonts w:cs="Arial"/>
                <w:color w:val="000000" w:themeColor="text1"/>
                <w:sz w:val="18"/>
                <w:szCs w:val="18"/>
              </w:rPr>
            </w:pPr>
            <w:r w:rsidRPr="00E1617F">
              <w:rPr>
                <w:rStyle w:val="Blue"/>
                <w:rFonts w:cs="Arial"/>
                <w:color w:val="000000" w:themeColor="text1"/>
                <w:sz w:val="18"/>
                <w:szCs w:val="18"/>
              </w:rPr>
              <w:t>S</w:t>
            </w:r>
            <w:r w:rsidR="007942AE" w:rsidRPr="00E1617F">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E1617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E1617F" w:rsidRDefault="002B3F38" w:rsidP="002B3F38">
            <w:pPr>
              <w:pStyle w:val="TableText"/>
              <w:rPr>
                <w:rStyle w:val="Blue"/>
                <w:rFonts w:cs="Arial"/>
                <w:color w:val="000000" w:themeColor="text1"/>
                <w:sz w:val="18"/>
                <w:szCs w:val="18"/>
              </w:rPr>
            </w:pPr>
            <w:r w:rsidRPr="00E1617F">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E1617F" w:rsidRDefault="007942AE" w:rsidP="002B3F38">
            <w:pPr>
              <w:pStyle w:val="TableText"/>
              <w:rPr>
                <w:rStyle w:val="Blue"/>
                <w:rFonts w:cs="Arial"/>
                <w:color w:val="000000" w:themeColor="text1"/>
                <w:sz w:val="18"/>
                <w:szCs w:val="18"/>
              </w:rPr>
            </w:pPr>
            <w:r w:rsidRPr="00E1617F">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E1617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E1617F" w:rsidRDefault="0087716C" w:rsidP="00033469">
            <w:pPr>
              <w:pStyle w:val="TableText"/>
              <w:rPr>
                <w:rStyle w:val="Blue"/>
                <w:rFonts w:cs="Arial"/>
                <w:color w:val="000000" w:themeColor="text1"/>
                <w:sz w:val="18"/>
                <w:szCs w:val="18"/>
              </w:rPr>
            </w:pPr>
            <w:r w:rsidRPr="00E1617F">
              <w:rPr>
                <w:rStyle w:val="Blue"/>
                <w:rFonts w:cs="Arial"/>
                <w:color w:val="000000" w:themeColor="text1"/>
                <w:sz w:val="18"/>
                <w:szCs w:val="18"/>
              </w:rPr>
              <w:t>S</w:t>
            </w:r>
            <w:r w:rsidR="002B3F38" w:rsidRPr="00E1617F">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E1617F" w:rsidRDefault="007942AE" w:rsidP="002B3F38">
            <w:pPr>
              <w:pStyle w:val="TableText"/>
              <w:rPr>
                <w:rStyle w:val="Blue"/>
                <w:rFonts w:cs="Arial"/>
                <w:color w:val="000000" w:themeColor="text1"/>
                <w:sz w:val="18"/>
                <w:szCs w:val="18"/>
              </w:rPr>
            </w:pPr>
            <w:r w:rsidRPr="00E1617F">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E1617F" w:rsidRDefault="00882241" w:rsidP="002B3F38">
            <w:pPr>
              <w:pStyle w:val="TableText"/>
              <w:rPr>
                <w:rStyle w:val="Blue"/>
                <w:rFonts w:cs="Arial"/>
                <w:color w:val="000000" w:themeColor="text1"/>
                <w:sz w:val="18"/>
                <w:szCs w:val="18"/>
              </w:rPr>
            </w:pPr>
            <w:r w:rsidRPr="00E1617F">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E1617F" w:rsidRDefault="002D5236" w:rsidP="002D5236">
            <w:pPr>
              <w:pStyle w:val="TableText"/>
              <w:rPr>
                <w:rStyle w:val="Blue"/>
                <w:rFonts w:cs="Calibri"/>
                <w:color w:val="000000" w:themeColor="text1"/>
                <w:sz w:val="18"/>
                <w:szCs w:val="18"/>
              </w:rPr>
            </w:pPr>
            <w:r w:rsidRPr="00E1617F">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E1617F" w:rsidRDefault="002D5236" w:rsidP="002D5236">
            <w:pPr>
              <w:pStyle w:val="TableText"/>
              <w:rPr>
                <w:rStyle w:val="Blue"/>
                <w:rFonts w:cs="Calibri"/>
                <w:color w:val="000000" w:themeColor="text1"/>
                <w:sz w:val="18"/>
                <w:szCs w:val="18"/>
              </w:rPr>
            </w:pPr>
            <w:r w:rsidRPr="00E1617F">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E1617F" w:rsidRDefault="00C03BF8" w:rsidP="00C03BF8">
            <w:pPr>
              <w:pStyle w:val="TableText"/>
              <w:rPr>
                <w:rStyle w:val="Blue"/>
                <w:rFonts w:cs="Calibri"/>
                <w:color w:val="000000" w:themeColor="text1"/>
                <w:sz w:val="18"/>
                <w:szCs w:val="18"/>
              </w:rPr>
            </w:pPr>
            <w:r w:rsidRPr="00E1617F">
              <w:rPr>
                <w:rStyle w:val="Blue"/>
                <w:rFonts w:cs="Calibri"/>
                <w:color w:val="000000" w:themeColor="text1"/>
                <w:sz w:val="18"/>
                <w:szCs w:val="18"/>
              </w:rPr>
              <w:t xml:space="preserve">MCERTS FPF Monitoring Point </w:t>
            </w:r>
          </w:p>
          <w:p w14:paraId="4CA0CCBB" w14:textId="77777777" w:rsidR="00C03BF8" w:rsidRPr="00E1617F" w:rsidRDefault="00C03BF8" w:rsidP="00C03BF8">
            <w:pPr>
              <w:pStyle w:val="TableText"/>
              <w:rPr>
                <w:rStyle w:val="Blue"/>
                <w:rFonts w:cs="Calibri"/>
                <w:color w:val="000000" w:themeColor="text1"/>
                <w:sz w:val="18"/>
                <w:szCs w:val="18"/>
              </w:rPr>
            </w:pPr>
            <w:r w:rsidRPr="00E1617F">
              <w:rPr>
                <w:rStyle w:val="Blue"/>
                <w:rFonts w:cs="Calibri"/>
                <w:color w:val="000000" w:themeColor="text1"/>
                <w:sz w:val="18"/>
                <w:szCs w:val="18"/>
              </w:rPr>
              <w:t>and</w:t>
            </w:r>
          </w:p>
          <w:p w14:paraId="1EC5D147" w14:textId="0A1CB592" w:rsidR="008D4811" w:rsidRPr="00E1617F" w:rsidRDefault="008D4811" w:rsidP="00C03BF8">
            <w:pPr>
              <w:pStyle w:val="TableText"/>
              <w:rPr>
                <w:rStyle w:val="Blue"/>
                <w:rFonts w:cs="Arial"/>
                <w:color w:val="000000" w:themeColor="text1"/>
                <w:sz w:val="18"/>
                <w:szCs w:val="18"/>
              </w:rPr>
            </w:pPr>
            <w:r w:rsidRPr="00E1617F">
              <w:rPr>
                <w:rStyle w:val="Blue"/>
                <w:rFonts w:cs="Calibri"/>
                <w:color w:val="000000" w:themeColor="text1"/>
                <w:sz w:val="18"/>
                <w:szCs w:val="18"/>
              </w:rPr>
              <w:t>Storm to Environment EDM Monitoring Point</w:t>
            </w:r>
          </w:p>
        </w:tc>
        <w:tc>
          <w:tcPr>
            <w:tcW w:w="1082" w:type="pct"/>
            <w:shd w:val="clear" w:color="auto" w:fill="auto"/>
          </w:tcPr>
          <w:p w14:paraId="25FA6337" w14:textId="0EBE0C85" w:rsidR="002B3F38" w:rsidRPr="00E1617F" w:rsidRDefault="002B3F38" w:rsidP="002B3F38">
            <w:pPr>
              <w:pStyle w:val="TableText"/>
              <w:rPr>
                <w:rStyle w:val="Blue"/>
                <w:rFonts w:cs="Arial"/>
                <w:color w:val="auto"/>
                <w:sz w:val="18"/>
                <w:szCs w:val="18"/>
              </w:rPr>
            </w:pPr>
            <w:r w:rsidRPr="00E1617F">
              <w:rPr>
                <w:rStyle w:val="Blue"/>
                <w:rFonts w:cs="Arial"/>
                <w:color w:val="auto"/>
                <w:sz w:val="18"/>
                <w:szCs w:val="18"/>
              </w:rPr>
              <w:t xml:space="preserve">From </w:t>
            </w:r>
            <w:r w:rsidR="00A72257" w:rsidRPr="00E1617F">
              <w:rPr>
                <w:rStyle w:val="Blue"/>
                <w:rFonts w:cs="Arial"/>
                <w:color w:val="auto"/>
                <w:sz w:val="18"/>
                <w:szCs w:val="18"/>
              </w:rPr>
              <w:t>01/01/202</w:t>
            </w:r>
            <w:r w:rsidR="004461C5" w:rsidRPr="00E1617F">
              <w:rPr>
                <w:rStyle w:val="Blue"/>
                <w:rFonts w:cs="Arial"/>
                <w:color w:val="auto"/>
                <w:sz w:val="18"/>
                <w:szCs w:val="18"/>
              </w:rPr>
              <w:t>6</w:t>
            </w:r>
            <w:r w:rsidR="00A72257" w:rsidRPr="00E1617F">
              <w:rPr>
                <w:rStyle w:val="Blue"/>
                <w:rFonts w:cs="Arial"/>
                <w:color w:val="auto"/>
                <w:sz w:val="18"/>
                <w:szCs w:val="18"/>
              </w:rPr>
              <w:t>:</w:t>
            </w:r>
          </w:p>
          <w:p w14:paraId="11BD0754" w14:textId="77777777" w:rsidR="002B3F38" w:rsidRPr="00E1617F" w:rsidRDefault="002B3F38" w:rsidP="002B3F38">
            <w:pPr>
              <w:pStyle w:val="TableText"/>
              <w:rPr>
                <w:rStyle w:val="Blue"/>
                <w:rFonts w:cs="Arial"/>
                <w:color w:val="auto"/>
                <w:sz w:val="18"/>
                <w:szCs w:val="18"/>
              </w:rPr>
            </w:pPr>
            <w:r w:rsidRPr="00E1617F">
              <w:rPr>
                <w:rStyle w:val="Blue"/>
                <w:rFonts w:cs="Arial"/>
                <w:color w:val="auto"/>
                <w:sz w:val="18"/>
                <w:szCs w:val="18"/>
              </w:rPr>
              <w:t>Annually</w:t>
            </w:r>
          </w:p>
          <w:p w14:paraId="6C62DCB0" w14:textId="3D3C2D89" w:rsidR="002B3F38" w:rsidRPr="00E1617F" w:rsidRDefault="002B3F38" w:rsidP="00D16230">
            <w:pPr>
              <w:pStyle w:val="TableText"/>
              <w:rPr>
                <w:rStyle w:val="Blue"/>
                <w:rFonts w:cs="Arial"/>
                <w:sz w:val="18"/>
                <w:szCs w:val="18"/>
              </w:rPr>
            </w:pPr>
            <w:r w:rsidRPr="00E1617F">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34F637E8" w:rsidR="00821962" w:rsidRPr="00E1617F" w:rsidRDefault="00821962" w:rsidP="00821962">
            <w:pPr>
              <w:pStyle w:val="TableText"/>
              <w:rPr>
                <w:rStyle w:val="Blue"/>
                <w:color w:val="000000" w:themeColor="text1"/>
                <w:sz w:val="18"/>
                <w:szCs w:val="18"/>
              </w:rPr>
            </w:pPr>
            <w:r w:rsidRPr="00E1617F">
              <w:rPr>
                <w:rStyle w:val="Blue"/>
                <w:color w:val="000000" w:themeColor="text1"/>
                <w:sz w:val="18"/>
                <w:szCs w:val="18"/>
              </w:rPr>
              <w:t>OSM - ATU-BOD as O</w:t>
            </w:r>
            <w:r w:rsidRPr="00E1617F">
              <w:rPr>
                <w:rStyle w:val="Blue"/>
                <w:color w:val="000000" w:themeColor="text1"/>
                <w:sz w:val="18"/>
                <w:szCs w:val="18"/>
                <w:vertAlign w:val="subscript"/>
              </w:rPr>
              <w:t>2</w:t>
            </w:r>
            <w:r w:rsidRPr="00E1617F">
              <w:rPr>
                <w:rStyle w:val="Blue"/>
                <w:color w:val="000000" w:themeColor="text1"/>
                <w:sz w:val="18"/>
                <w:szCs w:val="18"/>
              </w:rPr>
              <w:t>, ammoniacal nitrogen (expressed as N), suspended solids (measured after drying at 105</w:t>
            </w:r>
            <w:r w:rsidR="0042379F" w:rsidRPr="00E1617F">
              <w:rPr>
                <w:rStyle w:val="Blue"/>
                <w:color w:val="000000" w:themeColor="text1"/>
                <w:sz w:val="18"/>
                <w:szCs w:val="18"/>
              </w:rPr>
              <w:t>°</w:t>
            </w:r>
            <w:r w:rsidRPr="00E1617F">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E1617F" w:rsidRDefault="00821962" w:rsidP="00821962">
            <w:pPr>
              <w:pStyle w:val="TableText"/>
              <w:rPr>
                <w:rStyle w:val="Blue"/>
                <w:color w:val="000000" w:themeColor="text1"/>
                <w:sz w:val="18"/>
                <w:szCs w:val="18"/>
              </w:rPr>
            </w:pPr>
            <w:r w:rsidRPr="00E1617F">
              <w:rPr>
                <w:rStyle w:val="Blue"/>
                <w:color w:val="000000" w:themeColor="text1"/>
                <w:sz w:val="18"/>
                <w:szCs w:val="18"/>
              </w:rPr>
              <w:t>Operator Self</w:t>
            </w:r>
            <w:r w:rsidR="003E7B9F" w:rsidRPr="00E1617F">
              <w:rPr>
                <w:rStyle w:val="Blue"/>
                <w:color w:val="000000" w:themeColor="text1"/>
                <w:sz w:val="18"/>
                <w:szCs w:val="18"/>
              </w:rPr>
              <w:t>-</w:t>
            </w:r>
            <w:r w:rsidRPr="00E1617F">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0AD661E3" w:rsidR="00821962" w:rsidRPr="00E1617F" w:rsidRDefault="002F406F" w:rsidP="00821962">
            <w:pPr>
              <w:pStyle w:val="TableText"/>
              <w:rPr>
                <w:color w:val="000000" w:themeColor="text1"/>
              </w:rPr>
            </w:pPr>
            <w:r w:rsidRPr="00E1617F">
              <w:rPr>
                <w:color w:val="000000" w:themeColor="text1"/>
              </w:rPr>
              <w:fldChar w:fldCharType="begin"/>
            </w:r>
            <w:r w:rsidRPr="00E1617F">
              <w:rPr>
                <w:color w:val="000000" w:themeColor="text1"/>
              </w:rPr>
              <w:instrText xml:space="preserve"> MERGEFIELD FE_Permit_Number </w:instrText>
            </w:r>
            <w:r w:rsidRPr="00E1617F">
              <w:rPr>
                <w:color w:val="000000" w:themeColor="text1"/>
              </w:rPr>
              <w:fldChar w:fldCharType="separate"/>
            </w:r>
            <w:r w:rsidR="00392843" w:rsidRPr="00E1617F">
              <w:rPr>
                <w:noProof/>
                <w:color w:val="000000" w:themeColor="text1"/>
              </w:rPr>
              <w:t>S/01/56190/R</w:t>
            </w:r>
            <w:r w:rsidRPr="00E1617F">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4EF477C1" w:rsidR="00821962" w:rsidRPr="00E1617F" w:rsidRDefault="00A8339B" w:rsidP="00821962">
            <w:pPr>
              <w:pStyle w:val="TableText"/>
              <w:rPr>
                <w:color w:val="000000" w:themeColor="text1"/>
              </w:rPr>
            </w:pPr>
            <w:r w:rsidRPr="00E1617F">
              <w:rPr>
                <w:color w:val="000000" w:themeColor="text1"/>
              </w:rPr>
              <w:t>Hafren Dyfrdwy Cyfyngedig</w:t>
            </w:r>
          </w:p>
        </w:tc>
      </w:tr>
      <w:tr w:rsidR="00821962" w:rsidRPr="00601F80"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5B0D05F8" w:rsidR="00821962" w:rsidRPr="00E1617F" w:rsidRDefault="00E223F0" w:rsidP="00821962">
            <w:pPr>
              <w:pStyle w:val="TableText"/>
              <w:rPr>
                <w:color w:val="000000" w:themeColor="text1"/>
                <w:lang w:val="fr-FR"/>
              </w:rPr>
            </w:pPr>
            <w:r w:rsidRPr="00E1617F">
              <w:rPr>
                <w:color w:val="000000" w:themeColor="text1"/>
              </w:rPr>
              <w:fldChar w:fldCharType="begin"/>
            </w:r>
            <w:r w:rsidRPr="00E1617F">
              <w:rPr>
                <w:color w:val="000000" w:themeColor="text1"/>
                <w:lang w:val="fr-FR"/>
              </w:rPr>
              <w:instrText xml:space="preserve"> MERGEFIELD Site_Name </w:instrText>
            </w:r>
            <w:r w:rsidRPr="00E1617F">
              <w:rPr>
                <w:color w:val="000000" w:themeColor="text1"/>
              </w:rPr>
              <w:fldChar w:fldCharType="separate"/>
            </w:r>
            <w:r w:rsidR="00392843" w:rsidRPr="00E1617F">
              <w:rPr>
                <w:noProof/>
                <w:color w:val="000000" w:themeColor="text1"/>
                <w:lang w:val="fr-FR"/>
              </w:rPr>
              <w:t>Bettws Cedewain Wastewater Treatment Works</w:t>
            </w:r>
            <w:r w:rsidRPr="00E1617F">
              <w:rPr>
                <w:color w:val="000000" w:themeColor="text1"/>
              </w:rPr>
              <w:fldChar w:fldCharType="end"/>
            </w:r>
            <w:r w:rsidRPr="00E1617F">
              <w:rPr>
                <w:color w:val="000000" w:themeColor="text1"/>
                <w:lang w:val="fr-FR"/>
              </w:rPr>
              <w:t xml:space="preserve">, </w:t>
            </w:r>
            <w:r w:rsidRPr="00E1617F">
              <w:rPr>
                <w:color w:val="000000" w:themeColor="text1"/>
              </w:rPr>
              <w:fldChar w:fldCharType="begin"/>
            </w:r>
            <w:r w:rsidRPr="00E1617F">
              <w:rPr>
                <w:color w:val="000000" w:themeColor="text1"/>
                <w:lang w:val="fr-FR"/>
              </w:rPr>
              <w:instrText xml:space="preserve"> MERGEFIELD DSI_ADD2 </w:instrText>
            </w:r>
            <w:r w:rsidRPr="00E1617F">
              <w:rPr>
                <w:color w:val="000000" w:themeColor="text1"/>
              </w:rPr>
              <w:fldChar w:fldCharType="separate"/>
            </w:r>
            <w:r w:rsidR="00392843" w:rsidRPr="00E1617F">
              <w:rPr>
                <w:noProof/>
                <w:color w:val="000000" w:themeColor="text1"/>
                <w:lang w:val="fr-FR"/>
              </w:rPr>
              <w:t>Off B4389</w:t>
            </w:r>
            <w:r w:rsidRPr="00E1617F">
              <w:rPr>
                <w:color w:val="000000" w:themeColor="text1"/>
              </w:rPr>
              <w:fldChar w:fldCharType="end"/>
            </w:r>
            <w:r w:rsidRPr="00E1617F">
              <w:rPr>
                <w:color w:val="000000" w:themeColor="text1"/>
                <w:lang w:val="fr-FR"/>
              </w:rPr>
              <w:t xml:space="preserve">, </w:t>
            </w:r>
            <w:r w:rsidRPr="00E1617F">
              <w:rPr>
                <w:color w:val="000000" w:themeColor="text1"/>
              </w:rPr>
              <w:fldChar w:fldCharType="begin"/>
            </w:r>
            <w:r w:rsidRPr="00E1617F">
              <w:rPr>
                <w:color w:val="000000" w:themeColor="text1"/>
                <w:lang w:val="fr-FR"/>
              </w:rPr>
              <w:instrText xml:space="preserve"> MERGEFIELD DSI_ADD3 </w:instrText>
            </w:r>
            <w:r w:rsidRPr="00E1617F">
              <w:rPr>
                <w:color w:val="000000" w:themeColor="text1"/>
              </w:rPr>
              <w:fldChar w:fldCharType="separate"/>
            </w:r>
            <w:r w:rsidR="00392843" w:rsidRPr="00E1617F">
              <w:rPr>
                <w:noProof/>
                <w:color w:val="000000" w:themeColor="text1"/>
                <w:lang w:val="fr-FR"/>
              </w:rPr>
              <w:t>Bettws Cedewain</w:t>
            </w:r>
            <w:r w:rsidRPr="00E1617F">
              <w:rPr>
                <w:color w:val="000000" w:themeColor="text1"/>
              </w:rPr>
              <w:fldChar w:fldCharType="end"/>
            </w:r>
            <w:r w:rsidRPr="00E1617F">
              <w:rPr>
                <w:color w:val="000000" w:themeColor="text1"/>
                <w:lang w:val="fr-FR"/>
              </w:rPr>
              <w:t xml:space="preserve">, </w:t>
            </w:r>
            <w:r w:rsidRPr="00E1617F">
              <w:rPr>
                <w:color w:val="000000" w:themeColor="text1"/>
              </w:rPr>
              <w:fldChar w:fldCharType="begin"/>
            </w:r>
            <w:r w:rsidRPr="00E1617F">
              <w:rPr>
                <w:color w:val="000000" w:themeColor="text1"/>
                <w:lang w:val="fr-FR"/>
              </w:rPr>
              <w:instrText xml:space="preserve"> MERGEFIELD DSI_ADD4 </w:instrText>
            </w:r>
            <w:r w:rsidRPr="00E1617F">
              <w:rPr>
                <w:color w:val="000000" w:themeColor="text1"/>
              </w:rPr>
              <w:fldChar w:fldCharType="separate"/>
            </w:r>
            <w:r w:rsidR="00392843" w:rsidRPr="00E1617F">
              <w:rPr>
                <w:noProof/>
                <w:color w:val="000000" w:themeColor="text1"/>
                <w:lang w:val="fr-FR"/>
              </w:rPr>
              <w:t>Newtown</w:t>
            </w:r>
            <w:r w:rsidRPr="00E1617F">
              <w:rPr>
                <w:color w:val="000000" w:themeColor="text1"/>
              </w:rPr>
              <w:fldChar w:fldCharType="end"/>
            </w:r>
            <w:r w:rsidRPr="00E1617F">
              <w:rPr>
                <w:color w:val="000000" w:themeColor="text1"/>
                <w:lang w:val="fr-FR"/>
              </w:rPr>
              <w:t>,</w:t>
            </w:r>
            <w:r w:rsidR="005A2099">
              <w:rPr>
                <w:color w:val="000000" w:themeColor="text1"/>
                <w:lang w:val="fr-FR"/>
              </w:rPr>
              <w:t xml:space="preserve"> Powys,</w:t>
            </w:r>
            <w:r w:rsidRPr="00E1617F">
              <w:rPr>
                <w:color w:val="000000" w:themeColor="text1"/>
                <w:lang w:val="fr-FR"/>
              </w:rPr>
              <w:t xml:space="preserve"> </w:t>
            </w:r>
            <w:r w:rsidRPr="00E1617F">
              <w:rPr>
                <w:color w:val="000000" w:themeColor="text1"/>
              </w:rPr>
              <w:fldChar w:fldCharType="begin"/>
            </w:r>
            <w:r w:rsidRPr="00E1617F">
              <w:rPr>
                <w:color w:val="000000" w:themeColor="text1"/>
                <w:lang w:val="fr-FR"/>
              </w:rPr>
              <w:instrText xml:space="preserve"> MERGEFIELD DSI_POST_CODE </w:instrText>
            </w:r>
            <w:r w:rsidRPr="00E1617F">
              <w:rPr>
                <w:color w:val="000000" w:themeColor="text1"/>
              </w:rPr>
              <w:fldChar w:fldCharType="separate"/>
            </w:r>
            <w:r w:rsidR="00392843" w:rsidRPr="00E1617F">
              <w:rPr>
                <w:noProof/>
                <w:color w:val="000000" w:themeColor="text1"/>
                <w:lang w:val="fr-FR"/>
              </w:rPr>
              <w:t>SY16 3BN</w:t>
            </w:r>
            <w:r w:rsidRPr="00E1617F">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E1617F"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46D7D983" w:rsidR="00821962" w:rsidRPr="001D2EC1" w:rsidRDefault="00821962" w:rsidP="001D2EC1">
            <w:pPr>
              <w:pStyle w:val="TableText"/>
              <w:rPr>
                <w:b/>
                <w:color w:val="000000" w:themeColor="text1"/>
                <w:sz w:val="18"/>
                <w:szCs w:val="18"/>
              </w:rPr>
            </w:pPr>
            <w:r w:rsidRPr="001D2EC1">
              <w:rPr>
                <w:rStyle w:val="Red"/>
                <w:b/>
                <w:color w:val="000000" w:themeColor="text1"/>
                <w:sz w:val="18"/>
                <w:szCs w:val="18"/>
              </w:rPr>
              <w:t xml:space="preserve">To be notified within 7 days of detection unless otherwise agreed in writing by </w:t>
            </w:r>
            <w:r w:rsidR="0036367A" w:rsidRPr="001D2EC1">
              <w:rPr>
                <w:rStyle w:val="Red"/>
                <w:b/>
                <w:color w:val="000000" w:themeColor="text1"/>
                <w:sz w:val="18"/>
                <w:szCs w:val="18"/>
              </w:rPr>
              <w:t>Natural</w:t>
            </w:r>
            <w:r w:rsidRPr="001D2EC1">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1D2EC1" w:rsidRDefault="00821962" w:rsidP="00821962">
            <w:pPr>
              <w:pStyle w:val="TableText"/>
              <w:rPr>
                <w:color w:val="000000" w:themeColor="text1"/>
                <w:sz w:val="18"/>
                <w:szCs w:val="18"/>
              </w:rPr>
            </w:pPr>
            <w:r w:rsidRPr="001D2EC1">
              <w:rPr>
                <w:color w:val="000000" w:themeColor="text1"/>
                <w:sz w:val="18"/>
                <w:szCs w:val="18"/>
              </w:rPr>
              <w:t>Date and time of the event</w:t>
            </w:r>
          </w:p>
        </w:tc>
        <w:tc>
          <w:tcPr>
            <w:tcW w:w="3531" w:type="pct"/>
            <w:shd w:val="clear" w:color="auto" w:fill="auto"/>
          </w:tcPr>
          <w:p w14:paraId="50BFC4B3" w14:textId="77777777" w:rsidR="00821962" w:rsidRPr="001D2EC1"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5CA719AA" w:rsidR="00821962" w:rsidRPr="001D2EC1" w:rsidRDefault="00821962" w:rsidP="001D2EC1">
            <w:pPr>
              <w:pStyle w:val="TableText"/>
              <w:rPr>
                <w:rStyle w:val="PinkBold"/>
                <w:b w:val="0"/>
                <w:color w:val="000000" w:themeColor="text1"/>
                <w:sz w:val="18"/>
                <w:szCs w:val="18"/>
              </w:rPr>
            </w:pPr>
            <w:r w:rsidRPr="001D2EC1">
              <w:rPr>
                <w:b/>
                <w:color w:val="000000" w:themeColor="text1"/>
                <w:sz w:val="18"/>
                <w:szCs w:val="18"/>
              </w:rPr>
              <w:t xml:space="preserve">(b) Notification requirements for the breach of a limit specified in schedule 3 table S3.1 </w:t>
            </w:r>
            <w:r w:rsidRPr="001D2EC1">
              <w:rPr>
                <w:rStyle w:val="Red"/>
                <w:b/>
                <w:color w:val="000000" w:themeColor="text1"/>
                <w:sz w:val="18"/>
                <w:szCs w:val="18"/>
              </w:rPr>
              <w:t>(including individual exceedances of limits which are covered by condition 3.1.2)</w:t>
            </w:r>
            <w:r w:rsidR="00A17C9D" w:rsidRPr="001D2EC1">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1D2EC1" w:rsidRDefault="00821962" w:rsidP="00821962">
            <w:pPr>
              <w:pStyle w:val="TableText"/>
              <w:rPr>
                <w:rStyle w:val="Red"/>
                <w:b/>
                <w:color w:val="000000" w:themeColor="text1"/>
                <w:sz w:val="18"/>
                <w:szCs w:val="18"/>
              </w:rPr>
            </w:pPr>
            <w:r w:rsidRPr="001D2EC1">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3E9D4592" w:rsidR="00821962" w:rsidRPr="001D2EC1" w:rsidRDefault="00821962" w:rsidP="001D2EC1">
            <w:pPr>
              <w:pStyle w:val="TableText"/>
              <w:rPr>
                <w:color w:val="000000" w:themeColor="text1"/>
                <w:sz w:val="18"/>
                <w:szCs w:val="18"/>
              </w:rPr>
            </w:pPr>
            <w:r w:rsidRPr="001D2EC1">
              <w:rPr>
                <w:rStyle w:val="Blue"/>
                <w:color w:val="000000" w:themeColor="text1"/>
                <w:sz w:val="18"/>
                <w:szCs w:val="18"/>
              </w:rPr>
              <w:t>e.g. OSM/</w:t>
            </w:r>
            <w:r w:rsidR="00F2606C" w:rsidRPr="001D2EC1">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4DF07E58" w:rsidR="00821962" w:rsidRPr="001D2EC1" w:rsidRDefault="00821962" w:rsidP="001D2EC1">
            <w:pPr>
              <w:pStyle w:val="TableText"/>
              <w:rPr>
                <w:rStyle w:val="Pink"/>
                <w:color w:val="000000" w:themeColor="text1"/>
                <w:sz w:val="18"/>
                <w:szCs w:val="18"/>
              </w:rPr>
            </w:pPr>
            <w:r w:rsidRPr="001D2EC1">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1D2EC1"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694D1CFB"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1D2EC1">
        <w:rPr>
          <w:rStyle w:val="Red"/>
          <w:rFonts w:ascii="Arial" w:hAnsi="Arial" w:cs="Arial"/>
          <w:color w:val="000000" w:themeColor="text1"/>
          <w:sz w:val="18"/>
          <w:szCs w:val="18"/>
        </w:rPr>
        <w:t>activity</w:t>
      </w:r>
      <w:r w:rsidR="00284FE2" w:rsidRPr="001D2EC1">
        <w:rPr>
          <w:rStyle w:val="Red"/>
          <w:rFonts w:ascii="Arial" w:hAnsi="Arial" w:cs="Arial"/>
          <w:color w:val="000000" w:themeColor="text1"/>
          <w:sz w:val="18"/>
          <w:szCs w:val="18"/>
        </w:rPr>
        <w:t xml:space="preserve"> </w:t>
      </w:r>
      <w:r w:rsidRPr="001D2EC1">
        <w:rPr>
          <w:rStyle w:val="Red"/>
          <w:rFonts w:ascii="Arial" w:hAnsi="Arial" w:cs="Arial"/>
          <w:color w:val="000000" w:themeColor="text1"/>
          <w:sz w:val="18"/>
          <w:szCs w:val="18"/>
        </w:rPr>
        <w:t>A1</w:t>
      </w:r>
      <w:r w:rsidR="0024082D" w:rsidRPr="001D2EC1">
        <w:rPr>
          <w:rStyle w:val="Red"/>
          <w:rFonts w:ascii="Arial" w:hAnsi="Arial" w:cs="Arial"/>
          <w:color w:val="000000" w:themeColor="text1"/>
          <w:sz w:val="18"/>
          <w:szCs w:val="18"/>
        </w:rPr>
        <w:t>,</w:t>
      </w:r>
      <w:r w:rsidRPr="001D2EC1">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1D2EC1" w:rsidRDefault="00821962" w:rsidP="00D16230">
      <w:pPr>
        <w:spacing w:before="120"/>
        <w:ind w:left="567"/>
        <w:rPr>
          <w:rFonts w:ascii="Arial" w:hAnsi="Arial" w:cs="Arial"/>
          <w:sz w:val="18"/>
          <w:szCs w:val="18"/>
        </w:rPr>
      </w:pPr>
      <w:r w:rsidRPr="008F36B8">
        <w:rPr>
          <w:rFonts w:ascii="Arial" w:hAnsi="Arial" w:cs="Arial"/>
          <w:sz w:val="18"/>
          <w:szCs w:val="18"/>
        </w:rPr>
        <w:t xml:space="preserve">“EP Regulations” means The Environmental Permitting (England and Wales) Regulations SI 2016 No.1154 and words and expressions used in this permit which are also used in the Regulations have the same meanings as in those </w:t>
      </w:r>
      <w:r w:rsidRPr="001D2EC1">
        <w:rPr>
          <w:rFonts w:ascii="Arial" w:hAnsi="Arial" w:cs="Arial"/>
          <w:sz w:val="18"/>
          <w:szCs w:val="18"/>
        </w:rPr>
        <w:t>Regulations.</w:t>
      </w:r>
    </w:p>
    <w:p w14:paraId="57E58114" w14:textId="1E28F7BF" w:rsidR="00821962" w:rsidRPr="001D2EC1" w:rsidRDefault="00821962" w:rsidP="00D16230">
      <w:pPr>
        <w:pStyle w:val="BodyTextIndent"/>
        <w:spacing w:before="120" w:after="0"/>
        <w:ind w:left="567"/>
        <w:jc w:val="left"/>
        <w:rPr>
          <w:rFonts w:ascii="Arial" w:hAnsi="Arial" w:cs="Arial"/>
          <w:sz w:val="18"/>
          <w:szCs w:val="18"/>
        </w:rPr>
      </w:pPr>
      <w:r w:rsidRPr="001D2EC1">
        <w:rPr>
          <w:rFonts w:ascii="Arial" w:hAnsi="Arial" w:cs="Arial"/>
          <w:sz w:val="18"/>
          <w:szCs w:val="18"/>
        </w:rPr>
        <w:t>"event recorder" a recorder which records the start time and end time of individual overflow events.</w:t>
      </w:r>
    </w:p>
    <w:p w14:paraId="1A95CA57" w14:textId="708543DE" w:rsidR="00A60AC7" w:rsidRPr="008F36B8" w:rsidRDefault="00A60AC7" w:rsidP="00D16230">
      <w:pPr>
        <w:pStyle w:val="BodyTextIndent"/>
        <w:spacing w:before="120" w:after="0"/>
        <w:ind w:left="567"/>
        <w:jc w:val="left"/>
        <w:rPr>
          <w:rFonts w:ascii="Arial" w:hAnsi="Arial" w:cs="Arial"/>
          <w:sz w:val="18"/>
          <w:szCs w:val="18"/>
        </w:rPr>
      </w:pPr>
      <w:r w:rsidRPr="001D2EC1">
        <w:rPr>
          <w:rFonts w:ascii="Arial" w:hAnsi="Arial" w:cs="Arial"/>
          <w:sz w:val="18"/>
          <w:szCs w:val="18"/>
        </w:rPr>
        <w:t>“flow passed forward” for the purposes of conditions 2.3.</w:t>
      </w:r>
      <w:r w:rsidR="001D2EC1" w:rsidRPr="001D2EC1">
        <w:rPr>
          <w:rFonts w:ascii="Arial" w:hAnsi="Arial" w:cs="Arial"/>
          <w:sz w:val="18"/>
          <w:szCs w:val="18"/>
        </w:rPr>
        <w:t>2</w:t>
      </w:r>
      <w:r w:rsidRPr="001D2EC1">
        <w:rPr>
          <w:rFonts w:ascii="Arial" w:hAnsi="Arial" w:cs="Arial"/>
          <w:sz w:val="18"/>
          <w:szCs w:val="18"/>
        </w:rPr>
        <w:t xml:space="preserve"> and 3.1.</w:t>
      </w:r>
      <w:r w:rsidR="001D2EC1" w:rsidRPr="001D2EC1">
        <w:rPr>
          <w:rFonts w:ascii="Arial" w:hAnsi="Arial" w:cs="Arial"/>
          <w:sz w:val="18"/>
          <w:szCs w:val="18"/>
        </w:rPr>
        <w:t>5</w:t>
      </w:r>
      <w:r w:rsidRPr="001D2EC1">
        <w:rPr>
          <w:rFonts w:ascii="Arial" w:hAnsi="Arial" w:cs="Arial"/>
          <w:sz w:val="18"/>
          <w:szCs w:val="18"/>
        </w:rPr>
        <w:t xml:space="preserve"> means, the rate of flow (litres per second) of the waste water arriving at the overflow from its upstream collection system</w:t>
      </w:r>
      <w:r w:rsidRPr="008F36B8">
        <w:rPr>
          <w:rFonts w:ascii="Arial" w:hAnsi="Arial" w:cs="Arial"/>
          <w:sz w:val="18"/>
          <w:szCs w:val="18"/>
        </w:rPr>
        <w:t xml:space="preserve">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4895EF07" w:rsidR="00A60AC7" w:rsidRPr="001D2EC1"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1D2EC1">
        <w:rPr>
          <w:rFonts w:ascii="Arial" w:hAnsi="Arial" w:cs="Arial"/>
          <w:iCs/>
          <w:sz w:val="18"/>
          <w:szCs w:val="18"/>
        </w:rPr>
        <w:t>condition 3.1.</w:t>
      </w:r>
      <w:r w:rsidR="001D2EC1" w:rsidRPr="001D2EC1">
        <w:rPr>
          <w:rFonts w:ascii="Arial" w:hAnsi="Arial" w:cs="Arial"/>
          <w:iCs/>
          <w:sz w:val="18"/>
          <w:szCs w:val="18"/>
        </w:rPr>
        <w:t>5</w:t>
      </w:r>
      <w:r w:rsidR="00981F7C" w:rsidRPr="001D2EC1">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1D2EC1">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5FA8FE20" w:rsidR="00821962" w:rsidRPr="008F36B8" w:rsidRDefault="009A278E" w:rsidP="00CD1173">
      <w:pPr>
        <w:pStyle w:val="Heading1"/>
        <w:spacing w:before="0" w:after="400"/>
        <w:ind w:left="567"/>
        <w:rPr>
          <w:sz w:val="36"/>
        </w:rPr>
      </w:pPr>
      <w:r w:rsidRPr="009A278E">
        <w:rPr>
          <w:noProof/>
          <w:sz w:val="20"/>
        </w:rPr>
        <w:lastRenderedPageBreak/>
        <w:drawing>
          <wp:anchor distT="0" distB="0" distL="114300" distR="114300" simplePos="0" relativeHeight="251660313" behindDoc="0" locked="0" layoutInCell="1" allowOverlap="1" wp14:anchorId="091A5E21" wp14:editId="498ED94F">
            <wp:simplePos x="0" y="0"/>
            <wp:positionH relativeFrom="column">
              <wp:posOffset>230588</wp:posOffset>
            </wp:positionH>
            <wp:positionV relativeFrom="paragraph">
              <wp:posOffset>404688</wp:posOffset>
            </wp:positionV>
            <wp:extent cx="5760720" cy="4696460"/>
            <wp:effectExtent l="0" t="0" r="0" b="8890"/>
            <wp:wrapTight wrapText="bothSides">
              <wp:wrapPolygon edited="0">
                <wp:start x="0" y="0"/>
                <wp:lineTo x="0" y="21553"/>
                <wp:lineTo x="21500" y="21553"/>
                <wp:lineTo x="21500" y="0"/>
                <wp:lineTo x="0" y="0"/>
              </wp:wrapPolygon>
            </wp:wrapTight>
            <wp:docPr id="807911972" name="Picture 1" descr="A map of a small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11972" name="Picture 1" descr="A map of a small town&#10;&#10;AI-generated content may be incorrect."/>
                    <pic:cNvPicPr/>
                  </pic:nvPicPr>
                  <pic:blipFill>
                    <a:blip r:embed="rId16"/>
                    <a:stretch>
                      <a:fillRect/>
                    </a:stretch>
                  </pic:blipFill>
                  <pic:spPr>
                    <a:xfrm>
                      <a:off x="0" y="0"/>
                      <a:ext cx="5760720" cy="4696460"/>
                    </a:xfrm>
                    <a:prstGeom prst="rect">
                      <a:avLst/>
                    </a:prstGeom>
                  </pic:spPr>
                </pic:pic>
              </a:graphicData>
            </a:graphic>
          </wp:anchor>
        </w:drawing>
      </w:r>
      <w:r w:rsidR="00821962" w:rsidRPr="008F36B8">
        <w:rPr>
          <w:sz w:val="36"/>
        </w:rPr>
        <w:t>Schedule 7 – Site plan</w:t>
      </w:r>
    </w:p>
    <w:p w14:paraId="61D32C89" w14:textId="01A73A43"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4461C5">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07403" w14:textId="77777777" w:rsidR="00AE327B" w:rsidRDefault="00AE327B">
      <w:r>
        <w:separator/>
      </w:r>
    </w:p>
  </w:endnote>
  <w:endnote w:type="continuationSeparator" w:id="0">
    <w:p w14:paraId="1AF2B920" w14:textId="77777777" w:rsidR="00AE327B" w:rsidRDefault="00AE327B">
      <w:r>
        <w:continuationSeparator/>
      </w:r>
    </w:p>
  </w:endnote>
  <w:endnote w:type="continuationNotice" w:id="1">
    <w:p w14:paraId="6C906E0E" w14:textId="77777777" w:rsidR="00AE327B" w:rsidRDefault="00AE3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F04E34" w:rsidRDefault="00F375B6" w:rsidP="00F375B6">
    <w:pPr>
      <w:tabs>
        <w:tab w:val="center" w:pos="3544"/>
        <w:tab w:val="right" w:pos="7938"/>
      </w:tabs>
      <w:ind w:left="-851"/>
      <w:jc w:val="both"/>
      <w:rPr>
        <w:rFonts w:ascii="Arial" w:hAnsi="Arial"/>
        <w:color w:val="000000" w:themeColor="text1"/>
        <w:sz w:val="18"/>
        <w:szCs w:val="18"/>
      </w:rPr>
    </w:pPr>
    <w:r w:rsidRPr="00F04E34">
      <w:rPr>
        <w:rFonts w:ascii="Arial" w:hAnsi="Arial"/>
        <w:color w:val="000000" w:themeColor="text1"/>
        <w:sz w:val="18"/>
        <w:szCs w:val="18"/>
      </w:rPr>
      <w:t>Variation and consolidation</w:t>
    </w:r>
  </w:p>
  <w:p w14:paraId="3901B25C" w14:textId="45154725"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F04E34">
      <w:rPr>
        <w:rFonts w:ascii="Arial" w:hAnsi="Arial"/>
        <w:color w:val="000000" w:themeColor="text1"/>
        <w:sz w:val="18"/>
        <w:szCs w:val="18"/>
      </w:rPr>
      <w:t>number:</w:t>
    </w:r>
    <w:r w:rsidR="00F512CE" w:rsidRPr="00F04E34">
      <w:rPr>
        <w:rFonts w:ascii="Arial" w:hAnsi="Arial"/>
        <w:color w:val="000000" w:themeColor="text1"/>
        <w:sz w:val="18"/>
        <w:szCs w:val="18"/>
      </w:rPr>
      <w:t xml:space="preserve"> </w:t>
    </w:r>
    <w:r w:rsidR="00392843" w:rsidRPr="00F04E34">
      <w:rPr>
        <w:rFonts w:ascii="Arial" w:hAnsi="Arial"/>
        <w:color w:val="000000" w:themeColor="text1"/>
        <w:sz w:val="18"/>
        <w:szCs w:val="18"/>
      </w:rPr>
      <w:t>PAN-02827</w:t>
    </w:r>
    <w:r w:rsidR="00F04E34" w:rsidRPr="00F04E34">
      <w:rPr>
        <w:rFonts w:ascii="Arial" w:hAnsi="Arial"/>
        <w:color w:val="000000" w:themeColor="text1"/>
        <w:sz w:val="18"/>
        <w:szCs w:val="18"/>
      </w:rPr>
      <w:t>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563F2A47" w:rsidR="005413F8" w:rsidRPr="000B393C" w:rsidRDefault="00196D60" w:rsidP="005413F8">
    <w:pPr>
      <w:pStyle w:val="Footer"/>
      <w:rPr>
        <w:sz w:val="18"/>
        <w:szCs w:val="18"/>
      </w:rPr>
    </w:pPr>
    <w:r w:rsidRPr="00196D60">
      <w:rPr>
        <w:rFonts w:ascii="Arial" w:hAnsi="Arial" w:cs="Arial"/>
        <w:sz w:val="18"/>
        <w:szCs w:val="18"/>
      </w:rPr>
      <w:t>S/01/56190/R</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DE65AF">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34211" w14:textId="77777777" w:rsidR="00AE327B" w:rsidRDefault="00AE327B">
      <w:r>
        <w:separator/>
      </w:r>
    </w:p>
  </w:footnote>
  <w:footnote w:type="continuationSeparator" w:id="0">
    <w:p w14:paraId="65599AF5" w14:textId="77777777" w:rsidR="00AE327B" w:rsidRDefault="00AE327B">
      <w:r>
        <w:continuationSeparator/>
      </w:r>
    </w:p>
  </w:footnote>
  <w:footnote w:type="continuationNotice" w:id="1">
    <w:p w14:paraId="7AD36505" w14:textId="77777777" w:rsidR="00AE327B" w:rsidRDefault="00AE327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15A41"/>
    <w:rsid w:val="00025AF4"/>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B4D"/>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6D60"/>
    <w:rsid w:val="001A6103"/>
    <w:rsid w:val="001A6A99"/>
    <w:rsid w:val="001A6C95"/>
    <w:rsid w:val="001B25E6"/>
    <w:rsid w:val="001B303B"/>
    <w:rsid w:val="001B3D65"/>
    <w:rsid w:val="001B6005"/>
    <w:rsid w:val="001C4703"/>
    <w:rsid w:val="001C529E"/>
    <w:rsid w:val="001C6254"/>
    <w:rsid w:val="001C69FD"/>
    <w:rsid w:val="001C7DD3"/>
    <w:rsid w:val="001D2EC1"/>
    <w:rsid w:val="001D3E8F"/>
    <w:rsid w:val="001D4B4A"/>
    <w:rsid w:val="001D734A"/>
    <w:rsid w:val="001E0248"/>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253F6"/>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2E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093"/>
    <w:rsid w:val="003842F1"/>
    <w:rsid w:val="00385F36"/>
    <w:rsid w:val="00386FB9"/>
    <w:rsid w:val="00392843"/>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44"/>
    <w:rsid w:val="00490569"/>
    <w:rsid w:val="004908AB"/>
    <w:rsid w:val="00491735"/>
    <w:rsid w:val="00492EA8"/>
    <w:rsid w:val="00493E33"/>
    <w:rsid w:val="00496934"/>
    <w:rsid w:val="00496F69"/>
    <w:rsid w:val="004A121C"/>
    <w:rsid w:val="004A3186"/>
    <w:rsid w:val="004A4BC6"/>
    <w:rsid w:val="004A510A"/>
    <w:rsid w:val="004A5FBC"/>
    <w:rsid w:val="004A687C"/>
    <w:rsid w:val="004A7F2D"/>
    <w:rsid w:val="004B2037"/>
    <w:rsid w:val="004B4739"/>
    <w:rsid w:val="004B626B"/>
    <w:rsid w:val="004C34C0"/>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2099"/>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1D24"/>
    <w:rsid w:val="0065339B"/>
    <w:rsid w:val="00656186"/>
    <w:rsid w:val="00661E6F"/>
    <w:rsid w:val="00662B5E"/>
    <w:rsid w:val="00673725"/>
    <w:rsid w:val="006752A7"/>
    <w:rsid w:val="00675541"/>
    <w:rsid w:val="006817D2"/>
    <w:rsid w:val="00684C76"/>
    <w:rsid w:val="006863C7"/>
    <w:rsid w:val="00692529"/>
    <w:rsid w:val="00693C5A"/>
    <w:rsid w:val="006947DB"/>
    <w:rsid w:val="006A07E0"/>
    <w:rsid w:val="006A0D80"/>
    <w:rsid w:val="006A0DD0"/>
    <w:rsid w:val="006A2565"/>
    <w:rsid w:val="006B0815"/>
    <w:rsid w:val="006B3AB2"/>
    <w:rsid w:val="006B3C3D"/>
    <w:rsid w:val="006B67FF"/>
    <w:rsid w:val="006C09B4"/>
    <w:rsid w:val="006C144F"/>
    <w:rsid w:val="006C5DD0"/>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554FC"/>
    <w:rsid w:val="0076354E"/>
    <w:rsid w:val="0076455E"/>
    <w:rsid w:val="00764836"/>
    <w:rsid w:val="00766A89"/>
    <w:rsid w:val="00767566"/>
    <w:rsid w:val="00770D30"/>
    <w:rsid w:val="00773746"/>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C81"/>
    <w:rsid w:val="00981F7C"/>
    <w:rsid w:val="00984C1D"/>
    <w:rsid w:val="00986336"/>
    <w:rsid w:val="00993889"/>
    <w:rsid w:val="009A1C04"/>
    <w:rsid w:val="009A278E"/>
    <w:rsid w:val="009A32D7"/>
    <w:rsid w:val="009A36B5"/>
    <w:rsid w:val="009A5B0F"/>
    <w:rsid w:val="009B4A45"/>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25BA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39B"/>
    <w:rsid w:val="00A83F3D"/>
    <w:rsid w:val="00A84430"/>
    <w:rsid w:val="00A87011"/>
    <w:rsid w:val="00A915E6"/>
    <w:rsid w:val="00A92C20"/>
    <w:rsid w:val="00A9472C"/>
    <w:rsid w:val="00A977E9"/>
    <w:rsid w:val="00AA367A"/>
    <w:rsid w:val="00AA3F55"/>
    <w:rsid w:val="00AA551A"/>
    <w:rsid w:val="00AA61DE"/>
    <w:rsid w:val="00AB1E8F"/>
    <w:rsid w:val="00AB4127"/>
    <w:rsid w:val="00AB44EB"/>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327B"/>
    <w:rsid w:val="00AE64EF"/>
    <w:rsid w:val="00AF06AD"/>
    <w:rsid w:val="00AF08C3"/>
    <w:rsid w:val="00AF1856"/>
    <w:rsid w:val="00AF192F"/>
    <w:rsid w:val="00AF3BDE"/>
    <w:rsid w:val="00AF479F"/>
    <w:rsid w:val="00AF4BBB"/>
    <w:rsid w:val="00AF6305"/>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77C46"/>
    <w:rsid w:val="00B94E56"/>
    <w:rsid w:val="00B9650A"/>
    <w:rsid w:val="00BA0A1B"/>
    <w:rsid w:val="00BA110E"/>
    <w:rsid w:val="00BA5708"/>
    <w:rsid w:val="00BA5F4B"/>
    <w:rsid w:val="00BA69B1"/>
    <w:rsid w:val="00BB0634"/>
    <w:rsid w:val="00BB22EC"/>
    <w:rsid w:val="00BB30CE"/>
    <w:rsid w:val="00BC5975"/>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6E56"/>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2715"/>
    <w:rsid w:val="00DB503C"/>
    <w:rsid w:val="00DC05B1"/>
    <w:rsid w:val="00DC3165"/>
    <w:rsid w:val="00DC6DF1"/>
    <w:rsid w:val="00DC795F"/>
    <w:rsid w:val="00DD3D09"/>
    <w:rsid w:val="00DD6C0F"/>
    <w:rsid w:val="00DD75B5"/>
    <w:rsid w:val="00DE02A7"/>
    <w:rsid w:val="00DE0B1D"/>
    <w:rsid w:val="00DE1513"/>
    <w:rsid w:val="00DE1BAF"/>
    <w:rsid w:val="00DE25C5"/>
    <w:rsid w:val="00DE5473"/>
    <w:rsid w:val="00DE65AF"/>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1617F"/>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A7F37"/>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EF5826"/>
    <w:rsid w:val="00EF5AC2"/>
    <w:rsid w:val="00F012DE"/>
    <w:rsid w:val="00F01403"/>
    <w:rsid w:val="00F03718"/>
    <w:rsid w:val="00F04E34"/>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A6B2E"/>
    <w:rsid w:val="00FB1541"/>
    <w:rsid w:val="00FB2CFC"/>
    <w:rsid w:val="00FB4E43"/>
    <w:rsid w:val="00FC317A"/>
    <w:rsid w:val="00FC537A"/>
    <w:rsid w:val="00FC53F4"/>
    <w:rsid w:val="00FC789D"/>
    <w:rsid w:val="00FC7B94"/>
    <w:rsid w:val="00FD08DD"/>
    <w:rsid w:val="00FD09DD"/>
    <w:rsid w:val="00FD14BC"/>
    <w:rsid w:val="00FD1EDF"/>
    <w:rsid w:val="00FD2AF6"/>
    <w:rsid w:val="00FD3EF8"/>
    <w:rsid w:val="00FD4CBD"/>
    <w:rsid w:val="00FD4CC9"/>
    <w:rsid w:val="00FE39C1"/>
    <w:rsid w:val="00FE3D13"/>
    <w:rsid w:val="00FE40B4"/>
    <w:rsid w:val="00FE51ED"/>
    <w:rsid w:val="00FE74DF"/>
    <w:rsid w:val="00FE7C49"/>
    <w:rsid w:val="00FF1715"/>
    <w:rsid w:val="00FF2B50"/>
    <w:rsid w:val="00FF2B97"/>
    <w:rsid w:val="00FF2D42"/>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9" ma:contentTypeDescription="Permitting &amp; Compliance Word Document" ma:contentTypeScope="" ma:versionID="6596c87256de8da143ee9aff9492c8d9">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e10a029dc1a1794ef0258ab21334e13b"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REGU-212-13538764</_dlc_DocId>
    <_dlc_DocIdUrl xmlns="9be56660-2c31-41ef-bc00-23e72f632f2a">
      <Url>https://cyfoethnaturiolcymru.sharepoint.com/teams/Regulatory/Permitting/_layouts/15/DocIdRedir.aspx?ID=REGU-212-13538764</Url>
      <Description>REGU-212-13538764</Description>
    </_dlc_DocIdUrl>
    <lcf76f155ced4ddcb4097134ff3c332f xmlns="84145aa9-ae2a-4b81-96bf-da2258b9f1c9">
      <Terms xmlns="http://schemas.microsoft.com/office/infopath/2007/PartnerControls"/>
    </lcf76f155ced4ddcb4097134ff3c332f>
    <Site_x0020_Name xmlns="859f7ad6-93f6-4205-b62b-a17f28acbbac">Bettws Cedewain Wastewater Treatment Works</Site_x0020_Name>
    <Internal_x002f_External xmlns="859f7ad6-93f6-4205-b62b-a17f28acbbac">Outgoing document</Internal_x002f_External>
    <Post_x0020_code xmlns="859f7ad6-93f6-4205-b62b-a17f28acbbac">SY16 3BN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2025-03-26T00:00:00+00:00</Document_x0020_Date>
    <Facility_x0020_Address xmlns="859f7ad6-93f6-4205-b62b-a17f28acbbac">Off B4389, Bettws Cedewain, Newtown,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D20525E-D2AD-4AFE-B669-DD619E642A7A}"/>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C40E9B02-DA05-4310-B197-860FB7AD7CD1}">
  <ds:schemaRefs>
    <ds:schemaRef ds:uri="6e121689-de5b-41b9-a751-bfeda7fa2b07"/>
    <ds:schemaRef ds:uri="84145aa9-ae2a-4b81-96bf-da2258b9f1c9"/>
    <ds:schemaRef ds:uri="http://schemas.microsoft.com/office/2006/documentManagement/types"/>
    <ds:schemaRef ds:uri="http://purl.org/dc/dcmitype/"/>
    <ds:schemaRef ds:uri="http://purl.org/dc/elements/1.1/"/>
    <ds:schemaRef ds:uri="http://schemas.openxmlformats.org/package/2006/metadata/core-properties"/>
    <ds:schemaRef ds:uri="http://purl.org/dc/terms/"/>
    <ds:schemaRef ds:uri="859f7ad6-93f6-4205-b62b-a17f28acbbac"/>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6280</Words>
  <Characters>34826</Characters>
  <Application>Microsoft Office Word</Application>
  <DocSecurity>0</DocSecurity>
  <Lines>290</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(26/03/2025)</dc:title>
  <dc:subject/>
  <dc:creator>Dulson, Emma</dc:creator>
  <cp:keywords>233 08 SD69, 233-08-SD69, 23308SD69</cp:keywords>
  <dc:description>233_08_SD69, version 3_x000d_
Issue date: 06/001/2011</dc:description>
  <cp:lastModifiedBy>Dulson, Emma</cp:lastModifiedBy>
  <cp:revision>27</cp:revision>
  <dcterms:created xsi:type="dcterms:W3CDTF">2025-02-26T11:45:00Z</dcterms:created>
  <dcterms:modified xsi:type="dcterms:W3CDTF">2025-03-26T08:02:00Z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f44a4e94-ed91-4e35-a51b-093f4e3150e6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