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7216" behindDoc="0" locked="0" layoutInCell="1" allowOverlap="1" wp14:anchorId="1AE659AC" wp14:editId="7895C0A3">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4F1DE5" w:rsidRDefault="00F41335" w:rsidP="00DF16C8">
      <w:pPr>
        <w:pStyle w:val="a"/>
        <w:ind w:left="851"/>
        <w:rPr>
          <w:rFonts w:cs="Arial"/>
          <w:szCs w:val="24"/>
        </w:rPr>
      </w:pPr>
      <w:r w:rsidRPr="004F1DE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347245" w:rsidRDefault="00CE57D2" w:rsidP="0082402C">
      <w:pPr>
        <w:pStyle w:val="coverLicenceHolder"/>
        <w:pBdr>
          <w:top w:val="single" w:sz="4" w:space="25" w:color="auto"/>
        </w:pBdr>
        <w:ind w:left="3261"/>
        <w:rPr>
          <w:color w:val="000000" w:themeColor="text1"/>
          <w:sz w:val="22"/>
          <w:szCs w:val="22"/>
        </w:rPr>
      </w:pPr>
      <w:r w:rsidRPr="00347245">
        <w:rPr>
          <w:color w:val="000000" w:themeColor="text1"/>
          <w:sz w:val="22"/>
          <w:szCs w:val="22"/>
        </w:rPr>
        <w:t>Dŵr Cymru Cyfyngedig</w:t>
      </w:r>
    </w:p>
    <w:p w14:paraId="1D57689A" w14:textId="77777777" w:rsidR="005B73A2" w:rsidRPr="00347245" w:rsidRDefault="005B73A2" w:rsidP="0082402C">
      <w:pPr>
        <w:pStyle w:val="coverLicenceHolder"/>
        <w:pBdr>
          <w:top w:val="single" w:sz="4" w:space="25" w:color="auto"/>
        </w:pBdr>
        <w:ind w:left="3261"/>
        <w:rPr>
          <w:color w:val="000000" w:themeColor="text1"/>
          <w:sz w:val="22"/>
          <w:szCs w:val="22"/>
        </w:rPr>
      </w:pPr>
    </w:p>
    <w:p w14:paraId="3D54993D" w14:textId="61FA6CEC" w:rsidR="005B73A2" w:rsidRPr="00347245" w:rsidRDefault="00717300" w:rsidP="0082402C">
      <w:pPr>
        <w:pStyle w:val="coverLicenceHolder"/>
        <w:pBdr>
          <w:top w:val="single" w:sz="4" w:space="25" w:color="auto"/>
        </w:pBdr>
        <w:ind w:left="3261"/>
        <w:rPr>
          <w:color w:val="000000" w:themeColor="text1"/>
          <w:sz w:val="22"/>
          <w:szCs w:val="22"/>
        </w:rPr>
      </w:pPr>
      <w:r w:rsidRPr="00347245">
        <w:rPr>
          <w:color w:val="000000" w:themeColor="text1"/>
          <w:sz w:val="22"/>
          <w:szCs w:val="22"/>
        </w:rPr>
        <w:fldChar w:fldCharType="begin"/>
      </w:r>
      <w:r w:rsidRPr="00347245">
        <w:rPr>
          <w:color w:val="000000" w:themeColor="text1"/>
          <w:sz w:val="22"/>
          <w:szCs w:val="22"/>
        </w:rPr>
        <w:instrText xml:space="preserve"> MERGEFIELD Site_Name </w:instrText>
      </w:r>
      <w:r w:rsidRPr="00347245">
        <w:rPr>
          <w:color w:val="000000" w:themeColor="text1"/>
          <w:sz w:val="22"/>
          <w:szCs w:val="22"/>
        </w:rPr>
        <w:fldChar w:fldCharType="separate"/>
      </w:r>
      <w:r w:rsidR="001270E4" w:rsidRPr="00347245">
        <w:rPr>
          <w:noProof/>
          <w:color w:val="000000" w:themeColor="text1"/>
          <w:sz w:val="22"/>
          <w:szCs w:val="22"/>
        </w:rPr>
        <w:t>Llanbedr Wastewater Treatment Works</w:t>
      </w:r>
      <w:r w:rsidRPr="00347245">
        <w:rPr>
          <w:color w:val="000000" w:themeColor="text1"/>
          <w:sz w:val="22"/>
          <w:szCs w:val="22"/>
        </w:rPr>
        <w:fldChar w:fldCharType="end"/>
      </w:r>
      <w:r w:rsidR="005B73A2" w:rsidRPr="00347245">
        <w:rPr>
          <w:color w:val="000000" w:themeColor="text1"/>
          <w:sz w:val="22"/>
          <w:szCs w:val="22"/>
        </w:rPr>
        <w:t xml:space="preserve"> </w:t>
      </w:r>
    </w:p>
    <w:p w14:paraId="718782F6" w14:textId="42C40145" w:rsidR="00717300" w:rsidRPr="00347245" w:rsidRDefault="00717300" w:rsidP="0082402C">
      <w:pPr>
        <w:pStyle w:val="coverLicenceHolder"/>
        <w:pBdr>
          <w:top w:val="single" w:sz="4" w:space="25" w:color="auto"/>
        </w:pBdr>
        <w:ind w:left="3261"/>
        <w:rPr>
          <w:color w:val="000000" w:themeColor="text1"/>
          <w:sz w:val="22"/>
          <w:szCs w:val="22"/>
        </w:rPr>
      </w:pPr>
      <w:r w:rsidRPr="00347245">
        <w:rPr>
          <w:color w:val="000000" w:themeColor="text1"/>
          <w:sz w:val="22"/>
          <w:szCs w:val="22"/>
        </w:rPr>
        <w:fldChar w:fldCharType="begin"/>
      </w:r>
      <w:r w:rsidRPr="00347245">
        <w:rPr>
          <w:color w:val="000000" w:themeColor="text1"/>
          <w:sz w:val="22"/>
          <w:szCs w:val="22"/>
        </w:rPr>
        <w:instrText xml:space="preserve"> MERGEFIELD DSI_ADD2 </w:instrText>
      </w:r>
      <w:r w:rsidRPr="00347245">
        <w:rPr>
          <w:color w:val="000000" w:themeColor="text1"/>
          <w:sz w:val="22"/>
          <w:szCs w:val="22"/>
        </w:rPr>
        <w:fldChar w:fldCharType="separate"/>
      </w:r>
      <w:r w:rsidR="001270E4" w:rsidRPr="00347245">
        <w:rPr>
          <w:noProof/>
          <w:color w:val="000000" w:themeColor="text1"/>
          <w:sz w:val="22"/>
          <w:szCs w:val="22"/>
        </w:rPr>
        <w:t>A496 (Sarn Hir)</w:t>
      </w:r>
      <w:r w:rsidRPr="00347245">
        <w:rPr>
          <w:color w:val="000000" w:themeColor="text1"/>
          <w:sz w:val="22"/>
          <w:szCs w:val="22"/>
        </w:rPr>
        <w:fldChar w:fldCharType="end"/>
      </w:r>
    </w:p>
    <w:p w14:paraId="76B81458" w14:textId="0C896122" w:rsidR="00717300" w:rsidRPr="00347245" w:rsidRDefault="00717300" w:rsidP="0082402C">
      <w:pPr>
        <w:pStyle w:val="coverLicenceHolder"/>
        <w:pBdr>
          <w:top w:val="single" w:sz="4" w:space="25" w:color="auto"/>
        </w:pBdr>
        <w:ind w:left="3261"/>
        <w:rPr>
          <w:color w:val="000000" w:themeColor="text1"/>
          <w:sz w:val="22"/>
          <w:szCs w:val="22"/>
        </w:rPr>
      </w:pPr>
      <w:r w:rsidRPr="00347245">
        <w:rPr>
          <w:color w:val="000000" w:themeColor="text1"/>
          <w:sz w:val="22"/>
          <w:szCs w:val="22"/>
        </w:rPr>
        <w:fldChar w:fldCharType="begin"/>
      </w:r>
      <w:r w:rsidRPr="00347245">
        <w:rPr>
          <w:color w:val="000000" w:themeColor="text1"/>
          <w:sz w:val="22"/>
          <w:szCs w:val="22"/>
        </w:rPr>
        <w:instrText xml:space="preserve"> MERGEFIELD DSI_ADD3 </w:instrText>
      </w:r>
      <w:r w:rsidRPr="00347245">
        <w:rPr>
          <w:color w:val="000000" w:themeColor="text1"/>
          <w:sz w:val="22"/>
          <w:szCs w:val="22"/>
        </w:rPr>
        <w:fldChar w:fldCharType="separate"/>
      </w:r>
      <w:r w:rsidR="001270E4" w:rsidRPr="00347245">
        <w:rPr>
          <w:noProof/>
          <w:color w:val="000000" w:themeColor="text1"/>
          <w:sz w:val="22"/>
          <w:szCs w:val="22"/>
        </w:rPr>
        <w:t>Llanbedr</w:t>
      </w:r>
      <w:r w:rsidRPr="00347245">
        <w:rPr>
          <w:color w:val="000000" w:themeColor="text1"/>
          <w:sz w:val="22"/>
          <w:szCs w:val="22"/>
        </w:rPr>
        <w:fldChar w:fldCharType="end"/>
      </w:r>
    </w:p>
    <w:p w14:paraId="0EF17346" w14:textId="7CED8ECC" w:rsidR="00717300" w:rsidRPr="00347245" w:rsidRDefault="00717300" w:rsidP="0082402C">
      <w:pPr>
        <w:pStyle w:val="coverLicenceHolder"/>
        <w:pBdr>
          <w:top w:val="single" w:sz="4" w:space="25" w:color="auto"/>
        </w:pBdr>
        <w:ind w:left="3261"/>
        <w:rPr>
          <w:color w:val="000000" w:themeColor="text1"/>
          <w:sz w:val="22"/>
          <w:szCs w:val="22"/>
        </w:rPr>
      </w:pPr>
      <w:r w:rsidRPr="00347245">
        <w:rPr>
          <w:color w:val="000000" w:themeColor="text1"/>
          <w:sz w:val="22"/>
          <w:szCs w:val="22"/>
        </w:rPr>
        <w:fldChar w:fldCharType="begin"/>
      </w:r>
      <w:r w:rsidRPr="00347245">
        <w:rPr>
          <w:color w:val="000000" w:themeColor="text1"/>
          <w:sz w:val="22"/>
          <w:szCs w:val="22"/>
        </w:rPr>
        <w:instrText xml:space="preserve"> MERGEFIELD DSI_ADD4 </w:instrText>
      </w:r>
      <w:r w:rsidRPr="00347245">
        <w:rPr>
          <w:color w:val="000000" w:themeColor="text1"/>
          <w:sz w:val="22"/>
          <w:szCs w:val="22"/>
        </w:rPr>
        <w:fldChar w:fldCharType="separate"/>
      </w:r>
      <w:r w:rsidR="001270E4" w:rsidRPr="00347245">
        <w:rPr>
          <w:noProof/>
          <w:color w:val="000000" w:themeColor="text1"/>
          <w:sz w:val="22"/>
          <w:szCs w:val="22"/>
        </w:rPr>
        <w:t>Gwynedd</w:t>
      </w:r>
      <w:r w:rsidRPr="00347245">
        <w:rPr>
          <w:color w:val="000000" w:themeColor="text1"/>
          <w:sz w:val="22"/>
          <w:szCs w:val="22"/>
        </w:rPr>
        <w:fldChar w:fldCharType="end"/>
      </w:r>
    </w:p>
    <w:p w14:paraId="5FE00F48" w14:textId="4A8BABBF" w:rsidR="005B73A2" w:rsidRPr="00347245" w:rsidRDefault="00717300" w:rsidP="0082402C">
      <w:pPr>
        <w:pStyle w:val="coverLicenceHolder"/>
        <w:pBdr>
          <w:top w:val="single" w:sz="4" w:space="25" w:color="auto"/>
        </w:pBdr>
        <w:ind w:left="3261"/>
        <w:rPr>
          <w:color w:val="000000" w:themeColor="text1"/>
          <w:sz w:val="22"/>
          <w:szCs w:val="22"/>
        </w:rPr>
      </w:pPr>
      <w:r w:rsidRPr="00347245">
        <w:rPr>
          <w:color w:val="000000" w:themeColor="text1"/>
          <w:sz w:val="22"/>
          <w:szCs w:val="22"/>
        </w:rPr>
        <w:fldChar w:fldCharType="begin"/>
      </w:r>
      <w:r w:rsidRPr="00347245">
        <w:rPr>
          <w:color w:val="000000" w:themeColor="text1"/>
          <w:sz w:val="22"/>
          <w:szCs w:val="22"/>
        </w:rPr>
        <w:instrText xml:space="preserve"> MERGEFIELD DSI_POST_CODE </w:instrText>
      </w:r>
      <w:r w:rsidRPr="00347245">
        <w:rPr>
          <w:color w:val="000000" w:themeColor="text1"/>
          <w:sz w:val="22"/>
          <w:szCs w:val="22"/>
        </w:rPr>
        <w:fldChar w:fldCharType="separate"/>
      </w:r>
      <w:r w:rsidR="001270E4" w:rsidRPr="00347245">
        <w:rPr>
          <w:noProof/>
          <w:color w:val="000000" w:themeColor="text1"/>
          <w:sz w:val="22"/>
          <w:szCs w:val="22"/>
        </w:rPr>
        <w:t>LL45 2DZ</w:t>
      </w:r>
      <w:r w:rsidRPr="00347245">
        <w:rPr>
          <w:color w:val="000000" w:themeColor="text1"/>
          <w:sz w:val="22"/>
          <w:szCs w:val="22"/>
        </w:rPr>
        <w:fldChar w:fldCharType="end"/>
      </w:r>
    </w:p>
    <w:p w14:paraId="31B7289B" w14:textId="77777777" w:rsidR="005B73A2" w:rsidRPr="00347245"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347245" w:rsidRDefault="006D7C1E" w:rsidP="0082402C">
      <w:pPr>
        <w:pStyle w:val="coverLicenceHolder"/>
        <w:pBdr>
          <w:top w:val="single" w:sz="4" w:space="25" w:color="auto"/>
        </w:pBdr>
        <w:ind w:left="3261"/>
        <w:rPr>
          <w:rFonts w:cs="Arial"/>
          <w:color w:val="000000" w:themeColor="text1"/>
          <w:sz w:val="22"/>
          <w:szCs w:val="22"/>
        </w:rPr>
      </w:pPr>
    </w:p>
    <w:p w14:paraId="68741264" w14:textId="2FF71628" w:rsidR="003370AB" w:rsidRPr="0034724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347245">
        <w:rPr>
          <w:rFonts w:cs="Arial"/>
          <w:color w:val="000000" w:themeColor="text1"/>
          <w:sz w:val="22"/>
          <w:szCs w:val="22"/>
        </w:rPr>
        <w:t>Variation</w:t>
      </w:r>
      <w:r w:rsidR="003F2D1E" w:rsidRPr="00347245">
        <w:rPr>
          <w:rFonts w:cs="Arial"/>
          <w:color w:val="000000" w:themeColor="text1"/>
          <w:sz w:val="22"/>
          <w:szCs w:val="22"/>
        </w:rPr>
        <w:t xml:space="preserve"> </w:t>
      </w:r>
      <w:r w:rsidRPr="00347245">
        <w:rPr>
          <w:rFonts w:cs="Arial"/>
          <w:color w:val="000000" w:themeColor="text1"/>
          <w:sz w:val="22"/>
          <w:szCs w:val="22"/>
        </w:rPr>
        <w:t>number</w:t>
      </w:r>
    </w:p>
    <w:p w14:paraId="47F2863B" w14:textId="08FCCA0E" w:rsidR="003370AB" w:rsidRPr="0034724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347245">
        <w:rPr>
          <w:rFonts w:cs="Arial"/>
          <w:color w:val="000000" w:themeColor="text1"/>
          <w:sz w:val="22"/>
          <w:szCs w:val="22"/>
        </w:rPr>
        <w:fldChar w:fldCharType="begin"/>
      </w:r>
      <w:r w:rsidRPr="00347245">
        <w:rPr>
          <w:rFonts w:cs="Arial"/>
          <w:color w:val="000000" w:themeColor="text1"/>
          <w:sz w:val="22"/>
          <w:szCs w:val="22"/>
        </w:rPr>
        <w:instrText xml:space="preserve"> MERGEFIELD PAN </w:instrText>
      </w:r>
      <w:r w:rsidRPr="00347245">
        <w:rPr>
          <w:rFonts w:cs="Arial"/>
          <w:color w:val="000000" w:themeColor="text1"/>
          <w:sz w:val="22"/>
          <w:szCs w:val="22"/>
        </w:rPr>
        <w:fldChar w:fldCharType="separate"/>
      </w:r>
      <w:r w:rsidR="001270E4" w:rsidRPr="00347245">
        <w:rPr>
          <w:rFonts w:cs="Arial"/>
          <w:noProof/>
          <w:color w:val="000000" w:themeColor="text1"/>
          <w:sz w:val="22"/>
          <w:szCs w:val="22"/>
        </w:rPr>
        <w:t>PAN-021511</w:t>
      </w:r>
      <w:r w:rsidRPr="00347245">
        <w:rPr>
          <w:rFonts w:cs="Arial"/>
          <w:color w:val="000000" w:themeColor="text1"/>
          <w:sz w:val="22"/>
          <w:szCs w:val="22"/>
        </w:rPr>
        <w:fldChar w:fldCharType="end"/>
      </w:r>
    </w:p>
    <w:p w14:paraId="3E146199" w14:textId="77777777" w:rsidR="00E84C8B" w:rsidRPr="00347245" w:rsidRDefault="004F05BF" w:rsidP="0082402C">
      <w:pPr>
        <w:pStyle w:val="coverAuthNos"/>
        <w:spacing w:before="480"/>
        <w:ind w:left="3261"/>
        <w:rPr>
          <w:rFonts w:cs="Arial"/>
          <w:color w:val="000000" w:themeColor="text1"/>
          <w:sz w:val="22"/>
          <w:szCs w:val="22"/>
        </w:rPr>
      </w:pPr>
      <w:r w:rsidRPr="00347245">
        <w:rPr>
          <w:rFonts w:cs="Arial"/>
          <w:color w:val="000000" w:themeColor="text1"/>
          <w:sz w:val="22"/>
          <w:szCs w:val="22"/>
        </w:rPr>
        <w:t>P</w:t>
      </w:r>
      <w:r w:rsidR="00E84C8B" w:rsidRPr="00347245">
        <w:rPr>
          <w:rFonts w:cs="Arial"/>
          <w:color w:val="000000" w:themeColor="text1"/>
          <w:sz w:val="22"/>
          <w:szCs w:val="22"/>
        </w:rPr>
        <w:t>ermit number</w:t>
      </w:r>
    </w:p>
    <w:p w14:paraId="2EF0EE18" w14:textId="5748A3B5" w:rsidR="00E84C8B" w:rsidRPr="00347245" w:rsidRDefault="006C214E" w:rsidP="0082402C">
      <w:pPr>
        <w:pStyle w:val="coverAuthNos"/>
        <w:ind w:left="3261"/>
        <w:rPr>
          <w:rFonts w:cs="Arial"/>
          <w:color w:val="000000" w:themeColor="text1"/>
          <w:sz w:val="22"/>
          <w:szCs w:val="22"/>
        </w:rPr>
      </w:pPr>
      <w:r w:rsidRPr="00347245">
        <w:rPr>
          <w:rFonts w:cs="Arial"/>
          <w:color w:val="000000" w:themeColor="text1"/>
          <w:sz w:val="22"/>
          <w:szCs w:val="22"/>
          <w:lang w:val="de-DE"/>
        </w:rPr>
        <w:fldChar w:fldCharType="begin"/>
      </w:r>
      <w:r w:rsidRPr="00347245">
        <w:rPr>
          <w:rFonts w:cs="Arial"/>
          <w:color w:val="000000" w:themeColor="text1"/>
          <w:sz w:val="22"/>
          <w:szCs w:val="22"/>
        </w:rPr>
        <w:instrText xml:space="preserve"> MERGEFIELD "FE_Permit_Number" </w:instrText>
      </w:r>
      <w:r w:rsidRPr="00347245">
        <w:rPr>
          <w:rFonts w:cs="Arial"/>
          <w:color w:val="000000" w:themeColor="text1"/>
          <w:sz w:val="22"/>
          <w:szCs w:val="22"/>
          <w:lang w:val="de-DE"/>
        </w:rPr>
        <w:fldChar w:fldCharType="separate"/>
      </w:r>
      <w:r w:rsidR="001270E4" w:rsidRPr="00347245">
        <w:rPr>
          <w:rFonts w:cs="Arial"/>
          <w:noProof/>
          <w:color w:val="000000" w:themeColor="text1"/>
          <w:sz w:val="22"/>
          <w:szCs w:val="22"/>
        </w:rPr>
        <w:t>CG0093701</w:t>
      </w:r>
      <w:r w:rsidRPr="00347245">
        <w:rPr>
          <w:rFonts w:cs="Arial"/>
          <w:color w:val="000000" w:themeColor="text1"/>
          <w:sz w:val="22"/>
          <w:szCs w:val="22"/>
          <w:lang w:val="de-DE"/>
        </w:rPr>
        <w:fldChar w:fldCharType="end"/>
      </w:r>
    </w:p>
    <w:p w14:paraId="6BEADB71" w14:textId="77777777" w:rsidR="00A47A52" w:rsidRPr="00477DFA" w:rsidRDefault="00A47A52" w:rsidP="00837B7B">
      <w:pPr>
        <w:pStyle w:val="coverAuthNos"/>
        <w:ind w:left="0"/>
        <w:jc w:val="center"/>
        <w:rPr>
          <w:rFonts w:cs="Arial"/>
        </w:rPr>
      </w:pPr>
    </w:p>
    <w:p w14:paraId="6A85555C" w14:textId="77777777" w:rsidR="003F7A6C" w:rsidRPr="00477DFA" w:rsidRDefault="003F7A6C" w:rsidP="003F7A6C">
      <w:pPr>
        <w:pStyle w:val="coverAuthNos"/>
        <w:ind w:left="0"/>
        <w:rPr>
          <w:rFonts w:cs="Arial"/>
        </w:rPr>
      </w:pPr>
    </w:p>
    <w:p w14:paraId="18288AC8" w14:textId="77777777" w:rsidR="00A47A52" w:rsidRPr="00477DFA" w:rsidRDefault="00A47A52" w:rsidP="00837B7B">
      <w:pPr>
        <w:pStyle w:val="coverAuthNos"/>
        <w:ind w:left="0"/>
        <w:jc w:val="center"/>
        <w:rPr>
          <w:rFonts w:cs="Arial"/>
        </w:rPr>
      </w:pPr>
    </w:p>
    <w:p w14:paraId="6660E4C2" w14:textId="35954D94" w:rsidR="00AC41E4" w:rsidRPr="00347245"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347245">
        <w:rPr>
          <w:b/>
          <w:color w:val="000000" w:themeColor="text1"/>
          <w:sz w:val="36"/>
          <w:szCs w:val="36"/>
        </w:rPr>
        <w:lastRenderedPageBreak/>
        <w:fldChar w:fldCharType="begin"/>
      </w:r>
      <w:r w:rsidR="00717300" w:rsidRPr="00347245">
        <w:rPr>
          <w:b/>
          <w:color w:val="000000" w:themeColor="text1"/>
          <w:sz w:val="36"/>
          <w:szCs w:val="36"/>
        </w:rPr>
        <w:instrText xml:space="preserve"> MERGEFIELD Site_Name </w:instrText>
      </w:r>
      <w:r w:rsidR="00717300" w:rsidRPr="00347245">
        <w:rPr>
          <w:b/>
          <w:color w:val="000000" w:themeColor="text1"/>
          <w:sz w:val="36"/>
          <w:szCs w:val="36"/>
        </w:rPr>
        <w:fldChar w:fldCharType="separate"/>
      </w:r>
      <w:r w:rsidR="001270E4" w:rsidRPr="00347245">
        <w:rPr>
          <w:b/>
          <w:noProof/>
          <w:color w:val="000000" w:themeColor="text1"/>
          <w:sz w:val="36"/>
          <w:szCs w:val="36"/>
        </w:rPr>
        <w:t>Llanbedr Wastewater Treatment Works</w:t>
      </w:r>
      <w:r w:rsidR="00717300" w:rsidRPr="00347245">
        <w:rPr>
          <w:b/>
          <w:color w:val="000000" w:themeColor="text1"/>
          <w:sz w:val="36"/>
          <w:szCs w:val="36"/>
        </w:rPr>
        <w:fldChar w:fldCharType="end"/>
      </w:r>
    </w:p>
    <w:p w14:paraId="2E34D8F8" w14:textId="304BEA74" w:rsidR="003370AB" w:rsidRPr="00347245" w:rsidRDefault="00AF08C3" w:rsidP="003370AB">
      <w:pPr>
        <w:pStyle w:val="Heading1nonum"/>
        <w:spacing w:before="80" w:after="0" w:line="240" w:lineRule="auto"/>
        <w:jc w:val="center"/>
        <w:rPr>
          <w:color w:val="000000" w:themeColor="text1"/>
          <w:szCs w:val="36"/>
        </w:rPr>
      </w:pPr>
      <w:r w:rsidRPr="00347245">
        <w:rPr>
          <w:color w:val="000000" w:themeColor="text1"/>
          <w:szCs w:val="36"/>
        </w:rPr>
        <w:t>P</w:t>
      </w:r>
      <w:r w:rsidR="003370AB" w:rsidRPr="00347245">
        <w:rPr>
          <w:color w:val="000000" w:themeColor="text1"/>
          <w:szCs w:val="36"/>
        </w:rPr>
        <w:t xml:space="preserve">ermit </w:t>
      </w:r>
      <w:r w:rsidR="00BE5E02" w:rsidRPr="00347245">
        <w:rPr>
          <w:color w:val="000000" w:themeColor="text1"/>
          <w:szCs w:val="36"/>
        </w:rPr>
        <w:t>n</w:t>
      </w:r>
      <w:r w:rsidR="003370AB" w:rsidRPr="00347245">
        <w:rPr>
          <w:color w:val="000000" w:themeColor="text1"/>
          <w:szCs w:val="36"/>
        </w:rPr>
        <w:t xml:space="preserve">umber </w:t>
      </w:r>
      <w:r w:rsidR="00CC5CC5" w:rsidRPr="00347245">
        <w:rPr>
          <w:color w:val="000000" w:themeColor="text1"/>
          <w:szCs w:val="36"/>
        </w:rPr>
        <w:fldChar w:fldCharType="begin"/>
      </w:r>
      <w:r w:rsidR="00CC5CC5" w:rsidRPr="00347245">
        <w:rPr>
          <w:color w:val="000000" w:themeColor="text1"/>
          <w:szCs w:val="36"/>
        </w:rPr>
        <w:instrText xml:space="preserve"> MERGEFIELD FE_Permit_Number </w:instrText>
      </w:r>
      <w:r w:rsidR="00CC5CC5" w:rsidRPr="00347245">
        <w:rPr>
          <w:color w:val="000000" w:themeColor="text1"/>
          <w:szCs w:val="36"/>
        </w:rPr>
        <w:fldChar w:fldCharType="separate"/>
      </w:r>
      <w:r w:rsidR="001270E4" w:rsidRPr="00347245">
        <w:rPr>
          <w:noProof/>
          <w:color w:val="000000" w:themeColor="text1"/>
          <w:szCs w:val="36"/>
        </w:rPr>
        <w:t>CG0093701</w:t>
      </w:r>
      <w:r w:rsidR="00CC5CC5" w:rsidRPr="00347245">
        <w:rPr>
          <w:color w:val="000000" w:themeColor="text1"/>
          <w:szCs w:val="36"/>
        </w:rPr>
        <w:fldChar w:fldCharType="end"/>
      </w:r>
    </w:p>
    <w:bookmarkEnd w:id="0"/>
    <w:bookmarkEnd w:id="1"/>
    <w:p w14:paraId="3C746A8D" w14:textId="77777777" w:rsidR="003370AB" w:rsidRPr="00347245" w:rsidRDefault="003370AB" w:rsidP="003370AB">
      <w:pPr>
        <w:pStyle w:val="Heading1nonum"/>
        <w:rPr>
          <w:color w:val="000000" w:themeColor="text1"/>
        </w:rPr>
      </w:pPr>
      <w:r w:rsidRPr="00347245">
        <w:rPr>
          <w:color w:val="000000" w:themeColor="text1"/>
        </w:rPr>
        <w:t>Introductory note</w:t>
      </w:r>
    </w:p>
    <w:p w14:paraId="59286F80" w14:textId="77777777" w:rsidR="003370AB" w:rsidRPr="00347245" w:rsidRDefault="003370AB" w:rsidP="003370AB">
      <w:pPr>
        <w:pStyle w:val="Heading2a"/>
        <w:spacing w:before="120"/>
        <w:rPr>
          <w:i w:val="0"/>
          <w:color w:val="000000" w:themeColor="text1"/>
        </w:rPr>
      </w:pPr>
      <w:r w:rsidRPr="00347245">
        <w:rPr>
          <w:i w:val="0"/>
          <w:color w:val="000000" w:themeColor="text1"/>
        </w:rPr>
        <w:t xml:space="preserve">This introductory note does not form a part of the </w:t>
      </w:r>
      <w:r w:rsidR="008679AD" w:rsidRPr="00347245">
        <w:rPr>
          <w:i w:val="0"/>
          <w:color w:val="000000" w:themeColor="text1"/>
        </w:rPr>
        <w:t>notice.</w:t>
      </w:r>
    </w:p>
    <w:p w14:paraId="7F4A57E4" w14:textId="77777777" w:rsidR="00E84C8B" w:rsidRPr="00347245" w:rsidRDefault="00E84C8B" w:rsidP="00167FFA">
      <w:pPr>
        <w:tabs>
          <w:tab w:val="left" w:pos="-720"/>
          <w:tab w:val="left" w:pos="0"/>
          <w:tab w:val="left" w:pos="972"/>
        </w:tabs>
        <w:spacing w:line="270" w:lineRule="exact"/>
        <w:rPr>
          <w:rFonts w:ascii="Arial" w:hAnsi="Arial" w:cs="Arial"/>
          <w:color w:val="000000" w:themeColor="text1"/>
        </w:rPr>
      </w:pPr>
    </w:p>
    <w:p w14:paraId="621AB039" w14:textId="7621C50E" w:rsidR="00952C06" w:rsidRDefault="0090270F" w:rsidP="00167FFA">
      <w:pPr>
        <w:pStyle w:val="BodyText2"/>
        <w:tabs>
          <w:tab w:val="left" w:pos="-720"/>
          <w:tab w:val="left" w:pos="0"/>
          <w:tab w:val="left" w:pos="972"/>
        </w:tabs>
        <w:spacing w:line="270" w:lineRule="exact"/>
        <w:jc w:val="left"/>
        <w:rPr>
          <w:rFonts w:cs="Arial"/>
          <w:sz w:val="22"/>
          <w:szCs w:val="22"/>
        </w:rPr>
      </w:pPr>
      <w:r w:rsidRPr="00347245">
        <w:rPr>
          <w:rFonts w:cs="Arial"/>
          <w:color w:val="000000" w:themeColor="text1"/>
          <w:sz w:val="22"/>
          <w:szCs w:val="22"/>
        </w:rPr>
        <w:t>The following</w:t>
      </w:r>
      <w:r w:rsidR="00E84C8B" w:rsidRPr="00347245">
        <w:rPr>
          <w:rFonts w:cs="Arial"/>
          <w:color w:val="000000" w:themeColor="text1"/>
          <w:sz w:val="22"/>
          <w:szCs w:val="22"/>
        </w:rPr>
        <w:t xml:space="preserve"> </w:t>
      </w:r>
      <w:r w:rsidR="0010272E" w:rsidRPr="00347245">
        <w:rPr>
          <w:rFonts w:cs="Arial"/>
          <w:color w:val="000000" w:themeColor="text1"/>
          <w:sz w:val="22"/>
          <w:szCs w:val="22"/>
        </w:rPr>
        <w:t xml:space="preserve">notice </w:t>
      </w:r>
      <w:r w:rsidR="00E84C8B" w:rsidRPr="00347245">
        <w:rPr>
          <w:rFonts w:cs="Arial"/>
          <w:color w:val="000000" w:themeColor="text1"/>
          <w:sz w:val="22"/>
          <w:szCs w:val="22"/>
        </w:rPr>
        <w:t>gives notice of the variation</w:t>
      </w:r>
      <w:r w:rsidR="004F05BF" w:rsidRPr="00347245">
        <w:rPr>
          <w:rFonts w:cs="Arial"/>
          <w:color w:val="000000" w:themeColor="text1"/>
          <w:sz w:val="22"/>
          <w:szCs w:val="22"/>
        </w:rPr>
        <w:t xml:space="preserve"> and consolidation</w:t>
      </w:r>
      <w:r w:rsidR="00E84C8B" w:rsidRPr="00347245">
        <w:rPr>
          <w:rFonts w:cs="Arial"/>
          <w:color w:val="000000" w:themeColor="text1"/>
          <w:sz w:val="22"/>
          <w:szCs w:val="22"/>
        </w:rPr>
        <w:t xml:space="preserve"> </w:t>
      </w:r>
      <w:r w:rsidR="00952C06" w:rsidRPr="00347245">
        <w:rPr>
          <w:rFonts w:cs="Arial"/>
          <w:color w:val="000000" w:themeColor="text1"/>
          <w:sz w:val="22"/>
          <w:szCs w:val="22"/>
        </w:rPr>
        <w:t xml:space="preserve">of </w:t>
      </w:r>
      <w:r w:rsidR="008872C9" w:rsidRPr="00347245">
        <w:rPr>
          <w:rFonts w:cs="Arial"/>
          <w:color w:val="000000" w:themeColor="text1"/>
          <w:sz w:val="22"/>
          <w:szCs w:val="22"/>
        </w:rPr>
        <w:t>environmental permits</w:t>
      </w:r>
      <w:r w:rsidR="00CC5CC5" w:rsidRPr="00347245">
        <w:rPr>
          <w:rFonts w:cs="Arial"/>
          <w:color w:val="000000" w:themeColor="text1"/>
          <w:sz w:val="22"/>
          <w:szCs w:val="22"/>
        </w:rPr>
        <w:t xml:space="preserve"> </w:t>
      </w:r>
      <w:r w:rsidR="00CC5CC5" w:rsidRPr="00347245">
        <w:rPr>
          <w:rFonts w:cs="Arial"/>
          <w:color w:val="000000" w:themeColor="text1"/>
          <w:sz w:val="22"/>
          <w:szCs w:val="22"/>
        </w:rPr>
        <w:fldChar w:fldCharType="begin"/>
      </w:r>
      <w:r w:rsidR="00CC5CC5" w:rsidRPr="00347245">
        <w:rPr>
          <w:rFonts w:cs="Arial"/>
          <w:color w:val="000000" w:themeColor="text1"/>
          <w:sz w:val="22"/>
          <w:szCs w:val="22"/>
        </w:rPr>
        <w:instrText xml:space="preserve"> MERGEFIELD FE_Permit_Number </w:instrText>
      </w:r>
      <w:r w:rsidR="00CC5CC5" w:rsidRPr="00347245">
        <w:rPr>
          <w:rFonts w:cs="Arial"/>
          <w:color w:val="000000" w:themeColor="text1"/>
          <w:sz w:val="22"/>
          <w:szCs w:val="22"/>
        </w:rPr>
        <w:fldChar w:fldCharType="separate"/>
      </w:r>
      <w:r w:rsidR="001270E4" w:rsidRPr="00347245">
        <w:rPr>
          <w:rFonts w:cs="Arial"/>
          <w:noProof/>
          <w:color w:val="000000" w:themeColor="text1"/>
          <w:sz w:val="22"/>
          <w:szCs w:val="22"/>
        </w:rPr>
        <w:t>CG0093701</w:t>
      </w:r>
      <w:r w:rsidR="00CC5CC5" w:rsidRPr="00347245">
        <w:rPr>
          <w:rFonts w:cs="Arial"/>
          <w:color w:val="000000" w:themeColor="text1"/>
          <w:sz w:val="22"/>
          <w:szCs w:val="22"/>
        </w:rPr>
        <w:fldChar w:fldCharType="end"/>
      </w:r>
      <w:r w:rsidR="008872C9" w:rsidRPr="00347245">
        <w:rPr>
          <w:rFonts w:cs="Arial"/>
          <w:color w:val="000000" w:themeColor="text1"/>
          <w:sz w:val="22"/>
          <w:szCs w:val="22"/>
        </w:rPr>
        <w:t xml:space="preserve"> and </w:t>
      </w:r>
      <w:r w:rsidR="00CC5CC5" w:rsidRPr="00347245">
        <w:rPr>
          <w:rFonts w:cs="Arial"/>
          <w:color w:val="000000" w:themeColor="text1"/>
          <w:sz w:val="22"/>
          <w:szCs w:val="22"/>
        </w:rPr>
        <w:fldChar w:fldCharType="begin"/>
      </w:r>
      <w:r w:rsidR="00CC5CC5" w:rsidRPr="00347245">
        <w:rPr>
          <w:rFonts w:cs="Arial"/>
          <w:color w:val="000000" w:themeColor="text1"/>
          <w:sz w:val="22"/>
          <w:szCs w:val="22"/>
        </w:rPr>
        <w:instrText xml:space="preserve"> MERGEFIELD Storm_Permit_Number </w:instrText>
      </w:r>
      <w:r w:rsidR="00CC5CC5" w:rsidRPr="00347245">
        <w:rPr>
          <w:rFonts w:cs="Arial"/>
          <w:color w:val="000000" w:themeColor="text1"/>
          <w:sz w:val="22"/>
          <w:szCs w:val="22"/>
        </w:rPr>
        <w:fldChar w:fldCharType="separate"/>
      </w:r>
      <w:r w:rsidR="001270E4" w:rsidRPr="00347245">
        <w:rPr>
          <w:rFonts w:cs="Arial"/>
          <w:noProof/>
          <w:color w:val="000000" w:themeColor="text1"/>
          <w:sz w:val="22"/>
          <w:szCs w:val="22"/>
        </w:rPr>
        <w:t>CG0430001</w:t>
      </w:r>
      <w:r w:rsidR="00CC5CC5" w:rsidRPr="00347245">
        <w:rPr>
          <w:rFonts w:cs="Arial"/>
          <w:color w:val="000000" w:themeColor="text1"/>
          <w:sz w:val="22"/>
          <w:szCs w:val="22"/>
        </w:rPr>
        <w:fldChar w:fldCharType="end"/>
      </w:r>
      <w:r w:rsidR="008872C9" w:rsidRPr="00347245">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7CB37464" w:rsidR="003C3C68" w:rsidRDefault="008872C9" w:rsidP="000E0DE0">
      <w:pPr>
        <w:spacing w:line="270" w:lineRule="exact"/>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the National Environment </w:t>
      </w:r>
      <w:r w:rsidRPr="00347245">
        <w:rPr>
          <w:rStyle w:val="Pink"/>
          <w:rFonts w:ascii="Arial" w:hAnsi="Arial" w:cs="Arial"/>
          <w:color w:val="000000" w:themeColor="text1"/>
          <w:sz w:val="22"/>
          <w:szCs w:val="22"/>
        </w:rPr>
        <w:t>Programme. This permit requires the operator to install overflow operation monitoring into storm storage</w:t>
      </w:r>
      <w:r w:rsidR="002B0CE9" w:rsidRPr="00347245">
        <w:rPr>
          <w:rStyle w:val="Pink"/>
          <w:rFonts w:ascii="Arial" w:hAnsi="Arial" w:cs="Arial"/>
          <w:color w:val="000000" w:themeColor="text1"/>
          <w:sz w:val="22"/>
          <w:szCs w:val="22"/>
        </w:rPr>
        <w:t xml:space="preserve"> and</w:t>
      </w:r>
      <w:r w:rsidR="00A35675" w:rsidRPr="00347245">
        <w:rPr>
          <w:rStyle w:val="Pink"/>
          <w:rFonts w:ascii="Arial" w:hAnsi="Arial" w:cs="Arial"/>
          <w:color w:val="000000" w:themeColor="text1"/>
          <w:sz w:val="22"/>
          <w:szCs w:val="22"/>
        </w:rPr>
        <w:t xml:space="preserve"> </w:t>
      </w:r>
      <w:r w:rsidRPr="00347245">
        <w:rPr>
          <w:rStyle w:val="Pink"/>
          <w:rFonts w:ascii="Arial" w:hAnsi="Arial" w:cs="Arial"/>
          <w:color w:val="000000" w:themeColor="text1"/>
          <w:sz w:val="22"/>
          <w:szCs w:val="22"/>
        </w:rPr>
        <w:t>MCERTS flow monitoring to record flow passed forward</w:t>
      </w:r>
      <w:r w:rsidR="00A06EE2" w:rsidRPr="00347245">
        <w:rPr>
          <w:rStyle w:val="Pink"/>
          <w:rFonts w:ascii="Arial" w:hAnsi="Arial" w:cs="Arial"/>
          <w:color w:val="000000" w:themeColor="text1"/>
          <w:sz w:val="22"/>
          <w:szCs w:val="22"/>
        </w:rPr>
        <w:t>.</w:t>
      </w:r>
      <w:r w:rsidRPr="00347245">
        <w:rPr>
          <w:rStyle w:val="Pink"/>
          <w:rFonts w:ascii="Arial" w:hAnsi="Arial" w:cs="Arial"/>
          <w:color w:val="000000" w:themeColor="text1"/>
          <w:sz w:val="22"/>
          <w:szCs w:val="22"/>
        </w:rPr>
        <w:t xml:space="preserve"> </w:t>
      </w:r>
      <w:r w:rsidR="008F0548" w:rsidRPr="00347245">
        <w:rPr>
          <w:rStyle w:val="Pink"/>
          <w:rFonts w:ascii="Arial" w:hAnsi="Arial" w:cs="Arial"/>
          <w:color w:val="000000" w:themeColor="text1"/>
          <w:sz w:val="22"/>
          <w:szCs w:val="22"/>
        </w:rPr>
        <w:t xml:space="preserve">Compliance assessment against flow passed forward and overflow operation into storm </w:t>
      </w:r>
      <w:r w:rsidR="008F0548" w:rsidRPr="008F0548">
        <w:rPr>
          <w:rStyle w:val="Pink"/>
          <w:rFonts w:ascii="Arial" w:hAnsi="Arial" w:cs="Arial"/>
          <w:color w:val="auto"/>
          <w:sz w:val="22"/>
          <w:szCs w:val="22"/>
        </w:rPr>
        <w:t xml:space="preserve">storage will be carried out for the first full calendar year after both </w:t>
      </w:r>
      <w:r w:rsidR="007873C3" w:rsidRPr="007873C3">
        <w:rPr>
          <w:rStyle w:val="Pink"/>
          <w:rFonts w:ascii="Arial" w:hAnsi="Arial" w:cs="Arial"/>
          <w:color w:val="auto"/>
          <w:sz w:val="22"/>
          <w:szCs w:val="22"/>
        </w:rPr>
        <w:t>monitors have been installed</w:t>
      </w:r>
      <w:r w:rsidR="005F281F">
        <w:rPr>
          <w:rStyle w:val="Pink"/>
          <w:rFonts w:ascii="Arial" w:hAnsi="Arial" w:cs="Arial"/>
          <w:color w:val="auto"/>
          <w:sz w:val="22"/>
          <w:szCs w:val="22"/>
        </w:rPr>
        <w:t>.</w:t>
      </w:r>
    </w:p>
    <w:p w14:paraId="22703350" w14:textId="77777777" w:rsidR="003C3C68" w:rsidRPr="00AE6EAE" w:rsidRDefault="003C3C68" w:rsidP="00167FFA">
      <w:pPr>
        <w:pStyle w:val="Draftingnote"/>
        <w:spacing w:before="0"/>
        <w:rPr>
          <w:rFonts w:cs="Arial"/>
          <w:i w:val="0"/>
          <w:sz w:val="22"/>
          <w:szCs w:val="22"/>
          <w:highlight w:val="magenta"/>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F71A611"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837B7B" w:rsidRPr="00CE57D2">
        <w:rPr>
          <w:sz w:val="22"/>
          <w:szCs w:val="22"/>
        </w:rPr>
        <w:t>It is not backdated before 6</w:t>
      </w:r>
      <w:r w:rsidR="000D3151" w:rsidRPr="000D3151">
        <w:rPr>
          <w:sz w:val="22"/>
          <w:szCs w:val="22"/>
          <w:vertAlign w:val="superscript"/>
        </w:rPr>
        <w:t>th</w:t>
      </w:r>
      <w:r w:rsidR="00837B7B" w:rsidRPr="00CE57D2">
        <w:rPr>
          <w:sz w:val="22"/>
          <w:szCs w:val="22"/>
        </w:rPr>
        <w:t xml:space="preserve">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4D05">
        <w:trPr>
          <w:cantSplit/>
        </w:trPr>
        <w:tc>
          <w:tcPr>
            <w:tcW w:w="8046" w:type="dxa"/>
            <w:gridSpan w:val="3"/>
            <w:tcBorders>
              <w:top w:val="nil"/>
              <w:left w:val="nil"/>
              <w:right w:val="nil"/>
            </w:tcBorders>
            <w:shd w:val="clear" w:color="auto" w:fill="000000"/>
          </w:tcPr>
          <w:p w14:paraId="48D22AA8" w14:textId="6573AB3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270E4">
              <w:rPr>
                <w:rFonts w:ascii="Arial" w:hAnsi="Arial" w:cs="Arial"/>
                <w:noProof/>
                <w:color w:val="FFFFFF"/>
                <w:sz w:val="22"/>
                <w:szCs w:val="22"/>
              </w:rPr>
              <w:t>CG0093701</w:t>
            </w:r>
            <w:r w:rsidR="00093C7B">
              <w:rPr>
                <w:rFonts w:ascii="Arial" w:hAnsi="Arial" w:cs="Arial"/>
                <w:color w:val="FFFFFF"/>
                <w:sz w:val="22"/>
                <w:szCs w:val="22"/>
              </w:rPr>
              <w:fldChar w:fldCharType="end"/>
            </w:r>
          </w:p>
        </w:tc>
      </w:tr>
      <w:tr w:rsidR="00A40593" w:rsidRPr="008016C5" w14:paraId="6CC51358" w14:textId="77777777" w:rsidTr="00964D05">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A66A2" w:rsidRPr="008016C5" w14:paraId="1D783F48" w14:textId="77777777" w:rsidTr="002813FF">
        <w:trPr>
          <w:trHeight w:val="1033"/>
        </w:trPr>
        <w:tc>
          <w:tcPr>
            <w:tcW w:w="2660" w:type="dxa"/>
            <w:tcBorders>
              <w:left w:val="nil"/>
              <w:right w:val="nil"/>
            </w:tcBorders>
          </w:tcPr>
          <w:p w14:paraId="228246DF" w14:textId="69F818E3" w:rsidR="00DA66A2" w:rsidRPr="007D01F4" w:rsidRDefault="00DA66A2" w:rsidP="00DA66A2">
            <w:pPr>
              <w:pStyle w:val="Tablebody"/>
              <w:spacing w:before="40" w:after="40" w:line="270" w:lineRule="exact"/>
              <w:rPr>
                <w:rFonts w:ascii="Arial" w:hAnsi="Arial" w:cs="Arial"/>
                <w:color w:val="000000" w:themeColor="text1"/>
                <w:sz w:val="22"/>
                <w:szCs w:val="22"/>
              </w:rPr>
            </w:pPr>
            <w:r w:rsidRPr="007D01F4">
              <w:rPr>
                <w:rFonts w:ascii="Arial" w:hAnsi="Arial" w:cs="Arial"/>
                <w:color w:val="000000" w:themeColor="text1"/>
                <w:sz w:val="22"/>
                <w:szCs w:val="22"/>
              </w:rPr>
              <w:t xml:space="preserve">Regulator-initiated variation </w:t>
            </w:r>
            <w:r w:rsidRPr="007D01F4">
              <w:rPr>
                <w:rFonts w:ascii="Arial" w:hAnsi="Arial" w:cs="Arial"/>
                <w:color w:val="000000" w:themeColor="text1"/>
                <w:sz w:val="22"/>
                <w:szCs w:val="22"/>
              </w:rPr>
              <w:fldChar w:fldCharType="begin"/>
            </w:r>
            <w:r w:rsidRPr="007D01F4">
              <w:rPr>
                <w:rFonts w:ascii="Arial" w:hAnsi="Arial" w:cs="Arial"/>
                <w:color w:val="000000" w:themeColor="text1"/>
                <w:sz w:val="22"/>
                <w:szCs w:val="22"/>
              </w:rPr>
              <w:instrText xml:space="preserve"> MERGEFIELD PAN </w:instrText>
            </w:r>
            <w:r w:rsidRPr="007D01F4">
              <w:rPr>
                <w:rFonts w:ascii="Arial" w:hAnsi="Arial" w:cs="Arial"/>
                <w:color w:val="000000" w:themeColor="text1"/>
                <w:sz w:val="22"/>
                <w:szCs w:val="22"/>
              </w:rPr>
              <w:fldChar w:fldCharType="separate"/>
            </w:r>
            <w:r w:rsidRPr="007D01F4">
              <w:rPr>
                <w:rFonts w:ascii="Arial" w:hAnsi="Arial" w:cs="Arial"/>
                <w:noProof/>
                <w:color w:val="000000" w:themeColor="text1"/>
                <w:sz w:val="22"/>
                <w:szCs w:val="22"/>
              </w:rPr>
              <w:t>PAN-021511</w:t>
            </w:r>
            <w:r w:rsidRPr="007D01F4">
              <w:rPr>
                <w:rFonts w:ascii="Arial" w:hAnsi="Arial" w:cs="Arial"/>
                <w:color w:val="000000" w:themeColor="text1"/>
                <w:sz w:val="22"/>
                <w:szCs w:val="22"/>
              </w:rPr>
              <w:fldChar w:fldCharType="end"/>
            </w:r>
          </w:p>
        </w:tc>
        <w:tc>
          <w:tcPr>
            <w:tcW w:w="1559" w:type="dxa"/>
            <w:tcBorders>
              <w:left w:val="nil"/>
              <w:right w:val="nil"/>
            </w:tcBorders>
          </w:tcPr>
          <w:p w14:paraId="56AF8206" w14:textId="730F63AC" w:rsidR="00DA66A2" w:rsidRPr="007D01F4" w:rsidRDefault="001F3465" w:rsidP="00DA66A2">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05/06/2024</w:t>
            </w:r>
          </w:p>
        </w:tc>
        <w:tc>
          <w:tcPr>
            <w:tcW w:w="3827" w:type="dxa"/>
            <w:tcBorders>
              <w:left w:val="nil"/>
              <w:right w:val="nil"/>
            </w:tcBorders>
          </w:tcPr>
          <w:p w14:paraId="5B0BCB0C" w14:textId="77777777" w:rsidR="00DA66A2" w:rsidRPr="00347245" w:rsidRDefault="00DA66A2" w:rsidP="00DA66A2">
            <w:pPr>
              <w:pStyle w:val="Tablebody"/>
              <w:spacing w:before="40" w:after="40" w:line="270" w:lineRule="exact"/>
              <w:rPr>
                <w:rFonts w:ascii="Arial" w:hAnsi="Arial" w:cs="Arial"/>
                <w:color w:val="000000" w:themeColor="text1"/>
                <w:sz w:val="22"/>
                <w:szCs w:val="22"/>
              </w:rPr>
            </w:pPr>
            <w:r w:rsidRPr="00CE57D2">
              <w:rPr>
                <w:rFonts w:ascii="Arial" w:hAnsi="Arial" w:cs="Arial"/>
                <w:color w:val="auto"/>
                <w:sz w:val="22"/>
                <w:szCs w:val="22"/>
              </w:rPr>
              <w:t>Variation of permit initiated under PR19 review programme to incorpor</w:t>
            </w:r>
            <w:r w:rsidRPr="00347245">
              <w:rPr>
                <w:rFonts w:ascii="Arial" w:hAnsi="Arial" w:cs="Arial"/>
                <w:color w:val="000000" w:themeColor="text1"/>
                <w:sz w:val="22"/>
                <w:szCs w:val="22"/>
              </w:rPr>
              <w:t>ate improvements to be delivered under AMP7.</w:t>
            </w:r>
          </w:p>
          <w:p w14:paraId="261C0F00" w14:textId="7AC94A18" w:rsidR="00DA66A2" w:rsidRPr="00CE57D2" w:rsidRDefault="00DA66A2" w:rsidP="00DA66A2">
            <w:pPr>
              <w:pStyle w:val="Tablebody"/>
              <w:spacing w:before="40" w:after="40" w:line="270" w:lineRule="exact"/>
              <w:rPr>
                <w:rFonts w:ascii="Arial" w:hAnsi="Arial" w:cs="Arial"/>
                <w:color w:val="auto"/>
                <w:sz w:val="22"/>
                <w:szCs w:val="22"/>
              </w:rPr>
            </w:pPr>
            <w:r w:rsidRPr="00347245">
              <w:rPr>
                <w:rFonts w:ascii="Arial" w:hAnsi="Arial" w:cs="Arial"/>
                <w:color w:val="000000" w:themeColor="text1"/>
                <w:sz w:val="22"/>
                <w:szCs w:val="22"/>
              </w:rPr>
              <w:t xml:space="preserve">Consolidation with storm permit </w:t>
            </w:r>
            <w:r w:rsidRPr="00347245">
              <w:rPr>
                <w:rFonts w:ascii="Arial" w:hAnsi="Arial" w:cs="Arial"/>
                <w:color w:val="000000" w:themeColor="text1"/>
                <w:sz w:val="22"/>
                <w:szCs w:val="22"/>
              </w:rPr>
              <w:fldChar w:fldCharType="begin"/>
            </w:r>
            <w:r w:rsidRPr="00347245">
              <w:rPr>
                <w:rFonts w:ascii="Arial" w:hAnsi="Arial" w:cs="Arial"/>
                <w:color w:val="000000" w:themeColor="text1"/>
                <w:sz w:val="22"/>
                <w:szCs w:val="22"/>
              </w:rPr>
              <w:instrText xml:space="preserve"> MERGEFIELD Storm_Permit_Number </w:instrText>
            </w:r>
            <w:r w:rsidRPr="00347245">
              <w:rPr>
                <w:rFonts w:ascii="Arial" w:hAnsi="Arial" w:cs="Arial"/>
                <w:color w:val="000000" w:themeColor="text1"/>
                <w:sz w:val="22"/>
                <w:szCs w:val="22"/>
              </w:rPr>
              <w:fldChar w:fldCharType="separate"/>
            </w:r>
            <w:r w:rsidRPr="00347245">
              <w:rPr>
                <w:rFonts w:ascii="Arial" w:hAnsi="Arial" w:cs="Arial"/>
                <w:noProof/>
                <w:color w:val="000000" w:themeColor="text1"/>
                <w:sz w:val="22"/>
                <w:szCs w:val="22"/>
              </w:rPr>
              <w:t>CG0430001</w:t>
            </w:r>
            <w:r w:rsidRPr="00347245">
              <w:rPr>
                <w:rFonts w:ascii="Arial" w:hAnsi="Arial" w:cs="Arial"/>
                <w:color w:val="000000" w:themeColor="text1"/>
                <w:sz w:val="22"/>
                <w:szCs w:val="22"/>
              </w:rPr>
              <w:fldChar w:fldCharType="end"/>
            </w:r>
            <w:r w:rsidRPr="00347245">
              <w:rPr>
                <w:rFonts w:ascii="Arial" w:hAnsi="Arial" w:cs="Arial"/>
                <w:color w:val="000000" w:themeColor="text1"/>
                <w:sz w:val="22"/>
                <w:szCs w:val="22"/>
              </w:rPr>
              <w:t>.</w:t>
            </w:r>
          </w:p>
        </w:tc>
      </w:tr>
      <w:tr w:rsidR="00A40593" w:rsidRPr="008016C5" w14:paraId="151D4571" w14:textId="77777777" w:rsidTr="00964D05">
        <w:tc>
          <w:tcPr>
            <w:tcW w:w="2660" w:type="dxa"/>
            <w:tcBorders>
              <w:left w:val="nil"/>
              <w:right w:val="nil"/>
            </w:tcBorders>
          </w:tcPr>
          <w:p w14:paraId="29205D30" w14:textId="221105A1" w:rsidR="00A40593" w:rsidRPr="00347245" w:rsidRDefault="00A40593" w:rsidP="00E1303A">
            <w:pPr>
              <w:pStyle w:val="Tablebody"/>
              <w:spacing w:before="40" w:after="40" w:line="270" w:lineRule="exact"/>
              <w:rPr>
                <w:rFonts w:ascii="Arial" w:hAnsi="Arial" w:cs="Arial"/>
                <w:color w:val="000000" w:themeColor="text1"/>
                <w:sz w:val="22"/>
                <w:szCs w:val="22"/>
              </w:rPr>
            </w:pPr>
            <w:r w:rsidRPr="00347245">
              <w:rPr>
                <w:rFonts w:ascii="Arial" w:hAnsi="Arial" w:cs="Arial"/>
                <w:color w:val="000000" w:themeColor="text1"/>
                <w:sz w:val="22"/>
                <w:szCs w:val="22"/>
              </w:rPr>
              <w:t xml:space="preserve">Variation determined </w:t>
            </w:r>
            <w:r w:rsidR="00CC5CC5" w:rsidRPr="00347245">
              <w:rPr>
                <w:rFonts w:ascii="Arial" w:hAnsi="Arial" w:cs="Arial"/>
                <w:color w:val="000000" w:themeColor="text1"/>
                <w:sz w:val="22"/>
                <w:szCs w:val="22"/>
              </w:rPr>
              <w:fldChar w:fldCharType="begin"/>
            </w:r>
            <w:r w:rsidR="00CC5CC5" w:rsidRPr="00347245">
              <w:rPr>
                <w:rFonts w:ascii="Arial" w:hAnsi="Arial" w:cs="Arial"/>
                <w:color w:val="000000" w:themeColor="text1"/>
                <w:sz w:val="22"/>
                <w:szCs w:val="22"/>
              </w:rPr>
              <w:instrText xml:space="preserve"> MERGEFIELD FE_Permit_Number </w:instrText>
            </w:r>
            <w:r w:rsidR="00CC5CC5" w:rsidRPr="00347245">
              <w:rPr>
                <w:rFonts w:ascii="Arial" w:hAnsi="Arial" w:cs="Arial"/>
                <w:color w:val="000000" w:themeColor="text1"/>
                <w:sz w:val="22"/>
                <w:szCs w:val="22"/>
              </w:rPr>
              <w:fldChar w:fldCharType="separate"/>
            </w:r>
            <w:r w:rsidR="001270E4" w:rsidRPr="00347245">
              <w:rPr>
                <w:rFonts w:ascii="Arial" w:hAnsi="Arial" w:cs="Arial"/>
                <w:noProof/>
                <w:color w:val="000000" w:themeColor="text1"/>
                <w:sz w:val="22"/>
                <w:szCs w:val="22"/>
              </w:rPr>
              <w:t>CG0093701</w:t>
            </w:r>
            <w:r w:rsidR="00CC5CC5" w:rsidRPr="00347245">
              <w:rPr>
                <w:rFonts w:ascii="Arial" w:hAnsi="Arial" w:cs="Arial"/>
                <w:color w:val="000000" w:themeColor="text1"/>
                <w:sz w:val="22"/>
                <w:szCs w:val="22"/>
              </w:rPr>
              <w:fldChar w:fldCharType="end"/>
            </w:r>
            <w:r w:rsidRPr="00347245">
              <w:rPr>
                <w:rFonts w:ascii="Arial" w:hAnsi="Arial" w:cs="Arial"/>
                <w:color w:val="000000" w:themeColor="text1"/>
                <w:sz w:val="22"/>
                <w:szCs w:val="22"/>
              </w:rPr>
              <w:t xml:space="preserve"> </w:t>
            </w:r>
          </w:p>
        </w:tc>
        <w:tc>
          <w:tcPr>
            <w:tcW w:w="1559" w:type="dxa"/>
            <w:tcBorders>
              <w:left w:val="nil"/>
              <w:right w:val="nil"/>
            </w:tcBorders>
          </w:tcPr>
          <w:p w14:paraId="59A3BE79" w14:textId="18C2E677" w:rsidR="00A40593" w:rsidRPr="00CE57D2" w:rsidRDefault="001D3129" w:rsidP="00E1303A">
            <w:pPr>
              <w:pStyle w:val="Tablebody"/>
              <w:spacing w:before="40" w:after="40" w:line="270" w:lineRule="exact"/>
              <w:rPr>
                <w:rFonts w:ascii="Arial" w:hAnsi="Arial" w:cs="Arial"/>
                <w:color w:val="auto"/>
                <w:sz w:val="22"/>
                <w:szCs w:val="22"/>
              </w:rPr>
            </w:pPr>
            <w:r w:rsidRPr="001D3129">
              <w:rPr>
                <w:rFonts w:ascii="Arial" w:hAnsi="Arial" w:cs="Arial"/>
                <w:color w:val="000000" w:themeColor="text1"/>
                <w:sz w:val="22"/>
                <w:szCs w:val="22"/>
              </w:rPr>
              <w:t>01/04/2025</w:t>
            </w:r>
          </w:p>
        </w:tc>
        <w:tc>
          <w:tcPr>
            <w:tcW w:w="3827" w:type="dxa"/>
            <w:tcBorders>
              <w:left w:val="nil"/>
              <w:right w:val="nil"/>
            </w:tcBorders>
          </w:tcPr>
          <w:p w14:paraId="79CEFF18" w14:textId="3FD9D75E" w:rsidR="00A40593" w:rsidRPr="00C31E6F" w:rsidRDefault="00A40593" w:rsidP="00E1303A">
            <w:pPr>
              <w:pStyle w:val="Tablebody"/>
              <w:spacing w:before="40" w:after="40" w:line="270" w:lineRule="exact"/>
              <w:rPr>
                <w:rFonts w:ascii="Arial" w:hAnsi="Arial" w:cs="Arial"/>
                <w:color w:val="000000" w:themeColor="text1"/>
                <w:sz w:val="22"/>
                <w:szCs w:val="22"/>
              </w:rPr>
            </w:pPr>
            <w:r w:rsidRPr="00C31E6F">
              <w:rPr>
                <w:rFonts w:ascii="Arial" w:hAnsi="Arial" w:cs="Arial"/>
                <w:color w:val="000000" w:themeColor="text1"/>
                <w:sz w:val="22"/>
                <w:szCs w:val="22"/>
              </w:rPr>
              <w:t>Varied and consolidated permit issued in modern condition format</w:t>
            </w:r>
            <w:r w:rsidR="00FB2CFC" w:rsidRPr="00C31E6F">
              <w:rPr>
                <w:rFonts w:ascii="Arial" w:hAnsi="Arial" w:cs="Arial"/>
                <w:color w:val="000000" w:themeColor="text1"/>
                <w:sz w:val="22"/>
                <w:szCs w:val="22"/>
              </w:rPr>
              <w:t xml:space="preserve"> to Dŵr Cymru Cyfyngedig</w:t>
            </w:r>
            <w:r w:rsidRPr="00C31E6F">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1E079D6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1270E4">
              <w:rPr>
                <w:rFonts w:ascii="Arial" w:hAnsi="Arial" w:cs="Arial"/>
                <w:noProof/>
                <w:color w:val="FFFFFF"/>
                <w:sz w:val="22"/>
                <w:szCs w:val="22"/>
              </w:rPr>
              <w:t>CG0430001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B0A27" w:rsidRPr="008016C5" w14:paraId="499171AC" w14:textId="77777777" w:rsidTr="00EB0A27">
        <w:tc>
          <w:tcPr>
            <w:tcW w:w="2694" w:type="dxa"/>
            <w:tcBorders>
              <w:top w:val="single" w:sz="6" w:space="0" w:color="auto"/>
              <w:left w:val="nil"/>
              <w:bottom w:val="single" w:sz="6" w:space="0" w:color="auto"/>
              <w:right w:val="nil"/>
            </w:tcBorders>
          </w:tcPr>
          <w:p w14:paraId="34B3EA83" w14:textId="77777777" w:rsidR="00EB0A27" w:rsidRPr="00976A44" w:rsidRDefault="00EB0A27" w:rsidP="00EB0A27">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Regulator-initiated variation</w:t>
            </w:r>
          </w:p>
          <w:p w14:paraId="406DC6AA" w14:textId="75387482" w:rsidR="00EB0A27" w:rsidRPr="00D555F3" w:rsidRDefault="00EB0A27" w:rsidP="00EB0A27">
            <w:pPr>
              <w:pStyle w:val="Tablebody"/>
              <w:spacing w:before="40" w:after="40" w:line="270" w:lineRule="exact"/>
              <w:rPr>
                <w:rFonts w:ascii="Arial" w:hAnsi="Arial" w:cs="Arial"/>
                <w:color w:val="FF0000"/>
                <w:sz w:val="22"/>
                <w:szCs w:val="22"/>
              </w:rPr>
            </w:pPr>
            <w:r w:rsidRPr="00976A44">
              <w:rPr>
                <w:rFonts w:ascii="Arial" w:hAnsi="Arial" w:cs="Arial"/>
                <w:color w:val="auto"/>
                <w:sz w:val="22"/>
                <w:szCs w:val="22"/>
              </w:rPr>
              <w:t xml:space="preserve">Application </w:t>
            </w:r>
            <w:r w:rsidRPr="00976A44">
              <w:rPr>
                <w:rFonts w:ascii="Arial" w:hAnsi="Arial" w:cs="Arial"/>
                <w:noProof/>
                <w:color w:val="auto"/>
                <w:sz w:val="22"/>
                <w:szCs w:val="22"/>
              </w:rPr>
              <w:t>PAN-018977</w:t>
            </w:r>
          </w:p>
        </w:tc>
        <w:tc>
          <w:tcPr>
            <w:tcW w:w="1559" w:type="dxa"/>
            <w:tcBorders>
              <w:top w:val="single" w:sz="6" w:space="0" w:color="auto"/>
              <w:left w:val="nil"/>
              <w:bottom w:val="single" w:sz="6" w:space="0" w:color="auto"/>
              <w:right w:val="nil"/>
            </w:tcBorders>
          </w:tcPr>
          <w:p w14:paraId="04169861" w14:textId="22C7CE9B" w:rsidR="00EB0A27" w:rsidRPr="00D555F3" w:rsidRDefault="00EB0A27" w:rsidP="00EB0A27">
            <w:pPr>
              <w:pStyle w:val="Tablebody"/>
              <w:spacing w:beforeLines="20" w:before="48" w:afterLines="20" w:after="48" w:line="276" w:lineRule="auto"/>
              <w:rPr>
                <w:rFonts w:ascii="Arial" w:hAnsi="Arial" w:cs="Arial"/>
                <w:color w:val="FF0000"/>
                <w:sz w:val="22"/>
                <w:szCs w:val="22"/>
              </w:rPr>
            </w:pPr>
            <w:r w:rsidRPr="00976A44">
              <w:rPr>
                <w:rFonts w:ascii="Arial" w:hAnsi="Arial" w:cs="Arial"/>
                <w:color w:val="auto"/>
                <w:sz w:val="22"/>
                <w:szCs w:val="22"/>
              </w:rPr>
              <w:t>Duly Made</w:t>
            </w:r>
            <w:r>
              <w:rPr>
                <w:rFonts w:ascii="Arial" w:hAnsi="Arial" w:cs="Arial"/>
                <w:color w:val="auto"/>
                <w:sz w:val="22"/>
                <w:szCs w:val="22"/>
              </w:rPr>
              <w:t xml:space="preserve"> </w:t>
            </w:r>
            <w:r w:rsidRPr="00976A44">
              <w:rPr>
                <w:rFonts w:ascii="Arial" w:hAnsi="Arial" w:cs="Arial"/>
                <w:noProof/>
                <w:color w:val="auto"/>
                <w:sz w:val="22"/>
                <w:szCs w:val="22"/>
              </w:rPr>
              <w:t>15/08/2022</w:t>
            </w:r>
          </w:p>
        </w:tc>
        <w:tc>
          <w:tcPr>
            <w:tcW w:w="3793" w:type="dxa"/>
            <w:tcBorders>
              <w:top w:val="single" w:sz="6" w:space="0" w:color="auto"/>
              <w:left w:val="nil"/>
              <w:bottom w:val="single" w:sz="6" w:space="0" w:color="auto"/>
              <w:right w:val="nil"/>
            </w:tcBorders>
          </w:tcPr>
          <w:p w14:paraId="71E06BB8" w14:textId="694C122D" w:rsidR="00EB0A27" w:rsidRPr="00D555F3" w:rsidRDefault="00EB0A27" w:rsidP="00EB0A27">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B0A27" w:rsidRPr="008016C5" w14:paraId="58BA8E1A" w14:textId="77777777" w:rsidTr="00EB0A27">
        <w:tc>
          <w:tcPr>
            <w:tcW w:w="2694" w:type="dxa"/>
            <w:tcBorders>
              <w:top w:val="single" w:sz="6" w:space="0" w:color="auto"/>
              <w:left w:val="nil"/>
              <w:bottom w:val="single" w:sz="6" w:space="0" w:color="auto"/>
              <w:right w:val="nil"/>
            </w:tcBorders>
          </w:tcPr>
          <w:p w14:paraId="1F644A7D" w14:textId="77777777" w:rsidR="00EB0A27" w:rsidRPr="00E714B8" w:rsidRDefault="00EB0A27" w:rsidP="00EB0A27">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Variation Issued</w:t>
            </w:r>
          </w:p>
          <w:p w14:paraId="25D3A296" w14:textId="658A64D1" w:rsidR="00EB0A27" w:rsidRPr="00D555F3" w:rsidRDefault="00EB0A27" w:rsidP="00EB0A27">
            <w:pPr>
              <w:pStyle w:val="Tablebody"/>
              <w:spacing w:before="40" w:after="40" w:line="270" w:lineRule="exact"/>
              <w:rPr>
                <w:rFonts w:ascii="Arial" w:hAnsi="Arial" w:cs="Arial"/>
                <w:color w:val="FF0000"/>
                <w:sz w:val="22"/>
                <w:szCs w:val="22"/>
              </w:rPr>
            </w:pPr>
            <w:r w:rsidRPr="00E714B8">
              <w:rPr>
                <w:rFonts w:ascii="Arial" w:hAnsi="Arial" w:cs="Arial"/>
                <w:noProof/>
                <w:color w:val="auto"/>
                <w:sz w:val="22"/>
                <w:szCs w:val="22"/>
              </w:rPr>
              <w:t>CG0430001</w:t>
            </w:r>
          </w:p>
        </w:tc>
        <w:tc>
          <w:tcPr>
            <w:tcW w:w="1559" w:type="dxa"/>
            <w:tcBorders>
              <w:top w:val="single" w:sz="6" w:space="0" w:color="auto"/>
              <w:left w:val="nil"/>
              <w:bottom w:val="single" w:sz="6" w:space="0" w:color="auto"/>
              <w:right w:val="nil"/>
            </w:tcBorders>
          </w:tcPr>
          <w:p w14:paraId="431118C1" w14:textId="0AACAD06" w:rsidR="00EB0A27" w:rsidRPr="00D555F3" w:rsidRDefault="00EB0A27" w:rsidP="00EB0A27">
            <w:pPr>
              <w:pStyle w:val="Tablebody"/>
              <w:spacing w:before="40" w:after="40" w:line="270" w:lineRule="exact"/>
              <w:rPr>
                <w:rFonts w:ascii="Arial" w:hAnsi="Arial" w:cs="Arial"/>
                <w:color w:val="FF0000"/>
                <w:sz w:val="22"/>
                <w:szCs w:val="22"/>
              </w:rPr>
            </w:pPr>
            <w:r w:rsidRPr="00E714B8">
              <w:rPr>
                <w:rFonts w:ascii="Arial" w:hAnsi="Arial" w:cs="Arial"/>
                <w:color w:val="auto"/>
                <w:sz w:val="22"/>
                <w:szCs w:val="22"/>
              </w:rPr>
              <w:t>21/10/2022</w:t>
            </w:r>
          </w:p>
        </w:tc>
        <w:tc>
          <w:tcPr>
            <w:tcW w:w="3793" w:type="dxa"/>
            <w:tcBorders>
              <w:top w:val="single" w:sz="6" w:space="0" w:color="auto"/>
              <w:left w:val="nil"/>
              <w:bottom w:val="single" w:sz="6" w:space="0" w:color="auto"/>
              <w:right w:val="nil"/>
            </w:tcBorders>
          </w:tcPr>
          <w:p w14:paraId="01EF69CD" w14:textId="65CB752C" w:rsidR="00EB0A27" w:rsidRPr="00D555F3" w:rsidRDefault="00EB0A27" w:rsidP="00EB0A2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391F7745" w:rsidR="00E1303A" w:rsidRPr="001F3465" w:rsidRDefault="00015063" w:rsidP="00A83F3D">
            <w:pPr>
              <w:pStyle w:val="Tablebody"/>
              <w:spacing w:before="40" w:after="40" w:line="270" w:lineRule="exact"/>
              <w:rPr>
                <w:rFonts w:ascii="Arial" w:hAnsi="Arial" w:cs="Arial"/>
                <w:color w:val="000000" w:themeColor="text1"/>
                <w:sz w:val="22"/>
                <w:szCs w:val="22"/>
              </w:rPr>
            </w:pPr>
            <w:r w:rsidRPr="001F3465">
              <w:rPr>
                <w:rFonts w:ascii="Arial" w:hAnsi="Arial" w:cs="Arial"/>
                <w:color w:val="000000" w:themeColor="text1"/>
                <w:sz w:val="22"/>
                <w:szCs w:val="22"/>
              </w:rPr>
              <w:t>Regulator-initiated variation</w:t>
            </w:r>
            <w:r w:rsidR="00E1303A" w:rsidRPr="001F3465">
              <w:rPr>
                <w:rFonts w:ascii="Arial" w:hAnsi="Arial" w:cs="Arial"/>
                <w:color w:val="000000" w:themeColor="text1"/>
                <w:sz w:val="22"/>
                <w:szCs w:val="22"/>
              </w:rPr>
              <w:t xml:space="preserve"> </w:t>
            </w:r>
            <w:r w:rsidR="00D555F3" w:rsidRPr="001F3465">
              <w:rPr>
                <w:rFonts w:ascii="Arial" w:hAnsi="Arial" w:cs="Arial"/>
                <w:color w:val="000000" w:themeColor="text1"/>
                <w:sz w:val="22"/>
                <w:szCs w:val="22"/>
              </w:rPr>
              <w:fldChar w:fldCharType="begin"/>
            </w:r>
            <w:r w:rsidR="00D555F3" w:rsidRPr="001F3465">
              <w:rPr>
                <w:rFonts w:ascii="Arial" w:hAnsi="Arial" w:cs="Arial"/>
                <w:color w:val="000000" w:themeColor="text1"/>
                <w:sz w:val="22"/>
                <w:szCs w:val="22"/>
              </w:rPr>
              <w:instrText xml:space="preserve"> MERGEFIELD "PAN" </w:instrText>
            </w:r>
            <w:r w:rsidR="00D555F3" w:rsidRPr="001F3465">
              <w:rPr>
                <w:rFonts w:ascii="Arial" w:hAnsi="Arial" w:cs="Arial"/>
                <w:color w:val="000000" w:themeColor="text1"/>
                <w:sz w:val="22"/>
                <w:szCs w:val="22"/>
              </w:rPr>
              <w:fldChar w:fldCharType="separate"/>
            </w:r>
            <w:r w:rsidR="001270E4" w:rsidRPr="001F3465">
              <w:rPr>
                <w:rFonts w:ascii="Arial" w:hAnsi="Arial" w:cs="Arial"/>
                <w:noProof/>
                <w:color w:val="000000" w:themeColor="text1"/>
                <w:sz w:val="22"/>
                <w:szCs w:val="22"/>
              </w:rPr>
              <w:t>PAN-021511</w:t>
            </w:r>
            <w:r w:rsidR="00D555F3" w:rsidRPr="001F3465">
              <w:rPr>
                <w:rFonts w:ascii="Arial" w:hAnsi="Arial" w:cs="Arial"/>
                <w:color w:val="000000" w:themeColor="text1"/>
                <w:sz w:val="22"/>
                <w:szCs w:val="22"/>
              </w:rPr>
              <w:fldChar w:fldCharType="end"/>
            </w:r>
            <w:r w:rsidR="006F46A9" w:rsidRPr="001F3465">
              <w:rPr>
                <w:rFonts w:ascii="Arial" w:hAnsi="Arial" w:cs="Arial"/>
                <w:color w:val="000000" w:themeColor="text1"/>
                <w:sz w:val="22"/>
                <w:szCs w:val="22"/>
              </w:rPr>
              <w:t xml:space="preserve"> </w:t>
            </w:r>
          </w:p>
        </w:tc>
        <w:tc>
          <w:tcPr>
            <w:tcW w:w="1559" w:type="dxa"/>
            <w:tcBorders>
              <w:left w:val="nil"/>
              <w:right w:val="nil"/>
            </w:tcBorders>
          </w:tcPr>
          <w:p w14:paraId="43676E7F" w14:textId="2B5DEC5D" w:rsidR="00E1303A" w:rsidRPr="001F3465" w:rsidRDefault="001F3465" w:rsidP="00A83F3D">
            <w:pPr>
              <w:pStyle w:val="Tablebody"/>
              <w:spacing w:before="40" w:after="40" w:line="270" w:lineRule="exact"/>
              <w:rPr>
                <w:rFonts w:ascii="Arial" w:hAnsi="Arial" w:cs="Arial"/>
                <w:color w:val="000000" w:themeColor="text1"/>
                <w:sz w:val="22"/>
                <w:szCs w:val="22"/>
              </w:rPr>
            </w:pPr>
            <w:r w:rsidRPr="001F3465">
              <w:rPr>
                <w:rFonts w:ascii="Arial" w:hAnsi="Arial" w:cs="Arial"/>
                <w:color w:val="000000" w:themeColor="text1"/>
                <w:sz w:val="22"/>
                <w:szCs w:val="22"/>
              </w:rPr>
              <w:t>05/06/2024</w:t>
            </w:r>
          </w:p>
        </w:tc>
        <w:tc>
          <w:tcPr>
            <w:tcW w:w="3793" w:type="dxa"/>
            <w:tcBorders>
              <w:left w:val="nil"/>
              <w:right w:val="nil"/>
            </w:tcBorders>
          </w:tcPr>
          <w:p w14:paraId="7206D9C5" w14:textId="7A936228" w:rsidR="00E1303A" w:rsidRPr="001F3465" w:rsidRDefault="00E1303A" w:rsidP="00A83F3D">
            <w:pPr>
              <w:pStyle w:val="Tablebody"/>
              <w:spacing w:before="40" w:after="40" w:line="270" w:lineRule="exact"/>
              <w:rPr>
                <w:rFonts w:ascii="Arial" w:hAnsi="Arial" w:cs="Arial"/>
                <w:color w:val="000000" w:themeColor="text1"/>
                <w:sz w:val="22"/>
                <w:szCs w:val="22"/>
              </w:rPr>
            </w:pPr>
            <w:r w:rsidRPr="001F3465">
              <w:rPr>
                <w:rFonts w:ascii="Arial" w:hAnsi="Arial" w:cs="Arial"/>
                <w:color w:val="000000" w:themeColor="text1"/>
                <w:sz w:val="22"/>
                <w:szCs w:val="22"/>
              </w:rPr>
              <w:t xml:space="preserve">Consolidation of settled storm overflow discharge into permit </w:t>
            </w:r>
            <w:r w:rsidR="00093C7B" w:rsidRPr="001F3465">
              <w:rPr>
                <w:rFonts w:ascii="Arial" w:hAnsi="Arial" w:cs="Arial"/>
                <w:color w:val="000000" w:themeColor="text1"/>
                <w:sz w:val="22"/>
                <w:szCs w:val="22"/>
              </w:rPr>
              <w:fldChar w:fldCharType="begin"/>
            </w:r>
            <w:r w:rsidR="00093C7B" w:rsidRPr="001F3465">
              <w:rPr>
                <w:rFonts w:ascii="Arial" w:hAnsi="Arial" w:cs="Arial"/>
                <w:color w:val="000000" w:themeColor="text1"/>
                <w:sz w:val="22"/>
                <w:szCs w:val="22"/>
              </w:rPr>
              <w:instrText xml:space="preserve"> MERGEFIELD FE_Permit_Number </w:instrText>
            </w:r>
            <w:r w:rsidR="00093C7B" w:rsidRPr="001F3465">
              <w:rPr>
                <w:rFonts w:ascii="Arial" w:hAnsi="Arial" w:cs="Arial"/>
                <w:color w:val="000000" w:themeColor="text1"/>
                <w:sz w:val="22"/>
                <w:szCs w:val="22"/>
              </w:rPr>
              <w:fldChar w:fldCharType="separate"/>
            </w:r>
            <w:r w:rsidR="001270E4" w:rsidRPr="001F3465">
              <w:rPr>
                <w:rFonts w:ascii="Arial" w:hAnsi="Arial" w:cs="Arial"/>
                <w:noProof/>
                <w:color w:val="000000" w:themeColor="text1"/>
                <w:sz w:val="22"/>
                <w:szCs w:val="22"/>
              </w:rPr>
              <w:t>CG0093701</w:t>
            </w:r>
            <w:r w:rsidR="00093C7B" w:rsidRPr="001F3465">
              <w:rPr>
                <w:rFonts w:ascii="Arial" w:hAnsi="Arial" w:cs="Arial"/>
                <w:color w:val="000000" w:themeColor="text1"/>
                <w:sz w:val="22"/>
                <w:szCs w:val="22"/>
              </w:rPr>
              <w:fldChar w:fldCharType="end"/>
            </w:r>
            <w:r w:rsidR="00C966FB" w:rsidRPr="001F3465">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6DAD0EC8" w:rsidR="00E1303A" w:rsidRPr="00EB0A27" w:rsidRDefault="00E1303A" w:rsidP="00A83F3D">
            <w:pPr>
              <w:pStyle w:val="Tablebody"/>
              <w:spacing w:before="40" w:after="40" w:line="270" w:lineRule="exact"/>
              <w:rPr>
                <w:rFonts w:ascii="Arial" w:hAnsi="Arial" w:cs="Arial"/>
                <w:color w:val="000000" w:themeColor="text1"/>
                <w:sz w:val="22"/>
                <w:szCs w:val="22"/>
              </w:rPr>
            </w:pPr>
            <w:r w:rsidRPr="00EB0A27">
              <w:rPr>
                <w:rFonts w:ascii="Arial" w:hAnsi="Arial" w:cs="Arial"/>
                <w:color w:val="000000" w:themeColor="text1"/>
                <w:sz w:val="22"/>
                <w:szCs w:val="22"/>
              </w:rPr>
              <w:t xml:space="preserve">Variation determined </w:t>
            </w:r>
            <w:r w:rsidR="00093C7B" w:rsidRPr="00EB0A27">
              <w:rPr>
                <w:rFonts w:ascii="Arial" w:hAnsi="Arial" w:cs="Arial"/>
                <w:color w:val="000000" w:themeColor="text1"/>
                <w:sz w:val="22"/>
                <w:szCs w:val="22"/>
              </w:rPr>
              <w:fldChar w:fldCharType="begin"/>
            </w:r>
            <w:r w:rsidR="00093C7B" w:rsidRPr="00EB0A27">
              <w:rPr>
                <w:rFonts w:ascii="Arial" w:hAnsi="Arial" w:cs="Arial"/>
                <w:color w:val="000000" w:themeColor="text1"/>
                <w:sz w:val="22"/>
                <w:szCs w:val="22"/>
              </w:rPr>
              <w:instrText xml:space="preserve"> MERGEFIELD FE_Permit_Number </w:instrText>
            </w:r>
            <w:r w:rsidR="00093C7B" w:rsidRPr="00EB0A27">
              <w:rPr>
                <w:rFonts w:ascii="Arial" w:hAnsi="Arial" w:cs="Arial"/>
                <w:color w:val="000000" w:themeColor="text1"/>
                <w:sz w:val="22"/>
                <w:szCs w:val="22"/>
              </w:rPr>
              <w:fldChar w:fldCharType="separate"/>
            </w:r>
            <w:r w:rsidR="001270E4" w:rsidRPr="00EB0A27">
              <w:rPr>
                <w:rFonts w:ascii="Arial" w:hAnsi="Arial" w:cs="Arial"/>
                <w:noProof/>
                <w:color w:val="000000" w:themeColor="text1"/>
                <w:sz w:val="22"/>
                <w:szCs w:val="22"/>
              </w:rPr>
              <w:t>CG0093701</w:t>
            </w:r>
            <w:r w:rsidR="00093C7B" w:rsidRPr="00EB0A27">
              <w:rPr>
                <w:rFonts w:ascii="Arial" w:hAnsi="Arial" w:cs="Arial"/>
                <w:color w:val="000000" w:themeColor="text1"/>
                <w:sz w:val="22"/>
                <w:szCs w:val="22"/>
              </w:rPr>
              <w:fldChar w:fldCharType="end"/>
            </w:r>
          </w:p>
        </w:tc>
        <w:tc>
          <w:tcPr>
            <w:tcW w:w="1559" w:type="dxa"/>
            <w:tcBorders>
              <w:left w:val="nil"/>
              <w:right w:val="nil"/>
            </w:tcBorders>
          </w:tcPr>
          <w:p w14:paraId="73460816" w14:textId="6A0E1F96" w:rsidR="00E1303A" w:rsidRPr="0019036A" w:rsidRDefault="001D3129" w:rsidP="00A83F3D">
            <w:pPr>
              <w:pStyle w:val="Tablebody"/>
              <w:spacing w:before="40" w:after="40" w:line="270" w:lineRule="exact"/>
              <w:rPr>
                <w:rFonts w:ascii="Arial" w:hAnsi="Arial" w:cs="Arial"/>
                <w:color w:val="FF0000"/>
                <w:sz w:val="22"/>
                <w:szCs w:val="22"/>
              </w:rPr>
            </w:pPr>
            <w:r w:rsidRPr="001D3129">
              <w:rPr>
                <w:rFonts w:ascii="Arial" w:hAnsi="Arial" w:cs="Arial"/>
                <w:color w:val="000000" w:themeColor="text1"/>
                <w:sz w:val="22"/>
                <w:szCs w:val="22"/>
              </w:rPr>
              <w:t>01/04/2025</w:t>
            </w:r>
          </w:p>
        </w:tc>
        <w:tc>
          <w:tcPr>
            <w:tcW w:w="3793" w:type="dxa"/>
            <w:tcBorders>
              <w:left w:val="nil"/>
              <w:right w:val="nil"/>
            </w:tcBorders>
          </w:tcPr>
          <w:p w14:paraId="60B13C6F" w14:textId="421AEAB5" w:rsidR="00E1303A" w:rsidRPr="00EB0A27" w:rsidRDefault="00E1303A" w:rsidP="00A83F3D">
            <w:pPr>
              <w:pStyle w:val="Tablebody"/>
              <w:spacing w:before="40" w:after="40" w:line="270" w:lineRule="exact"/>
              <w:rPr>
                <w:rFonts w:ascii="Arial" w:hAnsi="Arial" w:cs="Arial"/>
                <w:color w:val="000000" w:themeColor="text1"/>
                <w:sz w:val="22"/>
                <w:szCs w:val="22"/>
              </w:rPr>
            </w:pPr>
            <w:r w:rsidRPr="00EB0A27">
              <w:rPr>
                <w:rFonts w:ascii="Arial" w:hAnsi="Arial" w:cs="Arial"/>
                <w:color w:val="000000" w:themeColor="text1"/>
                <w:sz w:val="22"/>
                <w:szCs w:val="22"/>
              </w:rPr>
              <w:t xml:space="preserve">Varied and consolidated permit issued </w:t>
            </w:r>
            <w:r w:rsidR="00964D05" w:rsidRPr="00EB0A27">
              <w:rPr>
                <w:rFonts w:ascii="Arial" w:hAnsi="Arial" w:cs="Arial"/>
                <w:color w:val="000000" w:themeColor="text1"/>
                <w:sz w:val="22"/>
                <w:szCs w:val="22"/>
              </w:rPr>
              <w:t xml:space="preserve">in modern condition format </w:t>
            </w:r>
            <w:r w:rsidRPr="00EB0A27">
              <w:rPr>
                <w:rFonts w:ascii="Arial" w:hAnsi="Arial" w:cs="Arial"/>
                <w:color w:val="000000" w:themeColor="text1"/>
                <w:sz w:val="22"/>
                <w:szCs w:val="22"/>
              </w:rPr>
              <w:t>to Dŵr Cymru Cyfyngedig.</w:t>
            </w:r>
          </w:p>
        </w:tc>
      </w:tr>
    </w:tbl>
    <w:p w14:paraId="08A8E450" w14:textId="2C522535" w:rsidR="004F05BF" w:rsidRDefault="00DF16C8" w:rsidP="00814D1B">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2B0CE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03520B">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EB0A27" w:rsidRDefault="00FF6887" w:rsidP="00167FFA">
      <w:pPr>
        <w:pStyle w:val="Data"/>
        <w:rPr>
          <w:rStyle w:val="change"/>
          <w:rFonts w:cs="Arial"/>
          <w:color w:val="000000" w:themeColor="text1"/>
          <w:sz w:val="22"/>
          <w:szCs w:val="22"/>
        </w:rPr>
      </w:pPr>
    </w:p>
    <w:p w14:paraId="51DFBE7B" w14:textId="77777777" w:rsidR="00A40593" w:rsidRPr="00EB0A27" w:rsidRDefault="00CE57D2" w:rsidP="00A40593">
      <w:pPr>
        <w:pStyle w:val="Heading3nonum"/>
        <w:spacing w:before="0"/>
        <w:ind w:right="1701"/>
        <w:rPr>
          <w:rFonts w:cs="Arial"/>
          <w:bCs/>
          <w:color w:val="000000" w:themeColor="text1"/>
          <w:sz w:val="22"/>
          <w:szCs w:val="22"/>
        </w:rPr>
      </w:pPr>
      <w:r w:rsidRPr="00EB0A27">
        <w:rPr>
          <w:rFonts w:cs="Arial"/>
          <w:bCs/>
          <w:color w:val="000000" w:themeColor="text1"/>
          <w:sz w:val="22"/>
          <w:szCs w:val="22"/>
        </w:rPr>
        <w:t>p</w:t>
      </w:r>
      <w:r w:rsidR="00A40593" w:rsidRPr="00EB0A27">
        <w:rPr>
          <w:rFonts w:cs="Arial"/>
          <w:bCs/>
          <w:color w:val="000000" w:themeColor="text1"/>
          <w:sz w:val="22"/>
          <w:szCs w:val="22"/>
        </w:rPr>
        <w:t>ermit number</w:t>
      </w:r>
      <w:r w:rsidR="00D555F3" w:rsidRPr="00EB0A27">
        <w:rPr>
          <w:rFonts w:cs="Arial"/>
          <w:bCs/>
          <w:color w:val="000000" w:themeColor="text1"/>
          <w:sz w:val="22"/>
          <w:szCs w:val="22"/>
        </w:rPr>
        <w:t>s</w:t>
      </w:r>
    </w:p>
    <w:p w14:paraId="0FDB94C2" w14:textId="2888C7F2" w:rsidR="00093C7B" w:rsidRPr="00EB0A27" w:rsidRDefault="00093C7B" w:rsidP="00A40593">
      <w:pPr>
        <w:pStyle w:val="Data"/>
        <w:ind w:right="1701"/>
        <w:rPr>
          <w:rStyle w:val="licenceno"/>
          <w:rFonts w:cs="Arial"/>
          <w:color w:val="000000" w:themeColor="text1"/>
          <w:sz w:val="22"/>
          <w:szCs w:val="22"/>
        </w:rPr>
      </w:pPr>
      <w:r w:rsidRPr="00EB0A27">
        <w:rPr>
          <w:rStyle w:val="licenceno"/>
          <w:rFonts w:cs="Arial"/>
          <w:color w:val="000000" w:themeColor="text1"/>
          <w:sz w:val="22"/>
          <w:szCs w:val="22"/>
        </w:rPr>
        <w:fldChar w:fldCharType="begin"/>
      </w:r>
      <w:r w:rsidRPr="00EB0A27">
        <w:rPr>
          <w:rStyle w:val="licenceno"/>
          <w:rFonts w:cs="Arial"/>
          <w:color w:val="000000" w:themeColor="text1"/>
          <w:sz w:val="22"/>
          <w:szCs w:val="22"/>
        </w:rPr>
        <w:instrText xml:space="preserve"> MERGEFIELD FE_Permit_Number </w:instrText>
      </w:r>
      <w:r w:rsidRPr="00EB0A27">
        <w:rPr>
          <w:rStyle w:val="licenceno"/>
          <w:rFonts w:cs="Arial"/>
          <w:color w:val="000000" w:themeColor="text1"/>
          <w:sz w:val="22"/>
          <w:szCs w:val="22"/>
        </w:rPr>
        <w:fldChar w:fldCharType="separate"/>
      </w:r>
      <w:r w:rsidR="001270E4" w:rsidRPr="00EB0A27">
        <w:rPr>
          <w:rStyle w:val="licenceno"/>
          <w:rFonts w:cs="Arial"/>
          <w:noProof/>
          <w:color w:val="000000" w:themeColor="text1"/>
          <w:sz w:val="22"/>
          <w:szCs w:val="22"/>
        </w:rPr>
        <w:t>CG0093701</w:t>
      </w:r>
      <w:r w:rsidRPr="00EB0A27">
        <w:rPr>
          <w:rStyle w:val="licenceno"/>
          <w:rFonts w:cs="Arial"/>
          <w:color w:val="000000" w:themeColor="text1"/>
          <w:sz w:val="22"/>
          <w:szCs w:val="22"/>
        </w:rPr>
        <w:fldChar w:fldCharType="end"/>
      </w:r>
    </w:p>
    <w:p w14:paraId="57B812F7" w14:textId="648F7511" w:rsidR="00D555F3" w:rsidRPr="00EB0A27" w:rsidRDefault="00093C7B" w:rsidP="00A40593">
      <w:pPr>
        <w:pStyle w:val="Data"/>
        <w:ind w:right="1701"/>
        <w:rPr>
          <w:rStyle w:val="licenceno"/>
          <w:rFonts w:cs="Arial"/>
          <w:color w:val="000000" w:themeColor="text1"/>
          <w:sz w:val="22"/>
          <w:szCs w:val="22"/>
        </w:rPr>
      </w:pPr>
      <w:r w:rsidRPr="00EB0A27">
        <w:rPr>
          <w:rStyle w:val="licenceno"/>
          <w:rFonts w:cs="Arial"/>
          <w:color w:val="000000" w:themeColor="text1"/>
          <w:sz w:val="22"/>
          <w:szCs w:val="22"/>
        </w:rPr>
        <w:fldChar w:fldCharType="begin"/>
      </w:r>
      <w:r w:rsidRPr="00EB0A27">
        <w:rPr>
          <w:rStyle w:val="licenceno"/>
          <w:rFonts w:cs="Arial"/>
          <w:color w:val="000000" w:themeColor="text1"/>
          <w:sz w:val="22"/>
          <w:szCs w:val="22"/>
        </w:rPr>
        <w:instrText xml:space="preserve"> MERGEFIELD Storm_Permit_Number </w:instrText>
      </w:r>
      <w:r w:rsidRPr="00EB0A27">
        <w:rPr>
          <w:rStyle w:val="licenceno"/>
          <w:rFonts w:cs="Arial"/>
          <w:color w:val="000000" w:themeColor="text1"/>
          <w:sz w:val="22"/>
          <w:szCs w:val="22"/>
        </w:rPr>
        <w:fldChar w:fldCharType="separate"/>
      </w:r>
      <w:r w:rsidR="001270E4" w:rsidRPr="00EB0A27">
        <w:rPr>
          <w:rStyle w:val="licenceno"/>
          <w:rFonts w:cs="Arial"/>
          <w:noProof/>
          <w:color w:val="000000" w:themeColor="text1"/>
          <w:sz w:val="22"/>
          <w:szCs w:val="22"/>
        </w:rPr>
        <w:t>CG0430001</w:t>
      </w:r>
      <w:r w:rsidRPr="00EB0A27">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EB0A27" w:rsidRDefault="00DF6316" w:rsidP="00167FFA">
      <w:pPr>
        <w:pStyle w:val="Data"/>
        <w:ind w:right="1701"/>
        <w:rPr>
          <w:b w:val="0"/>
          <w:color w:val="000000" w:themeColor="text1"/>
          <w:sz w:val="22"/>
          <w:szCs w:val="22"/>
        </w:rPr>
      </w:pPr>
    </w:p>
    <w:p w14:paraId="14C3FE27" w14:textId="77777777" w:rsidR="00420953" w:rsidRPr="00EB0A27" w:rsidRDefault="00420953" w:rsidP="00420953">
      <w:pPr>
        <w:pStyle w:val="Data"/>
        <w:spacing w:line="276" w:lineRule="auto"/>
        <w:ind w:right="23"/>
        <w:rPr>
          <w:b w:val="0"/>
          <w:color w:val="000000" w:themeColor="text1"/>
          <w:sz w:val="22"/>
          <w:szCs w:val="22"/>
        </w:rPr>
      </w:pPr>
      <w:r w:rsidRPr="00EB0A27">
        <w:rPr>
          <w:b w:val="0"/>
          <w:color w:val="000000" w:themeColor="text1"/>
          <w:sz w:val="22"/>
          <w:szCs w:val="22"/>
        </w:rPr>
        <w:t xml:space="preserve">to operate </w:t>
      </w:r>
      <w:r w:rsidRPr="00EB0A27">
        <w:rPr>
          <w:rFonts w:cs="Arial"/>
          <w:b w:val="0"/>
          <w:color w:val="000000" w:themeColor="text1"/>
          <w:sz w:val="22"/>
          <w:szCs w:val="22"/>
        </w:rPr>
        <w:t>a water discharge activity</w:t>
      </w:r>
      <w:r w:rsidRPr="00EB0A27">
        <w:rPr>
          <w:b w:val="0"/>
          <w:color w:val="000000" w:themeColor="text1"/>
          <w:sz w:val="22"/>
          <w:szCs w:val="22"/>
        </w:rPr>
        <w:t xml:space="preserve"> at</w:t>
      </w:r>
    </w:p>
    <w:p w14:paraId="3DF9DFCE" w14:textId="248E982B" w:rsidR="00CE57D2" w:rsidRPr="00EB0A27" w:rsidRDefault="00CE57D2" w:rsidP="00420953">
      <w:pPr>
        <w:pStyle w:val="Data"/>
        <w:spacing w:line="276" w:lineRule="auto"/>
        <w:ind w:right="23"/>
        <w:rPr>
          <w:rStyle w:val="change"/>
          <w:rFonts w:cs="Arial"/>
          <w:bCs/>
          <w:color w:val="000000" w:themeColor="text1"/>
          <w:sz w:val="22"/>
          <w:szCs w:val="22"/>
        </w:rPr>
      </w:pPr>
      <w:r w:rsidRPr="00EB0A27">
        <w:rPr>
          <w:bCs/>
          <w:color w:val="000000" w:themeColor="text1"/>
          <w:sz w:val="22"/>
          <w:szCs w:val="22"/>
        </w:rPr>
        <w:fldChar w:fldCharType="begin"/>
      </w:r>
      <w:r w:rsidRPr="00EB0A27">
        <w:rPr>
          <w:bCs/>
          <w:color w:val="000000" w:themeColor="text1"/>
          <w:sz w:val="22"/>
          <w:szCs w:val="22"/>
        </w:rPr>
        <w:instrText xml:space="preserve"> MERGEFIELD Site_Name </w:instrText>
      </w:r>
      <w:r w:rsidRPr="00EB0A27">
        <w:rPr>
          <w:bCs/>
          <w:color w:val="000000" w:themeColor="text1"/>
          <w:sz w:val="22"/>
          <w:szCs w:val="22"/>
        </w:rPr>
        <w:fldChar w:fldCharType="separate"/>
      </w:r>
      <w:r w:rsidR="001270E4" w:rsidRPr="00EB0A27">
        <w:rPr>
          <w:bCs/>
          <w:noProof/>
          <w:color w:val="000000" w:themeColor="text1"/>
          <w:sz w:val="22"/>
          <w:szCs w:val="22"/>
        </w:rPr>
        <w:t>Llanbedr Wastewater Treatment Works</w:t>
      </w:r>
      <w:r w:rsidRPr="00EB0A27">
        <w:rPr>
          <w:bCs/>
          <w:color w:val="000000" w:themeColor="text1"/>
          <w:sz w:val="22"/>
          <w:szCs w:val="22"/>
        </w:rPr>
        <w:fldChar w:fldCharType="end"/>
      </w:r>
    </w:p>
    <w:p w14:paraId="360BC02C" w14:textId="0DD6F66D" w:rsidR="00E84C8B" w:rsidRPr="00EB0A27" w:rsidRDefault="00CE57D2" w:rsidP="00167FFA">
      <w:pPr>
        <w:pStyle w:val="Data"/>
        <w:rPr>
          <w:rStyle w:val="change"/>
          <w:rFonts w:cs="Arial"/>
          <w:color w:val="000000" w:themeColor="text1"/>
          <w:sz w:val="22"/>
          <w:szCs w:val="22"/>
        </w:rPr>
      </w:pPr>
      <w:r w:rsidRPr="00EB0A27">
        <w:rPr>
          <w:rStyle w:val="change"/>
          <w:rFonts w:cs="Arial"/>
          <w:color w:val="000000" w:themeColor="text1"/>
          <w:sz w:val="22"/>
          <w:szCs w:val="22"/>
        </w:rPr>
        <w:fldChar w:fldCharType="begin"/>
      </w:r>
      <w:r w:rsidRPr="00EB0A27">
        <w:rPr>
          <w:rStyle w:val="change"/>
          <w:rFonts w:cs="Arial"/>
          <w:color w:val="000000" w:themeColor="text1"/>
          <w:sz w:val="22"/>
          <w:szCs w:val="22"/>
        </w:rPr>
        <w:instrText xml:space="preserve"> MERGEFIELD DSI_ADD2 </w:instrText>
      </w:r>
      <w:r w:rsidRPr="00EB0A27">
        <w:rPr>
          <w:rStyle w:val="change"/>
          <w:rFonts w:cs="Arial"/>
          <w:color w:val="000000" w:themeColor="text1"/>
          <w:sz w:val="22"/>
          <w:szCs w:val="22"/>
        </w:rPr>
        <w:fldChar w:fldCharType="separate"/>
      </w:r>
      <w:r w:rsidR="001270E4" w:rsidRPr="00EB0A27">
        <w:rPr>
          <w:rStyle w:val="change"/>
          <w:rFonts w:cs="Arial"/>
          <w:noProof/>
          <w:color w:val="000000" w:themeColor="text1"/>
          <w:sz w:val="22"/>
          <w:szCs w:val="22"/>
        </w:rPr>
        <w:t>A496 (Sarn Hir)</w:t>
      </w:r>
      <w:r w:rsidRPr="00EB0A27">
        <w:rPr>
          <w:rStyle w:val="change"/>
          <w:rFonts w:cs="Arial"/>
          <w:color w:val="000000" w:themeColor="text1"/>
          <w:sz w:val="22"/>
          <w:szCs w:val="22"/>
        </w:rPr>
        <w:fldChar w:fldCharType="end"/>
      </w:r>
    </w:p>
    <w:p w14:paraId="7BD825C2" w14:textId="28FDB817" w:rsidR="00E84C8B" w:rsidRPr="00EB0A27" w:rsidRDefault="00CE57D2" w:rsidP="00167FFA">
      <w:pPr>
        <w:pStyle w:val="Data"/>
        <w:rPr>
          <w:rStyle w:val="change"/>
          <w:rFonts w:cs="Arial"/>
          <w:color w:val="000000" w:themeColor="text1"/>
          <w:sz w:val="22"/>
          <w:szCs w:val="22"/>
        </w:rPr>
      </w:pPr>
      <w:r w:rsidRPr="00EB0A27">
        <w:rPr>
          <w:rStyle w:val="change"/>
          <w:rFonts w:cs="Arial"/>
          <w:color w:val="000000" w:themeColor="text1"/>
          <w:sz w:val="22"/>
          <w:szCs w:val="22"/>
        </w:rPr>
        <w:fldChar w:fldCharType="begin"/>
      </w:r>
      <w:r w:rsidRPr="00EB0A27">
        <w:rPr>
          <w:rStyle w:val="change"/>
          <w:rFonts w:cs="Arial"/>
          <w:color w:val="000000" w:themeColor="text1"/>
          <w:sz w:val="22"/>
          <w:szCs w:val="22"/>
        </w:rPr>
        <w:instrText xml:space="preserve"> MERGEFIELD DSI_ADD3 </w:instrText>
      </w:r>
      <w:r w:rsidRPr="00EB0A27">
        <w:rPr>
          <w:rStyle w:val="change"/>
          <w:rFonts w:cs="Arial"/>
          <w:color w:val="000000" w:themeColor="text1"/>
          <w:sz w:val="22"/>
          <w:szCs w:val="22"/>
        </w:rPr>
        <w:fldChar w:fldCharType="separate"/>
      </w:r>
      <w:r w:rsidR="001270E4" w:rsidRPr="00EB0A27">
        <w:rPr>
          <w:rStyle w:val="change"/>
          <w:rFonts w:cs="Arial"/>
          <w:noProof/>
          <w:color w:val="000000" w:themeColor="text1"/>
          <w:sz w:val="22"/>
          <w:szCs w:val="22"/>
        </w:rPr>
        <w:t>Llanbedr</w:t>
      </w:r>
      <w:r w:rsidRPr="00EB0A27">
        <w:rPr>
          <w:rStyle w:val="change"/>
          <w:rFonts w:cs="Arial"/>
          <w:color w:val="000000" w:themeColor="text1"/>
          <w:sz w:val="22"/>
          <w:szCs w:val="22"/>
        </w:rPr>
        <w:fldChar w:fldCharType="end"/>
      </w:r>
    </w:p>
    <w:p w14:paraId="2E2D7226" w14:textId="0AFF33AA" w:rsidR="00E84C8B" w:rsidRPr="00EB0A27" w:rsidRDefault="00CE57D2" w:rsidP="00167FFA">
      <w:pPr>
        <w:pStyle w:val="Data"/>
        <w:rPr>
          <w:rStyle w:val="change"/>
          <w:rFonts w:cs="Arial"/>
          <w:color w:val="000000" w:themeColor="text1"/>
          <w:sz w:val="22"/>
          <w:szCs w:val="22"/>
        </w:rPr>
      </w:pPr>
      <w:r w:rsidRPr="00EB0A27">
        <w:rPr>
          <w:rStyle w:val="change"/>
          <w:rFonts w:cs="Arial"/>
          <w:color w:val="000000" w:themeColor="text1"/>
          <w:sz w:val="22"/>
          <w:szCs w:val="22"/>
        </w:rPr>
        <w:fldChar w:fldCharType="begin"/>
      </w:r>
      <w:r w:rsidRPr="00EB0A27">
        <w:rPr>
          <w:rStyle w:val="change"/>
          <w:rFonts w:cs="Arial"/>
          <w:color w:val="000000" w:themeColor="text1"/>
          <w:sz w:val="22"/>
          <w:szCs w:val="22"/>
        </w:rPr>
        <w:instrText xml:space="preserve"> MERGEFIELD DSI_ADD4 </w:instrText>
      </w:r>
      <w:r w:rsidRPr="00EB0A27">
        <w:rPr>
          <w:rStyle w:val="change"/>
          <w:rFonts w:cs="Arial"/>
          <w:color w:val="000000" w:themeColor="text1"/>
          <w:sz w:val="22"/>
          <w:szCs w:val="22"/>
        </w:rPr>
        <w:fldChar w:fldCharType="separate"/>
      </w:r>
      <w:r w:rsidR="001270E4" w:rsidRPr="00EB0A27">
        <w:rPr>
          <w:rStyle w:val="change"/>
          <w:rFonts w:cs="Arial"/>
          <w:noProof/>
          <w:color w:val="000000" w:themeColor="text1"/>
          <w:sz w:val="22"/>
          <w:szCs w:val="22"/>
        </w:rPr>
        <w:t>Gwynedd</w:t>
      </w:r>
      <w:r w:rsidRPr="00EB0A27">
        <w:rPr>
          <w:rStyle w:val="change"/>
          <w:rFonts w:cs="Arial"/>
          <w:color w:val="000000" w:themeColor="text1"/>
          <w:sz w:val="22"/>
          <w:szCs w:val="22"/>
        </w:rPr>
        <w:fldChar w:fldCharType="end"/>
      </w:r>
    </w:p>
    <w:p w14:paraId="2080DA39" w14:textId="128D1197" w:rsidR="00E84C8B" w:rsidRPr="00EB0A27" w:rsidRDefault="00CE57D2" w:rsidP="00167FFA">
      <w:pPr>
        <w:pStyle w:val="Data"/>
        <w:rPr>
          <w:rStyle w:val="change"/>
          <w:rFonts w:cs="Arial"/>
          <w:color w:val="000000" w:themeColor="text1"/>
          <w:sz w:val="22"/>
          <w:szCs w:val="22"/>
        </w:rPr>
      </w:pPr>
      <w:r w:rsidRPr="00EB0A27">
        <w:rPr>
          <w:rStyle w:val="change"/>
          <w:rFonts w:cs="Arial"/>
          <w:color w:val="000000" w:themeColor="text1"/>
          <w:sz w:val="22"/>
          <w:szCs w:val="22"/>
        </w:rPr>
        <w:fldChar w:fldCharType="begin"/>
      </w:r>
      <w:r w:rsidRPr="00EB0A27">
        <w:rPr>
          <w:rStyle w:val="change"/>
          <w:rFonts w:cs="Arial"/>
          <w:color w:val="000000" w:themeColor="text1"/>
          <w:sz w:val="22"/>
          <w:szCs w:val="22"/>
        </w:rPr>
        <w:instrText xml:space="preserve"> MERGEFIELD DSI_POST_CODE </w:instrText>
      </w:r>
      <w:r w:rsidRPr="00EB0A27">
        <w:rPr>
          <w:rStyle w:val="change"/>
          <w:rFonts w:cs="Arial"/>
          <w:color w:val="000000" w:themeColor="text1"/>
          <w:sz w:val="22"/>
          <w:szCs w:val="22"/>
        </w:rPr>
        <w:fldChar w:fldCharType="separate"/>
      </w:r>
      <w:r w:rsidR="001270E4" w:rsidRPr="00EB0A27">
        <w:rPr>
          <w:rStyle w:val="change"/>
          <w:rFonts w:cs="Arial"/>
          <w:noProof/>
          <w:color w:val="000000" w:themeColor="text1"/>
          <w:sz w:val="22"/>
          <w:szCs w:val="22"/>
        </w:rPr>
        <w:t>LL45 2DZ</w:t>
      </w:r>
      <w:r w:rsidRPr="00EB0A27">
        <w:rPr>
          <w:rStyle w:val="change"/>
          <w:rFonts w:cs="Arial"/>
          <w:color w:val="000000" w:themeColor="text1"/>
          <w:sz w:val="22"/>
          <w:szCs w:val="22"/>
        </w:rPr>
        <w:fldChar w:fldCharType="end"/>
      </w:r>
    </w:p>
    <w:p w14:paraId="0A407BF3" w14:textId="77777777" w:rsidR="00167FFA" w:rsidRPr="00EB0A27"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EB0A27">
        <w:rPr>
          <w:rFonts w:cs="Arial"/>
          <w:color w:val="000000" w:themeColor="text1"/>
          <w:sz w:val="22"/>
          <w:szCs w:val="22"/>
        </w:rPr>
        <w:t xml:space="preserve">to the extent set </w:t>
      </w:r>
      <w:r w:rsidRPr="00C31D2C">
        <w:rPr>
          <w:rFonts w:cs="Arial"/>
          <w:sz w:val="22"/>
          <w:szCs w:val="22"/>
        </w:rPr>
        <w:t xml:space="preserve">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3C92178"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w:t>
      </w:r>
      <w:r w:rsidRPr="001D3129">
        <w:rPr>
          <w:rFonts w:cs="Arial"/>
          <w:color w:val="000000" w:themeColor="text1"/>
          <w:sz w:val="22"/>
          <w:szCs w:val="22"/>
        </w:rPr>
        <w:t xml:space="preserve">effect from </w:t>
      </w:r>
      <w:r w:rsidR="001D3129" w:rsidRPr="001D3129">
        <w:rPr>
          <w:rFonts w:cs="Arial"/>
          <w:b/>
          <w:color w:val="000000" w:themeColor="text1"/>
          <w:sz w:val="22"/>
          <w:szCs w:val="22"/>
        </w:rPr>
        <w:t>08/04/2025</w:t>
      </w:r>
    </w:p>
    <w:p w14:paraId="0216E301" w14:textId="77777777" w:rsidR="00643A32" w:rsidRDefault="00643A32" w:rsidP="00167FFA">
      <w:pPr>
        <w:pStyle w:val="Heading3nonum"/>
        <w:spacing w:before="0"/>
        <w:rPr>
          <w:rFonts w:cs="Arial"/>
          <w:color w:val="FF0000"/>
          <w:sz w:val="22"/>
          <w:szCs w:val="22"/>
        </w:rPr>
      </w:pPr>
    </w:p>
    <w:p w14:paraId="430F5CD4" w14:textId="2B2EC024" w:rsidR="00643A32" w:rsidRPr="00EB0A27"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EB0A27">
        <w:rPr>
          <w:rFonts w:cs="Arial"/>
          <w:b/>
          <w:color w:val="000000" w:themeColor="text1"/>
          <w:sz w:val="22"/>
          <w:szCs w:val="22"/>
        </w:rPr>
        <w:t xml:space="preserve">permit is </w:t>
      </w:r>
      <w:r w:rsidR="00093C7B" w:rsidRPr="00EB0A27">
        <w:rPr>
          <w:rStyle w:val="licenceno"/>
          <w:rFonts w:cs="Arial"/>
          <w:b/>
          <w:color w:val="000000" w:themeColor="text1"/>
          <w:sz w:val="22"/>
          <w:szCs w:val="22"/>
        </w:rPr>
        <w:fldChar w:fldCharType="begin"/>
      </w:r>
      <w:r w:rsidR="00093C7B" w:rsidRPr="00EB0A27">
        <w:rPr>
          <w:rStyle w:val="licenceno"/>
          <w:rFonts w:cs="Arial"/>
          <w:b/>
          <w:color w:val="000000" w:themeColor="text1"/>
          <w:sz w:val="22"/>
          <w:szCs w:val="22"/>
        </w:rPr>
        <w:instrText xml:space="preserve"> MERGEFIELD FE_Permit_Number </w:instrText>
      </w:r>
      <w:r w:rsidR="00093C7B" w:rsidRPr="00EB0A27">
        <w:rPr>
          <w:rStyle w:val="licenceno"/>
          <w:rFonts w:cs="Arial"/>
          <w:b/>
          <w:color w:val="000000" w:themeColor="text1"/>
          <w:sz w:val="22"/>
          <w:szCs w:val="22"/>
        </w:rPr>
        <w:fldChar w:fldCharType="separate"/>
      </w:r>
      <w:r w:rsidR="001270E4" w:rsidRPr="00EB0A27">
        <w:rPr>
          <w:rStyle w:val="licenceno"/>
          <w:rFonts w:cs="Arial"/>
          <w:b/>
          <w:noProof/>
          <w:color w:val="000000" w:themeColor="text1"/>
          <w:sz w:val="22"/>
          <w:szCs w:val="22"/>
        </w:rPr>
        <w:t>CG0093701</w:t>
      </w:r>
      <w:r w:rsidR="00093C7B" w:rsidRPr="00EB0A27">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693"/>
      </w:tblGrid>
      <w:tr w:rsidR="00E84C8B" w:rsidRPr="00C31D2C" w14:paraId="6F77AF53" w14:textId="77777777" w:rsidTr="00A759F3">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693"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759F3">
        <w:trPr>
          <w:trHeight w:hRule="exact" w:val="960"/>
        </w:trPr>
        <w:tc>
          <w:tcPr>
            <w:tcW w:w="5279" w:type="dxa"/>
            <w:vAlign w:val="center"/>
          </w:tcPr>
          <w:p w14:paraId="5D8DFC3C" w14:textId="5CCF24A3" w:rsidR="005B73A2" w:rsidRPr="001D3129" w:rsidRDefault="001D3129" w:rsidP="003842F1">
            <w:pPr>
              <w:pStyle w:val="Heading3nonum"/>
              <w:spacing w:before="0"/>
              <w:ind w:right="-135"/>
              <w:jc w:val="center"/>
              <w:rPr>
                <w:rFonts w:cs="Arial"/>
                <w:b/>
                <w:color w:val="000000" w:themeColor="text1"/>
                <w:sz w:val="22"/>
                <w:szCs w:val="22"/>
              </w:rPr>
            </w:pPr>
            <w:r w:rsidRPr="001D3129">
              <w:rPr>
                <w:rFonts w:cs="Arial"/>
                <w:b/>
                <w:color w:val="000000" w:themeColor="text1"/>
                <w:sz w:val="22"/>
                <w:szCs w:val="22"/>
              </w:rPr>
              <w:t>Joanne Fitton</w:t>
            </w:r>
          </w:p>
        </w:tc>
        <w:tc>
          <w:tcPr>
            <w:tcW w:w="2693" w:type="dxa"/>
            <w:vAlign w:val="center"/>
          </w:tcPr>
          <w:p w14:paraId="2B127805" w14:textId="3B2804D8" w:rsidR="00E84C8B" w:rsidRPr="001D3129" w:rsidRDefault="001D3129" w:rsidP="003842F1">
            <w:pPr>
              <w:pStyle w:val="Heading3nonum"/>
              <w:spacing w:before="0"/>
              <w:ind w:right="34"/>
              <w:jc w:val="center"/>
              <w:rPr>
                <w:rFonts w:cs="Arial"/>
                <w:b/>
                <w:color w:val="000000" w:themeColor="text1"/>
                <w:sz w:val="22"/>
                <w:szCs w:val="22"/>
              </w:rPr>
            </w:pPr>
            <w:r w:rsidRPr="001D3129">
              <w:rPr>
                <w:rFonts w:cs="Arial"/>
                <w:b/>
                <w:color w:val="000000" w:themeColor="text1"/>
                <w:sz w:val="22"/>
                <w:szCs w:val="22"/>
              </w:rPr>
              <w:t>01/04/2025</w:t>
            </w:r>
          </w:p>
        </w:tc>
      </w:tr>
    </w:tbl>
    <w:p w14:paraId="4646896F" w14:textId="46E839BD" w:rsidR="00FF1715" w:rsidRPr="00F70420" w:rsidRDefault="00E84C8B" w:rsidP="00814D1B">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2B0CE9">
        <w:rPr>
          <w:rFonts w:cs="Arial"/>
          <w:sz w:val="22"/>
          <w:szCs w:val="22"/>
        </w:rPr>
        <w:t>.</w:t>
      </w:r>
    </w:p>
    <w:p w14:paraId="1B133939" w14:textId="77777777" w:rsidR="001447B2" w:rsidRPr="00EB0A2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EB0A27">
        <w:rPr>
          <w:b/>
          <w:i w:val="0"/>
          <w:color w:val="000000" w:themeColor="text1"/>
          <w:sz w:val="22"/>
          <w:szCs w:val="22"/>
        </w:rPr>
        <w:lastRenderedPageBreak/>
        <w:t xml:space="preserve">Schedule 1 </w:t>
      </w:r>
    </w:p>
    <w:p w14:paraId="2C404A5E" w14:textId="77777777" w:rsidR="006C6EA9" w:rsidRPr="00EB0A27" w:rsidRDefault="006C6EA9" w:rsidP="006C6EA9">
      <w:pPr>
        <w:spacing w:before="120" w:line="270" w:lineRule="exact"/>
        <w:rPr>
          <w:rFonts w:ascii="Arial" w:hAnsi="Arial" w:cs="Arial"/>
          <w:color w:val="000000" w:themeColor="text1"/>
          <w:sz w:val="22"/>
          <w:szCs w:val="22"/>
        </w:rPr>
      </w:pPr>
      <w:r w:rsidRPr="00EB0A27">
        <w:rPr>
          <w:rFonts w:ascii="Arial" w:hAnsi="Arial" w:cs="Arial"/>
          <w:color w:val="000000" w:themeColor="text1"/>
          <w:sz w:val="22"/>
          <w:szCs w:val="22"/>
        </w:rPr>
        <w:t>All conditions have been varied by the consolidated permit as a result of a</w:t>
      </w:r>
      <w:r w:rsidR="004B38A4" w:rsidRPr="00EB0A27">
        <w:rPr>
          <w:rFonts w:ascii="Arial" w:hAnsi="Arial" w:cs="Arial"/>
          <w:color w:val="000000" w:themeColor="text1"/>
          <w:sz w:val="22"/>
          <w:szCs w:val="22"/>
        </w:rPr>
        <w:t xml:space="preserve"> </w:t>
      </w:r>
      <w:r w:rsidR="00E4680B" w:rsidRPr="00EB0A27">
        <w:rPr>
          <w:rFonts w:ascii="Arial" w:hAnsi="Arial" w:cs="Arial"/>
          <w:color w:val="000000" w:themeColor="text1"/>
          <w:sz w:val="22"/>
          <w:szCs w:val="22"/>
        </w:rPr>
        <w:t xml:space="preserve">Natural Resources Wales </w:t>
      </w:r>
      <w:r w:rsidRPr="00EB0A27">
        <w:rPr>
          <w:rFonts w:ascii="Arial" w:hAnsi="Arial" w:cs="Arial"/>
          <w:color w:val="000000" w:themeColor="text1"/>
          <w:sz w:val="22"/>
          <w:szCs w:val="22"/>
        </w:rPr>
        <w:t>initiated variation.</w:t>
      </w:r>
    </w:p>
    <w:p w14:paraId="4BC06A6E" w14:textId="77777777" w:rsidR="006C6EA9" w:rsidRPr="00EB0A27"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EB0A27">
        <w:rPr>
          <w:rFonts w:cs="Arial"/>
          <w:b/>
          <w:color w:val="000000" w:themeColor="text1"/>
          <w:sz w:val="22"/>
          <w:szCs w:val="22"/>
        </w:rPr>
        <w:t xml:space="preserve">Schedule 2 – </w:t>
      </w:r>
      <w:r w:rsidR="000C3304" w:rsidRPr="00EB0A27">
        <w:rPr>
          <w:rFonts w:cs="Arial"/>
          <w:b/>
          <w:color w:val="000000" w:themeColor="text1"/>
          <w:sz w:val="22"/>
          <w:szCs w:val="22"/>
        </w:rPr>
        <w:t>consolidated</w:t>
      </w:r>
      <w:r w:rsidRPr="00EB0A27">
        <w:rPr>
          <w:rFonts w:cs="Arial"/>
          <w:b/>
          <w:color w:val="000000" w:themeColor="text1"/>
          <w:sz w:val="22"/>
          <w:szCs w:val="22"/>
        </w:rPr>
        <w:t xml:space="preserve"> </w:t>
      </w:r>
      <w:r w:rsidRPr="00AE41DB">
        <w:rPr>
          <w:rFonts w:cs="Arial"/>
          <w:b/>
          <w:color w:val="auto"/>
          <w:sz w:val="22"/>
          <w:szCs w:val="22"/>
        </w:rPr>
        <w:t>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03520B">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51373204" w:rsidR="008321E6" w:rsidRPr="00EB0A27" w:rsidRDefault="00093C7B" w:rsidP="00597064">
      <w:pPr>
        <w:pStyle w:val="Data"/>
        <w:ind w:left="567" w:right="1701"/>
        <w:rPr>
          <w:rStyle w:val="licenceno"/>
          <w:color w:val="000000" w:themeColor="text1"/>
          <w:sz w:val="22"/>
          <w:szCs w:val="22"/>
        </w:rPr>
      </w:pPr>
      <w:r w:rsidRPr="00EB0A27">
        <w:rPr>
          <w:rStyle w:val="licenceno"/>
          <w:color w:val="000000" w:themeColor="text1"/>
          <w:sz w:val="22"/>
          <w:szCs w:val="22"/>
        </w:rPr>
        <w:fldChar w:fldCharType="begin"/>
      </w:r>
      <w:r w:rsidRPr="00EB0A27">
        <w:rPr>
          <w:rStyle w:val="licenceno"/>
          <w:color w:val="000000" w:themeColor="text1"/>
          <w:sz w:val="22"/>
          <w:szCs w:val="22"/>
        </w:rPr>
        <w:instrText xml:space="preserve"> MERGEFIELD FE_Permit_Number </w:instrText>
      </w:r>
      <w:r w:rsidRPr="00EB0A27">
        <w:rPr>
          <w:rStyle w:val="licenceno"/>
          <w:color w:val="000000" w:themeColor="text1"/>
          <w:sz w:val="22"/>
          <w:szCs w:val="22"/>
        </w:rPr>
        <w:fldChar w:fldCharType="separate"/>
      </w:r>
      <w:r w:rsidR="001270E4" w:rsidRPr="00EB0A27">
        <w:rPr>
          <w:rStyle w:val="licenceno"/>
          <w:noProof/>
          <w:color w:val="000000" w:themeColor="text1"/>
          <w:sz w:val="22"/>
          <w:szCs w:val="22"/>
        </w:rPr>
        <w:t>CG0093701</w:t>
      </w:r>
      <w:r w:rsidRPr="00EB0A27">
        <w:rPr>
          <w:rStyle w:val="licenceno"/>
          <w:color w:val="000000" w:themeColor="text1"/>
          <w:sz w:val="22"/>
          <w:szCs w:val="22"/>
        </w:rPr>
        <w:fldChar w:fldCharType="end"/>
      </w:r>
    </w:p>
    <w:p w14:paraId="276C14AC" w14:textId="422BAADE" w:rsidR="008321E6" w:rsidRPr="00EB0A27" w:rsidRDefault="008321E6" w:rsidP="00597064">
      <w:pPr>
        <w:pStyle w:val="Heading3nonum"/>
        <w:ind w:left="567"/>
        <w:rPr>
          <w:color w:val="000000" w:themeColor="text1"/>
          <w:sz w:val="22"/>
          <w:szCs w:val="22"/>
        </w:rPr>
      </w:pPr>
      <w:r w:rsidRPr="00EB0A27">
        <w:rPr>
          <w:color w:val="000000" w:themeColor="text1"/>
          <w:sz w:val="22"/>
          <w:szCs w:val="22"/>
        </w:rPr>
        <w:t xml:space="preserve">This is the consolidated permit referred to in the variation and consolidation notice for </w:t>
      </w:r>
      <w:r w:rsidR="005854EE" w:rsidRPr="00EB0A27">
        <w:rPr>
          <w:color w:val="000000" w:themeColor="text1"/>
          <w:sz w:val="22"/>
          <w:szCs w:val="22"/>
        </w:rPr>
        <w:t>variation</w:t>
      </w:r>
      <w:r w:rsidRPr="00EB0A27">
        <w:rPr>
          <w:color w:val="000000" w:themeColor="text1"/>
          <w:sz w:val="22"/>
          <w:szCs w:val="22"/>
        </w:rPr>
        <w:t xml:space="preserve"> </w:t>
      </w:r>
      <w:r w:rsidR="00CE57D2" w:rsidRPr="00EB0A27">
        <w:rPr>
          <w:color w:val="000000" w:themeColor="text1"/>
          <w:sz w:val="22"/>
          <w:szCs w:val="22"/>
        </w:rPr>
        <w:fldChar w:fldCharType="begin"/>
      </w:r>
      <w:r w:rsidR="00CE57D2" w:rsidRPr="00EB0A27">
        <w:rPr>
          <w:color w:val="000000" w:themeColor="text1"/>
          <w:sz w:val="22"/>
          <w:szCs w:val="22"/>
        </w:rPr>
        <w:instrText xml:space="preserve"> MERGEFIELD PAN </w:instrText>
      </w:r>
      <w:r w:rsidR="00CE57D2" w:rsidRPr="00EB0A27">
        <w:rPr>
          <w:color w:val="000000" w:themeColor="text1"/>
          <w:sz w:val="22"/>
          <w:szCs w:val="22"/>
        </w:rPr>
        <w:fldChar w:fldCharType="separate"/>
      </w:r>
      <w:r w:rsidR="001270E4" w:rsidRPr="00EB0A27">
        <w:rPr>
          <w:noProof/>
          <w:color w:val="000000" w:themeColor="text1"/>
          <w:sz w:val="22"/>
          <w:szCs w:val="22"/>
        </w:rPr>
        <w:t>PAN-021511</w:t>
      </w:r>
      <w:r w:rsidR="00CE57D2" w:rsidRPr="00EB0A27">
        <w:rPr>
          <w:color w:val="000000" w:themeColor="text1"/>
          <w:sz w:val="22"/>
          <w:szCs w:val="22"/>
        </w:rPr>
        <w:fldChar w:fldCharType="end"/>
      </w:r>
      <w:r w:rsidRPr="00EB0A27">
        <w:rPr>
          <w:color w:val="000000" w:themeColor="text1"/>
          <w:sz w:val="22"/>
          <w:szCs w:val="22"/>
        </w:rPr>
        <w:t xml:space="preserve"> authorising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EB0A27"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6115FB55" w:rsidR="003842F1" w:rsidRPr="00EB0A2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B0A27">
        <w:rPr>
          <w:rFonts w:ascii="Arial" w:hAnsi="Arial"/>
          <w:color w:val="000000" w:themeColor="text1"/>
          <w:sz w:val="22"/>
          <w:szCs w:val="22"/>
          <w:lang w:eastAsia="en-US"/>
        </w:rPr>
        <w:t>to operate a water discharge activity</w:t>
      </w:r>
      <w:r w:rsidR="00224808" w:rsidRPr="00EB0A27">
        <w:rPr>
          <w:rFonts w:ascii="Arial" w:hAnsi="Arial"/>
          <w:color w:val="000000" w:themeColor="text1"/>
          <w:sz w:val="22"/>
          <w:szCs w:val="22"/>
          <w:lang w:eastAsia="en-US"/>
        </w:rPr>
        <w:t xml:space="preserve"> at</w:t>
      </w:r>
    </w:p>
    <w:p w14:paraId="318EB4AB" w14:textId="49D488F8" w:rsidR="008321E6" w:rsidRPr="00EB0A27" w:rsidRDefault="00CE57D2" w:rsidP="00597064">
      <w:pPr>
        <w:pStyle w:val="Data"/>
        <w:ind w:left="567" w:right="1701"/>
        <w:rPr>
          <w:rStyle w:val="change"/>
          <w:color w:val="000000" w:themeColor="text1"/>
          <w:sz w:val="22"/>
          <w:szCs w:val="22"/>
        </w:rPr>
      </w:pPr>
      <w:r w:rsidRPr="00EB0A27">
        <w:rPr>
          <w:rStyle w:val="change"/>
          <w:color w:val="000000" w:themeColor="text1"/>
          <w:sz w:val="22"/>
          <w:szCs w:val="22"/>
        </w:rPr>
        <w:fldChar w:fldCharType="begin"/>
      </w:r>
      <w:r w:rsidRPr="00EB0A27">
        <w:rPr>
          <w:rStyle w:val="change"/>
          <w:color w:val="000000" w:themeColor="text1"/>
          <w:sz w:val="22"/>
          <w:szCs w:val="22"/>
        </w:rPr>
        <w:instrText xml:space="preserve"> MERGEFIELD Site_Name </w:instrText>
      </w:r>
      <w:r w:rsidRPr="00EB0A27">
        <w:rPr>
          <w:rStyle w:val="change"/>
          <w:color w:val="000000" w:themeColor="text1"/>
          <w:sz w:val="22"/>
          <w:szCs w:val="22"/>
        </w:rPr>
        <w:fldChar w:fldCharType="separate"/>
      </w:r>
      <w:r w:rsidR="001270E4" w:rsidRPr="00EB0A27">
        <w:rPr>
          <w:rStyle w:val="change"/>
          <w:noProof/>
          <w:color w:val="000000" w:themeColor="text1"/>
          <w:sz w:val="22"/>
          <w:szCs w:val="22"/>
        </w:rPr>
        <w:t>Llanbedr Wastewater Treatment Works</w:t>
      </w:r>
      <w:r w:rsidRPr="00EB0A27">
        <w:rPr>
          <w:rStyle w:val="change"/>
          <w:color w:val="000000" w:themeColor="text1"/>
          <w:sz w:val="22"/>
          <w:szCs w:val="22"/>
        </w:rPr>
        <w:fldChar w:fldCharType="end"/>
      </w:r>
    </w:p>
    <w:p w14:paraId="4AB5C7C8" w14:textId="603FEB19" w:rsidR="008321E6" w:rsidRPr="00EB0A27" w:rsidRDefault="00CE57D2" w:rsidP="00597064">
      <w:pPr>
        <w:pStyle w:val="Data"/>
        <w:ind w:left="567"/>
        <w:rPr>
          <w:rStyle w:val="change"/>
          <w:color w:val="000000" w:themeColor="text1"/>
          <w:sz w:val="22"/>
          <w:szCs w:val="22"/>
        </w:rPr>
      </w:pPr>
      <w:r w:rsidRPr="00EB0A27">
        <w:rPr>
          <w:rStyle w:val="change"/>
          <w:color w:val="000000" w:themeColor="text1"/>
          <w:sz w:val="22"/>
          <w:szCs w:val="22"/>
        </w:rPr>
        <w:fldChar w:fldCharType="begin"/>
      </w:r>
      <w:r w:rsidRPr="00EB0A27">
        <w:rPr>
          <w:rStyle w:val="change"/>
          <w:color w:val="000000" w:themeColor="text1"/>
          <w:sz w:val="22"/>
          <w:szCs w:val="22"/>
        </w:rPr>
        <w:instrText xml:space="preserve"> MERGEFIELD DSI_ADD2 </w:instrText>
      </w:r>
      <w:r w:rsidRPr="00EB0A27">
        <w:rPr>
          <w:rStyle w:val="change"/>
          <w:color w:val="000000" w:themeColor="text1"/>
          <w:sz w:val="22"/>
          <w:szCs w:val="22"/>
        </w:rPr>
        <w:fldChar w:fldCharType="separate"/>
      </w:r>
      <w:r w:rsidR="001270E4" w:rsidRPr="00EB0A27">
        <w:rPr>
          <w:rStyle w:val="change"/>
          <w:noProof/>
          <w:color w:val="000000" w:themeColor="text1"/>
          <w:sz w:val="22"/>
          <w:szCs w:val="22"/>
        </w:rPr>
        <w:t>A496 (Sarn Hir)</w:t>
      </w:r>
      <w:r w:rsidRPr="00EB0A27">
        <w:rPr>
          <w:rStyle w:val="change"/>
          <w:color w:val="000000" w:themeColor="text1"/>
          <w:sz w:val="22"/>
          <w:szCs w:val="22"/>
        </w:rPr>
        <w:fldChar w:fldCharType="end"/>
      </w:r>
    </w:p>
    <w:p w14:paraId="3ABE1E52" w14:textId="20DD004A" w:rsidR="008321E6" w:rsidRPr="00EB0A27" w:rsidRDefault="00CE57D2" w:rsidP="00597064">
      <w:pPr>
        <w:pStyle w:val="Data"/>
        <w:ind w:left="567"/>
        <w:rPr>
          <w:rStyle w:val="change"/>
          <w:color w:val="000000" w:themeColor="text1"/>
          <w:sz w:val="22"/>
          <w:szCs w:val="22"/>
        </w:rPr>
      </w:pPr>
      <w:r w:rsidRPr="00EB0A27">
        <w:rPr>
          <w:rStyle w:val="change"/>
          <w:color w:val="000000" w:themeColor="text1"/>
          <w:sz w:val="22"/>
          <w:szCs w:val="22"/>
        </w:rPr>
        <w:fldChar w:fldCharType="begin"/>
      </w:r>
      <w:r w:rsidRPr="00EB0A27">
        <w:rPr>
          <w:rStyle w:val="change"/>
          <w:color w:val="000000" w:themeColor="text1"/>
          <w:sz w:val="22"/>
          <w:szCs w:val="22"/>
        </w:rPr>
        <w:instrText xml:space="preserve"> MERGEFIELD DSI_ADD3 </w:instrText>
      </w:r>
      <w:r w:rsidRPr="00EB0A27">
        <w:rPr>
          <w:rStyle w:val="change"/>
          <w:color w:val="000000" w:themeColor="text1"/>
          <w:sz w:val="22"/>
          <w:szCs w:val="22"/>
        </w:rPr>
        <w:fldChar w:fldCharType="separate"/>
      </w:r>
      <w:r w:rsidR="001270E4" w:rsidRPr="00EB0A27">
        <w:rPr>
          <w:rStyle w:val="change"/>
          <w:noProof/>
          <w:color w:val="000000" w:themeColor="text1"/>
          <w:sz w:val="22"/>
          <w:szCs w:val="22"/>
        </w:rPr>
        <w:t>Llanbedr</w:t>
      </w:r>
      <w:r w:rsidRPr="00EB0A27">
        <w:rPr>
          <w:rStyle w:val="change"/>
          <w:color w:val="000000" w:themeColor="text1"/>
          <w:sz w:val="22"/>
          <w:szCs w:val="22"/>
        </w:rPr>
        <w:fldChar w:fldCharType="end"/>
      </w:r>
    </w:p>
    <w:p w14:paraId="2A9E0163" w14:textId="38A2CAC0" w:rsidR="008321E6" w:rsidRPr="00EB0A27" w:rsidRDefault="00CE57D2" w:rsidP="00597064">
      <w:pPr>
        <w:pStyle w:val="Data"/>
        <w:ind w:left="567"/>
        <w:rPr>
          <w:rStyle w:val="change"/>
          <w:color w:val="000000" w:themeColor="text1"/>
          <w:sz w:val="22"/>
          <w:szCs w:val="22"/>
        </w:rPr>
      </w:pPr>
      <w:r w:rsidRPr="00EB0A27">
        <w:rPr>
          <w:rStyle w:val="change"/>
          <w:color w:val="000000" w:themeColor="text1"/>
          <w:sz w:val="22"/>
          <w:szCs w:val="22"/>
        </w:rPr>
        <w:fldChar w:fldCharType="begin"/>
      </w:r>
      <w:r w:rsidRPr="00EB0A27">
        <w:rPr>
          <w:rStyle w:val="change"/>
          <w:color w:val="000000" w:themeColor="text1"/>
          <w:sz w:val="22"/>
          <w:szCs w:val="22"/>
        </w:rPr>
        <w:instrText xml:space="preserve"> MERGEFIELD DSI_ADD4 </w:instrText>
      </w:r>
      <w:r w:rsidRPr="00EB0A27">
        <w:rPr>
          <w:rStyle w:val="change"/>
          <w:color w:val="000000" w:themeColor="text1"/>
          <w:sz w:val="22"/>
          <w:szCs w:val="22"/>
        </w:rPr>
        <w:fldChar w:fldCharType="separate"/>
      </w:r>
      <w:r w:rsidR="001270E4" w:rsidRPr="00EB0A27">
        <w:rPr>
          <w:rStyle w:val="change"/>
          <w:noProof/>
          <w:color w:val="000000" w:themeColor="text1"/>
          <w:sz w:val="22"/>
          <w:szCs w:val="22"/>
        </w:rPr>
        <w:t>Gwynedd</w:t>
      </w:r>
      <w:r w:rsidRPr="00EB0A27">
        <w:rPr>
          <w:rStyle w:val="change"/>
          <w:color w:val="000000" w:themeColor="text1"/>
          <w:sz w:val="22"/>
          <w:szCs w:val="22"/>
        </w:rPr>
        <w:fldChar w:fldCharType="end"/>
      </w:r>
    </w:p>
    <w:p w14:paraId="0AA80564" w14:textId="1B0CA7AC" w:rsidR="008321E6" w:rsidRPr="00EB0A27" w:rsidRDefault="00CE57D2" w:rsidP="00597064">
      <w:pPr>
        <w:pStyle w:val="Data"/>
        <w:ind w:left="567"/>
        <w:rPr>
          <w:rStyle w:val="change"/>
          <w:color w:val="000000" w:themeColor="text1"/>
          <w:sz w:val="22"/>
          <w:szCs w:val="22"/>
        </w:rPr>
      </w:pPr>
      <w:r w:rsidRPr="00EB0A27">
        <w:rPr>
          <w:rStyle w:val="change"/>
          <w:color w:val="000000" w:themeColor="text1"/>
          <w:sz w:val="22"/>
          <w:szCs w:val="22"/>
        </w:rPr>
        <w:fldChar w:fldCharType="begin"/>
      </w:r>
      <w:r w:rsidRPr="00EB0A27">
        <w:rPr>
          <w:rStyle w:val="change"/>
          <w:color w:val="000000" w:themeColor="text1"/>
          <w:sz w:val="22"/>
          <w:szCs w:val="22"/>
        </w:rPr>
        <w:instrText xml:space="preserve"> MERGEFIELD DSI_POST_CODE </w:instrText>
      </w:r>
      <w:r w:rsidRPr="00EB0A27">
        <w:rPr>
          <w:rStyle w:val="change"/>
          <w:color w:val="000000" w:themeColor="text1"/>
          <w:sz w:val="22"/>
          <w:szCs w:val="22"/>
        </w:rPr>
        <w:fldChar w:fldCharType="separate"/>
      </w:r>
      <w:r w:rsidR="001270E4" w:rsidRPr="00EB0A27">
        <w:rPr>
          <w:rStyle w:val="change"/>
          <w:noProof/>
          <w:color w:val="000000" w:themeColor="text1"/>
          <w:sz w:val="22"/>
          <w:szCs w:val="22"/>
        </w:rPr>
        <w:t>LL45 2DZ</w:t>
      </w:r>
      <w:r w:rsidRPr="00EB0A27">
        <w:rPr>
          <w:rStyle w:val="change"/>
          <w:color w:val="000000" w:themeColor="text1"/>
          <w:sz w:val="22"/>
          <w:szCs w:val="22"/>
        </w:rPr>
        <w:fldChar w:fldCharType="end"/>
      </w:r>
    </w:p>
    <w:p w14:paraId="1B6CD7C5" w14:textId="77777777" w:rsidR="00FC1872" w:rsidRPr="001270E4" w:rsidRDefault="00FC1872" w:rsidP="000E0DE0">
      <w:pPr>
        <w:pStyle w:val="Heading3nonum"/>
        <w:spacing w:before="0"/>
        <w:ind w:left="567"/>
        <w:rPr>
          <w:sz w:val="22"/>
          <w:szCs w:val="22"/>
        </w:rPr>
      </w:pPr>
    </w:p>
    <w:p w14:paraId="6AE3794F" w14:textId="54B69FDD" w:rsidR="008321E6" w:rsidRPr="0049139F" w:rsidRDefault="008321E6" w:rsidP="000E0DE0">
      <w:pPr>
        <w:pStyle w:val="Heading3nonum"/>
        <w:spacing w:before="0"/>
        <w:ind w:left="567"/>
        <w:rPr>
          <w:sz w:val="22"/>
          <w:szCs w:val="22"/>
        </w:rPr>
      </w:pPr>
      <w:r w:rsidRPr="0049139F">
        <w:rPr>
          <w:sz w:val="22"/>
          <w:szCs w:val="22"/>
        </w:rPr>
        <w:t>to the extent authorised by and subject to the conditions of this permit.</w:t>
      </w:r>
    </w:p>
    <w:p w14:paraId="7D1FB833" w14:textId="7F34E05F" w:rsidR="00F31641" w:rsidRDefault="00F31641" w:rsidP="000E0DE0">
      <w:pPr>
        <w:pStyle w:val="Heading3nonum"/>
        <w:spacing w:before="0"/>
        <w:ind w:left="567"/>
        <w:rPr>
          <w:sz w:val="22"/>
          <w:szCs w:val="22"/>
        </w:rPr>
      </w:pPr>
    </w:p>
    <w:p w14:paraId="32F47750" w14:textId="024A800F" w:rsidR="00F31641" w:rsidRPr="001D3129" w:rsidRDefault="00F31641" w:rsidP="00F31641">
      <w:pPr>
        <w:pStyle w:val="Heading3nonum"/>
        <w:ind w:left="567"/>
        <w:rPr>
          <w:color w:val="000000" w:themeColor="text1"/>
          <w:sz w:val="22"/>
          <w:szCs w:val="22"/>
        </w:rPr>
      </w:pPr>
      <w:r>
        <w:rPr>
          <w:sz w:val="22"/>
          <w:szCs w:val="22"/>
        </w:rPr>
        <w:t xml:space="preserve">The permit variation and consolidation shall take effect </w:t>
      </w:r>
      <w:r w:rsidRPr="001D3129">
        <w:rPr>
          <w:color w:val="000000" w:themeColor="text1"/>
          <w:sz w:val="22"/>
          <w:szCs w:val="22"/>
        </w:rPr>
        <w:t xml:space="preserve">from </w:t>
      </w:r>
      <w:r w:rsidR="001D3129" w:rsidRPr="001D3129">
        <w:rPr>
          <w:b/>
          <w:bCs/>
          <w:color w:val="000000" w:themeColor="text1"/>
          <w:sz w:val="22"/>
          <w:szCs w:val="22"/>
        </w:rPr>
        <w:t>08/04/2025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D3129" w:rsidRPr="0049139F" w14:paraId="770649E1" w14:textId="77777777" w:rsidTr="00597064">
        <w:trPr>
          <w:trHeight w:hRule="exact" w:val="977"/>
        </w:trPr>
        <w:tc>
          <w:tcPr>
            <w:tcW w:w="5387" w:type="dxa"/>
            <w:vAlign w:val="center"/>
          </w:tcPr>
          <w:p w14:paraId="7D3BF979" w14:textId="0811B7BA" w:rsidR="001D3129" w:rsidRPr="00950D58" w:rsidRDefault="001D3129" w:rsidP="001D3129">
            <w:pPr>
              <w:pStyle w:val="Heading3nonum"/>
              <w:spacing w:before="0"/>
              <w:ind w:left="-108" w:right="34"/>
              <w:jc w:val="center"/>
              <w:rPr>
                <w:sz w:val="22"/>
                <w:szCs w:val="22"/>
              </w:rPr>
            </w:pPr>
            <w:r w:rsidRPr="001D3129">
              <w:rPr>
                <w:rFonts w:cs="Arial"/>
                <w:b/>
                <w:color w:val="000000" w:themeColor="text1"/>
                <w:sz w:val="22"/>
                <w:szCs w:val="22"/>
              </w:rPr>
              <w:t>Joanne Fitton</w:t>
            </w:r>
          </w:p>
        </w:tc>
        <w:tc>
          <w:tcPr>
            <w:tcW w:w="2551" w:type="dxa"/>
            <w:vAlign w:val="center"/>
          </w:tcPr>
          <w:p w14:paraId="00DE9BA9" w14:textId="710F1AA0" w:rsidR="001D3129" w:rsidRPr="00950D58" w:rsidRDefault="001D3129" w:rsidP="001D3129">
            <w:pPr>
              <w:pStyle w:val="Heading3nonum"/>
              <w:spacing w:before="0" w:line="240" w:lineRule="auto"/>
              <w:ind w:left="-108"/>
              <w:jc w:val="center"/>
              <w:rPr>
                <w:b/>
                <w:color w:val="FF0000"/>
                <w:sz w:val="22"/>
                <w:szCs w:val="22"/>
              </w:rPr>
            </w:pPr>
            <w:r w:rsidRPr="001D3129">
              <w:rPr>
                <w:rFonts w:cs="Arial"/>
                <w:b/>
                <w:color w:val="000000" w:themeColor="text1"/>
                <w:sz w:val="22"/>
                <w:szCs w:val="22"/>
              </w:rPr>
              <w:t>01/04/2025</w:t>
            </w:r>
          </w:p>
        </w:tc>
      </w:tr>
    </w:tbl>
    <w:p w14:paraId="474D3260" w14:textId="4F1D4DF2"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2B0CE9">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0013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B530F7">
        <w:rPr>
          <w:rFonts w:cs="Arial"/>
          <w:color w:val="000000" w:themeColor="text1"/>
          <w:sz w:val="18"/>
          <w:szCs w:val="18"/>
        </w:rPr>
        <w:t>activit</w:t>
      </w:r>
      <w:r w:rsidRPr="00B530F7">
        <w:rPr>
          <w:rStyle w:val="Red"/>
          <w:rFonts w:cs="Arial"/>
          <w:color w:val="000000" w:themeColor="text1"/>
          <w:sz w:val="18"/>
          <w:szCs w:val="18"/>
        </w:rPr>
        <w:t>ies</w:t>
      </w:r>
      <w:r w:rsidRPr="00B530F7">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0013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B530F7">
        <w:rPr>
          <w:rFonts w:cs="Arial"/>
          <w:color w:val="000000" w:themeColor="text1"/>
          <w:sz w:val="18"/>
          <w:szCs w:val="18"/>
        </w:rPr>
        <w:t>only activit</w:t>
      </w:r>
      <w:r w:rsidRPr="00B530F7">
        <w:rPr>
          <w:rStyle w:val="Red"/>
          <w:rFonts w:cs="Arial"/>
          <w:color w:val="000000" w:themeColor="text1"/>
          <w:sz w:val="18"/>
          <w:szCs w:val="18"/>
        </w:rPr>
        <w:t>ies</w:t>
      </w:r>
      <w:r w:rsidRPr="00B530F7">
        <w:rPr>
          <w:rFonts w:cs="Arial"/>
          <w:color w:val="000000" w:themeColor="text1"/>
          <w:sz w:val="18"/>
          <w:szCs w:val="18"/>
        </w:rPr>
        <w:t xml:space="preserve"> authorised by the permit </w:t>
      </w:r>
      <w:r w:rsidRPr="00B530F7">
        <w:rPr>
          <w:rStyle w:val="Red"/>
          <w:rFonts w:cs="Arial"/>
          <w:color w:val="000000" w:themeColor="text1"/>
          <w:sz w:val="18"/>
          <w:szCs w:val="18"/>
        </w:rPr>
        <w:t>are</w:t>
      </w:r>
      <w:r w:rsidRPr="00B530F7">
        <w:rPr>
          <w:rFonts w:cs="Arial"/>
          <w:color w:val="000000" w:themeColor="text1"/>
          <w:sz w:val="18"/>
          <w:szCs w:val="18"/>
        </w:rPr>
        <w:t xml:space="preserve"> the activit</w:t>
      </w:r>
      <w:r w:rsidRPr="00B530F7">
        <w:rPr>
          <w:rStyle w:val="Red"/>
          <w:rFonts w:cs="Arial"/>
          <w:color w:val="000000" w:themeColor="text1"/>
          <w:sz w:val="18"/>
          <w:szCs w:val="18"/>
        </w:rPr>
        <w:t>ies</w:t>
      </w:r>
      <w:r w:rsidRPr="00B530F7">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B530F7" w:rsidRDefault="00821962" w:rsidP="007704A9">
      <w:pPr>
        <w:pStyle w:val="Bullet0"/>
        <w:tabs>
          <w:tab w:val="num" w:pos="1134"/>
        </w:tabs>
        <w:spacing w:before="120"/>
        <w:ind w:hanging="113"/>
        <w:rPr>
          <w:rFonts w:cs="Arial"/>
          <w:color w:val="000000" w:themeColor="text1"/>
        </w:rPr>
      </w:pPr>
      <w:r w:rsidRPr="0078668B">
        <w:rPr>
          <w:rFonts w:cs="Arial"/>
        </w:rPr>
        <w:t xml:space="preserve">The </w:t>
      </w:r>
      <w:r w:rsidRPr="00B530F7">
        <w:rPr>
          <w:rFonts w:cs="Arial"/>
          <w:color w:val="000000" w:themeColor="text1"/>
        </w:rPr>
        <w:t xml:space="preserve">site </w:t>
      </w:r>
    </w:p>
    <w:p w14:paraId="3A5D512E" w14:textId="24482B1F" w:rsidR="00821962" w:rsidRPr="0078668B" w:rsidRDefault="00821962" w:rsidP="000558BB">
      <w:pPr>
        <w:pStyle w:val="Bullet1"/>
        <w:tabs>
          <w:tab w:val="num" w:pos="1134"/>
        </w:tabs>
        <w:spacing w:before="0"/>
        <w:ind w:left="1134" w:hanging="567"/>
        <w:rPr>
          <w:rFonts w:cs="Arial"/>
          <w:sz w:val="18"/>
          <w:szCs w:val="18"/>
        </w:rPr>
      </w:pPr>
      <w:r w:rsidRPr="00B530F7">
        <w:rPr>
          <w:rFonts w:cs="Arial"/>
          <w:color w:val="000000" w:themeColor="text1"/>
          <w:sz w:val="18"/>
          <w:szCs w:val="18"/>
        </w:rPr>
        <w:t>The discharge activit</w:t>
      </w:r>
      <w:r w:rsidRPr="00B530F7">
        <w:rPr>
          <w:rStyle w:val="Red"/>
          <w:rFonts w:cs="Arial"/>
          <w:color w:val="000000" w:themeColor="text1"/>
          <w:sz w:val="18"/>
          <w:szCs w:val="18"/>
        </w:rPr>
        <w:t>ies</w:t>
      </w:r>
      <w:r w:rsidRPr="00B530F7">
        <w:rPr>
          <w:rFonts w:cs="Arial"/>
          <w:color w:val="000000" w:themeColor="text1"/>
          <w:sz w:val="18"/>
          <w:szCs w:val="18"/>
        </w:rPr>
        <w:t xml:space="preserve"> shall take place at the discharge point</w:t>
      </w:r>
      <w:r w:rsidRPr="00B530F7">
        <w:rPr>
          <w:rStyle w:val="Red"/>
          <w:rFonts w:cs="Arial"/>
          <w:color w:val="000000" w:themeColor="text1"/>
          <w:sz w:val="18"/>
          <w:szCs w:val="18"/>
        </w:rPr>
        <w:t>s</w:t>
      </w:r>
      <w:r w:rsidRPr="00B530F7">
        <w:rPr>
          <w:rFonts w:cs="Arial"/>
          <w:color w:val="000000" w:themeColor="text1"/>
          <w:sz w:val="18"/>
          <w:szCs w:val="18"/>
        </w:rPr>
        <w:t xml:space="preserve"> marked </w:t>
      </w:r>
      <w:r w:rsidRPr="0078668B">
        <w:rPr>
          <w:rFonts w:cs="Arial"/>
          <w:sz w:val="18"/>
          <w:szCs w:val="18"/>
        </w:rPr>
        <w:t xml:space="preserve">on the site plan at schedule 7 to this </w:t>
      </w:r>
      <w:r w:rsidRPr="00B530F7">
        <w:rPr>
          <w:rFonts w:cs="Arial"/>
          <w:color w:val="000000" w:themeColor="text1"/>
          <w:sz w:val="18"/>
          <w:szCs w:val="18"/>
        </w:rPr>
        <w:t>permit, and as listed in table S3.2</w:t>
      </w:r>
      <w:r w:rsidRPr="00B530F7">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B530F7">
        <w:rPr>
          <w:rFonts w:cs="Arial"/>
          <w:color w:val="000000" w:themeColor="text1"/>
          <w:sz w:val="18"/>
          <w:szCs w:val="18"/>
        </w:rPr>
        <w:t>.</w:t>
      </w:r>
    </w:p>
    <w:p w14:paraId="03FE6FA5" w14:textId="77777777" w:rsidR="00821962" w:rsidRPr="0089422D" w:rsidRDefault="00821962" w:rsidP="007704A9">
      <w:pPr>
        <w:pStyle w:val="Bullet0"/>
        <w:tabs>
          <w:tab w:val="num" w:pos="1134"/>
        </w:tabs>
        <w:spacing w:before="120"/>
        <w:ind w:hanging="113"/>
        <w:rPr>
          <w:rStyle w:val="Red"/>
          <w:rFonts w:cs="Arial"/>
          <w:color w:val="000000" w:themeColor="text1"/>
        </w:rPr>
      </w:pPr>
      <w:r w:rsidRPr="0089422D">
        <w:rPr>
          <w:rStyle w:val="Red"/>
          <w:rFonts w:cs="Arial"/>
          <w:color w:val="000000" w:themeColor="text1"/>
        </w:rPr>
        <w:t>Operating techniques</w:t>
      </w:r>
    </w:p>
    <w:p w14:paraId="2FCEE6A9" w14:textId="482339D3" w:rsidR="00821962" w:rsidRPr="0089422D" w:rsidRDefault="00821962" w:rsidP="000558BB">
      <w:pPr>
        <w:pStyle w:val="Bullet1"/>
        <w:tabs>
          <w:tab w:val="num" w:pos="1134"/>
        </w:tabs>
        <w:spacing w:before="0"/>
        <w:ind w:left="1134" w:hanging="567"/>
        <w:rPr>
          <w:rStyle w:val="Red"/>
          <w:rFonts w:cs="Arial"/>
          <w:color w:val="000000" w:themeColor="text1"/>
          <w:sz w:val="18"/>
          <w:szCs w:val="18"/>
        </w:rPr>
      </w:pPr>
      <w:r w:rsidRPr="0089422D">
        <w:rPr>
          <w:rStyle w:val="Red"/>
          <w:rFonts w:cs="Arial"/>
          <w:color w:val="000000" w:themeColor="text1"/>
          <w:sz w:val="18"/>
          <w:szCs w:val="18"/>
        </w:rPr>
        <w:t>For the activit</w:t>
      </w:r>
      <w:r w:rsidR="00744FD6" w:rsidRPr="0089422D">
        <w:rPr>
          <w:rStyle w:val="Red"/>
          <w:rFonts w:cs="Arial"/>
          <w:color w:val="000000" w:themeColor="text1"/>
          <w:sz w:val="18"/>
          <w:szCs w:val="18"/>
        </w:rPr>
        <w:t>y</w:t>
      </w:r>
      <w:r w:rsidR="00B530F7" w:rsidRPr="0089422D">
        <w:rPr>
          <w:rStyle w:val="Red"/>
          <w:rFonts w:cs="Arial"/>
          <w:color w:val="000000" w:themeColor="text1"/>
          <w:sz w:val="18"/>
          <w:szCs w:val="18"/>
        </w:rPr>
        <w:t xml:space="preserve"> </w:t>
      </w:r>
      <w:r w:rsidRPr="0089422D">
        <w:rPr>
          <w:rStyle w:val="Red"/>
          <w:rFonts w:cs="Arial"/>
          <w:color w:val="000000" w:themeColor="text1"/>
          <w:sz w:val="18"/>
          <w:szCs w:val="18"/>
        </w:rPr>
        <w:t>A1</w:t>
      </w:r>
      <w:r w:rsidR="00744FD6" w:rsidRPr="0089422D">
        <w:rPr>
          <w:rStyle w:val="Red"/>
          <w:rFonts w:cs="Arial"/>
          <w:color w:val="000000" w:themeColor="text1"/>
          <w:sz w:val="18"/>
          <w:szCs w:val="18"/>
        </w:rPr>
        <w:t>,</w:t>
      </w:r>
      <w:r w:rsidRPr="0089422D">
        <w:rPr>
          <w:rStyle w:val="Red"/>
          <w:rFonts w:cs="Arial"/>
          <w:color w:val="000000" w:themeColor="text1"/>
          <w:sz w:val="18"/>
          <w:szCs w:val="18"/>
        </w:rPr>
        <w:t xml:space="preserve"> referenced in schedule 1, table S1.1</w:t>
      </w:r>
      <w:r w:rsidR="00744FD6" w:rsidRPr="0089422D">
        <w:rPr>
          <w:rStyle w:val="Red"/>
          <w:rFonts w:cs="Arial"/>
          <w:color w:val="000000" w:themeColor="text1"/>
          <w:sz w:val="18"/>
          <w:szCs w:val="18"/>
        </w:rPr>
        <w:t>,</w:t>
      </w:r>
      <w:r w:rsidRPr="0089422D">
        <w:rPr>
          <w:rStyle w:val="Red"/>
          <w:rFonts w:cs="Arial"/>
          <w:color w:val="000000" w:themeColor="text1"/>
          <w:sz w:val="18"/>
          <w:szCs w:val="18"/>
        </w:rPr>
        <w:t xml:space="preserve"> </w:t>
      </w:r>
      <w:r w:rsidR="00744FD6" w:rsidRPr="0089422D">
        <w:rPr>
          <w:rStyle w:val="Red"/>
          <w:rFonts w:cs="Arial"/>
          <w:color w:val="000000" w:themeColor="text1"/>
          <w:sz w:val="18"/>
          <w:szCs w:val="18"/>
        </w:rPr>
        <w:t>t</w:t>
      </w:r>
      <w:r w:rsidRPr="0089422D">
        <w:rPr>
          <w:rStyle w:val="Red"/>
          <w:rFonts w:cs="Arial"/>
          <w:color w:val="000000" w:themeColor="text1"/>
          <w:sz w:val="18"/>
          <w:szCs w:val="18"/>
        </w:rPr>
        <w:t>he operator shall comply with the relevant requirements of the Urban Waste Water Treatment (England and Wales) Regulations 1994.</w:t>
      </w:r>
    </w:p>
    <w:p w14:paraId="45BBB98F" w14:textId="2105D3C1" w:rsidR="007D4119" w:rsidRPr="0089422D" w:rsidRDefault="0089422D" w:rsidP="0089422D">
      <w:pPr>
        <w:pStyle w:val="Bullet1"/>
        <w:spacing w:before="0"/>
        <w:ind w:hanging="539"/>
        <w:rPr>
          <w:rStyle w:val="Red"/>
          <w:color w:val="000000" w:themeColor="text1"/>
          <w:sz w:val="18"/>
          <w:szCs w:val="18"/>
        </w:rPr>
      </w:pPr>
      <w:bookmarkStart w:id="7" w:name="_Ref373938399"/>
      <w:r w:rsidRPr="0089422D">
        <w:rPr>
          <w:rStyle w:val="Red"/>
          <w:color w:val="000000" w:themeColor="text1"/>
          <w:sz w:val="18"/>
          <w:szCs w:val="18"/>
        </w:rPr>
        <w:t>For the activity A1,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7"/>
    </w:p>
    <w:p w14:paraId="73FD36C1" w14:textId="2C3E383C" w:rsidR="00821962" w:rsidRPr="0089422D" w:rsidRDefault="00821962" w:rsidP="000558BB">
      <w:pPr>
        <w:pStyle w:val="Bullet1"/>
        <w:tabs>
          <w:tab w:val="num" w:pos="1134"/>
        </w:tabs>
        <w:spacing w:before="0"/>
        <w:ind w:left="1134" w:hanging="567"/>
        <w:rPr>
          <w:rFonts w:cs="Arial"/>
          <w:color w:val="000000" w:themeColor="text1"/>
          <w:sz w:val="18"/>
          <w:szCs w:val="18"/>
        </w:rPr>
      </w:pPr>
      <w:r w:rsidRPr="0089422D">
        <w:rPr>
          <w:rFonts w:cs="Arial"/>
          <w:color w:val="000000" w:themeColor="text1"/>
          <w:sz w:val="18"/>
          <w:szCs w:val="18"/>
        </w:rPr>
        <w:t>For the discharge specified in table S3.3:</w:t>
      </w:r>
    </w:p>
    <w:p w14:paraId="542A8AC4" w14:textId="77777777" w:rsidR="00821962" w:rsidRPr="00B530F7" w:rsidRDefault="00821962" w:rsidP="000558BB">
      <w:pPr>
        <w:pStyle w:val="aBullet"/>
        <w:tabs>
          <w:tab w:val="num" w:pos="1701"/>
        </w:tabs>
        <w:spacing w:before="0"/>
        <w:ind w:left="1701" w:hanging="567"/>
        <w:rPr>
          <w:rFonts w:cs="Arial"/>
          <w:color w:val="000000" w:themeColor="text1"/>
          <w:sz w:val="18"/>
          <w:szCs w:val="18"/>
        </w:rPr>
      </w:pPr>
      <w:r w:rsidRPr="0089422D">
        <w:rPr>
          <w:rFonts w:cs="Arial"/>
          <w:color w:val="000000" w:themeColor="text1"/>
          <w:sz w:val="18"/>
          <w:szCs w:val="18"/>
        </w:rPr>
        <w:t>The discharge shall only occur when and only for as long as the flow passed forward is equal to or greater than the overflow setting indicated due to rainfall and</w:t>
      </w:r>
      <w:r w:rsidRPr="00B530F7">
        <w:rPr>
          <w:rFonts w:cs="Arial"/>
          <w:color w:val="000000" w:themeColor="text1"/>
          <w:sz w:val="18"/>
          <w:szCs w:val="18"/>
        </w:rPr>
        <w:t>/or snow melt.</w:t>
      </w:r>
    </w:p>
    <w:p w14:paraId="7F1A5665" w14:textId="77777777" w:rsidR="00DA7542" w:rsidRPr="00B530F7" w:rsidRDefault="00DA7542" w:rsidP="000558BB">
      <w:pPr>
        <w:pStyle w:val="aBullet"/>
        <w:tabs>
          <w:tab w:val="num" w:pos="1701"/>
        </w:tabs>
        <w:spacing w:before="0"/>
        <w:ind w:left="1701" w:hanging="567"/>
        <w:rPr>
          <w:color w:val="000000" w:themeColor="text1"/>
          <w:sz w:val="18"/>
          <w:szCs w:val="18"/>
        </w:rPr>
      </w:pPr>
      <w:r w:rsidRPr="00B530F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530F7" w:rsidRDefault="00DA7542" w:rsidP="000558BB">
      <w:pPr>
        <w:pStyle w:val="aBullet"/>
        <w:tabs>
          <w:tab w:val="num" w:pos="1701"/>
        </w:tabs>
        <w:spacing w:before="0"/>
        <w:ind w:left="1701" w:hanging="567"/>
        <w:rPr>
          <w:color w:val="000000" w:themeColor="text1"/>
          <w:sz w:val="18"/>
          <w:szCs w:val="18"/>
        </w:rPr>
      </w:pPr>
      <w:r w:rsidRPr="00B530F7">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B530F7" w:rsidRDefault="00821962" w:rsidP="000558BB">
      <w:pPr>
        <w:pStyle w:val="aBullet"/>
        <w:tabs>
          <w:tab w:val="num" w:pos="1701"/>
        </w:tabs>
        <w:spacing w:before="0"/>
        <w:ind w:left="1701" w:hanging="567"/>
        <w:rPr>
          <w:rStyle w:val="Red"/>
          <w:rFonts w:cs="Arial"/>
          <w:color w:val="000000" w:themeColor="text1"/>
          <w:sz w:val="18"/>
          <w:szCs w:val="18"/>
        </w:rPr>
      </w:pPr>
      <w:r w:rsidRPr="00B530F7">
        <w:rPr>
          <w:rStyle w:val="Red"/>
          <w:rFonts w:cs="Arial"/>
          <w:color w:val="000000" w:themeColor="text1"/>
          <w:sz w:val="18"/>
          <w:szCs w:val="18"/>
        </w:rPr>
        <w:t>The discharge shall not be comminuted or macerated and shall have passed through screens as specified</w:t>
      </w:r>
      <w:r w:rsidR="006A07E0" w:rsidRPr="00B530F7">
        <w:rPr>
          <w:rStyle w:val="Red"/>
          <w:rFonts w:cs="Arial"/>
          <w:color w:val="000000" w:themeColor="text1"/>
          <w:sz w:val="18"/>
          <w:szCs w:val="18"/>
        </w:rPr>
        <w:t xml:space="preserve"> </w:t>
      </w:r>
      <w:r w:rsidRPr="00B530F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530F7" w:rsidRDefault="00821962" w:rsidP="000558BB">
      <w:pPr>
        <w:pStyle w:val="aBullet"/>
        <w:tabs>
          <w:tab w:val="num" w:pos="1701"/>
        </w:tabs>
        <w:spacing w:before="0"/>
        <w:ind w:left="1701" w:hanging="567"/>
        <w:rPr>
          <w:rStyle w:val="Red"/>
          <w:rFonts w:cs="Arial"/>
          <w:color w:val="000000" w:themeColor="text1"/>
          <w:sz w:val="18"/>
          <w:szCs w:val="18"/>
        </w:rPr>
      </w:pPr>
      <w:r w:rsidRPr="00B530F7">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t>
      </w:r>
      <w:r w:rsidRPr="00B530F7">
        <w:rPr>
          <w:rStyle w:val="Red"/>
          <w:rFonts w:cs="Arial"/>
          <w:color w:val="000000" w:themeColor="text1"/>
          <w:sz w:val="18"/>
          <w:szCs w:val="18"/>
        </w:rPr>
        <w:lastRenderedPageBreak/>
        <w:t>Wales. The operator shall take all appropriate measures to return the screen cleaning mechanism to normal operation as soon as reasonably practicable after receipt of notification of the failure.</w:t>
      </w:r>
    </w:p>
    <w:p w14:paraId="6FF684F7" w14:textId="77777777" w:rsidR="00821962" w:rsidRPr="00B530F7" w:rsidRDefault="00821962" w:rsidP="007704A9">
      <w:pPr>
        <w:pStyle w:val="Bullet0"/>
        <w:tabs>
          <w:tab w:val="num" w:pos="1134"/>
        </w:tabs>
        <w:spacing w:before="120"/>
        <w:ind w:hanging="113"/>
        <w:rPr>
          <w:rStyle w:val="Red"/>
          <w:rFonts w:cs="Arial"/>
          <w:color w:val="000000" w:themeColor="text1"/>
        </w:rPr>
      </w:pPr>
      <w:r w:rsidRPr="00B530F7">
        <w:rPr>
          <w:rStyle w:val="Red"/>
          <w:rFonts w:cs="Arial"/>
          <w:color w:val="000000" w:themeColor="text1"/>
        </w:rPr>
        <w:t>Improvement programme</w:t>
      </w:r>
    </w:p>
    <w:p w14:paraId="5F57EB45" w14:textId="71913E16" w:rsidR="00885CD7" w:rsidRPr="00B530F7" w:rsidRDefault="00885CD7" w:rsidP="000558BB">
      <w:pPr>
        <w:pStyle w:val="Bullet1"/>
        <w:tabs>
          <w:tab w:val="num" w:pos="1134"/>
        </w:tabs>
        <w:spacing w:before="0"/>
        <w:ind w:left="1134" w:hanging="567"/>
        <w:rPr>
          <w:rStyle w:val="Red"/>
          <w:rFonts w:cs="Arial"/>
          <w:color w:val="000000" w:themeColor="text1"/>
          <w:sz w:val="18"/>
          <w:szCs w:val="18"/>
        </w:rPr>
      </w:pPr>
      <w:r w:rsidRPr="00B530F7">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B530F7" w:rsidRDefault="00885CD7" w:rsidP="000558BB">
      <w:pPr>
        <w:pStyle w:val="aBullet"/>
        <w:tabs>
          <w:tab w:val="num" w:pos="1701"/>
        </w:tabs>
        <w:spacing w:before="0"/>
        <w:ind w:left="1701" w:hanging="567"/>
        <w:jc w:val="both"/>
        <w:rPr>
          <w:rStyle w:val="Red"/>
          <w:rFonts w:cs="Arial"/>
          <w:color w:val="000000" w:themeColor="text1"/>
          <w:sz w:val="18"/>
          <w:szCs w:val="18"/>
        </w:rPr>
      </w:pPr>
      <w:r w:rsidRPr="00B530F7">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B530F7" w:rsidRDefault="00885CD7" w:rsidP="000558BB">
      <w:pPr>
        <w:pStyle w:val="aBullet"/>
        <w:tabs>
          <w:tab w:val="num" w:pos="1701"/>
        </w:tabs>
        <w:spacing w:before="0"/>
        <w:ind w:left="1701" w:hanging="567"/>
        <w:jc w:val="both"/>
        <w:rPr>
          <w:rStyle w:val="Red"/>
          <w:rFonts w:cs="Arial"/>
          <w:color w:val="000000" w:themeColor="text1"/>
          <w:sz w:val="18"/>
          <w:szCs w:val="18"/>
        </w:rPr>
      </w:pPr>
      <w:r w:rsidRPr="00B530F7">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B530F7" w:rsidRDefault="00885CD7" w:rsidP="000558BB">
      <w:pPr>
        <w:pStyle w:val="aBullet"/>
        <w:tabs>
          <w:tab w:val="num" w:pos="1701"/>
        </w:tabs>
        <w:spacing w:before="0"/>
        <w:ind w:left="1701" w:hanging="567"/>
        <w:jc w:val="both"/>
        <w:rPr>
          <w:rStyle w:val="Red"/>
          <w:rFonts w:cs="Arial"/>
          <w:color w:val="000000" w:themeColor="text1"/>
          <w:sz w:val="18"/>
          <w:szCs w:val="18"/>
        </w:rPr>
      </w:pPr>
      <w:r w:rsidRPr="00B530F7">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530F7">
        <w:rPr>
          <w:rStyle w:val="Red"/>
          <w:rFonts w:cs="Arial"/>
          <w:color w:val="000000" w:themeColor="text1"/>
          <w:sz w:val="18"/>
          <w:szCs w:val="18"/>
        </w:rPr>
        <w:t>-</w:t>
      </w:r>
      <w:r w:rsidRPr="00B530F7">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824652">
      <w:pPr>
        <w:pStyle w:val="Bullet"/>
        <w:tabs>
          <w:tab w:val="num" w:pos="1134"/>
        </w:tabs>
        <w:spacing w:before="120" w:after="12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B530F7" w:rsidRDefault="00821962" w:rsidP="0033116C">
      <w:pPr>
        <w:pStyle w:val="Bullet1"/>
        <w:tabs>
          <w:tab w:val="num" w:pos="1134"/>
        </w:tabs>
        <w:spacing w:before="0"/>
        <w:ind w:left="1134" w:hanging="567"/>
        <w:rPr>
          <w:rFonts w:cs="Arial"/>
          <w:color w:val="000000" w:themeColor="text1"/>
          <w:sz w:val="18"/>
          <w:szCs w:val="18"/>
        </w:rPr>
      </w:pPr>
      <w:r w:rsidRPr="00B530F7">
        <w:rPr>
          <w:rFonts w:cs="Arial"/>
          <w:color w:val="000000" w:themeColor="text1"/>
          <w:sz w:val="18"/>
          <w:szCs w:val="18"/>
        </w:rPr>
        <w:t>The limits given in schedule 3 table S3.1 shall not be exceeded.</w:t>
      </w:r>
    </w:p>
    <w:p w14:paraId="57461EC1" w14:textId="0364D719" w:rsidR="00821962" w:rsidRPr="00B530F7" w:rsidRDefault="00821962" w:rsidP="0033116C">
      <w:pPr>
        <w:pStyle w:val="Bullet1"/>
        <w:tabs>
          <w:tab w:val="num" w:pos="1134"/>
        </w:tabs>
        <w:spacing w:before="0"/>
        <w:ind w:left="1134" w:hanging="567"/>
        <w:rPr>
          <w:rStyle w:val="Red"/>
          <w:rFonts w:cs="Arial"/>
          <w:color w:val="000000" w:themeColor="text1"/>
          <w:sz w:val="18"/>
          <w:szCs w:val="18"/>
        </w:rPr>
      </w:pPr>
      <w:r w:rsidRPr="00B530F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41EBCA22"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530F7"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w:t>
      </w:r>
      <w:r w:rsidRPr="00B530F7">
        <w:rPr>
          <w:rStyle w:val="Red"/>
          <w:rFonts w:cs="Arial"/>
          <w:color w:val="000000" w:themeColor="text1"/>
          <w:sz w:val="18"/>
          <w:szCs w:val="18"/>
        </w:rPr>
        <w:t>and their impact on the operation of the works.</w:t>
      </w:r>
    </w:p>
    <w:p w14:paraId="659D4142" w14:textId="77777777" w:rsidR="00821962" w:rsidRPr="00B530F7"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B530F7" w:rsidRDefault="00821962" w:rsidP="0033116C">
      <w:pPr>
        <w:pStyle w:val="aBullet"/>
        <w:tabs>
          <w:tab w:val="num" w:pos="1701"/>
        </w:tabs>
        <w:spacing w:before="0"/>
        <w:ind w:left="1701" w:hanging="567"/>
        <w:rPr>
          <w:rStyle w:val="Red"/>
          <w:rFonts w:cs="Arial"/>
          <w:color w:val="000000" w:themeColor="text1"/>
          <w:sz w:val="18"/>
          <w:szCs w:val="18"/>
        </w:rPr>
      </w:pPr>
      <w:r w:rsidRPr="00B530F7">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B530F7">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B530F7" w:rsidRDefault="00821962" w:rsidP="0033116C">
      <w:pPr>
        <w:pStyle w:val="aBullet"/>
        <w:tabs>
          <w:tab w:val="num" w:pos="1701"/>
        </w:tabs>
        <w:spacing w:before="0"/>
        <w:ind w:left="1701" w:hanging="567"/>
        <w:rPr>
          <w:rStyle w:val="Red"/>
          <w:rFonts w:cs="Arial"/>
          <w:color w:val="000000" w:themeColor="text1"/>
          <w:sz w:val="18"/>
          <w:szCs w:val="18"/>
        </w:rPr>
      </w:pPr>
      <w:r w:rsidRPr="00B530F7">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B530F7" w:rsidRDefault="00821962" w:rsidP="0033116C">
      <w:pPr>
        <w:pStyle w:val="aBullet"/>
        <w:tabs>
          <w:tab w:val="num" w:pos="1701"/>
        </w:tabs>
        <w:spacing w:before="0"/>
        <w:ind w:left="1701" w:hanging="567"/>
        <w:rPr>
          <w:rStyle w:val="Red"/>
          <w:rFonts w:cs="Arial"/>
          <w:color w:val="000000" w:themeColor="text1"/>
          <w:sz w:val="18"/>
          <w:szCs w:val="18"/>
        </w:rPr>
      </w:pPr>
      <w:r w:rsidRPr="00B530F7">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4F288A">
      <w:pPr>
        <w:pStyle w:val="Bullet1"/>
        <w:keepNext/>
        <w:keepLines/>
        <w:tabs>
          <w:tab w:val="num" w:pos="1134"/>
        </w:tabs>
        <w:spacing w:before="0"/>
        <w:ind w:left="1134" w:hanging="567"/>
        <w:rPr>
          <w:rStyle w:val="Red"/>
          <w:rFonts w:cs="Arial"/>
          <w:color w:val="auto"/>
          <w:sz w:val="18"/>
          <w:szCs w:val="18"/>
        </w:rPr>
      </w:pPr>
      <w:r w:rsidRPr="00B530F7">
        <w:rPr>
          <w:rStyle w:val="Red"/>
          <w:rFonts w:cs="Arial"/>
          <w:color w:val="000000" w:themeColor="text1"/>
          <w:sz w:val="18"/>
          <w:szCs w:val="18"/>
        </w:rPr>
        <w:lastRenderedPageBreak/>
        <w:t xml:space="preserve">The permitted Dry Weather Flow limit in schedule 3 table S3.1 is set </w:t>
      </w:r>
      <w:r w:rsidRPr="00B428E7">
        <w:rPr>
          <w:rStyle w:val="Red"/>
          <w:rFonts w:cs="Arial"/>
          <w:color w:val="auto"/>
          <w:sz w:val="18"/>
          <w:szCs w:val="18"/>
        </w:rPr>
        <w:t>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4F288A">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530F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exceedances </w:t>
      </w:r>
      <w:r w:rsidRPr="00B530F7">
        <w:rPr>
          <w:rStyle w:val="Red"/>
          <w:rFonts w:cs="Arial"/>
          <w:color w:val="000000" w:themeColor="text1"/>
          <w:sz w:val="18"/>
          <w:szCs w:val="18"/>
        </w:rPr>
        <w:t xml:space="preserve">have occurred in the preceding 4 calendar years. </w:t>
      </w:r>
    </w:p>
    <w:p w14:paraId="7EC3AF57" w14:textId="4FA17402" w:rsidR="002B344C" w:rsidRPr="0025754C" w:rsidRDefault="009561D3" w:rsidP="0033116C">
      <w:pPr>
        <w:pStyle w:val="aiBullet"/>
        <w:numPr>
          <w:ilvl w:val="0"/>
          <w:numId w:val="0"/>
        </w:numPr>
        <w:spacing w:before="0"/>
        <w:ind w:left="1701"/>
        <w:rPr>
          <w:rStyle w:val="Red"/>
          <w:rFonts w:cs="Arial"/>
          <w:color w:val="000000" w:themeColor="text1"/>
          <w:sz w:val="18"/>
          <w:szCs w:val="18"/>
        </w:rPr>
      </w:pPr>
      <w:r w:rsidRPr="0025754C">
        <w:rPr>
          <w:rStyle w:val="Red"/>
          <w:rFonts w:cs="Arial"/>
          <w:color w:val="000000" w:themeColor="text1"/>
          <w:sz w:val="18"/>
          <w:szCs w:val="18"/>
        </w:rPr>
        <w:t>Only exceedances from a calendar year after 31 December 202</w:t>
      </w:r>
      <w:r w:rsidR="002C6004">
        <w:rPr>
          <w:rStyle w:val="Red"/>
          <w:rFonts w:cs="Arial"/>
          <w:color w:val="000000" w:themeColor="text1"/>
          <w:sz w:val="18"/>
          <w:szCs w:val="18"/>
        </w:rPr>
        <w:t>5</w:t>
      </w:r>
      <w:r w:rsidR="008F0548" w:rsidRPr="0025754C">
        <w:rPr>
          <w:rStyle w:val="Red"/>
          <w:rFonts w:cs="Arial"/>
          <w:color w:val="000000" w:themeColor="text1"/>
          <w:sz w:val="18"/>
          <w:szCs w:val="18"/>
        </w:rPr>
        <w:t xml:space="preserve"> </w:t>
      </w:r>
      <w:r w:rsidRPr="0025754C">
        <w:rPr>
          <w:rStyle w:val="Red"/>
          <w:rFonts w:cs="Arial"/>
          <w:color w:val="000000" w:themeColor="text1"/>
          <w:sz w:val="18"/>
          <w:szCs w:val="18"/>
        </w:rPr>
        <w:t xml:space="preserve">shall be used. </w:t>
      </w:r>
    </w:p>
    <w:p w14:paraId="2EF3DF9B" w14:textId="201F5505" w:rsidR="006E592F" w:rsidRPr="00742596" w:rsidRDefault="006E592F" w:rsidP="0033116C">
      <w:pPr>
        <w:pStyle w:val="Bullet1"/>
        <w:tabs>
          <w:tab w:val="clear" w:pos="1134"/>
        </w:tabs>
        <w:spacing w:before="0"/>
        <w:ind w:left="1134" w:hanging="567"/>
        <w:rPr>
          <w:rStyle w:val="Red"/>
          <w:color w:val="auto"/>
          <w:sz w:val="18"/>
          <w:szCs w:val="18"/>
        </w:rPr>
      </w:pPr>
      <w:r w:rsidRPr="0025754C">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w:t>
      </w:r>
      <w:r w:rsidRPr="00742596">
        <w:rPr>
          <w:rStyle w:val="Red"/>
          <w:color w:val="auto"/>
          <w:sz w:val="18"/>
          <w:szCs w:val="18"/>
        </w:rPr>
        <w:t xml:space="preserve">3 table S3.1. </w:t>
      </w:r>
    </w:p>
    <w:p w14:paraId="5CD5F966" w14:textId="77777777" w:rsidR="006E592F" w:rsidRPr="0025754C"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the purpose of this condition </w:t>
      </w:r>
      <w:r w:rsidRPr="0025754C">
        <w:rPr>
          <w:rStyle w:val="Red"/>
          <w:color w:val="auto"/>
          <w:sz w:val="18"/>
          <w:szCs w:val="18"/>
        </w:rPr>
        <w:t>the following readings shall not be used in the assessment.</w:t>
      </w:r>
    </w:p>
    <w:p w14:paraId="17CDB1D2" w14:textId="77777777" w:rsidR="006E592F" w:rsidRPr="0025754C" w:rsidRDefault="006E592F" w:rsidP="0033116C">
      <w:pPr>
        <w:pStyle w:val="aiBullet"/>
        <w:tabs>
          <w:tab w:val="clear" w:pos="1588"/>
          <w:tab w:val="num" w:pos="1985"/>
        </w:tabs>
        <w:spacing w:before="0"/>
        <w:ind w:left="1985" w:hanging="312"/>
        <w:rPr>
          <w:rStyle w:val="Red"/>
          <w:color w:val="000000" w:themeColor="text1"/>
          <w:sz w:val="18"/>
          <w:szCs w:val="18"/>
        </w:rPr>
      </w:pPr>
      <w:r w:rsidRPr="0025754C">
        <w:rPr>
          <w:rStyle w:val="Red"/>
          <w:color w:val="auto"/>
          <w:sz w:val="18"/>
          <w:szCs w:val="18"/>
        </w:rPr>
        <w:t>data that is not ‘good’ data; or</w:t>
      </w:r>
    </w:p>
    <w:p w14:paraId="492B911E" w14:textId="431CF722" w:rsidR="006E592F" w:rsidRPr="0025754C" w:rsidRDefault="006E592F" w:rsidP="0033116C">
      <w:pPr>
        <w:pStyle w:val="aiBullet"/>
        <w:tabs>
          <w:tab w:val="clear" w:pos="1588"/>
          <w:tab w:val="num" w:pos="1985"/>
        </w:tabs>
        <w:spacing w:before="0"/>
        <w:ind w:left="1985" w:hanging="312"/>
        <w:rPr>
          <w:rStyle w:val="Red"/>
          <w:color w:val="000000" w:themeColor="text1"/>
          <w:sz w:val="18"/>
          <w:szCs w:val="18"/>
        </w:rPr>
      </w:pPr>
      <w:r w:rsidRPr="0025754C">
        <w:rPr>
          <w:rStyle w:val="Red"/>
          <w:color w:val="000000" w:themeColor="text1"/>
          <w:sz w:val="18"/>
          <w:szCs w:val="18"/>
        </w:rPr>
        <w:t>the first flow reading taken after the start of each overflow event</w:t>
      </w:r>
      <w:r w:rsidR="00EC15BA" w:rsidRPr="0025754C">
        <w:rPr>
          <w:rStyle w:val="Red"/>
          <w:color w:val="000000" w:themeColor="text1"/>
          <w:sz w:val="18"/>
          <w:szCs w:val="18"/>
        </w:rPr>
        <w:t>;</w:t>
      </w:r>
      <w:r w:rsidRPr="0025754C">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2058DA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w:t>
      </w:r>
      <w:r w:rsidRPr="0025754C">
        <w:rPr>
          <w:rFonts w:cs="Arial"/>
          <w:iCs/>
          <w:sz w:val="18"/>
          <w:szCs w:val="18"/>
        </w:rPr>
        <w:t>oses of 3.1.</w:t>
      </w:r>
      <w:r w:rsidR="0025754C" w:rsidRPr="0025754C">
        <w:rPr>
          <w:rFonts w:cs="Arial"/>
          <w:iCs/>
          <w:sz w:val="18"/>
          <w:szCs w:val="18"/>
        </w:rPr>
        <w:t>6</w:t>
      </w:r>
      <w:r w:rsidRPr="0025754C">
        <w:rPr>
          <w:rFonts w:cs="Arial"/>
          <w:iCs/>
          <w:sz w:val="18"/>
          <w:szCs w:val="18"/>
        </w:rPr>
        <w:t xml:space="preserve"> (</w:t>
      </w:r>
      <w:r w:rsidRPr="00742596">
        <w:rPr>
          <w:rFonts w:cs="Arial"/>
          <w:iCs/>
          <w:sz w:val="18"/>
          <w:szCs w:val="18"/>
        </w:rPr>
        <w:t>a) (iii) above,</w:t>
      </w:r>
    </w:p>
    <w:p w14:paraId="1F1A2DA4" w14:textId="66C72C05"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regular planned maintenance, non-routine planned maintenance or non-routine un-planned </w:t>
      </w:r>
      <w:r w:rsidRPr="00E37C9E">
        <w:rPr>
          <w:rFonts w:cs="Arial"/>
          <w:iCs/>
          <w:color w:val="000000" w:themeColor="text1"/>
          <w:sz w:val="18"/>
          <w:szCs w:val="18"/>
        </w:rPr>
        <w:t>maintenance must not have resulted in a discharge from the storm tanks; a</w:t>
      </w:r>
      <w:r w:rsidRPr="00742596">
        <w:rPr>
          <w:rFonts w:cs="Arial"/>
          <w:iCs/>
          <w:sz w:val="18"/>
          <w:szCs w:val="18"/>
        </w:rPr>
        <w:t>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w:t>
      </w:r>
      <w:r w:rsidRPr="00E37C9E">
        <w:rPr>
          <w:rFonts w:cs="Arial"/>
          <w:iCs/>
          <w:color w:val="000000" w:themeColor="text1"/>
          <w:sz w:val="18"/>
          <w:szCs w:val="18"/>
        </w:rPr>
        <w:t xml:space="preserve">orm tanks must have been emptied as soon as reasonably practicable and before any further overflow </w:t>
      </w:r>
      <w:r w:rsidRPr="00742596">
        <w:rPr>
          <w:rFonts w:cs="Arial"/>
          <w:iCs/>
          <w:sz w:val="18"/>
          <w:szCs w:val="18"/>
        </w:rPr>
        <w:t>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E37C9E"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completing the non-routine planned </w:t>
      </w:r>
      <w:r w:rsidRPr="00E37C9E">
        <w:rPr>
          <w:rFonts w:cs="Arial"/>
          <w:iCs/>
          <w:color w:val="000000" w:themeColor="text1"/>
          <w:sz w:val="18"/>
          <w:szCs w:val="18"/>
        </w:rPr>
        <w:t>maintenance, have submitted a full description of its impact on the operation of the storm tanks to Natural Resources Wales; and</w:t>
      </w:r>
    </w:p>
    <w:p w14:paraId="465AD3FC" w14:textId="02537496" w:rsidR="00AF06AD" w:rsidRPr="00742596" w:rsidRDefault="00AF06AD" w:rsidP="007D01F4">
      <w:pPr>
        <w:pStyle w:val="aiBullet"/>
        <w:keepNext/>
        <w:keepLines/>
        <w:tabs>
          <w:tab w:val="clear" w:pos="1588"/>
          <w:tab w:val="num" w:pos="1985"/>
        </w:tabs>
        <w:spacing w:before="0"/>
        <w:ind w:left="1985" w:hanging="312"/>
        <w:rPr>
          <w:rFonts w:cs="Arial"/>
          <w:iCs/>
          <w:sz w:val="18"/>
          <w:szCs w:val="18"/>
        </w:rPr>
      </w:pPr>
      <w:r w:rsidRPr="00E37C9E">
        <w:rPr>
          <w:rFonts w:cs="Arial"/>
          <w:iCs/>
          <w:color w:val="000000" w:themeColor="text1"/>
          <w:sz w:val="18"/>
          <w:szCs w:val="18"/>
        </w:rPr>
        <w:lastRenderedPageBreak/>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0EEBB2AC" w:rsidR="006E592F"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for the purposes of </w:t>
      </w:r>
      <w:r w:rsidR="009565D3" w:rsidRPr="0025754C">
        <w:rPr>
          <w:rStyle w:val="Red"/>
          <w:color w:val="auto"/>
          <w:sz w:val="18"/>
          <w:szCs w:val="18"/>
        </w:rPr>
        <w:t>3.1.</w:t>
      </w:r>
      <w:r w:rsidR="0025754C" w:rsidRPr="0025754C">
        <w:rPr>
          <w:rStyle w:val="Red"/>
          <w:color w:val="auto"/>
          <w:sz w:val="18"/>
          <w:szCs w:val="18"/>
        </w:rPr>
        <w:t>6</w:t>
      </w:r>
      <w:r w:rsidR="009565D3" w:rsidRPr="0025754C">
        <w:rPr>
          <w:rStyle w:val="Red"/>
          <w:color w:val="auto"/>
          <w:sz w:val="18"/>
          <w:szCs w:val="18"/>
        </w:rPr>
        <w:t xml:space="preserve"> </w:t>
      </w:r>
      <w:r w:rsidRPr="0025754C">
        <w:rPr>
          <w:rStyle w:val="Red"/>
          <w:color w:val="auto"/>
          <w:sz w:val="18"/>
          <w:szCs w:val="18"/>
        </w:rPr>
        <w:t>(a) (iv) above</w:t>
      </w:r>
      <w:r w:rsidRPr="00742596">
        <w:rPr>
          <w:rStyle w:val="Red"/>
          <w:color w:val="auto"/>
          <w:sz w:val="18"/>
          <w:szCs w:val="18"/>
        </w:rPr>
        <w:t>, the operator must have notified Natural Resources Wales as soon as reasonably practicable and must have us</w:t>
      </w:r>
      <w:r w:rsidRPr="00E37C9E">
        <w:rPr>
          <w:rStyle w:val="Red"/>
          <w:color w:val="000000" w:themeColor="text1"/>
          <w:sz w:val="18"/>
          <w:szCs w:val="18"/>
        </w:rPr>
        <w:t>ed their best endeavours to minimise any adverse impact on the operation of the storm tanks.</w:t>
      </w:r>
    </w:p>
    <w:p w14:paraId="0ABF0FCB" w14:textId="47ED0C77" w:rsidR="00AF06AD"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Records demonstrating that the requirem</w:t>
      </w:r>
      <w:r w:rsidRPr="0025754C">
        <w:rPr>
          <w:rStyle w:val="Red"/>
          <w:color w:val="auto"/>
          <w:sz w:val="18"/>
          <w:szCs w:val="18"/>
        </w:rPr>
        <w:t xml:space="preserve">ents of </w:t>
      </w:r>
      <w:r w:rsidR="007338D3" w:rsidRPr="0025754C">
        <w:rPr>
          <w:rStyle w:val="Red"/>
          <w:color w:val="auto"/>
          <w:sz w:val="18"/>
          <w:szCs w:val="18"/>
        </w:rPr>
        <w:t>3.1.</w:t>
      </w:r>
      <w:r w:rsidR="0025754C" w:rsidRPr="0025754C">
        <w:rPr>
          <w:rStyle w:val="Red"/>
          <w:color w:val="auto"/>
          <w:sz w:val="18"/>
          <w:szCs w:val="18"/>
        </w:rPr>
        <w:t>6</w:t>
      </w:r>
      <w:r w:rsidR="00CF7F96" w:rsidRPr="0025754C">
        <w:rPr>
          <w:rStyle w:val="Red"/>
          <w:color w:val="auto"/>
          <w:sz w:val="18"/>
          <w:szCs w:val="18"/>
        </w:rPr>
        <w:t xml:space="preserve"> </w:t>
      </w:r>
      <w:r w:rsidRPr="0025754C">
        <w:rPr>
          <w:rStyle w:val="Red"/>
          <w:color w:val="auto"/>
          <w:sz w:val="18"/>
          <w:szCs w:val="18"/>
        </w:rPr>
        <w:t>(</w:t>
      </w:r>
      <w:r w:rsidRPr="00742596">
        <w:rPr>
          <w:rStyle w:val="Red"/>
          <w:color w:val="auto"/>
          <w:sz w:val="18"/>
          <w:szCs w:val="18"/>
        </w:rPr>
        <w:t>a), (b) and (c) above have been met shall be maintained</w:t>
      </w:r>
    </w:p>
    <w:p w14:paraId="7467BE86" w14:textId="77777777" w:rsidR="00821962" w:rsidRPr="0025754C" w:rsidRDefault="00821962" w:rsidP="007704A9">
      <w:pPr>
        <w:pStyle w:val="Bullet0"/>
        <w:keepNext/>
        <w:tabs>
          <w:tab w:val="num" w:pos="1134"/>
        </w:tabs>
        <w:spacing w:before="120"/>
        <w:ind w:hanging="113"/>
        <w:rPr>
          <w:rFonts w:cs="Arial"/>
          <w:color w:val="000000" w:themeColor="text1"/>
        </w:rPr>
      </w:pPr>
      <w:r w:rsidRPr="0025754C">
        <w:rPr>
          <w:rFonts w:cs="Arial"/>
          <w:color w:val="000000" w:themeColor="text1"/>
        </w:rPr>
        <w:t>Emissions of substances not controlled by emission limits</w:t>
      </w:r>
    </w:p>
    <w:p w14:paraId="4B0522D3" w14:textId="2E423CDB" w:rsidR="00821962" w:rsidRPr="00BE5551" w:rsidRDefault="00821962" w:rsidP="00BE5551">
      <w:pPr>
        <w:pStyle w:val="Bullet1"/>
        <w:tabs>
          <w:tab w:val="num" w:pos="1134"/>
        </w:tabs>
        <w:spacing w:before="0"/>
        <w:ind w:left="1134" w:hanging="567"/>
        <w:rPr>
          <w:rFonts w:cs="Arial"/>
          <w:sz w:val="18"/>
          <w:szCs w:val="18"/>
        </w:rPr>
      </w:pPr>
      <w:r w:rsidRPr="0025754C">
        <w:rPr>
          <w:rStyle w:val="Red"/>
          <w:rFonts w:cs="Arial"/>
          <w:color w:val="000000" w:themeColor="text1"/>
          <w:sz w:val="18"/>
          <w:szCs w:val="18"/>
        </w:rPr>
        <w:t>For the activity</w:t>
      </w:r>
      <w:r w:rsidR="0025754C" w:rsidRPr="0025754C">
        <w:rPr>
          <w:rStyle w:val="Red"/>
          <w:rFonts w:cs="Arial"/>
          <w:color w:val="000000" w:themeColor="text1"/>
          <w:sz w:val="18"/>
          <w:szCs w:val="18"/>
        </w:rPr>
        <w:t xml:space="preserve"> </w:t>
      </w:r>
      <w:r w:rsidRPr="0025754C">
        <w:rPr>
          <w:rStyle w:val="Red"/>
          <w:rFonts w:cs="Arial"/>
          <w:color w:val="000000" w:themeColor="text1"/>
          <w:sz w:val="18"/>
          <w:szCs w:val="18"/>
        </w:rPr>
        <w:t>A1</w:t>
      </w:r>
      <w:r w:rsidR="00D95C24" w:rsidRPr="0025754C">
        <w:rPr>
          <w:rStyle w:val="Red"/>
          <w:rFonts w:cs="Arial"/>
          <w:color w:val="000000" w:themeColor="text1"/>
          <w:sz w:val="18"/>
          <w:szCs w:val="18"/>
        </w:rPr>
        <w:t>,</w:t>
      </w:r>
      <w:r w:rsidRPr="0025754C">
        <w:rPr>
          <w:rStyle w:val="Red"/>
          <w:rFonts w:cs="Arial"/>
          <w:color w:val="000000" w:themeColor="text1"/>
          <w:sz w:val="18"/>
          <w:szCs w:val="18"/>
        </w:rPr>
        <w:t xml:space="preserve"> referenced in schedule 1, table S1.1</w:t>
      </w:r>
      <w:r w:rsidR="00D92686" w:rsidRPr="0025754C">
        <w:rPr>
          <w:rStyle w:val="Red"/>
          <w:rFonts w:cs="Arial"/>
          <w:color w:val="000000" w:themeColor="text1"/>
          <w:sz w:val="18"/>
          <w:szCs w:val="18"/>
        </w:rPr>
        <w:t>,</w:t>
      </w:r>
      <w:r w:rsidRPr="0025754C">
        <w:rPr>
          <w:rFonts w:cs="Arial"/>
          <w:color w:val="000000" w:themeColor="text1"/>
          <w:sz w:val="18"/>
          <w:szCs w:val="18"/>
        </w:rPr>
        <w:t xml:space="preserve"> </w:t>
      </w:r>
      <w:r w:rsidR="00D92686" w:rsidRPr="0025754C">
        <w:rPr>
          <w:rFonts w:cs="Arial"/>
          <w:color w:val="000000" w:themeColor="text1"/>
          <w:sz w:val="18"/>
          <w:szCs w:val="18"/>
        </w:rPr>
        <w:t>t</w:t>
      </w:r>
      <w:r w:rsidRPr="0025754C">
        <w:rPr>
          <w:rFonts w:cs="Arial"/>
          <w:color w:val="000000" w:themeColor="text1"/>
          <w:sz w:val="18"/>
          <w:szCs w:val="18"/>
        </w:rPr>
        <w:t xml:space="preserve">he operator shall take appropriate measures to minimise so far as reasonably practicable the polluting </w:t>
      </w:r>
      <w:r w:rsidRPr="00BE5551">
        <w:rPr>
          <w:rFonts w:cs="Arial"/>
          <w:sz w:val="18"/>
          <w:szCs w:val="18"/>
        </w:rPr>
        <w:t>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7F6363" w:rsidRDefault="00821962" w:rsidP="0033116C">
      <w:pPr>
        <w:pStyle w:val="aBullet"/>
        <w:tabs>
          <w:tab w:val="num" w:pos="1701"/>
        </w:tabs>
        <w:spacing w:before="0"/>
        <w:ind w:firstLine="0"/>
        <w:rPr>
          <w:rStyle w:val="Red"/>
          <w:rFonts w:cs="Arial"/>
          <w:color w:val="000000" w:themeColor="text1"/>
          <w:sz w:val="18"/>
          <w:szCs w:val="18"/>
        </w:rPr>
      </w:pPr>
      <w:r w:rsidRPr="007F6363">
        <w:rPr>
          <w:rStyle w:val="Red"/>
          <w:rFonts w:cs="Arial"/>
          <w:color w:val="auto"/>
          <w:sz w:val="18"/>
          <w:szCs w:val="18"/>
        </w:rPr>
        <w:t xml:space="preserve">inlet </w:t>
      </w:r>
      <w:r w:rsidRPr="007F6363">
        <w:rPr>
          <w:rStyle w:val="Red"/>
          <w:rFonts w:cs="Arial"/>
          <w:color w:val="000000" w:themeColor="text1"/>
          <w:sz w:val="18"/>
          <w:szCs w:val="18"/>
        </w:rPr>
        <w:t>quality specified in tables S3.1 and S3.4.</w:t>
      </w:r>
    </w:p>
    <w:p w14:paraId="70B7332E" w14:textId="0F03CFC9" w:rsidR="00ED0BFF" w:rsidRPr="007F6363" w:rsidRDefault="00964E68" w:rsidP="0033116C">
      <w:pPr>
        <w:pStyle w:val="aBullet"/>
        <w:tabs>
          <w:tab w:val="num" w:pos="1701"/>
        </w:tabs>
        <w:spacing w:before="0"/>
        <w:ind w:firstLine="0"/>
        <w:rPr>
          <w:rStyle w:val="Red"/>
          <w:rFonts w:cs="Arial"/>
          <w:color w:val="000000" w:themeColor="text1"/>
          <w:sz w:val="18"/>
          <w:szCs w:val="18"/>
        </w:rPr>
      </w:pPr>
      <w:r w:rsidRPr="007F6363">
        <w:rPr>
          <w:rStyle w:val="Red"/>
          <w:rFonts w:cs="Arial"/>
          <w:color w:val="000000" w:themeColor="text1"/>
          <w:sz w:val="18"/>
          <w:szCs w:val="18"/>
        </w:rPr>
        <w:t>efficacy monitoring specified in tables S3.4 and S3.5.</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5754C"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w:t>
      </w:r>
      <w:r w:rsidRPr="0025754C">
        <w:rPr>
          <w:rStyle w:val="Red"/>
          <w:rFonts w:cs="Arial"/>
          <w:color w:val="000000" w:themeColor="text1"/>
          <w:sz w:val="18"/>
          <w:szCs w:val="18"/>
        </w:rPr>
        <w:t>otherwise agreed in writing by Natural Resources Wales.</w:t>
      </w:r>
    </w:p>
    <w:p w14:paraId="6C2B1516" w14:textId="6DB8712C" w:rsidR="00821962" w:rsidRPr="0025754C" w:rsidRDefault="00821962" w:rsidP="0033116C">
      <w:pPr>
        <w:pStyle w:val="Bullet1"/>
        <w:tabs>
          <w:tab w:val="num" w:pos="1134"/>
        </w:tabs>
        <w:spacing w:before="0"/>
        <w:ind w:left="1134" w:hanging="567"/>
        <w:rPr>
          <w:rStyle w:val="Red"/>
          <w:rFonts w:cs="Arial"/>
          <w:color w:val="000000" w:themeColor="text1"/>
          <w:sz w:val="18"/>
          <w:szCs w:val="18"/>
        </w:rPr>
      </w:pPr>
      <w:r w:rsidRPr="0025754C">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w:t>
      </w:r>
      <w:r w:rsidRPr="0025754C">
        <w:rPr>
          <w:rStyle w:val="Red"/>
          <w:rFonts w:cs="Arial"/>
          <w:color w:val="000000" w:themeColor="text1"/>
          <w:sz w:val="18"/>
          <w:szCs w:val="18"/>
        </w:rPr>
        <w:t xml:space="preserve">schedule 7. </w:t>
      </w:r>
    </w:p>
    <w:p w14:paraId="4BD4E88D" w14:textId="77777777" w:rsidR="00821962" w:rsidRPr="0025754C" w:rsidRDefault="00821962" w:rsidP="0033116C">
      <w:pPr>
        <w:pStyle w:val="Bullet1"/>
        <w:tabs>
          <w:tab w:val="num" w:pos="1134"/>
        </w:tabs>
        <w:spacing w:before="0"/>
        <w:ind w:left="1134" w:hanging="567"/>
        <w:rPr>
          <w:rStyle w:val="Red"/>
          <w:rFonts w:cs="Arial"/>
          <w:color w:val="000000" w:themeColor="text1"/>
          <w:sz w:val="18"/>
          <w:szCs w:val="18"/>
        </w:rPr>
      </w:pPr>
      <w:r w:rsidRPr="0025754C">
        <w:rPr>
          <w:rStyle w:val="Red"/>
          <w:rFonts w:cs="Arial"/>
          <w:color w:val="000000" w:themeColor="text1"/>
          <w:sz w:val="18"/>
          <w:szCs w:val="18"/>
        </w:rPr>
        <w:t>The monitoring programme for the parameters subject to schedule 3B shall be:</w:t>
      </w:r>
    </w:p>
    <w:p w14:paraId="41EA47DB" w14:textId="77777777" w:rsidR="00821962" w:rsidRPr="0025754C" w:rsidRDefault="00821962" w:rsidP="0033116C">
      <w:pPr>
        <w:pStyle w:val="aBullet"/>
        <w:tabs>
          <w:tab w:val="num" w:pos="1701"/>
        </w:tabs>
        <w:spacing w:before="0"/>
        <w:ind w:left="1701" w:hanging="567"/>
        <w:rPr>
          <w:rStyle w:val="Red"/>
          <w:rFonts w:cs="Arial"/>
          <w:color w:val="000000" w:themeColor="text1"/>
          <w:sz w:val="18"/>
          <w:szCs w:val="18"/>
        </w:rPr>
      </w:pPr>
      <w:r w:rsidRPr="0025754C">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5754C" w:rsidRDefault="00821962" w:rsidP="0033116C">
      <w:pPr>
        <w:pStyle w:val="aBullet"/>
        <w:tabs>
          <w:tab w:val="num" w:pos="1701"/>
        </w:tabs>
        <w:spacing w:before="0"/>
        <w:ind w:left="1701" w:hanging="567"/>
        <w:rPr>
          <w:rStyle w:val="Red"/>
          <w:rFonts w:cs="Arial"/>
          <w:color w:val="000000" w:themeColor="text1"/>
          <w:sz w:val="18"/>
          <w:szCs w:val="18"/>
        </w:rPr>
      </w:pPr>
      <w:r w:rsidRPr="0025754C">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5754C" w:rsidRDefault="00821962" w:rsidP="0033116C">
      <w:pPr>
        <w:pStyle w:val="Bullet1"/>
        <w:tabs>
          <w:tab w:val="num" w:pos="1134"/>
        </w:tabs>
        <w:spacing w:before="0"/>
        <w:ind w:left="1134" w:hanging="567"/>
        <w:rPr>
          <w:rStyle w:val="Red"/>
          <w:rFonts w:cs="Arial"/>
          <w:color w:val="000000" w:themeColor="text1"/>
          <w:sz w:val="18"/>
          <w:szCs w:val="18"/>
        </w:rPr>
      </w:pPr>
      <w:r w:rsidRPr="0025754C">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25754C" w:rsidRDefault="00821962" w:rsidP="0033116C">
      <w:pPr>
        <w:pStyle w:val="Bullet1"/>
        <w:tabs>
          <w:tab w:val="num" w:pos="1134"/>
        </w:tabs>
        <w:spacing w:before="0"/>
        <w:ind w:left="1134" w:hanging="567"/>
        <w:rPr>
          <w:rStyle w:val="Red"/>
          <w:rFonts w:cs="Arial"/>
          <w:color w:val="000000" w:themeColor="text1"/>
          <w:sz w:val="18"/>
          <w:szCs w:val="18"/>
        </w:rPr>
      </w:pPr>
      <w:r w:rsidRPr="0025754C">
        <w:rPr>
          <w:rStyle w:val="Red"/>
          <w:rFonts w:cs="Arial"/>
          <w:color w:val="000000" w:themeColor="text1"/>
          <w:sz w:val="18"/>
          <w:szCs w:val="18"/>
        </w:rPr>
        <w:t xml:space="preserve">The monitoring programme for the parameters subject to schedule 3C shall be: </w:t>
      </w:r>
    </w:p>
    <w:p w14:paraId="4EB37E90" w14:textId="77777777" w:rsidR="00821962" w:rsidRPr="0025754C" w:rsidRDefault="00821962" w:rsidP="0091033F">
      <w:pPr>
        <w:pStyle w:val="aBullet"/>
        <w:numPr>
          <w:ilvl w:val="0"/>
          <w:numId w:val="12"/>
        </w:numPr>
        <w:spacing w:before="0"/>
        <w:ind w:left="1843" w:hanging="567"/>
        <w:rPr>
          <w:rStyle w:val="Red"/>
          <w:rFonts w:cs="Arial"/>
          <w:color w:val="000000" w:themeColor="text1"/>
          <w:sz w:val="18"/>
          <w:szCs w:val="18"/>
        </w:rPr>
      </w:pPr>
      <w:r w:rsidRPr="0025754C">
        <w:rPr>
          <w:rStyle w:val="Red"/>
          <w:rFonts w:cs="Arial"/>
          <w:color w:val="000000" w:themeColor="text1"/>
          <w:sz w:val="18"/>
          <w:szCs w:val="18"/>
        </w:rPr>
        <w:t xml:space="preserve">pre-scheduled before each calendar year; </w:t>
      </w:r>
    </w:p>
    <w:p w14:paraId="570B42B0" w14:textId="77777777" w:rsidR="00821962" w:rsidRPr="0025754C" w:rsidRDefault="00821962" w:rsidP="0091033F">
      <w:pPr>
        <w:pStyle w:val="Bullet1"/>
        <w:numPr>
          <w:ilvl w:val="0"/>
          <w:numId w:val="12"/>
        </w:numPr>
        <w:spacing w:before="0"/>
        <w:ind w:left="1843" w:hanging="567"/>
        <w:rPr>
          <w:rStyle w:val="Red"/>
          <w:color w:val="000000" w:themeColor="text1"/>
          <w:sz w:val="18"/>
          <w:szCs w:val="18"/>
        </w:rPr>
      </w:pPr>
      <w:r w:rsidRPr="0025754C">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25754C" w:rsidRDefault="00821962" w:rsidP="0091033F">
      <w:pPr>
        <w:pStyle w:val="Bullet1"/>
        <w:numPr>
          <w:ilvl w:val="0"/>
          <w:numId w:val="12"/>
        </w:numPr>
        <w:spacing w:before="0"/>
        <w:ind w:left="1843" w:hanging="567"/>
        <w:rPr>
          <w:rStyle w:val="Red"/>
          <w:rFonts w:cs="Arial"/>
          <w:color w:val="000000" w:themeColor="text1"/>
          <w:sz w:val="18"/>
          <w:szCs w:val="18"/>
        </w:rPr>
      </w:pPr>
      <w:r w:rsidRPr="0025754C">
        <w:rPr>
          <w:rStyle w:val="Red"/>
          <w:color w:val="000000" w:themeColor="text1"/>
          <w:sz w:val="18"/>
          <w:szCs w:val="18"/>
        </w:rPr>
        <w:t xml:space="preserve">samples must be collected at approximately equal intervals during the year from different days of </w:t>
      </w:r>
      <w:r w:rsidRPr="0025754C">
        <w:rPr>
          <w:rStyle w:val="Red"/>
          <w:rFonts w:cs="Arial"/>
          <w:color w:val="000000" w:themeColor="text1"/>
          <w:sz w:val="18"/>
          <w:szCs w:val="18"/>
        </w:rPr>
        <w:t>the week and approximately 10% of sampl</w:t>
      </w:r>
      <w:r w:rsidR="00E61407" w:rsidRPr="0025754C">
        <w:rPr>
          <w:rStyle w:val="Red"/>
          <w:rFonts w:cs="Arial"/>
          <w:color w:val="000000" w:themeColor="text1"/>
          <w:sz w:val="18"/>
          <w:szCs w:val="18"/>
        </w:rPr>
        <w:t xml:space="preserve">es should be taken at weekends. </w:t>
      </w:r>
    </w:p>
    <w:p w14:paraId="30968949" w14:textId="54471010" w:rsidR="00821962" w:rsidRPr="0025754C" w:rsidRDefault="00821962" w:rsidP="004F288A">
      <w:pPr>
        <w:pStyle w:val="Bullet1"/>
        <w:keepNext/>
        <w:keepLines/>
        <w:spacing w:before="0"/>
        <w:ind w:hanging="539"/>
        <w:rPr>
          <w:rStyle w:val="Red"/>
          <w:rFonts w:cs="Arial"/>
          <w:color w:val="000000" w:themeColor="text1"/>
          <w:sz w:val="18"/>
          <w:szCs w:val="18"/>
        </w:rPr>
      </w:pPr>
      <w:r w:rsidRPr="0025754C">
        <w:rPr>
          <w:rStyle w:val="Red"/>
          <w:rFonts w:cs="Arial"/>
          <w:color w:val="000000" w:themeColor="text1"/>
          <w:sz w:val="18"/>
          <w:szCs w:val="18"/>
        </w:rPr>
        <w:lastRenderedPageBreak/>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25754C">
        <w:rPr>
          <w:rStyle w:val="Red"/>
          <w:rFonts w:cs="Arial"/>
          <w:color w:val="000000" w:themeColor="text1"/>
          <w:sz w:val="18"/>
          <w:szCs w:val="18"/>
        </w:rPr>
        <w:t>t</w:t>
      </w:r>
      <w:r w:rsidRPr="0025754C">
        <w:rPr>
          <w:rStyle w:val="Red"/>
          <w:rFonts w:cs="Arial"/>
          <w:color w:val="000000" w:themeColor="text1"/>
          <w:sz w:val="18"/>
          <w:szCs w:val="18"/>
        </w:rPr>
        <w:t xml:space="preserve"> and the reschedule date as soon as reasonably practicable. </w:t>
      </w:r>
    </w:p>
    <w:p w14:paraId="640894F5" w14:textId="79C562C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25754C">
      <w:pPr>
        <w:pStyle w:val="Bullet1"/>
        <w:keepNext/>
        <w:keepLines/>
        <w:tabs>
          <w:tab w:val="num" w:pos="1878"/>
        </w:tabs>
        <w:spacing w:before="0"/>
        <w:ind w:left="1020" w:hanging="453"/>
        <w:rPr>
          <w:sz w:val="18"/>
          <w:szCs w:val="22"/>
        </w:rPr>
      </w:pPr>
    </w:p>
    <w:p w14:paraId="62BBF189" w14:textId="77777777" w:rsidR="00DE1513" w:rsidRPr="00175B8E" w:rsidRDefault="00DE1513" w:rsidP="0025754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25754C">
      <w:pPr>
        <w:keepNext/>
        <w:keepLines/>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BE960F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4F288A">
      <w:pPr>
        <w:pStyle w:val="Bullet1"/>
        <w:keepNext/>
        <w:keepLines/>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4F288A">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4F288A">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824652">
      <w:pPr>
        <w:pStyle w:val="Bullet"/>
        <w:tabs>
          <w:tab w:val="num" w:pos="1134"/>
        </w:tabs>
        <w:spacing w:before="120" w:after="12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824652">
      <w:pPr>
        <w:pStyle w:val="Bullet0"/>
        <w:tabs>
          <w:tab w:val="clear" w:pos="680"/>
          <w:tab w:val="num" w:pos="1134"/>
        </w:tabs>
        <w:spacing w:before="120" w:after="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25754C"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5754C" w:rsidRDefault="00821962" w:rsidP="00107B87">
      <w:pPr>
        <w:pStyle w:val="AlphaBulletL3"/>
        <w:tabs>
          <w:tab w:val="clear" w:pos="2160"/>
          <w:tab w:val="num" w:pos="1701"/>
        </w:tabs>
        <w:spacing w:before="0"/>
        <w:ind w:left="1701" w:hanging="567"/>
        <w:rPr>
          <w:color w:val="000000" w:themeColor="text1"/>
          <w:sz w:val="18"/>
          <w:szCs w:val="18"/>
        </w:rPr>
      </w:pPr>
      <w:r w:rsidRPr="0025754C">
        <w:rPr>
          <w:color w:val="000000" w:themeColor="text1"/>
          <w:sz w:val="18"/>
          <w:szCs w:val="18"/>
        </w:rPr>
        <w:t xml:space="preserve">any breach of a limit specified in schedule 3 table S3.1 </w:t>
      </w:r>
      <w:r w:rsidRPr="0025754C">
        <w:rPr>
          <w:rStyle w:val="Red"/>
          <w:color w:val="000000" w:themeColor="text1"/>
          <w:sz w:val="18"/>
          <w:szCs w:val="18"/>
        </w:rPr>
        <w:t>(including individual exceedances of limits which are covered by condition 3.1.2)</w:t>
      </w:r>
      <w:r w:rsidRPr="0025754C">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25754C">
        <w:rPr>
          <w:color w:val="000000" w:themeColor="text1"/>
          <w:sz w:val="18"/>
          <w:szCs w:val="18"/>
        </w:rPr>
        <w:t xml:space="preserve">Any other significant adverse environmental effects, which </w:t>
      </w:r>
      <w:r w:rsidRPr="003375BF">
        <w:rPr>
          <w:sz w:val="18"/>
          <w:szCs w:val="18"/>
        </w:rPr>
        <w:t>may have been caused by the activity, shall also be notified to Natural Resources Wales as soon as reasonably practicable following detection.</w:t>
      </w:r>
    </w:p>
    <w:p w14:paraId="4D162C5D" w14:textId="77777777" w:rsidR="00821962" w:rsidRPr="0025754C" w:rsidRDefault="00821962" w:rsidP="00107B87">
      <w:pPr>
        <w:pStyle w:val="Bullet1"/>
        <w:tabs>
          <w:tab w:val="num" w:pos="1134"/>
        </w:tabs>
        <w:spacing w:before="0"/>
        <w:ind w:left="1134" w:hanging="567"/>
        <w:rPr>
          <w:color w:val="000000" w:themeColor="text1"/>
          <w:sz w:val="18"/>
          <w:szCs w:val="18"/>
        </w:rPr>
      </w:pPr>
      <w:r w:rsidRPr="003375BF">
        <w:rPr>
          <w:sz w:val="18"/>
          <w:szCs w:val="18"/>
        </w:rPr>
        <w:lastRenderedPageBreak/>
        <w:t xml:space="preserve">The information provided under condition 4.3.1 shall be supported by sending the information listed in </w:t>
      </w:r>
      <w:r w:rsidRPr="0025754C">
        <w:rPr>
          <w:color w:val="000000" w:themeColor="text1"/>
          <w:sz w:val="18"/>
          <w:szCs w:val="18"/>
        </w:rPr>
        <w:t>schedule 5 to this permit within the time period specified in that schedule.</w:t>
      </w:r>
    </w:p>
    <w:p w14:paraId="66B0DCB3" w14:textId="283D7B39" w:rsidR="00821962" w:rsidRPr="0025754C" w:rsidRDefault="00821962" w:rsidP="00107B87">
      <w:pPr>
        <w:pStyle w:val="Bullet1"/>
        <w:tabs>
          <w:tab w:val="num" w:pos="1134"/>
        </w:tabs>
        <w:spacing w:before="0"/>
        <w:ind w:left="1134" w:hanging="567"/>
        <w:rPr>
          <w:rStyle w:val="Red"/>
          <w:color w:val="000000" w:themeColor="text1"/>
          <w:sz w:val="18"/>
          <w:szCs w:val="18"/>
        </w:rPr>
      </w:pPr>
      <w:r w:rsidRPr="0025754C">
        <w:rPr>
          <w:rStyle w:val="Red"/>
          <w:color w:val="000000" w:themeColor="text1"/>
          <w:sz w:val="18"/>
          <w:szCs w:val="18"/>
        </w:rPr>
        <w:t>Where Natural Resources Wales has requested in writing that it shall be notified when the operator is to undertake monitoring and/or spot sampling specified in schedule 3B</w:t>
      </w:r>
      <w:r w:rsidR="00E5579A" w:rsidRPr="0025754C">
        <w:rPr>
          <w:rStyle w:val="Red"/>
          <w:color w:val="000000" w:themeColor="text1"/>
          <w:sz w:val="18"/>
          <w:szCs w:val="18"/>
        </w:rPr>
        <w:t xml:space="preserve"> &amp; </w:t>
      </w:r>
      <w:r w:rsidRPr="0025754C">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25754C"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steps taken with a view to the </w:t>
      </w:r>
      <w:r w:rsidRPr="0025754C">
        <w:rPr>
          <w:color w:val="000000" w:themeColor="text1"/>
          <w:sz w:val="18"/>
          <w:szCs w:val="18"/>
        </w:rPr>
        <w:t>dissolution of the operator.</w:t>
      </w:r>
    </w:p>
    <w:p w14:paraId="4217D63A" w14:textId="17C41FC1" w:rsidR="00821962" w:rsidRPr="003375BF" w:rsidRDefault="00821962" w:rsidP="00107B87">
      <w:pPr>
        <w:pStyle w:val="Bullet1"/>
        <w:tabs>
          <w:tab w:val="num" w:pos="1134"/>
        </w:tabs>
        <w:spacing w:before="0"/>
        <w:ind w:left="1134" w:hanging="567"/>
        <w:rPr>
          <w:sz w:val="18"/>
          <w:szCs w:val="18"/>
        </w:rPr>
      </w:pPr>
      <w:r w:rsidRPr="0025754C">
        <w:rPr>
          <w:rStyle w:val="Red"/>
          <w:color w:val="000000" w:themeColor="text1"/>
          <w:sz w:val="18"/>
          <w:szCs w:val="18"/>
        </w:rPr>
        <w:t>For the activity</w:t>
      </w:r>
      <w:r w:rsidR="0025754C" w:rsidRPr="0025754C">
        <w:rPr>
          <w:rStyle w:val="Red"/>
          <w:color w:val="000000" w:themeColor="text1"/>
          <w:sz w:val="18"/>
          <w:szCs w:val="18"/>
        </w:rPr>
        <w:t xml:space="preserve"> </w:t>
      </w:r>
      <w:r w:rsidRPr="0025754C">
        <w:rPr>
          <w:rStyle w:val="Red"/>
          <w:color w:val="000000" w:themeColor="text1"/>
          <w:sz w:val="18"/>
          <w:szCs w:val="18"/>
        </w:rPr>
        <w:t>A1</w:t>
      </w:r>
      <w:r w:rsidR="00B04DA6" w:rsidRPr="0025754C">
        <w:rPr>
          <w:rStyle w:val="Red"/>
          <w:color w:val="000000" w:themeColor="text1"/>
          <w:sz w:val="18"/>
          <w:szCs w:val="18"/>
        </w:rPr>
        <w:t>,</w:t>
      </w:r>
      <w:r w:rsidRPr="0025754C">
        <w:rPr>
          <w:rStyle w:val="Red"/>
          <w:color w:val="000000" w:themeColor="text1"/>
          <w:sz w:val="18"/>
          <w:szCs w:val="18"/>
        </w:rPr>
        <w:t xml:space="preserve"> referenced in schedule 1, table S1.1</w:t>
      </w:r>
      <w:r w:rsidR="00B04DA6" w:rsidRPr="0025754C">
        <w:rPr>
          <w:rStyle w:val="Red"/>
          <w:color w:val="000000" w:themeColor="text1"/>
          <w:sz w:val="18"/>
          <w:szCs w:val="18"/>
        </w:rPr>
        <w:t>,</w:t>
      </w:r>
      <w:r w:rsidRPr="0025754C">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w:t>
      </w:r>
      <w:r w:rsidRPr="003375BF">
        <w:rPr>
          <w:sz w:val="18"/>
          <w:szCs w:val="18"/>
        </w:rPr>
        <w:t>,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8F4159"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the notification shall contain a description of the </w:t>
      </w:r>
      <w:r w:rsidRPr="008F4159">
        <w:rPr>
          <w:color w:val="000000" w:themeColor="text1"/>
          <w:sz w:val="18"/>
          <w:szCs w:val="18"/>
        </w:rPr>
        <w:t>proposed change.</w:t>
      </w:r>
    </w:p>
    <w:p w14:paraId="283D0AAB" w14:textId="5231FEEE" w:rsidR="00821962" w:rsidRPr="008F4159" w:rsidRDefault="00821962" w:rsidP="00107B87">
      <w:pPr>
        <w:pStyle w:val="Bullet1"/>
        <w:tabs>
          <w:tab w:val="num" w:pos="1134"/>
        </w:tabs>
        <w:spacing w:before="0"/>
        <w:ind w:left="1134" w:hanging="567"/>
        <w:rPr>
          <w:rStyle w:val="Red"/>
          <w:color w:val="000000" w:themeColor="text1"/>
          <w:sz w:val="18"/>
          <w:szCs w:val="18"/>
        </w:rPr>
      </w:pPr>
      <w:r w:rsidRPr="008F4159">
        <w:rPr>
          <w:rStyle w:val="Red"/>
          <w:color w:val="000000" w:themeColor="text1"/>
          <w:sz w:val="18"/>
          <w:szCs w:val="18"/>
        </w:rPr>
        <w:t xml:space="preserve">The operator shall notify Natural Resources Wales, as soon as practicable after receipt of a telemetry warning, that operation of the settled storm overflow has taken place. </w:t>
      </w:r>
    </w:p>
    <w:p w14:paraId="48E426E8" w14:textId="1645EF77" w:rsidR="00821962" w:rsidRPr="00B40D53" w:rsidRDefault="00821962" w:rsidP="00107B87">
      <w:pPr>
        <w:pStyle w:val="Bullet1"/>
        <w:tabs>
          <w:tab w:val="num" w:pos="1134"/>
        </w:tabs>
        <w:spacing w:before="0"/>
        <w:ind w:left="1134" w:hanging="567"/>
        <w:rPr>
          <w:rStyle w:val="Red"/>
          <w:color w:val="000000" w:themeColor="text1"/>
          <w:sz w:val="18"/>
          <w:szCs w:val="18"/>
        </w:rPr>
      </w:pPr>
      <w:r w:rsidRPr="008F4159">
        <w:rPr>
          <w:rStyle w:val="Red"/>
          <w:color w:val="000000" w:themeColor="text1"/>
          <w:sz w:val="18"/>
          <w:szCs w:val="18"/>
        </w:rPr>
        <w:t>For the activity</w:t>
      </w:r>
      <w:r w:rsidR="00B40D53" w:rsidRPr="008F4159">
        <w:rPr>
          <w:rStyle w:val="Red"/>
          <w:color w:val="000000" w:themeColor="text1"/>
          <w:sz w:val="18"/>
          <w:szCs w:val="18"/>
        </w:rPr>
        <w:t xml:space="preserve"> </w:t>
      </w:r>
      <w:r w:rsidRPr="008F4159">
        <w:rPr>
          <w:rStyle w:val="Red"/>
          <w:color w:val="000000" w:themeColor="text1"/>
          <w:sz w:val="18"/>
          <w:szCs w:val="18"/>
        </w:rPr>
        <w:t>A1</w:t>
      </w:r>
      <w:r w:rsidR="00B04DA6" w:rsidRPr="008F4159">
        <w:rPr>
          <w:rStyle w:val="Red"/>
          <w:color w:val="000000" w:themeColor="text1"/>
          <w:sz w:val="18"/>
          <w:szCs w:val="18"/>
        </w:rPr>
        <w:t>,</w:t>
      </w:r>
      <w:r w:rsidRPr="008F4159">
        <w:rPr>
          <w:rStyle w:val="Red"/>
          <w:color w:val="000000" w:themeColor="text1"/>
          <w:sz w:val="18"/>
          <w:szCs w:val="18"/>
        </w:rPr>
        <w:t xml:space="preserve"> referenced in schedule 1, table S1.1</w:t>
      </w:r>
      <w:r w:rsidR="00B04DA6" w:rsidRPr="008F4159">
        <w:rPr>
          <w:rStyle w:val="Red"/>
          <w:color w:val="000000" w:themeColor="text1"/>
          <w:sz w:val="18"/>
          <w:szCs w:val="18"/>
        </w:rPr>
        <w:t>,</w:t>
      </w:r>
      <w:r w:rsidRPr="008F4159">
        <w:rPr>
          <w:rStyle w:val="Red"/>
          <w:color w:val="000000" w:themeColor="text1"/>
          <w:sz w:val="18"/>
          <w:szCs w:val="18"/>
        </w:rPr>
        <w:t xml:space="preserve"> the operator shall inform </w:t>
      </w:r>
      <w:r w:rsidRPr="00B40D53">
        <w:rPr>
          <w:rStyle w:val="Red"/>
          <w:color w:val="000000" w:themeColor="text1"/>
          <w:sz w:val="18"/>
          <w:szCs w:val="18"/>
        </w:rPr>
        <w:t xml:space="preserve">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401"/>
        <w:gridCol w:w="3980"/>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A6B7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9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337" w:type="pct"/>
            <w:shd w:val="clear" w:color="auto" w:fill="auto"/>
          </w:tcPr>
          <w:p w14:paraId="062D4434" w14:textId="77777777" w:rsidR="00821962" w:rsidRPr="00902C4C" w:rsidRDefault="00821962" w:rsidP="00821962">
            <w:pPr>
              <w:pStyle w:val="TableText"/>
              <w:rPr>
                <w:b/>
                <w:sz w:val="18"/>
                <w:szCs w:val="18"/>
              </w:rPr>
            </w:pPr>
            <w:r w:rsidRPr="00902C4C">
              <w:rPr>
                <w:b/>
                <w:sz w:val="18"/>
                <w:szCs w:val="18"/>
              </w:rPr>
              <w:t>Limits of specified activity</w:t>
            </w:r>
          </w:p>
        </w:tc>
      </w:tr>
      <w:tr w:rsidR="00821962" w:rsidRPr="003375BF" w14:paraId="77315BE2" w14:textId="77777777" w:rsidTr="005A6B70">
        <w:trPr>
          <w:cantSplit/>
        </w:trPr>
        <w:tc>
          <w:tcPr>
            <w:tcW w:w="666" w:type="pct"/>
            <w:shd w:val="clear" w:color="auto" w:fill="auto"/>
          </w:tcPr>
          <w:p w14:paraId="7BEB1E3B" w14:textId="77777777" w:rsidR="00821962" w:rsidRPr="00F93B6E" w:rsidRDefault="00821962" w:rsidP="00821962">
            <w:pPr>
              <w:pStyle w:val="TableText"/>
              <w:rPr>
                <w:rStyle w:val="Blue"/>
                <w:color w:val="000000" w:themeColor="text1"/>
                <w:sz w:val="18"/>
                <w:szCs w:val="18"/>
              </w:rPr>
            </w:pPr>
            <w:r w:rsidRPr="00F93B6E">
              <w:rPr>
                <w:rStyle w:val="Blue"/>
                <w:color w:val="000000" w:themeColor="text1"/>
                <w:sz w:val="18"/>
                <w:szCs w:val="18"/>
              </w:rPr>
              <w:t>A1</w:t>
            </w:r>
          </w:p>
        </w:tc>
        <w:tc>
          <w:tcPr>
            <w:tcW w:w="1997" w:type="pct"/>
            <w:shd w:val="clear" w:color="auto" w:fill="auto"/>
          </w:tcPr>
          <w:p w14:paraId="05F3C92E" w14:textId="3DB53756" w:rsidR="00821962" w:rsidRPr="009F17AA" w:rsidRDefault="00821962" w:rsidP="00821962">
            <w:pPr>
              <w:pStyle w:val="TableText"/>
              <w:rPr>
                <w:rStyle w:val="Blue"/>
                <w:color w:val="000000" w:themeColor="text1"/>
                <w:sz w:val="18"/>
                <w:szCs w:val="18"/>
              </w:rPr>
            </w:pPr>
            <w:r w:rsidRPr="009F17AA">
              <w:rPr>
                <w:rStyle w:val="Blue"/>
                <w:color w:val="000000" w:themeColor="text1"/>
                <w:sz w:val="18"/>
                <w:szCs w:val="18"/>
              </w:rPr>
              <w:t xml:space="preserve">Discharge of secondary treated sewage effluent </w:t>
            </w:r>
            <w:r w:rsidR="00FC70DF" w:rsidRPr="009F17AA">
              <w:rPr>
                <w:rStyle w:val="Blue"/>
                <w:color w:val="000000" w:themeColor="text1"/>
                <w:sz w:val="18"/>
                <w:szCs w:val="18"/>
              </w:rPr>
              <w:t xml:space="preserve">subject to </w:t>
            </w:r>
            <w:r w:rsidR="00F93B6E" w:rsidRPr="009F17AA">
              <w:rPr>
                <w:rStyle w:val="Blue"/>
                <w:color w:val="000000" w:themeColor="text1"/>
                <w:sz w:val="18"/>
                <w:szCs w:val="18"/>
              </w:rPr>
              <w:t>membrane filtration</w:t>
            </w:r>
            <w:r w:rsidR="00FC70DF" w:rsidRPr="009F17AA">
              <w:rPr>
                <w:rStyle w:val="Blue"/>
                <w:color w:val="000000" w:themeColor="text1"/>
                <w:sz w:val="18"/>
                <w:szCs w:val="18"/>
              </w:rPr>
              <w:t xml:space="preserve"> </w:t>
            </w:r>
            <w:r w:rsidRPr="009F17AA">
              <w:rPr>
                <w:rStyle w:val="Blue"/>
                <w:color w:val="000000" w:themeColor="text1"/>
                <w:sz w:val="18"/>
                <w:szCs w:val="18"/>
              </w:rPr>
              <w:t xml:space="preserve">via </w:t>
            </w:r>
            <w:r w:rsidR="002D50FC" w:rsidRPr="009F17AA">
              <w:rPr>
                <w:rStyle w:val="Blue"/>
                <w:color w:val="000000" w:themeColor="text1"/>
                <w:sz w:val="18"/>
                <w:szCs w:val="18"/>
              </w:rPr>
              <w:t>Final Effluent Discharge Point</w:t>
            </w:r>
          </w:p>
        </w:tc>
        <w:tc>
          <w:tcPr>
            <w:tcW w:w="2337" w:type="pct"/>
            <w:shd w:val="clear" w:color="auto" w:fill="auto"/>
          </w:tcPr>
          <w:p w14:paraId="7479940B" w14:textId="4D4C9FAB" w:rsidR="00821962" w:rsidRPr="009F17AA" w:rsidRDefault="005A524F" w:rsidP="00821962">
            <w:pPr>
              <w:pStyle w:val="TableText"/>
              <w:rPr>
                <w:rStyle w:val="Red"/>
                <w:color w:val="000000" w:themeColor="text1"/>
                <w:sz w:val="18"/>
                <w:szCs w:val="18"/>
              </w:rPr>
            </w:pPr>
            <w:r w:rsidRPr="009F17AA">
              <w:rPr>
                <w:rStyle w:val="Red"/>
                <w:color w:val="000000" w:themeColor="text1"/>
                <w:sz w:val="18"/>
                <w:szCs w:val="18"/>
              </w:rPr>
              <w:t>The discharge shall co</w:t>
            </w:r>
            <w:r w:rsidR="00902C4C" w:rsidRPr="009F17AA">
              <w:rPr>
                <w:rStyle w:val="Red"/>
                <w:color w:val="000000" w:themeColor="text1"/>
                <w:sz w:val="18"/>
                <w:szCs w:val="18"/>
              </w:rPr>
              <w:t>nsist of secondary treated s</w:t>
            </w:r>
            <w:r w:rsidR="00730731" w:rsidRPr="009F17AA">
              <w:rPr>
                <w:rStyle w:val="Red"/>
                <w:color w:val="000000" w:themeColor="text1"/>
                <w:sz w:val="18"/>
                <w:szCs w:val="18"/>
              </w:rPr>
              <w:t>ewage effluent which has been disinfected at all times by passage through membrane filters.</w:t>
            </w:r>
          </w:p>
        </w:tc>
      </w:tr>
      <w:tr w:rsidR="00821962" w:rsidRPr="003375BF" w14:paraId="758C41BE" w14:textId="77777777" w:rsidTr="005A6B70">
        <w:trPr>
          <w:cantSplit/>
        </w:trPr>
        <w:tc>
          <w:tcPr>
            <w:tcW w:w="666" w:type="pct"/>
            <w:shd w:val="clear" w:color="auto" w:fill="auto"/>
          </w:tcPr>
          <w:p w14:paraId="3B9EF0E7" w14:textId="77777777" w:rsidR="00821962" w:rsidRPr="00B40D53" w:rsidRDefault="00821962" w:rsidP="00821962">
            <w:pPr>
              <w:pStyle w:val="TableText"/>
              <w:rPr>
                <w:rStyle w:val="Blue"/>
                <w:color w:val="000000" w:themeColor="text1"/>
                <w:sz w:val="18"/>
                <w:szCs w:val="18"/>
              </w:rPr>
            </w:pPr>
            <w:r w:rsidRPr="00B40D53">
              <w:rPr>
                <w:rStyle w:val="Blue"/>
                <w:color w:val="000000" w:themeColor="text1"/>
                <w:sz w:val="18"/>
                <w:szCs w:val="18"/>
              </w:rPr>
              <w:t>A2</w:t>
            </w:r>
          </w:p>
        </w:tc>
        <w:tc>
          <w:tcPr>
            <w:tcW w:w="1997" w:type="pct"/>
            <w:shd w:val="clear" w:color="auto" w:fill="auto"/>
          </w:tcPr>
          <w:p w14:paraId="5B8C94E0" w14:textId="3135F021" w:rsidR="00821962" w:rsidRPr="00B40D53" w:rsidRDefault="00821962" w:rsidP="00821962">
            <w:pPr>
              <w:pStyle w:val="TableText"/>
              <w:rPr>
                <w:rStyle w:val="Blue"/>
                <w:color w:val="000000" w:themeColor="text1"/>
                <w:sz w:val="18"/>
                <w:szCs w:val="18"/>
              </w:rPr>
            </w:pPr>
            <w:r w:rsidRPr="00B40D53">
              <w:rPr>
                <w:rStyle w:val="Blue"/>
                <w:color w:val="000000" w:themeColor="text1"/>
                <w:sz w:val="18"/>
                <w:szCs w:val="18"/>
              </w:rPr>
              <w:t xml:space="preserve">Discharge of settled storm sewage via </w:t>
            </w:r>
            <w:r w:rsidR="002D50FC" w:rsidRPr="00B40D53">
              <w:rPr>
                <w:rStyle w:val="Blue"/>
                <w:color w:val="000000" w:themeColor="text1"/>
                <w:sz w:val="18"/>
                <w:szCs w:val="18"/>
              </w:rPr>
              <w:t>Settled Storm Discharge Point</w:t>
            </w:r>
          </w:p>
        </w:tc>
        <w:tc>
          <w:tcPr>
            <w:tcW w:w="2337" w:type="pct"/>
            <w:shd w:val="clear" w:color="auto" w:fill="auto"/>
          </w:tcPr>
          <w:p w14:paraId="3B382FBD" w14:textId="184F1619" w:rsidR="00821962" w:rsidRPr="001762DD" w:rsidRDefault="00D56820" w:rsidP="00821962">
            <w:pPr>
              <w:pStyle w:val="TableText"/>
              <w:rPr>
                <w:color w:val="000000" w:themeColor="text1"/>
                <w:sz w:val="18"/>
                <w:szCs w:val="18"/>
              </w:rPr>
            </w:pPr>
            <w:r w:rsidRPr="001762DD">
              <w:rPr>
                <w:color w:val="000000" w:themeColor="text1"/>
                <w:sz w:val="18"/>
                <w:szCs w:val="18"/>
              </w:rPr>
              <w:t>N/A</w:t>
            </w:r>
          </w:p>
        </w:tc>
      </w:tr>
    </w:tbl>
    <w:p w14:paraId="53D65583" w14:textId="02610CAF" w:rsidR="00821962" w:rsidRPr="00117092" w:rsidRDefault="00821962" w:rsidP="00117092">
      <w:pPr>
        <w:spacing w:before="120" w:after="120"/>
        <w:ind w:left="567"/>
        <w:rPr>
          <w:rStyle w:val="Pink"/>
          <w:rFonts w:ascii="Arial" w:hAnsi="Arial" w:cs="Arial"/>
          <w:sz w:val="18"/>
          <w:szCs w:val="18"/>
        </w:rPr>
      </w:pPr>
    </w:p>
    <w:tbl>
      <w:tblPr>
        <w:tblStyle w:val="TableGrid"/>
        <w:tblW w:w="4699" w:type="pct"/>
        <w:tblInd w:w="562" w:type="dxa"/>
        <w:tblLook w:val="0020" w:firstRow="1" w:lastRow="0" w:firstColumn="0" w:lastColumn="0" w:noHBand="0" w:noVBand="0"/>
      </w:tblPr>
      <w:tblGrid>
        <w:gridCol w:w="1134"/>
        <w:gridCol w:w="4820"/>
        <w:gridCol w:w="993"/>
        <w:gridCol w:w="1569"/>
      </w:tblGrid>
      <w:tr w:rsidR="005A6B70" w:rsidRPr="003375BF" w14:paraId="34B117CC" w14:textId="77777777" w:rsidTr="005837E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38F8E4" w14:textId="77777777" w:rsidR="005A6B70" w:rsidRPr="003375BF" w:rsidRDefault="005A6B70" w:rsidP="005837EA">
            <w:pPr>
              <w:pStyle w:val="TableText"/>
              <w:rPr>
                <w:sz w:val="18"/>
                <w:szCs w:val="18"/>
              </w:rPr>
            </w:pPr>
            <w:r w:rsidRPr="003375BF">
              <w:rPr>
                <w:sz w:val="18"/>
                <w:szCs w:val="18"/>
              </w:rPr>
              <w:t>Table S1.2 Operating techniques</w:t>
            </w:r>
          </w:p>
        </w:tc>
      </w:tr>
      <w:tr w:rsidR="005A6B70" w:rsidRPr="003375BF" w14:paraId="3BA41665" w14:textId="77777777" w:rsidTr="005837EA">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08EAC634" w14:textId="77777777" w:rsidR="005A6B70" w:rsidRPr="003375BF" w:rsidRDefault="005A6B70" w:rsidP="005837EA">
            <w:pPr>
              <w:pStyle w:val="TableText"/>
              <w:rPr>
                <w:rStyle w:val="Red"/>
                <w:sz w:val="18"/>
                <w:szCs w:val="18"/>
              </w:rPr>
            </w:pPr>
            <w:r w:rsidRPr="00C632BD">
              <w:rPr>
                <w:rStyle w:val="Red"/>
                <w:color w:val="000000" w:themeColor="text1"/>
                <w:sz w:val="18"/>
                <w:szCs w:val="18"/>
              </w:rPr>
              <w:t>Activity reference</w:t>
            </w:r>
          </w:p>
        </w:tc>
        <w:tc>
          <w:tcPr>
            <w:tcW w:w="2830" w:type="pct"/>
          </w:tcPr>
          <w:p w14:paraId="31C26B3E" w14:textId="77777777" w:rsidR="005A6B70" w:rsidRPr="003375BF" w:rsidRDefault="005A6B70" w:rsidP="005837EA">
            <w:pPr>
              <w:pStyle w:val="TableText"/>
              <w:rPr>
                <w:sz w:val="18"/>
                <w:szCs w:val="18"/>
              </w:rPr>
            </w:pPr>
            <w:r w:rsidRPr="003375BF">
              <w:rPr>
                <w:sz w:val="18"/>
                <w:szCs w:val="18"/>
              </w:rPr>
              <w:t>Description of documentation</w:t>
            </w:r>
          </w:p>
        </w:tc>
        <w:tc>
          <w:tcPr>
            <w:tcW w:w="583" w:type="pct"/>
          </w:tcPr>
          <w:p w14:paraId="0A9905C4" w14:textId="77777777" w:rsidR="005A6B70" w:rsidRPr="003375BF" w:rsidRDefault="005A6B70" w:rsidP="005837EA">
            <w:pPr>
              <w:pStyle w:val="TableText"/>
              <w:rPr>
                <w:sz w:val="18"/>
                <w:szCs w:val="18"/>
              </w:rPr>
            </w:pPr>
            <w:r w:rsidRPr="003375BF">
              <w:rPr>
                <w:sz w:val="18"/>
                <w:szCs w:val="18"/>
              </w:rPr>
              <w:t>Parts</w:t>
            </w:r>
          </w:p>
        </w:tc>
        <w:tc>
          <w:tcPr>
            <w:tcW w:w="921" w:type="pct"/>
          </w:tcPr>
          <w:p w14:paraId="2B7ED452" w14:textId="77777777" w:rsidR="005A6B70" w:rsidRPr="003375BF" w:rsidRDefault="005A6B70" w:rsidP="005837EA">
            <w:pPr>
              <w:pStyle w:val="TableText"/>
              <w:rPr>
                <w:sz w:val="18"/>
                <w:szCs w:val="18"/>
              </w:rPr>
            </w:pPr>
            <w:r w:rsidRPr="003375BF">
              <w:rPr>
                <w:sz w:val="18"/>
                <w:szCs w:val="18"/>
              </w:rPr>
              <w:t>Date Received</w:t>
            </w:r>
          </w:p>
        </w:tc>
      </w:tr>
      <w:tr w:rsidR="005A6B70" w:rsidRPr="003375BF" w14:paraId="66028463" w14:textId="77777777" w:rsidTr="005837EA">
        <w:trPr>
          <w:cantSplit/>
        </w:trPr>
        <w:tc>
          <w:tcPr>
            <w:tcW w:w="666" w:type="pct"/>
          </w:tcPr>
          <w:p w14:paraId="20FBFAE8" w14:textId="77777777" w:rsidR="005A6B70" w:rsidRPr="005A6B70" w:rsidRDefault="005A6B70" w:rsidP="005837EA">
            <w:pPr>
              <w:pStyle w:val="TableText"/>
              <w:rPr>
                <w:rStyle w:val="Blue"/>
                <w:color w:val="000000" w:themeColor="text1"/>
                <w:sz w:val="18"/>
                <w:szCs w:val="18"/>
              </w:rPr>
            </w:pPr>
            <w:r w:rsidRPr="005A6B70">
              <w:rPr>
                <w:rStyle w:val="Blue"/>
                <w:color w:val="000000" w:themeColor="text1"/>
                <w:sz w:val="18"/>
                <w:szCs w:val="18"/>
              </w:rPr>
              <w:t>A1</w:t>
            </w:r>
          </w:p>
        </w:tc>
        <w:tc>
          <w:tcPr>
            <w:tcW w:w="2830" w:type="pct"/>
          </w:tcPr>
          <w:p w14:paraId="7DD5646E" w14:textId="494EE8F7" w:rsidR="005A6B70" w:rsidRPr="005A6B70" w:rsidRDefault="005A6B70" w:rsidP="005837EA">
            <w:pPr>
              <w:pStyle w:val="TableText"/>
              <w:rPr>
                <w:rStyle w:val="Blue"/>
                <w:color w:val="000000" w:themeColor="text1"/>
                <w:sz w:val="18"/>
                <w:szCs w:val="18"/>
              </w:rPr>
            </w:pPr>
            <w:r w:rsidRPr="005A6B70">
              <w:rPr>
                <w:rStyle w:val="Blue"/>
                <w:color w:val="000000" w:themeColor="text1"/>
                <w:sz w:val="18"/>
                <w:szCs w:val="18"/>
              </w:rPr>
              <w:t>Llanbedr WwTW – Membrane Filtration</w:t>
            </w:r>
          </w:p>
        </w:tc>
        <w:tc>
          <w:tcPr>
            <w:tcW w:w="583" w:type="pct"/>
          </w:tcPr>
          <w:p w14:paraId="7E7ABB1B" w14:textId="77777777" w:rsidR="005A6B70" w:rsidRPr="00206252" w:rsidRDefault="005A6B70" w:rsidP="005837EA">
            <w:pPr>
              <w:pStyle w:val="TableText"/>
              <w:rPr>
                <w:rStyle w:val="Blue"/>
                <w:color w:val="000000" w:themeColor="text1"/>
                <w:sz w:val="18"/>
                <w:szCs w:val="18"/>
              </w:rPr>
            </w:pPr>
            <w:r w:rsidRPr="00206252">
              <w:rPr>
                <w:rStyle w:val="Blue"/>
                <w:color w:val="000000" w:themeColor="text1"/>
                <w:sz w:val="18"/>
                <w:szCs w:val="18"/>
              </w:rPr>
              <w:t>All</w:t>
            </w:r>
          </w:p>
        </w:tc>
        <w:tc>
          <w:tcPr>
            <w:tcW w:w="921" w:type="pct"/>
          </w:tcPr>
          <w:p w14:paraId="4568F16C" w14:textId="34AD85F8" w:rsidR="005A6B70" w:rsidRPr="00206252" w:rsidRDefault="00206252" w:rsidP="005837EA">
            <w:pPr>
              <w:pStyle w:val="TableText"/>
              <w:rPr>
                <w:rStyle w:val="Blue"/>
                <w:color w:val="000000" w:themeColor="text1"/>
                <w:sz w:val="18"/>
                <w:szCs w:val="18"/>
              </w:rPr>
            </w:pPr>
            <w:r w:rsidRPr="00206252">
              <w:rPr>
                <w:rStyle w:val="Blue"/>
                <w:color w:val="000000" w:themeColor="text1"/>
                <w:sz w:val="18"/>
                <w:szCs w:val="18"/>
              </w:rPr>
              <w:t>25/02/2025</w:t>
            </w:r>
          </w:p>
        </w:tc>
      </w:tr>
    </w:tbl>
    <w:p w14:paraId="66F9D0A1" w14:textId="77777777" w:rsidR="008A2CC9" w:rsidRDefault="008A2CC9" w:rsidP="00117092">
      <w:pPr>
        <w:pStyle w:val="Heading1"/>
        <w:spacing w:after="400"/>
        <w:ind w:left="567"/>
        <w:rPr>
          <w:sz w:val="36"/>
        </w:rPr>
      </w:pPr>
    </w:p>
    <w:p w14:paraId="7867BDD9" w14:textId="583AE89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52BFD2D0" w:rsidR="00117092" w:rsidRPr="00117092" w:rsidRDefault="00F70420" w:rsidP="00117092">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1134"/>
        <w:gridCol w:w="1276"/>
        <w:gridCol w:w="1249"/>
      </w:tblGrid>
      <w:tr w:rsidR="00B83A8A" w:rsidRPr="00452F4A" w14:paraId="4F291FC4" w14:textId="77777777" w:rsidTr="00A551E9">
        <w:trPr>
          <w:cantSplit/>
          <w:tblHeader/>
        </w:trPr>
        <w:tc>
          <w:tcPr>
            <w:tcW w:w="5000" w:type="pct"/>
            <w:gridSpan w:val="7"/>
            <w:shd w:val="clear" w:color="auto" w:fill="000000"/>
          </w:tcPr>
          <w:p w14:paraId="44E63918" w14:textId="77777777" w:rsidR="00B83A8A" w:rsidRPr="00452F4A" w:rsidRDefault="00B83A8A" w:rsidP="00A551E9">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B83A8A" w:rsidRPr="001F4EC0" w14:paraId="4CC27E90" w14:textId="77777777" w:rsidTr="00B40D53">
        <w:trPr>
          <w:cantSplit/>
          <w:tblHeader/>
        </w:trPr>
        <w:tc>
          <w:tcPr>
            <w:tcW w:w="647" w:type="pct"/>
            <w:shd w:val="clear" w:color="auto" w:fill="auto"/>
          </w:tcPr>
          <w:p w14:paraId="77B47811" w14:textId="77777777" w:rsidR="00B83A8A" w:rsidRPr="001F4EC0" w:rsidRDefault="00B83A8A" w:rsidP="00A551E9">
            <w:pPr>
              <w:pStyle w:val="TableText"/>
              <w:rPr>
                <w:b/>
                <w:sz w:val="18"/>
                <w:szCs w:val="18"/>
              </w:rPr>
            </w:pPr>
            <w:r w:rsidRPr="001F4EC0">
              <w:rPr>
                <w:b/>
                <w:sz w:val="18"/>
                <w:szCs w:val="18"/>
              </w:rPr>
              <w:t>Effluents and discharge points</w:t>
            </w:r>
          </w:p>
        </w:tc>
        <w:tc>
          <w:tcPr>
            <w:tcW w:w="809" w:type="pct"/>
            <w:shd w:val="clear" w:color="auto" w:fill="auto"/>
          </w:tcPr>
          <w:p w14:paraId="616F2A85" w14:textId="77777777" w:rsidR="00B83A8A" w:rsidRPr="001F4EC0" w:rsidRDefault="00B83A8A" w:rsidP="00A551E9">
            <w:pPr>
              <w:pStyle w:val="TableText"/>
              <w:rPr>
                <w:b/>
                <w:sz w:val="18"/>
                <w:szCs w:val="18"/>
              </w:rPr>
            </w:pPr>
            <w:r w:rsidRPr="001F4EC0">
              <w:rPr>
                <w:b/>
                <w:sz w:val="18"/>
                <w:szCs w:val="18"/>
              </w:rPr>
              <w:t xml:space="preserve">Parameter  </w:t>
            </w:r>
          </w:p>
        </w:tc>
        <w:tc>
          <w:tcPr>
            <w:tcW w:w="647" w:type="pct"/>
            <w:shd w:val="clear" w:color="auto" w:fill="auto"/>
          </w:tcPr>
          <w:p w14:paraId="00BF2462" w14:textId="77777777" w:rsidR="00B83A8A" w:rsidRPr="001F4EC0" w:rsidRDefault="00B83A8A" w:rsidP="00A551E9">
            <w:pPr>
              <w:pStyle w:val="TableText"/>
              <w:rPr>
                <w:b/>
                <w:sz w:val="18"/>
                <w:szCs w:val="18"/>
              </w:rPr>
            </w:pPr>
            <w:r w:rsidRPr="001F4EC0">
              <w:rPr>
                <w:b/>
                <w:sz w:val="18"/>
                <w:szCs w:val="18"/>
              </w:rPr>
              <w:t>Limit (including unit)</w:t>
            </w:r>
          </w:p>
        </w:tc>
        <w:tc>
          <w:tcPr>
            <w:tcW w:w="809" w:type="pct"/>
            <w:shd w:val="clear" w:color="auto" w:fill="auto"/>
          </w:tcPr>
          <w:p w14:paraId="3FE384F0" w14:textId="77777777" w:rsidR="00B83A8A" w:rsidRPr="001F4EC0" w:rsidRDefault="00B83A8A" w:rsidP="00A551E9">
            <w:pPr>
              <w:pStyle w:val="TableText"/>
              <w:rPr>
                <w:b/>
                <w:sz w:val="18"/>
                <w:szCs w:val="18"/>
              </w:rPr>
            </w:pPr>
            <w:r w:rsidRPr="001F4EC0">
              <w:rPr>
                <w:b/>
                <w:sz w:val="18"/>
                <w:szCs w:val="18"/>
              </w:rPr>
              <w:t>Reference Period</w:t>
            </w:r>
          </w:p>
        </w:tc>
        <w:tc>
          <w:tcPr>
            <w:tcW w:w="647" w:type="pct"/>
            <w:shd w:val="clear" w:color="auto" w:fill="auto"/>
          </w:tcPr>
          <w:p w14:paraId="166FD404" w14:textId="77777777" w:rsidR="00B83A8A" w:rsidRPr="001F4EC0" w:rsidRDefault="00B83A8A" w:rsidP="00A551E9">
            <w:pPr>
              <w:pStyle w:val="TableText"/>
              <w:rPr>
                <w:b/>
                <w:sz w:val="18"/>
                <w:szCs w:val="18"/>
              </w:rPr>
            </w:pPr>
            <w:r w:rsidRPr="001F4EC0">
              <w:rPr>
                <w:b/>
                <w:sz w:val="18"/>
                <w:szCs w:val="18"/>
              </w:rPr>
              <w:t>Limit of effective range</w:t>
            </w:r>
          </w:p>
        </w:tc>
        <w:tc>
          <w:tcPr>
            <w:tcW w:w="728" w:type="pct"/>
            <w:shd w:val="clear" w:color="auto" w:fill="auto"/>
          </w:tcPr>
          <w:p w14:paraId="5B2560D0" w14:textId="77777777" w:rsidR="00B83A8A" w:rsidRPr="001F4EC0" w:rsidRDefault="00B83A8A" w:rsidP="00A551E9">
            <w:pPr>
              <w:pStyle w:val="TableText"/>
              <w:rPr>
                <w:b/>
                <w:sz w:val="18"/>
                <w:szCs w:val="18"/>
              </w:rPr>
            </w:pPr>
            <w:r w:rsidRPr="001F4EC0">
              <w:rPr>
                <w:b/>
                <w:sz w:val="18"/>
                <w:szCs w:val="18"/>
              </w:rPr>
              <w:t>Monitoring frequency</w:t>
            </w:r>
          </w:p>
        </w:tc>
        <w:tc>
          <w:tcPr>
            <w:tcW w:w="713" w:type="pct"/>
            <w:shd w:val="clear" w:color="auto" w:fill="auto"/>
          </w:tcPr>
          <w:p w14:paraId="43FFF0B7" w14:textId="77777777" w:rsidR="00B83A8A" w:rsidRPr="001F4EC0" w:rsidRDefault="00B83A8A" w:rsidP="00A551E9">
            <w:pPr>
              <w:pStyle w:val="TableText"/>
              <w:rPr>
                <w:b/>
                <w:sz w:val="18"/>
                <w:szCs w:val="18"/>
              </w:rPr>
            </w:pPr>
            <w:r w:rsidRPr="001F4EC0">
              <w:rPr>
                <w:b/>
                <w:sz w:val="18"/>
                <w:szCs w:val="18"/>
              </w:rPr>
              <w:t>Compliance Statistic</w:t>
            </w:r>
          </w:p>
        </w:tc>
      </w:tr>
      <w:tr w:rsidR="00B83A8A" w:rsidRPr="001F4EC0" w14:paraId="1B9F6775" w14:textId="77777777" w:rsidTr="00B40D53">
        <w:trPr>
          <w:cantSplit/>
        </w:trPr>
        <w:tc>
          <w:tcPr>
            <w:tcW w:w="647" w:type="pct"/>
            <w:vMerge w:val="restart"/>
            <w:shd w:val="clear" w:color="auto" w:fill="auto"/>
          </w:tcPr>
          <w:p w14:paraId="5C7E2B3C" w14:textId="0DD7FDD8" w:rsidR="00B83A8A" w:rsidRPr="001F4EC0" w:rsidRDefault="00B83A8A" w:rsidP="00A551E9">
            <w:pPr>
              <w:pStyle w:val="TableText"/>
              <w:rPr>
                <w:rStyle w:val="Blue"/>
                <w:sz w:val="18"/>
                <w:szCs w:val="18"/>
              </w:rPr>
            </w:pPr>
            <w:r w:rsidRPr="000C5C70">
              <w:rPr>
                <w:rStyle w:val="Blue"/>
                <w:color w:val="000000" w:themeColor="text1"/>
                <w:sz w:val="18"/>
                <w:szCs w:val="18"/>
              </w:rPr>
              <w:t xml:space="preserve">A1 Secondary </w:t>
            </w:r>
            <w:r w:rsidRPr="007D01F4">
              <w:rPr>
                <w:rStyle w:val="Blue"/>
                <w:color w:val="000000" w:themeColor="text1"/>
                <w:sz w:val="18"/>
                <w:szCs w:val="18"/>
              </w:rPr>
              <w:t xml:space="preserve">treated sewage effluent </w:t>
            </w:r>
            <w:r w:rsidR="00F93B6E" w:rsidRPr="007D01F4">
              <w:rPr>
                <w:rStyle w:val="Blue"/>
                <w:color w:val="000000" w:themeColor="text1"/>
                <w:sz w:val="18"/>
                <w:szCs w:val="18"/>
              </w:rPr>
              <w:t xml:space="preserve">subject to membrane filtration </w:t>
            </w:r>
            <w:r w:rsidRPr="007D01F4">
              <w:rPr>
                <w:rStyle w:val="Blue"/>
                <w:color w:val="000000" w:themeColor="text1"/>
                <w:sz w:val="18"/>
                <w:szCs w:val="18"/>
              </w:rPr>
              <w:t>via Final Effluent</w:t>
            </w:r>
            <w:r w:rsidRPr="000C5C70">
              <w:rPr>
                <w:rStyle w:val="Blue"/>
                <w:color w:val="000000" w:themeColor="text1"/>
                <w:sz w:val="18"/>
                <w:szCs w:val="18"/>
              </w:rPr>
              <w:t xml:space="preserve"> Discharge Point</w:t>
            </w:r>
          </w:p>
        </w:tc>
        <w:tc>
          <w:tcPr>
            <w:tcW w:w="809" w:type="pct"/>
            <w:shd w:val="clear" w:color="auto" w:fill="auto"/>
          </w:tcPr>
          <w:p w14:paraId="6F4D7D3A"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Dry weather flow</w:t>
            </w:r>
          </w:p>
        </w:tc>
        <w:tc>
          <w:tcPr>
            <w:tcW w:w="647" w:type="pct"/>
            <w:shd w:val="clear" w:color="auto" w:fill="auto"/>
          </w:tcPr>
          <w:p w14:paraId="0ACA1182" w14:textId="510DE8B5" w:rsidR="00B83A8A" w:rsidRPr="008D5CD6" w:rsidRDefault="008D5CD6"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1218</w:t>
            </w:r>
            <w:r w:rsidR="00B83A8A" w:rsidRPr="008D5CD6">
              <w:rPr>
                <w:rStyle w:val="Blue"/>
                <w:rFonts w:cs="Calibri"/>
                <w:color w:val="000000" w:themeColor="text1"/>
                <w:sz w:val="18"/>
                <w:szCs w:val="18"/>
              </w:rPr>
              <w:t xml:space="preserve"> m</w:t>
            </w:r>
            <w:r w:rsidR="00B83A8A" w:rsidRPr="008D5CD6">
              <w:rPr>
                <w:rStyle w:val="Blue"/>
                <w:rFonts w:cs="Calibri"/>
                <w:color w:val="000000" w:themeColor="text1"/>
                <w:sz w:val="18"/>
                <w:szCs w:val="18"/>
                <w:vertAlign w:val="superscript"/>
              </w:rPr>
              <w:t>3</w:t>
            </w:r>
            <w:r w:rsidR="00B83A8A" w:rsidRPr="008D5CD6">
              <w:rPr>
                <w:rStyle w:val="Blue"/>
                <w:rFonts w:cs="Calibri"/>
                <w:color w:val="000000" w:themeColor="text1"/>
                <w:sz w:val="18"/>
                <w:szCs w:val="18"/>
              </w:rPr>
              <w:t>/day</w:t>
            </w:r>
          </w:p>
          <w:p w14:paraId="050E7063" w14:textId="77777777" w:rsidR="00B83A8A" w:rsidRPr="008D5CD6" w:rsidRDefault="00B83A8A" w:rsidP="00A551E9">
            <w:pPr>
              <w:pStyle w:val="TableText"/>
              <w:rPr>
                <w:rStyle w:val="Blue"/>
                <w:rFonts w:cs="Calibri"/>
                <w:color w:val="000000" w:themeColor="text1"/>
                <w:sz w:val="18"/>
                <w:szCs w:val="18"/>
              </w:rPr>
            </w:pPr>
          </w:p>
          <w:p w14:paraId="15FA365F" w14:textId="77777777" w:rsidR="00B83A8A" w:rsidRPr="008D5CD6" w:rsidRDefault="00B83A8A" w:rsidP="00A551E9">
            <w:pPr>
              <w:pStyle w:val="TableText"/>
              <w:rPr>
                <w:rStyle w:val="Blue"/>
                <w:rFonts w:cs="Calibri"/>
                <w:color w:val="000000" w:themeColor="text1"/>
                <w:sz w:val="18"/>
                <w:szCs w:val="18"/>
              </w:rPr>
            </w:pPr>
          </w:p>
        </w:tc>
        <w:tc>
          <w:tcPr>
            <w:tcW w:w="809" w:type="pct"/>
            <w:shd w:val="clear" w:color="auto" w:fill="auto"/>
          </w:tcPr>
          <w:p w14:paraId="3B049B07"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Total daily volume</w:t>
            </w:r>
          </w:p>
        </w:tc>
        <w:tc>
          <w:tcPr>
            <w:tcW w:w="647" w:type="pct"/>
            <w:shd w:val="clear" w:color="auto" w:fill="auto"/>
          </w:tcPr>
          <w:p w14:paraId="3ABC1E14"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 xml:space="preserve">N/A                                                                </w:t>
            </w:r>
          </w:p>
        </w:tc>
        <w:tc>
          <w:tcPr>
            <w:tcW w:w="728" w:type="pct"/>
            <w:shd w:val="clear" w:color="auto" w:fill="auto"/>
          </w:tcPr>
          <w:p w14:paraId="5DDACA7E"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Continuous</w:t>
            </w:r>
          </w:p>
        </w:tc>
        <w:tc>
          <w:tcPr>
            <w:tcW w:w="713" w:type="pct"/>
            <w:shd w:val="clear" w:color="auto" w:fill="auto"/>
          </w:tcPr>
          <w:p w14:paraId="2D972CD3" w14:textId="77777777" w:rsidR="00B83A8A" w:rsidRPr="008D5CD6" w:rsidRDefault="00B83A8A" w:rsidP="00A551E9">
            <w:pPr>
              <w:pStyle w:val="TableText"/>
              <w:rPr>
                <w:rStyle w:val="Blue"/>
                <w:rFonts w:cs="Calibri"/>
                <w:color w:val="000000" w:themeColor="text1"/>
                <w:sz w:val="18"/>
                <w:szCs w:val="18"/>
              </w:rPr>
            </w:pPr>
            <w:r w:rsidRPr="004F288A">
              <w:rPr>
                <w:rStyle w:val="Blue"/>
                <w:rFonts w:cs="Calibri"/>
                <w:color w:val="000000" w:themeColor="text1"/>
                <w:sz w:val="18"/>
                <w:szCs w:val="18"/>
              </w:rPr>
              <w:t>Conditions 3.1.5 and 3.3.10 apply</w:t>
            </w:r>
          </w:p>
        </w:tc>
      </w:tr>
      <w:tr w:rsidR="00B83A8A" w:rsidRPr="001F4EC0" w14:paraId="0A4A06B8" w14:textId="77777777" w:rsidTr="00B40D53">
        <w:trPr>
          <w:cantSplit/>
        </w:trPr>
        <w:tc>
          <w:tcPr>
            <w:tcW w:w="647" w:type="pct"/>
            <w:vMerge/>
            <w:shd w:val="clear" w:color="auto" w:fill="auto"/>
          </w:tcPr>
          <w:p w14:paraId="4D50ADF3" w14:textId="77777777" w:rsidR="00B83A8A" w:rsidRPr="001F4EC0" w:rsidRDefault="00B83A8A" w:rsidP="00A551E9">
            <w:pPr>
              <w:pStyle w:val="TableText"/>
              <w:rPr>
                <w:rStyle w:val="Blue"/>
                <w:sz w:val="18"/>
                <w:szCs w:val="18"/>
              </w:rPr>
            </w:pPr>
          </w:p>
        </w:tc>
        <w:tc>
          <w:tcPr>
            <w:tcW w:w="809" w:type="pct"/>
            <w:shd w:val="clear" w:color="auto" w:fill="auto"/>
          </w:tcPr>
          <w:p w14:paraId="2B2E10D4"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15-minute instantaneous or averaged flow</w:t>
            </w:r>
          </w:p>
        </w:tc>
        <w:tc>
          <w:tcPr>
            <w:tcW w:w="647" w:type="pct"/>
            <w:shd w:val="clear" w:color="auto" w:fill="auto"/>
          </w:tcPr>
          <w:p w14:paraId="21486EC8"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No limit set. Record as l/s</w:t>
            </w:r>
          </w:p>
        </w:tc>
        <w:tc>
          <w:tcPr>
            <w:tcW w:w="809" w:type="pct"/>
            <w:shd w:val="clear" w:color="auto" w:fill="auto"/>
          </w:tcPr>
          <w:p w14:paraId="72CEB95B"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15 minutes</w:t>
            </w:r>
          </w:p>
        </w:tc>
        <w:tc>
          <w:tcPr>
            <w:tcW w:w="647" w:type="pct"/>
            <w:shd w:val="clear" w:color="auto" w:fill="auto"/>
          </w:tcPr>
          <w:p w14:paraId="7FA9DBEE"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N/A</w:t>
            </w:r>
          </w:p>
        </w:tc>
        <w:tc>
          <w:tcPr>
            <w:tcW w:w="728" w:type="pct"/>
            <w:shd w:val="clear" w:color="auto" w:fill="auto"/>
          </w:tcPr>
          <w:p w14:paraId="32672DAD"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Continuous</w:t>
            </w:r>
          </w:p>
        </w:tc>
        <w:tc>
          <w:tcPr>
            <w:tcW w:w="713" w:type="pct"/>
            <w:shd w:val="clear" w:color="auto" w:fill="auto"/>
          </w:tcPr>
          <w:p w14:paraId="3B501533"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N/A</w:t>
            </w:r>
          </w:p>
        </w:tc>
      </w:tr>
      <w:tr w:rsidR="00B83A8A" w:rsidRPr="00297DC5" w14:paraId="58D10F8E" w14:textId="77777777" w:rsidTr="00B40D53">
        <w:trPr>
          <w:cantSplit/>
        </w:trPr>
        <w:tc>
          <w:tcPr>
            <w:tcW w:w="647" w:type="pct"/>
            <w:vMerge/>
            <w:shd w:val="clear" w:color="auto" w:fill="auto"/>
          </w:tcPr>
          <w:p w14:paraId="54F0755E" w14:textId="77777777" w:rsidR="00B83A8A" w:rsidRPr="001F4EC0" w:rsidRDefault="00B83A8A" w:rsidP="00A551E9">
            <w:pPr>
              <w:pStyle w:val="TableText"/>
              <w:rPr>
                <w:rStyle w:val="Blue"/>
                <w:sz w:val="18"/>
                <w:szCs w:val="18"/>
              </w:rPr>
            </w:pPr>
          </w:p>
        </w:tc>
        <w:tc>
          <w:tcPr>
            <w:tcW w:w="809" w:type="pct"/>
            <w:shd w:val="clear" w:color="auto" w:fill="auto"/>
          </w:tcPr>
          <w:p w14:paraId="27D37DA7"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ATU-BOD as O</w:t>
            </w:r>
            <w:r w:rsidRPr="008D5CD6">
              <w:rPr>
                <w:rStyle w:val="Blue"/>
                <w:rFonts w:cs="Calibri"/>
                <w:color w:val="000000" w:themeColor="text1"/>
                <w:sz w:val="18"/>
                <w:szCs w:val="18"/>
                <w:vertAlign w:val="subscript"/>
              </w:rPr>
              <w:t>2</w:t>
            </w:r>
          </w:p>
        </w:tc>
        <w:tc>
          <w:tcPr>
            <w:tcW w:w="647" w:type="pct"/>
            <w:shd w:val="clear" w:color="auto" w:fill="auto"/>
          </w:tcPr>
          <w:p w14:paraId="778835B9" w14:textId="710D7681" w:rsidR="00B83A8A" w:rsidRPr="008D5CD6" w:rsidRDefault="008D5CD6"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40</w:t>
            </w:r>
            <w:r w:rsidR="00B83A8A" w:rsidRPr="008D5CD6">
              <w:rPr>
                <w:rStyle w:val="Blue"/>
                <w:rFonts w:cs="Calibri"/>
                <w:color w:val="000000" w:themeColor="text1"/>
                <w:sz w:val="18"/>
                <w:szCs w:val="18"/>
              </w:rPr>
              <w:t xml:space="preserve"> mg/l</w:t>
            </w:r>
          </w:p>
        </w:tc>
        <w:tc>
          <w:tcPr>
            <w:tcW w:w="809" w:type="pct"/>
            <w:shd w:val="clear" w:color="auto" w:fill="auto"/>
          </w:tcPr>
          <w:p w14:paraId="3F81F40A"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Instantaneous (spot sample)</w:t>
            </w:r>
          </w:p>
        </w:tc>
        <w:tc>
          <w:tcPr>
            <w:tcW w:w="647" w:type="pct"/>
            <w:shd w:val="clear" w:color="auto" w:fill="auto"/>
          </w:tcPr>
          <w:p w14:paraId="777C0AF5"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N/A</w:t>
            </w:r>
          </w:p>
        </w:tc>
        <w:tc>
          <w:tcPr>
            <w:tcW w:w="728" w:type="pct"/>
            <w:shd w:val="clear" w:color="auto" w:fill="auto"/>
          </w:tcPr>
          <w:p w14:paraId="6CBD4559"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As specified in schedule 3B</w:t>
            </w:r>
          </w:p>
        </w:tc>
        <w:tc>
          <w:tcPr>
            <w:tcW w:w="713" w:type="pct"/>
            <w:shd w:val="clear" w:color="auto" w:fill="auto"/>
          </w:tcPr>
          <w:p w14:paraId="341A5A59"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Look up table</w:t>
            </w:r>
          </w:p>
          <w:p w14:paraId="7208DB46"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(Conditions 3.1.2 and 3.1.3 apply)</w:t>
            </w:r>
          </w:p>
        </w:tc>
      </w:tr>
      <w:tr w:rsidR="00B83A8A" w:rsidRPr="00297DC5" w14:paraId="695DA1E9" w14:textId="77777777" w:rsidTr="00B40D53">
        <w:trPr>
          <w:cantSplit/>
        </w:trPr>
        <w:tc>
          <w:tcPr>
            <w:tcW w:w="647" w:type="pct"/>
            <w:vMerge/>
            <w:shd w:val="clear" w:color="auto" w:fill="auto"/>
          </w:tcPr>
          <w:p w14:paraId="674E8FA1" w14:textId="77777777" w:rsidR="00B83A8A" w:rsidRPr="001F4EC0" w:rsidRDefault="00B83A8A" w:rsidP="00A551E9">
            <w:pPr>
              <w:pStyle w:val="TableText"/>
              <w:rPr>
                <w:rStyle w:val="Blue"/>
                <w:sz w:val="18"/>
                <w:szCs w:val="18"/>
              </w:rPr>
            </w:pPr>
          </w:p>
        </w:tc>
        <w:tc>
          <w:tcPr>
            <w:tcW w:w="809" w:type="pct"/>
            <w:shd w:val="clear" w:color="auto" w:fill="auto"/>
          </w:tcPr>
          <w:p w14:paraId="4BE8F38C"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ATU-BOD as O</w:t>
            </w:r>
            <w:r w:rsidRPr="008D5CD6">
              <w:rPr>
                <w:rStyle w:val="Blue"/>
                <w:rFonts w:cs="Calibri"/>
                <w:color w:val="000000" w:themeColor="text1"/>
                <w:sz w:val="18"/>
                <w:szCs w:val="18"/>
                <w:vertAlign w:val="subscript"/>
              </w:rPr>
              <w:t>2</w:t>
            </w:r>
          </w:p>
        </w:tc>
        <w:tc>
          <w:tcPr>
            <w:tcW w:w="647" w:type="pct"/>
            <w:shd w:val="clear" w:color="auto" w:fill="auto"/>
          </w:tcPr>
          <w:p w14:paraId="42D41674" w14:textId="7B494045" w:rsidR="00B83A8A" w:rsidRPr="008D5CD6" w:rsidRDefault="008D5CD6"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80</w:t>
            </w:r>
            <w:r w:rsidR="00B83A8A" w:rsidRPr="008D5CD6">
              <w:rPr>
                <w:rStyle w:val="Blue"/>
                <w:rFonts w:cs="Calibri"/>
                <w:color w:val="000000" w:themeColor="text1"/>
                <w:sz w:val="18"/>
                <w:szCs w:val="18"/>
              </w:rPr>
              <w:t xml:space="preserve"> mg/l</w:t>
            </w:r>
          </w:p>
        </w:tc>
        <w:tc>
          <w:tcPr>
            <w:tcW w:w="809" w:type="pct"/>
            <w:shd w:val="clear" w:color="auto" w:fill="auto"/>
          </w:tcPr>
          <w:p w14:paraId="5D6E3CC0"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Instantaneous (spot sample)</w:t>
            </w:r>
          </w:p>
        </w:tc>
        <w:tc>
          <w:tcPr>
            <w:tcW w:w="647" w:type="pct"/>
            <w:shd w:val="clear" w:color="auto" w:fill="auto"/>
          </w:tcPr>
          <w:p w14:paraId="691D7F11"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N/A</w:t>
            </w:r>
          </w:p>
        </w:tc>
        <w:tc>
          <w:tcPr>
            <w:tcW w:w="728" w:type="pct"/>
            <w:shd w:val="clear" w:color="auto" w:fill="auto"/>
          </w:tcPr>
          <w:p w14:paraId="2BA0AFE7"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As specified in schedule 3B</w:t>
            </w:r>
          </w:p>
        </w:tc>
        <w:tc>
          <w:tcPr>
            <w:tcW w:w="713" w:type="pct"/>
            <w:shd w:val="clear" w:color="auto" w:fill="auto"/>
          </w:tcPr>
          <w:p w14:paraId="4E890D01"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Maximum</w:t>
            </w:r>
          </w:p>
          <w:p w14:paraId="7AC4C244" w14:textId="77777777" w:rsidR="00B83A8A" w:rsidRPr="008D5CD6" w:rsidRDefault="00B83A8A" w:rsidP="00A551E9">
            <w:pPr>
              <w:pStyle w:val="TableText"/>
              <w:rPr>
                <w:rStyle w:val="Blue"/>
                <w:rFonts w:cs="Calibri"/>
                <w:color w:val="000000" w:themeColor="text1"/>
                <w:sz w:val="18"/>
                <w:szCs w:val="18"/>
              </w:rPr>
            </w:pPr>
            <w:r w:rsidRPr="008D5CD6">
              <w:rPr>
                <w:rStyle w:val="Blue"/>
                <w:rFonts w:cs="Calibri"/>
                <w:color w:val="000000" w:themeColor="text1"/>
                <w:sz w:val="18"/>
                <w:szCs w:val="18"/>
              </w:rPr>
              <w:t>(Condition 3.1.3 applies)</w:t>
            </w:r>
          </w:p>
        </w:tc>
      </w:tr>
      <w:tr w:rsidR="00B83A8A" w:rsidRPr="00297DC5" w14:paraId="35A194B5" w14:textId="77777777" w:rsidTr="00B40D53">
        <w:trPr>
          <w:cantSplit/>
        </w:trPr>
        <w:tc>
          <w:tcPr>
            <w:tcW w:w="647" w:type="pct"/>
            <w:vMerge/>
            <w:shd w:val="clear" w:color="auto" w:fill="auto"/>
          </w:tcPr>
          <w:p w14:paraId="4819678C" w14:textId="77777777" w:rsidR="00B83A8A" w:rsidRPr="001F4EC0" w:rsidRDefault="00B83A8A" w:rsidP="00A551E9">
            <w:pPr>
              <w:pStyle w:val="TableText"/>
              <w:rPr>
                <w:rStyle w:val="Blue"/>
                <w:sz w:val="18"/>
                <w:szCs w:val="18"/>
              </w:rPr>
            </w:pPr>
          </w:p>
        </w:tc>
        <w:tc>
          <w:tcPr>
            <w:tcW w:w="809" w:type="pct"/>
            <w:shd w:val="clear" w:color="auto" w:fill="auto"/>
          </w:tcPr>
          <w:p w14:paraId="11A64206"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Ammoniacal nitrogen (expressed as N)</w:t>
            </w:r>
          </w:p>
        </w:tc>
        <w:tc>
          <w:tcPr>
            <w:tcW w:w="647" w:type="pct"/>
            <w:shd w:val="clear" w:color="auto" w:fill="auto"/>
          </w:tcPr>
          <w:p w14:paraId="323FA3B1" w14:textId="405CA2A2" w:rsidR="00B83A8A" w:rsidRPr="00C83313" w:rsidRDefault="008D5CD6"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17</w:t>
            </w:r>
            <w:r w:rsidR="00B83A8A" w:rsidRPr="00C83313">
              <w:rPr>
                <w:rStyle w:val="Blue"/>
                <w:rFonts w:cs="Calibri"/>
                <w:color w:val="000000" w:themeColor="text1"/>
                <w:sz w:val="18"/>
                <w:szCs w:val="18"/>
              </w:rPr>
              <w:t xml:space="preserve"> mg/l</w:t>
            </w:r>
          </w:p>
        </w:tc>
        <w:tc>
          <w:tcPr>
            <w:tcW w:w="809" w:type="pct"/>
            <w:shd w:val="clear" w:color="auto" w:fill="auto"/>
          </w:tcPr>
          <w:p w14:paraId="4E778A07"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Instantaneous (spot sample)</w:t>
            </w:r>
          </w:p>
        </w:tc>
        <w:tc>
          <w:tcPr>
            <w:tcW w:w="647" w:type="pct"/>
            <w:shd w:val="clear" w:color="auto" w:fill="auto"/>
          </w:tcPr>
          <w:p w14:paraId="5AF70861"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N/A</w:t>
            </w:r>
          </w:p>
        </w:tc>
        <w:tc>
          <w:tcPr>
            <w:tcW w:w="728" w:type="pct"/>
            <w:shd w:val="clear" w:color="auto" w:fill="auto"/>
          </w:tcPr>
          <w:p w14:paraId="52096946"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As specified in schedule 3B</w:t>
            </w:r>
          </w:p>
        </w:tc>
        <w:tc>
          <w:tcPr>
            <w:tcW w:w="713" w:type="pct"/>
            <w:shd w:val="clear" w:color="auto" w:fill="auto"/>
          </w:tcPr>
          <w:p w14:paraId="4E187BD2"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Look up table</w:t>
            </w:r>
          </w:p>
          <w:p w14:paraId="1C52F584"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(Conditions 3.1.2 and 3.1.3 apply)</w:t>
            </w:r>
          </w:p>
        </w:tc>
      </w:tr>
      <w:tr w:rsidR="00B83A8A" w:rsidRPr="00297DC5" w14:paraId="51E307CA" w14:textId="77777777" w:rsidTr="00B40D53">
        <w:trPr>
          <w:cantSplit/>
        </w:trPr>
        <w:tc>
          <w:tcPr>
            <w:tcW w:w="647" w:type="pct"/>
            <w:vMerge/>
            <w:shd w:val="clear" w:color="auto" w:fill="auto"/>
          </w:tcPr>
          <w:p w14:paraId="12D2AFBC" w14:textId="77777777" w:rsidR="00B83A8A" w:rsidRPr="001F4EC0" w:rsidRDefault="00B83A8A" w:rsidP="00A551E9">
            <w:pPr>
              <w:pStyle w:val="TableText"/>
              <w:rPr>
                <w:rStyle w:val="Blue"/>
                <w:sz w:val="18"/>
                <w:szCs w:val="18"/>
              </w:rPr>
            </w:pPr>
          </w:p>
        </w:tc>
        <w:tc>
          <w:tcPr>
            <w:tcW w:w="809" w:type="pct"/>
            <w:shd w:val="clear" w:color="auto" w:fill="auto"/>
          </w:tcPr>
          <w:p w14:paraId="37AC79D1"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Ammoniacal nitrogen (expressed as N)</w:t>
            </w:r>
          </w:p>
        </w:tc>
        <w:tc>
          <w:tcPr>
            <w:tcW w:w="647" w:type="pct"/>
            <w:shd w:val="clear" w:color="auto" w:fill="auto"/>
          </w:tcPr>
          <w:p w14:paraId="6ECA1B71" w14:textId="30DF2595" w:rsidR="00B83A8A" w:rsidRPr="00C83313" w:rsidRDefault="008D5CD6"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46</w:t>
            </w:r>
            <w:r w:rsidR="00B83A8A" w:rsidRPr="00C83313">
              <w:rPr>
                <w:rStyle w:val="Blue"/>
                <w:rFonts w:cs="Calibri"/>
                <w:color w:val="000000" w:themeColor="text1"/>
                <w:sz w:val="18"/>
                <w:szCs w:val="18"/>
              </w:rPr>
              <w:t xml:space="preserve"> mg/l</w:t>
            </w:r>
          </w:p>
        </w:tc>
        <w:tc>
          <w:tcPr>
            <w:tcW w:w="809" w:type="pct"/>
            <w:shd w:val="clear" w:color="auto" w:fill="auto"/>
          </w:tcPr>
          <w:p w14:paraId="5A8BBA0E"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Instantaneous (spot sample)</w:t>
            </w:r>
          </w:p>
        </w:tc>
        <w:tc>
          <w:tcPr>
            <w:tcW w:w="647" w:type="pct"/>
            <w:shd w:val="clear" w:color="auto" w:fill="auto"/>
          </w:tcPr>
          <w:p w14:paraId="3D6D9C9A"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N/A</w:t>
            </w:r>
          </w:p>
        </w:tc>
        <w:tc>
          <w:tcPr>
            <w:tcW w:w="728" w:type="pct"/>
            <w:shd w:val="clear" w:color="auto" w:fill="auto"/>
          </w:tcPr>
          <w:p w14:paraId="311DA0E7"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As specified in schedule 3B</w:t>
            </w:r>
          </w:p>
        </w:tc>
        <w:tc>
          <w:tcPr>
            <w:tcW w:w="713" w:type="pct"/>
            <w:shd w:val="clear" w:color="auto" w:fill="auto"/>
          </w:tcPr>
          <w:p w14:paraId="58B29967"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Maximum</w:t>
            </w:r>
          </w:p>
          <w:p w14:paraId="56B3FC4D"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(Condition 3.1.3 applies)</w:t>
            </w:r>
          </w:p>
        </w:tc>
      </w:tr>
      <w:tr w:rsidR="00B83A8A" w:rsidRPr="001F4EC0" w14:paraId="2DD8E34E" w14:textId="77777777" w:rsidTr="00B40D53">
        <w:trPr>
          <w:cantSplit/>
        </w:trPr>
        <w:tc>
          <w:tcPr>
            <w:tcW w:w="647" w:type="pct"/>
            <w:vMerge/>
            <w:shd w:val="clear" w:color="auto" w:fill="auto"/>
          </w:tcPr>
          <w:p w14:paraId="3559EE88" w14:textId="77777777" w:rsidR="00B83A8A" w:rsidRPr="001F4EC0" w:rsidRDefault="00B83A8A" w:rsidP="00A551E9">
            <w:pPr>
              <w:pStyle w:val="TableText"/>
              <w:rPr>
                <w:rStyle w:val="Blue"/>
                <w:sz w:val="18"/>
                <w:szCs w:val="18"/>
              </w:rPr>
            </w:pPr>
          </w:p>
        </w:tc>
        <w:tc>
          <w:tcPr>
            <w:tcW w:w="809" w:type="pct"/>
            <w:shd w:val="clear" w:color="auto" w:fill="auto"/>
          </w:tcPr>
          <w:p w14:paraId="56209871"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Suspended solids (measured after drying at 105°C)</w:t>
            </w:r>
          </w:p>
        </w:tc>
        <w:tc>
          <w:tcPr>
            <w:tcW w:w="647" w:type="pct"/>
            <w:shd w:val="clear" w:color="auto" w:fill="auto"/>
          </w:tcPr>
          <w:p w14:paraId="3B851A5E" w14:textId="318C10B5" w:rsidR="00B83A8A" w:rsidRPr="00C83313" w:rsidRDefault="00C83313"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60</w:t>
            </w:r>
            <w:r w:rsidR="00B83A8A" w:rsidRPr="00C83313">
              <w:rPr>
                <w:rStyle w:val="Blue"/>
                <w:rFonts w:cs="Calibri"/>
                <w:color w:val="000000" w:themeColor="text1"/>
                <w:sz w:val="18"/>
                <w:szCs w:val="18"/>
              </w:rPr>
              <w:t xml:space="preserve"> mg/l</w:t>
            </w:r>
          </w:p>
        </w:tc>
        <w:tc>
          <w:tcPr>
            <w:tcW w:w="809" w:type="pct"/>
            <w:shd w:val="clear" w:color="auto" w:fill="auto"/>
          </w:tcPr>
          <w:p w14:paraId="7C515087"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Instantaneous (spot sample)</w:t>
            </w:r>
          </w:p>
        </w:tc>
        <w:tc>
          <w:tcPr>
            <w:tcW w:w="647" w:type="pct"/>
            <w:shd w:val="clear" w:color="auto" w:fill="auto"/>
          </w:tcPr>
          <w:p w14:paraId="568B36B7"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N/A</w:t>
            </w:r>
          </w:p>
        </w:tc>
        <w:tc>
          <w:tcPr>
            <w:tcW w:w="728" w:type="pct"/>
            <w:shd w:val="clear" w:color="auto" w:fill="auto"/>
          </w:tcPr>
          <w:p w14:paraId="35BEE512"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As specified in schedule 3B</w:t>
            </w:r>
          </w:p>
        </w:tc>
        <w:tc>
          <w:tcPr>
            <w:tcW w:w="713" w:type="pct"/>
            <w:shd w:val="clear" w:color="auto" w:fill="auto"/>
          </w:tcPr>
          <w:p w14:paraId="7766AE2A"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Look up table</w:t>
            </w:r>
          </w:p>
          <w:p w14:paraId="39347E2A" w14:textId="77777777" w:rsidR="00B83A8A" w:rsidRPr="00C83313" w:rsidRDefault="00B83A8A" w:rsidP="00A551E9">
            <w:pPr>
              <w:pStyle w:val="TableText"/>
              <w:rPr>
                <w:rStyle w:val="Blue"/>
                <w:rFonts w:cs="Calibri"/>
                <w:color w:val="000000" w:themeColor="text1"/>
                <w:sz w:val="18"/>
                <w:szCs w:val="18"/>
              </w:rPr>
            </w:pPr>
            <w:r w:rsidRPr="00C83313">
              <w:rPr>
                <w:rStyle w:val="Blue"/>
                <w:rFonts w:cs="Calibri"/>
                <w:color w:val="000000" w:themeColor="text1"/>
                <w:sz w:val="18"/>
                <w:szCs w:val="18"/>
              </w:rPr>
              <w:t>(Conditions 3.1.2 and 3.1.3 apply)</w:t>
            </w:r>
          </w:p>
        </w:tc>
      </w:tr>
      <w:tr w:rsidR="00B83A8A" w:rsidRPr="001F4EC0" w14:paraId="313FD5C4" w14:textId="77777777" w:rsidTr="00B40D53">
        <w:trPr>
          <w:cantSplit/>
        </w:trPr>
        <w:tc>
          <w:tcPr>
            <w:tcW w:w="647" w:type="pct"/>
            <w:vMerge/>
            <w:shd w:val="clear" w:color="auto" w:fill="auto"/>
          </w:tcPr>
          <w:p w14:paraId="45D84804" w14:textId="77777777" w:rsidR="00B83A8A" w:rsidRPr="00FC55D1" w:rsidRDefault="00B83A8A" w:rsidP="00A551E9">
            <w:pPr>
              <w:pStyle w:val="TableText"/>
              <w:rPr>
                <w:rStyle w:val="Blue"/>
              </w:rPr>
            </w:pPr>
          </w:p>
        </w:tc>
        <w:tc>
          <w:tcPr>
            <w:tcW w:w="809" w:type="pct"/>
            <w:shd w:val="clear" w:color="auto" w:fill="auto"/>
          </w:tcPr>
          <w:p w14:paraId="154FAC87"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Visible oil or grease</w:t>
            </w:r>
          </w:p>
        </w:tc>
        <w:tc>
          <w:tcPr>
            <w:tcW w:w="647" w:type="pct"/>
            <w:shd w:val="clear" w:color="auto" w:fill="auto"/>
          </w:tcPr>
          <w:p w14:paraId="2C9A802D"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No significant trace present so far as is reasonably practicable</w:t>
            </w:r>
          </w:p>
        </w:tc>
        <w:tc>
          <w:tcPr>
            <w:tcW w:w="809" w:type="pct"/>
            <w:shd w:val="clear" w:color="auto" w:fill="auto"/>
          </w:tcPr>
          <w:p w14:paraId="3E33FC9D"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Instantaneous (visual examination)</w:t>
            </w:r>
          </w:p>
        </w:tc>
        <w:tc>
          <w:tcPr>
            <w:tcW w:w="647" w:type="pct"/>
            <w:shd w:val="clear" w:color="auto" w:fill="auto"/>
          </w:tcPr>
          <w:p w14:paraId="6B6EEAB3"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N/A</w:t>
            </w:r>
          </w:p>
        </w:tc>
        <w:tc>
          <w:tcPr>
            <w:tcW w:w="728" w:type="pct"/>
            <w:shd w:val="clear" w:color="auto" w:fill="auto"/>
          </w:tcPr>
          <w:p w14:paraId="192EC2CD"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N/A</w:t>
            </w:r>
          </w:p>
        </w:tc>
        <w:tc>
          <w:tcPr>
            <w:tcW w:w="713" w:type="pct"/>
            <w:shd w:val="clear" w:color="auto" w:fill="auto"/>
          </w:tcPr>
          <w:p w14:paraId="31F3E9FF"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No significant trace</w:t>
            </w:r>
          </w:p>
          <w:p w14:paraId="7564A5F6"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(Condition 3.1.3 applies)</w:t>
            </w:r>
          </w:p>
        </w:tc>
      </w:tr>
      <w:tr w:rsidR="00B83A8A" w:rsidRPr="001F4EC0" w14:paraId="3CAD0FFD" w14:textId="77777777" w:rsidTr="00B40D53">
        <w:trPr>
          <w:cantSplit/>
        </w:trPr>
        <w:tc>
          <w:tcPr>
            <w:tcW w:w="647" w:type="pct"/>
            <w:vMerge/>
            <w:shd w:val="clear" w:color="auto" w:fill="auto"/>
          </w:tcPr>
          <w:p w14:paraId="78F87C5E" w14:textId="77777777" w:rsidR="00B83A8A" w:rsidRPr="00FC55D1" w:rsidRDefault="00B83A8A" w:rsidP="00A551E9">
            <w:pPr>
              <w:pStyle w:val="TableText"/>
              <w:rPr>
                <w:rStyle w:val="Blue"/>
              </w:rPr>
            </w:pPr>
          </w:p>
        </w:tc>
        <w:tc>
          <w:tcPr>
            <w:tcW w:w="809" w:type="pct"/>
            <w:shd w:val="clear" w:color="auto" w:fill="auto"/>
          </w:tcPr>
          <w:p w14:paraId="6FC81CE1" w14:textId="77777777" w:rsidR="00B83A8A" w:rsidRPr="00C83313" w:rsidRDefault="00B83A8A" w:rsidP="00A551E9">
            <w:pPr>
              <w:pStyle w:val="TableText"/>
              <w:rPr>
                <w:rStyle w:val="Blue"/>
                <w:color w:val="000000" w:themeColor="text1"/>
                <w:sz w:val="18"/>
                <w:szCs w:val="18"/>
                <w:lang w:val="pl-PL"/>
              </w:rPr>
            </w:pPr>
            <w:r w:rsidRPr="00C83313">
              <w:rPr>
                <w:rStyle w:val="Blue"/>
                <w:color w:val="000000" w:themeColor="text1"/>
                <w:sz w:val="18"/>
                <w:szCs w:val="18"/>
                <w:lang w:val="pl-PL"/>
              </w:rPr>
              <w:t>ATU-BOD as O</w:t>
            </w:r>
            <w:r w:rsidRPr="00C83313">
              <w:rPr>
                <w:rStyle w:val="Blue"/>
                <w:color w:val="000000" w:themeColor="text1"/>
                <w:sz w:val="18"/>
                <w:szCs w:val="18"/>
                <w:vertAlign w:val="subscript"/>
                <w:lang w:val="pl-PL"/>
              </w:rPr>
              <w:t>2</w:t>
            </w:r>
            <w:r w:rsidRPr="00C83313">
              <w:rPr>
                <w:rStyle w:val="Blue"/>
                <w:color w:val="000000" w:themeColor="text1"/>
                <w:sz w:val="18"/>
                <w:szCs w:val="18"/>
                <w:lang w:val="pl-PL"/>
              </w:rPr>
              <w:t xml:space="preserve"> (UWWTR)</w:t>
            </w:r>
          </w:p>
        </w:tc>
        <w:tc>
          <w:tcPr>
            <w:tcW w:w="647" w:type="pct"/>
            <w:shd w:val="clear" w:color="auto" w:fill="auto"/>
          </w:tcPr>
          <w:p w14:paraId="6B08D1F5"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Minimum of 70 % removal compared to influent</w:t>
            </w:r>
          </w:p>
        </w:tc>
        <w:tc>
          <w:tcPr>
            <w:tcW w:w="809" w:type="pct"/>
            <w:vMerge w:val="restart"/>
            <w:shd w:val="clear" w:color="auto" w:fill="auto"/>
          </w:tcPr>
          <w:p w14:paraId="4C6B8556"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24-hour composite</w:t>
            </w:r>
          </w:p>
        </w:tc>
        <w:tc>
          <w:tcPr>
            <w:tcW w:w="647" w:type="pct"/>
            <w:vMerge w:val="restart"/>
            <w:shd w:val="clear" w:color="auto" w:fill="auto"/>
          </w:tcPr>
          <w:p w14:paraId="53E70C48"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 xml:space="preserve">To be compliant a sample has to meet the 70% removal standard or the 25 mg/l limit not both </w:t>
            </w:r>
          </w:p>
        </w:tc>
        <w:tc>
          <w:tcPr>
            <w:tcW w:w="728" w:type="pct"/>
            <w:vMerge w:val="restart"/>
            <w:shd w:val="clear" w:color="auto" w:fill="auto"/>
          </w:tcPr>
          <w:p w14:paraId="61CF1067"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 xml:space="preserve">As specified in schedule 3C </w:t>
            </w:r>
          </w:p>
        </w:tc>
        <w:tc>
          <w:tcPr>
            <w:tcW w:w="713" w:type="pct"/>
            <w:vMerge w:val="restart"/>
            <w:shd w:val="clear" w:color="auto" w:fill="auto"/>
          </w:tcPr>
          <w:p w14:paraId="5FB52EFC"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Look up table</w:t>
            </w:r>
          </w:p>
          <w:p w14:paraId="44D86525"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 xml:space="preserve">(Conditions 3.1.2 and 3.1.4 apply) </w:t>
            </w:r>
          </w:p>
        </w:tc>
      </w:tr>
      <w:tr w:rsidR="00B83A8A" w:rsidRPr="001F4EC0" w14:paraId="1A3F20B1" w14:textId="77777777" w:rsidTr="00B40D53">
        <w:trPr>
          <w:cantSplit/>
        </w:trPr>
        <w:tc>
          <w:tcPr>
            <w:tcW w:w="647" w:type="pct"/>
            <w:vMerge/>
            <w:shd w:val="clear" w:color="auto" w:fill="auto"/>
          </w:tcPr>
          <w:p w14:paraId="564B24B1" w14:textId="77777777" w:rsidR="00B83A8A" w:rsidRPr="00FC55D1" w:rsidRDefault="00B83A8A" w:rsidP="00A551E9">
            <w:pPr>
              <w:pStyle w:val="TableText"/>
              <w:rPr>
                <w:rStyle w:val="Blue"/>
              </w:rPr>
            </w:pPr>
          </w:p>
        </w:tc>
        <w:tc>
          <w:tcPr>
            <w:tcW w:w="809" w:type="pct"/>
            <w:shd w:val="clear" w:color="auto" w:fill="auto"/>
          </w:tcPr>
          <w:p w14:paraId="1BCB7498" w14:textId="77777777" w:rsidR="00B83A8A" w:rsidRPr="00C83313" w:rsidRDefault="00B83A8A" w:rsidP="00A551E9">
            <w:pPr>
              <w:pStyle w:val="TableText"/>
              <w:rPr>
                <w:rStyle w:val="Blue"/>
                <w:color w:val="000000" w:themeColor="text1"/>
                <w:sz w:val="18"/>
                <w:szCs w:val="18"/>
                <w:lang w:val="pl-PL"/>
              </w:rPr>
            </w:pPr>
            <w:r w:rsidRPr="00C83313">
              <w:rPr>
                <w:rStyle w:val="Blue"/>
                <w:color w:val="000000" w:themeColor="text1"/>
                <w:sz w:val="18"/>
                <w:szCs w:val="18"/>
                <w:lang w:val="pl-PL"/>
              </w:rPr>
              <w:t>ATU-BOD as O</w:t>
            </w:r>
            <w:r w:rsidRPr="00C83313">
              <w:rPr>
                <w:rStyle w:val="Blue"/>
                <w:color w:val="000000" w:themeColor="text1"/>
                <w:sz w:val="18"/>
                <w:szCs w:val="18"/>
                <w:vertAlign w:val="subscript"/>
                <w:lang w:val="pl-PL"/>
              </w:rPr>
              <w:t>2</w:t>
            </w:r>
            <w:r w:rsidRPr="00C83313">
              <w:rPr>
                <w:rStyle w:val="Blue"/>
                <w:color w:val="000000" w:themeColor="text1"/>
                <w:sz w:val="18"/>
                <w:szCs w:val="18"/>
                <w:lang w:val="pl-PL"/>
              </w:rPr>
              <w:t xml:space="preserve"> (UWWTR)</w:t>
            </w:r>
          </w:p>
        </w:tc>
        <w:tc>
          <w:tcPr>
            <w:tcW w:w="647" w:type="pct"/>
            <w:shd w:val="clear" w:color="auto" w:fill="auto"/>
          </w:tcPr>
          <w:p w14:paraId="674499F9"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25 mg/l</w:t>
            </w:r>
          </w:p>
        </w:tc>
        <w:tc>
          <w:tcPr>
            <w:tcW w:w="809" w:type="pct"/>
            <w:vMerge/>
            <w:shd w:val="clear" w:color="auto" w:fill="auto"/>
          </w:tcPr>
          <w:p w14:paraId="4DD3CC7C" w14:textId="77777777" w:rsidR="00B83A8A" w:rsidRPr="00C83313" w:rsidRDefault="00B83A8A" w:rsidP="00A551E9">
            <w:pPr>
              <w:pStyle w:val="TableText"/>
              <w:rPr>
                <w:rStyle w:val="Blue"/>
                <w:color w:val="000000" w:themeColor="text1"/>
                <w:sz w:val="18"/>
                <w:szCs w:val="18"/>
              </w:rPr>
            </w:pPr>
          </w:p>
        </w:tc>
        <w:tc>
          <w:tcPr>
            <w:tcW w:w="647" w:type="pct"/>
            <w:vMerge/>
            <w:shd w:val="clear" w:color="auto" w:fill="auto"/>
          </w:tcPr>
          <w:p w14:paraId="51588185" w14:textId="77777777" w:rsidR="00B83A8A" w:rsidRPr="00C83313" w:rsidRDefault="00B83A8A" w:rsidP="00A551E9">
            <w:pPr>
              <w:pStyle w:val="TableText"/>
              <w:rPr>
                <w:rStyle w:val="Blue"/>
                <w:color w:val="000000" w:themeColor="text1"/>
                <w:sz w:val="18"/>
                <w:szCs w:val="18"/>
              </w:rPr>
            </w:pPr>
          </w:p>
        </w:tc>
        <w:tc>
          <w:tcPr>
            <w:tcW w:w="728" w:type="pct"/>
            <w:vMerge/>
            <w:shd w:val="clear" w:color="auto" w:fill="auto"/>
          </w:tcPr>
          <w:p w14:paraId="4B6DA84D" w14:textId="77777777" w:rsidR="00B83A8A" w:rsidRPr="00C83313" w:rsidRDefault="00B83A8A" w:rsidP="00A551E9">
            <w:pPr>
              <w:pStyle w:val="TableText"/>
              <w:rPr>
                <w:rStyle w:val="Blue"/>
                <w:color w:val="000000" w:themeColor="text1"/>
                <w:sz w:val="18"/>
                <w:szCs w:val="18"/>
              </w:rPr>
            </w:pPr>
          </w:p>
        </w:tc>
        <w:tc>
          <w:tcPr>
            <w:tcW w:w="713" w:type="pct"/>
            <w:vMerge/>
            <w:shd w:val="clear" w:color="auto" w:fill="auto"/>
          </w:tcPr>
          <w:p w14:paraId="48DE7BC5" w14:textId="77777777" w:rsidR="00B83A8A" w:rsidRPr="00C83313" w:rsidRDefault="00B83A8A" w:rsidP="00A551E9">
            <w:pPr>
              <w:pStyle w:val="TableText"/>
              <w:rPr>
                <w:rStyle w:val="Blue"/>
                <w:color w:val="000000" w:themeColor="text1"/>
                <w:sz w:val="18"/>
                <w:szCs w:val="18"/>
              </w:rPr>
            </w:pPr>
          </w:p>
        </w:tc>
      </w:tr>
      <w:tr w:rsidR="00B83A8A" w:rsidRPr="001F4EC0" w14:paraId="5B22969A" w14:textId="77777777" w:rsidTr="00B40D53">
        <w:trPr>
          <w:cantSplit/>
        </w:trPr>
        <w:tc>
          <w:tcPr>
            <w:tcW w:w="647" w:type="pct"/>
            <w:vMerge/>
            <w:shd w:val="clear" w:color="auto" w:fill="auto"/>
          </w:tcPr>
          <w:p w14:paraId="02D5DDE7" w14:textId="77777777" w:rsidR="00B83A8A" w:rsidRPr="00FC55D1" w:rsidRDefault="00B83A8A" w:rsidP="00A551E9">
            <w:pPr>
              <w:pStyle w:val="TableText"/>
              <w:rPr>
                <w:rStyle w:val="Blue"/>
              </w:rPr>
            </w:pPr>
          </w:p>
        </w:tc>
        <w:tc>
          <w:tcPr>
            <w:tcW w:w="809" w:type="pct"/>
            <w:shd w:val="clear" w:color="auto" w:fill="auto"/>
          </w:tcPr>
          <w:p w14:paraId="61AE91DA" w14:textId="77777777" w:rsidR="00B83A8A" w:rsidRPr="00C83313" w:rsidRDefault="00B83A8A" w:rsidP="00A551E9">
            <w:pPr>
              <w:pStyle w:val="TableText"/>
              <w:rPr>
                <w:rStyle w:val="Blue"/>
                <w:color w:val="000000" w:themeColor="text1"/>
                <w:sz w:val="18"/>
                <w:szCs w:val="18"/>
                <w:lang w:val="pl-PL"/>
              </w:rPr>
            </w:pPr>
            <w:r w:rsidRPr="00C83313">
              <w:rPr>
                <w:rStyle w:val="Blue"/>
                <w:color w:val="000000" w:themeColor="text1"/>
                <w:sz w:val="18"/>
                <w:szCs w:val="18"/>
                <w:lang w:val="pl-PL"/>
              </w:rPr>
              <w:t>ATU-BOD as O</w:t>
            </w:r>
            <w:r w:rsidRPr="00C83313">
              <w:rPr>
                <w:rStyle w:val="Blue"/>
                <w:color w:val="000000" w:themeColor="text1"/>
                <w:sz w:val="18"/>
                <w:szCs w:val="18"/>
                <w:vertAlign w:val="subscript"/>
                <w:lang w:val="pl-PL"/>
              </w:rPr>
              <w:t>2</w:t>
            </w:r>
            <w:r w:rsidRPr="00C83313">
              <w:rPr>
                <w:rStyle w:val="Blue"/>
                <w:color w:val="000000" w:themeColor="text1"/>
                <w:sz w:val="18"/>
                <w:szCs w:val="18"/>
                <w:lang w:val="pl-PL"/>
              </w:rPr>
              <w:t xml:space="preserve"> (UWWTR)</w:t>
            </w:r>
          </w:p>
        </w:tc>
        <w:tc>
          <w:tcPr>
            <w:tcW w:w="647" w:type="pct"/>
            <w:shd w:val="clear" w:color="auto" w:fill="auto"/>
          </w:tcPr>
          <w:p w14:paraId="011E351D"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50 mg/l</w:t>
            </w:r>
          </w:p>
        </w:tc>
        <w:tc>
          <w:tcPr>
            <w:tcW w:w="809" w:type="pct"/>
            <w:shd w:val="clear" w:color="auto" w:fill="auto"/>
          </w:tcPr>
          <w:p w14:paraId="7EE846A3"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24-hour composite</w:t>
            </w:r>
          </w:p>
        </w:tc>
        <w:tc>
          <w:tcPr>
            <w:tcW w:w="647" w:type="pct"/>
            <w:shd w:val="clear" w:color="auto" w:fill="auto"/>
          </w:tcPr>
          <w:p w14:paraId="2FEAE8C2"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This limit does not apply if a sample has met the 70% removal standard</w:t>
            </w:r>
          </w:p>
        </w:tc>
        <w:tc>
          <w:tcPr>
            <w:tcW w:w="728" w:type="pct"/>
            <w:shd w:val="clear" w:color="auto" w:fill="auto"/>
          </w:tcPr>
          <w:p w14:paraId="61F01E23"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As specified in schedule 3C</w:t>
            </w:r>
          </w:p>
          <w:p w14:paraId="53C0FF61" w14:textId="77777777" w:rsidR="00B83A8A" w:rsidRPr="00C83313" w:rsidRDefault="00B83A8A" w:rsidP="00A551E9">
            <w:pPr>
              <w:pStyle w:val="TableText"/>
              <w:rPr>
                <w:rStyle w:val="Blue"/>
                <w:color w:val="000000" w:themeColor="text1"/>
                <w:sz w:val="18"/>
                <w:szCs w:val="18"/>
              </w:rPr>
            </w:pPr>
          </w:p>
        </w:tc>
        <w:tc>
          <w:tcPr>
            <w:tcW w:w="713" w:type="pct"/>
            <w:shd w:val="clear" w:color="auto" w:fill="auto"/>
          </w:tcPr>
          <w:p w14:paraId="2E11FDD6"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Maximum</w:t>
            </w:r>
          </w:p>
          <w:p w14:paraId="0343CD2B"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(Condition 3.1.4 applies)</w:t>
            </w:r>
          </w:p>
        </w:tc>
      </w:tr>
      <w:tr w:rsidR="00B83A8A" w:rsidRPr="001F4EC0" w14:paraId="2CA7DEBC" w14:textId="77777777" w:rsidTr="00B40D53">
        <w:trPr>
          <w:cantSplit/>
        </w:trPr>
        <w:tc>
          <w:tcPr>
            <w:tcW w:w="647" w:type="pct"/>
            <w:vMerge/>
            <w:shd w:val="clear" w:color="auto" w:fill="auto"/>
          </w:tcPr>
          <w:p w14:paraId="58F883B0" w14:textId="77777777" w:rsidR="00B83A8A" w:rsidRPr="00FC55D1" w:rsidRDefault="00B83A8A" w:rsidP="00A551E9">
            <w:pPr>
              <w:pStyle w:val="TableText"/>
              <w:rPr>
                <w:rStyle w:val="Blue"/>
              </w:rPr>
            </w:pPr>
          </w:p>
        </w:tc>
        <w:tc>
          <w:tcPr>
            <w:tcW w:w="809" w:type="pct"/>
            <w:shd w:val="clear" w:color="auto" w:fill="auto"/>
          </w:tcPr>
          <w:p w14:paraId="50E0DD70"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COD as O</w:t>
            </w:r>
            <w:r w:rsidRPr="00C83313">
              <w:rPr>
                <w:rStyle w:val="Blue"/>
                <w:color w:val="000000" w:themeColor="text1"/>
                <w:sz w:val="18"/>
                <w:szCs w:val="18"/>
                <w:vertAlign w:val="subscript"/>
              </w:rPr>
              <w:t>2</w:t>
            </w:r>
            <w:r w:rsidRPr="00C83313">
              <w:rPr>
                <w:rStyle w:val="Blue"/>
                <w:color w:val="000000" w:themeColor="text1"/>
                <w:sz w:val="18"/>
                <w:szCs w:val="18"/>
              </w:rPr>
              <w:t xml:space="preserve"> (UWWTR)</w:t>
            </w:r>
          </w:p>
        </w:tc>
        <w:tc>
          <w:tcPr>
            <w:tcW w:w="647" w:type="pct"/>
            <w:shd w:val="clear" w:color="auto" w:fill="auto"/>
          </w:tcPr>
          <w:p w14:paraId="5D9BFE1B"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Minimum of 75 % removal compared to influent</w:t>
            </w:r>
          </w:p>
        </w:tc>
        <w:tc>
          <w:tcPr>
            <w:tcW w:w="809" w:type="pct"/>
            <w:vMerge w:val="restart"/>
            <w:shd w:val="clear" w:color="auto" w:fill="auto"/>
          </w:tcPr>
          <w:p w14:paraId="44704BA4"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24-hour composite</w:t>
            </w:r>
          </w:p>
        </w:tc>
        <w:tc>
          <w:tcPr>
            <w:tcW w:w="647" w:type="pct"/>
            <w:vMerge w:val="restart"/>
            <w:shd w:val="clear" w:color="auto" w:fill="auto"/>
          </w:tcPr>
          <w:p w14:paraId="2312B9C2"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 xml:space="preserve">To be compliant a sample has to meet the 75% removal standard or the 125 mg/l limit not both </w:t>
            </w:r>
          </w:p>
        </w:tc>
        <w:tc>
          <w:tcPr>
            <w:tcW w:w="728" w:type="pct"/>
            <w:vMerge w:val="restart"/>
            <w:shd w:val="clear" w:color="auto" w:fill="auto"/>
          </w:tcPr>
          <w:p w14:paraId="206CFF86"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As specified in schedule 3C</w:t>
            </w:r>
          </w:p>
        </w:tc>
        <w:tc>
          <w:tcPr>
            <w:tcW w:w="713" w:type="pct"/>
            <w:vMerge w:val="restart"/>
            <w:shd w:val="clear" w:color="auto" w:fill="auto"/>
          </w:tcPr>
          <w:p w14:paraId="10938C6D"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Look up table</w:t>
            </w:r>
          </w:p>
          <w:p w14:paraId="077EF5C9"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 xml:space="preserve">(Conditions 3.1.2 and 3.1.4 apply) </w:t>
            </w:r>
          </w:p>
        </w:tc>
      </w:tr>
      <w:tr w:rsidR="00B83A8A" w:rsidRPr="001F4EC0" w14:paraId="4C9F94F8" w14:textId="77777777" w:rsidTr="00B40D53">
        <w:trPr>
          <w:cantSplit/>
        </w:trPr>
        <w:tc>
          <w:tcPr>
            <w:tcW w:w="647" w:type="pct"/>
            <w:vMerge/>
            <w:shd w:val="clear" w:color="auto" w:fill="auto"/>
          </w:tcPr>
          <w:p w14:paraId="3F18AD69" w14:textId="77777777" w:rsidR="00B83A8A" w:rsidRPr="00FC55D1" w:rsidRDefault="00B83A8A" w:rsidP="00A551E9">
            <w:pPr>
              <w:pStyle w:val="TableText"/>
              <w:rPr>
                <w:rStyle w:val="Blue"/>
              </w:rPr>
            </w:pPr>
          </w:p>
        </w:tc>
        <w:tc>
          <w:tcPr>
            <w:tcW w:w="809" w:type="pct"/>
            <w:shd w:val="clear" w:color="auto" w:fill="auto"/>
          </w:tcPr>
          <w:p w14:paraId="30C16A30"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COD as O</w:t>
            </w:r>
            <w:r w:rsidRPr="00C83313">
              <w:rPr>
                <w:rStyle w:val="Blue"/>
                <w:color w:val="000000" w:themeColor="text1"/>
                <w:sz w:val="18"/>
                <w:szCs w:val="18"/>
                <w:vertAlign w:val="subscript"/>
              </w:rPr>
              <w:t>2</w:t>
            </w:r>
            <w:r w:rsidRPr="00C83313">
              <w:rPr>
                <w:rStyle w:val="Blue"/>
                <w:color w:val="000000" w:themeColor="text1"/>
                <w:sz w:val="18"/>
                <w:szCs w:val="18"/>
              </w:rPr>
              <w:t xml:space="preserve"> (UWWTR)</w:t>
            </w:r>
          </w:p>
        </w:tc>
        <w:tc>
          <w:tcPr>
            <w:tcW w:w="647" w:type="pct"/>
            <w:shd w:val="clear" w:color="auto" w:fill="auto"/>
          </w:tcPr>
          <w:p w14:paraId="07139380"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125 mg/l</w:t>
            </w:r>
          </w:p>
        </w:tc>
        <w:tc>
          <w:tcPr>
            <w:tcW w:w="809" w:type="pct"/>
            <w:vMerge/>
            <w:shd w:val="clear" w:color="auto" w:fill="auto"/>
          </w:tcPr>
          <w:p w14:paraId="150E43BC" w14:textId="77777777" w:rsidR="00B83A8A" w:rsidRPr="00C83313" w:rsidRDefault="00B83A8A" w:rsidP="00A551E9">
            <w:pPr>
              <w:pStyle w:val="TableText"/>
              <w:rPr>
                <w:rStyle w:val="Blue"/>
                <w:color w:val="000000" w:themeColor="text1"/>
                <w:sz w:val="18"/>
                <w:szCs w:val="18"/>
              </w:rPr>
            </w:pPr>
          </w:p>
        </w:tc>
        <w:tc>
          <w:tcPr>
            <w:tcW w:w="647" w:type="pct"/>
            <w:vMerge/>
            <w:shd w:val="clear" w:color="auto" w:fill="auto"/>
          </w:tcPr>
          <w:p w14:paraId="5F49398B" w14:textId="77777777" w:rsidR="00B83A8A" w:rsidRPr="00C83313" w:rsidRDefault="00B83A8A" w:rsidP="00A551E9">
            <w:pPr>
              <w:pStyle w:val="TableText"/>
              <w:rPr>
                <w:rStyle w:val="Blue"/>
                <w:color w:val="000000" w:themeColor="text1"/>
                <w:sz w:val="18"/>
                <w:szCs w:val="18"/>
              </w:rPr>
            </w:pPr>
          </w:p>
        </w:tc>
        <w:tc>
          <w:tcPr>
            <w:tcW w:w="728" w:type="pct"/>
            <w:vMerge/>
            <w:shd w:val="clear" w:color="auto" w:fill="auto"/>
          </w:tcPr>
          <w:p w14:paraId="173176D2" w14:textId="77777777" w:rsidR="00B83A8A" w:rsidRPr="00C83313" w:rsidRDefault="00B83A8A" w:rsidP="00A551E9">
            <w:pPr>
              <w:pStyle w:val="TableText"/>
              <w:rPr>
                <w:rStyle w:val="Blue"/>
                <w:color w:val="000000" w:themeColor="text1"/>
                <w:sz w:val="18"/>
                <w:szCs w:val="18"/>
              </w:rPr>
            </w:pPr>
          </w:p>
        </w:tc>
        <w:tc>
          <w:tcPr>
            <w:tcW w:w="713" w:type="pct"/>
            <w:vMerge/>
            <w:shd w:val="clear" w:color="auto" w:fill="auto"/>
          </w:tcPr>
          <w:p w14:paraId="5FA80A4A" w14:textId="77777777" w:rsidR="00B83A8A" w:rsidRPr="00C83313" w:rsidRDefault="00B83A8A" w:rsidP="00A551E9">
            <w:pPr>
              <w:pStyle w:val="TableText"/>
              <w:rPr>
                <w:rStyle w:val="Blue"/>
                <w:color w:val="000000" w:themeColor="text1"/>
                <w:sz w:val="18"/>
                <w:szCs w:val="18"/>
              </w:rPr>
            </w:pPr>
          </w:p>
        </w:tc>
      </w:tr>
      <w:tr w:rsidR="00B83A8A" w:rsidRPr="001F4EC0" w14:paraId="7F9EC4CD" w14:textId="77777777" w:rsidTr="00B40D53">
        <w:trPr>
          <w:cantSplit/>
        </w:trPr>
        <w:tc>
          <w:tcPr>
            <w:tcW w:w="647" w:type="pct"/>
            <w:vMerge/>
            <w:shd w:val="clear" w:color="auto" w:fill="auto"/>
          </w:tcPr>
          <w:p w14:paraId="2122D100" w14:textId="77777777" w:rsidR="00B83A8A" w:rsidRPr="00FC55D1" w:rsidRDefault="00B83A8A" w:rsidP="00A551E9">
            <w:pPr>
              <w:pStyle w:val="TableText"/>
              <w:rPr>
                <w:rStyle w:val="Blue"/>
              </w:rPr>
            </w:pPr>
          </w:p>
        </w:tc>
        <w:tc>
          <w:tcPr>
            <w:tcW w:w="809" w:type="pct"/>
            <w:shd w:val="clear" w:color="auto" w:fill="auto"/>
          </w:tcPr>
          <w:p w14:paraId="4FB8BDD9"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COD as O</w:t>
            </w:r>
            <w:r w:rsidRPr="00C83313">
              <w:rPr>
                <w:rStyle w:val="Blue"/>
                <w:color w:val="000000" w:themeColor="text1"/>
                <w:sz w:val="18"/>
                <w:szCs w:val="18"/>
                <w:vertAlign w:val="subscript"/>
              </w:rPr>
              <w:t>2</w:t>
            </w:r>
            <w:r w:rsidRPr="00C83313">
              <w:rPr>
                <w:rStyle w:val="Blue"/>
                <w:color w:val="000000" w:themeColor="text1"/>
                <w:sz w:val="18"/>
                <w:szCs w:val="18"/>
              </w:rPr>
              <w:t xml:space="preserve"> (UWWTR)</w:t>
            </w:r>
          </w:p>
        </w:tc>
        <w:tc>
          <w:tcPr>
            <w:tcW w:w="647" w:type="pct"/>
            <w:shd w:val="clear" w:color="auto" w:fill="auto"/>
          </w:tcPr>
          <w:p w14:paraId="7D58074B"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250 mg/l</w:t>
            </w:r>
          </w:p>
        </w:tc>
        <w:tc>
          <w:tcPr>
            <w:tcW w:w="809" w:type="pct"/>
            <w:shd w:val="clear" w:color="auto" w:fill="auto"/>
          </w:tcPr>
          <w:p w14:paraId="351CC3CE"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24-hour composite</w:t>
            </w:r>
          </w:p>
        </w:tc>
        <w:tc>
          <w:tcPr>
            <w:tcW w:w="647" w:type="pct"/>
            <w:shd w:val="clear" w:color="auto" w:fill="auto"/>
          </w:tcPr>
          <w:p w14:paraId="2B907D8B"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 xml:space="preserve">This limit does not apply if a sample has met the 75% removal standard </w:t>
            </w:r>
          </w:p>
        </w:tc>
        <w:tc>
          <w:tcPr>
            <w:tcW w:w="728" w:type="pct"/>
            <w:shd w:val="clear" w:color="auto" w:fill="auto"/>
          </w:tcPr>
          <w:p w14:paraId="612D10D1"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As specified in schedule 3C</w:t>
            </w:r>
          </w:p>
          <w:p w14:paraId="18EAFB2B" w14:textId="77777777" w:rsidR="00B83A8A" w:rsidRPr="00C83313" w:rsidRDefault="00B83A8A" w:rsidP="00A551E9">
            <w:pPr>
              <w:pStyle w:val="TableText"/>
              <w:rPr>
                <w:rStyle w:val="Blue"/>
                <w:color w:val="000000" w:themeColor="text1"/>
                <w:sz w:val="18"/>
                <w:szCs w:val="18"/>
              </w:rPr>
            </w:pPr>
          </w:p>
        </w:tc>
        <w:tc>
          <w:tcPr>
            <w:tcW w:w="713" w:type="pct"/>
            <w:shd w:val="clear" w:color="auto" w:fill="auto"/>
          </w:tcPr>
          <w:p w14:paraId="09B260EA"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Maximum</w:t>
            </w:r>
          </w:p>
          <w:p w14:paraId="1B3C9EA4"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(Condition 3.1.4 applies)</w:t>
            </w:r>
          </w:p>
        </w:tc>
      </w:tr>
      <w:tr w:rsidR="00B83A8A" w:rsidRPr="004E7E00" w14:paraId="35DE388A" w14:textId="77777777" w:rsidTr="00B40D53">
        <w:trPr>
          <w:cantSplit/>
        </w:trPr>
        <w:tc>
          <w:tcPr>
            <w:tcW w:w="647" w:type="pct"/>
            <w:vMerge w:val="restart"/>
            <w:shd w:val="clear" w:color="auto" w:fill="auto"/>
          </w:tcPr>
          <w:p w14:paraId="056D391D"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A2 Settled storm sewage via Settled Storm Discharge Point</w:t>
            </w:r>
          </w:p>
        </w:tc>
        <w:tc>
          <w:tcPr>
            <w:tcW w:w="809" w:type="pct"/>
            <w:shd w:val="clear" w:color="auto" w:fill="auto"/>
          </w:tcPr>
          <w:p w14:paraId="1FAAFA41" w14:textId="7E02D5EB" w:rsidR="00B83A8A" w:rsidRPr="00C83313" w:rsidRDefault="00B83A8A" w:rsidP="00C83313">
            <w:pPr>
              <w:pStyle w:val="TableText"/>
              <w:rPr>
                <w:rStyle w:val="Blue"/>
                <w:rFonts w:cs="Arial"/>
                <w:color w:val="000000" w:themeColor="text1"/>
                <w:sz w:val="18"/>
                <w:szCs w:val="18"/>
              </w:rPr>
            </w:pPr>
            <w:r w:rsidRPr="00C83313">
              <w:rPr>
                <w:rFonts w:cs="Arial"/>
                <w:color w:val="000000" w:themeColor="text1"/>
                <w:sz w:val="18"/>
                <w:szCs w:val="18"/>
              </w:rPr>
              <w:t>Discharge start and end times</w:t>
            </w:r>
          </w:p>
        </w:tc>
        <w:tc>
          <w:tcPr>
            <w:tcW w:w="647" w:type="pct"/>
            <w:shd w:val="clear" w:color="auto" w:fill="auto"/>
          </w:tcPr>
          <w:p w14:paraId="7D4F446F" w14:textId="77777777" w:rsidR="00B83A8A" w:rsidRPr="00C83313" w:rsidRDefault="00B83A8A" w:rsidP="00A551E9">
            <w:pPr>
              <w:pStyle w:val="TableText"/>
              <w:rPr>
                <w:rFonts w:cs="Arial"/>
                <w:color w:val="000000" w:themeColor="text1"/>
                <w:sz w:val="18"/>
                <w:szCs w:val="18"/>
              </w:rPr>
            </w:pPr>
            <w:r w:rsidRPr="00C83313">
              <w:rPr>
                <w:rFonts w:cs="Arial"/>
                <w:color w:val="000000" w:themeColor="text1"/>
                <w:sz w:val="18"/>
                <w:szCs w:val="18"/>
              </w:rPr>
              <w:t>N/A</w:t>
            </w:r>
          </w:p>
          <w:p w14:paraId="650158B3" w14:textId="77777777" w:rsidR="00B83A8A" w:rsidRPr="00C83313" w:rsidRDefault="00B83A8A" w:rsidP="00A551E9">
            <w:pPr>
              <w:pStyle w:val="TableText"/>
              <w:rPr>
                <w:rFonts w:cs="Arial"/>
                <w:color w:val="000000" w:themeColor="text1"/>
                <w:sz w:val="18"/>
                <w:szCs w:val="18"/>
              </w:rPr>
            </w:pPr>
          </w:p>
          <w:p w14:paraId="7FB4A6F6" w14:textId="77777777" w:rsidR="00B83A8A" w:rsidRPr="00C83313" w:rsidRDefault="00B83A8A" w:rsidP="00A551E9">
            <w:pPr>
              <w:pStyle w:val="TableText"/>
              <w:rPr>
                <w:color w:val="000000" w:themeColor="text1"/>
                <w:sz w:val="18"/>
                <w:szCs w:val="18"/>
              </w:rPr>
            </w:pPr>
          </w:p>
        </w:tc>
        <w:tc>
          <w:tcPr>
            <w:tcW w:w="809" w:type="pct"/>
            <w:shd w:val="clear" w:color="auto" w:fill="auto"/>
          </w:tcPr>
          <w:p w14:paraId="507626B3" w14:textId="77777777" w:rsidR="00B83A8A" w:rsidRPr="00C83313" w:rsidRDefault="00B83A8A" w:rsidP="00A551E9">
            <w:pPr>
              <w:pStyle w:val="TableText"/>
              <w:rPr>
                <w:rFonts w:cs="Arial"/>
                <w:color w:val="000000" w:themeColor="text1"/>
                <w:sz w:val="18"/>
                <w:szCs w:val="18"/>
              </w:rPr>
            </w:pPr>
            <w:r w:rsidRPr="00C83313">
              <w:rPr>
                <w:rFonts w:cs="Arial"/>
                <w:color w:val="000000" w:themeColor="text1"/>
                <w:sz w:val="18"/>
                <w:szCs w:val="18"/>
              </w:rPr>
              <w:t>N/A</w:t>
            </w:r>
          </w:p>
          <w:p w14:paraId="5FB77A44" w14:textId="77777777" w:rsidR="00B83A8A" w:rsidRPr="00C83313" w:rsidRDefault="00B83A8A" w:rsidP="00A551E9">
            <w:pPr>
              <w:pStyle w:val="TableText"/>
              <w:rPr>
                <w:rFonts w:cs="Arial"/>
                <w:color w:val="000000" w:themeColor="text1"/>
                <w:sz w:val="18"/>
                <w:szCs w:val="18"/>
              </w:rPr>
            </w:pPr>
          </w:p>
          <w:p w14:paraId="1CDA695B" w14:textId="77777777" w:rsidR="00B83A8A" w:rsidRPr="00C83313" w:rsidRDefault="00B83A8A" w:rsidP="00A551E9">
            <w:pPr>
              <w:pStyle w:val="TableText"/>
              <w:rPr>
                <w:color w:val="000000" w:themeColor="text1"/>
                <w:sz w:val="18"/>
                <w:szCs w:val="18"/>
              </w:rPr>
            </w:pPr>
          </w:p>
        </w:tc>
        <w:tc>
          <w:tcPr>
            <w:tcW w:w="647" w:type="pct"/>
            <w:shd w:val="clear" w:color="auto" w:fill="auto"/>
          </w:tcPr>
          <w:p w14:paraId="02089C0F" w14:textId="77777777" w:rsidR="00B83A8A" w:rsidRPr="00C83313" w:rsidRDefault="00B83A8A" w:rsidP="00A551E9">
            <w:pPr>
              <w:pStyle w:val="TableText"/>
              <w:rPr>
                <w:rStyle w:val="Blue"/>
                <w:rFonts w:cs="Arial"/>
                <w:color w:val="000000" w:themeColor="text1"/>
                <w:sz w:val="18"/>
                <w:szCs w:val="18"/>
              </w:rPr>
            </w:pPr>
            <w:r w:rsidRPr="00C83313">
              <w:rPr>
                <w:rFonts w:cs="Arial"/>
                <w:color w:val="000000" w:themeColor="text1"/>
                <w:sz w:val="18"/>
                <w:szCs w:val="18"/>
              </w:rPr>
              <w:t>Condition 3.3.3 does not apply</w:t>
            </w:r>
            <w:r w:rsidRPr="00C83313">
              <w:rPr>
                <w:rStyle w:val="Blue"/>
                <w:rFonts w:cs="Arial"/>
                <w:color w:val="000000" w:themeColor="text1"/>
                <w:sz w:val="18"/>
                <w:szCs w:val="18"/>
              </w:rPr>
              <w:t xml:space="preserve"> </w:t>
            </w:r>
          </w:p>
        </w:tc>
        <w:tc>
          <w:tcPr>
            <w:tcW w:w="728" w:type="pct"/>
            <w:shd w:val="clear" w:color="auto" w:fill="auto"/>
          </w:tcPr>
          <w:p w14:paraId="1F579051" w14:textId="77777777" w:rsidR="00B83A8A" w:rsidRPr="00C83313" w:rsidRDefault="00B83A8A" w:rsidP="00A551E9">
            <w:pPr>
              <w:pStyle w:val="TableText"/>
              <w:rPr>
                <w:color w:val="000000" w:themeColor="text1"/>
                <w:sz w:val="18"/>
                <w:szCs w:val="18"/>
              </w:rPr>
            </w:pPr>
            <w:r w:rsidRPr="00C83313">
              <w:rPr>
                <w:rFonts w:cs="Arial"/>
                <w:color w:val="000000" w:themeColor="text1"/>
                <w:sz w:val="18"/>
                <w:szCs w:val="18"/>
              </w:rPr>
              <w:t>Whenever a discharge occurs</w:t>
            </w:r>
          </w:p>
        </w:tc>
        <w:tc>
          <w:tcPr>
            <w:tcW w:w="713" w:type="pct"/>
            <w:shd w:val="clear" w:color="auto" w:fill="auto"/>
          </w:tcPr>
          <w:p w14:paraId="7D4834FD" w14:textId="77777777" w:rsidR="00B83A8A" w:rsidRPr="00C83313" w:rsidRDefault="00B83A8A" w:rsidP="00A551E9">
            <w:pPr>
              <w:pStyle w:val="TableText"/>
              <w:rPr>
                <w:rFonts w:cs="Arial"/>
                <w:color w:val="000000" w:themeColor="text1"/>
                <w:sz w:val="18"/>
                <w:szCs w:val="18"/>
              </w:rPr>
            </w:pPr>
            <w:r w:rsidRPr="00C83313">
              <w:rPr>
                <w:rFonts w:cs="Arial"/>
                <w:color w:val="000000" w:themeColor="text1"/>
                <w:sz w:val="18"/>
                <w:szCs w:val="18"/>
              </w:rPr>
              <w:t>N/A</w:t>
            </w:r>
          </w:p>
          <w:p w14:paraId="5625BC47" w14:textId="77777777" w:rsidR="00B83A8A" w:rsidRPr="00C83313" w:rsidRDefault="00B83A8A" w:rsidP="00A551E9">
            <w:pPr>
              <w:pStyle w:val="TableText"/>
              <w:rPr>
                <w:rFonts w:cs="Arial"/>
                <w:color w:val="000000" w:themeColor="text1"/>
                <w:sz w:val="18"/>
                <w:szCs w:val="18"/>
              </w:rPr>
            </w:pPr>
          </w:p>
          <w:p w14:paraId="00B4DF11" w14:textId="77777777" w:rsidR="00B83A8A" w:rsidRPr="00C83313" w:rsidRDefault="00B83A8A" w:rsidP="00A551E9">
            <w:pPr>
              <w:pStyle w:val="TableText"/>
              <w:ind w:left="0"/>
              <w:rPr>
                <w:color w:val="000000" w:themeColor="text1"/>
                <w:sz w:val="18"/>
                <w:szCs w:val="18"/>
              </w:rPr>
            </w:pPr>
          </w:p>
        </w:tc>
      </w:tr>
      <w:tr w:rsidR="00B83A8A" w:rsidRPr="003B780E" w14:paraId="33F8CE1C" w14:textId="77777777" w:rsidTr="00B40D53">
        <w:trPr>
          <w:cantSplit/>
        </w:trPr>
        <w:tc>
          <w:tcPr>
            <w:tcW w:w="647" w:type="pct"/>
            <w:vMerge/>
            <w:shd w:val="clear" w:color="auto" w:fill="auto"/>
          </w:tcPr>
          <w:p w14:paraId="7B421825" w14:textId="77777777" w:rsidR="00B83A8A" w:rsidRPr="001F4EC0" w:rsidRDefault="00B83A8A" w:rsidP="00A551E9">
            <w:pPr>
              <w:pStyle w:val="TableText"/>
              <w:rPr>
                <w:rStyle w:val="Blue"/>
                <w:sz w:val="18"/>
                <w:szCs w:val="18"/>
              </w:rPr>
            </w:pPr>
          </w:p>
        </w:tc>
        <w:tc>
          <w:tcPr>
            <w:tcW w:w="809" w:type="pct"/>
            <w:shd w:val="clear" w:color="auto" w:fill="auto"/>
          </w:tcPr>
          <w:p w14:paraId="31A5302A" w14:textId="77777777" w:rsidR="00B83A8A" w:rsidRPr="003B780E" w:rsidRDefault="00B83A8A" w:rsidP="00A551E9">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29358451" w14:textId="77777777" w:rsidR="00B83A8A" w:rsidRPr="003B780E" w:rsidRDefault="00B83A8A" w:rsidP="00A551E9">
            <w:pPr>
              <w:pStyle w:val="TableText"/>
              <w:rPr>
                <w:rFonts w:cs="Arial"/>
                <w:color w:val="2E1AEE"/>
                <w:sz w:val="18"/>
                <w:szCs w:val="18"/>
              </w:rPr>
            </w:pPr>
            <w:r w:rsidRPr="00722B81">
              <w:rPr>
                <w:rFonts w:cs="Arial"/>
                <w:sz w:val="18"/>
                <w:szCs w:val="18"/>
              </w:rPr>
              <w:t>N/A</w:t>
            </w:r>
          </w:p>
        </w:tc>
        <w:tc>
          <w:tcPr>
            <w:tcW w:w="809" w:type="pct"/>
            <w:shd w:val="clear" w:color="auto" w:fill="auto"/>
          </w:tcPr>
          <w:p w14:paraId="0521CEBA" w14:textId="77777777" w:rsidR="00B83A8A" w:rsidRPr="003B780E" w:rsidRDefault="00B83A8A" w:rsidP="00A551E9">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7D046AFE" w14:textId="77777777" w:rsidR="00B83A8A" w:rsidRPr="00297DC5" w:rsidRDefault="00B83A8A" w:rsidP="00A551E9">
            <w:pPr>
              <w:pStyle w:val="TableText"/>
              <w:rPr>
                <w:rFonts w:cs="Arial"/>
                <w:color w:val="2E1AEE"/>
                <w:sz w:val="18"/>
                <w:szCs w:val="18"/>
              </w:rPr>
            </w:pPr>
            <w:r w:rsidRPr="00297DC5">
              <w:rPr>
                <w:rFonts w:cs="Arial"/>
                <w:sz w:val="18"/>
                <w:szCs w:val="18"/>
              </w:rPr>
              <w:t>Condition 3.3.3 does not apply</w:t>
            </w:r>
          </w:p>
        </w:tc>
        <w:tc>
          <w:tcPr>
            <w:tcW w:w="728" w:type="pct"/>
            <w:shd w:val="clear" w:color="auto" w:fill="auto"/>
          </w:tcPr>
          <w:p w14:paraId="2D897FAC" w14:textId="77777777" w:rsidR="00B83A8A" w:rsidRPr="003B780E" w:rsidRDefault="00B83A8A" w:rsidP="00A551E9">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0EF3A475" w14:textId="77777777" w:rsidR="00B83A8A" w:rsidRPr="003B780E" w:rsidRDefault="00B83A8A" w:rsidP="00A551E9">
            <w:pPr>
              <w:pStyle w:val="TableText"/>
              <w:rPr>
                <w:rFonts w:cs="Arial"/>
                <w:color w:val="2E1AEE"/>
                <w:sz w:val="18"/>
                <w:szCs w:val="18"/>
              </w:rPr>
            </w:pPr>
            <w:r w:rsidRPr="00722B81">
              <w:rPr>
                <w:rFonts w:cs="Arial"/>
                <w:sz w:val="18"/>
                <w:szCs w:val="18"/>
              </w:rPr>
              <w:t>N/A</w:t>
            </w:r>
          </w:p>
        </w:tc>
      </w:tr>
      <w:tr w:rsidR="00B83A8A" w:rsidRPr="004E7E00" w14:paraId="5F669285" w14:textId="77777777" w:rsidTr="00B40D53">
        <w:trPr>
          <w:cantSplit/>
        </w:trPr>
        <w:tc>
          <w:tcPr>
            <w:tcW w:w="647" w:type="pct"/>
            <w:vMerge/>
            <w:shd w:val="clear" w:color="auto" w:fill="auto"/>
          </w:tcPr>
          <w:p w14:paraId="6B07C516" w14:textId="77777777" w:rsidR="00B83A8A" w:rsidRPr="001F4EC0" w:rsidRDefault="00B83A8A" w:rsidP="00A551E9">
            <w:pPr>
              <w:pStyle w:val="TableText"/>
              <w:rPr>
                <w:rStyle w:val="Blue"/>
                <w:sz w:val="18"/>
                <w:szCs w:val="18"/>
              </w:rPr>
            </w:pPr>
          </w:p>
        </w:tc>
        <w:tc>
          <w:tcPr>
            <w:tcW w:w="809" w:type="pct"/>
            <w:shd w:val="clear" w:color="auto" w:fill="auto"/>
          </w:tcPr>
          <w:p w14:paraId="094F0F65" w14:textId="47642B24" w:rsidR="00B83A8A" w:rsidRPr="00C83313" w:rsidRDefault="00B83A8A" w:rsidP="00C83313">
            <w:pPr>
              <w:pStyle w:val="TableText"/>
              <w:rPr>
                <w:rFonts w:cs="Arial"/>
                <w:color w:val="000000" w:themeColor="text1"/>
                <w:sz w:val="18"/>
                <w:szCs w:val="18"/>
              </w:rPr>
            </w:pPr>
            <w:r w:rsidRPr="00C83313">
              <w:rPr>
                <w:rFonts w:cs="Arial"/>
                <w:color w:val="000000" w:themeColor="text1"/>
                <w:sz w:val="18"/>
                <w:szCs w:val="18"/>
              </w:rPr>
              <w:t>Event duration monitoring status (operational / not operational)</w:t>
            </w:r>
          </w:p>
        </w:tc>
        <w:tc>
          <w:tcPr>
            <w:tcW w:w="647" w:type="pct"/>
            <w:shd w:val="clear" w:color="auto" w:fill="auto"/>
          </w:tcPr>
          <w:p w14:paraId="390E4BB7"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N/A</w:t>
            </w:r>
          </w:p>
        </w:tc>
        <w:tc>
          <w:tcPr>
            <w:tcW w:w="809" w:type="pct"/>
            <w:shd w:val="clear" w:color="auto" w:fill="auto"/>
          </w:tcPr>
          <w:p w14:paraId="747B83E5" w14:textId="77777777" w:rsidR="00B83A8A" w:rsidRPr="00C83313" w:rsidRDefault="00B83A8A" w:rsidP="00A551E9">
            <w:pPr>
              <w:pStyle w:val="TableText"/>
              <w:rPr>
                <w:rStyle w:val="Blue"/>
                <w:color w:val="000000" w:themeColor="text1"/>
                <w:sz w:val="18"/>
                <w:szCs w:val="18"/>
              </w:rPr>
            </w:pPr>
            <w:r w:rsidRPr="00C83313">
              <w:rPr>
                <w:rStyle w:val="Blue"/>
                <w:color w:val="000000" w:themeColor="text1"/>
                <w:sz w:val="18"/>
                <w:szCs w:val="18"/>
              </w:rPr>
              <w:t>N/A</w:t>
            </w:r>
          </w:p>
        </w:tc>
        <w:tc>
          <w:tcPr>
            <w:tcW w:w="647" w:type="pct"/>
            <w:shd w:val="clear" w:color="auto" w:fill="auto"/>
          </w:tcPr>
          <w:p w14:paraId="417FCEEB" w14:textId="77777777" w:rsidR="00B83A8A" w:rsidRPr="00C83313" w:rsidRDefault="00B83A8A" w:rsidP="00A551E9">
            <w:pPr>
              <w:pStyle w:val="TableText"/>
              <w:rPr>
                <w:rFonts w:cs="Arial"/>
                <w:color w:val="000000" w:themeColor="text1"/>
                <w:sz w:val="18"/>
                <w:szCs w:val="18"/>
              </w:rPr>
            </w:pPr>
            <w:r w:rsidRPr="00C83313">
              <w:rPr>
                <w:rFonts w:cs="Arial"/>
                <w:color w:val="000000" w:themeColor="text1"/>
                <w:sz w:val="18"/>
                <w:szCs w:val="18"/>
              </w:rPr>
              <w:t>Condition 3.3.3 does not apply</w:t>
            </w:r>
          </w:p>
        </w:tc>
        <w:tc>
          <w:tcPr>
            <w:tcW w:w="728" w:type="pct"/>
            <w:shd w:val="clear" w:color="auto" w:fill="auto"/>
          </w:tcPr>
          <w:p w14:paraId="5F31E868" w14:textId="77777777" w:rsidR="00B83A8A" w:rsidRPr="00C83313" w:rsidRDefault="00B83A8A" w:rsidP="00A551E9">
            <w:pPr>
              <w:pStyle w:val="TableText"/>
              <w:rPr>
                <w:rStyle w:val="Blue"/>
                <w:rFonts w:cs="Arial"/>
                <w:color w:val="000000" w:themeColor="text1"/>
                <w:sz w:val="18"/>
                <w:szCs w:val="18"/>
              </w:rPr>
            </w:pPr>
            <w:r w:rsidRPr="00C83313">
              <w:rPr>
                <w:rStyle w:val="Blue"/>
                <w:color w:val="000000" w:themeColor="text1"/>
                <w:sz w:val="18"/>
                <w:szCs w:val="18"/>
              </w:rPr>
              <w:t>15 minutes</w:t>
            </w:r>
          </w:p>
        </w:tc>
        <w:tc>
          <w:tcPr>
            <w:tcW w:w="713" w:type="pct"/>
            <w:shd w:val="clear" w:color="auto" w:fill="auto"/>
          </w:tcPr>
          <w:p w14:paraId="18ADD239" w14:textId="77777777" w:rsidR="00B83A8A" w:rsidRPr="00C83313" w:rsidRDefault="00B83A8A" w:rsidP="00A551E9">
            <w:pPr>
              <w:pStyle w:val="TableText"/>
              <w:rPr>
                <w:rFonts w:cs="Arial"/>
                <w:color w:val="000000" w:themeColor="text1"/>
                <w:sz w:val="18"/>
                <w:szCs w:val="18"/>
              </w:rPr>
            </w:pPr>
            <w:r w:rsidRPr="00C83313">
              <w:rPr>
                <w:rStyle w:val="Blue"/>
                <w:color w:val="000000" w:themeColor="text1"/>
                <w:sz w:val="18"/>
                <w:szCs w:val="18"/>
              </w:rPr>
              <w:t>N/A</w:t>
            </w:r>
          </w:p>
        </w:tc>
      </w:tr>
      <w:tr w:rsidR="00B83A8A" w:rsidRPr="009E2E6C" w14:paraId="376E6F5E" w14:textId="77777777" w:rsidTr="00B40D53">
        <w:trPr>
          <w:cantSplit/>
        </w:trPr>
        <w:tc>
          <w:tcPr>
            <w:tcW w:w="647" w:type="pct"/>
            <w:vMerge/>
            <w:shd w:val="clear" w:color="auto" w:fill="auto"/>
          </w:tcPr>
          <w:p w14:paraId="6BED1E81" w14:textId="77777777" w:rsidR="00B83A8A" w:rsidRPr="001F4EC0" w:rsidRDefault="00B83A8A" w:rsidP="00A551E9">
            <w:pPr>
              <w:pStyle w:val="TableText"/>
              <w:rPr>
                <w:rStyle w:val="Blue"/>
                <w:sz w:val="18"/>
                <w:szCs w:val="18"/>
              </w:rPr>
            </w:pPr>
          </w:p>
        </w:tc>
        <w:tc>
          <w:tcPr>
            <w:tcW w:w="809" w:type="pct"/>
            <w:shd w:val="clear" w:color="auto" w:fill="auto"/>
          </w:tcPr>
          <w:p w14:paraId="02B827AA" w14:textId="77777777" w:rsidR="00B83A8A" w:rsidRPr="00C83313" w:rsidRDefault="00B83A8A" w:rsidP="00A551E9">
            <w:pPr>
              <w:pStyle w:val="TableText"/>
              <w:rPr>
                <w:rStyle w:val="Blue"/>
                <w:rFonts w:cs="Arial"/>
                <w:color w:val="000000" w:themeColor="text1"/>
                <w:sz w:val="18"/>
                <w:szCs w:val="18"/>
              </w:rPr>
            </w:pPr>
            <w:r w:rsidRPr="00C83313">
              <w:rPr>
                <w:rStyle w:val="Blue"/>
                <w:rFonts w:cs="Arial"/>
                <w:color w:val="000000" w:themeColor="text1"/>
                <w:sz w:val="18"/>
                <w:szCs w:val="18"/>
              </w:rPr>
              <w:t xml:space="preserve">Flow passed forward </w:t>
            </w:r>
          </w:p>
        </w:tc>
        <w:tc>
          <w:tcPr>
            <w:tcW w:w="647" w:type="pct"/>
            <w:shd w:val="clear" w:color="auto" w:fill="auto"/>
          </w:tcPr>
          <w:p w14:paraId="6DD64E57" w14:textId="66C7EEBC" w:rsidR="00B83A8A" w:rsidRPr="00C83313" w:rsidRDefault="00C83313" w:rsidP="00A551E9">
            <w:pPr>
              <w:pStyle w:val="TableText"/>
              <w:rPr>
                <w:rStyle w:val="Blue"/>
                <w:rFonts w:cs="Arial"/>
                <w:color w:val="000000" w:themeColor="text1"/>
                <w:sz w:val="18"/>
                <w:szCs w:val="18"/>
              </w:rPr>
            </w:pPr>
            <w:r w:rsidRPr="00C83313">
              <w:rPr>
                <w:rStyle w:val="Blue"/>
                <w:rFonts w:cs="Arial"/>
                <w:color w:val="000000" w:themeColor="text1"/>
                <w:sz w:val="18"/>
                <w:szCs w:val="18"/>
              </w:rPr>
              <w:t>5</w:t>
            </w:r>
            <w:r w:rsidR="00B83A8A" w:rsidRPr="00C83313">
              <w:rPr>
                <w:rStyle w:val="Blue"/>
                <w:rFonts w:cs="Arial"/>
                <w:color w:val="000000" w:themeColor="text1"/>
                <w:sz w:val="18"/>
                <w:szCs w:val="18"/>
              </w:rPr>
              <w:t xml:space="preserve"> l/s</w:t>
            </w:r>
          </w:p>
        </w:tc>
        <w:tc>
          <w:tcPr>
            <w:tcW w:w="809" w:type="pct"/>
            <w:shd w:val="clear" w:color="auto" w:fill="auto"/>
          </w:tcPr>
          <w:p w14:paraId="5188588B" w14:textId="77777777" w:rsidR="00B83A8A" w:rsidRPr="00C83313" w:rsidRDefault="00B83A8A" w:rsidP="00A551E9">
            <w:pPr>
              <w:pStyle w:val="TableText"/>
              <w:rPr>
                <w:rStyle w:val="Blue"/>
                <w:rFonts w:cs="Arial"/>
                <w:color w:val="000000" w:themeColor="text1"/>
                <w:sz w:val="18"/>
                <w:szCs w:val="18"/>
              </w:rPr>
            </w:pPr>
            <w:r w:rsidRPr="00C83313">
              <w:rPr>
                <w:rStyle w:val="Blue"/>
                <w:rFonts w:cs="Arial"/>
                <w:color w:val="000000" w:themeColor="text1"/>
                <w:sz w:val="18"/>
                <w:szCs w:val="18"/>
              </w:rPr>
              <w:t>15-minute except where 2-minute required by condition 2.4.1</w:t>
            </w:r>
          </w:p>
        </w:tc>
        <w:tc>
          <w:tcPr>
            <w:tcW w:w="647" w:type="pct"/>
            <w:shd w:val="clear" w:color="auto" w:fill="auto"/>
          </w:tcPr>
          <w:p w14:paraId="76B99D7E" w14:textId="77777777" w:rsidR="00B83A8A" w:rsidRPr="00C83313" w:rsidRDefault="00B83A8A" w:rsidP="00A551E9">
            <w:pPr>
              <w:pStyle w:val="TableText"/>
              <w:rPr>
                <w:rStyle w:val="Blue"/>
                <w:rFonts w:cs="Arial"/>
                <w:color w:val="000000" w:themeColor="text1"/>
                <w:sz w:val="18"/>
                <w:szCs w:val="18"/>
              </w:rPr>
            </w:pPr>
            <w:r w:rsidRPr="00C83313">
              <w:rPr>
                <w:rStyle w:val="Blue"/>
                <w:rFonts w:cs="Arial"/>
                <w:color w:val="000000" w:themeColor="text1"/>
                <w:sz w:val="18"/>
                <w:szCs w:val="18"/>
              </w:rPr>
              <w:t>N/A</w:t>
            </w:r>
          </w:p>
        </w:tc>
        <w:tc>
          <w:tcPr>
            <w:tcW w:w="728" w:type="pct"/>
            <w:shd w:val="clear" w:color="auto" w:fill="auto"/>
          </w:tcPr>
          <w:p w14:paraId="49DBD22D" w14:textId="77777777" w:rsidR="00B83A8A" w:rsidRPr="00C83313" w:rsidRDefault="00B83A8A" w:rsidP="00A551E9">
            <w:pPr>
              <w:pStyle w:val="TableText"/>
              <w:rPr>
                <w:rStyle w:val="Blue"/>
                <w:rFonts w:cs="Arial"/>
                <w:color w:val="000000" w:themeColor="text1"/>
                <w:sz w:val="18"/>
                <w:szCs w:val="18"/>
              </w:rPr>
            </w:pPr>
            <w:r w:rsidRPr="00C83313">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111AD54D" w14:textId="77777777" w:rsidR="00B83A8A" w:rsidRPr="00C83313" w:rsidRDefault="00B83A8A" w:rsidP="00A551E9">
            <w:pPr>
              <w:pStyle w:val="TableText"/>
              <w:rPr>
                <w:rStyle w:val="Blue"/>
                <w:rFonts w:cs="Arial"/>
                <w:color w:val="000000" w:themeColor="text1"/>
                <w:sz w:val="18"/>
                <w:szCs w:val="18"/>
              </w:rPr>
            </w:pPr>
            <w:r w:rsidRPr="00C83313">
              <w:rPr>
                <w:rStyle w:val="Blue"/>
                <w:rFonts w:cs="Arial"/>
                <w:color w:val="000000" w:themeColor="text1"/>
                <w:sz w:val="18"/>
                <w:szCs w:val="18"/>
              </w:rPr>
              <w:t>Minimum</w:t>
            </w:r>
          </w:p>
          <w:p w14:paraId="4D75B35A" w14:textId="6406E2FB" w:rsidR="00B83A8A" w:rsidRPr="00C83313" w:rsidRDefault="00B83A8A" w:rsidP="00A551E9">
            <w:pPr>
              <w:pStyle w:val="TableText"/>
              <w:rPr>
                <w:rStyle w:val="Blue"/>
                <w:rFonts w:cs="Arial"/>
                <w:color w:val="000000" w:themeColor="text1"/>
                <w:sz w:val="18"/>
                <w:szCs w:val="18"/>
              </w:rPr>
            </w:pPr>
            <w:r w:rsidRPr="004F288A">
              <w:rPr>
                <w:rStyle w:val="Blue"/>
                <w:rFonts w:cs="Arial"/>
                <w:color w:val="000000" w:themeColor="text1"/>
                <w:sz w:val="18"/>
                <w:szCs w:val="18"/>
              </w:rPr>
              <w:t>Condition 3.1</w:t>
            </w:r>
            <w:r w:rsidR="004F288A" w:rsidRPr="004F288A">
              <w:rPr>
                <w:rStyle w:val="Blue"/>
                <w:rFonts w:cs="Arial"/>
                <w:color w:val="000000" w:themeColor="text1"/>
                <w:sz w:val="18"/>
                <w:szCs w:val="18"/>
              </w:rPr>
              <w:t>.6</w:t>
            </w:r>
            <w:r w:rsidRPr="00C83313">
              <w:rPr>
                <w:rStyle w:val="Blue"/>
                <w:rFonts w:cs="Arial"/>
                <w:color w:val="000000" w:themeColor="text1"/>
                <w:sz w:val="18"/>
                <w:szCs w:val="18"/>
              </w:rPr>
              <w:t xml:space="preserve"> applies</w:t>
            </w:r>
          </w:p>
        </w:tc>
      </w:tr>
      <w:tr w:rsidR="00B83A8A" w:rsidRPr="009E2E6C" w14:paraId="2B5DD39E" w14:textId="77777777" w:rsidTr="00B40D53">
        <w:trPr>
          <w:cantSplit/>
        </w:trPr>
        <w:tc>
          <w:tcPr>
            <w:tcW w:w="647" w:type="pct"/>
            <w:vMerge/>
            <w:shd w:val="clear" w:color="auto" w:fill="auto"/>
          </w:tcPr>
          <w:p w14:paraId="22B343AA" w14:textId="77777777" w:rsidR="00B83A8A" w:rsidRPr="001F4EC0" w:rsidRDefault="00B83A8A" w:rsidP="00A551E9">
            <w:pPr>
              <w:pStyle w:val="TableText"/>
              <w:rPr>
                <w:rStyle w:val="Blue"/>
                <w:sz w:val="18"/>
                <w:szCs w:val="18"/>
              </w:rPr>
            </w:pPr>
          </w:p>
        </w:tc>
        <w:tc>
          <w:tcPr>
            <w:tcW w:w="809" w:type="pct"/>
            <w:shd w:val="clear" w:color="auto" w:fill="auto"/>
          </w:tcPr>
          <w:p w14:paraId="5237946B"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945A789"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039045E"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6695C9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73111F62"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2EDE457"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r w:rsidR="00B83A8A" w:rsidRPr="009E2E6C" w14:paraId="6EE68406" w14:textId="77777777" w:rsidTr="00B40D53">
        <w:trPr>
          <w:cantSplit/>
        </w:trPr>
        <w:tc>
          <w:tcPr>
            <w:tcW w:w="647" w:type="pct"/>
            <w:vMerge/>
            <w:shd w:val="clear" w:color="auto" w:fill="auto"/>
          </w:tcPr>
          <w:p w14:paraId="498C3189" w14:textId="77777777" w:rsidR="00B83A8A" w:rsidRPr="001F4EC0" w:rsidRDefault="00B83A8A" w:rsidP="00A551E9">
            <w:pPr>
              <w:pStyle w:val="TableText"/>
              <w:rPr>
                <w:rStyle w:val="Blue"/>
                <w:sz w:val="18"/>
                <w:szCs w:val="18"/>
              </w:rPr>
            </w:pPr>
          </w:p>
        </w:tc>
        <w:tc>
          <w:tcPr>
            <w:tcW w:w="809" w:type="pct"/>
            <w:shd w:val="clear" w:color="auto" w:fill="auto"/>
          </w:tcPr>
          <w:p w14:paraId="2255262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37A516F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36E93B6"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4259DBC"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42210F5C"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0957230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bl>
    <w:p w14:paraId="50D8CFD2" w14:textId="77777777" w:rsidR="00BC6058" w:rsidRDefault="00BC6058" w:rsidP="00C83313">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2"/>
        <w:gridCol w:w="226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EE3D17">
        <w:trPr>
          <w:cantSplit/>
          <w:tblHeader/>
        </w:trPr>
        <w:tc>
          <w:tcPr>
            <w:tcW w:w="1452"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9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1B7051F1" w:rsidR="00821962" w:rsidRPr="001F4EC0" w:rsidRDefault="00821962" w:rsidP="00821962">
            <w:pPr>
              <w:pStyle w:val="TableText"/>
              <w:rPr>
                <w:b/>
                <w:sz w:val="18"/>
                <w:szCs w:val="18"/>
              </w:rPr>
            </w:pPr>
            <w:r w:rsidRPr="001F4EC0">
              <w:rPr>
                <w:b/>
                <w:sz w:val="18"/>
                <w:szCs w:val="18"/>
              </w:rPr>
              <w:t>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C170DF" w:rsidRPr="00C25946" w14:paraId="2787901F" w14:textId="77777777" w:rsidTr="00EE3D17">
        <w:trPr>
          <w:cantSplit/>
        </w:trPr>
        <w:tc>
          <w:tcPr>
            <w:tcW w:w="1452" w:type="pct"/>
            <w:shd w:val="clear" w:color="auto" w:fill="auto"/>
          </w:tcPr>
          <w:p w14:paraId="1E24E62B" w14:textId="577FB505"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 xml:space="preserve">A1 Secondary treated sewage </w:t>
            </w:r>
            <w:r w:rsidRPr="007D01F4">
              <w:rPr>
                <w:rStyle w:val="Blue"/>
                <w:color w:val="000000" w:themeColor="text1"/>
                <w:sz w:val="18"/>
                <w:szCs w:val="18"/>
              </w:rPr>
              <w:t>effluent subject to membrane filtration</w:t>
            </w:r>
          </w:p>
        </w:tc>
        <w:tc>
          <w:tcPr>
            <w:tcW w:w="1290" w:type="pct"/>
            <w:shd w:val="clear" w:color="auto" w:fill="auto"/>
          </w:tcPr>
          <w:p w14:paraId="089EC9A7" w14:textId="1C3819A5"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Final Effluent Discharge Point</w:t>
            </w:r>
          </w:p>
        </w:tc>
        <w:tc>
          <w:tcPr>
            <w:tcW w:w="1210" w:type="pct"/>
            <w:shd w:val="clear" w:color="auto" w:fill="auto"/>
          </w:tcPr>
          <w:p w14:paraId="4EAAD0D4" w14:textId="41B6AA6C"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SH 58116 27466</w:t>
            </w:r>
          </w:p>
        </w:tc>
        <w:tc>
          <w:tcPr>
            <w:tcW w:w="1048" w:type="pct"/>
            <w:vMerge w:val="restart"/>
            <w:shd w:val="clear" w:color="auto" w:fill="auto"/>
          </w:tcPr>
          <w:p w14:paraId="0A1A2199" w14:textId="550CB4EE"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 xml:space="preserve">Afon </w:t>
            </w:r>
            <w:proofErr w:type="spellStart"/>
            <w:r w:rsidRPr="00C170DF">
              <w:rPr>
                <w:rStyle w:val="Blue"/>
                <w:color w:val="000000" w:themeColor="text1"/>
                <w:sz w:val="18"/>
                <w:szCs w:val="18"/>
              </w:rPr>
              <w:t>Artro</w:t>
            </w:r>
            <w:proofErr w:type="spellEnd"/>
          </w:p>
        </w:tc>
      </w:tr>
      <w:tr w:rsidR="00C170DF" w:rsidRPr="00C25946" w14:paraId="30E1B04B" w14:textId="77777777" w:rsidTr="00EE3D17">
        <w:trPr>
          <w:cantSplit/>
        </w:trPr>
        <w:tc>
          <w:tcPr>
            <w:tcW w:w="1452" w:type="pct"/>
            <w:shd w:val="clear" w:color="auto" w:fill="auto"/>
          </w:tcPr>
          <w:p w14:paraId="16B0CF2E" w14:textId="77777777"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A2 Settled storm sewage</w:t>
            </w:r>
          </w:p>
        </w:tc>
        <w:tc>
          <w:tcPr>
            <w:tcW w:w="1290" w:type="pct"/>
            <w:shd w:val="clear" w:color="auto" w:fill="auto"/>
          </w:tcPr>
          <w:p w14:paraId="1808C9FE" w14:textId="49E3EB78"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Settled Storm Discharge Point</w:t>
            </w:r>
          </w:p>
        </w:tc>
        <w:tc>
          <w:tcPr>
            <w:tcW w:w="1210" w:type="pct"/>
            <w:shd w:val="clear" w:color="auto" w:fill="auto"/>
          </w:tcPr>
          <w:p w14:paraId="2439C42E" w14:textId="010C60C6" w:rsidR="00C170DF" w:rsidRPr="00C170DF" w:rsidRDefault="00C170DF" w:rsidP="00821962">
            <w:pPr>
              <w:pStyle w:val="TableText"/>
              <w:rPr>
                <w:rStyle w:val="Blue"/>
                <w:color w:val="000000" w:themeColor="text1"/>
                <w:sz w:val="18"/>
                <w:szCs w:val="18"/>
              </w:rPr>
            </w:pPr>
            <w:r w:rsidRPr="00C170DF">
              <w:rPr>
                <w:rStyle w:val="Blue"/>
                <w:color w:val="000000" w:themeColor="text1"/>
                <w:sz w:val="18"/>
                <w:szCs w:val="18"/>
              </w:rPr>
              <w:t>SH 58116 27466</w:t>
            </w:r>
          </w:p>
        </w:tc>
        <w:tc>
          <w:tcPr>
            <w:tcW w:w="1048" w:type="pct"/>
            <w:vMerge/>
            <w:shd w:val="clear" w:color="auto" w:fill="auto"/>
          </w:tcPr>
          <w:p w14:paraId="5727E74F" w14:textId="3AB62E25" w:rsidR="00C170DF" w:rsidRPr="00362E32" w:rsidRDefault="00C170DF" w:rsidP="00821962">
            <w:pPr>
              <w:pStyle w:val="TableText"/>
              <w:rPr>
                <w:rStyle w:val="Blue"/>
                <w:color w:val="FF0000"/>
                <w:sz w:val="18"/>
                <w:szCs w:val="18"/>
              </w:rPr>
            </w:pPr>
          </w:p>
        </w:tc>
      </w:tr>
    </w:tbl>
    <w:p w14:paraId="34614382" w14:textId="77777777" w:rsidR="00821962" w:rsidRPr="00FB242C" w:rsidRDefault="00821962" w:rsidP="00FB242C">
      <w:pPr>
        <w:spacing w:before="120" w:after="240"/>
        <w:rPr>
          <w:rFonts w:ascii="Arial" w:hAnsi="Arial" w:cs="Arial"/>
          <w:sz w:val="18"/>
          <w:szCs w:val="18"/>
        </w:rPr>
      </w:pPr>
    </w:p>
    <w:tbl>
      <w:tblPr>
        <w:tblW w:w="485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6"/>
        <w:gridCol w:w="1560"/>
        <w:gridCol w:w="1135"/>
        <w:gridCol w:w="1557"/>
        <w:gridCol w:w="1423"/>
        <w:gridCol w:w="1275"/>
      </w:tblGrid>
      <w:tr w:rsidR="00821962" w:rsidRPr="004B2752" w14:paraId="2CA8AC37" w14:textId="77777777" w:rsidTr="007B18EF">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170DF" w:rsidRPr="0073697B" w14:paraId="1617DCD7" w14:textId="77777777" w:rsidTr="007B18EF">
        <w:trPr>
          <w:cantSplit/>
          <w:tblHeader/>
        </w:trPr>
        <w:tc>
          <w:tcPr>
            <w:tcW w:w="1049" w:type="pct"/>
            <w:shd w:val="clear" w:color="auto" w:fill="auto"/>
          </w:tcPr>
          <w:p w14:paraId="5DE376BF" w14:textId="67ED7D12" w:rsidR="00C170DF" w:rsidRPr="007B18EF" w:rsidRDefault="00C170DF" w:rsidP="00BB22EC">
            <w:pPr>
              <w:pStyle w:val="TableText"/>
              <w:keepNext/>
              <w:rPr>
                <w:b/>
                <w:color w:val="000000" w:themeColor="text1"/>
                <w:sz w:val="18"/>
                <w:szCs w:val="18"/>
              </w:rPr>
            </w:pPr>
            <w:r w:rsidRPr="007B18EF">
              <w:rPr>
                <w:b/>
                <w:color w:val="000000" w:themeColor="text1"/>
                <w:sz w:val="18"/>
                <w:szCs w:val="18"/>
              </w:rPr>
              <w:t>Effluents and discharge points</w:t>
            </w:r>
          </w:p>
        </w:tc>
        <w:tc>
          <w:tcPr>
            <w:tcW w:w="887" w:type="pct"/>
            <w:shd w:val="clear" w:color="auto" w:fill="auto"/>
          </w:tcPr>
          <w:p w14:paraId="7A4F6323" w14:textId="77777777" w:rsidR="00C170DF" w:rsidRPr="007B18EF" w:rsidRDefault="00C170DF" w:rsidP="00BB22EC">
            <w:pPr>
              <w:pStyle w:val="TableText"/>
              <w:keepNext/>
              <w:rPr>
                <w:b/>
                <w:color w:val="000000" w:themeColor="text1"/>
                <w:sz w:val="18"/>
                <w:szCs w:val="18"/>
              </w:rPr>
            </w:pPr>
            <w:r w:rsidRPr="007B18EF">
              <w:rPr>
                <w:b/>
                <w:color w:val="000000" w:themeColor="text1"/>
                <w:sz w:val="18"/>
                <w:szCs w:val="18"/>
              </w:rPr>
              <w:t>Description of discharge</w:t>
            </w:r>
          </w:p>
        </w:tc>
        <w:tc>
          <w:tcPr>
            <w:tcW w:w="645" w:type="pct"/>
            <w:shd w:val="clear" w:color="auto" w:fill="auto"/>
          </w:tcPr>
          <w:p w14:paraId="529B292E" w14:textId="77777777" w:rsidR="00C170DF" w:rsidRPr="007B18EF" w:rsidRDefault="00C170DF" w:rsidP="00BB22EC">
            <w:pPr>
              <w:pStyle w:val="TableText"/>
              <w:keepNext/>
              <w:rPr>
                <w:b/>
                <w:color w:val="000000" w:themeColor="text1"/>
                <w:sz w:val="18"/>
                <w:szCs w:val="18"/>
              </w:rPr>
            </w:pPr>
            <w:r w:rsidRPr="007B18EF">
              <w:rPr>
                <w:b/>
                <w:color w:val="000000" w:themeColor="text1"/>
                <w:sz w:val="18"/>
                <w:szCs w:val="18"/>
              </w:rPr>
              <w:t>Overflow setting l/s</w:t>
            </w:r>
          </w:p>
        </w:tc>
        <w:tc>
          <w:tcPr>
            <w:tcW w:w="885" w:type="pct"/>
            <w:shd w:val="clear" w:color="auto" w:fill="auto"/>
          </w:tcPr>
          <w:p w14:paraId="2587A01B" w14:textId="77777777" w:rsidR="00C170DF" w:rsidRPr="007B18EF" w:rsidRDefault="00C170DF" w:rsidP="00BB22EC">
            <w:pPr>
              <w:pStyle w:val="TableText"/>
              <w:keepNext/>
              <w:rPr>
                <w:rStyle w:val="Red"/>
                <w:b/>
                <w:color w:val="000000" w:themeColor="text1"/>
                <w:sz w:val="18"/>
                <w:szCs w:val="18"/>
              </w:rPr>
            </w:pPr>
            <w:r w:rsidRPr="007B18EF">
              <w:rPr>
                <w:rStyle w:val="Red"/>
                <w:b/>
                <w:color w:val="000000" w:themeColor="text1"/>
                <w:sz w:val="18"/>
                <w:szCs w:val="18"/>
              </w:rPr>
              <w:t>Maximum size of solid matter</w:t>
            </w:r>
          </w:p>
        </w:tc>
        <w:tc>
          <w:tcPr>
            <w:tcW w:w="809" w:type="pct"/>
            <w:shd w:val="clear" w:color="auto" w:fill="auto"/>
          </w:tcPr>
          <w:p w14:paraId="679F089C" w14:textId="71639F05" w:rsidR="00C170DF" w:rsidRPr="007B18EF" w:rsidRDefault="00C170DF" w:rsidP="00BB22EC">
            <w:pPr>
              <w:pStyle w:val="TableText"/>
              <w:keepNext/>
              <w:rPr>
                <w:rStyle w:val="Red"/>
                <w:b/>
                <w:color w:val="000000" w:themeColor="text1"/>
                <w:sz w:val="18"/>
                <w:szCs w:val="18"/>
              </w:rPr>
            </w:pPr>
            <w:r w:rsidRPr="007B18EF">
              <w:rPr>
                <w:rStyle w:val="Red"/>
                <w:b/>
                <w:color w:val="000000" w:themeColor="text1"/>
                <w:sz w:val="18"/>
                <w:szCs w:val="18"/>
              </w:rPr>
              <w:t>Screen aperture size</w:t>
            </w:r>
          </w:p>
        </w:tc>
        <w:tc>
          <w:tcPr>
            <w:tcW w:w="724" w:type="pct"/>
            <w:shd w:val="clear" w:color="auto" w:fill="auto"/>
          </w:tcPr>
          <w:p w14:paraId="5B1A2C07" w14:textId="58B1B2A1" w:rsidR="00C170DF" w:rsidRPr="007B18EF" w:rsidRDefault="00C170DF" w:rsidP="00B74D1D">
            <w:pPr>
              <w:pStyle w:val="TableText"/>
              <w:keepNext/>
              <w:rPr>
                <w:b/>
                <w:color w:val="000000" w:themeColor="text1"/>
              </w:rPr>
            </w:pPr>
            <w:r w:rsidRPr="007B18EF">
              <w:rPr>
                <w:b/>
                <w:color w:val="000000" w:themeColor="text1"/>
                <w:sz w:val="18"/>
                <w:szCs w:val="18"/>
              </w:rPr>
              <w:t>Minimum storage capacity m</w:t>
            </w:r>
            <w:r w:rsidRPr="007B18EF">
              <w:rPr>
                <w:b/>
                <w:color w:val="000000" w:themeColor="text1"/>
                <w:sz w:val="18"/>
                <w:szCs w:val="18"/>
                <w:vertAlign w:val="superscript"/>
              </w:rPr>
              <w:t>3</w:t>
            </w:r>
          </w:p>
        </w:tc>
      </w:tr>
      <w:tr w:rsidR="00C170DF" w:rsidRPr="004B2752" w14:paraId="3F792841" w14:textId="77777777" w:rsidTr="007B18EF">
        <w:trPr>
          <w:cantSplit/>
        </w:trPr>
        <w:tc>
          <w:tcPr>
            <w:tcW w:w="1049" w:type="pct"/>
            <w:shd w:val="clear" w:color="auto" w:fill="auto"/>
          </w:tcPr>
          <w:p w14:paraId="2C7FE4D8" w14:textId="038CD33C" w:rsidR="00C170DF" w:rsidRPr="007B18EF" w:rsidRDefault="00C170DF" w:rsidP="003447B7">
            <w:pPr>
              <w:pStyle w:val="TableText"/>
              <w:rPr>
                <w:rStyle w:val="Blue"/>
                <w:color w:val="000000" w:themeColor="text1"/>
                <w:sz w:val="18"/>
                <w:szCs w:val="18"/>
              </w:rPr>
            </w:pPr>
            <w:r w:rsidRPr="007B18EF">
              <w:rPr>
                <w:rStyle w:val="Blue"/>
                <w:color w:val="000000" w:themeColor="text1"/>
                <w:sz w:val="18"/>
                <w:szCs w:val="18"/>
              </w:rPr>
              <w:t>A2 Settled storm sewage via Settled Storm Discharge Point</w:t>
            </w:r>
          </w:p>
        </w:tc>
        <w:tc>
          <w:tcPr>
            <w:tcW w:w="887" w:type="pct"/>
            <w:shd w:val="clear" w:color="auto" w:fill="auto"/>
          </w:tcPr>
          <w:p w14:paraId="417B09E9" w14:textId="77777777" w:rsidR="00C170DF" w:rsidRPr="007B18EF" w:rsidRDefault="00C170DF" w:rsidP="003447B7">
            <w:pPr>
              <w:pStyle w:val="TableText"/>
              <w:rPr>
                <w:rStyle w:val="Blue"/>
                <w:color w:val="000000" w:themeColor="text1"/>
                <w:sz w:val="18"/>
                <w:szCs w:val="18"/>
              </w:rPr>
            </w:pPr>
            <w:r w:rsidRPr="007B18EF">
              <w:rPr>
                <w:rStyle w:val="Blue"/>
                <w:color w:val="000000" w:themeColor="text1"/>
                <w:sz w:val="18"/>
                <w:szCs w:val="18"/>
              </w:rPr>
              <w:t>Settled storm sewage</w:t>
            </w:r>
          </w:p>
        </w:tc>
        <w:tc>
          <w:tcPr>
            <w:tcW w:w="645" w:type="pct"/>
            <w:shd w:val="clear" w:color="auto" w:fill="auto"/>
          </w:tcPr>
          <w:p w14:paraId="28380883" w14:textId="3C7BA1A2" w:rsidR="00C170DF" w:rsidRPr="007B18EF" w:rsidRDefault="00C170DF" w:rsidP="003447B7">
            <w:pPr>
              <w:pStyle w:val="TableText"/>
              <w:rPr>
                <w:rStyle w:val="Blue"/>
                <w:color w:val="000000" w:themeColor="text1"/>
                <w:sz w:val="18"/>
                <w:szCs w:val="18"/>
              </w:rPr>
            </w:pPr>
            <w:r w:rsidRPr="007B18EF">
              <w:rPr>
                <w:rStyle w:val="Blue"/>
                <w:color w:val="000000" w:themeColor="text1"/>
                <w:sz w:val="18"/>
                <w:szCs w:val="18"/>
              </w:rPr>
              <w:t>5</w:t>
            </w:r>
          </w:p>
        </w:tc>
        <w:tc>
          <w:tcPr>
            <w:tcW w:w="885" w:type="pct"/>
            <w:shd w:val="clear" w:color="auto" w:fill="auto"/>
          </w:tcPr>
          <w:p w14:paraId="014A6706" w14:textId="518D465F" w:rsidR="00C170DF" w:rsidRPr="007B18EF" w:rsidRDefault="00C170DF" w:rsidP="00C170DF">
            <w:pPr>
              <w:pStyle w:val="TableText"/>
              <w:rPr>
                <w:rStyle w:val="Pink"/>
                <w:color w:val="000000" w:themeColor="text1"/>
                <w:sz w:val="18"/>
                <w:szCs w:val="18"/>
              </w:rPr>
            </w:pPr>
            <w:r w:rsidRPr="007B18EF">
              <w:rPr>
                <w:rStyle w:val="Blue"/>
                <w:color w:val="000000" w:themeColor="text1"/>
                <w:sz w:val="18"/>
                <w:szCs w:val="18"/>
              </w:rPr>
              <w:t>No greater than 6 mm in more than 1 dimension</w:t>
            </w:r>
          </w:p>
        </w:tc>
        <w:tc>
          <w:tcPr>
            <w:tcW w:w="809" w:type="pct"/>
            <w:shd w:val="clear" w:color="auto" w:fill="auto"/>
          </w:tcPr>
          <w:p w14:paraId="339A00D2" w14:textId="3E0BE955" w:rsidR="00C170DF" w:rsidRPr="007B18EF" w:rsidRDefault="00C170DF" w:rsidP="003447B7">
            <w:pPr>
              <w:pStyle w:val="TableText"/>
              <w:rPr>
                <w:rStyle w:val="Blue"/>
                <w:color w:val="000000" w:themeColor="text1"/>
                <w:sz w:val="18"/>
                <w:szCs w:val="18"/>
              </w:rPr>
            </w:pPr>
            <w:r w:rsidRPr="007B18EF">
              <w:rPr>
                <w:rStyle w:val="Blue"/>
                <w:color w:val="000000" w:themeColor="text1"/>
                <w:sz w:val="18"/>
                <w:szCs w:val="18"/>
              </w:rPr>
              <w:t>6 mm x 6 mm</w:t>
            </w:r>
          </w:p>
        </w:tc>
        <w:tc>
          <w:tcPr>
            <w:tcW w:w="724" w:type="pct"/>
            <w:shd w:val="clear" w:color="auto" w:fill="auto"/>
          </w:tcPr>
          <w:p w14:paraId="3C77154E" w14:textId="48276C68" w:rsidR="00C170DF" w:rsidRPr="007B18EF" w:rsidRDefault="007B18EF" w:rsidP="00C170DF">
            <w:pPr>
              <w:pStyle w:val="TableText"/>
              <w:rPr>
                <w:rStyle w:val="Blue"/>
                <w:color w:val="000000" w:themeColor="text1"/>
                <w:sz w:val="18"/>
                <w:szCs w:val="18"/>
              </w:rPr>
            </w:pPr>
            <w:r w:rsidRPr="007B18EF">
              <w:rPr>
                <w:rStyle w:val="Blue"/>
                <w:color w:val="000000" w:themeColor="text1"/>
                <w:sz w:val="18"/>
                <w:szCs w:val="18"/>
              </w:rPr>
              <w:t>64</w:t>
            </w:r>
          </w:p>
        </w:tc>
      </w:tr>
    </w:tbl>
    <w:p w14:paraId="200503E3" w14:textId="48E3D7E2" w:rsidR="007B18EF" w:rsidRDefault="007B18EF" w:rsidP="00B936B3">
      <w:pPr>
        <w:spacing w:before="120" w:after="120"/>
        <w:ind w:left="567"/>
        <w:rPr>
          <w:rStyle w:val="Pink"/>
          <w:rFonts w:ascii="Arial" w:hAnsi="Arial" w:cs="Arial"/>
          <w:sz w:val="18"/>
          <w:szCs w:val="18"/>
        </w:rPr>
      </w:pPr>
    </w:p>
    <w:p w14:paraId="67DDCF91" w14:textId="77777777" w:rsidR="007B18EF" w:rsidRDefault="007B18EF">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840"/>
        <w:gridCol w:w="2693"/>
      </w:tblGrid>
      <w:tr w:rsidR="00821962" w:rsidRPr="00C25946" w14:paraId="22D1C3A8" w14:textId="77777777" w:rsidTr="00375251">
        <w:trPr>
          <w:cantSplit/>
          <w:tblHeader/>
        </w:trPr>
        <w:tc>
          <w:tcPr>
            <w:tcW w:w="5000" w:type="pct"/>
            <w:gridSpan w:val="4"/>
            <w:shd w:val="clear" w:color="auto" w:fill="000000"/>
          </w:tcPr>
          <w:p w14:paraId="2A087DE0" w14:textId="507768A3" w:rsidR="00742E8E" w:rsidRPr="004D45E2" w:rsidRDefault="00821962" w:rsidP="004D45E2">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3D4B01">
        <w:trPr>
          <w:cantSplit/>
          <w:tblHeader/>
        </w:trPr>
        <w:tc>
          <w:tcPr>
            <w:tcW w:w="968" w:type="pct"/>
            <w:shd w:val="clear" w:color="auto" w:fill="auto"/>
          </w:tcPr>
          <w:p w14:paraId="644BD03B" w14:textId="78269A04" w:rsidR="00821962" w:rsidRPr="007B18EF" w:rsidRDefault="00821962" w:rsidP="00821962">
            <w:pPr>
              <w:pStyle w:val="TableText"/>
              <w:rPr>
                <w:b/>
                <w:color w:val="000000" w:themeColor="text1"/>
                <w:sz w:val="18"/>
                <w:szCs w:val="18"/>
              </w:rPr>
            </w:pPr>
            <w:r w:rsidRPr="007B18EF">
              <w:rPr>
                <w:b/>
                <w:color w:val="000000" w:themeColor="text1"/>
                <w:sz w:val="18"/>
                <w:szCs w:val="18"/>
              </w:rPr>
              <w:t>Effluents and discharge points</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7"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532"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D1B73" w:rsidRPr="00C25946" w14:paraId="4A42B12F" w14:textId="77777777" w:rsidTr="003D4B01">
        <w:trPr>
          <w:cantSplit/>
          <w:trHeight w:val="384"/>
        </w:trPr>
        <w:tc>
          <w:tcPr>
            <w:tcW w:w="968" w:type="pct"/>
            <w:vMerge w:val="restart"/>
            <w:shd w:val="clear" w:color="auto" w:fill="auto"/>
          </w:tcPr>
          <w:p w14:paraId="62668F7B" w14:textId="0086EFD8" w:rsidR="006D1B73" w:rsidRPr="007B18EF" w:rsidRDefault="006D1B73" w:rsidP="006D1B73">
            <w:pPr>
              <w:pStyle w:val="TableText"/>
              <w:rPr>
                <w:rStyle w:val="Blue"/>
                <w:color w:val="000000" w:themeColor="text1"/>
                <w:sz w:val="18"/>
                <w:szCs w:val="18"/>
              </w:rPr>
            </w:pPr>
            <w:r w:rsidRPr="007B18EF">
              <w:rPr>
                <w:rStyle w:val="Blue"/>
                <w:color w:val="000000" w:themeColor="text1"/>
                <w:sz w:val="18"/>
                <w:szCs w:val="18"/>
              </w:rPr>
              <w:t xml:space="preserve">A1 Secondary </w:t>
            </w:r>
            <w:r w:rsidRPr="007D01F4">
              <w:rPr>
                <w:rStyle w:val="Blue"/>
                <w:color w:val="000000" w:themeColor="text1"/>
                <w:sz w:val="18"/>
                <w:szCs w:val="18"/>
              </w:rPr>
              <w:t xml:space="preserve">treated sewage effluent </w:t>
            </w:r>
            <w:r w:rsidR="000C5C70" w:rsidRPr="007D01F4">
              <w:rPr>
                <w:rStyle w:val="Blue"/>
                <w:color w:val="000000" w:themeColor="text1"/>
                <w:sz w:val="18"/>
                <w:szCs w:val="18"/>
              </w:rPr>
              <w:t xml:space="preserve">subject to membrane filtration </w:t>
            </w:r>
            <w:r w:rsidRPr="007D01F4">
              <w:rPr>
                <w:rStyle w:val="Blue"/>
                <w:color w:val="000000" w:themeColor="text1"/>
                <w:sz w:val="18"/>
                <w:szCs w:val="18"/>
              </w:rPr>
              <w:t>via</w:t>
            </w:r>
            <w:r w:rsidRPr="007B18EF">
              <w:rPr>
                <w:rStyle w:val="Blue"/>
                <w:color w:val="000000" w:themeColor="text1"/>
                <w:sz w:val="18"/>
                <w:szCs w:val="18"/>
              </w:rPr>
              <w:t xml:space="preserve"> Final Effluent Discharge Point</w:t>
            </w:r>
          </w:p>
        </w:tc>
        <w:tc>
          <w:tcPr>
            <w:tcW w:w="1453" w:type="pct"/>
            <w:shd w:val="clear" w:color="auto" w:fill="auto"/>
          </w:tcPr>
          <w:p w14:paraId="46FC41B2" w14:textId="3053E914" w:rsidR="006D1B73" w:rsidRPr="00DC27C9" w:rsidRDefault="006D1B73" w:rsidP="006D1B73">
            <w:pPr>
              <w:pStyle w:val="TableText"/>
              <w:rPr>
                <w:rStyle w:val="Blue"/>
                <w:color w:val="000000" w:themeColor="text1"/>
                <w:sz w:val="18"/>
                <w:szCs w:val="18"/>
              </w:rPr>
            </w:pPr>
            <w:r w:rsidRPr="00DC27C9">
              <w:rPr>
                <w:rStyle w:val="Blue"/>
                <w:color w:val="000000" w:themeColor="text1"/>
                <w:sz w:val="18"/>
                <w:szCs w:val="18"/>
              </w:rPr>
              <w:t>UWWTR inlet sampling</w:t>
            </w:r>
          </w:p>
        </w:tc>
        <w:tc>
          <w:tcPr>
            <w:tcW w:w="1047" w:type="pct"/>
            <w:shd w:val="clear" w:color="auto" w:fill="auto"/>
          </w:tcPr>
          <w:p w14:paraId="56711677" w14:textId="5FD02037" w:rsidR="006D1B73" w:rsidRPr="00DC27C9" w:rsidRDefault="00B24137" w:rsidP="006D1B73">
            <w:pPr>
              <w:pStyle w:val="TableText"/>
              <w:rPr>
                <w:rStyle w:val="Blue"/>
                <w:color w:val="000000" w:themeColor="text1"/>
                <w:sz w:val="18"/>
                <w:szCs w:val="18"/>
              </w:rPr>
            </w:pPr>
            <w:r w:rsidRPr="00DC27C9">
              <w:rPr>
                <w:rStyle w:val="Blue"/>
                <w:color w:val="000000" w:themeColor="text1"/>
                <w:sz w:val="18"/>
                <w:szCs w:val="18"/>
              </w:rPr>
              <w:t>SH 58145 27536</w:t>
            </w:r>
          </w:p>
        </w:tc>
        <w:tc>
          <w:tcPr>
            <w:tcW w:w="1532" w:type="pct"/>
            <w:shd w:val="clear" w:color="auto" w:fill="auto"/>
          </w:tcPr>
          <w:p w14:paraId="4B77B40A" w14:textId="7B8D7EE2" w:rsidR="006D1B73" w:rsidRPr="00DC27C9" w:rsidRDefault="006D1B73" w:rsidP="006D1B73">
            <w:pPr>
              <w:pStyle w:val="TableText"/>
              <w:rPr>
                <w:rStyle w:val="Blue"/>
                <w:color w:val="000000" w:themeColor="text1"/>
                <w:sz w:val="18"/>
                <w:szCs w:val="18"/>
              </w:rPr>
            </w:pPr>
            <w:r w:rsidRPr="00DC27C9">
              <w:rPr>
                <w:rStyle w:val="Blue"/>
                <w:color w:val="000000" w:themeColor="text1"/>
                <w:sz w:val="18"/>
                <w:szCs w:val="18"/>
              </w:rPr>
              <w:t>UWWTR Inlet Sample Point</w:t>
            </w:r>
          </w:p>
        </w:tc>
      </w:tr>
      <w:tr w:rsidR="00471AAA" w:rsidRPr="00C25946" w14:paraId="2E4EA721" w14:textId="77777777" w:rsidTr="003D4B01">
        <w:trPr>
          <w:cantSplit/>
        </w:trPr>
        <w:tc>
          <w:tcPr>
            <w:tcW w:w="968" w:type="pct"/>
            <w:vMerge/>
            <w:shd w:val="clear" w:color="auto" w:fill="auto"/>
          </w:tcPr>
          <w:p w14:paraId="7B9431D6" w14:textId="77777777" w:rsidR="00471AAA" w:rsidRPr="001F4EC0" w:rsidRDefault="00471AAA" w:rsidP="00821962">
            <w:pPr>
              <w:pStyle w:val="TableText"/>
              <w:rPr>
                <w:rStyle w:val="Blue"/>
                <w:sz w:val="18"/>
                <w:szCs w:val="18"/>
              </w:rPr>
            </w:pPr>
          </w:p>
        </w:tc>
        <w:tc>
          <w:tcPr>
            <w:tcW w:w="1453" w:type="pct"/>
            <w:shd w:val="clear" w:color="auto" w:fill="auto"/>
          </w:tcPr>
          <w:p w14:paraId="7F48CFCE" w14:textId="34D7D09A" w:rsidR="00471AAA" w:rsidRPr="009F17AA" w:rsidRDefault="00471AAA" w:rsidP="00821962">
            <w:pPr>
              <w:pStyle w:val="TableText"/>
              <w:rPr>
                <w:rStyle w:val="Blue"/>
                <w:color w:val="000000" w:themeColor="text1"/>
                <w:sz w:val="18"/>
                <w:szCs w:val="18"/>
              </w:rPr>
            </w:pPr>
            <w:r w:rsidRPr="009F17AA">
              <w:rPr>
                <w:rStyle w:val="Blue"/>
                <w:color w:val="000000" w:themeColor="text1"/>
                <w:sz w:val="18"/>
                <w:szCs w:val="18"/>
              </w:rPr>
              <w:t>Final effluent sampling</w:t>
            </w:r>
          </w:p>
        </w:tc>
        <w:tc>
          <w:tcPr>
            <w:tcW w:w="1047" w:type="pct"/>
            <w:shd w:val="clear" w:color="auto" w:fill="auto"/>
          </w:tcPr>
          <w:p w14:paraId="275915C9" w14:textId="346A8C9A" w:rsidR="00471AAA" w:rsidRPr="00DC27C9" w:rsidRDefault="00B24137" w:rsidP="00821962">
            <w:pPr>
              <w:pStyle w:val="TableText"/>
              <w:rPr>
                <w:rStyle w:val="Blue"/>
                <w:color w:val="000000" w:themeColor="text1"/>
                <w:sz w:val="18"/>
                <w:szCs w:val="18"/>
              </w:rPr>
            </w:pPr>
            <w:r w:rsidRPr="00DC27C9">
              <w:rPr>
                <w:rStyle w:val="Blue"/>
                <w:color w:val="000000" w:themeColor="text1"/>
                <w:sz w:val="18"/>
                <w:szCs w:val="18"/>
              </w:rPr>
              <w:t>SH 58169 27545</w:t>
            </w:r>
          </w:p>
        </w:tc>
        <w:tc>
          <w:tcPr>
            <w:tcW w:w="1532" w:type="pct"/>
            <w:shd w:val="clear" w:color="auto" w:fill="auto"/>
          </w:tcPr>
          <w:p w14:paraId="1FA594EA" w14:textId="4D26F78E" w:rsidR="00471AAA" w:rsidRPr="00DC27C9" w:rsidRDefault="00471AAA" w:rsidP="00821962">
            <w:pPr>
              <w:pStyle w:val="TableText"/>
              <w:rPr>
                <w:rStyle w:val="Blue"/>
                <w:color w:val="000000" w:themeColor="text1"/>
                <w:sz w:val="18"/>
                <w:szCs w:val="18"/>
              </w:rPr>
            </w:pPr>
            <w:r w:rsidRPr="00DC27C9">
              <w:rPr>
                <w:rStyle w:val="Blue"/>
                <w:color w:val="000000" w:themeColor="text1"/>
                <w:sz w:val="18"/>
                <w:szCs w:val="18"/>
              </w:rPr>
              <w:t>Final Effluent Sample Point</w:t>
            </w:r>
          </w:p>
        </w:tc>
      </w:tr>
      <w:tr w:rsidR="00795B49" w:rsidRPr="00C25946" w14:paraId="588EA086" w14:textId="77777777" w:rsidTr="003D4B01">
        <w:trPr>
          <w:cantSplit/>
        </w:trPr>
        <w:tc>
          <w:tcPr>
            <w:tcW w:w="968" w:type="pct"/>
            <w:vMerge/>
            <w:shd w:val="clear" w:color="auto" w:fill="auto"/>
          </w:tcPr>
          <w:p w14:paraId="4BB2FE57" w14:textId="77777777" w:rsidR="00795B49" w:rsidRPr="001F4EC0" w:rsidRDefault="00795B49" w:rsidP="00795B49">
            <w:pPr>
              <w:pStyle w:val="TableText"/>
              <w:rPr>
                <w:rStyle w:val="Blue"/>
                <w:sz w:val="18"/>
                <w:szCs w:val="18"/>
              </w:rPr>
            </w:pPr>
          </w:p>
        </w:tc>
        <w:tc>
          <w:tcPr>
            <w:tcW w:w="1453" w:type="pct"/>
          </w:tcPr>
          <w:p w14:paraId="2CD43177" w14:textId="6002FF56" w:rsidR="008E5E3F" w:rsidRPr="009F17AA" w:rsidRDefault="00795B49" w:rsidP="007B18EF">
            <w:pPr>
              <w:pStyle w:val="TableText"/>
              <w:rPr>
                <w:rStyle w:val="Blue"/>
                <w:color w:val="000000" w:themeColor="text1"/>
                <w:sz w:val="18"/>
                <w:szCs w:val="18"/>
              </w:rPr>
            </w:pPr>
            <w:r w:rsidRPr="009F17AA">
              <w:rPr>
                <w:rStyle w:val="Blue"/>
                <w:color w:val="000000" w:themeColor="text1"/>
                <w:sz w:val="18"/>
                <w:szCs w:val="18"/>
              </w:rPr>
              <w:t xml:space="preserve">Pre </w:t>
            </w:r>
            <w:r w:rsidR="00CD569A" w:rsidRPr="009F17AA">
              <w:rPr>
                <w:rStyle w:val="Blue"/>
                <w:color w:val="000000" w:themeColor="text1"/>
                <w:sz w:val="18"/>
                <w:szCs w:val="18"/>
              </w:rPr>
              <w:t>membrane filtration</w:t>
            </w:r>
            <w:r w:rsidRPr="009F17AA">
              <w:rPr>
                <w:rStyle w:val="Blue"/>
                <w:color w:val="000000" w:themeColor="text1"/>
                <w:sz w:val="18"/>
                <w:szCs w:val="18"/>
              </w:rPr>
              <w:t xml:space="preserve"> monitoring</w:t>
            </w:r>
          </w:p>
        </w:tc>
        <w:tc>
          <w:tcPr>
            <w:tcW w:w="1047" w:type="pct"/>
          </w:tcPr>
          <w:p w14:paraId="637A5E3F" w14:textId="00BE61D4" w:rsidR="00795B49" w:rsidRPr="007D01F4" w:rsidRDefault="00DE1263" w:rsidP="00795B49">
            <w:pPr>
              <w:pStyle w:val="TableText"/>
              <w:rPr>
                <w:rStyle w:val="Blue"/>
                <w:color w:val="000000" w:themeColor="text1"/>
                <w:sz w:val="18"/>
                <w:szCs w:val="18"/>
              </w:rPr>
            </w:pPr>
            <w:r w:rsidRPr="007D01F4">
              <w:rPr>
                <w:rStyle w:val="Blue"/>
                <w:color w:val="000000" w:themeColor="text1"/>
                <w:sz w:val="18"/>
                <w:szCs w:val="18"/>
              </w:rPr>
              <w:t>SH 58176 27542</w:t>
            </w:r>
          </w:p>
        </w:tc>
        <w:tc>
          <w:tcPr>
            <w:tcW w:w="1532" w:type="pct"/>
          </w:tcPr>
          <w:p w14:paraId="687E83AE" w14:textId="79D0C6A7" w:rsidR="00795B49" w:rsidRPr="007D01F4" w:rsidRDefault="00DC27C9" w:rsidP="00795B49">
            <w:pPr>
              <w:pStyle w:val="TableText"/>
              <w:rPr>
                <w:rStyle w:val="Blue"/>
                <w:color w:val="000000" w:themeColor="text1"/>
                <w:sz w:val="18"/>
                <w:szCs w:val="18"/>
              </w:rPr>
            </w:pPr>
            <w:r w:rsidRPr="007D01F4">
              <w:rPr>
                <w:rStyle w:val="Blue"/>
                <w:color w:val="000000" w:themeColor="text1"/>
                <w:sz w:val="18"/>
                <w:szCs w:val="18"/>
              </w:rPr>
              <w:t>Membrane Filtration Monitoring Point (Pre-treatment)</w:t>
            </w:r>
          </w:p>
        </w:tc>
      </w:tr>
      <w:tr w:rsidR="00795B49" w:rsidRPr="00C25946" w14:paraId="5BEBB2A3" w14:textId="77777777" w:rsidTr="003D4B01">
        <w:trPr>
          <w:cantSplit/>
        </w:trPr>
        <w:tc>
          <w:tcPr>
            <w:tcW w:w="968" w:type="pct"/>
            <w:vMerge/>
            <w:shd w:val="clear" w:color="auto" w:fill="auto"/>
          </w:tcPr>
          <w:p w14:paraId="49AE161F" w14:textId="77777777" w:rsidR="00795B49" w:rsidRPr="001F4EC0" w:rsidRDefault="00795B49" w:rsidP="00795B49">
            <w:pPr>
              <w:pStyle w:val="TableText"/>
              <w:rPr>
                <w:rStyle w:val="Blue"/>
                <w:sz w:val="18"/>
                <w:szCs w:val="18"/>
              </w:rPr>
            </w:pPr>
          </w:p>
        </w:tc>
        <w:tc>
          <w:tcPr>
            <w:tcW w:w="1453" w:type="pct"/>
          </w:tcPr>
          <w:p w14:paraId="369390E2" w14:textId="683D009B" w:rsidR="00795B49" w:rsidRPr="009F17AA" w:rsidRDefault="00795B49" w:rsidP="00795B49">
            <w:pPr>
              <w:pStyle w:val="TableText"/>
              <w:rPr>
                <w:rStyle w:val="Blue"/>
                <w:color w:val="000000" w:themeColor="text1"/>
                <w:sz w:val="18"/>
                <w:szCs w:val="18"/>
              </w:rPr>
            </w:pPr>
            <w:r w:rsidRPr="009F17AA">
              <w:rPr>
                <w:rStyle w:val="Blue"/>
                <w:color w:val="000000" w:themeColor="text1"/>
                <w:sz w:val="18"/>
                <w:szCs w:val="18"/>
              </w:rPr>
              <w:t xml:space="preserve">Post </w:t>
            </w:r>
            <w:r w:rsidR="00DC27C9" w:rsidRPr="009F17AA">
              <w:rPr>
                <w:rStyle w:val="Blue"/>
                <w:color w:val="000000" w:themeColor="text1"/>
                <w:sz w:val="18"/>
                <w:szCs w:val="18"/>
              </w:rPr>
              <w:t xml:space="preserve">membrane filtration </w:t>
            </w:r>
            <w:r w:rsidRPr="009F17AA">
              <w:rPr>
                <w:rStyle w:val="Blue"/>
                <w:color w:val="000000" w:themeColor="text1"/>
                <w:sz w:val="18"/>
                <w:szCs w:val="18"/>
              </w:rPr>
              <w:t>monitoring</w:t>
            </w:r>
          </w:p>
        </w:tc>
        <w:tc>
          <w:tcPr>
            <w:tcW w:w="1047" w:type="pct"/>
          </w:tcPr>
          <w:p w14:paraId="5629FDF9" w14:textId="0979A785" w:rsidR="00795B49" w:rsidRPr="007D01F4" w:rsidRDefault="008A6BF4" w:rsidP="00795B49">
            <w:pPr>
              <w:pStyle w:val="TableText"/>
              <w:rPr>
                <w:rStyle w:val="Blue"/>
                <w:color w:val="000000" w:themeColor="text1"/>
                <w:sz w:val="18"/>
                <w:szCs w:val="18"/>
              </w:rPr>
            </w:pPr>
            <w:r w:rsidRPr="007D01F4">
              <w:rPr>
                <w:rStyle w:val="Blue"/>
                <w:color w:val="000000" w:themeColor="text1"/>
                <w:sz w:val="18"/>
                <w:szCs w:val="18"/>
              </w:rPr>
              <w:t>SH 58167 27536</w:t>
            </w:r>
          </w:p>
        </w:tc>
        <w:tc>
          <w:tcPr>
            <w:tcW w:w="1532" w:type="pct"/>
          </w:tcPr>
          <w:p w14:paraId="24012B6D" w14:textId="24545BC3" w:rsidR="00795B49" w:rsidRPr="007D01F4" w:rsidRDefault="00DC27C9" w:rsidP="00795B49">
            <w:pPr>
              <w:pStyle w:val="TableText"/>
              <w:rPr>
                <w:rStyle w:val="Blue"/>
                <w:color w:val="000000" w:themeColor="text1"/>
                <w:sz w:val="18"/>
                <w:szCs w:val="18"/>
              </w:rPr>
            </w:pPr>
            <w:r w:rsidRPr="007D01F4">
              <w:rPr>
                <w:rStyle w:val="Blue"/>
                <w:color w:val="000000" w:themeColor="text1"/>
                <w:sz w:val="18"/>
                <w:szCs w:val="18"/>
              </w:rPr>
              <w:t>Membrane Filtration Monitoring Point (Post-treatment)</w:t>
            </w:r>
          </w:p>
        </w:tc>
      </w:tr>
      <w:tr w:rsidR="00795B49" w:rsidRPr="00C25946" w14:paraId="53F44489" w14:textId="77777777" w:rsidTr="003D4B01">
        <w:trPr>
          <w:cantSplit/>
        </w:trPr>
        <w:tc>
          <w:tcPr>
            <w:tcW w:w="968" w:type="pct"/>
            <w:vMerge/>
            <w:shd w:val="clear" w:color="auto" w:fill="auto"/>
          </w:tcPr>
          <w:p w14:paraId="1A6E79D4" w14:textId="77777777" w:rsidR="00795B49" w:rsidRPr="001F4EC0" w:rsidRDefault="00795B49" w:rsidP="00795B49">
            <w:pPr>
              <w:pStyle w:val="TableText"/>
              <w:rPr>
                <w:rStyle w:val="Blue"/>
                <w:sz w:val="18"/>
                <w:szCs w:val="18"/>
              </w:rPr>
            </w:pPr>
          </w:p>
        </w:tc>
        <w:tc>
          <w:tcPr>
            <w:tcW w:w="1453" w:type="pct"/>
            <w:shd w:val="clear" w:color="auto" w:fill="auto"/>
          </w:tcPr>
          <w:p w14:paraId="1B446F84" w14:textId="1B55BADC" w:rsidR="00795B49" w:rsidRPr="00DC27C9" w:rsidRDefault="00795B49" w:rsidP="00795B49">
            <w:pPr>
              <w:pStyle w:val="TableText"/>
              <w:rPr>
                <w:rStyle w:val="Blue"/>
                <w:color w:val="000000" w:themeColor="text1"/>
                <w:sz w:val="18"/>
                <w:szCs w:val="18"/>
              </w:rPr>
            </w:pPr>
            <w:r w:rsidRPr="00DC27C9">
              <w:rPr>
                <w:rStyle w:val="Blue"/>
                <w:color w:val="000000" w:themeColor="text1"/>
                <w:sz w:val="18"/>
                <w:szCs w:val="18"/>
              </w:rPr>
              <w:t>MCERTS continuous flow monitoring</w:t>
            </w:r>
          </w:p>
        </w:tc>
        <w:tc>
          <w:tcPr>
            <w:tcW w:w="1047" w:type="pct"/>
            <w:shd w:val="clear" w:color="auto" w:fill="auto"/>
          </w:tcPr>
          <w:p w14:paraId="2B76E8F4" w14:textId="3A3E2251" w:rsidR="00795B49" w:rsidRPr="00DC27C9" w:rsidRDefault="00B24137" w:rsidP="00795B49">
            <w:pPr>
              <w:pStyle w:val="TableText"/>
              <w:rPr>
                <w:rStyle w:val="Blue"/>
                <w:color w:val="000000" w:themeColor="text1"/>
                <w:sz w:val="18"/>
                <w:szCs w:val="18"/>
              </w:rPr>
            </w:pPr>
            <w:r w:rsidRPr="00DC27C9">
              <w:rPr>
                <w:rStyle w:val="Blue"/>
                <w:color w:val="000000" w:themeColor="text1"/>
                <w:sz w:val="18"/>
                <w:szCs w:val="18"/>
              </w:rPr>
              <w:t>SH 58169 27545</w:t>
            </w:r>
          </w:p>
        </w:tc>
        <w:tc>
          <w:tcPr>
            <w:tcW w:w="1532" w:type="pct"/>
            <w:shd w:val="clear" w:color="auto" w:fill="auto"/>
          </w:tcPr>
          <w:p w14:paraId="0BD3B5DB" w14:textId="35DA93D9" w:rsidR="00795B49" w:rsidRPr="00DC27C9" w:rsidRDefault="00795B49" w:rsidP="00795B49">
            <w:pPr>
              <w:pStyle w:val="TableText"/>
              <w:rPr>
                <w:rStyle w:val="Blue"/>
                <w:color w:val="000000" w:themeColor="text1"/>
                <w:sz w:val="18"/>
                <w:szCs w:val="18"/>
              </w:rPr>
            </w:pPr>
            <w:r w:rsidRPr="00DC27C9">
              <w:rPr>
                <w:rStyle w:val="Blue"/>
                <w:color w:val="000000" w:themeColor="text1"/>
                <w:sz w:val="18"/>
                <w:szCs w:val="18"/>
              </w:rPr>
              <w:t>MCERTS Flow Monitoring Point</w:t>
            </w:r>
          </w:p>
        </w:tc>
      </w:tr>
      <w:tr w:rsidR="00795B49" w:rsidRPr="00C25946" w14:paraId="1F9AD5CF" w14:textId="77777777" w:rsidTr="003D4B01">
        <w:trPr>
          <w:cantSplit/>
        </w:trPr>
        <w:tc>
          <w:tcPr>
            <w:tcW w:w="968" w:type="pct"/>
            <w:vMerge/>
            <w:shd w:val="clear" w:color="auto" w:fill="auto"/>
          </w:tcPr>
          <w:p w14:paraId="6A7F7603" w14:textId="77777777" w:rsidR="00795B49" w:rsidRPr="001F4EC0" w:rsidRDefault="00795B49" w:rsidP="00795B49">
            <w:pPr>
              <w:pStyle w:val="TableText"/>
              <w:rPr>
                <w:rStyle w:val="Blue"/>
                <w:sz w:val="18"/>
                <w:szCs w:val="18"/>
              </w:rPr>
            </w:pPr>
          </w:p>
        </w:tc>
        <w:tc>
          <w:tcPr>
            <w:tcW w:w="1453" w:type="pct"/>
            <w:shd w:val="clear" w:color="auto" w:fill="auto"/>
          </w:tcPr>
          <w:p w14:paraId="36DF4FB8" w14:textId="788274DD" w:rsidR="00007A90" w:rsidRPr="00DC27C9" w:rsidRDefault="00795B49" w:rsidP="007B18EF">
            <w:pPr>
              <w:pStyle w:val="TableText"/>
              <w:rPr>
                <w:rStyle w:val="Blue"/>
                <w:color w:val="000000" w:themeColor="text1"/>
                <w:sz w:val="18"/>
                <w:szCs w:val="18"/>
              </w:rPr>
            </w:pPr>
            <w:r w:rsidRPr="00DC27C9">
              <w:rPr>
                <w:rStyle w:val="Blue"/>
                <w:color w:val="000000" w:themeColor="text1"/>
                <w:sz w:val="18"/>
                <w:szCs w:val="18"/>
              </w:rPr>
              <w:t>UWWTR sampling</w:t>
            </w:r>
          </w:p>
        </w:tc>
        <w:tc>
          <w:tcPr>
            <w:tcW w:w="1047" w:type="pct"/>
            <w:shd w:val="clear" w:color="auto" w:fill="auto"/>
          </w:tcPr>
          <w:p w14:paraId="30021EA3" w14:textId="7DFF11EC" w:rsidR="00795B49" w:rsidRPr="00DC27C9" w:rsidRDefault="00B24137" w:rsidP="00795B49">
            <w:pPr>
              <w:pStyle w:val="TableText"/>
              <w:rPr>
                <w:rStyle w:val="Blue"/>
                <w:color w:val="000000" w:themeColor="text1"/>
                <w:sz w:val="18"/>
                <w:szCs w:val="18"/>
              </w:rPr>
            </w:pPr>
            <w:r w:rsidRPr="00DC27C9">
              <w:rPr>
                <w:rStyle w:val="Blue"/>
                <w:color w:val="000000" w:themeColor="text1"/>
                <w:sz w:val="18"/>
                <w:szCs w:val="18"/>
              </w:rPr>
              <w:t>SH 58169 27545</w:t>
            </w:r>
          </w:p>
        </w:tc>
        <w:tc>
          <w:tcPr>
            <w:tcW w:w="1532" w:type="pct"/>
            <w:shd w:val="clear" w:color="auto" w:fill="auto"/>
          </w:tcPr>
          <w:p w14:paraId="5C5E100E" w14:textId="58694CBD" w:rsidR="00795B49" w:rsidRPr="00DC27C9" w:rsidRDefault="00795B49" w:rsidP="00795B49">
            <w:pPr>
              <w:pStyle w:val="TableText"/>
              <w:rPr>
                <w:rStyle w:val="Blue"/>
                <w:color w:val="000000" w:themeColor="text1"/>
                <w:sz w:val="18"/>
                <w:szCs w:val="18"/>
              </w:rPr>
            </w:pPr>
            <w:r w:rsidRPr="00DC27C9">
              <w:rPr>
                <w:rStyle w:val="Blue"/>
                <w:color w:val="000000" w:themeColor="text1"/>
                <w:sz w:val="18"/>
                <w:szCs w:val="18"/>
              </w:rPr>
              <w:t>UWWTR Sample Point</w:t>
            </w:r>
          </w:p>
        </w:tc>
      </w:tr>
      <w:tr w:rsidR="00795B49" w:rsidRPr="00C25946" w14:paraId="48A32C09" w14:textId="77777777" w:rsidTr="003D4B01">
        <w:trPr>
          <w:cantSplit/>
        </w:trPr>
        <w:tc>
          <w:tcPr>
            <w:tcW w:w="968" w:type="pct"/>
            <w:vMerge w:val="restart"/>
            <w:shd w:val="clear" w:color="auto" w:fill="auto"/>
          </w:tcPr>
          <w:p w14:paraId="688AE920" w14:textId="3D5D1D6A" w:rsidR="00795B49" w:rsidRPr="007B18EF" w:rsidRDefault="00795B49" w:rsidP="00795B49">
            <w:pPr>
              <w:pStyle w:val="TableText"/>
              <w:rPr>
                <w:rStyle w:val="Blue"/>
                <w:color w:val="000000" w:themeColor="text1"/>
                <w:sz w:val="18"/>
                <w:szCs w:val="18"/>
              </w:rPr>
            </w:pPr>
            <w:r w:rsidRPr="007B18EF">
              <w:rPr>
                <w:rStyle w:val="Blue"/>
                <w:color w:val="000000" w:themeColor="text1"/>
                <w:sz w:val="18"/>
                <w:szCs w:val="18"/>
              </w:rPr>
              <w:t>A2 Settled storm sewage via Settled Storm Discharge Point</w:t>
            </w:r>
          </w:p>
        </w:tc>
        <w:tc>
          <w:tcPr>
            <w:tcW w:w="1453" w:type="pct"/>
            <w:shd w:val="clear" w:color="auto" w:fill="auto"/>
          </w:tcPr>
          <w:p w14:paraId="341E5DB9" w14:textId="581D6563" w:rsidR="00795B49" w:rsidRPr="007B18EF" w:rsidRDefault="00795B49" w:rsidP="00795B49">
            <w:pPr>
              <w:pStyle w:val="TableText"/>
              <w:rPr>
                <w:rStyle w:val="Blue"/>
                <w:color w:val="000000" w:themeColor="text1"/>
                <w:sz w:val="18"/>
                <w:szCs w:val="18"/>
              </w:rPr>
            </w:pPr>
            <w:r w:rsidRPr="007B18EF">
              <w:rPr>
                <w:rStyle w:val="Blue"/>
                <w:color w:val="000000" w:themeColor="text1"/>
                <w:sz w:val="18"/>
                <w:szCs w:val="18"/>
              </w:rPr>
              <w:t>Settled storm effluent sampling</w:t>
            </w:r>
          </w:p>
        </w:tc>
        <w:tc>
          <w:tcPr>
            <w:tcW w:w="1047" w:type="pct"/>
            <w:shd w:val="clear" w:color="auto" w:fill="auto"/>
          </w:tcPr>
          <w:p w14:paraId="0BFE47AB" w14:textId="1BE84BE7" w:rsidR="00795B49" w:rsidRPr="007B18EF" w:rsidRDefault="00B24137" w:rsidP="00795B49">
            <w:pPr>
              <w:pStyle w:val="TableText"/>
              <w:rPr>
                <w:rStyle w:val="Blue"/>
                <w:color w:val="000000" w:themeColor="text1"/>
                <w:sz w:val="18"/>
                <w:szCs w:val="18"/>
              </w:rPr>
            </w:pPr>
            <w:r w:rsidRPr="00B24137">
              <w:rPr>
                <w:rStyle w:val="Blue"/>
                <w:color w:val="000000" w:themeColor="text1"/>
                <w:sz w:val="18"/>
                <w:szCs w:val="18"/>
              </w:rPr>
              <w:t>SH 58137 27517</w:t>
            </w:r>
          </w:p>
        </w:tc>
        <w:tc>
          <w:tcPr>
            <w:tcW w:w="1532" w:type="pct"/>
            <w:shd w:val="clear" w:color="auto" w:fill="auto"/>
          </w:tcPr>
          <w:p w14:paraId="35102D35" w14:textId="5FEA3EF8" w:rsidR="00795B49" w:rsidRPr="007B18EF" w:rsidRDefault="00795B49" w:rsidP="00795B49">
            <w:pPr>
              <w:pStyle w:val="TableText"/>
              <w:rPr>
                <w:rStyle w:val="Blue"/>
                <w:color w:val="000000" w:themeColor="text1"/>
                <w:sz w:val="18"/>
                <w:szCs w:val="18"/>
              </w:rPr>
            </w:pPr>
            <w:r w:rsidRPr="007B18EF">
              <w:rPr>
                <w:rStyle w:val="Blue"/>
                <w:color w:val="000000" w:themeColor="text1"/>
                <w:sz w:val="18"/>
                <w:szCs w:val="18"/>
              </w:rPr>
              <w:t>Settled Storm Sample Point</w:t>
            </w:r>
          </w:p>
        </w:tc>
      </w:tr>
      <w:tr w:rsidR="00BE3C62" w:rsidRPr="00C25946" w14:paraId="15F522EA" w14:textId="77777777" w:rsidTr="003D4B01">
        <w:trPr>
          <w:cantSplit/>
        </w:trPr>
        <w:tc>
          <w:tcPr>
            <w:tcW w:w="968" w:type="pct"/>
            <w:vMerge/>
            <w:shd w:val="clear" w:color="auto" w:fill="auto"/>
          </w:tcPr>
          <w:p w14:paraId="3C032E7E" w14:textId="77777777" w:rsidR="00BE3C62" w:rsidRPr="007B18EF" w:rsidRDefault="00BE3C62" w:rsidP="00BE3C62">
            <w:pPr>
              <w:pStyle w:val="TableText"/>
              <w:rPr>
                <w:rStyle w:val="Blue"/>
                <w:color w:val="000000" w:themeColor="text1"/>
                <w:sz w:val="18"/>
                <w:szCs w:val="18"/>
              </w:rPr>
            </w:pPr>
          </w:p>
        </w:tc>
        <w:tc>
          <w:tcPr>
            <w:tcW w:w="1453" w:type="pct"/>
            <w:shd w:val="clear" w:color="auto" w:fill="auto"/>
          </w:tcPr>
          <w:p w14:paraId="611B628D" w14:textId="22DCDD7A" w:rsidR="00FC1398" w:rsidRPr="007B18EF" w:rsidRDefault="00BE3C62" w:rsidP="007B18EF">
            <w:pPr>
              <w:pStyle w:val="TableText"/>
              <w:rPr>
                <w:rStyle w:val="Blue"/>
                <w:color w:val="000000" w:themeColor="text1"/>
                <w:sz w:val="18"/>
                <w:szCs w:val="18"/>
              </w:rPr>
            </w:pPr>
            <w:r w:rsidRPr="007B18EF">
              <w:rPr>
                <w:rStyle w:val="Blue"/>
                <w:color w:val="000000" w:themeColor="text1"/>
                <w:sz w:val="18"/>
                <w:szCs w:val="18"/>
              </w:rPr>
              <w:t>Event duration monitoring</w:t>
            </w:r>
          </w:p>
        </w:tc>
        <w:tc>
          <w:tcPr>
            <w:tcW w:w="1047" w:type="pct"/>
            <w:shd w:val="clear" w:color="auto" w:fill="auto"/>
          </w:tcPr>
          <w:p w14:paraId="72A09FB3" w14:textId="5B8FB06D" w:rsidR="00BE3C62" w:rsidRPr="007B18EF" w:rsidRDefault="00B24137" w:rsidP="00BE3C62">
            <w:pPr>
              <w:pStyle w:val="TableText"/>
              <w:rPr>
                <w:rStyle w:val="Blue"/>
                <w:color w:val="000000" w:themeColor="text1"/>
                <w:sz w:val="18"/>
                <w:szCs w:val="18"/>
              </w:rPr>
            </w:pPr>
            <w:r w:rsidRPr="00B24137">
              <w:rPr>
                <w:rStyle w:val="Blue"/>
                <w:color w:val="000000" w:themeColor="text1"/>
                <w:sz w:val="18"/>
                <w:szCs w:val="18"/>
              </w:rPr>
              <w:t>SH 58141 27519</w:t>
            </w:r>
          </w:p>
        </w:tc>
        <w:tc>
          <w:tcPr>
            <w:tcW w:w="1532" w:type="pct"/>
            <w:shd w:val="clear" w:color="auto" w:fill="auto"/>
          </w:tcPr>
          <w:p w14:paraId="171B861F" w14:textId="5BE22550" w:rsidR="00BE3C62" w:rsidRPr="007B18EF" w:rsidRDefault="00BE3C62" w:rsidP="00BE3C62">
            <w:pPr>
              <w:pStyle w:val="TableText"/>
              <w:rPr>
                <w:rStyle w:val="Blue"/>
                <w:color w:val="000000" w:themeColor="text1"/>
                <w:sz w:val="18"/>
                <w:szCs w:val="18"/>
              </w:rPr>
            </w:pPr>
            <w:r w:rsidRPr="007B18EF">
              <w:rPr>
                <w:rStyle w:val="Blue"/>
                <w:color w:val="000000" w:themeColor="text1"/>
                <w:sz w:val="18"/>
                <w:szCs w:val="18"/>
              </w:rPr>
              <w:t>Settled Storm to Environment EDM Monitoring Point</w:t>
            </w:r>
          </w:p>
        </w:tc>
      </w:tr>
      <w:tr w:rsidR="00BE3C62" w:rsidRPr="00C25946" w14:paraId="08B30A58" w14:textId="77777777" w:rsidTr="003D4B01">
        <w:trPr>
          <w:cantSplit/>
        </w:trPr>
        <w:tc>
          <w:tcPr>
            <w:tcW w:w="968" w:type="pct"/>
            <w:vMerge/>
            <w:shd w:val="clear" w:color="auto" w:fill="auto"/>
          </w:tcPr>
          <w:p w14:paraId="2EF28441" w14:textId="77777777" w:rsidR="00BE3C62" w:rsidRPr="007B18EF" w:rsidRDefault="00BE3C62" w:rsidP="00BE3C62">
            <w:pPr>
              <w:pStyle w:val="TableText"/>
              <w:rPr>
                <w:rStyle w:val="Blue"/>
                <w:color w:val="000000" w:themeColor="text1"/>
                <w:sz w:val="18"/>
                <w:szCs w:val="18"/>
              </w:rPr>
            </w:pPr>
          </w:p>
        </w:tc>
        <w:tc>
          <w:tcPr>
            <w:tcW w:w="1453" w:type="pct"/>
            <w:shd w:val="clear" w:color="auto" w:fill="auto"/>
          </w:tcPr>
          <w:p w14:paraId="28C88D7A" w14:textId="092FEAFE" w:rsidR="00BE3C62" w:rsidRPr="007B18EF" w:rsidRDefault="00BE3C62" w:rsidP="00BE3C62">
            <w:pPr>
              <w:pStyle w:val="TableText"/>
              <w:rPr>
                <w:rStyle w:val="Blue"/>
                <w:color w:val="000000" w:themeColor="text1"/>
                <w:sz w:val="18"/>
                <w:szCs w:val="18"/>
              </w:rPr>
            </w:pPr>
            <w:r w:rsidRPr="007B18EF">
              <w:rPr>
                <w:rStyle w:val="Blue"/>
                <w:color w:val="000000" w:themeColor="text1"/>
                <w:sz w:val="18"/>
                <w:szCs w:val="18"/>
              </w:rPr>
              <w:t>Flow passed forward monitoring</w:t>
            </w:r>
          </w:p>
        </w:tc>
        <w:tc>
          <w:tcPr>
            <w:tcW w:w="1047" w:type="pct"/>
            <w:shd w:val="clear" w:color="auto" w:fill="auto"/>
          </w:tcPr>
          <w:p w14:paraId="30E84F52" w14:textId="763B9655" w:rsidR="00BE3C62" w:rsidRPr="007B18EF" w:rsidRDefault="00DC27C9" w:rsidP="00BE3C62">
            <w:pPr>
              <w:pStyle w:val="TableText"/>
              <w:rPr>
                <w:rStyle w:val="Blue"/>
                <w:color w:val="000000" w:themeColor="text1"/>
                <w:sz w:val="18"/>
                <w:szCs w:val="18"/>
              </w:rPr>
            </w:pPr>
            <w:r w:rsidRPr="00DC27C9">
              <w:rPr>
                <w:rStyle w:val="Blue"/>
                <w:color w:val="000000" w:themeColor="text1"/>
                <w:sz w:val="18"/>
                <w:szCs w:val="18"/>
              </w:rPr>
              <w:t>SH 58147 27533</w:t>
            </w:r>
          </w:p>
        </w:tc>
        <w:tc>
          <w:tcPr>
            <w:tcW w:w="1532" w:type="pct"/>
            <w:shd w:val="clear" w:color="auto" w:fill="auto"/>
          </w:tcPr>
          <w:p w14:paraId="5B37DA00" w14:textId="33E9F188" w:rsidR="00BE3C62" w:rsidRPr="007B18EF" w:rsidRDefault="00BE3C62" w:rsidP="00BE3C62">
            <w:pPr>
              <w:pStyle w:val="TableText"/>
              <w:rPr>
                <w:rStyle w:val="Blue"/>
                <w:color w:val="000000" w:themeColor="text1"/>
                <w:sz w:val="18"/>
                <w:szCs w:val="18"/>
              </w:rPr>
            </w:pPr>
            <w:r w:rsidRPr="007B18EF">
              <w:rPr>
                <w:rStyle w:val="Blue"/>
                <w:color w:val="000000" w:themeColor="text1"/>
                <w:sz w:val="18"/>
                <w:szCs w:val="18"/>
              </w:rPr>
              <w:t>MCERTS FPF Monitoring Point</w:t>
            </w:r>
          </w:p>
        </w:tc>
      </w:tr>
      <w:tr w:rsidR="00BE3C62" w:rsidRPr="00C25946" w14:paraId="0CD43C1E" w14:textId="77777777" w:rsidTr="003D4B01">
        <w:trPr>
          <w:cantSplit/>
        </w:trPr>
        <w:tc>
          <w:tcPr>
            <w:tcW w:w="968" w:type="pct"/>
            <w:vMerge/>
            <w:shd w:val="clear" w:color="auto" w:fill="auto"/>
          </w:tcPr>
          <w:p w14:paraId="41DF32D0" w14:textId="77777777" w:rsidR="00BE3C62" w:rsidRPr="007B18EF" w:rsidRDefault="00BE3C62" w:rsidP="00BE3C62">
            <w:pPr>
              <w:pStyle w:val="TableText"/>
              <w:rPr>
                <w:rStyle w:val="Blue"/>
                <w:color w:val="000000" w:themeColor="text1"/>
                <w:sz w:val="18"/>
                <w:szCs w:val="18"/>
              </w:rPr>
            </w:pPr>
          </w:p>
        </w:tc>
        <w:tc>
          <w:tcPr>
            <w:tcW w:w="1453" w:type="pct"/>
            <w:shd w:val="clear" w:color="auto" w:fill="auto"/>
          </w:tcPr>
          <w:p w14:paraId="2AAD21EB" w14:textId="30E3C746" w:rsidR="00BE3C62" w:rsidRPr="007B18EF" w:rsidRDefault="00BE3C62" w:rsidP="00BE3C62">
            <w:pPr>
              <w:pStyle w:val="TableText"/>
              <w:rPr>
                <w:rStyle w:val="Blue"/>
                <w:color w:val="000000" w:themeColor="text1"/>
                <w:sz w:val="18"/>
                <w:szCs w:val="18"/>
              </w:rPr>
            </w:pPr>
            <w:r w:rsidRPr="007B18EF">
              <w:rPr>
                <w:rStyle w:val="Blue"/>
                <w:color w:val="000000" w:themeColor="text1"/>
                <w:sz w:val="18"/>
                <w:szCs w:val="18"/>
              </w:rPr>
              <w:t xml:space="preserve">Overflow operation (into storm storage) monitoring </w:t>
            </w:r>
          </w:p>
        </w:tc>
        <w:tc>
          <w:tcPr>
            <w:tcW w:w="1047" w:type="pct"/>
            <w:shd w:val="clear" w:color="auto" w:fill="auto"/>
          </w:tcPr>
          <w:p w14:paraId="4EFAEB5E" w14:textId="36602A06" w:rsidR="00BE3C62" w:rsidRPr="007B18EF" w:rsidRDefault="00DC27C9" w:rsidP="00BE3C62">
            <w:pPr>
              <w:pStyle w:val="TableText"/>
              <w:rPr>
                <w:rStyle w:val="Blue"/>
                <w:color w:val="000000" w:themeColor="text1"/>
                <w:sz w:val="18"/>
                <w:szCs w:val="18"/>
              </w:rPr>
            </w:pPr>
            <w:r w:rsidRPr="00DC27C9">
              <w:rPr>
                <w:rStyle w:val="Blue"/>
                <w:color w:val="000000" w:themeColor="text1"/>
                <w:sz w:val="18"/>
                <w:szCs w:val="18"/>
              </w:rPr>
              <w:t>SH 58164 27478</w:t>
            </w:r>
          </w:p>
        </w:tc>
        <w:tc>
          <w:tcPr>
            <w:tcW w:w="1532" w:type="pct"/>
            <w:shd w:val="clear" w:color="auto" w:fill="auto"/>
          </w:tcPr>
          <w:p w14:paraId="0B245B6E" w14:textId="6BF0E8C2" w:rsidR="00BE3C62" w:rsidRPr="007B18EF" w:rsidRDefault="00BE3C62" w:rsidP="00BE3C62">
            <w:pPr>
              <w:pStyle w:val="TableText"/>
              <w:rPr>
                <w:rStyle w:val="Blue"/>
                <w:color w:val="000000" w:themeColor="text1"/>
                <w:sz w:val="18"/>
                <w:szCs w:val="18"/>
              </w:rPr>
            </w:pPr>
            <w:r w:rsidRPr="007B18EF">
              <w:rPr>
                <w:rStyle w:val="Blue"/>
                <w:color w:val="000000" w:themeColor="text1"/>
                <w:sz w:val="18"/>
                <w:szCs w:val="18"/>
              </w:rPr>
              <w:t>EDM to Storm Tank Monitoring Point</w:t>
            </w:r>
          </w:p>
        </w:tc>
      </w:tr>
    </w:tbl>
    <w:p w14:paraId="49ADA712" w14:textId="1AB26EAF" w:rsidR="00CE5CAC" w:rsidRDefault="00CE5CAC" w:rsidP="003D5058">
      <w:pPr>
        <w:spacing w:before="120" w:after="120"/>
        <w:ind w:left="567"/>
        <w:rPr>
          <w:rStyle w:val="Pink"/>
          <w:rFonts w:ascii="Arial" w:hAnsi="Arial" w:cs="Arial"/>
          <w:sz w:val="18"/>
          <w:szCs w:val="18"/>
        </w:rPr>
      </w:pPr>
    </w:p>
    <w:tbl>
      <w:tblPr>
        <w:tblStyle w:val="TableGrid"/>
        <w:tblW w:w="4849" w:type="pct"/>
        <w:tblInd w:w="562" w:type="dxa"/>
        <w:tblLook w:val="0020" w:firstRow="1" w:lastRow="0" w:firstColumn="0" w:lastColumn="0" w:noHBand="0" w:noVBand="0"/>
      </w:tblPr>
      <w:tblGrid>
        <w:gridCol w:w="2694"/>
        <w:gridCol w:w="3259"/>
        <w:gridCol w:w="2835"/>
      </w:tblGrid>
      <w:tr w:rsidR="00CE5CAC" w:rsidRPr="00E35956" w14:paraId="39EAC5DA"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C40B1A" w14:textId="0B80D77C" w:rsidR="00CE5CAC" w:rsidRPr="00984165" w:rsidRDefault="00CE5CAC" w:rsidP="00372C4D">
            <w:pPr>
              <w:pStyle w:val="TableText"/>
            </w:pPr>
            <w:r w:rsidRPr="006F7AFE">
              <w:rPr>
                <w:color w:val="FFFFFF"/>
                <w:sz w:val="18"/>
                <w:szCs w:val="18"/>
              </w:rPr>
              <w:t xml:space="preserve">Table S3.5 </w:t>
            </w:r>
            <w:r w:rsidR="007F6363" w:rsidRPr="007F6363">
              <w:rPr>
                <w:color w:val="FFFFFF"/>
                <w:sz w:val="18"/>
                <w:szCs w:val="18"/>
              </w:rPr>
              <w:t>Membrane filtration</w:t>
            </w:r>
            <w:r w:rsidRPr="006F7AFE">
              <w:rPr>
                <w:color w:val="FFFFFF"/>
                <w:sz w:val="18"/>
                <w:szCs w:val="18"/>
              </w:rPr>
              <w:t xml:space="preserve"> efficacy monitoring point requirements  </w:t>
            </w:r>
          </w:p>
        </w:tc>
      </w:tr>
      <w:tr w:rsidR="00CE5CAC" w:rsidRPr="00E35956" w14:paraId="3EA3BF4E"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1533" w:type="pct"/>
          </w:tcPr>
          <w:p w14:paraId="7EB51B20" w14:textId="77777777" w:rsidR="00CE5CAC" w:rsidRPr="006F7AFE" w:rsidRDefault="00CE5CAC" w:rsidP="00372C4D">
            <w:pPr>
              <w:pStyle w:val="TableText"/>
              <w:rPr>
                <w:sz w:val="18"/>
                <w:szCs w:val="18"/>
              </w:rPr>
            </w:pPr>
            <w:r w:rsidRPr="006F7AFE">
              <w:rPr>
                <w:sz w:val="18"/>
                <w:szCs w:val="18"/>
              </w:rPr>
              <w:t>Monitoring type</w:t>
            </w:r>
          </w:p>
        </w:tc>
        <w:tc>
          <w:tcPr>
            <w:tcW w:w="1854" w:type="pct"/>
          </w:tcPr>
          <w:p w14:paraId="04DEA027" w14:textId="77777777" w:rsidR="00CE5CAC" w:rsidRPr="006F7AFE" w:rsidRDefault="00CE5CAC" w:rsidP="00372C4D">
            <w:pPr>
              <w:pStyle w:val="TableText"/>
              <w:rPr>
                <w:sz w:val="18"/>
                <w:szCs w:val="18"/>
              </w:rPr>
            </w:pPr>
            <w:r w:rsidRPr="006F7AFE">
              <w:rPr>
                <w:sz w:val="18"/>
                <w:szCs w:val="18"/>
              </w:rPr>
              <w:t>Parameters</w:t>
            </w:r>
          </w:p>
        </w:tc>
        <w:tc>
          <w:tcPr>
            <w:tcW w:w="1613" w:type="pct"/>
          </w:tcPr>
          <w:p w14:paraId="6BB29FA7" w14:textId="77777777" w:rsidR="00CE5CAC" w:rsidRPr="006F7AFE" w:rsidRDefault="00CE5CAC" w:rsidP="00372C4D">
            <w:pPr>
              <w:pStyle w:val="TableText"/>
              <w:rPr>
                <w:sz w:val="18"/>
                <w:szCs w:val="18"/>
              </w:rPr>
            </w:pPr>
            <w:r w:rsidRPr="006F7AFE">
              <w:rPr>
                <w:sz w:val="18"/>
                <w:szCs w:val="18"/>
              </w:rPr>
              <w:t>Monitoring frequency</w:t>
            </w:r>
          </w:p>
        </w:tc>
      </w:tr>
      <w:tr w:rsidR="00CE5CAC" w:rsidRPr="00124C4E" w14:paraId="24BE7163" w14:textId="77777777" w:rsidTr="008A2CC9">
        <w:trPr>
          <w:cantSplit/>
        </w:trPr>
        <w:tc>
          <w:tcPr>
            <w:tcW w:w="1533" w:type="pct"/>
          </w:tcPr>
          <w:p w14:paraId="2AEEF412" w14:textId="535D8C14" w:rsidR="00CE5CAC" w:rsidRPr="009F17AA" w:rsidRDefault="00083307" w:rsidP="00372C4D">
            <w:pPr>
              <w:pStyle w:val="TableText"/>
              <w:rPr>
                <w:rStyle w:val="Blue"/>
                <w:color w:val="339966"/>
                <w:sz w:val="18"/>
                <w:szCs w:val="18"/>
              </w:rPr>
            </w:pPr>
            <w:r w:rsidRPr="009F17AA">
              <w:rPr>
                <w:rStyle w:val="Blue"/>
                <w:color w:val="000000" w:themeColor="text1"/>
                <w:sz w:val="18"/>
                <w:szCs w:val="18"/>
              </w:rPr>
              <w:t>Pre membrane filtration monitoring</w:t>
            </w:r>
          </w:p>
        </w:tc>
        <w:tc>
          <w:tcPr>
            <w:tcW w:w="1854" w:type="pct"/>
          </w:tcPr>
          <w:p w14:paraId="2C161D20" w14:textId="63F62EC8" w:rsidR="00CE5CAC" w:rsidRPr="006F7AFE" w:rsidRDefault="00CE5CAC" w:rsidP="00372C4D">
            <w:pPr>
              <w:pStyle w:val="TableText"/>
              <w:rPr>
                <w:rStyle w:val="Blue"/>
                <w:color w:val="339966"/>
                <w:sz w:val="18"/>
                <w:szCs w:val="18"/>
              </w:rPr>
            </w:pPr>
            <w:r w:rsidRPr="00632700">
              <w:rPr>
                <w:rStyle w:val="Blue"/>
                <w:color w:val="000000" w:themeColor="text1"/>
                <w:sz w:val="18"/>
                <w:szCs w:val="18"/>
              </w:rPr>
              <w:t>No monitoring</w:t>
            </w:r>
          </w:p>
        </w:tc>
        <w:tc>
          <w:tcPr>
            <w:tcW w:w="1613" w:type="pct"/>
            <w:vMerge w:val="restart"/>
          </w:tcPr>
          <w:p w14:paraId="67680C25" w14:textId="77777777" w:rsidR="00CE5CAC" w:rsidRPr="00632700" w:rsidRDefault="00CE5CAC" w:rsidP="00372C4D">
            <w:pPr>
              <w:pStyle w:val="TableText"/>
              <w:rPr>
                <w:rStyle w:val="Blue"/>
                <w:color w:val="000000" w:themeColor="text1"/>
                <w:sz w:val="18"/>
                <w:szCs w:val="18"/>
              </w:rPr>
            </w:pPr>
            <w:r w:rsidRPr="00632700">
              <w:rPr>
                <w:rStyle w:val="Blue"/>
                <w:color w:val="000000" w:themeColor="text1"/>
                <w:sz w:val="18"/>
                <w:szCs w:val="18"/>
              </w:rPr>
              <w:t>As specified for sanitary parameters in table 3B.</w:t>
            </w:r>
          </w:p>
          <w:p w14:paraId="1DA6D823" w14:textId="77777777" w:rsidR="00CE5CAC" w:rsidRPr="00632700" w:rsidRDefault="00CE5CAC" w:rsidP="00372C4D">
            <w:pPr>
              <w:pStyle w:val="TableText"/>
              <w:rPr>
                <w:rStyle w:val="Blue"/>
                <w:color w:val="000000" w:themeColor="text1"/>
                <w:sz w:val="18"/>
                <w:szCs w:val="18"/>
              </w:rPr>
            </w:pPr>
            <w:r w:rsidRPr="00632700">
              <w:rPr>
                <w:rStyle w:val="Blue"/>
                <w:color w:val="000000" w:themeColor="text1"/>
                <w:sz w:val="18"/>
                <w:szCs w:val="18"/>
              </w:rPr>
              <w:t>Monitoring for all parameters in table S3.5 to coincide.</w:t>
            </w:r>
          </w:p>
        </w:tc>
      </w:tr>
      <w:tr w:rsidR="00CE5CAC" w:rsidRPr="00124C4E" w14:paraId="5735A9E2" w14:textId="77777777" w:rsidTr="008A2CC9">
        <w:trPr>
          <w:cantSplit/>
        </w:trPr>
        <w:tc>
          <w:tcPr>
            <w:tcW w:w="1533" w:type="pct"/>
          </w:tcPr>
          <w:p w14:paraId="782F0CB9" w14:textId="0BFCB949" w:rsidR="00CE5CAC" w:rsidRPr="009F17AA" w:rsidRDefault="00083307" w:rsidP="00372C4D">
            <w:pPr>
              <w:pStyle w:val="TableText"/>
              <w:rPr>
                <w:rStyle w:val="Blue"/>
                <w:color w:val="339966"/>
                <w:sz w:val="18"/>
                <w:szCs w:val="18"/>
              </w:rPr>
            </w:pPr>
            <w:r w:rsidRPr="009F17AA">
              <w:rPr>
                <w:rStyle w:val="Blue"/>
                <w:color w:val="000000" w:themeColor="text1"/>
                <w:sz w:val="18"/>
                <w:szCs w:val="18"/>
              </w:rPr>
              <w:t>Post membrane filtration monitoring</w:t>
            </w:r>
          </w:p>
        </w:tc>
        <w:tc>
          <w:tcPr>
            <w:tcW w:w="1854" w:type="pct"/>
          </w:tcPr>
          <w:p w14:paraId="40081543" w14:textId="0B8F296C" w:rsidR="00CE5CAC" w:rsidRPr="00632700" w:rsidRDefault="00CE5CAC" w:rsidP="00372C4D">
            <w:pPr>
              <w:pStyle w:val="TableText"/>
              <w:rPr>
                <w:rStyle w:val="Blue"/>
                <w:color w:val="000000" w:themeColor="text1"/>
                <w:sz w:val="18"/>
                <w:szCs w:val="18"/>
                <w:lang w:val="fr-FR"/>
              </w:rPr>
            </w:pPr>
            <w:proofErr w:type="spellStart"/>
            <w:r w:rsidRPr="00632700">
              <w:rPr>
                <w:rStyle w:val="Blue"/>
                <w:color w:val="000000" w:themeColor="text1"/>
                <w:sz w:val="18"/>
                <w:szCs w:val="18"/>
                <w:lang w:val="fr-FR"/>
              </w:rPr>
              <w:t>Esherichia</w:t>
            </w:r>
            <w:proofErr w:type="spellEnd"/>
            <w:r w:rsidRPr="00632700">
              <w:rPr>
                <w:rStyle w:val="Blue"/>
                <w:color w:val="000000" w:themeColor="text1"/>
                <w:sz w:val="18"/>
                <w:szCs w:val="18"/>
                <w:lang w:val="fr-FR"/>
              </w:rPr>
              <w:t xml:space="preserve"> Coli (</w:t>
            </w:r>
            <w:proofErr w:type="spellStart"/>
            <w:r w:rsidRPr="00632700">
              <w:rPr>
                <w:rStyle w:val="Blue"/>
                <w:color w:val="000000" w:themeColor="text1"/>
                <w:sz w:val="18"/>
                <w:szCs w:val="18"/>
                <w:lang w:val="fr-FR"/>
              </w:rPr>
              <w:t>E.coli</w:t>
            </w:r>
            <w:proofErr w:type="spellEnd"/>
            <w:r w:rsidRPr="00632700">
              <w:rPr>
                <w:rStyle w:val="Blue"/>
                <w:color w:val="000000" w:themeColor="text1"/>
                <w:sz w:val="18"/>
                <w:szCs w:val="18"/>
                <w:lang w:val="fr-FR"/>
              </w:rPr>
              <w:t xml:space="preserve">) </w:t>
            </w:r>
          </w:p>
          <w:p w14:paraId="11246F27" w14:textId="4799C680" w:rsidR="00CE5CAC" w:rsidRPr="00632700" w:rsidRDefault="00CE5CAC" w:rsidP="00372C4D">
            <w:pPr>
              <w:pStyle w:val="TableText"/>
              <w:rPr>
                <w:rStyle w:val="Blue"/>
                <w:color w:val="000000" w:themeColor="text1"/>
                <w:sz w:val="18"/>
                <w:szCs w:val="18"/>
                <w:lang w:val="fr-FR"/>
              </w:rPr>
            </w:pPr>
            <w:r w:rsidRPr="00632700">
              <w:rPr>
                <w:rStyle w:val="Blue"/>
                <w:color w:val="000000" w:themeColor="text1"/>
                <w:sz w:val="18"/>
                <w:szCs w:val="18"/>
                <w:lang w:val="fr-FR"/>
              </w:rPr>
              <w:t xml:space="preserve">Intestinal </w:t>
            </w:r>
            <w:proofErr w:type="spellStart"/>
            <w:r w:rsidRPr="00632700">
              <w:rPr>
                <w:rStyle w:val="Blue"/>
                <w:color w:val="000000" w:themeColor="text1"/>
                <w:sz w:val="18"/>
                <w:szCs w:val="18"/>
                <w:lang w:val="fr-FR"/>
              </w:rPr>
              <w:t>Enterococci</w:t>
            </w:r>
            <w:proofErr w:type="spellEnd"/>
            <w:r w:rsidRPr="00632700">
              <w:rPr>
                <w:rStyle w:val="Blue"/>
                <w:color w:val="000000" w:themeColor="text1"/>
                <w:sz w:val="18"/>
                <w:szCs w:val="18"/>
                <w:lang w:val="fr-FR"/>
              </w:rPr>
              <w:t xml:space="preserve"> </w:t>
            </w:r>
          </w:p>
          <w:p w14:paraId="450EE86B" w14:textId="77777777" w:rsidR="006C7FA2" w:rsidRPr="00632700" w:rsidRDefault="00CE5CAC" w:rsidP="00372C4D">
            <w:pPr>
              <w:pStyle w:val="TableText"/>
              <w:rPr>
                <w:rStyle w:val="Blue"/>
                <w:color w:val="000000" w:themeColor="text1"/>
                <w:sz w:val="18"/>
                <w:szCs w:val="18"/>
              </w:rPr>
            </w:pPr>
            <w:r w:rsidRPr="00632700">
              <w:rPr>
                <w:rStyle w:val="Blue"/>
                <w:color w:val="000000" w:themeColor="text1"/>
                <w:sz w:val="18"/>
                <w:szCs w:val="18"/>
              </w:rPr>
              <w:t>Suspended solids</w:t>
            </w:r>
          </w:p>
          <w:p w14:paraId="3DC8ED68" w14:textId="6A4DB2CF" w:rsidR="00CE5CAC" w:rsidRPr="00E6775B" w:rsidRDefault="00A01748" w:rsidP="003D4B01">
            <w:pPr>
              <w:pStyle w:val="TableText"/>
              <w:rPr>
                <w:rStyle w:val="Blue"/>
                <w:color w:val="339966"/>
                <w:sz w:val="18"/>
                <w:szCs w:val="18"/>
              </w:rPr>
            </w:pPr>
            <w:r w:rsidRPr="00632700">
              <w:rPr>
                <w:rStyle w:val="Blue"/>
                <w:color w:val="000000" w:themeColor="text1"/>
                <w:sz w:val="18"/>
                <w:szCs w:val="18"/>
              </w:rPr>
              <w:t>Instantaneous flow rate</w:t>
            </w:r>
          </w:p>
        </w:tc>
        <w:tc>
          <w:tcPr>
            <w:tcW w:w="1613" w:type="pct"/>
            <w:vMerge/>
          </w:tcPr>
          <w:p w14:paraId="60487822" w14:textId="77777777" w:rsidR="00CE5CAC" w:rsidRPr="00155DA5" w:rsidRDefault="00CE5CAC" w:rsidP="00372C4D">
            <w:pPr>
              <w:pStyle w:val="TableText"/>
              <w:rPr>
                <w:rStyle w:val="Blue"/>
              </w:rPr>
            </w:pP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47F4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47F47" w:rsidRDefault="00821962" w:rsidP="00821962">
            <w:pPr>
              <w:pStyle w:val="TableText"/>
              <w:rPr>
                <w:rStyle w:val="Red"/>
                <w:b/>
                <w:color w:val="000000" w:themeColor="text1"/>
                <w:sz w:val="18"/>
                <w:szCs w:val="18"/>
              </w:rPr>
            </w:pPr>
            <w:r w:rsidRPr="00647F47">
              <w:rPr>
                <w:rStyle w:val="Red"/>
                <w:b/>
                <w:color w:val="000000" w:themeColor="text1"/>
                <w:sz w:val="18"/>
                <w:szCs w:val="18"/>
              </w:rPr>
              <w:t>Number of s</w:t>
            </w:r>
            <w:bookmarkStart w:id="8" w:name="_Hlt511551491"/>
            <w:bookmarkEnd w:id="8"/>
            <w:r w:rsidRPr="00647F4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47F47" w:rsidRDefault="00821962" w:rsidP="00821962">
            <w:pPr>
              <w:pStyle w:val="TableText"/>
              <w:rPr>
                <w:rStyle w:val="Red"/>
                <w:b/>
                <w:color w:val="000000" w:themeColor="text1"/>
                <w:sz w:val="18"/>
                <w:szCs w:val="18"/>
              </w:rPr>
            </w:pPr>
            <w:r w:rsidRPr="00647F4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4–7  </w:t>
            </w:r>
          </w:p>
        </w:tc>
        <w:tc>
          <w:tcPr>
            <w:tcW w:w="2660" w:type="pct"/>
            <w:shd w:val="clear" w:color="auto" w:fill="auto"/>
          </w:tcPr>
          <w:p w14:paraId="42B64EF4"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8–16</w:t>
            </w:r>
          </w:p>
        </w:tc>
        <w:tc>
          <w:tcPr>
            <w:tcW w:w="2660" w:type="pct"/>
            <w:shd w:val="clear" w:color="auto" w:fill="auto"/>
          </w:tcPr>
          <w:p w14:paraId="553C9E2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17–28 </w:t>
            </w:r>
          </w:p>
        </w:tc>
        <w:tc>
          <w:tcPr>
            <w:tcW w:w="2660" w:type="pct"/>
            <w:shd w:val="clear" w:color="auto" w:fill="auto"/>
          </w:tcPr>
          <w:p w14:paraId="1FA9AC3B"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29–40 </w:t>
            </w:r>
          </w:p>
        </w:tc>
        <w:tc>
          <w:tcPr>
            <w:tcW w:w="2660" w:type="pct"/>
            <w:shd w:val="clear" w:color="auto" w:fill="auto"/>
          </w:tcPr>
          <w:p w14:paraId="737B05C8"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41–53  </w:t>
            </w:r>
          </w:p>
        </w:tc>
        <w:tc>
          <w:tcPr>
            <w:tcW w:w="2660" w:type="pct"/>
            <w:shd w:val="clear" w:color="auto" w:fill="auto"/>
          </w:tcPr>
          <w:p w14:paraId="27663C27"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54–67  </w:t>
            </w:r>
          </w:p>
        </w:tc>
        <w:tc>
          <w:tcPr>
            <w:tcW w:w="2660" w:type="pct"/>
            <w:shd w:val="clear" w:color="auto" w:fill="auto"/>
          </w:tcPr>
          <w:p w14:paraId="2BB8AE66"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68–81  </w:t>
            </w:r>
          </w:p>
        </w:tc>
        <w:tc>
          <w:tcPr>
            <w:tcW w:w="2660" w:type="pct"/>
            <w:shd w:val="clear" w:color="auto" w:fill="auto"/>
          </w:tcPr>
          <w:p w14:paraId="0CE70478"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82–95 </w:t>
            </w:r>
          </w:p>
        </w:tc>
        <w:tc>
          <w:tcPr>
            <w:tcW w:w="2660" w:type="pct"/>
            <w:shd w:val="clear" w:color="auto" w:fill="auto"/>
          </w:tcPr>
          <w:p w14:paraId="1E5AD8F5"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96–110 </w:t>
            </w:r>
          </w:p>
        </w:tc>
        <w:tc>
          <w:tcPr>
            <w:tcW w:w="2660" w:type="pct"/>
            <w:shd w:val="clear" w:color="auto" w:fill="auto"/>
          </w:tcPr>
          <w:p w14:paraId="6CD2DE18"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111–125  </w:t>
            </w:r>
          </w:p>
        </w:tc>
        <w:tc>
          <w:tcPr>
            <w:tcW w:w="2660" w:type="pct"/>
            <w:shd w:val="clear" w:color="auto" w:fill="auto"/>
          </w:tcPr>
          <w:p w14:paraId="158ED147"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126–140  </w:t>
            </w:r>
          </w:p>
        </w:tc>
        <w:tc>
          <w:tcPr>
            <w:tcW w:w="2660" w:type="pct"/>
            <w:shd w:val="clear" w:color="auto" w:fill="auto"/>
          </w:tcPr>
          <w:p w14:paraId="27B678A1"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141–155  </w:t>
            </w:r>
          </w:p>
        </w:tc>
        <w:tc>
          <w:tcPr>
            <w:tcW w:w="2660" w:type="pct"/>
            <w:shd w:val="clear" w:color="auto" w:fill="auto"/>
          </w:tcPr>
          <w:p w14:paraId="52E83AAB"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156–171  </w:t>
            </w:r>
          </w:p>
        </w:tc>
        <w:tc>
          <w:tcPr>
            <w:tcW w:w="2660" w:type="pct"/>
            <w:shd w:val="clear" w:color="auto" w:fill="auto"/>
          </w:tcPr>
          <w:p w14:paraId="25E39731"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172–187 </w:t>
            </w:r>
          </w:p>
        </w:tc>
        <w:tc>
          <w:tcPr>
            <w:tcW w:w="2660" w:type="pct"/>
            <w:shd w:val="clear" w:color="auto" w:fill="auto"/>
          </w:tcPr>
          <w:p w14:paraId="3966E173"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188–203  </w:t>
            </w:r>
          </w:p>
        </w:tc>
        <w:tc>
          <w:tcPr>
            <w:tcW w:w="2660" w:type="pct"/>
            <w:shd w:val="clear" w:color="auto" w:fill="auto"/>
          </w:tcPr>
          <w:p w14:paraId="2ABFDEF0"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204–219  </w:t>
            </w:r>
          </w:p>
        </w:tc>
        <w:tc>
          <w:tcPr>
            <w:tcW w:w="2660" w:type="pct"/>
            <w:shd w:val="clear" w:color="auto" w:fill="auto"/>
          </w:tcPr>
          <w:p w14:paraId="353C2567"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220–235  </w:t>
            </w:r>
          </w:p>
        </w:tc>
        <w:tc>
          <w:tcPr>
            <w:tcW w:w="2660" w:type="pct"/>
            <w:shd w:val="clear" w:color="auto" w:fill="auto"/>
          </w:tcPr>
          <w:p w14:paraId="218D44CA"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236–251 </w:t>
            </w:r>
          </w:p>
        </w:tc>
        <w:tc>
          <w:tcPr>
            <w:tcW w:w="2660" w:type="pct"/>
            <w:shd w:val="clear" w:color="auto" w:fill="auto"/>
          </w:tcPr>
          <w:p w14:paraId="31593D21"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252–268 </w:t>
            </w:r>
          </w:p>
        </w:tc>
        <w:tc>
          <w:tcPr>
            <w:tcW w:w="2660" w:type="pct"/>
            <w:shd w:val="clear" w:color="auto" w:fill="auto"/>
          </w:tcPr>
          <w:p w14:paraId="3636FFC5"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269–284  </w:t>
            </w:r>
          </w:p>
        </w:tc>
        <w:tc>
          <w:tcPr>
            <w:tcW w:w="2660" w:type="pct"/>
            <w:shd w:val="clear" w:color="auto" w:fill="auto"/>
          </w:tcPr>
          <w:p w14:paraId="4B0FF9BE"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285–300  </w:t>
            </w:r>
          </w:p>
        </w:tc>
        <w:tc>
          <w:tcPr>
            <w:tcW w:w="2660" w:type="pct"/>
            <w:shd w:val="clear" w:color="auto" w:fill="auto"/>
          </w:tcPr>
          <w:p w14:paraId="7A66DB6F"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301–317 </w:t>
            </w:r>
          </w:p>
        </w:tc>
        <w:tc>
          <w:tcPr>
            <w:tcW w:w="2660" w:type="pct"/>
            <w:shd w:val="clear" w:color="auto" w:fill="auto"/>
          </w:tcPr>
          <w:p w14:paraId="6637C2EC"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318–334  </w:t>
            </w:r>
          </w:p>
        </w:tc>
        <w:tc>
          <w:tcPr>
            <w:tcW w:w="2660" w:type="pct"/>
            <w:shd w:val="clear" w:color="auto" w:fill="auto"/>
          </w:tcPr>
          <w:p w14:paraId="72661C33"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335–350 </w:t>
            </w:r>
          </w:p>
        </w:tc>
        <w:tc>
          <w:tcPr>
            <w:tcW w:w="2660" w:type="pct"/>
            <w:shd w:val="clear" w:color="auto" w:fill="auto"/>
          </w:tcPr>
          <w:p w14:paraId="0B6064EA"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351–365 </w:t>
            </w:r>
          </w:p>
        </w:tc>
        <w:tc>
          <w:tcPr>
            <w:tcW w:w="2660" w:type="pct"/>
            <w:shd w:val="clear" w:color="auto" w:fill="auto"/>
          </w:tcPr>
          <w:p w14:paraId="47E295A7" w14:textId="77777777" w:rsidR="00821962" w:rsidRPr="00647F47" w:rsidRDefault="00821962" w:rsidP="00821962">
            <w:pPr>
              <w:pStyle w:val="TableText"/>
              <w:rPr>
                <w:rStyle w:val="Red"/>
                <w:color w:val="000000" w:themeColor="text1"/>
                <w:sz w:val="18"/>
                <w:szCs w:val="18"/>
              </w:rPr>
            </w:pPr>
            <w:r w:rsidRPr="00647F47">
              <w:rPr>
                <w:rStyle w:val="Red"/>
                <w:color w:val="000000" w:themeColor="text1"/>
                <w:sz w:val="18"/>
                <w:szCs w:val="18"/>
              </w:rPr>
              <w:t xml:space="preserve"> 25</w:t>
            </w:r>
          </w:p>
        </w:tc>
      </w:tr>
    </w:tbl>
    <w:p w14:paraId="74C9794E" w14:textId="77777777" w:rsidR="00821962" w:rsidRPr="009B7D3D" w:rsidRDefault="005D2F25" w:rsidP="00821962">
      <w:pPr>
        <w:pStyle w:val="Heading1NotIndexed"/>
        <w:ind w:left="567"/>
        <w:rPr>
          <w:rStyle w:val="Red"/>
          <w:color w:val="000000" w:themeColor="text1"/>
        </w:rPr>
      </w:pPr>
      <w:r>
        <w:rPr>
          <w:rStyle w:val="Red"/>
        </w:rPr>
        <w:br w:type="page"/>
      </w:r>
      <w:r w:rsidR="00821962" w:rsidRPr="009B7D3D">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B7D3D" w:rsidRPr="009B7D3D" w14:paraId="5C2384BE" w14:textId="77777777" w:rsidTr="00586A6D">
        <w:trPr>
          <w:cantSplit/>
          <w:tblHeader/>
        </w:trPr>
        <w:tc>
          <w:tcPr>
            <w:tcW w:w="736" w:type="pct"/>
            <w:shd w:val="clear" w:color="auto" w:fill="auto"/>
          </w:tcPr>
          <w:p w14:paraId="703F9A39" w14:textId="77777777" w:rsidR="00821962" w:rsidRPr="009B7D3D" w:rsidRDefault="00821962" w:rsidP="00821962">
            <w:pPr>
              <w:pStyle w:val="TableText"/>
              <w:rPr>
                <w:rStyle w:val="Red"/>
                <w:b/>
                <w:color w:val="000000" w:themeColor="text1"/>
                <w:sz w:val="18"/>
                <w:szCs w:val="18"/>
              </w:rPr>
            </w:pPr>
            <w:r w:rsidRPr="009B7D3D">
              <w:rPr>
                <w:rStyle w:val="Red"/>
                <w:b/>
                <w:color w:val="000000" w:themeColor="text1"/>
                <w:sz w:val="18"/>
                <w:szCs w:val="18"/>
              </w:rPr>
              <w:t>Parameter</w:t>
            </w:r>
          </w:p>
        </w:tc>
        <w:tc>
          <w:tcPr>
            <w:tcW w:w="1056" w:type="pct"/>
            <w:shd w:val="clear" w:color="auto" w:fill="auto"/>
          </w:tcPr>
          <w:p w14:paraId="530C7B69" w14:textId="77777777" w:rsidR="00821962" w:rsidRPr="009B7D3D" w:rsidRDefault="00821962" w:rsidP="00821962">
            <w:pPr>
              <w:pStyle w:val="TableText"/>
              <w:rPr>
                <w:rStyle w:val="Red"/>
                <w:b/>
                <w:color w:val="000000" w:themeColor="text1"/>
                <w:sz w:val="18"/>
                <w:szCs w:val="18"/>
              </w:rPr>
            </w:pPr>
            <w:r w:rsidRPr="009B7D3D">
              <w:rPr>
                <w:rStyle w:val="Red"/>
                <w:b/>
                <w:color w:val="000000" w:themeColor="text1"/>
                <w:sz w:val="18"/>
                <w:szCs w:val="18"/>
              </w:rPr>
              <w:t>‘Normal frequency’ of samples per year</w:t>
            </w:r>
          </w:p>
        </w:tc>
        <w:tc>
          <w:tcPr>
            <w:tcW w:w="1055" w:type="pct"/>
            <w:shd w:val="clear" w:color="auto" w:fill="auto"/>
          </w:tcPr>
          <w:p w14:paraId="20E74AFB" w14:textId="77777777" w:rsidR="00821962" w:rsidRPr="009B7D3D" w:rsidRDefault="00821962" w:rsidP="00821962">
            <w:pPr>
              <w:pStyle w:val="TableText"/>
              <w:rPr>
                <w:rStyle w:val="Red"/>
                <w:b/>
                <w:color w:val="000000" w:themeColor="text1"/>
                <w:sz w:val="18"/>
                <w:szCs w:val="18"/>
              </w:rPr>
            </w:pPr>
            <w:r w:rsidRPr="009B7D3D">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9877AA7" w:rsidR="00821962" w:rsidRPr="009B7D3D" w:rsidRDefault="00821962" w:rsidP="00821962">
            <w:pPr>
              <w:pStyle w:val="TableText"/>
              <w:rPr>
                <w:rStyle w:val="Red"/>
                <w:b/>
                <w:color w:val="000000" w:themeColor="text1"/>
                <w:sz w:val="18"/>
                <w:szCs w:val="18"/>
              </w:rPr>
            </w:pPr>
            <w:r w:rsidRPr="009B7D3D">
              <w:rPr>
                <w:rStyle w:val="Red"/>
                <w:b/>
                <w:color w:val="000000" w:themeColor="text1"/>
                <w:sz w:val="18"/>
                <w:szCs w:val="18"/>
              </w:rPr>
              <w:t>On numeric limit failure return to normal frequency as soon as reasonably practicable, samples per 12 months</w:t>
            </w:r>
            <w:r w:rsidR="00382ACF" w:rsidRPr="009B7D3D">
              <w:rPr>
                <w:b/>
                <w:bCs/>
                <w:color w:val="000000" w:themeColor="text1"/>
                <w:vertAlign w:val="superscript"/>
              </w:rPr>
              <w:t>1</w:t>
            </w:r>
          </w:p>
        </w:tc>
        <w:tc>
          <w:tcPr>
            <w:tcW w:w="1093" w:type="pct"/>
            <w:shd w:val="clear" w:color="auto" w:fill="auto"/>
          </w:tcPr>
          <w:p w14:paraId="435CD9FD" w14:textId="77777777" w:rsidR="00821962" w:rsidRPr="009B7D3D" w:rsidRDefault="00821962" w:rsidP="00821962">
            <w:pPr>
              <w:pStyle w:val="TableText"/>
              <w:rPr>
                <w:rStyle w:val="Red"/>
                <w:b/>
                <w:color w:val="000000" w:themeColor="text1"/>
                <w:sz w:val="18"/>
                <w:szCs w:val="18"/>
              </w:rPr>
            </w:pPr>
            <w:r w:rsidRPr="009B7D3D">
              <w:rPr>
                <w:rStyle w:val="Red"/>
                <w:b/>
                <w:color w:val="000000" w:themeColor="text1"/>
                <w:sz w:val="18"/>
                <w:szCs w:val="18"/>
              </w:rPr>
              <w:t>Out of hours samples</w:t>
            </w:r>
          </w:p>
        </w:tc>
      </w:tr>
      <w:tr w:rsidR="009B7D3D" w:rsidRPr="009B7D3D" w14:paraId="3BA59AB0" w14:textId="77777777" w:rsidTr="00586A6D">
        <w:trPr>
          <w:cantSplit/>
        </w:trPr>
        <w:tc>
          <w:tcPr>
            <w:tcW w:w="736" w:type="pct"/>
            <w:shd w:val="clear" w:color="auto" w:fill="auto"/>
          </w:tcPr>
          <w:p w14:paraId="59A851F3"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Sanitary</w:t>
            </w:r>
          </w:p>
          <w:p w14:paraId="295CCAD2" w14:textId="77777777" w:rsidR="00821962" w:rsidRPr="009B7D3D"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24</w:t>
            </w:r>
          </w:p>
        </w:tc>
        <w:tc>
          <w:tcPr>
            <w:tcW w:w="1055" w:type="pct"/>
            <w:shd w:val="clear" w:color="auto" w:fill="auto"/>
          </w:tcPr>
          <w:p w14:paraId="3A18A3ED"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12</w:t>
            </w:r>
          </w:p>
        </w:tc>
        <w:tc>
          <w:tcPr>
            <w:tcW w:w="1059" w:type="pct"/>
            <w:shd w:val="clear" w:color="auto" w:fill="auto"/>
          </w:tcPr>
          <w:p w14:paraId="5E5596BC"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24</w:t>
            </w:r>
          </w:p>
        </w:tc>
        <w:tc>
          <w:tcPr>
            <w:tcW w:w="1093" w:type="pct"/>
            <w:shd w:val="clear" w:color="auto" w:fill="auto"/>
          </w:tcPr>
          <w:p w14:paraId="148489C2"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For 24 samples 2 out of hours samples per annum</w:t>
            </w:r>
          </w:p>
        </w:tc>
      </w:tr>
      <w:tr w:rsidR="009B7D3D" w:rsidRPr="009B7D3D" w14:paraId="76FAF588" w14:textId="77777777" w:rsidTr="00586A6D">
        <w:trPr>
          <w:cantSplit/>
        </w:trPr>
        <w:tc>
          <w:tcPr>
            <w:tcW w:w="736" w:type="pct"/>
            <w:shd w:val="clear" w:color="auto" w:fill="auto"/>
          </w:tcPr>
          <w:p w14:paraId="5B2C2927"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Non sanitary</w:t>
            </w:r>
          </w:p>
          <w:p w14:paraId="4833A77E" w14:textId="77777777" w:rsidR="00821962" w:rsidRPr="009B7D3D"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12</w:t>
            </w:r>
          </w:p>
        </w:tc>
        <w:tc>
          <w:tcPr>
            <w:tcW w:w="1055" w:type="pct"/>
            <w:shd w:val="clear" w:color="auto" w:fill="auto"/>
          </w:tcPr>
          <w:p w14:paraId="15D39765"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12</w:t>
            </w:r>
          </w:p>
        </w:tc>
        <w:tc>
          <w:tcPr>
            <w:tcW w:w="1059" w:type="pct"/>
            <w:shd w:val="clear" w:color="auto" w:fill="auto"/>
          </w:tcPr>
          <w:p w14:paraId="7163AB3F"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12</w:t>
            </w:r>
          </w:p>
        </w:tc>
        <w:tc>
          <w:tcPr>
            <w:tcW w:w="1093" w:type="pct"/>
            <w:shd w:val="clear" w:color="auto" w:fill="auto"/>
          </w:tcPr>
          <w:p w14:paraId="17AD8604" w14:textId="77777777" w:rsidR="00821962" w:rsidRPr="009B7D3D" w:rsidRDefault="00821962" w:rsidP="00821962">
            <w:pPr>
              <w:pStyle w:val="TableText"/>
              <w:rPr>
                <w:rStyle w:val="Red"/>
                <w:color w:val="000000" w:themeColor="text1"/>
                <w:sz w:val="18"/>
                <w:szCs w:val="18"/>
              </w:rPr>
            </w:pPr>
            <w:r w:rsidRPr="009B7D3D">
              <w:rPr>
                <w:rStyle w:val="Red"/>
                <w:color w:val="000000" w:themeColor="text1"/>
                <w:sz w:val="18"/>
                <w:szCs w:val="18"/>
              </w:rPr>
              <w:t>For 12 samples 1 out of hours sample per annum</w:t>
            </w:r>
          </w:p>
        </w:tc>
      </w:tr>
    </w:tbl>
    <w:p w14:paraId="14AA5772" w14:textId="5CAE8FEF" w:rsidR="00821962" w:rsidRPr="009B7D3D" w:rsidRDefault="00586A6D" w:rsidP="00586A6D">
      <w:pPr>
        <w:spacing w:before="120" w:after="120" w:line="276" w:lineRule="auto"/>
        <w:ind w:left="567"/>
        <w:rPr>
          <w:rStyle w:val="Pink"/>
          <w:rFonts w:ascii="Arial" w:hAnsi="Arial"/>
          <w:color w:val="000000" w:themeColor="text1"/>
          <w:sz w:val="18"/>
          <w:szCs w:val="18"/>
          <w:lang w:eastAsia="en-US"/>
        </w:rPr>
      </w:pPr>
      <w:r w:rsidRPr="009B7D3D">
        <w:rPr>
          <w:rFonts w:ascii="Arial" w:hAnsi="Arial"/>
          <w:color w:val="000000" w:themeColor="text1"/>
          <w:sz w:val="18"/>
          <w:szCs w:val="18"/>
          <w:vertAlign w:val="superscript"/>
          <w:lang w:eastAsia="en-US"/>
        </w:rPr>
        <w:t>1</w:t>
      </w:r>
      <w:r w:rsidRPr="009B7D3D">
        <w:rPr>
          <w:rFonts w:ascii="Arial" w:hAnsi="Arial"/>
          <w:color w:val="000000" w:themeColor="text1"/>
          <w:sz w:val="18"/>
          <w:szCs w:val="18"/>
          <w:lang w:eastAsia="en-US"/>
        </w:rPr>
        <w:t xml:space="preserve"> For </w:t>
      </w:r>
      <w:r w:rsidR="009B7D3D" w:rsidRPr="009B7D3D">
        <w:rPr>
          <w:rFonts w:ascii="Arial" w:hAnsi="Arial"/>
          <w:color w:val="000000" w:themeColor="text1"/>
          <w:sz w:val="18"/>
          <w:szCs w:val="18"/>
          <w:lang w:eastAsia="en-US"/>
        </w:rPr>
        <w:t>membrane filtration</w:t>
      </w:r>
      <w:r w:rsidRPr="009B7D3D">
        <w:rPr>
          <w:rFonts w:ascii="Arial" w:hAnsi="Arial"/>
          <w:color w:val="000000" w:themeColor="text1"/>
          <w:sz w:val="18"/>
          <w:szCs w:val="18"/>
          <w:lang w:eastAsia="en-US"/>
        </w:rPr>
        <w:t xml:space="preserve"> efficacy monitoring use sanitary frequency and increase following failure of </w:t>
      </w:r>
      <w:r w:rsidR="009B7D3D" w:rsidRPr="009B7D3D">
        <w:rPr>
          <w:rFonts w:ascii="Arial" w:hAnsi="Arial"/>
          <w:color w:val="000000" w:themeColor="text1"/>
          <w:sz w:val="18"/>
          <w:szCs w:val="18"/>
          <w:lang w:eastAsia="en-US"/>
        </w:rPr>
        <w:t>membrane filtration</w:t>
      </w:r>
      <w:r w:rsidRPr="009B7D3D">
        <w:rPr>
          <w:rFonts w:ascii="Arial" w:hAnsi="Arial"/>
          <w:color w:val="000000" w:themeColor="text1"/>
          <w:sz w:val="18"/>
          <w:szCs w:val="18"/>
          <w:lang w:eastAsia="en-US"/>
        </w:rPr>
        <w:t xml:space="preserve"> requirements only.</w:t>
      </w:r>
    </w:p>
    <w:p w14:paraId="121E4032" w14:textId="77777777" w:rsidR="00821962" w:rsidRPr="00E32332" w:rsidRDefault="005D2F25" w:rsidP="00821962">
      <w:pPr>
        <w:pStyle w:val="Heading1NotIndexed"/>
        <w:ind w:left="567"/>
        <w:rPr>
          <w:rStyle w:val="Red"/>
          <w:color w:val="000000" w:themeColor="text1"/>
        </w:rPr>
      </w:pPr>
      <w:r>
        <w:rPr>
          <w:rStyle w:val="Red"/>
        </w:rPr>
        <w:br w:type="page"/>
      </w:r>
      <w:r w:rsidR="00821962" w:rsidRPr="00E32332">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E32332" w:rsidRPr="00E32332" w14:paraId="716031BF" w14:textId="77777777" w:rsidTr="001F4EC0">
        <w:trPr>
          <w:cantSplit/>
          <w:tblHeader/>
        </w:trPr>
        <w:tc>
          <w:tcPr>
            <w:tcW w:w="1010" w:type="pct"/>
            <w:shd w:val="clear" w:color="auto" w:fill="auto"/>
          </w:tcPr>
          <w:p w14:paraId="2D916AF9" w14:textId="77777777" w:rsidR="00821962" w:rsidRPr="00E32332" w:rsidRDefault="00821962" w:rsidP="00821962">
            <w:pPr>
              <w:pStyle w:val="TableText"/>
              <w:rPr>
                <w:rStyle w:val="Red"/>
                <w:rFonts w:eastAsia="Calibri"/>
                <w:b/>
                <w:color w:val="000000" w:themeColor="text1"/>
                <w:sz w:val="18"/>
                <w:szCs w:val="18"/>
              </w:rPr>
            </w:pPr>
            <w:r w:rsidRPr="00E32332">
              <w:rPr>
                <w:rStyle w:val="Red"/>
                <w:b/>
                <w:color w:val="000000" w:themeColor="text1"/>
                <w:sz w:val="18"/>
                <w:szCs w:val="18"/>
              </w:rPr>
              <w:t>Population equivalent</w:t>
            </w:r>
          </w:p>
        </w:tc>
        <w:tc>
          <w:tcPr>
            <w:tcW w:w="1330" w:type="pct"/>
            <w:shd w:val="clear" w:color="auto" w:fill="auto"/>
          </w:tcPr>
          <w:p w14:paraId="3EC19DC3" w14:textId="77777777" w:rsidR="00821962" w:rsidRPr="00E32332" w:rsidRDefault="00821962" w:rsidP="00821962">
            <w:pPr>
              <w:pStyle w:val="TableText"/>
              <w:rPr>
                <w:rStyle w:val="Red"/>
                <w:rFonts w:eastAsia="Calibri"/>
                <w:b/>
                <w:color w:val="000000" w:themeColor="text1"/>
                <w:sz w:val="18"/>
                <w:szCs w:val="18"/>
              </w:rPr>
            </w:pPr>
            <w:r w:rsidRPr="00E32332">
              <w:rPr>
                <w:rStyle w:val="Red"/>
                <w:b/>
                <w:color w:val="000000" w:themeColor="text1"/>
                <w:sz w:val="18"/>
                <w:szCs w:val="18"/>
              </w:rPr>
              <w:t>Samples per year</w:t>
            </w:r>
          </w:p>
        </w:tc>
        <w:tc>
          <w:tcPr>
            <w:tcW w:w="1330" w:type="pct"/>
            <w:shd w:val="clear" w:color="auto" w:fill="auto"/>
          </w:tcPr>
          <w:p w14:paraId="24CE0A5F" w14:textId="77777777" w:rsidR="00821962" w:rsidRPr="00E32332" w:rsidRDefault="00821962" w:rsidP="00821962">
            <w:pPr>
              <w:pStyle w:val="TableText"/>
              <w:rPr>
                <w:rStyle w:val="Red"/>
                <w:rFonts w:eastAsia="Calibri"/>
                <w:b/>
                <w:color w:val="000000" w:themeColor="text1"/>
                <w:sz w:val="18"/>
                <w:szCs w:val="18"/>
              </w:rPr>
            </w:pPr>
            <w:r w:rsidRPr="00E32332">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E32332" w:rsidRDefault="00821962" w:rsidP="00821962">
            <w:pPr>
              <w:pStyle w:val="TableText"/>
              <w:rPr>
                <w:rStyle w:val="Red"/>
                <w:rFonts w:eastAsia="Calibri"/>
                <w:b/>
                <w:color w:val="000000" w:themeColor="text1"/>
                <w:sz w:val="18"/>
                <w:szCs w:val="18"/>
              </w:rPr>
            </w:pPr>
            <w:r w:rsidRPr="00E32332">
              <w:rPr>
                <w:rStyle w:val="Red"/>
                <w:b/>
                <w:color w:val="000000" w:themeColor="text1"/>
                <w:sz w:val="18"/>
                <w:szCs w:val="18"/>
              </w:rPr>
              <w:t>Following an UWWTR exceedance or failure return to the higher frequency in the year that follows, samples per year</w:t>
            </w:r>
          </w:p>
        </w:tc>
      </w:tr>
      <w:tr w:rsidR="00E32332" w:rsidRPr="00E32332" w14:paraId="375358CC" w14:textId="77777777" w:rsidTr="001F4EC0">
        <w:trPr>
          <w:cantSplit/>
        </w:trPr>
        <w:tc>
          <w:tcPr>
            <w:tcW w:w="1010" w:type="pct"/>
            <w:shd w:val="clear" w:color="auto" w:fill="auto"/>
          </w:tcPr>
          <w:p w14:paraId="1261572A"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2,000 to 9,999</w:t>
            </w:r>
          </w:p>
          <w:p w14:paraId="3B599397" w14:textId="77777777" w:rsidR="00821962" w:rsidRPr="00E32332"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12</w:t>
            </w:r>
          </w:p>
        </w:tc>
        <w:tc>
          <w:tcPr>
            <w:tcW w:w="1330" w:type="pct"/>
            <w:shd w:val="clear" w:color="auto" w:fill="auto"/>
          </w:tcPr>
          <w:p w14:paraId="22642273"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4</w:t>
            </w:r>
          </w:p>
        </w:tc>
        <w:tc>
          <w:tcPr>
            <w:tcW w:w="1330" w:type="pct"/>
            <w:shd w:val="clear" w:color="auto" w:fill="auto"/>
          </w:tcPr>
          <w:p w14:paraId="768A6BB8"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12</w:t>
            </w:r>
          </w:p>
        </w:tc>
      </w:tr>
      <w:tr w:rsidR="00E32332" w:rsidRPr="00E32332" w14:paraId="3A5A7D2E" w14:textId="77777777" w:rsidTr="001F4EC0">
        <w:trPr>
          <w:cantSplit/>
        </w:trPr>
        <w:tc>
          <w:tcPr>
            <w:tcW w:w="1010" w:type="pct"/>
            <w:shd w:val="clear" w:color="auto" w:fill="auto"/>
          </w:tcPr>
          <w:p w14:paraId="138253C4"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10,000 to 49,999</w:t>
            </w:r>
          </w:p>
          <w:p w14:paraId="09D44EE3" w14:textId="77777777" w:rsidR="00821962" w:rsidRPr="00E32332"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12</w:t>
            </w:r>
          </w:p>
        </w:tc>
        <w:tc>
          <w:tcPr>
            <w:tcW w:w="1330" w:type="pct"/>
            <w:shd w:val="clear" w:color="auto" w:fill="auto"/>
          </w:tcPr>
          <w:p w14:paraId="12B45B8D"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N/A</w:t>
            </w:r>
          </w:p>
        </w:tc>
        <w:tc>
          <w:tcPr>
            <w:tcW w:w="1330" w:type="pct"/>
            <w:shd w:val="clear" w:color="auto" w:fill="auto"/>
          </w:tcPr>
          <w:p w14:paraId="2C28F562"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N/A</w:t>
            </w:r>
          </w:p>
        </w:tc>
      </w:tr>
      <w:tr w:rsidR="00E32332" w:rsidRPr="00E32332" w14:paraId="4E8281F1" w14:textId="77777777" w:rsidTr="001F4EC0">
        <w:trPr>
          <w:cantSplit/>
        </w:trPr>
        <w:tc>
          <w:tcPr>
            <w:tcW w:w="1010" w:type="pct"/>
            <w:shd w:val="clear" w:color="auto" w:fill="auto"/>
          </w:tcPr>
          <w:p w14:paraId="3C81199D"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50,000 or over</w:t>
            </w:r>
          </w:p>
          <w:p w14:paraId="3FC075F3" w14:textId="77777777" w:rsidR="00821962" w:rsidRPr="00E32332"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24</w:t>
            </w:r>
          </w:p>
        </w:tc>
        <w:tc>
          <w:tcPr>
            <w:tcW w:w="1330" w:type="pct"/>
            <w:shd w:val="clear" w:color="auto" w:fill="auto"/>
          </w:tcPr>
          <w:p w14:paraId="3B5DE3A4"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N/A</w:t>
            </w:r>
          </w:p>
        </w:tc>
        <w:tc>
          <w:tcPr>
            <w:tcW w:w="1330" w:type="pct"/>
            <w:shd w:val="clear" w:color="auto" w:fill="auto"/>
          </w:tcPr>
          <w:p w14:paraId="1BF2D92E" w14:textId="77777777" w:rsidR="00821962" w:rsidRPr="00E32332" w:rsidRDefault="00821962" w:rsidP="00821962">
            <w:pPr>
              <w:pStyle w:val="TableText"/>
              <w:rPr>
                <w:rStyle w:val="Red"/>
                <w:rFonts w:eastAsia="Calibri"/>
                <w:color w:val="000000" w:themeColor="text1"/>
                <w:sz w:val="18"/>
                <w:szCs w:val="18"/>
              </w:rPr>
            </w:pPr>
            <w:r w:rsidRPr="00E32332">
              <w:rPr>
                <w:rStyle w:val="Red"/>
                <w:color w:val="000000" w:themeColor="text1"/>
                <w:sz w:val="18"/>
                <w:szCs w:val="18"/>
              </w:rPr>
              <w:t>N/A</w:t>
            </w:r>
          </w:p>
        </w:tc>
      </w:tr>
    </w:tbl>
    <w:p w14:paraId="4756CF7A" w14:textId="77777777" w:rsidR="00821962" w:rsidRPr="00796C48" w:rsidRDefault="005D2F25" w:rsidP="00007A90">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20013C">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DB6FD9B" w:rsidR="004B69F2" w:rsidRPr="007B038F" w:rsidRDefault="00D55C1F" w:rsidP="009B60B8">
            <w:pPr>
              <w:pStyle w:val="TableText"/>
              <w:rPr>
                <w:b/>
                <w:i/>
                <w:sz w:val="18"/>
                <w:szCs w:val="18"/>
              </w:rPr>
            </w:pPr>
            <w:r w:rsidRPr="007B038F">
              <w:rPr>
                <w:b/>
                <w:sz w:val="18"/>
                <w:szCs w:val="18"/>
              </w:rPr>
              <w:t>Monitoring point reference</w:t>
            </w:r>
          </w:p>
        </w:tc>
        <w:tc>
          <w:tcPr>
            <w:tcW w:w="1082" w:type="pct"/>
            <w:shd w:val="clear" w:color="auto" w:fill="auto"/>
          </w:tcPr>
          <w:p w14:paraId="010BCC74" w14:textId="3866D590" w:rsidR="00D55C1F" w:rsidRPr="001F4EC0" w:rsidRDefault="00D55C1F" w:rsidP="009B60B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206252" w:rsidRPr="00C25946" w14:paraId="42AD1461" w14:textId="77777777" w:rsidTr="00D55C1F">
        <w:trPr>
          <w:cantSplit/>
        </w:trPr>
        <w:tc>
          <w:tcPr>
            <w:tcW w:w="837" w:type="pct"/>
            <w:vMerge w:val="restart"/>
          </w:tcPr>
          <w:p w14:paraId="0B667936" w14:textId="5617341E" w:rsidR="00206252" w:rsidRPr="001566BD" w:rsidRDefault="00206252" w:rsidP="00821962">
            <w:pPr>
              <w:pStyle w:val="TableText"/>
              <w:rPr>
                <w:rStyle w:val="Blue"/>
                <w:rFonts w:cs="Arial"/>
                <w:sz w:val="18"/>
                <w:szCs w:val="18"/>
              </w:rPr>
            </w:pPr>
            <w:r w:rsidRPr="009B60B8">
              <w:rPr>
                <w:rStyle w:val="Blue"/>
                <w:rFonts w:cs="Arial"/>
                <w:color w:val="000000" w:themeColor="text1"/>
                <w:sz w:val="18"/>
                <w:szCs w:val="18"/>
              </w:rPr>
              <w:t>A1 S</w:t>
            </w:r>
            <w:r w:rsidRPr="009B60B8">
              <w:rPr>
                <w:rStyle w:val="Blue"/>
                <w:color w:val="000000" w:themeColor="text1"/>
                <w:sz w:val="18"/>
                <w:szCs w:val="18"/>
              </w:rPr>
              <w:t xml:space="preserve">econdary treated </w:t>
            </w:r>
            <w:r w:rsidRPr="007D01F4">
              <w:rPr>
                <w:rStyle w:val="Blue"/>
                <w:color w:val="000000" w:themeColor="text1"/>
                <w:sz w:val="18"/>
                <w:szCs w:val="18"/>
              </w:rPr>
              <w:t xml:space="preserve">sewage effluent subject to membrane filtration </w:t>
            </w:r>
            <w:r w:rsidRPr="007D01F4">
              <w:rPr>
                <w:rStyle w:val="Blue"/>
                <w:rFonts w:cs="Arial"/>
                <w:color w:val="000000" w:themeColor="text1"/>
                <w:sz w:val="18"/>
                <w:szCs w:val="18"/>
              </w:rPr>
              <w:t>via Final Effluent</w:t>
            </w:r>
            <w:r w:rsidRPr="009B60B8">
              <w:rPr>
                <w:rStyle w:val="Blue"/>
                <w:rFonts w:cs="Arial"/>
                <w:color w:val="000000" w:themeColor="text1"/>
                <w:sz w:val="18"/>
                <w:szCs w:val="18"/>
              </w:rPr>
              <w:t xml:space="preserve"> Discharge Point</w:t>
            </w:r>
          </w:p>
        </w:tc>
        <w:tc>
          <w:tcPr>
            <w:tcW w:w="1166" w:type="pct"/>
            <w:shd w:val="clear" w:color="auto" w:fill="auto"/>
          </w:tcPr>
          <w:p w14:paraId="7544B3F4"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206252" w:rsidRPr="009B60B8" w:rsidRDefault="00206252" w:rsidP="00821962">
            <w:pPr>
              <w:pStyle w:val="TableText"/>
              <w:rPr>
                <w:rStyle w:val="Blue"/>
                <w:rFonts w:cs="Arial"/>
                <w:color w:val="000000" w:themeColor="text1"/>
                <w:sz w:val="18"/>
                <w:szCs w:val="18"/>
              </w:rPr>
            </w:pPr>
            <w:r w:rsidRPr="009B60B8">
              <w:rPr>
                <w:rStyle w:val="Blue"/>
                <w:rFonts w:cs="Arial"/>
                <w:color w:val="000000" w:themeColor="text1"/>
                <w:sz w:val="18"/>
                <w:szCs w:val="18"/>
              </w:rPr>
              <w:t>MCERTS Flow Monitoring Point</w:t>
            </w:r>
          </w:p>
        </w:tc>
        <w:tc>
          <w:tcPr>
            <w:tcW w:w="1082" w:type="pct"/>
            <w:shd w:val="clear" w:color="auto" w:fill="auto"/>
          </w:tcPr>
          <w:p w14:paraId="2BFA156F"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06252" w:rsidRPr="00C25946" w14:paraId="2C1BAED3" w14:textId="77777777" w:rsidTr="00D55C1F">
        <w:trPr>
          <w:cantSplit/>
        </w:trPr>
        <w:tc>
          <w:tcPr>
            <w:tcW w:w="837" w:type="pct"/>
            <w:vMerge/>
          </w:tcPr>
          <w:p w14:paraId="04F3B192" w14:textId="77777777" w:rsidR="00206252" w:rsidRPr="001566BD" w:rsidRDefault="00206252" w:rsidP="00821962">
            <w:pPr>
              <w:pStyle w:val="TableText"/>
              <w:rPr>
                <w:rStyle w:val="Blue"/>
                <w:rFonts w:cs="Arial"/>
                <w:sz w:val="18"/>
                <w:szCs w:val="18"/>
              </w:rPr>
            </w:pPr>
          </w:p>
        </w:tc>
        <w:tc>
          <w:tcPr>
            <w:tcW w:w="1166" w:type="pct"/>
            <w:shd w:val="clear" w:color="auto" w:fill="auto"/>
          </w:tcPr>
          <w:p w14:paraId="13EFE9D6"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206252" w:rsidRPr="009B60B8" w:rsidRDefault="00206252" w:rsidP="00821962">
            <w:pPr>
              <w:pStyle w:val="TableText"/>
              <w:rPr>
                <w:rStyle w:val="Blue"/>
                <w:rFonts w:cs="Arial"/>
                <w:color w:val="000000" w:themeColor="text1"/>
                <w:sz w:val="18"/>
                <w:szCs w:val="18"/>
              </w:rPr>
            </w:pPr>
            <w:r w:rsidRPr="009B60B8">
              <w:rPr>
                <w:rStyle w:val="Blue"/>
                <w:rFonts w:cs="Arial"/>
                <w:color w:val="000000" w:themeColor="text1"/>
                <w:sz w:val="18"/>
                <w:szCs w:val="18"/>
              </w:rPr>
              <w:t>MCERTS Flow Monitoring Point</w:t>
            </w:r>
          </w:p>
        </w:tc>
        <w:tc>
          <w:tcPr>
            <w:tcW w:w="1082" w:type="pct"/>
            <w:shd w:val="clear" w:color="auto" w:fill="auto"/>
          </w:tcPr>
          <w:p w14:paraId="3CAEFB61"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206252" w:rsidRPr="00C25946" w14:paraId="0CA2B3AE" w14:textId="77777777" w:rsidTr="00D55C1F">
        <w:trPr>
          <w:cantSplit/>
        </w:trPr>
        <w:tc>
          <w:tcPr>
            <w:tcW w:w="837" w:type="pct"/>
            <w:vMerge/>
          </w:tcPr>
          <w:p w14:paraId="3D0E9F48" w14:textId="77777777" w:rsidR="00206252" w:rsidRPr="001566BD" w:rsidRDefault="00206252" w:rsidP="00821962">
            <w:pPr>
              <w:pStyle w:val="TableText"/>
              <w:rPr>
                <w:rStyle w:val="Blue"/>
                <w:rFonts w:cs="Arial"/>
                <w:sz w:val="18"/>
                <w:szCs w:val="18"/>
              </w:rPr>
            </w:pPr>
          </w:p>
        </w:tc>
        <w:tc>
          <w:tcPr>
            <w:tcW w:w="1166" w:type="pct"/>
            <w:shd w:val="clear" w:color="auto" w:fill="auto"/>
          </w:tcPr>
          <w:p w14:paraId="750163B2" w14:textId="030571CC" w:rsidR="00206252" w:rsidRPr="009B60B8" w:rsidRDefault="00206252" w:rsidP="00821962">
            <w:pPr>
              <w:pStyle w:val="TableText"/>
              <w:rPr>
                <w:rStyle w:val="Blue"/>
                <w:rFonts w:cs="Arial"/>
                <w:color w:val="000000" w:themeColor="text1"/>
                <w:sz w:val="18"/>
                <w:szCs w:val="18"/>
              </w:rPr>
            </w:pPr>
            <w:r w:rsidRPr="009B60B8">
              <w:rPr>
                <w:rStyle w:val="Blue"/>
                <w:rFonts w:cs="Arial"/>
                <w:color w:val="000000" w:themeColor="text1"/>
                <w:sz w:val="18"/>
                <w:szCs w:val="18"/>
              </w:rPr>
              <w:t>UWWTR - ATU-BOD as O</w:t>
            </w:r>
            <w:r w:rsidRPr="009B60B8">
              <w:rPr>
                <w:rStyle w:val="Blue"/>
                <w:rFonts w:cs="Arial"/>
                <w:color w:val="000000" w:themeColor="text1"/>
                <w:sz w:val="18"/>
                <w:szCs w:val="18"/>
                <w:vertAlign w:val="subscript"/>
              </w:rPr>
              <w:t>2</w:t>
            </w:r>
            <w:r w:rsidRPr="009B60B8">
              <w:rPr>
                <w:rStyle w:val="Blue"/>
                <w:rFonts w:cs="Arial"/>
                <w:color w:val="000000" w:themeColor="text1"/>
                <w:sz w:val="18"/>
                <w:szCs w:val="18"/>
              </w:rPr>
              <w:t>, COD as O</w:t>
            </w:r>
            <w:r w:rsidRPr="009B60B8">
              <w:rPr>
                <w:rStyle w:val="Blue"/>
                <w:rFonts w:cs="Arial"/>
                <w:color w:val="000000" w:themeColor="text1"/>
                <w:sz w:val="18"/>
                <w:szCs w:val="18"/>
                <w:vertAlign w:val="subscript"/>
              </w:rPr>
              <w:t>2</w:t>
            </w:r>
          </w:p>
        </w:tc>
        <w:tc>
          <w:tcPr>
            <w:tcW w:w="1000" w:type="pct"/>
            <w:shd w:val="clear" w:color="auto" w:fill="auto"/>
          </w:tcPr>
          <w:p w14:paraId="2F66B2A7" w14:textId="2AA74E4B" w:rsidR="00206252" w:rsidRPr="009B60B8" w:rsidRDefault="00206252" w:rsidP="00385ED6">
            <w:pPr>
              <w:pStyle w:val="TableText"/>
              <w:rPr>
                <w:rStyle w:val="Blue"/>
                <w:rFonts w:cs="Arial"/>
                <w:color w:val="000000" w:themeColor="text1"/>
                <w:sz w:val="18"/>
                <w:szCs w:val="18"/>
              </w:rPr>
            </w:pPr>
            <w:r w:rsidRPr="009B60B8">
              <w:rPr>
                <w:rStyle w:val="Blue"/>
                <w:rFonts w:cs="Arial"/>
                <w:color w:val="000000" w:themeColor="text1"/>
                <w:sz w:val="18"/>
                <w:szCs w:val="18"/>
              </w:rPr>
              <w:t>UWWTR Inlet Sample Point</w:t>
            </w:r>
          </w:p>
          <w:p w14:paraId="11E06A5E" w14:textId="77777777" w:rsidR="00206252" w:rsidRPr="009B60B8" w:rsidRDefault="00206252" w:rsidP="00385ED6">
            <w:pPr>
              <w:pStyle w:val="TableText"/>
              <w:rPr>
                <w:rStyle w:val="Blue"/>
                <w:rFonts w:cs="Arial"/>
                <w:color w:val="000000" w:themeColor="text1"/>
                <w:sz w:val="18"/>
                <w:szCs w:val="18"/>
              </w:rPr>
            </w:pPr>
            <w:r w:rsidRPr="009B60B8">
              <w:rPr>
                <w:rStyle w:val="Blue"/>
                <w:rFonts w:cs="Arial"/>
                <w:color w:val="000000" w:themeColor="text1"/>
                <w:sz w:val="18"/>
                <w:szCs w:val="18"/>
              </w:rPr>
              <w:t>and</w:t>
            </w:r>
          </w:p>
          <w:p w14:paraId="515A9C00" w14:textId="695D4661" w:rsidR="00206252" w:rsidRPr="009B60B8" w:rsidRDefault="00206252" w:rsidP="00385ED6">
            <w:pPr>
              <w:pStyle w:val="TableText"/>
              <w:rPr>
                <w:rStyle w:val="Blue"/>
                <w:rFonts w:cs="Arial"/>
                <w:color w:val="000000" w:themeColor="text1"/>
                <w:sz w:val="18"/>
                <w:szCs w:val="18"/>
              </w:rPr>
            </w:pPr>
            <w:r w:rsidRPr="009B60B8">
              <w:rPr>
                <w:rStyle w:val="Blue"/>
                <w:rFonts w:cs="Arial"/>
                <w:color w:val="000000" w:themeColor="text1"/>
                <w:sz w:val="18"/>
                <w:szCs w:val="18"/>
              </w:rPr>
              <w:t>UWWTR Sample Point</w:t>
            </w:r>
          </w:p>
        </w:tc>
        <w:tc>
          <w:tcPr>
            <w:tcW w:w="1082" w:type="pct"/>
            <w:shd w:val="clear" w:color="auto" w:fill="auto"/>
          </w:tcPr>
          <w:p w14:paraId="6ADB9476" w14:textId="753758AD" w:rsidR="00206252" w:rsidRPr="009B60B8" w:rsidRDefault="00206252" w:rsidP="009B60B8">
            <w:pPr>
              <w:pStyle w:val="TableText"/>
              <w:rPr>
                <w:rStyle w:val="Blue"/>
                <w:rFonts w:cs="Arial"/>
                <w:color w:val="000000" w:themeColor="text1"/>
                <w:sz w:val="18"/>
                <w:szCs w:val="18"/>
              </w:rPr>
            </w:pPr>
            <w:r w:rsidRPr="009B60B8">
              <w:rPr>
                <w:rStyle w:val="Blue"/>
                <w:rFonts w:cs="Arial"/>
                <w:color w:val="000000" w:themeColor="text1"/>
                <w:sz w:val="18"/>
                <w:szCs w:val="18"/>
              </w:rPr>
              <w:t>Monthly</w:t>
            </w:r>
          </w:p>
          <w:p w14:paraId="7EC06D66" w14:textId="5E2CC9AB" w:rsidR="00206252" w:rsidRPr="009B60B8" w:rsidRDefault="00206252" w:rsidP="009B60B8">
            <w:pPr>
              <w:pStyle w:val="TableText"/>
              <w:rPr>
                <w:rStyle w:val="Blue"/>
                <w:rFonts w:cs="Arial"/>
                <w:color w:val="000000" w:themeColor="text1"/>
                <w:sz w:val="18"/>
                <w:szCs w:val="18"/>
              </w:rPr>
            </w:pPr>
            <w:r w:rsidRPr="009B60B8">
              <w:rPr>
                <w:rStyle w:val="Blue"/>
                <w:rFonts w:cs="Arial"/>
                <w:color w:val="000000" w:themeColor="text1"/>
                <w:sz w:val="18"/>
                <w:szCs w:val="18"/>
              </w:rPr>
              <w:t>Report to be submitted within 28 days</w:t>
            </w:r>
          </w:p>
        </w:tc>
        <w:tc>
          <w:tcPr>
            <w:tcW w:w="915" w:type="pct"/>
            <w:shd w:val="clear" w:color="auto" w:fill="auto"/>
          </w:tcPr>
          <w:p w14:paraId="3731CD6E" w14:textId="52D92B0B" w:rsidR="00206252" w:rsidRPr="009B60B8" w:rsidRDefault="00206252" w:rsidP="00C63F16">
            <w:pPr>
              <w:pStyle w:val="TableText"/>
              <w:rPr>
                <w:rStyle w:val="Blue"/>
                <w:rFonts w:cs="Arial"/>
                <w:color w:val="000000" w:themeColor="text1"/>
                <w:sz w:val="18"/>
                <w:szCs w:val="18"/>
              </w:rPr>
            </w:pPr>
            <w:r w:rsidRPr="009B60B8">
              <w:rPr>
                <w:rStyle w:val="Blue"/>
                <w:rFonts w:cs="Arial"/>
                <w:color w:val="000000" w:themeColor="text1"/>
                <w:sz w:val="18"/>
                <w:szCs w:val="18"/>
              </w:rPr>
              <w:t>1</w:t>
            </w:r>
            <w:r w:rsidRPr="009B60B8">
              <w:rPr>
                <w:rStyle w:val="Blue"/>
                <w:rFonts w:cs="Arial"/>
                <w:color w:val="000000" w:themeColor="text1"/>
                <w:sz w:val="18"/>
                <w:szCs w:val="18"/>
                <w:vertAlign w:val="superscript"/>
              </w:rPr>
              <w:t>st</w:t>
            </w:r>
            <w:r w:rsidRPr="009B60B8">
              <w:rPr>
                <w:rStyle w:val="Blue"/>
                <w:rFonts w:cs="Arial"/>
                <w:color w:val="000000" w:themeColor="text1"/>
                <w:sz w:val="18"/>
                <w:szCs w:val="18"/>
              </w:rPr>
              <w:t xml:space="preserve"> of month</w:t>
            </w:r>
          </w:p>
        </w:tc>
      </w:tr>
      <w:tr w:rsidR="00206252" w:rsidRPr="00C25946" w14:paraId="3871E10F" w14:textId="77777777" w:rsidTr="00D55C1F">
        <w:trPr>
          <w:cantSplit/>
        </w:trPr>
        <w:tc>
          <w:tcPr>
            <w:tcW w:w="837" w:type="pct"/>
            <w:vMerge/>
          </w:tcPr>
          <w:p w14:paraId="58D3CEF6" w14:textId="77777777" w:rsidR="00206252" w:rsidRPr="001566BD" w:rsidRDefault="00206252" w:rsidP="00821962">
            <w:pPr>
              <w:pStyle w:val="TableText"/>
              <w:rPr>
                <w:rStyle w:val="Blue"/>
                <w:rFonts w:cs="Arial"/>
                <w:sz w:val="18"/>
                <w:szCs w:val="18"/>
              </w:rPr>
            </w:pPr>
          </w:p>
        </w:tc>
        <w:tc>
          <w:tcPr>
            <w:tcW w:w="1166" w:type="pct"/>
            <w:shd w:val="clear" w:color="auto" w:fill="auto"/>
          </w:tcPr>
          <w:p w14:paraId="50B78869" w14:textId="209DD9CF" w:rsidR="00206252" w:rsidRPr="00551C3C" w:rsidRDefault="00206252" w:rsidP="00821962">
            <w:pPr>
              <w:pStyle w:val="TableText"/>
              <w:rPr>
                <w:rStyle w:val="Blue"/>
                <w:rFonts w:cs="Arial"/>
                <w:color w:val="000000" w:themeColor="text1"/>
                <w:sz w:val="18"/>
                <w:szCs w:val="18"/>
              </w:rPr>
            </w:pPr>
            <w:r w:rsidRPr="00551C3C">
              <w:rPr>
                <w:rStyle w:val="Blue"/>
                <w:rFonts w:cs="Arial"/>
                <w:color w:val="000000" w:themeColor="text1"/>
                <w:sz w:val="18"/>
                <w:szCs w:val="18"/>
              </w:rPr>
              <w:t>Operator Self-Monitoring - ATU-BOD as O</w:t>
            </w:r>
            <w:r w:rsidRPr="00551C3C">
              <w:rPr>
                <w:rStyle w:val="Blue"/>
                <w:rFonts w:cs="Arial"/>
                <w:color w:val="000000" w:themeColor="text1"/>
                <w:sz w:val="18"/>
                <w:szCs w:val="18"/>
                <w:vertAlign w:val="subscript"/>
              </w:rPr>
              <w:t>2</w:t>
            </w:r>
            <w:r w:rsidRPr="00551C3C">
              <w:rPr>
                <w:rStyle w:val="Blue"/>
                <w:rFonts w:cs="Arial"/>
                <w:color w:val="000000" w:themeColor="text1"/>
                <w:sz w:val="18"/>
                <w:szCs w:val="18"/>
              </w:rPr>
              <w:t>, ammoniacal nitrogen (expressed as N), suspended solids (measured after drying at 105°C)</w:t>
            </w:r>
          </w:p>
        </w:tc>
        <w:tc>
          <w:tcPr>
            <w:tcW w:w="1000" w:type="pct"/>
            <w:shd w:val="clear" w:color="auto" w:fill="auto"/>
          </w:tcPr>
          <w:p w14:paraId="2BF90434" w14:textId="1F1C65D0" w:rsidR="00206252" w:rsidRPr="00551C3C" w:rsidRDefault="00206252" w:rsidP="00821962">
            <w:pPr>
              <w:pStyle w:val="TableText"/>
              <w:rPr>
                <w:rStyle w:val="Blue"/>
                <w:rFonts w:cs="Arial"/>
                <w:color w:val="000000" w:themeColor="text1"/>
                <w:sz w:val="18"/>
                <w:szCs w:val="18"/>
              </w:rPr>
            </w:pPr>
            <w:r w:rsidRPr="00551C3C">
              <w:rPr>
                <w:rStyle w:val="Blue"/>
                <w:rFonts w:cs="Arial"/>
                <w:color w:val="000000" w:themeColor="text1"/>
                <w:sz w:val="18"/>
                <w:szCs w:val="18"/>
              </w:rPr>
              <w:t>Final Effluent Sample Point</w:t>
            </w:r>
          </w:p>
        </w:tc>
        <w:tc>
          <w:tcPr>
            <w:tcW w:w="1082" w:type="pct"/>
            <w:shd w:val="clear" w:color="auto" w:fill="auto"/>
          </w:tcPr>
          <w:p w14:paraId="0B23137D"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206252" w:rsidRPr="00C25946" w14:paraId="5BF56A9E" w14:textId="77777777" w:rsidTr="00D55C1F">
        <w:trPr>
          <w:cantSplit/>
        </w:trPr>
        <w:tc>
          <w:tcPr>
            <w:tcW w:w="837" w:type="pct"/>
            <w:vMerge/>
          </w:tcPr>
          <w:p w14:paraId="03D3D8B1" w14:textId="77777777" w:rsidR="00206252" w:rsidRPr="001566BD" w:rsidRDefault="00206252" w:rsidP="00821962">
            <w:pPr>
              <w:pStyle w:val="TableText"/>
              <w:rPr>
                <w:rStyle w:val="Blue"/>
                <w:rFonts w:cs="Arial"/>
                <w:sz w:val="18"/>
                <w:szCs w:val="18"/>
              </w:rPr>
            </w:pPr>
          </w:p>
        </w:tc>
        <w:tc>
          <w:tcPr>
            <w:tcW w:w="1166" w:type="pct"/>
            <w:shd w:val="clear" w:color="auto" w:fill="auto"/>
          </w:tcPr>
          <w:p w14:paraId="712CA26A" w14:textId="77777777" w:rsidR="00206252" w:rsidRPr="00551C3C" w:rsidRDefault="00206252" w:rsidP="00821962">
            <w:pPr>
              <w:pStyle w:val="TableText"/>
              <w:rPr>
                <w:rStyle w:val="Blue"/>
                <w:rFonts w:cs="Arial"/>
                <w:color w:val="000000" w:themeColor="text1"/>
                <w:sz w:val="18"/>
                <w:szCs w:val="18"/>
              </w:rPr>
            </w:pPr>
            <w:r w:rsidRPr="00551C3C">
              <w:rPr>
                <w:rStyle w:val="Blue"/>
                <w:rFonts w:cs="Arial"/>
                <w:color w:val="000000" w:themeColor="text1"/>
                <w:sz w:val="18"/>
                <w:szCs w:val="18"/>
              </w:rPr>
              <w:t>Operator Self-Monitoring summary report</w:t>
            </w:r>
          </w:p>
        </w:tc>
        <w:tc>
          <w:tcPr>
            <w:tcW w:w="1000" w:type="pct"/>
            <w:shd w:val="clear" w:color="auto" w:fill="auto"/>
          </w:tcPr>
          <w:p w14:paraId="585FAB7A" w14:textId="6B1404BD" w:rsidR="00206252" w:rsidRPr="00551C3C" w:rsidRDefault="00206252" w:rsidP="00821962">
            <w:pPr>
              <w:pStyle w:val="TableText"/>
              <w:rPr>
                <w:rStyle w:val="Blue"/>
                <w:rFonts w:cs="Arial"/>
                <w:color w:val="000000" w:themeColor="text1"/>
                <w:sz w:val="18"/>
                <w:szCs w:val="18"/>
              </w:rPr>
            </w:pPr>
            <w:r w:rsidRPr="00551C3C">
              <w:rPr>
                <w:rStyle w:val="Blue"/>
                <w:rFonts w:cs="Arial"/>
                <w:color w:val="000000" w:themeColor="text1"/>
                <w:sz w:val="18"/>
                <w:szCs w:val="18"/>
              </w:rPr>
              <w:t>Final Effluent Sample Point</w:t>
            </w:r>
          </w:p>
        </w:tc>
        <w:tc>
          <w:tcPr>
            <w:tcW w:w="1082" w:type="pct"/>
            <w:shd w:val="clear" w:color="auto" w:fill="auto"/>
          </w:tcPr>
          <w:p w14:paraId="6942419B"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206252" w:rsidRPr="001566BD" w:rsidRDefault="00206252"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06252" w:rsidRPr="00C25946" w14:paraId="1A98BAAF" w14:textId="77777777" w:rsidTr="00D55C1F">
        <w:trPr>
          <w:cantSplit/>
        </w:trPr>
        <w:tc>
          <w:tcPr>
            <w:tcW w:w="837" w:type="pct"/>
            <w:vMerge/>
          </w:tcPr>
          <w:p w14:paraId="46FC73B1" w14:textId="77777777" w:rsidR="00206252" w:rsidRPr="001566BD" w:rsidRDefault="00206252" w:rsidP="00BC5DBE">
            <w:pPr>
              <w:pStyle w:val="TableText"/>
              <w:rPr>
                <w:rStyle w:val="Blue"/>
                <w:rFonts w:cs="Arial"/>
                <w:sz w:val="18"/>
                <w:szCs w:val="18"/>
              </w:rPr>
            </w:pPr>
          </w:p>
        </w:tc>
        <w:tc>
          <w:tcPr>
            <w:tcW w:w="1166" w:type="pct"/>
            <w:shd w:val="clear" w:color="auto" w:fill="auto"/>
          </w:tcPr>
          <w:p w14:paraId="5DEF1F1F" w14:textId="76B57A1D" w:rsidR="00206252" w:rsidRPr="00551C3C" w:rsidRDefault="00206252" w:rsidP="00BC5DBE">
            <w:pPr>
              <w:pStyle w:val="TableText"/>
              <w:rPr>
                <w:rStyle w:val="Blue"/>
                <w:rFonts w:cs="Arial"/>
                <w:color w:val="000000" w:themeColor="text1"/>
                <w:sz w:val="18"/>
                <w:szCs w:val="18"/>
              </w:rPr>
            </w:pPr>
            <w:r w:rsidRPr="00874787">
              <w:rPr>
                <w:rStyle w:val="Blue"/>
                <w:rFonts w:cs="Arial"/>
                <w:color w:val="000000" w:themeColor="text1"/>
                <w:sz w:val="18"/>
                <w:szCs w:val="18"/>
              </w:rPr>
              <w:t>Membrane filtration effluent flow rate and turbidity records</w:t>
            </w:r>
          </w:p>
        </w:tc>
        <w:tc>
          <w:tcPr>
            <w:tcW w:w="1000" w:type="pct"/>
            <w:shd w:val="clear" w:color="auto" w:fill="auto"/>
          </w:tcPr>
          <w:p w14:paraId="2B1AB381" w14:textId="77777777" w:rsidR="00206252" w:rsidRPr="00587757" w:rsidRDefault="00206252" w:rsidP="00BC5DBE">
            <w:pPr>
              <w:pStyle w:val="TableText"/>
              <w:rPr>
                <w:rStyle w:val="Blue"/>
                <w:rFonts w:cs="Arial"/>
                <w:color w:val="000000" w:themeColor="text1"/>
                <w:sz w:val="18"/>
                <w:szCs w:val="18"/>
              </w:rPr>
            </w:pPr>
            <w:r w:rsidRPr="00587757">
              <w:rPr>
                <w:rStyle w:val="Blue"/>
                <w:rFonts w:cs="Arial"/>
                <w:color w:val="000000" w:themeColor="text1"/>
                <w:sz w:val="18"/>
                <w:szCs w:val="18"/>
              </w:rPr>
              <w:t>Membrane Filtration Monitoring Point (Pre-treatment)</w:t>
            </w:r>
          </w:p>
          <w:p w14:paraId="3A653734" w14:textId="77777777" w:rsidR="00206252" w:rsidRPr="00587757" w:rsidRDefault="00206252" w:rsidP="00BC5DBE">
            <w:pPr>
              <w:pStyle w:val="TableText"/>
              <w:rPr>
                <w:rStyle w:val="Blue"/>
                <w:rFonts w:cs="Arial"/>
                <w:color w:val="000000" w:themeColor="text1"/>
                <w:sz w:val="18"/>
                <w:szCs w:val="18"/>
              </w:rPr>
            </w:pPr>
            <w:r>
              <w:rPr>
                <w:rStyle w:val="Blue"/>
                <w:rFonts w:cs="Arial"/>
                <w:color w:val="000000" w:themeColor="text1"/>
                <w:sz w:val="18"/>
                <w:szCs w:val="18"/>
              </w:rPr>
              <w:t>a</w:t>
            </w:r>
            <w:r w:rsidRPr="00587757">
              <w:rPr>
                <w:rStyle w:val="Blue"/>
                <w:rFonts w:cs="Arial"/>
                <w:color w:val="000000" w:themeColor="text1"/>
                <w:sz w:val="18"/>
                <w:szCs w:val="18"/>
              </w:rPr>
              <w:t xml:space="preserve">nd </w:t>
            </w:r>
          </w:p>
          <w:p w14:paraId="3989CF97" w14:textId="5803897A" w:rsidR="00206252" w:rsidRPr="00551C3C" w:rsidRDefault="00206252" w:rsidP="00BC5DBE">
            <w:pPr>
              <w:pStyle w:val="TableText"/>
              <w:rPr>
                <w:rStyle w:val="Blue"/>
                <w:rFonts w:cs="Arial"/>
                <w:color w:val="000000" w:themeColor="text1"/>
                <w:sz w:val="18"/>
                <w:szCs w:val="18"/>
              </w:rPr>
            </w:pPr>
            <w:r w:rsidRPr="00587757">
              <w:rPr>
                <w:rStyle w:val="Blue"/>
                <w:rFonts w:cs="Arial"/>
                <w:color w:val="000000" w:themeColor="text1"/>
                <w:sz w:val="18"/>
                <w:szCs w:val="18"/>
              </w:rPr>
              <w:t>Membrane Filtration Monitoring Point (Post-treatment)</w:t>
            </w:r>
          </w:p>
        </w:tc>
        <w:tc>
          <w:tcPr>
            <w:tcW w:w="1082" w:type="pct"/>
            <w:shd w:val="clear" w:color="auto" w:fill="auto"/>
          </w:tcPr>
          <w:p w14:paraId="1ABDE105" w14:textId="77777777" w:rsidR="00206252" w:rsidRDefault="00206252" w:rsidP="00BC5DBE">
            <w:pPr>
              <w:pStyle w:val="TableText"/>
              <w:rPr>
                <w:rStyle w:val="Blue"/>
                <w:rFonts w:cs="Arial"/>
                <w:color w:val="000000" w:themeColor="text1"/>
                <w:sz w:val="18"/>
                <w:szCs w:val="18"/>
              </w:rPr>
            </w:pPr>
            <w:r w:rsidRPr="00587757">
              <w:rPr>
                <w:rStyle w:val="Blue"/>
                <w:rFonts w:cs="Arial"/>
                <w:color w:val="000000" w:themeColor="text1"/>
                <w:sz w:val="18"/>
                <w:szCs w:val="18"/>
              </w:rPr>
              <w:t>See operating technique in table S1.2</w:t>
            </w:r>
          </w:p>
          <w:p w14:paraId="016E2C2D" w14:textId="77777777" w:rsidR="00206252" w:rsidRPr="00587757" w:rsidRDefault="00206252" w:rsidP="00BC5DBE">
            <w:pPr>
              <w:pStyle w:val="TableText"/>
              <w:rPr>
                <w:rStyle w:val="Blue"/>
                <w:rFonts w:cs="Arial"/>
                <w:color w:val="000000" w:themeColor="text1"/>
                <w:sz w:val="18"/>
                <w:szCs w:val="18"/>
              </w:rPr>
            </w:pPr>
            <w:r w:rsidRPr="00587757">
              <w:rPr>
                <w:rStyle w:val="Blue"/>
                <w:rFonts w:cs="Arial"/>
                <w:color w:val="000000" w:themeColor="text1"/>
                <w:sz w:val="18"/>
                <w:szCs w:val="18"/>
              </w:rPr>
              <w:t>Reports to be provided to Natural Resources Wales upon request.</w:t>
            </w:r>
          </w:p>
          <w:p w14:paraId="76ED99D6" w14:textId="77777777" w:rsidR="00206252" w:rsidRPr="001566BD" w:rsidRDefault="00206252" w:rsidP="00BC5DBE">
            <w:pPr>
              <w:pStyle w:val="TableText"/>
              <w:rPr>
                <w:rStyle w:val="Blue"/>
                <w:rFonts w:cs="Arial"/>
                <w:color w:val="auto"/>
                <w:sz w:val="18"/>
                <w:szCs w:val="18"/>
              </w:rPr>
            </w:pPr>
          </w:p>
        </w:tc>
        <w:tc>
          <w:tcPr>
            <w:tcW w:w="915" w:type="pct"/>
            <w:shd w:val="clear" w:color="auto" w:fill="auto"/>
          </w:tcPr>
          <w:p w14:paraId="1433999C" w14:textId="7AA16607" w:rsidR="00206252" w:rsidRPr="001566BD" w:rsidRDefault="00206252" w:rsidP="00BC5DBE">
            <w:pPr>
              <w:pStyle w:val="TableText"/>
              <w:rPr>
                <w:rStyle w:val="Blue"/>
                <w:rFonts w:cs="Arial"/>
                <w:color w:val="auto"/>
                <w:sz w:val="18"/>
                <w:szCs w:val="18"/>
              </w:rPr>
            </w:pPr>
            <w:r w:rsidRPr="00587757">
              <w:rPr>
                <w:rStyle w:val="Blue"/>
                <w:rFonts w:cs="Arial"/>
                <w:color w:val="000000" w:themeColor="text1"/>
                <w:sz w:val="18"/>
                <w:szCs w:val="18"/>
              </w:rPr>
              <w:t>Upon request by Natural Resources Wales</w:t>
            </w:r>
          </w:p>
        </w:tc>
      </w:tr>
      <w:tr w:rsidR="00206252" w:rsidRPr="00C25946" w14:paraId="175CF879" w14:textId="77777777" w:rsidTr="00D55C1F">
        <w:trPr>
          <w:cantSplit/>
        </w:trPr>
        <w:tc>
          <w:tcPr>
            <w:tcW w:w="837" w:type="pct"/>
            <w:vMerge/>
          </w:tcPr>
          <w:p w14:paraId="5151B0B4" w14:textId="77777777" w:rsidR="00206252" w:rsidRPr="001566BD" w:rsidRDefault="00206252" w:rsidP="007E07D3">
            <w:pPr>
              <w:pStyle w:val="TableText"/>
              <w:rPr>
                <w:rStyle w:val="Blue"/>
                <w:rFonts w:cs="Arial"/>
                <w:sz w:val="18"/>
                <w:szCs w:val="18"/>
              </w:rPr>
            </w:pPr>
          </w:p>
        </w:tc>
        <w:tc>
          <w:tcPr>
            <w:tcW w:w="1166" w:type="pct"/>
            <w:shd w:val="clear" w:color="auto" w:fill="auto"/>
          </w:tcPr>
          <w:p w14:paraId="447CC0DE" w14:textId="77777777" w:rsidR="00206252" w:rsidRPr="009F17AA" w:rsidRDefault="00206252" w:rsidP="007E07D3">
            <w:pPr>
              <w:pStyle w:val="TableText"/>
              <w:rPr>
                <w:rStyle w:val="Blue"/>
                <w:color w:val="000000" w:themeColor="text1"/>
                <w:sz w:val="18"/>
                <w:szCs w:val="18"/>
              </w:rPr>
            </w:pPr>
            <w:r w:rsidRPr="009F17AA">
              <w:rPr>
                <w:rStyle w:val="Blue"/>
                <w:color w:val="000000" w:themeColor="text1"/>
                <w:sz w:val="18"/>
                <w:szCs w:val="18"/>
              </w:rPr>
              <w:t>Disinfection efficacy</w:t>
            </w:r>
          </w:p>
          <w:p w14:paraId="45F4B897" w14:textId="5E9FBEAA" w:rsidR="00206252" w:rsidRPr="001D6C5A" w:rsidRDefault="00206252" w:rsidP="001D6C5A">
            <w:pPr>
              <w:pStyle w:val="TableText"/>
              <w:rPr>
                <w:rStyle w:val="Blue"/>
                <w:rFonts w:cs="Arial"/>
                <w:color w:val="000000" w:themeColor="text1"/>
                <w:sz w:val="18"/>
                <w:szCs w:val="18"/>
                <w:highlight w:val="green"/>
              </w:rPr>
            </w:pPr>
            <w:r w:rsidRPr="009F17AA">
              <w:rPr>
                <w:rStyle w:val="Blue"/>
                <w:color w:val="000000" w:themeColor="text1"/>
                <w:sz w:val="18"/>
                <w:szCs w:val="18"/>
              </w:rPr>
              <w:t>Parameters required by conditions 3.3.1 and table S3.5</w:t>
            </w:r>
          </w:p>
        </w:tc>
        <w:tc>
          <w:tcPr>
            <w:tcW w:w="1000" w:type="pct"/>
            <w:shd w:val="clear" w:color="auto" w:fill="auto"/>
          </w:tcPr>
          <w:p w14:paraId="585A5278" w14:textId="1A7F02AD" w:rsidR="00206252" w:rsidRPr="001D6C5A" w:rsidRDefault="00206252" w:rsidP="007E07D3">
            <w:pPr>
              <w:pStyle w:val="TableText"/>
              <w:rPr>
                <w:rStyle w:val="Blue"/>
                <w:rFonts w:cs="Arial"/>
                <w:color w:val="000000" w:themeColor="text1"/>
                <w:sz w:val="18"/>
                <w:szCs w:val="18"/>
                <w:highlight w:val="green"/>
              </w:rPr>
            </w:pPr>
            <w:r w:rsidRPr="007D01F4">
              <w:rPr>
                <w:rStyle w:val="Blue"/>
                <w:color w:val="000000" w:themeColor="text1"/>
                <w:sz w:val="18"/>
                <w:szCs w:val="18"/>
              </w:rPr>
              <w:t>Membrane Filtration Monitoring Point (Post-treatment)</w:t>
            </w:r>
          </w:p>
        </w:tc>
        <w:tc>
          <w:tcPr>
            <w:tcW w:w="1082" w:type="pct"/>
            <w:shd w:val="clear" w:color="auto" w:fill="auto"/>
          </w:tcPr>
          <w:p w14:paraId="2CF5D518" w14:textId="77777777" w:rsidR="00206252" w:rsidRPr="001D6C5A" w:rsidRDefault="00206252" w:rsidP="007E07D3">
            <w:pPr>
              <w:pStyle w:val="TableText"/>
              <w:rPr>
                <w:rStyle w:val="Blue"/>
                <w:color w:val="000000" w:themeColor="text1"/>
                <w:sz w:val="18"/>
                <w:szCs w:val="18"/>
              </w:rPr>
            </w:pPr>
            <w:r w:rsidRPr="001D6C5A">
              <w:rPr>
                <w:rStyle w:val="Blue"/>
                <w:color w:val="000000" w:themeColor="text1"/>
                <w:sz w:val="18"/>
                <w:szCs w:val="18"/>
              </w:rPr>
              <w:t xml:space="preserve">Quarterly </w:t>
            </w:r>
          </w:p>
          <w:p w14:paraId="1C1AA8BA" w14:textId="6DFCB5E2" w:rsidR="00206252" w:rsidRPr="001D6C5A" w:rsidRDefault="00206252" w:rsidP="007E07D3">
            <w:pPr>
              <w:pStyle w:val="TableText"/>
              <w:rPr>
                <w:rStyle w:val="Blue"/>
                <w:rFonts w:cs="Arial"/>
                <w:color w:val="000000" w:themeColor="text1"/>
                <w:sz w:val="18"/>
                <w:szCs w:val="18"/>
              </w:rPr>
            </w:pPr>
            <w:r w:rsidRPr="001D6C5A">
              <w:rPr>
                <w:rStyle w:val="Blue"/>
                <w:color w:val="000000" w:themeColor="text1"/>
                <w:sz w:val="18"/>
                <w:szCs w:val="18"/>
              </w:rPr>
              <w:t>Report to be submitted within 2 months</w:t>
            </w:r>
          </w:p>
        </w:tc>
        <w:tc>
          <w:tcPr>
            <w:tcW w:w="915" w:type="pct"/>
            <w:shd w:val="clear" w:color="auto" w:fill="auto"/>
          </w:tcPr>
          <w:p w14:paraId="45C7A6F6" w14:textId="4A34FD5E" w:rsidR="00206252" w:rsidRPr="001D6C5A" w:rsidRDefault="00206252" w:rsidP="007E07D3">
            <w:pPr>
              <w:pStyle w:val="TableText"/>
              <w:rPr>
                <w:rStyle w:val="Blue"/>
                <w:color w:val="000000" w:themeColor="text1"/>
                <w:sz w:val="18"/>
                <w:szCs w:val="18"/>
              </w:rPr>
            </w:pPr>
            <w:r w:rsidRPr="001D6C5A">
              <w:rPr>
                <w:rStyle w:val="Blue"/>
                <w:color w:val="000000" w:themeColor="text1"/>
                <w:sz w:val="18"/>
                <w:szCs w:val="18"/>
              </w:rPr>
              <w:t>1</w:t>
            </w:r>
            <w:r w:rsidRPr="001D6C5A">
              <w:rPr>
                <w:rStyle w:val="Blue"/>
                <w:color w:val="000000" w:themeColor="text1"/>
                <w:sz w:val="18"/>
                <w:szCs w:val="18"/>
                <w:vertAlign w:val="superscript"/>
              </w:rPr>
              <w:t xml:space="preserve">st </w:t>
            </w:r>
            <w:r w:rsidRPr="001D6C5A">
              <w:rPr>
                <w:rStyle w:val="Blue"/>
                <w:color w:val="000000" w:themeColor="text1"/>
                <w:sz w:val="18"/>
                <w:szCs w:val="18"/>
              </w:rPr>
              <w:t>January, 1</w:t>
            </w:r>
            <w:r w:rsidRPr="001D6C5A">
              <w:rPr>
                <w:rStyle w:val="Blue"/>
                <w:color w:val="000000" w:themeColor="text1"/>
                <w:sz w:val="18"/>
                <w:szCs w:val="18"/>
                <w:vertAlign w:val="superscript"/>
              </w:rPr>
              <w:t xml:space="preserve">st </w:t>
            </w:r>
            <w:r w:rsidRPr="001D6C5A">
              <w:rPr>
                <w:rStyle w:val="Blue"/>
                <w:color w:val="000000" w:themeColor="text1"/>
                <w:sz w:val="18"/>
                <w:szCs w:val="18"/>
              </w:rPr>
              <w:t>April, 1</w:t>
            </w:r>
            <w:r w:rsidRPr="001D6C5A">
              <w:rPr>
                <w:rStyle w:val="Blue"/>
                <w:color w:val="000000" w:themeColor="text1"/>
                <w:sz w:val="18"/>
                <w:szCs w:val="18"/>
                <w:vertAlign w:val="superscript"/>
              </w:rPr>
              <w:t>st</w:t>
            </w:r>
            <w:r w:rsidRPr="001D6C5A">
              <w:rPr>
                <w:rStyle w:val="Blue"/>
                <w:color w:val="000000" w:themeColor="text1"/>
                <w:sz w:val="18"/>
                <w:szCs w:val="18"/>
              </w:rPr>
              <w:t xml:space="preserve"> July, 1</w:t>
            </w:r>
            <w:r w:rsidRPr="001D6C5A">
              <w:rPr>
                <w:rStyle w:val="Blue"/>
                <w:color w:val="000000" w:themeColor="text1"/>
                <w:sz w:val="18"/>
                <w:szCs w:val="18"/>
                <w:vertAlign w:val="superscript"/>
              </w:rPr>
              <w:t>st</w:t>
            </w:r>
            <w:r w:rsidRPr="001D6C5A">
              <w:rPr>
                <w:rStyle w:val="Blue"/>
                <w:color w:val="000000" w:themeColor="text1"/>
                <w:sz w:val="18"/>
                <w:szCs w:val="18"/>
              </w:rPr>
              <w:t xml:space="preserve"> October</w:t>
            </w:r>
          </w:p>
        </w:tc>
      </w:tr>
      <w:tr w:rsidR="00206252" w:rsidRPr="00C25946" w14:paraId="28BAA3C4" w14:textId="77777777" w:rsidTr="00D55C1F">
        <w:trPr>
          <w:cantSplit/>
        </w:trPr>
        <w:tc>
          <w:tcPr>
            <w:tcW w:w="837" w:type="pct"/>
            <w:vMerge/>
          </w:tcPr>
          <w:p w14:paraId="49E80316" w14:textId="77777777" w:rsidR="00206252" w:rsidRPr="001566BD" w:rsidRDefault="00206252" w:rsidP="00206252">
            <w:pPr>
              <w:pStyle w:val="TableText"/>
              <w:rPr>
                <w:rStyle w:val="Blue"/>
                <w:rFonts w:cs="Arial"/>
                <w:sz w:val="18"/>
                <w:szCs w:val="18"/>
              </w:rPr>
            </w:pPr>
          </w:p>
        </w:tc>
        <w:tc>
          <w:tcPr>
            <w:tcW w:w="1166" w:type="pct"/>
            <w:shd w:val="clear" w:color="auto" w:fill="auto"/>
          </w:tcPr>
          <w:p w14:paraId="64CB3FAD" w14:textId="10706A18" w:rsidR="00206252" w:rsidRPr="009F17AA" w:rsidRDefault="00206252" w:rsidP="00206252">
            <w:pPr>
              <w:pStyle w:val="TableText"/>
              <w:rPr>
                <w:rStyle w:val="Blue"/>
                <w:color w:val="000000" w:themeColor="text1"/>
                <w:sz w:val="18"/>
                <w:szCs w:val="18"/>
              </w:rPr>
            </w:pPr>
            <w:r>
              <w:rPr>
                <w:rStyle w:val="Blue"/>
                <w:color w:val="000000" w:themeColor="text1"/>
                <w:sz w:val="18"/>
                <w:szCs w:val="18"/>
              </w:rPr>
              <w:t>Membrane filtration maintenance records</w:t>
            </w:r>
          </w:p>
        </w:tc>
        <w:tc>
          <w:tcPr>
            <w:tcW w:w="1000" w:type="pct"/>
            <w:shd w:val="clear" w:color="auto" w:fill="auto"/>
          </w:tcPr>
          <w:p w14:paraId="6456C422" w14:textId="43A2DAEF" w:rsidR="00206252" w:rsidRPr="007D01F4" w:rsidRDefault="00206252" w:rsidP="00206252">
            <w:pPr>
              <w:pStyle w:val="TableText"/>
              <w:rPr>
                <w:rStyle w:val="Blue"/>
                <w:color w:val="000000" w:themeColor="text1"/>
                <w:sz w:val="18"/>
                <w:szCs w:val="18"/>
              </w:rPr>
            </w:pPr>
            <w:r w:rsidRPr="002258B9">
              <w:rPr>
                <w:rStyle w:val="Blue"/>
                <w:color w:val="000000" w:themeColor="text1"/>
                <w:sz w:val="18"/>
                <w:szCs w:val="18"/>
              </w:rPr>
              <w:t>Membrane Filtration Monitoring Point (Post-treatment)</w:t>
            </w:r>
          </w:p>
        </w:tc>
        <w:tc>
          <w:tcPr>
            <w:tcW w:w="1082" w:type="pct"/>
            <w:shd w:val="clear" w:color="auto" w:fill="auto"/>
          </w:tcPr>
          <w:p w14:paraId="59B5CFD9" w14:textId="77777777" w:rsidR="00206252" w:rsidRDefault="00206252" w:rsidP="00206252">
            <w:pPr>
              <w:pStyle w:val="TableText"/>
              <w:rPr>
                <w:rStyle w:val="Blue"/>
                <w:rFonts w:cs="Arial"/>
                <w:color w:val="000000" w:themeColor="text1"/>
                <w:sz w:val="18"/>
                <w:szCs w:val="18"/>
              </w:rPr>
            </w:pPr>
            <w:r w:rsidRPr="00587757">
              <w:rPr>
                <w:rStyle w:val="Blue"/>
                <w:rFonts w:cs="Arial"/>
                <w:color w:val="000000" w:themeColor="text1"/>
                <w:sz w:val="18"/>
                <w:szCs w:val="18"/>
              </w:rPr>
              <w:t>See operating technique in table S1.2</w:t>
            </w:r>
          </w:p>
          <w:p w14:paraId="6FAF48F4" w14:textId="2EF3AD8C" w:rsidR="00206252" w:rsidRPr="001D6C5A" w:rsidRDefault="00206252" w:rsidP="00206252">
            <w:pPr>
              <w:pStyle w:val="TableText"/>
              <w:rPr>
                <w:rStyle w:val="Blue"/>
                <w:color w:val="000000" w:themeColor="text1"/>
                <w:sz w:val="18"/>
                <w:szCs w:val="18"/>
              </w:rPr>
            </w:pPr>
            <w:r w:rsidRPr="004579E8">
              <w:rPr>
                <w:rStyle w:val="Blue"/>
                <w:color w:val="000000" w:themeColor="text1"/>
                <w:sz w:val="18"/>
                <w:szCs w:val="18"/>
              </w:rPr>
              <w:t xml:space="preserve">Report to be submitted </w:t>
            </w:r>
            <w:r>
              <w:rPr>
                <w:rStyle w:val="Blue"/>
                <w:color w:val="000000" w:themeColor="text1"/>
                <w:sz w:val="18"/>
                <w:szCs w:val="18"/>
              </w:rPr>
              <w:t>on a 3-</w:t>
            </w:r>
            <w:r w:rsidRPr="004579E8">
              <w:rPr>
                <w:rStyle w:val="Blue"/>
                <w:color w:val="000000" w:themeColor="text1"/>
                <w:sz w:val="18"/>
                <w:szCs w:val="18"/>
              </w:rPr>
              <w:t>month</w:t>
            </w:r>
            <w:r>
              <w:rPr>
                <w:rStyle w:val="Blue"/>
                <w:color w:val="000000" w:themeColor="text1"/>
                <w:sz w:val="18"/>
                <w:szCs w:val="18"/>
              </w:rPr>
              <w:t>ly basis</w:t>
            </w:r>
          </w:p>
        </w:tc>
        <w:tc>
          <w:tcPr>
            <w:tcW w:w="915" w:type="pct"/>
            <w:shd w:val="clear" w:color="auto" w:fill="auto"/>
          </w:tcPr>
          <w:p w14:paraId="328EBB77" w14:textId="5555950C" w:rsidR="00206252" w:rsidRPr="001D6C5A" w:rsidRDefault="00206252" w:rsidP="00206252">
            <w:pPr>
              <w:pStyle w:val="TableText"/>
              <w:rPr>
                <w:rStyle w:val="Blue"/>
                <w:color w:val="000000" w:themeColor="text1"/>
                <w:sz w:val="18"/>
                <w:szCs w:val="18"/>
              </w:rPr>
            </w:pPr>
            <w:r w:rsidRPr="002258B9">
              <w:rPr>
                <w:rStyle w:val="Blue"/>
                <w:color w:val="000000" w:themeColor="text1"/>
                <w:sz w:val="18"/>
                <w:szCs w:val="18"/>
              </w:rPr>
              <w:t>1</w:t>
            </w:r>
            <w:r w:rsidRPr="002258B9">
              <w:rPr>
                <w:rStyle w:val="Blue"/>
                <w:color w:val="000000" w:themeColor="text1"/>
                <w:sz w:val="18"/>
                <w:szCs w:val="18"/>
                <w:vertAlign w:val="superscript"/>
              </w:rPr>
              <w:t>st</w:t>
            </w:r>
            <w:r>
              <w:rPr>
                <w:rStyle w:val="Blue"/>
                <w:color w:val="000000" w:themeColor="text1"/>
                <w:sz w:val="18"/>
                <w:szCs w:val="18"/>
              </w:rPr>
              <w:t xml:space="preserve"> </w:t>
            </w:r>
            <w:r w:rsidRPr="002258B9">
              <w:rPr>
                <w:rStyle w:val="Blue"/>
                <w:color w:val="000000" w:themeColor="text1"/>
                <w:sz w:val="18"/>
                <w:szCs w:val="18"/>
              </w:rPr>
              <w:t>January</w:t>
            </w:r>
          </w:p>
        </w:tc>
      </w:tr>
      <w:tr w:rsidR="000A2190" w:rsidRPr="00C25946" w14:paraId="4E85212E" w14:textId="77777777" w:rsidTr="00D55C1F">
        <w:trPr>
          <w:cantSplit/>
        </w:trPr>
        <w:tc>
          <w:tcPr>
            <w:tcW w:w="837" w:type="pct"/>
            <w:vMerge w:val="restart"/>
          </w:tcPr>
          <w:p w14:paraId="71080C62" w14:textId="271B0898" w:rsidR="000A2190" w:rsidRPr="000A2190" w:rsidRDefault="000A2190" w:rsidP="000A2190">
            <w:pPr>
              <w:pStyle w:val="TableText"/>
              <w:rPr>
                <w:rStyle w:val="Blue"/>
                <w:rFonts w:cs="Arial"/>
                <w:color w:val="000000" w:themeColor="text1"/>
                <w:sz w:val="18"/>
                <w:szCs w:val="18"/>
                <w:highlight w:val="green"/>
              </w:rPr>
            </w:pPr>
            <w:r w:rsidRPr="000A2190">
              <w:rPr>
                <w:rStyle w:val="Blue"/>
                <w:rFonts w:cs="Arial"/>
                <w:color w:val="000000" w:themeColor="text1"/>
                <w:sz w:val="18"/>
                <w:szCs w:val="18"/>
              </w:rPr>
              <w:t>A2 Settled storm sewage via Settled Storm Discharge Point</w:t>
            </w:r>
          </w:p>
        </w:tc>
        <w:tc>
          <w:tcPr>
            <w:tcW w:w="1166" w:type="pct"/>
            <w:shd w:val="clear" w:color="auto" w:fill="auto"/>
          </w:tcPr>
          <w:p w14:paraId="3106362D" w14:textId="0E828FE5"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event recorder status operational</w:t>
            </w:r>
          </w:p>
        </w:tc>
        <w:tc>
          <w:tcPr>
            <w:tcW w:w="1000" w:type="pct"/>
            <w:shd w:val="clear" w:color="auto" w:fill="auto"/>
          </w:tcPr>
          <w:p w14:paraId="56593A4F" w14:textId="3BFFEDDD"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to Environment EDM Monitoring Point</w:t>
            </w:r>
          </w:p>
        </w:tc>
        <w:tc>
          <w:tcPr>
            <w:tcW w:w="1082" w:type="pct"/>
            <w:shd w:val="clear" w:color="auto" w:fill="auto"/>
          </w:tcPr>
          <w:p w14:paraId="64551E29" w14:textId="77777777"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Annually</w:t>
            </w:r>
          </w:p>
          <w:p w14:paraId="0DD2488D" w14:textId="3072F3CC"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Report to be submitted within 2 months</w:t>
            </w:r>
          </w:p>
        </w:tc>
        <w:tc>
          <w:tcPr>
            <w:tcW w:w="915" w:type="pct"/>
            <w:shd w:val="clear" w:color="auto" w:fill="auto"/>
          </w:tcPr>
          <w:p w14:paraId="573605B0" w14:textId="44FF97F9"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1</w:t>
            </w:r>
            <w:r w:rsidRPr="000A2190">
              <w:rPr>
                <w:rStyle w:val="Blue"/>
                <w:rFonts w:cs="Arial"/>
                <w:color w:val="000000" w:themeColor="text1"/>
                <w:sz w:val="18"/>
                <w:szCs w:val="18"/>
                <w:vertAlign w:val="superscript"/>
              </w:rPr>
              <w:t>st</w:t>
            </w:r>
            <w:r w:rsidRPr="000A2190">
              <w:rPr>
                <w:rStyle w:val="Blue"/>
                <w:rFonts w:cs="Arial"/>
                <w:color w:val="000000" w:themeColor="text1"/>
                <w:sz w:val="18"/>
                <w:szCs w:val="18"/>
              </w:rPr>
              <w:t xml:space="preserve"> January</w:t>
            </w:r>
          </w:p>
        </w:tc>
      </w:tr>
      <w:tr w:rsidR="000A2190" w:rsidRPr="00C25946" w14:paraId="21D4B01A" w14:textId="77777777" w:rsidTr="00D55C1F">
        <w:trPr>
          <w:cantSplit/>
        </w:trPr>
        <w:tc>
          <w:tcPr>
            <w:tcW w:w="837" w:type="pct"/>
            <w:vMerge/>
          </w:tcPr>
          <w:p w14:paraId="0670A96D" w14:textId="77777777" w:rsidR="000A2190" w:rsidRPr="001566BD" w:rsidRDefault="000A2190" w:rsidP="000A2190">
            <w:pPr>
              <w:pStyle w:val="TableText"/>
              <w:rPr>
                <w:rStyle w:val="Blue"/>
                <w:rFonts w:cs="Arial"/>
                <w:color w:val="auto"/>
                <w:sz w:val="18"/>
                <w:szCs w:val="18"/>
              </w:rPr>
            </w:pPr>
          </w:p>
        </w:tc>
        <w:tc>
          <w:tcPr>
            <w:tcW w:w="1166" w:type="pct"/>
            <w:shd w:val="clear" w:color="auto" w:fill="auto"/>
          </w:tcPr>
          <w:p w14:paraId="2B207C16" w14:textId="5FFCA2A0" w:rsidR="000A2190" w:rsidRPr="001566BD" w:rsidRDefault="000A2190" w:rsidP="000A2190">
            <w:pPr>
              <w:pStyle w:val="TableText"/>
              <w:rPr>
                <w:rFonts w:cs="Arial"/>
                <w:sz w:val="18"/>
                <w:szCs w:val="18"/>
              </w:rPr>
            </w:pPr>
            <w:r w:rsidRPr="001566BD">
              <w:rPr>
                <w:rFonts w:cs="Arial"/>
                <w:sz w:val="18"/>
                <w:szCs w:val="18"/>
              </w:rPr>
              <w:t xml:space="preserve">Settled storm overflow performance, including </w:t>
            </w:r>
            <w:r>
              <w:rPr>
                <w:rFonts w:cs="Arial"/>
                <w:sz w:val="18"/>
                <w:szCs w:val="18"/>
              </w:rPr>
              <w:t>total number of</w:t>
            </w:r>
            <w:r w:rsidRPr="001566BD">
              <w:rPr>
                <w:rFonts w:cs="Arial"/>
                <w:sz w:val="18"/>
                <w:szCs w:val="18"/>
              </w:rPr>
              <w:t xml:space="preserve"> block-counted spills</w:t>
            </w:r>
          </w:p>
        </w:tc>
        <w:tc>
          <w:tcPr>
            <w:tcW w:w="1000" w:type="pct"/>
            <w:shd w:val="clear" w:color="auto" w:fill="auto"/>
          </w:tcPr>
          <w:p w14:paraId="47EA0BD5" w14:textId="77777777"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Sample Point</w:t>
            </w:r>
          </w:p>
          <w:p w14:paraId="4A7E7283" w14:textId="315AE8A7"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and</w:t>
            </w:r>
          </w:p>
          <w:p w14:paraId="18452865" w14:textId="0F158709"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0A2190" w:rsidRPr="00C25946" w14:paraId="26BDD788" w14:textId="77777777" w:rsidTr="00D55C1F">
        <w:trPr>
          <w:cantSplit/>
        </w:trPr>
        <w:tc>
          <w:tcPr>
            <w:tcW w:w="837" w:type="pct"/>
            <w:vMerge/>
          </w:tcPr>
          <w:p w14:paraId="777494FB" w14:textId="77777777" w:rsidR="000A2190" w:rsidRPr="001566BD" w:rsidRDefault="000A2190" w:rsidP="000A2190">
            <w:pPr>
              <w:pStyle w:val="TableText"/>
              <w:rPr>
                <w:rStyle w:val="Blue"/>
                <w:rFonts w:cs="Arial"/>
                <w:sz w:val="18"/>
                <w:szCs w:val="18"/>
                <w:highlight w:val="green"/>
              </w:rPr>
            </w:pPr>
          </w:p>
        </w:tc>
        <w:tc>
          <w:tcPr>
            <w:tcW w:w="1166" w:type="pct"/>
            <w:shd w:val="clear" w:color="auto" w:fill="auto"/>
          </w:tcPr>
          <w:p w14:paraId="4E846296"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0A2190" w:rsidRPr="00C25946" w14:paraId="321BB725" w14:textId="77777777" w:rsidTr="00D55C1F">
        <w:trPr>
          <w:cantSplit/>
        </w:trPr>
        <w:tc>
          <w:tcPr>
            <w:tcW w:w="837" w:type="pct"/>
            <w:vMerge/>
          </w:tcPr>
          <w:p w14:paraId="5C02404A" w14:textId="77777777" w:rsidR="000A2190" w:rsidRPr="001566BD" w:rsidRDefault="000A2190" w:rsidP="000A2190">
            <w:pPr>
              <w:pStyle w:val="TableText"/>
              <w:rPr>
                <w:rStyle w:val="Blue"/>
                <w:rFonts w:cs="Arial"/>
                <w:sz w:val="18"/>
                <w:szCs w:val="18"/>
                <w:highlight w:val="green"/>
              </w:rPr>
            </w:pPr>
          </w:p>
        </w:tc>
        <w:tc>
          <w:tcPr>
            <w:tcW w:w="1166" w:type="pct"/>
            <w:shd w:val="clear" w:color="auto" w:fill="auto"/>
          </w:tcPr>
          <w:p w14:paraId="2AC09560" w14:textId="52F91548"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0A2190" w:rsidRPr="000A2190" w:rsidRDefault="000A2190" w:rsidP="000A2190">
            <w:pPr>
              <w:pStyle w:val="TableText"/>
              <w:rPr>
                <w:rStyle w:val="Blue"/>
                <w:rFonts w:cs="Arial"/>
                <w:color w:val="000000" w:themeColor="text1"/>
                <w:sz w:val="18"/>
                <w:szCs w:val="18"/>
              </w:rPr>
            </w:pPr>
            <w:r w:rsidRPr="000A2190">
              <w:rPr>
                <w:rStyle w:val="Blue"/>
                <w:rFonts w:cs="Arial"/>
                <w:color w:val="000000" w:themeColor="text1"/>
                <w:sz w:val="18"/>
                <w:szCs w:val="18"/>
              </w:rPr>
              <w:t>As specified by Natural Resources Wales</w:t>
            </w:r>
          </w:p>
        </w:tc>
      </w:tr>
      <w:tr w:rsidR="000A2190" w:rsidRPr="00C25946" w14:paraId="2B885BEB" w14:textId="77777777" w:rsidTr="00D55C1F">
        <w:trPr>
          <w:cantSplit/>
        </w:trPr>
        <w:tc>
          <w:tcPr>
            <w:tcW w:w="837" w:type="pct"/>
            <w:vMerge/>
          </w:tcPr>
          <w:p w14:paraId="0F7918E8" w14:textId="77777777" w:rsidR="000A2190" w:rsidRPr="001566BD" w:rsidRDefault="000A2190" w:rsidP="000A2190">
            <w:pPr>
              <w:pStyle w:val="TableText"/>
              <w:rPr>
                <w:rStyle w:val="Blue"/>
                <w:rFonts w:cs="Arial"/>
                <w:sz w:val="18"/>
                <w:szCs w:val="18"/>
              </w:rPr>
            </w:pPr>
          </w:p>
        </w:tc>
        <w:tc>
          <w:tcPr>
            <w:tcW w:w="1166" w:type="pct"/>
            <w:shd w:val="clear" w:color="auto" w:fill="auto"/>
          </w:tcPr>
          <w:p w14:paraId="33BD31A2" w14:textId="77777777" w:rsidR="000A2190" w:rsidRPr="001566BD" w:rsidRDefault="000A2190" w:rsidP="000A2190">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0A2190" w:rsidRPr="000A2190" w:rsidRDefault="000A2190" w:rsidP="000A2190">
            <w:pPr>
              <w:pStyle w:val="TableText"/>
              <w:rPr>
                <w:rStyle w:val="Blue"/>
                <w:rFonts w:cs="Calibri"/>
                <w:color w:val="000000" w:themeColor="text1"/>
                <w:sz w:val="18"/>
                <w:szCs w:val="18"/>
              </w:rPr>
            </w:pPr>
            <w:r w:rsidRPr="000A2190">
              <w:rPr>
                <w:rStyle w:val="Blue"/>
                <w:rFonts w:cs="Calibri"/>
                <w:color w:val="000000" w:themeColor="text1"/>
                <w:sz w:val="18"/>
                <w:szCs w:val="18"/>
              </w:rPr>
              <w:t>MCERTS FPF Monitoring Point</w:t>
            </w:r>
          </w:p>
        </w:tc>
        <w:tc>
          <w:tcPr>
            <w:tcW w:w="1082" w:type="pct"/>
            <w:shd w:val="clear" w:color="auto" w:fill="auto"/>
          </w:tcPr>
          <w:p w14:paraId="6D888F9B" w14:textId="1F20ED14"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7A19CF82"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51289175"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0A2190" w:rsidRPr="001566BD" w:rsidRDefault="000A2190" w:rsidP="000A2190">
            <w:pPr>
              <w:pStyle w:val="TableText"/>
              <w:rPr>
                <w:rStyle w:val="Blue"/>
                <w:rFonts w:cs="Arial"/>
                <w:color w:val="auto"/>
                <w:sz w:val="18"/>
                <w:szCs w:val="18"/>
              </w:rPr>
            </w:pPr>
          </w:p>
        </w:tc>
      </w:tr>
      <w:tr w:rsidR="000A2190" w:rsidRPr="00C25946" w14:paraId="3BEE73CC" w14:textId="77777777" w:rsidTr="00D55C1F">
        <w:trPr>
          <w:cantSplit/>
        </w:trPr>
        <w:tc>
          <w:tcPr>
            <w:tcW w:w="837" w:type="pct"/>
            <w:vMerge/>
          </w:tcPr>
          <w:p w14:paraId="293B1499" w14:textId="77777777" w:rsidR="000A2190" w:rsidRPr="001566BD" w:rsidRDefault="000A2190" w:rsidP="000A2190">
            <w:pPr>
              <w:pStyle w:val="TableText"/>
              <w:rPr>
                <w:rStyle w:val="Blue"/>
                <w:rFonts w:cs="Arial"/>
                <w:sz w:val="18"/>
                <w:szCs w:val="18"/>
              </w:rPr>
            </w:pPr>
          </w:p>
        </w:tc>
        <w:tc>
          <w:tcPr>
            <w:tcW w:w="1166" w:type="pct"/>
            <w:shd w:val="clear" w:color="auto" w:fill="auto"/>
          </w:tcPr>
          <w:p w14:paraId="5A91FD55"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0A2190" w:rsidRPr="000A2190" w:rsidRDefault="000A2190" w:rsidP="000A2190">
            <w:pPr>
              <w:pStyle w:val="TableText"/>
              <w:rPr>
                <w:rStyle w:val="Blue"/>
                <w:rFonts w:cs="Arial"/>
                <w:color w:val="000000" w:themeColor="text1"/>
                <w:sz w:val="18"/>
                <w:szCs w:val="18"/>
              </w:rPr>
            </w:pPr>
            <w:r w:rsidRPr="000A2190">
              <w:rPr>
                <w:rStyle w:val="Blue"/>
                <w:rFonts w:cs="Calibri"/>
                <w:color w:val="000000" w:themeColor="text1"/>
                <w:sz w:val="18"/>
                <w:szCs w:val="18"/>
              </w:rPr>
              <w:t>EDM to Storm Tank Monitoring Point</w:t>
            </w:r>
          </w:p>
        </w:tc>
        <w:tc>
          <w:tcPr>
            <w:tcW w:w="1082" w:type="pct"/>
            <w:shd w:val="clear" w:color="auto" w:fill="auto"/>
          </w:tcPr>
          <w:p w14:paraId="41ECEE97" w14:textId="1D291489"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3859C6CF" w:rsidR="000A2190" w:rsidRPr="001566BD" w:rsidRDefault="000A2190" w:rsidP="000A2190">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5E19725D"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0A2190" w:rsidRPr="001566BD" w:rsidRDefault="000A2190" w:rsidP="000A2190">
            <w:pPr>
              <w:pStyle w:val="TableText"/>
              <w:rPr>
                <w:rStyle w:val="Blue"/>
                <w:rFonts w:cs="Arial"/>
                <w:sz w:val="18"/>
                <w:szCs w:val="18"/>
              </w:rPr>
            </w:pPr>
          </w:p>
        </w:tc>
      </w:tr>
      <w:tr w:rsidR="000A2190" w:rsidRPr="00C25946" w14:paraId="744731E5" w14:textId="77777777" w:rsidTr="00D55C1F">
        <w:trPr>
          <w:cantSplit/>
        </w:trPr>
        <w:tc>
          <w:tcPr>
            <w:tcW w:w="837" w:type="pct"/>
            <w:vMerge/>
          </w:tcPr>
          <w:p w14:paraId="45DD313A" w14:textId="77777777" w:rsidR="000A2190" w:rsidRPr="001566BD" w:rsidRDefault="000A2190" w:rsidP="000A2190">
            <w:pPr>
              <w:pStyle w:val="TableText"/>
              <w:rPr>
                <w:rStyle w:val="Blue"/>
                <w:rFonts w:cs="Arial"/>
                <w:sz w:val="18"/>
                <w:szCs w:val="18"/>
              </w:rPr>
            </w:pPr>
          </w:p>
        </w:tc>
        <w:tc>
          <w:tcPr>
            <w:tcW w:w="1166" w:type="pct"/>
            <w:shd w:val="clear" w:color="auto" w:fill="auto"/>
          </w:tcPr>
          <w:p w14:paraId="51B648EC"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0A2190" w:rsidRPr="000A2190" w:rsidRDefault="000A2190" w:rsidP="000A2190">
            <w:pPr>
              <w:pStyle w:val="TableText"/>
              <w:rPr>
                <w:rStyle w:val="Blue"/>
                <w:rFonts w:cs="Arial"/>
                <w:color w:val="000000" w:themeColor="text1"/>
                <w:sz w:val="18"/>
                <w:szCs w:val="18"/>
              </w:rPr>
            </w:pPr>
            <w:r w:rsidRPr="000A2190">
              <w:rPr>
                <w:rStyle w:val="Blue"/>
                <w:rFonts w:cs="Calibri"/>
                <w:color w:val="000000" w:themeColor="text1"/>
                <w:sz w:val="18"/>
                <w:szCs w:val="18"/>
              </w:rPr>
              <w:t>EDM to Storm Tank Monitoring Point</w:t>
            </w:r>
          </w:p>
        </w:tc>
        <w:tc>
          <w:tcPr>
            <w:tcW w:w="1082" w:type="pct"/>
            <w:shd w:val="clear" w:color="auto" w:fill="auto"/>
          </w:tcPr>
          <w:p w14:paraId="30D75299" w14:textId="4D67A9AA"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0A2190" w:rsidRPr="001566BD" w:rsidRDefault="000A2190" w:rsidP="000A2190">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0A2190" w:rsidRPr="001566BD" w:rsidRDefault="000A2190" w:rsidP="000A2190">
            <w:pPr>
              <w:pStyle w:val="TableText"/>
              <w:rPr>
                <w:rStyle w:val="Blue"/>
                <w:rFonts w:cs="Arial"/>
                <w:sz w:val="18"/>
                <w:szCs w:val="18"/>
              </w:rPr>
            </w:pPr>
          </w:p>
        </w:tc>
      </w:tr>
      <w:tr w:rsidR="000A2190" w:rsidRPr="00C25946" w14:paraId="032CDA4E" w14:textId="77777777" w:rsidTr="00D55C1F">
        <w:trPr>
          <w:cantSplit/>
        </w:trPr>
        <w:tc>
          <w:tcPr>
            <w:tcW w:w="837" w:type="pct"/>
            <w:vMerge/>
          </w:tcPr>
          <w:p w14:paraId="6A521E64" w14:textId="77777777" w:rsidR="000A2190" w:rsidRPr="001566BD" w:rsidRDefault="000A2190" w:rsidP="000A2190">
            <w:pPr>
              <w:pStyle w:val="TableText"/>
              <w:rPr>
                <w:rStyle w:val="Blue"/>
                <w:rFonts w:cs="Arial"/>
                <w:sz w:val="18"/>
                <w:szCs w:val="18"/>
              </w:rPr>
            </w:pPr>
          </w:p>
        </w:tc>
        <w:tc>
          <w:tcPr>
            <w:tcW w:w="1166" w:type="pct"/>
            <w:shd w:val="clear" w:color="auto" w:fill="auto"/>
          </w:tcPr>
          <w:p w14:paraId="6B64DA70" w14:textId="77777777" w:rsidR="000A2190" w:rsidRPr="001566BD" w:rsidRDefault="000A2190" w:rsidP="000A2190">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0A2190" w:rsidRPr="000A2190" w:rsidRDefault="000A2190" w:rsidP="000A2190">
            <w:pPr>
              <w:pStyle w:val="TableText"/>
              <w:rPr>
                <w:rStyle w:val="Blue"/>
                <w:rFonts w:cs="Calibri"/>
                <w:color w:val="000000" w:themeColor="text1"/>
                <w:sz w:val="18"/>
                <w:szCs w:val="18"/>
              </w:rPr>
            </w:pPr>
            <w:r w:rsidRPr="000A2190">
              <w:rPr>
                <w:rStyle w:val="Blue"/>
                <w:rFonts w:cs="Calibri"/>
                <w:color w:val="000000" w:themeColor="text1"/>
                <w:sz w:val="18"/>
                <w:szCs w:val="18"/>
              </w:rPr>
              <w:t xml:space="preserve">MCERTS FPF Monitoring Point </w:t>
            </w:r>
          </w:p>
          <w:p w14:paraId="0079F445" w14:textId="77777777" w:rsidR="000A2190" w:rsidRPr="000A2190" w:rsidRDefault="000A2190" w:rsidP="000A2190">
            <w:pPr>
              <w:pStyle w:val="TableText"/>
              <w:rPr>
                <w:rStyle w:val="Blue"/>
                <w:rFonts w:cs="Calibri"/>
                <w:color w:val="000000" w:themeColor="text1"/>
                <w:sz w:val="18"/>
                <w:szCs w:val="18"/>
              </w:rPr>
            </w:pPr>
            <w:r w:rsidRPr="000A2190">
              <w:rPr>
                <w:rStyle w:val="Blue"/>
                <w:rFonts w:cs="Calibri"/>
                <w:color w:val="000000" w:themeColor="text1"/>
                <w:sz w:val="18"/>
                <w:szCs w:val="18"/>
              </w:rPr>
              <w:t>and</w:t>
            </w:r>
          </w:p>
          <w:p w14:paraId="171CDB0C" w14:textId="58CE615C" w:rsidR="000A2190" w:rsidRPr="000A2190" w:rsidRDefault="000A2190" w:rsidP="000A2190">
            <w:pPr>
              <w:pStyle w:val="TableText"/>
              <w:rPr>
                <w:rStyle w:val="Blue"/>
                <w:rFonts w:cs="Arial"/>
                <w:color w:val="000000" w:themeColor="text1"/>
                <w:sz w:val="18"/>
                <w:szCs w:val="18"/>
              </w:rPr>
            </w:pPr>
            <w:r w:rsidRPr="000A2190">
              <w:rPr>
                <w:rStyle w:val="Blue"/>
                <w:rFonts w:cs="Calibri"/>
                <w:color w:val="000000" w:themeColor="text1"/>
                <w:sz w:val="18"/>
                <w:szCs w:val="18"/>
              </w:rPr>
              <w:t>EDM to Storm Tank Monitoring Point</w:t>
            </w:r>
          </w:p>
        </w:tc>
        <w:tc>
          <w:tcPr>
            <w:tcW w:w="1082" w:type="pct"/>
            <w:shd w:val="clear" w:color="auto" w:fill="auto"/>
          </w:tcPr>
          <w:p w14:paraId="490C259D" w14:textId="581F3E5E" w:rsidR="000A2190" w:rsidRPr="00632700" w:rsidRDefault="000A2190" w:rsidP="000A2190">
            <w:pPr>
              <w:pStyle w:val="TableText"/>
              <w:rPr>
                <w:rStyle w:val="Blue"/>
                <w:rFonts w:cs="Arial"/>
                <w:color w:val="auto"/>
                <w:sz w:val="18"/>
                <w:szCs w:val="18"/>
              </w:rPr>
            </w:pPr>
            <w:r w:rsidRPr="00632700">
              <w:rPr>
                <w:rStyle w:val="Blue"/>
                <w:rFonts w:cs="Arial"/>
                <w:color w:val="auto"/>
                <w:sz w:val="18"/>
                <w:szCs w:val="18"/>
              </w:rPr>
              <w:t>From 01/01/202</w:t>
            </w:r>
            <w:r w:rsidR="00E667CD" w:rsidRPr="00632700">
              <w:rPr>
                <w:rStyle w:val="Blue"/>
                <w:rFonts w:cs="Arial"/>
                <w:color w:val="auto"/>
                <w:sz w:val="18"/>
                <w:szCs w:val="18"/>
              </w:rPr>
              <w:t>6</w:t>
            </w:r>
            <w:r w:rsidRPr="00632700">
              <w:rPr>
                <w:rStyle w:val="Blue"/>
                <w:rFonts w:cs="Arial"/>
                <w:color w:val="auto"/>
                <w:sz w:val="18"/>
                <w:szCs w:val="18"/>
              </w:rPr>
              <w:t>:</w:t>
            </w:r>
          </w:p>
          <w:p w14:paraId="720BD219" w14:textId="77777777" w:rsidR="000A2190" w:rsidRPr="00632700" w:rsidRDefault="000A2190" w:rsidP="000A2190">
            <w:pPr>
              <w:pStyle w:val="TableText"/>
              <w:rPr>
                <w:rStyle w:val="Blue"/>
                <w:rFonts w:cs="Arial"/>
                <w:color w:val="auto"/>
                <w:sz w:val="18"/>
                <w:szCs w:val="18"/>
              </w:rPr>
            </w:pPr>
            <w:r w:rsidRPr="00632700">
              <w:rPr>
                <w:rStyle w:val="Blue"/>
                <w:rFonts w:cs="Arial"/>
                <w:color w:val="auto"/>
                <w:sz w:val="18"/>
                <w:szCs w:val="18"/>
              </w:rPr>
              <w:t>Annually</w:t>
            </w:r>
          </w:p>
          <w:p w14:paraId="4A87EFA9" w14:textId="77777777" w:rsidR="000A2190" w:rsidRPr="00632700" w:rsidRDefault="000A2190" w:rsidP="000A2190">
            <w:pPr>
              <w:pStyle w:val="TableText"/>
              <w:rPr>
                <w:rStyle w:val="Blue"/>
                <w:rFonts w:cs="Arial"/>
                <w:color w:val="auto"/>
                <w:sz w:val="18"/>
                <w:szCs w:val="18"/>
              </w:rPr>
            </w:pPr>
            <w:r w:rsidRPr="00632700">
              <w:rPr>
                <w:rStyle w:val="Blue"/>
                <w:rFonts w:cs="Arial"/>
                <w:color w:val="auto"/>
                <w:sz w:val="18"/>
                <w:szCs w:val="18"/>
              </w:rPr>
              <w:t>Report to be submitted within 2 months</w:t>
            </w:r>
          </w:p>
          <w:p w14:paraId="5C01F37F" w14:textId="77777777" w:rsidR="000A2190" w:rsidRPr="00632700" w:rsidRDefault="000A2190" w:rsidP="000A2190">
            <w:pPr>
              <w:pStyle w:val="TableText"/>
              <w:rPr>
                <w:rStyle w:val="Blue"/>
                <w:rFonts w:cs="Arial"/>
                <w:sz w:val="18"/>
                <w:szCs w:val="18"/>
              </w:rPr>
            </w:pPr>
          </w:p>
        </w:tc>
        <w:tc>
          <w:tcPr>
            <w:tcW w:w="915" w:type="pct"/>
            <w:shd w:val="clear" w:color="auto" w:fill="auto"/>
          </w:tcPr>
          <w:p w14:paraId="51E72574" w14:textId="77777777" w:rsidR="000A2190" w:rsidRPr="001566BD" w:rsidRDefault="000A2190" w:rsidP="000A2190">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0A2190" w:rsidRPr="001566BD" w:rsidRDefault="000A2190" w:rsidP="000A2190">
            <w:pPr>
              <w:pStyle w:val="TableText"/>
              <w:rPr>
                <w:rStyle w:val="Blue"/>
                <w:rFonts w:cs="Arial"/>
                <w:sz w:val="18"/>
                <w:szCs w:val="18"/>
              </w:rPr>
            </w:pPr>
          </w:p>
        </w:tc>
      </w:tr>
    </w:tbl>
    <w:p w14:paraId="1771C2F1" w14:textId="77777777" w:rsidR="0098181D" w:rsidRPr="0006689A" w:rsidRDefault="0098181D" w:rsidP="0006689A">
      <w:pPr>
        <w:spacing w:before="120" w:after="120"/>
        <w:ind w:left="567"/>
        <w:rPr>
          <w:rStyle w:val="Pink"/>
          <w:rFonts w:ascii="Arial" w:hAnsi="Arial" w:cs="Arial"/>
          <w:sz w:val="18"/>
          <w:szCs w:val="18"/>
        </w:rPr>
      </w:pPr>
    </w:p>
    <w:p w14:paraId="24E23A07" w14:textId="77777777" w:rsidR="00FB242C" w:rsidRDefault="00FB242C">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FB242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FB242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FB242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FB242C">
        <w:trPr>
          <w:cantSplit/>
        </w:trPr>
        <w:tc>
          <w:tcPr>
            <w:tcW w:w="1915" w:type="pct"/>
            <w:shd w:val="clear" w:color="auto" w:fill="auto"/>
          </w:tcPr>
          <w:p w14:paraId="49B33513" w14:textId="6DDA0E2B" w:rsidR="00821962" w:rsidRPr="000A2190" w:rsidRDefault="00821962" w:rsidP="00821962">
            <w:pPr>
              <w:pStyle w:val="TableText"/>
              <w:rPr>
                <w:rStyle w:val="Blue"/>
                <w:color w:val="000000" w:themeColor="text1"/>
                <w:sz w:val="18"/>
                <w:szCs w:val="18"/>
              </w:rPr>
            </w:pPr>
            <w:r w:rsidRPr="000A2190">
              <w:rPr>
                <w:rStyle w:val="Blue"/>
                <w:color w:val="000000" w:themeColor="text1"/>
                <w:sz w:val="18"/>
                <w:szCs w:val="18"/>
              </w:rPr>
              <w:t>UWWTR – ATU-BOD as O</w:t>
            </w:r>
            <w:r w:rsidRPr="000A2190">
              <w:rPr>
                <w:rStyle w:val="Blue"/>
                <w:color w:val="000000" w:themeColor="text1"/>
                <w:sz w:val="18"/>
                <w:szCs w:val="18"/>
                <w:vertAlign w:val="subscript"/>
              </w:rPr>
              <w:t>2</w:t>
            </w:r>
            <w:r w:rsidRPr="000A2190">
              <w:rPr>
                <w:rStyle w:val="Blue"/>
                <w:color w:val="000000" w:themeColor="text1"/>
                <w:sz w:val="18"/>
                <w:szCs w:val="18"/>
              </w:rPr>
              <w:t>, COD as O</w:t>
            </w:r>
            <w:r w:rsidRPr="000A2190">
              <w:rPr>
                <w:rStyle w:val="Blue"/>
                <w:color w:val="000000" w:themeColor="text1"/>
                <w:sz w:val="18"/>
                <w:szCs w:val="18"/>
                <w:vertAlign w:val="subscript"/>
              </w:rPr>
              <w:t>2</w:t>
            </w:r>
          </w:p>
        </w:tc>
        <w:tc>
          <w:tcPr>
            <w:tcW w:w="3085" w:type="pct"/>
            <w:shd w:val="clear" w:color="auto" w:fill="auto"/>
          </w:tcPr>
          <w:p w14:paraId="7B07EABF" w14:textId="77777777" w:rsidR="00821962" w:rsidRPr="000A2190" w:rsidRDefault="00821962" w:rsidP="00821962">
            <w:pPr>
              <w:pStyle w:val="TableText"/>
              <w:rPr>
                <w:rStyle w:val="Blue"/>
                <w:color w:val="000000" w:themeColor="text1"/>
                <w:sz w:val="18"/>
                <w:szCs w:val="18"/>
              </w:rPr>
            </w:pPr>
            <w:r w:rsidRPr="000A2190">
              <w:rPr>
                <w:rStyle w:val="Blue"/>
                <w:color w:val="000000" w:themeColor="text1"/>
                <w:sz w:val="18"/>
                <w:szCs w:val="18"/>
              </w:rPr>
              <w:t>Electronic format specified by Natural Resources Wales</w:t>
            </w:r>
          </w:p>
        </w:tc>
      </w:tr>
      <w:tr w:rsidR="00821962" w:rsidRPr="00C25946" w14:paraId="2CCE7E30" w14:textId="77777777" w:rsidTr="00FB242C">
        <w:trPr>
          <w:cantSplit/>
        </w:trPr>
        <w:tc>
          <w:tcPr>
            <w:tcW w:w="1915" w:type="pct"/>
            <w:shd w:val="clear" w:color="auto" w:fill="auto"/>
          </w:tcPr>
          <w:p w14:paraId="2DC69053" w14:textId="6BD74FC6" w:rsidR="00821962" w:rsidRPr="000A2190" w:rsidRDefault="00821962" w:rsidP="00821962">
            <w:pPr>
              <w:pStyle w:val="TableText"/>
              <w:rPr>
                <w:rStyle w:val="Blue"/>
                <w:color w:val="000000" w:themeColor="text1"/>
                <w:sz w:val="18"/>
                <w:szCs w:val="18"/>
              </w:rPr>
            </w:pPr>
            <w:r w:rsidRPr="000A2190">
              <w:rPr>
                <w:rStyle w:val="Blue"/>
                <w:color w:val="000000" w:themeColor="text1"/>
                <w:sz w:val="18"/>
                <w:szCs w:val="18"/>
              </w:rPr>
              <w:t>OSM - ATU-BOD as O</w:t>
            </w:r>
            <w:r w:rsidRPr="000A2190">
              <w:rPr>
                <w:rStyle w:val="Blue"/>
                <w:color w:val="000000" w:themeColor="text1"/>
                <w:sz w:val="18"/>
                <w:szCs w:val="18"/>
                <w:vertAlign w:val="subscript"/>
              </w:rPr>
              <w:t>2</w:t>
            </w:r>
            <w:r w:rsidRPr="000A2190">
              <w:rPr>
                <w:rStyle w:val="Blue"/>
                <w:color w:val="000000" w:themeColor="text1"/>
                <w:sz w:val="18"/>
                <w:szCs w:val="18"/>
              </w:rPr>
              <w:t>, ammoniacal nitrogen (expressed as N), suspended solids (measured after drying at 105</w:t>
            </w:r>
            <w:r w:rsidR="005B1FFD" w:rsidRPr="000A2190">
              <w:rPr>
                <w:rStyle w:val="Blue"/>
                <w:color w:val="000000" w:themeColor="text1"/>
                <w:sz w:val="18"/>
                <w:szCs w:val="18"/>
              </w:rPr>
              <w:t>°</w:t>
            </w:r>
            <w:r w:rsidRPr="000A2190">
              <w:rPr>
                <w:rStyle w:val="Blue"/>
                <w:color w:val="000000" w:themeColor="text1"/>
                <w:sz w:val="18"/>
                <w:szCs w:val="18"/>
              </w:rPr>
              <w:t>C)</w:t>
            </w:r>
          </w:p>
        </w:tc>
        <w:tc>
          <w:tcPr>
            <w:tcW w:w="3085" w:type="pct"/>
            <w:shd w:val="clear" w:color="auto" w:fill="auto"/>
          </w:tcPr>
          <w:p w14:paraId="359B95CC" w14:textId="77777777" w:rsidR="00821962" w:rsidRPr="000A2190" w:rsidRDefault="00821962" w:rsidP="00821962">
            <w:pPr>
              <w:pStyle w:val="TableText"/>
              <w:rPr>
                <w:rStyle w:val="Blue"/>
                <w:color w:val="000000" w:themeColor="text1"/>
                <w:sz w:val="18"/>
                <w:szCs w:val="18"/>
              </w:rPr>
            </w:pPr>
            <w:r w:rsidRPr="000A2190">
              <w:rPr>
                <w:rStyle w:val="Blue"/>
                <w:color w:val="000000" w:themeColor="text1"/>
                <w:sz w:val="18"/>
                <w:szCs w:val="18"/>
              </w:rPr>
              <w:t xml:space="preserve">Quarterly - Electronic format specified by Natural Resources Wales </w:t>
            </w:r>
          </w:p>
        </w:tc>
      </w:tr>
      <w:tr w:rsidR="00821962" w:rsidRPr="00C25946" w14:paraId="1AE31C67" w14:textId="77777777" w:rsidTr="00FB242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BC7173" w:rsidRPr="00C25946" w14:paraId="157AADDB" w14:textId="77777777" w:rsidTr="002D19B7">
        <w:trPr>
          <w:cantSplit/>
        </w:trPr>
        <w:tc>
          <w:tcPr>
            <w:tcW w:w="1915" w:type="pct"/>
            <w:shd w:val="clear" w:color="auto" w:fill="auto"/>
          </w:tcPr>
          <w:p w14:paraId="73B400F5" w14:textId="4A26C042" w:rsidR="00BC7173" w:rsidRPr="009F17AA" w:rsidRDefault="00BC7173" w:rsidP="00BC7173">
            <w:pPr>
              <w:pStyle w:val="TableText"/>
              <w:rPr>
                <w:rStyle w:val="Blue"/>
                <w:color w:val="000000" w:themeColor="text1"/>
                <w:sz w:val="18"/>
                <w:szCs w:val="18"/>
              </w:rPr>
            </w:pPr>
            <w:r w:rsidRPr="00587757">
              <w:rPr>
                <w:rStyle w:val="Blue"/>
                <w:color w:val="000000" w:themeColor="text1"/>
                <w:sz w:val="18"/>
                <w:szCs w:val="18"/>
              </w:rPr>
              <w:t>Membrane filtration effluent flow rate and turbidity records</w:t>
            </w:r>
          </w:p>
        </w:tc>
        <w:tc>
          <w:tcPr>
            <w:tcW w:w="3085" w:type="pct"/>
            <w:shd w:val="clear" w:color="auto" w:fill="auto"/>
          </w:tcPr>
          <w:p w14:paraId="5B959B7B" w14:textId="4BAA7BB8" w:rsidR="00BC7173" w:rsidRPr="009F17AA" w:rsidRDefault="00BC7173" w:rsidP="00BC7173">
            <w:pPr>
              <w:pStyle w:val="TableText"/>
              <w:rPr>
                <w:rStyle w:val="Blue"/>
                <w:color w:val="000000" w:themeColor="text1"/>
                <w:sz w:val="18"/>
                <w:szCs w:val="18"/>
              </w:rPr>
            </w:pPr>
            <w:r w:rsidRPr="00587757">
              <w:rPr>
                <w:rStyle w:val="Blue"/>
                <w:color w:val="000000" w:themeColor="text1"/>
                <w:sz w:val="18"/>
                <w:szCs w:val="18"/>
              </w:rPr>
              <w:t>Form as agreed in writing by Natural Resources Wales</w:t>
            </w:r>
          </w:p>
        </w:tc>
      </w:tr>
      <w:tr w:rsidR="007314BB" w:rsidRPr="00C25946" w14:paraId="2BF8B72D" w14:textId="77777777" w:rsidTr="00FB242C">
        <w:trPr>
          <w:cantSplit/>
        </w:trPr>
        <w:tc>
          <w:tcPr>
            <w:tcW w:w="1915" w:type="pct"/>
          </w:tcPr>
          <w:p w14:paraId="1BDB0223" w14:textId="33A776E5" w:rsidR="00270156" w:rsidRPr="009F17AA" w:rsidRDefault="007314BB" w:rsidP="00632700">
            <w:pPr>
              <w:pStyle w:val="TableText"/>
              <w:rPr>
                <w:rStyle w:val="Blue"/>
                <w:color w:val="000000" w:themeColor="text1"/>
                <w:sz w:val="18"/>
                <w:szCs w:val="18"/>
              </w:rPr>
            </w:pPr>
            <w:r w:rsidRPr="009F17AA">
              <w:rPr>
                <w:rStyle w:val="Blue"/>
                <w:color w:val="000000" w:themeColor="text1"/>
                <w:sz w:val="18"/>
                <w:szCs w:val="18"/>
              </w:rPr>
              <w:t>Disinfection efficacy</w:t>
            </w:r>
          </w:p>
        </w:tc>
        <w:tc>
          <w:tcPr>
            <w:tcW w:w="3085" w:type="pct"/>
          </w:tcPr>
          <w:p w14:paraId="3BEDC704" w14:textId="7DC53C57" w:rsidR="007314BB" w:rsidRPr="009F17AA" w:rsidRDefault="007314BB" w:rsidP="007314BB">
            <w:pPr>
              <w:pStyle w:val="TableText"/>
              <w:rPr>
                <w:rStyle w:val="Blue"/>
                <w:color w:val="000000" w:themeColor="text1"/>
                <w:sz w:val="18"/>
                <w:szCs w:val="18"/>
              </w:rPr>
            </w:pPr>
            <w:r w:rsidRPr="009F17AA">
              <w:rPr>
                <w:rStyle w:val="Blue"/>
                <w:color w:val="000000" w:themeColor="text1"/>
                <w:sz w:val="18"/>
                <w:szCs w:val="18"/>
              </w:rPr>
              <w:t>Form as agreed in writing by Natural Resources Wales</w:t>
            </w:r>
          </w:p>
        </w:tc>
      </w:tr>
      <w:tr w:rsidR="00206252" w:rsidRPr="00C25946" w14:paraId="4F54A4C4" w14:textId="77777777" w:rsidTr="00FB242C">
        <w:trPr>
          <w:cantSplit/>
        </w:trPr>
        <w:tc>
          <w:tcPr>
            <w:tcW w:w="1915" w:type="pct"/>
          </w:tcPr>
          <w:p w14:paraId="523921CD" w14:textId="385AC21A" w:rsidR="00206252" w:rsidRPr="009F17AA" w:rsidRDefault="00206252" w:rsidP="00206252">
            <w:pPr>
              <w:pStyle w:val="TableText"/>
              <w:rPr>
                <w:rStyle w:val="Blue"/>
                <w:color w:val="000000" w:themeColor="text1"/>
                <w:sz w:val="18"/>
                <w:szCs w:val="18"/>
              </w:rPr>
            </w:pPr>
            <w:r w:rsidRPr="002258B9">
              <w:rPr>
                <w:rStyle w:val="Blue"/>
                <w:color w:val="000000" w:themeColor="text1"/>
                <w:sz w:val="18"/>
                <w:szCs w:val="18"/>
              </w:rPr>
              <w:t>Membrane filtration maintenance records</w:t>
            </w:r>
          </w:p>
        </w:tc>
        <w:tc>
          <w:tcPr>
            <w:tcW w:w="3085" w:type="pct"/>
          </w:tcPr>
          <w:p w14:paraId="74D2A018" w14:textId="0CD53970" w:rsidR="00206252" w:rsidRPr="009F17AA" w:rsidRDefault="00206252" w:rsidP="00206252">
            <w:pPr>
              <w:pStyle w:val="TableText"/>
              <w:rPr>
                <w:rStyle w:val="Blue"/>
                <w:color w:val="000000" w:themeColor="text1"/>
                <w:sz w:val="18"/>
                <w:szCs w:val="18"/>
              </w:rPr>
            </w:pPr>
            <w:r w:rsidRPr="002258B9">
              <w:rPr>
                <w:rStyle w:val="Blue"/>
                <w:color w:val="000000" w:themeColor="text1"/>
                <w:sz w:val="18"/>
                <w:szCs w:val="18"/>
              </w:rPr>
              <w:t>Form as agreed in writing by Natural Resources Wales</w:t>
            </w:r>
          </w:p>
        </w:tc>
      </w:tr>
      <w:tr w:rsidR="007314BB" w:rsidRPr="00C25946" w14:paraId="65D0A87C" w14:textId="77777777" w:rsidTr="00FB242C">
        <w:trPr>
          <w:cantSplit/>
        </w:trPr>
        <w:tc>
          <w:tcPr>
            <w:tcW w:w="1915" w:type="pct"/>
            <w:shd w:val="clear" w:color="auto" w:fill="auto"/>
          </w:tcPr>
          <w:p w14:paraId="15C56A65" w14:textId="70F5DE2D" w:rsidR="007314BB" w:rsidRPr="003E7B9F" w:rsidRDefault="007314BB" w:rsidP="007314BB">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085" w:type="pct"/>
            <w:shd w:val="clear" w:color="auto" w:fill="auto"/>
          </w:tcPr>
          <w:p w14:paraId="518F6966" w14:textId="68D31199" w:rsidR="007314BB" w:rsidRPr="0006689A" w:rsidRDefault="007314BB" w:rsidP="007314BB">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7314BB" w:rsidRPr="0006689A" w:rsidRDefault="007314BB" w:rsidP="007314BB">
            <w:pPr>
              <w:pStyle w:val="TableText"/>
              <w:rPr>
                <w:rStyle w:val="Blue"/>
                <w:color w:val="2E1AEE"/>
                <w:sz w:val="18"/>
                <w:szCs w:val="18"/>
              </w:rPr>
            </w:pPr>
          </w:p>
        </w:tc>
      </w:tr>
      <w:tr w:rsidR="007314BB" w:rsidRPr="00C25946" w14:paraId="2FC93CE3" w14:textId="77777777" w:rsidTr="00FB242C">
        <w:trPr>
          <w:cantSplit/>
        </w:trPr>
        <w:tc>
          <w:tcPr>
            <w:tcW w:w="1915" w:type="pct"/>
            <w:shd w:val="clear" w:color="auto" w:fill="auto"/>
          </w:tcPr>
          <w:p w14:paraId="6AFEF4F7" w14:textId="0DE7D385" w:rsidR="007314BB" w:rsidRPr="003B764E" w:rsidRDefault="007314BB" w:rsidP="003B764E">
            <w:pPr>
              <w:pStyle w:val="TableText"/>
              <w:rPr>
                <w:rStyle w:val="Blue"/>
                <w:color w:val="000000" w:themeColor="text1"/>
                <w:sz w:val="18"/>
                <w:szCs w:val="18"/>
              </w:rPr>
            </w:pPr>
            <w:r w:rsidRPr="003B764E">
              <w:rPr>
                <w:rStyle w:val="Blue"/>
                <w:color w:val="000000" w:themeColor="text1"/>
                <w:sz w:val="18"/>
                <w:szCs w:val="18"/>
              </w:rPr>
              <w:t>Settled storm sewage discharge start and end times</w:t>
            </w:r>
          </w:p>
        </w:tc>
        <w:tc>
          <w:tcPr>
            <w:tcW w:w="3085" w:type="pct"/>
            <w:shd w:val="clear" w:color="auto" w:fill="auto"/>
          </w:tcPr>
          <w:p w14:paraId="52089F04" w14:textId="77777777" w:rsidR="007314BB" w:rsidRPr="003B764E" w:rsidRDefault="007314BB" w:rsidP="007314BB">
            <w:pPr>
              <w:pStyle w:val="TableText"/>
              <w:rPr>
                <w:rStyle w:val="Blue"/>
                <w:rFonts w:cs="Arial"/>
                <w:color w:val="000000" w:themeColor="text1"/>
                <w:sz w:val="18"/>
                <w:szCs w:val="18"/>
              </w:rPr>
            </w:pPr>
            <w:r w:rsidRPr="003B764E">
              <w:rPr>
                <w:rStyle w:val="Blue"/>
                <w:rFonts w:cs="Arial"/>
                <w:color w:val="000000" w:themeColor="text1"/>
                <w:sz w:val="18"/>
                <w:szCs w:val="18"/>
              </w:rPr>
              <w:t xml:space="preserve">Form as agreed in writing by Natural Resources Wales </w:t>
            </w:r>
          </w:p>
        </w:tc>
      </w:tr>
      <w:tr w:rsidR="007314BB" w:rsidRPr="00C25946" w14:paraId="33A34C35" w14:textId="77777777" w:rsidTr="00FB242C">
        <w:trPr>
          <w:cantSplit/>
        </w:trPr>
        <w:tc>
          <w:tcPr>
            <w:tcW w:w="1915" w:type="pct"/>
            <w:shd w:val="clear" w:color="auto" w:fill="auto"/>
          </w:tcPr>
          <w:p w14:paraId="490EF324" w14:textId="6D00CE1F" w:rsidR="007314BB" w:rsidRPr="003B764E" w:rsidRDefault="007314BB" w:rsidP="003B764E">
            <w:pPr>
              <w:pStyle w:val="TableText"/>
              <w:rPr>
                <w:rStyle w:val="Blue"/>
                <w:color w:val="000000" w:themeColor="text1"/>
                <w:sz w:val="18"/>
                <w:szCs w:val="18"/>
              </w:rPr>
            </w:pPr>
            <w:r w:rsidRPr="003B764E">
              <w:rPr>
                <w:rStyle w:val="Blue"/>
                <w:color w:val="000000" w:themeColor="text1"/>
                <w:sz w:val="18"/>
                <w:szCs w:val="18"/>
              </w:rPr>
              <w:t>Settled storm overflow event recorder status (operational / not operational)</w:t>
            </w:r>
          </w:p>
        </w:tc>
        <w:tc>
          <w:tcPr>
            <w:tcW w:w="3085" w:type="pct"/>
            <w:shd w:val="clear" w:color="auto" w:fill="auto"/>
          </w:tcPr>
          <w:p w14:paraId="5D9274E8" w14:textId="3F8D91AA" w:rsidR="007314BB" w:rsidRPr="003B764E" w:rsidRDefault="007314BB" w:rsidP="007314BB">
            <w:pPr>
              <w:pStyle w:val="TableText"/>
              <w:rPr>
                <w:rStyle w:val="Blue"/>
                <w:rFonts w:cs="Arial"/>
                <w:color w:val="000000" w:themeColor="text1"/>
                <w:sz w:val="18"/>
                <w:szCs w:val="18"/>
              </w:rPr>
            </w:pPr>
            <w:r w:rsidRPr="003B764E">
              <w:rPr>
                <w:rStyle w:val="Blue"/>
                <w:rFonts w:cs="Arial"/>
                <w:color w:val="000000" w:themeColor="text1"/>
                <w:sz w:val="18"/>
                <w:szCs w:val="18"/>
              </w:rPr>
              <w:t>Annual summary report or other form as agreed in writing by Natural Resources Wales</w:t>
            </w:r>
          </w:p>
          <w:p w14:paraId="569BD766" w14:textId="77777777" w:rsidR="007314BB" w:rsidRPr="003B764E" w:rsidRDefault="007314BB" w:rsidP="007314BB">
            <w:pPr>
              <w:pStyle w:val="TableText"/>
              <w:rPr>
                <w:rStyle w:val="Blue"/>
                <w:rFonts w:cs="Arial"/>
                <w:color w:val="000000" w:themeColor="text1"/>
                <w:sz w:val="18"/>
                <w:szCs w:val="18"/>
              </w:rPr>
            </w:pPr>
            <w:r w:rsidRPr="003B764E">
              <w:rPr>
                <w:rStyle w:val="Blue"/>
                <w:rFonts w:cs="Arial"/>
                <w:color w:val="000000" w:themeColor="text1"/>
                <w:sz w:val="18"/>
                <w:szCs w:val="18"/>
              </w:rPr>
              <w:t>Percentage of time in the recording period that event duration monitoring equipment is operational</w:t>
            </w:r>
          </w:p>
        </w:tc>
      </w:tr>
      <w:tr w:rsidR="007314BB" w:rsidRPr="00C25946" w14:paraId="2981036E" w14:textId="77777777" w:rsidTr="00FB242C">
        <w:trPr>
          <w:cantSplit/>
        </w:trPr>
        <w:tc>
          <w:tcPr>
            <w:tcW w:w="1915" w:type="pct"/>
            <w:shd w:val="clear" w:color="auto" w:fill="auto"/>
          </w:tcPr>
          <w:p w14:paraId="309F74F0" w14:textId="487DB990" w:rsidR="007314BB" w:rsidRPr="00306791" w:rsidRDefault="007314BB" w:rsidP="007314BB">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7314BB" w:rsidRPr="00306791" w:rsidRDefault="007314BB" w:rsidP="007314BB">
            <w:pPr>
              <w:pStyle w:val="TableText"/>
              <w:rPr>
                <w:rFonts w:cs="Arial"/>
                <w:sz w:val="18"/>
                <w:szCs w:val="18"/>
              </w:rPr>
            </w:pPr>
            <w:r w:rsidRPr="00306791">
              <w:rPr>
                <w:rFonts w:cs="Arial"/>
                <w:sz w:val="18"/>
                <w:szCs w:val="18"/>
              </w:rPr>
              <w:t xml:space="preserve">Electronic format as agreed in writing by Natural Resources Wales. </w:t>
            </w:r>
          </w:p>
        </w:tc>
      </w:tr>
      <w:tr w:rsidR="007314BB" w:rsidRPr="00C25946" w14:paraId="21B7B63C" w14:textId="77777777" w:rsidTr="00FB242C">
        <w:trPr>
          <w:cantSplit/>
        </w:trPr>
        <w:tc>
          <w:tcPr>
            <w:tcW w:w="1915" w:type="pct"/>
            <w:shd w:val="clear" w:color="auto" w:fill="auto"/>
          </w:tcPr>
          <w:p w14:paraId="2EF46C6B"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D000470" w14:textId="77777777" w:rsidTr="00FB242C">
        <w:trPr>
          <w:cantSplit/>
        </w:trPr>
        <w:tc>
          <w:tcPr>
            <w:tcW w:w="1915" w:type="pct"/>
            <w:shd w:val="clear" w:color="auto" w:fill="auto"/>
          </w:tcPr>
          <w:p w14:paraId="1FD6DA84"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2AF074C7" w14:textId="77777777" w:rsidTr="00FB242C">
        <w:trPr>
          <w:cantSplit/>
        </w:trPr>
        <w:tc>
          <w:tcPr>
            <w:tcW w:w="1915" w:type="pct"/>
            <w:shd w:val="clear" w:color="auto" w:fill="auto"/>
          </w:tcPr>
          <w:p w14:paraId="54B6F662"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2CAD520" w14:textId="77777777" w:rsidTr="00FB242C">
        <w:trPr>
          <w:cantSplit/>
        </w:trPr>
        <w:tc>
          <w:tcPr>
            <w:tcW w:w="1915" w:type="pct"/>
            <w:shd w:val="clear" w:color="auto" w:fill="auto"/>
          </w:tcPr>
          <w:p w14:paraId="65BCBD40"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7314BB" w:rsidRPr="00E43FF5" w:rsidRDefault="007314BB" w:rsidP="007314BB">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C36762">
      <w:pPr>
        <w:pStyle w:val="Heading1"/>
        <w:spacing w:before="0" w:after="24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284C75">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93610">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2F09987" w:rsidR="00821962" w:rsidRPr="009B4D30" w:rsidRDefault="00FB770A" w:rsidP="00821962">
            <w:pPr>
              <w:pStyle w:val="TableText"/>
              <w:rPr>
                <w:color w:val="000000" w:themeColor="text1"/>
              </w:rPr>
            </w:pPr>
            <w:r w:rsidRPr="009B4D30">
              <w:rPr>
                <w:color w:val="000000" w:themeColor="text1"/>
              </w:rPr>
              <w:fldChar w:fldCharType="begin"/>
            </w:r>
            <w:r w:rsidRPr="009B4D30">
              <w:rPr>
                <w:color w:val="000000" w:themeColor="text1"/>
              </w:rPr>
              <w:instrText xml:space="preserve"> MERGEFIELD FE_Permit_Number </w:instrText>
            </w:r>
            <w:r w:rsidRPr="009B4D30">
              <w:rPr>
                <w:color w:val="000000" w:themeColor="text1"/>
              </w:rPr>
              <w:fldChar w:fldCharType="separate"/>
            </w:r>
            <w:r w:rsidR="001270E4" w:rsidRPr="009B4D30">
              <w:rPr>
                <w:noProof/>
                <w:color w:val="000000" w:themeColor="text1"/>
              </w:rPr>
              <w:t>CG0093701</w:t>
            </w:r>
            <w:r w:rsidRPr="009B4D3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B4D30" w:rsidRDefault="009C28CB" w:rsidP="00821962">
            <w:pPr>
              <w:pStyle w:val="TableText"/>
              <w:rPr>
                <w:color w:val="000000" w:themeColor="text1"/>
              </w:rPr>
            </w:pPr>
            <w:r w:rsidRPr="009B4D30">
              <w:rPr>
                <w:color w:val="000000" w:themeColor="text1"/>
              </w:rPr>
              <w:t>Dŵr Cymru Cyfyngedig</w:t>
            </w:r>
          </w:p>
        </w:tc>
      </w:tr>
      <w:tr w:rsidR="00821962" w:rsidRPr="00477DF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FC29057" w:rsidR="00821962" w:rsidRPr="009B4D30" w:rsidRDefault="00556AC5" w:rsidP="00821962">
            <w:pPr>
              <w:pStyle w:val="TableText"/>
              <w:rPr>
                <w:color w:val="000000" w:themeColor="text1"/>
              </w:rPr>
            </w:pPr>
            <w:r w:rsidRPr="009B4D30">
              <w:rPr>
                <w:color w:val="000000" w:themeColor="text1"/>
              </w:rPr>
              <w:fldChar w:fldCharType="begin"/>
            </w:r>
            <w:r w:rsidRPr="009B4D30">
              <w:rPr>
                <w:color w:val="000000" w:themeColor="text1"/>
              </w:rPr>
              <w:instrText xml:space="preserve"> MERGEFIELD Site_Name </w:instrText>
            </w:r>
            <w:r w:rsidRPr="009B4D30">
              <w:rPr>
                <w:color w:val="000000" w:themeColor="text1"/>
              </w:rPr>
              <w:fldChar w:fldCharType="separate"/>
            </w:r>
            <w:r w:rsidR="001270E4" w:rsidRPr="009B4D30">
              <w:rPr>
                <w:noProof/>
                <w:color w:val="000000" w:themeColor="text1"/>
              </w:rPr>
              <w:t>Llanbedr Wastewater Treatment Works</w:t>
            </w:r>
            <w:r w:rsidRPr="009B4D30">
              <w:rPr>
                <w:color w:val="000000" w:themeColor="text1"/>
              </w:rPr>
              <w:fldChar w:fldCharType="end"/>
            </w:r>
            <w:r w:rsidRPr="009B4D30">
              <w:rPr>
                <w:color w:val="000000" w:themeColor="text1"/>
              </w:rPr>
              <w:t xml:space="preserve">, </w:t>
            </w:r>
            <w:r w:rsidR="009C28CB" w:rsidRPr="009B4D30">
              <w:rPr>
                <w:color w:val="000000" w:themeColor="text1"/>
              </w:rPr>
              <w:fldChar w:fldCharType="begin"/>
            </w:r>
            <w:r w:rsidR="009C28CB" w:rsidRPr="009B4D30">
              <w:rPr>
                <w:color w:val="000000" w:themeColor="text1"/>
              </w:rPr>
              <w:instrText xml:space="preserve"> MERGEFIELD DSI_ADD2 </w:instrText>
            </w:r>
            <w:r w:rsidR="009C28CB" w:rsidRPr="009B4D30">
              <w:rPr>
                <w:color w:val="000000" w:themeColor="text1"/>
              </w:rPr>
              <w:fldChar w:fldCharType="separate"/>
            </w:r>
            <w:r w:rsidR="001270E4" w:rsidRPr="009B4D30">
              <w:rPr>
                <w:noProof/>
                <w:color w:val="000000" w:themeColor="text1"/>
              </w:rPr>
              <w:t>A496 (Sarn Hir)</w:t>
            </w:r>
            <w:r w:rsidR="009C28CB" w:rsidRPr="009B4D30">
              <w:rPr>
                <w:color w:val="000000" w:themeColor="text1"/>
              </w:rPr>
              <w:fldChar w:fldCharType="end"/>
            </w:r>
            <w:r w:rsidR="009C28CB" w:rsidRPr="009B4D30">
              <w:rPr>
                <w:color w:val="000000" w:themeColor="text1"/>
              </w:rPr>
              <w:t xml:space="preserve">, </w:t>
            </w:r>
            <w:r w:rsidR="009C28CB" w:rsidRPr="009B4D30">
              <w:rPr>
                <w:color w:val="000000" w:themeColor="text1"/>
              </w:rPr>
              <w:fldChar w:fldCharType="begin"/>
            </w:r>
            <w:r w:rsidR="009C28CB" w:rsidRPr="009B4D30">
              <w:rPr>
                <w:color w:val="000000" w:themeColor="text1"/>
              </w:rPr>
              <w:instrText xml:space="preserve"> MERGEFIELD DSI_ADD3 </w:instrText>
            </w:r>
            <w:r w:rsidR="009C28CB" w:rsidRPr="009B4D30">
              <w:rPr>
                <w:color w:val="000000" w:themeColor="text1"/>
              </w:rPr>
              <w:fldChar w:fldCharType="separate"/>
            </w:r>
            <w:r w:rsidR="001270E4" w:rsidRPr="009B4D30">
              <w:rPr>
                <w:noProof/>
                <w:color w:val="000000" w:themeColor="text1"/>
              </w:rPr>
              <w:t>Llanbedr</w:t>
            </w:r>
            <w:r w:rsidR="009C28CB" w:rsidRPr="009B4D30">
              <w:rPr>
                <w:color w:val="000000" w:themeColor="text1"/>
              </w:rPr>
              <w:fldChar w:fldCharType="end"/>
            </w:r>
            <w:r w:rsidR="009C28CB" w:rsidRPr="009B4D30">
              <w:rPr>
                <w:color w:val="000000" w:themeColor="text1"/>
              </w:rPr>
              <w:t xml:space="preserve">, </w:t>
            </w:r>
            <w:r w:rsidR="009C28CB" w:rsidRPr="009B4D30">
              <w:rPr>
                <w:color w:val="000000" w:themeColor="text1"/>
              </w:rPr>
              <w:fldChar w:fldCharType="begin"/>
            </w:r>
            <w:r w:rsidR="009C28CB" w:rsidRPr="009B4D30">
              <w:rPr>
                <w:color w:val="000000" w:themeColor="text1"/>
              </w:rPr>
              <w:instrText xml:space="preserve"> MERGEFIELD DSI_ADD4 </w:instrText>
            </w:r>
            <w:r w:rsidR="009C28CB" w:rsidRPr="009B4D30">
              <w:rPr>
                <w:color w:val="000000" w:themeColor="text1"/>
              </w:rPr>
              <w:fldChar w:fldCharType="separate"/>
            </w:r>
            <w:r w:rsidR="001270E4" w:rsidRPr="009B4D30">
              <w:rPr>
                <w:noProof/>
                <w:color w:val="000000" w:themeColor="text1"/>
              </w:rPr>
              <w:t>Gwynedd</w:t>
            </w:r>
            <w:r w:rsidR="009C28CB" w:rsidRPr="009B4D30">
              <w:rPr>
                <w:color w:val="000000" w:themeColor="text1"/>
              </w:rPr>
              <w:fldChar w:fldCharType="end"/>
            </w:r>
            <w:r w:rsidR="009C28CB" w:rsidRPr="009B4D30">
              <w:rPr>
                <w:color w:val="000000" w:themeColor="text1"/>
              </w:rPr>
              <w:t xml:space="preserve">, </w:t>
            </w:r>
            <w:r w:rsidR="009C28CB" w:rsidRPr="009B4D30">
              <w:rPr>
                <w:color w:val="000000" w:themeColor="text1"/>
              </w:rPr>
              <w:fldChar w:fldCharType="begin"/>
            </w:r>
            <w:r w:rsidR="009C28CB" w:rsidRPr="009B4D30">
              <w:rPr>
                <w:color w:val="000000" w:themeColor="text1"/>
              </w:rPr>
              <w:instrText xml:space="preserve"> MERGEFIELD DSI_POST_CODE </w:instrText>
            </w:r>
            <w:r w:rsidR="009C28CB" w:rsidRPr="009B4D30">
              <w:rPr>
                <w:color w:val="000000" w:themeColor="text1"/>
              </w:rPr>
              <w:fldChar w:fldCharType="separate"/>
            </w:r>
            <w:r w:rsidR="001270E4" w:rsidRPr="009B4D30">
              <w:rPr>
                <w:noProof/>
                <w:color w:val="000000" w:themeColor="text1"/>
              </w:rPr>
              <w:t>LL45 2DZ</w:t>
            </w:r>
            <w:r w:rsidR="009C28CB" w:rsidRPr="009B4D3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69B895C5" w:rsidR="00821962" w:rsidRPr="0091549B" w:rsidRDefault="00821962" w:rsidP="00821962">
            <w:pPr>
              <w:pStyle w:val="TableText"/>
              <w:rPr>
                <w:b/>
                <w:sz w:val="18"/>
                <w:szCs w:val="18"/>
              </w:rPr>
            </w:pPr>
            <w:r w:rsidRPr="0091549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0C2FE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45B3F70" w:rsidR="00821962" w:rsidRPr="0091549B" w:rsidRDefault="00821962" w:rsidP="0091549B">
            <w:pPr>
              <w:pStyle w:val="TableText"/>
              <w:rPr>
                <w:b/>
                <w:sz w:val="18"/>
                <w:szCs w:val="18"/>
              </w:rPr>
            </w:pPr>
            <w:r w:rsidRPr="0091549B">
              <w:rPr>
                <w:rStyle w:val="Red"/>
                <w:b/>
                <w:color w:val="auto"/>
                <w:sz w:val="18"/>
                <w:szCs w:val="18"/>
              </w:rPr>
              <w:t>To be notified within 24 hours of detection</w:t>
            </w:r>
            <w:r w:rsidR="0091549B" w:rsidRPr="0091549B">
              <w:rPr>
                <w:rStyle w:val="Red"/>
                <w:b/>
                <w:color w:val="auto"/>
                <w:sz w:val="18"/>
                <w:szCs w:val="18"/>
              </w:rPr>
              <w:t xml:space="preserve"> </w:t>
            </w:r>
            <w:r w:rsidRPr="0091549B">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5E46B1A" w:rsidR="00821962" w:rsidRPr="004B6BFE" w:rsidRDefault="00821962" w:rsidP="004B6BFE">
            <w:pPr>
              <w:pStyle w:val="TableText"/>
              <w:rPr>
                <w:rStyle w:val="PinkBold"/>
                <w:color w:val="000000" w:themeColor="text1"/>
                <w:sz w:val="18"/>
                <w:szCs w:val="18"/>
              </w:rPr>
            </w:pPr>
            <w:r w:rsidRPr="004B6BFE">
              <w:rPr>
                <w:b/>
                <w:color w:val="000000" w:themeColor="text1"/>
                <w:sz w:val="18"/>
                <w:szCs w:val="18"/>
              </w:rPr>
              <w:lastRenderedPageBreak/>
              <w:t xml:space="preserve">(b) Notification requirements for the breach of a limit specified in schedule 3 table S3.1 </w:t>
            </w:r>
            <w:r w:rsidRPr="004B6BFE">
              <w:rPr>
                <w:rStyle w:val="Red"/>
                <w:b/>
                <w:color w:val="000000" w:themeColor="text1"/>
                <w:sz w:val="18"/>
                <w:szCs w:val="18"/>
              </w:rPr>
              <w:t>(including individual exceedances of limits which are covered by condition 3.1.2)</w:t>
            </w:r>
            <w:r w:rsidR="00814D1B" w:rsidRPr="004B6BFE">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4B6BFE" w:rsidRDefault="00821962" w:rsidP="00821962">
            <w:pPr>
              <w:pStyle w:val="TableText"/>
              <w:rPr>
                <w:rStyle w:val="Red"/>
                <w:b/>
                <w:color w:val="000000" w:themeColor="text1"/>
                <w:sz w:val="18"/>
                <w:szCs w:val="18"/>
              </w:rPr>
            </w:pPr>
            <w:r w:rsidRPr="004B6BFE">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53C22B5" w:rsidR="00821962" w:rsidRPr="000B2C2D" w:rsidRDefault="00821962" w:rsidP="000B2C2D">
            <w:pPr>
              <w:pStyle w:val="TableText"/>
              <w:rPr>
                <w:color w:val="000000" w:themeColor="text1"/>
                <w:sz w:val="18"/>
                <w:szCs w:val="18"/>
              </w:rPr>
            </w:pPr>
            <w:r w:rsidRPr="000B2C2D">
              <w:rPr>
                <w:rStyle w:val="Blue"/>
                <w:color w:val="000000" w:themeColor="text1"/>
                <w:sz w:val="18"/>
                <w:szCs w:val="18"/>
              </w:rPr>
              <w:t>e.g. OSM/UWWTR</w:t>
            </w:r>
            <w:r w:rsidR="00F2606C" w:rsidRPr="000B2C2D">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507D58C" w:rsidR="00821962" w:rsidRPr="000B2C2D" w:rsidRDefault="00821962" w:rsidP="000B2C2D">
            <w:pPr>
              <w:pStyle w:val="TableText"/>
              <w:rPr>
                <w:rStyle w:val="Pink"/>
                <w:color w:val="000000" w:themeColor="text1"/>
                <w:sz w:val="18"/>
                <w:szCs w:val="18"/>
              </w:rPr>
            </w:pPr>
            <w:r w:rsidRPr="000B2C2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0B2C2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0791C4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F54FE3D" w:rsidR="00821962" w:rsidRPr="0091549B" w:rsidRDefault="00821962" w:rsidP="00821962">
            <w:pPr>
              <w:pStyle w:val="TableText"/>
              <w:rPr>
                <w:rStyle w:val="Red"/>
                <w:b/>
                <w:color w:val="auto"/>
                <w:sz w:val="18"/>
                <w:szCs w:val="18"/>
              </w:rPr>
            </w:pPr>
            <w:r w:rsidRPr="0091549B">
              <w:rPr>
                <w:rStyle w:val="Red"/>
                <w:b/>
                <w:color w:val="auto"/>
                <w:sz w:val="18"/>
                <w:szCs w:val="18"/>
              </w:rPr>
              <w:t>(c) Notification requirements for the detection of any significant adverse environmental effect</w:t>
            </w:r>
            <w:r w:rsidR="00814D1B">
              <w:rPr>
                <w:rStyle w:val="Red"/>
                <w:b/>
                <w:color w:val="auto"/>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370F87D3" w:rsidR="00821962" w:rsidRPr="0091549B" w:rsidRDefault="00821962" w:rsidP="00821962">
            <w:pPr>
              <w:pStyle w:val="TableText"/>
              <w:rPr>
                <w:rStyle w:val="Red"/>
                <w:b/>
                <w:color w:val="auto"/>
                <w:sz w:val="18"/>
                <w:szCs w:val="18"/>
              </w:rPr>
            </w:pPr>
            <w:r w:rsidRPr="0091549B">
              <w:rPr>
                <w:rStyle w:val="Red"/>
                <w:b/>
                <w:color w:val="auto"/>
                <w:sz w:val="18"/>
                <w:szCs w:val="18"/>
              </w:rPr>
              <w:t>To be notified within 24 hours of detection</w:t>
            </w:r>
            <w:r w:rsidR="00814D1B">
              <w:rPr>
                <w:rStyle w:val="Red"/>
                <w:b/>
                <w:color w:val="auto"/>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91549B" w:rsidRDefault="00821962" w:rsidP="00821962">
            <w:pPr>
              <w:pStyle w:val="TableText"/>
              <w:rPr>
                <w:rStyle w:val="Red"/>
                <w:color w:val="auto"/>
                <w:sz w:val="18"/>
                <w:szCs w:val="18"/>
              </w:rPr>
            </w:pPr>
            <w:r w:rsidRPr="0091549B">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1549B"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1549B" w:rsidRDefault="00821962" w:rsidP="00821962">
            <w:pPr>
              <w:pStyle w:val="TableText"/>
              <w:rPr>
                <w:rStyle w:val="Red"/>
                <w:color w:val="auto"/>
                <w:sz w:val="18"/>
                <w:szCs w:val="18"/>
              </w:rPr>
            </w:pPr>
            <w:r w:rsidRPr="0091549B">
              <w:rPr>
                <w:rStyle w:val="Red"/>
                <w:color w:val="auto"/>
                <w:sz w:val="18"/>
                <w:szCs w:val="18"/>
              </w:rPr>
              <w:t>Substances(s) detected</w:t>
            </w:r>
          </w:p>
        </w:tc>
        <w:tc>
          <w:tcPr>
            <w:tcW w:w="3531" w:type="pct"/>
            <w:shd w:val="clear" w:color="auto" w:fill="auto"/>
          </w:tcPr>
          <w:p w14:paraId="6CCB1E76" w14:textId="77777777" w:rsidR="00821962" w:rsidRPr="0091549B"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1549B" w:rsidRDefault="00821962" w:rsidP="00821962">
            <w:pPr>
              <w:pStyle w:val="TableText"/>
              <w:rPr>
                <w:rStyle w:val="Red"/>
                <w:color w:val="auto"/>
                <w:sz w:val="18"/>
                <w:szCs w:val="18"/>
              </w:rPr>
            </w:pPr>
            <w:r w:rsidRPr="0091549B">
              <w:rPr>
                <w:rStyle w:val="Red"/>
                <w:color w:val="auto"/>
                <w:sz w:val="18"/>
                <w:szCs w:val="18"/>
              </w:rPr>
              <w:t>Concentrations of substances detected</w:t>
            </w:r>
          </w:p>
        </w:tc>
        <w:tc>
          <w:tcPr>
            <w:tcW w:w="3531" w:type="pct"/>
            <w:shd w:val="clear" w:color="auto" w:fill="auto"/>
          </w:tcPr>
          <w:p w14:paraId="7FAB18C2" w14:textId="77777777" w:rsidR="00821962" w:rsidRPr="0091549B"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1549B" w:rsidRDefault="00821962" w:rsidP="00821962">
            <w:pPr>
              <w:pStyle w:val="TableText"/>
              <w:rPr>
                <w:rStyle w:val="Red"/>
                <w:color w:val="auto"/>
                <w:sz w:val="18"/>
                <w:szCs w:val="18"/>
              </w:rPr>
            </w:pPr>
            <w:r w:rsidRPr="0091549B">
              <w:rPr>
                <w:rStyle w:val="Red"/>
                <w:color w:val="auto"/>
                <w:sz w:val="18"/>
                <w:szCs w:val="18"/>
              </w:rPr>
              <w:t>Date of monitoring/sampling</w:t>
            </w:r>
          </w:p>
        </w:tc>
        <w:tc>
          <w:tcPr>
            <w:tcW w:w="3531" w:type="pct"/>
            <w:shd w:val="clear" w:color="auto" w:fill="auto"/>
          </w:tcPr>
          <w:p w14:paraId="6EBB5225" w14:textId="77777777" w:rsidR="00821962" w:rsidRPr="0091549B"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435B2B67" w:rsidR="00824652" w:rsidRDefault="00821962" w:rsidP="0065480C">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1B9CE32A" w14:textId="77777777" w:rsidR="00824652" w:rsidRDefault="00824652">
      <w:pPr>
        <w:rPr>
          <w:rFonts w:ascii="Arial" w:hAnsi="Arial" w:cs="Arial"/>
          <w:sz w:val="18"/>
          <w:szCs w:val="18"/>
        </w:rPr>
      </w:pPr>
      <w:r>
        <w:rPr>
          <w:rFonts w:ascii="Arial" w:hAnsi="Arial" w:cs="Arial"/>
          <w:sz w:val="18"/>
          <w:szCs w:val="18"/>
        </w:rPr>
        <w:br w:type="page"/>
      </w:r>
    </w:p>
    <w:p w14:paraId="3E0EC610" w14:textId="77777777" w:rsidR="00821962" w:rsidRPr="00796C48" w:rsidRDefault="00821962" w:rsidP="00C6706B">
      <w:pPr>
        <w:pStyle w:val="Heading2"/>
        <w:spacing w:after="24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2D53F7">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965555"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965555">
        <w:rPr>
          <w:rFonts w:ascii="Arial" w:hAnsi="Arial" w:cs="Arial"/>
          <w:color w:val="000000" w:themeColor="text1"/>
          <w:sz w:val="18"/>
          <w:szCs w:val="18"/>
        </w:rPr>
        <w:t>Regulations.</w:t>
      </w:r>
    </w:p>
    <w:p w14:paraId="3AF84604" w14:textId="71CEC3DE" w:rsidR="00821962" w:rsidRPr="00FE40B4" w:rsidRDefault="00821962" w:rsidP="00CD1173">
      <w:pPr>
        <w:spacing w:before="120"/>
        <w:ind w:left="567"/>
        <w:rPr>
          <w:rFonts w:ascii="Arial" w:hAnsi="Arial" w:cs="Arial"/>
          <w:sz w:val="18"/>
          <w:szCs w:val="18"/>
        </w:rPr>
      </w:pPr>
      <w:r w:rsidRPr="00965555">
        <w:rPr>
          <w:rStyle w:val="Red"/>
          <w:rFonts w:ascii="Arial" w:hAnsi="Arial" w:cs="Arial"/>
          <w:color w:val="000000" w:themeColor="text1"/>
          <w:sz w:val="18"/>
          <w:szCs w:val="18"/>
        </w:rPr>
        <w:t>For the activity</w:t>
      </w:r>
      <w:r w:rsidR="00965555" w:rsidRPr="00965555">
        <w:rPr>
          <w:rStyle w:val="Red"/>
          <w:rFonts w:ascii="Arial" w:hAnsi="Arial" w:cs="Arial"/>
          <w:color w:val="000000" w:themeColor="text1"/>
          <w:sz w:val="18"/>
          <w:szCs w:val="18"/>
        </w:rPr>
        <w:t xml:space="preserve"> </w:t>
      </w:r>
      <w:r w:rsidRPr="00965555">
        <w:rPr>
          <w:rStyle w:val="Red"/>
          <w:rFonts w:ascii="Arial" w:hAnsi="Arial" w:cs="Arial"/>
          <w:color w:val="000000" w:themeColor="text1"/>
          <w:sz w:val="18"/>
          <w:szCs w:val="18"/>
        </w:rPr>
        <w:t>A1</w:t>
      </w:r>
      <w:r w:rsidR="005B1FFD" w:rsidRPr="00965555">
        <w:rPr>
          <w:rStyle w:val="Red"/>
          <w:rFonts w:ascii="Arial" w:hAnsi="Arial" w:cs="Arial"/>
          <w:color w:val="000000" w:themeColor="text1"/>
          <w:sz w:val="18"/>
          <w:szCs w:val="18"/>
        </w:rPr>
        <w:t>,</w:t>
      </w:r>
      <w:r w:rsidRPr="00965555">
        <w:rPr>
          <w:rStyle w:val="Red"/>
          <w:rFonts w:ascii="Arial" w:hAnsi="Arial" w:cs="Arial"/>
          <w:color w:val="000000" w:themeColor="text1"/>
          <w:sz w:val="18"/>
          <w:szCs w:val="18"/>
        </w:rPr>
        <w:t xml:space="preserve"> referenced in schedule 1, table S1.1</w:t>
      </w:r>
      <w:r w:rsidR="005B1FFD" w:rsidRPr="00965555">
        <w:rPr>
          <w:rStyle w:val="Red"/>
          <w:rFonts w:ascii="Arial" w:hAnsi="Arial" w:cs="Arial"/>
          <w:color w:val="000000" w:themeColor="text1"/>
          <w:sz w:val="18"/>
          <w:szCs w:val="18"/>
        </w:rPr>
        <w:t>,</w:t>
      </w:r>
      <w:r w:rsidRPr="00965555">
        <w:rPr>
          <w:rFonts w:ascii="Arial" w:hAnsi="Arial" w:cs="Arial"/>
          <w:color w:val="000000" w:themeColor="text1"/>
          <w:sz w:val="18"/>
          <w:szCs w:val="18"/>
        </w:rPr>
        <w:t xml:space="preserve"> “appropriate measures” for the purposes of the emission of substances not controlled </w:t>
      </w:r>
      <w:r w:rsidRPr="00FE40B4">
        <w:rPr>
          <w:rFonts w:ascii="Arial" w:hAnsi="Arial" w:cs="Arial"/>
          <w:sz w:val="18"/>
          <w:szCs w:val="18"/>
        </w:rPr>
        <w:t>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842BC7">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842BC7">
      <w:pPr>
        <w:pStyle w:val="BodyTextIndent"/>
        <w:tabs>
          <w:tab w:val="left" w:pos="1418"/>
        </w:tabs>
        <w:spacing w:before="120" w:after="0"/>
        <w:ind w:left="567"/>
        <w:jc w:val="left"/>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52535B48" w14:textId="578EA150" w:rsidR="00283D1F" w:rsidRPr="00FE40B4" w:rsidRDefault="00283D1F" w:rsidP="00CD1173">
      <w:pPr>
        <w:spacing w:before="120"/>
        <w:ind w:left="567"/>
        <w:rPr>
          <w:rStyle w:val="Red"/>
          <w:rFonts w:ascii="Arial" w:hAnsi="Arial" w:cs="Arial"/>
          <w:color w:val="auto"/>
          <w:sz w:val="18"/>
          <w:szCs w:val="18"/>
        </w:rPr>
      </w:pPr>
      <w:r w:rsidRPr="00283D1F">
        <w:rPr>
          <w:rStyle w:val="Red"/>
          <w:rFonts w:ascii="Arial" w:hAnsi="Arial" w:cs="Arial"/>
          <w:color w:val="auto"/>
          <w:sz w:val="18"/>
          <w:szCs w:val="18"/>
        </w:rPr>
        <w:t xml:space="preserve">“disinfection” means the use of a process designed specifically to reduce the number of viable, potentially infectious </w:t>
      </w:r>
      <w:r w:rsidR="00824652" w:rsidRPr="00283D1F">
        <w:rPr>
          <w:rStyle w:val="Red"/>
          <w:rFonts w:ascii="Arial" w:hAnsi="Arial" w:cs="Arial"/>
          <w:color w:val="auto"/>
          <w:sz w:val="18"/>
          <w:szCs w:val="18"/>
        </w:rPr>
        <w:t>micro-organisms</w:t>
      </w:r>
      <w:r w:rsidRPr="00283D1F">
        <w:rPr>
          <w:rStyle w:val="Red"/>
          <w:rFonts w:ascii="Arial" w:hAnsi="Arial" w:cs="Arial"/>
          <w:color w:val="auto"/>
          <w:sz w:val="18"/>
          <w:szCs w:val="18"/>
        </w:rPr>
        <w:t xml:space="preserve"> in the effluent.</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AB243C">
      <w:pPr>
        <w:pStyle w:val="BodyTextIndent"/>
        <w:spacing w:before="120" w:after="0"/>
        <w:ind w:left="567"/>
        <w:jc w:val="left"/>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FD32DA5" w:rsidR="00A60AC7" w:rsidRPr="00FE40B4" w:rsidRDefault="00A60AC7" w:rsidP="00AB243C">
      <w:pPr>
        <w:pStyle w:val="BodyTextIndent"/>
        <w:spacing w:before="120" w:after="0"/>
        <w:ind w:left="567"/>
        <w:jc w:val="left"/>
        <w:rPr>
          <w:rFonts w:ascii="Arial" w:hAnsi="Arial" w:cs="Arial"/>
          <w:sz w:val="18"/>
          <w:szCs w:val="18"/>
        </w:rPr>
      </w:pPr>
      <w:r w:rsidRPr="00FE40B4">
        <w:rPr>
          <w:rFonts w:ascii="Arial" w:hAnsi="Arial" w:cs="Arial"/>
          <w:sz w:val="18"/>
          <w:szCs w:val="18"/>
        </w:rPr>
        <w:t xml:space="preserve">“flow passed forward” for the purposes of </w:t>
      </w:r>
      <w:r w:rsidRPr="00AB243C">
        <w:rPr>
          <w:rFonts w:ascii="Arial" w:hAnsi="Arial" w:cs="Arial"/>
          <w:sz w:val="18"/>
          <w:szCs w:val="18"/>
        </w:rPr>
        <w:t>conditions 2.3.</w:t>
      </w:r>
      <w:r w:rsidR="00CC14CF">
        <w:rPr>
          <w:rFonts w:ascii="Arial" w:hAnsi="Arial" w:cs="Arial"/>
          <w:sz w:val="18"/>
          <w:szCs w:val="18"/>
        </w:rPr>
        <w:t>3</w:t>
      </w:r>
      <w:r w:rsidRPr="00AB243C">
        <w:rPr>
          <w:rFonts w:ascii="Arial" w:hAnsi="Arial" w:cs="Arial"/>
          <w:sz w:val="18"/>
          <w:szCs w:val="18"/>
        </w:rPr>
        <w:t xml:space="preserve"> and 3.1.</w:t>
      </w:r>
      <w:r w:rsidR="00AB243C" w:rsidRPr="00AB243C">
        <w:rPr>
          <w:rFonts w:ascii="Arial" w:hAnsi="Arial" w:cs="Arial"/>
          <w:sz w:val="18"/>
          <w:szCs w:val="18"/>
        </w:rPr>
        <w:t>6</w:t>
      </w:r>
      <w:r w:rsidRPr="00AB243C">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lastRenderedPageBreak/>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5A1BB12" w14:textId="77777777" w:rsidR="00814D1B" w:rsidRPr="00C1379B" w:rsidRDefault="00814D1B" w:rsidP="00814D1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0EE4C88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AB243C">
        <w:rPr>
          <w:rFonts w:ascii="Arial" w:hAnsi="Arial" w:cs="Arial"/>
          <w:iCs/>
          <w:sz w:val="18"/>
          <w:szCs w:val="18"/>
        </w:rPr>
        <w:t>3.1.</w:t>
      </w:r>
      <w:r w:rsidR="00AB243C" w:rsidRPr="00AB243C">
        <w:rPr>
          <w:rFonts w:ascii="Arial" w:hAnsi="Arial" w:cs="Arial"/>
          <w:iCs/>
          <w:sz w:val="18"/>
          <w:szCs w:val="18"/>
        </w:rPr>
        <w:t>6</w:t>
      </w:r>
      <w:r w:rsidR="004F0188" w:rsidRPr="00AB243C">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92C17C4" w:rsidR="00821962" w:rsidRPr="00796C48" w:rsidRDefault="007D01F4" w:rsidP="00CD1173">
      <w:pPr>
        <w:pStyle w:val="Heading1"/>
        <w:spacing w:before="0" w:after="400"/>
        <w:ind w:left="567"/>
        <w:rPr>
          <w:sz w:val="36"/>
        </w:rPr>
      </w:pPr>
      <w:r w:rsidRPr="007D01F4">
        <w:rPr>
          <w:rFonts w:ascii="Calibri" w:eastAsia="Calibri" w:hAnsi="Calibri"/>
          <w:noProof/>
          <w:sz w:val="22"/>
          <w:szCs w:val="22"/>
          <w:u w:val="single"/>
        </w:rPr>
        <w:lastRenderedPageBreak/>
        <w:drawing>
          <wp:anchor distT="0" distB="0" distL="114300" distR="114300" simplePos="0" relativeHeight="251658240" behindDoc="0" locked="0" layoutInCell="1" allowOverlap="1" wp14:anchorId="0C7F036A" wp14:editId="4A3F5E95">
            <wp:simplePos x="0" y="0"/>
            <wp:positionH relativeFrom="column">
              <wp:posOffset>81418</wp:posOffset>
            </wp:positionH>
            <wp:positionV relativeFrom="paragraph">
              <wp:posOffset>396875</wp:posOffset>
            </wp:positionV>
            <wp:extent cx="6197600" cy="4587875"/>
            <wp:effectExtent l="0" t="0" r="0" b="3175"/>
            <wp:wrapTight wrapText="bothSides">
              <wp:wrapPolygon edited="0">
                <wp:start x="0" y="0"/>
                <wp:lineTo x="0" y="21525"/>
                <wp:lineTo x="21511" y="21525"/>
                <wp:lineTo x="21511" y="0"/>
                <wp:lineTo x="0" y="0"/>
              </wp:wrapPolygon>
            </wp:wrapTight>
            <wp:docPr id="192544816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48160" name="Picture 1" descr="A map of a city&#10;&#10;Description automatically generated"/>
                    <pic:cNvPicPr/>
                  </pic:nvPicPr>
                  <pic:blipFill>
                    <a:blip r:embed="rId16"/>
                    <a:stretch>
                      <a:fillRect/>
                    </a:stretch>
                  </pic:blipFill>
                  <pic:spPr>
                    <a:xfrm>
                      <a:off x="0" y="0"/>
                      <a:ext cx="6197600" cy="458787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4D685F3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667C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0D6B16" w:rsidRPr="00CD1173" w:rsidRDefault="00821962" w:rsidP="00821962">
      <w:pPr>
        <w:ind w:left="567"/>
        <w:rPr>
          <w:rFonts w:ascii="Arial" w:hAnsi="Arial" w:cs="Arial"/>
          <w:sz w:val="20"/>
        </w:rPr>
      </w:pPr>
      <w:r w:rsidRPr="00CD1173">
        <w:rPr>
          <w:rFonts w:ascii="Arial" w:hAnsi="Arial" w:cs="Arial"/>
          <w:sz w:val="20"/>
        </w:rPr>
        <w:t>END OF PERMIT</w:t>
      </w:r>
    </w:p>
    <w:sectPr w:rsidR="000D6B16" w:rsidRPr="00CD1173" w:rsidSect="00824652">
      <w:footerReference w:type="default" r:id="rId17"/>
      <w:pgSz w:w="11906" w:h="16838" w:code="9"/>
      <w:pgMar w:top="1134" w:right="1416" w:bottom="993"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E4B24" w14:textId="77777777" w:rsidR="00591135" w:rsidRDefault="00591135">
      <w:r>
        <w:separator/>
      </w:r>
    </w:p>
  </w:endnote>
  <w:endnote w:type="continuationSeparator" w:id="0">
    <w:p w14:paraId="78029334" w14:textId="77777777" w:rsidR="00591135" w:rsidRDefault="00591135">
      <w:r>
        <w:continuationSeparator/>
      </w:r>
    </w:p>
  </w:endnote>
  <w:endnote w:type="continuationNotice" w:id="1">
    <w:p w14:paraId="550A775D" w14:textId="77777777" w:rsidR="00591135" w:rsidRDefault="005911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E8EF91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347245" w:rsidRPr="00347245">
      <w:t xml:space="preserve"> </w:t>
    </w:r>
    <w:r w:rsidR="00347245" w:rsidRPr="00347245">
      <w:rPr>
        <w:rFonts w:ascii="Arial" w:hAnsi="Arial"/>
        <w:sz w:val="18"/>
        <w:szCs w:val="18"/>
      </w:rPr>
      <w:t>PAN-021511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1AF9C25" w:rsidR="002B5D5F" w:rsidRPr="000B393C" w:rsidRDefault="00B530F7" w:rsidP="00FB1541">
    <w:pPr>
      <w:pStyle w:val="Footer"/>
      <w:rPr>
        <w:sz w:val="18"/>
        <w:szCs w:val="18"/>
      </w:rPr>
    </w:pPr>
    <w:r w:rsidRPr="00B530F7">
      <w:rPr>
        <w:rFonts w:ascii="Arial" w:hAnsi="Arial" w:cs="Arial"/>
        <w:sz w:val="18"/>
        <w:szCs w:val="18"/>
      </w:rPr>
      <w:t>CG0093701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D3129">
      <w:rPr>
        <w:rFonts w:ascii="Arial" w:hAnsi="Arial" w:cs="Arial"/>
        <w:noProof/>
        <w:sz w:val="18"/>
        <w:szCs w:val="18"/>
      </w:rPr>
      <w:t>26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41FA6" w14:textId="77777777" w:rsidR="00591135" w:rsidRDefault="00591135">
      <w:r>
        <w:separator/>
      </w:r>
    </w:p>
  </w:footnote>
  <w:footnote w:type="continuationSeparator" w:id="0">
    <w:p w14:paraId="22A5368A" w14:textId="77777777" w:rsidR="00591135" w:rsidRDefault="00591135">
      <w:r>
        <w:continuationSeparator/>
      </w:r>
    </w:p>
  </w:footnote>
  <w:footnote w:type="continuationNotice" w:id="1">
    <w:p w14:paraId="64E04B92" w14:textId="77777777" w:rsidR="00591135" w:rsidRDefault="0059113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B8B"/>
    <w:multiLevelType w:val="hybridMultilevel"/>
    <w:tmpl w:val="DECE10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A77E03"/>
    <w:multiLevelType w:val="hybridMultilevel"/>
    <w:tmpl w:val="1B946E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num w:numId="1" w16cid:durableId="623389696">
    <w:abstractNumId w:val="8"/>
  </w:num>
  <w:num w:numId="2" w16cid:durableId="1687440026">
    <w:abstractNumId w:val="8"/>
  </w:num>
  <w:num w:numId="3" w16cid:durableId="1683779925">
    <w:abstractNumId w:val="11"/>
  </w:num>
  <w:num w:numId="4" w16cid:durableId="723911470">
    <w:abstractNumId w:val="4"/>
  </w:num>
  <w:num w:numId="5" w16cid:durableId="2021006719">
    <w:abstractNumId w:val="6"/>
  </w:num>
  <w:num w:numId="6" w16cid:durableId="1669479075">
    <w:abstractNumId w:val="1"/>
  </w:num>
  <w:num w:numId="7" w16cid:durableId="1054814018">
    <w:abstractNumId w:val="12"/>
  </w:num>
  <w:num w:numId="8" w16cid:durableId="1718042230">
    <w:abstractNumId w:val="2"/>
  </w:num>
  <w:num w:numId="9" w16cid:durableId="1098062824">
    <w:abstractNumId w:val="6"/>
  </w:num>
  <w:num w:numId="10" w16cid:durableId="979967890">
    <w:abstractNumId w:val="8"/>
  </w:num>
  <w:num w:numId="11" w16cid:durableId="1150634867">
    <w:abstractNumId w:val="10"/>
  </w:num>
  <w:num w:numId="12" w16cid:durableId="1275015871">
    <w:abstractNumId w:val="7"/>
  </w:num>
  <w:num w:numId="13" w16cid:durableId="749157270">
    <w:abstractNumId w:val="3"/>
  </w:num>
  <w:num w:numId="14" w16cid:durableId="636036555">
    <w:abstractNumId w:val="5"/>
  </w:num>
  <w:num w:numId="15" w16cid:durableId="1101100684">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86795989">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54539599">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8" w16cid:durableId="982781200">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683018385">
    <w:abstractNumId w:val="3"/>
  </w:num>
  <w:num w:numId="20" w16cid:durableId="757598065">
    <w:abstractNumId w:val="13"/>
  </w:num>
  <w:num w:numId="21" w16cid:durableId="1516924681">
    <w:abstractNumId w:val="0"/>
  </w:num>
  <w:num w:numId="22" w16cid:durableId="973484503">
    <w:abstractNumId w:val="9"/>
  </w:num>
  <w:num w:numId="23" w16cid:durableId="857038821">
    <w:abstractNumId w:val="3"/>
  </w:num>
  <w:num w:numId="24" w16cid:durableId="1874027822">
    <w:abstractNumId w:val="3"/>
  </w:num>
  <w:num w:numId="25" w16cid:durableId="1082408585">
    <w:abstractNumId w:val="3"/>
  </w:num>
  <w:num w:numId="26" w16cid:durableId="131481745">
    <w:abstractNumId w:val="3"/>
  </w:num>
  <w:num w:numId="27" w16cid:durableId="476340638">
    <w:abstractNumId w:val="3"/>
  </w:num>
  <w:num w:numId="28" w16cid:durableId="1361199279">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A90"/>
    <w:rsid w:val="00007D91"/>
    <w:rsid w:val="00010875"/>
    <w:rsid w:val="00012FEB"/>
    <w:rsid w:val="00015063"/>
    <w:rsid w:val="00015073"/>
    <w:rsid w:val="00024C65"/>
    <w:rsid w:val="00033507"/>
    <w:rsid w:val="000344BC"/>
    <w:rsid w:val="0003520B"/>
    <w:rsid w:val="00035C3F"/>
    <w:rsid w:val="000370FF"/>
    <w:rsid w:val="00037728"/>
    <w:rsid w:val="00037E1B"/>
    <w:rsid w:val="00042F58"/>
    <w:rsid w:val="0004344E"/>
    <w:rsid w:val="00045012"/>
    <w:rsid w:val="00050869"/>
    <w:rsid w:val="00051053"/>
    <w:rsid w:val="0005210B"/>
    <w:rsid w:val="00053D17"/>
    <w:rsid w:val="00053F6D"/>
    <w:rsid w:val="000558BB"/>
    <w:rsid w:val="00061D17"/>
    <w:rsid w:val="00063E55"/>
    <w:rsid w:val="0006520B"/>
    <w:rsid w:val="0006689A"/>
    <w:rsid w:val="00066FEA"/>
    <w:rsid w:val="00070B01"/>
    <w:rsid w:val="0007222C"/>
    <w:rsid w:val="0007609D"/>
    <w:rsid w:val="000764F9"/>
    <w:rsid w:val="00083307"/>
    <w:rsid w:val="00085F1E"/>
    <w:rsid w:val="000861C6"/>
    <w:rsid w:val="0008644B"/>
    <w:rsid w:val="000917B4"/>
    <w:rsid w:val="00092FCF"/>
    <w:rsid w:val="00093010"/>
    <w:rsid w:val="000933C8"/>
    <w:rsid w:val="00093C7B"/>
    <w:rsid w:val="000961C4"/>
    <w:rsid w:val="00096696"/>
    <w:rsid w:val="000A0DB6"/>
    <w:rsid w:val="000A2190"/>
    <w:rsid w:val="000B2C2D"/>
    <w:rsid w:val="000B393C"/>
    <w:rsid w:val="000B4BA1"/>
    <w:rsid w:val="000B54DF"/>
    <w:rsid w:val="000B57A2"/>
    <w:rsid w:val="000B716E"/>
    <w:rsid w:val="000B7574"/>
    <w:rsid w:val="000B772D"/>
    <w:rsid w:val="000C00D1"/>
    <w:rsid w:val="000C2FEC"/>
    <w:rsid w:val="000C3304"/>
    <w:rsid w:val="000C3C05"/>
    <w:rsid w:val="000C5840"/>
    <w:rsid w:val="000C5C70"/>
    <w:rsid w:val="000C64A7"/>
    <w:rsid w:val="000D0661"/>
    <w:rsid w:val="000D0B36"/>
    <w:rsid w:val="000D3151"/>
    <w:rsid w:val="000D3FAD"/>
    <w:rsid w:val="000D46D8"/>
    <w:rsid w:val="000D6B16"/>
    <w:rsid w:val="000E0DE0"/>
    <w:rsid w:val="000E1514"/>
    <w:rsid w:val="000E39B6"/>
    <w:rsid w:val="000E445B"/>
    <w:rsid w:val="000E6F27"/>
    <w:rsid w:val="001001E2"/>
    <w:rsid w:val="0010272E"/>
    <w:rsid w:val="001038EE"/>
    <w:rsid w:val="0010409C"/>
    <w:rsid w:val="00105142"/>
    <w:rsid w:val="00107B87"/>
    <w:rsid w:val="00112221"/>
    <w:rsid w:val="0011273F"/>
    <w:rsid w:val="00117092"/>
    <w:rsid w:val="00123AE1"/>
    <w:rsid w:val="001270E4"/>
    <w:rsid w:val="00127380"/>
    <w:rsid w:val="00127720"/>
    <w:rsid w:val="00127F43"/>
    <w:rsid w:val="001319FA"/>
    <w:rsid w:val="001320A6"/>
    <w:rsid w:val="00132739"/>
    <w:rsid w:val="001329CE"/>
    <w:rsid w:val="0013782D"/>
    <w:rsid w:val="00137860"/>
    <w:rsid w:val="00142414"/>
    <w:rsid w:val="00143733"/>
    <w:rsid w:val="001447B2"/>
    <w:rsid w:val="00147697"/>
    <w:rsid w:val="00151891"/>
    <w:rsid w:val="00152A98"/>
    <w:rsid w:val="001566BD"/>
    <w:rsid w:val="00157B09"/>
    <w:rsid w:val="001604AB"/>
    <w:rsid w:val="00167FFA"/>
    <w:rsid w:val="00173B34"/>
    <w:rsid w:val="00175B8E"/>
    <w:rsid w:val="001762DD"/>
    <w:rsid w:val="00176AA9"/>
    <w:rsid w:val="00182DA5"/>
    <w:rsid w:val="0018468B"/>
    <w:rsid w:val="00184692"/>
    <w:rsid w:val="001855D4"/>
    <w:rsid w:val="0019052E"/>
    <w:rsid w:val="001942D4"/>
    <w:rsid w:val="001A6C95"/>
    <w:rsid w:val="001B25E6"/>
    <w:rsid w:val="001B6005"/>
    <w:rsid w:val="001C4703"/>
    <w:rsid w:val="001C529E"/>
    <w:rsid w:val="001C6254"/>
    <w:rsid w:val="001D2F4F"/>
    <w:rsid w:val="001D3129"/>
    <w:rsid w:val="001D3E8F"/>
    <w:rsid w:val="001D5CDA"/>
    <w:rsid w:val="001D6C5A"/>
    <w:rsid w:val="001D785E"/>
    <w:rsid w:val="001E3644"/>
    <w:rsid w:val="001E364B"/>
    <w:rsid w:val="001E4432"/>
    <w:rsid w:val="001E690F"/>
    <w:rsid w:val="001E7424"/>
    <w:rsid w:val="001F3465"/>
    <w:rsid w:val="001F4EC0"/>
    <w:rsid w:val="0020013C"/>
    <w:rsid w:val="00202A87"/>
    <w:rsid w:val="00206252"/>
    <w:rsid w:val="00212EB7"/>
    <w:rsid w:val="002134CD"/>
    <w:rsid w:val="00214F2A"/>
    <w:rsid w:val="00215208"/>
    <w:rsid w:val="0021613B"/>
    <w:rsid w:val="0021626F"/>
    <w:rsid w:val="00224808"/>
    <w:rsid w:val="00224F2A"/>
    <w:rsid w:val="002301F9"/>
    <w:rsid w:val="002344B2"/>
    <w:rsid w:val="0023456E"/>
    <w:rsid w:val="002369B8"/>
    <w:rsid w:val="002407A9"/>
    <w:rsid w:val="00245B21"/>
    <w:rsid w:val="0024782C"/>
    <w:rsid w:val="00250221"/>
    <w:rsid w:val="00255051"/>
    <w:rsid w:val="0025754C"/>
    <w:rsid w:val="00266A72"/>
    <w:rsid w:val="00270156"/>
    <w:rsid w:val="002725A1"/>
    <w:rsid w:val="00273EDB"/>
    <w:rsid w:val="0027489B"/>
    <w:rsid w:val="0027720E"/>
    <w:rsid w:val="0027754F"/>
    <w:rsid w:val="002813FF"/>
    <w:rsid w:val="0028277D"/>
    <w:rsid w:val="00283D1F"/>
    <w:rsid w:val="00284C75"/>
    <w:rsid w:val="002857A0"/>
    <w:rsid w:val="0028727F"/>
    <w:rsid w:val="002920D8"/>
    <w:rsid w:val="0029272D"/>
    <w:rsid w:val="00293610"/>
    <w:rsid w:val="00297337"/>
    <w:rsid w:val="002A3C88"/>
    <w:rsid w:val="002B0CE9"/>
    <w:rsid w:val="002B344C"/>
    <w:rsid w:val="002B3F38"/>
    <w:rsid w:val="002B45D1"/>
    <w:rsid w:val="002B5D5F"/>
    <w:rsid w:val="002B753C"/>
    <w:rsid w:val="002B7A45"/>
    <w:rsid w:val="002C1EB2"/>
    <w:rsid w:val="002C4456"/>
    <w:rsid w:val="002C4E46"/>
    <w:rsid w:val="002C6004"/>
    <w:rsid w:val="002C604C"/>
    <w:rsid w:val="002D0A8D"/>
    <w:rsid w:val="002D12B8"/>
    <w:rsid w:val="002D4195"/>
    <w:rsid w:val="002D50FC"/>
    <w:rsid w:val="002D53F7"/>
    <w:rsid w:val="002E0F16"/>
    <w:rsid w:val="002F273F"/>
    <w:rsid w:val="002F7CD0"/>
    <w:rsid w:val="00304415"/>
    <w:rsid w:val="00305609"/>
    <w:rsid w:val="00306791"/>
    <w:rsid w:val="00307A94"/>
    <w:rsid w:val="003104F0"/>
    <w:rsid w:val="00312383"/>
    <w:rsid w:val="003165E9"/>
    <w:rsid w:val="00321D27"/>
    <w:rsid w:val="00322FF4"/>
    <w:rsid w:val="00325CF7"/>
    <w:rsid w:val="00325D0E"/>
    <w:rsid w:val="0033116C"/>
    <w:rsid w:val="00331482"/>
    <w:rsid w:val="00331C24"/>
    <w:rsid w:val="003370AB"/>
    <w:rsid w:val="00337C8A"/>
    <w:rsid w:val="003425F8"/>
    <w:rsid w:val="003447B7"/>
    <w:rsid w:val="00346178"/>
    <w:rsid w:val="00347245"/>
    <w:rsid w:val="00361C65"/>
    <w:rsid w:val="00362E32"/>
    <w:rsid w:val="003638FD"/>
    <w:rsid w:val="0036620B"/>
    <w:rsid w:val="00367A15"/>
    <w:rsid w:val="00375251"/>
    <w:rsid w:val="0037646A"/>
    <w:rsid w:val="00377090"/>
    <w:rsid w:val="00380DA2"/>
    <w:rsid w:val="00380EE5"/>
    <w:rsid w:val="00382ACF"/>
    <w:rsid w:val="003842F1"/>
    <w:rsid w:val="00385ED6"/>
    <w:rsid w:val="00385F36"/>
    <w:rsid w:val="00391207"/>
    <w:rsid w:val="003912AE"/>
    <w:rsid w:val="00393D51"/>
    <w:rsid w:val="0039415B"/>
    <w:rsid w:val="00394F8F"/>
    <w:rsid w:val="0039599B"/>
    <w:rsid w:val="003A06EE"/>
    <w:rsid w:val="003A3C15"/>
    <w:rsid w:val="003A46DD"/>
    <w:rsid w:val="003A60C6"/>
    <w:rsid w:val="003B0913"/>
    <w:rsid w:val="003B09D5"/>
    <w:rsid w:val="003B114A"/>
    <w:rsid w:val="003B1C49"/>
    <w:rsid w:val="003B28B2"/>
    <w:rsid w:val="003B3025"/>
    <w:rsid w:val="003B3AF7"/>
    <w:rsid w:val="003B764E"/>
    <w:rsid w:val="003B780E"/>
    <w:rsid w:val="003B78F1"/>
    <w:rsid w:val="003C3C68"/>
    <w:rsid w:val="003C5864"/>
    <w:rsid w:val="003D03CE"/>
    <w:rsid w:val="003D26A7"/>
    <w:rsid w:val="003D296E"/>
    <w:rsid w:val="003D4B01"/>
    <w:rsid w:val="003D5058"/>
    <w:rsid w:val="003D785F"/>
    <w:rsid w:val="003E0B39"/>
    <w:rsid w:val="003E690E"/>
    <w:rsid w:val="003E7B9F"/>
    <w:rsid w:val="003F2D1E"/>
    <w:rsid w:val="003F311B"/>
    <w:rsid w:val="003F44BF"/>
    <w:rsid w:val="003F5579"/>
    <w:rsid w:val="003F7A6C"/>
    <w:rsid w:val="00402581"/>
    <w:rsid w:val="004051A1"/>
    <w:rsid w:val="004067BA"/>
    <w:rsid w:val="00407DA6"/>
    <w:rsid w:val="0041050D"/>
    <w:rsid w:val="00410662"/>
    <w:rsid w:val="00412A9F"/>
    <w:rsid w:val="00413374"/>
    <w:rsid w:val="00414334"/>
    <w:rsid w:val="004145CB"/>
    <w:rsid w:val="00420953"/>
    <w:rsid w:val="00422D8F"/>
    <w:rsid w:val="004322F0"/>
    <w:rsid w:val="00432F57"/>
    <w:rsid w:val="0043657D"/>
    <w:rsid w:val="00444CDC"/>
    <w:rsid w:val="00445E49"/>
    <w:rsid w:val="004473A2"/>
    <w:rsid w:val="00447450"/>
    <w:rsid w:val="00452080"/>
    <w:rsid w:val="00452DD5"/>
    <w:rsid w:val="004537C1"/>
    <w:rsid w:val="004547EA"/>
    <w:rsid w:val="00455681"/>
    <w:rsid w:val="004570B2"/>
    <w:rsid w:val="00461776"/>
    <w:rsid w:val="00463E82"/>
    <w:rsid w:val="00464B17"/>
    <w:rsid w:val="00470FBE"/>
    <w:rsid w:val="00471AAA"/>
    <w:rsid w:val="00474970"/>
    <w:rsid w:val="004770F0"/>
    <w:rsid w:val="00477DFA"/>
    <w:rsid w:val="00480900"/>
    <w:rsid w:val="00484213"/>
    <w:rsid w:val="004854BB"/>
    <w:rsid w:val="00486E1B"/>
    <w:rsid w:val="0049019D"/>
    <w:rsid w:val="00492EA8"/>
    <w:rsid w:val="00493E33"/>
    <w:rsid w:val="00496934"/>
    <w:rsid w:val="00496F69"/>
    <w:rsid w:val="004A1C90"/>
    <w:rsid w:val="004A3186"/>
    <w:rsid w:val="004A4BC6"/>
    <w:rsid w:val="004A5FBC"/>
    <w:rsid w:val="004B2037"/>
    <w:rsid w:val="004B296B"/>
    <w:rsid w:val="004B38A4"/>
    <w:rsid w:val="004B69F2"/>
    <w:rsid w:val="004B6BFE"/>
    <w:rsid w:val="004C16C5"/>
    <w:rsid w:val="004C3320"/>
    <w:rsid w:val="004C4B5A"/>
    <w:rsid w:val="004D1BD9"/>
    <w:rsid w:val="004D45E2"/>
    <w:rsid w:val="004D6018"/>
    <w:rsid w:val="004D7529"/>
    <w:rsid w:val="004D764F"/>
    <w:rsid w:val="004E06B7"/>
    <w:rsid w:val="004E3F21"/>
    <w:rsid w:val="004E75D7"/>
    <w:rsid w:val="004E7E00"/>
    <w:rsid w:val="004F0188"/>
    <w:rsid w:val="004F05BF"/>
    <w:rsid w:val="004F0D6D"/>
    <w:rsid w:val="004F1DE5"/>
    <w:rsid w:val="004F229C"/>
    <w:rsid w:val="004F288A"/>
    <w:rsid w:val="004F4818"/>
    <w:rsid w:val="004F77BF"/>
    <w:rsid w:val="00502E5E"/>
    <w:rsid w:val="0050758A"/>
    <w:rsid w:val="005127FD"/>
    <w:rsid w:val="00515E17"/>
    <w:rsid w:val="00520C69"/>
    <w:rsid w:val="00523F49"/>
    <w:rsid w:val="0052516B"/>
    <w:rsid w:val="005259C1"/>
    <w:rsid w:val="00527423"/>
    <w:rsid w:val="00527653"/>
    <w:rsid w:val="00534C4C"/>
    <w:rsid w:val="005368C1"/>
    <w:rsid w:val="00537982"/>
    <w:rsid w:val="00537989"/>
    <w:rsid w:val="0055103B"/>
    <w:rsid w:val="00551C3C"/>
    <w:rsid w:val="0055605B"/>
    <w:rsid w:val="00556AC5"/>
    <w:rsid w:val="00565C71"/>
    <w:rsid w:val="00572718"/>
    <w:rsid w:val="0057696D"/>
    <w:rsid w:val="00582209"/>
    <w:rsid w:val="00585329"/>
    <w:rsid w:val="005854EE"/>
    <w:rsid w:val="0058559D"/>
    <w:rsid w:val="00585A6E"/>
    <w:rsid w:val="00585F88"/>
    <w:rsid w:val="00586A6D"/>
    <w:rsid w:val="00586EAE"/>
    <w:rsid w:val="00591135"/>
    <w:rsid w:val="00591B56"/>
    <w:rsid w:val="00591F11"/>
    <w:rsid w:val="00592373"/>
    <w:rsid w:val="00593D57"/>
    <w:rsid w:val="00594E3A"/>
    <w:rsid w:val="00595A19"/>
    <w:rsid w:val="00596214"/>
    <w:rsid w:val="00596813"/>
    <w:rsid w:val="00597064"/>
    <w:rsid w:val="005A2DC3"/>
    <w:rsid w:val="005A524F"/>
    <w:rsid w:val="005A6B70"/>
    <w:rsid w:val="005A6F5B"/>
    <w:rsid w:val="005B0746"/>
    <w:rsid w:val="005B15C8"/>
    <w:rsid w:val="005B1FFD"/>
    <w:rsid w:val="005B6009"/>
    <w:rsid w:val="005B6AFB"/>
    <w:rsid w:val="005B73A2"/>
    <w:rsid w:val="005C3A28"/>
    <w:rsid w:val="005C7B67"/>
    <w:rsid w:val="005D2F25"/>
    <w:rsid w:val="005D3AF5"/>
    <w:rsid w:val="005D5EDD"/>
    <w:rsid w:val="005D65DB"/>
    <w:rsid w:val="005E0CDE"/>
    <w:rsid w:val="005E0DE6"/>
    <w:rsid w:val="005E1118"/>
    <w:rsid w:val="005E2C18"/>
    <w:rsid w:val="005E322D"/>
    <w:rsid w:val="005E465D"/>
    <w:rsid w:val="005E55B6"/>
    <w:rsid w:val="005F281F"/>
    <w:rsid w:val="005F2A17"/>
    <w:rsid w:val="005F5D72"/>
    <w:rsid w:val="005F7014"/>
    <w:rsid w:val="0060096D"/>
    <w:rsid w:val="006010C8"/>
    <w:rsid w:val="006036F2"/>
    <w:rsid w:val="00605738"/>
    <w:rsid w:val="006076AA"/>
    <w:rsid w:val="00612DCD"/>
    <w:rsid w:val="00617CF8"/>
    <w:rsid w:val="00621012"/>
    <w:rsid w:val="00624927"/>
    <w:rsid w:val="00632700"/>
    <w:rsid w:val="00637A4F"/>
    <w:rsid w:val="0064377F"/>
    <w:rsid w:val="00643A32"/>
    <w:rsid w:val="00646362"/>
    <w:rsid w:val="0064736A"/>
    <w:rsid w:val="00647F47"/>
    <w:rsid w:val="00652D92"/>
    <w:rsid w:val="0065480C"/>
    <w:rsid w:val="00657EED"/>
    <w:rsid w:val="006632C1"/>
    <w:rsid w:val="006653C4"/>
    <w:rsid w:val="00675279"/>
    <w:rsid w:val="00675541"/>
    <w:rsid w:val="00680462"/>
    <w:rsid w:val="0068275E"/>
    <w:rsid w:val="006839AE"/>
    <w:rsid w:val="00685B21"/>
    <w:rsid w:val="006863C7"/>
    <w:rsid w:val="00686E8D"/>
    <w:rsid w:val="00692529"/>
    <w:rsid w:val="00697F19"/>
    <w:rsid w:val="006A07E0"/>
    <w:rsid w:val="006A0D80"/>
    <w:rsid w:val="006B3AB2"/>
    <w:rsid w:val="006C144F"/>
    <w:rsid w:val="006C214E"/>
    <w:rsid w:val="006C413D"/>
    <w:rsid w:val="006C4141"/>
    <w:rsid w:val="006C5A16"/>
    <w:rsid w:val="006C6EA9"/>
    <w:rsid w:val="006C7FA2"/>
    <w:rsid w:val="006D06D9"/>
    <w:rsid w:val="006D1382"/>
    <w:rsid w:val="006D1B73"/>
    <w:rsid w:val="006D2EBE"/>
    <w:rsid w:val="006D3C00"/>
    <w:rsid w:val="006D7C1E"/>
    <w:rsid w:val="006E1C64"/>
    <w:rsid w:val="006E36F6"/>
    <w:rsid w:val="006E592F"/>
    <w:rsid w:val="006F2B2A"/>
    <w:rsid w:val="006F46A9"/>
    <w:rsid w:val="006F7AFE"/>
    <w:rsid w:val="00701E20"/>
    <w:rsid w:val="007021BE"/>
    <w:rsid w:val="0070348B"/>
    <w:rsid w:val="00706360"/>
    <w:rsid w:val="00706646"/>
    <w:rsid w:val="00711D8C"/>
    <w:rsid w:val="00713D81"/>
    <w:rsid w:val="00717300"/>
    <w:rsid w:val="0072070B"/>
    <w:rsid w:val="00722B81"/>
    <w:rsid w:val="007246CC"/>
    <w:rsid w:val="00724914"/>
    <w:rsid w:val="007251B2"/>
    <w:rsid w:val="007264B2"/>
    <w:rsid w:val="00730731"/>
    <w:rsid w:val="007314BB"/>
    <w:rsid w:val="00732F97"/>
    <w:rsid w:val="007338D3"/>
    <w:rsid w:val="0073435B"/>
    <w:rsid w:val="0073786A"/>
    <w:rsid w:val="00742596"/>
    <w:rsid w:val="0074276B"/>
    <w:rsid w:val="00742E8E"/>
    <w:rsid w:val="00744FD6"/>
    <w:rsid w:val="007475F4"/>
    <w:rsid w:val="00752C00"/>
    <w:rsid w:val="0076354E"/>
    <w:rsid w:val="00763768"/>
    <w:rsid w:val="00764A43"/>
    <w:rsid w:val="007652AC"/>
    <w:rsid w:val="007704A9"/>
    <w:rsid w:val="00774A1E"/>
    <w:rsid w:val="00780CC6"/>
    <w:rsid w:val="0078668B"/>
    <w:rsid w:val="007873C3"/>
    <w:rsid w:val="00791580"/>
    <w:rsid w:val="00795B49"/>
    <w:rsid w:val="00796C48"/>
    <w:rsid w:val="00797902"/>
    <w:rsid w:val="007A0161"/>
    <w:rsid w:val="007A1658"/>
    <w:rsid w:val="007A2B33"/>
    <w:rsid w:val="007A2C4F"/>
    <w:rsid w:val="007A30BC"/>
    <w:rsid w:val="007A36E1"/>
    <w:rsid w:val="007A3858"/>
    <w:rsid w:val="007A45BC"/>
    <w:rsid w:val="007A68CA"/>
    <w:rsid w:val="007B038F"/>
    <w:rsid w:val="007B0FAF"/>
    <w:rsid w:val="007B18EF"/>
    <w:rsid w:val="007B6177"/>
    <w:rsid w:val="007B65FF"/>
    <w:rsid w:val="007B7558"/>
    <w:rsid w:val="007C0A80"/>
    <w:rsid w:val="007C1549"/>
    <w:rsid w:val="007C2ABF"/>
    <w:rsid w:val="007C3441"/>
    <w:rsid w:val="007C6ED4"/>
    <w:rsid w:val="007D01F4"/>
    <w:rsid w:val="007D0E48"/>
    <w:rsid w:val="007D4119"/>
    <w:rsid w:val="007D5275"/>
    <w:rsid w:val="007D7E5A"/>
    <w:rsid w:val="007E07D3"/>
    <w:rsid w:val="007E3427"/>
    <w:rsid w:val="007E4880"/>
    <w:rsid w:val="007E52AD"/>
    <w:rsid w:val="007E6CF5"/>
    <w:rsid w:val="007E76A5"/>
    <w:rsid w:val="007F12BE"/>
    <w:rsid w:val="007F2C12"/>
    <w:rsid w:val="007F408A"/>
    <w:rsid w:val="007F6363"/>
    <w:rsid w:val="007F7DE6"/>
    <w:rsid w:val="008006A4"/>
    <w:rsid w:val="0080404F"/>
    <w:rsid w:val="00814D1B"/>
    <w:rsid w:val="00815AE7"/>
    <w:rsid w:val="00821962"/>
    <w:rsid w:val="0082225B"/>
    <w:rsid w:val="0082402C"/>
    <w:rsid w:val="00824652"/>
    <w:rsid w:val="008255E1"/>
    <w:rsid w:val="00831311"/>
    <w:rsid w:val="00831F79"/>
    <w:rsid w:val="008321E6"/>
    <w:rsid w:val="00832458"/>
    <w:rsid w:val="00834B51"/>
    <w:rsid w:val="00836687"/>
    <w:rsid w:val="00837B7B"/>
    <w:rsid w:val="00842BC7"/>
    <w:rsid w:val="00842F1D"/>
    <w:rsid w:val="008453FF"/>
    <w:rsid w:val="00850177"/>
    <w:rsid w:val="0085024F"/>
    <w:rsid w:val="00850E7A"/>
    <w:rsid w:val="0085189A"/>
    <w:rsid w:val="0085190D"/>
    <w:rsid w:val="00852B9B"/>
    <w:rsid w:val="00852F35"/>
    <w:rsid w:val="0085697D"/>
    <w:rsid w:val="008579DF"/>
    <w:rsid w:val="00860C73"/>
    <w:rsid w:val="0086422D"/>
    <w:rsid w:val="00864445"/>
    <w:rsid w:val="008679AD"/>
    <w:rsid w:val="00875FB4"/>
    <w:rsid w:val="00877076"/>
    <w:rsid w:val="00877B18"/>
    <w:rsid w:val="008832A0"/>
    <w:rsid w:val="00885CD7"/>
    <w:rsid w:val="008872C9"/>
    <w:rsid w:val="00887C2C"/>
    <w:rsid w:val="0089422D"/>
    <w:rsid w:val="00894944"/>
    <w:rsid w:val="00895762"/>
    <w:rsid w:val="008A08E9"/>
    <w:rsid w:val="008A2CC9"/>
    <w:rsid w:val="008A3F55"/>
    <w:rsid w:val="008A42E2"/>
    <w:rsid w:val="008A6BF4"/>
    <w:rsid w:val="008A79F2"/>
    <w:rsid w:val="008B0FAD"/>
    <w:rsid w:val="008B14DA"/>
    <w:rsid w:val="008B1F34"/>
    <w:rsid w:val="008B7058"/>
    <w:rsid w:val="008C471F"/>
    <w:rsid w:val="008C4DB7"/>
    <w:rsid w:val="008C571B"/>
    <w:rsid w:val="008C6B7D"/>
    <w:rsid w:val="008D06D6"/>
    <w:rsid w:val="008D5CD6"/>
    <w:rsid w:val="008D5F71"/>
    <w:rsid w:val="008D760D"/>
    <w:rsid w:val="008E2472"/>
    <w:rsid w:val="008E2C8F"/>
    <w:rsid w:val="008E5E3F"/>
    <w:rsid w:val="008E76A1"/>
    <w:rsid w:val="008F0548"/>
    <w:rsid w:val="008F4159"/>
    <w:rsid w:val="008F4652"/>
    <w:rsid w:val="008F5694"/>
    <w:rsid w:val="008F5E5A"/>
    <w:rsid w:val="008F66F9"/>
    <w:rsid w:val="008F6CF9"/>
    <w:rsid w:val="008F6DA2"/>
    <w:rsid w:val="008F776A"/>
    <w:rsid w:val="00900539"/>
    <w:rsid w:val="0090270F"/>
    <w:rsid w:val="00902C4C"/>
    <w:rsid w:val="009058E5"/>
    <w:rsid w:val="00905E5E"/>
    <w:rsid w:val="00906761"/>
    <w:rsid w:val="009068CE"/>
    <w:rsid w:val="0091033F"/>
    <w:rsid w:val="009143CB"/>
    <w:rsid w:val="0091549B"/>
    <w:rsid w:val="00917F69"/>
    <w:rsid w:val="00921064"/>
    <w:rsid w:val="00923B96"/>
    <w:rsid w:val="00924E8D"/>
    <w:rsid w:val="00926977"/>
    <w:rsid w:val="0093046D"/>
    <w:rsid w:val="0093138F"/>
    <w:rsid w:val="00932494"/>
    <w:rsid w:val="009341A5"/>
    <w:rsid w:val="00937625"/>
    <w:rsid w:val="009415E0"/>
    <w:rsid w:val="00942105"/>
    <w:rsid w:val="00944B58"/>
    <w:rsid w:val="00950D58"/>
    <w:rsid w:val="00952C06"/>
    <w:rsid w:val="00954A99"/>
    <w:rsid w:val="009561D3"/>
    <w:rsid w:val="009564BE"/>
    <w:rsid w:val="009565D3"/>
    <w:rsid w:val="00956EC7"/>
    <w:rsid w:val="00962DF2"/>
    <w:rsid w:val="00962F3C"/>
    <w:rsid w:val="00964D05"/>
    <w:rsid w:val="00964E68"/>
    <w:rsid w:val="00965555"/>
    <w:rsid w:val="00966DC2"/>
    <w:rsid w:val="00967930"/>
    <w:rsid w:val="009726BB"/>
    <w:rsid w:val="00973180"/>
    <w:rsid w:val="0097387B"/>
    <w:rsid w:val="00975190"/>
    <w:rsid w:val="00977071"/>
    <w:rsid w:val="00977C81"/>
    <w:rsid w:val="0098181D"/>
    <w:rsid w:val="00986336"/>
    <w:rsid w:val="00993889"/>
    <w:rsid w:val="009A143D"/>
    <w:rsid w:val="009A1D91"/>
    <w:rsid w:val="009A287F"/>
    <w:rsid w:val="009A36B5"/>
    <w:rsid w:val="009A4DB7"/>
    <w:rsid w:val="009A54D1"/>
    <w:rsid w:val="009B4D30"/>
    <w:rsid w:val="009B60B8"/>
    <w:rsid w:val="009B7D3D"/>
    <w:rsid w:val="009C1D21"/>
    <w:rsid w:val="009C1E19"/>
    <w:rsid w:val="009C2615"/>
    <w:rsid w:val="009C28CB"/>
    <w:rsid w:val="009D05EA"/>
    <w:rsid w:val="009D42E5"/>
    <w:rsid w:val="009D5F6A"/>
    <w:rsid w:val="009E1FE3"/>
    <w:rsid w:val="009E2367"/>
    <w:rsid w:val="009E2E6C"/>
    <w:rsid w:val="009E36EE"/>
    <w:rsid w:val="009E4095"/>
    <w:rsid w:val="009E65C0"/>
    <w:rsid w:val="009F17AA"/>
    <w:rsid w:val="009F2128"/>
    <w:rsid w:val="009F3266"/>
    <w:rsid w:val="009F5997"/>
    <w:rsid w:val="00A01748"/>
    <w:rsid w:val="00A026BB"/>
    <w:rsid w:val="00A039E3"/>
    <w:rsid w:val="00A03E2C"/>
    <w:rsid w:val="00A052B6"/>
    <w:rsid w:val="00A06EE2"/>
    <w:rsid w:val="00A104DC"/>
    <w:rsid w:val="00A11F4E"/>
    <w:rsid w:val="00A12285"/>
    <w:rsid w:val="00A1537D"/>
    <w:rsid w:val="00A15BFD"/>
    <w:rsid w:val="00A20254"/>
    <w:rsid w:val="00A24A0D"/>
    <w:rsid w:val="00A24F75"/>
    <w:rsid w:val="00A25406"/>
    <w:rsid w:val="00A278C8"/>
    <w:rsid w:val="00A34194"/>
    <w:rsid w:val="00A35675"/>
    <w:rsid w:val="00A36CF7"/>
    <w:rsid w:val="00A40593"/>
    <w:rsid w:val="00A42161"/>
    <w:rsid w:val="00A440D7"/>
    <w:rsid w:val="00A445C6"/>
    <w:rsid w:val="00A467B6"/>
    <w:rsid w:val="00A47A52"/>
    <w:rsid w:val="00A50345"/>
    <w:rsid w:val="00A54B58"/>
    <w:rsid w:val="00A57786"/>
    <w:rsid w:val="00A60AC7"/>
    <w:rsid w:val="00A63EC6"/>
    <w:rsid w:val="00A6447B"/>
    <w:rsid w:val="00A66060"/>
    <w:rsid w:val="00A708DD"/>
    <w:rsid w:val="00A72043"/>
    <w:rsid w:val="00A759F3"/>
    <w:rsid w:val="00A76D30"/>
    <w:rsid w:val="00A82CAB"/>
    <w:rsid w:val="00A83F3D"/>
    <w:rsid w:val="00A86187"/>
    <w:rsid w:val="00A86F27"/>
    <w:rsid w:val="00A915B7"/>
    <w:rsid w:val="00A915E6"/>
    <w:rsid w:val="00A91EC8"/>
    <w:rsid w:val="00A92C20"/>
    <w:rsid w:val="00A963B1"/>
    <w:rsid w:val="00A977E9"/>
    <w:rsid w:val="00AA17B7"/>
    <w:rsid w:val="00AA3F55"/>
    <w:rsid w:val="00AA4EC1"/>
    <w:rsid w:val="00AA61DE"/>
    <w:rsid w:val="00AB1E8F"/>
    <w:rsid w:val="00AB243C"/>
    <w:rsid w:val="00AB4127"/>
    <w:rsid w:val="00AB4AE1"/>
    <w:rsid w:val="00AB574C"/>
    <w:rsid w:val="00AC0F4E"/>
    <w:rsid w:val="00AC103A"/>
    <w:rsid w:val="00AC1AB4"/>
    <w:rsid w:val="00AC41E4"/>
    <w:rsid w:val="00AC6BD5"/>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070"/>
    <w:rsid w:val="00B163FB"/>
    <w:rsid w:val="00B1680D"/>
    <w:rsid w:val="00B1698F"/>
    <w:rsid w:val="00B2095D"/>
    <w:rsid w:val="00B20A3D"/>
    <w:rsid w:val="00B22243"/>
    <w:rsid w:val="00B23168"/>
    <w:rsid w:val="00B237E2"/>
    <w:rsid w:val="00B24137"/>
    <w:rsid w:val="00B24424"/>
    <w:rsid w:val="00B24B35"/>
    <w:rsid w:val="00B252B0"/>
    <w:rsid w:val="00B31EAA"/>
    <w:rsid w:val="00B342F1"/>
    <w:rsid w:val="00B34B0F"/>
    <w:rsid w:val="00B35A1B"/>
    <w:rsid w:val="00B36107"/>
    <w:rsid w:val="00B369E8"/>
    <w:rsid w:val="00B409F8"/>
    <w:rsid w:val="00B40D53"/>
    <w:rsid w:val="00B428E7"/>
    <w:rsid w:val="00B42FF9"/>
    <w:rsid w:val="00B430D1"/>
    <w:rsid w:val="00B44C88"/>
    <w:rsid w:val="00B52F7D"/>
    <w:rsid w:val="00B530F7"/>
    <w:rsid w:val="00B5415B"/>
    <w:rsid w:val="00B63A78"/>
    <w:rsid w:val="00B6444A"/>
    <w:rsid w:val="00B64BBB"/>
    <w:rsid w:val="00B66D38"/>
    <w:rsid w:val="00B67BD0"/>
    <w:rsid w:val="00B74D1D"/>
    <w:rsid w:val="00B77A3F"/>
    <w:rsid w:val="00B83A8A"/>
    <w:rsid w:val="00B856CA"/>
    <w:rsid w:val="00B936B3"/>
    <w:rsid w:val="00B94E56"/>
    <w:rsid w:val="00B9522A"/>
    <w:rsid w:val="00BA0A1B"/>
    <w:rsid w:val="00BA110E"/>
    <w:rsid w:val="00BA21FD"/>
    <w:rsid w:val="00BA28FC"/>
    <w:rsid w:val="00BA5708"/>
    <w:rsid w:val="00BA611D"/>
    <w:rsid w:val="00BA69B1"/>
    <w:rsid w:val="00BA69D0"/>
    <w:rsid w:val="00BB22EC"/>
    <w:rsid w:val="00BB25F6"/>
    <w:rsid w:val="00BB30CE"/>
    <w:rsid w:val="00BC5DBE"/>
    <w:rsid w:val="00BC6058"/>
    <w:rsid w:val="00BC7173"/>
    <w:rsid w:val="00BD2511"/>
    <w:rsid w:val="00BE0FE9"/>
    <w:rsid w:val="00BE3C62"/>
    <w:rsid w:val="00BE5551"/>
    <w:rsid w:val="00BE5E02"/>
    <w:rsid w:val="00BE604E"/>
    <w:rsid w:val="00BE7F06"/>
    <w:rsid w:val="00BF2649"/>
    <w:rsid w:val="00BF6B24"/>
    <w:rsid w:val="00C02681"/>
    <w:rsid w:val="00C05640"/>
    <w:rsid w:val="00C06281"/>
    <w:rsid w:val="00C11281"/>
    <w:rsid w:val="00C12A4F"/>
    <w:rsid w:val="00C14289"/>
    <w:rsid w:val="00C15390"/>
    <w:rsid w:val="00C1615C"/>
    <w:rsid w:val="00C16D80"/>
    <w:rsid w:val="00C170DF"/>
    <w:rsid w:val="00C17C7E"/>
    <w:rsid w:val="00C21064"/>
    <w:rsid w:val="00C227EC"/>
    <w:rsid w:val="00C2452B"/>
    <w:rsid w:val="00C25E57"/>
    <w:rsid w:val="00C31393"/>
    <w:rsid w:val="00C31D2C"/>
    <w:rsid w:val="00C31E6F"/>
    <w:rsid w:val="00C36762"/>
    <w:rsid w:val="00C36B3D"/>
    <w:rsid w:val="00C405C9"/>
    <w:rsid w:val="00C45B96"/>
    <w:rsid w:val="00C51EBA"/>
    <w:rsid w:val="00C52ACA"/>
    <w:rsid w:val="00C566EA"/>
    <w:rsid w:val="00C601A6"/>
    <w:rsid w:val="00C61811"/>
    <w:rsid w:val="00C62DDA"/>
    <w:rsid w:val="00C63F16"/>
    <w:rsid w:val="00C64719"/>
    <w:rsid w:val="00C66127"/>
    <w:rsid w:val="00C6706B"/>
    <w:rsid w:val="00C746B3"/>
    <w:rsid w:val="00C74C4D"/>
    <w:rsid w:val="00C76E5D"/>
    <w:rsid w:val="00C77DEA"/>
    <w:rsid w:val="00C82DD1"/>
    <w:rsid w:val="00C83313"/>
    <w:rsid w:val="00C83E70"/>
    <w:rsid w:val="00C8568E"/>
    <w:rsid w:val="00C93940"/>
    <w:rsid w:val="00C94451"/>
    <w:rsid w:val="00C94802"/>
    <w:rsid w:val="00C966FB"/>
    <w:rsid w:val="00CA5DF4"/>
    <w:rsid w:val="00CA645C"/>
    <w:rsid w:val="00CB27EE"/>
    <w:rsid w:val="00CB34CC"/>
    <w:rsid w:val="00CB55AE"/>
    <w:rsid w:val="00CB576C"/>
    <w:rsid w:val="00CB6A42"/>
    <w:rsid w:val="00CC1454"/>
    <w:rsid w:val="00CC14CF"/>
    <w:rsid w:val="00CC1B3F"/>
    <w:rsid w:val="00CC5A40"/>
    <w:rsid w:val="00CC5CC5"/>
    <w:rsid w:val="00CC781D"/>
    <w:rsid w:val="00CD0C30"/>
    <w:rsid w:val="00CD1173"/>
    <w:rsid w:val="00CD2636"/>
    <w:rsid w:val="00CD569A"/>
    <w:rsid w:val="00CE0625"/>
    <w:rsid w:val="00CE0A4A"/>
    <w:rsid w:val="00CE1C43"/>
    <w:rsid w:val="00CE1DA0"/>
    <w:rsid w:val="00CE253C"/>
    <w:rsid w:val="00CE57D2"/>
    <w:rsid w:val="00CE5CAC"/>
    <w:rsid w:val="00CE7CC3"/>
    <w:rsid w:val="00CF0741"/>
    <w:rsid w:val="00CF305B"/>
    <w:rsid w:val="00CF5EF2"/>
    <w:rsid w:val="00CF60E3"/>
    <w:rsid w:val="00CF6127"/>
    <w:rsid w:val="00CF7F96"/>
    <w:rsid w:val="00D009F3"/>
    <w:rsid w:val="00D0548C"/>
    <w:rsid w:val="00D060EA"/>
    <w:rsid w:val="00D10664"/>
    <w:rsid w:val="00D11BC1"/>
    <w:rsid w:val="00D11BD4"/>
    <w:rsid w:val="00D17AAB"/>
    <w:rsid w:val="00D2050D"/>
    <w:rsid w:val="00D23F24"/>
    <w:rsid w:val="00D27202"/>
    <w:rsid w:val="00D33C65"/>
    <w:rsid w:val="00D34A86"/>
    <w:rsid w:val="00D366EB"/>
    <w:rsid w:val="00D411DB"/>
    <w:rsid w:val="00D41813"/>
    <w:rsid w:val="00D41898"/>
    <w:rsid w:val="00D41A60"/>
    <w:rsid w:val="00D555BB"/>
    <w:rsid w:val="00D555F3"/>
    <w:rsid w:val="00D55C1F"/>
    <w:rsid w:val="00D56387"/>
    <w:rsid w:val="00D56820"/>
    <w:rsid w:val="00D577E8"/>
    <w:rsid w:val="00D6083F"/>
    <w:rsid w:val="00D634D9"/>
    <w:rsid w:val="00D63D8F"/>
    <w:rsid w:val="00D659CD"/>
    <w:rsid w:val="00D65C85"/>
    <w:rsid w:val="00D66863"/>
    <w:rsid w:val="00D67ADE"/>
    <w:rsid w:val="00D7320D"/>
    <w:rsid w:val="00D7616C"/>
    <w:rsid w:val="00D772F5"/>
    <w:rsid w:val="00D806D6"/>
    <w:rsid w:val="00D8421F"/>
    <w:rsid w:val="00D92686"/>
    <w:rsid w:val="00D932BD"/>
    <w:rsid w:val="00D9590E"/>
    <w:rsid w:val="00D95C24"/>
    <w:rsid w:val="00DA533D"/>
    <w:rsid w:val="00DA5637"/>
    <w:rsid w:val="00DA5F46"/>
    <w:rsid w:val="00DA66A2"/>
    <w:rsid w:val="00DA7542"/>
    <w:rsid w:val="00DB0590"/>
    <w:rsid w:val="00DC06F4"/>
    <w:rsid w:val="00DC27C9"/>
    <w:rsid w:val="00DC3165"/>
    <w:rsid w:val="00DC6C92"/>
    <w:rsid w:val="00DC6DF1"/>
    <w:rsid w:val="00DD13CB"/>
    <w:rsid w:val="00DD1B8C"/>
    <w:rsid w:val="00DD1FE9"/>
    <w:rsid w:val="00DD3D09"/>
    <w:rsid w:val="00DD6C0F"/>
    <w:rsid w:val="00DD7470"/>
    <w:rsid w:val="00DE1263"/>
    <w:rsid w:val="00DE1513"/>
    <w:rsid w:val="00DE25C5"/>
    <w:rsid w:val="00DE4745"/>
    <w:rsid w:val="00DE5654"/>
    <w:rsid w:val="00DF16C8"/>
    <w:rsid w:val="00DF21E0"/>
    <w:rsid w:val="00DF4D99"/>
    <w:rsid w:val="00DF6316"/>
    <w:rsid w:val="00DF7A9A"/>
    <w:rsid w:val="00E01182"/>
    <w:rsid w:val="00E01FD9"/>
    <w:rsid w:val="00E0343F"/>
    <w:rsid w:val="00E0591D"/>
    <w:rsid w:val="00E1036E"/>
    <w:rsid w:val="00E1303A"/>
    <w:rsid w:val="00E13F28"/>
    <w:rsid w:val="00E16588"/>
    <w:rsid w:val="00E20D94"/>
    <w:rsid w:val="00E277C4"/>
    <w:rsid w:val="00E31ECA"/>
    <w:rsid w:val="00E32332"/>
    <w:rsid w:val="00E33705"/>
    <w:rsid w:val="00E37C9E"/>
    <w:rsid w:val="00E401E7"/>
    <w:rsid w:val="00E41750"/>
    <w:rsid w:val="00E43FF5"/>
    <w:rsid w:val="00E4680B"/>
    <w:rsid w:val="00E54FFD"/>
    <w:rsid w:val="00E5579A"/>
    <w:rsid w:val="00E61407"/>
    <w:rsid w:val="00E6191D"/>
    <w:rsid w:val="00E64575"/>
    <w:rsid w:val="00E6548C"/>
    <w:rsid w:val="00E667CD"/>
    <w:rsid w:val="00E6775B"/>
    <w:rsid w:val="00E7117A"/>
    <w:rsid w:val="00E7257D"/>
    <w:rsid w:val="00E72CA4"/>
    <w:rsid w:val="00E84C8B"/>
    <w:rsid w:val="00E86B46"/>
    <w:rsid w:val="00E91189"/>
    <w:rsid w:val="00E93922"/>
    <w:rsid w:val="00E93D1F"/>
    <w:rsid w:val="00E95083"/>
    <w:rsid w:val="00E9577E"/>
    <w:rsid w:val="00EA1F59"/>
    <w:rsid w:val="00EA5CAE"/>
    <w:rsid w:val="00EA7FAD"/>
    <w:rsid w:val="00EB0A27"/>
    <w:rsid w:val="00EB25CD"/>
    <w:rsid w:val="00EB5B59"/>
    <w:rsid w:val="00EC0A49"/>
    <w:rsid w:val="00EC15BA"/>
    <w:rsid w:val="00EC4A5D"/>
    <w:rsid w:val="00ED0BFF"/>
    <w:rsid w:val="00ED3577"/>
    <w:rsid w:val="00ED3863"/>
    <w:rsid w:val="00EE3D17"/>
    <w:rsid w:val="00EF6C21"/>
    <w:rsid w:val="00EF6EC0"/>
    <w:rsid w:val="00F012DE"/>
    <w:rsid w:val="00F103DC"/>
    <w:rsid w:val="00F202FE"/>
    <w:rsid w:val="00F2606C"/>
    <w:rsid w:val="00F26DFE"/>
    <w:rsid w:val="00F30D0F"/>
    <w:rsid w:val="00F31641"/>
    <w:rsid w:val="00F340D8"/>
    <w:rsid w:val="00F34E81"/>
    <w:rsid w:val="00F3733D"/>
    <w:rsid w:val="00F37554"/>
    <w:rsid w:val="00F41335"/>
    <w:rsid w:val="00F41D54"/>
    <w:rsid w:val="00F42750"/>
    <w:rsid w:val="00F42AA8"/>
    <w:rsid w:val="00F46958"/>
    <w:rsid w:val="00F47A09"/>
    <w:rsid w:val="00F504C0"/>
    <w:rsid w:val="00F55593"/>
    <w:rsid w:val="00F57051"/>
    <w:rsid w:val="00F62571"/>
    <w:rsid w:val="00F669D8"/>
    <w:rsid w:val="00F66F47"/>
    <w:rsid w:val="00F70420"/>
    <w:rsid w:val="00F70846"/>
    <w:rsid w:val="00F72376"/>
    <w:rsid w:val="00F742D1"/>
    <w:rsid w:val="00F833A0"/>
    <w:rsid w:val="00F86494"/>
    <w:rsid w:val="00F93B6E"/>
    <w:rsid w:val="00F97866"/>
    <w:rsid w:val="00FA321B"/>
    <w:rsid w:val="00FA494B"/>
    <w:rsid w:val="00FB0214"/>
    <w:rsid w:val="00FB1541"/>
    <w:rsid w:val="00FB242C"/>
    <w:rsid w:val="00FB2CFC"/>
    <w:rsid w:val="00FB4E43"/>
    <w:rsid w:val="00FB697C"/>
    <w:rsid w:val="00FB770A"/>
    <w:rsid w:val="00FB78D6"/>
    <w:rsid w:val="00FC1398"/>
    <w:rsid w:val="00FC1872"/>
    <w:rsid w:val="00FC317A"/>
    <w:rsid w:val="00FC70DF"/>
    <w:rsid w:val="00FC771B"/>
    <w:rsid w:val="00FD08DD"/>
    <w:rsid w:val="00FD14BC"/>
    <w:rsid w:val="00FD1EDF"/>
    <w:rsid w:val="00FD243E"/>
    <w:rsid w:val="00FD2AF6"/>
    <w:rsid w:val="00FD3758"/>
    <w:rsid w:val="00FD4CBD"/>
    <w:rsid w:val="00FD7F2D"/>
    <w:rsid w:val="00FE092C"/>
    <w:rsid w:val="00FE1E9F"/>
    <w:rsid w:val="00FE39C1"/>
    <w:rsid w:val="00FE40B4"/>
    <w:rsid w:val="00FE4A87"/>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03741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REGU-369-2758813</_dlc_DocId>
    <_dlc_DocIdUrl xmlns="9be56660-2c31-41ef-bc00-23e72f632f2a">
      <Url>https://cyfoethnaturiolcymru.sharepoint.com/teams/Regulatory/Permitting/_layouts/15/DocIdRedir.aspx?ID=REGU-369-2758813</Url>
      <Description>REGU-369-2758813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Llanbedr Wastewater Treatment Works</Site_x0020_Name>
    <Internal_x002f_External xmlns="859f7ad6-93f6-4205-b62b-a17f28acbbac">Outgoing document</Internal_x002f_External>
    <Post_x0020_code xmlns="859f7ad6-93f6-4205-b62b-a17f28acbbac">LL45 2DZ</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2025-03-31T23:00:00+00:00</Document_x0020_Date>
    <Facility_x0020_Address xmlns="859f7ad6-93f6-4205-b62b-a17f28acbbac">A496 (Sarn Hir), Llanbedr,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445875B9-C431-4455-A054-DAB1FFA37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http://purl.org/dc/dcmitype/"/>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terms/"/>
    <ds:schemaRef ds:uri="cd6faf52-b12f-444c-a3fc-1f0e7a71d996"/>
    <ds:schemaRef ds:uri="6e121689-de5b-41b9-a751-bfeda7fa2b07"/>
    <ds:schemaRef ds:uri="859f7ad6-93f6-4205-b62b-a17f28acbbac"/>
    <ds:schemaRef ds:uri="http://purl.org/dc/elements/1.1/"/>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7907</Words>
  <Characters>43881</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(01/04/2025)</dc:title>
  <dc:subject/>
  <dc:creator>Dulson, Emma</dc:creator>
  <cp:keywords>233 08 SD69, 233-08-SD69, 23308SD69</cp:keywords>
  <dc:description>233_08_SD69, version 3_x000d_
Issue date: 06/001/2011</dc:description>
  <cp:lastModifiedBy>Dulson, Emma</cp:lastModifiedBy>
  <cp:revision>13</cp:revision>
  <dcterms:created xsi:type="dcterms:W3CDTF">2025-01-02T15:21:00Z</dcterms:created>
  <dcterms:modified xsi:type="dcterms:W3CDTF">2025-04-01T11:22:00Z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4be8bc3e-5e13-4e4f-98f0-be3a57ace645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