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3D79A" w14:textId="0EA567CC" w:rsidR="002F66B2" w:rsidRPr="00AD4743" w:rsidRDefault="00F845D7" w:rsidP="00D53B7F">
      <w:pPr>
        <w:pStyle w:val="Heading"/>
      </w:pPr>
      <w:bookmarkStart w:id="0" w:name="_Hlk510363007"/>
      <w:bookmarkEnd w:id="0"/>
      <w:r w:rsidRPr="00AD4743">
        <w:rPr>
          <w:noProof/>
          <w:lang w:eastAsia="en-GB"/>
        </w:rPr>
        <w:drawing>
          <wp:anchor distT="0" distB="0" distL="114300" distR="114300" simplePos="0" relativeHeight="251658240" behindDoc="0" locked="0" layoutInCell="1" allowOverlap="1" wp14:anchorId="7A8BAB56" wp14:editId="6594F90B">
            <wp:simplePos x="0" y="0"/>
            <wp:positionH relativeFrom="margin">
              <wp:posOffset>4072890</wp:posOffset>
            </wp:positionH>
            <wp:positionV relativeFrom="paragraph">
              <wp:posOffset>-613410</wp:posOffset>
            </wp:positionV>
            <wp:extent cx="2365200" cy="803910"/>
            <wp:effectExtent l="0" t="0" r="0" b="0"/>
            <wp:wrapNone/>
            <wp:docPr id="316" name="Picture 316" descr="C:\Users\robti\AppData\Local\Microsoft\Windows\INetCache\Content.Word\RJT Consultin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ti\AppData\Local\Microsoft\Windows\INetCache\Content.Word\RJT Consulting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65200" cy="803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2F7A0" w14:textId="77777777" w:rsidR="002F66B2" w:rsidRPr="00AD4743" w:rsidRDefault="002F66B2" w:rsidP="00D53B7F">
      <w:pPr>
        <w:pStyle w:val="Heading"/>
      </w:pPr>
    </w:p>
    <w:p w14:paraId="2282964F" w14:textId="77777777" w:rsidR="002F66B2" w:rsidRPr="00AD4743" w:rsidRDefault="002F66B2" w:rsidP="00D53B7F">
      <w:pPr>
        <w:pStyle w:val="Heading"/>
      </w:pPr>
    </w:p>
    <w:p w14:paraId="06CD1EBB" w14:textId="77777777" w:rsidR="002F66B2" w:rsidRPr="00AD4743" w:rsidRDefault="002F66B2" w:rsidP="00D53B7F">
      <w:pPr>
        <w:pStyle w:val="Heading"/>
      </w:pPr>
    </w:p>
    <w:p w14:paraId="0620B119" w14:textId="77777777" w:rsidR="002F66B2" w:rsidRPr="00AD4743" w:rsidRDefault="002F66B2" w:rsidP="00D53B7F">
      <w:pPr>
        <w:pStyle w:val="Heading"/>
      </w:pPr>
    </w:p>
    <w:p w14:paraId="2F36B24C" w14:textId="77777777" w:rsidR="002F66B2" w:rsidRPr="00AD4743" w:rsidRDefault="002F66B2" w:rsidP="00D53B7F">
      <w:pPr>
        <w:pStyle w:val="Heading"/>
      </w:pPr>
    </w:p>
    <w:p w14:paraId="6062D983" w14:textId="77777777" w:rsidR="002F66B2" w:rsidRPr="00AD4743" w:rsidRDefault="002F66B2" w:rsidP="00D53B7F">
      <w:pPr>
        <w:pStyle w:val="Heading"/>
      </w:pPr>
    </w:p>
    <w:p w14:paraId="57003D81" w14:textId="77777777" w:rsidR="002F66B2" w:rsidRPr="00AD4743" w:rsidRDefault="002F66B2" w:rsidP="00D53B7F">
      <w:pPr>
        <w:pStyle w:val="Heading"/>
      </w:pPr>
    </w:p>
    <w:p w14:paraId="46127EA4" w14:textId="436D3B80" w:rsidR="00B3132B" w:rsidRPr="00AD4743" w:rsidRDefault="00F54D0E" w:rsidP="00D53B7F">
      <w:pPr>
        <w:pStyle w:val="Heading"/>
        <w:rPr>
          <w:sz w:val="28"/>
          <w:szCs w:val="28"/>
          <w:u w:val="none"/>
        </w:rPr>
      </w:pPr>
      <w:r w:rsidRPr="00AD4743">
        <w:rPr>
          <w:sz w:val="28"/>
          <w:szCs w:val="28"/>
          <w:u w:val="none"/>
        </w:rPr>
        <w:t xml:space="preserve">Construction </w:t>
      </w:r>
      <w:r w:rsidR="001E1308">
        <w:rPr>
          <w:sz w:val="28"/>
          <w:szCs w:val="28"/>
          <w:u w:val="none"/>
        </w:rPr>
        <w:t>Surface Water</w:t>
      </w:r>
      <w:r w:rsidRPr="00AD4743">
        <w:rPr>
          <w:sz w:val="28"/>
          <w:szCs w:val="28"/>
          <w:u w:val="none"/>
        </w:rPr>
        <w:t xml:space="preserve"> Management Pla</w:t>
      </w:r>
      <w:r w:rsidR="008C622E">
        <w:rPr>
          <w:sz w:val="28"/>
          <w:szCs w:val="28"/>
          <w:u w:val="none"/>
        </w:rPr>
        <w:t>n</w:t>
      </w:r>
    </w:p>
    <w:p w14:paraId="17BE51DD" w14:textId="77777777" w:rsidR="00BB5394" w:rsidRPr="00AD4743" w:rsidRDefault="00BB5394" w:rsidP="00D53B7F">
      <w:pPr>
        <w:pStyle w:val="Heading"/>
        <w:rPr>
          <w:sz w:val="28"/>
          <w:szCs w:val="28"/>
          <w:u w:val="none"/>
        </w:rPr>
      </w:pPr>
    </w:p>
    <w:p w14:paraId="4FD69981" w14:textId="1AF0D88C" w:rsidR="000A1B07" w:rsidRPr="00AD4743" w:rsidRDefault="005E1115" w:rsidP="00D53B7F">
      <w:pPr>
        <w:pStyle w:val="Heading"/>
        <w:rPr>
          <w:sz w:val="28"/>
          <w:szCs w:val="28"/>
          <w:u w:val="none"/>
        </w:rPr>
      </w:pPr>
      <w:r>
        <w:rPr>
          <w:sz w:val="28"/>
          <w:szCs w:val="28"/>
          <w:u w:val="none"/>
        </w:rPr>
        <w:t xml:space="preserve">Plot </w:t>
      </w:r>
      <w:r w:rsidR="008634B8">
        <w:rPr>
          <w:sz w:val="28"/>
          <w:szCs w:val="28"/>
          <w:u w:val="none"/>
        </w:rPr>
        <w:t>D</w:t>
      </w:r>
      <w:r>
        <w:rPr>
          <w:sz w:val="28"/>
          <w:szCs w:val="28"/>
          <w:u w:val="none"/>
        </w:rPr>
        <w:t xml:space="preserve">, </w:t>
      </w:r>
      <w:bookmarkStart w:id="1" w:name="_Hlk138329857"/>
      <w:r w:rsidR="006569C3">
        <w:rPr>
          <w:sz w:val="28"/>
          <w:szCs w:val="28"/>
          <w:u w:val="none"/>
        </w:rPr>
        <w:t xml:space="preserve">The </w:t>
      </w:r>
      <w:r>
        <w:rPr>
          <w:sz w:val="28"/>
          <w:szCs w:val="28"/>
          <w:u w:val="none"/>
        </w:rPr>
        <w:t xml:space="preserve">Airfields, </w:t>
      </w:r>
      <w:r w:rsidR="006569C3" w:rsidRPr="006569C3">
        <w:rPr>
          <w:sz w:val="28"/>
          <w:szCs w:val="28"/>
          <w:u w:val="none"/>
        </w:rPr>
        <w:t>Northern Gateway, Deeside, Flintshire, CH5 2</w:t>
      </w:r>
      <w:bookmarkEnd w:id="1"/>
      <w:r w:rsidR="008634B8">
        <w:rPr>
          <w:sz w:val="28"/>
          <w:szCs w:val="28"/>
          <w:u w:val="none"/>
        </w:rPr>
        <w:t>HJ</w:t>
      </w:r>
    </w:p>
    <w:p w14:paraId="22662C31" w14:textId="77777777" w:rsidR="002E6988" w:rsidRPr="00AD4743" w:rsidRDefault="002E6988" w:rsidP="00390A9E">
      <w:pPr>
        <w:pStyle w:val="Heading"/>
        <w:rPr>
          <w:rStyle w:val="normaltextrun1"/>
          <w:bCs/>
          <w:iCs/>
          <w:sz w:val="28"/>
          <w:szCs w:val="28"/>
          <w:u w:val="none"/>
        </w:rPr>
      </w:pPr>
    </w:p>
    <w:p w14:paraId="5DFFE30F" w14:textId="1E33B76D" w:rsidR="0006029B" w:rsidRPr="00AD4743" w:rsidRDefault="00B12748" w:rsidP="0006029B">
      <w:pPr>
        <w:pStyle w:val="Heading"/>
        <w:rPr>
          <w:u w:val="none"/>
        </w:rPr>
      </w:pPr>
      <w:r w:rsidRPr="00FB0E50">
        <w:rPr>
          <w:u w:val="none"/>
        </w:rPr>
        <w:t>Client</w:t>
      </w:r>
      <w:r w:rsidR="0006029B" w:rsidRPr="00FB0E50">
        <w:rPr>
          <w:u w:val="none"/>
        </w:rPr>
        <w:t xml:space="preserve">: </w:t>
      </w:r>
      <w:r w:rsidR="001E1308">
        <w:rPr>
          <w:b w:val="0"/>
          <w:u w:val="none"/>
        </w:rPr>
        <w:t xml:space="preserve">Marshalls Construction </w:t>
      </w:r>
      <w:r w:rsidR="00FB0E50">
        <w:rPr>
          <w:b w:val="0"/>
          <w:u w:val="none"/>
        </w:rPr>
        <w:t>(</w:t>
      </w:r>
      <w:r w:rsidR="001E1308">
        <w:rPr>
          <w:b w:val="0"/>
          <w:u w:val="none"/>
        </w:rPr>
        <w:t>West Yorkshire</w:t>
      </w:r>
      <w:r w:rsidR="00FB0E50">
        <w:rPr>
          <w:b w:val="0"/>
          <w:u w:val="none"/>
        </w:rPr>
        <w:t>)</w:t>
      </w:r>
      <w:r w:rsidR="00094869">
        <w:rPr>
          <w:b w:val="0"/>
          <w:u w:val="none"/>
        </w:rPr>
        <w:t xml:space="preserve"> Ltd</w:t>
      </w:r>
    </w:p>
    <w:p w14:paraId="3003655B" w14:textId="260AB6C7" w:rsidR="005D0178" w:rsidRPr="00AD4743" w:rsidRDefault="00716340" w:rsidP="00D53B7F">
      <w:pPr>
        <w:pStyle w:val="Heading"/>
        <w:rPr>
          <w:u w:val="none"/>
        </w:rPr>
      </w:pPr>
      <w:r w:rsidRPr="00AD4743">
        <w:rPr>
          <w:u w:val="none"/>
        </w:rPr>
        <w:t>C</w:t>
      </w:r>
      <w:r w:rsidR="00EA1273">
        <w:rPr>
          <w:u w:val="none"/>
        </w:rPr>
        <w:t>SW</w:t>
      </w:r>
      <w:r w:rsidRPr="00AD4743">
        <w:rPr>
          <w:u w:val="none"/>
        </w:rPr>
        <w:t xml:space="preserve">MP </w:t>
      </w:r>
      <w:r w:rsidR="00E33E3D" w:rsidRPr="00AD4743">
        <w:rPr>
          <w:u w:val="none"/>
        </w:rPr>
        <w:t xml:space="preserve">Reference: </w:t>
      </w:r>
      <w:r w:rsidR="00DE1ADD">
        <w:rPr>
          <w:b w:val="0"/>
          <w:u w:val="none"/>
        </w:rPr>
        <w:t>2</w:t>
      </w:r>
      <w:r w:rsidR="008634B8">
        <w:rPr>
          <w:b w:val="0"/>
          <w:u w:val="none"/>
        </w:rPr>
        <w:t>4</w:t>
      </w:r>
      <w:r w:rsidR="00DE1ADD">
        <w:rPr>
          <w:b w:val="0"/>
          <w:u w:val="none"/>
        </w:rPr>
        <w:t>-0</w:t>
      </w:r>
      <w:r w:rsidR="008634B8">
        <w:rPr>
          <w:b w:val="0"/>
          <w:u w:val="none"/>
        </w:rPr>
        <w:t>12</w:t>
      </w:r>
      <w:r w:rsidR="00DE1ADD">
        <w:rPr>
          <w:b w:val="0"/>
          <w:u w:val="none"/>
        </w:rPr>
        <w:t>-</w:t>
      </w:r>
      <w:r w:rsidR="00D366A5">
        <w:rPr>
          <w:b w:val="0"/>
          <w:u w:val="none"/>
        </w:rPr>
        <w:t>04e</w:t>
      </w:r>
      <w:r w:rsidR="00DE1ADD">
        <w:rPr>
          <w:b w:val="0"/>
          <w:u w:val="none"/>
        </w:rPr>
        <w:t>-r1.</w:t>
      </w:r>
      <w:r w:rsidR="005737F8">
        <w:rPr>
          <w:b w:val="0"/>
          <w:u w:val="none"/>
        </w:rPr>
        <w:t>2</w:t>
      </w:r>
    </w:p>
    <w:p w14:paraId="0D540F68" w14:textId="15680E39" w:rsidR="005D0178" w:rsidRPr="00883239" w:rsidRDefault="005D0178" w:rsidP="00D53B7F">
      <w:pPr>
        <w:pStyle w:val="Heading"/>
        <w:rPr>
          <w:b w:val="0"/>
          <w:u w:val="none"/>
        </w:rPr>
      </w:pPr>
      <w:r w:rsidRPr="00AD4743">
        <w:rPr>
          <w:u w:val="none"/>
        </w:rPr>
        <w:t>Date:</w:t>
      </w:r>
      <w:r w:rsidR="00877D41">
        <w:rPr>
          <w:u w:val="none"/>
        </w:rPr>
        <w:t xml:space="preserve"> </w:t>
      </w:r>
      <w:r w:rsidR="002650F6">
        <w:rPr>
          <w:b w:val="0"/>
          <w:bCs/>
          <w:u w:val="none"/>
        </w:rPr>
        <w:t>28</w:t>
      </w:r>
      <w:r w:rsidR="00FD7061" w:rsidRPr="00FB0E50">
        <w:rPr>
          <w:b w:val="0"/>
          <w:u w:val="none"/>
          <w:vertAlign w:val="superscript"/>
        </w:rPr>
        <w:t>th</w:t>
      </w:r>
      <w:r w:rsidR="005737F8">
        <w:rPr>
          <w:b w:val="0"/>
          <w:u w:val="none"/>
        </w:rPr>
        <w:t xml:space="preserve"> March</w:t>
      </w:r>
      <w:r w:rsidR="008634B8">
        <w:rPr>
          <w:b w:val="0"/>
          <w:u w:val="none"/>
        </w:rPr>
        <w:t xml:space="preserve"> 202</w:t>
      </w:r>
      <w:r w:rsidR="005737F8">
        <w:rPr>
          <w:b w:val="0"/>
          <w:u w:val="none"/>
        </w:rPr>
        <w:t>5</w:t>
      </w:r>
    </w:p>
    <w:p w14:paraId="6CDFB6DC" w14:textId="1FB40B97" w:rsidR="005D0178" w:rsidRPr="00AD4743" w:rsidRDefault="005D0178" w:rsidP="00D53B7F">
      <w:pPr>
        <w:pStyle w:val="Heading"/>
        <w:rPr>
          <w:u w:val="none"/>
        </w:rPr>
      </w:pPr>
    </w:p>
    <w:p w14:paraId="5D770AF5" w14:textId="77777777" w:rsidR="005D0178" w:rsidRPr="00AD4743" w:rsidRDefault="005D0178" w:rsidP="00D53B7F">
      <w:pPr>
        <w:pStyle w:val="Heading"/>
        <w:rPr>
          <w:u w:val="none"/>
        </w:rPr>
        <w:sectPr w:rsidR="005D0178" w:rsidRPr="00AD4743" w:rsidSect="00BD3D1C">
          <w:footerReference w:type="default" r:id="rId14"/>
          <w:pgSz w:w="11906" w:h="16838"/>
          <w:pgMar w:top="1440" w:right="1247" w:bottom="1440" w:left="1247" w:header="567" w:footer="567" w:gutter="0"/>
          <w:pgNumType w:fmt="lowerRoman"/>
          <w:cols w:space="708"/>
          <w:docGrid w:linePitch="360"/>
        </w:sectPr>
      </w:pPr>
    </w:p>
    <w:p w14:paraId="3AEC4EB8" w14:textId="77777777" w:rsidR="00253693" w:rsidRPr="00AD4743" w:rsidRDefault="00253693" w:rsidP="00D53B7F">
      <w:pPr>
        <w:pStyle w:val="Heading"/>
      </w:pPr>
      <w:r w:rsidRPr="00AD4743">
        <w:lastRenderedPageBreak/>
        <w:t>Report Issue</w:t>
      </w:r>
    </w:p>
    <w:p w14:paraId="1694AA09" w14:textId="77777777" w:rsidR="00253693" w:rsidRPr="00AD4743" w:rsidRDefault="00253693" w:rsidP="00D53B7F">
      <w:pPr>
        <w:pStyle w:val="Heading"/>
        <w:rPr>
          <w:sz w:val="20"/>
          <w:szCs w:val="20"/>
        </w:rPr>
      </w:pPr>
    </w:p>
    <w:p w14:paraId="153D526B" w14:textId="4AFDCBEE" w:rsidR="002A0C78" w:rsidRPr="00AD4743" w:rsidRDefault="0006029B" w:rsidP="002A0C78">
      <w:pPr>
        <w:pStyle w:val="Heading"/>
        <w:rPr>
          <w:b w:val="0"/>
          <w:sz w:val="20"/>
          <w:szCs w:val="28"/>
          <w:u w:val="none"/>
        </w:rPr>
      </w:pPr>
      <w:r w:rsidRPr="00AD4743">
        <w:rPr>
          <w:sz w:val="20"/>
          <w:szCs w:val="20"/>
          <w:u w:val="none"/>
        </w:rPr>
        <w:t>Project Name/</w:t>
      </w:r>
      <w:r w:rsidR="002F66B2" w:rsidRPr="00AD4743">
        <w:rPr>
          <w:sz w:val="20"/>
          <w:szCs w:val="20"/>
          <w:u w:val="none"/>
        </w:rPr>
        <w:t>Report Title:</w:t>
      </w:r>
      <w:r w:rsidR="002F66B2" w:rsidRPr="00AD4743">
        <w:rPr>
          <w:b w:val="0"/>
          <w:sz w:val="20"/>
          <w:szCs w:val="20"/>
          <w:u w:val="none"/>
        </w:rPr>
        <w:t xml:space="preserve"> </w:t>
      </w:r>
      <w:r w:rsidR="00D97768" w:rsidRPr="00AD4743">
        <w:rPr>
          <w:b w:val="0"/>
          <w:sz w:val="20"/>
          <w:szCs w:val="20"/>
          <w:u w:val="none"/>
        </w:rPr>
        <w:t xml:space="preserve">Construction </w:t>
      </w:r>
      <w:r w:rsidR="00B9525B">
        <w:rPr>
          <w:b w:val="0"/>
          <w:sz w:val="20"/>
          <w:szCs w:val="20"/>
          <w:u w:val="none"/>
        </w:rPr>
        <w:t>Surface Water Management Plan</w:t>
      </w:r>
      <w:r w:rsidR="005D0178" w:rsidRPr="00AD4743">
        <w:rPr>
          <w:b w:val="0"/>
          <w:sz w:val="20"/>
          <w:szCs w:val="20"/>
          <w:u w:val="none"/>
        </w:rPr>
        <w:tab/>
      </w:r>
    </w:p>
    <w:p w14:paraId="3FBA54D5" w14:textId="329DB256" w:rsidR="003919E0" w:rsidRPr="00A56BDD" w:rsidRDefault="0006029B" w:rsidP="005D0178">
      <w:pPr>
        <w:pStyle w:val="Heading"/>
        <w:tabs>
          <w:tab w:val="left" w:pos="1843"/>
        </w:tabs>
        <w:rPr>
          <w:b w:val="0"/>
          <w:bCs/>
          <w:sz w:val="20"/>
          <w:szCs w:val="20"/>
          <w:u w:val="none"/>
        </w:rPr>
      </w:pPr>
      <w:r w:rsidRPr="00AD4743">
        <w:rPr>
          <w:sz w:val="20"/>
          <w:szCs w:val="20"/>
          <w:u w:val="none"/>
        </w:rPr>
        <w:t>Site Name</w:t>
      </w:r>
      <w:r w:rsidR="003919E0" w:rsidRPr="00AD4743">
        <w:rPr>
          <w:sz w:val="20"/>
          <w:szCs w:val="20"/>
          <w:u w:val="none"/>
        </w:rPr>
        <w:t>:</w:t>
      </w:r>
      <w:r w:rsidRPr="00AD4743">
        <w:rPr>
          <w:sz w:val="20"/>
          <w:szCs w:val="20"/>
          <w:u w:val="none"/>
        </w:rPr>
        <w:t xml:space="preserve"> </w:t>
      </w:r>
      <w:r w:rsidR="006E5FA1" w:rsidRPr="006E5FA1">
        <w:rPr>
          <w:b w:val="0"/>
          <w:bCs/>
          <w:sz w:val="20"/>
          <w:szCs w:val="20"/>
          <w:u w:val="none"/>
        </w:rPr>
        <w:t xml:space="preserve">Plot </w:t>
      </w:r>
      <w:r w:rsidR="008634B8">
        <w:rPr>
          <w:b w:val="0"/>
          <w:bCs/>
          <w:sz w:val="20"/>
          <w:szCs w:val="20"/>
          <w:u w:val="none"/>
        </w:rPr>
        <w:t>D</w:t>
      </w:r>
      <w:r w:rsidR="006E5FA1" w:rsidRPr="006E5FA1">
        <w:rPr>
          <w:b w:val="0"/>
          <w:bCs/>
          <w:sz w:val="20"/>
          <w:szCs w:val="20"/>
          <w:u w:val="none"/>
        </w:rPr>
        <w:t>, The Airfields, Northern Gateway, Deeside, Flintshire, CH5 2</w:t>
      </w:r>
      <w:r w:rsidR="008634B8">
        <w:rPr>
          <w:b w:val="0"/>
          <w:bCs/>
          <w:sz w:val="20"/>
          <w:szCs w:val="20"/>
          <w:u w:val="none"/>
        </w:rPr>
        <w:t>HJ</w:t>
      </w:r>
    </w:p>
    <w:p w14:paraId="6C57AE4E" w14:textId="73D7B8AA" w:rsidR="002F66B2" w:rsidRPr="00AD4743" w:rsidRDefault="00CB39BE" w:rsidP="005D0178">
      <w:pPr>
        <w:pStyle w:val="Heading"/>
        <w:tabs>
          <w:tab w:val="left" w:pos="1843"/>
        </w:tabs>
        <w:rPr>
          <w:b w:val="0"/>
          <w:sz w:val="20"/>
          <w:szCs w:val="20"/>
          <w:u w:val="none"/>
        </w:rPr>
      </w:pPr>
      <w:r w:rsidRPr="00AD4743">
        <w:rPr>
          <w:sz w:val="20"/>
          <w:szCs w:val="20"/>
          <w:u w:val="none"/>
        </w:rPr>
        <w:t xml:space="preserve">CEMP </w:t>
      </w:r>
      <w:r w:rsidR="002F66B2" w:rsidRPr="00AD4743">
        <w:rPr>
          <w:sz w:val="20"/>
          <w:szCs w:val="20"/>
          <w:u w:val="none"/>
        </w:rPr>
        <w:t>Reference:</w:t>
      </w:r>
      <w:r w:rsidRPr="00AD4743">
        <w:rPr>
          <w:b w:val="0"/>
          <w:sz w:val="20"/>
          <w:szCs w:val="20"/>
          <w:u w:val="none"/>
        </w:rPr>
        <w:t xml:space="preserve"> </w:t>
      </w:r>
      <w:r w:rsidR="00D97768" w:rsidRPr="00AD4743">
        <w:rPr>
          <w:b w:val="0"/>
          <w:sz w:val="20"/>
          <w:szCs w:val="20"/>
          <w:u w:val="none"/>
        </w:rPr>
        <w:t>2</w:t>
      </w:r>
      <w:r w:rsidR="008634B8">
        <w:rPr>
          <w:b w:val="0"/>
          <w:sz w:val="20"/>
          <w:szCs w:val="20"/>
          <w:u w:val="none"/>
        </w:rPr>
        <w:t>4</w:t>
      </w:r>
      <w:r w:rsidR="00D97768" w:rsidRPr="00AD4743">
        <w:rPr>
          <w:b w:val="0"/>
          <w:sz w:val="20"/>
          <w:szCs w:val="20"/>
          <w:u w:val="none"/>
        </w:rPr>
        <w:t>-0</w:t>
      </w:r>
      <w:r w:rsidR="008634B8">
        <w:rPr>
          <w:b w:val="0"/>
          <w:sz w:val="20"/>
          <w:szCs w:val="20"/>
          <w:u w:val="none"/>
        </w:rPr>
        <w:t>12</w:t>
      </w:r>
      <w:r w:rsidR="00D97768" w:rsidRPr="00AD4743">
        <w:rPr>
          <w:b w:val="0"/>
          <w:sz w:val="20"/>
          <w:szCs w:val="20"/>
          <w:u w:val="none"/>
        </w:rPr>
        <w:t>-</w:t>
      </w:r>
      <w:r w:rsidR="00D366A5">
        <w:rPr>
          <w:b w:val="0"/>
          <w:sz w:val="20"/>
          <w:szCs w:val="20"/>
          <w:u w:val="none"/>
        </w:rPr>
        <w:t>04e</w:t>
      </w:r>
      <w:r w:rsidR="00D97768" w:rsidRPr="00AD4743">
        <w:rPr>
          <w:b w:val="0"/>
          <w:sz w:val="20"/>
          <w:szCs w:val="20"/>
          <w:u w:val="none"/>
        </w:rPr>
        <w:t>-r</w:t>
      </w:r>
      <w:r w:rsidR="004B1234">
        <w:rPr>
          <w:b w:val="0"/>
          <w:sz w:val="20"/>
          <w:szCs w:val="20"/>
          <w:u w:val="none"/>
        </w:rPr>
        <w:t>1</w:t>
      </w:r>
      <w:r w:rsidR="00D97768" w:rsidRPr="00AD4743">
        <w:rPr>
          <w:b w:val="0"/>
          <w:sz w:val="20"/>
          <w:szCs w:val="20"/>
          <w:u w:val="none"/>
        </w:rPr>
        <w:t>.</w:t>
      </w:r>
      <w:r w:rsidR="006E5FA1">
        <w:rPr>
          <w:b w:val="0"/>
          <w:sz w:val="20"/>
          <w:szCs w:val="20"/>
          <w:u w:val="none"/>
        </w:rPr>
        <w:t>1</w:t>
      </w:r>
    </w:p>
    <w:p w14:paraId="7AC6E02B" w14:textId="77777777" w:rsidR="002F66B2" w:rsidRPr="00AD4743" w:rsidRDefault="002F66B2" w:rsidP="00D53B7F">
      <w:pPr>
        <w:pStyle w:val="Heading"/>
      </w:pPr>
    </w:p>
    <w:tbl>
      <w:tblPr>
        <w:tblStyle w:val="TableGrid"/>
        <w:tblW w:w="9351" w:type="dxa"/>
        <w:tblLook w:val="04A0" w:firstRow="1" w:lastRow="0" w:firstColumn="1" w:lastColumn="0" w:noHBand="0" w:noVBand="1"/>
      </w:tblPr>
      <w:tblGrid>
        <w:gridCol w:w="947"/>
        <w:gridCol w:w="1172"/>
        <w:gridCol w:w="995"/>
        <w:gridCol w:w="1559"/>
        <w:gridCol w:w="1342"/>
        <w:gridCol w:w="1505"/>
        <w:gridCol w:w="1831"/>
      </w:tblGrid>
      <w:tr w:rsidR="008634B8" w:rsidRPr="00AD4743" w14:paraId="5B3282A8" w14:textId="77777777" w:rsidTr="000D59F8">
        <w:tc>
          <w:tcPr>
            <w:tcW w:w="947" w:type="dxa"/>
            <w:shd w:val="clear" w:color="auto" w:fill="82A6B4"/>
          </w:tcPr>
          <w:p w14:paraId="3A92B8F3" w14:textId="77777777" w:rsidR="00C87707" w:rsidRPr="00AD4743" w:rsidRDefault="00C87707" w:rsidP="005D0178">
            <w:pPr>
              <w:pStyle w:val="TableText"/>
              <w:rPr>
                <w:b/>
                <w:color w:val="FFFFFF" w:themeColor="background1"/>
              </w:rPr>
            </w:pPr>
            <w:bookmarkStart w:id="2" w:name="_Hlk46489863"/>
            <w:r w:rsidRPr="00AD4743">
              <w:rPr>
                <w:b/>
                <w:color w:val="FFFFFF" w:themeColor="background1"/>
              </w:rPr>
              <w:t>Report Version</w:t>
            </w:r>
          </w:p>
        </w:tc>
        <w:tc>
          <w:tcPr>
            <w:tcW w:w="1172" w:type="dxa"/>
            <w:shd w:val="clear" w:color="auto" w:fill="82A6B4"/>
          </w:tcPr>
          <w:p w14:paraId="29CE0856" w14:textId="77777777" w:rsidR="00C87707" w:rsidRPr="00AD4743" w:rsidRDefault="00C87707" w:rsidP="005D0178">
            <w:pPr>
              <w:pStyle w:val="TableText"/>
              <w:rPr>
                <w:b/>
                <w:color w:val="FFFFFF" w:themeColor="background1"/>
              </w:rPr>
            </w:pPr>
            <w:r w:rsidRPr="00AD4743">
              <w:rPr>
                <w:b/>
                <w:color w:val="FFFFFF" w:themeColor="background1"/>
              </w:rPr>
              <w:t>Issue Date</w:t>
            </w:r>
          </w:p>
        </w:tc>
        <w:tc>
          <w:tcPr>
            <w:tcW w:w="995" w:type="dxa"/>
            <w:shd w:val="clear" w:color="auto" w:fill="82A6B4"/>
          </w:tcPr>
          <w:p w14:paraId="60229EB6" w14:textId="03D6F8FB" w:rsidR="00C87707" w:rsidRPr="00AD4743" w:rsidRDefault="000D59F8" w:rsidP="005D0178">
            <w:pPr>
              <w:pStyle w:val="TableText"/>
              <w:rPr>
                <w:b/>
                <w:color w:val="FFFFFF" w:themeColor="background1"/>
              </w:rPr>
            </w:pPr>
            <w:r>
              <w:rPr>
                <w:b/>
                <w:color w:val="FFFFFF" w:themeColor="background1"/>
              </w:rPr>
              <w:t>Written by</w:t>
            </w:r>
          </w:p>
        </w:tc>
        <w:tc>
          <w:tcPr>
            <w:tcW w:w="1559" w:type="dxa"/>
            <w:shd w:val="clear" w:color="auto" w:fill="82A6B4"/>
          </w:tcPr>
          <w:p w14:paraId="491E6953" w14:textId="15C6A9F6" w:rsidR="00C87707" w:rsidRPr="00AD4743" w:rsidRDefault="00C87707" w:rsidP="005D0178">
            <w:pPr>
              <w:pStyle w:val="TableText"/>
              <w:rPr>
                <w:b/>
                <w:color w:val="FFFFFF" w:themeColor="background1"/>
              </w:rPr>
            </w:pPr>
            <w:r w:rsidRPr="00AD4743">
              <w:rPr>
                <w:b/>
                <w:color w:val="FFFFFF" w:themeColor="background1"/>
              </w:rPr>
              <w:t>Signature</w:t>
            </w:r>
          </w:p>
        </w:tc>
        <w:tc>
          <w:tcPr>
            <w:tcW w:w="1342" w:type="dxa"/>
            <w:shd w:val="clear" w:color="auto" w:fill="82A6B4"/>
          </w:tcPr>
          <w:p w14:paraId="588E5D9E" w14:textId="53919B63" w:rsidR="00C87707" w:rsidRPr="00AD4743" w:rsidRDefault="005D53D6" w:rsidP="005D0178">
            <w:pPr>
              <w:pStyle w:val="TableText"/>
              <w:rPr>
                <w:b/>
                <w:color w:val="FFFFFF" w:themeColor="background1"/>
              </w:rPr>
            </w:pPr>
            <w:r>
              <w:rPr>
                <w:b/>
                <w:color w:val="FFFFFF" w:themeColor="background1"/>
              </w:rPr>
              <w:t>Check &amp; Approv</w:t>
            </w:r>
            <w:r w:rsidR="008A2A26">
              <w:rPr>
                <w:b/>
                <w:color w:val="FFFFFF" w:themeColor="background1"/>
              </w:rPr>
              <w:t xml:space="preserve">al </w:t>
            </w:r>
            <w:r w:rsidR="000D59F8">
              <w:rPr>
                <w:b/>
                <w:color w:val="FFFFFF" w:themeColor="background1"/>
              </w:rPr>
              <w:t>by</w:t>
            </w:r>
          </w:p>
        </w:tc>
        <w:tc>
          <w:tcPr>
            <w:tcW w:w="1505" w:type="dxa"/>
            <w:shd w:val="clear" w:color="auto" w:fill="82A6B4"/>
          </w:tcPr>
          <w:p w14:paraId="6EB0B487" w14:textId="7E9B0151" w:rsidR="00C87707" w:rsidRPr="00AD4743" w:rsidRDefault="005D53D6" w:rsidP="005D0178">
            <w:pPr>
              <w:pStyle w:val="TableText"/>
              <w:rPr>
                <w:b/>
                <w:color w:val="FFFFFF" w:themeColor="background1"/>
              </w:rPr>
            </w:pPr>
            <w:r w:rsidRPr="00AD4743">
              <w:rPr>
                <w:b/>
                <w:color w:val="FFFFFF" w:themeColor="background1"/>
              </w:rPr>
              <w:t>Signature</w:t>
            </w:r>
          </w:p>
        </w:tc>
        <w:tc>
          <w:tcPr>
            <w:tcW w:w="1831" w:type="dxa"/>
            <w:shd w:val="clear" w:color="auto" w:fill="82A6B4"/>
          </w:tcPr>
          <w:p w14:paraId="2B2F934C" w14:textId="424BBD79" w:rsidR="00C87707" w:rsidRPr="00AD4743" w:rsidRDefault="00C87707" w:rsidP="005D0178">
            <w:pPr>
              <w:pStyle w:val="TableText"/>
              <w:rPr>
                <w:b/>
                <w:color w:val="FFFFFF" w:themeColor="background1"/>
              </w:rPr>
            </w:pPr>
            <w:r w:rsidRPr="00AD4743">
              <w:rPr>
                <w:b/>
                <w:color w:val="FFFFFF" w:themeColor="background1"/>
              </w:rPr>
              <w:t>Comments</w:t>
            </w:r>
          </w:p>
        </w:tc>
      </w:tr>
      <w:tr w:rsidR="008634B8" w:rsidRPr="00AD4743" w14:paraId="6907A888" w14:textId="77777777" w:rsidTr="000D59F8">
        <w:tc>
          <w:tcPr>
            <w:tcW w:w="947" w:type="dxa"/>
          </w:tcPr>
          <w:p w14:paraId="5892C1C6" w14:textId="77777777" w:rsidR="00C87707" w:rsidRDefault="008742B8" w:rsidP="005D0178">
            <w:pPr>
              <w:pStyle w:val="TableText"/>
            </w:pPr>
            <w:r>
              <w:t>Final Draft</w:t>
            </w:r>
          </w:p>
          <w:p w14:paraId="3BCB3BC7" w14:textId="5D324AEE" w:rsidR="00AE2C97" w:rsidRPr="00AD4743" w:rsidRDefault="00AE2C97" w:rsidP="005D0178">
            <w:pPr>
              <w:pStyle w:val="TableText"/>
            </w:pPr>
            <w:r>
              <w:t>(1.1)</w:t>
            </w:r>
          </w:p>
        </w:tc>
        <w:tc>
          <w:tcPr>
            <w:tcW w:w="1172" w:type="dxa"/>
          </w:tcPr>
          <w:p w14:paraId="7EC10579" w14:textId="0135B1EB" w:rsidR="00C87707" w:rsidRPr="00AD4743" w:rsidRDefault="00877D41" w:rsidP="00047D70">
            <w:pPr>
              <w:pStyle w:val="TableText"/>
            </w:pPr>
            <w:r w:rsidRPr="00877D41">
              <w:t>1</w:t>
            </w:r>
            <w:r w:rsidR="008742B8">
              <w:t>7</w:t>
            </w:r>
            <w:r w:rsidR="00C87707" w:rsidRPr="00877D41">
              <w:t>/</w:t>
            </w:r>
            <w:r w:rsidR="00687502">
              <w:t>1</w:t>
            </w:r>
            <w:r>
              <w:t>2</w:t>
            </w:r>
            <w:r w:rsidR="00C87707" w:rsidRPr="00AD4743">
              <w:t>/202</w:t>
            </w:r>
            <w:r w:rsidR="008634B8">
              <w:t>4</w:t>
            </w:r>
          </w:p>
        </w:tc>
        <w:tc>
          <w:tcPr>
            <w:tcW w:w="995" w:type="dxa"/>
          </w:tcPr>
          <w:p w14:paraId="4DFBFE66" w14:textId="41F46EA4" w:rsidR="00C87707" w:rsidRPr="00AD4743" w:rsidRDefault="006E5FA1" w:rsidP="005D0178">
            <w:pPr>
              <w:pStyle w:val="TableText"/>
            </w:pPr>
            <w:r>
              <w:t>Robert Tinsley</w:t>
            </w:r>
          </w:p>
        </w:tc>
        <w:tc>
          <w:tcPr>
            <w:tcW w:w="1559" w:type="dxa"/>
          </w:tcPr>
          <w:p w14:paraId="66226904" w14:textId="7A4F3B03" w:rsidR="00C87707" w:rsidRPr="00AD4743" w:rsidRDefault="006E5FA1" w:rsidP="004412E4">
            <w:pPr>
              <w:pStyle w:val="TableText"/>
              <w:jc w:val="center"/>
            </w:pPr>
            <w:r w:rsidRPr="008B68AD">
              <w:rPr>
                <w:rFonts w:cs="Tahoma"/>
                <w:noProof/>
                <w:lang w:eastAsia="en-GB"/>
              </w:rPr>
              <w:drawing>
                <wp:anchor distT="0" distB="0" distL="114300" distR="114300" simplePos="0" relativeHeight="251658242" behindDoc="0" locked="0" layoutInCell="1" allowOverlap="1" wp14:anchorId="4C97C8BE" wp14:editId="78ECC6E0">
                  <wp:simplePos x="0" y="0"/>
                  <wp:positionH relativeFrom="column">
                    <wp:posOffset>68897</wp:posOffset>
                  </wp:positionH>
                  <wp:positionV relativeFrom="paragraph">
                    <wp:posOffset>133668</wp:posOffset>
                  </wp:positionV>
                  <wp:extent cx="754380" cy="736600"/>
                  <wp:effectExtent l="0" t="0" r="7620" b="6350"/>
                  <wp:wrapSquare wrapText="bothSides"/>
                  <wp:docPr id="1015894812" name="Picture 101589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342" w:type="dxa"/>
          </w:tcPr>
          <w:p w14:paraId="7CBDECD4" w14:textId="66BB6767" w:rsidR="00C87707" w:rsidRPr="00AD4743" w:rsidRDefault="000D59F8" w:rsidP="005D0178">
            <w:pPr>
              <w:pStyle w:val="TableText"/>
            </w:pPr>
            <w:r>
              <w:t>Robert Tinsley</w:t>
            </w:r>
          </w:p>
        </w:tc>
        <w:tc>
          <w:tcPr>
            <w:tcW w:w="1505" w:type="dxa"/>
          </w:tcPr>
          <w:p w14:paraId="204998BC" w14:textId="540FB706" w:rsidR="00C87707" w:rsidRPr="00AD4743" w:rsidRDefault="003C7E63" w:rsidP="005D0178">
            <w:pPr>
              <w:pStyle w:val="TableText"/>
            </w:pPr>
            <w:r w:rsidRPr="008B68AD">
              <w:rPr>
                <w:rFonts w:cs="Tahoma"/>
                <w:noProof/>
                <w:lang w:eastAsia="en-GB"/>
              </w:rPr>
              <w:drawing>
                <wp:anchor distT="0" distB="0" distL="114300" distR="114300" simplePos="0" relativeHeight="251658241" behindDoc="0" locked="0" layoutInCell="1" allowOverlap="1" wp14:anchorId="79ED3D30" wp14:editId="1F0E39C4">
                  <wp:simplePos x="0" y="0"/>
                  <wp:positionH relativeFrom="column">
                    <wp:posOffset>-5080</wp:posOffset>
                  </wp:positionH>
                  <wp:positionV relativeFrom="paragraph">
                    <wp:posOffset>74658</wp:posOffset>
                  </wp:positionV>
                  <wp:extent cx="754380" cy="736600"/>
                  <wp:effectExtent l="0" t="0" r="762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31" w:type="dxa"/>
          </w:tcPr>
          <w:p w14:paraId="575B6A3E" w14:textId="7A4CF4B3" w:rsidR="00C87707" w:rsidRPr="00AD4743" w:rsidRDefault="008634B8" w:rsidP="005D0178">
            <w:pPr>
              <w:pStyle w:val="TableText"/>
            </w:pPr>
            <w:r>
              <w:t>I</w:t>
            </w:r>
            <w:r w:rsidR="002478DF">
              <w:t xml:space="preserve">ssue to </w:t>
            </w:r>
            <w:r w:rsidR="008742B8">
              <w:t>NRW for technical review</w:t>
            </w:r>
            <w:r w:rsidR="00523E87">
              <w:t>.</w:t>
            </w:r>
          </w:p>
        </w:tc>
      </w:tr>
      <w:tr w:rsidR="00D05E88" w:rsidRPr="00AD4743" w14:paraId="565F173C" w14:textId="77777777" w:rsidTr="000D59F8">
        <w:tc>
          <w:tcPr>
            <w:tcW w:w="947" w:type="dxa"/>
          </w:tcPr>
          <w:p w14:paraId="30B42872" w14:textId="0412B83A" w:rsidR="00D05E88" w:rsidRDefault="00AE2C97" w:rsidP="005D0178">
            <w:pPr>
              <w:pStyle w:val="TableText"/>
            </w:pPr>
            <w:r>
              <w:t>1.2</w:t>
            </w:r>
          </w:p>
        </w:tc>
        <w:tc>
          <w:tcPr>
            <w:tcW w:w="1172" w:type="dxa"/>
          </w:tcPr>
          <w:p w14:paraId="0A805FA7" w14:textId="3F957B39" w:rsidR="00D05E88" w:rsidRPr="00877D41" w:rsidRDefault="00805582" w:rsidP="00047D70">
            <w:pPr>
              <w:pStyle w:val="TableText"/>
            </w:pPr>
            <w:r>
              <w:t>31/03/2025</w:t>
            </w:r>
          </w:p>
        </w:tc>
        <w:tc>
          <w:tcPr>
            <w:tcW w:w="995" w:type="dxa"/>
          </w:tcPr>
          <w:p w14:paraId="79E25305" w14:textId="2CF427A2" w:rsidR="00D05E88" w:rsidRDefault="00805582" w:rsidP="005D0178">
            <w:pPr>
              <w:pStyle w:val="TableText"/>
            </w:pPr>
            <w:r>
              <w:t>Robert Tinsley</w:t>
            </w:r>
          </w:p>
        </w:tc>
        <w:tc>
          <w:tcPr>
            <w:tcW w:w="1559" w:type="dxa"/>
          </w:tcPr>
          <w:p w14:paraId="7A97E059" w14:textId="684D0002" w:rsidR="00D05E88" w:rsidRPr="008B68AD" w:rsidRDefault="00805582" w:rsidP="004412E4">
            <w:pPr>
              <w:pStyle w:val="TableText"/>
              <w:jc w:val="center"/>
              <w:rPr>
                <w:rFonts w:cs="Tahoma"/>
                <w:noProof/>
                <w:lang w:eastAsia="en-GB"/>
              </w:rPr>
            </w:pPr>
            <w:r w:rsidRPr="008B68AD">
              <w:rPr>
                <w:rFonts w:cs="Tahoma"/>
                <w:noProof/>
                <w:lang w:eastAsia="en-GB"/>
              </w:rPr>
              <w:drawing>
                <wp:anchor distT="0" distB="0" distL="114300" distR="114300" simplePos="0" relativeHeight="251660290" behindDoc="0" locked="0" layoutInCell="1" allowOverlap="1" wp14:anchorId="6D0633FA" wp14:editId="07120C8F">
                  <wp:simplePos x="0" y="0"/>
                  <wp:positionH relativeFrom="column">
                    <wp:posOffset>-2540</wp:posOffset>
                  </wp:positionH>
                  <wp:positionV relativeFrom="paragraph">
                    <wp:posOffset>101873</wp:posOffset>
                  </wp:positionV>
                  <wp:extent cx="754380" cy="736600"/>
                  <wp:effectExtent l="0" t="0" r="7620" b="6350"/>
                  <wp:wrapSquare wrapText="bothSides"/>
                  <wp:docPr id="1966970872" name="Picture 1966970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342" w:type="dxa"/>
          </w:tcPr>
          <w:p w14:paraId="2F86A826" w14:textId="78E2360B" w:rsidR="00D05E88" w:rsidRDefault="00805582" w:rsidP="005D0178">
            <w:pPr>
              <w:pStyle w:val="TableText"/>
            </w:pPr>
            <w:r>
              <w:t>Robert Tinsley</w:t>
            </w:r>
          </w:p>
        </w:tc>
        <w:tc>
          <w:tcPr>
            <w:tcW w:w="1505" w:type="dxa"/>
          </w:tcPr>
          <w:p w14:paraId="5BED9058" w14:textId="3F62F69B" w:rsidR="00D05E88" w:rsidRPr="008B68AD" w:rsidRDefault="00805582" w:rsidP="005D0178">
            <w:pPr>
              <w:pStyle w:val="TableText"/>
              <w:rPr>
                <w:rFonts w:cs="Tahoma"/>
                <w:noProof/>
                <w:lang w:eastAsia="en-GB"/>
              </w:rPr>
            </w:pPr>
            <w:r w:rsidRPr="008B68AD">
              <w:rPr>
                <w:rFonts w:cs="Tahoma"/>
                <w:noProof/>
                <w:lang w:eastAsia="en-GB"/>
              </w:rPr>
              <w:drawing>
                <wp:anchor distT="0" distB="0" distL="114300" distR="114300" simplePos="0" relativeHeight="251662338" behindDoc="0" locked="0" layoutInCell="1" allowOverlap="1" wp14:anchorId="529B5D04" wp14:editId="1B6CEEFB">
                  <wp:simplePos x="0" y="0"/>
                  <wp:positionH relativeFrom="column">
                    <wp:posOffset>22135</wp:posOffset>
                  </wp:positionH>
                  <wp:positionV relativeFrom="paragraph">
                    <wp:posOffset>161744</wp:posOffset>
                  </wp:positionV>
                  <wp:extent cx="754380" cy="736600"/>
                  <wp:effectExtent l="0" t="0" r="7620" b="6350"/>
                  <wp:wrapSquare wrapText="bothSides"/>
                  <wp:docPr id="1414356224" name="Picture 141435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31" w:type="dxa"/>
          </w:tcPr>
          <w:p w14:paraId="43C7784E" w14:textId="368800F6" w:rsidR="00D05E88" w:rsidRDefault="00805582" w:rsidP="005D0178">
            <w:pPr>
              <w:pStyle w:val="TableText"/>
            </w:pPr>
            <w:r>
              <w:t xml:space="preserve">Amendments made as </w:t>
            </w:r>
            <w:r w:rsidR="00320DB1">
              <w:t>requested by As</w:t>
            </w:r>
            <w:r w:rsidR="00AC5584">
              <w:t>ta Smith</w:t>
            </w:r>
            <w:r w:rsidR="00A61B30">
              <w:t xml:space="preserve"> </w:t>
            </w:r>
            <w:r w:rsidR="008046F5">
              <w:t>in</w:t>
            </w:r>
            <w:r w:rsidR="00A61B30">
              <w:t xml:space="preserve"> her email dated 28</w:t>
            </w:r>
            <w:r w:rsidR="00A61B30" w:rsidRPr="00A61B30">
              <w:rPr>
                <w:vertAlign w:val="superscript"/>
              </w:rPr>
              <w:t>th</w:t>
            </w:r>
            <w:r w:rsidR="00A61B30">
              <w:t xml:space="preserve"> March 2025.</w:t>
            </w:r>
            <w:r w:rsidR="007D2FCE">
              <w:t xml:space="preserve"> Re-issue to NRW.</w:t>
            </w:r>
          </w:p>
        </w:tc>
      </w:tr>
      <w:bookmarkEnd w:id="2"/>
    </w:tbl>
    <w:p w14:paraId="260F5004" w14:textId="77777777" w:rsidR="00E2322F" w:rsidRPr="00AD4743" w:rsidRDefault="00E2322F" w:rsidP="00E2322F">
      <w:pPr>
        <w:ind w:left="0" w:firstLine="0"/>
        <w:rPr>
          <w:b/>
        </w:rPr>
      </w:pPr>
    </w:p>
    <w:p w14:paraId="014779A2" w14:textId="6A5D245D" w:rsidR="004412E4" w:rsidRPr="00AD4743" w:rsidRDefault="004412E4" w:rsidP="00E2322F">
      <w:pPr>
        <w:ind w:left="0" w:firstLine="0"/>
        <w:jc w:val="center"/>
        <w:rPr>
          <w:b/>
        </w:rPr>
      </w:pPr>
      <w:r w:rsidRPr="00AD4743">
        <w:rPr>
          <w:b/>
        </w:rPr>
        <w:t>RJT Consulting Partnerships Ltd,</w:t>
      </w:r>
    </w:p>
    <w:p w14:paraId="347D5E5B" w14:textId="45075A2C" w:rsidR="00A81390" w:rsidRPr="00AD4743" w:rsidRDefault="00351737" w:rsidP="00E2322F">
      <w:pPr>
        <w:ind w:left="0" w:firstLine="0"/>
        <w:jc w:val="center"/>
      </w:pPr>
      <w:r w:rsidRPr="00AD4743">
        <w:t>E3P Building</w:t>
      </w:r>
      <w:r w:rsidR="00A81390" w:rsidRPr="00AD4743">
        <w:t>,</w:t>
      </w:r>
      <w:r w:rsidR="008A4E94" w:rsidRPr="00AD4743">
        <w:t xml:space="preserve"> </w:t>
      </w:r>
      <w:r w:rsidRPr="00AD4743">
        <w:t>Taylor Road, Trafford Park</w:t>
      </w:r>
      <w:r w:rsidR="008A4E94" w:rsidRPr="00AD4743">
        <w:t>,</w:t>
      </w:r>
      <w:r w:rsidR="00A81390" w:rsidRPr="00AD4743">
        <w:t xml:space="preserve"> Manchester, M</w:t>
      </w:r>
      <w:r w:rsidR="00FC776D" w:rsidRPr="00AD4743">
        <w:t>41</w:t>
      </w:r>
      <w:r w:rsidR="008A4E94" w:rsidRPr="00AD4743">
        <w:t xml:space="preserve"> 7</w:t>
      </w:r>
      <w:r w:rsidR="00FC776D" w:rsidRPr="00AD4743">
        <w:t>JQ</w:t>
      </w:r>
    </w:p>
    <w:p w14:paraId="44AA15AA" w14:textId="04477EBE" w:rsidR="00A81390" w:rsidRPr="00AD4743" w:rsidRDefault="00A81390" w:rsidP="00E2322F">
      <w:pPr>
        <w:ind w:left="0" w:firstLine="0"/>
        <w:jc w:val="center"/>
      </w:pPr>
      <w:r w:rsidRPr="00AD4743">
        <w:t>info@r</w:t>
      </w:r>
      <w:r w:rsidR="008A4E94" w:rsidRPr="00AD4743">
        <w:t>jtconsulting</w:t>
      </w:r>
      <w:r w:rsidRPr="00AD4743">
        <w:t>.co.uk | 0161 706 0</w:t>
      </w:r>
      <w:r w:rsidR="008A4E94" w:rsidRPr="00AD4743">
        <w:t>402</w:t>
      </w:r>
      <w:r w:rsidRPr="00AD4743">
        <w:t xml:space="preserve"> | www.r</w:t>
      </w:r>
      <w:r w:rsidR="008A4E94" w:rsidRPr="00AD4743">
        <w:t>jtconsulting</w:t>
      </w:r>
      <w:r w:rsidRPr="00AD4743">
        <w:t>.co.uk</w:t>
      </w:r>
    </w:p>
    <w:p w14:paraId="7C630C48" w14:textId="77777777" w:rsidR="00D11E7A" w:rsidRPr="00AD4743" w:rsidRDefault="00D11E7A" w:rsidP="00E2322F">
      <w:pPr>
        <w:ind w:left="0" w:firstLine="0"/>
      </w:pPr>
    </w:p>
    <w:p w14:paraId="6791170D" w14:textId="154BAD94" w:rsidR="00BE6A6F" w:rsidRPr="00AD4743" w:rsidRDefault="002F66B2" w:rsidP="004017FA">
      <w:pPr>
        <w:ind w:left="0" w:firstLine="0"/>
        <w:jc w:val="both"/>
        <w:rPr>
          <w:i/>
          <w:sz w:val="16"/>
          <w:szCs w:val="16"/>
        </w:rPr>
      </w:pPr>
      <w:r w:rsidRPr="00AD4743">
        <w:rPr>
          <w:i/>
          <w:sz w:val="16"/>
          <w:szCs w:val="16"/>
        </w:rPr>
        <w:t xml:space="preserve">This report has been prepared </w:t>
      </w:r>
      <w:r w:rsidR="008A4E94" w:rsidRPr="00AD4743">
        <w:rPr>
          <w:i/>
          <w:sz w:val="16"/>
          <w:szCs w:val="16"/>
        </w:rPr>
        <w:t>by</w:t>
      </w:r>
      <w:r w:rsidRPr="00AD4743">
        <w:rPr>
          <w:i/>
          <w:sz w:val="16"/>
          <w:szCs w:val="16"/>
        </w:rPr>
        <w:t xml:space="preserve"> R</w:t>
      </w:r>
      <w:r w:rsidR="008A4E94" w:rsidRPr="00AD4743">
        <w:rPr>
          <w:i/>
          <w:sz w:val="16"/>
          <w:szCs w:val="16"/>
        </w:rPr>
        <w:t>JT Consulting Partnerships</w:t>
      </w:r>
      <w:r w:rsidRPr="00AD4743">
        <w:rPr>
          <w:i/>
          <w:sz w:val="16"/>
          <w:szCs w:val="16"/>
        </w:rPr>
        <w:t xml:space="preserve"> Ltd in accordance with the agreed terms and conditions of appointment. </w:t>
      </w:r>
      <w:r w:rsidR="00253693" w:rsidRPr="00AD4743">
        <w:rPr>
          <w:i/>
        </w:rPr>
        <w:br w:type="page"/>
      </w:r>
    </w:p>
    <w:p w14:paraId="64C52DD0" w14:textId="6B063A94" w:rsidR="00B02514" w:rsidRPr="00AD4743" w:rsidRDefault="00B848FA" w:rsidP="00BB53C3">
      <w:pPr>
        <w:pStyle w:val="Heading"/>
        <w:rPr>
          <w:u w:val="none"/>
        </w:rPr>
      </w:pPr>
      <w:r w:rsidRPr="00AD4743">
        <w:rPr>
          <w:u w:val="none"/>
        </w:rPr>
        <w:lastRenderedPageBreak/>
        <w:t>C</w:t>
      </w:r>
      <w:r w:rsidR="00677B54">
        <w:rPr>
          <w:u w:val="none"/>
        </w:rPr>
        <w:t>SW</w:t>
      </w:r>
      <w:r w:rsidRPr="00AD4743">
        <w:rPr>
          <w:u w:val="none"/>
        </w:rPr>
        <w:t>MP Document Control</w:t>
      </w:r>
      <w:r w:rsidR="00A2507B">
        <w:rPr>
          <w:u w:val="none"/>
        </w:rPr>
        <w:t xml:space="preserve">: </w:t>
      </w:r>
      <w:r w:rsidR="00765BB3">
        <w:rPr>
          <w:u w:val="none"/>
        </w:rPr>
        <w:t>Marshalls Construction (West Yorkshire) Ltd</w:t>
      </w:r>
      <w:r w:rsidR="00BE3B40">
        <w:rPr>
          <w:u w:val="none"/>
        </w:rPr>
        <w:t xml:space="preserve"> – Principal </w:t>
      </w:r>
      <w:r w:rsidRPr="00AD4743">
        <w:rPr>
          <w:u w:val="none"/>
        </w:rPr>
        <w:t>Cont</w:t>
      </w:r>
      <w:r w:rsidR="00C631EE" w:rsidRPr="00AD4743">
        <w:rPr>
          <w:u w:val="none"/>
        </w:rPr>
        <w:t>r</w:t>
      </w:r>
      <w:r w:rsidRPr="00AD4743">
        <w:rPr>
          <w:u w:val="none"/>
        </w:rPr>
        <w:t>actor)</w:t>
      </w:r>
      <w:r w:rsidR="00E602B6">
        <w:rPr>
          <w:rStyle w:val="FootnoteReference"/>
          <w:u w:val="none"/>
        </w:rPr>
        <w:footnoteReference w:id="2"/>
      </w:r>
    </w:p>
    <w:p w14:paraId="7F769E80" w14:textId="04AB9199" w:rsidR="00F121B4" w:rsidRPr="00AD4743" w:rsidRDefault="00F121B4" w:rsidP="00BB53C3">
      <w:pPr>
        <w:pStyle w:val="Heading"/>
        <w:rPr>
          <w:u w:val="none"/>
        </w:rPr>
      </w:pPr>
    </w:p>
    <w:p w14:paraId="654C5440" w14:textId="676D23E7" w:rsidR="00F121B4" w:rsidRPr="00AD4743" w:rsidRDefault="00F121B4" w:rsidP="00BB53C3">
      <w:pPr>
        <w:pStyle w:val="Heading"/>
        <w:rPr>
          <w:u w:val="none"/>
        </w:rPr>
      </w:pPr>
      <w:r w:rsidRPr="00AD4743">
        <w:rPr>
          <w:u w:val="none"/>
        </w:rPr>
        <w:t>Revision History</w:t>
      </w:r>
    </w:p>
    <w:tbl>
      <w:tblPr>
        <w:tblStyle w:val="TableGrid"/>
        <w:tblW w:w="0" w:type="auto"/>
        <w:tblLook w:val="04A0" w:firstRow="1" w:lastRow="0" w:firstColumn="1" w:lastColumn="0" w:noHBand="0" w:noVBand="1"/>
      </w:tblPr>
      <w:tblGrid>
        <w:gridCol w:w="1880"/>
        <w:gridCol w:w="1880"/>
        <w:gridCol w:w="1880"/>
        <w:gridCol w:w="1881"/>
        <w:gridCol w:w="1881"/>
      </w:tblGrid>
      <w:tr w:rsidR="00095B13" w:rsidRPr="00AD4743" w14:paraId="74F03BAF" w14:textId="77777777" w:rsidTr="00A2073C">
        <w:tc>
          <w:tcPr>
            <w:tcW w:w="1880" w:type="dxa"/>
            <w:shd w:val="clear" w:color="auto" w:fill="82A6B4"/>
          </w:tcPr>
          <w:p w14:paraId="5D5775CF" w14:textId="08B71EEF"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Revision No.</w:t>
            </w:r>
          </w:p>
        </w:tc>
        <w:tc>
          <w:tcPr>
            <w:tcW w:w="1880" w:type="dxa"/>
            <w:shd w:val="clear" w:color="auto" w:fill="82A6B4"/>
          </w:tcPr>
          <w:p w14:paraId="7F4F6BCC" w14:textId="0E8233EC"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Issue Date</w:t>
            </w:r>
          </w:p>
        </w:tc>
        <w:tc>
          <w:tcPr>
            <w:tcW w:w="1880" w:type="dxa"/>
            <w:shd w:val="clear" w:color="auto" w:fill="82A6B4"/>
          </w:tcPr>
          <w:p w14:paraId="24E77D01" w14:textId="4027D85A"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Author</w:t>
            </w:r>
          </w:p>
        </w:tc>
        <w:tc>
          <w:tcPr>
            <w:tcW w:w="1881" w:type="dxa"/>
            <w:shd w:val="clear" w:color="auto" w:fill="82A6B4"/>
          </w:tcPr>
          <w:p w14:paraId="5FB347A2" w14:textId="22D651C9"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Signature</w:t>
            </w:r>
          </w:p>
        </w:tc>
        <w:tc>
          <w:tcPr>
            <w:tcW w:w="1881" w:type="dxa"/>
            <w:shd w:val="clear" w:color="auto" w:fill="82A6B4"/>
          </w:tcPr>
          <w:p w14:paraId="7BCFFB7F" w14:textId="499A165C"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Reason for Amendment</w:t>
            </w:r>
          </w:p>
        </w:tc>
      </w:tr>
      <w:tr w:rsidR="00095B13" w:rsidRPr="00AD4743" w14:paraId="0A2CC321" w14:textId="77777777" w:rsidTr="00095B13">
        <w:tc>
          <w:tcPr>
            <w:tcW w:w="1880" w:type="dxa"/>
          </w:tcPr>
          <w:p w14:paraId="3F2E8EDA" w14:textId="6BA81913" w:rsidR="00095B13" w:rsidRPr="00AD4743" w:rsidRDefault="00095B13" w:rsidP="00BB53C3">
            <w:pPr>
              <w:pStyle w:val="Heading"/>
              <w:rPr>
                <w:sz w:val="20"/>
                <w:szCs w:val="18"/>
                <w:u w:val="none"/>
              </w:rPr>
            </w:pPr>
          </w:p>
        </w:tc>
        <w:tc>
          <w:tcPr>
            <w:tcW w:w="1880" w:type="dxa"/>
          </w:tcPr>
          <w:p w14:paraId="782B18C9" w14:textId="1F17B5D9" w:rsidR="00095B13" w:rsidRPr="00AD4743" w:rsidRDefault="00095B13" w:rsidP="00BB53C3">
            <w:pPr>
              <w:pStyle w:val="Heading"/>
              <w:rPr>
                <w:sz w:val="20"/>
                <w:szCs w:val="18"/>
                <w:u w:val="none"/>
              </w:rPr>
            </w:pPr>
          </w:p>
        </w:tc>
        <w:tc>
          <w:tcPr>
            <w:tcW w:w="1880" w:type="dxa"/>
          </w:tcPr>
          <w:p w14:paraId="2862BDD3" w14:textId="24850B85" w:rsidR="00095B13" w:rsidRPr="00AD4743" w:rsidRDefault="00095B13" w:rsidP="00BB53C3">
            <w:pPr>
              <w:pStyle w:val="Heading"/>
              <w:rPr>
                <w:sz w:val="20"/>
                <w:szCs w:val="18"/>
                <w:u w:val="none"/>
              </w:rPr>
            </w:pPr>
          </w:p>
        </w:tc>
        <w:tc>
          <w:tcPr>
            <w:tcW w:w="1881" w:type="dxa"/>
          </w:tcPr>
          <w:p w14:paraId="6F190338" w14:textId="427149E6" w:rsidR="00095B13" w:rsidRPr="00EF6D45" w:rsidRDefault="00095B13" w:rsidP="00BB53C3">
            <w:pPr>
              <w:pStyle w:val="Heading"/>
              <w:rPr>
                <w:sz w:val="20"/>
                <w:szCs w:val="18"/>
                <w:u w:val="none"/>
              </w:rPr>
            </w:pPr>
          </w:p>
        </w:tc>
        <w:tc>
          <w:tcPr>
            <w:tcW w:w="1881" w:type="dxa"/>
          </w:tcPr>
          <w:p w14:paraId="2D9D64B2" w14:textId="4A2D2F02" w:rsidR="00095B13" w:rsidRPr="00EF6D45" w:rsidRDefault="00095B13" w:rsidP="00BB53C3">
            <w:pPr>
              <w:pStyle w:val="Heading"/>
              <w:rPr>
                <w:b w:val="0"/>
                <w:bCs/>
                <w:sz w:val="20"/>
                <w:szCs w:val="18"/>
                <w:u w:val="none"/>
              </w:rPr>
            </w:pPr>
          </w:p>
        </w:tc>
      </w:tr>
      <w:tr w:rsidR="00095B13" w:rsidRPr="00AD4743" w14:paraId="6EC44EDA" w14:textId="77777777" w:rsidTr="00095B13">
        <w:tc>
          <w:tcPr>
            <w:tcW w:w="1880" w:type="dxa"/>
          </w:tcPr>
          <w:p w14:paraId="724680E2" w14:textId="77777777" w:rsidR="00095B13" w:rsidRPr="00AD4743" w:rsidRDefault="00095B13" w:rsidP="00BB53C3">
            <w:pPr>
              <w:pStyle w:val="Heading"/>
              <w:rPr>
                <w:sz w:val="20"/>
                <w:szCs w:val="18"/>
                <w:u w:val="none"/>
              </w:rPr>
            </w:pPr>
          </w:p>
        </w:tc>
        <w:tc>
          <w:tcPr>
            <w:tcW w:w="1880" w:type="dxa"/>
          </w:tcPr>
          <w:p w14:paraId="15CB4B46" w14:textId="77777777" w:rsidR="00095B13" w:rsidRPr="00AD4743" w:rsidRDefault="00095B13" w:rsidP="00BB53C3">
            <w:pPr>
              <w:pStyle w:val="Heading"/>
              <w:rPr>
                <w:sz w:val="20"/>
                <w:szCs w:val="18"/>
                <w:u w:val="none"/>
              </w:rPr>
            </w:pPr>
          </w:p>
        </w:tc>
        <w:tc>
          <w:tcPr>
            <w:tcW w:w="1880" w:type="dxa"/>
          </w:tcPr>
          <w:p w14:paraId="331388EF" w14:textId="77777777" w:rsidR="00095B13" w:rsidRPr="00AD4743" w:rsidRDefault="00095B13" w:rsidP="00BB53C3">
            <w:pPr>
              <w:pStyle w:val="Heading"/>
              <w:rPr>
                <w:sz w:val="20"/>
                <w:szCs w:val="18"/>
                <w:u w:val="none"/>
              </w:rPr>
            </w:pPr>
          </w:p>
        </w:tc>
        <w:tc>
          <w:tcPr>
            <w:tcW w:w="1881" w:type="dxa"/>
          </w:tcPr>
          <w:p w14:paraId="0F78FDC3" w14:textId="77777777" w:rsidR="00095B13" w:rsidRPr="00AD4743" w:rsidRDefault="00095B13" w:rsidP="00BB53C3">
            <w:pPr>
              <w:pStyle w:val="Heading"/>
              <w:rPr>
                <w:sz w:val="20"/>
                <w:szCs w:val="18"/>
                <w:u w:val="none"/>
              </w:rPr>
            </w:pPr>
          </w:p>
        </w:tc>
        <w:tc>
          <w:tcPr>
            <w:tcW w:w="1881" w:type="dxa"/>
          </w:tcPr>
          <w:p w14:paraId="2FABD983" w14:textId="77777777" w:rsidR="00095B13" w:rsidRPr="00AD4743" w:rsidRDefault="00095B13" w:rsidP="00BB53C3">
            <w:pPr>
              <w:pStyle w:val="Heading"/>
              <w:rPr>
                <w:sz w:val="20"/>
                <w:szCs w:val="18"/>
                <w:u w:val="none"/>
              </w:rPr>
            </w:pPr>
          </w:p>
        </w:tc>
      </w:tr>
      <w:tr w:rsidR="00095B13" w:rsidRPr="00AD4743" w14:paraId="60B7A751" w14:textId="77777777" w:rsidTr="00095B13">
        <w:tc>
          <w:tcPr>
            <w:tcW w:w="1880" w:type="dxa"/>
          </w:tcPr>
          <w:p w14:paraId="7C120058" w14:textId="77777777" w:rsidR="00095B13" w:rsidRPr="00AD4743" w:rsidRDefault="00095B13" w:rsidP="00BB53C3">
            <w:pPr>
              <w:pStyle w:val="Heading"/>
              <w:rPr>
                <w:sz w:val="20"/>
                <w:szCs w:val="18"/>
                <w:u w:val="none"/>
              </w:rPr>
            </w:pPr>
          </w:p>
        </w:tc>
        <w:tc>
          <w:tcPr>
            <w:tcW w:w="1880" w:type="dxa"/>
          </w:tcPr>
          <w:p w14:paraId="59A4399C" w14:textId="77777777" w:rsidR="00095B13" w:rsidRPr="00AD4743" w:rsidRDefault="00095B13" w:rsidP="00BB53C3">
            <w:pPr>
              <w:pStyle w:val="Heading"/>
              <w:rPr>
                <w:sz w:val="20"/>
                <w:szCs w:val="18"/>
                <w:u w:val="none"/>
              </w:rPr>
            </w:pPr>
          </w:p>
        </w:tc>
        <w:tc>
          <w:tcPr>
            <w:tcW w:w="1880" w:type="dxa"/>
          </w:tcPr>
          <w:p w14:paraId="0C430971" w14:textId="77777777" w:rsidR="00095B13" w:rsidRPr="00AD4743" w:rsidRDefault="00095B13" w:rsidP="00BB53C3">
            <w:pPr>
              <w:pStyle w:val="Heading"/>
              <w:rPr>
                <w:sz w:val="20"/>
                <w:szCs w:val="18"/>
                <w:u w:val="none"/>
              </w:rPr>
            </w:pPr>
          </w:p>
        </w:tc>
        <w:tc>
          <w:tcPr>
            <w:tcW w:w="1881" w:type="dxa"/>
          </w:tcPr>
          <w:p w14:paraId="02CDD985" w14:textId="77777777" w:rsidR="00095B13" w:rsidRPr="00AD4743" w:rsidRDefault="00095B13" w:rsidP="00BB53C3">
            <w:pPr>
              <w:pStyle w:val="Heading"/>
              <w:rPr>
                <w:sz w:val="20"/>
                <w:szCs w:val="18"/>
                <w:u w:val="none"/>
              </w:rPr>
            </w:pPr>
          </w:p>
        </w:tc>
        <w:tc>
          <w:tcPr>
            <w:tcW w:w="1881" w:type="dxa"/>
          </w:tcPr>
          <w:p w14:paraId="2E1E6FE6" w14:textId="77777777" w:rsidR="00095B13" w:rsidRPr="00AD4743" w:rsidRDefault="00095B13" w:rsidP="00BB53C3">
            <w:pPr>
              <w:pStyle w:val="Heading"/>
              <w:rPr>
                <w:sz w:val="20"/>
                <w:szCs w:val="18"/>
                <w:u w:val="none"/>
              </w:rPr>
            </w:pPr>
          </w:p>
        </w:tc>
      </w:tr>
      <w:tr w:rsidR="00095B13" w:rsidRPr="00AD4743" w14:paraId="32ADF1AF" w14:textId="77777777" w:rsidTr="00095B13">
        <w:tc>
          <w:tcPr>
            <w:tcW w:w="1880" w:type="dxa"/>
          </w:tcPr>
          <w:p w14:paraId="009ABA54" w14:textId="77777777" w:rsidR="00095B13" w:rsidRPr="00AD4743" w:rsidRDefault="00095B13" w:rsidP="00BB53C3">
            <w:pPr>
              <w:pStyle w:val="Heading"/>
              <w:rPr>
                <w:sz w:val="20"/>
                <w:szCs w:val="18"/>
                <w:u w:val="none"/>
              </w:rPr>
            </w:pPr>
          </w:p>
        </w:tc>
        <w:tc>
          <w:tcPr>
            <w:tcW w:w="1880" w:type="dxa"/>
          </w:tcPr>
          <w:p w14:paraId="4AEACB35" w14:textId="77777777" w:rsidR="00095B13" w:rsidRPr="00AD4743" w:rsidRDefault="00095B13" w:rsidP="00BB53C3">
            <w:pPr>
              <w:pStyle w:val="Heading"/>
              <w:rPr>
                <w:sz w:val="20"/>
                <w:szCs w:val="18"/>
                <w:u w:val="none"/>
              </w:rPr>
            </w:pPr>
          </w:p>
        </w:tc>
        <w:tc>
          <w:tcPr>
            <w:tcW w:w="1880" w:type="dxa"/>
          </w:tcPr>
          <w:p w14:paraId="2C828DEB" w14:textId="77777777" w:rsidR="00095B13" w:rsidRPr="00AD4743" w:rsidRDefault="00095B13" w:rsidP="00BB53C3">
            <w:pPr>
              <w:pStyle w:val="Heading"/>
              <w:rPr>
                <w:sz w:val="20"/>
                <w:szCs w:val="18"/>
                <w:u w:val="none"/>
              </w:rPr>
            </w:pPr>
          </w:p>
        </w:tc>
        <w:tc>
          <w:tcPr>
            <w:tcW w:w="1881" w:type="dxa"/>
          </w:tcPr>
          <w:p w14:paraId="278B3143" w14:textId="77777777" w:rsidR="00095B13" w:rsidRPr="00AD4743" w:rsidRDefault="00095B13" w:rsidP="00BB53C3">
            <w:pPr>
              <w:pStyle w:val="Heading"/>
              <w:rPr>
                <w:sz w:val="20"/>
                <w:szCs w:val="18"/>
                <w:u w:val="none"/>
              </w:rPr>
            </w:pPr>
          </w:p>
        </w:tc>
        <w:tc>
          <w:tcPr>
            <w:tcW w:w="1881" w:type="dxa"/>
          </w:tcPr>
          <w:p w14:paraId="21ED965B" w14:textId="77777777" w:rsidR="00095B13" w:rsidRPr="00AD4743" w:rsidRDefault="00095B13" w:rsidP="00BB53C3">
            <w:pPr>
              <w:pStyle w:val="Heading"/>
              <w:rPr>
                <w:sz w:val="20"/>
                <w:szCs w:val="18"/>
                <w:u w:val="none"/>
              </w:rPr>
            </w:pPr>
          </w:p>
        </w:tc>
      </w:tr>
      <w:tr w:rsidR="00095B13" w:rsidRPr="00AD4743" w14:paraId="793115B5" w14:textId="77777777" w:rsidTr="00095B13">
        <w:tc>
          <w:tcPr>
            <w:tcW w:w="1880" w:type="dxa"/>
          </w:tcPr>
          <w:p w14:paraId="561D8B22" w14:textId="77777777" w:rsidR="00095B13" w:rsidRPr="00AD4743" w:rsidRDefault="00095B13" w:rsidP="00BB53C3">
            <w:pPr>
              <w:pStyle w:val="Heading"/>
              <w:rPr>
                <w:sz w:val="20"/>
                <w:szCs w:val="18"/>
                <w:u w:val="none"/>
              </w:rPr>
            </w:pPr>
          </w:p>
        </w:tc>
        <w:tc>
          <w:tcPr>
            <w:tcW w:w="1880" w:type="dxa"/>
          </w:tcPr>
          <w:p w14:paraId="466F78E8" w14:textId="77777777" w:rsidR="00095B13" w:rsidRPr="00AD4743" w:rsidRDefault="00095B13" w:rsidP="00BB53C3">
            <w:pPr>
              <w:pStyle w:val="Heading"/>
              <w:rPr>
                <w:sz w:val="20"/>
                <w:szCs w:val="18"/>
                <w:u w:val="none"/>
              </w:rPr>
            </w:pPr>
          </w:p>
        </w:tc>
        <w:tc>
          <w:tcPr>
            <w:tcW w:w="1880" w:type="dxa"/>
          </w:tcPr>
          <w:p w14:paraId="3D7E4927" w14:textId="77777777" w:rsidR="00095B13" w:rsidRPr="00AD4743" w:rsidRDefault="00095B13" w:rsidP="00BB53C3">
            <w:pPr>
              <w:pStyle w:val="Heading"/>
              <w:rPr>
                <w:sz w:val="20"/>
                <w:szCs w:val="18"/>
                <w:u w:val="none"/>
              </w:rPr>
            </w:pPr>
          </w:p>
        </w:tc>
        <w:tc>
          <w:tcPr>
            <w:tcW w:w="1881" w:type="dxa"/>
          </w:tcPr>
          <w:p w14:paraId="30C93416" w14:textId="77777777" w:rsidR="00095B13" w:rsidRPr="00AD4743" w:rsidRDefault="00095B13" w:rsidP="00BB53C3">
            <w:pPr>
              <w:pStyle w:val="Heading"/>
              <w:rPr>
                <w:sz w:val="20"/>
                <w:szCs w:val="18"/>
                <w:u w:val="none"/>
              </w:rPr>
            </w:pPr>
          </w:p>
        </w:tc>
        <w:tc>
          <w:tcPr>
            <w:tcW w:w="1881" w:type="dxa"/>
          </w:tcPr>
          <w:p w14:paraId="31DFFE71" w14:textId="77777777" w:rsidR="00095B13" w:rsidRPr="00AD4743" w:rsidRDefault="00095B13" w:rsidP="00BB53C3">
            <w:pPr>
              <w:pStyle w:val="Heading"/>
              <w:rPr>
                <w:sz w:val="20"/>
                <w:szCs w:val="18"/>
                <w:u w:val="none"/>
              </w:rPr>
            </w:pPr>
          </w:p>
        </w:tc>
      </w:tr>
      <w:tr w:rsidR="00095B13" w:rsidRPr="00AD4743" w14:paraId="02BE9C09" w14:textId="77777777" w:rsidTr="00095B13">
        <w:tc>
          <w:tcPr>
            <w:tcW w:w="1880" w:type="dxa"/>
          </w:tcPr>
          <w:p w14:paraId="6B1AA6BB" w14:textId="77777777" w:rsidR="00095B13" w:rsidRPr="00AD4743" w:rsidRDefault="00095B13" w:rsidP="00BB53C3">
            <w:pPr>
              <w:pStyle w:val="Heading"/>
              <w:rPr>
                <w:sz w:val="20"/>
                <w:szCs w:val="18"/>
                <w:u w:val="none"/>
              </w:rPr>
            </w:pPr>
          </w:p>
        </w:tc>
        <w:tc>
          <w:tcPr>
            <w:tcW w:w="1880" w:type="dxa"/>
          </w:tcPr>
          <w:p w14:paraId="787B3603" w14:textId="77777777" w:rsidR="00095B13" w:rsidRPr="00AD4743" w:rsidRDefault="00095B13" w:rsidP="00BB53C3">
            <w:pPr>
              <w:pStyle w:val="Heading"/>
              <w:rPr>
                <w:sz w:val="20"/>
                <w:szCs w:val="18"/>
                <w:u w:val="none"/>
              </w:rPr>
            </w:pPr>
          </w:p>
        </w:tc>
        <w:tc>
          <w:tcPr>
            <w:tcW w:w="1880" w:type="dxa"/>
          </w:tcPr>
          <w:p w14:paraId="29D40874" w14:textId="77777777" w:rsidR="00095B13" w:rsidRPr="00AD4743" w:rsidRDefault="00095B13" w:rsidP="00BB53C3">
            <w:pPr>
              <w:pStyle w:val="Heading"/>
              <w:rPr>
                <w:sz w:val="20"/>
                <w:szCs w:val="18"/>
                <w:u w:val="none"/>
              </w:rPr>
            </w:pPr>
          </w:p>
        </w:tc>
        <w:tc>
          <w:tcPr>
            <w:tcW w:w="1881" w:type="dxa"/>
          </w:tcPr>
          <w:p w14:paraId="46550B41" w14:textId="77777777" w:rsidR="00095B13" w:rsidRPr="00AD4743" w:rsidRDefault="00095B13" w:rsidP="00BB53C3">
            <w:pPr>
              <w:pStyle w:val="Heading"/>
              <w:rPr>
                <w:sz w:val="20"/>
                <w:szCs w:val="18"/>
                <w:u w:val="none"/>
              </w:rPr>
            </w:pPr>
          </w:p>
        </w:tc>
        <w:tc>
          <w:tcPr>
            <w:tcW w:w="1881" w:type="dxa"/>
          </w:tcPr>
          <w:p w14:paraId="479D9088" w14:textId="77777777" w:rsidR="00095B13" w:rsidRPr="00AD4743" w:rsidRDefault="00095B13" w:rsidP="00BB53C3">
            <w:pPr>
              <w:pStyle w:val="Heading"/>
              <w:rPr>
                <w:sz w:val="20"/>
                <w:szCs w:val="18"/>
                <w:u w:val="none"/>
              </w:rPr>
            </w:pPr>
          </w:p>
        </w:tc>
      </w:tr>
    </w:tbl>
    <w:p w14:paraId="56EC39A5" w14:textId="77777777" w:rsidR="00F121B4" w:rsidRPr="00AD4743" w:rsidRDefault="00F121B4" w:rsidP="00BB53C3">
      <w:pPr>
        <w:pStyle w:val="Heading"/>
        <w:rPr>
          <w:u w:val="none"/>
        </w:rPr>
      </w:pPr>
    </w:p>
    <w:p w14:paraId="42D4DE71" w14:textId="12E3C524" w:rsidR="00373B0F" w:rsidRPr="00AD4743" w:rsidRDefault="00095B13" w:rsidP="00E2322F">
      <w:pPr>
        <w:spacing w:after="160" w:line="259" w:lineRule="auto"/>
        <w:ind w:left="0" w:firstLine="0"/>
        <w:rPr>
          <w:b/>
          <w:bCs/>
          <w:sz w:val="24"/>
          <w:szCs w:val="28"/>
        </w:rPr>
      </w:pPr>
      <w:r w:rsidRPr="00AD4743">
        <w:rPr>
          <w:b/>
          <w:bCs/>
          <w:sz w:val="24"/>
          <w:szCs w:val="28"/>
        </w:rPr>
        <w:t>This Revision</w:t>
      </w:r>
    </w:p>
    <w:tbl>
      <w:tblPr>
        <w:tblStyle w:val="TableGrid"/>
        <w:tblW w:w="0" w:type="auto"/>
        <w:tblLook w:val="04A0" w:firstRow="1" w:lastRow="0" w:firstColumn="1" w:lastColumn="0" w:noHBand="0" w:noVBand="1"/>
      </w:tblPr>
      <w:tblGrid>
        <w:gridCol w:w="2350"/>
        <w:gridCol w:w="2350"/>
        <w:gridCol w:w="2351"/>
        <w:gridCol w:w="2351"/>
      </w:tblGrid>
      <w:tr w:rsidR="00095B13" w:rsidRPr="00AD4743" w14:paraId="223B4332" w14:textId="77777777" w:rsidTr="00C442B2">
        <w:tc>
          <w:tcPr>
            <w:tcW w:w="2350" w:type="dxa"/>
            <w:shd w:val="clear" w:color="auto" w:fill="82A6B4"/>
          </w:tcPr>
          <w:p w14:paraId="23886911" w14:textId="716F4A75" w:rsidR="00095B13" w:rsidRPr="00AD4743" w:rsidRDefault="00095B13" w:rsidP="00E2322F">
            <w:pPr>
              <w:spacing w:after="160" w:line="259" w:lineRule="auto"/>
              <w:ind w:left="0" w:firstLine="0"/>
              <w:rPr>
                <w:b/>
                <w:bCs/>
                <w:color w:val="FFFFFF" w:themeColor="background1"/>
              </w:rPr>
            </w:pPr>
            <w:r w:rsidRPr="00AD4743">
              <w:rPr>
                <w:b/>
                <w:bCs/>
                <w:color w:val="FFFFFF" w:themeColor="background1"/>
              </w:rPr>
              <w:t>Role</w:t>
            </w:r>
          </w:p>
        </w:tc>
        <w:tc>
          <w:tcPr>
            <w:tcW w:w="2350" w:type="dxa"/>
            <w:shd w:val="clear" w:color="auto" w:fill="82A6B4"/>
          </w:tcPr>
          <w:p w14:paraId="43336DA5" w14:textId="0A902FE4" w:rsidR="00095B13" w:rsidRPr="00AD4743" w:rsidRDefault="00095B13" w:rsidP="00E2322F">
            <w:pPr>
              <w:spacing w:after="160" w:line="259" w:lineRule="auto"/>
              <w:ind w:left="0" w:firstLine="0"/>
              <w:rPr>
                <w:b/>
                <w:bCs/>
                <w:color w:val="FFFFFF" w:themeColor="background1"/>
              </w:rPr>
            </w:pPr>
            <w:r w:rsidRPr="00AD4743">
              <w:rPr>
                <w:b/>
                <w:bCs/>
                <w:color w:val="FFFFFF" w:themeColor="background1"/>
              </w:rPr>
              <w:t>Name</w:t>
            </w:r>
          </w:p>
        </w:tc>
        <w:tc>
          <w:tcPr>
            <w:tcW w:w="2351" w:type="dxa"/>
            <w:shd w:val="clear" w:color="auto" w:fill="82A6B4"/>
          </w:tcPr>
          <w:p w14:paraId="27021CD3" w14:textId="11527F81" w:rsidR="00095B13" w:rsidRPr="00AD4743" w:rsidRDefault="00095B13" w:rsidP="00E2322F">
            <w:pPr>
              <w:spacing w:after="160" w:line="259" w:lineRule="auto"/>
              <w:ind w:left="0" w:firstLine="0"/>
              <w:rPr>
                <w:b/>
                <w:bCs/>
                <w:color w:val="FFFFFF" w:themeColor="background1"/>
              </w:rPr>
            </w:pPr>
            <w:r w:rsidRPr="00AD4743">
              <w:rPr>
                <w:b/>
                <w:bCs/>
                <w:color w:val="FFFFFF" w:themeColor="background1"/>
              </w:rPr>
              <w:t>Signature</w:t>
            </w:r>
            <w:r w:rsidR="00E602B6">
              <w:rPr>
                <w:rStyle w:val="FootnoteReference"/>
                <w:b/>
                <w:bCs/>
                <w:color w:val="FFFFFF" w:themeColor="background1"/>
              </w:rPr>
              <w:footnoteReference w:id="3"/>
            </w:r>
          </w:p>
        </w:tc>
        <w:tc>
          <w:tcPr>
            <w:tcW w:w="2351" w:type="dxa"/>
            <w:shd w:val="clear" w:color="auto" w:fill="82A6B4"/>
          </w:tcPr>
          <w:p w14:paraId="171881E1" w14:textId="4CA95E05" w:rsidR="00095B13" w:rsidRPr="00AD4743" w:rsidRDefault="00A2073C" w:rsidP="00E2322F">
            <w:pPr>
              <w:spacing w:after="160" w:line="259" w:lineRule="auto"/>
              <w:ind w:left="0" w:firstLine="0"/>
              <w:rPr>
                <w:b/>
                <w:bCs/>
                <w:color w:val="FFFFFF" w:themeColor="background1"/>
              </w:rPr>
            </w:pPr>
            <w:r w:rsidRPr="00AD4743">
              <w:rPr>
                <w:b/>
                <w:bCs/>
                <w:color w:val="FFFFFF" w:themeColor="background1"/>
              </w:rPr>
              <w:t>Position</w:t>
            </w:r>
          </w:p>
        </w:tc>
      </w:tr>
      <w:tr w:rsidR="00C105D0" w:rsidRPr="00AD4743" w14:paraId="30E4B131" w14:textId="77777777" w:rsidTr="00095B13">
        <w:tc>
          <w:tcPr>
            <w:tcW w:w="2350" w:type="dxa"/>
          </w:tcPr>
          <w:p w14:paraId="568DA051" w14:textId="7439C3DB" w:rsidR="00C105D0" w:rsidRPr="00AD4743" w:rsidRDefault="00E15C13" w:rsidP="00C105D0">
            <w:pPr>
              <w:spacing w:after="160" w:line="259" w:lineRule="auto"/>
              <w:ind w:left="0" w:firstLine="0"/>
              <w:rPr>
                <w:b/>
                <w:bCs/>
              </w:rPr>
            </w:pPr>
            <w:r>
              <w:t xml:space="preserve">Checked by </w:t>
            </w:r>
          </w:p>
        </w:tc>
        <w:tc>
          <w:tcPr>
            <w:tcW w:w="2350" w:type="dxa"/>
          </w:tcPr>
          <w:p w14:paraId="124C2463" w14:textId="0B758131" w:rsidR="00C105D0" w:rsidRPr="00AD4743" w:rsidRDefault="00C105D0" w:rsidP="00C105D0">
            <w:pPr>
              <w:spacing w:after="160" w:line="259" w:lineRule="auto"/>
              <w:ind w:left="0" w:firstLine="0"/>
              <w:rPr>
                <w:b/>
                <w:bCs/>
              </w:rPr>
            </w:pPr>
          </w:p>
        </w:tc>
        <w:tc>
          <w:tcPr>
            <w:tcW w:w="2351" w:type="dxa"/>
          </w:tcPr>
          <w:p w14:paraId="0E1C9F18" w14:textId="115700B2" w:rsidR="00C105D0" w:rsidRPr="00AD4743" w:rsidRDefault="00C105D0" w:rsidP="00C105D0">
            <w:pPr>
              <w:spacing w:after="160" w:line="259" w:lineRule="auto"/>
              <w:ind w:left="0" w:firstLine="0"/>
              <w:rPr>
                <w:b/>
                <w:bCs/>
              </w:rPr>
            </w:pPr>
          </w:p>
        </w:tc>
        <w:tc>
          <w:tcPr>
            <w:tcW w:w="2351" w:type="dxa"/>
          </w:tcPr>
          <w:p w14:paraId="7B1006E0" w14:textId="2AD6E68A" w:rsidR="00C105D0" w:rsidRPr="00AD4743" w:rsidRDefault="00C105D0" w:rsidP="00C105D0">
            <w:pPr>
              <w:spacing w:after="160" w:line="259" w:lineRule="auto"/>
              <w:ind w:left="0" w:firstLine="0"/>
              <w:rPr>
                <w:b/>
                <w:bCs/>
              </w:rPr>
            </w:pPr>
          </w:p>
        </w:tc>
      </w:tr>
      <w:tr w:rsidR="00C105D0" w:rsidRPr="00AD4743" w14:paraId="2258AA5B" w14:textId="77777777" w:rsidTr="00095B13">
        <w:tc>
          <w:tcPr>
            <w:tcW w:w="2350" w:type="dxa"/>
          </w:tcPr>
          <w:p w14:paraId="506E7B58" w14:textId="671B99C6" w:rsidR="00C105D0" w:rsidRPr="00AD4743" w:rsidRDefault="00E15C13" w:rsidP="00C105D0">
            <w:pPr>
              <w:spacing w:after="160" w:line="259" w:lineRule="auto"/>
              <w:ind w:left="0" w:firstLine="0"/>
              <w:rPr>
                <w:b/>
                <w:bCs/>
              </w:rPr>
            </w:pPr>
            <w:r>
              <w:t>Approved by</w:t>
            </w:r>
          </w:p>
        </w:tc>
        <w:tc>
          <w:tcPr>
            <w:tcW w:w="2350" w:type="dxa"/>
          </w:tcPr>
          <w:p w14:paraId="397EB0F1" w14:textId="13DBBF71" w:rsidR="00C105D0" w:rsidRPr="00AD4743" w:rsidRDefault="00C105D0" w:rsidP="00C105D0">
            <w:pPr>
              <w:spacing w:after="160" w:line="259" w:lineRule="auto"/>
              <w:ind w:left="0" w:firstLine="0"/>
              <w:rPr>
                <w:b/>
                <w:bCs/>
              </w:rPr>
            </w:pPr>
          </w:p>
        </w:tc>
        <w:tc>
          <w:tcPr>
            <w:tcW w:w="2351" w:type="dxa"/>
          </w:tcPr>
          <w:p w14:paraId="4C56DC73" w14:textId="3DF8FBAC" w:rsidR="00C105D0" w:rsidRPr="00AD4743" w:rsidRDefault="00C105D0" w:rsidP="00C105D0">
            <w:pPr>
              <w:spacing w:after="160" w:line="259" w:lineRule="auto"/>
              <w:ind w:left="0" w:firstLine="0"/>
              <w:rPr>
                <w:b/>
                <w:bCs/>
              </w:rPr>
            </w:pPr>
          </w:p>
        </w:tc>
        <w:tc>
          <w:tcPr>
            <w:tcW w:w="2351" w:type="dxa"/>
          </w:tcPr>
          <w:p w14:paraId="3B540BE2" w14:textId="6A8651B2" w:rsidR="00C105D0" w:rsidRPr="00AD4743" w:rsidRDefault="00C105D0" w:rsidP="00C105D0">
            <w:pPr>
              <w:spacing w:after="160" w:line="259" w:lineRule="auto"/>
              <w:ind w:left="0" w:firstLine="0"/>
              <w:rPr>
                <w:b/>
                <w:bCs/>
              </w:rPr>
            </w:pPr>
          </w:p>
        </w:tc>
      </w:tr>
    </w:tbl>
    <w:p w14:paraId="649CBD78" w14:textId="77777777" w:rsidR="00235228" w:rsidRDefault="00235228" w:rsidP="00E2322F">
      <w:pPr>
        <w:spacing w:after="160" w:line="259" w:lineRule="auto"/>
        <w:ind w:left="0" w:firstLine="0"/>
        <w:rPr>
          <w:b/>
          <w:bCs/>
        </w:rPr>
      </w:pPr>
    </w:p>
    <w:p w14:paraId="7C643260" w14:textId="77777777" w:rsidR="008A723F" w:rsidRDefault="008A723F" w:rsidP="00E2322F">
      <w:pPr>
        <w:spacing w:after="160" w:line="259" w:lineRule="auto"/>
        <w:ind w:left="0" w:firstLine="0"/>
        <w:rPr>
          <w:b/>
          <w:bCs/>
          <w:sz w:val="16"/>
          <w:szCs w:val="16"/>
        </w:rPr>
      </w:pPr>
    </w:p>
    <w:p w14:paraId="653EFBAC" w14:textId="096DEAE6" w:rsidR="003C6D0E" w:rsidRDefault="003C6D0E">
      <w:pPr>
        <w:spacing w:after="160" w:line="259" w:lineRule="auto"/>
        <w:ind w:left="0" w:firstLine="0"/>
        <w:rPr>
          <w:b/>
          <w:bCs/>
          <w:sz w:val="16"/>
          <w:szCs w:val="16"/>
        </w:rPr>
      </w:pPr>
    </w:p>
    <w:p w14:paraId="4022F0D4" w14:textId="77777777" w:rsidR="008A723F" w:rsidRPr="00E832D3" w:rsidRDefault="008A723F" w:rsidP="005740AB">
      <w:pPr>
        <w:spacing w:after="160" w:line="259" w:lineRule="auto"/>
        <w:ind w:left="0" w:firstLine="0"/>
        <w:jc w:val="both"/>
        <w:rPr>
          <w:b/>
          <w:bCs/>
          <w:sz w:val="16"/>
          <w:szCs w:val="16"/>
        </w:rPr>
      </w:pPr>
    </w:p>
    <w:p w14:paraId="1E65B6BE" w14:textId="77777777" w:rsidR="0060098A" w:rsidRPr="00E832D3" w:rsidRDefault="0060098A" w:rsidP="0060098A">
      <w:pPr>
        <w:ind w:left="709"/>
        <w:rPr>
          <w:sz w:val="16"/>
          <w:szCs w:val="16"/>
        </w:rPr>
      </w:pPr>
    </w:p>
    <w:p w14:paraId="58D9211E" w14:textId="77777777" w:rsidR="008A723F" w:rsidRPr="0060098A" w:rsidRDefault="008A723F" w:rsidP="0060098A">
      <w:pPr>
        <w:rPr>
          <w:sz w:val="16"/>
          <w:szCs w:val="16"/>
        </w:rPr>
        <w:sectPr w:rsidR="008A723F" w:rsidRPr="0060098A" w:rsidSect="00E33E3D">
          <w:headerReference w:type="default" r:id="rId16"/>
          <w:footerReference w:type="default" r:id="rId17"/>
          <w:pgSz w:w="11906" w:h="16838"/>
          <w:pgMar w:top="1985" w:right="1247" w:bottom="1440" w:left="1247" w:header="567" w:footer="567" w:gutter="0"/>
          <w:pgNumType w:fmt="lowerRoman" w:start="1"/>
          <w:cols w:space="708"/>
          <w:docGrid w:linePitch="360"/>
        </w:sectPr>
      </w:pPr>
    </w:p>
    <w:p w14:paraId="5606911C" w14:textId="64851C03" w:rsidR="00D53B7F" w:rsidRPr="00AD4743" w:rsidRDefault="00115FA9" w:rsidP="00115FA9">
      <w:pPr>
        <w:pStyle w:val="Heading"/>
        <w:jc w:val="center"/>
      </w:pPr>
      <w:r w:rsidRPr="00AD4743">
        <w:lastRenderedPageBreak/>
        <w:t>Table of Contents</w:t>
      </w:r>
    </w:p>
    <w:sdt>
      <w:sdtPr>
        <w:id w:val="-1763366025"/>
        <w:docPartObj>
          <w:docPartGallery w:val="Table of Contents"/>
          <w:docPartUnique/>
        </w:docPartObj>
      </w:sdtPr>
      <w:sdtEndPr>
        <w:rPr>
          <w:bCs/>
        </w:rPr>
      </w:sdtEndPr>
      <w:sdtContent>
        <w:p w14:paraId="62238A2C" w14:textId="79E01ACF" w:rsidR="00F759A9" w:rsidRDefault="00FB4144">
          <w:pPr>
            <w:pStyle w:val="TOC1"/>
            <w:rPr>
              <w:rFonts w:asciiTheme="minorHAnsi" w:eastAsiaTheme="minorEastAsia" w:hAnsiTheme="minorHAnsi"/>
              <w:b w:val="0"/>
              <w:caps w:val="0"/>
              <w:noProof/>
              <w:kern w:val="2"/>
              <w:sz w:val="24"/>
              <w:szCs w:val="24"/>
              <w:lang w:eastAsia="en-GB"/>
              <w14:ligatures w14:val="standardContextual"/>
            </w:rPr>
          </w:pPr>
          <w:r w:rsidRPr="00AD4743">
            <w:rPr>
              <w:sz w:val="22"/>
            </w:rPr>
            <w:fldChar w:fldCharType="begin"/>
          </w:r>
          <w:r w:rsidRPr="00AD4743">
            <w:rPr>
              <w:sz w:val="22"/>
            </w:rPr>
            <w:instrText xml:space="preserve"> TOC \o "1-3" \h \z \u </w:instrText>
          </w:r>
          <w:r w:rsidRPr="00AD4743">
            <w:rPr>
              <w:sz w:val="22"/>
            </w:rPr>
            <w:fldChar w:fldCharType="separate"/>
          </w:r>
          <w:hyperlink w:anchor="_Toc194320869" w:history="1">
            <w:r w:rsidR="00F759A9" w:rsidRPr="00472843">
              <w:rPr>
                <w:rStyle w:val="Hyperlink"/>
                <w:noProof/>
              </w:rPr>
              <w:t>1.</w:t>
            </w:r>
            <w:r w:rsidR="00F759A9">
              <w:rPr>
                <w:rFonts w:asciiTheme="minorHAnsi" w:eastAsiaTheme="minorEastAsia" w:hAnsiTheme="minorHAnsi"/>
                <w:b w:val="0"/>
                <w:caps w:val="0"/>
                <w:noProof/>
                <w:kern w:val="2"/>
                <w:sz w:val="24"/>
                <w:szCs w:val="24"/>
                <w:lang w:eastAsia="en-GB"/>
                <w14:ligatures w14:val="standardContextual"/>
              </w:rPr>
              <w:tab/>
            </w:r>
            <w:r w:rsidR="00F759A9" w:rsidRPr="00472843">
              <w:rPr>
                <w:rStyle w:val="Hyperlink"/>
                <w:noProof/>
              </w:rPr>
              <w:t>INTRODUCTION</w:t>
            </w:r>
            <w:r w:rsidR="00F759A9">
              <w:rPr>
                <w:noProof/>
                <w:webHidden/>
              </w:rPr>
              <w:tab/>
            </w:r>
            <w:r w:rsidR="00F759A9">
              <w:rPr>
                <w:noProof/>
                <w:webHidden/>
              </w:rPr>
              <w:fldChar w:fldCharType="begin"/>
            </w:r>
            <w:r w:rsidR="00F759A9">
              <w:rPr>
                <w:noProof/>
                <w:webHidden/>
              </w:rPr>
              <w:instrText xml:space="preserve"> PAGEREF _Toc194320869 \h </w:instrText>
            </w:r>
            <w:r w:rsidR="00F759A9">
              <w:rPr>
                <w:noProof/>
                <w:webHidden/>
              </w:rPr>
            </w:r>
            <w:r w:rsidR="00F759A9">
              <w:rPr>
                <w:noProof/>
                <w:webHidden/>
              </w:rPr>
              <w:fldChar w:fldCharType="separate"/>
            </w:r>
            <w:r w:rsidR="00F759A9">
              <w:rPr>
                <w:noProof/>
                <w:webHidden/>
              </w:rPr>
              <w:t>2</w:t>
            </w:r>
            <w:r w:rsidR="00F759A9">
              <w:rPr>
                <w:noProof/>
                <w:webHidden/>
              </w:rPr>
              <w:fldChar w:fldCharType="end"/>
            </w:r>
          </w:hyperlink>
        </w:p>
        <w:p w14:paraId="0878AEF3" w14:textId="003BB9EF"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70" w:history="1">
            <w:r w:rsidRPr="00472843">
              <w:rPr>
                <w:rStyle w:val="Hyperlink"/>
                <w:noProof/>
              </w:rPr>
              <w:t>1.1</w:t>
            </w:r>
            <w:r>
              <w:rPr>
                <w:rFonts w:asciiTheme="minorHAnsi" w:eastAsiaTheme="minorEastAsia" w:hAnsiTheme="minorHAnsi"/>
                <w:noProof/>
                <w:kern w:val="2"/>
                <w:sz w:val="24"/>
                <w:szCs w:val="24"/>
                <w:lang w:eastAsia="en-GB"/>
                <w14:ligatures w14:val="standardContextual"/>
              </w:rPr>
              <w:tab/>
            </w:r>
            <w:r w:rsidRPr="00472843">
              <w:rPr>
                <w:rStyle w:val="Hyperlink"/>
                <w:noProof/>
              </w:rPr>
              <w:t>Background</w:t>
            </w:r>
            <w:r>
              <w:rPr>
                <w:noProof/>
                <w:webHidden/>
              </w:rPr>
              <w:tab/>
            </w:r>
            <w:r>
              <w:rPr>
                <w:noProof/>
                <w:webHidden/>
              </w:rPr>
              <w:fldChar w:fldCharType="begin"/>
            </w:r>
            <w:r>
              <w:rPr>
                <w:noProof/>
                <w:webHidden/>
              </w:rPr>
              <w:instrText xml:space="preserve"> PAGEREF _Toc194320870 \h </w:instrText>
            </w:r>
            <w:r>
              <w:rPr>
                <w:noProof/>
                <w:webHidden/>
              </w:rPr>
            </w:r>
            <w:r>
              <w:rPr>
                <w:noProof/>
                <w:webHidden/>
              </w:rPr>
              <w:fldChar w:fldCharType="separate"/>
            </w:r>
            <w:r>
              <w:rPr>
                <w:noProof/>
                <w:webHidden/>
              </w:rPr>
              <w:t>2</w:t>
            </w:r>
            <w:r>
              <w:rPr>
                <w:noProof/>
                <w:webHidden/>
              </w:rPr>
              <w:fldChar w:fldCharType="end"/>
            </w:r>
          </w:hyperlink>
        </w:p>
        <w:p w14:paraId="18DC6883" w14:textId="657FA03B"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71" w:history="1">
            <w:r w:rsidRPr="00472843">
              <w:rPr>
                <w:rStyle w:val="Hyperlink"/>
                <w:noProof/>
              </w:rPr>
              <w:t>1.2</w:t>
            </w:r>
            <w:r>
              <w:rPr>
                <w:rFonts w:asciiTheme="minorHAnsi" w:eastAsiaTheme="minorEastAsia" w:hAnsiTheme="minorHAnsi"/>
                <w:noProof/>
                <w:kern w:val="2"/>
                <w:sz w:val="24"/>
                <w:szCs w:val="24"/>
                <w:lang w:eastAsia="en-GB"/>
                <w14:ligatures w14:val="standardContextual"/>
              </w:rPr>
              <w:tab/>
            </w:r>
            <w:r w:rsidRPr="00472843">
              <w:rPr>
                <w:rStyle w:val="Hyperlink"/>
                <w:noProof/>
              </w:rPr>
              <w:t>Aims &amp; Objectives</w:t>
            </w:r>
            <w:r>
              <w:rPr>
                <w:noProof/>
                <w:webHidden/>
              </w:rPr>
              <w:tab/>
            </w:r>
            <w:r>
              <w:rPr>
                <w:noProof/>
                <w:webHidden/>
              </w:rPr>
              <w:fldChar w:fldCharType="begin"/>
            </w:r>
            <w:r>
              <w:rPr>
                <w:noProof/>
                <w:webHidden/>
              </w:rPr>
              <w:instrText xml:space="preserve"> PAGEREF _Toc194320871 \h </w:instrText>
            </w:r>
            <w:r>
              <w:rPr>
                <w:noProof/>
                <w:webHidden/>
              </w:rPr>
            </w:r>
            <w:r>
              <w:rPr>
                <w:noProof/>
                <w:webHidden/>
              </w:rPr>
              <w:fldChar w:fldCharType="separate"/>
            </w:r>
            <w:r>
              <w:rPr>
                <w:noProof/>
                <w:webHidden/>
              </w:rPr>
              <w:t>3</w:t>
            </w:r>
            <w:r>
              <w:rPr>
                <w:noProof/>
                <w:webHidden/>
              </w:rPr>
              <w:fldChar w:fldCharType="end"/>
            </w:r>
          </w:hyperlink>
        </w:p>
        <w:p w14:paraId="5AA220F6" w14:textId="64DDCC1D"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72" w:history="1">
            <w:r w:rsidRPr="00472843">
              <w:rPr>
                <w:rStyle w:val="Hyperlink"/>
                <w:noProof/>
              </w:rPr>
              <w:t>1.3</w:t>
            </w:r>
            <w:r>
              <w:rPr>
                <w:rFonts w:asciiTheme="minorHAnsi" w:eastAsiaTheme="minorEastAsia" w:hAnsiTheme="minorHAnsi"/>
                <w:noProof/>
                <w:kern w:val="2"/>
                <w:sz w:val="24"/>
                <w:szCs w:val="24"/>
                <w:lang w:eastAsia="en-GB"/>
                <w14:ligatures w14:val="standardContextual"/>
              </w:rPr>
              <w:tab/>
            </w:r>
            <w:r w:rsidRPr="00472843">
              <w:rPr>
                <w:rStyle w:val="Hyperlink"/>
                <w:noProof/>
              </w:rPr>
              <w:t>Guidance &amp; Regulatory Framework</w:t>
            </w:r>
            <w:r>
              <w:rPr>
                <w:noProof/>
                <w:webHidden/>
              </w:rPr>
              <w:tab/>
            </w:r>
            <w:r>
              <w:rPr>
                <w:noProof/>
                <w:webHidden/>
              </w:rPr>
              <w:fldChar w:fldCharType="begin"/>
            </w:r>
            <w:r>
              <w:rPr>
                <w:noProof/>
                <w:webHidden/>
              </w:rPr>
              <w:instrText xml:space="preserve"> PAGEREF _Toc194320872 \h </w:instrText>
            </w:r>
            <w:r>
              <w:rPr>
                <w:noProof/>
                <w:webHidden/>
              </w:rPr>
            </w:r>
            <w:r>
              <w:rPr>
                <w:noProof/>
                <w:webHidden/>
              </w:rPr>
              <w:fldChar w:fldCharType="separate"/>
            </w:r>
            <w:r>
              <w:rPr>
                <w:noProof/>
                <w:webHidden/>
              </w:rPr>
              <w:t>4</w:t>
            </w:r>
            <w:r>
              <w:rPr>
                <w:noProof/>
                <w:webHidden/>
              </w:rPr>
              <w:fldChar w:fldCharType="end"/>
            </w:r>
          </w:hyperlink>
        </w:p>
        <w:p w14:paraId="18D76020" w14:textId="48DDB062"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873" w:history="1">
            <w:r w:rsidRPr="00472843">
              <w:rPr>
                <w:rStyle w:val="Hyperlink"/>
                <w:noProof/>
              </w:rPr>
              <w:t>2.</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SITE INFORMATION &amp; Project details</w:t>
            </w:r>
            <w:r>
              <w:rPr>
                <w:noProof/>
                <w:webHidden/>
              </w:rPr>
              <w:tab/>
            </w:r>
            <w:r>
              <w:rPr>
                <w:noProof/>
                <w:webHidden/>
              </w:rPr>
              <w:fldChar w:fldCharType="begin"/>
            </w:r>
            <w:r>
              <w:rPr>
                <w:noProof/>
                <w:webHidden/>
              </w:rPr>
              <w:instrText xml:space="preserve"> PAGEREF _Toc194320873 \h </w:instrText>
            </w:r>
            <w:r>
              <w:rPr>
                <w:noProof/>
                <w:webHidden/>
              </w:rPr>
            </w:r>
            <w:r>
              <w:rPr>
                <w:noProof/>
                <w:webHidden/>
              </w:rPr>
              <w:fldChar w:fldCharType="separate"/>
            </w:r>
            <w:r>
              <w:rPr>
                <w:noProof/>
                <w:webHidden/>
              </w:rPr>
              <w:t>5</w:t>
            </w:r>
            <w:r>
              <w:rPr>
                <w:noProof/>
                <w:webHidden/>
              </w:rPr>
              <w:fldChar w:fldCharType="end"/>
            </w:r>
          </w:hyperlink>
        </w:p>
        <w:p w14:paraId="198F6E8A" w14:textId="45D3493E"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74" w:history="1">
            <w:r w:rsidRPr="00472843">
              <w:rPr>
                <w:rStyle w:val="Hyperlink"/>
                <w:noProof/>
              </w:rPr>
              <w:t>2.1</w:t>
            </w:r>
            <w:r>
              <w:rPr>
                <w:rFonts w:asciiTheme="minorHAnsi" w:eastAsiaTheme="minorEastAsia" w:hAnsiTheme="minorHAnsi"/>
                <w:noProof/>
                <w:kern w:val="2"/>
                <w:sz w:val="24"/>
                <w:szCs w:val="24"/>
                <w:lang w:eastAsia="en-GB"/>
                <w14:ligatures w14:val="standardContextual"/>
              </w:rPr>
              <w:tab/>
            </w:r>
            <w:r w:rsidRPr="00472843">
              <w:rPr>
                <w:rStyle w:val="Hyperlink"/>
                <w:noProof/>
              </w:rPr>
              <w:t>Site Location &amp; Description</w:t>
            </w:r>
            <w:r>
              <w:rPr>
                <w:noProof/>
                <w:webHidden/>
              </w:rPr>
              <w:tab/>
            </w:r>
            <w:r>
              <w:rPr>
                <w:noProof/>
                <w:webHidden/>
              </w:rPr>
              <w:fldChar w:fldCharType="begin"/>
            </w:r>
            <w:r>
              <w:rPr>
                <w:noProof/>
                <w:webHidden/>
              </w:rPr>
              <w:instrText xml:space="preserve"> PAGEREF _Toc194320874 \h </w:instrText>
            </w:r>
            <w:r>
              <w:rPr>
                <w:noProof/>
                <w:webHidden/>
              </w:rPr>
            </w:r>
            <w:r>
              <w:rPr>
                <w:noProof/>
                <w:webHidden/>
              </w:rPr>
              <w:fldChar w:fldCharType="separate"/>
            </w:r>
            <w:r>
              <w:rPr>
                <w:noProof/>
                <w:webHidden/>
              </w:rPr>
              <w:t>5</w:t>
            </w:r>
            <w:r>
              <w:rPr>
                <w:noProof/>
                <w:webHidden/>
              </w:rPr>
              <w:fldChar w:fldCharType="end"/>
            </w:r>
          </w:hyperlink>
        </w:p>
        <w:p w14:paraId="2E905F7A" w14:textId="5B08E691"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75" w:history="1">
            <w:r w:rsidRPr="00472843">
              <w:rPr>
                <w:rStyle w:val="Hyperlink"/>
                <w:noProof/>
              </w:rPr>
              <w:t xml:space="preserve">2.2 </w:t>
            </w:r>
            <w:r>
              <w:rPr>
                <w:rFonts w:asciiTheme="minorHAnsi" w:eastAsiaTheme="minorEastAsia" w:hAnsiTheme="minorHAnsi"/>
                <w:noProof/>
                <w:kern w:val="2"/>
                <w:sz w:val="24"/>
                <w:szCs w:val="24"/>
                <w:lang w:eastAsia="en-GB"/>
                <w14:ligatures w14:val="standardContextual"/>
              </w:rPr>
              <w:tab/>
            </w:r>
            <w:r w:rsidRPr="00472843">
              <w:rPr>
                <w:rStyle w:val="Hyperlink"/>
                <w:noProof/>
              </w:rPr>
              <w:t>Surrounding Land Use</w:t>
            </w:r>
            <w:r>
              <w:rPr>
                <w:noProof/>
                <w:webHidden/>
              </w:rPr>
              <w:tab/>
            </w:r>
            <w:r>
              <w:rPr>
                <w:noProof/>
                <w:webHidden/>
              </w:rPr>
              <w:fldChar w:fldCharType="begin"/>
            </w:r>
            <w:r>
              <w:rPr>
                <w:noProof/>
                <w:webHidden/>
              </w:rPr>
              <w:instrText xml:space="preserve"> PAGEREF _Toc194320875 \h </w:instrText>
            </w:r>
            <w:r>
              <w:rPr>
                <w:noProof/>
                <w:webHidden/>
              </w:rPr>
            </w:r>
            <w:r>
              <w:rPr>
                <w:noProof/>
                <w:webHidden/>
              </w:rPr>
              <w:fldChar w:fldCharType="separate"/>
            </w:r>
            <w:r>
              <w:rPr>
                <w:noProof/>
                <w:webHidden/>
              </w:rPr>
              <w:t>5</w:t>
            </w:r>
            <w:r>
              <w:rPr>
                <w:noProof/>
                <w:webHidden/>
              </w:rPr>
              <w:fldChar w:fldCharType="end"/>
            </w:r>
          </w:hyperlink>
        </w:p>
        <w:p w14:paraId="73AB9FC3" w14:textId="67EE0734"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76" w:history="1">
            <w:r w:rsidRPr="00472843">
              <w:rPr>
                <w:rStyle w:val="Hyperlink"/>
                <w:noProof/>
              </w:rPr>
              <w:t>2.3</w:t>
            </w:r>
            <w:r>
              <w:rPr>
                <w:rFonts w:asciiTheme="minorHAnsi" w:eastAsiaTheme="minorEastAsia" w:hAnsiTheme="minorHAnsi"/>
                <w:noProof/>
                <w:kern w:val="2"/>
                <w:sz w:val="24"/>
                <w:szCs w:val="24"/>
                <w:lang w:eastAsia="en-GB"/>
                <w14:ligatures w14:val="standardContextual"/>
              </w:rPr>
              <w:tab/>
            </w:r>
            <w:r w:rsidRPr="00472843">
              <w:rPr>
                <w:rStyle w:val="Hyperlink"/>
                <w:noProof/>
              </w:rPr>
              <w:t>Environmental Site Setting</w:t>
            </w:r>
            <w:r>
              <w:rPr>
                <w:noProof/>
                <w:webHidden/>
              </w:rPr>
              <w:tab/>
            </w:r>
            <w:r>
              <w:rPr>
                <w:noProof/>
                <w:webHidden/>
              </w:rPr>
              <w:fldChar w:fldCharType="begin"/>
            </w:r>
            <w:r>
              <w:rPr>
                <w:noProof/>
                <w:webHidden/>
              </w:rPr>
              <w:instrText xml:space="preserve"> PAGEREF _Toc194320876 \h </w:instrText>
            </w:r>
            <w:r>
              <w:rPr>
                <w:noProof/>
                <w:webHidden/>
              </w:rPr>
            </w:r>
            <w:r>
              <w:rPr>
                <w:noProof/>
                <w:webHidden/>
              </w:rPr>
              <w:fldChar w:fldCharType="separate"/>
            </w:r>
            <w:r>
              <w:rPr>
                <w:noProof/>
                <w:webHidden/>
              </w:rPr>
              <w:t>6</w:t>
            </w:r>
            <w:r>
              <w:rPr>
                <w:noProof/>
                <w:webHidden/>
              </w:rPr>
              <w:fldChar w:fldCharType="end"/>
            </w:r>
          </w:hyperlink>
        </w:p>
        <w:p w14:paraId="1A1CF0E1" w14:textId="51FC7ADA"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877" w:history="1">
            <w:r w:rsidRPr="00472843">
              <w:rPr>
                <w:rStyle w:val="Hyperlink"/>
                <w:noProof/>
              </w:rPr>
              <w:t>Geology/Ground Conditions</w:t>
            </w:r>
            <w:r>
              <w:rPr>
                <w:noProof/>
                <w:webHidden/>
              </w:rPr>
              <w:tab/>
            </w:r>
            <w:r>
              <w:rPr>
                <w:noProof/>
                <w:webHidden/>
              </w:rPr>
              <w:fldChar w:fldCharType="begin"/>
            </w:r>
            <w:r>
              <w:rPr>
                <w:noProof/>
                <w:webHidden/>
              </w:rPr>
              <w:instrText xml:space="preserve"> PAGEREF _Toc194320877 \h </w:instrText>
            </w:r>
            <w:r>
              <w:rPr>
                <w:noProof/>
                <w:webHidden/>
              </w:rPr>
            </w:r>
            <w:r>
              <w:rPr>
                <w:noProof/>
                <w:webHidden/>
              </w:rPr>
              <w:fldChar w:fldCharType="separate"/>
            </w:r>
            <w:r>
              <w:rPr>
                <w:noProof/>
                <w:webHidden/>
              </w:rPr>
              <w:t>6</w:t>
            </w:r>
            <w:r>
              <w:rPr>
                <w:noProof/>
                <w:webHidden/>
              </w:rPr>
              <w:fldChar w:fldCharType="end"/>
            </w:r>
          </w:hyperlink>
        </w:p>
        <w:p w14:paraId="6351B716" w14:textId="08188C9A"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878" w:history="1">
            <w:r w:rsidRPr="00472843">
              <w:rPr>
                <w:rStyle w:val="Hyperlink"/>
                <w:noProof/>
              </w:rPr>
              <w:t>Hydrogeology</w:t>
            </w:r>
            <w:r>
              <w:rPr>
                <w:noProof/>
                <w:webHidden/>
              </w:rPr>
              <w:tab/>
            </w:r>
            <w:r>
              <w:rPr>
                <w:noProof/>
                <w:webHidden/>
              </w:rPr>
              <w:fldChar w:fldCharType="begin"/>
            </w:r>
            <w:r>
              <w:rPr>
                <w:noProof/>
                <w:webHidden/>
              </w:rPr>
              <w:instrText xml:space="preserve"> PAGEREF _Toc194320878 \h </w:instrText>
            </w:r>
            <w:r>
              <w:rPr>
                <w:noProof/>
                <w:webHidden/>
              </w:rPr>
            </w:r>
            <w:r>
              <w:rPr>
                <w:noProof/>
                <w:webHidden/>
              </w:rPr>
              <w:fldChar w:fldCharType="separate"/>
            </w:r>
            <w:r>
              <w:rPr>
                <w:noProof/>
                <w:webHidden/>
              </w:rPr>
              <w:t>6</w:t>
            </w:r>
            <w:r>
              <w:rPr>
                <w:noProof/>
                <w:webHidden/>
              </w:rPr>
              <w:fldChar w:fldCharType="end"/>
            </w:r>
          </w:hyperlink>
        </w:p>
        <w:p w14:paraId="50E9AE8B" w14:textId="7DB312E5"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879" w:history="1">
            <w:r w:rsidRPr="00472843">
              <w:rPr>
                <w:rStyle w:val="Hyperlink"/>
                <w:noProof/>
              </w:rPr>
              <w:t>Hydrology</w:t>
            </w:r>
            <w:r>
              <w:rPr>
                <w:noProof/>
                <w:webHidden/>
              </w:rPr>
              <w:tab/>
            </w:r>
            <w:r>
              <w:rPr>
                <w:noProof/>
                <w:webHidden/>
              </w:rPr>
              <w:fldChar w:fldCharType="begin"/>
            </w:r>
            <w:r>
              <w:rPr>
                <w:noProof/>
                <w:webHidden/>
              </w:rPr>
              <w:instrText xml:space="preserve"> PAGEREF _Toc194320879 \h </w:instrText>
            </w:r>
            <w:r>
              <w:rPr>
                <w:noProof/>
                <w:webHidden/>
              </w:rPr>
            </w:r>
            <w:r>
              <w:rPr>
                <w:noProof/>
                <w:webHidden/>
              </w:rPr>
              <w:fldChar w:fldCharType="separate"/>
            </w:r>
            <w:r>
              <w:rPr>
                <w:noProof/>
                <w:webHidden/>
              </w:rPr>
              <w:t>7</w:t>
            </w:r>
            <w:r>
              <w:rPr>
                <w:noProof/>
                <w:webHidden/>
              </w:rPr>
              <w:fldChar w:fldCharType="end"/>
            </w:r>
          </w:hyperlink>
        </w:p>
        <w:p w14:paraId="2FD9E563" w14:textId="6199162B"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889" w:history="1">
            <w:r w:rsidRPr="00472843">
              <w:rPr>
                <w:rStyle w:val="Hyperlink"/>
                <w:noProof/>
              </w:rPr>
              <w:t>Designated Habitat &amp; Conservation Sites</w:t>
            </w:r>
            <w:r>
              <w:rPr>
                <w:noProof/>
                <w:webHidden/>
              </w:rPr>
              <w:tab/>
            </w:r>
            <w:r>
              <w:rPr>
                <w:noProof/>
                <w:webHidden/>
              </w:rPr>
              <w:fldChar w:fldCharType="begin"/>
            </w:r>
            <w:r>
              <w:rPr>
                <w:noProof/>
                <w:webHidden/>
              </w:rPr>
              <w:instrText xml:space="preserve"> PAGEREF _Toc194320889 \h </w:instrText>
            </w:r>
            <w:r>
              <w:rPr>
                <w:noProof/>
                <w:webHidden/>
              </w:rPr>
            </w:r>
            <w:r>
              <w:rPr>
                <w:noProof/>
                <w:webHidden/>
              </w:rPr>
              <w:fldChar w:fldCharType="separate"/>
            </w:r>
            <w:r>
              <w:rPr>
                <w:noProof/>
                <w:webHidden/>
              </w:rPr>
              <w:t>9</w:t>
            </w:r>
            <w:r>
              <w:rPr>
                <w:noProof/>
                <w:webHidden/>
              </w:rPr>
              <w:fldChar w:fldCharType="end"/>
            </w:r>
          </w:hyperlink>
        </w:p>
        <w:p w14:paraId="5541C71A" w14:textId="0EF5721F"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0" w:history="1">
            <w:r w:rsidRPr="00472843">
              <w:rPr>
                <w:rStyle w:val="Hyperlink"/>
                <w:noProof/>
              </w:rPr>
              <w:t>2.4</w:t>
            </w:r>
            <w:r>
              <w:rPr>
                <w:rFonts w:asciiTheme="minorHAnsi" w:eastAsiaTheme="minorEastAsia" w:hAnsiTheme="minorHAnsi"/>
                <w:noProof/>
                <w:kern w:val="2"/>
                <w:sz w:val="24"/>
                <w:szCs w:val="24"/>
                <w:lang w:eastAsia="en-GB"/>
                <w14:ligatures w14:val="standardContextual"/>
              </w:rPr>
              <w:tab/>
            </w:r>
            <w:r w:rsidRPr="00472843">
              <w:rPr>
                <w:rStyle w:val="Hyperlink"/>
                <w:noProof/>
              </w:rPr>
              <w:t>Proposed Development</w:t>
            </w:r>
            <w:r>
              <w:rPr>
                <w:noProof/>
                <w:webHidden/>
              </w:rPr>
              <w:tab/>
            </w:r>
            <w:r>
              <w:rPr>
                <w:noProof/>
                <w:webHidden/>
              </w:rPr>
              <w:fldChar w:fldCharType="begin"/>
            </w:r>
            <w:r>
              <w:rPr>
                <w:noProof/>
                <w:webHidden/>
              </w:rPr>
              <w:instrText xml:space="preserve"> PAGEREF _Toc194320890 \h </w:instrText>
            </w:r>
            <w:r>
              <w:rPr>
                <w:noProof/>
                <w:webHidden/>
              </w:rPr>
            </w:r>
            <w:r>
              <w:rPr>
                <w:noProof/>
                <w:webHidden/>
              </w:rPr>
              <w:fldChar w:fldCharType="separate"/>
            </w:r>
            <w:r>
              <w:rPr>
                <w:noProof/>
                <w:webHidden/>
              </w:rPr>
              <w:t>10</w:t>
            </w:r>
            <w:r>
              <w:rPr>
                <w:noProof/>
                <w:webHidden/>
              </w:rPr>
              <w:fldChar w:fldCharType="end"/>
            </w:r>
          </w:hyperlink>
        </w:p>
        <w:p w14:paraId="57801CDE" w14:textId="6A745F43"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891" w:history="1">
            <w:r w:rsidRPr="00472843">
              <w:rPr>
                <w:rStyle w:val="Hyperlink"/>
                <w:noProof/>
              </w:rPr>
              <w:t>3</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DUTY HOLDERS</w:t>
            </w:r>
            <w:r>
              <w:rPr>
                <w:noProof/>
                <w:webHidden/>
              </w:rPr>
              <w:tab/>
            </w:r>
            <w:r>
              <w:rPr>
                <w:noProof/>
                <w:webHidden/>
              </w:rPr>
              <w:fldChar w:fldCharType="begin"/>
            </w:r>
            <w:r>
              <w:rPr>
                <w:noProof/>
                <w:webHidden/>
              </w:rPr>
              <w:instrText xml:space="preserve"> PAGEREF _Toc194320891 \h </w:instrText>
            </w:r>
            <w:r>
              <w:rPr>
                <w:noProof/>
                <w:webHidden/>
              </w:rPr>
            </w:r>
            <w:r>
              <w:rPr>
                <w:noProof/>
                <w:webHidden/>
              </w:rPr>
              <w:fldChar w:fldCharType="separate"/>
            </w:r>
            <w:r>
              <w:rPr>
                <w:noProof/>
                <w:webHidden/>
              </w:rPr>
              <w:t>12</w:t>
            </w:r>
            <w:r>
              <w:rPr>
                <w:noProof/>
                <w:webHidden/>
              </w:rPr>
              <w:fldChar w:fldCharType="end"/>
            </w:r>
          </w:hyperlink>
        </w:p>
        <w:p w14:paraId="68E0441E" w14:textId="5CF69764"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2" w:history="1">
            <w:r w:rsidRPr="00472843">
              <w:rPr>
                <w:rStyle w:val="Hyperlink"/>
                <w:noProof/>
              </w:rPr>
              <w:t>3.1</w:t>
            </w:r>
            <w:r>
              <w:rPr>
                <w:rFonts w:asciiTheme="minorHAnsi" w:eastAsiaTheme="minorEastAsia" w:hAnsiTheme="minorHAnsi"/>
                <w:noProof/>
                <w:kern w:val="2"/>
                <w:sz w:val="24"/>
                <w:szCs w:val="24"/>
                <w:lang w:eastAsia="en-GB"/>
                <w14:ligatures w14:val="standardContextual"/>
              </w:rPr>
              <w:tab/>
            </w:r>
            <w:r w:rsidRPr="00472843">
              <w:rPr>
                <w:rStyle w:val="Hyperlink"/>
                <w:noProof/>
              </w:rPr>
              <w:t>Client &amp; Developer</w:t>
            </w:r>
            <w:r>
              <w:rPr>
                <w:noProof/>
                <w:webHidden/>
              </w:rPr>
              <w:tab/>
            </w:r>
            <w:r>
              <w:rPr>
                <w:noProof/>
                <w:webHidden/>
              </w:rPr>
              <w:fldChar w:fldCharType="begin"/>
            </w:r>
            <w:r>
              <w:rPr>
                <w:noProof/>
                <w:webHidden/>
              </w:rPr>
              <w:instrText xml:space="preserve"> PAGEREF _Toc194320892 \h </w:instrText>
            </w:r>
            <w:r>
              <w:rPr>
                <w:noProof/>
                <w:webHidden/>
              </w:rPr>
            </w:r>
            <w:r>
              <w:rPr>
                <w:noProof/>
                <w:webHidden/>
              </w:rPr>
              <w:fldChar w:fldCharType="separate"/>
            </w:r>
            <w:r>
              <w:rPr>
                <w:noProof/>
                <w:webHidden/>
              </w:rPr>
              <w:t>12</w:t>
            </w:r>
            <w:r>
              <w:rPr>
                <w:noProof/>
                <w:webHidden/>
              </w:rPr>
              <w:fldChar w:fldCharType="end"/>
            </w:r>
          </w:hyperlink>
        </w:p>
        <w:p w14:paraId="7EA21A12" w14:textId="75D11089"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3" w:history="1">
            <w:r w:rsidRPr="00472843">
              <w:rPr>
                <w:rStyle w:val="Hyperlink"/>
                <w:noProof/>
              </w:rPr>
              <w:t>3.2</w:t>
            </w:r>
            <w:r>
              <w:rPr>
                <w:rFonts w:asciiTheme="minorHAnsi" w:eastAsiaTheme="minorEastAsia" w:hAnsiTheme="minorHAnsi"/>
                <w:noProof/>
                <w:kern w:val="2"/>
                <w:sz w:val="24"/>
                <w:szCs w:val="24"/>
                <w:lang w:eastAsia="en-GB"/>
                <w14:ligatures w14:val="standardContextual"/>
              </w:rPr>
              <w:tab/>
            </w:r>
            <w:r w:rsidRPr="00472843">
              <w:rPr>
                <w:rStyle w:val="Hyperlink"/>
                <w:noProof/>
              </w:rPr>
              <w:t>Principal Contractor</w:t>
            </w:r>
            <w:r>
              <w:rPr>
                <w:noProof/>
                <w:webHidden/>
              </w:rPr>
              <w:tab/>
            </w:r>
            <w:r>
              <w:rPr>
                <w:noProof/>
                <w:webHidden/>
              </w:rPr>
              <w:fldChar w:fldCharType="begin"/>
            </w:r>
            <w:r>
              <w:rPr>
                <w:noProof/>
                <w:webHidden/>
              </w:rPr>
              <w:instrText xml:space="preserve"> PAGEREF _Toc194320893 \h </w:instrText>
            </w:r>
            <w:r>
              <w:rPr>
                <w:noProof/>
                <w:webHidden/>
              </w:rPr>
            </w:r>
            <w:r>
              <w:rPr>
                <w:noProof/>
                <w:webHidden/>
              </w:rPr>
              <w:fldChar w:fldCharType="separate"/>
            </w:r>
            <w:r>
              <w:rPr>
                <w:noProof/>
                <w:webHidden/>
              </w:rPr>
              <w:t>12</w:t>
            </w:r>
            <w:r>
              <w:rPr>
                <w:noProof/>
                <w:webHidden/>
              </w:rPr>
              <w:fldChar w:fldCharType="end"/>
            </w:r>
          </w:hyperlink>
        </w:p>
        <w:p w14:paraId="2BCF2950" w14:textId="7FDB30AE"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4" w:history="1">
            <w:r w:rsidRPr="00472843">
              <w:rPr>
                <w:rStyle w:val="Hyperlink"/>
                <w:noProof/>
              </w:rPr>
              <w:t>3.3</w:t>
            </w:r>
            <w:r>
              <w:rPr>
                <w:rFonts w:asciiTheme="minorHAnsi" w:eastAsiaTheme="minorEastAsia" w:hAnsiTheme="minorHAnsi"/>
                <w:noProof/>
                <w:kern w:val="2"/>
                <w:sz w:val="24"/>
                <w:szCs w:val="24"/>
                <w:lang w:eastAsia="en-GB"/>
                <w14:ligatures w14:val="standardContextual"/>
              </w:rPr>
              <w:tab/>
            </w:r>
            <w:r w:rsidRPr="00472843">
              <w:rPr>
                <w:rStyle w:val="Hyperlink"/>
                <w:noProof/>
              </w:rPr>
              <w:t>Key Contractors</w:t>
            </w:r>
            <w:r>
              <w:rPr>
                <w:noProof/>
                <w:webHidden/>
              </w:rPr>
              <w:tab/>
            </w:r>
            <w:r>
              <w:rPr>
                <w:noProof/>
                <w:webHidden/>
              </w:rPr>
              <w:fldChar w:fldCharType="begin"/>
            </w:r>
            <w:r>
              <w:rPr>
                <w:noProof/>
                <w:webHidden/>
              </w:rPr>
              <w:instrText xml:space="preserve"> PAGEREF _Toc194320894 \h </w:instrText>
            </w:r>
            <w:r>
              <w:rPr>
                <w:noProof/>
                <w:webHidden/>
              </w:rPr>
            </w:r>
            <w:r>
              <w:rPr>
                <w:noProof/>
                <w:webHidden/>
              </w:rPr>
              <w:fldChar w:fldCharType="separate"/>
            </w:r>
            <w:r>
              <w:rPr>
                <w:noProof/>
                <w:webHidden/>
              </w:rPr>
              <w:t>12</w:t>
            </w:r>
            <w:r>
              <w:rPr>
                <w:noProof/>
                <w:webHidden/>
              </w:rPr>
              <w:fldChar w:fldCharType="end"/>
            </w:r>
          </w:hyperlink>
        </w:p>
        <w:p w14:paraId="4570B6CE" w14:textId="193EBE12"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5" w:history="1">
            <w:r w:rsidRPr="00472843">
              <w:rPr>
                <w:rStyle w:val="Hyperlink"/>
                <w:noProof/>
              </w:rPr>
              <w:t>3.4</w:t>
            </w:r>
            <w:r>
              <w:rPr>
                <w:rFonts w:asciiTheme="minorHAnsi" w:eastAsiaTheme="minorEastAsia" w:hAnsiTheme="minorHAnsi"/>
                <w:noProof/>
                <w:kern w:val="2"/>
                <w:sz w:val="24"/>
                <w:szCs w:val="24"/>
                <w:lang w:eastAsia="en-GB"/>
                <w14:ligatures w14:val="standardContextual"/>
              </w:rPr>
              <w:tab/>
            </w:r>
            <w:r w:rsidRPr="00472843">
              <w:rPr>
                <w:rStyle w:val="Hyperlink"/>
                <w:noProof/>
              </w:rPr>
              <w:t>Consultant (CSWMP)</w:t>
            </w:r>
            <w:r>
              <w:rPr>
                <w:noProof/>
                <w:webHidden/>
              </w:rPr>
              <w:tab/>
            </w:r>
            <w:r>
              <w:rPr>
                <w:noProof/>
                <w:webHidden/>
              </w:rPr>
              <w:fldChar w:fldCharType="begin"/>
            </w:r>
            <w:r>
              <w:rPr>
                <w:noProof/>
                <w:webHidden/>
              </w:rPr>
              <w:instrText xml:space="preserve"> PAGEREF _Toc194320895 \h </w:instrText>
            </w:r>
            <w:r>
              <w:rPr>
                <w:noProof/>
                <w:webHidden/>
              </w:rPr>
            </w:r>
            <w:r>
              <w:rPr>
                <w:noProof/>
                <w:webHidden/>
              </w:rPr>
              <w:fldChar w:fldCharType="separate"/>
            </w:r>
            <w:r>
              <w:rPr>
                <w:noProof/>
                <w:webHidden/>
              </w:rPr>
              <w:t>13</w:t>
            </w:r>
            <w:r>
              <w:rPr>
                <w:noProof/>
                <w:webHidden/>
              </w:rPr>
              <w:fldChar w:fldCharType="end"/>
            </w:r>
          </w:hyperlink>
        </w:p>
        <w:p w14:paraId="1021E763" w14:textId="7409112B"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896" w:history="1">
            <w:r w:rsidRPr="00472843">
              <w:rPr>
                <w:rStyle w:val="Hyperlink"/>
                <w:noProof/>
              </w:rPr>
              <w:t>4</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ROLES AND RESPONSiBILITIES</w:t>
            </w:r>
            <w:r>
              <w:rPr>
                <w:noProof/>
                <w:webHidden/>
              </w:rPr>
              <w:tab/>
            </w:r>
            <w:r>
              <w:rPr>
                <w:noProof/>
                <w:webHidden/>
              </w:rPr>
              <w:fldChar w:fldCharType="begin"/>
            </w:r>
            <w:r>
              <w:rPr>
                <w:noProof/>
                <w:webHidden/>
              </w:rPr>
              <w:instrText xml:space="preserve"> PAGEREF _Toc194320896 \h </w:instrText>
            </w:r>
            <w:r>
              <w:rPr>
                <w:noProof/>
                <w:webHidden/>
              </w:rPr>
            </w:r>
            <w:r>
              <w:rPr>
                <w:noProof/>
                <w:webHidden/>
              </w:rPr>
              <w:fldChar w:fldCharType="separate"/>
            </w:r>
            <w:r>
              <w:rPr>
                <w:noProof/>
                <w:webHidden/>
              </w:rPr>
              <w:t>15</w:t>
            </w:r>
            <w:r>
              <w:rPr>
                <w:noProof/>
                <w:webHidden/>
              </w:rPr>
              <w:fldChar w:fldCharType="end"/>
            </w:r>
          </w:hyperlink>
        </w:p>
        <w:p w14:paraId="7FB67FAD" w14:textId="16297005"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7" w:history="1">
            <w:r w:rsidRPr="00472843">
              <w:rPr>
                <w:rStyle w:val="Hyperlink"/>
                <w:noProof/>
              </w:rPr>
              <w:t>4.1</w:t>
            </w:r>
            <w:r>
              <w:rPr>
                <w:rFonts w:asciiTheme="minorHAnsi" w:eastAsiaTheme="minorEastAsia" w:hAnsiTheme="minorHAnsi"/>
                <w:noProof/>
                <w:kern w:val="2"/>
                <w:sz w:val="24"/>
                <w:szCs w:val="24"/>
                <w:lang w:eastAsia="en-GB"/>
                <w14:ligatures w14:val="standardContextual"/>
              </w:rPr>
              <w:tab/>
            </w:r>
            <w:r w:rsidRPr="00472843">
              <w:rPr>
                <w:rStyle w:val="Hyperlink"/>
                <w:noProof/>
              </w:rPr>
              <w:t>Client &amp; Developer</w:t>
            </w:r>
            <w:r>
              <w:rPr>
                <w:noProof/>
                <w:webHidden/>
              </w:rPr>
              <w:tab/>
            </w:r>
            <w:r>
              <w:rPr>
                <w:noProof/>
                <w:webHidden/>
              </w:rPr>
              <w:fldChar w:fldCharType="begin"/>
            </w:r>
            <w:r>
              <w:rPr>
                <w:noProof/>
                <w:webHidden/>
              </w:rPr>
              <w:instrText xml:space="preserve"> PAGEREF _Toc194320897 \h </w:instrText>
            </w:r>
            <w:r>
              <w:rPr>
                <w:noProof/>
                <w:webHidden/>
              </w:rPr>
            </w:r>
            <w:r>
              <w:rPr>
                <w:noProof/>
                <w:webHidden/>
              </w:rPr>
              <w:fldChar w:fldCharType="separate"/>
            </w:r>
            <w:r>
              <w:rPr>
                <w:noProof/>
                <w:webHidden/>
              </w:rPr>
              <w:t>15</w:t>
            </w:r>
            <w:r>
              <w:rPr>
                <w:noProof/>
                <w:webHidden/>
              </w:rPr>
              <w:fldChar w:fldCharType="end"/>
            </w:r>
          </w:hyperlink>
        </w:p>
        <w:p w14:paraId="174D1154" w14:textId="2955186C"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8" w:history="1">
            <w:r w:rsidRPr="00472843">
              <w:rPr>
                <w:rStyle w:val="Hyperlink"/>
                <w:noProof/>
              </w:rPr>
              <w:t>4.2</w:t>
            </w:r>
            <w:r>
              <w:rPr>
                <w:rFonts w:asciiTheme="minorHAnsi" w:eastAsiaTheme="minorEastAsia" w:hAnsiTheme="minorHAnsi"/>
                <w:noProof/>
                <w:kern w:val="2"/>
                <w:sz w:val="24"/>
                <w:szCs w:val="24"/>
                <w:lang w:eastAsia="en-GB"/>
                <w14:ligatures w14:val="standardContextual"/>
              </w:rPr>
              <w:tab/>
            </w:r>
            <w:r w:rsidRPr="00472843">
              <w:rPr>
                <w:rStyle w:val="Hyperlink"/>
                <w:noProof/>
              </w:rPr>
              <w:t>Principal Contractor</w:t>
            </w:r>
            <w:r>
              <w:rPr>
                <w:noProof/>
                <w:webHidden/>
              </w:rPr>
              <w:tab/>
            </w:r>
            <w:r>
              <w:rPr>
                <w:noProof/>
                <w:webHidden/>
              </w:rPr>
              <w:fldChar w:fldCharType="begin"/>
            </w:r>
            <w:r>
              <w:rPr>
                <w:noProof/>
                <w:webHidden/>
              </w:rPr>
              <w:instrText xml:space="preserve"> PAGEREF _Toc194320898 \h </w:instrText>
            </w:r>
            <w:r>
              <w:rPr>
                <w:noProof/>
                <w:webHidden/>
              </w:rPr>
            </w:r>
            <w:r>
              <w:rPr>
                <w:noProof/>
                <w:webHidden/>
              </w:rPr>
              <w:fldChar w:fldCharType="separate"/>
            </w:r>
            <w:r>
              <w:rPr>
                <w:noProof/>
                <w:webHidden/>
              </w:rPr>
              <w:t>15</w:t>
            </w:r>
            <w:r>
              <w:rPr>
                <w:noProof/>
                <w:webHidden/>
              </w:rPr>
              <w:fldChar w:fldCharType="end"/>
            </w:r>
          </w:hyperlink>
        </w:p>
        <w:p w14:paraId="029E7233" w14:textId="258301EB"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899" w:history="1">
            <w:r w:rsidRPr="00472843">
              <w:rPr>
                <w:rStyle w:val="Hyperlink"/>
                <w:noProof/>
              </w:rPr>
              <w:t>4.3</w:t>
            </w:r>
            <w:r>
              <w:rPr>
                <w:rFonts w:asciiTheme="minorHAnsi" w:eastAsiaTheme="minorEastAsia" w:hAnsiTheme="minorHAnsi"/>
                <w:noProof/>
                <w:kern w:val="2"/>
                <w:sz w:val="24"/>
                <w:szCs w:val="24"/>
                <w:lang w:eastAsia="en-GB"/>
                <w14:ligatures w14:val="standardContextual"/>
              </w:rPr>
              <w:tab/>
            </w:r>
            <w:r w:rsidRPr="00472843">
              <w:rPr>
                <w:rStyle w:val="Hyperlink"/>
                <w:noProof/>
              </w:rPr>
              <w:t>Key Contractors</w:t>
            </w:r>
            <w:r>
              <w:rPr>
                <w:noProof/>
                <w:webHidden/>
              </w:rPr>
              <w:tab/>
            </w:r>
            <w:r>
              <w:rPr>
                <w:noProof/>
                <w:webHidden/>
              </w:rPr>
              <w:fldChar w:fldCharType="begin"/>
            </w:r>
            <w:r>
              <w:rPr>
                <w:noProof/>
                <w:webHidden/>
              </w:rPr>
              <w:instrText xml:space="preserve"> PAGEREF _Toc194320899 \h </w:instrText>
            </w:r>
            <w:r>
              <w:rPr>
                <w:noProof/>
                <w:webHidden/>
              </w:rPr>
            </w:r>
            <w:r>
              <w:rPr>
                <w:noProof/>
                <w:webHidden/>
              </w:rPr>
              <w:fldChar w:fldCharType="separate"/>
            </w:r>
            <w:r>
              <w:rPr>
                <w:noProof/>
                <w:webHidden/>
              </w:rPr>
              <w:t>16</w:t>
            </w:r>
            <w:r>
              <w:rPr>
                <w:noProof/>
                <w:webHidden/>
              </w:rPr>
              <w:fldChar w:fldCharType="end"/>
            </w:r>
          </w:hyperlink>
        </w:p>
        <w:p w14:paraId="138FC83A" w14:textId="04886EBA"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00" w:history="1">
            <w:r w:rsidRPr="00472843">
              <w:rPr>
                <w:rStyle w:val="Hyperlink"/>
                <w:noProof/>
              </w:rPr>
              <w:t>4.4</w:t>
            </w:r>
            <w:r>
              <w:rPr>
                <w:rFonts w:asciiTheme="minorHAnsi" w:eastAsiaTheme="minorEastAsia" w:hAnsiTheme="minorHAnsi"/>
                <w:noProof/>
                <w:kern w:val="2"/>
                <w:sz w:val="24"/>
                <w:szCs w:val="24"/>
                <w:lang w:eastAsia="en-GB"/>
                <w14:ligatures w14:val="standardContextual"/>
              </w:rPr>
              <w:tab/>
            </w:r>
            <w:r w:rsidRPr="00472843">
              <w:rPr>
                <w:rStyle w:val="Hyperlink"/>
                <w:noProof/>
              </w:rPr>
              <w:t>Information for Contractors &amp; Visitors</w:t>
            </w:r>
            <w:r>
              <w:rPr>
                <w:noProof/>
                <w:webHidden/>
              </w:rPr>
              <w:tab/>
            </w:r>
            <w:r>
              <w:rPr>
                <w:noProof/>
                <w:webHidden/>
              </w:rPr>
              <w:fldChar w:fldCharType="begin"/>
            </w:r>
            <w:r>
              <w:rPr>
                <w:noProof/>
                <w:webHidden/>
              </w:rPr>
              <w:instrText xml:space="preserve"> PAGEREF _Toc194320900 \h </w:instrText>
            </w:r>
            <w:r>
              <w:rPr>
                <w:noProof/>
                <w:webHidden/>
              </w:rPr>
            </w:r>
            <w:r>
              <w:rPr>
                <w:noProof/>
                <w:webHidden/>
              </w:rPr>
              <w:fldChar w:fldCharType="separate"/>
            </w:r>
            <w:r>
              <w:rPr>
                <w:noProof/>
                <w:webHidden/>
              </w:rPr>
              <w:t>17</w:t>
            </w:r>
            <w:r>
              <w:rPr>
                <w:noProof/>
                <w:webHidden/>
              </w:rPr>
              <w:fldChar w:fldCharType="end"/>
            </w:r>
          </w:hyperlink>
        </w:p>
        <w:p w14:paraId="0E01074F" w14:textId="2071379B"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901" w:history="1">
            <w:r w:rsidRPr="00472843">
              <w:rPr>
                <w:rStyle w:val="Hyperlink"/>
                <w:noProof/>
              </w:rPr>
              <w:t>5</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contract works &amp; CONSTRUCTION PROGRAMME</w:t>
            </w:r>
            <w:r>
              <w:rPr>
                <w:noProof/>
                <w:webHidden/>
              </w:rPr>
              <w:tab/>
            </w:r>
            <w:r>
              <w:rPr>
                <w:noProof/>
                <w:webHidden/>
              </w:rPr>
              <w:fldChar w:fldCharType="begin"/>
            </w:r>
            <w:r>
              <w:rPr>
                <w:noProof/>
                <w:webHidden/>
              </w:rPr>
              <w:instrText xml:space="preserve"> PAGEREF _Toc194320901 \h </w:instrText>
            </w:r>
            <w:r>
              <w:rPr>
                <w:noProof/>
                <w:webHidden/>
              </w:rPr>
            </w:r>
            <w:r>
              <w:rPr>
                <w:noProof/>
                <w:webHidden/>
              </w:rPr>
              <w:fldChar w:fldCharType="separate"/>
            </w:r>
            <w:r>
              <w:rPr>
                <w:noProof/>
                <w:webHidden/>
              </w:rPr>
              <w:t>18</w:t>
            </w:r>
            <w:r>
              <w:rPr>
                <w:noProof/>
                <w:webHidden/>
              </w:rPr>
              <w:fldChar w:fldCharType="end"/>
            </w:r>
          </w:hyperlink>
        </w:p>
        <w:p w14:paraId="58820896" w14:textId="1AB85967"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02" w:history="1">
            <w:r w:rsidRPr="00472843">
              <w:rPr>
                <w:rStyle w:val="Hyperlink"/>
                <w:noProof/>
              </w:rPr>
              <w:t>5.1</w:t>
            </w:r>
            <w:r>
              <w:rPr>
                <w:rFonts w:asciiTheme="minorHAnsi" w:eastAsiaTheme="minorEastAsia" w:hAnsiTheme="minorHAnsi"/>
                <w:noProof/>
                <w:kern w:val="2"/>
                <w:sz w:val="24"/>
                <w:szCs w:val="24"/>
                <w:lang w:eastAsia="en-GB"/>
                <w14:ligatures w14:val="standardContextual"/>
              </w:rPr>
              <w:tab/>
            </w:r>
            <w:r w:rsidRPr="00472843">
              <w:rPr>
                <w:rStyle w:val="Hyperlink"/>
                <w:noProof/>
              </w:rPr>
              <w:t>Contract Works Summary</w:t>
            </w:r>
            <w:r>
              <w:rPr>
                <w:noProof/>
                <w:webHidden/>
              </w:rPr>
              <w:tab/>
            </w:r>
            <w:r>
              <w:rPr>
                <w:noProof/>
                <w:webHidden/>
              </w:rPr>
              <w:fldChar w:fldCharType="begin"/>
            </w:r>
            <w:r>
              <w:rPr>
                <w:noProof/>
                <w:webHidden/>
              </w:rPr>
              <w:instrText xml:space="preserve"> PAGEREF _Toc194320902 \h </w:instrText>
            </w:r>
            <w:r>
              <w:rPr>
                <w:noProof/>
                <w:webHidden/>
              </w:rPr>
            </w:r>
            <w:r>
              <w:rPr>
                <w:noProof/>
                <w:webHidden/>
              </w:rPr>
              <w:fldChar w:fldCharType="separate"/>
            </w:r>
            <w:r>
              <w:rPr>
                <w:noProof/>
                <w:webHidden/>
              </w:rPr>
              <w:t>18</w:t>
            </w:r>
            <w:r>
              <w:rPr>
                <w:noProof/>
                <w:webHidden/>
              </w:rPr>
              <w:fldChar w:fldCharType="end"/>
            </w:r>
          </w:hyperlink>
        </w:p>
        <w:p w14:paraId="0F9046C0" w14:textId="66200425"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03" w:history="1">
            <w:r w:rsidRPr="00472843">
              <w:rPr>
                <w:rStyle w:val="Hyperlink"/>
                <w:noProof/>
              </w:rPr>
              <w:t>5.2</w:t>
            </w:r>
            <w:r>
              <w:rPr>
                <w:rFonts w:asciiTheme="minorHAnsi" w:eastAsiaTheme="minorEastAsia" w:hAnsiTheme="minorHAnsi"/>
                <w:noProof/>
                <w:kern w:val="2"/>
                <w:sz w:val="24"/>
                <w:szCs w:val="24"/>
                <w:lang w:eastAsia="en-GB"/>
                <w14:ligatures w14:val="standardContextual"/>
              </w:rPr>
              <w:tab/>
            </w:r>
            <w:r w:rsidRPr="00472843">
              <w:rPr>
                <w:rStyle w:val="Hyperlink"/>
                <w:noProof/>
              </w:rPr>
              <w:t>Construction Programme</w:t>
            </w:r>
            <w:r>
              <w:rPr>
                <w:noProof/>
                <w:webHidden/>
              </w:rPr>
              <w:tab/>
            </w:r>
            <w:r>
              <w:rPr>
                <w:noProof/>
                <w:webHidden/>
              </w:rPr>
              <w:fldChar w:fldCharType="begin"/>
            </w:r>
            <w:r>
              <w:rPr>
                <w:noProof/>
                <w:webHidden/>
              </w:rPr>
              <w:instrText xml:space="preserve"> PAGEREF _Toc194320903 \h </w:instrText>
            </w:r>
            <w:r>
              <w:rPr>
                <w:noProof/>
                <w:webHidden/>
              </w:rPr>
            </w:r>
            <w:r>
              <w:rPr>
                <w:noProof/>
                <w:webHidden/>
              </w:rPr>
              <w:fldChar w:fldCharType="separate"/>
            </w:r>
            <w:r>
              <w:rPr>
                <w:noProof/>
                <w:webHidden/>
              </w:rPr>
              <w:t>20</w:t>
            </w:r>
            <w:r>
              <w:rPr>
                <w:noProof/>
                <w:webHidden/>
              </w:rPr>
              <w:fldChar w:fldCharType="end"/>
            </w:r>
          </w:hyperlink>
        </w:p>
        <w:p w14:paraId="2CF6E893" w14:textId="2D2782CA"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904" w:history="1">
            <w:r w:rsidRPr="00472843">
              <w:rPr>
                <w:rStyle w:val="Hyperlink"/>
                <w:noProof/>
              </w:rPr>
              <w:t>6</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construction surface water management – general arrangements</w:t>
            </w:r>
            <w:r>
              <w:rPr>
                <w:noProof/>
                <w:webHidden/>
              </w:rPr>
              <w:tab/>
            </w:r>
            <w:r>
              <w:rPr>
                <w:noProof/>
                <w:webHidden/>
              </w:rPr>
              <w:fldChar w:fldCharType="begin"/>
            </w:r>
            <w:r>
              <w:rPr>
                <w:noProof/>
                <w:webHidden/>
              </w:rPr>
              <w:instrText xml:space="preserve"> PAGEREF _Toc194320904 \h </w:instrText>
            </w:r>
            <w:r>
              <w:rPr>
                <w:noProof/>
                <w:webHidden/>
              </w:rPr>
            </w:r>
            <w:r>
              <w:rPr>
                <w:noProof/>
                <w:webHidden/>
              </w:rPr>
              <w:fldChar w:fldCharType="separate"/>
            </w:r>
            <w:r>
              <w:rPr>
                <w:noProof/>
                <w:webHidden/>
              </w:rPr>
              <w:t>21</w:t>
            </w:r>
            <w:r>
              <w:rPr>
                <w:noProof/>
                <w:webHidden/>
              </w:rPr>
              <w:fldChar w:fldCharType="end"/>
            </w:r>
          </w:hyperlink>
        </w:p>
        <w:p w14:paraId="17452B6B" w14:textId="068721C6"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05" w:history="1">
            <w:r w:rsidRPr="00472843">
              <w:rPr>
                <w:rStyle w:val="Hyperlink"/>
                <w:noProof/>
              </w:rPr>
              <w:t>6.1</w:t>
            </w:r>
            <w:r>
              <w:rPr>
                <w:rFonts w:asciiTheme="minorHAnsi" w:eastAsiaTheme="minorEastAsia" w:hAnsiTheme="minorHAnsi"/>
                <w:noProof/>
                <w:kern w:val="2"/>
                <w:sz w:val="24"/>
                <w:szCs w:val="24"/>
                <w:lang w:eastAsia="en-GB"/>
                <w14:ligatures w14:val="standardContextual"/>
              </w:rPr>
              <w:tab/>
            </w:r>
            <w:r w:rsidRPr="00472843">
              <w:rPr>
                <w:rStyle w:val="Hyperlink"/>
                <w:noProof/>
              </w:rPr>
              <w:t>GPP 5: Works &amp; Maintenance In or Near Water (Version 1.2 February 2018).</w:t>
            </w:r>
            <w:r>
              <w:rPr>
                <w:noProof/>
                <w:webHidden/>
              </w:rPr>
              <w:tab/>
            </w:r>
            <w:r>
              <w:rPr>
                <w:noProof/>
                <w:webHidden/>
              </w:rPr>
              <w:fldChar w:fldCharType="begin"/>
            </w:r>
            <w:r>
              <w:rPr>
                <w:noProof/>
                <w:webHidden/>
              </w:rPr>
              <w:instrText xml:space="preserve"> PAGEREF _Toc194320905 \h </w:instrText>
            </w:r>
            <w:r>
              <w:rPr>
                <w:noProof/>
                <w:webHidden/>
              </w:rPr>
            </w:r>
            <w:r>
              <w:rPr>
                <w:noProof/>
                <w:webHidden/>
              </w:rPr>
              <w:fldChar w:fldCharType="separate"/>
            </w:r>
            <w:r>
              <w:rPr>
                <w:noProof/>
                <w:webHidden/>
              </w:rPr>
              <w:t>21</w:t>
            </w:r>
            <w:r>
              <w:rPr>
                <w:noProof/>
                <w:webHidden/>
              </w:rPr>
              <w:fldChar w:fldCharType="end"/>
            </w:r>
          </w:hyperlink>
        </w:p>
        <w:p w14:paraId="539F5D72" w14:textId="03238A27"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906" w:history="1">
            <w:r w:rsidRPr="00472843">
              <w:rPr>
                <w:rStyle w:val="Hyperlink"/>
                <w:noProof/>
              </w:rPr>
              <w:t>GPP 5 - Siltation</w:t>
            </w:r>
            <w:r>
              <w:rPr>
                <w:noProof/>
                <w:webHidden/>
              </w:rPr>
              <w:tab/>
            </w:r>
            <w:r>
              <w:rPr>
                <w:noProof/>
                <w:webHidden/>
              </w:rPr>
              <w:fldChar w:fldCharType="begin"/>
            </w:r>
            <w:r>
              <w:rPr>
                <w:noProof/>
                <w:webHidden/>
              </w:rPr>
              <w:instrText xml:space="preserve"> PAGEREF _Toc194320906 \h </w:instrText>
            </w:r>
            <w:r>
              <w:rPr>
                <w:noProof/>
                <w:webHidden/>
              </w:rPr>
            </w:r>
            <w:r>
              <w:rPr>
                <w:noProof/>
                <w:webHidden/>
              </w:rPr>
              <w:fldChar w:fldCharType="separate"/>
            </w:r>
            <w:r>
              <w:rPr>
                <w:noProof/>
                <w:webHidden/>
              </w:rPr>
              <w:t>22</w:t>
            </w:r>
            <w:r>
              <w:rPr>
                <w:noProof/>
                <w:webHidden/>
              </w:rPr>
              <w:fldChar w:fldCharType="end"/>
            </w:r>
          </w:hyperlink>
        </w:p>
        <w:p w14:paraId="23D0B363" w14:textId="5F10847D"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907" w:history="1">
            <w:r w:rsidRPr="00472843">
              <w:rPr>
                <w:rStyle w:val="Hyperlink"/>
                <w:noProof/>
              </w:rPr>
              <w:t>GPP 5 – Concrete, Cement &amp; Grout</w:t>
            </w:r>
            <w:r>
              <w:rPr>
                <w:noProof/>
                <w:webHidden/>
              </w:rPr>
              <w:tab/>
            </w:r>
            <w:r>
              <w:rPr>
                <w:noProof/>
                <w:webHidden/>
              </w:rPr>
              <w:fldChar w:fldCharType="begin"/>
            </w:r>
            <w:r>
              <w:rPr>
                <w:noProof/>
                <w:webHidden/>
              </w:rPr>
              <w:instrText xml:space="preserve"> PAGEREF _Toc194320907 \h </w:instrText>
            </w:r>
            <w:r>
              <w:rPr>
                <w:noProof/>
                <w:webHidden/>
              </w:rPr>
            </w:r>
            <w:r>
              <w:rPr>
                <w:noProof/>
                <w:webHidden/>
              </w:rPr>
              <w:fldChar w:fldCharType="separate"/>
            </w:r>
            <w:r>
              <w:rPr>
                <w:noProof/>
                <w:webHidden/>
              </w:rPr>
              <w:t>29</w:t>
            </w:r>
            <w:r>
              <w:rPr>
                <w:noProof/>
                <w:webHidden/>
              </w:rPr>
              <w:fldChar w:fldCharType="end"/>
            </w:r>
          </w:hyperlink>
        </w:p>
        <w:p w14:paraId="187E8FB2" w14:textId="0A49FA05" w:rsidR="00F759A9" w:rsidRDefault="00F759A9">
          <w:pPr>
            <w:pStyle w:val="TOC3"/>
            <w:tabs>
              <w:tab w:val="right" w:pos="9402"/>
            </w:tabs>
            <w:rPr>
              <w:rFonts w:asciiTheme="minorHAnsi" w:eastAsiaTheme="minorEastAsia" w:hAnsiTheme="minorHAnsi"/>
              <w:noProof/>
              <w:kern w:val="2"/>
              <w:sz w:val="24"/>
              <w:szCs w:val="24"/>
              <w:lang w:eastAsia="en-GB"/>
              <w14:ligatures w14:val="standardContextual"/>
            </w:rPr>
          </w:pPr>
          <w:hyperlink w:anchor="_Toc194320908" w:history="1">
            <w:r w:rsidRPr="00472843">
              <w:rPr>
                <w:rStyle w:val="Hyperlink"/>
                <w:noProof/>
              </w:rPr>
              <w:t>GPP 5 – Invasive Non-Native Species</w:t>
            </w:r>
            <w:r>
              <w:rPr>
                <w:noProof/>
                <w:webHidden/>
              </w:rPr>
              <w:tab/>
            </w:r>
            <w:r>
              <w:rPr>
                <w:noProof/>
                <w:webHidden/>
              </w:rPr>
              <w:fldChar w:fldCharType="begin"/>
            </w:r>
            <w:r>
              <w:rPr>
                <w:noProof/>
                <w:webHidden/>
              </w:rPr>
              <w:instrText xml:space="preserve"> PAGEREF _Toc194320908 \h </w:instrText>
            </w:r>
            <w:r>
              <w:rPr>
                <w:noProof/>
                <w:webHidden/>
              </w:rPr>
            </w:r>
            <w:r>
              <w:rPr>
                <w:noProof/>
                <w:webHidden/>
              </w:rPr>
              <w:fldChar w:fldCharType="separate"/>
            </w:r>
            <w:r>
              <w:rPr>
                <w:noProof/>
                <w:webHidden/>
              </w:rPr>
              <w:t>30</w:t>
            </w:r>
            <w:r>
              <w:rPr>
                <w:noProof/>
                <w:webHidden/>
              </w:rPr>
              <w:fldChar w:fldCharType="end"/>
            </w:r>
          </w:hyperlink>
        </w:p>
        <w:p w14:paraId="4A5B5204" w14:textId="49841BF1"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09" w:history="1">
            <w:r w:rsidRPr="00472843">
              <w:rPr>
                <w:rStyle w:val="Hyperlink"/>
                <w:noProof/>
              </w:rPr>
              <w:t>6.2</w:t>
            </w:r>
            <w:r>
              <w:rPr>
                <w:rFonts w:asciiTheme="minorHAnsi" w:eastAsiaTheme="minorEastAsia" w:hAnsiTheme="minorHAnsi"/>
                <w:noProof/>
                <w:kern w:val="2"/>
                <w:sz w:val="24"/>
                <w:szCs w:val="24"/>
                <w:lang w:eastAsia="en-GB"/>
                <w14:ligatures w14:val="standardContextual"/>
              </w:rPr>
              <w:tab/>
            </w:r>
            <w:r w:rsidRPr="00472843">
              <w:rPr>
                <w:rStyle w:val="Hyperlink"/>
                <w:noProof/>
              </w:rPr>
              <w:t>GPP 2 – Above Ground Oil Storage Tanks (Version 1.2 June 2021)</w:t>
            </w:r>
            <w:r>
              <w:rPr>
                <w:noProof/>
                <w:webHidden/>
              </w:rPr>
              <w:tab/>
            </w:r>
            <w:r>
              <w:rPr>
                <w:noProof/>
                <w:webHidden/>
              </w:rPr>
              <w:fldChar w:fldCharType="begin"/>
            </w:r>
            <w:r>
              <w:rPr>
                <w:noProof/>
                <w:webHidden/>
              </w:rPr>
              <w:instrText xml:space="preserve"> PAGEREF _Toc194320909 \h </w:instrText>
            </w:r>
            <w:r>
              <w:rPr>
                <w:noProof/>
                <w:webHidden/>
              </w:rPr>
            </w:r>
            <w:r>
              <w:rPr>
                <w:noProof/>
                <w:webHidden/>
              </w:rPr>
              <w:fldChar w:fldCharType="separate"/>
            </w:r>
            <w:r>
              <w:rPr>
                <w:noProof/>
                <w:webHidden/>
              </w:rPr>
              <w:t>31</w:t>
            </w:r>
            <w:r>
              <w:rPr>
                <w:noProof/>
                <w:webHidden/>
              </w:rPr>
              <w:fldChar w:fldCharType="end"/>
            </w:r>
          </w:hyperlink>
        </w:p>
        <w:p w14:paraId="2C663FB1" w14:textId="54AF815C"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0" w:history="1">
            <w:r w:rsidRPr="00472843">
              <w:rPr>
                <w:rStyle w:val="Hyperlink"/>
                <w:noProof/>
              </w:rPr>
              <w:t>6.3</w:t>
            </w:r>
            <w:r>
              <w:rPr>
                <w:rFonts w:asciiTheme="minorHAnsi" w:eastAsiaTheme="minorEastAsia" w:hAnsiTheme="minorHAnsi"/>
                <w:noProof/>
                <w:kern w:val="2"/>
                <w:sz w:val="24"/>
                <w:szCs w:val="24"/>
                <w:lang w:eastAsia="en-GB"/>
                <w14:ligatures w14:val="standardContextual"/>
              </w:rPr>
              <w:tab/>
            </w:r>
            <w:r w:rsidRPr="00472843">
              <w:rPr>
                <w:rStyle w:val="Hyperlink"/>
                <w:noProof/>
              </w:rPr>
              <w:t>GPP 26 – Storage of Drums &amp; Intermediate Bulk Containers (Version 1.2 June 2021)</w:t>
            </w:r>
            <w:r>
              <w:rPr>
                <w:noProof/>
                <w:webHidden/>
              </w:rPr>
              <w:tab/>
            </w:r>
            <w:r>
              <w:rPr>
                <w:noProof/>
                <w:webHidden/>
              </w:rPr>
              <w:fldChar w:fldCharType="begin"/>
            </w:r>
            <w:r>
              <w:rPr>
                <w:noProof/>
                <w:webHidden/>
              </w:rPr>
              <w:instrText xml:space="preserve"> PAGEREF _Toc194320910 \h </w:instrText>
            </w:r>
            <w:r>
              <w:rPr>
                <w:noProof/>
                <w:webHidden/>
              </w:rPr>
            </w:r>
            <w:r>
              <w:rPr>
                <w:noProof/>
                <w:webHidden/>
              </w:rPr>
              <w:fldChar w:fldCharType="separate"/>
            </w:r>
            <w:r>
              <w:rPr>
                <w:noProof/>
                <w:webHidden/>
              </w:rPr>
              <w:t>37</w:t>
            </w:r>
            <w:r>
              <w:rPr>
                <w:noProof/>
                <w:webHidden/>
              </w:rPr>
              <w:fldChar w:fldCharType="end"/>
            </w:r>
          </w:hyperlink>
        </w:p>
        <w:p w14:paraId="69A633C7" w14:textId="130116CB"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1" w:history="1">
            <w:r w:rsidRPr="00472843">
              <w:rPr>
                <w:rStyle w:val="Hyperlink"/>
                <w:noProof/>
              </w:rPr>
              <w:t>6.4</w:t>
            </w:r>
            <w:r>
              <w:rPr>
                <w:rFonts w:asciiTheme="minorHAnsi" w:eastAsiaTheme="minorEastAsia" w:hAnsiTheme="minorHAnsi"/>
                <w:noProof/>
                <w:kern w:val="2"/>
                <w:sz w:val="24"/>
                <w:szCs w:val="24"/>
                <w:lang w:eastAsia="en-GB"/>
                <w14:ligatures w14:val="standardContextual"/>
              </w:rPr>
              <w:tab/>
            </w:r>
            <w:r w:rsidRPr="00472843">
              <w:rPr>
                <w:rStyle w:val="Hyperlink"/>
                <w:noProof/>
              </w:rPr>
              <w:t>Flood &amp; Weather Alert</w:t>
            </w:r>
            <w:r>
              <w:rPr>
                <w:noProof/>
                <w:webHidden/>
              </w:rPr>
              <w:tab/>
            </w:r>
            <w:r>
              <w:rPr>
                <w:noProof/>
                <w:webHidden/>
              </w:rPr>
              <w:fldChar w:fldCharType="begin"/>
            </w:r>
            <w:r>
              <w:rPr>
                <w:noProof/>
                <w:webHidden/>
              </w:rPr>
              <w:instrText xml:space="preserve"> PAGEREF _Toc194320911 \h </w:instrText>
            </w:r>
            <w:r>
              <w:rPr>
                <w:noProof/>
                <w:webHidden/>
              </w:rPr>
            </w:r>
            <w:r>
              <w:rPr>
                <w:noProof/>
                <w:webHidden/>
              </w:rPr>
              <w:fldChar w:fldCharType="separate"/>
            </w:r>
            <w:r>
              <w:rPr>
                <w:noProof/>
                <w:webHidden/>
              </w:rPr>
              <w:t>44</w:t>
            </w:r>
            <w:r>
              <w:rPr>
                <w:noProof/>
                <w:webHidden/>
              </w:rPr>
              <w:fldChar w:fldCharType="end"/>
            </w:r>
          </w:hyperlink>
        </w:p>
        <w:p w14:paraId="281D4843" w14:textId="7A10C597"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2" w:history="1">
            <w:r w:rsidRPr="00472843">
              <w:rPr>
                <w:rStyle w:val="Hyperlink"/>
                <w:noProof/>
              </w:rPr>
              <w:t>6.5</w:t>
            </w:r>
            <w:r>
              <w:rPr>
                <w:rFonts w:asciiTheme="minorHAnsi" w:eastAsiaTheme="minorEastAsia" w:hAnsiTheme="minorHAnsi"/>
                <w:noProof/>
                <w:kern w:val="2"/>
                <w:sz w:val="24"/>
                <w:szCs w:val="24"/>
                <w:lang w:eastAsia="en-GB"/>
                <w14:ligatures w14:val="standardContextual"/>
              </w:rPr>
              <w:tab/>
            </w:r>
            <w:r w:rsidRPr="00472843">
              <w:rPr>
                <w:rStyle w:val="Hyperlink"/>
                <w:noProof/>
              </w:rPr>
              <w:t>Surface Water Flood Risk</w:t>
            </w:r>
            <w:r>
              <w:rPr>
                <w:noProof/>
                <w:webHidden/>
              </w:rPr>
              <w:tab/>
            </w:r>
            <w:r>
              <w:rPr>
                <w:noProof/>
                <w:webHidden/>
              </w:rPr>
              <w:fldChar w:fldCharType="begin"/>
            </w:r>
            <w:r>
              <w:rPr>
                <w:noProof/>
                <w:webHidden/>
              </w:rPr>
              <w:instrText xml:space="preserve"> PAGEREF _Toc194320912 \h </w:instrText>
            </w:r>
            <w:r>
              <w:rPr>
                <w:noProof/>
                <w:webHidden/>
              </w:rPr>
            </w:r>
            <w:r>
              <w:rPr>
                <w:noProof/>
                <w:webHidden/>
              </w:rPr>
              <w:fldChar w:fldCharType="separate"/>
            </w:r>
            <w:r>
              <w:rPr>
                <w:noProof/>
                <w:webHidden/>
              </w:rPr>
              <w:t>45</w:t>
            </w:r>
            <w:r>
              <w:rPr>
                <w:noProof/>
                <w:webHidden/>
              </w:rPr>
              <w:fldChar w:fldCharType="end"/>
            </w:r>
          </w:hyperlink>
        </w:p>
        <w:p w14:paraId="066A0C8F" w14:textId="68FC524E"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913" w:history="1">
            <w:r w:rsidRPr="00472843">
              <w:rPr>
                <w:rStyle w:val="Hyperlink"/>
                <w:noProof/>
              </w:rPr>
              <w:t>7</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construction surface water management – specific arrangements</w:t>
            </w:r>
            <w:r>
              <w:rPr>
                <w:noProof/>
                <w:webHidden/>
              </w:rPr>
              <w:tab/>
            </w:r>
            <w:r>
              <w:rPr>
                <w:noProof/>
                <w:webHidden/>
              </w:rPr>
              <w:fldChar w:fldCharType="begin"/>
            </w:r>
            <w:r>
              <w:rPr>
                <w:noProof/>
                <w:webHidden/>
              </w:rPr>
              <w:instrText xml:space="preserve"> PAGEREF _Toc194320913 \h </w:instrText>
            </w:r>
            <w:r>
              <w:rPr>
                <w:noProof/>
                <w:webHidden/>
              </w:rPr>
            </w:r>
            <w:r>
              <w:rPr>
                <w:noProof/>
                <w:webHidden/>
              </w:rPr>
              <w:fldChar w:fldCharType="separate"/>
            </w:r>
            <w:r>
              <w:rPr>
                <w:noProof/>
                <w:webHidden/>
              </w:rPr>
              <w:t>48</w:t>
            </w:r>
            <w:r>
              <w:rPr>
                <w:noProof/>
                <w:webHidden/>
              </w:rPr>
              <w:fldChar w:fldCharType="end"/>
            </w:r>
          </w:hyperlink>
        </w:p>
        <w:p w14:paraId="2D7071BD" w14:textId="6170D17F"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4" w:history="1">
            <w:r w:rsidRPr="00472843">
              <w:rPr>
                <w:rStyle w:val="Hyperlink"/>
                <w:noProof/>
              </w:rPr>
              <w:t>7.1</w:t>
            </w:r>
            <w:r>
              <w:rPr>
                <w:rFonts w:asciiTheme="minorHAnsi" w:eastAsiaTheme="minorEastAsia" w:hAnsiTheme="minorHAnsi"/>
                <w:noProof/>
                <w:kern w:val="2"/>
                <w:sz w:val="24"/>
                <w:szCs w:val="24"/>
                <w:lang w:eastAsia="en-GB"/>
                <w14:ligatures w14:val="standardContextual"/>
              </w:rPr>
              <w:tab/>
            </w:r>
            <w:r w:rsidRPr="00472843">
              <w:rPr>
                <w:rStyle w:val="Hyperlink"/>
                <w:noProof/>
              </w:rPr>
              <w:t>Overview (Creaton Construction Ltd)</w:t>
            </w:r>
            <w:r>
              <w:rPr>
                <w:noProof/>
                <w:webHidden/>
              </w:rPr>
              <w:tab/>
            </w:r>
            <w:r>
              <w:rPr>
                <w:noProof/>
                <w:webHidden/>
              </w:rPr>
              <w:fldChar w:fldCharType="begin"/>
            </w:r>
            <w:r>
              <w:rPr>
                <w:noProof/>
                <w:webHidden/>
              </w:rPr>
              <w:instrText xml:space="preserve"> PAGEREF _Toc194320914 \h </w:instrText>
            </w:r>
            <w:r>
              <w:rPr>
                <w:noProof/>
                <w:webHidden/>
              </w:rPr>
            </w:r>
            <w:r>
              <w:rPr>
                <w:noProof/>
                <w:webHidden/>
              </w:rPr>
              <w:fldChar w:fldCharType="separate"/>
            </w:r>
            <w:r>
              <w:rPr>
                <w:noProof/>
                <w:webHidden/>
              </w:rPr>
              <w:t>48</w:t>
            </w:r>
            <w:r>
              <w:rPr>
                <w:noProof/>
                <w:webHidden/>
              </w:rPr>
              <w:fldChar w:fldCharType="end"/>
            </w:r>
          </w:hyperlink>
        </w:p>
        <w:p w14:paraId="4DC82472" w14:textId="1F85236D"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5" w:history="1">
            <w:r w:rsidRPr="00472843">
              <w:rPr>
                <w:rStyle w:val="Hyperlink"/>
                <w:noProof/>
              </w:rPr>
              <w:t>7.2</w:t>
            </w:r>
            <w:r>
              <w:rPr>
                <w:rFonts w:asciiTheme="minorHAnsi" w:eastAsiaTheme="minorEastAsia" w:hAnsiTheme="minorHAnsi"/>
                <w:noProof/>
                <w:kern w:val="2"/>
                <w:sz w:val="24"/>
                <w:szCs w:val="24"/>
                <w:lang w:eastAsia="en-GB"/>
                <w14:ligatures w14:val="standardContextual"/>
              </w:rPr>
              <w:tab/>
            </w:r>
            <w:r w:rsidRPr="00472843">
              <w:rPr>
                <w:rStyle w:val="Hyperlink"/>
                <w:noProof/>
              </w:rPr>
              <w:t>Method Statement Structure</w:t>
            </w:r>
            <w:r>
              <w:rPr>
                <w:noProof/>
                <w:webHidden/>
              </w:rPr>
              <w:tab/>
            </w:r>
            <w:r>
              <w:rPr>
                <w:noProof/>
                <w:webHidden/>
              </w:rPr>
              <w:fldChar w:fldCharType="begin"/>
            </w:r>
            <w:r>
              <w:rPr>
                <w:noProof/>
                <w:webHidden/>
              </w:rPr>
              <w:instrText xml:space="preserve"> PAGEREF _Toc194320915 \h </w:instrText>
            </w:r>
            <w:r>
              <w:rPr>
                <w:noProof/>
                <w:webHidden/>
              </w:rPr>
            </w:r>
            <w:r>
              <w:rPr>
                <w:noProof/>
                <w:webHidden/>
              </w:rPr>
              <w:fldChar w:fldCharType="separate"/>
            </w:r>
            <w:r>
              <w:rPr>
                <w:noProof/>
                <w:webHidden/>
              </w:rPr>
              <w:t>49</w:t>
            </w:r>
            <w:r>
              <w:rPr>
                <w:noProof/>
                <w:webHidden/>
              </w:rPr>
              <w:fldChar w:fldCharType="end"/>
            </w:r>
          </w:hyperlink>
        </w:p>
        <w:p w14:paraId="122AF984" w14:textId="1381AAE5"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6" w:history="1">
            <w:r w:rsidRPr="00472843">
              <w:rPr>
                <w:rStyle w:val="Hyperlink"/>
                <w:noProof/>
              </w:rPr>
              <w:t>7.3</w:t>
            </w:r>
            <w:r>
              <w:rPr>
                <w:rFonts w:asciiTheme="minorHAnsi" w:eastAsiaTheme="minorEastAsia" w:hAnsiTheme="minorHAnsi"/>
                <w:noProof/>
                <w:kern w:val="2"/>
                <w:sz w:val="24"/>
                <w:szCs w:val="24"/>
                <w:lang w:eastAsia="en-GB"/>
                <w14:ligatures w14:val="standardContextual"/>
              </w:rPr>
              <w:tab/>
            </w:r>
            <w:r w:rsidRPr="00472843">
              <w:rPr>
                <w:rStyle w:val="Hyperlink"/>
                <w:noProof/>
              </w:rPr>
              <w:t>Installation of Wellpoints (Dewatering Services Ltd)</w:t>
            </w:r>
            <w:r>
              <w:rPr>
                <w:noProof/>
                <w:webHidden/>
              </w:rPr>
              <w:tab/>
            </w:r>
            <w:r>
              <w:rPr>
                <w:noProof/>
                <w:webHidden/>
              </w:rPr>
              <w:fldChar w:fldCharType="begin"/>
            </w:r>
            <w:r>
              <w:rPr>
                <w:noProof/>
                <w:webHidden/>
              </w:rPr>
              <w:instrText xml:space="preserve"> PAGEREF _Toc194320916 \h </w:instrText>
            </w:r>
            <w:r>
              <w:rPr>
                <w:noProof/>
                <w:webHidden/>
              </w:rPr>
            </w:r>
            <w:r>
              <w:rPr>
                <w:noProof/>
                <w:webHidden/>
              </w:rPr>
              <w:fldChar w:fldCharType="separate"/>
            </w:r>
            <w:r>
              <w:rPr>
                <w:noProof/>
                <w:webHidden/>
              </w:rPr>
              <w:t>50</w:t>
            </w:r>
            <w:r>
              <w:rPr>
                <w:noProof/>
                <w:webHidden/>
              </w:rPr>
              <w:fldChar w:fldCharType="end"/>
            </w:r>
          </w:hyperlink>
        </w:p>
        <w:p w14:paraId="15B2F71A" w14:textId="1E3BB59C"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917" w:history="1">
            <w:r w:rsidRPr="00472843">
              <w:rPr>
                <w:rStyle w:val="Hyperlink"/>
                <w:noProof/>
              </w:rPr>
              <w:t>8</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ENVIRONMENTAL MANAGEMENT SYSTEMS PROCEDUREs – Principal Contractor</w:t>
            </w:r>
            <w:r>
              <w:rPr>
                <w:noProof/>
                <w:webHidden/>
              </w:rPr>
              <w:tab/>
            </w:r>
            <w:r>
              <w:rPr>
                <w:noProof/>
                <w:webHidden/>
              </w:rPr>
              <w:fldChar w:fldCharType="begin"/>
            </w:r>
            <w:r>
              <w:rPr>
                <w:noProof/>
                <w:webHidden/>
              </w:rPr>
              <w:instrText xml:space="preserve"> PAGEREF _Toc194320917 \h </w:instrText>
            </w:r>
            <w:r>
              <w:rPr>
                <w:noProof/>
                <w:webHidden/>
              </w:rPr>
            </w:r>
            <w:r>
              <w:rPr>
                <w:noProof/>
                <w:webHidden/>
              </w:rPr>
              <w:fldChar w:fldCharType="separate"/>
            </w:r>
            <w:r>
              <w:rPr>
                <w:noProof/>
                <w:webHidden/>
              </w:rPr>
              <w:t>54</w:t>
            </w:r>
            <w:r>
              <w:rPr>
                <w:noProof/>
                <w:webHidden/>
              </w:rPr>
              <w:fldChar w:fldCharType="end"/>
            </w:r>
          </w:hyperlink>
        </w:p>
        <w:p w14:paraId="0DBE5220" w14:textId="4264DAF7"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8" w:history="1">
            <w:r w:rsidRPr="00472843">
              <w:rPr>
                <w:rStyle w:val="Hyperlink"/>
                <w:noProof/>
              </w:rPr>
              <w:t>8.1</w:t>
            </w:r>
            <w:r>
              <w:rPr>
                <w:rFonts w:asciiTheme="minorHAnsi" w:eastAsiaTheme="minorEastAsia" w:hAnsiTheme="minorHAnsi"/>
                <w:noProof/>
                <w:kern w:val="2"/>
                <w:sz w:val="24"/>
                <w:szCs w:val="24"/>
                <w:lang w:eastAsia="en-GB"/>
                <w14:ligatures w14:val="standardContextual"/>
              </w:rPr>
              <w:tab/>
            </w:r>
            <w:r w:rsidRPr="00472843">
              <w:rPr>
                <w:rStyle w:val="Hyperlink"/>
                <w:noProof/>
              </w:rPr>
              <w:t>Overview</w:t>
            </w:r>
            <w:r>
              <w:rPr>
                <w:noProof/>
                <w:webHidden/>
              </w:rPr>
              <w:tab/>
            </w:r>
            <w:r>
              <w:rPr>
                <w:noProof/>
                <w:webHidden/>
              </w:rPr>
              <w:fldChar w:fldCharType="begin"/>
            </w:r>
            <w:r>
              <w:rPr>
                <w:noProof/>
                <w:webHidden/>
              </w:rPr>
              <w:instrText xml:space="preserve"> PAGEREF _Toc194320918 \h </w:instrText>
            </w:r>
            <w:r>
              <w:rPr>
                <w:noProof/>
                <w:webHidden/>
              </w:rPr>
            </w:r>
            <w:r>
              <w:rPr>
                <w:noProof/>
                <w:webHidden/>
              </w:rPr>
              <w:fldChar w:fldCharType="separate"/>
            </w:r>
            <w:r>
              <w:rPr>
                <w:noProof/>
                <w:webHidden/>
              </w:rPr>
              <w:t>54</w:t>
            </w:r>
            <w:r>
              <w:rPr>
                <w:noProof/>
                <w:webHidden/>
              </w:rPr>
              <w:fldChar w:fldCharType="end"/>
            </w:r>
          </w:hyperlink>
        </w:p>
        <w:p w14:paraId="59615982" w14:textId="0A40D527"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19" w:history="1">
            <w:r w:rsidRPr="00472843">
              <w:rPr>
                <w:rStyle w:val="Hyperlink"/>
                <w:noProof/>
              </w:rPr>
              <w:t>8.2</w:t>
            </w:r>
            <w:r>
              <w:rPr>
                <w:rFonts w:asciiTheme="minorHAnsi" w:eastAsiaTheme="minorEastAsia" w:hAnsiTheme="minorHAnsi"/>
                <w:noProof/>
                <w:kern w:val="2"/>
                <w:sz w:val="24"/>
                <w:szCs w:val="24"/>
                <w:lang w:eastAsia="en-GB"/>
                <w14:ligatures w14:val="standardContextual"/>
              </w:rPr>
              <w:tab/>
            </w:r>
            <w:r w:rsidRPr="00472843">
              <w:rPr>
                <w:rStyle w:val="Hyperlink"/>
                <w:noProof/>
              </w:rPr>
              <w:t>Management of Contractors</w:t>
            </w:r>
            <w:r>
              <w:rPr>
                <w:noProof/>
                <w:webHidden/>
              </w:rPr>
              <w:tab/>
            </w:r>
            <w:r>
              <w:rPr>
                <w:noProof/>
                <w:webHidden/>
              </w:rPr>
              <w:fldChar w:fldCharType="begin"/>
            </w:r>
            <w:r>
              <w:rPr>
                <w:noProof/>
                <w:webHidden/>
              </w:rPr>
              <w:instrText xml:space="preserve"> PAGEREF _Toc194320919 \h </w:instrText>
            </w:r>
            <w:r>
              <w:rPr>
                <w:noProof/>
                <w:webHidden/>
              </w:rPr>
            </w:r>
            <w:r>
              <w:rPr>
                <w:noProof/>
                <w:webHidden/>
              </w:rPr>
              <w:fldChar w:fldCharType="separate"/>
            </w:r>
            <w:r>
              <w:rPr>
                <w:noProof/>
                <w:webHidden/>
              </w:rPr>
              <w:t>54</w:t>
            </w:r>
            <w:r>
              <w:rPr>
                <w:noProof/>
                <w:webHidden/>
              </w:rPr>
              <w:fldChar w:fldCharType="end"/>
            </w:r>
          </w:hyperlink>
        </w:p>
        <w:p w14:paraId="06B3BFCC" w14:textId="5F056595"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20" w:history="1">
            <w:r w:rsidRPr="00472843">
              <w:rPr>
                <w:rStyle w:val="Hyperlink"/>
                <w:noProof/>
              </w:rPr>
              <w:t>8.3</w:t>
            </w:r>
            <w:r>
              <w:rPr>
                <w:rFonts w:asciiTheme="minorHAnsi" w:eastAsiaTheme="minorEastAsia" w:hAnsiTheme="minorHAnsi"/>
                <w:noProof/>
                <w:kern w:val="2"/>
                <w:sz w:val="24"/>
                <w:szCs w:val="24"/>
                <w:lang w:eastAsia="en-GB"/>
                <w14:ligatures w14:val="standardContextual"/>
              </w:rPr>
              <w:tab/>
            </w:r>
            <w:r w:rsidRPr="00472843">
              <w:rPr>
                <w:rStyle w:val="Hyperlink"/>
                <w:noProof/>
              </w:rPr>
              <w:t>Training &amp; Competency</w:t>
            </w:r>
            <w:r>
              <w:rPr>
                <w:noProof/>
                <w:webHidden/>
              </w:rPr>
              <w:tab/>
            </w:r>
            <w:r>
              <w:rPr>
                <w:noProof/>
                <w:webHidden/>
              </w:rPr>
              <w:fldChar w:fldCharType="begin"/>
            </w:r>
            <w:r>
              <w:rPr>
                <w:noProof/>
                <w:webHidden/>
              </w:rPr>
              <w:instrText xml:space="preserve"> PAGEREF _Toc194320920 \h </w:instrText>
            </w:r>
            <w:r>
              <w:rPr>
                <w:noProof/>
                <w:webHidden/>
              </w:rPr>
            </w:r>
            <w:r>
              <w:rPr>
                <w:noProof/>
                <w:webHidden/>
              </w:rPr>
              <w:fldChar w:fldCharType="separate"/>
            </w:r>
            <w:r>
              <w:rPr>
                <w:noProof/>
                <w:webHidden/>
              </w:rPr>
              <w:t>56</w:t>
            </w:r>
            <w:r>
              <w:rPr>
                <w:noProof/>
                <w:webHidden/>
              </w:rPr>
              <w:fldChar w:fldCharType="end"/>
            </w:r>
          </w:hyperlink>
        </w:p>
        <w:p w14:paraId="38D1BA58" w14:textId="2592BB6A"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21" w:history="1">
            <w:r w:rsidRPr="00472843">
              <w:rPr>
                <w:rStyle w:val="Hyperlink"/>
                <w:noProof/>
              </w:rPr>
              <w:t>8.4</w:t>
            </w:r>
            <w:r>
              <w:rPr>
                <w:rFonts w:asciiTheme="minorHAnsi" w:eastAsiaTheme="minorEastAsia" w:hAnsiTheme="minorHAnsi"/>
                <w:noProof/>
                <w:kern w:val="2"/>
                <w:sz w:val="24"/>
                <w:szCs w:val="24"/>
                <w:lang w:eastAsia="en-GB"/>
                <w14:ligatures w14:val="standardContextual"/>
              </w:rPr>
              <w:tab/>
            </w:r>
            <w:r w:rsidRPr="00472843">
              <w:rPr>
                <w:rStyle w:val="Hyperlink"/>
                <w:noProof/>
              </w:rPr>
              <w:t>Communication &amp; Complaints</w:t>
            </w:r>
            <w:r>
              <w:rPr>
                <w:noProof/>
                <w:webHidden/>
              </w:rPr>
              <w:tab/>
            </w:r>
            <w:r>
              <w:rPr>
                <w:noProof/>
                <w:webHidden/>
              </w:rPr>
              <w:fldChar w:fldCharType="begin"/>
            </w:r>
            <w:r>
              <w:rPr>
                <w:noProof/>
                <w:webHidden/>
              </w:rPr>
              <w:instrText xml:space="preserve"> PAGEREF _Toc194320921 \h </w:instrText>
            </w:r>
            <w:r>
              <w:rPr>
                <w:noProof/>
                <w:webHidden/>
              </w:rPr>
            </w:r>
            <w:r>
              <w:rPr>
                <w:noProof/>
                <w:webHidden/>
              </w:rPr>
              <w:fldChar w:fldCharType="separate"/>
            </w:r>
            <w:r>
              <w:rPr>
                <w:noProof/>
                <w:webHidden/>
              </w:rPr>
              <w:t>57</w:t>
            </w:r>
            <w:r>
              <w:rPr>
                <w:noProof/>
                <w:webHidden/>
              </w:rPr>
              <w:fldChar w:fldCharType="end"/>
            </w:r>
          </w:hyperlink>
        </w:p>
        <w:p w14:paraId="60E69583" w14:textId="1CF9EA34"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22" w:history="1">
            <w:r w:rsidRPr="00472843">
              <w:rPr>
                <w:rStyle w:val="Hyperlink"/>
                <w:noProof/>
              </w:rPr>
              <w:t>8.5</w:t>
            </w:r>
            <w:r>
              <w:rPr>
                <w:rFonts w:asciiTheme="minorHAnsi" w:eastAsiaTheme="minorEastAsia" w:hAnsiTheme="minorHAnsi"/>
                <w:noProof/>
                <w:kern w:val="2"/>
                <w:sz w:val="24"/>
                <w:szCs w:val="24"/>
                <w:lang w:eastAsia="en-GB"/>
                <w14:ligatures w14:val="standardContextual"/>
              </w:rPr>
              <w:tab/>
            </w:r>
            <w:r w:rsidRPr="00472843">
              <w:rPr>
                <w:rStyle w:val="Hyperlink"/>
                <w:noProof/>
              </w:rPr>
              <w:t>Emergency Preparedness &amp; Response</w:t>
            </w:r>
            <w:r>
              <w:rPr>
                <w:noProof/>
                <w:webHidden/>
              </w:rPr>
              <w:tab/>
            </w:r>
            <w:r>
              <w:rPr>
                <w:noProof/>
                <w:webHidden/>
              </w:rPr>
              <w:fldChar w:fldCharType="begin"/>
            </w:r>
            <w:r>
              <w:rPr>
                <w:noProof/>
                <w:webHidden/>
              </w:rPr>
              <w:instrText xml:space="preserve"> PAGEREF _Toc194320922 \h </w:instrText>
            </w:r>
            <w:r>
              <w:rPr>
                <w:noProof/>
                <w:webHidden/>
              </w:rPr>
            </w:r>
            <w:r>
              <w:rPr>
                <w:noProof/>
                <w:webHidden/>
              </w:rPr>
              <w:fldChar w:fldCharType="separate"/>
            </w:r>
            <w:r>
              <w:rPr>
                <w:noProof/>
                <w:webHidden/>
              </w:rPr>
              <w:t>59</w:t>
            </w:r>
            <w:r>
              <w:rPr>
                <w:noProof/>
                <w:webHidden/>
              </w:rPr>
              <w:fldChar w:fldCharType="end"/>
            </w:r>
          </w:hyperlink>
        </w:p>
        <w:p w14:paraId="0902B0BD" w14:textId="6FE7CCE8"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23" w:history="1">
            <w:r w:rsidRPr="00472843">
              <w:rPr>
                <w:rStyle w:val="Hyperlink"/>
                <w:rFonts w:eastAsia="SimSun"/>
                <w:noProof/>
              </w:rPr>
              <w:t>8.6</w:t>
            </w:r>
            <w:r>
              <w:rPr>
                <w:rFonts w:asciiTheme="minorHAnsi" w:eastAsiaTheme="minorEastAsia" w:hAnsiTheme="minorHAnsi"/>
                <w:noProof/>
                <w:kern w:val="2"/>
                <w:sz w:val="24"/>
                <w:szCs w:val="24"/>
                <w:lang w:eastAsia="en-GB"/>
                <w14:ligatures w14:val="standardContextual"/>
              </w:rPr>
              <w:tab/>
            </w:r>
            <w:r w:rsidRPr="00472843">
              <w:rPr>
                <w:rStyle w:val="Hyperlink"/>
                <w:rFonts w:eastAsia="SimSun"/>
                <w:noProof/>
              </w:rPr>
              <w:t>Maintenance of Plant &amp; Equipment</w:t>
            </w:r>
            <w:r>
              <w:rPr>
                <w:noProof/>
                <w:webHidden/>
              </w:rPr>
              <w:tab/>
            </w:r>
            <w:r>
              <w:rPr>
                <w:noProof/>
                <w:webHidden/>
              </w:rPr>
              <w:fldChar w:fldCharType="begin"/>
            </w:r>
            <w:r>
              <w:rPr>
                <w:noProof/>
                <w:webHidden/>
              </w:rPr>
              <w:instrText xml:space="preserve"> PAGEREF _Toc194320923 \h </w:instrText>
            </w:r>
            <w:r>
              <w:rPr>
                <w:noProof/>
                <w:webHidden/>
              </w:rPr>
            </w:r>
            <w:r>
              <w:rPr>
                <w:noProof/>
                <w:webHidden/>
              </w:rPr>
              <w:fldChar w:fldCharType="separate"/>
            </w:r>
            <w:r>
              <w:rPr>
                <w:noProof/>
                <w:webHidden/>
              </w:rPr>
              <w:t>62</w:t>
            </w:r>
            <w:r>
              <w:rPr>
                <w:noProof/>
                <w:webHidden/>
              </w:rPr>
              <w:fldChar w:fldCharType="end"/>
            </w:r>
          </w:hyperlink>
        </w:p>
        <w:p w14:paraId="4742F696" w14:textId="0809F602" w:rsidR="00F759A9" w:rsidRDefault="00F759A9">
          <w:pPr>
            <w:pStyle w:val="TOC2"/>
            <w:rPr>
              <w:rFonts w:asciiTheme="minorHAnsi" w:eastAsiaTheme="minorEastAsia" w:hAnsiTheme="minorHAnsi"/>
              <w:noProof/>
              <w:kern w:val="2"/>
              <w:sz w:val="24"/>
              <w:szCs w:val="24"/>
              <w:lang w:eastAsia="en-GB"/>
              <w14:ligatures w14:val="standardContextual"/>
            </w:rPr>
          </w:pPr>
          <w:hyperlink w:anchor="_Toc194320924" w:history="1">
            <w:r w:rsidRPr="00472843">
              <w:rPr>
                <w:rStyle w:val="Hyperlink"/>
                <w:rFonts w:eastAsia="SimSun"/>
                <w:noProof/>
              </w:rPr>
              <w:t>8.7</w:t>
            </w:r>
            <w:r>
              <w:rPr>
                <w:rFonts w:asciiTheme="minorHAnsi" w:eastAsiaTheme="minorEastAsia" w:hAnsiTheme="minorHAnsi"/>
                <w:noProof/>
                <w:kern w:val="2"/>
                <w:sz w:val="24"/>
                <w:szCs w:val="24"/>
                <w:lang w:eastAsia="en-GB"/>
                <w14:ligatures w14:val="standardContextual"/>
              </w:rPr>
              <w:tab/>
            </w:r>
            <w:r w:rsidRPr="00472843">
              <w:rPr>
                <w:rStyle w:val="Hyperlink"/>
                <w:rFonts w:eastAsia="SimSun"/>
                <w:noProof/>
              </w:rPr>
              <w:t>Monitoring &amp; Audit</w:t>
            </w:r>
            <w:r>
              <w:rPr>
                <w:noProof/>
                <w:webHidden/>
              </w:rPr>
              <w:tab/>
            </w:r>
            <w:r>
              <w:rPr>
                <w:noProof/>
                <w:webHidden/>
              </w:rPr>
              <w:fldChar w:fldCharType="begin"/>
            </w:r>
            <w:r>
              <w:rPr>
                <w:noProof/>
                <w:webHidden/>
              </w:rPr>
              <w:instrText xml:space="preserve"> PAGEREF _Toc194320924 \h </w:instrText>
            </w:r>
            <w:r>
              <w:rPr>
                <w:noProof/>
                <w:webHidden/>
              </w:rPr>
            </w:r>
            <w:r>
              <w:rPr>
                <w:noProof/>
                <w:webHidden/>
              </w:rPr>
              <w:fldChar w:fldCharType="separate"/>
            </w:r>
            <w:r>
              <w:rPr>
                <w:noProof/>
                <w:webHidden/>
              </w:rPr>
              <w:t>63</w:t>
            </w:r>
            <w:r>
              <w:rPr>
                <w:noProof/>
                <w:webHidden/>
              </w:rPr>
              <w:fldChar w:fldCharType="end"/>
            </w:r>
          </w:hyperlink>
        </w:p>
        <w:p w14:paraId="6EFAAD9C" w14:textId="61A07EED" w:rsidR="00F759A9" w:rsidRDefault="00F759A9">
          <w:pPr>
            <w:pStyle w:val="TOC1"/>
            <w:rPr>
              <w:rFonts w:asciiTheme="minorHAnsi" w:eastAsiaTheme="minorEastAsia" w:hAnsiTheme="minorHAnsi"/>
              <w:b w:val="0"/>
              <w:caps w:val="0"/>
              <w:noProof/>
              <w:kern w:val="2"/>
              <w:sz w:val="24"/>
              <w:szCs w:val="24"/>
              <w:lang w:eastAsia="en-GB"/>
              <w14:ligatures w14:val="standardContextual"/>
            </w:rPr>
          </w:pPr>
          <w:hyperlink w:anchor="_Toc194320925" w:history="1">
            <w:r w:rsidRPr="00472843">
              <w:rPr>
                <w:rStyle w:val="Hyperlink"/>
                <w:noProof/>
              </w:rPr>
              <w:t>9</w:t>
            </w:r>
            <w:r>
              <w:rPr>
                <w:rFonts w:asciiTheme="minorHAnsi" w:eastAsiaTheme="minorEastAsia" w:hAnsiTheme="minorHAnsi"/>
                <w:b w:val="0"/>
                <w:caps w:val="0"/>
                <w:noProof/>
                <w:kern w:val="2"/>
                <w:sz w:val="24"/>
                <w:szCs w:val="24"/>
                <w:lang w:eastAsia="en-GB"/>
                <w14:ligatures w14:val="standardContextual"/>
              </w:rPr>
              <w:tab/>
            </w:r>
            <w:r w:rsidRPr="00472843">
              <w:rPr>
                <w:rStyle w:val="Hyperlink"/>
                <w:noProof/>
              </w:rPr>
              <w:t>nRW Water Resource Licence &amp; Surface water Discharge permit</w:t>
            </w:r>
            <w:r>
              <w:rPr>
                <w:noProof/>
                <w:webHidden/>
              </w:rPr>
              <w:tab/>
            </w:r>
            <w:r>
              <w:rPr>
                <w:noProof/>
                <w:webHidden/>
              </w:rPr>
              <w:fldChar w:fldCharType="begin"/>
            </w:r>
            <w:r>
              <w:rPr>
                <w:noProof/>
                <w:webHidden/>
              </w:rPr>
              <w:instrText xml:space="preserve"> PAGEREF _Toc194320925 \h </w:instrText>
            </w:r>
            <w:r>
              <w:rPr>
                <w:noProof/>
                <w:webHidden/>
              </w:rPr>
            </w:r>
            <w:r>
              <w:rPr>
                <w:noProof/>
                <w:webHidden/>
              </w:rPr>
              <w:fldChar w:fldCharType="separate"/>
            </w:r>
            <w:r>
              <w:rPr>
                <w:noProof/>
                <w:webHidden/>
              </w:rPr>
              <w:t>65</w:t>
            </w:r>
            <w:r>
              <w:rPr>
                <w:noProof/>
                <w:webHidden/>
              </w:rPr>
              <w:fldChar w:fldCharType="end"/>
            </w:r>
          </w:hyperlink>
        </w:p>
        <w:p w14:paraId="741AE31C" w14:textId="21E320B3" w:rsidR="00801B9B" w:rsidRPr="00AD4743" w:rsidRDefault="00FB4144" w:rsidP="003550A6">
          <w:pPr>
            <w:pStyle w:val="TOC1"/>
          </w:pPr>
          <w:r w:rsidRPr="00AD4743">
            <w:fldChar w:fldCharType="end"/>
          </w:r>
        </w:p>
      </w:sdtContent>
    </w:sdt>
    <w:p w14:paraId="00A00423" w14:textId="52F3F56B" w:rsidR="00FB4144" w:rsidRPr="00E83EEE" w:rsidRDefault="00FB4144" w:rsidP="003550A6">
      <w:pPr>
        <w:pStyle w:val="TOC1"/>
      </w:pPr>
      <w:r w:rsidRPr="00E83EEE">
        <w:t>Appendices</w:t>
      </w:r>
    </w:p>
    <w:p w14:paraId="15CB5C27" w14:textId="1192EE9F" w:rsidR="00FB4144" w:rsidRPr="00FB03C0" w:rsidRDefault="00FB4144" w:rsidP="000D2755">
      <w:pPr>
        <w:tabs>
          <w:tab w:val="left" w:pos="2865"/>
        </w:tabs>
        <w:ind w:left="0" w:firstLine="0"/>
        <w:rPr>
          <w:b/>
          <w:bCs/>
        </w:rPr>
      </w:pPr>
      <w:r w:rsidRPr="00FB03C0">
        <w:rPr>
          <w:b/>
          <w:bCs/>
        </w:rPr>
        <w:t xml:space="preserve">Appendix A – </w:t>
      </w:r>
      <w:r w:rsidR="00E83EEE" w:rsidRPr="00FB03C0">
        <w:rPr>
          <w:b/>
          <w:bCs/>
        </w:rPr>
        <w:t>Drawings</w:t>
      </w:r>
      <w:r w:rsidR="000D2755" w:rsidRPr="00FB03C0">
        <w:rPr>
          <w:b/>
          <w:bCs/>
        </w:rPr>
        <w:tab/>
      </w:r>
    </w:p>
    <w:p w14:paraId="577FFAB8" w14:textId="3AE59CB6" w:rsidR="009C233B" w:rsidRPr="0087754C" w:rsidRDefault="00217CFF" w:rsidP="000E1974">
      <w:pPr>
        <w:pStyle w:val="ListParagraph"/>
        <w:numPr>
          <w:ilvl w:val="0"/>
          <w:numId w:val="28"/>
        </w:numPr>
        <w:tabs>
          <w:tab w:val="left" w:pos="2865"/>
        </w:tabs>
      </w:pPr>
      <w:r>
        <w:t xml:space="preserve">Location Plan (Ref: </w:t>
      </w:r>
      <w:r w:rsidR="009C233B" w:rsidRPr="009C233B">
        <w:t>M3223-100-02</w:t>
      </w:r>
      <w:r w:rsidR="00021772">
        <w:t>)</w:t>
      </w:r>
    </w:p>
    <w:p w14:paraId="09F80F57" w14:textId="2CDC034A" w:rsidR="00A96072" w:rsidRPr="0087754C" w:rsidRDefault="007537C9" w:rsidP="000E1974">
      <w:pPr>
        <w:pStyle w:val="ListParagraph"/>
        <w:numPr>
          <w:ilvl w:val="0"/>
          <w:numId w:val="28"/>
        </w:numPr>
        <w:tabs>
          <w:tab w:val="left" w:pos="2865"/>
        </w:tabs>
      </w:pPr>
      <w:r>
        <w:t xml:space="preserve">Site </w:t>
      </w:r>
      <w:r w:rsidR="0087754C" w:rsidRPr="0087754C">
        <w:t>Layout Plan (Ref:</w:t>
      </w:r>
      <w:r w:rsidR="00887A94">
        <w:t xml:space="preserve"> </w:t>
      </w:r>
      <w:r w:rsidR="00871CB3" w:rsidRPr="00871CB3">
        <w:t>M3223-100-1E</w:t>
      </w:r>
      <w:r w:rsidR="009B6A6D">
        <w:t>)</w:t>
      </w:r>
    </w:p>
    <w:p w14:paraId="490BD4B7" w14:textId="7C79A186" w:rsidR="0087754C" w:rsidRDefault="003B775D" w:rsidP="000E1974">
      <w:pPr>
        <w:pStyle w:val="ListParagraph"/>
        <w:numPr>
          <w:ilvl w:val="0"/>
          <w:numId w:val="28"/>
        </w:numPr>
        <w:tabs>
          <w:tab w:val="left" w:pos="2865"/>
        </w:tabs>
      </w:pPr>
      <w:r>
        <w:t xml:space="preserve">S104 </w:t>
      </w:r>
      <w:r w:rsidR="0087754C" w:rsidRPr="0087754C">
        <w:t xml:space="preserve">Drainage Layout </w:t>
      </w:r>
      <w:bookmarkStart w:id="3" w:name="_Hlk184220495"/>
      <w:r w:rsidR="0087754C" w:rsidRPr="0087754C">
        <w:t xml:space="preserve">(Ref: </w:t>
      </w:r>
      <w:r w:rsidR="000D6B55" w:rsidRPr="000D6B55">
        <w:t>4671-JPG-PD-ZZ-DR-D-14</w:t>
      </w:r>
      <w:r>
        <w:t>3</w:t>
      </w:r>
      <w:r w:rsidR="000D6B55" w:rsidRPr="000D6B55">
        <w:t>0-</w:t>
      </w:r>
      <w:r w:rsidR="003A001D">
        <w:t>S2-P02)</w:t>
      </w:r>
    </w:p>
    <w:bookmarkEnd w:id="3"/>
    <w:p w14:paraId="52252889" w14:textId="7F79827E" w:rsidR="00B02CA4" w:rsidRDefault="002A3DC9" w:rsidP="002A3DC9">
      <w:pPr>
        <w:pStyle w:val="Bullet"/>
        <w:numPr>
          <w:ilvl w:val="0"/>
          <w:numId w:val="28"/>
        </w:numPr>
      </w:pPr>
      <w:r>
        <w:t xml:space="preserve">Construction Buildups (Ref: </w:t>
      </w:r>
      <w:r w:rsidRPr="00B8636D">
        <w:t>4671-JPG-PD-ZZ-DR-C-1510-S4-P03</w:t>
      </w:r>
      <w:r w:rsidR="00CA13C0">
        <w:t>)</w:t>
      </w:r>
    </w:p>
    <w:p w14:paraId="4607CD99" w14:textId="42CA8C23" w:rsidR="0020489F" w:rsidRDefault="006B2223" w:rsidP="002A3DC9">
      <w:pPr>
        <w:pStyle w:val="Bullet"/>
        <w:numPr>
          <w:ilvl w:val="0"/>
          <w:numId w:val="28"/>
        </w:numPr>
      </w:pPr>
      <w:r>
        <w:t xml:space="preserve">Earthworks </w:t>
      </w:r>
      <w:r w:rsidR="00216843">
        <w:t xml:space="preserve">Cut &amp; Fill Analysis (Ref: </w:t>
      </w:r>
      <w:r w:rsidR="00216843" w:rsidRPr="00B8636D">
        <w:t>4671-JPG-PD-ZZ-DR-C-1200-S4-P10</w:t>
      </w:r>
      <w:r w:rsidR="00216843">
        <w:t>)</w:t>
      </w:r>
    </w:p>
    <w:p w14:paraId="3DA3696A" w14:textId="6F5CAB87" w:rsidR="002451D1" w:rsidRDefault="00E54D2F" w:rsidP="00E54D2F">
      <w:pPr>
        <w:pStyle w:val="Bullet"/>
        <w:numPr>
          <w:ilvl w:val="0"/>
          <w:numId w:val="28"/>
        </w:numPr>
        <w:jc w:val="both"/>
      </w:pPr>
      <w:r w:rsidRPr="00AF1803">
        <w:t xml:space="preserve">General Arrangements of </w:t>
      </w:r>
      <w:r>
        <w:t>D</w:t>
      </w:r>
      <w:r w:rsidRPr="00AF1803">
        <w:t xml:space="preserve">ock </w:t>
      </w:r>
      <w:r>
        <w:t>L</w:t>
      </w:r>
      <w:r w:rsidRPr="00AF1803">
        <w:t>evellers Unit 1</w:t>
      </w:r>
      <w:r w:rsidR="00244AC7">
        <w:t xml:space="preserve"> </w:t>
      </w:r>
      <w:r w:rsidRPr="00AF1803">
        <w:t>(Ref: 4671-JPG-U1-FN-DR-S-2102-S4-P02</w:t>
      </w:r>
      <w:r>
        <w:t>)</w:t>
      </w:r>
    </w:p>
    <w:p w14:paraId="5C1B3335" w14:textId="0ACB8B15" w:rsidR="00A42355" w:rsidRDefault="00A42355" w:rsidP="00A42355">
      <w:pPr>
        <w:pStyle w:val="Bullet"/>
        <w:numPr>
          <w:ilvl w:val="0"/>
          <w:numId w:val="28"/>
        </w:numPr>
        <w:jc w:val="both"/>
      </w:pPr>
      <w:r w:rsidRPr="00866169">
        <w:t>General Arrangements of Foundations Unit 1 Sheet 1</w:t>
      </w:r>
      <w:r>
        <w:t xml:space="preserve"> of </w:t>
      </w:r>
      <w:r w:rsidRPr="00866169">
        <w:t>2 (Ref: 4671-JPG-U1-FN-DR-S-2100-S4-P02</w:t>
      </w:r>
      <w:r w:rsidR="000057C0">
        <w:t>)</w:t>
      </w:r>
    </w:p>
    <w:p w14:paraId="1A88552B" w14:textId="21A196CB" w:rsidR="00A42355" w:rsidRDefault="00A42355" w:rsidP="00A42355">
      <w:pPr>
        <w:pStyle w:val="Bullet"/>
        <w:numPr>
          <w:ilvl w:val="0"/>
          <w:numId w:val="28"/>
        </w:numPr>
        <w:jc w:val="both"/>
      </w:pPr>
      <w:r>
        <w:t xml:space="preserve">General Arrangements of Foundations Unit 1 Sheet </w:t>
      </w:r>
      <w:r w:rsidR="000057C0">
        <w:t xml:space="preserve">2 </w:t>
      </w:r>
      <w:r w:rsidR="009E081D">
        <w:t>of</w:t>
      </w:r>
      <w:r w:rsidR="000057C0">
        <w:t xml:space="preserve"> </w:t>
      </w:r>
      <w:r>
        <w:t>2 (Ref: 4671-JPG-U1-FN-DR-S-2101-S4-P02</w:t>
      </w:r>
      <w:r w:rsidR="009E081D">
        <w:t>)</w:t>
      </w:r>
    </w:p>
    <w:p w14:paraId="7B380F16" w14:textId="599173F3" w:rsidR="00A42355" w:rsidRDefault="00A42355" w:rsidP="00A42355">
      <w:pPr>
        <w:pStyle w:val="Bullet"/>
        <w:numPr>
          <w:ilvl w:val="0"/>
          <w:numId w:val="28"/>
        </w:numPr>
        <w:jc w:val="both"/>
      </w:pPr>
      <w:r>
        <w:t>General Arrangements of Foundations Unit 2 Sheet 1</w:t>
      </w:r>
      <w:r w:rsidR="009E081D">
        <w:t xml:space="preserve"> of </w:t>
      </w:r>
      <w:r>
        <w:t>2 (Ref: 4671-JPG-U2-FN-DR-S-2120-S4-P02</w:t>
      </w:r>
      <w:r w:rsidR="009E081D">
        <w:t>)</w:t>
      </w:r>
    </w:p>
    <w:p w14:paraId="30A7AF3C" w14:textId="4A70407B" w:rsidR="00A42355" w:rsidRDefault="00A42355" w:rsidP="00A42355">
      <w:pPr>
        <w:pStyle w:val="Bullet"/>
        <w:numPr>
          <w:ilvl w:val="0"/>
          <w:numId w:val="28"/>
        </w:numPr>
        <w:jc w:val="both"/>
      </w:pPr>
      <w:r>
        <w:t xml:space="preserve">General Arrangements of Foundations Unit 2 Sheet </w:t>
      </w:r>
      <w:r w:rsidR="004E1A86">
        <w:t xml:space="preserve">2 of </w:t>
      </w:r>
      <w:r>
        <w:t>2 (Ref: 4671-JPG-U2-FN-DR-S-2121-S4-P02)</w:t>
      </w:r>
    </w:p>
    <w:p w14:paraId="2BFA6E89" w14:textId="67639CC8" w:rsidR="00A42355" w:rsidRDefault="00A42355" w:rsidP="00A42355">
      <w:pPr>
        <w:pStyle w:val="Bullet"/>
        <w:numPr>
          <w:ilvl w:val="0"/>
          <w:numId w:val="28"/>
        </w:numPr>
        <w:jc w:val="both"/>
      </w:pPr>
      <w:r>
        <w:t>General Arrangements of Foundations Unit 3 Sheet 1</w:t>
      </w:r>
      <w:r w:rsidR="009C4AD6">
        <w:t xml:space="preserve"> </w:t>
      </w:r>
      <w:r w:rsidR="008C5467">
        <w:t>of</w:t>
      </w:r>
      <w:r w:rsidR="009C4AD6">
        <w:t xml:space="preserve"> </w:t>
      </w:r>
      <w:r>
        <w:t>2 (Ref: 4671-JPG-U3-FN-DR-S-2130-S4-P02).</w:t>
      </w:r>
    </w:p>
    <w:p w14:paraId="416F3A29" w14:textId="17DC6E0D" w:rsidR="00A42355" w:rsidRDefault="00A42355" w:rsidP="00A42355">
      <w:pPr>
        <w:pStyle w:val="Bullet"/>
        <w:numPr>
          <w:ilvl w:val="0"/>
          <w:numId w:val="28"/>
        </w:numPr>
        <w:jc w:val="both"/>
      </w:pPr>
      <w:r>
        <w:t xml:space="preserve">General Arrangements of Foundations Unit 3 Sheet </w:t>
      </w:r>
      <w:r w:rsidR="00FC41A7">
        <w:t xml:space="preserve">2 of </w:t>
      </w:r>
      <w:r>
        <w:t>2 (Ref: 4671-JPG-U3-FN-DR-S-2131-S4-P02)</w:t>
      </w:r>
    </w:p>
    <w:p w14:paraId="770F4182" w14:textId="1A3C315A" w:rsidR="00FA7A62" w:rsidRDefault="00064678" w:rsidP="00A42355">
      <w:pPr>
        <w:pStyle w:val="Bullet"/>
        <w:numPr>
          <w:ilvl w:val="0"/>
          <w:numId w:val="28"/>
        </w:numPr>
        <w:jc w:val="both"/>
      </w:pPr>
      <w:r>
        <w:t>Manhole Schedule (Ref: 4671-JPG</w:t>
      </w:r>
      <w:r w:rsidR="00B42339">
        <w:t>-PD-ZZ-DR-D-1400-S4-P07)</w:t>
      </w:r>
    </w:p>
    <w:p w14:paraId="3BA14D11" w14:textId="50B70F2E" w:rsidR="00F83118" w:rsidRDefault="006D6553" w:rsidP="00A42355">
      <w:pPr>
        <w:pStyle w:val="Bullet"/>
        <w:numPr>
          <w:ilvl w:val="0"/>
          <w:numId w:val="28"/>
        </w:numPr>
        <w:jc w:val="both"/>
      </w:pPr>
      <w:r>
        <w:t xml:space="preserve">Drainage Construction Details (Ref: </w:t>
      </w:r>
      <w:r w:rsidRPr="001E6087">
        <w:t>4671-JPG-PD-ZZ-DR-D-1420-S4-P03</w:t>
      </w:r>
      <w:r w:rsidR="000C4FDE">
        <w:t>)</w:t>
      </w:r>
    </w:p>
    <w:p w14:paraId="0F53BB11" w14:textId="0F7A4C67" w:rsidR="00BC1ED7" w:rsidRDefault="00BC1ED7" w:rsidP="00A42355">
      <w:pPr>
        <w:pStyle w:val="Bullet"/>
        <w:numPr>
          <w:ilvl w:val="0"/>
          <w:numId w:val="28"/>
        </w:numPr>
        <w:jc w:val="both"/>
      </w:pPr>
      <w:r>
        <w:lastRenderedPageBreak/>
        <w:t xml:space="preserve">Drainage </w:t>
      </w:r>
      <w:r w:rsidR="006D42D7">
        <w:t>Channel &amp; Ker</w:t>
      </w:r>
      <w:r w:rsidR="005316BD">
        <w:t>b</w:t>
      </w:r>
      <w:r w:rsidR="006D42D7">
        <w:t xml:space="preserve"> Drain </w:t>
      </w:r>
      <w:r w:rsidR="005316BD">
        <w:t>Surround Details (Ref: 4671-JPG-PD-ZZ-</w:t>
      </w:r>
      <w:r w:rsidR="00F601FA">
        <w:t>DR-D-1423-S</w:t>
      </w:r>
      <w:r w:rsidR="00EB2474">
        <w:t>4</w:t>
      </w:r>
      <w:r w:rsidR="00F601FA">
        <w:t>-P02)</w:t>
      </w:r>
    </w:p>
    <w:p w14:paraId="519E4AEB" w14:textId="41E326F0" w:rsidR="00F601FA" w:rsidRDefault="00F601FA" w:rsidP="00A42355">
      <w:pPr>
        <w:pStyle w:val="Bullet"/>
        <w:numPr>
          <w:ilvl w:val="0"/>
          <w:numId w:val="28"/>
        </w:numPr>
        <w:jc w:val="both"/>
      </w:pPr>
      <w:r w:rsidRPr="008645DE">
        <w:t>Fuel Oil Separator Installation Details (Ref: 4671-JPG-PD-ZZ-DR-D-1422-S4-P02</w:t>
      </w:r>
      <w:r w:rsidR="007E7715">
        <w:t>)</w:t>
      </w:r>
    </w:p>
    <w:p w14:paraId="23ADF663" w14:textId="58F4C61A" w:rsidR="0000708C" w:rsidRDefault="0000708C" w:rsidP="0000708C">
      <w:pPr>
        <w:pStyle w:val="Bullet"/>
        <w:numPr>
          <w:ilvl w:val="0"/>
          <w:numId w:val="28"/>
        </w:numPr>
        <w:jc w:val="both"/>
      </w:pPr>
      <w:r w:rsidRPr="00334B49">
        <w:t xml:space="preserve">Unit 1 Elevations </w:t>
      </w:r>
      <w:r w:rsidR="00D16C90">
        <w:t xml:space="preserve">(Ref: </w:t>
      </w:r>
      <w:r w:rsidRPr="00334B49">
        <w:t>M3223-1-30</w:t>
      </w:r>
      <w:r w:rsidR="0017635B">
        <w:t>1</w:t>
      </w:r>
      <w:r w:rsidR="00D16C90">
        <w:t>)</w:t>
      </w:r>
    </w:p>
    <w:p w14:paraId="1F68BFAA" w14:textId="39654755" w:rsidR="0000708C" w:rsidRDefault="0000708C" w:rsidP="00A42355">
      <w:pPr>
        <w:pStyle w:val="Bullet"/>
        <w:numPr>
          <w:ilvl w:val="0"/>
          <w:numId w:val="28"/>
        </w:numPr>
        <w:jc w:val="both"/>
      </w:pPr>
      <w:r w:rsidRPr="008D4315">
        <w:t>Unit 2</w:t>
      </w:r>
      <w:r>
        <w:t xml:space="preserve"> </w:t>
      </w:r>
      <w:r w:rsidRPr="008D4315">
        <w:t xml:space="preserve">Elevations </w:t>
      </w:r>
      <w:r w:rsidR="00D16C90">
        <w:t xml:space="preserve">(Ref: </w:t>
      </w:r>
      <w:r w:rsidRPr="008D4315">
        <w:t>M3223-2-301</w:t>
      </w:r>
      <w:r w:rsidR="00D16C90">
        <w:t>)</w:t>
      </w:r>
    </w:p>
    <w:p w14:paraId="5DC2EE5A" w14:textId="0E264757" w:rsidR="00B0354E" w:rsidRDefault="00F35C78" w:rsidP="00F35C78">
      <w:pPr>
        <w:pStyle w:val="Bullet"/>
        <w:numPr>
          <w:ilvl w:val="0"/>
          <w:numId w:val="28"/>
        </w:numPr>
      </w:pPr>
      <w:r w:rsidRPr="007C6C99">
        <w:t xml:space="preserve">Unit 3 Elevations </w:t>
      </w:r>
      <w:r w:rsidR="00D16C90">
        <w:t xml:space="preserve">(Ref: </w:t>
      </w:r>
      <w:r w:rsidRPr="007C6C99">
        <w:t>M3223-3-301</w:t>
      </w:r>
      <w:r w:rsidR="00D16C90">
        <w:t>)</w:t>
      </w:r>
      <w:r w:rsidRPr="007C6C99">
        <w:t xml:space="preserve"> </w:t>
      </w:r>
    </w:p>
    <w:p w14:paraId="2A2155ED" w14:textId="1BEDAAF1" w:rsidR="009657E6" w:rsidRDefault="002E523D" w:rsidP="00F35C78">
      <w:pPr>
        <w:pStyle w:val="Bullet"/>
        <w:numPr>
          <w:ilvl w:val="0"/>
          <w:numId w:val="28"/>
        </w:numPr>
      </w:pPr>
      <w:r>
        <w:t xml:space="preserve">Unit 1 Floor Layout Plan </w:t>
      </w:r>
      <w:r w:rsidR="00D16C90">
        <w:t xml:space="preserve">(Ref: </w:t>
      </w:r>
      <w:r w:rsidRPr="00334B49">
        <w:t>M3223-1-201</w:t>
      </w:r>
      <w:r w:rsidR="00D16C90">
        <w:t>)</w:t>
      </w:r>
    </w:p>
    <w:p w14:paraId="4B910824" w14:textId="78B219C2" w:rsidR="00D16C90" w:rsidRDefault="00D16C90" w:rsidP="00F35C78">
      <w:pPr>
        <w:pStyle w:val="Bullet"/>
        <w:numPr>
          <w:ilvl w:val="0"/>
          <w:numId w:val="28"/>
        </w:numPr>
      </w:pPr>
      <w:r w:rsidRPr="0066025C">
        <w:t xml:space="preserve">Unit 2 Floor Layout Plan </w:t>
      </w:r>
      <w:r w:rsidR="00993383">
        <w:t xml:space="preserve">(Ref: </w:t>
      </w:r>
      <w:r w:rsidRPr="0066025C">
        <w:t>M3223-2-201</w:t>
      </w:r>
      <w:r w:rsidR="00993383">
        <w:t>)</w:t>
      </w:r>
    </w:p>
    <w:p w14:paraId="499BC9D8" w14:textId="1ECAD6F2" w:rsidR="00993383" w:rsidRDefault="00993383" w:rsidP="002A3DC9">
      <w:pPr>
        <w:pStyle w:val="Bullet"/>
        <w:numPr>
          <w:ilvl w:val="0"/>
          <w:numId w:val="28"/>
        </w:numPr>
      </w:pPr>
      <w:r w:rsidRPr="008D4315">
        <w:t xml:space="preserve">Unit 3 Floor </w:t>
      </w:r>
      <w:r>
        <w:t>L</w:t>
      </w:r>
      <w:r w:rsidRPr="008D4315">
        <w:t xml:space="preserve">ayout </w:t>
      </w:r>
      <w:r>
        <w:t>P</w:t>
      </w:r>
      <w:r w:rsidRPr="008D4315">
        <w:t xml:space="preserve">lan </w:t>
      </w:r>
      <w:r>
        <w:t xml:space="preserve">(Ref: </w:t>
      </w:r>
      <w:r w:rsidRPr="008D4315">
        <w:t xml:space="preserve">M3223-3-201) </w:t>
      </w:r>
    </w:p>
    <w:p w14:paraId="716B5B04" w14:textId="29359E3A" w:rsidR="00A9458A" w:rsidRDefault="00A9458A" w:rsidP="00A9458A">
      <w:pPr>
        <w:pStyle w:val="Bullet"/>
        <w:numPr>
          <w:ilvl w:val="0"/>
          <w:numId w:val="28"/>
        </w:numPr>
        <w:jc w:val="both"/>
      </w:pPr>
      <w:r w:rsidRPr="00334B49">
        <w:t xml:space="preserve">Unit 1 Office </w:t>
      </w:r>
      <w:r w:rsidR="006D597B">
        <w:t xml:space="preserve">Layout </w:t>
      </w:r>
      <w:r>
        <w:t>P</w:t>
      </w:r>
      <w:r w:rsidRPr="00334B49">
        <w:t>lan</w:t>
      </w:r>
      <w:r>
        <w:t xml:space="preserve"> (Ref: </w:t>
      </w:r>
      <w:r w:rsidRPr="00334B49">
        <w:t>M3223-1-202</w:t>
      </w:r>
      <w:r>
        <w:t>)</w:t>
      </w:r>
    </w:p>
    <w:p w14:paraId="6A9BDF08" w14:textId="73D133C2" w:rsidR="00A9458A" w:rsidRDefault="006D597B" w:rsidP="00A9458A">
      <w:pPr>
        <w:pStyle w:val="Bullet"/>
        <w:numPr>
          <w:ilvl w:val="0"/>
          <w:numId w:val="28"/>
        </w:numPr>
        <w:jc w:val="both"/>
      </w:pPr>
      <w:r>
        <w:t>Unit 2 Office Layout Plan (Ref: M3223</w:t>
      </w:r>
      <w:r w:rsidR="00D0119F">
        <w:t>-2-202)</w:t>
      </w:r>
    </w:p>
    <w:p w14:paraId="7E1D272E" w14:textId="25966A4F" w:rsidR="00A9458A" w:rsidRDefault="00061F05" w:rsidP="00A9458A">
      <w:pPr>
        <w:pStyle w:val="Bullet"/>
        <w:numPr>
          <w:ilvl w:val="0"/>
          <w:numId w:val="28"/>
        </w:numPr>
      </w:pPr>
      <w:r w:rsidRPr="00E51C68">
        <w:t>Unit 3 Office</w:t>
      </w:r>
      <w:r>
        <w:t xml:space="preserve"> Layout</w:t>
      </w:r>
      <w:r w:rsidRPr="00E51C68">
        <w:t xml:space="preserve"> </w:t>
      </w:r>
      <w:r>
        <w:t>P</w:t>
      </w:r>
      <w:r w:rsidRPr="00E51C68">
        <w:t xml:space="preserve">lan </w:t>
      </w:r>
      <w:r>
        <w:t xml:space="preserve">(Ref: </w:t>
      </w:r>
      <w:r w:rsidR="00D0119F" w:rsidRPr="00E51C68">
        <w:t>M3223-3-202</w:t>
      </w:r>
      <w:r>
        <w:t>)</w:t>
      </w:r>
    </w:p>
    <w:p w14:paraId="2D2F8976" w14:textId="77777777" w:rsidR="00536462" w:rsidRDefault="00536462" w:rsidP="00536462">
      <w:pPr>
        <w:pStyle w:val="Bullet"/>
        <w:numPr>
          <w:ilvl w:val="0"/>
          <w:numId w:val="28"/>
        </w:numPr>
      </w:pPr>
      <w:r w:rsidRPr="007F1CB7">
        <w:t xml:space="preserve">Services Plan </w:t>
      </w:r>
      <w:r>
        <w:t xml:space="preserve">(Ref: </w:t>
      </w:r>
      <w:r w:rsidRPr="007F1CB7">
        <w:t>M3223-104A</w:t>
      </w:r>
      <w:r>
        <w:t>)</w:t>
      </w:r>
    </w:p>
    <w:p w14:paraId="7F949055" w14:textId="0F7F5ECB" w:rsidR="00061F05" w:rsidRDefault="004F2A63" w:rsidP="00A9458A">
      <w:pPr>
        <w:pStyle w:val="Bullet"/>
        <w:numPr>
          <w:ilvl w:val="0"/>
          <w:numId w:val="28"/>
        </w:numPr>
      </w:pPr>
      <w:r>
        <w:t xml:space="preserve">Unit 1 Ground Floor </w:t>
      </w:r>
      <w:r w:rsidR="00C169DD">
        <w:t xml:space="preserve">Slab Details </w:t>
      </w:r>
      <w:r w:rsidR="0082346B">
        <w:t>(</w:t>
      </w:r>
      <w:r w:rsidR="00D24CB4">
        <w:t xml:space="preserve">Ref: </w:t>
      </w:r>
      <w:r w:rsidR="001054E5">
        <w:t>4671-JPG</w:t>
      </w:r>
      <w:r w:rsidR="000E77DA">
        <w:t>-U1-00-DR-S-2205-S4-P02)</w:t>
      </w:r>
    </w:p>
    <w:p w14:paraId="36A0A34B" w14:textId="214096B1" w:rsidR="000E77DA" w:rsidRDefault="000E77DA" w:rsidP="00A9458A">
      <w:pPr>
        <w:pStyle w:val="Bullet"/>
        <w:numPr>
          <w:ilvl w:val="0"/>
          <w:numId w:val="28"/>
        </w:numPr>
      </w:pPr>
      <w:r>
        <w:t xml:space="preserve">Unit 1 General Arrangements of Ground Floor Slab (Ref: </w:t>
      </w:r>
      <w:r w:rsidR="00F06441">
        <w:t>4671-JPG-U1-00-DR-</w:t>
      </w:r>
      <w:r w:rsidR="006638A9">
        <w:t>S-2200-S4-P02)</w:t>
      </w:r>
    </w:p>
    <w:p w14:paraId="017651E6" w14:textId="380C2D30" w:rsidR="006638A9" w:rsidRDefault="00153D81" w:rsidP="00A9458A">
      <w:pPr>
        <w:pStyle w:val="Bullet"/>
        <w:numPr>
          <w:ilvl w:val="0"/>
          <w:numId w:val="28"/>
        </w:numPr>
      </w:pPr>
      <w:r>
        <w:t>Unit 1 Concrete Service Slab Yard Slab Layout &amp; Details</w:t>
      </w:r>
      <w:r w:rsidR="00551401">
        <w:t xml:space="preserve"> (Ref: 4671-JPG-U1-ZZ-DR-C-1521-P01)</w:t>
      </w:r>
    </w:p>
    <w:p w14:paraId="42BF8883" w14:textId="34CC4F2C" w:rsidR="00A9458A" w:rsidRDefault="00FF7D62" w:rsidP="002A3DC9">
      <w:pPr>
        <w:pStyle w:val="Bullet"/>
        <w:numPr>
          <w:ilvl w:val="0"/>
          <w:numId w:val="28"/>
        </w:numPr>
      </w:pPr>
      <w:r>
        <w:t>Unit 2 Ground Floor Slab Details (Ref: 4671-JPG-U2-00-DR-S-22</w:t>
      </w:r>
      <w:r w:rsidR="00097237">
        <w:t>2</w:t>
      </w:r>
      <w:r>
        <w:t>5-S4-P02)</w:t>
      </w:r>
    </w:p>
    <w:p w14:paraId="5D3BA175" w14:textId="3C5E36DA" w:rsidR="00FF7D62" w:rsidRDefault="00FF7D62" w:rsidP="002A3DC9">
      <w:pPr>
        <w:pStyle w:val="Bullet"/>
        <w:numPr>
          <w:ilvl w:val="0"/>
          <w:numId w:val="28"/>
        </w:numPr>
      </w:pPr>
      <w:r>
        <w:t xml:space="preserve">Unit 2 </w:t>
      </w:r>
      <w:r w:rsidR="00CB1F91">
        <w:t>General</w:t>
      </w:r>
      <w:r>
        <w:t xml:space="preserve"> Arrangements for Ground Floor Slab</w:t>
      </w:r>
      <w:r w:rsidR="007F1D00">
        <w:t xml:space="preserve"> (Ref: 4671-JPG-PB-00-DR-S-2220</w:t>
      </w:r>
      <w:r w:rsidR="00CB1F91">
        <w:t>-</w:t>
      </w:r>
      <w:r w:rsidR="007F1D00">
        <w:t>S4</w:t>
      </w:r>
      <w:r w:rsidR="00CB1F91">
        <w:t>-P02)</w:t>
      </w:r>
    </w:p>
    <w:p w14:paraId="4866DB79" w14:textId="47B4013A" w:rsidR="00CB1F91" w:rsidRDefault="00CB1F91" w:rsidP="002A3DC9">
      <w:pPr>
        <w:pStyle w:val="Bullet"/>
        <w:numPr>
          <w:ilvl w:val="0"/>
          <w:numId w:val="28"/>
        </w:numPr>
      </w:pPr>
      <w:r>
        <w:t>Unit 2 Concrete Service Slab</w:t>
      </w:r>
      <w:r w:rsidR="00910D48">
        <w:t xml:space="preserve"> Yard Slab Layout &amp; Details </w:t>
      </w:r>
      <w:r w:rsidR="002B736C">
        <w:t>(Ref: 4671-JPG-</w:t>
      </w:r>
      <w:r w:rsidR="008E5017">
        <w:t>ZZ</w:t>
      </w:r>
      <w:r w:rsidR="003A39E4">
        <w:t>-DR</w:t>
      </w:r>
      <w:r w:rsidR="00EA595C">
        <w:t>-C-1522</w:t>
      </w:r>
      <w:r w:rsidR="001E3211">
        <w:t>-</w:t>
      </w:r>
      <w:r w:rsidR="006912CD">
        <w:t>S4-P02)</w:t>
      </w:r>
    </w:p>
    <w:p w14:paraId="14D2C458" w14:textId="0E82A800" w:rsidR="006912CD" w:rsidRDefault="006912CD" w:rsidP="002A3DC9">
      <w:pPr>
        <w:pStyle w:val="Bullet"/>
        <w:numPr>
          <w:ilvl w:val="0"/>
          <w:numId w:val="28"/>
        </w:numPr>
      </w:pPr>
      <w:r>
        <w:t>Unit 3</w:t>
      </w:r>
      <w:r w:rsidR="00074B8E">
        <w:t xml:space="preserve"> Ground Floor Slab Details </w:t>
      </w:r>
      <w:r w:rsidR="002940A7">
        <w:t>(</w:t>
      </w:r>
      <w:r w:rsidR="00074B8E">
        <w:t>Ref: 4671-JPG-U3-00-DR-S-2235</w:t>
      </w:r>
      <w:r w:rsidR="006E2B9B">
        <w:t>-S4-P02)</w:t>
      </w:r>
    </w:p>
    <w:p w14:paraId="55F7B747" w14:textId="3F7D1367" w:rsidR="006E2B9B" w:rsidRDefault="006E2B9B" w:rsidP="002A3DC9">
      <w:pPr>
        <w:pStyle w:val="Bullet"/>
        <w:numPr>
          <w:ilvl w:val="0"/>
          <w:numId w:val="28"/>
        </w:numPr>
      </w:pPr>
      <w:r>
        <w:t xml:space="preserve">Unit 3 General Arrangements </w:t>
      </w:r>
      <w:r w:rsidR="002940A7">
        <w:t xml:space="preserve">for Ground Floor Slab (Ref: </w:t>
      </w:r>
      <w:r w:rsidR="002A4D65">
        <w:t>4671-JPG-U3-00-DR-S-2230-S4-P02)</w:t>
      </w:r>
    </w:p>
    <w:p w14:paraId="2FE6688A" w14:textId="643ACFCD" w:rsidR="0015235F" w:rsidRDefault="0015235F" w:rsidP="002A3DC9">
      <w:pPr>
        <w:pStyle w:val="Bullet"/>
        <w:numPr>
          <w:ilvl w:val="0"/>
          <w:numId w:val="28"/>
        </w:numPr>
      </w:pPr>
      <w:r>
        <w:t xml:space="preserve">Unit 3 Concrete </w:t>
      </w:r>
      <w:r w:rsidR="007D1D77">
        <w:t>Service</w:t>
      </w:r>
      <w:r>
        <w:t xml:space="preserve"> Slab Yard Slab Layout &amp; Details (Ref: 4671-JPG-U3-ZZ-DR-C-1523-S4-</w:t>
      </w:r>
      <w:r w:rsidR="007D1D77">
        <w:t>P02)</w:t>
      </w:r>
    </w:p>
    <w:p w14:paraId="00AF3ADE" w14:textId="702506B0" w:rsidR="008C7157" w:rsidRDefault="008C7157" w:rsidP="002A3DC9">
      <w:pPr>
        <w:pStyle w:val="Bullet"/>
        <w:numPr>
          <w:ilvl w:val="0"/>
          <w:numId w:val="28"/>
        </w:numPr>
      </w:pPr>
      <w:r>
        <w:t xml:space="preserve">Drainage Layout </w:t>
      </w:r>
      <w:r w:rsidR="00890E19">
        <w:t>with Settlement Tanks &amp; Silt Buster (Ref: 4671-</w:t>
      </w:r>
      <w:r w:rsidR="00385322">
        <w:t>JPG-PD-ZZ-DR-</w:t>
      </w:r>
      <w:r w:rsidR="00891DC9">
        <w:t>D-1400-A5-C1)</w:t>
      </w:r>
    </w:p>
    <w:p w14:paraId="63B90140" w14:textId="37F3EA67" w:rsidR="00643DB9" w:rsidRPr="0087754C" w:rsidRDefault="00643DB9" w:rsidP="003C5604">
      <w:pPr>
        <w:pStyle w:val="Bullet"/>
        <w:numPr>
          <w:ilvl w:val="0"/>
          <w:numId w:val="0"/>
        </w:numPr>
        <w:ind w:left="360"/>
        <w:jc w:val="both"/>
      </w:pPr>
    </w:p>
    <w:p w14:paraId="6661DD9C" w14:textId="359CB4E1" w:rsidR="001D5704" w:rsidRDefault="00FB4144" w:rsidP="00E2322F">
      <w:pPr>
        <w:ind w:left="0" w:firstLine="0"/>
        <w:rPr>
          <w:b/>
          <w:bCs/>
        </w:rPr>
      </w:pPr>
      <w:r w:rsidRPr="00FB03C0" w:rsidDel="0019402D">
        <w:rPr>
          <w:b/>
          <w:bCs/>
        </w:rPr>
        <w:t xml:space="preserve">Appendix B </w:t>
      </w:r>
      <w:r w:rsidR="00E3481B" w:rsidRPr="00FB03C0" w:rsidDel="0019402D">
        <w:rPr>
          <w:b/>
          <w:bCs/>
        </w:rPr>
        <w:t xml:space="preserve">– </w:t>
      </w:r>
      <w:r w:rsidR="00C73E3D" w:rsidRPr="00FB03C0">
        <w:rPr>
          <w:b/>
          <w:bCs/>
        </w:rPr>
        <w:t xml:space="preserve">Construction </w:t>
      </w:r>
      <w:r w:rsidR="001D5944" w:rsidRPr="00FB03C0">
        <w:rPr>
          <w:b/>
          <w:bCs/>
        </w:rPr>
        <w:t>Programme</w:t>
      </w:r>
      <w:r w:rsidR="00161162" w:rsidRPr="00FB03C0">
        <w:rPr>
          <w:b/>
          <w:bCs/>
        </w:rPr>
        <w:t xml:space="preserve"> </w:t>
      </w:r>
    </w:p>
    <w:p w14:paraId="134C75E9" w14:textId="2204798B" w:rsidR="00796C3A" w:rsidRDefault="00796C3A" w:rsidP="00E2322F">
      <w:pPr>
        <w:ind w:left="0" w:firstLine="0"/>
        <w:rPr>
          <w:b/>
          <w:bCs/>
        </w:rPr>
      </w:pPr>
      <w:r>
        <w:rPr>
          <w:b/>
          <w:bCs/>
        </w:rPr>
        <w:t xml:space="preserve">Appendix C </w:t>
      </w:r>
      <w:r w:rsidR="006D68D4">
        <w:rPr>
          <w:b/>
          <w:bCs/>
        </w:rPr>
        <w:t>–</w:t>
      </w:r>
      <w:r>
        <w:rPr>
          <w:b/>
          <w:bCs/>
        </w:rPr>
        <w:t xml:space="preserve"> </w:t>
      </w:r>
      <w:r w:rsidR="006D68D4">
        <w:rPr>
          <w:b/>
          <w:bCs/>
        </w:rPr>
        <w:t xml:space="preserve">Creaton </w:t>
      </w:r>
      <w:r w:rsidR="00BF550F">
        <w:rPr>
          <w:b/>
          <w:bCs/>
        </w:rPr>
        <w:t xml:space="preserve">Construction Ltd </w:t>
      </w:r>
      <w:r w:rsidR="006D68D4">
        <w:rPr>
          <w:b/>
          <w:bCs/>
        </w:rPr>
        <w:t>Method Statements</w:t>
      </w:r>
    </w:p>
    <w:p w14:paraId="00904FD6" w14:textId="4959603F" w:rsidR="00B86ECD" w:rsidRDefault="00583D38" w:rsidP="00E2322F">
      <w:pPr>
        <w:ind w:left="0" w:firstLine="0"/>
        <w:rPr>
          <w:b/>
          <w:bCs/>
        </w:rPr>
      </w:pPr>
      <w:r>
        <w:rPr>
          <w:b/>
          <w:bCs/>
        </w:rPr>
        <w:t xml:space="preserve">Appendix </w:t>
      </w:r>
      <w:r w:rsidR="00796C3A">
        <w:rPr>
          <w:b/>
          <w:bCs/>
        </w:rPr>
        <w:t>D</w:t>
      </w:r>
      <w:r>
        <w:rPr>
          <w:b/>
          <w:bCs/>
        </w:rPr>
        <w:t xml:space="preserve"> – </w:t>
      </w:r>
      <w:r w:rsidR="00B86ECD">
        <w:rPr>
          <w:b/>
          <w:bCs/>
        </w:rPr>
        <w:t>ISO14001:2015 Certificate</w:t>
      </w:r>
    </w:p>
    <w:p w14:paraId="5A4AD8EC" w14:textId="499A0609" w:rsidR="00583D38" w:rsidRDefault="00B86ECD" w:rsidP="00E2322F">
      <w:pPr>
        <w:ind w:left="0" w:firstLine="0"/>
        <w:rPr>
          <w:b/>
          <w:bCs/>
        </w:rPr>
      </w:pPr>
      <w:r>
        <w:rPr>
          <w:b/>
          <w:bCs/>
        </w:rPr>
        <w:t xml:space="preserve">Appendix E - </w:t>
      </w:r>
      <w:r w:rsidR="0096736D">
        <w:rPr>
          <w:b/>
          <w:bCs/>
        </w:rPr>
        <w:t>Environmental Permit (Surface Water Discharge)</w:t>
      </w:r>
    </w:p>
    <w:p w14:paraId="70D892D9" w14:textId="77777777" w:rsidR="001D5704" w:rsidRPr="00AD4743" w:rsidRDefault="001D5704" w:rsidP="00E2322F">
      <w:pPr>
        <w:ind w:left="0" w:firstLine="0"/>
      </w:pPr>
    </w:p>
    <w:p w14:paraId="120E67C1" w14:textId="36FAD0E5" w:rsidR="00FB4144" w:rsidRPr="00AD4743" w:rsidRDefault="00FB4144" w:rsidP="00E04052">
      <w:pPr>
        <w:ind w:left="0" w:firstLine="0"/>
        <w:sectPr w:rsidR="00FB4144" w:rsidRPr="00AD4743" w:rsidSect="00526201">
          <w:pgSz w:w="11906" w:h="16838"/>
          <w:pgMar w:top="1985" w:right="1247" w:bottom="1440" w:left="1247" w:header="567" w:footer="567" w:gutter="0"/>
          <w:pgNumType w:fmt="lowerRoman" w:start="3"/>
          <w:cols w:space="708"/>
          <w:docGrid w:linePitch="360"/>
        </w:sectPr>
      </w:pPr>
    </w:p>
    <w:p w14:paraId="4DAF0737" w14:textId="7032AF4F" w:rsidR="005870A7" w:rsidRPr="00BA7788" w:rsidRDefault="00BA452B" w:rsidP="001C59BF">
      <w:pPr>
        <w:pStyle w:val="Heading1"/>
        <w:numPr>
          <w:ilvl w:val="0"/>
          <w:numId w:val="31"/>
        </w:numPr>
        <w:ind w:left="709" w:hanging="709"/>
      </w:pPr>
      <w:bookmarkStart w:id="4" w:name="_Toc46320917"/>
      <w:bookmarkStart w:id="5" w:name="_Toc194320869"/>
      <w:r w:rsidRPr="00BA7788">
        <w:lastRenderedPageBreak/>
        <w:t>INTRO</w:t>
      </w:r>
      <w:r w:rsidR="00AB42D2" w:rsidRPr="00BA7788">
        <w:t>DUCTION</w:t>
      </w:r>
      <w:bookmarkEnd w:id="4"/>
      <w:bookmarkEnd w:id="5"/>
    </w:p>
    <w:p w14:paraId="4EB4BA59" w14:textId="77777777" w:rsidR="00657CBF" w:rsidRPr="00AD4743" w:rsidRDefault="00657CBF" w:rsidP="00B73060">
      <w:pPr>
        <w:ind w:left="709" w:firstLine="0"/>
        <w:jc w:val="both"/>
      </w:pPr>
    </w:p>
    <w:p w14:paraId="54E94F6D" w14:textId="143C6AE7" w:rsidR="00657CBF" w:rsidRPr="004A5ABE" w:rsidRDefault="004A5ABE" w:rsidP="009F7404">
      <w:pPr>
        <w:pStyle w:val="Heading2"/>
        <w:rPr>
          <w:u w:val="none"/>
        </w:rPr>
      </w:pPr>
      <w:bookmarkStart w:id="6" w:name="_Toc46320918"/>
      <w:bookmarkStart w:id="7" w:name="_Toc194320870"/>
      <w:r w:rsidRPr="004A5ABE">
        <w:rPr>
          <w:u w:val="none"/>
        </w:rPr>
        <w:t>1.1</w:t>
      </w:r>
      <w:r w:rsidRPr="004A5ABE">
        <w:rPr>
          <w:u w:val="none"/>
        </w:rPr>
        <w:tab/>
      </w:r>
      <w:r w:rsidR="009B7C30" w:rsidRPr="00D432FE">
        <w:t>Background</w:t>
      </w:r>
      <w:bookmarkStart w:id="8" w:name="_Toc90295026"/>
      <w:bookmarkStart w:id="9" w:name="_Toc90300387"/>
      <w:bookmarkEnd w:id="6"/>
      <w:bookmarkEnd w:id="7"/>
      <w:bookmarkEnd w:id="8"/>
      <w:bookmarkEnd w:id="9"/>
    </w:p>
    <w:p w14:paraId="544DAD57" w14:textId="77777777" w:rsidR="00E16137" w:rsidRDefault="00E16137" w:rsidP="00E16137">
      <w:pPr>
        <w:keepNext/>
        <w:keepLines/>
        <w:spacing w:before="40"/>
        <w:ind w:left="0" w:firstLine="0"/>
        <w:jc w:val="both"/>
        <w:outlineLvl w:val="3"/>
      </w:pPr>
      <w:bookmarkStart w:id="10" w:name="_Hlk46489976"/>
    </w:p>
    <w:p w14:paraId="1DEB79F7" w14:textId="621E8256" w:rsidR="00A773BC" w:rsidRDefault="00E16137" w:rsidP="003A0D28">
      <w:pPr>
        <w:pStyle w:val="ListParagraph"/>
        <w:keepNext/>
        <w:keepLines/>
        <w:numPr>
          <w:ilvl w:val="2"/>
          <w:numId w:val="8"/>
        </w:numPr>
        <w:spacing w:before="40"/>
        <w:jc w:val="both"/>
        <w:outlineLvl w:val="3"/>
      </w:pPr>
      <w:r w:rsidRPr="00AD4743">
        <w:t>T</w:t>
      </w:r>
      <w:r>
        <w:t>he following</w:t>
      </w:r>
      <w:r w:rsidRPr="00AD4743">
        <w:t xml:space="preserve"> Construction </w:t>
      </w:r>
      <w:r w:rsidR="00923E43">
        <w:t>Surface Water</w:t>
      </w:r>
      <w:r w:rsidRPr="00AD4743">
        <w:t xml:space="preserve"> Management Plan (C</w:t>
      </w:r>
      <w:r w:rsidR="00923E43">
        <w:t>SWMP</w:t>
      </w:r>
      <w:r w:rsidRPr="00AD4743">
        <w:t xml:space="preserve">) has been prepared for </w:t>
      </w:r>
      <w:r w:rsidR="00D664F3">
        <w:t>Marshalls Construction</w:t>
      </w:r>
      <w:r>
        <w:t xml:space="preserve"> </w:t>
      </w:r>
      <w:r w:rsidR="00C735AE">
        <w:t>(</w:t>
      </w:r>
      <w:r w:rsidR="00923E43">
        <w:t>West Yorkshire</w:t>
      </w:r>
      <w:r w:rsidR="00C735AE">
        <w:t>)</w:t>
      </w:r>
      <w:r>
        <w:t xml:space="preserve"> Ltd</w:t>
      </w:r>
      <w:r w:rsidR="008B48DA">
        <w:t xml:space="preserve"> </w:t>
      </w:r>
      <w:r w:rsidR="004B495B">
        <w:t>(Marshalls)</w:t>
      </w:r>
      <w:r w:rsidR="000C6B01">
        <w:t xml:space="preserve"> </w:t>
      </w:r>
      <w:r w:rsidRPr="00AD4743">
        <w:t xml:space="preserve">in respect </w:t>
      </w:r>
      <w:r w:rsidR="00BA508A">
        <w:t>to</w:t>
      </w:r>
      <w:r w:rsidRPr="00AD4743">
        <w:t xml:space="preserve"> the </w:t>
      </w:r>
      <w:r>
        <w:t xml:space="preserve">development works at </w:t>
      </w:r>
      <w:r w:rsidR="00740E32">
        <w:t xml:space="preserve">Plot </w:t>
      </w:r>
      <w:r w:rsidR="0096736D">
        <w:t>D</w:t>
      </w:r>
      <w:r w:rsidR="00740E32">
        <w:t xml:space="preserve">, </w:t>
      </w:r>
      <w:r w:rsidR="00740E32" w:rsidRPr="00740E32">
        <w:t>The Airfields, Northern Gateway, Deeside, Flintshire, CH5 2</w:t>
      </w:r>
      <w:r w:rsidR="00965DCA">
        <w:t>HJ</w:t>
      </w:r>
      <w:r w:rsidRPr="00AD4743">
        <w:t xml:space="preserve">. </w:t>
      </w:r>
      <w:r w:rsidR="00574A1A">
        <w:t xml:space="preserve">Plot </w:t>
      </w:r>
      <w:r w:rsidR="00654953">
        <w:t>D</w:t>
      </w:r>
      <w:r w:rsidR="00574A1A">
        <w:t xml:space="preserve"> is allocated in the adopted Flintshire County Council </w:t>
      </w:r>
      <w:r w:rsidR="00DC116F">
        <w:t>Urban Development Plan as a key strategic mi</w:t>
      </w:r>
      <w:r w:rsidR="00F919E0">
        <w:t>x</w:t>
      </w:r>
      <w:r w:rsidR="00DC116F">
        <w:t xml:space="preserve">ed use development </w:t>
      </w:r>
      <w:r w:rsidR="00F1164A">
        <w:t xml:space="preserve">site within the </w:t>
      </w:r>
      <w:r w:rsidR="00F76E5B">
        <w:t>Northern</w:t>
      </w:r>
      <w:r w:rsidR="00F1164A">
        <w:t xml:space="preserve"> Gateway</w:t>
      </w:r>
      <w:r w:rsidR="00F76E5B">
        <w:t xml:space="preserve"> in Deeside, a significant </w:t>
      </w:r>
      <w:r w:rsidR="004E5DCA">
        <w:t>regeneration</w:t>
      </w:r>
      <w:r w:rsidR="00163164">
        <w:t xml:space="preserve"> site in North Wales</w:t>
      </w:r>
      <w:r w:rsidR="0026614A">
        <w:t xml:space="preserve"> consisting of </w:t>
      </w:r>
      <w:r w:rsidR="00A8577C">
        <w:t>170ha land allocation that will comprise 1,325 new homes a</w:t>
      </w:r>
      <w:r w:rsidR="00E51670">
        <w:t>n</w:t>
      </w:r>
      <w:r w:rsidR="00A8577C">
        <w:t>d 72.4ha of B2/B8 employment land and supporting uses.</w:t>
      </w:r>
    </w:p>
    <w:p w14:paraId="1581643D" w14:textId="77777777" w:rsidR="00F76E5B" w:rsidRDefault="00F76E5B" w:rsidP="00F76E5B">
      <w:pPr>
        <w:keepNext/>
        <w:keepLines/>
        <w:spacing w:before="40"/>
        <w:ind w:left="0" w:firstLine="0"/>
        <w:jc w:val="both"/>
        <w:outlineLvl w:val="3"/>
      </w:pPr>
    </w:p>
    <w:p w14:paraId="31C8629D" w14:textId="5CD42958" w:rsidR="004E5DCA" w:rsidRDefault="00D73755" w:rsidP="003A0D28">
      <w:pPr>
        <w:pStyle w:val="ListParagraph"/>
        <w:keepNext/>
        <w:keepLines/>
        <w:numPr>
          <w:ilvl w:val="2"/>
          <w:numId w:val="8"/>
        </w:numPr>
        <w:spacing w:before="40"/>
        <w:contextualSpacing w:val="0"/>
        <w:jc w:val="both"/>
        <w:outlineLvl w:val="3"/>
      </w:pPr>
      <w:bookmarkStart w:id="11" w:name="_Hlk140239939"/>
      <w:r>
        <w:t>The following p</w:t>
      </w:r>
      <w:r w:rsidR="004E5DCA">
        <w:t>lanning consent</w:t>
      </w:r>
      <w:r>
        <w:t>s associated with the development have been</w:t>
      </w:r>
      <w:r w:rsidR="004E5DCA">
        <w:t xml:space="preserve"> granted by Flintshire County Council</w:t>
      </w:r>
      <w:r>
        <w:t xml:space="preserve">: </w:t>
      </w:r>
    </w:p>
    <w:p w14:paraId="7A81663A" w14:textId="77777777" w:rsidR="00D73755" w:rsidRDefault="00D73755" w:rsidP="00D73755">
      <w:pPr>
        <w:pStyle w:val="ListParagraph"/>
      </w:pPr>
    </w:p>
    <w:p w14:paraId="528B2439" w14:textId="77777777" w:rsidR="00D73755" w:rsidRPr="00F05377" w:rsidRDefault="00D73755" w:rsidP="00C66D39">
      <w:pPr>
        <w:pStyle w:val="Bullet"/>
        <w:jc w:val="both"/>
      </w:pPr>
      <w:r w:rsidRPr="00F05377">
        <w:t>'Outline application for the redevelopment of a strategic brownfield site for an employment led mixed use development with new accesses and associated infrastructure including flood defences and landscaping.' - 049320 - 7th January 2013.</w:t>
      </w:r>
    </w:p>
    <w:p w14:paraId="3EF99099" w14:textId="77777777" w:rsidR="00D73755" w:rsidRPr="00F05377" w:rsidRDefault="00D73755" w:rsidP="00C66D39">
      <w:pPr>
        <w:pStyle w:val="Bullet"/>
        <w:jc w:val="both"/>
      </w:pPr>
      <w:r w:rsidRPr="00F05377">
        <w:t>'Application for removal or variation of a condition following grant of planning permission. (049320)' - 058990 - 25th October 2018.</w:t>
      </w:r>
    </w:p>
    <w:p w14:paraId="072D1B05" w14:textId="77777777" w:rsidR="00D73755" w:rsidRPr="00F05377" w:rsidRDefault="00D73755" w:rsidP="00C66D39">
      <w:pPr>
        <w:pStyle w:val="Bullet"/>
        <w:jc w:val="both"/>
      </w:pPr>
      <w:r w:rsidRPr="00F05377">
        <w:t>'Application for removal of conditions 26, 28, 30, 34 and 44 and variation of condition 13 following grant of planning permission. (058990)' - 061125 - 26th April 2021.</w:t>
      </w:r>
    </w:p>
    <w:p w14:paraId="687255B2" w14:textId="77777777" w:rsidR="00D73755" w:rsidRPr="00F05377" w:rsidRDefault="00D73755" w:rsidP="00C66D39">
      <w:pPr>
        <w:pStyle w:val="Bullet"/>
        <w:jc w:val="both"/>
      </w:pPr>
      <w:r w:rsidRPr="00F05377">
        <w:t>'Application for Approval of reserved matters following approval of 061125 Plot D' - RES/000810/23 - 15th March 2024.</w:t>
      </w:r>
    </w:p>
    <w:p w14:paraId="0157406F" w14:textId="77777777" w:rsidR="004E5DCA" w:rsidRDefault="004E5DCA" w:rsidP="004E5DCA">
      <w:pPr>
        <w:keepNext/>
        <w:keepLines/>
        <w:spacing w:before="40"/>
        <w:ind w:left="0" w:firstLine="0"/>
        <w:jc w:val="both"/>
        <w:outlineLvl w:val="3"/>
      </w:pPr>
    </w:p>
    <w:bookmarkEnd w:id="11"/>
    <w:p w14:paraId="54643F79" w14:textId="279AD2A5" w:rsidR="002B427C" w:rsidRDefault="004B495B" w:rsidP="003A0D28">
      <w:pPr>
        <w:pStyle w:val="ListParagraph"/>
        <w:keepNext/>
        <w:keepLines/>
        <w:numPr>
          <w:ilvl w:val="2"/>
          <w:numId w:val="8"/>
        </w:numPr>
        <w:spacing w:before="40"/>
        <w:jc w:val="both"/>
        <w:outlineLvl w:val="3"/>
      </w:pPr>
      <w:r>
        <w:t>Marshalls</w:t>
      </w:r>
      <w:r w:rsidR="00E16137">
        <w:t xml:space="preserve"> are</w:t>
      </w:r>
      <w:r w:rsidR="00E16137" w:rsidRPr="00AD4743">
        <w:t xml:space="preserve"> the </w:t>
      </w:r>
      <w:r w:rsidR="00E02DB3">
        <w:t xml:space="preserve">developer and </w:t>
      </w:r>
      <w:r>
        <w:t>‘</w:t>
      </w:r>
      <w:r w:rsidR="00E16137" w:rsidRPr="00AD4743">
        <w:t>Principal Contractor</w:t>
      </w:r>
      <w:r>
        <w:t>’</w:t>
      </w:r>
      <w:r w:rsidR="00E16137">
        <w:t xml:space="preserve"> </w:t>
      </w:r>
      <w:r w:rsidR="00E02DB3">
        <w:t>at</w:t>
      </w:r>
      <w:r w:rsidR="00E16137">
        <w:t xml:space="preserve"> the site</w:t>
      </w:r>
      <w:r w:rsidR="00190583">
        <w:t xml:space="preserve"> and the following content of the CSWMP</w:t>
      </w:r>
      <w:r w:rsidR="00AD5FA1">
        <w:t xml:space="preserve"> outlines the p</w:t>
      </w:r>
      <w:r w:rsidR="006744C1">
        <w:t>lanned</w:t>
      </w:r>
      <w:r w:rsidR="00AD5FA1">
        <w:t xml:space="preserve"> management methods to be employed during the construction</w:t>
      </w:r>
      <w:r w:rsidR="00503413">
        <w:t xml:space="preserve"> of </w:t>
      </w:r>
      <w:r w:rsidR="00911209">
        <w:t>th</w:t>
      </w:r>
      <w:r w:rsidR="00791F25">
        <w:t>e following</w:t>
      </w:r>
      <w:r w:rsidR="001074BD">
        <w:t xml:space="preserve">: </w:t>
      </w:r>
    </w:p>
    <w:p w14:paraId="451061D5" w14:textId="77777777" w:rsidR="00E03683" w:rsidRDefault="00E03683" w:rsidP="00E03683">
      <w:pPr>
        <w:keepNext/>
        <w:keepLines/>
        <w:spacing w:before="40"/>
        <w:ind w:left="0" w:firstLine="0"/>
        <w:jc w:val="both"/>
        <w:outlineLvl w:val="3"/>
      </w:pPr>
    </w:p>
    <w:p w14:paraId="256D130A" w14:textId="596ABABA" w:rsidR="001074BD" w:rsidRDefault="003B448F" w:rsidP="00E03683">
      <w:pPr>
        <w:pStyle w:val="Bullet"/>
      </w:pPr>
      <w:r>
        <w:t>Unit 1</w:t>
      </w:r>
      <w:r w:rsidR="003A24B3">
        <w:t xml:space="preserve"> (Storage &amp; Distribution Warehouse) </w:t>
      </w:r>
      <w:r w:rsidR="00773F53">
        <w:t>–</w:t>
      </w:r>
      <w:r w:rsidR="003A24B3">
        <w:t xml:space="preserve"> </w:t>
      </w:r>
      <w:r w:rsidR="00773F53">
        <w:t>55,000ft</w:t>
      </w:r>
      <w:r w:rsidR="00773F53" w:rsidRPr="00773F53">
        <w:rPr>
          <w:vertAlign w:val="superscript"/>
        </w:rPr>
        <w:t>2</w:t>
      </w:r>
      <w:r w:rsidR="00773F53">
        <w:rPr>
          <w:vertAlign w:val="superscript"/>
        </w:rPr>
        <w:t xml:space="preserve"> </w:t>
      </w:r>
      <w:r w:rsidR="00773F53">
        <w:t>(</w:t>
      </w:r>
      <w:r w:rsidR="00DB0604">
        <w:t>52</w:t>
      </w:r>
      <w:r w:rsidR="00773F53">
        <w:t>,000</w:t>
      </w:r>
      <w:r w:rsidR="00773F53" w:rsidRPr="00773F53">
        <w:t xml:space="preserve"> </w:t>
      </w:r>
      <w:r w:rsidR="00773F53">
        <w:t>ft</w:t>
      </w:r>
      <w:r w:rsidR="00773F53" w:rsidRPr="00773F53">
        <w:rPr>
          <w:vertAlign w:val="superscript"/>
        </w:rPr>
        <w:t>2</w:t>
      </w:r>
      <w:r w:rsidR="00C94F6E">
        <w:rPr>
          <w:vertAlign w:val="superscript"/>
        </w:rPr>
        <w:t xml:space="preserve"> </w:t>
      </w:r>
      <w:r w:rsidR="00C94F6E">
        <w:t xml:space="preserve">ground floor area &amp; </w:t>
      </w:r>
      <w:r w:rsidR="004374C7">
        <w:t>3</w:t>
      </w:r>
      <w:r w:rsidR="00472350">
        <w:t>,000 ft</w:t>
      </w:r>
      <w:r w:rsidR="00472350" w:rsidRPr="00472350">
        <w:rPr>
          <w:vertAlign w:val="superscript"/>
        </w:rPr>
        <w:t>2</w:t>
      </w:r>
      <w:r w:rsidR="00472350">
        <w:t xml:space="preserve"> first floor offices), with </w:t>
      </w:r>
      <w:r w:rsidR="00C011FE">
        <w:t>75 car parking spaces and service yard.</w:t>
      </w:r>
    </w:p>
    <w:p w14:paraId="4CB4F6DE" w14:textId="58A11BE2" w:rsidR="00C65BAD" w:rsidRDefault="00C011FE" w:rsidP="00C65BAD">
      <w:pPr>
        <w:pStyle w:val="Bullet"/>
      </w:pPr>
      <w:r>
        <w:t>Unit 2 (Storage &amp; Distr</w:t>
      </w:r>
      <w:r w:rsidR="00C65BAD">
        <w:t>ibution Warehouse) - 104,000ft</w:t>
      </w:r>
      <w:r w:rsidR="00C65BAD" w:rsidRPr="00773F53">
        <w:rPr>
          <w:vertAlign w:val="superscript"/>
        </w:rPr>
        <w:t>2</w:t>
      </w:r>
      <w:r w:rsidR="00C65BAD">
        <w:rPr>
          <w:vertAlign w:val="superscript"/>
        </w:rPr>
        <w:t xml:space="preserve"> </w:t>
      </w:r>
      <w:r w:rsidR="00C65BAD">
        <w:t>(</w:t>
      </w:r>
      <w:r w:rsidR="00FF2F43">
        <w:t>100</w:t>
      </w:r>
      <w:r w:rsidR="00C65BAD">
        <w:t>,000</w:t>
      </w:r>
      <w:r w:rsidR="00C65BAD" w:rsidRPr="00773F53">
        <w:t xml:space="preserve"> </w:t>
      </w:r>
      <w:r w:rsidR="00C65BAD">
        <w:t>ft</w:t>
      </w:r>
      <w:r w:rsidR="00C65BAD" w:rsidRPr="00773F53">
        <w:rPr>
          <w:vertAlign w:val="superscript"/>
        </w:rPr>
        <w:t>2</w:t>
      </w:r>
      <w:r w:rsidR="00C65BAD">
        <w:rPr>
          <w:vertAlign w:val="superscript"/>
        </w:rPr>
        <w:t xml:space="preserve"> </w:t>
      </w:r>
      <w:r w:rsidR="00C65BAD">
        <w:t xml:space="preserve">ground floor area &amp; </w:t>
      </w:r>
      <w:r w:rsidR="00FF2F43">
        <w:t>4</w:t>
      </w:r>
      <w:r w:rsidR="00C65BAD">
        <w:t>,000 ft</w:t>
      </w:r>
      <w:r w:rsidR="00C65BAD" w:rsidRPr="00472350">
        <w:rPr>
          <w:vertAlign w:val="superscript"/>
        </w:rPr>
        <w:t>2</w:t>
      </w:r>
      <w:r w:rsidR="00C65BAD">
        <w:t xml:space="preserve"> first floor offices), with </w:t>
      </w:r>
      <w:r w:rsidR="00A15B17">
        <w:t>1</w:t>
      </w:r>
      <w:r w:rsidR="00C65BAD">
        <w:t>5</w:t>
      </w:r>
      <w:r w:rsidR="00A15B17">
        <w:t>2</w:t>
      </w:r>
      <w:r w:rsidR="00C65BAD">
        <w:t xml:space="preserve"> car parking spaces and</w:t>
      </w:r>
      <w:r w:rsidR="00A15B17">
        <w:t xml:space="preserve"> 2no.</w:t>
      </w:r>
      <w:r w:rsidR="00C65BAD">
        <w:t xml:space="preserve"> service yard.</w:t>
      </w:r>
    </w:p>
    <w:p w14:paraId="7598CCB5" w14:textId="60AB767B" w:rsidR="003B3E19" w:rsidRDefault="003B3E19" w:rsidP="003B3E19">
      <w:pPr>
        <w:pStyle w:val="Bullet"/>
      </w:pPr>
      <w:r>
        <w:t>Unit 3 (Storage &amp; Distribution Warehouse) - 21,000ft</w:t>
      </w:r>
      <w:r w:rsidRPr="00773F53">
        <w:rPr>
          <w:vertAlign w:val="superscript"/>
        </w:rPr>
        <w:t>2</w:t>
      </w:r>
      <w:r>
        <w:rPr>
          <w:vertAlign w:val="superscript"/>
        </w:rPr>
        <w:t xml:space="preserve"> </w:t>
      </w:r>
      <w:r>
        <w:t>(2</w:t>
      </w:r>
      <w:r w:rsidR="00EC3AFF">
        <w:t>0</w:t>
      </w:r>
      <w:r>
        <w:t>,000</w:t>
      </w:r>
      <w:r w:rsidRPr="00773F53">
        <w:t xml:space="preserve"> </w:t>
      </w:r>
      <w:r>
        <w:t>ft</w:t>
      </w:r>
      <w:r w:rsidRPr="00773F53">
        <w:rPr>
          <w:vertAlign w:val="superscript"/>
        </w:rPr>
        <w:t>2</w:t>
      </w:r>
      <w:r>
        <w:rPr>
          <w:vertAlign w:val="superscript"/>
        </w:rPr>
        <w:t xml:space="preserve"> </w:t>
      </w:r>
      <w:r>
        <w:t xml:space="preserve">ground floor area &amp; </w:t>
      </w:r>
      <w:r w:rsidR="00857B6B">
        <w:t>1</w:t>
      </w:r>
      <w:r>
        <w:t>,000 ft</w:t>
      </w:r>
      <w:r w:rsidRPr="00472350">
        <w:rPr>
          <w:vertAlign w:val="superscript"/>
        </w:rPr>
        <w:t>2</w:t>
      </w:r>
      <w:r>
        <w:t xml:space="preserve"> first floor offices), with </w:t>
      </w:r>
      <w:r w:rsidR="00AF0E86">
        <w:t>3</w:t>
      </w:r>
      <w:r>
        <w:t xml:space="preserve">2 car parking spaces and </w:t>
      </w:r>
      <w:r w:rsidR="00AF0E86">
        <w:t>1</w:t>
      </w:r>
      <w:r>
        <w:t>no. service yard.</w:t>
      </w:r>
    </w:p>
    <w:p w14:paraId="23D3FB10" w14:textId="4F892E41" w:rsidR="00C011FE" w:rsidRDefault="00AF0E86" w:rsidP="00E03683">
      <w:pPr>
        <w:pStyle w:val="Bullet"/>
      </w:pPr>
      <w:r>
        <w:lastRenderedPageBreak/>
        <w:t xml:space="preserve">Internal access roads, recreational space and landscaped areas. </w:t>
      </w:r>
    </w:p>
    <w:bookmarkEnd w:id="10"/>
    <w:p w14:paraId="172A4C39" w14:textId="77777777" w:rsidR="00546DA2" w:rsidRPr="00AD4743" w:rsidRDefault="00546DA2" w:rsidP="00B73060">
      <w:pPr>
        <w:ind w:left="0" w:firstLine="0"/>
        <w:jc w:val="both"/>
      </w:pPr>
    </w:p>
    <w:p w14:paraId="2C52FA0B" w14:textId="32A94B9D" w:rsidR="001A0E35" w:rsidRPr="0084492D" w:rsidRDefault="004A5ABE" w:rsidP="00FA4947">
      <w:pPr>
        <w:pStyle w:val="Heading2"/>
        <w:rPr>
          <w:u w:val="none"/>
        </w:rPr>
      </w:pPr>
      <w:bookmarkStart w:id="12" w:name="_Toc46320919"/>
      <w:bookmarkStart w:id="13" w:name="_Toc194320871"/>
      <w:r w:rsidRPr="0084492D">
        <w:rPr>
          <w:u w:val="none"/>
        </w:rPr>
        <w:t>1.2</w:t>
      </w:r>
      <w:r w:rsidRPr="0084492D">
        <w:rPr>
          <w:u w:val="none"/>
        </w:rPr>
        <w:tab/>
      </w:r>
      <w:r w:rsidR="009B7C30" w:rsidRPr="00D432FE">
        <w:t xml:space="preserve">Aims </w:t>
      </w:r>
      <w:r w:rsidR="00F76C5E" w:rsidRPr="00D432FE">
        <w:t xml:space="preserve">&amp; </w:t>
      </w:r>
      <w:r w:rsidR="009B7C30" w:rsidRPr="00D432FE">
        <w:t>Objectives</w:t>
      </w:r>
      <w:bookmarkEnd w:id="12"/>
      <w:bookmarkEnd w:id="13"/>
    </w:p>
    <w:p w14:paraId="77FB2B92" w14:textId="77777777" w:rsidR="00BC4BF3" w:rsidRDefault="00BC4BF3" w:rsidP="00BC4BF3">
      <w:pPr>
        <w:pStyle w:val="ListParagraph"/>
        <w:jc w:val="both"/>
      </w:pPr>
    </w:p>
    <w:p w14:paraId="3F72D2E0" w14:textId="212E8C17" w:rsidR="00BC4BF3" w:rsidRDefault="00BC4BF3" w:rsidP="00BC4BF3">
      <w:pPr>
        <w:pStyle w:val="ListParagraph"/>
        <w:jc w:val="both"/>
      </w:pPr>
      <w:r>
        <w:t>1.2.1</w:t>
      </w:r>
      <w:r>
        <w:tab/>
      </w:r>
      <w:r w:rsidR="006519BF">
        <w:t xml:space="preserve">The principal objective of the CSWMP is to provide information on the </w:t>
      </w:r>
      <w:r w:rsidR="005404DB">
        <w:t xml:space="preserve">planned procedures and infrastructure </w:t>
      </w:r>
      <w:r w:rsidR="00471DB3">
        <w:t>on how Marshalls intend to avoid, minimise or mitigate</w:t>
      </w:r>
      <w:r w:rsidR="00991E14">
        <w:t xml:space="preserve"> (control) adverse environmental impacts to local surface and groundwater</w:t>
      </w:r>
      <w:r w:rsidR="00CC4DA3">
        <w:t xml:space="preserve"> receptors associated with the development within their site boundary and surrounding local area. Furthermore</w:t>
      </w:r>
      <w:r w:rsidR="004130F5">
        <w:t xml:space="preserve">, this CSWMP aims to define </w:t>
      </w:r>
      <w:r w:rsidR="00CB0813">
        <w:t xml:space="preserve">general </w:t>
      </w:r>
      <w:r w:rsidR="004130F5">
        <w:t>good practice as well as specific actions</w:t>
      </w:r>
      <w:r w:rsidR="00E11F5D">
        <w:t xml:space="preserve"> to be implemented based on the duty </w:t>
      </w:r>
      <w:r w:rsidR="00DA435F">
        <w:t>to ensure that surface water quality and quantity is managed throughout the various earthworks and construction phases.</w:t>
      </w:r>
      <w:r w:rsidR="00A24BE5">
        <w:tab/>
      </w:r>
    </w:p>
    <w:p w14:paraId="5E358CA0" w14:textId="77777777" w:rsidR="00BC4BF3" w:rsidRDefault="00BC4BF3" w:rsidP="00BC4BF3">
      <w:pPr>
        <w:pStyle w:val="ListParagraph"/>
        <w:jc w:val="both"/>
      </w:pPr>
    </w:p>
    <w:p w14:paraId="65FBB9D2" w14:textId="285B2C83" w:rsidR="00B508BF" w:rsidRDefault="00BC4BF3" w:rsidP="00BC4BF3">
      <w:pPr>
        <w:pStyle w:val="ListParagraph"/>
        <w:jc w:val="both"/>
      </w:pPr>
      <w:r>
        <w:t>1.2.2</w:t>
      </w:r>
      <w:r>
        <w:tab/>
      </w:r>
      <w:r w:rsidR="005F4437">
        <w:t xml:space="preserve">The information </w:t>
      </w:r>
      <w:r w:rsidR="002439E3">
        <w:t xml:space="preserve">contained within the CSWMP will form part of the overall environmental management of this development. </w:t>
      </w:r>
      <w:r w:rsidR="003E7469">
        <w:t>The methods and principles contained herein, as well as within referenced legislative instruments and published guidance documents</w:t>
      </w:r>
      <w:r w:rsidR="00081672">
        <w:t xml:space="preserve"> will be </w:t>
      </w:r>
      <w:r w:rsidR="00415473">
        <w:t>adhered</w:t>
      </w:r>
      <w:r w:rsidR="00081672">
        <w:t xml:space="preserve"> to by the Principal Contractor as well as </w:t>
      </w:r>
      <w:r w:rsidR="00415473">
        <w:t>appointed sub-contractors in developing (where applicable)</w:t>
      </w:r>
      <w:r w:rsidR="001802B9">
        <w:t xml:space="preserve"> design, construction method statements and other plans </w:t>
      </w:r>
      <w:r w:rsidR="00F42EB2">
        <w:t>relating to environmental management</w:t>
      </w:r>
      <w:r w:rsidR="00E70EDF">
        <w:t xml:space="preserve"> and civil works contracts.</w:t>
      </w:r>
      <w:r w:rsidR="00415473">
        <w:t xml:space="preserve"> </w:t>
      </w:r>
    </w:p>
    <w:p w14:paraId="05148CE7" w14:textId="77777777" w:rsidR="00B508BF" w:rsidRDefault="00B508BF" w:rsidP="00B508BF">
      <w:pPr>
        <w:ind w:left="11" w:firstLine="0"/>
      </w:pPr>
    </w:p>
    <w:p w14:paraId="0BE951CC" w14:textId="4F449E85" w:rsidR="00F76C5E" w:rsidRDefault="00107827" w:rsidP="00BB314A">
      <w:pPr>
        <w:pStyle w:val="ListParagraph"/>
        <w:numPr>
          <w:ilvl w:val="2"/>
          <w:numId w:val="31"/>
        </w:numPr>
        <w:ind w:left="709"/>
        <w:jc w:val="both"/>
      </w:pPr>
      <w:r>
        <w:t xml:space="preserve">As </w:t>
      </w:r>
      <w:r w:rsidR="00C77DE1">
        <w:t>advised</w:t>
      </w:r>
      <w:r>
        <w:t xml:space="preserve"> by </w:t>
      </w:r>
      <w:r w:rsidR="00F23943">
        <w:t xml:space="preserve">construction best practice, Natural Resources Wales (NRW) and the experiences of RJT Consulting and </w:t>
      </w:r>
      <w:r w:rsidR="00A468D8">
        <w:t>Marshalls</w:t>
      </w:r>
      <w:r w:rsidR="00596786">
        <w:t>,</w:t>
      </w:r>
      <w:r>
        <w:t xml:space="preserve"> th</w:t>
      </w:r>
      <w:r w:rsidR="000B15F9">
        <w:t>is</w:t>
      </w:r>
      <w:r>
        <w:t xml:space="preserve"> C</w:t>
      </w:r>
      <w:r w:rsidR="00A468D8">
        <w:t>SWMP</w:t>
      </w:r>
      <w:r w:rsidR="00C77DE1">
        <w:t xml:space="preserve"> </w:t>
      </w:r>
      <w:r w:rsidR="00F46E2D">
        <w:t xml:space="preserve">should </w:t>
      </w:r>
      <w:r w:rsidR="00C77DE1">
        <w:t>inclu</w:t>
      </w:r>
      <w:r w:rsidR="00F46E2D">
        <w:t>de</w:t>
      </w:r>
      <w:r w:rsidR="00C77DE1">
        <w:t>:</w:t>
      </w:r>
    </w:p>
    <w:p w14:paraId="65BAEA15" w14:textId="77777777" w:rsidR="00BB314A" w:rsidRDefault="00BB314A" w:rsidP="00BB314A">
      <w:pPr>
        <w:ind w:left="425" w:firstLine="0"/>
        <w:jc w:val="both"/>
      </w:pPr>
    </w:p>
    <w:p w14:paraId="5166EA33" w14:textId="0811C5F5" w:rsidR="006218EB" w:rsidRDefault="006218EB" w:rsidP="0047300F">
      <w:pPr>
        <w:pStyle w:val="Bullet"/>
        <w:jc w:val="both"/>
      </w:pPr>
      <w:r>
        <w:t xml:space="preserve">Details of the project management </w:t>
      </w:r>
      <w:r w:rsidR="002059E3">
        <w:t xml:space="preserve">structure, roles and responsibilities with regard </w:t>
      </w:r>
      <w:r w:rsidR="008253BF">
        <w:t xml:space="preserve">to managing and reporting </w:t>
      </w:r>
      <w:r w:rsidR="00B00E80">
        <w:t xml:space="preserve">all aspects </w:t>
      </w:r>
      <w:r w:rsidR="00001F8D">
        <w:t>of water management</w:t>
      </w:r>
      <w:r w:rsidR="008253BF">
        <w:t xml:space="preserve"> </w:t>
      </w:r>
      <w:r w:rsidR="00001F8D">
        <w:t xml:space="preserve">during the various </w:t>
      </w:r>
      <w:r w:rsidR="008253BF">
        <w:t>construction phase</w:t>
      </w:r>
      <w:r w:rsidR="00EA27D0">
        <w:t>s</w:t>
      </w:r>
      <w:r w:rsidR="008253BF">
        <w:t>.</w:t>
      </w:r>
    </w:p>
    <w:p w14:paraId="5621E11F" w14:textId="5066CA07" w:rsidR="008253BF" w:rsidRDefault="000F7CAD" w:rsidP="0047300F">
      <w:pPr>
        <w:pStyle w:val="Bullet"/>
        <w:jc w:val="both"/>
      </w:pPr>
      <w:r>
        <w:t xml:space="preserve">Programme of </w:t>
      </w:r>
      <w:r w:rsidR="00940756">
        <w:t>w</w:t>
      </w:r>
      <w:r>
        <w:t>orks.</w:t>
      </w:r>
    </w:p>
    <w:p w14:paraId="40D8B955" w14:textId="3CF6DD2C" w:rsidR="000F7CAD" w:rsidRDefault="009F378C" w:rsidP="0047300F">
      <w:pPr>
        <w:pStyle w:val="Bullet"/>
        <w:jc w:val="both"/>
      </w:pPr>
      <w:r>
        <w:t xml:space="preserve">Description of </w:t>
      </w:r>
      <w:r w:rsidR="00940756">
        <w:t>w</w:t>
      </w:r>
      <w:r>
        <w:t xml:space="preserve">orks </w:t>
      </w:r>
      <w:r w:rsidR="00A87636">
        <w:t>including</w:t>
      </w:r>
      <w:r>
        <w:t xml:space="preserve"> site preparation</w:t>
      </w:r>
      <w:r w:rsidR="00A87636">
        <w:t>,</w:t>
      </w:r>
      <w:r w:rsidR="000F269B">
        <w:t xml:space="preserve"> enabling &amp; groundworks, access and highway works, </w:t>
      </w:r>
      <w:r w:rsidR="00354BC2">
        <w:t>drainage</w:t>
      </w:r>
      <w:r w:rsidR="000F269B">
        <w:t>, foundation</w:t>
      </w:r>
      <w:r w:rsidR="003A2D69">
        <w:t xml:space="preserve"> and buildings, landscaping and </w:t>
      </w:r>
      <w:r w:rsidR="00354BC2">
        <w:t>utilities</w:t>
      </w:r>
      <w:r w:rsidR="003A2D69">
        <w:t>.</w:t>
      </w:r>
    </w:p>
    <w:p w14:paraId="1C4E8CF1" w14:textId="42830414" w:rsidR="003A2D69" w:rsidRDefault="003A2D69" w:rsidP="0047300F">
      <w:pPr>
        <w:pStyle w:val="Bullet"/>
        <w:jc w:val="both"/>
      </w:pPr>
      <w:r>
        <w:t xml:space="preserve">Working within the </w:t>
      </w:r>
      <w:r w:rsidR="00354BC2">
        <w:t>vicinity</w:t>
      </w:r>
      <w:r>
        <w:t xml:space="preserve"> of</w:t>
      </w:r>
      <w:r w:rsidR="00C84E56">
        <w:t xml:space="preserve"> surface water courses.</w:t>
      </w:r>
    </w:p>
    <w:p w14:paraId="7B63FCFF" w14:textId="2BB8E1B4" w:rsidR="003A2D69" w:rsidRDefault="00783757" w:rsidP="0047300F">
      <w:pPr>
        <w:pStyle w:val="Bullet"/>
        <w:jc w:val="both"/>
      </w:pPr>
      <w:r>
        <w:t>Details of applicable c</w:t>
      </w:r>
      <w:r w:rsidR="000B15F9">
        <w:t>onstruction plant</w:t>
      </w:r>
      <w:r>
        <w:t xml:space="preserve">, </w:t>
      </w:r>
      <w:r w:rsidR="000B15F9">
        <w:t>machinery</w:t>
      </w:r>
      <w:r>
        <w:t xml:space="preserve"> and other associated infrastructure</w:t>
      </w:r>
      <w:r w:rsidR="000B15F9">
        <w:t>.</w:t>
      </w:r>
    </w:p>
    <w:p w14:paraId="57B131BA" w14:textId="3AE9D494" w:rsidR="00937B9E" w:rsidRPr="00AD4743" w:rsidRDefault="00937B9E" w:rsidP="0047300F">
      <w:pPr>
        <w:pStyle w:val="Bullet"/>
        <w:jc w:val="both"/>
      </w:pPr>
      <w:r w:rsidRPr="00AD4743">
        <w:t xml:space="preserve">Conforming with applicable environmental legislation and other </w:t>
      </w:r>
      <w:r w:rsidR="00563065">
        <w:t xml:space="preserve">statutory </w:t>
      </w:r>
      <w:r w:rsidRPr="00AD4743">
        <w:t>requirements.</w:t>
      </w:r>
    </w:p>
    <w:p w14:paraId="43CD8C2E" w14:textId="17472D91" w:rsidR="00937B9E" w:rsidRPr="00AD4743" w:rsidRDefault="00937B9E" w:rsidP="0047300F">
      <w:pPr>
        <w:pStyle w:val="Bullet"/>
        <w:jc w:val="both"/>
      </w:pPr>
      <w:r w:rsidRPr="00AD4743">
        <w:t>Outlin</w:t>
      </w:r>
      <w:r w:rsidR="00D4755A" w:rsidRPr="00AD4743">
        <w:t>ing those</w:t>
      </w:r>
      <w:r w:rsidR="00BD4BDF">
        <w:t xml:space="preserve"> overarching</w:t>
      </w:r>
      <w:r w:rsidRPr="00AD4743">
        <w:t xml:space="preserve"> Environmental Management Systems Procedures </w:t>
      </w:r>
      <w:r w:rsidR="00D4755A" w:rsidRPr="00AD4743">
        <w:t>relevant to the</w:t>
      </w:r>
      <w:r w:rsidR="00F76FE2" w:rsidRPr="00AD4743">
        <w:t xml:space="preserve"> </w:t>
      </w:r>
      <w:r w:rsidR="00BD4BDF">
        <w:t>earthworks</w:t>
      </w:r>
      <w:r w:rsidR="00361C34">
        <w:t xml:space="preserve"> and construction activities </w:t>
      </w:r>
      <w:r w:rsidR="00DE4FE8" w:rsidRPr="00AD4743">
        <w:t>(referencing standards such as ISO14001:2015)</w:t>
      </w:r>
      <w:r w:rsidR="00DE4FE8">
        <w:t>.</w:t>
      </w:r>
    </w:p>
    <w:p w14:paraId="3F8791DC" w14:textId="54A34C36" w:rsidR="00937B9E" w:rsidRPr="00AD4743" w:rsidRDefault="00937B9E" w:rsidP="0047300F">
      <w:pPr>
        <w:pStyle w:val="Bullet"/>
        <w:jc w:val="both"/>
      </w:pPr>
      <w:r w:rsidRPr="00AD4743">
        <w:lastRenderedPageBreak/>
        <w:t xml:space="preserve">Describing the operational controls </w:t>
      </w:r>
      <w:r w:rsidR="0009558D">
        <w:t xml:space="preserve">to </w:t>
      </w:r>
      <w:r w:rsidR="00893695">
        <w:t>minimise</w:t>
      </w:r>
      <w:r w:rsidR="0009558D">
        <w:t xml:space="preserve"> or mitigate water </w:t>
      </w:r>
      <w:r w:rsidR="00783757">
        <w:t>pollution</w:t>
      </w:r>
      <w:r w:rsidRPr="00AD4743">
        <w:t>.</w:t>
      </w:r>
    </w:p>
    <w:p w14:paraId="675693ED" w14:textId="77777777" w:rsidR="00937B9E" w:rsidRDefault="00937B9E" w:rsidP="0047300F">
      <w:pPr>
        <w:pStyle w:val="Bullet"/>
        <w:jc w:val="both"/>
      </w:pPr>
      <w:r w:rsidRPr="00AD4743">
        <w:t>Ensuring that any adverse</w:t>
      </w:r>
      <w:r w:rsidR="00AC5AF7" w:rsidRPr="00AD4743">
        <w:t xml:space="preserve"> environmental</w:t>
      </w:r>
      <w:r w:rsidRPr="00AD4743">
        <w:t xml:space="preserve"> impacts are avoided, minimised, or mitigated. </w:t>
      </w:r>
    </w:p>
    <w:p w14:paraId="1DC8C3F2" w14:textId="11E068B3" w:rsidR="00937B9E" w:rsidRPr="00AD4743" w:rsidRDefault="00937B9E" w:rsidP="0047300F">
      <w:pPr>
        <w:pStyle w:val="Bullet"/>
        <w:jc w:val="both"/>
      </w:pPr>
      <w:r w:rsidRPr="00AD4743">
        <w:t>Promoting best practice environmental options (BPEO)</w:t>
      </w:r>
      <w:r w:rsidR="009E7E45">
        <w:t xml:space="preserve"> and best practicable means (BP</w:t>
      </w:r>
      <w:r w:rsidR="00164440">
        <w:t>M</w:t>
      </w:r>
      <w:r w:rsidR="009E7E45">
        <w:t>)</w:t>
      </w:r>
      <w:r w:rsidRPr="00AD4743">
        <w:t>.</w:t>
      </w:r>
    </w:p>
    <w:p w14:paraId="3FA7C616" w14:textId="77777777" w:rsidR="00937B9E" w:rsidRPr="00AD4743" w:rsidRDefault="00937B9E" w:rsidP="00401119">
      <w:pPr>
        <w:pStyle w:val="Bullet"/>
        <w:numPr>
          <w:ilvl w:val="0"/>
          <w:numId w:val="0"/>
        </w:numPr>
        <w:ind w:left="737"/>
        <w:jc w:val="both"/>
      </w:pPr>
    </w:p>
    <w:p w14:paraId="4F49DF33" w14:textId="57766A6D" w:rsidR="009747A6" w:rsidRPr="00AD4743" w:rsidRDefault="009747A6" w:rsidP="003A0D28">
      <w:pPr>
        <w:pStyle w:val="ListParagraph"/>
        <w:numPr>
          <w:ilvl w:val="2"/>
          <w:numId w:val="11"/>
        </w:numPr>
        <w:jc w:val="both"/>
      </w:pPr>
      <w:r w:rsidRPr="00AD4743">
        <w:t xml:space="preserve">The scope of this </w:t>
      </w:r>
      <w:r w:rsidR="00893695">
        <w:t>CSWMP</w:t>
      </w:r>
      <w:r w:rsidRPr="00AD4743">
        <w:t xml:space="preserve"> will cover the following aspects that </w:t>
      </w:r>
      <w:r w:rsidR="00BA3CB4">
        <w:t xml:space="preserve">are considered </w:t>
      </w:r>
      <w:r w:rsidRPr="00AD4743">
        <w:t xml:space="preserve">applicable </w:t>
      </w:r>
      <w:r w:rsidR="008C30AD" w:rsidRPr="00AD4743">
        <w:t>to this project</w:t>
      </w:r>
      <w:r w:rsidR="00232FA4" w:rsidRPr="00AD4743">
        <w:t>:</w:t>
      </w:r>
    </w:p>
    <w:p w14:paraId="3063FEAA" w14:textId="77777777" w:rsidR="000D0F95" w:rsidRPr="00AD4743" w:rsidRDefault="000D0F95" w:rsidP="00B73060">
      <w:pPr>
        <w:ind w:left="0" w:firstLine="0"/>
        <w:jc w:val="both"/>
      </w:pPr>
    </w:p>
    <w:p w14:paraId="253E3F7A" w14:textId="109897C4" w:rsidR="00AC5AF7" w:rsidRPr="0047300F" w:rsidRDefault="00601E56" w:rsidP="0047300F">
      <w:pPr>
        <w:pStyle w:val="Bullet"/>
        <w:jc w:val="both"/>
      </w:pPr>
      <w:r w:rsidRPr="0047300F">
        <w:t xml:space="preserve">Surface Water Discharge </w:t>
      </w:r>
      <w:r w:rsidR="00C95BFC">
        <w:t>Environmental Permit</w:t>
      </w:r>
      <w:r w:rsidR="008D6491" w:rsidRPr="0047300F">
        <w:t>.</w:t>
      </w:r>
    </w:p>
    <w:p w14:paraId="38606710" w14:textId="5DEBD58A" w:rsidR="00ED5D1B" w:rsidRPr="0047300F" w:rsidRDefault="00601E56" w:rsidP="0047300F">
      <w:pPr>
        <w:pStyle w:val="Bullet"/>
        <w:jc w:val="both"/>
      </w:pPr>
      <w:r w:rsidRPr="0047300F">
        <w:t>Clean Water Diversion</w:t>
      </w:r>
      <w:r w:rsidR="008D6491" w:rsidRPr="0047300F">
        <w:t>.</w:t>
      </w:r>
    </w:p>
    <w:p w14:paraId="09335BB3" w14:textId="1C7C0C2D" w:rsidR="007F5186" w:rsidRPr="0047300F" w:rsidRDefault="00EA2F66" w:rsidP="0047300F">
      <w:pPr>
        <w:pStyle w:val="Bullet"/>
        <w:jc w:val="both"/>
      </w:pPr>
      <w:r w:rsidRPr="0047300F">
        <w:t>Silt Mitigation &amp; Settlement Ponds</w:t>
      </w:r>
      <w:r w:rsidR="008D6491" w:rsidRPr="0047300F">
        <w:t>.</w:t>
      </w:r>
    </w:p>
    <w:p w14:paraId="7BDB5C87" w14:textId="3030652B" w:rsidR="009E0D01" w:rsidRPr="0047300F" w:rsidRDefault="00126438" w:rsidP="0047300F">
      <w:pPr>
        <w:pStyle w:val="Bullet"/>
        <w:jc w:val="both"/>
      </w:pPr>
      <w:r w:rsidRPr="0047300F">
        <w:t xml:space="preserve">Pollution </w:t>
      </w:r>
      <w:r w:rsidR="00DB2107" w:rsidRPr="0047300F">
        <w:t>P</w:t>
      </w:r>
      <w:r w:rsidRPr="0047300F">
        <w:t>revention</w:t>
      </w:r>
      <w:r w:rsidR="00445F06" w:rsidRPr="0047300F">
        <w:t>.</w:t>
      </w:r>
    </w:p>
    <w:p w14:paraId="2900A8EF" w14:textId="484F1240" w:rsidR="00E04467" w:rsidRPr="0047300F" w:rsidRDefault="00E04467" w:rsidP="0047300F">
      <w:pPr>
        <w:pStyle w:val="Bullet"/>
        <w:jc w:val="both"/>
      </w:pPr>
      <w:r w:rsidRPr="0047300F">
        <w:t>Water Quality Monitoring</w:t>
      </w:r>
      <w:r w:rsidR="008D6491" w:rsidRPr="0047300F">
        <w:t>.</w:t>
      </w:r>
    </w:p>
    <w:p w14:paraId="795EBA67" w14:textId="3F833ABD" w:rsidR="00DA67CB" w:rsidRDefault="00542B88" w:rsidP="0047300F">
      <w:pPr>
        <w:pStyle w:val="Bullet"/>
        <w:jc w:val="both"/>
      </w:pPr>
      <w:r w:rsidRPr="0047300F">
        <w:t>Environmental Management Procedures.</w:t>
      </w:r>
    </w:p>
    <w:p w14:paraId="422BDEF6" w14:textId="77777777" w:rsidR="00BB314A" w:rsidRPr="0047300F" w:rsidRDefault="00BB314A" w:rsidP="00BB314A">
      <w:pPr>
        <w:pStyle w:val="Bullet"/>
        <w:numPr>
          <w:ilvl w:val="0"/>
          <w:numId w:val="0"/>
        </w:numPr>
        <w:ind w:left="737"/>
        <w:jc w:val="both"/>
      </w:pPr>
    </w:p>
    <w:p w14:paraId="6EBB545A" w14:textId="120550C9" w:rsidR="009B7C30" w:rsidRPr="00D432FE" w:rsidRDefault="00D432FE" w:rsidP="006B15B3">
      <w:pPr>
        <w:pStyle w:val="Heading2"/>
        <w:jc w:val="both"/>
        <w:rPr>
          <w:color w:val="auto"/>
          <w:u w:val="none"/>
        </w:rPr>
      </w:pPr>
      <w:bookmarkStart w:id="14" w:name="_Toc46320920"/>
      <w:bookmarkStart w:id="15" w:name="_Toc194320872"/>
      <w:r w:rsidRPr="00D432FE">
        <w:rPr>
          <w:color w:val="auto"/>
          <w:u w:val="none"/>
        </w:rPr>
        <w:t>1.3</w:t>
      </w:r>
      <w:r w:rsidRPr="00D432FE">
        <w:rPr>
          <w:color w:val="auto"/>
          <w:u w:val="none"/>
        </w:rPr>
        <w:tab/>
      </w:r>
      <w:r w:rsidR="009A529D" w:rsidRPr="00D432FE">
        <w:rPr>
          <w:color w:val="auto"/>
        </w:rPr>
        <w:t xml:space="preserve">Guidance &amp; </w:t>
      </w:r>
      <w:r w:rsidR="00F76C5E" w:rsidRPr="00D432FE">
        <w:rPr>
          <w:color w:val="auto"/>
        </w:rPr>
        <w:t>Regulatory Framework</w:t>
      </w:r>
      <w:bookmarkEnd w:id="14"/>
      <w:bookmarkEnd w:id="15"/>
    </w:p>
    <w:p w14:paraId="09CE231C" w14:textId="77777777" w:rsidR="00B56351" w:rsidRPr="00AD4743" w:rsidRDefault="00B56351" w:rsidP="00B73060">
      <w:pPr>
        <w:ind w:left="0" w:firstLine="0"/>
        <w:jc w:val="both"/>
      </w:pPr>
    </w:p>
    <w:p w14:paraId="42F71AE8" w14:textId="74DBDB48" w:rsidR="00557075" w:rsidRDefault="00A26F93" w:rsidP="003A0D28">
      <w:pPr>
        <w:pStyle w:val="ListParagraph"/>
        <w:numPr>
          <w:ilvl w:val="2"/>
          <w:numId w:val="12"/>
        </w:numPr>
        <w:jc w:val="both"/>
      </w:pPr>
      <w:bookmarkStart w:id="16" w:name="_Hlk46494631"/>
      <w:r>
        <w:t>This C</w:t>
      </w:r>
      <w:r w:rsidR="00B6120F">
        <w:t>SW</w:t>
      </w:r>
      <w:r>
        <w:t xml:space="preserve">MP considers </w:t>
      </w:r>
      <w:r w:rsidR="00570339">
        <w:t xml:space="preserve">best practice environmental management </w:t>
      </w:r>
      <w:r w:rsidR="00B6120F">
        <w:t>and current legislative requirements for</w:t>
      </w:r>
      <w:r w:rsidR="00570339">
        <w:t xml:space="preserve"> the construction and </w:t>
      </w:r>
      <w:r w:rsidR="00885041">
        <w:t>demolition</w:t>
      </w:r>
      <w:r w:rsidR="00570339">
        <w:t xml:space="preserve"> sector</w:t>
      </w:r>
      <w:r w:rsidR="00557075">
        <w:t xml:space="preserve"> including, but not limited to: </w:t>
      </w:r>
    </w:p>
    <w:p w14:paraId="5BF0AC14" w14:textId="77777777" w:rsidR="00022A27" w:rsidRDefault="00022A27" w:rsidP="00022A27">
      <w:pPr>
        <w:ind w:left="0" w:firstLine="0"/>
        <w:jc w:val="both"/>
      </w:pPr>
    </w:p>
    <w:p w14:paraId="6BFDAC66" w14:textId="64C72391" w:rsidR="007E3409" w:rsidRDefault="007E3409" w:rsidP="007E3409">
      <w:pPr>
        <w:ind w:left="0" w:firstLine="0"/>
        <w:jc w:val="center"/>
      </w:pPr>
      <w:r>
        <w:rPr>
          <w:b/>
          <w:bCs/>
        </w:rPr>
        <w:t>Table</w:t>
      </w:r>
      <w:r w:rsidRPr="007E3409">
        <w:rPr>
          <w:b/>
          <w:bCs/>
        </w:rPr>
        <w:t xml:space="preserve"> 1: </w:t>
      </w:r>
      <w:r w:rsidR="00022A27">
        <w:rPr>
          <w:b/>
          <w:bCs/>
        </w:rPr>
        <w:t>Legislation &amp; Guidance</w:t>
      </w:r>
    </w:p>
    <w:tbl>
      <w:tblPr>
        <w:tblStyle w:val="TableGrid"/>
        <w:tblW w:w="0" w:type="auto"/>
        <w:tblInd w:w="704" w:type="dxa"/>
        <w:tblLook w:val="04A0" w:firstRow="1" w:lastRow="0" w:firstColumn="1" w:lastColumn="0" w:noHBand="0" w:noVBand="1"/>
      </w:tblPr>
      <w:tblGrid>
        <w:gridCol w:w="8698"/>
      </w:tblGrid>
      <w:tr w:rsidR="007E3409" w14:paraId="07674F95" w14:textId="77777777" w:rsidTr="00D841C2">
        <w:tc>
          <w:tcPr>
            <w:tcW w:w="8698" w:type="dxa"/>
            <w:shd w:val="clear" w:color="auto" w:fill="82A6B4"/>
          </w:tcPr>
          <w:p w14:paraId="582B123B" w14:textId="262F7668" w:rsidR="007E3409" w:rsidRPr="00D841C2" w:rsidRDefault="00026C17" w:rsidP="00224E51">
            <w:pPr>
              <w:ind w:left="0" w:firstLine="0"/>
              <w:rPr>
                <w:b/>
                <w:bCs/>
              </w:rPr>
            </w:pPr>
            <w:r w:rsidRPr="00D841C2">
              <w:rPr>
                <w:b/>
                <w:bCs/>
                <w:color w:val="FFFFFF" w:themeColor="background1"/>
              </w:rPr>
              <w:t>Key Legislation</w:t>
            </w:r>
          </w:p>
        </w:tc>
      </w:tr>
      <w:tr w:rsidR="007E3409" w14:paraId="3068DD35" w14:textId="77777777" w:rsidTr="00026C17">
        <w:tc>
          <w:tcPr>
            <w:tcW w:w="8698" w:type="dxa"/>
          </w:tcPr>
          <w:p w14:paraId="2164BB0E" w14:textId="684B6327" w:rsidR="007E3409" w:rsidRDefault="00654FBB" w:rsidP="00583C62">
            <w:pPr>
              <w:ind w:left="0" w:firstLine="0"/>
              <w:jc w:val="both"/>
            </w:pPr>
            <w:r>
              <w:t>Water Resources Act 1991</w:t>
            </w:r>
          </w:p>
        </w:tc>
      </w:tr>
      <w:tr w:rsidR="004C5EFA" w14:paraId="16F00093" w14:textId="77777777" w:rsidTr="00026C17">
        <w:tc>
          <w:tcPr>
            <w:tcW w:w="8698" w:type="dxa"/>
          </w:tcPr>
          <w:p w14:paraId="6EC1ABFD" w14:textId="07E4D1D1" w:rsidR="004C5EFA" w:rsidRDefault="00B733E8" w:rsidP="00583C62">
            <w:pPr>
              <w:ind w:left="0" w:firstLine="0"/>
              <w:jc w:val="both"/>
            </w:pPr>
            <w:r>
              <w:t>Land Drainage Act 1991</w:t>
            </w:r>
          </w:p>
        </w:tc>
      </w:tr>
      <w:tr w:rsidR="007E3409" w14:paraId="5478D9D8" w14:textId="77777777" w:rsidTr="00026C17">
        <w:tc>
          <w:tcPr>
            <w:tcW w:w="8698" w:type="dxa"/>
          </w:tcPr>
          <w:p w14:paraId="41FAFAEB" w14:textId="529D20D2" w:rsidR="007E3409" w:rsidRDefault="00B733E8" w:rsidP="00583C62">
            <w:pPr>
              <w:ind w:left="0" w:firstLine="0"/>
              <w:jc w:val="both"/>
            </w:pPr>
            <w:r>
              <w:t>The Water</w:t>
            </w:r>
            <w:r w:rsidR="0018307E">
              <w:t xml:space="preserve"> Environment </w:t>
            </w:r>
            <w:r w:rsidR="00054BA0">
              <w:t>(England &amp; Wales) Regulations 2009</w:t>
            </w:r>
          </w:p>
        </w:tc>
      </w:tr>
      <w:tr w:rsidR="00717D41" w14:paraId="006603AB" w14:textId="77777777" w:rsidTr="00026C17">
        <w:tc>
          <w:tcPr>
            <w:tcW w:w="8698" w:type="dxa"/>
          </w:tcPr>
          <w:p w14:paraId="1E8C1DF5" w14:textId="393B862A" w:rsidR="00717D41" w:rsidRDefault="00F80E0B" w:rsidP="00583C62">
            <w:pPr>
              <w:ind w:left="0" w:firstLine="0"/>
              <w:jc w:val="both"/>
            </w:pPr>
            <w:r>
              <w:t xml:space="preserve">Water </w:t>
            </w:r>
            <w:r w:rsidR="007F6CC3">
              <w:t>Abstraction</w:t>
            </w:r>
            <w:r>
              <w:t xml:space="preserve"> &amp; Impounding </w:t>
            </w:r>
            <w:r w:rsidR="007F6CC3">
              <w:t>(Exemptions) Regulations 2017</w:t>
            </w:r>
          </w:p>
        </w:tc>
      </w:tr>
      <w:tr w:rsidR="004C5EFA" w:rsidRPr="004C5EFA" w14:paraId="344B80C1" w14:textId="77777777" w:rsidTr="00004EAB">
        <w:tc>
          <w:tcPr>
            <w:tcW w:w="8698" w:type="dxa"/>
            <w:shd w:val="clear" w:color="auto" w:fill="82A6B4"/>
          </w:tcPr>
          <w:p w14:paraId="73F90BED" w14:textId="43C1051E" w:rsidR="00D841C2" w:rsidRPr="004C5EFA" w:rsidRDefault="004C5EFA" w:rsidP="00583C62">
            <w:pPr>
              <w:ind w:left="0" w:firstLine="0"/>
              <w:jc w:val="both"/>
              <w:rPr>
                <w:b/>
                <w:bCs/>
                <w:color w:val="FFFFFF" w:themeColor="background1"/>
              </w:rPr>
            </w:pPr>
            <w:r w:rsidRPr="004C5EFA">
              <w:rPr>
                <w:b/>
                <w:bCs/>
                <w:color w:val="FFFFFF" w:themeColor="background1"/>
              </w:rPr>
              <w:t>Guidance &amp; Methodologies</w:t>
            </w:r>
          </w:p>
        </w:tc>
      </w:tr>
      <w:tr w:rsidR="007E3409" w14:paraId="23661BF1" w14:textId="77777777" w:rsidTr="00026C17">
        <w:tc>
          <w:tcPr>
            <w:tcW w:w="8698" w:type="dxa"/>
          </w:tcPr>
          <w:p w14:paraId="3B4A1075" w14:textId="1E73CC1A" w:rsidR="007E3409" w:rsidRDefault="00FB04F3" w:rsidP="00583C62">
            <w:pPr>
              <w:ind w:left="0" w:firstLine="0"/>
              <w:jc w:val="both"/>
            </w:pPr>
            <w:r>
              <w:t xml:space="preserve">Control </w:t>
            </w:r>
            <w:r w:rsidR="00AD4F64">
              <w:t xml:space="preserve">of Water Pollution from Construction Sites – Guide to Good </w:t>
            </w:r>
            <w:r w:rsidR="00A234A3">
              <w:t>P</w:t>
            </w:r>
            <w:r w:rsidR="00AD4F64">
              <w:t>ractice</w:t>
            </w:r>
            <w:r w:rsidR="00A234A3">
              <w:t xml:space="preserve"> (</w:t>
            </w:r>
            <w:r w:rsidR="00B52FBB">
              <w:t xml:space="preserve">CIRIA </w:t>
            </w:r>
            <w:r w:rsidR="00A234A3">
              <w:t>SP156)</w:t>
            </w:r>
          </w:p>
        </w:tc>
      </w:tr>
      <w:tr w:rsidR="007E3409" w14:paraId="0FA75EAA" w14:textId="77777777" w:rsidTr="00026C17">
        <w:tc>
          <w:tcPr>
            <w:tcW w:w="8698" w:type="dxa"/>
          </w:tcPr>
          <w:p w14:paraId="1F4AB250" w14:textId="528FF74C" w:rsidR="007E3409" w:rsidRDefault="003E4A23" w:rsidP="00583C62">
            <w:pPr>
              <w:ind w:left="0" w:firstLine="0"/>
              <w:jc w:val="both"/>
            </w:pPr>
            <w:r>
              <w:t xml:space="preserve">Control of Water Pollution from Construction Sites – Guidance </w:t>
            </w:r>
            <w:r w:rsidR="0010129A">
              <w:t>for Consultants &amp; C</w:t>
            </w:r>
            <w:r w:rsidR="004A5727">
              <w:t>ontractors (</w:t>
            </w:r>
            <w:r w:rsidR="00B52FBB">
              <w:t xml:space="preserve">CIRIA </w:t>
            </w:r>
            <w:r w:rsidR="004A5727">
              <w:t>C532)</w:t>
            </w:r>
          </w:p>
        </w:tc>
      </w:tr>
      <w:tr w:rsidR="00A234A3" w14:paraId="03E9D225" w14:textId="77777777" w:rsidTr="00026C17">
        <w:tc>
          <w:tcPr>
            <w:tcW w:w="8698" w:type="dxa"/>
          </w:tcPr>
          <w:p w14:paraId="4F0EC008" w14:textId="341D16C5" w:rsidR="00A234A3" w:rsidRDefault="00B52FBB" w:rsidP="00583C62">
            <w:pPr>
              <w:ind w:left="0" w:firstLine="0"/>
              <w:jc w:val="both"/>
            </w:pPr>
            <w:r>
              <w:t>Environmental Good Practice – Site Guide (</w:t>
            </w:r>
            <w:r w:rsidR="001027D1">
              <w:t xml:space="preserve">CIRIA </w:t>
            </w:r>
            <w:r>
              <w:t>C650)</w:t>
            </w:r>
          </w:p>
        </w:tc>
      </w:tr>
      <w:tr w:rsidR="00A234A3" w14:paraId="349701EE" w14:textId="77777777" w:rsidTr="00026C17">
        <w:tc>
          <w:tcPr>
            <w:tcW w:w="8698" w:type="dxa"/>
          </w:tcPr>
          <w:p w14:paraId="05DE19F8" w14:textId="22A482E1" w:rsidR="00A234A3" w:rsidRDefault="00687FD5" w:rsidP="00583C62">
            <w:pPr>
              <w:ind w:left="0" w:firstLine="0"/>
              <w:jc w:val="both"/>
            </w:pPr>
            <w:r>
              <w:t xml:space="preserve">NRW Guidance for </w:t>
            </w:r>
            <w:r w:rsidR="009977A7">
              <w:t>Pollution</w:t>
            </w:r>
            <w:r>
              <w:t xml:space="preserve"> Prevention </w:t>
            </w:r>
            <w:r w:rsidR="009977A7">
              <w:t>GPP5 – Works or Maintenance In or Near Water</w:t>
            </w:r>
          </w:p>
        </w:tc>
      </w:tr>
      <w:tr w:rsidR="00A234A3" w14:paraId="35144205" w14:textId="77777777" w:rsidTr="00026C17">
        <w:tc>
          <w:tcPr>
            <w:tcW w:w="8698" w:type="dxa"/>
          </w:tcPr>
          <w:p w14:paraId="34BF9718" w14:textId="18571110" w:rsidR="00A234A3" w:rsidRDefault="009977A7" w:rsidP="00583C62">
            <w:pPr>
              <w:ind w:left="0" w:firstLine="0"/>
              <w:jc w:val="both"/>
            </w:pPr>
            <w:r>
              <w:t xml:space="preserve">NRW </w:t>
            </w:r>
            <w:r w:rsidR="00AF5BEF">
              <w:t>Guidance for Pollution Prevention GPP2 – Above Ground Oil Storage Tanks</w:t>
            </w:r>
          </w:p>
        </w:tc>
      </w:tr>
      <w:tr w:rsidR="00A234A3" w14:paraId="611F382A" w14:textId="77777777" w:rsidTr="00026C17">
        <w:tc>
          <w:tcPr>
            <w:tcW w:w="8698" w:type="dxa"/>
          </w:tcPr>
          <w:p w14:paraId="525D51FD" w14:textId="0823D54C" w:rsidR="00A234A3" w:rsidRDefault="00AF5BEF" w:rsidP="00583C62">
            <w:pPr>
              <w:ind w:left="0" w:firstLine="0"/>
              <w:jc w:val="both"/>
            </w:pPr>
            <w:r w:rsidRPr="00AF5BEF">
              <w:t>NRW Guidance for Pollution Prevention GPP</w:t>
            </w:r>
            <w:r>
              <w:t>26 – Storage of Drums &amp; IBC’s</w:t>
            </w:r>
          </w:p>
        </w:tc>
      </w:tr>
    </w:tbl>
    <w:p w14:paraId="4EB1BCAF" w14:textId="3B634A4B" w:rsidR="00667115" w:rsidRDefault="006449E6" w:rsidP="00BE3AF5">
      <w:pPr>
        <w:ind w:left="0" w:firstLine="0"/>
        <w:jc w:val="both"/>
      </w:pPr>
      <w:r>
        <w:t xml:space="preserve"> </w:t>
      </w:r>
    </w:p>
    <w:p w14:paraId="0C938052" w14:textId="7E5FAA92" w:rsidR="00FB4144" w:rsidRPr="00AD4743" w:rsidRDefault="00BA452B" w:rsidP="00D432FE">
      <w:pPr>
        <w:pStyle w:val="Heading1"/>
        <w:numPr>
          <w:ilvl w:val="6"/>
          <w:numId w:val="2"/>
        </w:numPr>
      </w:pPr>
      <w:bookmarkStart w:id="17" w:name="_Toc46320921"/>
      <w:bookmarkStart w:id="18" w:name="_Toc194320873"/>
      <w:bookmarkEnd w:id="16"/>
      <w:r w:rsidRPr="00AD4743">
        <w:lastRenderedPageBreak/>
        <w:t>SITE INFORMATION</w:t>
      </w:r>
      <w:r w:rsidR="000E725D" w:rsidRPr="00AD4743">
        <w:t xml:space="preserve"> &amp; Project details</w:t>
      </w:r>
      <w:bookmarkEnd w:id="17"/>
      <w:bookmarkEnd w:id="18"/>
    </w:p>
    <w:p w14:paraId="4EE3CCBA" w14:textId="77777777" w:rsidR="003C0A89" w:rsidRPr="00AD4743" w:rsidRDefault="003C0A89" w:rsidP="00B73060">
      <w:pPr>
        <w:ind w:left="0" w:firstLine="0"/>
        <w:jc w:val="both"/>
      </w:pPr>
    </w:p>
    <w:p w14:paraId="014AE1C1" w14:textId="63E6CAAA" w:rsidR="00CF705E" w:rsidRPr="00AD4743" w:rsidRDefault="00B934DF" w:rsidP="002B64C8">
      <w:pPr>
        <w:pStyle w:val="Heading2"/>
        <w:jc w:val="both"/>
      </w:pPr>
      <w:bookmarkStart w:id="19" w:name="_Toc46320922"/>
      <w:bookmarkStart w:id="20" w:name="_Toc194320874"/>
      <w:r w:rsidRPr="00B934DF">
        <w:rPr>
          <w:u w:val="none"/>
        </w:rPr>
        <w:t>2.1</w:t>
      </w:r>
      <w:r w:rsidRPr="00B934DF">
        <w:rPr>
          <w:u w:val="none"/>
        </w:rPr>
        <w:tab/>
      </w:r>
      <w:r w:rsidR="005146BB" w:rsidRPr="00AD4743">
        <w:t>Site Location</w:t>
      </w:r>
      <w:bookmarkEnd w:id="19"/>
      <w:r w:rsidR="009F57C3">
        <w:t xml:space="preserve"> &amp; Description</w:t>
      </w:r>
      <w:bookmarkEnd w:id="20"/>
    </w:p>
    <w:p w14:paraId="10D82FBC" w14:textId="77777777" w:rsidR="00CF705E" w:rsidRPr="00AD4743" w:rsidRDefault="00CF705E" w:rsidP="00B73060">
      <w:pPr>
        <w:ind w:left="0" w:firstLine="0"/>
        <w:jc w:val="both"/>
      </w:pPr>
    </w:p>
    <w:p w14:paraId="1E664CFB" w14:textId="53B54BF4" w:rsidR="00656D5B" w:rsidRDefault="009B0D49" w:rsidP="00656D5B">
      <w:pPr>
        <w:pStyle w:val="ListParagraph"/>
        <w:numPr>
          <w:ilvl w:val="2"/>
          <w:numId w:val="9"/>
        </w:numPr>
        <w:jc w:val="both"/>
      </w:pPr>
      <w:r>
        <w:t>Pl</w:t>
      </w:r>
      <w:r w:rsidR="002E0AB9">
        <w:t xml:space="preserve">ot </w:t>
      </w:r>
      <w:r w:rsidR="00044757">
        <w:t>D</w:t>
      </w:r>
      <w:r w:rsidR="002E0AB9">
        <w:t xml:space="preserve"> is located in the </w:t>
      </w:r>
      <w:r w:rsidR="001A5437">
        <w:t xml:space="preserve">northern part of The </w:t>
      </w:r>
      <w:r w:rsidR="000A65DD">
        <w:t>Airfields</w:t>
      </w:r>
      <w:r w:rsidR="0094521D">
        <w:t xml:space="preserve"> development, </w:t>
      </w:r>
      <w:r w:rsidR="00445641">
        <w:t xml:space="preserve">approximately </w:t>
      </w:r>
      <w:r w:rsidR="000A2457">
        <w:t>6</w:t>
      </w:r>
      <w:r w:rsidR="00F411F3">
        <w:t xml:space="preserve">km </w:t>
      </w:r>
      <w:r w:rsidR="005A737A">
        <w:t>northwest</w:t>
      </w:r>
      <w:r w:rsidR="00F411F3">
        <w:t xml:space="preserve"> of </w:t>
      </w:r>
      <w:r w:rsidR="00BC5C2A">
        <w:t xml:space="preserve">Chester </w:t>
      </w:r>
      <w:r w:rsidR="000A2457">
        <w:t>C</w:t>
      </w:r>
      <w:r w:rsidR="00BC5C2A">
        <w:t>ity</w:t>
      </w:r>
      <w:r w:rsidR="00F411F3">
        <w:t xml:space="preserve"> </w:t>
      </w:r>
      <w:r w:rsidR="000A2457">
        <w:t>C</w:t>
      </w:r>
      <w:r w:rsidR="00F411F3">
        <w:t>entre</w:t>
      </w:r>
      <w:r w:rsidR="00450AEC">
        <w:t xml:space="preserve"> and is centred </w:t>
      </w:r>
      <w:r w:rsidR="003A6256">
        <w:t xml:space="preserve">at </w:t>
      </w:r>
      <w:r w:rsidR="0066149D">
        <w:t>National</w:t>
      </w:r>
      <w:r w:rsidR="003A6256">
        <w:t xml:space="preserve"> </w:t>
      </w:r>
      <w:r w:rsidR="00291D0D">
        <w:t>Grid Reference:</w:t>
      </w:r>
      <w:r w:rsidR="007362A3">
        <w:t xml:space="preserve"> </w:t>
      </w:r>
      <w:r w:rsidR="009E7BFA" w:rsidRPr="009E7BFA">
        <w:t>3</w:t>
      </w:r>
      <w:r w:rsidR="000A2457">
        <w:t>31</w:t>
      </w:r>
      <w:r w:rsidR="0066149D">
        <w:t>839</w:t>
      </w:r>
      <w:r w:rsidR="00C90A11">
        <w:t>,</w:t>
      </w:r>
      <w:r w:rsidR="009E7BFA" w:rsidRPr="009E7BFA">
        <w:t xml:space="preserve"> </w:t>
      </w:r>
      <w:r w:rsidR="0066149D">
        <w:t>3</w:t>
      </w:r>
      <w:r w:rsidR="009E7BFA" w:rsidRPr="009E7BFA">
        <w:t>69</w:t>
      </w:r>
      <w:r w:rsidR="00565792">
        <w:t>550</w:t>
      </w:r>
      <w:r w:rsidR="00F12FD9">
        <w:t xml:space="preserve">. </w:t>
      </w:r>
      <w:r w:rsidR="00A42400">
        <w:t xml:space="preserve">The </w:t>
      </w:r>
      <w:r w:rsidR="00F37F0E">
        <w:t>site</w:t>
      </w:r>
      <w:r w:rsidR="00A42400">
        <w:t xml:space="preserve"> </w:t>
      </w:r>
      <w:r w:rsidR="00B30722">
        <w:t>is</w:t>
      </w:r>
      <w:r w:rsidR="009F472E">
        <w:t xml:space="preserve"> a former </w:t>
      </w:r>
      <w:r w:rsidR="00CF72B4">
        <w:t>airfield</w:t>
      </w:r>
      <w:r w:rsidR="0040262F">
        <w:t xml:space="preserve"> with</w:t>
      </w:r>
      <w:r w:rsidR="005409B4">
        <w:t xml:space="preserve"> </w:t>
      </w:r>
      <w:r w:rsidR="005A1858">
        <w:t xml:space="preserve">no </w:t>
      </w:r>
      <w:r w:rsidR="005409B4">
        <w:t>associated services</w:t>
      </w:r>
      <w:r w:rsidR="00204A01">
        <w:t xml:space="preserve"> </w:t>
      </w:r>
      <w:r w:rsidR="00B24F71">
        <w:t xml:space="preserve">or </w:t>
      </w:r>
      <w:r w:rsidR="00E6020B">
        <w:t>buildings</w:t>
      </w:r>
      <w:r w:rsidR="00B24F71">
        <w:t xml:space="preserve"> present on site</w:t>
      </w:r>
      <w:r w:rsidR="00534B66">
        <w:t xml:space="preserve">. </w:t>
      </w:r>
      <w:r w:rsidR="00D20779">
        <w:t xml:space="preserve">The site is </w:t>
      </w:r>
      <w:r w:rsidR="00130B2E">
        <w:t>surrounded</w:t>
      </w:r>
      <w:r w:rsidR="00D20779">
        <w:t xml:space="preserve"> by a drainage ditch </w:t>
      </w:r>
      <w:r w:rsidR="009D2B2F">
        <w:t xml:space="preserve">which runs around </w:t>
      </w:r>
      <w:r w:rsidR="00D96CB9">
        <w:t>the whole site bounda</w:t>
      </w:r>
      <w:r w:rsidR="00F0688E">
        <w:t>ry, beyond this t</w:t>
      </w:r>
      <w:r w:rsidR="00F53EA2">
        <w:t>he</w:t>
      </w:r>
      <w:r w:rsidR="0086497B">
        <w:t xml:space="preserve"> </w:t>
      </w:r>
      <w:r w:rsidR="00980B51">
        <w:t>surrounding</w:t>
      </w:r>
      <w:r w:rsidR="0086497B">
        <w:t xml:space="preserve"> </w:t>
      </w:r>
      <w:r w:rsidR="00204A01">
        <w:t xml:space="preserve">area </w:t>
      </w:r>
      <w:r w:rsidR="007C090F">
        <w:t>comprises commercial buildings</w:t>
      </w:r>
      <w:r w:rsidR="006F0BE2">
        <w:t xml:space="preserve"> and </w:t>
      </w:r>
      <w:r w:rsidR="00A7191F">
        <w:t xml:space="preserve">the wider Airfields development </w:t>
      </w:r>
      <w:r w:rsidR="000C65E0">
        <w:t>currently under progress</w:t>
      </w:r>
      <w:r w:rsidR="0086497B">
        <w:t>. The main access to the site is via</w:t>
      </w:r>
      <w:r w:rsidR="00963BCC">
        <w:t xml:space="preserve"> </w:t>
      </w:r>
      <w:r w:rsidR="00223924">
        <w:t>the unnamed road that r</w:t>
      </w:r>
      <w:r w:rsidR="00345BD7">
        <w:t>uns along the southern boundary</w:t>
      </w:r>
      <w:r w:rsidR="0086497B">
        <w:t xml:space="preserve"> </w:t>
      </w:r>
      <w:r w:rsidR="00EA6542">
        <w:t xml:space="preserve">which connects from </w:t>
      </w:r>
      <w:r w:rsidR="007A41FE">
        <w:t>Welsh Road</w:t>
      </w:r>
      <w:r w:rsidR="00EA6542">
        <w:t xml:space="preserve"> (</w:t>
      </w:r>
      <w:r w:rsidR="007A41FE">
        <w:t>B5441</w:t>
      </w:r>
      <w:r w:rsidR="00EA6542">
        <w:t>)</w:t>
      </w:r>
      <w:r w:rsidR="002B3EDC">
        <w:t>.</w:t>
      </w:r>
      <w:r w:rsidR="00236660">
        <w:t xml:space="preserve"> </w:t>
      </w:r>
    </w:p>
    <w:p w14:paraId="112D2DDB" w14:textId="77777777" w:rsidR="00656D5B" w:rsidRDefault="00656D5B" w:rsidP="00656D5B">
      <w:pPr>
        <w:ind w:left="0" w:firstLine="0"/>
        <w:jc w:val="both"/>
      </w:pPr>
    </w:p>
    <w:p w14:paraId="33461FCA" w14:textId="567C74A7" w:rsidR="004C7329" w:rsidRDefault="008B65F4" w:rsidP="00656D5B">
      <w:pPr>
        <w:pStyle w:val="ListParagraph"/>
        <w:numPr>
          <w:ilvl w:val="2"/>
          <w:numId w:val="9"/>
        </w:numPr>
        <w:jc w:val="both"/>
      </w:pPr>
      <w:r>
        <w:t>According to the JPG Geoenvironmental Desk Study Report (Ref: 4671-JPG-XX-XX-RP-G-</w:t>
      </w:r>
      <w:r w:rsidR="00FD0C58">
        <w:t>0</w:t>
      </w:r>
      <w:r w:rsidR="00B13673">
        <w:t>650-</w:t>
      </w:r>
      <w:r>
        <w:t>S2-P0</w:t>
      </w:r>
      <w:r w:rsidR="005E702C">
        <w:t>2</w:t>
      </w:r>
      <w:r>
        <w:t xml:space="preserve">, dated </w:t>
      </w:r>
      <w:r w:rsidR="005E702C">
        <w:t xml:space="preserve">November </w:t>
      </w:r>
      <w:r>
        <w:t>2022)</w:t>
      </w:r>
      <w:r w:rsidR="005E702C">
        <w:t xml:space="preserve"> t</w:t>
      </w:r>
      <w:r w:rsidR="00E012C8">
        <w:t xml:space="preserve">he </w:t>
      </w:r>
      <w:r w:rsidR="002F7468">
        <w:t xml:space="preserve">site is </w:t>
      </w:r>
      <w:r>
        <w:t>5.5</w:t>
      </w:r>
      <w:r w:rsidR="007D3724">
        <w:t>ha</w:t>
      </w:r>
      <w:r w:rsidR="00C94494">
        <w:t xml:space="preserve"> </w:t>
      </w:r>
      <w:r w:rsidR="00A460EC">
        <w:t xml:space="preserve">and </w:t>
      </w:r>
      <w:r w:rsidR="005F5FB2">
        <w:t>irr</w:t>
      </w:r>
      <w:r w:rsidR="008805B4">
        <w:t>egular in shape</w:t>
      </w:r>
      <w:r w:rsidR="00B50727">
        <w:t xml:space="preserve">, </w:t>
      </w:r>
      <w:r w:rsidR="000A16E7">
        <w:t>with access to the site via a road along the southern boundary of the site.</w:t>
      </w:r>
      <w:r w:rsidR="00F67D36">
        <w:t xml:space="preserve"> </w:t>
      </w:r>
    </w:p>
    <w:p w14:paraId="1C0061EA" w14:textId="77777777" w:rsidR="000A16E7" w:rsidRDefault="000A16E7" w:rsidP="000A16E7">
      <w:pPr>
        <w:pStyle w:val="ListParagraph"/>
      </w:pPr>
    </w:p>
    <w:p w14:paraId="243E4B85" w14:textId="6377636D" w:rsidR="004C7329" w:rsidRDefault="000A16E7" w:rsidP="00CD7172">
      <w:pPr>
        <w:pStyle w:val="ListParagraph"/>
        <w:numPr>
          <w:ilvl w:val="2"/>
          <w:numId w:val="9"/>
        </w:numPr>
        <w:jc w:val="both"/>
      </w:pPr>
      <w:r>
        <w:t xml:space="preserve">The </w:t>
      </w:r>
      <w:r w:rsidR="00444360">
        <w:t>site</w:t>
      </w:r>
      <w:r>
        <w:t xml:space="preserve"> comprises </w:t>
      </w:r>
      <w:r w:rsidR="00444360">
        <w:t xml:space="preserve">generally flat undeveloped land, undulating grassland with some trees along the boundary. </w:t>
      </w:r>
    </w:p>
    <w:p w14:paraId="1AEA5D6E" w14:textId="77777777" w:rsidR="00242162" w:rsidRDefault="00242162" w:rsidP="00242162">
      <w:pPr>
        <w:ind w:left="0" w:firstLine="0"/>
        <w:jc w:val="both"/>
      </w:pPr>
    </w:p>
    <w:p w14:paraId="4C3DFEFE" w14:textId="5FB167C1" w:rsidR="00693E8F" w:rsidRDefault="00693E8F" w:rsidP="00656D5B">
      <w:pPr>
        <w:pStyle w:val="ListParagraph"/>
        <w:numPr>
          <w:ilvl w:val="2"/>
          <w:numId w:val="9"/>
        </w:numPr>
        <w:jc w:val="both"/>
      </w:pPr>
      <w:r>
        <w:t xml:space="preserve">A copy of this report can be provided on request from RJT Consulting or the Principal Contractor. </w:t>
      </w:r>
      <w:r w:rsidR="00424195">
        <w:t xml:space="preserve">A </w:t>
      </w:r>
      <w:r w:rsidR="00424195" w:rsidRPr="00F77221">
        <w:t xml:space="preserve">copy of the </w:t>
      </w:r>
      <w:r w:rsidR="00A771FC">
        <w:t>Site Layout Plan (Ref: M3323</w:t>
      </w:r>
      <w:r w:rsidR="00F33B87">
        <w:t xml:space="preserve">-100-1, Rev E, dated June 2023) </w:t>
      </w:r>
      <w:r w:rsidR="00424195" w:rsidRPr="00F77221">
        <w:t>can be observed in Appendix A –</w:t>
      </w:r>
      <w:r w:rsidR="00424195">
        <w:t xml:space="preserve"> Drawings</w:t>
      </w:r>
      <w:r w:rsidR="0078220B">
        <w:t xml:space="preserve">. </w:t>
      </w:r>
    </w:p>
    <w:p w14:paraId="396BB78C" w14:textId="77777777" w:rsidR="002C6738" w:rsidRDefault="002C6738" w:rsidP="00874AAC">
      <w:pPr>
        <w:ind w:left="0" w:firstLine="0"/>
      </w:pPr>
    </w:p>
    <w:p w14:paraId="5EB3CE94" w14:textId="424D8F04" w:rsidR="0094757B" w:rsidRDefault="00B934DF" w:rsidP="002B64C8">
      <w:pPr>
        <w:pStyle w:val="Heading2"/>
        <w:jc w:val="both"/>
      </w:pPr>
      <w:bookmarkStart w:id="21" w:name="_Toc194320875"/>
      <w:r w:rsidRPr="00B934DF">
        <w:rPr>
          <w:u w:val="none"/>
        </w:rPr>
        <w:t xml:space="preserve">2.2 </w:t>
      </w:r>
      <w:r w:rsidRPr="00B934DF">
        <w:rPr>
          <w:u w:val="none"/>
        </w:rPr>
        <w:tab/>
      </w:r>
      <w:r w:rsidR="0094757B">
        <w:t>S</w:t>
      </w:r>
      <w:r w:rsidR="00F60C0F">
        <w:t>urrounding Land Use</w:t>
      </w:r>
      <w:bookmarkEnd w:id="21"/>
    </w:p>
    <w:p w14:paraId="54D3AA5B" w14:textId="77777777" w:rsidR="0094757B" w:rsidRPr="0094757B" w:rsidRDefault="0094757B" w:rsidP="00EF1C0E">
      <w:pPr>
        <w:ind w:left="0" w:firstLine="0"/>
        <w:jc w:val="both"/>
      </w:pPr>
    </w:p>
    <w:p w14:paraId="362A4E4A" w14:textId="1AE0FA16" w:rsidR="000842FD" w:rsidRDefault="000842FD" w:rsidP="000842FD">
      <w:pPr>
        <w:pStyle w:val="ListParagraph"/>
        <w:numPr>
          <w:ilvl w:val="2"/>
          <w:numId w:val="10"/>
        </w:numPr>
        <w:jc w:val="both"/>
      </w:pPr>
      <w:r>
        <w:t xml:space="preserve">Adjacent land use comprises a large commercial unit to the east with the Chester Millenium Greenaway and smaller commercial units within Deeside Industrial Estate to the north. Surrounding land to the south and west is currently underdeveloped. The site is bounded by a wooden post and wire fence to the north, east and west, and by an access road to the south. </w:t>
      </w:r>
      <w:r w:rsidR="00EF6EB5">
        <w:t xml:space="preserve"> A copy of the </w:t>
      </w:r>
      <w:r w:rsidR="00EF6EB5" w:rsidRPr="00F77221">
        <w:t xml:space="preserve">Location </w:t>
      </w:r>
      <w:r w:rsidR="00EF6EB5">
        <w:t xml:space="preserve">Plan (Ref: </w:t>
      </w:r>
      <w:r w:rsidR="00EF6EB5" w:rsidRPr="0085290D">
        <w:t>M3</w:t>
      </w:r>
      <w:r w:rsidR="00EF6EB5">
        <w:t>2</w:t>
      </w:r>
      <w:r w:rsidR="00EF6EB5" w:rsidRPr="0085290D">
        <w:t>2</w:t>
      </w:r>
      <w:r w:rsidR="00EF6EB5">
        <w:t>3</w:t>
      </w:r>
      <w:r w:rsidR="00EF6EB5" w:rsidRPr="0085290D">
        <w:t>-</w:t>
      </w:r>
      <w:r w:rsidR="00EF6EB5">
        <w:t>1</w:t>
      </w:r>
      <w:r w:rsidR="00EF6EB5" w:rsidRPr="0085290D">
        <w:t>00</w:t>
      </w:r>
      <w:r w:rsidR="00EF6EB5">
        <w:t>-2, dated June 2023</w:t>
      </w:r>
      <w:r w:rsidR="0089346A">
        <w:t xml:space="preserve">). </w:t>
      </w:r>
    </w:p>
    <w:p w14:paraId="3E8FC3C2" w14:textId="77777777" w:rsidR="00944CE3" w:rsidRDefault="00944CE3" w:rsidP="00EA4493">
      <w:pPr>
        <w:ind w:left="709" w:firstLine="0"/>
      </w:pPr>
    </w:p>
    <w:p w14:paraId="459CAA1C" w14:textId="77777777" w:rsidR="00242162" w:rsidRDefault="00242162" w:rsidP="00EA4493">
      <w:pPr>
        <w:ind w:left="709" w:firstLine="0"/>
      </w:pPr>
    </w:p>
    <w:p w14:paraId="206490EF" w14:textId="77777777" w:rsidR="00242162" w:rsidRDefault="00242162" w:rsidP="00EA4493">
      <w:pPr>
        <w:ind w:left="709" w:firstLine="0"/>
      </w:pPr>
    </w:p>
    <w:p w14:paraId="6447A246" w14:textId="77777777" w:rsidR="00242162" w:rsidRDefault="00242162" w:rsidP="00EA4493">
      <w:pPr>
        <w:ind w:left="709" w:firstLine="0"/>
      </w:pPr>
    </w:p>
    <w:p w14:paraId="2BB386A4" w14:textId="77777777" w:rsidR="00242162" w:rsidRDefault="00242162" w:rsidP="00EA4493">
      <w:pPr>
        <w:ind w:left="709" w:firstLine="0"/>
      </w:pPr>
    </w:p>
    <w:p w14:paraId="2DA355ED" w14:textId="44EE1F00" w:rsidR="004B6CC8" w:rsidRDefault="009756E5" w:rsidP="003A0D28">
      <w:pPr>
        <w:pStyle w:val="Heading2"/>
        <w:numPr>
          <w:ilvl w:val="1"/>
          <w:numId w:val="10"/>
        </w:numPr>
        <w:ind w:left="709" w:hanging="709"/>
        <w:jc w:val="both"/>
      </w:pPr>
      <w:bookmarkStart w:id="22" w:name="_Toc194320876"/>
      <w:r>
        <w:lastRenderedPageBreak/>
        <w:t xml:space="preserve">Environmental </w:t>
      </w:r>
      <w:r w:rsidR="004B6CC8">
        <w:t>Site Setting</w:t>
      </w:r>
      <w:bookmarkEnd w:id="22"/>
      <w:r w:rsidR="004B6CC8">
        <w:t xml:space="preserve"> </w:t>
      </w:r>
    </w:p>
    <w:p w14:paraId="276A21FB" w14:textId="77777777" w:rsidR="004B6CC8" w:rsidRDefault="004B6CC8" w:rsidP="004B6CC8">
      <w:pPr>
        <w:ind w:left="0" w:firstLine="0"/>
      </w:pPr>
    </w:p>
    <w:p w14:paraId="13B00DD8" w14:textId="4612BA4C" w:rsidR="00BD6E63" w:rsidRPr="0018514A" w:rsidRDefault="00351527" w:rsidP="00B8433D">
      <w:pPr>
        <w:pStyle w:val="Heading3"/>
        <w:ind w:firstLine="0"/>
      </w:pPr>
      <w:bookmarkStart w:id="23" w:name="_Toc194320877"/>
      <w:r w:rsidRPr="0018514A">
        <w:t>Geology</w:t>
      </w:r>
      <w:r w:rsidR="0018514A" w:rsidRPr="0018514A">
        <w:t>/Ground Conditions</w:t>
      </w:r>
      <w:bookmarkEnd w:id="23"/>
    </w:p>
    <w:p w14:paraId="2879520A" w14:textId="77777777" w:rsidR="0018514A" w:rsidRPr="004B6CC8" w:rsidRDefault="0018514A" w:rsidP="004B6CC8">
      <w:pPr>
        <w:ind w:left="0" w:firstLine="0"/>
      </w:pPr>
    </w:p>
    <w:p w14:paraId="5BF8AC97" w14:textId="2F95BF11" w:rsidR="00543DD5" w:rsidRDefault="0018514A" w:rsidP="003A0D28">
      <w:pPr>
        <w:pStyle w:val="ListParagraph"/>
        <w:numPr>
          <w:ilvl w:val="2"/>
          <w:numId w:val="10"/>
        </w:numPr>
        <w:jc w:val="both"/>
      </w:pPr>
      <w:r>
        <w:t xml:space="preserve">The site is shown to be underlain by superficial deposits </w:t>
      </w:r>
      <w:r w:rsidR="006848E1">
        <w:t xml:space="preserve">comprising Tidal Flat Deposits (clay, silt and sand). </w:t>
      </w:r>
      <w:r w:rsidR="0035141A">
        <w:t xml:space="preserve">Made ground is shown to encroach onto the northern part of the site. </w:t>
      </w:r>
      <w:r w:rsidR="006D3C8F">
        <w:t xml:space="preserve">The underlying bedrock comprises </w:t>
      </w:r>
      <w:r w:rsidR="00F12A2B">
        <w:t xml:space="preserve">Pennine </w:t>
      </w:r>
      <w:r w:rsidR="006D3C8F">
        <w:t xml:space="preserve">Lower Coal Measures </w:t>
      </w:r>
      <w:r w:rsidR="00F12A2B">
        <w:t>strata</w:t>
      </w:r>
      <w:r w:rsidR="006817A8">
        <w:t xml:space="preserve">, comprising interbedded mudstone, siltstone and sandstone. No faults are shown </w:t>
      </w:r>
      <w:r w:rsidR="00171FC7">
        <w:t xml:space="preserve">to cross the site. </w:t>
      </w:r>
      <w:r w:rsidR="00B95E78">
        <w:t xml:space="preserve">There are no historical boreholes located </w:t>
      </w:r>
      <w:r w:rsidR="0053572D">
        <w:t xml:space="preserve">across the site. </w:t>
      </w:r>
    </w:p>
    <w:p w14:paraId="28C99A6F" w14:textId="77777777" w:rsidR="00EC53FC" w:rsidRDefault="00EC53FC" w:rsidP="00EC53FC">
      <w:pPr>
        <w:ind w:left="0" w:firstLine="0"/>
        <w:jc w:val="both"/>
      </w:pPr>
    </w:p>
    <w:p w14:paraId="502A0482" w14:textId="2B891278" w:rsidR="00B202B5" w:rsidRDefault="00480139" w:rsidP="003A0D28">
      <w:pPr>
        <w:pStyle w:val="ListParagraph"/>
        <w:numPr>
          <w:ilvl w:val="2"/>
          <w:numId w:val="10"/>
        </w:numPr>
        <w:jc w:val="both"/>
      </w:pPr>
      <w:r>
        <w:t>According to the JPG Geoenvironmental Ground Investigation</w:t>
      </w:r>
      <w:r w:rsidR="00B71BAF">
        <w:t xml:space="preserve"> (Ref: </w:t>
      </w:r>
      <w:r w:rsidR="00B71BAF" w:rsidRPr="00B71BAF">
        <w:t>4671-JPG-XX-XX-RP-G</w:t>
      </w:r>
      <w:r w:rsidR="00391DF2">
        <w:t>-065</w:t>
      </w:r>
      <w:r w:rsidR="00CC42D5">
        <w:t>1</w:t>
      </w:r>
      <w:r w:rsidR="00391DF2">
        <w:t>-</w:t>
      </w:r>
      <w:r w:rsidR="00B71BAF" w:rsidRPr="00B71BAF">
        <w:t xml:space="preserve">S2-P01, dated </w:t>
      </w:r>
      <w:r w:rsidR="00CC42D5">
        <w:t>December</w:t>
      </w:r>
      <w:r w:rsidR="00B71BAF" w:rsidRPr="00B71BAF">
        <w:t xml:space="preserve"> 2022</w:t>
      </w:r>
      <w:r w:rsidR="00391DF2">
        <w:t>)</w:t>
      </w:r>
      <w:r w:rsidR="00501FD9">
        <w:t>, made ground topsoil was encountered to depths of between</w:t>
      </w:r>
      <w:r w:rsidR="00297A36">
        <w:t xml:space="preserve"> 0.1</w:t>
      </w:r>
      <w:r w:rsidR="00140CDB">
        <w:t>m</w:t>
      </w:r>
      <w:r w:rsidR="00501FD9">
        <w:t xml:space="preserve"> </w:t>
      </w:r>
      <w:r w:rsidR="00EC53FC">
        <w:t>below</w:t>
      </w:r>
      <w:r w:rsidR="00455F21">
        <w:t xml:space="preserve"> ground level (bgl) </w:t>
      </w:r>
      <w:r w:rsidR="00354F05">
        <w:t>to</w:t>
      </w:r>
      <w:r w:rsidR="00455F21">
        <w:t xml:space="preserve"> </w:t>
      </w:r>
      <w:r w:rsidR="00EC53FC">
        <w:t>0.</w:t>
      </w:r>
      <w:r w:rsidR="00354F05">
        <w:t>4</w:t>
      </w:r>
      <w:r w:rsidR="00140CDB">
        <w:t>m</w:t>
      </w:r>
      <w:r w:rsidR="00EC53FC">
        <w:t xml:space="preserve"> bgl</w:t>
      </w:r>
      <w:r w:rsidR="00B202B5">
        <w:t xml:space="preserve"> with an average depth of 0.25</w:t>
      </w:r>
      <w:r w:rsidR="002B6F3A">
        <w:t>m</w:t>
      </w:r>
      <w:r w:rsidR="00B202B5">
        <w:t>bgl</w:t>
      </w:r>
      <w:r w:rsidR="009F7396">
        <w:t xml:space="preserve">. </w:t>
      </w:r>
      <w:r w:rsidR="00DF773F">
        <w:t xml:space="preserve">In TP120, </w:t>
      </w:r>
      <w:r w:rsidR="00D02865">
        <w:t>located on the route of the proposed access road beyond the boundary</w:t>
      </w:r>
      <w:r w:rsidR="00FC412B">
        <w:t xml:space="preserve"> of Plot D, made ground was encountered </w:t>
      </w:r>
      <w:r w:rsidR="007F4923">
        <w:t xml:space="preserve">to a depth of </w:t>
      </w:r>
      <w:r w:rsidR="002B6F3A">
        <w:t xml:space="preserve">1.9m bgl. The made ground </w:t>
      </w:r>
      <w:r w:rsidR="00FF4298">
        <w:t xml:space="preserve">comprised light brown slightly gravelly silty sand with cobbles and </w:t>
      </w:r>
      <w:r w:rsidR="005F4006">
        <w:t xml:space="preserve">boulders. The granular </w:t>
      </w:r>
      <w:r w:rsidR="00493256">
        <w:t>constituents</w:t>
      </w:r>
      <w:r w:rsidR="00182BB6">
        <w:t xml:space="preserve"> comprised sandstone, concrete and brick.</w:t>
      </w:r>
    </w:p>
    <w:p w14:paraId="76FBCBF3" w14:textId="77777777" w:rsidR="00B202B5" w:rsidRDefault="00B202B5" w:rsidP="00B202B5">
      <w:pPr>
        <w:pStyle w:val="ListParagraph"/>
      </w:pPr>
    </w:p>
    <w:p w14:paraId="3726ED90" w14:textId="770239C5" w:rsidR="00A1119A" w:rsidRDefault="00BB6A97" w:rsidP="00E77FA7">
      <w:pPr>
        <w:pStyle w:val="ListParagraph"/>
        <w:numPr>
          <w:ilvl w:val="2"/>
          <w:numId w:val="10"/>
        </w:numPr>
        <w:jc w:val="both"/>
      </w:pPr>
      <w:r>
        <w:t xml:space="preserve">Tidal mud flats </w:t>
      </w:r>
      <w:r w:rsidR="00624F4F">
        <w:t xml:space="preserve">were encountered at all exploratory locations </w:t>
      </w:r>
      <w:r w:rsidR="00493256">
        <w:t xml:space="preserve">immediately beneath the topsoil and were proven to a maximum depth of 15.45m bgl (BH104). The tidal flat deposits typically comprised </w:t>
      </w:r>
      <w:r w:rsidR="00A96D4F">
        <w:t>medium</w:t>
      </w:r>
      <w:r w:rsidR="00D33DAC">
        <w:t xml:space="preserve"> dense, locally loose, brown silty sand with occasional shells, becoming </w:t>
      </w:r>
      <w:r w:rsidR="00A96D4F">
        <w:t>dense</w:t>
      </w:r>
      <w:r w:rsidR="00D33DAC">
        <w:t xml:space="preserve"> to very dense grey silty sand with frequent</w:t>
      </w:r>
      <w:r w:rsidR="00A96D4F">
        <w:t xml:space="preserve"> shells with depth. </w:t>
      </w:r>
      <w:r w:rsidR="00E72E58">
        <w:t>Geological</w:t>
      </w:r>
      <w:r w:rsidR="00A96D4F">
        <w:t xml:space="preserve"> cross sections </w:t>
      </w:r>
      <w:r w:rsidR="00E72E58">
        <w:t>through the site are presented as ‘Subsurface Sections’ A-A to C</w:t>
      </w:r>
      <w:r w:rsidR="00F6754E">
        <w:t>-</w:t>
      </w:r>
      <w:r w:rsidR="00E72E58">
        <w:t>C in Appendix A of the JPG Geoenvironmental Ground Investigation</w:t>
      </w:r>
      <w:r w:rsidR="00E77FA7">
        <w:t xml:space="preserve"> which </w:t>
      </w:r>
      <w:r w:rsidR="00E130D0">
        <w:t xml:space="preserve">can be provided on request from RJT Consulting or the Principal Contractor. </w:t>
      </w:r>
    </w:p>
    <w:p w14:paraId="1A183A8E" w14:textId="77777777" w:rsidR="00652A43" w:rsidRDefault="00652A43" w:rsidP="00652A43">
      <w:pPr>
        <w:ind w:left="11" w:firstLine="0"/>
      </w:pPr>
    </w:p>
    <w:p w14:paraId="2B395CBD" w14:textId="51285B4E" w:rsidR="00652A43" w:rsidRPr="00652A43" w:rsidRDefault="00652A43" w:rsidP="00B8433D">
      <w:pPr>
        <w:pStyle w:val="Heading3"/>
        <w:ind w:firstLine="0"/>
      </w:pPr>
      <w:bookmarkStart w:id="24" w:name="_Toc194320878"/>
      <w:r w:rsidRPr="00652A43">
        <w:t>Hydrogeology</w:t>
      </w:r>
      <w:bookmarkEnd w:id="24"/>
    </w:p>
    <w:p w14:paraId="7E0BCC49" w14:textId="77777777" w:rsidR="00652A43" w:rsidRDefault="00652A43" w:rsidP="00652A43">
      <w:pPr>
        <w:ind w:left="11" w:firstLine="0"/>
      </w:pPr>
    </w:p>
    <w:p w14:paraId="0E0050B4" w14:textId="48E88C83" w:rsidR="000A74B4" w:rsidRDefault="00465E31" w:rsidP="003A0D28">
      <w:pPr>
        <w:pStyle w:val="ListParagraph"/>
        <w:numPr>
          <w:ilvl w:val="2"/>
          <w:numId w:val="10"/>
        </w:numPr>
        <w:jc w:val="both"/>
      </w:pPr>
      <w:r>
        <w:t xml:space="preserve">The superficial deposits </w:t>
      </w:r>
      <w:r w:rsidR="000D3ACB">
        <w:t xml:space="preserve">underlying the site are classified as a Secondary </w:t>
      </w:r>
      <w:r w:rsidR="001D1B3F">
        <w:t>Undifferentiated</w:t>
      </w:r>
      <w:r w:rsidR="00B85B2F">
        <w:t xml:space="preserve"> Aquifer. Secondary Undifferentiated Aquifers are generally assigned where it is not possible </w:t>
      </w:r>
      <w:r w:rsidR="001D1B3F">
        <w:t>to attribute</w:t>
      </w:r>
      <w:r w:rsidR="00355FB9">
        <w:t xml:space="preserve"> either Category A or B to a rock type. </w:t>
      </w:r>
      <w:r w:rsidR="007C05FF">
        <w:t>The Pennine Lower Coal Measure</w:t>
      </w:r>
      <w:r w:rsidR="009A73E7">
        <w:t xml:space="preserve">s bedrock </w:t>
      </w:r>
      <w:r w:rsidR="0006178D">
        <w:t>underlying the site is classified as a Secondary A Aquifer</w:t>
      </w:r>
      <w:r w:rsidR="00A777ED">
        <w:t xml:space="preserve">. Secondary A Aquifers are generally described as </w:t>
      </w:r>
      <w:r w:rsidR="00DE3283">
        <w:t>permeable</w:t>
      </w:r>
      <w:r w:rsidR="00A777ED">
        <w:t xml:space="preserve"> layers </w:t>
      </w:r>
      <w:r w:rsidR="00DE3283">
        <w:t>capable of supporting water supplies at a local rather than strateg</w:t>
      </w:r>
      <w:r w:rsidR="00BC60B2">
        <w:t>ic</w:t>
      </w:r>
      <w:r w:rsidR="00DE3283">
        <w:t xml:space="preserve"> scale</w:t>
      </w:r>
      <w:r w:rsidR="00BC60B2">
        <w:t xml:space="preserve">, and in some cases forming an important base flow to rivers. </w:t>
      </w:r>
    </w:p>
    <w:p w14:paraId="5A2639ED" w14:textId="77777777" w:rsidR="00BC60B2" w:rsidRDefault="00BC60B2" w:rsidP="00BC60B2">
      <w:pPr>
        <w:ind w:left="0" w:firstLine="0"/>
        <w:jc w:val="both"/>
      </w:pPr>
    </w:p>
    <w:p w14:paraId="2D48842A" w14:textId="3FE6C6F3" w:rsidR="00BC60B2" w:rsidRDefault="00BC60B2" w:rsidP="003A0D28">
      <w:pPr>
        <w:pStyle w:val="ListParagraph"/>
        <w:numPr>
          <w:ilvl w:val="2"/>
          <w:numId w:val="10"/>
        </w:numPr>
        <w:jc w:val="both"/>
      </w:pPr>
      <w:r>
        <w:lastRenderedPageBreak/>
        <w:t xml:space="preserve">The site </w:t>
      </w:r>
      <w:r w:rsidR="00C71C03">
        <w:t xml:space="preserve">is located in an area with a high risk of groundwater flooding. The site does not lie within </w:t>
      </w:r>
      <w:r w:rsidR="006647FB">
        <w:t xml:space="preserve">500m of an Environment Agency Groundwater Source Protection Zone (SPZ). </w:t>
      </w:r>
      <w:r w:rsidR="00F55048">
        <w:t xml:space="preserve">There is one groundwater abstraction </w:t>
      </w:r>
      <w:r w:rsidR="0056543A">
        <w:t xml:space="preserve">licence within 2km of the site. This licence is held for the abstraction </w:t>
      </w:r>
      <w:r w:rsidR="006E33D7">
        <w:t xml:space="preserve">of groundwater for ‘pollution remediation’ and is located </w:t>
      </w:r>
      <w:r w:rsidR="00132317">
        <w:t>approximately</w:t>
      </w:r>
      <w:r w:rsidR="006E33D7">
        <w:t xml:space="preserve"> 1.9km north of the site. There are no </w:t>
      </w:r>
      <w:r w:rsidR="00132317">
        <w:t xml:space="preserve">active potable water abstraction </w:t>
      </w:r>
      <w:r w:rsidR="0028071F">
        <w:t xml:space="preserve">licences within 2km of the site. </w:t>
      </w:r>
    </w:p>
    <w:p w14:paraId="50159D96" w14:textId="77777777" w:rsidR="000A74B4" w:rsidRDefault="000A74B4" w:rsidP="000A74B4">
      <w:pPr>
        <w:ind w:left="0" w:firstLine="0"/>
        <w:jc w:val="both"/>
      </w:pPr>
    </w:p>
    <w:p w14:paraId="6E46F062" w14:textId="3E7B91A9" w:rsidR="00322D64" w:rsidRDefault="009C7959" w:rsidP="001A51A2">
      <w:pPr>
        <w:pStyle w:val="ListParagraph"/>
        <w:numPr>
          <w:ilvl w:val="2"/>
          <w:numId w:val="10"/>
        </w:numPr>
        <w:ind w:left="709" w:hanging="709"/>
        <w:jc w:val="both"/>
      </w:pPr>
      <w:r>
        <w:t>During the ground investigation</w:t>
      </w:r>
      <w:r w:rsidR="00E75BEB">
        <w:t xml:space="preserve">, </w:t>
      </w:r>
      <w:r w:rsidR="001C29A9">
        <w:t xml:space="preserve">perched </w:t>
      </w:r>
      <w:r w:rsidR="00E75BEB">
        <w:t>groundwater</w:t>
      </w:r>
      <w:r w:rsidR="001C29A9">
        <w:t xml:space="preserve"> was recorded in five trial pits and one cable percussive </w:t>
      </w:r>
      <w:r w:rsidR="001A51A2">
        <w:t xml:space="preserve">borehole. This was typically recorded at depths of between 1.60m and 3.00m bgl. </w:t>
      </w:r>
      <w:r w:rsidR="00E75BEB">
        <w:t xml:space="preserve"> </w:t>
      </w:r>
      <w:r w:rsidR="002523CE">
        <w:t xml:space="preserve">All site </w:t>
      </w:r>
      <w:r w:rsidR="002214F8">
        <w:t xml:space="preserve">monitoring wells (4no.) were sealed within natural ground. Groundwater monitoring </w:t>
      </w:r>
      <w:r w:rsidR="00275C06">
        <w:t>was carried out over four occasions during March 2022</w:t>
      </w:r>
      <w:r w:rsidR="00F77AD3">
        <w:t xml:space="preserve"> with a further two visits completed in early July 202</w:t>
      </w:r>
      <w:r w:rsidR="00186B36">
        <w:t xml:space="preserve">2. Groundwater </w:t>
      </w:r>
      <w:r w:rsidR="002B0F80">
        <w:t>was encountered in the granular deposits during the investigation</w:t>
      </w:r>
      <w:r w:rsidR="00335230">
        <w:t xml:space="preserve"> and was initially monitored at approximately 1.00m bgl. Recorded groundwater </w:t>
      </w:r>
      <w:r w:rsidR="00D36B72">
        <w:t xml:space="preserve">levels in July 2022 were over 0.60m lower than those recorded in March. </w:t>
      </w:r>
      <w:r w:rsidR="00E80E54">
        <w:t xml:space="preserve">The following </w:t>
      </w:r>
      <w:r w:rsidR="0066046A">
        <w:t xml:space="preserve">Table 2 provides a summary </w:t>
      </w:r>
      <w:r w:rsidR="000B22B1">
        <w:t xml:space="preserve">of the monitored groundwater levels (Table 4.7 of the JPG Geoenvironmental Ground Investigation). </w:t>
      </w:r>
    </w:p>
    <w:p w14:paraId="4D3DA588" w14:textId="77777777" w:rsidR="003324C5" w:rsidRDefault="003324C5" w:rsidP="003324C5">
      <w:pPr>
        <w:pStyle w:val="ListParagraph"/>
      </w:pPr>
    </w:p>
    <w:p w14:paraId="7E097E42" w14:textId="7D99F4FD" w:rsidR="003324C5" w:rsidRPr="003324C5" w:rsidRDefault="003324C5" w:rsidP="003324C5">
      <w:pPr>
        <w:ind w:left="709" w:firstLine="0"/>
        <w:jc w:val="center"/>
        <w:rPr>
          <w:b/>
          <w:bCs/>
        </w:rPr>
      </w:pPr>
      <w:r w:rsidRPr="003324C5">
        <w:rPr>
          <w:b/>
          <w:bCs/>
        </w:rPr>
        <w:t>Table 2: Summary of Monitored Groundwater Levels</w:t>
      </w:r>
    </w:p>
    <w:p w14:paraId="1ED5F3A6" w14:textId="7B523275" w:rsidR="00F97D9E" w:rsidRDefault="008719CB" w:rsidP="008719CB">
      <w:pPr>
        <w:ind w:left="567" w:firstLine="0"/>
        <w:jc w:val="center"/>
      </w:pPr>
      <w:r w:rsidRPr="008719CB">
        <w:rPr>
          <w:noProof/>
        </w:rPr>
        <w:drawing>
          <wp:inline distT="0" distB="0" distL="0" distR="0" wp14:anchorId="1B66B256" wp14:editId="56D58AD5">
            <wp:extent cx="5731510" cy="1085772"/>
            <wp:effectExtent l="0" t="0" r="2540" b="635"/>
            <wp:docPr id="619235936" name="Picture 1" descr="A screen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35936" name="Picture 1" descr="A screenshot of a screen&#10;&#10;Description automatically generated"/>
                    <pic:cNvPicPr/>
                  </pic:nvPicPr>
                  <pic:blipFill>
                    <a:blip r:embed="rId18" cstate="screen">
                      <a:extLst>
                        <a:ext uri="{28A0092B-C50C-407E-A947-70E740481C1C}">
                          <a14:useLocalDpi xmlns:a14="http://schemas.microsoft.com/office/drawing/2010/main"/>
                        </a:ext>
                      </a:extLst>
                    </a:blip>
                    <a:stretch>
                      <a:fillRect/>
                    </a:stretch>
                  </pic:blipFill>
                  <pic:spPr>
                    <a:xfrm>
                      <a:off x="0" y="0"/>
                      <a:ext cx="5766304" cy="1092363"/>
                    </a:xfrm>
                    <a:prstGeom prst="rect">
                      <a:avLst/>
                    </a:prstGeom>
                  </pic:spPr>
                </pic:pic>
              </a:graphicData>
            </a:graphic>
          </wp:inline>
        </w:drawing>
      </w:r>
    </w:p>
    <w:p w14:paraId="01DB1C21" w14:textId="77777777" w:rsidR="00602BB7" w:rsidRDefault="00602BB7" w:rsidP="00D157F6">
      <w:pPr>
        <w:ind w:left="0" w:firstLine="0"/>
      </w:pPr>
    </w:p>
    <w:p w14:paraId="31AE10FE" w14:textId="26B63AFC" w:rsidR="00340926" w:rsidRPr="00340926" w:rsidRDefault="00340926" w:rsidP="00B8433D">
      <w:pPr>
        <w:pStyle w:val="Heading3"/>
        <w:ind w:firstLine="0"/>
      </w:pPr>
      <w:bookmarkStart w:id="25" w:name="_Toc194320879"/>
      <w:r w:rsidRPr="00340926">
        <w:t>Hydrology</w:t>
      </w:r>
      <w:bookmarkEnd w:id="25"/>
    </w:p>
    <w:p w14:paraId="6B13965C" w14:textId="77777777" w:rsidR="00244A84" w:rsidRDefault="00244A84" w:rsidP="00244A84">
      <w:pPr>
        <w:ind w:left="0" w:firstLine="0"/>
        <w:jc w:val="both"/>
      </w:pPr>
    </w:p>
    <w:p w14:paraId="462CC721" w14:textId="3313FB37" w:rsidR="000965C1" w:rsidRDefault="00B128E8" w:rsidP="003A0D28">
      <w:pPr>
        <w:pStyle w:val="ListParagraph"/>
        <w:numPr>
          <w:ilvl w:val="2"/>
          <w:numId w:val="10"/>
        </w:numPr>
        <w:jc w:val="both"/>
      </w:pPr>
      <w:r>
        <w:t xml:space="preserve">There are no surface water features within the boundary of the site. The nearest </w:t>
      </w:r>
      <w:r w:rsidR="00E94B36">
        <w:t xml:space="preserve">surface water feature is Shotwick Brook located approximately 25m from the northern boundary of the site. Shotwick Brook flows in a </w:t>
      </w:r>
      <w:r w:rsidR="00407DD4">
        <w:t>northeast to southwest direction</w:t>
      </w:r>
      <w:r w:rsidR="003577A3">
        <w:t xml:space="preserve"> ultimately discharging into the River Dee at N</w:t>
      </w:r>
      <w:r w:rsidR="00A368D3">
        <w:t>GR</w:t>
      </w:r>
      <w:r w:rsidR="003577A3">
        <w:t xml:space="preserve"> </w:t>
      </w:r>
      <w:r w:rsidR="006555E4" w:rsidRPr="006555E4">
        <w:t>331184, 369381</w:t>
      </w:r>
      <w:r w:rsidR="006555E4">
        <w:t xml:space="preserve">. </w:t>
      </w:r>
      <w:r w:rsidR="000F7CEC">
        <w:t xml:space="preserve">In addition, there is a drainage ditch located along the eastern </w:t>
      </w:r>
      <w:r w:rsidR="003A54FE">
        <w:t xml:space="preserve">boundary of the site which drains in a </w:t>
      </w:r>
      <w:r w:rsidR="004D66EC">
        <w:t>south</w:t>
      </w:r>
      <w:r w:rsidR="002C1A63">
        <w:t>west</w:t>
      </w:r>
      <w:r w:rsidR="00A368D3">
        <w:t xml:space="preserve"> to </w:t>
      </w:r>
      <w:r w:rsidR="004D66EC">
        <w:t>north</w:t>
      </w:r>
      <w:r w:rsidR="00A368D3">
        <w:t xml:space="preserve">east direction connecting with other drainage ditches at the former airfields site ultimately discharging into Shotwick Brook at NGR </w:t>
      </w:r>
      <w:r w:rsidR="00BE1928">
        <w:t>332</w:t>
      </w:r>
      <w:r w:rsidR="001150CD">
        <w:t xml:space="preserve">271, 370144. </w:t>
      </w:r>
    </w:p>
    <w:p w14:paraId="2452D879" w14:textId="77777777" w:rsidR="000965C1" w:rsidRDefault="000965C1" w:rsidP="000965C1">
      <w:pPr>
        <w:ind w:left="0" w:firstLine="0"/>
        <w:jc w:val="both"/>
      </w:pPr>
    </w:p>
    <w:p w14:paraId="3A7351B3" w14:textId="4B95BEFB" w:rsidR="00264FCF" w:rsidRDefault="00013A57" w:rsidP="003A0D28">
      <w:pPr>
        <w:pStyle w:val="ListParagraph"/>
        <w:numPr>
          <w:ilvl w:val="2"/>
          <w:numId w:val="10"/>
        </w:numPr>
        <w:jc w:val="both"/>
      </w:pPr>
      <w:r>
        <w:t>A copy</w:t>
      </w:r>
      <w:r w:rsidR="00EB1E85">
        <w:t xml:space="preserve"> extract</w:t>
      </w:r>
      <w:r>
        <w:t xml:space="preserve"> of the NRW </w:t>
      </w:r>
      <w:r w:rsidR="00833FC2">
        <w:t xml:space="preserve">Main River Plan for the area including and surrounding the site if shown in </w:t>
      </w:r>
      <w:r w:rsidR="002F5DE2">
        <w:t>Figure 1 below</w:t>
      </w:r>
      <w:r w:rsidR="00250A57">
        <w:t xml:space="preserve">. </w:t>
      </w:r>
      <w:r w:rsidR="002F5DE2">
        <w:t xml:space="preserve">This plan </w:t>
      </w:r>
      <w:r w:rsidR="001150CD">
        <w:t>does not</w:t>
      </w:r>
      <w:r w:rsidR="00963E11">
        <w:t xml:space="preserve"> </w:t>
      </w:r>
      <w:r w:rsidR="00D157F6">
        <w:t>indicate</w:t>
      </w:r>
      <w:r w:rsidR="002F5DE2">
        <w:t xml:space="preserve"> the drainage ditch located along </w:t>
      </w:r>
      <w:r w:rsidR="002F5DE2">
        <w:lastRenderedPageBreak/>
        <w:t xml:space="preserve">the </w:t>
      </w:r>
      <w:r w:rsidR="00963E11">
        <w:t>eastern</w:t>
      </w:r>
      <w:r w:rsidR="002F5DE2">
        <w:t xml:space="preserve"> boundary of the site </w:t>
      </w:r>
      <w:r w:rsidR="006E3125">
        <w:t xml:space="preserve">but does </w:t>
      </w:r>
      <w:r w:rsidR="00963E11">
        <w:t xml:space="preserve">show Shotwick Brook which </w:t>
      </w:r>
      <w:r w:rsidR="00675F7D">
        <w:t>discharges into the River Dee is classed as a ‘main’ surface water course.</w:t>
      </w:r>
    </w:p>
    <w:p w14:paraId="5EDBCC00" w14:textId="77777777" w:rsidR="00963E11" w:rsidRDefault="00963E11" w:rsidP="00963E11">
      <w:pPr>
        <w:ind w:left="0" w:firstLine="0"/>
        <w:jc w:val="both"/>
      </w:pPr>
    </w:p>
    <w:p w14:paraId="22DB6D96" w14:textId="2C069634" w:rsidR="00675F7D" w:rsidRDefault="00675F7D" w:rsidP="00675F7D">
      <w:pPr>
        <w:pStyle w:val="ListParagraph"/>
        <w:ind w:firstLine="0"/>
        <w:jc w:val="center"/>
      </w:pPr>
      <w:r w:rsidRPr="00EA4493">
        <w:rPr>
          <w:b/>
          <w:bCs/>
        </w:rPr>
        <w:t xml:space="preserve">Figure </w:t>
      </w:r>
      <w:r>
        <w:rPr>
          <w:b/>
          <w:bCs/>
        </w:rPr>
        <w:t>1</w:t>
      </w:r>
      <w:r w:rsidRPr="00EA4493">
        <w:rPr>
          <w:b/>
          <w:bCs/>
        </w:rPr>
        <w:t xml:space="preserve">: </w:t>
      </w:r>
      <w:r>
        <w:rPr>
          <w:b/>
          <w:bCs/>
        </w:rPr>
        <w:t>NRW</w:t>
      </w:r>
      <w:r w:rsidRPr="00EA4493">
        <w:rPr>
          <w:b/>
          <w:bCs/>
        </w:rPr>
        <w:t xml:space="preserve"> </w:t>
      </w:r>
      <w:r>
        <w:rPr>
          <w:b/>
          <w:bCs/>
        </w:rPr>
        <w:t>Main River Plan Extract</w:t>
      </w:r>
    </w:p>
    <w:p w14:paraId="50D0E9CC" w14:textId="4AB07024" w:rsidR="00013A57" w:rsidRDefault="00051C7E" w:rsidP="00051C7E">
      <w:pPr>
        <w:ind w:left="0" w:firstLine="0"/>
        <w:jc w:val="center"/>
      </w:pPr>
      <w:r>
        <w:rPr>
          <w:noProof/>
        </w:rPr>
        <w:drawing>
          <wp:inline distT="0" distB="0" distL="0" distR="0" wp14:anchorId="6DCAF330" wp14:editId="593BF08C">
            <wp:extent cx="5976620" cy="3361690"/>
            <wp:effectExtent l="0" t="0" r="5080" b="0"/>
            <wp:docPr id="1789364775"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64775" name="Picture 1" descr="A map of a city&#10;&#10;Description automatically generated"/>
                    <pic:cNvPicPr/>
                  </pic:nvPicPr>
                  <pic:blipFill>
                    <a:blip r:embed="rId19" cstate="screen">
                      <a:extLst>
                        <a:ext uri="{28A0092B-C50C-407E-A947-70E740481C1C}">
                          <a14:useLocalDpi xmlns:a14="http://schemas.microsoft.com/office/drawing/2010/main"/>
                        </a:ext>
                      </a:extLst>
                    </a:blip>
                    <a:stretch>
                      <a:fillRect/>
                    </a:stretch>
                  </pic:blipFill>
                  <pic:spPr>
                    <a:xfrm>
                      <a:off x="0" y="0"/>
                      <a:ext cx="5976620" cy="3361690"/>
                    </a:xfrm>
                    <a:prstGeom prst="rect">
                      <a:avLst/>
                    </a:prstGeom>
                  </pic:spPr>
                </pic:pic>
              </a:graphicData>
            </a:graphic>
          </wp:inline>
        </w:drawing>
      </w:r>
    </w:p>
    <w:p w14:paraId="5622533F" w14:textId="77777777" w:rsidR="00963E11" w:rsidRDefault="00963E11" w:rsidP="00963E11">
      <w:pPr>
        <w:ind w:left="0" w:firstLine="0"/>
        <w:jc w:val="both"/>
      </w:pPr>
    </w:p>
    <w:p w14:paraId="0CB46654" w14:textId="02D8E6FE" w:rsidR="00F56F1B" w:rsidRDefault="00D4259C" w:rsidP="003A0D28">
      <w:pPr>
        <w:pStyle w:val="ListParagraph"/>
        <w:numPr>
          <w:ilvl w:val="2"/>
          <w:numId w:val="10"/>
        </w:numPr>
        <w:jc w:val="both"/>
      </w:pPr>
      <w:r>
        <w:t>Th</w:t>
      </w:r>
      <w:r w:rsidR="006660C8">
        <w:t>e annual ‘Risk of Flooding</w:t>
      </w:r>
      <w:r w:rsidR="00054FAE">
        <w:t xml:space="preserve"> from Rivers and Sea</w:t>
      </w:r>
      <w:r w:rsidR="00EC7AB1">
        <w:t xml:space="preserve">’ </w:t>
      </w:r>
      <w:r w:rsidR="00177F00">
        <w:t xml:space="preserve">(RoFRaS) is considered low. Information </w:t>
      </w:r>
      <w:r w:rsidR="00DF7C99">
        <w:t xml:space="preserve">from the NRW website </w:t>
      </w:r>
      <w:r w:rsidR="00561787">
        <w:t>indicate</w:t>
      </w:r>
      <w:r w:rsidR="00353350">
        <w:t xml:space="preserve"> that the site lies within </w:t>
      </w:r>
      <w:r w:rsidR="00561787">
        <w:t>Flood</w:t>
      </w:r>
      <w:r w:rsidR="00353350">
        <w:t xml:space="preserve"> Zone 3</w:t>
      </w:r>
      <w:r w:rsidR="00584CCF">
        <w:t xml:space="preserve">, defined as </w:t>
      </w:r>
      <w:r w:rsidR="00EC6544">
        <w:t xml:space="preserve">‘the extent of a flood from rivers with a 1% </w:t>
      </w:r>
      <w:r w:rsidR="00D658F8">
        <w:t xml:space="preserve">(1:100) chance or greater of happening in any given year. The extent of a flood from a sea with a 0.5% (1:200) chance or greater of any given year. </w:t>
      </w:r>
    </w:p>
    <w:p w14:paraId="78864D4B" w14:textId="77777777" w:rsidR="00F56F1B" w:rsidRDefault="00F56F1B" w:rsidP="00F56F1B">
      <w:pPr>
        <w:ind w:left="0" w:firstLine="0"/>
        <w:jc w:val="both"/>
      </w:pPr>
    </w:p>
    <w:p w14:paraId="3E8F6A29" w14:textId="77777777" w:rsidR="001E4FFC" w:rsidRPr="001E4FFC" w:rsidRDefault="001E4FFC" w:rsidP="001E4FFC">
      <w:pPr>
        <w:pStyle w:val="ListParagraph"/>
        <w:keepNext/>
        <w:keepLines/>
        <w:numPr>
          <w:ilvl w:val="1"/>
          <w:numId w:val="1"/>
        </w:numPr>
        <w:spacing w:before="40"/>
        <w:contextualSpacing w:val="0"/>
        <w:outlineLvl w:val="1"/>
        <w:rPr>
          <w:rFonts w:eastAsiaTheme="majorEastAsia" w:cstheme="majorBidi"/>
          <w:b/>
          <w:vanish/>
          <w:color w:val="000000" w:themeColor="text1"/>
          <w:szCs w:val="26"/>
          <w:u w:val="single"/>
        </w:rPr>
      </w:pPr>
      <w:bookmarkStart w:id="26" w:name="_Toc140407780"/>
      <w:bookmarkStart w:id="27" w:name="_Toc140564953"/>
      <w:bookmarkStart w:id="28" w:name="_Toc140591719"/>
      <w:bookmarkStart w:id="29" w:name="_Toc140591923"/>
      <w:bookmarkStart w:id="30" w:name="_Toc140592097"/>
      <w:bookmarkStart w:id="31" w:name="_Toc140592367"/>
      <w:bookmarkStart w:id="32" w:name="_Toc141080828"/>
      <w:bookmarkStart w:id="33" w:name="_Toc141087231"/>
      <w:bookmarkStart w:id="34" w:name="_Toc141090099"/>
      <w:bookmarkStart w:id="35" w:name="_Toc141093545"/>
      <w:bookmarkStart w:id="36" w:name="_Toc141093723"/>
      <w:bookmarkStart w:id="37" w:name="_Toc141097651"/>
      <w:bookmarkStart w:id="38" w:name="_Toc141098093"/>
      <w:bookmarkStart w:id="39" w:name="_Toc185245106"/>
      <w:bookmarkStart w:id="40" w:name="_Toc185250099"/>
      <w:bookmarkStart w:id="41" w:name="_Toc194320880"/>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060A60C9"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42" w:name="_Toc185245107"/>
      <w:bookmarkStart w:id="43" w:name="_Toc185250100"/>
      <w:bookmarkStart w:id="44" w:name="_Toc194320881"/>
      <w:bookmarkEnd w:id="42"/>
      <w:bookmarkEnd w:id="43"/>
      <w:bookmarkEnd w:id="44"/>
    </w:p>
    <w:p w14:paraId="5EC24292"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45" w:name="_Toc185245108"/>
      <w:bookmarkStart w:id="46" w:name="_Toc185250101"/>
      <w:bookmarkStart w:id="47" w:name="_Toc194320882"/>
      <w:bookmarkEnd w:id="45"/>
      <w:bookmarkEnd w:id="46"/>
      <w:bookmarkEnd w:id="47"/>
    </w:p>
    <w:p w14:paraId="2FD87431"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48" w:name="_Toc185245109"/>
      <w:bookmarkStart w:id="49" w:name="_Toc185250102"/>
      <w:bookmarkStart w:id="50" w:name="_Toc194320883"/>
      <w:bookmarkEnd w:id="48"/>
      <w:bookmarkEnd w:id="49"/>
      <w:bookmarkEnd w:id="50"/>
    </w:p>
    <w:p w14:paraId="5B94A388"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51" w:name="_Toc185245110"/>
      <w:bookmarkStart w:id="52" w:name="_Toc185250103"/>
      <w:bookmarkStart w:id="53" w:name="_Toc194320884"/>
      <w:bookmarkEnd w:id="51"/>
      <w:bookmarkEnd w:id="52"/>
      <w:bookmarkEnd w:id="53"/>
    </w:p>
    <w:p w14:paraId="2A2B9C10"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54" w:name="_Toc185245111"/>
      <w:bookmarkStart w:id="55" w:name="_Toc185250104"/>
      <w:bookmarkStart w:id="56" w:name="_Toc194320885"/>
      <w:bookmarkEnd w:id="54"/>
      <w:bookmarkEnd w:id="55"/>
      <w:bookmarkEnd w:id="56"/>
    </w:p>
    <w:p w14:paraId="63C40ABD"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57" w:name="_Toc185245112"/>
      <w:bookmarkStart w:id="58" w:name="_Toc185250105"/>
      <w:bookmarkStart w:id="59" w:name="_Toc194320886"/>
      <w:bookmarkEnd w:id="57"/>
      <w:bookmarkEnd w:id="58"/>
      <w:bookmarkEnd w:id="59"/>
    </w:p>
    <w:p w14:paraId="1C804F73"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60" w:name="_Toc185245113"/>
      <w:bookmarkStart w:id="61" w:name="_Toc185250106"/>
      <w:bookmarkStart w:id="62" w:name="_Toc194320887"/>
      <w:bookmarkEnd w:id="60"/>
      <w:bookmarkEnd w:id="61"/>
      <w:bookmarkEnd w:id="62"/>
    </w:p>
    <w:p w14:paraId="74D74E62"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bookmarkStart w:id="63" w:name="_Toc185245114"/>
      <w:bookmarkStart w:id="64" w:name="_Toc185250107"/>
      <w:bookmarkStart w:id="65" w:name="_Toc194320888"/>
      <w:bookmarkEnd w:id="63"/>
      <w:bookmarkEnd w:id="64"/>
      <w:bookmarkEnd w:id="65"/>
    </w:p>
    <w:p w14:paraId="38BB214B" w14:textId="6579A3D7" w:rsidR="00F56F1B" w:rsidRDefault="008A3262" w:rsidP="003A0D28">
      <w:pPr>
        <w:pStyle w:val="ListParagraph"/>
        <w:numPr>
          <w:ilvl w:val="2"/>
          <w:numId w:val="10"/>
        </w:numPr>
      </w:pPr>
      <w:r w:rsidRPr="004A6834">
        <w:t xml:space="preserve">An extract </w:t>
      </w:r>
      <w:r>
        <w:t xml:space="preserve">of the </w:t>
      </w:r>
      <w:r w:rsidR="00DF7C99">
        <w:t>NRW Flood</w:t>
      </w:r>
      <w:r w:rsidR="00F56F1B">
        <w:t xml:space="preserve"> Zone Risk Map for The Airfield development with an outline of Plot </w:t>
      </w:r>
      <w:r w:rsidR="00A15E00">
        <w:t>D</w:t>
      </w:r>
      <w:r w:rsidR="00F56F1B">
        <w:t xml:space="preserve"> </w:t>
      </w:r>
      <w:r w:rsidR="00F56F1B" w:rsidRPr="004A6834">
        <w:t xml:space="preserve">can be seen in </w:t>
      </w:r>
      <w:r w:rsidR="00F56F1B">
        <w:t>F</w:t>
      </w:r>
      <w:r w:rsidR="00F56F1B" w:rsidRPr="004A6834">
        <w:t xml:space="preserve">igure </w:t>
      </w:r>
      <w:r w:rsidR="00C210C7">
        <w:t>2</w:t>
      </w:r>
      <w:r w:rsidR="00F56F1B" w:rsidRPr="004A6834">
        <w:t xml:space="preserve"> below</w:t>
      </w:r>
      <w:r w:rsidR="00C308D0">
        <w:t>.</w:t>
      </w:r>
    </w:p>
    <w:p w14:paraId="021B4E0D" w14:textId="7DF91402" w:rsidR="002630FD" w:rsidRDefault="002630FD" w:rsidP="002A6F41">
      <w:pPr>
        <w:ind w:left="0" w:firstLine="0"/>
        <w:jc w:val="both"/>
      </w:pPr>
    </w:p>
    <w:p w14:paraId="2CD36FF5" w14:textId="77777777" w:rsidR="00F763A2" w:rsidRDefault="00F763A2" w:rsidP="002A6F41">
      <w:pPr>
        <w:ind w:left="0" w:firstLine="0"/>
        <w:jc w:val="both"/>
      </w:pPr>
    </w:p>
    <w:p w14:paraId="6F61D6BB" w14:textId="77777777" w:rsidR="00F763A2" w:rsidRDefault="00F763A2" w:rsidP="002A6F41">
      <w:pPr>
        <w:ind w:left="0" w:firstLine="0"/>
        <w:jc w:val="both"/>
      </w:pPr>
    </w:p>
    <w:p w14:paraId="65E92446" w14:textId="77777777" w:rsidR="00F763A2" w:rsidRDefault="00F763A2" w:rsidP="002A6F41">
      <w:pPr>
        <w:ind w:left="0" w:firstLine="0"/>
        <w:jc w:val="both"/>
      </w:pPr>
    </w:p>
    <w:p w14:paraId="6C89C04B" w14:textId="77777777" w:rsidR="00F763A2" w:rsidRDefault="00F763A2" w:rsidP="002A6F41">
      <w:pPr>
        <w:ind w:left="0" w:firstLine="0"/>
        <w:jc w:val="both"/>
      </w:pPr>
    </w:p>
    <w:p w14:paraId="326CC9F1" w14:textId="77777777" w:rsidR="00F763A2" w:rsidRDefault="00F763A2" w:rsidP="002A6F41">
      <w:pPr>
        <w:ind w:left="0" w:firstLine="0"/>
        <w:jc w:val="both"/>
      </w:pPr>
    </w:p>
    <w:p w14:paraId="1F5E5A01" w14:textId="77777777" w:rsidR="00F763A2" w:rsidRDefault="00F763A2" w:rsidP="002A6F41">
      <w:pPr>
        <w:ind w:left="0" w:firstLine="0"/>
        <w:jc w:val="both"/>
      </w:pPr>
    </w:p>
    <w:p w14:paraId="348237C9" w14:textId="77777777" w:rsidR="00F763A2" w:rsidRDefault="00F763A2" w:rsidP="002A6F41">
      <w:pPr>
        <w:ind w:left="0" w:firstLine="0"/>
        <w:jc w:val="both"/>
      </w:pPr>
    </w:p>
    <w:p w14:paraId="3674478A" w14:textId="77777777" w:rsidR="007F34F6" w:rsidRDefault="007F34F6" w:rsidP="002A6F41">
      <w:pPr>
        <w:ind w:left="0" w:firstLine="0"/>
        <w:jc w:val="both"/>
      </w:pPr>
    </w:p>
    <w:p w14:paraId="22BE52FC" w14:textId="77777777" w:rsidR="00051C7E" w:rsidRDefault="00051C7E" w:rsidP="002A6F41">
      <w:pPr>
        <w:ind w:left="0" w:firstLine="0"/>
        <w:jc w:val="both"/>
      </w:pPr>
    </w:p>
    <w:p w14:paraId="142FDDC4" w14:textId="2236860C" w:rsidR="008A3262" w:rsidRDefault="008A3262" w:rsidP="00A32545">
      <w:pPr>
        <w:pStyle w:val="ListParagraph"/>
        <w:ind w:firstLine="0"/>
        <w:jc w:val="center"/>
      </w:pPr>
      <w:r w:rsidRPr="00EA4493">
        <w:rPr>
          <w:b/>
          <w:bCs/>
        </w:rPr>
        <w:t xml:space="preserve">Figure </w:t>
      </w:r>
      <w:r w:rsidR="00DF7C99">
        <w:rPr>
          <w:b/>
          <w:bCs/>
        </w:rPr>
        <w:t>2</w:t>
      </w:r>
      <w:r w:rsidRPr="00EA4493">
        <w:rPr>
          <w:b/>
          <w:bCs/>
        </w:rPr>
        <w:t xml:space="preserve">: </w:t>
      </w:r>
      <w:r w:rsidR="0081586E">
        <w:rPr>
          <w:b/>
          <w:bCs/>
        </w:rPr>
        <w:t>Natural Resources Wales</w:t>
      </w:r>
      <w:r w:rsidRPr="00EA4493">
        <w:rPr>
          <w:b/>
          <w:bCs/>
        </w:rPr>
        <w:t xml:space="preserve"> Flood Risk Map</w:t>
      </w:r>
      <w:r w:rsidR="00D21686">
        <w:rPr>
          <w:b/>
          <w:bCs/>
        </w:rPr>
        <w:t xml:space="preserve"> Extract</w:t>
      </w:r>
    </w:p>
    <w:p w14:paraId="660E8FC0" w14:textId="2C261117" w:rsidR="009D26B7" w:rsidRPr="007456C1" w:rsidRDefault="009C7C5F" w:rsidP="00E57945">
      <w:pPr>
        <w:ind w:left="0" w:firstLine="0"/>
        <w:jc w:val="center"/>
        <w:rPr>
          <w:b/>
          <w:bCs/>
        </w:rPr>
      </w:pPr>
      <w:r w:rsidRPr="009C7C5F">
        <w:rPr>
          <w:b/>
          <w:bCs/>
          <w:noProof/>
        </w:rPr>
        <w:drawing>
          <wp:inline distT="0" distB="0" distL="0" distR="0" wp14:anchorId="4B6A6D81" wp14:editId="6B8800E0">
            <wp:extent cx="5976620" cy="4238625"/>
            <wp:effectExtent l="0" t="0" r="5080" b="9525"/>
            <wp:docPr id="1918996330" name="Picture 1" descr="A blue and whit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996330" name="Picture 1" descr="A blue and white map&#10;&#10;Description automatically generated"/>
                    <pic:cNvPicPr/>
                  </pic:nvPicPr>
                  <pic:blipFill>
                    <a:blip r:embed="rId20" cstate="screen">
                      <a:extLst>
                        <a:ext uri="{28A0092B-C50C-407E-A947-70E740481C1C}">
                          <a14:useLocalDpi xmlns:a14="http://schemas.microsoft.com/office/drawing/2010/main"/>
                        </a:ext>
                      </a:extLst>
                    </a:blip>
                    <a:stretch>
                      <a:fillRect/>
                    </a:stretch>
                  </pic:blipFill>
                  <pic:spPr>
                    <a:xfrm>
                      <a:off x="0" y="0"/>
                      <a:ext cx="5976620" cy="4238625"/>
                    </a:xfrm>
                    <a:prstGeom prst="rect">
                      <a:avLst/>
                    </a:prstGeom>
                  </pic:spPr>
                </pic:pic>
              </a:graphicData>
            </a:graphic>
          </wp:inline>
        </w:drawing>
      </w:r>
    </w:p>
    <w:p w14:paraId="551DB34C" w14:textId="1D45A682" w:rsidR="002A283C" w:rsidRPr="002A283C" w:rsidRDefault="002A283C" w:rsidP="00A54EC7">
      <w:pPr>
        <w:pStyle w:val="Heading3"/>
      </w:pPr>
      <w:r w:rsidRPr="002A283C">
        <w:tab/>
      </w:r>
      <w:bookmarkStart w:id="66" w:name="_Toc194320889"/>
      <w:r w:rsidR="0091267D" w:rsidRPr="0091267D">
        <w:t xml:space="preserve">Designated </w:t>
      </w:r>
      <w:r w:rsidRPr="0091267D">
        <w:t>Habitat</w:t>
      </w:r>
      <w:r w:rsidRPr="002A283C">
        <w:t xml:space="preserve"> &amp; Conservation</w:t>
      </w:r>
      <w:r w:rsidR="0091267D">
        <w:t xml:space="preserve"> Sites</w:t>
      </w:r>
      <w:bookmarkEnd w:id="66"/>
    </w:p>
    <w:p w14:paraId="3E2402B3" w14:textId="77777777" w:rsidR="002A283C" w:rsidRDefault="002A283C" w:rsidP="002A283C">
      <w:pPr>
        <w:ind w:left="0" w:firstLine="0"/>
        <w:jc w:val="both"/>
      </w:pPr>
    </w:p>
    <w:p w14:paraId="052BA217" w14:textId="0E8034F5" w:rsidR="00690525" w:rsidRDefault="00690525" w:rsidP="003A0D28">
      <w:pPr>
        <w:pStyle w:val="ListParagraph"/>
        <w:numPr>
          <w:ilvl w:val="2"/>
          <w:numId w:val="10"/>
        </w:numPr>
        <w:jc w:val="both"/>
      </w:pPr>
      <w:r>
        <w:t xml:space="preserve">With the required abstraction of </w:t>
      </w:r>
      <w:r w:rsidR="009C4EC7">
        <w:t xml:space="preserve">groundwater from excavations to be undertaken and its ultimate discharge </w:t>
      </w:r>
      <w:r w:rsidR="00E94C47">
        <w:t xml:space="preserve">into the surrounding drainage ditches, an assessment of any </w:t>
      </w:r>
      <w:r w:rsidR="009670A4">
        <w:t>pathways</w:t>
      </w:r>
      <w:r w:rsidR="00E94C47">
        <w:t xml:space="preserve"> that could impact designated habitat and conservation </w:t>
      </w:r>
      <w:r w:rsidR="009670A4">
        <w:t>sites has been undertaken.</w:t>
      </w:r>
    </w:p>
    <w:p w14:paraId="00F26FD1" w14:textId="77777777" w:rsidR="009670A4" w:rsidRDefault="009670A4" w:rsidP="009670A4">
      <w:pPr>
        <w:ind w:left="0" w:firstLine="0"/>
        <w:jc w:val="both"/>
      </w:pPr>
    </w:p>
    <w:p w14:paraId="73D611C4" w14:textId="6A1B1E65" w:rsidR="0044496F" w:rsidRDefault="0044496F" w:rsidP="003A0D28">
      <w:pPr>
        <w:pStyle w:val="ListParagraph"/>
        <w:numPr>
          <w:ilvl w:val="2"/>
          <w:numId w:val="10"/>
        </w:numPr>
        <w:jc w:val="both"/>
      </w:pPr>
      <w:r>
        <w:lastRenderedPageBreak/>
        <w:t xml:space="preserve">RJT </w:t>
      </w:r>
      <w:r w:rsidRPr="00F71B3E">
        <w:t>Consulting</w:t>
      </w:r>
      <w:r>
        <w:t xml:space="preserve"> have reviewed the publicly available information available on the Department of Environment, Food &amp; Rural Affairs (DEFRA) MAGIC Map Software to identify any of the following protected habitat or conservation sites within 500m of the site boundary</w:t>
      </w:r>
      <w:r w:rsidR="00CB372A">
        <w:t xml:space="preserve"> or in direct connectivity with surface water discharges</w:t>
      </w:r>
      <w:r>
        <w:t>:</w:t>
      </w:r>
    </w:p>
    <w:p w14:paraId="767470C1" w14:textId="77777777" w:rsidR="0044496F" w:rsidRDefault="0044496F" w:rsidP="0044496F">
      <w:pPr>
        <w:ind w:left="0" w:firstLine="0"/>
      </w:pPr>
    </w:p>
    <w:p w14:paraId="6C169352" w14:textId="77777777" w:rsidR="0044496F" w:rsidRDefault="0044496F" w:rsidP="0044496F">
      <w:pPr>
        <w:pStyle w:val="Bullet"/>
        <w:jc w:val="both"/>
      </w:pPr>
      <w:r>
        <w:t>Local Nature Reserves.</w:t>
      </w:r>
    </w:p>
    <w:p w14:paraId="391EB0B1" w14:textId="77777777" w:rsidR="0044496F" w:rsidRDefault="0044496F" w:rsidP="0044496F">
      <w:pPr>
        <w:pStyle w:val="Bullet"/>
        <w:jc w:val="both"/>
      </w:pPr>
      <w:r>
        <w:t>National Nature Reserves.</w:t>
      </w:r>
    </w:p>
    <w:p w14:paraId="696D5289" w14:textId="77777777" w:rsidR="0044496F" w:rsidRDefault="0044496F" w:rsidP="0044496F">
      <w:pPr>
        <w:pStyle w:val="Bullet"/>
        <w:jc w:val="both"/>
      </w:pPr>
      <w:r>
        <w:t>Ramsar Sites.</w:t>
      </w:r>
    </w:p>
    <w:p w14:paraId="2204429D" w14:textId="77777777" w:rsidR="0044496F" w:rsidRDefault="0044496F" w:rsidP="0044496F">
      <w:pPr>
        <w:pStyle w:val="Bullet"/>
        <w:jc w:val="both"/>
      </w:pPr>
      <w:r>
        <w:t>Sites of Special Scientific Interest.</w:t>
      </w:r>
    </w:p>
    <w:p w14:paraId="187C49A5" w14:textId="77777777" w:rsidR="0044496F" w:rsidRDefault="0044496F" w:rsidP="0044496F">
      <w:pPr>
        <w:pStyle w:val="Bullet"/>
        <w:jc w:val="both"/>
      </w:pPr>
      <w:r>
        <w:t>Special Areas of Conservation.</w:t>
      </w:r>
    </w:p>
    <w:p w14:paraId="7321F2CA" w14:textId="77777777" w:rsidR="0044496F" w:rsidRDefault="0044496F" w:rsidP="0044496F">
      <w:pPr>
        <w:pStyle w:val="Bullet"/>
        <w:jc w:val="both"/>
      </w:pPr>
      <w:r>
        <w:t>Special Protection Areas.</w:t>
      </w:r>
    </w:p>
    <w:p w14:paraId="1BD759AE" w14:textId="76AD49DF" w:rsidR="0030586F" w:rsidRDefault="0030586F" w:rsidP="0044496F">
      <w:pPr>
        <w:pStyle w:val="Bullet"/>
        <w:jc w:val="both"/>
      </w:pPr>
      <w:r>
        <w:t>Ancient Monuments.</w:t>
      </w:r>
    </w:p>
    <w:p w14:paraId="786C23E5" w14:textId="77777777" w:rsidR="0044496F" w:rsidRDefault="0044496F" w:rsidP="0030586F">
      <w:pPr>
        <w:ind w:firstLine="0"/>
      </w:pPr>
    </w:p>
    <w:p w14:paraId="3E95FC46" w14:textId="5EA2C305" w:rsidR="00105DB9" w:rsidRDefault="00CB372A" w:rsidP="00105DB9">
      <w:pPr>
        <w:pStyle w:val="ListParagraph"/>
        <w:numPr>
          <w:ilvl w:val="2"/>
          <w:numId w:val="10"/>
        </w:numPr>
        <w:jc w:val="both"/>
      </w:pPr>
      <w:r>
        <w:t>According to the results of the Magic Map search the</w:t>
      </w:r>
      <w:r w:rsidR="00254925">
        <w:t xml:space="preserve"> following </w:t>
      </w:r>
      <w:r w:rsidR="001E2416">
        <w:t>designated</w:t>
      </w:r>
      <w:r w:rsidR="00263C12">
        <w:t xml:space="preserve"> habitat and conservation sites are located within</w:t>
      </w:r>
      <w:r w:rsidR="00A01CD6">
        <w:t xml:space="preserve"> 500m of the </w:t>
      </w:r>
      <w:r w:rsidR="00261B40">
        <w:t>site boundar</w:t>
      </w:r>
      <w:r w:rsidR="00D31749">
        <w:t>y</w:t>
      </w:r>
      <w:r w:rsidR="00147B1E">
        <w:t xml:space="preserve"> and are all associated with the River Dee approximately 400m </w:t>
      </w:r>
      <w:r w:rsidR="00E3122E">
        <w:t>southwest</w:t>
      </w:r>
      <w:r w:rsidR="00105DB9">
        <w:t xml:space="preserve"> of Plot D.</w:t>
      </w:r>
      <w:r w:rsidR="00105DB9" w:rsidRPr="00105DB9">
        <w:t xml:space="preserve"> </w:t>
      </w:r>
      <w:r w:rsidR="00105DB9">
        <w:t>The River Dee at this location has the following designations:</w:t>
      </w:r>
    </w:p>
    <w:p w14:paraId="1AFBE7EB" w14:textId="77777777" w:rsidR="00105DB9" w:rsidRDefault="00105DB9" w:rsidP="00105DB9">
      <w:pPr>
        <w:ind w:left="0" w:firstLine="0"/>
        <w:jc w:val="both"/>
      </w:pPr>
    </w:p>
    <w:p w14:paraId="4CFCD7B8" w14:textId="77777777" w:rsidR="00105DB9" w:rsidRDefault="00105DB9" w:rsidP="00105DB9">
      <w:pPr>
        <w:pStyle w:val="Bullet"/>
      </w:pPr>
      <w:r>
        <w:t>Site of Special Scientific Interest (River Dee &amp; Dee Estuary).</w:t>
      </w:r>
    </w:p>
    <w:p w14:paraId="1AEC9446" w14:textId="77777777" w:rsidR="00105DB9" w:rsidRDefault="00105DB9" w:rsidP="00105DB9">
      <w:pPr>
        <w:pStyle w:val="Bullet"/>
      </w:pPr>
      <w:r>
        <w:t>Special Area of Conservation (River Dee &amp; Dee Estuary).</w:t>
      </w:r>
    </w:p>
    <w:p w14:paraId="01010086" w14:textId="77777777" w:rsidR="00105DB9" w:rsidRDefault="00105DB9" w:rsidP="00105DB9">
      <w:pPr>
        <w:pStyle w:val="Bullet"/>
      </w:pPr>
      <w:r>
        <w:t>Special Protection Area (Dee Estuary).</w:t>
      </w:r>
    </w:p>
    <w:p w14:paraId="1E7DC5E9" w14:textId="77777777" w:rsidR="00105DB9" w:rsidRDefault="00105DB9" w:rsidP="00105DB9">
      <w:pPr>
        <w:pStyle w:val="Bullet"/>
      </w:pPr>
      <w:r>
        <w:t>Ramsar Site (Dee Estuary).</w:t>
      </w:r>
    </w:p>
    <w:p w14:paraId="3F5B08A0" w14:textId="77777777" w:rsidR="00147B1E" w:rsidRDefault="00147B1E" w:rsidP="00105DB9">
      <w:pPr>
        <w:ind w:left="0" w:firstLine="0"/>
        <w:jc w:val="both"/>
      </w:pPr>
    </w:p>
    <w:p w14:paraId="5AE3E95A" w14:textId="2CE7A686" w:rsidR="00832664" w:rsidRDefault="00261B40" w:rsidP="00105DB9">
      <w:pPr>
        <w:pStyle w:val="ListParagraph"/>
        <w:numPr>
          <w:ilvl w:val="2"/>
          <w:numId w:val="10"/>
        </w:numPr>
        <w:jc w:val="both"/>
      </w:pPr>
      <w:r>
        <w:t>RJT Consulti</w:t>
      </w:r>
      <w:r w:rsidR="00263C12">
        <w:t>ng</w:t>
      </w:r>
      <w:r>
        <w:t xml:space="preserve"> can confirm that any surface water discharges </w:t>
      </w:r>
      <w:r w:rsidR="00263C12">
        <w:t xml:space="preserve">into Shotwick Brook and the </w:t>
      </w:r>
      <w:r w:rsidR="00311D81">
        <w:t>eastern</w:t>
      </w:r>
      <w:r w:rsidR="00263C12">
        <w:t xml:space="preserve"> drainage ditch </w:t>
      </w:r>
      <w:r w:rsidR="005C5692">
        <w:t>ultimately discharge into</w:t>
      </w:r>
      <w:r w:rsidR="005713F7">
        <w:t xml:space="preserve"> the River Dee </w:t>
      </w:r>
      <w:r w:rsidR="001472BF">
        <w:t xml:space="preserve">approximately </w:t>
      </w:r>
      <w:r w:rsidR="001E2416">
        <w:t>400</w:t>
      </w:r>
      <w:r w:rsidR="001472BF">
        <w:t xml:space="preserve">m </w:t>
      </w:r>
      <w:r w:rsidR="00311D81">
        <w:t>southwest</w:t>
      </w:r>
      <w:r w:rsidR="00EE2C8B">
        <w:t xml:space="preserve"> of the site. </w:t>
      </w:r>
    </w:p>
    <w:p w14:paraId="65A7E66D" w14:textId="77777777" w:rsidR="00311D81" w:rsidRDefault="00311D81" w:rsidP="00311D81">
      <w:pPr>
        <w:ind w:left="0" w:firstLine="0"/>
        <w:jc w:val="both"/>
      </w:pPr>
    </w:p>
    <w:p w14:paraId="457BFE03" w14:textId="47C33C8B" w:rsidR="007A1C45" w:rsidRDefault="003B6A00" w:rsidP="003A0D28">
      <w:pPr>
        <w:pStyle w:val="ListParagraph"/>
        <w:numPr>
          <w:ilvl w:val="2"/>
          <w:numId w:val="10"/>
        </w:numPr>
        <w:jc w:val="both"/>
      </w:pPr>
      <w:r w:rsidRPr="0016331F">
        <w:t xml:space="preserve">Figure </w:t>
      </w:r>
      <w:r w:rsidR="00E13C51">
        <w:t>3</w:t>
      </w:r>
      <w:r w:rsidRPr="0016331F">
        <w:t xml:space="preserve"> below shows the proximity </w:t>
      </w:r>
      <w:r w:rsidR="006C02F7" w:rsidRPr="0016331F">
        <w:t xml:space="preserve">of the </w:t>
      </w:r>
      <w:r w:rsidR="003E58EB" w:rsidRPr="0016331F">
        <w:t>development</w:t>
      </w:r>
      <w:r w:rsidR="006C02F7" w:rsidRPr="0016331F">
        <w:t xml:space="preserve"> site to </w:t>
      </w:r>
      <w:r w:rsidR="00E13C51">
        <w:t>the above</w:t>
      </w:r>
      <w:r w:rsidR="00516574" w:rsidRPr="0016331F">
        <w:t xml:space="preserve"> </w:t>
      </w:r>
      <w:r w:rsidR="00970143">
        <w:t>River Dee</w:t>
      </w:r>
      <w:r w:rsidR="00611D3A" w:rsidRPr="0016331F">
        <w:t xml:space="preserve"> </w:t>
      </w:r>
      <w:r w:rsidR="00E13C51">
        <w:t>designations</w:t>
      </w:r>
      <w:r w:rsidR="00516574" w:rsidRPr="0016331F">
        <w:t>.</w:t>
      </w:r>
      <w:r w:rsidR="00C505A2">
        <w:t xml:space="preserve"> </w:t>
      </w:r>
    </w:p>
    <w:p w14:paraId="63AED706" w14:textId="77777777" w:rsidR="007A1C45" w:rsidRDefault="007A1C45" w:rsidP="00E13C51">
      <w:pPr>
        <w:ind w:left="0" w:firstLine="0"/>
        <w:jc w:val="both"/>
      </w:pPr>
    </w:p>
    <w:p w14:paraId="1A14BAD7" w14:textId="3ECB8972" w:rsidR="00057496" w:rsidRDefault="00057496" w:rsidP="00057496">
      <w:pPr>
        <w:pStyle w:val="ListParagraph"/>
        <w:ind w:left="432" w:firstLine="0"/>
        <w:jc w:val="center"/>
        <w:rPr>
          <w:b/>
        </w:rPr>
      </w:pPr>
      <w:r w:rsidRPr="00057496">
        <w:rPr>
          <w:b/>
          <w:bCs/>
        </w:rPr>
        <w:t xml:space="preserve">Figure </w:t>
      </w:r>
      <w:r w:rsidR="00E13C51">
        <w:rPr>
          <w:b/>
          <w:bCs/>
        </w:rPr>
        <w:t>3</w:t>
      </w:r>
      <w:r w:rsidRPr="00057496">
        <w:rPr>
          <w:b/>
          <w:bCs/>
        </w:rPr>
        <w:t xml:space="preserve">: Proximity to </w:t>
      </w:r>
      <w:r w:rsidR="00E13C51">
        <w:rPr>
          <w:b/>
          <w:bCs/>
        </w:rPr>
        <w:t>River Dee</w:t>
      </w:r>
      <w:r w:rsidRPr="00057496">
        <w:rPr>
          <w:b/>
          <w:bCs/>
        </w:rPr>
        <w:t xml:space="preserve"> Designated </w:t>
      </w:r>
      <w:r w:rsidR="00E13C51">
        <w:rPr>
          <w:b/>
          <w:bCs/>
        </w:rPr>
        <w:t>Habitat</w:t>
      </w:r>
      <w:r w:rsidR="00BC73D0">
        <w:rPr>
          <w:b/>
          <w:bCs/>
        </w:rPr>
        <w:t>s</w:t>
      </w:r>
    </w:p>
    <w:p w14:paraId="0F0CF9B8" w14:textId="62099D62" w:rsidR="008D08A4" w:rsidRDefault="004073F4" w:rsidP="00057496">
      <w:pPr>
        <w:pStyle w:val="ListParagraph"/>
        <w:ind w:left="432" w:firstLine="0"/>
        <w:jc w:val="center"/>
      </w:pPr>
      <w:r>
        <w:rPr>
          <w:noProof/>
        </w:rPr>
        <w:lastRenderedPageBreak/>
        <w:drawing>
          <wp:inline distT="0" distB="0" distL="0" distR="0" wp14:anchorId="25E7A0E7" wp14:editId="5B967F4B">
            <wp:extent cx="5693941" cy="2411362"/>
            <wp:effectExtent l="0" t="0" r="2540" b="8255"/>
            <wp:docPr id="16889874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87402" name="Picture 1" descr="A screenshot of a computer&#10;&#10;Description automatically generated"/>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63087" cy="2440645"/>
                    </a:xfrm>
                    <a:prstGeom prst="rect">
                      <a:avLst/>
                    </a:prstGeom>
                    <a:ln>
                      <a:noFill/>
                    </a:ln>
                    <a:extLst>
                      <a:ext uri="{53640926-AAD7-44D8-BBD7-CCE9431645EC}">
                        <a14:shadowObscured xmlns:a14="http://schemas.microsoft.com/office/drawing/2010/main"/>
                      </a:ext>
                    </a:extLst>
                  </pic:spPr>
                </pic:pic>
              </a:graphicData>
            </a:graphic>
          </wp:inline>
        </w:drawing>
      </w:r>
    </w:p>
    <w:p w14:paraId="3526A4E0" w14:textId="7F044268" w:rsidR="00057496" w:rsidRDefault="00057496" w:rsidP="004B0064">
      <w:pPr>
        <w:pStyle w:val="ListParagraph"/>
        <w:ind w:firstLine="0"/>
        <w:jc w:val="center"/>
      </w:pPr>
    </w:p>
    <w:p w14:paraId="34B74F5A" w14:textId="7CB45810" w:rsidR="005146BB" w:rsidRPr="00AD4743" w:rsidRDefault="00401FE1" w:rsidP="003A0D28">
      <w:pPr>
        <w:pStyle w:val="Heading2"/>
        <w:numPr>
          <w:ilvl w:val="1"/>
          <w:numId w:val="10"/>
        </w:numPr>
        <w:ind w:left="709" w:hanging="709"/>
        <w:jc w:val="both"/>
      </w:pPr>
      <w:bookmarkStart w:id="67" w:name="_Toc194320890"/>
      <w:r w:rsidRPr="00AD4743">
        <w:t>Pro</w:t>
      </w:r>
      <w:r w:rsidR="006718BD">
        <w:t>posed Development</w:t>
      </w:r>
      <w:bookmarkEnd w:id="67"/>
    </w:p>
    <w:p w14:paraId="450C9AE0" w14:textId="77777777" w:rsidR="00B12007" w:rsidRPr="00AD4743" w:rsidRDefault="00B12007" w:rsidP="00B73060">
      <w:pPr>
        <w:ind w:left="0" w:firstLine="0"/>
        <w:jc w:val="both"/>
      </w:pPr>
    </w:p>
    <w:p w14:paraId="3F7CF7B5" w14:textId="3EBCBBB0" w:rsidR="002B4318" w:rsidRDefault="00027E69" w:rsidP="00D02B0C">
      <w:pPr>
        <w:numPr>
          <w:ilvl w:val="2"/>
          <w:numId w:val="10"/>
        </w:numPr>
        <w:ind w:left="709" w:hanging="709"/>
        <w:jc w:val="both"/>
      </w:pPr>
      <w:r w:rsidRPr="00027E69">
        <w:t xml:space="preserve">Planning consent for the development was granted by Flintshire County Council </w:t>
      </w:r>
      <w:r w:rsidR="00D02B0C">
        <w:t xml:space="preserve">with the development consisting of the following: </w:t>
      </w:r>
    </w:p>
    <w:p w14:paraId="448D67F5" w14:textId="77777777" w:rsidR="00FE3BE4" w:rsidRPr="00EC2215" w:rsidRDefault="00FE3BE4" w:rsidP="00EC2215">
      <w:pPr>
        <w:pStyle w:val="Bullet"/>
      </w:pPr>
      <w:r w:rsidRPr="00EC2215">
        <w:t>Unit 1 (Storage &amp; Distribution Warehouse) – 55,000ft2 (52,000 ft2 ground floor area &amp; 3,000 ft2 first floor offices), with 75 car parking spaces and service yard.</w:t>
      </w:r>
    </w:p>
    <w:p w14:paraId="7FD9F612" w14:textId="77777777" w:rsidR="00FE3BE4" w:rsidRPr="00EC2215" w:rsidRDefault="00FE3BE4" w:rsidP="00EC2215">
      <w:pPr>
        <w:pStyle w:val="Bullet"/>
      </w:pPr>
      <w:r w:rsidRPr="00EC2215">
        <w:t>Unit 2 (Storage &amp; Distribution Warehouse) - 104,000ft2 (100,000 ft2 ground floor area &amp; 4,000 ft2 first floor offices), with 152 car parking spaces and 2no. service yard.</w:t>
      </w:r>
    </w:p>
    <w:p w14:paraId="67C20919" w14:textId="77777777" w:rsidR="00FE3BE4" w:rsidRDefault="00FE3BE4" w:rsidP="00EC2215">
      <w:pPr>
        <w:pStyle w:val="Bullet"/>
      </w:pPr>
      <w:r w:rsidRPr="00EC2215">
        <w:t>Unit 3 (Storage &amp; Distribution Warehouse) - 21,000ft2 (20,000 ft2 ground floor area &amp; 1,000 ft2 first floor offices), with 32 car parking spaces and 1no. service yard.</w:t>
      </w:r>
    </w:p>
    <w:p w14:paraId="3A540695" w14:textId="77777777" w:rsidR="00FE3BE4" w:rsidRDefault="00FE3BE4" w:rsidP="00FE3BE4">
      <w:pPr>
        <w:ind w:left="709" w:firstLine="0"/>
        <w:jc w:val="both"/>
      </w:pPr>
    </w:p>
    <w:p w14:paraId="71ED13AA" w14:textId="330FABD3" w:rsidR="00D02B0C" w:rsidRDefault="00D02B0C" w:rsidP="001B4A82">
      <w:pPr>
        <w:numPr>
          <w:ilvl w:val="2"/>
          <w:numId w:val="10"/>
        </w:numPr>
        <w:ind w:left="709" w:hanging="709"/>
        <w:jc w:val="both"/>
      </w:pPr>
      <w:r>
        <w:t xml:space="preserve">A </w:t>
      </w:r>
      <w:r w:rsidRPr="00F77221">
        <w:t xml:space="preserve">copy of the </w:t>
      </w:r>
      <w:r>
        <w:t xml:space="preserve">Site Layout Plan (Ref: M3323-100-1, Rev E, dated June 2023) </w:t>
      </w:r>
      <w:r w:rsidRPr="00F77221">
        <w:t>can be observed in Appendix A –</w:t>
      </w:r>
      <w:r>
        <w:t xml:space="preserve"> Drawings. </w:t>
      </w:r>
    </w:p>
    <w:p w14:paraId="60D4412F" w14:textId="77777777" w:rsidR="006718BD" w:rsidRDefault="006718BD" w:rsidP="00A3530D">
      <w:pPr>
        <w:ind w:left="0" w:firstLine="0"/>
        <w:jc w:val="both"/>
      </w:pPr>
    </w:p>
    <w:p w14:paraId="047CB858" w14:textId="767BA47F" w:rsidR="006A43E5" w:rsidRPr="00AD4743" w:rsidRDefault="006A43E5" w:rsidP="003A0D28">
      <w:pPr>
        <w:pStyle w:val="ListParagraph"/>
        <w:numPr>
          <w:ilvl w:val="2"/>
          <w:numId w:val="10"/>
        </w:numPr>
        <w:jc w:val="both"/>
      </w:pPr>
      <w:r w:rsidRPr="00AD4743">
        <w:t>In summary, t</w:t>
      </w:r>
      <w:r w:rsidR="005846E3" w:rsidRPr="00AD4743">
        <w:t xml:space="preserve">he </w:t>
      </w:r>
      <w:r w:rsidR="009B2DAD">
        <w:t xml:space="preserve">key site activities of Plat </w:t>
      </w:r>
      <w:r w:rsidR="004D3464">
        <w:t>D</w:t>
      </w:r>
      <w:r w:rsidR="00692006">
        <w:t xml:space="preserve">, The Airfields </w:t>
      </w:r>
      <w:r w:rsidR="00CC00E8">
        <w:t>d</w:t>
      </w:r>
      <w:r w:rsidR="00B46D25">
        <w:t xml:space="preserve">uring the enabling, demolition and construction works </w:t>
      </w:r>
      <w:r w:rsidR="005846E3" w:rsidRPr="00AD4743">
        <w:t>will</w:t>
      </w:r>
      <w:r w:rsidRPr="00AD4743">
        <w:t xml:space="preserve"> include:</w:t>
      </w:r>
    </w:p>
    <w:p w14:paraId="0C8CCE1A" w14:textId="77777777" w:rsidR="00AE12F9" w:rsidRPr="00AD4743" w:rsidRDefault="00AE12F9" w:rsidP="00B73060">
      <w:pPr>
        <w:ind w:left="0" w:firstLine="0"/>
        <w:jc w:val="both"/>
      </w:pPr>
    </w:p>
    <w:p w14:paraId="7611F8FF" w14:textId="538728C5" w:rsidR="004F0BCA" w:rsidRDefault="00B46D25" w:rsidP="002428DD">
      <w:pPr>
        <w:pStyle w:val="Bullet"/>
        <w:ind w:left="1134"/>
        <w:jc w:val="both"/>
      </w:pPr>
      <w:r>
        <w:t xml:space="preserve">Securement of the Site and implementation </w:t>
      </w:r>
      <w:r w:rsidR="001D4CAA">
        <w:t xml:space="preserve">of any temporary fencing and / or hoarding. </w:t>
      </w:r>
    </w:p>
    <w:p w14:paraId="22E26093" w14:textId="22EA6F8A" w:rsidR="00E56DE1" w:rsidRDefault="001D4CAA" w:rsidP="002428DD">
      <w:pPr>
        <w:pStyle w:val="Bullet"/>
        <w:ind w:left="1134"/>
        <w:jc w:val="both"/>
      </w:pPr>
      <w:r>
        <w:t>Creation</w:t>
      </w:r>
      <w:r w:rsidR="00607420">
        <w:t xml:space="preserve"> of temporary construction compounds.</w:t>
      </w:r>
    </w:p>
    <w:p w14:paraId="3B32A4E3" w14:textId="5B4C34EB" w:rsidR="00607420" w:rsidRDefault="00607420" w:rsidP="002428DD">
      <w:pPr>
        <w:pStyle w:val="Bullet"/>
        <w:ind w:left="1134"/>
        <w:jc w:val="both"/>
      </w:pPr>
      <w:r>
        <w:t>Movement and use of static</w:t>
      </w:r>
      <w:r w:rsidR="00684045">
        <w:t xml:space="preserve"> and mobile plant/construction vehicles.</w:t>
      </w:r>
    </w:p>
    <w:p w14:paraId="72F80242" w14:textId="5A03EBCD" w:rsidR="00FC52F1" w:rsidRPr="004F0BCA" w:rsidRDefault="00684045" w:rsidP="002428DD">
      <w:pPr>
        <w:pStyle w:val="Bullet"/>
        <w:ind w:left="1134"/>
        <w:jc w:val="both"/>
      </w:pPr>
      <w:r>
        <w:t xml:space="preserve">Remediation of any existing </w:t>
      </w:r>
      <w:r w:rsidR="00F06B0E">
        <w:t>contaminants, as necessary.</w:t>
      </w:r>
    </w:p>
    <w:p w14:paraId="79A177C1" w14:textId="2A057D85" w:rsidR="007B0845" w:rsidRDefault="00F06B0E" w:rsidP="002428DD">
      <w:pPr>
        <w:pStyle w:val="Bullet"/>
        <w:ind w:left="1134"/>
        <w:jc w:val="both"/>
      </w:pPr>
      <w:r>
        <w:t>Material</w:t>
      </w:r>
      <w:r w:rsidR="00D85E22">
        <w:t>s handling, storage, stockpiling and disposal.</w:t>
      </w:r>
    </w:p>
    <w:p w14:paraId="1D5895DA" w14:textId="5D5AA3A8" w:rsidR="00D85E22" w:rsidRDefault="00D85E22" w:rsidP="00D85E22">
      <w:pPr>
        <w:pStyle w:val="Bullet"/>
        <w:ind w:left="1134"/>
        <w:jc w:val="both"/>
      </w:pPr>
      <w:r>
        <w:lastRenderedPageBreak/>
        <w:t xml:space="preserve">Formation </w:t>
      </w:r>
      <w:r w:rsidR="004B27F6">
        <w:t>of connections into the existing drainage infrastructure installed as enabling works already.</w:t>
      </w:r>
    </w:p>
    <w:p w14:paraId="016654DF" w14:textId="373E3CDC" w:rsidR="004B27F6" w:rsidRDefault="004B27F6" w:rsidP="00D85E22">
      <w:pPr>
        <w:pStyle w:val="Bullet"/>
        <w:ind w:left="1134"/>
        <w:jc w:val="both"/>
      </w:pPr>
      <w:r>
        <w:t xml:space="preserve">Foundation preparation. </w:t>
      </w:r>
    </w:p>
    <w:p w14:paraId="50CE686B" w14:textId="201421A1" w:rsidR="006833A7" w:rsidRDefault="004B27F6" w:rsidP="008E5B1F">
      <w:pPr>
        <w:pStyle w:val="Bullet"/>
        <w:ind w:left="1134"/>
        <w:jc w:val="both"/>
      </w:pPr>
      <w:r>
        <w:t>Hard and soft landscaping.</w:t>
      </w:r>
    </w:p>
    <w:p w14:paraId="7ABF06A6" w14:textId="329ED538" w:rsidR="00CC00E8" w:rsidRDefault="00CC00E8" w:rsidP="008E5B1F">
      <w:pPr>
        <w:pStyle w:val="Bullet"/>
        <w:ind w:left="1134"/>
        <w:jc w:val="both"/>
      </w:pPr>
      <w:r>
        <w:t>Provision of associated infrastructure</w:t>
      </w:r>
      <w:r w:rsidR="001F2260">
        <w:t xml:space="preserve"> including waste storage/collection </w:t>
      </w:r>
      <w:r w:rsidR="00C5781E">
        <w:t>facilities</w:t>
      </w:r>
      <w:r w:rsidR="001F2260">
        <w:t xml:space="preserve">, highways </w:t>
      </w:r>
      <w:r w:rsidR="00C5781E">
        <w:t>infrastructure and car parking.</w:t>
      </w:r>
    </w:p>
    <w:p w14:paraId="0DDE76E9" w14:textId="77777777" w:rsidR="008E5B1F" w:rsidRDefault="008E5B1F" w:rsidP="008E5B1F">
      <w:pPr>
        <w:pStyle w:val="Bullet"/>
        <w:numPr>
          <w:ilvl w:val="0"/>
          <w:numId w:val="0"/>
        </w:numPr>
        <w:jc w:val="both"/>
      </w:pPr>
    </w:p>
    <w:p w14:paraId="3A5DC675" w14:textId="465C23EC" w:rsidR="00CE6180" w:rsidRPr="00AD4743" w:rsidRDefault="00DA69BF" w:rsidP="00D02B0C">
      <w:pPr>
        <w:ind w:left="0" w:firstLine="0"/>
        <w:jc w:val="both"/>
      </w:pPr>
      <w:r>
        <w:t xml:space="preserve"> </w:t>
      </w:r>
    </w:p>
    <w:p w14:paraId="51E3E1AB" w14:textId="77777777" w:rsidR="00DA69BF" w:rsidRDefault="00DA69BF" w:rsidP="00DA69BF">
      <w:pPr>
        <w:pStyle w:val="ListParagraph"/>
        <w:keepNext/>
        <w:keepLines/>
        <w:spacing w:before="40"/>
        <w:ind w:left="0" w:firstLine="0"/>
        <w:contextualSpacing w:val="0"/>
        <w:outlineLvl w:val="3"/>
      </w:pPr>
    </w:p>
    <w:p w14:paraId="1812F70E" w14:textId="77777777" w:rsidR="00DA69BF" w:rsidRPr="00AD4743" w:rsidRDefault="00DA69BF" w:rsidP="00DA69BF">
      <w:pPr>
        <w:pStyle w:val="ListParagraph"/>
        <w:keepNext/>
        <w:keepLines/>
        <w:spacing w:before="40"/>
        <w:ind w:left="0" w:firstLine="0"/>
        <w:contextualSpacing w:val="0"/>
        <w:outlineLvl w:val="3"/>
      </w:pPr>
    </w:p>
    <w:p w14:paraId="5363200C" w14:textId="103DC18C" w:rsidR="007A21B9" w:rsidRPr="00AD4743" w:rsidRDefault="00BA452B" w:rsidP="003A0D28">
      <w:pPr>
        <w:pStyle w:val="Heading1"/>
        <w:numPr>
          <w:ilvl w:val="0"/>
          <w:numId w:val="10"/>
        </w:numPr>
        <w:ind w:left="709" w:hanging="709"/>
      </w:pPr>
      <w:bookmarkStart w:id="68" w:name="_Toc46320925"/>
      <w:bookmarkStart w:id="69" w:name="_Toc194320891"/>
      <w:bookmarkStart w:id="70" w:name="_Hlk46495528"/>
      <w:r w:rsidRPr="00AD4743">
        <w:lastRenderedPageBreak/>
        <w:t>DUTY HOLDERS</w:t>
      </w:r>
      <w:bookmarkEnd w:id="68"/>
      <w:bookmarkEnd w:id="69"/>
    </w:p>
    <w:p w14:paraId="2AAFE5C0" w14:textId="77777777" w:rsidR="00E61653" w:rsidRPr="00AD4743" w:rsidRDefault="00E61653" w:rsidP="000C7C45">
      <w:pPr>
        <w:ind w:left="709" w:firstLine="0"/>
      </w:pPr>
    </w:p>
    <w:p w14:paraId="6DA5C709" w14:textId="3B8FB100" w:rsidR="00F36362" w:rsidRPr="00AD4743" w:rsidRDefault="00320DDB" w:rsidP="003A0D28">
      <w:pPr>
        <w:pStyle w:val="Heading2"/>
        <w:numPr>
          <w:ilvl w:val="1"/>
          <w:numId w:val="16"/>
        </w:numPr>
        <w:ind w:left="709" w:hanging="709"/>
      </w:pPr>
      <w:bookmarkStart w:id="71" w:name="_Toc194320892"/>
      <w:r>
        <w:t xml:space="preserve">Client &amp; </w:t>
      </w:r>
      <w:r w:rsidR="00BF7CA5">
        <w:t>Developer</w:t>
      </w:r>
      <w:bookmarkEnd w:id="71"/>
      <w:r w:rsidR="004541D8">
        <w:t xml:space="preserve"> </w:t>
      </w:r>
    </w:p>
    <w:p w14:paraId="6C40D33E" w14:textId="330F54FC" w:rsidR="00A95A9F" w:rsidRPr="00AD4743" w:rsidRDefault="00A95A9F" w:rsidP="009D26B7">
      <w:pPr>
        <w:pStyle w:val="Heading4"/>
        <w:ind w:left="0" w:firstLine="0"/>
      </w:pPr>
    </w:p>
    <w:p w14:paraId="6E3C256E" w14:textId="2D713068" w:rsidR="00A95A9F" w:rsidRPr="00AD4743" w:rsidRDefault="00A95A9F" w:rsidP="003A0D28">
      <w:pPr>
        <w:pStyle w:val="ListParagraph"/>
        <w:numPr>
          <w:ilvl w:val="2"/>
          <w:numId w:val="16"/>
        </w:numPr>
      </w:pPr>
      <w:r w:rsidRPr="00AD4743">
        <w:t xml:space="preserve">Table </w:t>
      </w:r>
      <w:r w:rsidR="00517FC5">
        <w:t>3</w:t>
      </w:r>
      <w:r w:rsidRPr="00AD4743">
        <w:t xml:space="preserve"> details the</w:t>
      </w:r>
      <w:r w:rsidR="00D56644">
        <w:t xml:space="preserve"> </w:t>
      </w:r>
      <w:r w:rsidRPr="00AD4743">
        <w:t>contact information of the</w:t>
      </w:r>
      <w:r w:rsidR="003752DD">
        <w:t xml:space="preserve"> Client and </w:t>
      </w:r>
      <w:r w:rsidR="00BF7CA5">
        <w:t>Developer</w:t>
      </w:r>
      <w:r w:rsidRPr="00AD4743">
        <w:t xml:space="preserve"> for this project</w:t>
      </w:r>
      <w:r w:rsidR="00904E66">
        <w:t>.</w:t>
      </w:r>
    </w:p>
    <w:p w14:paraId="2883A684" w14:textId="51DF66FD" w:rsidR="00A95A9F" w:rsidRPr="00AD4743" w:rsidRDefault="00A95A9F" w:rsidP="009D26B7">
      <w:pPr>
        <w:pStyle w:val="Heading4"/>
        <w:ind w:left="1080" w:firstLine="0"/>
      </w:pPr>
    </w:p>
    <w:p w14:paraId="027ED19A" w14:textId="38958737" w:rsidR="00A95A9F" w:rsidRPr="005414CC" w:rsidRDefault="00A95A9F" w:rsidP="00B73060">
      <w:pPr>
        <w:ind w:left="0" w:firstLine="0"/>
        <w:rPr>
          <w:b/>
          <w:bCs/>
        </w:rPr>
      </w:pPr>
      <w:r w:rsidRPr="005414CC">
        <w:rPr>
          <w:b/>
          <w:bCs/>
        </w:rPr>
        <w:t xml:space="preserve">Table </w:t>
      </w:r>
      <w:r w:rsidR="00517FC5">
        <w:rPr>
          <w:b/>
          <w:bCs/>
        </w:rPr>
        <w:t>3</w:t>
      </w:r>
      <w:r w:rsidRPr="005414CC">
        <w:rPr>
          <w:b/>
          <w:bCs/>
        </w:rPr>
        <w:t>:</w:t>
      </w:r>
      <w:r w:rsidR="00841E44" w:rsidRPr="005414CC">
        <w:rPr>
          <w:b/>
          <w:bCs/>
        </w:rPr>
        <w:t xml:space="preserve"> </w:t>
      </w:r>
      <w:r w:rsidR="00320DDB">
        <w:rPr>
          <w:b/>
          <w:bCs/>
        </w:rPr>
        <w:t xml:space="preserve">Client &amp; </w:t>
      </w:r>
      <w:r w:rsidR="004C7722">
        <w:rPr>
          <w:b/>
          <w:bCs/>
        </w:rPr>
        <w:t>Developer</w:t>
      </w:r>
      <w:r w:rsidR="00320DDB">
        <w:rPr>
          <w:b/>
          <w:bCs/>
        </w:rPr>
        <w:t xml:space="preserve"> Details</w:t>
      </w:r>
    </w:p>
    <w:tbl>
      <w:tblPr>
        <w:tblStyle w:val="TableGrid"/>
        <w:tblW w:w="0" w:type="auto"/>
        <w:tblLook w:val="04A0" w:firstRow="1" w:lastRow="0" w:firstColumn="1" w:lastColumn="0" w:noHBand="0" w:noVBand="1"/>
      </w:tblPr>
      <w:tblGrid>
        <w:gridCol w:w="1550"/>
        <w:gridCol w:w="1120"/>
        <w:gridCol w:w="2184"/>
        <w:gridCol w:w="1584"/>
        <w:gridCol w:w="2964"/>
      </w:tblGrid>
      <w:tr w:rsidR="00841E44" w:rsidRPr="00AD4743" w14:paraId="04E7BAA9" w14:textId="66D88739" w:rsidTr="009D26B7">
        <w:tc>
          <w:tcPr>
            <w:tcW w:w="1732" w:type="dxa"/>
            <w:shd w:val="clear" w:color="auto" w:fill="82A6B4"/>
            <w:vAlign w:val="center"/>
          </w:tcPr>
          <w:p w14:paraId="407F237F" w14:textId="406236B9"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Name</w:t>
            </w:r>
          </w:p>
        </w:tc>
        <w:tc>
          <w:tcPr>
            <w:tcW w:w="1098" w:type="dxa"/>
            <w:shd w:val="clear" w:color="auto" w:fill="82A6B4"/>
            <w:vAlign w:val="center"/>
          </w:tcPr>
          <w:p w14:paraId="6881880A" w14:textId="2AF2A87E"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Position</w:t>
            </w:r>
          </w:p>
        </w:tc>
        <w:tc>
          <w:tcPr>
            <w:tcW w:w="2358" w:type="dxa"/>
            <w:shd w:val="clear" w:color="auto" w:fill="82A6B4"/>
            <w:vAlign w:val="center"/>
          </w:tcPr>
          <w:p w14:paraId="4C4CDDB8" w14:textId="4C95D5F8"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Address</w:t>
            </w:r>
          </w:p>
        </w:tc>
        <w:tc>
          <w:tcPr>
            <w:tcW w:w="1744" w:type="dxa"/>
            <w:shd w:val="clear" w:color="auto" w:fill="82A6B4"/>
            <w:vAlign w:val="center"/>
          </w:tcPr>
          <w:p w14:paraId="3BE2BFE0" w14:textId="6835B6ED" w:rsidR="00841E44" w:rsidRPr="00AD4743" w:rsidRDefault="00291988" w:rsidP="00B73060">
            <w:pPr>
              <w:spacing w:after="160" w:line="259" w:lineRule="auto"/>
              <w:ind w:left="0" w:firstLine="0"/>
              <w:jc w:val="center"/>
              <w:rPr>
                <w:b/>
                <w:bCs/>
                <w:color w:val="FFFFFF" w:themeColor="background1"/>
              </w:rPr>
            </w:pPr>
            <w:r>
              <w:rPr>
                <w:b/>
                <w:bCs/>
                <w:color w:val="FFFFFF" w:themeColor="background1"/>
              </w:rPr>
              <w:t xml:space="preserve">Contact </w:t>
            </w:r>
            <w:r w:rsidR="00841E44" w:rsidRPr="00AD4743">
              <w:rPr>
                <w:b/>
                <w:bCs/>
                <w:color w:val="FFFFFF" w:themeColor="background1"/>
              </w:rPr>
              <w:t>Number</w:t>
            </w:r>
          </w:p>
        </w:tc>
        <w:tc>
          <w:tcPr>
            <w:tcW w:w="2470" w:type="dxa"/>
            <w:shd w:val="clear" w:color="auto" w:fill="82A6B4"/>
            <w:vAlign w:val="center"/>
          </w:tcPr>
          <w:p w14:paraId="1BC88008" w14:textId="6DB292C5"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Email</w:t>
            </w:r>
          </w:p>
        </w:tc>
      </w:tr>
      <w:tr w:rsidR="00841E44" w:rsidRPr="00AD4743" w14:paraId="73860B57" w14:textId="4E35B604" w:rsidTr="009D26B7">
        <w:tc>
          <w:tcPr>
            <w:tcW w:w="1732" w:type="dxa"/>
          </w:tcPr>
          <w:p w14:paraId="48F0A768" w14:textId="06B1FCF0" w:rsidR="00841E44" w:rsidRPr="00AD4743" w:rsidRDefault="00BF7CA5" w:rsidP="008049B2">
            <w:pPr>
              <w:spacing w:after="160" w:line="259" w:lineRule="auto"/>
              <w:ind w:left="0" w:firstLine="0"/>
            </w:pPr>
            <w:r>
              <w:t>Marlon Chetty</w:t>
            </w:r>
          </w:p>
        </w:tc>
        <w:tc>
          <w:tcPr>
            <w:tcW w:w="1098" w:type="dxa"/>
          </w:tcPr>
          <w:p w14:paraId="53531B98" w14:textId="29F4C6FA" w:rsidR="00841E44" w:rsidRPr="009D26B7" w:rsidRDefault="00BF7CA5" w:rsidP="008049B2">
            <w:pPr>
              <w:spacing w:after="160" w:line="259" w:lineRule="auto"/>
              <w:ind w:left="0" w:firstLine="0"/>
            </w:pPr>
            <w:r>
              <w:t>Project Manager</w:t>
            </w:r>
          </w:p>
        </w:tc>
        <w:tc>
          <w:tcPr>
            <w:tcW w:w="2358" w:type="dxa"/>
          </w:tcPr>
          <w:p w14:paraId="365675C1" w14:textId="5DE3E5AE" w:rsidR="00841E44" w:rsidRPr="009D26B7" w:rsidRDefault="00943EF4" w:rsidP="008049B2">
            <w:pPr>
              <w:spacing w:after="160" w:line="259" w:lineRule="auto"/>
              <w:ind w:left="0" w:firstLine="0"/>
            </w:pPr>
            <w:r>
              <w:t>Commercial Development Projects</w:t>
            </w:r>
            <w:r w:rsidR="0007223A">
              <w:t xml:space="preserve"> Ltd, </w:t>
            </w:r>
            <w:r>
              <w:t>Marshall House,</w:t>
            </w:r>
            <w:r w:rsidRPr="00943EF4">
              <w:t xml:space="preserve"> </w:t>
            </w:r>
            <w:r w:rsidR="0007223A">
              <w:t>Huddersfield Road, Elland, West Yorkshire, HX5 9BW</w:t>
            </w:r>
          </w:p>
        </w:tc>
        <w:tc>
          <w:tcPr>
            <w:tcW w:w="1744" w:type="dxa"/>
          </w:tcPr>
          <w:p w14:paraId="2DF0374B" w14:textId="5CD47688" w:rsidR="00841E44" w:rsidRPr="00B06EE0" w:rsidRDefault="00B06EE0" w:rsidP="008049B2">
            <w:pPr>
              <w:spacing w:after="160" w:line="259" w:lineRule="auto"/>
              <w:ind w:left="0" w:firstLine="0"/>
            </w:pPr>
            <w:r w:rsidRPr="00B06EE0">
              <w:t>0</w:t>
            </w:r>
            <w:r w:rsidR="00962AD2">
              <w:t>7880</w:t>
            </w:r>
            <w:r w:rsidR="0042714A">
              <w:t xml:space="preserve"> 526837</w:t>
            </w:r>
          </w:p>
        </w:tc>
        <w:tc>
          <w:tcPr>
            <w:tcW w:w="2470" w:type="dxa"/>
          </w:tcPr>
          <w:p w14:paraId="25889D28" w14:textId="09D348B3" w:rsidR="00841E44" w:rsidRDefault="006C1CC2" w:rsidP="008049B2">
            <w:pPr>
              <w:spacing w:after="160" w:line="259" w:lineRule="auto"/>
              <w:ind w:left="0" w:firstLine="0"/>
              <w:rPr>
                <w:rFonts w:eastAsia="Times New Roman"/>
              </w:rPr>
            </w:pPr>
            <w:r w:rsidRPr="00B06EE0">
              <w:rPr>
                <w:rFonts w:eastAsia="Times New Roman"/>
              </w:rPr>
              <w:t> </w:t>
            </w:r>
            <w:hyperlink r:id="rId22" w:history="1">
              <w:r w:rsidR="00CE61A6" w:rsidRPr="00072792">
                <w:rPr>
                  <w:rStyle w:val="Hyperlink"/>
                  <w:rFonts w:eastAsia="Times New Roman"/>
                </w:rPr>
                <w:t>mchetty@marshallcdp.com</w:t>
              </w:r>
            </w:hyperlink>
          </w:p>
          <w:p w14:paraId="7D94A90A" w14:textId="3BA40601" w:rsidR="00841E44" w:rsidRPr="00B06EE0" w:rsidRDefault="00841E44" w:rsidP="008049B2">
            <w:pPr>
              <w:spacing w:after="160" w:line="259" w:lineRule="auto"/>
              <w:ind w:left="0" w:firstLine="0"/>
            </w:pPr>
          </w:p>
        </w:tc>
      </w:tr>
    </w:tbl>
    <w:p w14:paraId="0B135C10" w14:textId="17046518" w:rsidR="007309FA" w:rsidRPr="00AD4743" w:rsidRDefault="007309FA" w:rsidP="009D26B7">
      <w:pPr>
        <w:pStyle w:val="Heading4"/>
        <w:ind w:left="0" w:firstLine="0"/>
      </w:pPr>
    </w:p>
    <w:p w14:paraId="1EA704FD" w14:textId="38C24BB2" w:rsidR="007309FA" w:rsidRPr="00AD4743" w:rsidRDefault="004541D8" w:rsidP="003A0D28">
      <w:pPr>
        <w:pStyle w:val="Heading2"/>
        <w:numPr>
          <w:ilvl w:val="1"/>
          <w:numId w:val="16"/>
        </w:numPr>
        <w:ind w:left="709" w:hanging="709"/>
      </w:pPr>
      <w:bookmarkStart w:id="72" w:name="_Toc194320893"/>
      <w:r>
        <w:t>Principal Contractor</w:t>
      </w:r>
      <w:bookmarkEnd w:id="72"/>
    </w:p>
    <w:p w14:paraId="66B81705" w14:textId="02FC04E0" w:rsidR="00C97033" w:rsidRPr="00AD4743" w:rsidRDefault="00C97033" w:rsidP="009D26B7">
      <w:pPr>
        <w:pStyle w:val="Heading4"/>
        <w:ind w:left="0" w:firstLine="0"/>
      </w:pPr>
    </w:p>
    <w:p w14:paraId="1953B661" w14:textId="1BC24173" w:rsidR="00C97033" w:rsidRPr="00AD4743" w:rsidRDefault="00C97033" w:rsidP="003A0D28">
      <w:pPr>
        <w:pStyle w:val="ListParagraph"/>
        <w:numPr>
          <w:ilvl w:val="2"/>
          <w:numId w:val="16"/>
        </w:numPr>
        <w:jc w:val="both"/>
      </w:pPr>
      <w:r w:rsidRPr="00AD4743">
        <w:t xml:space="preserve">Table </w:t>
      </w:r>
      <w:r w:rsidR="00517FC5">
        <w:t>4</w:t>
      </w:r>
      <w:r w:rsidRPr="00AD4743">
        <w:t xml:space="preserve"> details the contact information for </w:t>
      </w:r>
      <w:r w:rsidR="00BC3D8B">
        <w:t xml:space="preserve">the </w:t>
      </w:r>
      <w:r w:rsidR="000B322B">
        <w:t>Principal</w:t>
      </w:r>
      <w:r w:rsidR="006360D7">
        <w:t xml:space="preserve"> Contractor appointed</w:t>
      </w:r>
      <w:r w:rsidR="001836BC">
        <w:t xml:space="preserve"> for</w:t>
      </w:r>
      <w:r w:rsidRPr="00AD4743">
        <w:t xml:space="preserve"> the</w:t>
      </w:r>
      <w:r w:rsidR="00535005" w:rsidRPr="00AD4743">
        <w:t xml:space="preserve"> </w:t>
      </w:r>
      <w:r w:rsidR="00B17CEA" w:rsidRPr="00AD4743">
        <w:t>development of the site</w:t>
      </w:r>
      <w:r w:rsidR="00535005" w:rsidRPr="00AD4743">
        <w:t>.</w:t>
      </w:r>
      <w:r w:rsidR="007D441A">
        <w:t xml:space="preserve"> </w:t>
      </w:r>
    </w:p>
    <w:p w14:paraId="27A607AE" w14:textId="49C605DD" w:rsidR="00535005" w:rsidRPr="00AD4743" w:rsidRDefault="00535005" w:rsidP="009D26B7">
      <w:pPr>
        <w:pStyle w:val="Heading4"/>
        <w:ind w:left="0" w:firstLine="0"/>
      </w:pPr>
    </w:p>
    <w:p w14:paraId="4CDBD81C" w14:textId="1DB58B79" w:rsidR="00535005" w:rsidRPr="005414CC" w:rsidRDefault="00535005" w:rsidP="00EC1FA9">
      <w:pPr>
        <w:ind w:left="0" w:firstLine="0"/>
        <w:rPr>
          <w:b/>
          <w:bCs/>
        </w:rPr>
      </w:pPr>
      <w:r w:rsidRPr="005414CC">
        <w:rPr>
          <w:b/>
          <w:bCs/>
        </w:rPr>
        <w:t xml:space="preserve">Table </w:t>
      </w:r>
      <w:r w:rsidR="00517FC5">
        <w:rPr>
          <w:b/>
          <w:bCs/>
        </w:rPr>
        <w:t>4</w:t>
      </w:r>
      <w:r w:rsidRPr="005414CC">
        <w:rPr>
          <w:b/>
          <w:bCs/>
        </w:rPr>
        <w:t xml:space="preserve">: </w:t>
      </w:r>
      <w:r w:rsidR="004541D8">
        <w:rPr>
          <w:b/>
          <w:bCs/>
        </w:rPr>
        <w:t>Principal Contractor</w:t>
      </w:r>
    </w:p>
    <w:tbl>
      <w:tblPr>
        <w:tblStyle w:val="TableGrid"/>
        <w:tblW w:w="0" w:type="auto"/>
        <w:tblLook w:val="04A0" w:firstRow="1" w:lastRow="0" w:firstColumn="1" w:lastColumn="0" w:noHBand="0" w:noVBand="1"/>
      </w:tblPr>
      <w:tblGrid>
        <w:gridCol w:w="1724"/>
        <w:gridCol w:w="1120"/>
        <w:gridCol w:w="2351"/>
        <w:gridCol w:w="1738"/>
        <w:gridCol w:w="2469"/>
      </w:tblGrid>
      <w:tr w:rsidR="003752DD" w:rsidRPr="00AD4743" w14:paraId="5E06FE20" w14:textId="77777777" w:rsidTr="00526201">
        <w:tc>
          <w:tcPr>
            <w:tcW w:w="1732" w:type="dxa"/>
            <w:shd w:val="clear" w:color="auto" w:fill="82A6B4"/>
            <w:vAlign w:val="center"/>
          </w:tcPr>
          <w:p w14:paraId="27B9F93C"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Name</w:t>
            </w:r>
          </w:p>
        </w:tc>
        <w:tc>
          <w:tcPr>
            <w:tcW w:w="1098" w:type="dxa"/>
            <w:shd w:val="clear" w:color="auto" w:fill="82A6B4"/>
            <w:vAlign w:val="center"/>
          </w:tcPr>
          <w:p w14:paraId="249B3D47"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Position</w:t>
            </w:r>
          </w:p>
        </w:tc>
        <w:tc>
          <w:tcPr>
            <w:tcW w:w="2358" w:type="dxa"/>
            <w:shd w:val="clear" w:color="auto" w:fill="82A6B4"/>
            <w:vAlign w:val="center"/>
          </w:tcPr>
          <w:p w14:paraId="728A9565"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Address</w:t>
            </w:r>
          </w:p>
        </w:tc>
        <w:tc>
          <w:tcPr>
            <w:tcW w:w="1744" w:type="dxa"/>
            <w:shd w:val="clear" w:color="auto" w:fill="82A6B4"/>
            <w:vAlign w:val="center"/>
          </w:tcPr>
          <w:p w14:paraId="49924445" w14:textId="77777777" w:rsidR="003752DD" w:rsidRPr="00AD4743" w:rsidRDefault="003752DD" w:rsidP="00526201">
            <w:pPr>
              <w:spacing w:after="160" w:line="259" w:lineRule="auto"/>
              <w:ind w:left="0" w:firstLine="0"/>
              <w:jc w:val="center"/>
              <w:rPr>
                <w:b/>
                <w:bCs/>
                <w:color w:val="FFFFFF" w:themeColor="background1"/>
              </w:rPr>
            </w:pPr>
            <w:r>
              <w:rPr>
                <w:b/>
                <w:bCs/>
                <w:color w:val="FFFFFF" w:themeColor="background1"/>
              </w:rPr>
              <w:t xml:space="preserve">Contact </w:t>
            </w:r>
            <w:r w:rsidRPr="00AD4743">
              <w:rPr>
                <w:b/>
                <w:bCs/>
                <w:color w:val="FFFFFF" w:themeColor="background1"/>
              </w:rPr>
              <w:t>Number</w:t>
            </w:r>
          </w:p>
        </w:tc>
        <w:tc>
          <w:tcPr>
            <w:tcW w:w="2470" w:type="dxa"/>
            <w:shd w:val="clear" w:color="auto" w:fill="82A6B4"/>
            <w:vAlign w:val="center"/>
          </w:tcPr>
          <w:p w14:paraId="0B51D938"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Email</w:t>
            </w:r>
          </w:p>
        </w:tc>
      </w:tr>
      <w:tr w:rsidR="003752DD" w:rsidRPr="00AD4743" w14:paraId="6BBE2C6E" w14:textId="77777777" w:rsidTr="00526201">
        <w:tc>
          <w:tcPr>
            <w:tcW w:w="1732" w:type="dxa"/>
          </w:tcPr>
          <w:p w14:paraId="4D500816" w14:textId="3A331BA9" w:rsidR="003752DD" w:rsidRPr="00AD4743" w:rsidRDefault="00D74D84" w:rsidP="00526201">
            <w:pPr>
              <w:spacing w:after="160" w:line="259" w:lineRule="auto"/>
              <w:ind w:left="0" w:firstLine="0"/>
            </w:pPr>
            <w:r>
              <w:t>Chris Sadler</w:t>
            </w:r>
          </w:p>
        </w:tc>
        <w:tc>
          <w:tcPr>
            <w:tcW w:w="1098" w:type="dxa"/>
          </w:tcPr>
          <w:p w14:paraId="12531481" w14:textId="14C9E767" w:rsidR="003752DD" w:rsidRPr="009D26B7" w:rsidRDefault="000C7CC2" w:rsidP="00526201">
            <w:pPr>
              <w:spacing w:after="160" w:line="259" w:lineRule="auto"/>
              <w:ind w:left="0" w:firstLine="0"/>
            </w:pPr>
            <w:r>
              <w:t>Project Manager</w:t>
            </w:r>
          </w:p>
        </w:tc>
        <w:tc>
          <w:tcPr>
            <w:tcW w:w="2358" w:type="dxa"/>
          </w:tcPr>
          <w:p w14:paraId="18464A8B" w14:textId="0954FA15" w:rsidR="003752DD" w:rsidRPr="009D26B7" w:rsidRDefault="000C7CC2" w:rsidP="00526201">
            <w:pPr>
              <w:spacing w:after="160" w:line="259" w:lineRule="auto"/>
              <w:ind w:left="0" w:firstLine="0"/>
            </w:pPr>
            <w:r>
              <w:t xml:space="preserve">Marshalls Construction (West Yorkshire) Ltd, </w:t>
            </w:r>
            <w:r w:rsidR="00943EF4">
              <w:t xml:space="preserve">Marshall House, </w:t>
            </w:r>
            <w:r>
              <w:t>Huddersfield Road, Elland, West Yorkshire, HX5 9BW</w:t>
            </w:r>
          </w:p>
        </w:tc>
        <w:tc>
          <w:tcPr>
            <w:tcW w:w="1744" w:type="dxa"/>
          </w:tcPr>
          <w:p w14:paraId="5BA67A61" w14:textId="395987F1" w:rsidR="003752DD" w:rsidRPr="00AD4743" w:rsidRDefault="003752DD" w:rsidP="00526201">
            <w:pPr>
              <w:spacing w:after="160" w:line="259" w:lineRule="auto"/>
              <w:ind w:left="0" w:firstLine="0"/>
              <w:rPr>
                <w:b/>
                <w:bCs/>
              </w:rPr>
            </w:pPr>
            <w:r>
              <w:rPr>
                <w:rFonts w:eastAsia="Times New Roman"/>
              </w:rPr>
              <w:t>0</w:t>
            </w:r>
            <w:r w:rsidR="00441056">
              <w:rPr>
                <w:rFonts w:eastAsia="Times New Roman"/>
              </w:rPr>
              <w:t>7</w:t>
            </w:r>
            <w:r w:rsidR="00986AE7">
              <w:rPr>
                <w:rFonts w:eastAsia="Times New Roman"/>
              </w:rPr>
              <w:t>789 984</w:t>
            </w:r>
            <w:r w:rsidR="00214277">
              <w:rPr>
                <w:rFonts w:eastAsia="Times New Roman"/>
              </w:rPr>
              <w:t>609</w:t>
            </w:r>
          </w:p>
        </w:tc>
        <w:tc>
          <w:tcPr>
            <w:tcW w:w="2470" w:type="dxa"/>
          </w:tcPr>
          <w:p w14:paraId="7D9D4FB6" w14:textId="347C5AEA" w:rsidR="003752DD" w:rsidRDefault="00E43D8D" w:rsidP="00526201">
            <w:pPr>
              <w:spacing w:after="160" w:line="259" w:lineRule="auto"/>
              <w:ind w:left="0" w:firstLine="0"/>
            </w:pPr>
            <w:hyperlink r:id="rId23" w:history="1">
              <w:r w:rsidRPr="008A130B">
                <w:rPr>
                  <w:rStyle w:val="Hyperlink"/>
                </w:rPr>
                <w:t>csadler@mcwy.co.uk</w:t>
              </w:r>
            </w:hyperlink>
          </w:p>
          <w:p w14:paraId="1CB1CACF" w14:textId="3B029B0B" w:rsidR="003752DD" w:rsidRPr="00AD4743" w:rsidRDefault="003752DD" w:rsidP="00526201">
            <w:pPr>
              <w:spacing w:after="160" w:line="259" w:lineRule="auto"/>
              <w:ind w:left="0" w:firstLine="0"/>
              <w:rPr>
                <w:b/>
                <w:bCs/>
              </w:rPr>
            </w:pPr>
          </w:p>
        </w:tc>
      </w:tr>
    </w:tbl>
    <w:p w14:paraId="52B4F460" w14:textId="52A86A3F" w:rsidR="00033FC0" w:rsidRPr="00AD4743" w:rsidRDefault="00033FC0" w:rsidP="0039614B">
      <w:pPr>
        <w:pStyle w:val="Heading4"/>
        <w:ind w:left="0" w:firstLine="0"/>
      </w:pPr>
    </w:p>
    <w:p w14:paraId="2200E695" w14:textId="71541C4E" w:rsidR="00033FC0" w:rsidRPr="00AD4743" w:rsidRDefault="00BC3D8B" w:rsidP="003A0D28">
      <w:pPr>
        <w:pStyle w:val="Heading2"/>
        <w:numPr>
          <w:ilvl w:val="1"/>
          <w:numId w:val="16"/>
        </w:numPr>
        <w:ind w:left="709" w:hanging="709"/>
      </w:pPr>
      <w:bookmarkStart w:id="73" w:name="_Toc46320928"/>
      <w:bookmarkStart w:id="74" w:name="_Toc194320894"/>
      <w:r>
        <w:t>Key C</w:t>
      </w:r>
      <w:r w:rsidR="00033FC0" w:rsidRPr="00AD4743">
        <w:t>ontractors</w:t>
      </w:r>
      <w:bookmarkEnd w:id="73"/>
      <w:bookmarkEnd w:id="74"/>
    </w:p>
    <w:p w14:paraId="73A8A26C" w14:textId="53C39C9C" w:rsidR="00B11BAF" w:rsidRPr="00AD4743" w:rsidRDefault="00B11BAF" w:rsidP="0039614B">
      <w:pPr>
        <w:pStyle w:val="Heading4"/>
        <w:ind w:left="0" w:firstLine="0"/>
      </w:pPr>
    </w:p>
    <w:p w14:paraId="47B6717C" w14:textId="7500D429" w:rsidR="00070AC8" w:rsidRPr="00AD4743" w:rsidRDefault="00070AC8" w:rsidP="00F07F73">
      <w:pPr>
        <w:pStyle w:val="RJTListStyle"/>
      </w:pPr>
      <w:r w:rsidRPr="00AD4743">
        <w:t>Table</w:t>
      </w:r>
      <w:r w:rsidR="00B96713">
        <w:t>s</w:t>
      </w:r>
      <w:r w:rsidRPr="00AD4743">
        <w:t xml:space="preserve"> </w:t>
      </w:r>
      <w:r w:rsidR="00517FC5">
        <w:t>5</w:t>
      </w:r>
      <w:r w:rsidR="00B96713">
        <w:t xml:space="preserve">a, </w:t>
      </w:r>
      <w:r w:rsidR="00517FC5">
        <w:t>5</w:t>
      </w:r>
      <w:r w:rsidR="00E342B2">
        <w:t>b</w:t>
      </w:r>
      <w:r w:rsidR="00B96713">
        <w:t xml:space="preserve"> etc.</w:t>
      </w:r>
      <w:r w:rsidRPr="00AD4743">
        <w:t xml:space="preserve"> </w:t>
      </w:r>
      <w:r w:rsidR="00B96713">
        <w:t>D</w:t>
      </w:r>
      <w:r w:rsidRPr="00AD4743">
        <w:t>etail the contact information of</w:t>
      </w:r>
      <w:r w:rsidR="00BC3D8B">
        <w:t xml:space="preserve"> key</w:t>
      </w:r>
      <w:r w:rsidRPr="00AD4743">
        <w:t xml:space="preserve"> contractors involved in the </w:t>
      </w:r>
      <w:r w:rsidR="00F47289">
        <w:t xml:space="preserve">site preparation, </w:t>
      </w:r>
      <w:r w:rsidR="007948C1">
        <w:t>civil en</w:t>
      </w:r>
      <w:r w:rsidR="00B7011B">
        <w:t>gineering</w:t>
      </w:r>
      <w:r w:rsidR="00350222">
        <w:t xml:space="preserve"> </w:t>
      </w:r>
      <w:r w:rsidR="00A452C9">
        <w:t xml:space="preserve">and </w:t>
      </w:r>
      <w:r w:rsidR="00350222">
        <w:t>earthworks</w:t>
      </w:r>
      <w:r w:rsidR="00A452C9">
        <w:t xml:space="preserve"> </w:t>
      </w:r>
      <w:r w:rsidR="00C40BD1">
        <w:t>activities</w:t>
      </w:r>
      <w:r w:rsidRPr="00AD4743">
        <w:t xml:space="preserve"> onsite</w:t>
      </w:r>
      <w:r w:rsidR="00FD1CDA" w:rsidRPr="00AD4743">
        <w:t>.</w:t>
      </w:r>
      <w:r w:rsidR="00435736">
        <w:t xml:space="preserve"> </w:t>
      </w:r>
    </w:p>
    <w:p w14:paraId="11BACE6A" w14:textId="77777777" w:rsidR="00E342B2" w:rsidRDefault="00E342B2" w:rsidP="00EC1FA9">
      <w:pPr>
        <w:ind w:left="0" w:firstLine="0"/>
        <w:rPr>
          <w:b/>
          <w:bCs/>
        </w:rPr>
      </w:pPr>
    </w:p>
    <w:p w14:paraId="3B3C8658" w14:textId="6FCCE8E5" w:rsidR="00070AC8" w:rsidRPr="005414CC" w:rsidRDefault="0080017A" w:rsidP="00EC1FA9">
      <w:pPr>
        <w:ind w:left="0" w:firstLine="0"/>
        <w:rPr>
          <w:b/>
          <w:bCs/>
        </w:rPr>
      </w:pPr>
      <w:r w:rsidRPr="005414CC">
        <w:rPr>
          <w:b/>
          <w:bCs/>
        </w:rPr>
        <w:lastRenderedPageBreak/>
        <w:t xml:space="preserve">Table </w:t>
      </w:r>
      <w:r w:rsidR="00517FC5">
        <w:rPr>
          <w:b/>
          <w:bCs/>
        </w:rPr>
        <w:t>5</w:t>
      </w:r>
      <w:r w:rsidR="00486AC6">
        <w:rPr>
          <w:b/>
          <w:bCs/>
        </w:rPr>
        <w:t>a</w:t>
      </w:r>
      <w:r w:rsidRPr="005414CC">
        <w:rPr>
          <w:b/>
          <w:bCs/>
        </w:rPr>
        <w:t xml:space="preserve">: </w:t>
      </w:r>
      <w:r w:rsidR="00E342B2">
        <w:rPr>
          <w:b/>
          <w:bCs/>
        </w:rPr>
        <w:t>Site Preparation</w:t>
      </w:r>
      <w:r w:rsidR="00486AC6">
        <w:rPr>
          <w:b/>
          <w:bCs/>
        </w:rPr>
        <w:t xml:space="preserve"> C</w:t>
      </w:r>
      <w:r w:rsidRPr="005414CC">
        <w:rPr>
          <w:b/>
          <w:bCs/>
        </w:rPr>
        <w:t>ontractor Details</w:t>
      </w:r>
    </w:p>
    <w:tbl>
      <w:tblPr>
        <w:tblStyle w:val="TableGrid"/>
        <w:tblW w:w="0" w:type="auto"/>
        <w:tblLook w:val="04A0" w:firstRow="1" w:lastRow="0" w:firstColumn="1" w:lastColumn="0" w:noHBand="0" w:noVBand="1"/>
      </w:tblPr>
      <w:tblGrid>
        <w:gridCol w:w="1450"/>
        <w:gridCol w:w="1526"/>
        <w:gridCol w:w="1666"/>
        <w:gridCol w:w="1485"/>
        <w:gridCol w:w="3275"/>
      </w:tblGrid>
      <w:tr w:rsidR="00070AC8" w:rsidRPr="00AD4743" w14:paraId="7D41EFE7" w14:textId="77777777" w:rsidTr="00C25CC1">
        <w:tc>
          <w:tcPr>
            <w:tcW w:w="1479" w:type="dxa"/>
            <w:shd w:val="clear" w:color="auto" w:fill="82A6B4"/>
            <w:vAlign w:val="center"/>
          </w:tcPr>
          <w:p w14:paraId="48968181"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Name</w:t>
            </w:r>
          </w:p>
        </w:tc>
        <w:tc>
          <w:tcPr>
            <w:tcW w:w="1543" w:type="dxa"/>
            <w:shd w:val="clear" w:color="auto" w:fill="82A6B4"/>
            <w:vAlign w:val="center"/>
          </w:tcPr>
          <w:p w14:paraId="50F31824"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Position</w:t>
            </w:r>
          </w:p>
        </w:tc>
        <w:tc>
          <w:tcPr>
            <w:tcW w:w="1677" w:type="dxa"/>
            <w:shd w:val="clear" w:color="auto" w:fill="82A6B4"/>
            <w:vAlign w:val="center"/>
          </w:tcPr>
          <w:p w14:paraId="18F1F499"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Address</w:t>
            </w:r>
          </w:p>
        </w:tc>
        <w:tc>
          <w:tcPr>
            <w:tcW w:w="1509" w:type="dxa"/>
            <w:shd w:val="clear" w:color="auto" w:fill="82A6B4"/>
            <w:vAlign w:val="center"/>
          </w:tcPr>
          <w:p w14:paraId="15414B0E" w14:textId="0C6F2823" w:rsidR="00070AC8" w:rsidRPr="00AD4743" w:rsidRDefault="00291988" w:rsidP="008049B2">
            <w:pPr>
              <w:spacing w:after="160" w:line="259" w:lineRule="auto"/>
              <w:ind w:left="0" w:firstLine="0"/>
              <w:jc w:val="center"/>
              <w:rPr>
                <w:b/>
                <w:bCs/>
                <w:color w:val="FFFFFF" w:themeColor="background1"/>
              </w:rPr>
            </w:pPr>
            <w:r>
              <w:rPr>
                <w:b/>
                <w:bCs/>
                <w:color w:val="FFFFFF" w:themeColor="background1"/>
              </w:rPr>
              <w:t xml:space="preserve">Contact </w:t>
            </w:r>
            <w:r w:rsidR="00070AC8" w:rsidRPr="00AD4743">
              <w:rPr>
                <w:b/>
                <w:bCs/>
                <w:color w:val="FFFFFF" w:themeColor="background1"/>
              </w:rPr>
              <w:t>Number</w:t>
            </w:r>
          </w:p>
        </w:tc>
        <w:tc>
          <w:tcPr>
            <w:tcW w:w="3194" w:type="dxa"/>
            <w:shd w:val="clear" w:color="auto" w:fill="82A6B4"/>
            <w:vAlign w:val="center"/>
          </w:tcPr>
          <w:p w14:paraId="04E917C7"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Email Address</w:t>
            </w:r>
          </w:p>
        </w:tc>
      </w:tr>
      <w:tr w:rsidR="00070AC8" w:rsidRPr="00AD4743" w14:paraId="4E9AAAAF" w14:textId="77777777" w:rsidTr="00C25CC1">
        <w:tc>
          <w:tcPr>
            <w:tcW w:w="1479" w:type="dxa"/>
          </w:tcPr>
          <w:p w14:paraId="659D5D1D" w14:textId="69FE6581" w:rsidR="00070AC8" w:rsidRPr="00AD4743" w:rsidRDefault="00734A0A" w:rsidP="008049B2">
            <w:pPr>
              <w:spacing w:after="160" w:line="259" w:lineRule="auto"/>
              <w:ind w:left="0" w:firstLine="0"/>
            </w:pPr>
            <w:r>
              <w:t>Steve Cooke</w:t>
            </w:r>
          </w:p>
        </w:tc>
        <w:tc>
          <w:tcPr>
            <w:tcW w:w="1543" w:type="dxa"/>
          </w:tcPr>
          <w:p w14:paraId="610A0676" w14:textId="1D10908F" w:rsidR="00070AC8" w:rsidRPr="0085528A" w:rsidRDefault="00342EB5" w:rsidP="008049B2">
            <w:pPr>
              <w:spacing w:after="160" w:line="259" w:lineRule="auto"/>
              <w:ind w:left="0" w:firstLine="0"/>
            </w:pPr>
            <w:r w:rsidRPr="0085528A">
              <w:t>Contracts Manager</w:t>
            </w:r>
          </w:p>
        </w:tc>
        <w:tc>
          <w:tcPr>
            <w:tcW w:w="1677" w:type="dxa"/>
          </w:tcPr>
          <w:p w14:paraId="58A6D068" w14:textId="4D67F92D" w:rsidR="00070AC8" w:rsidRPr="0085528A" w:rsidRDefault="008F3CAC" w:rsidP="008049B2">
            <w:pPr>
              <w:spacing w:after="160" w:line="259" w:lineRule="auto"/>
              <w:ind w:left="0" w:firstLine="0"/>
            </w:pPr>
            <w:r>
              <w:t>P P O’Connor Ltd, 61 Mosley Road, Trafford Park, Manchester</w:t>
            </w:r>
            <w:r w:rsidR="00FF4B6B">
              <w:t xml:space="preserve">, M17 </w:t>
            </w:r>
            <w:r w:rsidR="00C25CC1">
              <w:t>1GJ</w:t>
            </w:r>
          </w:p>
        </w:tc>
        <w:tc>
          <w:tcPr>
            <w:tcW w:w="1509" w:type="dxa"/>
          </w:tcPr>
          <w:p w14:paraId="12960312" w14:textId="5D49AE54" w:rsidR="00070AC8" w:rsidRPr="0085528A" w:rsidRDefault="00342EB5" w:rsidP="008049B2">
            <w:pPr>
              <w:spacing w:after="160" w:line="259" w:lineRule="auto"/>
              <w:ind w:left="0" w:firstLine="0"/>
            </w:pPr>
            <w:r w:rsidRPr="0085528A">
              <w:t>0161 776 0333</w:t>
            </w:r>
          </w:p>
        </w:tc>
        <w:tc>
          <w:tcPr>
            <w:tcW w:w="3194" w:type="dxa"/>
          </w:tcPr>
          <w:p w14:paraId="2000827D" w14:textId="5E57D11E" w:rsidR="00070AC8" w:rsidRPr="0085528A" w:rsidRDefault="00726C47" w:rsidP="008049B2">
            <w:pPr>
              <w:spacing w:after="160" w:line="259" w:lineRule="auto"/>
              <w:ind w:left="0" w:firstLine="0"/>
            </w:pPr>
            <w:r>
              <w:t>steve.cooke@ppoconnor.co.uk</w:t>
            </w:r>
          </w:p>
        </w:tc>
      </w:tr>
    </w:tbl>
    <w:p w14:paraId="737679F6" w14:textId="77777777" w:rsidR="00486AC6" w:rsidRDefault="00486AC6" w:rsidP="00486AC6">
      <w:pPr>
        <w:ind w:left="0" w:firstLine="0"/>
        <w:rPr>
          <w:b/>
          <w:bCs/>
        </w:rPr>
      </w:pPr>
      <w:bookmarkStart w:id="75" w:name="_Toc46320929"/>
    </w:p>
    <w:p w14:paraId="6384394A" w14:textId="25324F68" w:rsidR="00486AC6" w:rsidRPr="005414CC" w:rsidRDefault="00486AC6" w:rsidP="00486AC6">
      <w:pPr>
        <w:ind w:left="0" w:firstLine="0"/>
        <w:rPr>
          <w:b/>
          <w:bCs/>
        </w:rPr>
      </w:pPr>
      <w:r w:rsidRPr="005414CC">
        <w:rPr>
          <w:b/>
          <w:bCs/>
        </w:rPr>
        <w:t xml:space="preserve">Table </w:t>
      </w:r>
      <w:r w:rsidR="00517FC5">
        <w:rPr>
          <w:b/>
          <w:bCs/>
        </w:rPr>
        <w:t>5</w:t>
      </w:r>
      <w:r w:rsidR="006A2AFE">
        <w:rPr>
          <w:b/>
          <w:bCs/>
        </w:rPr>
        <w:t>b</w:t>
      </w:r>
      <w:r w:rsidRPr="005414CC">
        <w:rPr>
          <w:b/>
          <w:bCs/>
        </w:rPr>
        <w:t xml:space="preserve">: </w:t>
      </w:r>
      <w:r w:rsidR="006A2AFE">
        <w:rPr>
          <w:b/>
          <w:bCs/>
        </w:rPr>
        <w:t>Earthworks Contractor Details</w:t>
      </w:r>
    </w:p>
    <w:tbl>
      <w:tblPr>
        <w:tblStyle w:val="TableGrid"/>
        <w:tblW w:w="0" w:type="auto"/>
        <w:tblLook w:val="04A0" w:firstRow="1" w:lastRow="0" w:firstColumn="1" w:lastColumn="0" w:noHBand="0" w:noVBand="1"/>
      </w:tblPr>
      <w:tblGrid>
        <w:gridCol w:w="1836"/>
        <w:gridCol w:w="1772"/>
        <w:gridCol w:w="1767"/>
        <w:gridCol w:w="1833"/>
        <w:gridCol w:w="2194"/>
      </w:tblGrid>
      <w:tr w:rsidR="00486AC6" w:rsidRPr="00AD4743" w14:paraId="7EADC227" w14:textId="77777777" w:rsidTr="009E2DCC">
        <w:tc>
          <w:tcPr>
            <w:tcW w:w="1836" w:type="dxa"/>
            <w:shd w:val="clear" w:color="auto" w:fill="82A6B4"/>
            <w:vAlign w:val="center"/>
          </w:tcPr>
          <w:p w14:paraId="6296C03F"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Name</w:t>
            </w:r>
          </w:p>
        </w:tc>
        <w:tc>
          <w:tcPr>
            <w:tcW w:w="1772" w:type="dxa"/>
            <w:shd w:val="clear" w:color="auto" w:fill="82A6B4"/>
            <w:vAlign w:val="center"/>
          </w:tcPr>
          <w:p w14:paraId="4C5A0E19"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Position</w:t>
            </w:r>
          </w:p>
        </w:tc>
        <w:tc>
          <w:tcPr>
            <w:tcW w:w="1767" w:type="dxa"/>
            <w:shd w:val="clear" w:color="auto" w:fill="82A6B4"/>
            <w:vAlign w:val="center"/>
          </w:tcPr>
          <w:p w14:paraId="35DBAD6C"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Address</w:t>
            </w:r>
          </w:p>
        </w:tc>
        <w:tc>
          <w:tcPr>
            <w:tcW w:w="1833" w:type="dxa"/>
            <w:shd w:val="clear" w:color="auto" w:fill="82A6B4"/>
            <w:vAlign w:val="center"/>
          </w:tcPr>
          <w:p w14:paraId="4798E7FE" w14:textId="77777777" w:rsidR="00486AC6" w:rsidRPr="00AD4743" w:rsidRDefault="00486AC6" w:rsidP="00526201">
            <w:pPr>
              <w:spacing w:after="160" w:line="259" w:lineRule="auto"/>
              <w:ind w:left="0" w:firstLine="0"/>
              <w:jc w:val="center"/>
              <w:rPr>
                <w:b/>
                <w:bCs/>
                <w:color w:val="FFFFFF" w:themeColor="background1"/>
              </w:rPr>
            </w:pPr>
            <w:r>
              <w:rPr>
                <w:b/>
                <w:bCs/>
                <w:color w:val="FFFFFF" w:themeColor="background1"/>
              </w:rPr>
              <w:t xml:space="preserve">Contact </w:t>
            </w:r>
            <w:r w:rsidRPr="00AD4743">
              <w:rPr>
                <w:b/>
                <w:bCs/>
                <w:color w:val="FFFFFF" w:themeColor="background1"/>
              </w:rPr>
              <w:t>Number</w:t>
            </w:r>
          </w:p>
        </w:tc>
        <w:tc>
          <w:tcPr>
            <w:tcW w:w="2194" w:type="dxa"/>
            <w:shd w:val="clear" w:color="auto" w:fill="82A6B4"/>
            <w:vAlign w:val="center"/>
          </w:tcPr>
          <w:p w14:paraId="5008DA5B"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Email Address</w:t>
            </w:r>
          </w:p>
        </w:tc>
      </w:tr>
      <w:tr w:rsidR="00486AC6" w:rsidRPr="00AD4743" w14:paraId="68240BF9" w14:textId="77777777" w:rsidTr="009E2DCC">
        <w:tc>
          <w:tcPr>
            <w:tcW w:w="1836" w:type="dxa"/>
          </w:tcPr>
          <w:p w14:paraId="6AFE3DFD" w14:textId="5F88FE7F" w:rsidR="00486AC6" w:rsidRPr="00AD4743" w:rsidRDefault="004D0E30" w:rsidP="00526201">
            <w:pPr>
              <w:spacing w:after="160" w:line="259" w:lineRule="auto"/>
              <w:ind w:left="0" w:firstLine="0"/>
            </w:pPr>
            <w:r>
              <w:t>Colum Hughes</w:t>
            </w:r>
          </w:p>
        </w:tc>
        <w:tc>
          <w:tcPr>
            <w:tcW w:w="1772" w:type="dxa"/>
          </w:tcPr>
          <w:p w14:paraId="369CFB70" w14:textId="2A6437A5" w:rsidR="00486AC6" w:rsidRPr="00E96DF2" w:rsidRDefault="009C4154" w:rsidP="00526201">
            <w:pPr>
              <w:spacing w:after="160" w:line="259" w:lineRule="auto"/>
              <w:ind w:left="0" w:firstLine="0"/>
            </w:pPr>
            <w:r w:rsidRPr="00E96DF2">
              <w:t>Site Manager</w:t>
            </w:r>
          </w:p>
        </w:tc>
        <w:tc>
          <w:tcPr>
            <w:tcW w:w="1767" w:type="dxa"/>
          </w:tcPr>
          <w:p w14:paraId="3F66BA26" w14:textId="2E98439C" w:rsidR="00486AC6" w:rsidRPr="00E96DF2" w:rsidRDefault="00047B7E" w:rsidP="00526201">
            <w:pPr>
              <w:spacing w:after="160" w:line="259" w:lineRule="auto"/>
              <w:ind w:left="0" w:firstLine="0"/>
            </w:pPr>
            <w:r>
              <w:t>Creaton Construction Ltd Manor Park, Solihull, B93 0ED</w:t>
            </w:r>
          </w:p>
        </w:tc>
        <w:tc>
          <w:tcPr>
            <w:tcW w:w="1833" w:type="dxa"/>
          </w:tcPr>
          <w:p w14:paraId="63002210" w14:textId="5BCC1643" w:rsidR="00486AC6" w:rsidRPr="00E96DF2" w:rsidRDefault="007C0B89" w:rsidP="00526201">
            <w:pPr>
              <w:spacing w:after="160" w:line="259" w:lineRule="auto"/>
              <w:ind w:left="0" w:firstLine="0"/>
            </w:pPr>
            <w:r>
              <w:t>01564777463</w:t>
            </w:r>
          </w:p>
        </w:tc>
        <w:tc>
          <w:tcPr>
            <w:tcW w:w="2194" w:type="dxa"/>
          </w:tcPr>
          <w:p w14:paraId="1727ACFC" w14:textId="0B188AD9" w:rsidR="00486AC6" w:rsidRPr="00E96DF2" w:rsidRDefault="007A60BF" w:rsidP="00526201">
            <w:pPr>
              <w:spacing w:after="160" w:line="259" w:lineRule="auto"/>
              <w:ind w:left="0" w:firstLine="0"/>
            </w:pPr>
            <w:r>
              <w:t>c</w:t>
            </w:r>
            <w:r w:rsidR="00726204">
              <w:t>olum@daga.uk</w:t>
            </w:r>
          </w:p>
        </w:tc>
      </w:tr>
    </w:tbl>
    <w:p w14:paraId="4F3290C7" w14:textId="77777777" w:rsidR="00486AC6" w:rsidRDefault="00486AC6" w:rsidP="00486AC6">
      <w:pPr>
        <w:pStyle w:val="Heading2"/>
        <w:ind w:firstLine="0"/>
      </w:pPr>
    </w:p>
    <w:p w14:paraId="7BEC3EBF" w14:textId="75C62AF1" w:rsidR="009E2DCC" w:rsidRPr="005414CC" w:rsidRDefault="009E2DCC" w:rsidP="009E2DCC">
      <w:pPr>
        <w:ind w:left="0" w:firstLine="0"/>
        <w:rPr>
          <w:b/>
          <w:bCs/>
        </w:rPr>
      </w:pPr>
      <w:r w:rsidRPr="005414CC">
        <w:rPr>
          <w:b/>
          <w:bCs/>
        </w:rPr>
        <w:t xml:space="preserve">Table </w:t>
      </w:r>
      <w:r w:rsidR="00517FC5">
        <w:rPr>
          <w:b/>
          <w:bCs/>
        </w:rPr>
        <w:t>5</w:t>
      </w:r>
      <w:r>
        <w:rPr>
          <w:b/>
          <w:bCs/>
        </w:rPr>
        <w:t>c</w:t>
      </w:r>
      <w:r w:rsidRPr="005414CC">
        <w:rPr>
          <w:b/>
          <w:bCs/>
        </w:rPr>
        <w:t xml:space="preserve">: </w:t>
      </w:r>
      <w:r w:rsidR="00CB2127">
        <w:rPr>
          <w:b/>
          <w:bCs/>
        </w:rPr>
        <w:t>Dewatering Equipment</w:t>
      </w:r>
      <w:r>
        <w:rPr>
          <w:b/>
          <w:bCs/>
        </w:rPr>
        <w:t xml:space="preserve"> Contractor Details</w:t>
      </w:r>
    </w:p>
    <w:tbl>
      <w:tblPr>
        <w:tblStyle w:val="TableGrid"/>
        <w:tblW w:w="0" w:type="auto"/>
        <w:tblLook w:val="04A0" w:firstRow="1" w:lastRow="0" w:firstColumn="1" w:lastColumn="0" w:noHBand="0" w:noVBand="1"/>
      </w:tblPr>
      <w:tblGrid>
        <w:gridCol w:w="1479"/>
        <w:gridCol w:w="1481"/>
        <w:gridCol w:w="1582"/>
        <w:gridCol w:w="1461"/>
        <w:gridCol w:w="3399"/>
      </w:tblGrid>
      <w:tr w:rsidR="003F1DBD" w:rsidRPr="00AD4743" w14:paraId="716E2000" w14:textId="77777777" w:rsidTr="00E26EF6">
        <w:tc>
          <w:tcPr>
            <w:tcW w:w="1836" w:type="dxa"/>
            <w:shd w:val="clear" w:color="auto" w:fill="82A6B4"/>
            <w:vAlign w:val="center"/>
          </w:tcPr>
          <w:p w14:paraId="313026B7"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Name</w:t>
            </w:r>
          </w:p>
        </w:tc>
        <w:tc>
          <w:tcPr>
            <w:tcW w:w="1772" w:type="dxa"/>
            <w:shd w:val="clear" w:color="auto" w:fill="82A6B4"/>
            <w:vAlign w:val="center"/>
          </w:tcPr>
          <w:p w14:paraId="1F4A01BD"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Position</w:t>
            </w:r>
          </w:p>
        </w:tc>
        <w:tc>
          <w:tcPr>
            <w:tcW w:w="1767" w:type="dxa"/>
            <w:shd w:val="clear" w:color="auto" w:fill="82A6B4"/>
            <w:vAlign w:val="center"/>
          </w:tcPr>
          <w:p w14:paraId="75317F88"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Address</w:t>
            </w:r>
          </w:p>
        </w:tc>
        <w:tc>
          <w:tcPr>
            <w:tcW w:w="1833" w:type="dxa"/>
            <w:shd w:val="clear" w:color="auto" w:fill="82A6B4"/>
            <w:vAlign w:val="center"/>
          </w:tcPr>
          <w:p w14:paraId="06F67660" w14:textId="77777777" w:rsidR="009E2DCC" w:rsidRPr="00AD4743" w:rsidRDefault="009E2DCC" w:rsidP="00E26EF6">
            <w:pPr>
              <w:spacing w:after="160" w:line="259" w:lineRule="auto"/>
              <w:ind w:left="0" w:firstLine="0"/>
              <w:jc w:val="center"/>
              <w:rPr>
                <w:b/>
                <w:bCs/>
                <w:color w:val="FFFFFF" w:themeColor="background1"/>
              </w:rPr>
            </w:pPr>
            <w:r>
              <w:rPr>
                <w:b/>
                <w:bCs/>
                <w:color w:val="FFFFFF" w:themeColor="background1"/>
              </w:rPr>
              <w:t xml:space="preserve">Contact </w:t>
            </w:r>
            <w:r w:rsidRPr="00AD4743">
              <w:rPr>
                <w:b/>
                <w:bCs/>
                <w:color w:val="FFFFFF" w:themeColor="background1"/>
              </w:rPr>
              <w:t>Number</w:t>
            </w:r>
          </w:p>
        </w:tc>
        <w:tc>
          <w:tcPr>
            <w:tcW w:w="2194" w:type="dxa"/>
            <w:shd w:val="clear" w:color="auto" w:fill="82A6B4"/>
            <w:vAlign w:val="center"/>
          </w:tcPr>
          <w:p w14:paraId="3827FEFE"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Email Address</w:t>
            </w:r>
          </w:p>
        </w:tc>
      </w:tr>
      <w:tr w:rsidR="003F1DBD" w:rsidRPr="00AD4743" w14:paraId="09F1C13E" w14:textId="77777777" w:rsidTr="00E26EF6">
        <w:tc>
          <w:tcPr>
            <w:tcW w:w="1836" w:type="dxa"/>
          </w:tcPr>
          <w:p w14:paraId="28CE9604" w14:textId="40AC130D" w:rsidR="009E2DCC" w:rsidRPr="00AD4743" w:rsidRDefault="0013467C" w:rsidP="00E26EF6">
            <w:pPr>
              <w:spacing w:after="160" w:line="259" w:lineRule="auto"/>
              <w:ind w:left="0" w:firstLine="0"/>
            </w:pPr>
            <w:r>
              <w:t>Dave Graham</w:t>
            </w:r>
          </w:p>
        </w:tc>
        <w:tc>
          <w:tcPr>
            <w:tcW w:w="1772" w:type="dxa"/>
          </w:tcPr>
          <w:p w14:paraId="185DCE3A" w14:textId="47BF78D1" w:rsidR="009E2DCC" w:rsidRPr="00E96DF2" w:rsidRDefault="00E26EF6" w:rsidP="00E26EF6">
            <w:pPr>
              <w:spacing w:after="160" w:line="259" w:lineRule="auto"/>
              <w:ind w:left="0" w:firstLine="0"/>
            </w:pPr>
            <w:r>
              <w:t>Northern Area Manager</w:t>
            </w:r>
          </w:p>
        </w:tc>
        <w:tc>
          <w:tcPr>
            <w:tcW w:w="1767" w:type="dxa"/>
          </w:tcPr>
          <w:p w14:paraId="61BD5871" w14:textId="30879CF3" w:rsidR="009E2DCC" w:rsidRPr="00E96DF2" w:rsidRDefault="00CB2127" w:rsidP="00E26EF6">
            <w:pPr>
              <w:spacing w:after="160" w:line="259" w:lineRule="auto"/>
              <w:ind w:left="0" w:firstLine="0"/>
            </w:pPr>
            <w:r>
              <w:t>Dewatering Services</w:t>
            </w:r>
            <w:r w:rsidR="009E2DCC">
              <w:t xml:space="preserve"> Ltd, </w:t>
            </w:r>
            <w:r w:rsidR="00FD117F">
              <w:t>Milbuck Way</w:t>
            </w:r>
            <w:r w:rsidR="00A27B4F">
              <w:t>, Springvale Industrial Estate</w:t>
            </w:r>
            <w:r w:rsidR="00430B38">
              <w:t>, Elworth, Sandbach</w:t>
            </w:r>
            <w:r w:rsidR="003F2941">
              <w:t>, Cheshire</w:t>
            </w:r>
            <w:r w:rsidR="008847FF">
              <w:t>, CW11 3HT</w:t>
            </w:r>
          </w:p>
        </w:tc>
        <w:tc>
          <w:tcPr>
            <w:tcW w:w="1833" w:type="dxa"/>
          </w:tcPr>
          <w:p w14:paraId="37F6CAEE" w14:textId="48BBC0E3" w:rsidR="009E2DCC" w:rsidRPr="00E96DF2" w:rsidRDefault="008D0193" w:rsidP="00E26EF6">
            <w:pPr>
              <w:spacing w:after="160" w:line="259" w:lineRule="auto"/>
              <w:ind w:left="0" w:firstLine="0"/>
            </w:pPr>
            <w:r>
              <w:t xml:space="preserve">07540 </w:t>
            </w:r>
            <w:r w:rsidR="001618E0">
              <w:t>690</w:t>
            </w:r>
            <w:r w:rsidR="008252CC">
              <w:t>598</w:t>
            </w:r>
          </w:p>
        </w:tc>
        <w:tc>
          <w:tcPr>
            <w:tcW w:w="2194" w:type="dxa"/>
          </w:tcPr>
          <w:p w14:paraId="11D3EB2C" w14:textId="744445C5" w:rsidR="009E2DCC" w:rsidRPr="00E96DF2" w:rsidRDefault="00CB2127" w:rsidP="00E26EF6">
            <w:pPr>
              <w:spacing w:after="160" w:line="259" w:lineRule="auto"/>
              <w:ind w:left="0" w:firstLine="0"/>
            </w:pPr>
            <w:r>
              <w:t>davegraham</w:t>
            </w:r>
            <w:r w:rsidR="003F1DBD">
              <w:t>@dewatering</w:t>
            </w:r>
            <w:r w:rsidR="00FA3009">
              <w:t>.co.uk</w:t>
            </w:r>
          </w:p>
        </w:tc>
      </w:tr>
    </w:tbl>
    <w:p w14:paraId="7997E261" w14:textId="77777777" w:rsidR="009E2DCC" w:rsidRPr="009E2DCC" w:rsidRDefault="009E2DCC" w:rsidP="009E2DCC">
      <w:pPr>
        <w:ind w:left="0" w:firstLine="0"/>
      </w:pPr>
    </w:p>
    <w:p w14:paraId="7D3B2BEF" w14:textId="29EECFA6" w:rsidR="004A0AE3" w:rsidRPr="00AD4743" w:rsidRDefault="004A0AE3" w:rsidP="003A0D28">
      <w:pPr>
        <w:pStyle w:val="Heading2"/>
        <w:numPr>
          <w:ilvl w:val="1"/>
          <w:numId w:val="16"/>
        </w:numPr>
        <w:ind w:left="709" w:hanging="709"/>
      </w:pPr>
      <w:bookmarkStart w:id="76" w:name="_Toc194320895"/>
      <w:bookmarkEnd w:id="75"/>
      <w:r w:rsidRPr="00AD4743">
        <w:t>Co</w:t>
      </w:r>
      <w:r w:rsidR="001A7B48">
        <w:t>nsultant (CSWMP)</w:t>
      </w:r>
      <w:bookmarkEnd w:id="76"/>
    </w:p>
    <w:p w14:paraId="3A03A2E0" w14:textId="0FA552FB" w:rsidR="00DE0CCF" w:rsidRPr="00AD4743" w:rsidRDefault="00DE0CCF" w:rsidP="0039614B">
      <w:pPr>
        <w:pStyle w:val="Heading4"/>
        <w:ind w:left="0" w:firstLine="0"/>
      </w:pPr>
    </w:p>
    <w:p w14:paraId="529654B1" w14:textId="50B65528" w:rsidR="00A94CF7" w:rsidRPr="00AD4743" w:rsidRDefault="00DE0CCF" w:rsidP="003A0D28">
      <w:pPr>
        <w:pStyle w:val="ListParagraph"/>
        <w:numPr>
          <w:ilvl w:val="2"/>
          <w:numId w:val="16"/>
        </w:numPr>
        <w:jc w:val="both"/>
      </w:pPr>
      <w:r w:rsidRPr="00AD4743">
        <w:t xml:space="preserve">Table </w:t>
      </w:r>
      <w:r w:rsidR="00322B19">
        <w:t>6</w:t>
      </w:r>
      <w:r w:rsidRPr="00AD4743">
        <w:t xml:space="preserve"> details the contact information for the</w:t>
      </w:r>
      <w:r w:rsidR="00A64527">
        <w:t xml:space="preserve"> contract administrator</w:t>
      </w:r>
      <w:r w:rsidRPr="00AD4743">
        <w:t xml:space="preserve"> involved in the development o</w:t>
      </w:r>
      <w:r w:rsidR="00A94CF7" w:rsidRPr="00AD4743">
        <w:t>f</w:t>
      </w:r>
      <w:r w:rsidRPr="00AD4743">
        <w:t xml:space="preserve"> the site.</w:t>
      </w:r>
      <w:r w:rsidR="00D14793">
        <w:t xml:space="preserve"> These details will be updated </w:t>
      </w:r>
      <w:r w:rsidR="00703D63">
        <w:t>in future to reflect changes.</w:t>
      </w:r>
    </w:p>
    <w:p w14:paraId="04925E8A" w14:textId="0B8F4A94" w:rsidR="00A94CF7" w:rsidRDefault="00A94CF7" w:rsidP="0039614B">
      <w:pPr>
        <w:pStyle w:val="Heading4"/>
        <w:ind w:left="0" w:firstLine="0"/>
      </w:pPr>
    </w:p>
    <w:p w14:paraId="3EC9ABB3" w14:textId="77777777" w:rsidR="001A2B08" w:rsidRDefault="001A2B08" w:rsidP="001A2B08"/>
    <w:p w14:paraId="22AFBE90" w14:textId="77777777" w:rsidR="001A2B08" w:rsidRDefault="001A2B08" w:rsidP="001A2B08"/>
    <w:p w14:paraId="4AE3CA9F" w14:textId="77777777" w:rsidR="001A2B08" w:rsidRPr="001A2B08" w:rsidRDefault="001A2B08" w:rsidP="001A2B08"/>
    <w:p w14:paraId="132CB947" w14:textId="27CCF691" w:rsidR="00A94CF7" w:rsidRPr="005414CC" w:rsidRDefault="00A94CF7" w:rsidP="00EC1FA9">
      <w:pPr>
        <w:ind w:left="0" w:firstLine="0"/>
        <w:rPr>
          <w:b/>
          <w:bCs/>
        </w:rPr>
      </w:pPr>
      <w:r w:rsidRPr="005414CC">
        <w:rPr>
          <w:b/>
          <w:bCs/>
        </w:rPr>
        <w:lastRenderedPageBreak/>
        <w:t xml:space="preserve">Table </w:t>
      </w:r>
      <w:r w:rsidR="00322B19">
        <w:rPr>
          <w:b/>
          <w:bCs/>
        </w:rPr>
        <w:t>6</w:t>
      </w:r>
      <w:r w:rsidRPr="005414CC">
        <w:rPr>
          <w:b/>
          <w:bCs/>
        </w:rPr>
        <w:t>: Con</w:t>
      </w:r>
      <w:r w:rsidR="001A7B48">
        <w:rPr>
          <w:b/>
          <w:bCs/>
        </w:rPr>
        <w:t>sultant (CSWMP)</w:t>
      </w:r>
      <w:r w:rsidR="00A64527" w:rsidRPr="005414CC">
        <w:rPr>
          <w:b/>
          <w:bCs/>
        </w:rPr>
        <w:t xml:space="preserve"> Con</w:t>
      </w:r>
      <w:r w:rsidR="00BC3D8B" w:rsidRPr="005414CC">
        <w:rPr>
          <w:b/>
          <w:bCs/>
        </w:rPr>
        <w:t xml:space="preserve">tact </w:t>
      </w:r>
      <w:r w:rsidRPr="005414CC">
        <w:rPr>
          <w:b/>
          <w:bCs/>
        </w:rPr>
        <w:t>Details</w:t>
      </w:r>
    </w:p>
    <w:tbl>
      <w:tblPr>
        <w:tblStyle w:val="TableGrid"/>
        <w:tblW w:w="0" w:type="auto"/>
        <w:tblLook w:val="04A0" w:firstRow="1" w:lastRow="0" w:firstColumn="1" w:lastColumn="0" w:noHBand="0" w:noVBand="1"/>
      </w:tblPr>
      <w:tblGrid>
        <w:gridCol w:w="1615"/>
        <w:gridCol w:w="1336"/>
        <w:gridCol w:w="1946"/>
        <w:gridCol w:w="1723"/>
        <w:gridCol w:w="2782"/>
      </w:tblGrid>
      <w:tr w:rsidR="00A94CF7" w:rsidRPr="00AD4743" w14:paraId="1B7036F5" w14:textId="77777777" w:rsidTr="00865A86">
        <w:tc>
          <w:tcPr>
            <w:tcW w:w="1726" w:type="dxa"/>
            <w:shd w:val="clear" w:color="auto" w:fill="82A6B4"/>
            <w:vAlign w:val="center"/>
          </w:tcPr>
          <w:p w14:paraId="0E82F218"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Name</w:t>
            </w:r>
          </w:p>
        </w:tc>
        <w:tc>
          <w:tcPr>
            <w:tcW w:w="1388" w:type="dxa"/>
            <w:shd w:val="clear" w:color="auto" w:fill="82A6B4"/>
            <w:vAlign w:val="center"/>
          </w:tcPr>
          <w:p w14:paraId="508E45EE"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Position</w:t>
            </w:r>
          </w:p>
        </w:tc>
        <w:tc>
          <w:tcPr>
            <w:tcW w:w="2022" w:type="dxa"/>
            <w:shd w:val="clear" w:color="auto" w:fill="82A6B4"/>
            <w:vAlign w:val="center"/>
          </w:tcPr>
          <w:p w14:paraId="7D1D92AD"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Address</w:t>
            </w:r>
          </w:p>
        </w:tc>
        <w:tc>
          <w:tcPr>
            <w:tcW w:w="1796" w:type="dxa"/>
            <w:shd w:val="clear" w:color="auto" w:fill="82A6B4"/>
            <w:vAlign w:val="center"/>
          </w:tcPr>
          <w:p w14:paraId="7290E12B"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Telephone Number</w:t>
            </w:r>
          </w:p>
        </w:tc>
        <w:tc>
          <w:tcPr>
            <w:tcW w:w="2470" w:type="dxa"/>
            <w:shd w:val="clear" w:color="auto" w:fill="82A6B4"/>
            <w:vAlign w:val="center"/>
          </w:tcPr>
          <w:p w14:paraId="3B1B253C"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Email Address</w:t>
            </w:r>
          </w:p>
        </w:tc>
      </w:tr>
      <w:tr w:rsidR="00B82E15" w:rsidRPr="00AD4743" w14:paraId="3E5C6BB6" w14:textId="77777777" w:rsidTr="00865A86">
        <w:tc>
          <w:tcPr>
            <w:tcW w:w="1726" w:type="dxa"/>
          </w:tcPr>
          <w:p w14:paraId="3AF90569" w14:textId="3F9F7F41" w:rsidR="00B82E15" w:rsidRPr="00AD4743" w:rsidRDefault="001A7B48" w:rsidP="00B82E15">
            <w:pPr>
              <w:spacing w:after="160" w:line="259" w:lineRule="auto"/>
              <w:ind w:left="0" w:firstLine="0"/>
            </w:pPr>
            <w:r>
              <w:t>Robert Tinsley</w:t>
            </w:r>
          </w:p>
        </w:tc>
        <w:tc>
          <w:tcPr>
            <w:tcW w:w="1388" w:type="dxa"/>
          </w:tcPr>
          <w:p w14:paraId="7E514DA8" w14:textId="72BF2C4C" w:rsidR="00B82E15" w:rsidRPr="001A7B48" w:rsidRDefault="001A7B48" w:rsidP="00B82E15">
            <w:pPr>
              <w:spacing w:after="160" w:line="259" w:lineRule="auto"/>
              <w:ind w:left="0" w:firstLine="0"/>
            </w:pPr>
            <w:r w:rsidRPr="001A7B48">
              <w:t>Director</w:t>
            </w:r>
          </w:p>
        </w:tc>
        <w:tc>
          <w:tcPr>
            <w:tcW w:w="2022" w:type="dxa"/>
          </w:tcPr>
          <w:p w14:paraId="101D0EEF" w14:textId="1E3EFBD2" w:rsidR="00B82E15" w:rsidRPr="0087117B" w:rsidRDefault="001A7B48" w:rsidP="00B82E15">
            <w:pPr>
              <w:spacing w:after="160" w:line="259" w:lineRule="auto"/>
              <w:ind w:left="0" w:firstLine="0"/>
            </w:pPr>
            <w:r w:rsidRPr="0087117B">
              <w:t>E3P Building</w:t>
            </w:r>
            <w:r w:rsidR="0087117B" w:rsidRPr="0087117B">
              <w:t>, Taylor Road, Trafford Park, Manchester, M41 7JQ</w:t>
            </w:r>
          </w:p>
        </w:tc>
        <w:tc>
          <w:tcPr>
            <w:tcW w:w="1796" w:type="dxa"/>
          </w:tcPr>
          <w:p w14:paraId="71A57BF9" w14:textId="77777777" w:rsidR="00B82E15" w:rsidRPr="00D75809" w:rsidRDefault="0087117B" w:rsidP="00B82E15">
            <w:pPr>
              <w:spacing w:after="160" w:line="259" w:lineRule="auto"/>
              <w:ind w:left="0" w:firstLine="0"/>
            </w:pPr>
            <w:r w:rsidRPr="00D75809">
              <w:t>0161 706 0402</w:t>
            </w:r>
          </w:p>
          <w:p w14:paraId="45D2A5B0" w14:textId="6CADC383" w:rsidR="00B82E15" w:rsidRPr="00AD4743" w:rsidRDefault="00D75809" w:rsidP="00B82E15">
            <w:pPr>
              <w:spacing w:after="160" w:line="259" w:lineRule="auto"/>
              <w:ind w:left="0" w:firstLine="0"/>
              <w:rPr>
                <w:b/>
                <w:bCs/>
              </w:rPr>
            </w:pPr>
            <w:r w:rsidRPr="00D75809">
              <w:t>07899 026901</w:t>
            </w:r>
          </w:p>
        </w:tc>
        <w:tc>
          <w:tcPr>
            <w:tcW w:w="2470" w:type="dxa"/>
          </w:tcPr>
          <w:p w14:paraId="3D2B39FD" w14:textId="7EB559BA" w:rsidR="00B82E15" w:rsidRPr="00D75809" w:rsidRDefault="00D75809" w:rsidP="00B82E15">
            <w:pPr>
              <w:spacing w:after="160" w:line="259" w:lineRule="auto"/>
              <w:ind w:left="0" w:firstLine="0"/>
            </w:pPr>
            <w:r w:rsidRPr="00D75809">
              <w:t>rtinsley@rjtconsulting.co.uk</w:t>
            </w:r>
          </w:p>
        </w:tc>
      </w:tr>
    </w:tbl>
    <w:p w14:paraId="5477AF0A" w14:textId="77777777" w:rsidR="00A94CF7" w:rsidRPr="00AD4743" w:rsidRDefault="00A94CF7" w:rsidP="000C7C45">
      <w:pPr>
        <w:ind w:left="0" w:firstLine="0"/>
      </w:pPr>
    </w:p>
    <w:p w14:paraId="2CA10550" w14:textId="2A63D883" w:rsidR="00F65E27" w:rsidRPr="00AD4743" w:rsidRDefault="00F65E27" w:rsidP="00865A86">
      <w:pPr>
        <w:pStyle w:val="Heading4"/>
        <w:ind w:left="0" w:firstLine="0"/>
      </w:pPr>
    </w:p>
    <w:p w14:paraId="5375D7C8" w14:textId="22A732B8" w:rsidR="00F65E27" w:rsidRPr="00AD4743" w:rsidRDefault="00BA452B" w:rsidP="003A0D28">
      <w:pPr>
        <w:pStyle w:val="Heading1"/>
        <w:numPr>
          <w:ilvl w:val="0"/>
          <w:numId w:val="16"/>
        </w:numPr>
        <w:ind w:left="709" w:hanging="709"/>
        <w:jc w:val="both"/>
      </w:pPr>
      <w:bookmarkStart w:id="77" w:name="_Toc46320930"/>
      <w:bookmarkStart w:id="78" w:name="_Toc194320896"/>
      <w:bookmarkEnd w:id="70"/>
      <w:r w:rsidRPr="00AD4743">
        <w:lastRenderedPageBreak/>
        <w:t>ROLES AND RESPONS</w:t>
      </w:r>
      <w:r w:rsidR="00207360">
        <w:t>i</w:t>
      </w:r>
      <w:r w:rsidRPr="00AD4743">
        <w:t>BILITIES</w:t>
      </w:r>
      <w:bookmarkEnd w:id="77"/>
      <w:bookmarkEnd w:id="78"/>
    </w:p>
    <w:p w14:paraId="5D42597D" w14:textId="77777777" w:rsidR="00E61653" w:rsidRPr="00AD4743" w:rsidRDefault="00E61653" w:rsidP="000C7C45">
      <w:pPr>
        <w:ind w:left="709" w:firstLine="0"/>
        <w:jc w:val="both"/>
      </w:pPr>
    </w:p>
    <w:p w14:paraId="1A8F3869" w14:textId="77A00405" w:rsidR="0063758F" w:rsidRDefault="0063758F" w:rsidP="003A0D28">
      <w:pPr>
        <w:pStyle w:val="Heading2"/>
        <w:numPr>
          <w:ilvl w:val="1"/>
          <w:numId w:val="16"/>
        </w:numPr>
        <w:ind w:left="709" w:hanging="709"/>
        <w:jc w:val="both"/>
      </w:pPr>
      <w:bookmarkStart w:id="79" w:name="_Toc194320897"/>
      <w:r>
        <w:t>Client &amp; Developer</w:t>
      </w:r>
      <w:bookmarkEnd w:id="79"/>
    </w:p>
    <w:p w14:paraId="266C9541" w14:textId="77777777" w:rsidR="00BF721A" w:rsidRPr="00BF721A" w:rsidRDefault="00BF721A" w:rsidP="00BF721A">
      <w:pPr>
        <w:ind w:left="709" w:firstLine="0"/>
      </w:pPr>
    </w:p>
    <w:p w14:paraId="0FF5B5C1" w14:textId="52652A50" w:rsidR="00BF721A" w:rsidRDefault="00BF721A" w:rsidP="00BF721A">
      <w:pPr>
        <w:ind w:left="709"/>
        <w:jc w:val="both"/>
      </w:pPr>
      <w:r>
        <w:t>4.1.1.</w:t>
      </w:r>
      <w:r>
        <w:tab/>
        <w:t>The following information describes the key responsibilities of the Client/Developer</w:t>
      </w:r>
      <w:r w:rsidR="005617AD">
        <w:t xml:space="preserve"> regarding</w:t>
      </w:r>
      <w:r>
        <w:t xml:space="preserve"> the </w:t>
      </w:r>
      <w:r w:rsidR="001677E1">
        <w:t>surface water</w:t>
      </w:r>
      <w:r>
        <w:t xml:space="preserve"> management aspects of the </w:t>
      </w:r>
      <w:r w:rsidR="00FD1B8D">
        <w:t>enabling</w:t>
      </w:r>
      <w:r>
        <w:t xml:space="preserve"> and construction phase</w:t>
      </w:r>
      <w:r w:rsidR="001677E1">
        <w:t>s</w:t>
      </w:r>
      <w:r>
        <w:t xml:space="preserve"> of this development:</w:t>
      </w:r>
    </w:p>
    <w:p w14:paraId="26E27620" w14:textId="77777777" w:rsidR="00BF721A" w:rsidRDefault="00BF721A" w:rsidP="00BF721A">
      <w:pPr>
        <w:ind w:left="0" w:firstLine="0"/>
        <w:jc w:val="both"/>
      </w:pPr>
    </w:p>
    <w:p w14:paraId="604A6FCC" w14:textId="0631AA8A" w:rsidR="00BF721A" w:rsidRPr="006F0A63" w:rsidRDefault="00BF721A" w:rsidP="006F0A63">
      <w:pPr>
        <w:pStyle w:val="Bullet"/>
        <w:jc w:val="both"/>
      </w:pPr>
      <w:r>
        <w:t>Ensur</w:t>
      </w:r>
      <w:r w:rsidR="00C56551">
        <w:t>e</w:t>
      </w:r>
      <w:r>
        <w:t xml:space="preserve"> that the </w:t>
      </w:r>
      <w:r w:rsidRPr="006F0A63">
        <w:t>C</w:t>
      </w:r>
      <w:r w:rsidR="009450BA" w:rsidRPr="006F0A63">
        <w:t>SW</w:t>
      </w:r>
      <w:r w:rsidRPr="006F0A63">
        <w:t>MP has been prepared prior to the commencement of the development phases.</w:t>
      </w:r>
    </w:p>
    <w:p w14:paraId="22AFD847" w14:textId="0025EE60" w:rsidR="00BF721A" w:rsidRPr="006F0A63" w:rsidRDefault="00BF721A" w:rsidP="006F0A63">
      <w:pPr>
        <w:pStyle w:val="Bullet"/>
        <w:jc w:val="both"/>
      </w:pPr>
      <w:r w:rsidRPr="006F0A63">
        <w:t>Appoint a competent consultant to support in the production and implementation of the C</w:t>
      </w:r>
      <w:r w:rsidR="009450BA" w:rsidRPr="006F0A63">
        <w:t>SW</w:t>
      </w:r>
      <w:r w:rsidRPr="006F0A63">
        <w:t>MP.</w:t>
      </w:r>
    </w:p>
    <w:p w14:paraId="4F08D63D" w14:textId="18A2E3CE" w:rsidR="00BF721A" w:rsidRPr="006F0A63" w:rsidRDefault="00B3148C" w:rsidP="006F0A63">
      <w:pPr>
        <w:pStyle w:val="Bullet"/>
        <w:jc w:val="both"/>
      </w:pPr>
      <w:r w:rsidRPr="006F0A63">
        <w:t>I</w:t>
      </w:r>
      <w:r w:rsidR="00BF721A" w:rsidRPr="006F0A63">
        <w:t xml:space="preserve">mplement the </w:t>
      </w:r>
      <w:r w:rsidR="006E4089" w:rsidRPr="006F0A63">
        <w:t xml:space="preserve">methods and </w:t>
      </w:r>
      <w:r w:rsidR="00D76486" w:rsidRPr="006F0A63">
        <w:t>infrastructure</w:t>
      </w:r>
      <w:r w:rsidR="006E4089" w:rsidRPr="006F0A63">
        <w:t xml:space="preserve"> detailed in the CSW</w:t>
      </w:r>
      <w:r w:rsidR="00BF721A" w:rsidRPr="006F0A63">
        <w:t xml:space="preserve">MP and manage all other </w:t>
      </w:r>
      <w:r w:rsidR="00C56551" w:rsidRPr="006F0A63">
        <w:t xml:space="preserve">key </w:t>
      </w:r>
      <w:r w:rsidR="00BF721A" w:rsidRPr="006F0A63">
        <w:t xml:space="preserve">contractors working on all </w:t>
      </w:r>
      <w:r w:rsidR="006E4089" w:rsidRPr="006F0A63">
        <w:t>applicable</w:t>
      </w:r>
      <w:r w:rsidR="00BF721A" w:rsidRPr="006F0A63">
        <w:t xml:space="preserve"> development</w:t>
      </w:r>
      <w:r w:rsidR="006E4089" w:rsidRPr="006F0A63">
        <w:t xml:space="preserve"> phases</w:t>
      </w:r>
      <w:r w:rsidR="00BF721A" w:rsidRPr="006F0A63">
        <w:t>. A copy of the C</w:t>
      </w:r>
      <w:r w:rsidR="006E4089" w:rsidRPr="006F0A63">
        <w:t>SW</w:t>
      </w:r>
      <w:r w:rsidR="00BF721A" w:rsidRPr="006F0A63">
        <w:t xml:space="preserve">MP should be issued to </w:t>
      </w:r>
      <w:r w:rsidR="006E4089" w:rsidRPr="006F0A63">
        <w:t>all applicable c</w:t>
      </w:r>
      <w:r w:rsidR="00BF721A" w:rsidRPr="006F0A63">
        <w:t>ontractor ensuring they review and provide any comments or feedback prior to implementation</w:t>
      </w:r>
      <w:r w:rsidR="002218F0" w:rsidRPr="006F0A63">
        <w:t xml:space="preserve"> and during the development works</w:t>
      </w:r>
      <w:r w:rsidR="00D76486" w:rsidRPr="006F0A63">
        <w:t>.</w:t>
      </w:r>
      <w:r w:rsidR="00BF721A" w:rsidRPr="006F0A63">
        <w:t xml:space="preserve"> </w:t>
      </w:r>
    </w:p>
    <w:p w14:paraId="210FAFB7" w14:textId="6350EC18" w:rsidR="00BF721A" w:rsidRPr="006F0A63" w:rsidRDefault="00BF721A" w:rsidP="006F0A63">
      <w:pPr>
        <w:pStyle w:val="Bullet"/>
        <w:jc w:val="both"/>
      </w:pPr>
      <w:r w:rsidRPr="006F0A63">
        <w:t>Sharing responsibility with the Principal Contractor for reviewing, refining, and revising the C</w:t>
      </w:r>
      <w:r w:rsidR="00A26B5D" w:rsidRPr="006F0A63">
        <w:t>SW</w:t>
      </w:r>
      <w:r w:rsidRPr="006F0A63">
        <w:t>MP</w:t>
      </w:r>
      <w:r w:rsidR="00C106B3" w:rsidRPr="006F0A63">
        <w:t xml:space="preserve">, </w:t>
      </w:r>
      <w:r w:rsidRPr="006F0A63">
        <w:t>as necessary</w:t>
      </w:r>
      <w:r w:rsidR="00C106B3" w:rsidRPr="006F0A63">
        <w:t>,</w:t>
      </w:r>
      <w:r w:rsidRPr="006F0A63">
        <w:t xml:space="preserve"> to ensure that all roles and responsibilities are clear as the project progresses. </w:t>
      </w:r>
    </w:p>
    <w:p w14:paraId="15AEE84C" w14:textId="4FEE134B" w:rsidR="0063758F" w:rsidRPr="006F0A63" w:rsidRDefault="00BF721A" w:rsidP="006F0A63">
      <w:pPr>
        <w:pStyle w:val="Bullet"/>
        <w:jc w:val="both"/>
      </w:pPr>
      <w:r w:rsidRPr="006F0A63">
        <w:t>Overseeing the submission of the C</w:t>
      </w:r>
      <w:r w:rsidR="00B44470" w:rsidRPr="006F0A63">
        <w:t>WS</w:t>
      </w:r>
      <w:r w:rsidRPr="006F0A63">
        <w:t xml:space="preserve">MP to the </w:t>
      </w:r>
      <w:r w:rsidR="00AF59A6" w:rsidRPr="006F0A63">
        <w:t>NRW</w:t>
      </w:r>
      <w:r w:rsidRPr="006F0A63">
        <w:t xml:space="preserve"> to discharge any applicable </w:t>
      </w:r>
      <w:r w:rsidR="00AF59A6" w:rsidRPr="006F0A63">
        <w:t>licence and permit</w:t>
      </w:r>
      <w:r w:rsidRPr="006F0A63">
        <w:t xml:space="preserve"> conditions or for </w:t>
      </w:r>
      <w:r w:rsidR="00AF59A6" w:rsidRPr="006F0A63">
        <w:t>applicable</w:t>
      </w:r>
      <w:r w:rsidRPr="006F0A63">
        <w:t xml:space="preserve"> regulatory approvals.</w:t>
      </w:r>
    </w:p>
    <w:p w14:paraId="60934E94" w14:textId="77777777" w:rsidR="0063758F" w:rsidRDefault="0063758F" w:rsidP="008C705D">
      <w:pPr>
        <w:pStyle w:val="Heading2"/>
        <w:ind w:left="431" w:firstLine="0"/>
        <w:jc w:val="both"/>
      </w:pPr>
    </w:p>
    <w:p w14:paraId="36621B64" w14:textId="55CACFD0" w:rsidR="00AB42D2" w:rsidRPr="00AD4743" w:rsidRDefault="008A5E23" w:rsidP="003A0D28">
      <w:pPr>
        <w:pStyle w:val="Heading2"/>
        <w:numPr>
          <w:ilvl w:val="1"/>
          <w:numId w:val="16"/>
        </w:numPr>
        <w:ind w:left="709" w:hanging="709"/>
        <w:jc w:val="both"/>
      </w:pPr>
      <w:bookmarkStart w:id="80" w:name="_Toc194320898"/>
      <w:r>
        <w:t>Prin</w:t>
      </w:r>
      <w:r w:rsidR="0025640E">
        <w:t>cipal Contractor</w:t>
      </w:r>
      <w:bookmarkEnd w:id="80"/>
      <w:r w:rsidR="0025640E">
        <w:t xml:space="preserve"> </w:t>
      </w:r>
      <w:r w:rsidR="00C05FE3">
        <w:t xml:space="preserve"> </w:t>
      </w:r>
    </w:p>
    <w:p w14:paraId="01D80839" w14:textId="1BF5AB37" w:rsidR="00E410E6" w:rsidRPr="00AD4743" w:rsidRDefault="00E410E6" w:rsidP="00825E07">
      <w:pPr>
        <w:pStyle w:val="Heading4"/>
        <w:ind w:left="0" w:firstLine="0"/>
        <w:jc w:val="both"/>
      </w:pPr>
    </w:p>
    <w:p w14:paraId="7CE38677" w14:textId="600D3246" w:rsidR="009E48E0" w:rsidRDefault="00E410E6" w:rsidP="003A0D28">
      <w:pPr>
        <w:pStyle w:val="ListParagraph"/>
        <w:numPr>
          <w:ilvl w:val="2"/>
          <w:numId w:val="16"/>
        </w:numPr>
        <w:jc w:val="both"/>
      </w:pPr>
      <w:r w:rsidRPr="00AD4743">
        <w:t xml:space="preserve">The following information describes the key responsibilities of the </w:t>
      </w:r>
      <w:r w:rsidR="00831F4F">
        <w:t xml:space="preserve">Principal Contractor </w:t>
      </w:r>
      <w:r w:rsidR="000C7A4F">
        <w:t>regarding</w:t>
      </w:r>
      <w:r w:rsidR="009E48E0" w:rsidRPr="00AD4743">
        <w:t xml:space="preserve"> the </w:t>
      </w:r>
      <w:r w:rsidR="001677E1">
        <w:t>surface water</w:t>
      </w:r>
      <w:r w:rsidR="009E48E0" w:rsidRPr="00AD4743">
        <w:t xml:space="preserve"> man</w:t>
      </w:r>
      <w:r w:rsidR="005F7FAD" w:rsidRPr="00AD4743">
        <w:t>agemen</w:t>
      </w:r>
      <w:r w:rsidR="009E48E0" w:rsidRPr="00AD4743">
        <w:t xml:space="preserve">t aspects of the </w:t>
      </w:r>
      <w:r w:rsidR="001677E1">
        <w:t>enabling</w:t>
      </w:r>
      <w:r w:rsidR="0025640E">
        <w:t xml:space="preserve"> and </w:t>
      </w:r>
      <w:r w:rsidR="001677E1">
        <w:t>construction</w:t>
      </w:r>
      <w:r w:rsidR="0025640E">
        <w:t xml:space="preserve"> of th</w:t>
      </w:r>
      <w:r w:rsidR="00831F4F">
        <w:t xml:space="preserve">is </w:t>
      </w:r>
      <w:r w:rsidR="009E48E0" w:rsidRPr="00AD4743">
        <w:t>development:</w:t>
      </w:r>
    </w:p>
    <w:p w14:paraId="11CEAFC9" w14:textId="77777777" w:rsidR="0018150A" w:rsidRPr="00AD4743" w:rsidRDefault="0018150A" w:rsidP="0018150A">
      <w:pPr>
        <w:pStyle w:val="ListParagraph"/>
        <w:ind w:firstLine="0"/>
        <w:jc w:val="both"/>
      </w:pPr>
    </w:p>
    <w:p w14:paraId="5606D32B" w14:textId="4D7A9184" w:rsidR="00745BB8" w:rsidRPr="006F0A63" w:rsidRDefault="00745BB8" w:rsidP="006F0A63">
      <w:pPr>
        <w:pStyle w:val="Bullet"/>
        <w:jc w:val="both"/>
      </w:pPr>
      <w:r>
        <w:t xml:space="preserve">Obtaining a copy of the </w:t>
      </w:r>
      <w:r w:rsidRPr="006F0A63">
        <w:t>C</w:t>
      </w:r>
      <w:r w:rsidR="00855588" w:rsidRPr="006F0A63">
        <w:t>SW</w:t>
      </w:r>
      <w:r w:rsidRPr="006F0A63">
        <w:t>MP and ensuring it is fully reviewed and, if necessary, providing any comments of feedback before its formal implementation.</w:t>
      </w:r>
    </w:p>
    <w:p w14:paraId="5EDFFA2D" w14:textId="7CBC2BAE" w:rsidR="00745BB8" w:rsidRPr="006F0A63" w:rsidRDefault="00745BB8" w:rsidP="006F0A63">
      <w:pPr>
        <w:pStyle w:val="Bullet"/>
        <w:jc w:val="both"/>
      </w:pPr>
      <w:r w:rsidRPr="006F0A63">
        <w:t>Ensuring that the C</w:t>
      </w:r>
      <w:r w:rsidR="00855588" w:rsidRPr="006F0A63">
        <w:t>SW</w:t>
      </w:r>
      <w:r w:rsidRPr="006F0A63">
        <w:t>MP is fully implemented, and the current version is continually available at the site.</w:t>
      </w:r>
    </w:p>
    <w:p w14:paraId="518D7D38" w14:textId="2AB2F0EB" w:rsidR="00745BB8" w:rsidRPr="006F0A63" w:rsidRDefault="00745BB8" w:rsidP="006F0A63">
      <w:pPr>
        <w:pStyle w:val="Bullet"/>
        <w:jc w:val="both"/>
      </w:pPr>
      <w:r w:rsidRPr="006F0A63">
        <w:t xml:space="preserve">Ensuring that the significant </w:t>
      </w:r>
      <w:r w:rsidR="00B54BD2" w:rsidRPr="006F0A63">
        <w:t>surface water management</w:t>
      </w:r>
      <w:r w:rsidRPr="006F0A63">
        <w:t xml:space="preserve"> aspects and impacts are identified pre-construction and relevant information required by the </w:t>
      </w:r>
      <w:r w:rsidR="00A0664D" w:rsidRPr="006F0A63">
        <w:t>NRW</w:t>
      </w:r>
      <w:r w:rsidRPr="006F0A63">
        <w:t xml:space="preserve"> is addressed.</w:t>
      </w:r>
    </w:p>
    <w:p w14:paraId="3C09A443" w14:textId="72DE4AB4" w:rsidR="00745BB8" w:rsidRPr="006F0A63" w:rsidRDefault="00745BB8" w:rsidP="006F0A63">
      <w:pPr>
        <w:pStyle w:val="Bullet"/>
        <w:jc w:val="both"/>
      </w:pPr>
      <w:r w:rsidRPr="006F0A63">
        <w:lastRenderedPageBreak/>
        <w:t xml:space="preserve">Introducing specific controls for those significant </w:t>
      </w:r>
      <w:r w:rsidR="00A0664D" w:rsidRPr="006F0A63">
        <w:t>surface water management</w:t>
      </w:r>
      <w:r w:rsidRPr="006F0A63">
        <w:t xml:space="preserve"> aspects and impacts and ensuring they are implemented to minimise or mitigate the risk of damage to the environment (including resources to handle </w:t>
      </w:r>
      <w:r w:rsidR="004925AB" w:rsidRPr="006F0A63">
        <w:t>pollution</w:t>
      </w:r>
      <w:r w:rsidRPr="006F0A63">
        <w:t xml:space="preserve"> incidents).</w:t>
      </w:r>
    </w:p>
    <w:p w14:paraId="58EF6CCA" w14:textId="7B1B14AB" w:rsidR="00745BB8" w:rsidRPr="006F0A63" w:rsidRDefault="00745BB8" w:rsidP="006F0A63">
      <w:pPr>
        <w:pStyle w:val="Bullet"/>
        <w:jc w:val="both"/>
      </w:pPr>
      <w:r w:rsidRPr="006F0A63">
        <w:t xml:space="preserve">Controlling access to the site so those entering avoid any environmental hazards or pollution </w:t>
      </w:r>
      <w:r w:rsidRPr="00472B02">
        <w:t>incidents. This includes emergency access and egress arrangements in the event of a pollution incident.</w:t>
      </w:r>
    </w:p>
    <w:p w14:paraId="742D620A" w14:textId="3FA673F9" w:rsidR="00745BB8" w:rsidRPr="006F0A63" w:rsidRDefault="00745BB8" w:rsidP="006F0A63">
      <w:pPr>
        <w:pStyle w:val="Bullet"/>
        <w:jc w:val="both"/>
      </w:pPr>
      <w:r w:rsidRPr="006F0A63">
        <w:t>Updating the C</w:t>
      </w:r>
      <w:r w:rsidR="00C037FC" w:rsidRPr="006F0A63">
        <w:t>SW</w:t>
      </w:r>
      <w:r w:rsidRPr="006F0A63">
        <w:t>MP as work progresses and ensuring that all site operatives and visitors are aware of the C</w:t>
      </w:r>
      <w:r w:rsidR="00C037FC" w:rsidRPr="006F0A63">
        <w:t>SW</w:t>
      </w:r>
      <w:r w:rsidRPr="006F0A63">
        <w:t xml:space="preserve">MP content and fully co-operate with it. </w:t>
      </w:r>
    </w:p>
    <w:p w14:paraId="0C16FF9D" w14:textId="15BA7E56" w:rsidR="00745BB8" w:rsidRPr="006F0A63" w:rsidRDefault="00745BB8" w:rsidP="006F0A63">
      <w:pPr>
        <w:pStyle w:val="Bullet"/>
        <w:jc w:val="both"/>
      </w:pPr>
      <w:r w:rsidRPr="006F0A63">
        <w:t>Providing suitable site induction, information, and training to ensure employees, contractors and site visitors engage in the aims and objectives of the C</w:t>
      </w:r>
      <w:r w:rsidR="004612BB" w:rsidRPr="006F0A63">
        <w:t>SW</w:t>
      </w:r>
      <w:r w:rsidRPr="006F0A63">
        <w:t xml:space="preserve">MP and these are understood and achieved. </w:t>
      </w:r>
    </w:p>
    <w:p w14:paraId="6958E5C0" w14:textId="5A8A09D1" w:rsidR="00745BB8" w:rsidRPr="006F0A63" w:rsidRDefault="00745BB8" w:rsidP="006F0A63">
      <w:pPr>
        <w:pStyle w:val="Bullet"/>
        <w:jc w:val="both"/>
      </w:pPr>
      <w:r w:rsidRPr="006F0A63">
        <w:t xml:space="preserve">Ensuring full regulatory compliance with the environmental legislation associated with the applicable </w:t>
      </w:r>
      <w:r w:rsidR="00C037FC" w:rsidRPr="006F0A63">
        <w:t>surface water management</w:t>
      </w:r>
      <w:r w:rsidRPr="006F0A63">
        <w:t xml:space="preserve"> aspects and impacts. The Principal Contractor will ensure that all contractors are fully compliant with applicable environmental legislation before allowing them to undertake works at the site (Pre-Qualification Process).  </w:t>
      </w:r>
    </w:p>
    <w:p w14:paraId="1272EE0A" w14:textId="7A5CAE10" w:rsidR="00745BB8" w:rsidRPr="006F0A63" w:rsidRDefault="00745BB8" w:rsidP="006F0A63">
      <w:pPr>
        <w:pStyle w:val="Bullet"/>
        <w:jc w:val="both"/>
      </w:pPr>
      <w:r w:rsidRPr="006F0A63">
        <w:t>Undertaking frequent recorded checks/inspections/audits to ensure compliance with applicable environmental legislation and this C</w:t>
      </w:r>
      <w:r w:rsidR="007D25A8" w:rsidRPr="006F0A63">
        <w:t>SW</w:t>
      </w:r>
      <w:r w:rsidRPr="006F0A63">
        <w:t>MP.</w:t>
      </w:r>
    </w:p>
    <w:p w14:paraId="5E22AFB3" w14:textId="6F42C20B" w:rsidR="00745BB8" w:rsidRPr="006F0A63" w:rsidRDefault="00745BB8" w:rsidP="006F0A63">
      <w:pPr>
        <w:pStyle w:val="Bullet"/>
        <w:jc w:val="both"/>
      </w:pPr>
      <w:r w:rsidRPr="006F0A63">
        <w:t xml:space="preserve">Investigating and reporting any environmental incidents and near misses. Formal records of the investigation to be retained. </w:t>
      </w:r>
    </w:p>
    <w:p w14:paraId="73BB5D76" w14:textId="36C5EDE2" w:rsidR="00745BB8" w:rsidRDefault="00745BB8" w:rsidP="006F0A63">
      <w:pPr>
        <w:pStyle w:val="Bullet"/>
        <w:jc w:val="both"/>
      </w:pPr>
      <w:r w:rsidRPr="006F0A63">
        <w:t>Acting as the first point of contact with members of the public and recording any complaints and C</w:t>
      </w:r>
      <w:r w:rsidR="007D25A8" w:rsidRPr="006F0A63">
        <w:t>SW</w:t>
      </w:r>
      <w:r w:rsidRPr="006F0A63">
        <w:t>MP non-conformance and corrective actions as a direct result of any complaints or environmental incidents.</w:t>
      </w:r>
    </w:p>
    <w:p w14:paraId="59D01CC4" w14:textId="5D280F3F" w:rsidR="00B542B9" w:rsidRPr="006F0A63" w:rsidRDefault="00B542B9" w:rsidP="006F0A63">
      <w:pPr>
        <w:pStyle w:val="Bullet"/>
        <w:jc w:val="both"/>
      </w:pPr>
      <w:r>
        <w:t xml:space="preserve">Applying for and operating to the required </w:t>
      </w:r>
      <w:r w:rsidR="00E006CE">
        <w:t>e</w:t>
      </w:r>
      <w:r w:rsidR="00233B5A">
        <w:t xml:space="preserve">nvironmental </w:t>
      </w:r>
      <w:r w:rsidR="00E006CE">
        <w:t>p</w:t>
      </w:r>
      <w:r w:rsidR="00233B5A">
        <w:t>ermit (surface water discharge).</w:t>
      </w:r>
    </w:p>
    <w:p w14:paraId="577EB5B5" w14:textId="1028ADA7" w:rsidR="00B061B2" w:rsidRPr="00AD4743" w:rsidRDefault="00B061B2" w:rsidP="00825E07">
      <w:pPr>
        <w:pStyle w:val="Heading4"/>
        <w:ind w:left="0" w:firstLine="0"/>
        <w:jc w:val="both"/>
      </w:pPr>
    </w:p>
    <w:p w14:paraId="039A9013" w14:textId="0BFEFF63" w:rsidR="00B061B2" w:rsidRPr="00BB0497" w:rsidRDefault="00BB0497" w:rsidP="003A0D28">
      <w:pPr>
        <w:pStyle w:val="Heading2"/>
        <w:numPr>
          <w:ilvl w:val="1"/>
          <w:numId w:val="16"/>
        </w:numPr>
        <w:ind w:left="709" w:hanging="709"/>
        <w:jc w:val="both"/>
      </w:pPr>
      <w:bookmarkStart w:id="81" w:name="_Toc194320899"/>
      <w:r w:rsidRPr="00BB0497">
        <w:t>Key Contractors</w:t>
      </w:r>
      <w:bookmarkEnd w:id="81"/>
    </w:p>
    <w:p w14:paraId="5DDA7385" w14:textId="34B7FC5E" w:rsidR="005F6728" w:rsidRPr="00B90C87" w:rsidRDefault="005F6728" w:rsidP="00A7030A">
      <w:pPr>
        <w:pStyle w:val="Heading4"/>
        <w:ind w:left="0" w:firstLine="0"/>
        <w:jc w:val="both"/>
        <w:rPr>
          <w:color w:val="auto"/>
        </w:rPr>
      </w:pPr>
    </w:p>
    <w:p w14:paraId="2F20CB03" w14:textId="0C685514" w:rsidR="002428DD" w:rsidRPr="00B90C87" w:rsidRDefault="005F6728" w:rsidP="00E006CE">
      <w:pPr>
        <w:pStyle w:val="ListParagraph"/>
        <w:numPr>
          <w:ilvl w:val="2"/>
          <w:numId w:val="16"/>
        </w:numPr>
        <w:jc w:val="both"/>
      </w:pPr>
      <w:r w:rsidRPr="00B90C87">
        <w:t xml:space="preserve">All </w:t>
      </w:r>
      <w:r w:rsidR="008A2594">
        <w:t>key contractors</w:t>
      </w:r>
      <w:r w:rsidRPr="00B90C87">
        <w:t xml:space="preserve"> and site operatives must conform to the arrangements they have been shown in respect of the C</w:t>
      </w:r>
      <w:r w:rsidR="00433313">
        <w:t>SW</w:t>
      </w:r>
      <w:r w:rsidRPr="00B90C87">
        <w:t>MP.  Site operatives are also responsible for:</w:t>
      </w:r>
    </w:p>
    <w:p w14:paraId="0F3D4EE4" w14:textId="77777777" w:rsidR="002428DD" w:rsidRPr="00AD4743" w:rsidRDefault="002428DD" w:rsidP="005B7F8F">
      <w:pPr>
        <w:pStyle w:val="E3PBody"/>
        <w:spacing w:line="360" w:lineRule="auto"/>
        <w:ind w:left="1276" w:hanging="425"/>
        <w:rPr>
          <w:rFonts w:ascii="Century Gothic" w:hAnsi="Century Gothic"/>
        </w:rPr>
      </w:pPr>
    </w:p>
    <w:p w14:paraId="6133A76E" w14:textId="1D8A4C2B" w:rsidR="005F6728" w:rsidRPr="00AD4743" w:rsidRDefault="005F6728" w:rsidP="005B7F8F">
      <w:pPr>
        <w:pStyle w:val="Bullet"/>
        <w:ind w:left="1276" w:hanging="425"/>
        <w:jc w:val="both"/>
      </w:pPr>
      <w:r w:rsidRPr="00AD4743">
        <w:t>Ensuring that any control measures identified in the C</w:t>
      </w:r>
      <w:r w:rsidR="00433313">
        <w:t>SW</w:t>
      </w:r>
      <w:r w:rsidRPr="00AD4743">
        <w:t xml:space="preserve">MP </w:t>
      </w:r>
      <w:r w:rsidR="00DF4608">
        <w:t xml:space="preserve">which are </w:t>
      </w:r>
      <w:r w:rsidRPr="00AD4743">
        <w:t>associated with their work activities are fully implemented</w:t>
      </w:r>
      <w:r w:rsidR="00583C62">
        <w:t xml:space="preserve"> and included in their </w:t>
      </w:r>
      <w:r w:rsidR="009A19E0">
        <w:t>activity method of works.</w:t>
      </w:r>
    </w:p>
    <w:p w14:paraId="15AB0F7D" w14:textId="77777777" w:rsidR="005F6728" w:rsidRPr="00AD4743" w:rsidRDefault="005F6728" w:rsidP="005B7F8F">
      <w:pPr>
        <w:pStyle w:val="Bullet"/>
        <w:ind w:left="1276" w:hanging="425"/>
        <w:jc w:val="both"/>
      </w:pPr>
      <w:r w:rsidRPr="00AD4743">
        <w:t>Conforming to the requirements stipulated in respect of any applicable environmental legislation associated with their activities.</w:t>
      </w:r>
    </w:p>
    <w:p w14:paraId="5E7DF0CC" w14:textId="77777777" w:rsidR="005F6728" w:rsidRPr="00AD4743" w:rsidRDefault="005F6728" w:rsidP="005B7F8F">
      <w:pPr>
        <w:pStyle w:val="Bullet"/>
        <w:ind w:left="1276" w:hanging="425"/>
        <w:jc w:val="both"/>
      </w:pPr>
      <w:r w:rsidRPr="00AD4743">
        <w:lastRenderedPageBreak/>
        <w:t>Ensuring their work activities do not to cause pollution of the environment, harm to human health or serious detriment to local amenities.</w:t>
      </w:r>
    </w:p>
    <w:p w14:paraId="208B9967" w14:textId="411D3320" w:rsidR="005F6728" w:rsidRPr="00AD4743" w:rsidRDefault="005F6728" w:rsidP="005B7F8F">
      <w:pPr>
        <w:pStyle w:val="Bullet"/>
        <w:ind w:left="1276" w:hanging="425"/>
        <w:jc w:val="both"/>
      </w:pPr>
      <w:r w:rsidRPr="00AD4743">
        <w:t xml:space="preserve">Informing </w:t>
      </w:r>
      <w:r w:rsidR="008A2594">
        <w:t>Principal Contractor</w:t>
      </w:r>
      <w:r w:rsidR="00D567C3" w:rsidRPr="007E6BF9">
        <w:t xml:space="preserve"> </w:t>
      </w:r>
      <w:r w:rsidRPr="00AD4743">
        <w:t>of any non-conformances in respect of the C</w:t>
      </w:r>
      <w:r w:rsidR="00CB31E2">
        <w:t>SW</w:t>
      </w:r>
      <w:r w:rsidRPr="00AD4743">
        <w:t>MP or associated control measures.</w:t>
      </w:r>
    </w:p>
    <w:p w14:paraId="11596A3C" w14:textId="29F29F34" w:rsidR="005F6728" w:rsidRDefault="005F6728" w:rsidP="005B7F8F">
      <w:pPr>
        <w:pStyle w:val="Bullet"/>
        <w:ind w:left="1276" w:hanging="425"/>
        <w:jc w:val="both"/>
      </w:pPr>
      <w:r w:rsidRPr="00AD4743">
        <w:t xml:space="preserve">Reporting of any environmental hazards or incidents where there is an immediate risk to human health and the environment. </w:t>
      </w:r>
    </w:p>
    <w:p w14:paraId="4C80B7B3" w14:textId="77777777" w:rsidR="00983500" w:rsidRPr="00AD4743" w:rsidRDefault="00983500" w:rsidP="00983500">
      <w:pPr>
        <w:pStyle w:val="Bullet"/>
        <w:numPr>
          <w:ilvl w:val="0"/>
          <w:numId w:val="0"/>
        </w:numPr>
        <w:ind w:left="1191" w:hanging="454"/>
        <w:jc w:val="both"/>
      </w:pPr>
    </w:p>
    <w:p w14:paraId="74E0B883" w14:textId="7BC2C778" w:rsidR="00A262EF" w:rsidRPr="00AD4743" w:rsidRDefault="00A262EF" w:rsidP="003A0D28">
      <w:pPr>
        <w:pStyle w:val="Heading2"/>
        <w:numPr>
          <w:ilvl w:val="1"/>
          <w:numId w:val="16"/>
        </w:numPr>
        <w:tabs>
          <w:tab w:val="left" w:pos="-6"/>
        </w:tabs>
        <w:ind w:left="709" w:hanging="715"/>
        <w:jc w:val="both"/>
      </w:pPr>
      <w:bookmarkStart w:id="82" w:name="_Toc46320934"/>
      <w:bookmarkStart w:id="83" w:name="_Toc194320900"/>
      <w:r w:rsidRPr="00AD4743">
        <w:t>Information for Contractors &amp; Visitors</w:t>
      </w:r>
      <w:bookmarkEnd w:id="82"/>
      <w:bookmarkEnd w:id="83"/>
    </w:p>
    <w:p w14:paraId="0658E6F3" w14:textId="77777777" w:rsidR="00A7272E" w:rsidRPr="00AD4743" w:rsidRDefault="00A7272E" w:rsidP="000B6D08">
      <w:pPr>
        <w:ind w:left="709" w:firstLine="0"/>
        <w:jc w:val="both"/>
      </w:pPr>
    </w:p>
    <w:p w14:paraId="720BAD2C" w14:textId="4F95DBF5" w:rsidR="00A7272E" w:rsidRPr="00AD4743" w:rsidRDefault="00A7272E" w:rsidP="003A0D28">
      <w:pPr>
        <w:pStyle w:val="ListParagraph"/>
        <w:numPr>
          <w:ilvl w:val="2"/>
          <w:numId w:val="16"/>
        </w:numPr>
        <w:jc w:val="both"/>
      </w:pPr>
      <w:r w:rsidRPr="00AD4743">
        <w:t xml:space="preserve">All </w:t>
      </w:r>
      <w:r w:rsidR="00574EB2">
        <w:t>contr</w:t>
      </w:r>
      <w:r w:rsidR="00065634">
        <w:t xml:space="preserve">actors </w:t>
      </w:r>
      <w:r w:rsidRPr="00AD4743">
        <w:t>and visitors to the site will be made aware of the C</w:t>
      </w:r>
      <w:r w:rsidR="00CD0C53">
        <w:t>SW</w:t>
      </w:r>
      <w:r w:rsidRPr="00AD4743">
        <w:t xml:space="preserve">MP and the controls applicable to their presence and activities on site including but not limited to: </w:t>
      </w:r>
    </w:p>
    <w:p w14:paraId="5BDCA53B" w14:textId="77777777" w:rsidR="002428DD" w:rsidRPr="00AD4743" w:rsidRDefault="002428DD" w:rsidP="005B7F8F">
      <w:pPr>
        <w:ind w:left="1276" w:hanging="425"/>
        <w:jc w:val="both"/>
      </w:pPr>
    </w:p>
    <w:p w14:paraId="44FF5B02" w14:textId="658A9E4F" w:rsidR="00A7272E" w:rsidRPr="00AD4743" w:rsidRDefault="00A7272E" w:rsidP="003A0D28">
      <w:pPr>
        <w:pStyle w:val="Bullet"/>
        <w:numPr>
          <w:ilvl w:val="0"/>
          <w:numId w:val="17"/>
        </w:numPr>
        <w:ind w:left="1276" w:hanging="425"/>
        <w:jc w:val="both"/>
      </w:pPr>
      <w:r w:rsidRPr="00AD4743">
        <w:t>Method statements</w:t>
      </w:r>
      <w:r w:rsidR="0035175F">
        <w:t>.</w:t>
      </w:r>
      <w:r w:rsidRPr="00AD4743">
        <w:t xml:space="preserve"> </w:t>
      </w:r>
    </w:p>
    <w:p w14:paraId="13533678" w14:textId="2FE65CC7" w:rsidR="00A7272E" w:rsidRPr="00AD4743" w:rsidRDefault="00A7272E" w:rsidP="003A0D28">
      <w:pPr>
        <w:pStyle w:val="Bullet"/>
        <w:numPr>
          <w:ilvl w:val="0"/>
          <w:numId w:val="17"/>
        </w:numPr>
        <w:ind w:left="1276" w:hanging="425"/>
        <w:jc w:val="both"/>
      </w:pPr>
      <w:r w:rsidRPr="00AD4743">
        <w:t>Site induction</w:t>
      </w:r>
      <w:r w:rsidR="00FB6432">
        <w:t>.</w:t>
      </w:r>
    </w:p>
    <w:p w14:paraId="7A5D4BCB" w14:textId="77777777" w:rsidR="00A7272E" w:rsidRPr="00AD4743" w:rsidRDefault="00A7272E" w:rsidP="003A0D28">
      <w:pPr>
        <w:pStyle w:val="Bullet"/>
        <w:numPr>
          <w:ilvl w:val="0"/>
          <w:numId w:val="17"/>
        </w:numPr>
        <w:ind w:left="1276" w:hanging="425"/>
        <w:jc w:val="both"/>
      </w:pPr>
      <w:r w:rsidRPr="00AD4743">
        <w:t xml:space="preserve">Environment briefings </w:t>
      </w:r>
    </w:p>
    <w:p w14:paraId="68319F68" w14:textId="4C053AA5" w:rsidR="00A7272E" w:rsidRPr="00AD4743" w:rsidRDefault="00A7272E" w:rsidP="003A0D28">
      <w:pPr>
        <w:pStyle w:val="Bullet"/>
        <w:numPr>
          <w:ilvl w:val="0"/>
          <w:numId w:val="17"/>
        </w:numPr>
        <w:ind w:left="1276" w:hanging="425"/>
        <w:jc w:val="both"/>
      </w:pPr>
      <w:r w:rsidRPr="00AD4743">
        <w:t>Toolbox talks</w:t>
      </w:r>
      <w:r w:rsidR="00FB2540">
        <w:t>.</w:t>
      </w:r>
    </w:p>
    <w:p w14:paraId="52BD51F1" w14:textId="77777777" w:rsidR="00A7272E" w:rsidRPr="00AD4743" w:rsidRDefault="00A7272E" w:rsidP="0019403D">
      <w:pPr>
        <w:pStyle w:val="E3PBody"/>
        <w:spacing w:line="360" w:lineRule="auto"/>
        <w:rPr>
          <w:rFonts w:ascii="Century Gothic" w:hAnsi="Century Gothic"/>
        </w:rPr>
      </w:pPr>
      <w:r w:rsidRPr="00AD4743">
        <w:rPr>
          <w:rFonts w:ascii="Century Gothic" w:hAnsi="Century Gothic"/>
        </w:rPr>
        <w:t xml:space="preserve"> </w:t>
      </w:r>
    </w:p>
    <w:p w14:paraId="43FD5960" w14:textId="5967399E" w:rsidR="00A7272E" w:rsidRPr="00AD4743" w:rsidRDefault="00A7272E" w:rsidP="003A0D28">
      <w:pPr>
        <w:pStyle w:val="ListParagraph"/>
        <w:numPr>
          <w:ilvl w:val="2"/>
          <w:numId w:val="16"/>
        </w:numPr>
        <w:jc w:val="both"/>
      </w:pPr>
      <w:r w:rsidRPr="00AD4743">
        <w:t xml:space="preserve">The </w:t>
      </w:r>
      <w:r w:rsidR="003023E1">
        <w:t>Principal Contractor</w:t>
      </w:r>
      <w:r w:rsidR="00983500">
        <w:t xml:space="preserve"> </w:t>
      </w:r>
      <w:r w:rsidRPr="00AD4743">
        <w:t xml:space="preserve">Site Management team will be responsible for monitoring communications between all relevant parties involved in the project. This will ensure that all environmental matters relating to the development are discussed and managed with all observations and communications documented in regular meetings and, if necessary, issued via email. All applicable records and correspondence will be retained on site by </w:t>
      </w:r>
      <w:r w:rsidR="003023E1" w:rsidRPr="003023E1">
        <w:t>Principal Contractor</w:t>
      </w:r>
      <w:r w:rsidR="008A485D" w:rsidRPr="003023E1">
        <w:t>.</w:t>
      </w:r>
      <w:r w:rsidR="004F7ECC">
        <w:t xml:space="preserve"> </w:t>
      </w:r>
    </w:p>
    <w:p w14:paraId="695A9502" w14:textId="02BFF171" w:rsidR="00A7272E" w:rsidRPr="00AD4743" w:rsidRDefault="00A7272E" w:rsidP="008C705D">
      <w:pPr>
        <w:ind w:left="709" w:firstLine="0"/>
        <w:jc w:val="both"/>
      </w:pPr>
    </w:p>
    <w:p w14:paraId="2F4480BD" w14:textId="248ABE4D" w:rsidR="00A7272E" w:rsidRPr="00AD4743" w:rsidRDefault="00A7272E" w:rsidP="003A0D28">
      <w:pPr>
        <w:pStyle w:val="ListParagraph"/>
        <w:numPr>
          <w:ilvl w:val="2"/>
          <w:numId w:val="16"/>
        </w:numPr>
        <w:jc w:val="both"/>
      </w:pPr>
      <w:r w:rsidRPr="00AD4743">
        <w:t>Relevant site layout and location plans/development drawing</w:t>
      </w:r>
      <w:r w:rsidR="00131D51">
        <w:t>s</w:t>
      </w:r>
      <w:r w:rsidRPr="00AD4743">
        <w:t xml:space="preserve"> </w:t>
      </w:r>
      <w:r w:rsidR="00131D51">
        <w:t>d</w:t>
      </w:r>
      <w:r w:rsidR="00131D51" w:rsidRPr="00AD4743">
        <w:t>etailing</w:t>
      </w:r>
      <w:r w:rsidRPr="00AD4743">
        <w:t xml:space="preserve"> the location and construction of the site compound, storage locations and car parking are to be displayed on an information board at either the site entrance or main site office.</w:t>
      </w:r>
    </w:p>
    <w:p w14:paraId="7BCF2BD4" w14:textId="22BCB75C" w:rsidR="00A262EF" w:rsidRPr="00AD4743" w:rsidRDefault="00A262EF" w:rsidP="00EC0803">
      <w:pPr>
        <w:pStyle w:val="Heading4"/>
        <w:ind w:left="0" w:firstLine="0"/>
        <w:jc w:val="both"/>
      </w:pPr>
    </w:p>
    <w:p w14:paraId="3CD2FEB7" w14:textId="144B5F9D" w:rsidR="00A262EF" w:rsidRPr="00F64FD6" w:rsidRDefault="00DF0749" w:rsidP="003A0D28">
      <w:pPr>
        <w:pStyle w:val="Heading1"/>
        <w:numPr>
          <w:ilvl w:val="0"/>
          <w:numId w:val="16"/>
        </w:numPr>
        <w:ind w:left="709" w:hanging="709"/>
        <w:jc w:val="both"/>
      </w:pPr>
      <w:bookmarkStart w:id="84" w:name="_Toc46320935"/>
      <w:bookmarkStart w:id="85" w:name="_Toc194320901"/>
      <w:r w:rsidRPr="00F64FD6">
        <w:lastRenderedPageBreak/>
        <w:t xml:space="preserve">contract works &amp; </w:t>
      </w:r>
      <w:r w:rsidR="00A262EF" w:rsidRPr="00F64FD6">
        <w:t>CONSTRUCTION PROGRAMME</w:t>
      </w:r>
      <w:bookmarkEnd w:id="84"/>
      <w:bookmarkEnd w:id="85"/>
      <w:r w:rsidR="00645EE1" w:rsidRPr="00F64FD6">
        <w:t xml:space="preserve"> </w:t>
      </w:r>
    </w:p>
    <w:p w14:paraId="452C2060" w14:textId="77777777" w:rsidR="00E61653" w:rsidRPr="00AD4743" w:rsidRDefault="00E61653" w:rsidP="004E09F4">
      <w:pPr>
        <w:ind w:left="709" w:firstLine="0"/>
        <w:jc w:val="both"/>
      </w:pPr>
    </w:p>
    <w:p w14:paraId="295B21BA" w14:textId="7D0F98F2" w:rsidR="006C77B8" w:rsidRPr="00AD4743" w:rsidRDefault="0086100F" w:rsidP="003A0D28">
      <w:pPr>
        <w:pStyle w:val="Heading2"/>
        <w:numPr>
          <w:ilvl w:val="1"/>
          <w:numId w:val="16"/>
        </w:numPr>
        <w:ind w:left="709" w:hanging="709"/>
        <w:jc w:val="both"/>
      </w:pPr>
      <w:bookmarkStart w:id="86" w:name="_Toc46320936"/>
      <w:bookmarkStart w:id="87" w:name="_Toc194320902"/>
      <w:r w:rsidRPr="00AD4743">
        <w:t>Contract</w:t>
      </w:r>
      <w:r w:rsidR="006C77B8" w:rsidRPr="00AD4743">
        <w:t xml:space="preserve"> Works</w:t>
      </w:r>
      <w:bookmarkEnd w:id="86"/>
      <w:r w:rsidR="006E3F73">
        <w:t xml:space="preserve"> Summary</w:t>
      </w:r>
      <w:bookmarkEnd w:id="87"/>
    </w:p>
    <w:p w14:paraId="0E88E151" w14:textId="2E769635" w:rsidR="006D3667" w:rsidRPr="00AD4743" w:rsidRDefault="006D3667" w:rsidP="00F64FD6">
      <w:pPr>
        <w:pStyle w:val="Heading3"/>
        <w:ind w:left="0" w:firstLine="0"/>
        <w:jc w:val="both"/>
      </w:pPr>
    </w:p>
    <w:p w14:paraId="78945B28" w14:textId="48644E26" w:rsidR="00FB3B3B" w:rsidRPr="00AD4743" w:rsidRDefault="00DE5F52" w:rsidP="003A0D28">
      <w:pPr>
        <w:pStyle w:val="ListParagraph"/>
        <w:numPr>
          <w:ilvl w:val="2"/>
          <w:numId w:val="16"/>
        </w:numPr>
        <w:jc w:val="both"/>
      </w:pPr>
      <w:r>
        <w:t>Th</w:t>
      </w:r>
      <w:r w:rsidR="0088780B" w:rsidRPr="00AD4743">
        <w:t xml:space="preserve">e following </w:t>
      </w:r>
      <w:r w:rsidR="009175AB" w:rsidRPr="00AD4743">
        <w:t>provides a summary</w:t>
      </w:r>
      <w:r w:rsidR="00D31BC8" w:rsidRPr="00AD4743">
        <w:t xml:space="preserve"> </w:t>
      </w:r>
      <w:r w:rsidR="009175AB" w:rsidRPr="00AD4743">
        <w:t xml:space="preserve">of </w:t>
      </w:r>
      <w:r w:rsidR="00404BC6" w:rsidRPr="00AD4743">
        <w:t>activities</w:t>
      </w:r>
      <w:r w:rsidR="009175AB" w:rsidRPr="00AD4743">
        <w:t xml:space="preserve"> </w:t>
      </w:r>
      <w:r w:rsidR="00295E91" w:rsidRPr="00AD4743">
        <w:t xml:space="preserve">linked to the </w:t>
      </w:r>
      <w:r w:rsidR="004475B5">
        <w:t>enabling</w:t>
      </w:r>
      <w:r w:rsidR="001E678F">
        <w:t xml:space="preserve"> and construction works at the site</w:t>
      </w:r>
      <w:r w:rsidR="001B1871">
        <w:t>.</w:t>
      </w:r>
    </w:p>
    <w:p w14:paraId="1B6C4A34" w14:textId="77777777" w:rsidR="00295E91" w:rsidRPr="00AD4743" w:rsidRDefault="00295E91" w:rsidP="004E09F4">
      <w:pPr>
        <w:ind w:left="0" w:firstLine="0"/>
        <w:jc w:val="both"/>
      </w:pPr>
    </w:p>
    <w:p w14:paraId="2FCA2252" w14:textId="71096B4C" w:rsidR="00C31E07" w:rsidRPr="00E736EC" w:rsidRDefault="00C31E07" w:rsidP="00ED7BC3">
      <w:pPr>
        <w:pStyle w:val="Bullet"/>
        <w:rPr>
          <w:b/>
          <w:bCs/>
        </w:rPr>
      </w:pPr>
      <w:r w:rsidRPr="00E736EC">
        <w:rPr>
          <w:b/>
          <w:bCs/>
        </w:rPr>
        <w:t>Initial Enabling Works:</w:t>
      </w:r>
    </w:p>
    <w:p w14:paraId="1B4BF53E" w14:textId="66EEA8DD" w:rsidR="00C31E07" w:rsidRDefault="00C31E07" w:rsidP="00626A04">
      <w:pPr>
        <w:pStyle w:val="Bullet"/>
        <w:numPr>
          <w:ilvl w:val="0"/>
          <w:numId w:val="23"/>
        </w:numPr>
        <w:ind w:left="1701"/>
        <w:jc w:val="both"/>
      </w:pPr>
      <w:r>
        <w:t xml:space="preserve">Installation </w:t>
      </w:r>
      <w:r w:rsidR="00581BAF">
        <w:t xml:space="preserve">of </w:t>
      </w:r>
      <w:r w:rsidR="008243F3">
        <w:t>surface water drainage headwalls (</w:t>
      </w:r>
      <w:r w:rsidR="00947C1C">
        <w:t>HW001 – 0</w:t>
      </w:r>
      <w:r w:rsidR="00933DCB">
        <w:t>04</w:t>
      </w:r>
      <w:r w:rsidR="00947C1C">
        <w:t>)</w:t>
      </w:r>
      <w:r w:rsidR="003E113B">
        <w:t>.</w:t>
      </w:r>
      <w:r w:rsidR="005F1037">
        <w:t xml:space="preserve"> Locations can be observed on the drawing titled ‘</w:t>
      </w:r>
      <w:r w:rsidR="00145ECA">
        <w:t xml:space="preserve">S104 </w:t>
      </w:r>
      <w:r w:rsidR="005F1037">
        <w:t xml:space="preserve">Drainage Layout’ (Ref: </w:t>
      </w:r>
      <w:r w:rsidR="00BE19A5">
        <w:t>4671</w:t>
      </w:r>
      <w:r w:rsidR="008D534C">
        <w:t>-JPG</w:t>
      </w:r>
      <w:r w:rsidR="00DF221D">
        <w:t>-PD-ZZ-DR-D1430-S2-P02</w:t>
      </w:r>
      <w:r w:rsidR="00C61F57">
        <w:t xml:space="preserve">) in Appendix A. </w:t>
      </w:r>
    </w:p>
    <w:p w14:paraId="5A8475CB" w14:textId="01864E2F" w:rsidR="003E113B" w:rsidRDefault="00592943" w:rsidP="00626A04">
      <w:pPr>
        <w:pStyle w:val="Bullet"/>
        <w:numPr>
          <w:ilvl w:val="0"/>
          <w:numId w:val="23"/>
        </w:numPr>
        <w:ind w:left="1701"/>
        <w:jc w:val="both"/>
      </w:pPr>
      <w:r>
        <w:t xml:space="preserve">Installation of </w:t>
      </w:r>
      <w:r w:rsidR="0015090E">
        <w:t>Foul Water Manhole (FWMH</w:t>
      </w:r>
      <w:r w:rsidR="00914A4B">
        <w:t>007</w:t>
      </w:r>
      <w:r w:rsidR="0015090E">
        <w:t>).</w:t>
      </w:r>
      <w:r w:rsidR="007F15AB">
        <w:t xml:space="preserve"> Location can be observed on the drawing titled ‘</w:t>
      </w:r>
      <w:r w:rsidR="00A95315">
        <w:t xml:space="preserve">S104 </w:t>
      </w:r>
      <w:r w:rsidR="007F15AB">
        <w:t xml:space="preserve">Drainage Layout’ </w:t>
      </w:r>
      <w:r w:rsidR="00931A71">
        <w:t xml:space="preserve">in Appendix A. </w:t>
      </w:r>
    </w:p>
    <w:p w14:paraId="3DEA9D43" w14:textId="0293F763" w:rsidR="0015090E" w:rsidRDefault="002A2FFE" w:rsidP="00626A04">
      <w:pPr>
        <w:pStyle w:val="Bullet"/>
        <w:numPr>
          <w:ilvl w:val="0"/>
          <w:numId w:val="23"/>
        </w:numPr>
        <w:ind w:left="1701"/>
        <w:jc w:val="both"/>
      </w:pPr>
      <w:r>
        <w:t xml:space="preserve">Connection of </w:t>
      </w:r>
      <w:r w:rsidR="00F96794">
        <w:t>foul drainage system from the</w:t>
      </w:r>
      <w:r w:rsidR="007D02DD">
        <w:t xml:space="preserve"> existing Praxis owned pump</w:t>
      </w:r>
      <w:r w:rsidR="00747717">
        <w:t>ing station to FWMH007</w:t>
      </w:r>
      <w:r w:rsidR="00293ECD">
        <w:t>.</w:t>
      </w:r>
      <w:r w:rsidR="00BE0BF9">
        <w:t xml:space="preserve"> Refer to </w:t>
      </w:r>
      <w:r w:rsidR="00931A71">
        <w:t>drawing titled ‘</w:t>
      </w:r>
      <w:r w:rsidR="00287992">
        <w:t xml:space="preserve">S104 </w:t>
      </w:r>
      <w:r w:rsidR="00931A71">
        <w:t>Drainage Layout’</w:t>
      </w:r>
      <w:r w:rsidR="00BE0BF9">
        <w:t xml:space="preserve"> in Appendix A.</w:t>
      </w:r>
      <w:r w:rsidR="00293ECD">
        <w:t xml:space="preserve"> </w:t>
      </w:r>
    </w:p>
    <w:p w14:paraId="3E51AC09" w14:textId="1288EDA7" w:rsidR="00F96794" w:rsidRDefault="00747717" w:rsidP="00626A04">
      <w:pPr>
        <w:pStyle w:val="Bullet"/>
        <w:numPr>
          <w:ilvl w:val="1"/>
          <w:numId w:val="24"/>
        </w:numPr>
        <w:ind w:left="1701" w:hanging="284"/>
        <w:jc w:val="both"/>
      </w:pPr>
      <w:r>
        <w:t>E</w:t>
      </w:r>
      <w:r w:rsidR="00C3102B">
        <w:t xml:space="preserve">arthworks to formation level, </w:t>
      </w:r>
      <w:r w:rsidR="008224FC">
        <w:t xml:space="preserve">aggregate sub-base </w:t>
      </w:r>
      <w:r w:rsidR="00B55477">
        <w:t xml:space="preserve">and base course of tarmac. </w:t>
      </w:r>
      <w:r w:rsidR="00832F92">
        <w:t>Refer to drawing</w:t>
      </w:r>
      <w:r w:rsidR="001B435C">
        <w:t>s</w:t>
      </w:r>
      <w:r w:rsidR="00832F92">
        <w:t xml:space="preserve"> titled </w:t>
      </w:r>
      <w:r w:rsidR="001B435C">
        <w:t>‘</w:t>
      </w:r>
      <w:r w:rsidR="00030102">
        <w:t xml:space="preserve">Site </w:t>
      </w:r>
      <w:r w:rsidR="001B435C">
        <w:t xml:space="preserve">Construction Buildups’ (Ref: </w:t>
      </w:r>
      <w:r w:rsidR="00E9797B" w:rsidRPr="00F444EF">
        <w:t>4671-JPG-PD-ZZ-DR-C-1510-S4-P03 (A1)</w:t>
      </w:r>
      <w:r w:rsidR="001B435C">
        <w:t>)</w:t>
      </w:r>
      <w:r w:rsidR="00832F92">
        <w:t xml:space="preserve"> in Appendix A. </w:t>
      </w:r>
    </w:p>
    <w:p w14:paraId="2D1D5CB6" w14:textId="06D831B4" w:rsidR="00E14B4C" w:rsidRDefault="00E14B4C" w:rsidP="00626A04">
      <w:pPr>
        <w:pStyle w:val="Bullet"/>
        <w:numPr>
          <w:ilvl w:val="0"/>
          <w:numId w:val="23"/>
        </w:numPr>
        <w:ind w:left="1701"/>
        <w:jc w:val="both"/>
      </w:pPr>
      <w:r>
        <w:t xml:space="preserve">Installation </w:t>
      </w:r>
      <w:r w:rsidR="00383353">
        <w:t>of</w:t>
      </w:r>
      <w:r w:rsidR="009E6D73">
        <w:t xml:space="preserve"> </w:t>
      </w:r>
      <w:r w:rsidR="006401BE">
        <w:t>g</w:t>
      </w:r>
      <w:r w:rsidR="0070246B">
        <w:t xml:space="preserve">atic </w:t>
      </w:r>
      <w:r w:rsidR="007E0EA5">
        <w:t>(aco) d</w:t>
      </w:r>
      <w:r w:rsidR="0070246B">
        <w:t xml:space="preserve">rain </w:t>
      </w:r>
      <w:r w:rsidR="00832F92">
        <w:t xml:space="preserve">and </w:t>
      </w:r>
      <w:r w:rsidR="006401BE">
        <w:t>kerb drainage</w:t>
      </w:r>
      <w:r w:rsidR="005C4AE2">
        <w:t>. Refer to drawing titled</w:t>
      </w:r>
      <w:r w:rsidR="004050E3">
        <w:t xml:space="preserve"> </w:t>
      </w:r>
      <w:r w:rsidR="00D37E9C">
        <w:t>‘</w:t>
      </w:r>
      <w:r w:rsidR="00F43902">
        <w:t xml:space="preserve">Section 104 </w:t>
      </w:r>
      <w:r w:rsidR="00D37E9C">
        <w:t>Drainage Layout’</w:t>
      </w:r>
      <w:r w:rsidR="000A202C">
        <w:t xml:space="preserve"> in Appendix A. </w:t>
      </w:r>
      <w:r w:rsidR="00E00C49">
        <w:t xml:space="preserve"> </w:t>
      </w:r>
    </w:p>
    <w:p w14:paraId="1CDCBCEC" w14:textId="3882109F" w:rsidR="001C5731" w:rsidRPr="00E736EC" w:rsidRDefault="005C4AE2" w:rsidP="00E736EC">
      <w:pPr>
        <w:pStyle w:val="Bullet"/>
        <w:rPr>
          <w:rFonts w:ascii="Calibri" w:hAnsi="Calibri"/>
          <w:b/>
          <w:bCs/>
        </w:rPr>
      </w:pPr>
      <w:r w:rsidRPr="00E736EC">
        <w:rPr>
          <w:b/>
          <w:bCs/>
        </w:rPr>
        <w:t xml:space="preserve">Earthworks: </w:t>
      </w:r>
    </w:p>
    <w:p w14:paraId="3C5D852E" w14:textId="06BB9AA2" w:rsidR="000A499E" w:rsidRDefault="000A499E" w:rsidP="00626A04">
      <w:pPr>
        <w:pStyle w:val="Bullet"/>
        <w:numPr>
          <w:ilvl w:val="0"/>
          <w:numId w:val="24"/>
        </w:numPr>
        <w:tabs>
          <w:tab w:val="left" w:pos="1954"/>
        </w:tabs>
        <w:ind w:left="1701" w:hanging="218"/>
        <w:jc w:val="both"/>
      </w:pPr>
      <w:r>
        <w:t>Topsoil strip.</w:t>
      </w:r>
    </w:p>
    <w:p w14:paraId="1BA93358" w14:textId="4AEC4715" w:rsidR="00482DE2" w:rsidRDefault="00496714" w:rsidP="00626A04">
      <w:pPr>
        <w:pStyle w:val="Bullet"/>
        <w:numPr>
          <w:ilvl w:val="0"/>
          <w:numId w:val="24"/>
        </w:numPr>
        <w:tabs>
          <w:tab w:val="left" w:pos="1954"/>
        </w:tabs>
        <w:ind w:left="1701" w:hanging="218"/>
        <w:jc w:val="both"/>
      </w:pPr>
      <w:r>
        <w:t xml:space="preserve">Bulk </w:t>
      </w:r>
      <w:r w:rsidR="009D1190">
        <w:t>f</w:t>
      </w:r>
      <w:r>
        <w:t xml:space="preserve">illing </w:t>
      </w:r>
      <w:r w:rsidR="009D1190">
        <w:t>w</w:t>
      </w:r>
      <w:r>
        <w:t>orks (cut &amp; fill)</w:t>
      </w:r>
      <w:r w:rsidR="000A499E">
        <w:t>.</w:t>
      </w:r>
      <w:r w:rsidR="00534A0D">
        <w:t xml:space="preserve"> Refer to </w:t>
      </w:r>
      <w:r w:rsidR="00B9661B">
        <w:t xml:space="preserve">following </w:t>
      </w:r>
      <w:r w:rsidR="00A5446B">
        <w:t xml:space="preserve">drawing in Appendix A. </w:t>
      </w:r>
    </w:p>
    <w:p w14:paraId="572B5F7D" w14:textId="13B964A1" w:rsidR="00B9661B" w:rsidRDefault="00F83234" w:rsidP="00626A04">
      <w:pPr>
        <w:pStyle w:val="Bullet"/>
        <w:numPr>
          <w:ilvl w:val="0"/>
          <w:numId w:val="27"/>
        </w:numPr>
        <w:ind w:left="1985" w:hanging="218"/>
        <w:jc w:val="both"/>
      </w:pPr>
      <w:r>
        <w:t xml:space="preserve">Earthworks </w:t>
      </w:r>
      <w:r w:rsidR="00B059A8">
        <w:t xml:space="preserve">Cut &amp; Fill Analysis (Ref: </w:t>
      </w:r>
      <w:r w:rsidR="00044382" w:rsidRPr="00B8636D">
        <w:t>4671-JPG-PD-ZZ-DR-C-1200-S4-P10</w:t>
      </w:r>
      <w:r w:rsidR="006211F9">
        <w:t>)</w:t>
      </w:r>
      <w:r w:rsidR="0089011C">
        <w:t>.</w:t>
      </w:r>
    </w:p>
    <w:p w14:paraId="4A3A395C" w14:textId="0609B254" w:rsidR="00482DE2" w:rsidRPr="00482DE2" w:rsidRDefault="00861413" w:rsidP="00626A04">
      <w:pPr>
        <w:pStyle w:val="Bullet"/>
        <w:numPr>
          <w:ilvl w:val="1"/>
          <w:numId w:val="24"/>
        </w:numPr>
        <w:ind w:left="1701" w:hanging="218"/>
        <w:jc w:val="both"/>
      </w:pPr>
      <w:r>
        <w:t xml:space="preserve">Importation of stone </w:t>
      </w:r>
      <w:r w:rsidR="00D965C4">
        <w:t>(</w:t>
      </w:r>
      <w:r w:rsidR="009D1190">
        <w:t>subbase</w:t>
      </w:r>
      <w:r w:rsidR="00D965C4">
        <w:t xml:space="preserve">) </w:t>
      </w:r>
      <w:r>
        <w:t>to car park, service yards and building area</w:t>
      </w:r>
      <w:r w:rsidR="00D965C4">
        <w:t>.</w:t>
      </w:r>
      <w:r w:rsidR="00A12B26">
        <w:t xml:space="preserve"> </w:t>
      </w:r>
      <w:r w:rsidR="00907C07">
        <w:t>Refer to drawing titled ‘</w:t>
      </w:r>
      <w:r w:rsidR="003E4F09">
        <w:t xml:space="preserve">Site </w:t>
      </w:r>
      <w:r w:rsidR="00907C07">
        <w:t>Construction Buildups’</w:t>
      </w:r>
      <w:r w:rsidR="00C55974">
        <w:t xml:space="preserve"> in Appendix A.</w:t>
      </w:r>
    </w:p>
    <w:p w14:paraId="222FE9CA" w14:textId="212A004A" w:rsidR="00C437EF" w:rsidRPr="00E736EC" w:rsidRDefault="00566839" w:rsidP="00E736EC">
      <w:pPr>
        <w:pStyle w:val="Bullet"/>
        <w:rPr>
          <w:b/>
          <w:bCs/>
        </w:rPr>
      </w:pPr>
      <w:r w:rsidRPr="00E736EC">
        <w:rPr>
          <w:b/>
          <w:bCs/>
        </w:rPr>
        <w:t>Foundation</w:t>
      </w:r>
      <w:r w:rsidR="009B0759" w:rsidRPr="00E736EC">
        <w:rPr>
          <w:b/>
          <w:bCs/>
        </w:rPr>
        <w:t>s</w:t>
      </w:r>
      <w:r w:rsidRPr="00E736EC">
        <w:rPr>
          <w:b/>
          <w:bCs/>
        </w:rPr>
        <w:t>:</w:t>
      </w:r>
    </w:p>
    <w:p w14:paraId="0013406B" w14:textId="2F60D07B" w:rsidR="00141194" w:rsidRDefault="00141194" w:rsidP="00480AAF">
      <w:pPr>
        <w:pStyle w:val="Bullet"/>
        <w:numPr>
          <w:ilvl w:val="0"/>
          <w:numId w:val="25"/>
        </w:numPr>
        <w:ind w:left="1800"/>
      </w:pPr>
      <w:r>
        <w:t xml:space="preserve">Excavation and </w:t>
      </w:r>
      <w:r w:rsidR="00806974">
        <w:t xml:space="preserve">installation of site </w:t>
      </w:r>
      <w:r w:rsidR="00577553">
        <w:t>foundations</w:t>
      </w:r>
      <w:r w:rsidR="00B02958">
        <w:t>. Refer to following drawings in Appendix A.</w:t>
      </w:r>
    </w:p>
    <w:p w14:paraId="7056817B" w14:textId="4B36265B" w:rsidR="00D4352C" w:rsidRPr="00DC7C0F" w:rsidRDefault="00D4352C" w:rsidP="00503A1A">
      <w:pPr>
        <w:pStyle w:val="Bullet"/>
        <w:numPr>
          <w:ilvl w:val="0"/>
          <w:numId w:val="34"/>
        </w:numPr>
        <w:jc w:val="both"/>
      </w:pPr>
      <w:r w:rsidRPr="00DC7C0F">
        <w:t xml:space="preserve">General Arrangements of </w:t>
      </w:r>
      <w:r w:rsidR="00DD009E" w:rsidRPr="00DC7C0F">
        <w:t>D</w:t>
      </w:r>
      <w:r w:rsidRPr="00DC7C0F">
        <w:t xml:space="preserve">ock </w:t>
      </w:r>
      <w:r w:rsidR="00DD009E" w:rsidRPr="00DC7C0F">
        <w:t>L</w:t>
      </w:r>
      <w:r w:rsidRPr="00DC7C0F">
        <w:t xml:space="preserve">evellers Unit </w:t>
      </w:r>
      <w:r w:rsidR="00DC7C0F" w:rsidRPr="00DC7C0F">
        <w:t xml:space="preserve">1 </w:t>
      </w:r>
      <w:r w:rsidRPr="00DC7C0F">
        <w:t>(Ref: 4671-JPG-U1-FN-DR-S-210</w:t>
      </w:r>
      <w:r w:rsidR="00DC7C0F" w:rsidRPr="00DC7C0F">
        <w:t>2</w:t>
      </w:r>
      <w:r w:rsidRPr="00DC7C0F">
        <w:t>-S4-P02)</w:t>
      </w:r>
      <w:r w:rsidR="005337D6" w:rsidRPr="00DC7C0F">
        <w:t>.</w:t>
      </w:r>
    </w:p>
    <w:p w14:paraId="41B24E49" w14:textId="3F51AA76" w:rsidR="00D4352C" w:rsidRDefault="00D4352C" w:rsidP="00503A1A">
      <w:pPr>
        <w:pStyle w:val="Bullet"/>
        <w:numPr>
          <w:ilvl w:val="0"/>
          <w:numId w:val="34"/>
        </w:numPr>
        <w:jc w:val="both"/>
      </w:pPr>
      <w:r w:rsidRPr="00866169">
        <w:t>General Arrangements of Foundations Unit 1 Sheet 1</w:t>
      </w:r>
      <w:r w:rsidR="00574514">
        <w:t xml:space="preserve"> of </w:t>
      </w:r>
      <w:r w:rsidRPr="00866169">
        <w:t>2 (Ref: 4671-JPG-U1-FN-DR-S-2100-S4-P02)</w:t>
      </w:r>
      <w:r w:rsidR="00574514">
        <w:t>.</w:t>
      </w:r>
    </w:p>
    <w:p w14:paraId="70721112" w14:textId="12FCDA4D" w:rsidR="00D4352C" w:rsidRDefault="00D4352C" w:rsidP="00503A1A">
      <w:pPr>
        <w:pStyle w:val="Bullet"/>
        <w:numPr>
          <w:ilvl w:val="0"/>
          <w:numId w:val="34"/>
        </w:numPr>
        <w:jc w:val="both"/>
      </w:pPr>
      <w:r>
        <w:t xml:space="preserve">General Arrangements of Foundations Unit 1 Sheet </w:t>
      </w:r>
      <w:r w:rsidR="00991EBC">
        <w:t xml:space="preserve">2 of </w:t>
      </w:r>
      <w:r>
        <w:t>2 (Ref: 4671-JPG-U1-FN-DR-S-2101-S4-P02)</w:t>
      </w:r>
      <w:r w:rsidR="008D2C13">
        <w:t xml:space="preserve">. </w:t>
      </w:r>
    </w:p>
    <w:p w14:paraId="6305D579" w14:textId="7FE0FBF5" w:rsidR="00D4352C" w:rsidRDefault="00D4352C" w:rsidP="00503A1A">
      <w:pPr>
        <w:pStyle w:val="Bullet"/>
        <w:numPr>
          <w:ilvl w:val="0"/>
          <w:numId w:val="34"/>
        </w:numPr>
        <w:jc w:val="both"/>
      </w:pPr>
      <w:r>
        <w:lastRenderedPageBreak/>
        <w:t>General Arrangements of Foundations Unit 2 Sheet 1</w:t>
      </w:r>
      <w:r w:rsidR="00991EBC">
        <w:t xml:space="preserve"> of </w:t>
      </w:r>
      <w:r>
        <w:t>2 (Ref: 4671-JPG-U2-FN-DR-S-2120-S4-P02</w:t>
      </w:r>
      <w:r w:rsidR="003C4E65">
        <w:t>).</w:t>
      </w:r>
    </w:p>
    <w:p w14:paraId="71DB7F8F" w14:textId="1BE9D877" w:rsidR="00D4352C" w:rsidRDefault="00D4352C" w:rsidP="00503A1A">
      <w:pPr>
        <w:pStyle w:val="Bullet"/>
        <w:numPr>
          <w:ilvl w:val="0"/>
          <w:numId w:val="34"/>
        </w:numPr>
        <w:jc w:val="both"/>
      </w:pPr>
      <w:r>
        <w:t xml:space="preserve">General Arrangements of Foundations Unit 2 Sheet </w:t>
      </w:r>
      <w:r w:rsidR="00991EBC">
        <w:t xml:space="preserve">2 of </w:t>
      </w:r>
      <w:r>
        <w:t>2 (Ref: 4671-JPG-U2-FN-DR-S-2121-S4-P02</w:t>
      </w:r>
      <w:r w:rsidR="00795FB0">
        <w:t>)</w:t>
      </w:r>
      <w:r>
        <w:t>.</w:t>
      </w:r>
    </w:p>
    <w:p w14:paraId="0CB993C7" w14:textId="1EB43CC4" w:rsidR="00D4352C" w:rsidRDefault="00D4352C" w:rsidP="00503A1A">
      <w:pPr>
        <w:pStyle w:val="Bullet"/>
        <w:numPr>
          <w:ilvl w:val="0"/>
          <w:numId w:val="34"/>
        </w:numPr>
        <w:jc w:val="both"/>
      </w:pPr>
      <w:r>
        <w:t>General Arrangements of Foundations Unit 3 Sheet 1</w:t>
      </w:r>
      <w:r w:rsidR="009E5842">
        <w:t xml:space="preserve"> of </w:t>
      </w:r>
      <w:r>
        <w:t>2 (Ref: 4671-JPG-U3-FN-DR-S-2130-S4-P02).</w:t>
      </w:r>
    </w:p>
    <w:p w14:paraId="4666F277" w14:textId="7F3639E8" w:rsidR="00D4352C" w:rsidRDefault="00D4352C" w:rsidP="00503A1A">
      <w:pPr>
        <w:pStyle w:val="Bullet"/>
        <w:numPr>
          <w:ilvl w:val="0"/>
          <w:numId w:val="34"/>
        </w:numPr>
        <w:jc w:val="both"/>
      </w:pPr>
      <w:r>
        <w:t xml:space="preserve">General Arrangements of Foundations Unit 3 Sheet </w:t>
      </w:r>
      <w:r w:rsidR="00E324D8">
        <w:t xml:space="preserve">2 of </w:t>
      </w:r>
      <w:r>
        <w:t>2 (Ref: 4671-JPG-U3-FN-DR-S-2131-S4-P02).</w:t>
      </w:r>
    </w:p>
    <w:p w14:paraId="5B643809" w14:textId="4CC26290" w:rsidR="00141194" w:rsidRPr="004466A2" w:rsidRDefault="00E84BCE" w:rsidP="004466A2">
      <w:pPr>
        <w:pStyle w:val="Bullet"/>
        <w:rPr>
          <w:b/>
          <w:bCs/>
        </w:rPr>
      </w:pPr>
      <w:r w:rsidRPr="004466A2">
        <w:rPr>
          <w:b/>
          <w:bCs/>
        </w:rPr>
        <w:t>Drainage:</w:t>
      </w:r>
    </w:p>
    <w:p w14:paraId="7E9DD2A4" w14:textId="60C66E53" w:rsidR="006E3F73" w:rsidRDefault="006E3F73" w:rsidP="00480AAF">
      <w:pPr>
        <w:pStyle w:val="Bullet"/>
        <w:numPr>
          <w:ilvl w:val="0"/>
          <w:numId w:val="26"/>
        </w:numPr>
        <w:ind w:left="1800"/>
        <w:jc w:val="both"/>
      </w:pPr>
      <w:r>
        <w:t xml:space="preserve">Installation of remaining drainage systems </w:t>
      </w:r>
      <w:r w:rsidR="006F6F8B">
        <w:t xml:space="preserve">not completed as part of the initial enabling works. </w:t>
      </w:r>
      <w:r w:rsidR="008C4464">
        <w:t>Refer to following drawings in Appendix A.</w:t>
      </w:r>
    </w:p>
    <w:p w14:paraId="448D9EAA" w14:textId="5275BFD1" w:rsidR="008C4464" w:rsidRDefault="002C3433" w:rsidP="00317AF3">
      <w:pPr>
        <w:pStyle w:val="Bullet"/>
        <w:numPr>
          <w:ilvl w:val="0"/>
          <w:numId w:val="27"/>
        </w:numPr>
        <w:ind w:left="1985" w:hanging="142"/>
      </w:pPr>
      <w:r>
        <w:t xml:space="preserve">S104 Drainage Layout (Ref: 4671-JPG-PD-ZZ-DR-D1430-S2-P02). </w:t>
      </w:r>
    </w:p>
    <w:p w14:paraId="4C1F833B" w14:textId="3245696A" w:rsidR="009A7BB8" w:rsidRDefault="00A656AE" w:rsidP="00626A04">
      <w:pPr>
        <w:pStyle w:val="Bullet"/>
        <w:numPr>
          <w:ilvl w:val="0"/>
          <w:numId w:val="27"/>
        </w:numPr>
        <w:ind w:left="1985" w:hanging="142"/>
        <w:jc w:val="both"/>
      </w:pPr>
      <w:r>
        <w:t>Manhole</w:t>
      </w:r>
      <w:r w:rsidR="009A7BB8">
        <w:t xml:space="preserve"> Schedule</w:t>
      </w:r>
      <w:r>
        <w:t xml:space="preserve"> (Ref: </w:t>
      </w:r>
      <w:r w:rsidR="00B62F78" w:rsidRPr="00E27106">
        <w:t>4671-JPG-PD-ZZ-DR-D-1400-S4-P07</w:t>
      </w:r>
      <w:r w:rsidR="001325A3">
        <w:t>)</w:t>
      </w:r>
      <w:r w:rsidR="0095194C">
        <w:t>.</w:t>
      </w:r>
    </w:p>
    <w:p w14:paraId="6FD46551" w14:textId="00E2245D" w:rsidR="000C043F" w:rsidRDefault="001325A3" w:rsidP="00626A04">
      <w:pPr>
        <w:pStyle w:val="Bullet"/>
        <w:numPr>
          <w:ilvl w:val="0"/>
          <w:numId w:val="27"/>
        </w:numPr>
        <w:ind w:left="1985" w:hanging="142"/>
        <w:jc w:val="both"/>
      </w:pPr>
      <w:r>
        <w:t xml:space="preserve">Drainage Construction Details (Ref: </w:t>
      </w:r>
      <w:r w:rsidR="00BF1916" w:rsidRPr="00334B49">
        <w:t>4671-JPG-PD-ZZ-DR-D-1420-S4-P03</w:t>
      </w:r>
      <w:r w:rsidR="0095194C">
        <w:t>).</w:t>
      </w:r>
    </w:p>
    <w:p w14:paraId="6974F878" w14:textId="113C57C8" w:rsidR="0095194C" w:rsidRDefault="0095194C" w:rsidP="00626A04">
      <w:pPr>
        <w:pStyle w:val="Bullet"/>
        <w:numPr>
          <w:ilvl w:val="0"/>
          <w:numId w:val="27"/>
        </w:numPr>
        <w:ind w:left="1985" w:hanging="142"/>
        <w:jc w:val="both"/>
      </w:pPr>
      <w:r>
        <w:t xml:space="preserve">Drainage Channel </w:t>
      </w:r>
      <w:r w:rsidR="00E42B02">
        <w:t xml:space="preserve">&amp; Kerb Drain Surround Details (Ref: </w:t>
      </w:r>
      <w:r w:rsidR="00495DE7" w:rsidRPr="00334B49">
        <w:t>4671-JPG-PD-ZZ-DR-D-1423-S4-P02</w:t>
      </w:r>
      <w:r w:rsidR="00F67303">
        <w:t xml:space="preserve">). </w:t>
      </w:r>
    </w:p>
    <w:p w14:paraId="4254E6E1" w14:textId="4989DCB6" w:rsidR="00F67303" w:rsidRDefault="00F67303" w:rsidP="00626A04">
      <w:pPr>
        <w:pStyle w:val="Bullet"/>
        <w:numPr>
          <w:ilvl w:val="0"/>
          <w:numId w:val="27"/>
        </w:numPr>
        <w:ind w:left="1985" w:hanging="142"/>
        <w:jc w:val="both"/>
      </w:pPr>
      <w:r>
        <w:t xml:space="preserve">Fuel Oil Separator </w:t>
      </w:r>
      <w:r w:rsidR="0089725A">
        <w:t>Installation</w:t>
      </w:r>
      <w:r>
        <w:t xml:space="preserve"> Details </w:t>
      </w:r>
      <w:r w:rsidR="0089725A">
        <w:t xml:space="preserve">(Ref: </w:t>
      </w:r>
      <w:r w:rsidR="003644B6" w:rsidRPr="00334B49">
        <w:t>4671-JPG-PD-ZZ-DR-D-1422-S4-P02</w:t>
      </w:r>
      <w:r w:rsidR="009F5618">
        <w:t>).</w:t>
      </w:r>
    </w:p>
    <w:p w14:paraId="7361F202" w14:textId="6C0F35F0" w:rsidR="002438A9" w:rsidRPr="004466A2" w:rsidRDefault="002A1F11" w:rsidP="004466A2">
      <w:pPr>
        <w:pStyle w:val="Bullet"/>
        <w:rPr>
          <w:b/>
          <w:bCs/>
          <w:color w:val="auto"/>
        </w:rPr>
      </w:pPr>
      <w:r w:rsidRPr="004466A2">
        <w:rPr>
          <w:b/>
          <w:bCs/>
        </w:rPr>
        <w:t>Main Construction:</w:t>
      </w:r>
    </w:p>
    <w:p w14:paraId="4E8F8437" w14:textId="40D68D63" w:rsidR="00670F02" w:rsidRDefault="00584BCD" w:rsidP="00480AAF">
      <w:pPr>
        <w:pStyle w:val="Bullet"/>
        <w:numPr>
          <w:ilvl w:val="2"/>
          <w:numId w:val="26"/>
        </w:numPr>
        <w:ind w:left="1800"/>
        <w:jc w:val="both"/>
      </w:pPr>
      <w:r>
        <w:t xml:space="preserve">Construction of the main super structure </w:t>
      </w:r>
      <w:r w:rsidR="00FE5266">
        <w:t>(steelwork &amp; cladding).</w:t>
      </w:r>
      <w:r w:rsidR="00D8776E">
        <w:t xml:space="preserve"> Refer to </w:t>
      </w:r>
      <w:r w:rsidR="00A572EF">
        <w:t xml:space="preserve">the </w:t>
      </w:r>
      <w:r w:rsidR="00D8776E">
        <w:t>following drawings in Appendix A.</w:t>
      </w:r>
    </w:p>
    <w:p w14:paraId="260C5406" w14:textId="05539F9B" w:rsidR="00D8776E" w:rsidRDefault="004808F8" w:rsidP="00626A04">
      <w:pPr>
        <w:pStyle w:val="Bullet"/>
        <w:numPr>
          <w:ilvl w:val="0"/>
          <w:numId w:val="27"/>
        </w:numPr>
        <w:ind w:left="1985" w:hanging="142"/>
        <w:jc w:val="both"/>
      </w:pPr>
      <w:r>
        <w:t>Elevations</w:t>
      </w:r>
    </w:p>
    <w:p w14:paraId="58E0FBA5" w14:textId="51218329" w:rsidR="0097532B" w:rsidRDefault="00442E28" w:rsidP="00442E28">
      <w:pPr>
        <w:pStyle w:val="Bullet"/>
        <w:numPr>
          <w:ilvl w:val="3"/>
          <w:numId w:val="1"/>
        </w:numPr>
        <w:jc w:val="both"/>
      </w:pPr>
      <w:r>
        <w:t xml:space="preserve">Unit 1 Elevations </w:t>
      </w:r>
      <w:r w:rsidR="00DB339C">
        <w:t>(Ref: M</w:t>
      </w:r>
      <w:r w:rsidR="007476D1">
        <w:t>3223-1-301).</w:t>
      </w:r>
    </w:p>
    <w:p w14:paraId="1D0EC153" w14:textId="71F7F163" w:rsidR="007476D1" w:rsidRDefault="007476D1" w:rsidP="00442E28">
      <w:pPr>
        <w:pStyle w:val="Bullet"/>
        <w:numPr>
          <w:ilvl w:val="3"/>
          <w:numId w:val="1"/>
        </w:numPr>
        <w:jc w:val="both"/>
      </w:pPr>
      <w:r>
        <w:t>Unit 2 Elevations (Ref</w:t>
      </w:r>
      <w:r w:rsidR="00F369EA">
        <w:t>: M3223-</w:t>
      </w:r>
      <w:r w:rsidR="003D3310">
        <w:t>2</w:t>
      </w:r>
      <w:r w:rsidR="00F369EA">
        <w:t>-</w:t>
      </w:r>
      <w:r w:rsidR="000D3D21">
        <w:t>301).</w:t>
      </w:r>
    </w:p>
    <w:p w14:paraId="794C1301" w14:textId="6BE0EDB6" w:rsidR="000D3D21" w:rsidRDefault="000D3D21" w:rsidP="00442E28">
      <w:pPr>
        <w:pStyle w:val="Bullet"/>
        <w:numPr>
          <w:ilvl w:val="3"/>
          <w:numId w:val="1"/>
        </w:numPr>
        <w:jc w:val="both"/>
      </w:pPr>
      <w:r>
        <w:t>Unit 3 Elevations (Ref: M3223-</w:t>
      </w:r>
      <w:r w:rsidR="00BD17C7">
        <w:t>3</w:t>
      </w:r>
      <w:r w:rsidR="003D3310">
        <w:t>-</w:t>
      </w:r>
      <w:r w:rsidR="00BD17C7">
        <w:t>301)</w:t>
      </w:r>
      <w:r w:rsidR="00A93F13">
        <w:t>.</w:t>
      </w:r>
    </w:p>
    <w:p w14:paraId="6200A698" w14:textId="1C98BAC6" w:rsidR="00B24B4B" w:rsidRDefault="008B653E" w:rsidP="00626A04">
      <w:pPr>
        <w:pStyle w:val="Bullet"/>
        <w:numPr>
          <w:ilvl w:val="0"/>
          <w:numId w:val="27"/>
        </w:numPr>
        <w:ind w:left="1985" w:hanging="142"/>
        <w:jc w:val="both"/>
      </w:pPr>
      <w:r>
        <w:t>Floor Layout Plan</w:t>
      </w:r>
      <w:r w:rsidR="00147963">
        <w:t>s</w:t>
      </w:r>
    </w:p>
    <w:p w14:paraId="428B89C7" w14:textId="74E5311B" w:rsidR="00147963" w:rsidRDefault="00147963" w:rsidP="00147963">
      <w:pPr>
        <w:pStyle w:val="Bullet"/>
        <w:numPr>
          <w:ilvl w:val="0"/>
          <w:numId w:val="35"/>
        </w:numPr>
        <w:jc w:val="both"/>
      </w:pPr>
      <w:r>
        <w:t>Unit 1</w:t>
      </w:r>
      <w:r w:rsidR="009560CD">
        <w:t xml:space="preserve"> Floor Layout Plan (Ref: </w:t>
      </w:r>
      <w:r w:rsidR="00E1515E">
        <w:t>M3223-1-201</w:t>
      </w:r>
      <w:r w:rsidR="00952217">
        <w:t>).</w:t>
      </w:r>
    </w:p>
    <w:p w14:paraId="27754C56" w14:textId="1799CFA6" w:rsidR="005B5C99" w:rsidRDefault="009560CD" w:rsidP="005B5C99">
      <w:pPr>
        <w:pStyle w:val="Bullet"/>
        <w:numPr>
          <w:ilvl w:val="0"/>
          <w:numId w:val="35"/>
        </w:numPr>
        <w:jc w:val="both"/>
      </w:pPr>
      <w:r>
        <w:t>Unit 2 Floor Layout Plan</w:t>
      </w:r>
      <w:r w:rsidR="00952217">
        <w:t xml:space="preserve"> (Ref: M3223-</w:t>
      </w:r>
      <w:r w:rsidR="005B5C99">
        <w:t>2-201).</w:t>
      </w:r>
    </w:p>
    <w:p w14:paraId="5304F94D" w14:textId="02BFCA15" w:rsidR="009560CD" w:rsidRDefault="009560CD" w:rsidP="00F35537">
      <w:pPr>
        <w:pStyle w:val="Bullet"/>
        <w:numPr>
          <w:ilvl w:val="0"/>
          <w:numId w:val="35"/>
        </w:numPr>
        <w:jc w:val="both"/>
      </w:pPr>
      <w:r>
        <w:t>Unit 3 Floor Layout Plan</w:t>
      </w:r>
      <w:r w:rsidR="005B5C99">
        <w:t xml:space="preserve"> (Ref: </w:t>
      </w:r>
      <w:r w:rsidR="00121968">
        <w:t>M3223</w:t>
      </w:r>
      <w:r w:rsidR="00FF6607">
        <w:t>-3-201).</w:t>
      </w:r>
    </w:p>
    <w:p w14:paraId="13087635" w14:textId="17EB46E2" w:rsidR="00227788" w:rsidRDefault="00227788" w:rsidP="00480AAF">
      <w:pPr>
        <w:pStyle w:val="Bullet"/>
        <w:numPr>
          <w:ilvl w:val="2"/>
          <w:numId w:val="26"/>
        </w:numPr>
        <w:ind w:left="1800"/>
        <w:jc w:val="both"/>
      </w:pPr>
      <w:r>
        <w:t>Construction of internal offices</w:t>
      </w:r>
      <w:r w:rsidR="00AF6BEF">
        <w:t xml:space="preserve"> (within</w:t>
      </w:r>
      <w:r w:rsidR="00F35537">
        <w:t xml:space="preserve"> each unit</w:t>
      </w:r>
      <w:r w:rsidR="00AF6BEF">
        <w:t>)</w:t>
      </w:r>
      <w:r w:rsidR="00CD36B1">
        <w:t>.</w:t>
      </w:r>
      <w:r w:rsidR="000C1DAB" w:rsidRPr="000C1DAB">
        <w:t xml:space="preserve"> </w:t>
      </w:r>
      <w:r w:rsidR="000C1DAB">
        <w:t>Refer to following drawings in Appendix A.</w:t>
      </w:r>
    </w:p>
    <w:p w14:paraId="65857307" w14:textId="2563D75E" w:rsidR="000C1DAB" w:rsidRDefault="001E505F" w:rsidP="005C63E6">
      <w:pPr>
        <w:pStyle w:val="Bullet"/>
        <w:numPr>
          <w:ilvl w:val="0"/>
          <w:numId w:val="27"/>
        </w:numPr>
        <w:ind w:left="1985" w:hanging="142"/>
        <w:jc w:val="both"/>
      </w:pPr>
      <w:r>
        <w:t>Office Layout Plan</w:t>
      </w:r>
      <w:r w:rsidR="00F35537">
        <w:t>s</w:t>
      </w:r>
    </w:p>
    <w:p w14:paraId="42D3DA1F" w14:textId="12B832A4" w:rsidR="00770501" w:rsidRDefault="00770501" w:rsidP="00770501">
      <w:pPr>
        <w:pStyle w:val="Bullet"/>
        <w:numPr>
          <w:ilvl w:val="0"/>
          <w:numId w:val="36"/>
        </w:numPr>
        <w:jc w:val="both"/>
      </w:pPr>
      <w:r>
        <w:t xml:space="preserve">Unit 1 </w:t>
      </w:r>
      <w:r w:rsidR="00C60436">
        <w:t xml:space="preserve">Office </w:t>
      </w:r>
      <w:r>
        <w:t xml:space="preserve">Layout Plan (Ref: </w:t>
      </w:r>
      <w:r w:rsidR="00C60436">
        <w:t>M3223-</w:t>
      </w:r>
      <w:r w:rsidR="00F65696">
        <w:t>1-202</w:t>
      </w:r>
      <w:r w:rsidR="001A678E">
        <w:t xml:space="preserve">). </w:t>
      </w:r>
    </w:p>
    <w:p w14:paraId="08583060" w14:textId="3F7B7B19" w:rsidR="001A678E" w:rsidRDefault="001A678E" w:rsidP="00770501">
      <w:pPr>
        <w:pStyle w:val="Bullet"/>
        <w:numPr>
          <w:ilvl w:val="0"/>
          <w:numId w:val="36"/>
        </w:numPr>
        <w:jc w:val="both"/>
      </w:pPr>
      <w:r>
        <w:t>Unit 2 Office Layout Plan (Ref: M3223-</w:t>
      </w:r>
      <w:r w:rsidR="00435991">
        <w:t>2</w:t>
      </w:r>
      <w:r w:rsidR="007A6752">
        <w:t>-</w:t>
      </w:r>
      <w:r w:rsidR="006816F0">
        <w:t>202).</w:t>
      </w:r>
    </w:p>
    <w:p w14:paraId="4911D7BD" w14:textId="7F2E3D6D" w:rsidR="006816F0" w:rsidRDefault="006816F0" w:rsidP="00770501">
      <w:pPr>
        <w:pStyle w:val="Bullet"/>
        <w:numPr>
          <w:ilvl w:val="0"/>
          <w:numId w:val="36"/>
        </w:numPr>
        <w:jc w:val="both"/>
      </w:pPr>
      <w:r>
        <w:t>Unit 3 Off</w:t>
      </w:r>
      <w:r w:rsidR="004148E5">
        <w:t>ice Layout Plan (Ref: M3223-3-202).</w:t>
      </w:r>
    </w:p>
    <w:p w14:paraId="1D7585C4" w14:textId="77777777" w:rsidR="00490CAF" w:rsidRDefault="00490CAF" w:rsidP="00490CAF">
      <w:pPr>
        <w:pStyle w:val="Bullet"/>
        <w:numPr>
          <w:ilvl w:val="0"/>
          <w:numId w:val="0"/>
        </w:numPr>
        <w:ind w:left="1191" w:hanging="454"/>
        <w:jc w:val="both"/>
      </w:pPr>
    </w:p>
    <w:p w14:paraId="39FF7EA7" w14:textId="77777777" w:rsidR="00770501" w:rsidRDefault="00770501" w:rsidP="005C63E6">
      <w:pPr>
        <w:pStyle w:val="Bullet"/>
        <w:numPr>
          <w:ilvl w:val="0"/>
          <w:numId w:val="27"/>
        </w:numPr>
        <w:ind w:left="1985" w:hanging="142"/>
        <w:jc w:val="both"/>
      </w:pPr>
    </w:p>
    <w:p w14:paraId="653B87B8" w14:textId="00BC347A" w:rsidR="00CD36B1" w:rsidRDefault="00D66C53" w:rsidP="005C63E6">
      <w:pPr>
        <w:pStyle w:val="Bullet"/>
        <w:numPr>
          <w:ilvl w:val="1"/>
          <w:numId w:val="26"/>
        </w:numPr>
        <w:ind w:left="1843"/>
        <w:jc w:val="both"/>
      </w:pPr>
      <w:r>
        <w:lastRenderedPageBreak/>
        <w:t>Installation of site services</w:t>
      </w:r>
      <w:r w:rsidR="00980FC4">
        <w:t xml:space="preserve">. </w:t>
      </w:r>
      <w:r w:rsidR="00344662">
        <w:t xml:space="preserve">Refer to drawing </w:t>
      </w:r>
      <w:r w:rsidR="00FA4564">
        <w:t>titled ‘</w:t>
      </w:r>
      <w:r w:rsidR="00A1613A">
        <w:t>Services</w:t>
      </w:r>
      <w:r w:rsidR="00557F5B">
        <w:t xml:space="preserve"> Plan’ (Ref: </w:t>
      </w:r>
      <w:r w:rsidR="0095391B">
        <w:t>M32</w:t>
      </w:r>
      <w:r w:rsidR="00D265FF">
        <w:t>23</w:t>
      </w:r>
      <w:r w:rsidR="0095391B">
        <w:t>-</w:t>
      </w:r>
      <w:r w:rsidR="006D3E29">
        <w:t>104A</w:t>
      </w:r>
      <w:r w:rsidR="0095391B">
        <w:t xml:space="preserve">). </w:t>
      </w:r>
    </w:p>
    <w:p w14:paraId="71684D35" w14:textId="4C48AEE8" w:rsidR="00980FC4" w:rsidRDefault="00980FC4" w:rsidP="005C63E6">
      <w:pPr>
        <w:pStyle w:val="Bullet"/>
        <w:numPr>
          <w:ilvl w:val="1"/>
          <w:numId w:val="26"/>
        </w:numPr>
        <w:ind w:left="1843"/>
        <w:jc w:val="both"/>
      </w:pPr>
      <w:r>
        <w:t>Construction of main carpark, service yard areas</w:t>
      </w:r>
      <w:r w:rsidR="00162E05">
        <w:t>, pedestrian walkways, internal roadways.</w:t>
      </w:r>
      <w:r w:rsidR="00A44FF7" w:rsidRPr="00A44FF7">
        <w:t xml:space="preserve"> </w:t>
      </w:r>
      <w:r w:rsidR="00A44FF7">
        <w:t>Refer to drawing titled ‘Construction Buildups’.</w:t>
      </w:r>
    </w:p>
    <w:p w14:paraId="2316B7D9" w14:textId="590633E0" w:rsidR="0095391B" w:rsidRPr="00804A09" w:rsidRDefault="003D31ED" w:rsidP="005C63E6">
      <w:pPr>
        <w:pStyle w:val="Bullet"/>
        <w:numPr>
          <w:ilvl w:val="1"/>
          <w:numId w:val="26"/>
        </w:numPr>
        <w:ind w:left="1843"/>
        <w:jc w:val="both"/>
      </w:pPr>
      <w:r w:rsidRPr="00804A09">
        <w:t xml:space="preserve">Construction of </w:t>
      </w:r>
      <w:r w:rsidR="00556FE9" w:rsidRPr="00804A09">
        <w:t>g</w:t>
      </w:r>
      <w:r w:rsidR="001B20BB" w:rsidRPr="00804A09">
        <w:t>round floor</w:t>
      </w:r>
      <w:r w:rsidR="00F93C69">
        <w:t xml:space="preserve">, service </w:t>
      </w:r>
      <w:r w:rsidR="00545899">
        <w:t xml:space="preserve">and yard </w:t>
      </w:r>
      <w:r w:rsidR="001B20BB" w:rsidRPr="00804A09">
        <w:t>slabs. Refer to following drawings in Appendix A.</w:t>
      </w:r>
    </w:p>
    <w:p w14:paraId="4934F700" w14:textId="043E2502" w:rsidR="001B20BB" w:rsidRPr="002F17F0" w:rsidRDefault="00F93C69" w:rsidP="005C63E6">
      <w:pPr>
        <w:pStyle w:val="Bullet"/>
        <w:numPr>
          <w:ilvl w:val="0"/>
          <w:numId w:val="27"/>
        </w:numPr>
        <w:ind w:left="1985" w:hanging="142"/>
        <w:jc w:val="both"/>
      </w:pPr>
      <w:r w:rsidRPr="002F17F0">
        <w:t>Unit 1</w:t>
      </w:r>
      <w:r w:rsidR="00545899" w:rsidRPr="002F17F0">
        <w:t xml:space="preserve"> </w:t>
      </w:r>
      <w:r w:rsidR="00B62F29" w:rsidRPr="002F17F0">
        <w:t xml:space="preserve">Ground Floor Slab Details (Ref: </w:t>
      </w:r>
      <w:r w:rsidR="00C73D6E" w:rsidRPr="002F17F0">
        <w:t>4671-JPG-</w:t>
      </w:r>
      <w:r w:rsidR="00545899" w:rsidRPr="002F17F0">
        <w:t>U1</w:t>
      </w:r>
      <w:r w:rsidR="00C73D6E" w:rsidRPr="002F17F0">
        <w:t>-00-DR-S-2205</w:t>
      </w:r>
      <w:r w:rsidR="00B62F29" w:rsidRPr="002F17F0">
        <w:t>-S4-P0</w:t>
      </w:r>
      <w:r w:rsidR="00790E39" w:rsidRPr="002F17F0">
        <w:t>2</w:t>
      </w:r>
      <w:r w:rsidR="004C5887" w:rsidRPr="002F17F0">
        <w:t>).</w:t>
      </w:r>
    </w:p>
    <w:p w14:paraId="06698607" w14:textId="364D762E" w:rsidR="004C5887" w:rsidRPr="002F17F0" w:rsidRDefault="00790E39" w:rsidP="005C63E6">
      <w:pPr>
        <w:pStyle w:val="Bullet"/>
        <w:numPr>
          <w:ilvl w:val="0"/>
          <w:numId w:val="27"/>
        </w:numPr>
        <w:ind w:left="1985" w:hanging="142"/>
        <w:jc w:val="both"/>
      </w:pPr>
      <w:r w:rsidRPr="002F17F0">
        <w:t xml:space="preserve">Unit 1 </w:t>
      </w:r>
      <w:r w:rsidR="00CA0DD9" w:rsidRPr="002F17F0">
        <w:t>General Arrangement of Ground Floor Slab</w:t>
      </w:r>
      <w:r w:rsidR="0082399B" w:rsidRPr="002F17F0">
        <w:t xml:space="preserve"> </w:t>
      </w:r>
      <w:r w:rsidR="00655CF1" w:rsidRPr="002F17F0">
        <w:t>(Ref: 4671-JPG-PB-00-DR-S-22</w:t>
      </w:r>
      <w:r w:rsidR="0082399B" w:rsidRPr="002F17F0">
        <w:t>0</w:t>
      </w:r>
      <w:r w:rsidR="00655CF1" w:rsidRPr="002F17F0">
        <w:t>0-S4-P0</w:t>
      </w:r>
      <w:r w:rsidR="00C72941" w:rsidRPr="002F17F0">
        <w:t>2</w:t>
      </w:r>
      <w:r w:rsidR="00655CF1" w:rsidRPr="002F17F0">
        <w:t>).</w:t>
      </w:r>
    </w:p>
    <w:p w14:paraId="6AFC37AA" w14:textId="40F9DA40" w:rsidR="00655CF1" w:rsidRPr="002F17F0" w:rsidRDefault="00C72941" w:rsidP="005C63E6">
      <w:pPr>
        <w:pStyle w:val="Bullet"/>
        <w:numPr>
          <w:ilvl w:val="0"/>
          <w:numId w:val="27"/>
        </w:numPr>
        <w:ind w:left="1985" w:hanging="142"/>
        <w:jc w:val="both"/>
      </w:pPr>
      <w:r w:rsidRPr="002F17F0">
        <w:t>Unit 1 Concrete Service Slab Yard</w:t>
      </w:r>
      <w:r w:rsidR="00705996" w:rsidRPr="002F17F0">
        <w:t xml:space="preserve"> Slab Layout &amp; Details</w:t>
      </w:r>
      <w:r w:rsidR="00030298" w:rsidRPr="002F17F0">
        <w:t xml:space="preserve"> </w:t>
      </w:r>
      <w:r w:rsidR="00655CF1" w:rsidRPr="002F17F0">
        <w:t>(Ref: 4671-JPG-</w:t>
      </w:r>
      <w:r w:rsidR="0082399B" w:rsidRPr="002F17F0">
        <w:t>U1</w:t>
      </w:r>
      <w:r w:rsidR="00655CF1" w:rsidRPr="002F17F0">
        <w:t>-</w:t>
      </w:r>
      <w:r w:rsidR="00030298" w:rsidRPr="002F17F0">
        <w:t>ZZ</w:t>
      </w:r>
      <w:r w:rsidR="00655CF1" w:rsidRPr="002F17F0">
        <w:t>-DR-</w:t>
      </w:r>
      <w:r w:rsidR="00626053" w:rsidRPr="002F17F0">
        <w:t>C</w:t>
      </w:r>
      <w:r w:rsidR="00655CF1" w:rsidRPr="002F17F0">
        <w:t>-</w:t>
      </w:r>
      <w:r w:rsidR="00626053" w:rsidRPr="002F17F0">
        <w:t>1521-</w:t>
      </w:r>
      <w:r w:rsidR="00DD6644">
        <w:t>S4-</w:t>
      </w:r>
      <w:r w:rsidR="00655CF1" w:rsidRPr="002F17F0">
        <w:t>P01).</w:t>
      </w:r>
    </w:p>
    <w:p w14:paraId="29D4603A" w14:textId="5D2A6D45" w:rsidR="002F17F0" w:rsidRPr="002F17F0" w:rsidRDefault="002F17F0" w:rsidP="002F17F0">
      <w:pPr>
        <w:pStyle w:val="Bullet"/>
        <w:numPr>
          <w:ilvl w:val="0"/>
          <w:numId w:val="27"/>
        </w:numPr>
        <w:ind w:left="1985" w:hanging="142"/>
        <w:jc w:val="both"/>
      </w:pPr>
      <w:r w:rsidRPr="002F17F0">
        <w:t xml:space="preserve">Unit </w:t>
      </w:r>
      <w:r>
        <w:t>2</w:t>
      </w:r>
      <w:r w:rsidRPr="002F17F0">
        <w:t xml:space="preserve"> Ground Floor Slab Details (Ref: 4671-JPG-U</w:t>
      </w:r>
      <w:r w:rsidR="006211A6">
        <w:t>2</w:t>
      </w:r>
      <w:r w:rsidRPr="002F17F0">
        <w:t>-00-DR-S-22</w:t>
      </w:r>
      <w:r w:rsidR="00510E29">
        <w:t>2</w:t>
      </w:r>
      <w:r w:rsidRPr="002F17F0">
        <w:t>5-S4-P02).</w:t>
      </w:r>
    </w:p>
    <w:p w14:paraId="537C5508" w14:textId="39CDE529" w:rsidR="002F17F0" w:rsidRPr="002F17F0" w:rsidRDefault="002F17F0" w:rsidP="002F17F0">
      <w:pPr>
        <w:pStyle w:val="Bullet"/>
        <w:numPr>
          <w:ilvl w:val="0"/>
          <w:numId w:val="27"/>
        </w:numPr>
        <w:ind w:left="1985" w:hanging="142"/>
        <w:jc w:val="both"/>
      </w:pPr>
      <w:r w:rsidRPr="002F17F0">
        <w:t xml:space="preserve">Unit </w:t>
      </w:r>
      <w:r>
        <w:t>2</w:t>
      </w:r>
      <w:r w:rsidRPr="002F17F0">
        <w:t xml:space="preserve"> General Arrangement of Ground Floor Slab (Ref: 4671-JPG-</w:t>
      </w:r>
      <w:r w:rsidR="00C97793">
        <w:t>U2</w:t>
      </w:r>
      <w:r w:rsidRPr="002F17F0">
        <w:t>-00-DR-S-22</w:t>
      </w:r>
      <w:r w:rsidR="00216553">
        <w:t>2</w:t>
      </w:r>
      <w:r w:rsidRPr="002F17F0">
        <w:t>0-S4-P02).</w:t>
      </w:r>
    </w:p>
    <w:p w14:paraId="63D6E414" w14:textId="3E104B79" w:rsidR="002F17F0" w:rsidRPr="002F17F0" w:rsidRDefault="002F17F0" w:rsidP="002F17F0">
      <w:pPr>
        <w:pStyle w:val="Bullet"/>
        <w:numPr>
          <w:ilvl w:val="0"/>
          <w:numId w:val="27"/>
        </w:numPr>
        <w:ind w:left="1985" w:hanging="142"/>
        <w:jc w:val="both"/>
      </w:pPr>
      <w:r w:rsidRPr="002F17F0">
        <w:t xml:space="preserve">Unit </w:t>
      </w:r>
      <w:r>
        <w:t>2</w:t>
      </w:r>
      <w:r w:rsidRPr="002F17F0">
        <w:t xml:space="preserve"> Concrete Service Slab Yard Slab Layout &amp; Details (Ref: 4671-JPG-U</w:t>
      </w:r>
      <w:r w:rsidR="0052467B">
        <w:t>2</w:t>
      </w:r>
      <w:r w:rsidRPr="002F17F0">
        <w:t>-ZZ-DR-C-152</w:t>
      </w:r>
      <w:r w:rsidR="00BB32EE">
        <w:t>2</w:t>
      </w:r>
      <w:r w:rsidRPr="002F17F0">
        <w:t>-</w:t>
      </w:r>
      <w:r w:rsidR="003345A2">
        <w:t>S4-</w:t>
      </w:r>
      <w:r w:rsidRPr="002F17F0">
        <w:t>P0</w:t>
      </w:r>
      <w:r w:rsidR="003345A2">
        <w:t>2</w:t>
      </w:r>
      <w:r w:rsidRPr="002F17F0">
        <w:t>).</w:t>
      </w:r>
    </w:p>
    <w:p w14:paraId="218CA4B1" w14:textId="04153E9C" w:rsidR="00DD6644" w:rsidRPr="002F17F0" w:rsidRDefault="00DD6644" w:rsidP="00DD6644">
      <w:pPr>
        <w:pStyle w:val="Bullet"/>
        <w:numPr>
          <w:ilvl w:val="0"/>
          <w:numId w:val="27"/>
        </w:numPr>
        <w:ind w:left="1985" w:hanging="142"/>
        <w:jc w:val="both"/>
      </w:pPr>
      <w:r w:rsidRPr="002F17F0">
        <w:t xml:space="preserve">Unit </w:t>
      </w:r>
      <w:r w:rsidR="005663BC">
        <w:t>3</w:t>
      </w:r>
      <w:r w:rsidRPr="002F17F0">
        <w:t xml:space="preserve"> Ground Floor Slab Details (Ref: 4671-JPG-U</w:t>
      </w:r>
      <w:r w:rsidR="00C97793">
        <w:t>3</w:t>
      </w:r>
      <w:r w:rsidRPr="002F17F0">
        <w:t>-00-DR-S-22</w:t>
      </w:r>
      <w:r w:rsidR="009F0CF3">
        <w:t>3</w:t>
      </w:r>
      <w:r w:rsidRPr="002F17F0">
        <w:t>5-S4-P02).</w:t>
      </w:r>
    </w:p>
    <w:p w14:paraId="2B96E694" w14:textId="51B052D7" w:rsidR="00DD6644" w:rsidRPr="002F17F0" w:rsidRDefault="00DD6644" w:rsidP="00DD6644">
      <w:pPr>
        <w:pStyle w:val="Bullet"/>
        <w:numPr>
          <w:ilvl w:val="0"/>
          <w:numId w:val="27"/>
        </w:numPr>
        <w:ind w:left="1985" w:hanging="142"/>
        <w:jc w:val="both"/>
      </w:pPr>
      <w:r w:rsidRPr="002F17F0">
        <w:t xml:space="preserve">Unit </w:t>
      </w:r>
      <w:r w:rsidR="005663BC">
        <w:t>3</w:t>
      </w:r>
      <w:r w:rsidRPr="002F17F0">
        <w:t xml:space="preserve"> General Arrangement of Ground Floor Slab (Ref: 4671-JPG-</w:t>
      </w:r>
      <w:r w:rsidR="00C97793">
        <w:t>U3</w:t>
      </w:r>
      <w:r w:rsidRPr="002F17F0">
        <w:t>-00-DR-S-22</w:t>
      </w:r>
      <w:r w:rsidR="009F0CF3">
        <w:t>3</w:t>
      </w:r>
      <w:r w:rsidRPr="002F17F0">
        <w:t>0-S4-P02).</w:t>
      </w:r>
    </w:p>
    <w:p w14:paraId="0704D229" w14:textId="2AC870CD" w:rsidR="002F17F0" w:rsidRPr="002F17F0" w:rsidRDefault="00DD6644" w:rsidP="000B4D2B">
      <w:pPr>
        <w:pStyle w:val="Bullet"/>
        <w:numPr>
          <w:ilvl w:val="0"/>
          <w:numId w:val="27"/>
        </w:numPr>
        <w:ind w:left="1985" w:hanging="142"/>
        <w:jc w:val="both"/>
      </w:pPr>
      <w:r w:rsidRPr="002F17F0">
        <w:t xml:space="preserve">Unit </w:t>
      </w:r>
      <w:r w:rsidR="005663BC">
        <w:t>3</w:t>
      </w:r>
      <w:r w:rsidRPr="002F17F0">
        <w:t xml:space="preserve"> Concrete Service Slab Yard Slab Layout &amp; Details (Ref: 4671-JPG-U</w:t>
      </w:r>
      <w:r w:rsidR="00C97793">
        <w:t>3</w:t>
      </w:r>
      <w:r w:rsidRPr="002F17F0">
        <w:t>-ZZ-DR-C-152</w:t>
      </w:r>
      <w:r>
        <w:t>3</w:t>
      </w:r>
      <w:r w:rsidRPr="002F17F0">
        <w:t>-</w:t>
      </w:r>
      <w:r>
        <w:t>S4-</w:t>
      </w:r>
      <w:r w:rsidRPr="002F17F0">
        <w:t>P0</w:t>
      </w:r>
      <w:r>
        <w:t>2</w:t>
      </w:r>
      <w:r w:rsidRPr="002F17F0">
        <w:t>).</w:t>
      </w:r>
    </w:p>
    <w:p w14:paraId="3B362416" w14:textId="77777777" w:rsidR="006E3F73" w:rsidRPr="002A1F11" w:rsidRDefault="006E3F73" w:rsidP="002D1DD3">
      <w:pPr>
        <w:pStyle w:val="Bullet"/>
        <w:numPr>
          <w:ilvl w:val="0"/>
          <w:numId w:val="0"/>
        </w:numPr>
        <w:jc w:val="both"/>
        <w:rPr>
          <w:b/>
          <w:bCs/>
          <w:color w:val="auto"/>
        </w:rPr>
      </w:pPr>
    </w:p>
    <w:p w14:paraId="26777398" w14:textId="66F01403" w:rsidR="00A94101" w:rsidRPr="008373F2" w:rsidRDefault="00A94101" w:rsidP="003A0D28">
      <w:pPr>
        <w:pStyle w:val="Heading2"/>
        <w:numPr>
          <w:ilvl w:val="1"/>
          <w:numId w:val="16"/>
        </w:numPr>
        <w:ind w:left="709" w:hanging="709"/>
      </w:pPr>
      <w:bookmarkStart w:id="88" w:name="_Toc90294942"/>
      <w:bookmarkStart w:id="89" w:name="_Toc90294998"/>
      <w:bookmarkStart w:id="90" w:name="_Toc90295054"/>
      <w:bookmarkStart w:id="91" w:name="_Toc90300415"/>
      <w:bookmarkStart w:id="92" w:name="_Toc90294943"/>
      <w:bookmarkStart w:id="93" w:name="_Toc90294999"/>
      <w:bookmarkStart w:id="94" w:name="_Toc90295055"/>
      <w:bookmarkStart w:id="95" w:name="_Toc90300416"/>
      <w:bookmarkStart w:id="96" w:name="_Toc90469178"/>
      <w:bookmarkStart w:id="97" w:name="_Toc90469179"/>
      <w:bookmarkStart w:id="98" w:name="_Toc194320903"/>
      <w:bookmarkEnd w:id="88"/>
      <w:bookmarkEnd w:id="89"/>
      <w:bookmarkEnd w:id="90"/>
      <w:bookmarkEnd w:id="91"/>
      <w:bookmarkEnd w:id="92"/>
      <w:bookmarkEnd w:id="93"/>
      <w:bookmarkEnd w:id="94"/>
      <w:bookmarkEnd w:id="95"/>
      <w:bookmarkEnd w:id="96"/>
      <w:bookmarkEnd w:id="97"/>
      <w:r w:rsidRPr="008373F2">
        <w:t>Construction Programme</w:t>
      </w:r>
      <w:bookmarkEnd w:id="98"/>
    </w:p>
    <w:p w14:paraId="50548B60" w14:textId="1201DAC0" w:rsidR="00CD5A78" w:rsidRPr="00AD4743" w:rsidRDefault="00CD5A78" w:rsidP="004E09F4">
      <w:pPr>
        <w:ind w:left="709"/>
        <w:jc w:val="both"/>
      </w:pPr>
    </w:p>
    <w:p w14:paraId="7D5A5DF0" w14:textId="166FBD4D" w:rsidR="00C233B5" w:rsidRPr="00AD4743" w:rsidRDefault="004B36EF" w:rsidP="003A0D28">
      <w:pPr>
        <w:pStyle w:val="ListParagraph"/>
        <w:numPr>
          <w:ilvl w:val="2"/>
          <w:numId w:val="16"/>
        </w:numPr>
        <w:jc w:val="both"/>
      </w:pPr>
      <w:r w:rsidRPr="00AD4743">
        <w:t xml:space="preserve">This project is </w:t>
      </w:r>
      <w:r w:rsidR="00A80F5B" w:rsidRPr="00AD4743">
        <w:t>estimated</w:t>
      </w:r>
      <w:r w:rsidRPr="00AD4743">
        <w:t xml:space="preserve"> to last f</w:t>
      </w:r>
      <w:r w:rsidR="00A80F5B" w:rsidRPr="00AD4743">
        <w:t>or</w:t>
      </w:r>
      <w:r w:rsidRPr="00AD4743">
        <w:t xml:space="preserve"> </w:t>
      </w:r>
      <w:r w:rsidR="0019168B">
        <w:t xml:space="preserve">approximately </w:t>
      </w:r>
      <w:r w:rsidR="00120944">
        <w:t xml:space="preserve">70 weeks with the main site works </w:t>
      </w:r>
      <w:r w:rsidR="00B1428E">
        <w:t xml:space="preserve">(post initial enabling works) </w:t>
      </w:r>
      <w:r w:rsidR="00120944">
        <w:t>commencing on the 4</w:t>
      </w:r>
      <w:r w:rsidR="00120944" w:rsidRPr="00120944">
        <w:rPr>
          <w:vertAlign w:val="superscript"/>
        </w:rPr>
        <w:t>th</w:t>
      </w:r>
      <w:r w:rsidR="00120944">
        <w:t xml:space="preserve"> September 2023.</w:t>
      </w:r>
      <w:r w:rsidRPr="00AD4743">
        <w:t xml:space="preserve"> </w:t>
      </w:r>
      <w:r w:rsidR="003E6F4D">
        <w:t>A</w:t>
      </w:r>
      <w:r w:rsidR="0075133E">
        <w:t xml:space="preserve"> copy</w:t>
      </w:r>
      <w:r w:rsidR="003E6F4D">
        <w:t xml:space="preserve"> of the </w:t>
      </w:r>
      <w:r w:rsidR="004475B5">
        <w:t xml:space="preserve">full </w:t>
      </w:r>
      <w:r w:rsidR="003E6F4D">
        <w:t>construction programme</w:t>
      </w:r>
      <w:r w:rsidR="0075133E">
        <w:t xml:space="preserve"> will be </w:t>
      </w:r>
      <w:r w:rsidR="003E6F4D">
        <w:t xml:space="preserve">included </w:t>
      </w:r>
      <w:r w:rsidR="0075133E">
        <w:t xml:space="preserve">in </w:t>
      </w:r>
      <w:r w:rsidR="00C54A40" w:rsidRPr="00AD4743">
        <w:t xml:space="preserve">Appendix </w:t>
      </w:r>
      <w:r w:rsidR="00844AB7">
        <w:t>B</w:t>
      </w:r>
      <w:r w:rsidR="00C54A40" w:rsidRPr="00AD4743">
        <w:t xml:space="preserve"> of this C</w:t>
      </w:r>
      <w:r w:rsidR="005042BF">
        <w:t>SW</w:t>
      </w:r>
      <w:r w:rsidR="00C54A40" w:rsidRPr="00AD4743">
        <w:t>MP</w:t>
      </w:r>
      <w:r w:rsidR="00844AB7">
        <w:t>.</w:t>
      </w:r>
    </w:p>
    <w:p w14:paraId="1CE75BC8" w14:textId="0372999F" w:rsidR="00781A24" w:rsidRPr="00AD4743" w:rsidRDefault="00584A60" w:rsidP="003A0D28">
      <w:pPr>
        <w:pStyle w:val="Heading1"/>
        <w:numPr>
          <w:ilvl w:val="0"/>
          <w:numId w:val="16"/>
        </w:numPr>
        <w:ind w:left="709" w:hanging="709"/>
        <w:jc w:val="both"/>
      </w:pPr>
      <w:bookmarkStart w:id="99" w:name="_Toc194320904"/>
      <w:r>
        <w:lastRenderedPageBreak/>
        <w:t xml:space="preserve">construction surface water management – general </w:t>
      </w:r>
      <w:r w:rsidR="00C058AD">
        <w:t>arrangements</w:t>
      </w:r>
      <w:bookmarkEnd w:id="99"/>
    </w:p>
    <w:p w14:paraId="0B46FEBF" w14:textId="60174AF2" w:rsidR="004A201B" w:rsidRPr="00AD4743" w:rsidRDefault="004A201B" w:rsidP="00F73B6E">
      <w:pPr>
        <w:pStyle w:val="Heading4"/>
        <w:ind w:left="0" w:firstLine="0"/>
        <w:jc w:val="both"/>
      </w:pPr>
    </w:p>
    <w:p w14:paraId="1638011F" w14:textId="1C27AEFB" w:rsidR="0000589C" w:rsidRPr="00AD4743" w:rsidRDefault="00C61956" w:rsidP="003A0D28">
      <w:pPr>
        <w:pStyle w:val="Heading2"/>
        <w:numPr>
          <w:ilvl w:val="1"/>
          <w:numId w:val="16"/>
        </w:numPr>
        <w:ind w:left="709" w:hanging="709"/>
      </w:pPr>
      <w:bookmarkStart w:id="100" w:name="_Toc194320905"/>
      <w:r>
        <w:t>GPP 5: Works &amp; Maintenance In or Near Water</w:t>
      </w:r>
      <w:r w:rsidR="00947F33">
        <w:t xml:space="preserve"> (Version 1.2 February 2018).</w:t>
      </w:r>
      <w:bookmarkEnd w:id="100"/>
      <w:r w:rsidR="00947F33">
        <w:t xml:space="preserve"> </w:t>
      </w:r>
    </w:p>
    <w:p w14:paraId="6012834C" w14:textId="77777777" w:rsidR="0000589C" w:rsidRDefault="0000589C" w:rsidP="000113E5">
      <w:pPr>
        <w:ind w:left="709" w:firstLine="0"/>
        <w:jc w:val="both"/>
      </w:pPr>
    </w:p>
    <w:p w14:paraId="21BDDCB6" w14:textId="566F9E44" w:rsidR="00BF550A" w:rsidRPr="004D0B8F" w:rsidRDefault="00BF550A" w:rsidP="004D0B8F">
      <w:pPr>
        <w:ind w:left="0" w:firstLine="709"/>
        <w:rPr>
          <w:b/>
          <w:bCs/>
          <w:i/>
          <w:iCs/>
          <w:u w:val="single"/>
        </w:rPr>
      </w:pPr>
      <w:r w:rsidRPr="004D0B8F">
        <w:rPr>
          <w:b/>
          <w:bCs/>
          <w:i/>
          <w:iCs/>
          <w:u w:val="single"/>
        </w:rPr>
        <w:t>Overview</w:t>
      </w:r>
    </w:p>
    <w:p w14:paraId="264CD269" w14:textId="77777777" w:rsidR="00BF550A" w:rsidRPr="00AD4743" w:rsidRDefault="00BF550A" w:rsidP="000113E5">
      <w:pPr>
        <w:ind w:left="709" w:firstLine="0"/>
        <w:jc w:val="both"/>
      </w:pPr>
    </w:p>
    <w:p w14:paraId="73F21A3A" w14:textId="53EB7DC3" w:rsidR="0000589C" w:rsidRPr="00AD4743" w:rsidRDefault="0000589C" w:rsidP="003A0D28">
      <w:pPr>
        <w:pStyle w:val="ListParagraph"/>
        <w:numPr>
          <w:ilvl w:val="2"/>
          <w:numId w:val="16"/>
        </w:numPr>
        <w:jc w:val="both"/>
      </w:pPr>
      <w:r w:rsidRPr="00AD4743">
        <w:t>Th</w:t>
      </w:r>
      <w:r w:rsidR="0068330C">
        <w:t xml:space="preserve">is </w:t>
      </w:r>
      <w:r w:rsidR="00F44164">
        <w:t>G</w:t>
      </w:r>
      <w:r w:rsidR="0068330C">
        <w:t xml:space="preserve">uidance </w:t>
      </w:r>
      <w:r w:rsidR="00F44164">
        <w:t xml:space="preserve">for Pollution Prevention (GPP) </w:t>
      </w:r>
      <w:r w:rsidR="0068330C">
        <w:t>has been produced by NRW</w:t>
      </w:r>
      <w:r w:rsidR="00790AC7">
        <w:t xml:space="preserve"> for compliance with applicable environmental legislation</w:t>
      </w:r>
      <w:r w:rsidR="009D35CB">
        <w:t xml:space="preserve"> and reflect</w:t>
      </w:r>
      <w:r w:rsidR="007D084F">
        <w:t>s</w:t>
      </w:r>
      <w:r w:rsidR="009D35CB">
        <w:t xml:space="preserve"> current best practice requirements. Following this guidance </w:t>
      </w:r>
      <w:r w:rsidR="0085570C">
        <w:t xml:space="preserve">assists </w:t>
      </w:r>
      <w:r w:rsidR="00124253">
        <w:t>contractors</w:t>
      </w:r>
      <w:r w:rsidR="0085570C">
        <w:t xml:space="preserve"> in managing their environmental responsibilities to prevent </w:t>
      </w:r>
      <w:r w:rsidR="00791D7F">
        <w:t xml:space="preserve">pollution and achieve legal compliance. </w:t>
      </w:r>
    </w:p>
    <w:p w14:paraId="6944BA0C" w14:textId="77777777" w:rsidR="0000589C" w:rsidRPr="00AD4743" w:rsidRDefault="0000589C" w:rsidP="00960918">
      <w:pPr>
        <w:ind w:left="0" w:firstLine="0"/>
        <w:jc w:val="both"/>
      </w:pPr>
    </w:p>
    <w:p w14:paraId="076106F6" w14:textId="28C5BCB4" w:rsidR="0000589C" w:rsidRPr="00AD4743" w:rsidRDefault="00AC025C" w:rsidP="003A0D28">
      <w:pPr>
        <w:pStyle w:val="ListParagraph"/>
        <w:numPr>
          <w:ilvl w:val="2"/>
          <w:numId w:val="16"/>
        </w:numPr>
        <w:jc w:val="both"/>
      </w:pPr>
      <w:r>
        <w:t xml:space="preserve">This guidance </w:t>
      </w:r>
      <w:r w:rsidR="002A5058">
        <w:t>applies</w:t>
      </w:r>
      <w:r>
        <w:t xml:space="preserve"> to any </w:t>
      </w:r>
      <w:r w:rsidR="002A5058">
        <w:t>organisation</w:t>
      </w:r>
      <w:r>
        <w:t xml:space="preserve"> car</w:t>
      </w:r>
      <w:r w:rsidR="002D6D78">
        <w:t>rying</w:t>
      </w:r>
      <w:r>
        <w:t xml:space="preserve"> out works or activities in or near water </w:t>
      </w:r>
      <w:r w:rsidR="002A5058">
        <w:t xml:space="preserve">environment. Potential environmental </w:t>
      </w:r>
      <w:r w:rsidR="009C6E68">
        <w:t>risks</w:t>
      </w:r>
      <w:r w:rsidR="00B03578">
        <w:t>/activities</w:t>
      </w:r>
      <w:r w:rsidR="009C6E68">
        <w:t xml:space="preserve"> when working in or near water include:</w:t>
      </w:r>
    </w:p>
    <w:p w14:paraId="1D13CF87" w14:textId="77777777" w:rsidR="009C6E68" w:rsidRDefault="009C6E68" w:rsidP="00F01560">
      <w:pPr>
        <w:pStyle w:val="Bullet"/>
        <w:numPr>
          <w:ilvl w:val="0"/>
          <w:numId w:val="0"/>
        </w:numPr>
        <w:ind w:left="737"/>
      </w:pPr>
    </w:p>
    <w:p w14:paraId="1FD3D80B" w14:textId="27726AAF" w:rsidR="009C6E68" w:rsidRDefault="009C6E68" w:rsidP="00F01560">
      <w:pPr>
        <w:pStyle w:val="Bullet"/>
      </w:pPr>
      <w:r>
        <w:t>Siltation</w:t>
      </w:r>
      <w:r w:rsidR="00F72434">
        <w:t>.</w:t>
      </w:r>
    </w:p>
    <w:p w14:paraId="76CF78C4" w14:textId="7C06AEF2" w:rsidR="00B03578" w:rsidRDefault="00B03578" w:rsidP="00F01560">
      <w:pPr>
        <w:pStyle w:val="Bullet"/>
      </w:pPr>
      <w:r>
        <w:t>Cement &amp; Concrete</w:t>
      </w:r>
      <w:r w:rsidR="00F72434">
        <w:t>.</w:t>
      </w:r>
    </w:p>
    <w:p w14:paraId="4C35CF43" w14:textId="0AC9D540" w:rsidR="00B03578" w:rsidRDefault="00B03578" w:rsidP="00F01560">
      <w:pPr>
        <w:pStyle w:val="Bullet"/>
      </w:pPr>
      <w:r>
        <w:t>Chemicals &amp; Solvent Use</w:t>
      </w:r>
      <w:r w:rsidR="00F72434">
        <w:t>.</w:t>
      </w:r>
    </w:p>
    <w:p w14:paraId="4EC24408" w14:textId="397E5143" w:rsidR="00F8507B" w:rsidRDefault="00F8507B" w:rsidP="00F01560">
      <w:pPr>
        <w:pStyle w:val="Bullet"/>
      </w:pPr>
      <w:r>
        <w:t xml:space="preserve">Invasive </w:t>
      </w:r>
      <w:r w:rsidR="00D6469F">
        <w:t>N</w:t>
      </w:r>
      <w:r>
        <w:t xml:space="preserve">on-native </w:t>
      </w:r>
      <w:r w:rsidR="00D6469F">
        <w:t>S</w:t>
      </w:r>
      <w:r>
        <w:t>pecies</w:t>
      </w:r>
      <w:r w:rsidR="00D6469F">
        <w:t>.</w:t>
      </w:r>
    </w:p>
    <w:p w14:paraId="2FBC5825" w14:textId="6B737D49" w:rsidR="00D6469F" w:rsidRPr="00AD4743" w:rsidRDefault="00D6469F" w:rsidP="00F01560">
      <w:pPr>
        <w:pStyle w:val="Bullet"/>
      </w:pPr>
      <w:r>
        <w:t>Waste Materials</w:t>
      </w:r>
      <w:r w:rsidR="00F72434">
        <w:t>.</w:t>
      </w:r>
    </w:p>
    <w:p w14:paraId="4031E190" w14:textId="77777777" w:rsidR="00E61653" w:rsidRPr="00AD4743" w:rsidRDefault="00E61653" w:rsidP="000113E5">
      <w:pPr>
        <w:ind w:left="0" w:firstLine="0"/>
        <w:jc w:val="both"/>
      </w:pPr>
    </w:p>
    <w:p w14:paraId="385AFD98" w14:textId="448A719A" w:rsidR="00BF03DD" w:rsidRDefault="00BF03DD" w:rsidP="003A0D28">
      <w:pPr>
        <w:pStyle w:val="ListParagraph"/>
        <w:numPr>
          <w:ilvl w:val="2"/>
          <w:numId w:val="16"/>
        </w:numPr>
        <w:jc w:val="both"/>
      </w:pPr>
      <w:r>
        <w:t>In compiling this CSWMP</w:t>
      </w:r>
      <w:r w:rsidR="00894273">
        <w:t xml:space="preserve">, potential sources of surface water pollution have been identified followed by the identification of measures to avoid or reduce the risk </w:t>
      </w:r>
      <w:r w:rsidR="005C4D1A">
        <w:t xml:space="preserve">of causing pollution. This identification process has been undertaken </w:t>
      </w:r>
      <w:r w:rsidR="00FC5BBA">
        <w:t>using the source-pathway-recepto</w:t>
      </w:r>
      <w:r w:rsidR="0074268E">
        <w:t>r pollution linkage approach.</w:t>
      </w:r>
    </w:p>
    <w:p w14:paraId="2320D033" w14:textId="77777777" w:rsidR="0074268E" w:rsidRDefault="0074268E" w:rsidP="0074268E">
      <w:pPr>
        <w:ind w:left="0" w:firstLine="0"/>
        <w:jc w:val="both"/>
      </w:pPr>
    </w:p>
    <w:p w14:paraId="5FAFCA0C" w14:textId="0C686093" w:rsidR="00E961C2" w:rsidRDefault="00E961C2" w:rsidP="00E961C2">
      <w:pPr>
        <w:ind w:left="0" w:firstLine="0"/>
        <w:jc w:val="right"/>
      </w:pPr>
      <w:r w:rsidRPr="00E961C2">
        <w:rPr>
          <w:noProof/>
        </w:rPr>
        <w:drawing>
          <wp:inline distT="0" distB="0" distL="0" distR="0" wp14:anchorId="1B4DA419" wp14:editId="05F1A082">
            <wp:extent cx="5697220" cy="1301926"/>
            <wp:effectExtent l="0" t="0" r="0" b="0"/>
            <wp:docPr id="332755748" name="Picture 332755748" descr="A diagram of a path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55748" name="Picture 1" descr="A diagram of a pathway&#10;&#10;Description automatically generated"/>
                    <pic:cNvPicPr/>
                  </pic:nvPicPr>
                  <pic:blipFill>
                    <a:blip r:embed="rId24"/>
                    <a:stretch>
                      <a:fillRect/>
                    </a:stretch>
                  </pic:blipFill>
                  <pic:spPr>
                    <a:xfrm>
                      <a:off x="0" y="0"/>
                      <a:ext cx="5712617" cy="1305444"/>
                    </a:xfrm>
                    <a:prstGeom prst="rect">
                      <a:avLst/>
                    </a:prstGeom>
                  </pic:spPr>
                </pic:pic>
              </a:graphicData>
            </a:graphic>
          </wp:inline>
        </w:drawing>
      </w:r>
    </w:p>
    <w:p w14:paraId="3B99D98B" w14:textId="77777777" w:rsidR="00E961C2" w:rsidRDefault="00E961C2" w:rsidP="0074268E">
      <w:pPr>
        <w:ind w:left="0" w:firstLine="0"/>
        <w:jc w:val="both"/>
      </w:pPr>
    </w:p>
    <w:p w14:paraId="28D0A799" w14:textId="104C2A39" w:rsidR="00BF03DD" w:rsidRDefault="004944F3" w:rsidP="003A0D28">
      <w:pPr>
        <w:pStyle w:val="ListParagraph"/>
        <w:numPr>
          <w:ilvl w:val="2"/>
          <w:numId w:val="16"/>
        </w:numPr>
        <w:jc w:val="both"/>
      </w:pPr>
      <w:r>
        <w:t xml:space="preserve">The activities will only cause a </w:t>
      </w:r>
      <w:r w:rsidR="009D2DF5">
        <w:t>risk to the environment</w:t>
      </w:r>
      <w:r w:rsidR="004C67F1">
        <w:t xml:space="preserve"> if all three parts of the pollution linkage are present i.e. a source, a pathway and receptor. </w:t>
      </w:r>
      <w:r w:rsidR="00CC6507">
        <w:t>Contractors</w:t>
      </w:r>
      <w:r w:rsidR="00DE7E70">
        <w:t xml:space="preserve"> should put in place measures to prevent or minimise or mitigate the effects of any risks</w:t>
      </w:r>
      <w:r w:rsidR="0013445C">
        <w:t xml:space="preserve"> and thereby break the pollutant linkages between these three. By doing this</w:t>
      </w:r>
      <w:r w:rsidR="008853E2">
        <w:t xml:space="preserve">, </w:t>
      </w:r>
      <w:r w:rsidR="00AB45B8">
        <w:t>contractors</w:t>
      </w:r>
      <w:r w:rsidR="00CE09F4">
        <w:t xml:space="preserve"> can identify how to </w:t>
      </w:r>
      <w:r w:rsidR="00CE09F4">
        <w:lastRenderedPageBreak/>
        <w:t>prevent or reduce the likelihood of pollution and reduce the impact of any risks that may occur</w:t>
      </w:r>
      <w:r w:rsidR="00275049">
        <w:t>. Appropriate mitigation measures and their applicable guidance are referenced throughout this CSWMP.</w:t>
      </w:r>
    </w:p>
    <w:p w14:paraId="7DD80B05" w14:textId="77777777" w:rsidR="00440E99" w:rsidRDefault="00693B78" w:rsidP="00C5402B">
      <w:pPr>
        <w:pStyle w:val="ListParagraph"/>
      </w:pPr>
      <w:r w:rsidRPr="00AD4743">
        <w:tab/>
      </w:r>
    </w:p>
    <w:p w14:paraId="7F7295F2" w14:textId="3615CFF7" w:rsidR="00693B78" w:rsidRPr="00E64880" w:rsidRDefault="00693B78" w:rsidP="00E64880">
      <w:pPr>
        <w:ind w:left="0" w:firstLine="720"/>
        <w:rPr>
          <w:b/>
          <w:bCs/>
          <w:i/>
          <w:iCs/>
          <w:u w:val="single"/>
        </w:rPr>
      </w:pPr>
      <w:r w:rsidRPr="00E64880">
        <w:rPr>
          <w:b/>
          <w:bCs/>
          <w:i/>
          <w:iCs/>
          <w:u w:val="single"/>
        </w:rPr>
        <w:t>Aspects</w:t>
      </w:r>
    </w:p>
    <w:p w14:paraId="69EF645D" w14:textId="77777777" w:rsidR="00693B78" w:rsidRDefault="00693B78" w:rsidP="00693B78">
      <w:pPr>
        <w:ind w:left="0" w:firstLine="0"/>
        <w:jc w:val="both"/>
      </w:pPr>
    </w:p>
    <w:p w14:paraId="1FEA42F1" w14:textId="77777777" w:rsidR="00693B78" w:rsidRPr="00AD4743" w:rsidRDefault="00693B78" w:rsidP="003A0D28">
      <w:pPr>
        <w:pStyle w:val="ListParagraph"/>
        <w:numPr>
          <w:ilvl w:val="2"/>
          <w:numId w:val="16"/>
        </w:numPr>
        <w:jc w:val="both"/>
      </w:pPr>
      <w:r>
        <w:t xml:space="preserve">Surface water pollution </w:t>
      </w:r>
      <w:r w:rsidRPr="00AD4743">
        <w:t>within the vicinity of the site and immediate surrounding development area could be impacted by</w:t>
      </w:r>
      <w:r>
        <w:t xml:space="preserve"> silt</w:t>
      </w:r>
      <w:r w:rsidRPr="00AD4743">
        <w:t xml:space="preserve"> emissions during the </w:t>
      </w:r>
      <w:r>
        <w:t>enabling and construction</w:t>
      </w:r>
      <w:r w:rsidRPr="00AD4743">
        <w:t xml:space="preserve"> activities. The main sources of these emissions are likely to be from:</w:t>
      </w:r>
    </w:p>
    <w:p w14:paraId="7916D464" w14:textId="77777777" w:rsidR="00693B78" w:rsidRDefault="00693B78" w:rsidP="00693B78">
      <w:pPr>
        <w:ind w:left="0" w:firstLine="0"/>
        <w:jc w:val="both"/>
      </w:pPr>
    </w:p>
    <w:p w14:paraId="7BDEED0C" w14:textId="7195E05E" w:rsidR="00693B78" w:rsidRDefault="00693B78" w:rsidP="00693B78">
      <w:pPr>
        <w:pStyle w:val="Bullet"/>
        <w:ind w:left="1418" w:hanging="425"/>
      </w:pPr>
      <w:r>
        <w:t>Exposed ground &amp; stockpiles</w:t>
      </w:r>
      <w:r w:rsidR="00A31E98">
        <w:t>.</w:t>
      </w:r>
    </w:p>
    <w:p w14:paraId="3238D4C7" w14:textId="77777777" w:rsidR="00693B78" w:rsidRDefault="00693B78" w:rsidP="00693B78">
      <w:pPr>
        <w:pStyle w:val="Bullet"/>
        <w:ind w:left="1418" w:hanging="425"/>
      </w:pPr>
      <w:r>
        <w:t>Groundwork activities including excavations.</w:t>
      </w:r>
    </w:p>
    <w:p w14:paraId="4947B407" w14:textId="1DCD5948" w:rsidR="00693B78" w:rsidRDefault="00693B78" w:rsidP="00693B78">
      <w:pPr>
        <w:pStyle w:val="Bullet"/>
        <w:ind w:left="1418" w:hanging="425"/>
      </w:pPr>
      <w:r>
        <w:t>Plant &amp; wheel washing activities</w:t>
      </w:r>
      <w:r w:rsidR="00A31E98">
        <w:t>.</w:t>
      </w:r>
    </w:p>
    <w:p w14:paraId="5ED2534C" w14:textId="69E6DE9E" w:rsidR="00693B78" w:rsidRDefault="00693B78" w:rsidP="00693B78">
      <w:pPr>
        <w:pStyle w:val="Bullet"/>
        <w:ind w:left="1418" w:hanging="425"/>
      </w:pPr>
      <w:r>
        <w:t>Site roads</w:t>
      </w:r>
      <w:r w:rsidR="00A31E98">
        <w:t>.</w:t>
      </w:r>
    </w:p>
    <w:p w14:paraId="45D273E2" w14:textId="58F74DD4" w:rsidR="00693B78" w:rsidRDefault="00693B78" w:rsidP="00693B78">
      <w:pPr>
        <w:pStyle w:val="Bullet"/>
        <w:ind w:left="1418" w:hanging="425"/>
      </w:pPr>
      <w:r>
        <w:t>Abstraction of water from excavations, dewatering and pumping</w:t>
      </w:r>
      <w:r w:rsidR="00A31E98">
        <w:t>.</w:t>
      </w:r>
    </w:p>
    <w:p w14:paraId="67D97D39" w14:textId="78CEDD47" w:rsidR="005D79C4" w:rsidRDefault="005D79C4" w:rsidP="00693B78">
      <w:pPr>
        <w:pStyle w:val="Bullet"/>
        <w:ind w:left="1418" w:hanging="425"/>
      </w:pPr>
      <w:r>
        <w:t xml:space="preserve">Storage of </w:t>
      </w:r>
      <w:r w:rsidR="00294410">
        <w:t>h</w:t>
      </w:r>
      <w:r>
        <w:t xml:space="preserve">azardous </w:t>
      </w:r>
      <w:r w:rsidR="00294410">
        <w:t>s</w:t>
      </w:r>
      <w:r w:rsidR="0023562C">
        <w:t>ubstances (</w:t>
      </w:r>
      <w:r w:rsidR="00CD564F">
        <w:t xml:space="preserve">oils, chemicals, </w:t>
      </w:r>
      <w:r w:rsidR="00294410">
        <w:t>etc.).</w:t>
      </w:r>
    </w:p>
    <w:p w14:paraId="70B7779B" w14:textId="77777777" w:rsidR="00440E99" w:rsidRDefault="00440E99" w:rsidP="00440E99">
      <w:pPr>
        <w:pStyle w:val="Heading3"/>
      </w:pPr>
    </w:p>
    <w:p w14:paraId="35B486CF" w14:textId="0DA43CA6" w:rsidR="00693B78" w:rsidRPr="001A7C55" w:rsidRDefault="00693B78" w:rsidP="00C5402B">
      <w:pPr>
        <w:pStyle w:val="ListParagraph"/>
        <w:rPr>
          <w:b/>
          <w:bCs/>
          <w:i/>
          <w:iCs/>
          <w:u w:val="single"/>
        </w:rPr>
      </w:pPr>
      <w:r w:rsidRPr="001A7C55">
        <w:rPr>
          <w:b/>
          <w:bCs/>
          <w:i/>
          <w:iCs/>
        </w:rPr>
        <w:tab/>
      </w:r>
      <w:r w:rsidRPr="001A7C55">
        <w:rPr>
          <w:b/>
          <w:bCs/>
          <w:i/>
          <w:iCs/>
          <w:u w:val="single"/>
        </w:rPr>
        <w:t>Impacts</w:t>
      </w:r>
    </w:p>
    <w:p w14:paraId="69A487A4" w14:textId="77777777" w:rsidR="00693B78" w:rsidRPr="00AD4743" w:rsidRDefault="00693B78" w:rsidP="00693B78">
      <w:pPr>
        <w:ind w:left="709" w:firstLine="0"/>
        <w:jc w:val="both"/>
      </w:pPr>
    </w:p>
    <w:p w14:paraId="67F4939D" w14:textId="7D153884" w:rsidR="00693B78" w:rsidRPr="00AD4743" w:rsidRDefault="00C918D2" w:rsidP="003A0D28">
      <w:pPr>
        <w:pStyle w:val="ListParagraph"/>
        <w:numPr>
          <w:ilvl w:val="2"/>
          <w:numId w:val="16"/>
        </w:numPr>
        <w:jc w:val="both"/>
      </w:pPr>
      <w:r>
        <w:t>Impacts associated with</w:t>
      </w:r>
      <w:r w:rsidR="004D29B1">
        <w:t xml:space="preserve"> siltation</w:t>
      </w:r>
      <w:r w:rsidR="00693B78" w:rsidRPr="00AD4743">
        <w:t xml:space="preserve"> </w:t>
      </w:r>
      <w:r w:rsidR="00C20BBA">
        <w:t xml:space="preserve">and spillage of hazardous substances and </w:t>
      </w:r>
      <w:r w:rsidR="00423ABF">
        <w:t xml:space="preserve">materials </w:t>
      </w:r>
      <w:r w:rsidR="00423ABF" w:rsidRPr="00AD4743">
        <w:t>include</w:t>
      </w:r>
      <w:r w:rsidR="00693B78" w:rsidRPr="00AD4743">
        <w:t>:</w:t>
      </w:r>
    </w:p>
    <w:p w14:paraId="2CCFE399" w14:textId="77777777" w:rsidR="00693B78" w:rsidRPr="00AD4743" w:rsidRDefault="00693B78" w:rsidP="00693B78">
      <w:pPr>
        <w:ind w:left="709" w:firstLine="0"/>
        <w:jc w:val="both"/>
      </w:pPr>
    </w:p>
    <w:p w14:paraId="01C303D6" w14:textId="77777777" w:rsidR="004263E6" w:rsidRPr="00AD4743" w:rsidRDefault="004263E6" w:rsidP="004263E6">
      <w:pPr>
        <w:pStyle w:val="Bullet"/>
        <w:ind w:left="1418"/>
        <w:jc w:val="both"/>
      </w:pPr>
      <w:r w:rsidRPr="00AD4743">
        <w:t>Pollution of foul and surface water sewers.</w:t>
      </w:r>
    </w:p>
    <w:p w14:paraId="3176E150" w14:textId="77777777" w:rsidR="004263E6" w:rsidRPr="00AD4743" w:rsidRDefault="004263E6" w:rsidP="004263E6">
      <w:pPr>
        <w:pStyle w:val="Bullet"/>
        <w:ind w:left="1418"/>
        <w:jc w:val="both"/>
      </w:pPr>
      <w:r w:rsidRPr="00AD4743">
        <w:t>Direct discharge and contamination of surface waters.</w:t>
      </w:r>
    </w:p>
    <w:p w14:paraId="38AE9939" w14:textId="77777777" w:rsidR="004263E6" w:rsidRPr="00AD4743" w:rsidRDefault="004263E6" w:rsidP="004263E6">
      <w:pPr>
        <w:pStyle w:val="Bullet"/>
        <w:ind w:left="1418"/>
        <w:jc w:val="both"/>
      </w:pPr>
      <w:r w:rsidRPr="00AD4743">
        <w:t>Land and groundwater contamination.</w:t>
      </w:r>
    </w:p>
    <w:p w14:paraId="6A955F36" w14:textId="77777777" w:rsidR="00693B78" w:rsidRPr="00AD4743" w:rsidRDefault="00693B78" w:rsidP="000113E5">
      <w:pPr>
        <w:ind w:left="0" w:firstLine="0"/>
        <w:jc w:val="both"/>
      </w:pPr>
    </w:p>
    <w:p w14:paraId="4507D4E4" w14:textId="3F692A01" w:rsidR="00E0386A" w:rsidRPr="00AD4743" w:rsidRDefault="0017081A" w:rsidP="00C5402B">
      <w:pPr>
        <w:pStyle w:val="Heading3"/>
      </w:pPr>
      <w:bookmarkStart w:id="101" w:name="_Toc194320906"/>
      <w:r>
        <w:t>GPP 5 - Siltation</w:t>
      </w:r>
      <w:bookmarkEnd w:id="101"/>
    </w:p>
    <w:p w14:paraId="61B03310" w14:textId="04C7D8ED" w:rsidR="000E72BD" w:rsidRPr="00AD4743" w:rsidRDefault="000E72BD" w:rsidP="00960918">
      <w:pPr>
        <w:pStyle w:val="Heading4"/>
        <w:ind w:left="0" w:firstLine="0"/>
        <w:jc w:val="both"/>
        <w:rPr>
          <w:rFonts w:ascii="Century Gothic" w:hAnsi="Century Gothic"/>
        </w:rPr>
      </w:pPr>
    </w:p>
    <w:p w14:paraId="316429DC" w14:textId="5FE296B6" w:rsidR="0017081A" w:rsidRDefault="0017081A" w:rsidP="003A0D28">
      <w:pPr>
        <w:pStyle w:val="ListParagraph"/>
        <w:numPr>
          <w:ilvl w:val="2"/>
          <w:numId w:val="16"/>
        </w:numPr>
        <w:jc w:val="both"/>
      </w:pPr>
      <w:r>
        <w:t xml:space="preserve">Good soil use and management is crucial </w:t>
      </w:r>
      <w:r w:rsidR="00F810F6">
        <w:t xml:space="preserve">to preventing silt pollution </w:t>
      </w:r>
      <w:r w:rsidR="00D52E8A">
        <w:t>which is a major cause of environmental incidents. It can harm water quality</w:t>
      </w:r>
      <w:r w:rsidR="00556679">
        <w:t xml:space="preserve">, damage and kill </w:t>
      </w:r>
      <w:r w:rsidR="00CB0128">
        <w:t>aquatic</w:t>
      </w:r>
      <w:r w:rsidR="00556679">
        <w:t xml:space="preserve"> life by smothering and suffocation and can cause flooding by blocking culverts and channels</w:t>
      </w:r>
      <w:r w:rsidR="00270408">
        <w:t>.</w:t>
      </w:r>
    </w:p>
    <w:p w14:paraId="238DF606" w14:textId="2F9CF672" w:rsidR="002C01D5" w:rsidRPr="00010FAA" w:rsidRDefault="00A52B0B" w:rsidP="00693180">
      <w:pPr>
        <w:pStyle w:val="E3PBullets"/>
        <w:numPr>
          <w:ilvl w:val="0"/>
          <w:numId w:val="0"/>
        </w:numPr>
        <w:spacing w:before="240" w:line="360" w:lineRule="auto"/>
        <w:ind w:left="720"/>
        <w:rPr>
          <w:rFonts w:ascii="Century Gothic" w:hAnsi="Century Gothic"/>
          <w:b/>
          <w:bCs/>
          <w:i/>
          <w:iCs/>
          <w:u w:val="single"/>
        </w:rPr>
      </w:pPr>
      <w:r w:rsidRPr="00010FAA">
        <w:rPr>
          <w:rFonts w:ascii="Century Gothic" w:hAnsi="Century Gothic"/>
          <w:b/>
          <w:bCs/>
          <w:i/>
          <w:iCs/>
          <w:u w:val="single"/>
        </w:rPr>
        <w:t xml:space="preserve">General </w:t>
      </w:r>
      <w:r w:rsidR="002C01D5" w:rsidRPr="00010FAA">
        <w:rPr>
          <w:rFonts w:ascii="Century Gothic" w:hAnsi="Century Gothic"/>
          <w:b/>
          <w:bCs/>
          <w:i/>
          <w:iCs/>
          <w:u w:val="single"/>
        </w:rPr>
        <w:t>Mitigation Controls</w:t>
      </w:r>
      <w:r w:rsidR="00F769CF" w:rsidRPr="00010FAA">
        <w:rPr>
          <w:rFonts w:ascii="Century Gothic" w:hAnsi="Century Gothic"/>
          <w:b/>
          <w:bCs/>
          <w:i/>
          <w:iCs/>
          <w:u w:val="single"/>
        </w:rPr>
        <w:t xml:space="preserve"> – Exposed Ground &amp; Stockpiles</w:t>
      </w:r>
    </w:p>
    <w:p w14:paraId="5E58A7EF" w14:textId="77777777" w:rsidR="00DA557B" w:rsidRPr="00AD4743" w:rsidRDefault="00DA557B" w:rsidP="000113E5">
      <w:pPr>
        <w:ind w:left="709" w:firstLine="0"/>
        <w:jc w:val="both"/>
      </w:pPr>
    </w:p>
    <w:p w14:paraId="1895A3A1" w14:textId="32260901" w:rsidR="00176501" w:rsidRDefault="00176501" w:rsidP="003A0D28">
      <w:pPr>
        <w:pStyle w:val="ListParagraph"/>
        <w:numPr>
          <w:ilvl w:val="2"/>
          <w:numId w:val="16"/>
        </w:numPr>
        <w:jc w:val="both"/>
      </w:pPr>
      <w:r>
        <w:t>Soil stripping and vegetation removal at the start of the project can increase the volume of contaminated surface water run-</w:t>
      </w:r>
      <w:r w:rsidR="00154426">
        <w:t>off</w:t>
      </w:r>
      <w:r w:rsidR="005A5B3E">
        <w:t xml:space="preserve">. It can also reduce the area of vegetated land </w:t>
      </w:r>
      <w:r w:rsidR="005A5B3E">
        <w:lastRenderedPageBreak/>
        <w:t xml:space="preserve">available for the </w:t>
      </w:r>
      <w:r w:rsidR="00154426">
        <w:t>disposal</w:t>
      </w:r>
      <w:r w:rsidR="005A5B3E">
        <w:t xml:space="preserve"> of silty water. Applicable contractors</w:t>
      </w:r>
      <w:r w:rsidR="00D91BBF">
        <w:t xml:space="preserve"> should plan ahead for intense a</w:t>
      </w:r>
      <w:r w:rsidR="00423ABF">
        <w:t>n</w:t>
      </w:r>
      <w:r w:rsidR="00D91BBF">
        <w:t xml:space="preserve">d prolonged wet </w:t>
      </w:r>
      <w:r w:rsidR="00154426">
        <w:t>weather</w:t>
      </w:r>
      <w:r w:rsidR="00D91BBF">
        <w:t xml:space="preserve"> and implement one of the following pollution mitigation measures</w:t>
      </w:r>
      <w:r w:rsidR="00154426">
        <w:t xml:space="preserve"> including, but not limited to</w:t>
      </w:r>
      <w:r w:rsidR="00F748DB">
        <w:t>:</w:t>
      </w:r>
    </w:p>
    <w:p w14:paraId="0DA4E6C7" w14:textId="77777777" w:rsidR="00F748DB" w:rsidRDefault="00F748DB" w:rsidP="00F748DB">
      <w:pPr>
        <w:ind w:left="0" w:firstLine="0"/>
        <w:jc w:val="both"/>
      </w:pPr>
    </w:p>
    <w:p w14:paraId="5798C6A3" w14:textId="0B9006E3" w:rsidR="00F748DB" w:rsidRDefault="00F748DB" w:rsidP="0068594B">
      <w:pPr>
        <w:pStyle w:val="Bullet"/>
        <w:jc w:val="both"/>
      </w:pPr>
      <w:r>
        <w:t xml:space="preserve">Minimising the amount of time stripped ground and soil stockpiles are </w:t>
      </w:r>
      <w:r w:rsidR="00F36A02">
        <w:t>exposed</w:t>
      </w:r>
      <w:r>
        <w:t>.</w:t>
      </w:r>
    </w:p>
    <w:p w14:paraId="4AA91C4A" w14:textId="3078929A" w:rsidR="00B41470" w:rsidRDefault="00B41470" w:rsidP="0068594B">
      <w:pPr>
        <w:pStyle w:val="Bullet"/>
        <w:jc w:val="both"/>
      </w:pPr>
      <w:r>
        <w:t xml:space="preserve">Only removing vegetation from the area that needs to be exposed in the near </w:t>
      </w:r>
      <w:r w:rsidR="00B54487">
        <w:t>future.</w:t>
      </w:r>
    </w:p>
    <w:p w14:paraId="45F1E659" w14:textId="70026D55" w:rsidR="00B41470" w:rsidRDefault="00B41470" w:rsidP="0068594B">
      <w:pPr>
        <w:pStyle w:val="Bullet"/>
        <w:jc w:val="both"/>
      </w:pPr>
      <w:r>
        <w:t>Seeding or covering stockpiles</w:t>
      </w:r>
      <w:r w:rsidR="0006145A">
        <w:t>.</w:t>
      </w:r>
    </w:p>
    <w:p w14:paraId="546F4A22" w14:textId="5DE83E71" w:rsidR="0006145A" w:rsidRDefault="0006145A" w:rsidP="0068594B">
      <w:pPr>
        <w:pStyle w:val="Bullet"/>
        <w:jc w:val="both"/>
      </w:pPr>
      <w:r>
        <w:t>Using geotextile silt fencing at the toe of any slopes</w:t>
      </w:r>
      <w:r w:rsidR="00C46549">
        <w:t xml:space="preserve"> to reduce the movement of silt; this should be undertaken prior to the commencement of an</w:t>
      </w:r>
      <w:r w:rsidR="00CB791D">
        <w:t xml:space="preserve">y soil stripping and vehicles commence tracking over the site. </w:t>
      </w:r>
    </w:p>
    <w:p w14:paraId="4C2F67B9" w14:textId="2703F2A6" w:rsidR="00F36A02" w:rsidRDefault="00F36A02" w:rsidP="0068594B">
      <w:pPr>
        <w:pStyle w:val="Bullet"/>
        <w:jc w:val="both"/>
      </w:pPr>
      <w:r>
        <w:t xml:space="preserve">Collect run off in lagoons and allow suspended solids to settle before </w:t>
      </w:r>
      <w:r w:rsidR="003A7C32">
        <w:t>disposal.</w:t>
      </w:r>
    </w:p>
    <w:p w14:paraId="294E8653" w14:textId="38798CC6" w:rsidR="003A7C32" w:rsidRDefault="003A7C32" w:rsidP="0068594B">
      <w:pPr>
        <w:pStyle w:val="Bullet"/>
        <w:jc w:val="both"/>
      </w:pPr>
      <w:r>
        <w:t>Divert clean water away from the area of construction works in order to minimise</w:t>
      </w:r>
      <w:r w:rsidR="007C57BC">
        <w:t xml:space="preserve"> the volume of contaminated water. </w:t>
      </w:r>
    </w:p>
    <w:p w14:paraId="45352148" w14:textId="3D1FA0E3" w:rsidR="00693180" w:rsidRPr="00010FAA" w:rsidRDefault="00693180" w:rsidP="00693180">
      <w:pPr>
        <w:pStyle w:val="E3PBullets"/>
        <w:numPr>
          <w:ilvl w:val="0"/>
          <w:numId w:val="0"/>
        </w:numPr>
        <w:spacing w:before="240" w:line="360" w:lineRule="auto"/>
        <w:rPr>
          <w:rFonts w:ascii="Century Gothic" w:hAnsi="Century Gothic"/>
          <w:b/>
          <w:bCs/>
          <w:i/>
          <w:iCs/>
          <w:color w:val="auto"/>
          <w:u w:val="single"/>
        </w:rPr>
      </w:pPr>
      <w:r w:rsidRPr="00010FAA">
        <w:rPr>
          <w:rFonts w:ascii="Century Gothic" w:hAnsi="Century Gothic"/>
          <w:b/>
          <w:bCs/>
          <w:i/>
          <w:iCs/>
          <w:color w:val="auto"/>
        </w:rPr>
        <w:tab/>
      </w:r>
      <w:r w:rsidR="00A52B0B" w:rsidRPr="00010FAA">
        <w:rPr>
          <w:rFonts w:ascii="Century Gothic" w:hAnsi="Century Gothic"/>
          <w:b/>
          <w:bCs/>
          <w:i/>
          <w:iCs/>
          <w:color w:val="auto"/>
          <w:u w:val="single"/>
        </w:rPr>
        <w:t xml:space="preserve">General </w:t>
      </w:r>
      <w:r w:rsidRPr="00010FAA">
        <w:rPr>
          <w:rFonts w:ascii="Century Gothic" w:hAnsi="Century Gothic"/>
          <w:b/>
          <w:bCs/>
          <w:i/>
          <w:iCs/>
          <w:color w:val="auto"/>
          <w:u w:val="single"/>
        </w:rPr>
        <w:t xml:space="preserve">Mitigation Controls – </w:t>
      </w:r>
      <w:r w:rsidR="001A5333" w:rsidRPr="00010FAA">
        <w:rPr>
          <w:rFonts w:ascii="Century Gothic" w:hAnsi="Century Gothic"/>
          <w:b/>
          <w:bCs/>
          <w:i/>
          <w:iCs/>
          <w:color w:val="auto"/>
          <w:u w:val="single"/>
        </w:rPr>
        <w:t>Plant/Wheel Washing &amp; Site Roads</w:t>
      </w:r>
    </w:p>
    <w:p w14:paraId="6BB9AD22" w14:textId="77777777" w:rsidR="007C57BC" w:rsidRDefault="007C57BC" w:rsidP="00176501">
      <w:pPr>
        <w:ind w:left="0" w:firstLine="0"/>
        <w:jc w:val="both"/>
      </w:pPr>
    </w:p>
    <w:p w14:paraId="4FD78F9F" w14:textId="5C7321A8" w:rsidR="001A5333" w:rsidRDefault="00411C4D" w:rsidP="003A0D28">
      <w:pPr>
        <w:pStyle w:val="ListParagraph"/>
        <w:numPr>
          <w:ilvl w:val="2"/>
          <w:numId w:val="16"/>
        </w:numPr>
        <w:jc w:val="both"/>
      </w:pPr>
      <w:r>
        <w:t xml:space="preserve">The movement and maintenance of plant on site can generate silt and oil contaminated </w:t>
      </w:r>
      <w:r w:rsidR="00CF5FA1">
        <w:t>water or</w:t>
      </w:r>
      <w:r w:rsidR="0086073F">
        <w:t xml:space="preserve"> introduce non-native species from </w:t>
      </w:r>
      <w:r w:rsidR="00423ABF">
        <w:t>another</w:t>
      </w:r>
      <w:r w:rsidR="0086073F">
        <w:t xml:space="preserve"> site</w:t>
      </w:r>
      <w:r w:rsidR="000F0838">
        <w:t xml:space="preserve">. </w:t>
      </w:r>
      <w:r w:rsidR="0086073F">
        <w:t xml:space="preserve">Sources of </w:t>
      </w:r>
      <w:r w:rsidR="000F0838">
        <w:t>silt (e.g. plant and wheel washing, site roads</w:t>
      </w:r>
      <w:r w:rsidR="00CF5FA1">
        <w:t xml:space="preserve">) carry a high risk of causing pollution.  </w:t>
      </w:r>
    </w:p>
    <w:p w14:paraId="654BBC39" w14:textId="77777777" w:rsidR="00CF5FA1" w:rsidRDefault="00CF5FA1" w:rsidP="00CF5FA1">
      <w:pPr>
        <w:ind w:left="0" w:firstLine="0"/>
        <w:jc w:val="both"/>
      </w:pPr>
    </w:p>
    <w:p w14:paraId="37896803" w14:textId="61B02EC7" w:rsidR="00BE3B8C" w:rsidRDefault="00BE3B8C" w:rsidP="003A0D28">
      <w:pPr>
        <w:pStyle w:val="ListParagraph"/>
        <w:numPr>
          <w:ilvl w:val="2"/>
          <w:numId w:val="16"/>
        </w:numPr>
        <w:jc w:val="both"/>
      </w:pPr>
      <w:r w:rsidRPr="002204CC">
        <w:rPr>
          <w:b/>
          <w:bCs/>
        </w:rPr>
        <w:t>Plant &amp; Wheel Washing</w:t>
      </w:r>
      <w:r>
        <w:t xml:space="preserve"> – To reduce the </w:t>
      </w:r>
      <w:r w:rsidR="00EF5DAA">
        <w:t>pollution risk, contractors are required to consider</w:t>
      </w:r>
      <w:r w:rsidR="0068628B">
        <w:t xml:space="preserve"> all measures including, but not limited to</w:t>
      </w:r>
      <w:r w:rsidR="00850EAE">
        <w:t>:</w:t>
      </w:r>
    </w:p>
    <w:p w14:paraId="2D68136F" w14:textId="77777777" w:rsidR="00BE3B8C" w:rsidRDefault="00BE3B8C" w:rsidP="00BE3B8C">
      <w:pPr>
        <w:ind w:left="11" w:firstLine="0"/>
      </w:pPr>
    </w:p>
    <w:p w14:paraId="3B2FB4BE" w14:textId="51BEDCD9" w:rsidR="00850EAE" w:rsidRDefault="0068594B" w:rsidP="0068594B">
      <w:pPr>
        <w:pStyle w:val="Bullet"/>
        <w:jc w:val="both"/>
      </w:pPr>
      <w:r>
        <w:t>Plant and wheel washing is carried out in a designated area of hard standing at least 10m from any watercourse or surface water drain</w:t>
      </w:r>
      <w:r w:rsidR="000E2C71">
        <w:t xml:space="preserve"> or rock</w:t>
      </w:r>
      <w:r w:rsidR="00A52B0B">
        <w:t xml:space="preserve"> outcrop</w:t>
      </w:r>
      <w:r w:rsidR="000E2C71">
        <w:t>.</w:t>
      </w:r>
    </w:p>
    <w:p w14:paraId="71106356" w14:textId="56331D04" w:rsidR="000E2C71" w:rsidRDefault="000E2C71" w:rsidP="0068594B">
      <w:pPr>
        <w:pStyle w:val="Bullet"/>
        <w:jc w:val="both"/>
      </w:pPr>
      <w:r>
        <w:t>Run-off is collected in an impermeable sump</w:t>
      </w:r>
      <w:r w:rsidR="00171F91">
        <w:t xml:space="preserve"> – recycle and re-use water whenever possible. </w:t>
      </w:r>
    </w:p>
    <w:p w14:paraId="7A896712" w14:textId="1D13B053" w:rsidR="00171F91" w:rsidRDefault="00171F91" w:rsidP="0068594B">
      <w:pPr>
        <w:pStyle w:val="Bullet"/>
        <w:jc w:val="both"/>
      </w:pPr>
      <w:r>
        <w:t xml:space="preserve">Settled solids are removed regularly and appropriately disposed of. </w:t>
      </w:r>
    </w:p>
    <w:p w14:paraId="5E47DD5B" w14:textId="78C74818" w:rsidR="00171F91" w:rsidRDefault="00882AFC" w:rsidP="0068594B">
      <w:pPr>
        <w:pStyle w:val="Bullet"/>
        <w:jc w:val="both"/>
      </w:pPr>
      <w:r>
        <w:t>With appropriate consent from the local water and sewerage provider</w:t>
      </w:r>
      <w:r w:rsidR="00DD3B93">
        <w:t xml:space="preserve">, it </w:t>
      </w:r>
      <w:r w:rsidR="00B54487">
        <w:t>may be</w:t>
      </w:r>
      <w:r w:rsidR="00DD3B93">
        <w:t xml:space="preserve"> possible to discharge contaminated wash water to the public foul/combined sewer.</w:t>
      </w:r>
    </w:p>
    <w:p w14:paraId="48E0A66D" w14:textId="430BA491" w:rsidR="00470BFB" w:rsidRDefault="00903C66" w:rsidP="0068594B">
      <w:pPr>
        <w:pStyle w:val="Bullet"/>
        <w:jc w:val="both"/>
      </w:pPr>
      <w:r>
        <w:t>Contaminated water tinkered off site for authorised disposal</w:t>
      </w:r>
      <w:r w:rsidR="002204CC">
        <w:t>.</w:t>
      </w:r>
    </w:p>
    <w:p w14:paraId="00C023C0" w14:textId="77777777" w:rsidR="00850EAE" w:rsidRDefault="00850EAE" w:rsidP="002204CC">
      <w:pPr>
        <w:ind w:left="0" w:firstLine="0"/>
      </w:pPr>
    </w:p>
    <w:p w14:paraId="7642F36A" w14:textId="521FCA59" w:rsidR="002204CC" w:rsidRDefault="00B07EC3" w:rsidP="003A0D28">
      <w:pPr>
        <w:pStyle w:val="ListParagraph"/>
        <w:numPr>
          <w:ilvl w:val="2"/>
          <w:numId w:val="16"/>
        </w:numPr>
        <w:jc w:val="both"/>
      </w:pPr>
      <w:r w:rsidRPr="00AC3936">
        <w:rPr>
          <w:b/>
          <w:bCs/>
        </w:rPr>
        <w:t>Site Roads</w:t>
      </w:r>
      <w:r>
        <w:t xml:space="preserve"> – Run off from site roads </w:t>
      </w:r>
      <w:r w:rsidR="00F67C02">
        <w:t xml:space="preserve">can contain high levels of silts. </w:t>
      </w:r>
      <w:r w:rsidR="000530DD">
        <w:t xml:space="preserve">Road drains typically </w:t>
      </w:r>
      <w:r w:rsidR="00B21CC2">
        <w:t>drain</w:t>
      </w:r>
      <w:r w:rsidR="000530DD">
        <w:t xml:space="preserve"> to a local surface watercourse so are a pathway to pollution</w:t>
      </w:r>
      <w:r w:rsidR="00B21CC2">
        <w:t xml:space="preserve">. To reduce the pollution risk contractors should </w:t>
      </w:r>
      <w:r w:rsidR="00CA216E">
        <w:t>implement all relevant measures, including but not limited to:</w:t>
      </w:r>
    </w:p>
    <w:p w14:paraId="01C85CE6" w14:textId="77777777" w:rsidR="00CA216E" w:rsidRDefault="00CA216E" w:rsidP="00CA216E">
      <w:pPr>
        <w:ind w:left="0" w:firstLine="0"/>
        <w:jc w:val="both"/>
      </w:pPr>
    </w:p>
    <w:p w14:paraId="09973C5F" w14:textId="25E2857C" w:rsidR="00CA216E" w:rsidRDefault="00CA216E" w:rsidP="00CA216E">
      <w:pPr>
        <w:pStyle w:val="Bullet"/>
      </w:pPr>
      <w:r>
        <w:lastRenderedPageBreak/>
        <w:t>Brushing or scraping roads to reduce dust and mud deposits</w:t>
      </w:r>
      <w:r w:rsidR="002A4E6C">
        <w:t xml:space="preserve">, appropriately </w:t>
      </w:r>
      <w:r w:rsidR="00A54467">
        <w:t>disposing</w:t>
      </w:r>
      <w:r w:rsidR="002A4E6C">
        <w:t xml:space="preserve"> of material collected.</w:t>
      </w:r>
    </w:p>
    <w:p w14:paraId="03B6D18D" w14:textId="51DA4899" w:rsidR="002A4E6C" w:rsidRDefault="002A4E6C" w:rsidP="00CA216E">
      <w:pPr>
        <w:pStyle w:val="Bullet"/>
      </w:pPr>
      <w:r>
        <w:t xml:space="preserve">Constructing small dams or silt fencing in artificial </w:t>
      </w:r>
      <w:r w:rsidR="00A54467">
        <w:t>roadside</w:t>
      </w:r>
      <w:r>
        <w:t xml:space="preserve"> ditches to retain silt.</w:t>
      </w:r>
    </w:p>
    <w:p w14:paraId="1B0D7EC9" w14:textId="5EEDAAD7" w:rsidR="002A4E6C" w:rsidRDefault="00946BBF" w:rsidP="00CA216E">
      <w:pPr>
        <w:pStyle w:val="Bullet"/>
      </w:pPr>
      <w:r>
        <w:t>Divert run-off to settlement lagoons.</w:t>
      </w:r>
    </w:p>
    <w:p w14:paraId="57EDB362" w14:textId="58344274" w:rsidR="00946BBF" w:rsidRPr="003620E0" w:rsidRDefault="00946BBF" w:rsidP="00946BBF">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 xml:space="preserve">General Mitigation Controls – Disposal </w:t>
      </w:r>
      <w:r w:rsidR="00C21D68" w:rsidRPr="003620E0">
        <w:rPr>
          <w:rFonts w:ascii="Century Gothic" w:hAnsi="Century Gothic"/>
          <w:b/>
          <w:bCs/>
          <w:i/>
          <w:iCs/>
          <w:color w:val="auto"/>
          <w:u w:val="single"/>
        </w:rPr>
        <w:t xml:space="preserve">of </w:t>
      </w:r>
      <w:r w:rsidR="00AC3936" w:rsidRPr="003620E0">
        <w:rPr>
          <w:rFonts w:ascii="Century Gothic" w:hAnsi="Century Gothic"/>
          <w:b/>
          <w:bCs/>
          <w:i/>
          <w:iCs/>
          <w:color w:val="auto"/>
          <w:u w:val="single"/>
        </w:rPr>
        <w:t>W</w:t>
      </w:r>
      <w:r w:rsidR="00C21D68" w:rsidRPr="003620E0">
        <w:rPr>
          <w:rFonts w:ascii="Century Gothic" w:hAnsi="Century Gothic"/>
          <w:b/>
          <w:bCs/>
          <w:i/>
          <w:iCs/>
          <w:color w:val="auto"/>
          <w:u w:val="single"/>
        </w:rPr>
        <w:t xml:space="preserve">ater from </w:t>
      </w:r>
      <w:r w:rsidR="00AC3936" w:rsidRPr="003620E0">
        <w:rPr>
          <w:rFonts w:ascii="Century Gothic" w:hAnsi="Century Gothic"/>
          <w:b/>
          <w:bCs/>
          <w:i/>
          <w:iCs/>
          <w:color w:val="auto"/>
          <w:u w:val="single"/>
        </w:rPr>
        <w:t>E</w:t>
      </w:r>
      <w:r w:rsidR="00C21D68" w:rsidRPr="003620E0">
        <w:rPr>
          <w:rFonts w:ascii="Century Gothic" w:hAnsi="Century Gothic"/>
          <w:b/>
          <w:bCs/>
          <w:i/>
          <w:iCs/>
          <w:color w:val="auto"/>
          <w:u w:val="single"/>
        </w:rPr>
        <w:t>xcavations</w:t>
      </w:r>
      <w:r w:rsidR="00AC3936" w:rsidRPr="003620E0">
        <w:rPr>
          <w:rFonts w:ascii="Century Gothic" w:hAnsi="Century Gothic"/>
          <w:b/>
          <w:bCs/>
          <w:i/>
          <w:iCs/>
          <w:color w:val="auto"/>
          <w:u w:val="single"/>
        </w:rPr>
        <w:t>, Dewatering &amp; Pumping</w:t>
      </w:r>
    </w:p>
    <w:p w14:paraId="006C3A01" w14:textId="77777777" w:rsidR="00946BBF" w:rsidRDefault="00946BBF" w:rsidP="00B07EC3">
      <w:pPr>
        <w:ind w:left="0" w:firstLine="0"/>
        <w:jc w:val="both"/>
      </w:pPr>
    </w:p>
    <w:p w14:paraId="06F3A160" w14:textId="1A9EF25A" w:rsidR="00AC3936" w:rsidRDefault="00DD5419" w:rsidP="003A0D28">
      <w:pPr>
        <w:pStyle w:val="ListParagraph"/>
        <w:numPr>
          <w:ilvl w:val="2"/>
          <w:numId w:val="16"/>
        </w:numPr>
        <w:jc w:val="both"/>
      </w:pPr>
      <w:r>
        <w:t xml:space="preserve">Impacts with </w:t>
      </w:r>
      <w:r w:rsidR="0041580F">
        <w:t>disposal</w:t>
      </w:r>
      <w:r>
        <w:t xml:space="preserve"> of water from these</w:t>
      </w:r>
      <w:r w:rsidR="0041580F">
        <w:t xml:space="preserve"> activities </w:t>
      </w:r>
      <w:r w:rsidR="00115CA9">
        <w:t>may be</w:t>
      </w:r>
      <w:r w:rsidR="0041580F">
        <w:t xml:space="preserve"> minimised </w:t>
      </w:r>
      <w:r w:rsidR="006C337C">
        <w:t>or avoided by:</w:t>
      </w:r>
    </w:p>
    <w:p w14:paraId="62254B1B" w14:textId="77777777" w:rsidR="006C337C" w:rsidRDefault="006C337C" w:rsidP="006C337C">
      <w:pPr>
        <w:ind w:left="0" w:firstLine="0"/>
        <w:jc w:val="both"/>
      </w:pPr>
    </w:p>
    <w:p w14:paraId="29A52B84" w14:textId="2D01A2C6" w:rsidR="006C337C" w:rsidRDefault="006C337C" w:rsidP="009F4716">
      <w:pPr>
        <w:pStyle w:val="Bullet"/>
        <w:jc w:val="both"/>
      </w:pPr>
      <w:r>
        <w:t xml:space="preserve">Preventing water from entering </w:t>
      </w:r>
      <w:r w:rsidR="00A26674">
        <w:t>excavations by using cut off ditches.</w:t>
      </w:r>
    </w:p>
    <w:p w14:paraId="316543F0" w14:textId="7E9C231B" w:rsidR="00A26674" w:rsidRDefault="00764E49" w:rsidP="009F4716">
      <w:pPr>
        <w:pStyle w:val="Bullet"/>
        <w:jc w:val="both"/>
      </w:pPr>
      <w:r>
        <w:t>Consider</w:t>
      </w:r>
      <w:r w:rsidR="00A26674">
        <w:t xml:space="preserve"> the i</w:t>
      </w:r>
      <w:r>
        <w:t>mpact on groundwater where well point dewatering is used.</w:t>
      </w:r>
    </w:p>
    <w:p w14:paraId="7147DBE7" w14:textId="1FB70242" w:rsidR="00764E49" w:rsidRDefault="00076BB0" w:rsidP="009F4716">
      <w:pPr>
        <w:pStyle w:val="Bullet"/>
        <w:jc w:val="both"/>
      </w:pPr>
      <w:r>
        <w:t>Using sump pumps in excavations.</w:t>
      </w:r>
    </w:p>
    <w:p w14:paraId="4F68CF7B" w14:textId="125E7B62" w:rsidR="00076BB0" w:rsidRDefault="00076BB0" w:rsidP="009F4716">
      <w:pPr>
        <w:pStyle w:val="Bullet"/>
        <w:jc w:val="both"/>
      </w:pPr>
      <w:r>
        <w:t xml:space="preserve">Raising </w:t>
      </w:r>
      <w:r w:rsidR="00F37313">
        <w:t>inlet</w:t>
      </w:r>
      <w:r>
        <w:t xml:space="preserve"> hoses above any surface </w:t>
      </w:r>
      <w:r w:rsidR="00B54487">
        <w:t>waterbed</w:t>
      </w:r>
      <w:r>
        <w:t xml:space="preserve"> to ensure they do not disturb </w:t>
      </w:r>
      <w:r w:rsidR="00F37313">
        <w:t>silt on the bed.</w:t>
      </w:r>
    </w:p>
    <w:p w14:paraId="4B7E5974" w14:textId="44FC5518" w:rsidR="00F37313" w:rsidRDefault="00F37313" w:rsidP="009F4716">
      <w:pPr>
        <w:pStyle w:val="Bullet"/>
        <w:jc w:val="both"/>
      </w:pPr>
      <w:r>
        <w:t xml:space="preserve">Discharging clean water onto a hard surface </w:t>
      </w:r>
      <w:r w:rsidR="009F4716">
        <w:t xml:space="preserve">e.g. concrete slabs/gravel to avoid causing impact from ground/bank erosion. </w:t>
      </w:r>
    </w:p>
    <w:p w14:paraId="3ABD870A" w14:textId="6379806B" w:rsidR="0056141C" w:rsidRDefault="0056141C" w:rsidP="009F4716">
      <w:pPr>
        <w:pStyle w:val="Bullet"/>
        <w:jc w:val="both"/>
      </w:pPr>
      <w:r>
        <w:t xml:space="preserve">Using appropriate pump rates; to </w:t>
      </w:r>
      <w:r w:rsidR="000962B8">
        <w:t>avoid</w:t>
      </w:r>
      <w:r>
        <w:t xml:space="preserve"> disturbance of bed or bank</w:t>
      </w:r>
      <w:r w:rsidR="00555CC6">
        <w:t xml:space="preserve"> the maximum rate should be set after consideration of the flow of the </w:t>
      </w:r>
      <w:r w:rsidR="000962B8">
        <w:t>receiving</w:t>
      </w:r>
      <w:r w:rsidR="00555CC6">
        <w:t xml:space="preserve"> surface water course</w:t>
      </w:r>
      <w:r w:rsidR="000962B8">
        <w:t xml:space="preserve">, the location of the discharge and the risk of erosion. </w:t>
      </w:r>
    </w:p>
    <w:p w14:paraId="1036A254" w14:textId="73B9747E" w:rsidR="000962B8" w:rsidRDefault="000962B8" w:rsidP="009F4716">
      <w:pPr>
        <w:pStyle w:val="Bullet"/>
        <w:jc w:val="both"/>
      </w:pPr>
      <w:r>
        <w:t>Protecting the pump inlet</w:t>
      </w:r>
      <w:r w:rsidR="00137934">
        <w:t xml:space="preserve"> to avoid drawing in aquatic life and other debris.</w:t>
      </w:r>
    </w:p>
    <w:p w14:paraId="01DAD743" w14:textId="36BB1DA0" w:rsidR="00137934" w:rsidRDefault="00137934" w:rsidP="009F4716">
      <w:pPr>
        <w:pStyle w:val="Bullet"/>
        <w:jc w:val="both"/>
      </w:pPr>
      <w:r>
        <w:t xml:space="preserve">Minimising the </w:t>
      </w:r>
      <w:r w:rsidR="009F690E">
        <w:t>disturbance</w:t>
      </w:r>
      <w:r>
        <w:t xml:space="preserve"> of </w:t>
      </w:r>
      <w:r w:rsidR="009F690E">
        <w:t>standing water.</w:t>
      </w:r>
    </w:p>
    <w:p w14:paraId="37F74585" w14:textId="77777777" w:rsidR="0041580F" w:rsidRDefault="0041580F" w:rsidP="0041580F">
      <w:pPr>
        <w:ind w:left="0" w:firstLine="0"/>
        <w:jc w:val="both"/>
      </w:pPr>
    </w:p>
    <w:p w14:paraId="2D3A784B" w14:textId="661C8AEB" w:rsidR="009F690E" w:rsidRDefault="006B2B18" w:rsidP="003A0D28">
      <w:pPr>
        <w:pStyle w:val="ListParagraph"/>
        <w:numPr>
          <w:ilvl w:val="2"/>
          <w:numId w:val="16"/>
        </w:numPr>
        <w:jc w:val="both"/>
      </w:pPr>
      <w:r>
        <w:t xml:space="preserve">As part of the </w:t>
      </w:r>
      <w:r w:rsidR="00606D77">
        <w:t>compilation activities for this CSWMP, RJT Consulting reviewed the NRW Briefing Note</w:t>
      </w:r>
      <w:r w:rsidR="00BA1360">
        <w:t xml:space="preserve">: Licensing of Dewatering Activities (Version 1). The purpose of this document </w:t>
      </w:r>
      <w:r w:rsidR="007D073D">
        <w:t>is to provide clarity on the abstraction licensing requirements for dewatering activities</w:t>
      </w:r>
      <w:r w:rsidR="001E2D84">
        <w:t xml:space="preserve">. </w:t>
      </w:r>
      <w:r w:rsidR="008309EC">
        <w:t xml:space="preserve">The briefing note </w:t>
      </w:r>
      <w:r w:rsidR="004F120B">
        <w:t xml:space="preserve">states </w:t>
      </w:r>
      <w:r w:rsidR="004F120B" w:rsidRPr="00F05F9C">
        <w:rPr>
          <w:i/>
          <w:iCs/>
        </w:rPr>
        <w:t xml:space="preserve">‘Where dewatering of </w:t>
      </w:r>
      <w:r w:rsidR="009108C6" w:rsidRPr="00F05F9C">
        <w:rPr>
          <w:i/>
          <w:iCs/>
        </w:rPr>
        <w:t>groundwater</w:t>
      </w:r>
      <w:r w:rsidR="004F120B" w:rsidRPr="00F05F9C">
        <w:rPr>
          <w:i/>
          <w:iCs/>
        </w:rPr>
        <w:t xml:space="preserve"> </w:t>
      </w:r>
      <w:r w:rsidR="009108C6" w:rsidRPr="00F05F9C">
        <w:rPr>
          <w:i/>
          <w:iCs/>
        </w:rPr>
        <w:t xml:space="preserve">takes place a licence will be required </w:t>
      </w:r>
      <w:r w:rsidR="00182328" w:rsidRPr="00F05F9C">
        <w:rPr>
          <w:i/>
          <w:iCs/>
        </w:rPr>
        <w:t xml:space="preserve">where the abstracted </w:t>
      </w:r>
      <w:r w:rsidR="00904F53" w:rsidRPr="00F05F9C">
        <w:rPr>
          <w:i/>
          <w:iCs/>
        </w:rPr>
        <w:t xml:space="preserve">water is from water contained in any underground strata whether hydraulically isolated or not. Establishing whether and how </w:t>
      </w:r>
      <w:r w:rsidR="00F05F9C" w:rsidRPr="00F05F9C">
        <w:rPr>
          <w:i/>
          <w:iCs/>
        </w:rPr>
        <w:t>groundwater</w:t>
      </w:r>
      <w:r w:rsidR="00904F53" w:rsidRPr="00F05F9C">
        <w:rPr>
          <w:i/>
          <w:iCs/>
        </w:rPr>
        <w:t xml:space="preserve"> interacts with other </w:t>
      </w:r>
      <w:r w:rsidR="00AA6DC7" w:rsidRPr="00F05F9C">
        <w:rPr>
          <w:i/>
          <w:iCs/>
        </w:rPr>
        <w:t xml:space="preserve">water sources and the impacts this may have on the environment and other abstractions </w:t>
      </w:r>
      <w:r w:rsidR="00CF3B43" w:rsidRPr="00F05F9C">
        <w:rPr>
          <w:i/>
          <w:iCs/>
        </w:rPr>
        <w:t>a</w:t>
      </w:r>
      <w:r w:rsidR="00AA6DC7" w:rsidRPr="00F05F9C">
        <w:rPr>
          <w:i/>
          <w:iCs/>
        </w:rPr>
        <w:t xml:space="preserve">s part of the </w:t>
      </w:r>
      <w:r w:rsidR="00CF3B43" w:rsidRPr="00F05F9C">
        <w:rPr>
          <w:i/>
          <w:iCs/>
        </w:rPr>
        <w:t xml:space="preserve">considerations of an abstraction licence decision. A licence is not required for the dewatering </w:t>
      </w:r>
      <w:r w:rsidR="00F05F9C" w:rsidRPr="00F05F9C">
        <w:rPr>
          <w:i/>
          <w:iCs/>
        </w:rPr>
        <w:t>of wholly or mainly rainwater from an excavation’.</w:t>
      </w:r>
      <w:r w:rsidR="00F05F9C">
        <w:t xml:space="preserve"> </w:t>
      </w:r>
    </w:p>
    <w:p w14:paraId="3BBD9089" w14:textId="77777777" w:rsidR="009F690E" w:rsidRDefault="009F690E" w:rsidP="009F690E">
      <w:pPr>
        <w:ind w:left="0" w:firstLine="0"/>
        <w:jc w:val="both"/>
      </w:pPr>
    </w:p>
    <w:p w14:paraId="56048621" w14:textId="54C4ADA0" w:rsidR="00F05F9C" w:rsidRDefault="001A21E1" w:rsidP="003A0D28">
      <w:pPr>
        <w:pStyle w:val="ListParagraph"/>
        <w:numPr>
          <w:ilvl w:val="2"/>
          <w:numId w:val="16"/>
        </w:numPr>
        <w:jc w:val="both"/>
      </w:pPr>
      <w:r>
        <w:t xml:space="preserve">The Water Resources Act 1991 states that a person needs an abstraction </w:t>
      </w:r>
      <w:r w:rsidR="000077FF">
        <w:t xml:space="preserve">when water is abstracted from any source of supply. A source of supply </w:t>
      </w:r>
      <w:r w:rsidR="007D520E">
        <w:t xml:space="preserve">includes any underground strata in which water is or at any time may be contained. </w:t>
      </w:r>
      <w:r w:rsidR="00276F24">
        <w:t xml:space="preserve">Any excavation </w:t>
      </w:r>
      <w:r w:rsidR="001D69B2">
        <w:t>into underg</w:t>
      </w:r>
      <w:r w:rsidR="00371820">
        <w:t xml:space="preserve">round strata, where the level </w:t>
      </w:r>
      <w:r w:rsidR="00B54487">
        <w:t>of</w:t>
      </w:r>
      <w:r w:rsidR="007B26F6">
        <w:t xml:space="preserve"> water in the excavation depend wholly or </w:t>
      </w:r>
      <w:r w:rsidR="008734DE">
        <w:t>mainly</w:t>
      </w:r>
      <w:r w:rsidR="007B26F6">
        <w:t xml:space="preserve"> on water entering it from th</w:t>
      </w:r>
      <w:r w:rsidR="000E4918">
        <w:t xml:space="preserve">ose strata will require a </w:t>
      </w:r>
      <w:r w:rsidR="008734DE">
        <w:t>licence</w:t>
      </w:r>
      <w:r w:rsidR="000E4918">
        <w:t xml:space="preserve"> before </w:t>
      </w:r>
      <w:r w:rsidR="008734DE">
        <w:t>abstraction</w:t>
      </w:r>
      <w:r w:rsidR="000E4918">
        <w:t xml:space="preserve"> can take place. The </w:t>
      </w:r>
      <w:r w:rsidR="000E4918">
        <w:lastRenderedPageBreak/>
        <w:t xml:space="preserve">following Figure </w:t>
      </w:r>
      <w:r w:rsidR="00322B19">
        <w:t>4</w:t>
      </w:r>
      <w:r w:rsidR="000E4918">
        <w:t xml:space="preserve"> </w:t>
      </w:r>
      <w:r w:rsidR="008734DE">
        <w:t xml:space="preserve">explains what this means for dewatering activities and highlights </w:t>
      </w:r>
      <w:r w:rsidR="006C3750">
        <w:t xml:space="preserve">when an abstraction licence is needed. </w:t>
      </w:r>
    </w:p>
    <w:p w14:paraId="4209A01A" w14:textId="77777777" w:rsidR="006D7ED7" w:rsidRDefault="006D7ED7" w:rsidP="006C3750">
      <w:pPr>
        <w:ind w:left="0" w:firstLine="0"/>
        <w:jc w:val="center"/>
        <w:rPr>
          <w:b/>
          <w:bCs/>
        </w:rPr>
      </w:pPr>
    </w:p>
    <w:p w14:paraId="5B69613A" w14:textId="3946909F" w:rsidR="006C3750" w:rsidRPr="006C3750" w:rsidRDefault="006C3750" w:rsidP="006C3750">
      <w:pPr>
        <w:ind w:left="0" w:firstLine="0"/>
        <w:jc w:val="center"/>
        <w:rPr>
          <w:b/>
          <w:bCs/>
        </w:rPr>
      </w:pPr>
      <w:r w:rsidRPr="006C3750">
        <w:rPr>
          <w:b/>
          <w:bCs/>
        </w:rPr>
        <w:t xml:space="preserve">Figure </w:t>
      </w:r>
      <w:r w:rsidR="00322B19">
        <w:rPr>
          <w:b/>
          <w:bCs/>
        </w:rPr>
        <w:t>4</w:t>
      </w:r>
      <w:r w:rsidRPr="006C3750">
        <w:rPr>
          <w:b/>
          <w:bCs/>
        </w:rPr>
        <w:t xml:space="preserve">: </w:t>
      </w:r>
      <w:r>
        <w:rPr>
          <w:b/>
          <w:bCs/>
        </w:rPr>
        <w:t xml:space="preserve">Dewatering </w:t>
      </w:r>
      <w:r w:rsidR="006D7ED7">
        <w:rPr>
          <w:b/>
          <w:bCs/>
        </w:rPr>
        <w:t>Scenarios &amp; Licencing Requirements</w:t>
      </w:r>
    </w:p>
    <w:p w14:paraId="069A78A2" w14:textId="3D3DAAA4" w:rsidR="00F05F9C" w:rsidRDefault="00910D05" w:rsidP="008D4742">
      <w:pPr>
        <w:ind w:left="11" w:firstLine="0"/>
        <w:jc w:val="center"/>
      </w:pPr>
      <w:r w:rsidRPr="00910D05">
        <w:rPr>
          <w:noProof/>
        </w:rPr>
        <w:drawing>
          <wp:inline distT="0" distB="0" distL="0" distR="0" wp14:anchorId="01C82C46" wp14:editId="62E9DD47">
            <wp:extent cx="5439709" cy="7549243"/>
            <wp:effectExtent l="0" t="0" r="8890" b="0"/>
            <wp:docPr id="726641429" name="Picture 726641429" descr="A diagram of water supp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41429" name="Picture 1" descr="A diagram of water supply&#10;&#10;Description automatically generated"/>
                    <pic:cNvPicPr/>
                  </pic:nvPicPr>
                  <pic:blipFill>
                    <a:blip r:embed="rId25"/>
                    <a:stretch>
                      <a:fillRect/>
                    </a:stretch>
                  </pic:blipFill>
                  <pic:spPr>
                    <a:xfrm>
                      <a:off x="0" y="0"/>
                      <a:ext cx="5462941" cy="7581485"/>
                    </a:xfrm>
                    <a:prstGeom prst="rect">
                      <a:avLst/>
                    </a:prstGeom>
                  </pic:spPr>
                </pic:pic>
              </a:graphicData>
            </a:graphic>
          </wp:inline>
        </w:drawing>
      </w:r>
    </w:p>
    <w:p w14:paraId="25365BD4" w14:textId="74FBE532" w:rsidR="00402EDA" w:rsidRDefault="001E09D2" w:rsidP="003A0D28">
      <w:pPr>
        <w:pStyle w:val="ListParagraph"/>
        <w:numPr>
          <w:ilvl w:val="2"/>
          <w:numId w:val="16"/>
        </w:numPr>
        <w:jc w:val="both"/>
      </w:pPr>
      <w:r>
        <w:lastRenderedPageBreak/>
        <w:t>* In both a) and b) whilst these are not abstractions from underground strata as defined in the Water Resources Act 1991</w:t>
      </w:r>
      <w:r w:rsidR="00A105D5">
        <w:t>,</w:t>
      </w:r>
      <w:r w:rsidR="004911C3">
        <w:t xml:space="preserve"> in some circumstances they could be considered ‘inland water</w:t>
      </w:r>
      <w:r w:rsidR="000507CE">
        <w:t>’ and may need to be licenced as surface water abstractions.</w:t>
      </w:r>
      <w:r w:rsidR="00A97339">
        <w:t xml:space="preserve"> </w:t>
      </w:r>
      <w:r w:rsidR="00144256">
        <w:t>Pre-application dialogue with NRW has confirmed that this will not be the case for the Plot D development.</w:t>
      </w:r>
    </w:p>
    <w:p w14:paraId="5E46CBA4" w14:textId="77777777" w:rsidR="000507CE" w:rsidRDefault="000507CE" w:rsidP="000507CE">
      <w:pPr>
        <w:ind w:left="0" w:firstLine="0"/>
        <w:jc w:val="both"/>
      </w:pPr>
    </w:p>
    <w:p w14:paraId="4B5A4A0F" w14:textId="2049505F" w:rsidR="00DF45F7" w:rsidRPr="00DF45F7" w:rsidRDefault="000507CE" w:rsidP="00DF45F7">
      <w:pPr>
        <w:pStyle w:val="ListParagraph"/>
        <w:numPr>
          <w:ilvl w:val="2"/>
          <w:numId w:val="16"/>
        </w:numPr>
        <w:jc w:val="both"/>
        <w:rPr>
          <w:b/>
          <w:bCs/>
          <w:i/>
          <w:iCs/>
          <w:u w:val="single"/>
        </w:rPr>
      </w:pPr>
      <w:r>
        <w:t xml:space="preserve">As scenario c) will apply to the works being undertaken </w:t>
      </w:r>
      <w:r w:rsidR="00A95EE8">
        <w:t>a Water Resources Licence has been applied for with the NRW.</w:t>
      </w:r>
      <w:r w:rsidR="00144256" w:rsidRPr="00144256">
        <w:t xml:space="preserve"> </w:t>
      </w:r>
      <w:r w:rsidR="00144256">
        <w:t xml:space="preserve">As with the Plot B development also being undertaken by Marshalls, agreement has been achieved with NRW to ensure that no more </w:t>
      </w:r>
      <w:r w:rsidR="00B54487">
        <w:t>than</w:t>
      </w:r>
      <w:r w:rsidR="00144256">
        <w:t xml:space="preserve"> 20m</w:t>
      </w:r>
      <w:r w:rsidR="00144256" w:rsidRPr="00E709CB">
        <w:rPr>
          <w:vertAlign w:val="superscript"/>
        </w:rPr>
        <w:t>3</w:t>
      </w:r>
      <w:r w:rsidR="00144256">
        <w:t xml:space="preserve"> of groundwater are abstracted from any on site excavations in a </w:t>
      </w:r>
      <w:r w:rsidR="00B54487">
        <w:t>24-hour</w:t>
      </w:r>
      <w:r w:rsidR="00144256">
        <w:t xml:space="preserve"> period. This will be measured and recorded by Marshalls site management and in compliance with Schedule 5 of The Water Abstraction &amp; Impounding (Exemptions) Regulations 2017.</w:t>
      </w:r>
      <w:r w:rsidR="00766A33" w:rsidRPr="003620E0">
        <w:rPr>
          <w:b/>
          <w:bCs/>
          <w:i/>
          <w:iCs/>
        </w:rPr>
        <w:tab/>
      </w:r>
    </w:p>
    <w:p w14:paraId="61D8107E" w14:textId="77777777" w:rsidR="00DF45F7" w:rsidRPr="00DF45F7" w:rsidRDefault="00DF45F7" w:rsidP="00DF45F7">
      <w:pPr>
        <w:pStyle w:val="ListParagraph"/>
        <w:rPr>
          <w:b/>
          <w:bCs/>
          <w:i/>
          <w:iCs/>
          <w:u w:val="single"/>
        </w:rPr>
      </w:pPr>
    </w:p>
    <w:p w14:paraId="6D3CC4F4" w14:textId="356DAB88" w:rsidR="00766A33" w:rsidRPr="00154521" w:rsidRDefault="00766A33" w:rsidP="00154521">
      <w:pPr>
        <w:ind w:left="0" w:firstLine="720"/>
        <w:jc w:val="both"/>
        <w:rPr>
          <w:b/>
          <w:bCs/>
          <w:i/>
          <w:iCs/>
          <w:u w:val="single"/>
        </w:rPr>
      </w:pPr>
      <w:r w:rsidRPr="00154521">
        <w:rPr>
          <w:b/>
          <w:bCs/>
          <w:i/>
          <w:iCs/>
          <w:u w:val="single"/>
        </w:rPr>
        <w:t xml:space="preserve">General Mitigation Controls – Disposal of </w:t>
      </w:r>
      <w:r w:rsidR="00B33E7B" w:rsidRPr="00154521">
        <w:rPr>
          <w:b/>
          <w:bCs/>
          <w:i/>
          <w:iCs/>
          <w:u w:val="single"/>
        </w:rPr>
        <w:t>Contaminated Water</w:t>
      </w:r>
    </w:p>
    <w:p w14:paraId="7109B309" w14:textId="77777777" w:rsidR="00766A33" w:rsidRDefault="00766A33" w:rsidP="00402EDA">
      <w:pPr>
        <w:ind w:left="0" w:firstLine="0"/>
        <w:jc w:val="both"/>
      </w:pPr>
    </w:p>
    <w:p w14:paraId="34995F10" w14:textId="474547EC" w:rsidR="00234E1C" w:rsidRDefault="004B7C40" w:rsidP="003A0D28">
      <w:pPr>
        <w:pStyle w:val="ListParagraph"/>
        <w:numPr>
          <w:ilvl w:val="2"/>
          <w:numId w:val="16"/>
        </w:numPr>
        <w:jc w:val="both"/>
      </w:pPr>
      <w:r>
        <w:t>Where run off water is contaminated with silt or other pollutants such as oi</w:t>
      </w:r>
      <w:r w:rsidR="00A105D5">
        <w:t>l,</w:t>
      </w:r>
      <w:r w:rsidR="00597249">
        <w:t xml:space="preserve"> this water must not be pumped or allowed to flow (directly or indirectly</w:t>
      </w:r>
      <w:r w:rsidR="00D4585A">
        <w:t>)</w:t>
      </w:r>
      <w:r w:rsidR="00597249">
        <w:t xml:space="preserve"> into the water environment</w:t>
      </w:r>
      <w:r w:rsidR="00DA4963">
        <w:t xml:space="preserve"> without treatment.</w:t>
      </w:r>
      <w:r w:rsidR="00485D3B">
        <w:t xml:space="preserve"> Discharges to the water environment </w:t>
      </w:r>
      <w:r w:rsidR="000F6171">
        <w:t>require formal approval from the NRW</w:t>
      </w:r>
      <w:r w:rsidR="00353B2A">
        <w:t xml:space="preserve"> and discharges to the public foul/co</w:t>
      </w:r>
      <w:r w:rsidR="00803911">
        <w:t xml:space="preserve">mbined </w:t>
      </w:r>
      <w:r w:rsidR="00DB5B2C">
        <w:t xml:space="preserve">sewers </w:t>
      </w:r>
      <w:r w:rsidR="00495671">
        <w:t xml:space="preserve">will require a </w:t>
      </w:r>
      <w:r w:rsidR="00D4585A">
        <w:t>consent</w:t>
      </w:r>
      <w:r w:rsidR="00495671">
        <w:t xml:space="preserve"> from the water and sewerage provider</w:t>
      </w:r>
      <w:r w:rsidR="005769DE">
        <w:t xml:space="preserve"> (Welsh Water)</w:t>
      </w:r>
      <w:r w:rsidR="00495671">
        <w:t xml:space="preserve">. If the water and sewerage provider </w:t>
      </w:r>
      <w:r w:rsidR="005769DE">
        <w:t xml:space="preserve">is unable to approve, it will be necessary to </w:t>
      </w:r>
      <w:r w:rsidR="006E5EC1">
        <w:t xml:space="preserve">tanker the contaminated water off site for authorised disposal. </w:t>
      </w:r>
    </w:p>
    <w:p w14:paraId="7AE0BED4" w14:textId="77777777" w:rsidR="00234E1C" w:rsidRDefault="00234E1C" w:rsidP="00234E1C">
      <w:pPr>
        <w:ind w:left="11" w:firstLine="0"/>
      </w:pPr>
    </w:p>
    <w:p w14:paraId="7DF395E5" w14:textId="3A2D15B8" w:rsidR="006E5EC1" w:rsidRDefault="006E5EC1" w:rsidP="003A0D28">
      <w:pPr>
        <w:pStyle w:val="ListParagraph"/>
        <w:numPr>
          <w:ilvl w:val="2"/>
          <w:numId w:val="16"/>
        </w:numPr>
        <w:jc w:val="both"/>
      </w:pPr>
      <w:r>
        <w:t xml:space="preserve">The </w:t>
      </w:r>
      <w:r w:rsidR="00B04133">
        <w:t xml:space="preserve">choice of method for the treatment </w:t>
      </w:r>
      <w:r w:rsidR="00D4585A">
        <w:t>and</w:t>
      </w:r>
      <w:r w:rsidR="00B04133">
        <w:t xml:space="preserve"> disposal of contaminated water is dependent on the </w:t>
      </w:r>
      <w:r w:rsidR="00A870E4">
        <w:t>following:</w:t>
      </w:r>
    </w:p>
    <w:p w14:paraId="561EBA0A" w14:textId="77777777" w:rsidR="00A870E4" w:rsidRDefault="00A870E4" w:rsidP="00A870E4">
      <w:pPr>
        <w:ind w:left="11" w:firstLine="0"/>
      </w:pPr>
    </w:p>
    <w:p w14:paraId="04CA618A" w14:textId="6EA6FE78" w:rsidR="006E5EC1" w:rsidRDefault="00A870E4" w:rsidP="00A870E4">
      <w:pPr>
        <w:pStyle w:val="Bullet"/>
      </w:pPr>
      <w:r>
        <w:t>The volume of water</w:t>
      </w:r>
      <w:r w:rsidR="00D4585A">
        <w:t>.</w:t>
      </w:r>
    </w:p>
    <w:p w14:paraId="1DEBA523" w14:textId="177D3E81" w:rsidR="00A870E4" w:rsidRDefault="00A870E4" w:rsidP="00A870E4">
      <w:pPr>
        <w:pStyle w:val="Bullet"/>
      </w:pPr>
      <w:r>
        <w:t xml:space="preserve">The area of land available for storage, treatment and </w:t>
      </w:r>
      <w:r w:rsidR="005A415F">
        <w:t>discharge</w:t>
      </w:r>
      <w:r w:rsidR="00D4585A">
        <w:t>.</w:t>
      </w:r>
    </w:p>
    <w:p w14:paraId="02CB9B75" w14:textId="3AD3868C" w:rsidR="005A415F" w:rsidRDefault="005A415F" w:rsidP="00A870E4">
      <w:pPr>
        <w:pStyle w:val="Bullet"/>
      </w:pPr>
      <w:r>
        <w:t>The amount and type of silt</w:t>
      </w:r>
      <w:r w:rsidR="00D4585A">
        <w:t>.</w:t>
      </w:r>
    </w:p>
    <w:p w14:paraId="25E66AD0" w14:textId="5FDD7EBA" w:rsidR="005A415F" w:rsidRDefault="005A415F" w:rsidP="00A870E4">
      <w:pPr>
        <w:pStyle w:val="Bullet"/>
      </w:pPr>
      <w:r>
        <w:t>The presence of any other substance in the water</w:t>
      </w:r>
      <w:r w:rsidR="00D4585A">
        <w:t>.</w:t>
      </w:r>
    </w:p>
    <w:p w14:paraId="22B7BAB2" w14:textId="2B366664" w:rsidR="005A415F" w:rsidRDefault="005A415F" w:rsidP="00A870E4">
      <w:pPr>
        <w:pStyle w:val="Bullet"/>
      </w:pPr>
      <w:r>
        <w:t xml:space="preserve">The conditions of any consent or </w:t>
      </w:r>
      <w:r w:rsidR="00EA2336">
        <w:t>authorisation.</w:t>
      </w:r>
    </w:p>
    <w:p w14:paraId="33D770FC" w14:textId="77777777" w:rsidR="00A870E4" w:rsidRDefault="00A870E4" w:rsidP="00A870E4">
      <w:pPr>
        <w:ind w:left="11" w:firstLine="0"/>
      </w:pPr>
    </w:p>
    <w:p w14:paraId="23D83F63" w14:textId="6A7F744F" w:rsidR="00F20165" w:rsidRDefault="00F20165" w:rsidP="003A0D28">
      <w:pPr>
        <w:pStyle w:val="ListParagraph"/>
        <w:numPr>
          <w:ilvl w:val="2"/>
          <w:numId w:val="16"/>
        </w:numPr>
        <w:jc w:val="both"/>
      </w:pPr>
      <w:r>
        <w:t xml:space="preserve">As part of this CSWMP, RJT Consulting have identified the following </w:t>
      </w:r>
      <w:r w:rsidR="00E16D63">
        <w:t xml:space="preserve">contaminated water </w:t>
      </w:r>
      <w:r w:rsidR="00F4471F">
        <w:t>treatment and disposal option for the planned development works.</w:t>
      </w:r>
    </w:p>
    <w:p w14:paraId="63CF4101" w14:textId="77777777" w:rsidR="00F4471F" w:rsidRDefault="00F4471F" w:rsidP="00F4471F">
      <w:pPr>
        <w:ind w:left="0" w:firstLine="0"/>
        <w:jc w:val="both"/>
      </w:pPr>
    </w:p>
    <w:p w14:paraId="6610FD31" w14:textId="1FC73F8C" w:rsidR="00F4471F" w:rsidRDefault="00F4471F" w:rsidP="003A0D28">
      <w:pPr>
        <w:pStyle w:val="ListParagraph"/>
        <w:numPr>
          <w:ilvl w:val="2"/>
          <w:numId w:val="16"/>
        </w:numPr>
        <w:jc w:val="both"/>
      </w:pPr>
      <w:r w:rsidRPr="00553974">
        <w:rPr>
          <w:b/>
          <w:bCs/>
        </w:rPr>
        <w:t>Settlement Lagoons</w:t>
      </w:r>
      <w:r>
        <w:t xml:space="preserve"> </w:t>
      </w:r>
      <w:r w:rsidR="009843FA">
        <w:t>–</w:t>
      </w:r>
      <w:r>
        <w:t xml:space="preserve"> </w:t>
      </w:r>
      <w:r w:rsidR="009843FA">
        <w:t xml:space="preserve">To be effective a settlement lagoon should retain </w:t>
      </w:r>
      <w:r w:rsidR="00C000EB">
        <w:t xml:space="preserve">contaminated water long enough for silt to settle out. The length of time will depend on the type of silt, </w:t>
      </w:r>
      <w:r w:rsidR="00C000EB">
        <w:lastRenderedPageBreak/>
        <w:t xml:space="preserve">with finer clay solids </w:t>
      </w:r>
      <w:r w:rsidR="00E31265">
        <w:t>taking longer to settle.</w:t>
      </w:r>
      <w:r w:rsidR="005A7BA0">
        <w:t xml:space="preserve"> Figure </w:t>
      </w:r>
      <w:r w:rsidR="00322B19">
        <w:t>5</w:t>
      </w:r>
      <w:r w:rsidR="005A7BA0">
        <w:t xml:space="preserve"> below gives guidance </w:t>
      </w:r>
      <w:r w:rsidR="00926941">
        <w:t xml:space="preserve">on the volume of a lagoon or tank needed for a </w:t>
      </w:r>
      <w:r w:rsidR="00B54487">
        <w:t>three-hour</w:t>
      </w:r>
      <w:r w:rsidR="00926941">
        <w:t xml:space="preserve"> settlement as a defined rate of inlet discharge</w:t>
      </w:r>
      <w:r w:rsidR="008A110B">
        <w:t xml:space="preserve">. </w:t>
      </w:r>
    </w:p>
    <w:p w14:paraId="3D952393" w14:textId="77777777" w:rsidR="00F4471F" w:rsidRDefault="00F4471F" w:rsidP="00F4471F">
      <w:pPr>
        <w:ind w:left="11" w:firstLine="0"/>
      </w:pPr>
    </w:p>
    <w:p w14:paraId="6B66CD59" w14:textId="25AA02D1" w:rsidR="00170B9F" w:rsidRPr="006C3750" w:rsidRDefault="00170B9F" w:rsidP="00170B9F">
      <w:pPr>
        <w:ind w:left="0" w:firstLine="0"/>
        <w:jc w:val="center"/>
        <w:rPr>
          <w:b/>
          <w:bCs/>
        </w:rPr>
      </w:pPr>
      <w:r w:rsidRPr="006C3750">
        <w:rPr>
          <w:b/>
          <w:bCs/>
        </w:rPr>
        <w:t xml:space="preserve">Figure </w:t>
      </w:r>
      <w:r w:rsidR="00322B19">
        <w:rPr>
          <w:b/>
          <w:bCs/>
        </w:rPr>
        <w:t>5</w:t>
      </w:r>
      <w:r w:rsidRPr="006C3750">
        <w:rPr>
          <w:b/>
          <w:bCs/>
        </w:rPr>
        <w:t xml:space="preserve">: </w:t>
      </w:r>
      <w:r w:rsidR="009B5EC3">
        <w:rPr>
          <w:b/>
          <w:bCs/>
        </w:rPr>
        <w:t>Settlement Lagoon Dimensions</w:t>
      </w:r>
    </w:p>
    <w:p w14:paraId="131479A9" w14:textId="260CB9F9" w:rsidR="00F4471F" w:rsidRDefault="005F581C" w:rsidP="005F581C">
      <w:pPr>
        <w:ind w:left="0" w:firstLine="0"/>
        <w:jc w:val="right"/>
      </w:pPr>
      <w:r w:rsidRPr="005F581C">
        <w:rPr>
          <w:noProof/>
        </w:rPr>
        <w:drawing>
          <wp:inline distT="0" distB="0" distL="0" distR="0" wp14:anchorId="514753AE" wp14:editId="61905FD3">
            <wp:extent cx="5639163" cy="1582944"/>
            <wp:effectExtent l="0" t="0" r="0" b="0"/>
            <wp:docPr id="1294015391" name="Picture 129401539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15391" name="Picture 1" descr="A table with text and numbers&#10;&#10;Description automatically generated"/>
                    <pic:cNvPicPr/>
                  </pic:nvPicPr>
                  <pic:blipFill>
                    <a:blip r:embed="rId26"/>
                    <a:stretch>
                      <a:fillRect/>
                    </a:stretch>
                  </pic:blipFill>
                  <pic:spPr>
                    <a:xfrm>
                      <a:off x="0" y="0"/>
                      <a:ext cx="5654953" cy="1587376"/>
                    </a:xfrm>
                    <a:prstGeom prst="rect">
                      <a:avLst/>
                    </a:prstGeom>
                  </pic:spPr>
                </pic:pic>
              </a:graphicData>
            </a:graphic>
          </wp:inline>
        </w:drawing>
      </w:r>
    </w:p>
    <w:p w14:paraId="12720FD6" w14:textId="77777777" w:rsidR="005F581C" w:rsidRDefault="005F581C" w:rsidP="00F4471F">
      <w:pPr>
        <w:ind w:left="0" w:firstLine="0"/>
        <w:jc w:val="both"/>
      </w:pPr>
    </w:p>
    <w:p w14:paraId="6AD37084" w14:textId="74004626" w:rsidR="00553974" w:rsidRDefault="00A6410D" w:rsidP="003A0D28">
      <w:pPr>
        <w:pStyle w:val="ListParagraph"/>
        <w:numPr>
          <w:ilvl w:val="2"/>
          <w:numId w:val="16"/>
        </w:numPr>
        <w:jc w:val="both"/>
      </w:pPr>
      <w:r>
        <w:t xml:space="preserve">It should be noted that there are no plans to use a flocculant </w:t>
      </w:r>
      <w:r w:rsidR="002B6555">
        <w:t>to aid settlement in the lagoons and the above figures may not be suitable for fine clay solids.</w:t>
      </w:r>
    </w:p>
    <w:p w14:paraId="0FA187F0" w14:textId="77777777" w:rsidR="002B6555" w:rsidRDefault="002B6555" w:rsidP="002B6555">
      <w:pPr>
        <w:ind w:left="0" w:firstLine="0"/>
        <w:jc w:val="both"/>
      </w:pPr>
    </w:p>
    <w:p w14:paraId="364BBF61" w14:textId="1770C713" w:rsidR="002B6555" w:rsidRDefault="002B6555" w:rsidP="003A0D28">
      <w:pPr>
        <w:pStyle w:val="ListParagraph"/>
        <w:numPr>
          <w:ilvl w:val="2"/>
          <w:numId w:val="16"/>
        </w:numPr>
        <w:jc w:val="both"/>
      </w:pPr>
      <w:r>
        <w:t xml:space="preserve">The following </w:t>
      </w:r>
      <w:r w:rsidR="00A03D19">
        <w:t>points represent a good practice checklist of construction site settlement lagoons</w:t>
      </w:r>
      <w:r w:rsidR="005B6C92">
        <w:t xml:space="preserve"> and should be considered by all applicable contractors</w:t>
      </w:r>
      <w:r w:rsidR="00A03D19">
        <w:t>:</w:t>
      </w:r>
    </w:p>
    <w:p w14:paraId="3A7BF0A7" w14:textId="77777777" w:rsidR="00A03D19" w:rsidRDefault="00A03D19" w:rsidP="00A03D19">
      <w:pPr>
        <w:ind w:left="11" w:firstLine="0"/>
      </w:pPr>
    </w:p>
    <w:p w14:paraId="2F8272D4" w14:textId="7C089FFA" w:rsidR="00A03D19" w:rsidRDefault="00D81161" w:rsidP="00D932ED">
      <w:pPr>
        <w:pStyle w:val="Bullet"/>
        <w:jc w:val="both"/>
      </w:pPr>
      <w:r>
        <w:t>Maintain a constant pumped inlet rate.</w:t>
      </w:r>
    </w:p>
    <w:p w14:paraId="5B9F2511" w14:textId="43C3577E" w:rsidR="00D81161" w:rsidRDefault="002A6B51" w:rsidP="00D932ED">
      <w:pPr>
        <w:pStyle w:val="Bullet"/>
        <w:jc w:val="both"/>
      </w:pPr>
      <w:r>
        <w:t>Minimise</w:t>
      </w:r>
      <w:r w:rsidR="00D81161">
        <w:t xml:space="preserve"> the inlet flow as much as possible by using energy </w:t>
      </w:r>
      <w:r>
        <w:t>dissipaters</w:t>
      </w:r>
      <w:r w:rsidR="00D81161">
        <w:t xml:space="preserve"> or rip rap.</w:t>
      </w:r>
    </w:p>
    <w:p w14:paraId="7EAEA639" w14:textId="31A9E09C" w:rsidR="002A6B51" w:rsidRDefault="002A6B51" w:rsidP="00D932ED">
      <w:pPr>
        <w:pStyle w:val="Bullet"/>
        <w:jc w:val="both"/>
      </w:pPr>
      <w:r>
        <w:t>Position inlet pipework vertically to dissipate energy.</w:t>
      </w:r>
    </w:p>
    <w:p w14:paraId="5CC6B1E1" w14:textId="716DC047" w:rsidR="002A6B51" w:rsidRDefault="00E52A55" w:rsidP="00D932ED">
      <w:pPr>
        <w:pStyle w:val="Bullet"/>
        <w:jc w:val="both"/>
      </w:pPr>
      <w:r>
        <w:t xml:space="preserve">Provide lined inlet chamber to reduce velocity </w:t>
      </w:r>
      <w:r w:rsidR="003242F5">
        <w:t>o</w:t>
      </w:r>
      <w:r>
        <w:t>f flow.</w:t>
      </w:r>
    </w:p>
    <w:p w14:paraId="5843C58F" w14:textId="0A33741D" w:rsidR="00E52A55" w:rsidRDefault="00E52A55" w:rsidP="00D932ED">
      <w:pPr>
        <w:pStyle w:val="Bullet"/>
        <w:jc w:val="both"/>
      </w:pPr>
      <w:r>
        <w:t>Line the inlet chamber and outlet weir</w:t>
      </w:r>
      <w:r w:rsidR="0099004F">
        <w:t xml:space="preserve"> with materials like geotextile, brickwork, polythene or timber.</w:t>
      </w:r>
    </w:p>
    <w:p w14:paraId="011F6B24" w14:textId="7B0D6FB9" w:rsidR="0099004F" w:rsidRDefault="005B6C92" w:rsidP="00D932ED">
      <w:pPr>
        <w:pStyle w:val="Bullet"/>
        <w:jc w:val="both"/>
      </w:pPr>
      <w:r>
        <w:t xml:space="preserve">Have a long outlet weir </w:t>
      </w:r>
      <w:r w:rsidR="00C661F1">
        <w:t xml:space="preserve">to minimise disturbance. </w:t>
      </w:r>
    </w:p>
    <w:p w14:paraId="5AEBCBC6" w14:textId="4945A7D1" w:rsidR="00C661F1" w:rsidRDefault="00C661F1" w:rsidP="00D932ED">
      <w:pPr>
        <w:pStyle w:val="Bullet"/>
        <w:jc w:val="both"/>
      </w:pPr>
      <w:r>
        <w:t>Pr</w:t>
      </w:r>
      <w:r w:rsidR="00832ACC">
        <w:t xml:space="preserve">ovide two or three lagoons in series or </w:t>
      </w:r>
      <w:r w:rsidR="0017181E">
        <w:t xml:space="preserve">parallel to increase silt retention, preferably with a bypass </w:t>
      </w:r>
      <w:r w:rsidR="002132DD">
        <w:t>facility</w:t>
      </w:r>
      <w:r w:rsidR="0017181E">
        <w:t xml:space="preserve"> </w:t>
      </w:r>
      <w:r w:rsidR="002132DD">
        <w:t>to allow maintenance when necessary.</w:t>
      </w:r>
    </w:p>
    <w:p w14:paraId="14A7397C" w14:textId="533441FF" w:rsidR="002132DD" w:rsidRDefault="002132DD" w:rsidP="00D932ED">
      <w:pPr>
        <w:pStyle w:val="Bullet"/>
        <w:jc w:val="both"/>
      </w:pPr>
      <w:r>
        <w:t>Desilt regularly.</w:t>
      </w:r>
    </w:p>
    <w:p w14:paraId="756FB099" w14:textId="581B7FE8" w:rsidR="002132DD" w:rsidRDefault="002132DD" w:rsidP="00D932ED">
      <w:pPr>
        <w:pStyle w:val="Bullet"/>
        <w:jc w:val="both"/>
      </w:pPr>
      <w:r>
        <w:t xml:space="preserve">Monitor discharge regularly. </w:t>
      </w:r>
    </w:p>
    <w:p w14:paraId="50DB7242" w14:textId="77777777" w:rsidR="00A03D19" w:rsidRDefault="00A03D19" w:rsidP="00A03D19">
      <w:pPr>
        <w:ind w:left="0" w:firstLine="0"/>
        <w:jc w:val="both"/>
      </w:pPr>
    </w:p>
    <w:p w14:paraId="36255810" w14:textId="1A1C7286" w:rsidR="002132DD" w:rsidRDefault="00346325" w:rsidP="003A0D28">
      <w:pPr>
        <w:pStyle w:val="ListParagraph"/>
        <w:numPr>
          <w:ilvl w:val="2"/>
          <w:numId w:val="16"/>
        </w:numPr>
        <w:jc w:val="both"/>
      </w:pPr>
      <w:r>
        <w:t xml:space="preserve">Supplementary information regarding settlement lagoons </w:t>
      </w:r>
      <w:r w:rsidR="00E62CA3">
        <w:t xml:space="preserve">can be found in </w:t>
      </w:r>
      <w:r w:rsidR="00431EBC">
        <w:t>CIRIA (2015) Environmental Good Practice on Site Guide (Fourth Edition</w:t>
      </w:r>
      <w:r w:rsidR="00DB34D5">
        <w:t xml:space="preserve">) (C741). </w:t>
      </w:r>
    </w:p>
    <w:p w14:paraId="1FA0C428" w14:textId="77777777" w:rsidR="002132DD" w:rsidRDefault="002132DD" w:rsidP="00334AF8">
      <w:pPr>
        <w:ind w:left="0" w:firstLine="0"/>
        <w:jc w:val="both"/>
      </w:pPr>
    </w:p>
    <w:p w14:paraId="51079FA5" w14:textId="08888A64" w:rsidR="00A45556" w:rsidRDefault="00A45556" w:rsidP="003A0D28">
      <w:pPr>
        <w:pStyle w:val="ListParagraph"/>
        <w:numPr>
          <w:ilvl w:val="2"/>
          <w:numId w:val="16"/>
        </w:numPr>
        <w:jc w:val="both"/>
      </w:pPr>
      <w:r w:rsidRPr="00A92E9F">
        <w:rPr>
          <w:b/>
          <w:bCs/>
        </w:rPr>
        <w:t>Filtration</w:t>
      </w:r>
      <w:r>
        <w:t xml:space="preserve"> – </w:t>
      </w:r>
      <w:r w:rsidR="00716642">
        <w:t>Prior to the construction of the proposed site settlement lagoons</w:t>
      </w:r>
      <w:r w:rsidR="00A92E9F">
        <w:t xml:space="preserve">, applicable contractors </w:t>
      </w:r>
      <w:r w:rsidR="009F16E7">
        <w:t xml:space="preserve">can consider the use of </w:t>
      </w:r>
      <w:r w:rsidR="007A77A2">
        <w:t xml:space="preserve">filtration systems where water is </w:t>
      </w:r>
      <w:r w:rsidR="004C2EDA">
        <w:t xml:space="preserve">contaminated with coarse silt. </w:t>
      </w:r>
      <w:r w:rsidR="008D503E">
        <w:t xml:space="preserve">Single sized aggregates 5-10mm, geotextiles or straw bales wrapped in </w:t>
      </w:r>
      <w:r w:rsidR="008D503E">
        <w:lastRenderedPageBreak/>
        <w:t>geote</w:t>
      </w:r>
      <w:r w:rsidR="00EA77C5">
        <w:t>xtile can be used as a filter. Contractors must monitor the inlet pump rate and discharge quality</w:t>
      </w:r>
      <w:r w:rsidR="00B15339">
        <w:t xml:space="preserve"> carefully, to ensure only clean, uncontaminated waster is discharged. Discharges can ither be to a foul/combined sewer (</w:t>
      </w:r>
      <w:r w:rsidR="00FE4EC0">
        <w:t>with approvals from the local water and sewerage undertakers consent), land (with the permission of the NRW</w:t>
      </w:r>
      <w:r w:rsidR="00B07E1B">
        <w:t xml:space="preserve"> and landowner) or to surface water (with the NRW’s permission). </w:t>
      </w:r>
    </w:p>
    <w:p w14:paraId="31944855" w14:textId="77777777" w:rsidR="00A45556" w:rsidRDefault="00A45556" w:rsidP="00A45556">
      <w:pPr>
        <w:ind w:left="0" w:firstLine="0"/>
        <w:jc w:val="both"/>
      </w:pPr>
    </w:p>
    <w:p w14:paraId="08F7DA12" w14:textId="192A2BB5" w:rsidR="00E57EC2" w:rsidRDefault="00E57EC2" w:rsidP="003A0D28">
      <w:pPr>
        <w:pStyle w:val="ListParagraph"/>
        <w:numPr>
          <w:ilvl w:val="2"/>
          <w:numId w:val="16"/>
        </w:numPr>
        <w:jc w:val="both"/>
      </w:pPr>
      <w:r w:rsidRPr="00603F31">
        <w:rPr>
          <w:b/>
          <w:bCs/>
        </w:rPr>
        <w:t>Pump to Grassland</w:t>
      </w:r>
      <w:r>
        <w:t xml:space="preserve"> – This method of </w:t>
      </w:r>
      <w:r w:rsidR="002E2B5B">
        <w:t>disposal</w:t>
      </w:r>
      <w:r>
        <w:t xml:space="preserve"> is only suitable for water</w:t>
      </w:r>
      <w:r w:rsidR="00603F31">
        <w:t xml:space="preserve"> contaminated with silt only and you must have permission of the NRW and landowner. </w:t>
      </w:r>
      <w:r w:rsidR="005C2911">
        <w:t xml:space="preserve">The discharge rate must match the </w:t>
      </w:r>
      <w:r w:rsidR="00402B76">
        <w:t>rate</w:t>
      </w:r>
      <w:r w:rsidR="005C2911">
        <w:t xml:space="preserve"> of infiltration of the soil (refer to </w:t>
      </w:r>
      <w:r w:rsidR="002E2B5B">
        <w:t>figure</w:t>
      </w:r>
      <w:r w:rsidR="005C2911">
        <w:t xml:space="preserve"> </w:t>
      </w:r>
      <w:r w:rsidR="00322B19">
        <w:t>6</w:t>
      </w:r>
      <w:r w:rsidR="002E2B5B">
        <w:t xml:space="preserve"> below)</w:t>
      </w:r>
      <w:r w:rsidR="00402B76">
        <w:t xml:space="preserve">, weather </w:t>
      </w:r>
      <w:r w:rsidR="00144142">
        <w:t xml:space="preserve">amount of vegetation cover and the gradient. Discharges should be well away from excavations </w:t>
      </w:r>
      <w:r w:rsidR="00E31C1E">
        <w:t xml:space="preserve">to avoid recirculation </w:t>
      </w:r>
      <w:r w:rsidR="00645E16">
        <w:t xml:space="preserve">through the ground and must be monitored </w:t>
      </w:r>
      <w:r w:rsidR="007F0EBB">
        <w:t xml:space="preserve">to prevent scouring, waterlogging, overland flow </w:t>
      </w:r>
      <w:r w:rsidR="004C0D9D">
        <w:t>and</w:t>
      </w:r>
      <w:r w:rsidR="007F0EBB">
        <w:t xml:space="preserve"> sediment mobilisation issues. Although an option, it is the opinion of RJT Consulting that ‘pump to grassland’ is not </w:t>
      </w:r>
      <w:r w:rsidR="00B35BF6">
        <w:t xml:space="preserve">a </w:t>
      </w:r>
      <w:r w:rsidR="007F0EBB">
        <w:t xml:space="preserve">suitable option for the Plot </w:t>
      </w:r>
      <w:r w:rsidR="007C3369">
        <w:t>D</w:t>
      </w:r>
      <w:r w:rsidR="007F0EBB">
        <w:t xml:space="preserve"> development.</w:t>
      </w:r>
    </w:p>
    <w:p w14:paraId="2775AAAC" w14:textId="77777777" w:rsidR="00E57EC2" w:rsidRDefault="00E57EC2" w:rsidP="007F0EBB">
      <w:pPr>
        <w:ind w:left="11" w:firstLine="0"/>
      </w:pPr>
    </w:p>
    <w:p w14:paraId="51A31E48" w14:textId="58B395F5" w:rsidR="004C0D9D" w:rsidRPr="006C3750" w:rsidRDefault="004C0D9D" w:rsidP="004C0D9D">
      <w:pPr>
        <w:ind w:left="0" w:firstLine="0"/>
        <w:jc w:val="center"/>
        <w:rPr>
          <w:b/>
          <w:bCs/>
        </w:rPr>
      </w:pPr>
      <w:r w:rsidRPr="006C3750">
        <w:rPr>
          <w:b/>
          <w:bCs/>
        </w:rPr>
        <w:t xml:space="preserve">Figure </w:t>
      </w:r>
      <w:r w:rsidR="00322B19">
        <w:rPr>
          <w:b/>
          <w:bCs/>
        </w:rPr>
        <w:t>6</w:t>
      </w:r>
      <w:r w:rsidRPr="006C3750">
        <w:rPr>
          <w:b/>
          <w:bCs/>
        </w:rPr>
        <w:t xml:space="preserve">: </w:t>
      </w:r>
      <w:r>
        <w:rPr>
          <w:b/>
          <w:bCs/>
        </w:rPr>
        <w:t>Typical Infiltration Rates for Different Soil Types (Bettess, 1996).</w:t>
      </w:r>
    </w:p>
    <w:p w14:paraId="3B9E0835" w14:textId="3EA1E0EB" w:rsidR="004C0D9D" w:rsidRDefault="005E5076" w:rsidP="005E5076">
      <w:pPr>
        <w:ind w:left="11" w:firstLine="0"/>
        <w:jc w:val="right"/>
      </w:pPr>
      <w:r w:rsidRPr="005E5076">
        <w:rPr>
          <w:noProof/>
        </w:rPr>
        <w:drawing>
          <wp:inline distT="0" distB="0" distL="0" distR="0" wp14:anchorId="633E5B1B" wp14:editId="196935D7">
            <wp:extent cx="5657850" cy="3476625"/>
            <wp:effectExtent l="0" t="0" r="0" b="9525"/>
            <wp:docPr id="132860427" name="Picture 132860427" descr="A table of soil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0427" name="Picture 1" descr="A table of soil type&#10;&#10;Description automatically generated"/>
                    <pic:cNvPicPr/>
                  </pic:nvPicPr>
                  <pic:blipFill>
                    <a:blip r:embed="rId27"/>
                    <a:stretch>
                      <a:fillRect/>
                    </a:stretch>
                  </pic:blipFill>
                  <pic:spPr>
                    <a:xfrm>
                      <a:off x="0" y="0"/>
                      <a:ext cx="5657850" cy="3476625"/>
                    </a:xfrm>
                    <a:prstGeom prst="rect">
                      <a:avLst/>
                    </a:prstGeom>
                  </pic:spPr>
                </pic:pic>
              </a:graphicData>
            </a:graphic>
          </wp:inline>
        </w:drawing>
      </w:r>
    </w:p>
    <w:p w14:paraId="1AF60680" w14:textId="77777777" w:rsidR="004C0D9D" w:rsidRDefault="004C0D9D" w:rsidP="007F0EBB">
      <w:pPr>
        <w:ind w:left="11" w:firstLine="0"/>
      </w:pPr>
    </w:p>
    <w:p w14:paraId="71AF15BD" w14:textId="64D2D652" w:rsidR="00CC212D" w:rsidRDefault="001F1C89" w:rsidP="003A0D28">
      <w:pPr>
        <w:pStyle w:val="ListParagraph"/>
        <w:numPr>
          <w:ilvl w:val="2"/>
          <w:numId w:val="16"/>
        </w:numPr>
        <w:jc w:val="both"/>
      </w:pPr>
      <w:r w:rsidRPr="00BC00D8">
        <w:rPr>
          <w:b/>
          <w:bCs/>
        </w:rPr>
        <w:t>Discharges to Sewer</w:t>
      </w:r>
      <w:r>
        <w:t xml:space="preserve"> </w:t>
      </w:r>
      <w:r w:rsidR="00CE2545">
        <w:t>–</w:t>
      </w:r>
      <w:r>
        <w:t xml:space="preserve"> Dis</w:t>
      </w:r>
      <w:r w:rsidR="00CE2545">
        <w:t>charges to foul/combined sewer will require the permission of the local water and sewerage provider</w:t>
      </w:r>
      <w:r w:rsidR="004C2489">
        <w:t xml:space="preserve">. </w:t>
      </w:r>
      <w:r w:rsidR="001356B7">
        <w:t>Contractors</w:t>
      </w:r>
      <w:r w:rsidR="004C2489">
        <w:t xml:space="preserve"> must approach the applicable water and sewerage undertaker as </w:t>
      </w:r>
      <w:r w:rsidR="001356B7">
        <w:t>early</w:t>
      </w:r>
      <w:r w:rsidR="004C2489">
        <w:t xml:space="preserve"> as possible</w:t>
      </w:r>
      <w:r w:rsidR="006371C1">
        <w:t xml:space="preserve">. A </w:t>
      </w:r>
      <w:r w:rsidR="00AF2085">
        <w:t>T</w:t>
      </w:r>
      <w:r w:rsidR="006371C1">
        <w:t xml:space="preserve">rade Effluent Discharge </w:t>
      </w:r>
      <w:r w:rsidR="001356B7">
        <w:t>Consent</w:t>
      </w:r>
      <w:r w:rsidR="006371C1">
        <w:t xml:space="preserve"> is required when the water and sewerage provider </w:t>
      </w:r>
      <w:r w:rsidR="00C036BE">
        <w:t xml:space="preserve">is able to approve the discharge. The </w:t>
      </w:r>
      <w:r w:rsidR="001356B7">
        <w:t>consent</w:t>
      </w:r>
      <w:r w:rsidR="00C036BE">
        <w:t xml:space="preserve"> may </w:t>
      </w:r>
      <w:r w:rsidR="00C036BE">
        <w:lastRenderedPageBreak/>
        <w:t xml:space="preserve">restrict the volume of waster to be discharged and will include </w:t>
      </w:r>
      <w:r w:rsidR="001356B7">
        <w:t xml:space="preserve">levels for applicable determinands that must be adhered to. </w:t>
      </w:r>
    </w:p>
    <w:p w14:paraId="02E61F60" w14:textId="77777777" w:rsidR="00CC212D" w:rsidRDefault="00CC212D" w:rsidP="00CC212D">
      <w:pPr>
        <w:ind w:left="0" w:firstLine="0"/>
        <w:jc w:val="both"/>
      </w:pPr>
    </w:p>
    <w:p w14:paraId="13736E61" w14:textId="4B3BE388" w:rsidR="006400A4" w:rsidRDefault="006400A4" w:rsidP="003A0D28">
      <w:pPr>
        <w:pStyle w:val="ListParagraph"/>
        <w:numPr>
          <w:ilvl w:val="2"/>
          <w:numId w:val="16"/>
        </w:numPr>
        <w:jc w:val="both"/>
      </w:pPr>
      <w:r w:rsidRPr="008147AE">
        <w:rPr>
          <w:b/>
          <w:bCs/>
        </w:rPr>
        <w:t>Tanker Off Site</w:t>
      </w:r>
      <w:r>
        <w:t xml:space="preserve"> </w:t>
      </w:r>
      <w:r w:rsidR="00DA0FF7">
        <w:t>–</w:t>
      </w:r>
      <w:r>
        <w:t xml:space="preserve"> </w:t>
      </w:r>
      <w:r w:rsidR="00DA0FF7">
        <w:t xml:space="preserve">Where no other </w:t>
      </w:r>
      <w:r w:rsidR="008147AE">
        <w:t>disposal</w:t>
      </w:r>
      <w:r w:rsidR="00DA0FF7">
        <w:t xml:space="preserve"> routes are available then contaminated water should be collected by road tanker</w:t>
      </w:r>
      <w:r w:rsidR="008147AE">
        <w:t xml:space="preserve"> for authorised disposal of site. This is a very costly </w:t>
      </w:r>
      <w:r w:rsidR="00227793">
        <w:t xml:space="preserve">option and should only be considered when no other option can be agreed with the applicable regulator. Contractors must comply with all waste Duty of Care </w:t>
      </w:r>
      <w:r w:rsidR="006A52CE">
        <w:t>obligations</w:t>
      </w:r>
      <w:r w:rsidR="00227793">
        <w:t xml:space="preserve"> and </w:t>
      </w:r>
      <w:r w:rsidR="006A52CE">
        <w:t xml:space="preserve">obtain appropriate Waste Transfer/Consignment Notes for any waste leaving site. </w:t>
      </w:r>
    </w:p>
    <w:p w14:paraId="4E5E424C" w14:textId="77777777" w:rsidR="006400A4" w:rsidRDefault="006400A4" w:rsidP="006400A4">
      <w:pPr>
        <w:ind w:left="11" w:firstLine="0"/>
      </w:pPr>
    </w:p>
    <w:p w14:paraId="6A80E438" w14:textId="74814524" w:rsidR="006A52CE" w:rsidRPr="00AD4743" w:rsidRDefault="006A52CE" w:rsidP="009B40C7">
      <w:pPr>
        <w:pStyle w:val="Heading3"/>
      </w:pPr>
      <w:bookmarkStart w:id="102" w:name="_Toc194320907"/>
      <w:r>
        <w:t>GPP 5 – Concrete, Cement &amp; Grout</w:t>
      </w:r>
      <w:bookmarkEnd w:id="102"/>
    </w:p>
    <w:p w14:paraId="06E2F1F7" w14:textId="77777777" w:rsidR="006A52CE" w:rsidRDefault="006A52CE" w:rsidP="006A52CE">
      <w:pPr>
        <w:ind w:left="0" w:firstLine="0"/>
      </w:pPr>
    </w:p>
    <w:p w14:paraId="0D66CB74" w14:textId="0BA393B0" w:rsidR="006A52CE" w:rsidRDefault="00E5770F" w:rsidP="003A0D28">
      <w:pPr>
        <w:pStyle w:val="ListParagraph"/>
        <w:numPr>
          <w:ilvl w:val="2"/>
          <w:numId w:val="16"/>
        </w:numPr>
        <w:jc w:val="both"/>
      </w:pPr>
      <w:r>
        <w:t xml:space="preserve">Concrete, cement and grout are very alkaline and corrosive and can cause serious </w:t>
      </w:r>
      <w:r w:rsidR="00D22AE0">
        <w:t xml:space="preserve">pollution to water. </w:t>
      </w:r>
    </w:p>
    <w:p w14:paraId="4C1A27A9" w14:textId="69AB617F" w:rsidR="007B4952" w:rsidRPr="003620E0" w:rsidRDefault="007B4952" w:rsidP="007B4952">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 xml:space="preserve">General Mitigation Controls </w:t>
      </w:r>
      <w:r w:rsidR="00C746D2" w:rsidRPr="003620E0">
        <w:rPr>
          <w:rFonts w:ascii="Century Gothic" w:hAnsi="Century Gothic"/>
          <w:b/>
          <w:bCs/>
          <w:i/>
          <w:iCs/>
          <w:color w:val="auto"/>
          <w:u w:val="single"/>
        </w:rPr>
        <w:t>– Concrete, Cement &amp; Grout</w:t>
      </w:r>
    </w:p>
    <w:p w14:paraId="62F5C132" w14:textId="77777777" w:rsidR="007B4952" w:rsidRDefault="007B4952" w:rsidP="006A52CE">
      <w:pPr>
        <w:ind w:left="11" w:firstLine="0"/>
      </w:pPr>
    </w:p>
    <w:p w14:paraId="147D01A7" w14:textId="5A8C97B4" w:rsidR="00FA72AA" w:rsidRDefault="00FA72AA" w:rsidP="003A0D28">
      <w:pPr>
        <w:pStyle w:val="ListParagraph"/>
        <w:numPr>
          <w:ilvl w:val="2"/>
          <w:numId w:val="16"/>
        </w:numPr>
        <w:jc w:val="both"/>
      </w:pPr>
      <w:r>
        <w:t>Concrete, cement and grout</w:t>
      </w:r>
      <w:r w:rsidR="00E049C4">
        <w:t xml:space="preserve"> mixing and washing areas should be:</w:t>
      </w:r>
    </w:p>
    <w:p w14:paraId="70FBC53D" w14:textId="77777777" w:rsidR="00E049C4" w:rsidRDefault="00E049C4" w:rsidP="00E049C4">
      <w:pPr>
        <w:ind w:left="0" w:firstLine="0"/>
        <w:jc w:val="both"/>
      </w:pPr>
    </w:p>
    <w:p w14:paraId="6F1AEA13" w14:textId="47C11759" w:rsidR="00E049C4" w:rsidRDefault="00E049C4" w:rsidP="004E116D">
      <w:pPr>
        <w:pStyle w:val="Bullet"/>
        <w:jc w:val="both"/>
      </w:pPr>
      <w:r>
        <w:t>Be sited on an imper</w:t>
      </w:r>
      <w:r w:rsidR="00D55CD5">
        <w:t>meable designated area with appropriate containment kerbing and sump for collection of rainwater/spillages.</w:t>
      </w:r>
    </w:p>
    <w:p w14:paraId="63A0706A" w14:textId="172FD4F6" w:rsidR="00D55CD5" w:rsidRDefault="00CF1B54" w:rsidP="004E116D">
      <w:pPr>
        <w:pStyle w:val="Bullet"/>
        <w:jc w:val="both"/>
      </w:pPr>
      <w:r>
        <w:t xml:space="preserve">Be sited at least 10m from any watercourse or surface water drain, rock outcrop to minimise the </w:t>
      </w:r>
      <w:r w:rsidR="001E744F">
        <w:t>risk of run off entering the water environment.</w:t>
      </w:r>
    </w:p>
    <w:p w14:paraId="074F77C4" w14:textId="771F6E6C" w:rsidR="001E744F" w:rsidRDefault="00DB2C4C" w:rsidP="004E116D">
      <w:pPr>
        <w:pStyle w:val="Bullet"/>
        <w:jc w:val="both"/>
      </w:pPr>
      <w:r>
        <w:t>Have settlement and re-circulati</w:t>
      </w:r>
      <w:r w:rsidR="00743F28">
        <w:t>on systems for water reuse, to minimise the risk of pollution</w:t>
      </w:r>
      <w:r w:rsidR="00882668">
        <w:t xml:space="preserve"> and reduce eater usage.</w:t>
      </w:r>
    </w:p>
    <w:p w14:paraId="141FB345" w14:textId="054E1436" w:rsidR="00882668" w:rsidRDefault="00882668" w:rsidP="004E116D">
      <w:pPr>
        <w:pStyle w:val="Bullet"/>
        <w:jc w:val="both"/>
      </w:pPr>
      <w:r>
        <w:t>Have a contained area</w:t>
      </w:r>
      <w:r w:rsidR="00A06C54">
        <w:t xml:space="preserve"> for washing out and cleaning of concrete batching plant or </w:t>
      </w:r>
      <w:r w:rsidR="00B54487">
        <w:t>ready-mix</w:t>
      </w:r>
      <w:r w:rsidR="00A06C54">
        <w:t xml:space="preserve"> lorries</w:t>
      </w:r>
      <w:r w:rsidR="00D92150">
        <w:t xml:space="preserve">. </w:t>
      </w:r>
    </w:p>
    <w:p w14:paraId="5E4D47D3" w14:textId="21F5C5B7" w:rsidR="00D92150" w:rsidRDefault="00D92150" w:rsidP="004E116D">
      <w:pPr>
        <w:pStyle w:val="Bullet"/>
        <w:jc w:val="both"/>
      </w:pPr>
      <w:r>
        <w:t>Collected wash waters that cannot be re-used and, where necessary</w:t>
      </w:r>
      <w:r w:rsidR="00F543F7">
        <w:t>, discharge to the foul sewer (you must have the permission of the local water and sewerage provider)</w:t>
      </w:r>
      <w:r w:rsidR="000A3054">
        <w:t xml:space="preserve">, or contain wash water for authorised </w:t>
      </w:r>
      <w:r w:rsidR="00051525">
        <w:t>disposal</w:t>
      </w:r>
      <w:r w:rsidR="000A3054">
        <w:t xml:space="preserve"> off site. </w:t>
      </w:r>
    </w:p>
    <w:p w14:paraId="790C6213" w14:textId="77777777" w:rsidR="00E049C4" w:rsidRDefault="00E049C4" w:rsidP="004E116D">
      <w:pPr>
        <w:ind w:left="0" w:firstLine="0"/>
        <w:jc w:val="both"/>
      </w:pPr>
    </w:p>
    <w:p w14:paraId="6AA9AB5C" w14:textId="3B1CB7B8" w:rsidR="000A3054" w:rsidRDefault="00007A2A" w:rsidP="003A0D28">
      <w:pPr>
        <w:pStyle w:val="ListParagraph"/>
        <w:numPr>
          <w:ilvl w:val="2"/>
          <w:numId w:val="16"/>
        </w:numPr>
        <w:jc w:val="both"/>
      </w:pPr>
      <w:r>
        <w:t>Wash waters</w:t>
      </w:r>
      <w:r w:rsidR="000A3054">
        <w:t xml:space="preserve"> from concrete and cement activities should never be discharged into the water environment </w:t>
      </w:r>
      <w:r>
        <w:t xml:space="preserve">as this will have a serious impact on the water quality and ecology. </w:t>
      </w:r>
    </w:p>
    <w:p w14:paraId="02ED2DAB" w14:textId="77777777" w:rsidR="000A3054" w:rsidRDefault="000A3054" w:rsidP="00007A2A">
      <w:pPr>
        <w:ind w:left="0" w:firstLine="0"/>
        <w:jc w:val="both"/>
      </w:pPr>
    </w:p>
    <w:p w14:paraId="1B0A3D78" w14:textId="4FF87A00" w:rsidR="001A64FF" w:rsidRDefault="001A64FF" w:rsidP="00C8552D">
      <w:pPr>
        <w:pStyle w:val="Heading3"/>
      </w:pPr>
      <w:bookmarkStart w:id="103" w:name="_Toc194320908"/>
      <w:r>
        <w:lastRenderedPageBreak/>
        <w:t>GPP 5 – Invasive Non-Native Species</w:t>
      </w:r>
      <w:bookmarkEnd w:id="103"/>
      <w:r>
        <w:t xml:space="preserve"> </w:t>
      </w:r>
    </w:p>
    <w:p w14:paraId="54470DE9" w14:textId="77777777" w:rsidR="001A64FF" w:rsidRDefault="001A64FF" w:rsidP="001A64FF">
      <w:pPr>
        <w:pStyle w:val="Heading2"/>
        <w:ind w:left="0" w:firstLine="0"/>
        <w:jc w:val="both"/>
      </w:pPr>
    </w:p>
    <w:p w14:paraId="7DDD368E" w14:textId="6264875B" w:rsidR="001A64FF" w:rsidRDefault="00242768" w:rsidP="003A0D28">
      <w:pPr>
        <w:pStyle w:val="ListParagraph"/>
        <w:numPr>
          <w:ilvl w:val="2"/>
          <w:numId w:val="16"/>
        </w:numPr>
        <w:jc w:val="both"/>
      </w:pPr>
      <w:r>
        <w:t xml:space="preserve">An invasive non-native species is any </w:t>
      </w:r>
      <w:r w:rsidR="006A7F9D">
        <w:t>non-native animal or plant that has the ability t</w:t>
      </w:r>
      <w:r w:rsidR="002D38E2">
        <w:t>o</w:t>
      </w:r>
      <w:r w:rsidR="006A7F9D">
        <w:t xml:space="preserve"> spread causing damage to the environment, the economy</w:t>
      </w:r>
      <w:r w:rsidR="004142FF">
        <w:t xml:space="preserve">, </w:t>
      </w:r>
      <w:r w:rsidR="0099649C">
        <w:t xml:space="preserve">and </w:t>
      </w:r>
      <w:r w:rsidR="004142FF">
        <w:t xml:space="preserve">our health. Common examples </w:t>
      </w:r>
      <w:r w:rsidR="00DF044C">
        <w:t xml:space="preserve">include Japanese Knotweed, </w:t>
      </w:r>
      <w:r w:rsidR="003815A7">
        <w:t>Himalayan</w:t>
      </w:r>
      <w:r w:rsidR="00DF044C">
        <w:t xml:space="preserve"> Balsam, Giant Hogweed</w:t>
      </w:r>
      <w:r w:rsidR="00CC4BBF">
        <w:t>, Asian Clam and Floating Pennywort. In Wales it is an offence</w:t>
      </w:r>
      <w:r w:rsidR="008E5109">
        <w:t xml:space="preserve"> to plant or cause to grow in the wild listed invasive non-native species.</w:t>
      </w:r>
    </w:p>
    <w:p w14:paraId="3BAAA421" w14:textId="77777777" w:rsidR="008E5109" w:rsidRDefault="008E5109" w:rsidP="008E5109">
      <w:pPr>
        <w:ind w:left="0" w:firstLine="0"/>
        <w:jc w:val="both"/>
      </w:pPr>
    </w:p>
    <w:p w14:paraId="7BC66B1D" w14:textId="5CEA7C10" w:rsidR="00081C5C" w:rsidRDefault="00863D35" w:rsidP="003A0D28">
      <w:pPr>
        <w:pStyle w:val="ListParagraph"/>
        <w:numPr>
          <w:ilvl w:val="2"/>
          <w:numId w:val="16"/>
        </w:numPr>
      </w:pPr>
      <w:r>
        <w:t xml:space="preserve">Contractors should take the necessary steps to eliminate the risk of transferring water and soil potentially containing plant and animal diseases, or invasive </w:t>
      </w:r>
      <w:r w:rsidR="009478AE">
        <w:t xml:space="preserve">non-native species, to or from a development site. If plant material </w:t>
      </w:r>
      <w:r w:rsidR="00A731CE">
        <w:t>is removed from site</w:t>
      </w:r>
      <w:r w:rsidR="003D02E8">
        <w:t>, it can only be transported by a registered waste carrier and disposed of at appropriately authorised waste sites</w:t>
      </w:r>
      <w:r w:rsidR="00C70505">
        <w:t xml:space="preserve">. The NRW has a public register which holds this information. </w:t>
      </w:r>
    </w:p>
    <w:p w14:paraId="00B343E6" w14:textId="77777777" w:rsidR="00C70505" w:rsidRPr="003620E0" w:rsidRDefault="00C70505" w:rsidP="00C70505">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General Mitigation Controls – Invasive Non-Native Species</w:t>
      </w:r>
    </w:p>
    <w:p w14:paraId="01D08F03" w14:textId="77777777" w:rsidR="00C70505" w:rsidRDefault="00C70505" w:rsidP="00C70505">
      <w:pPr>
        <w:ind w:left="11" w:firstLine="0"/>
      </w:pPr>
    </w:p>
    <w:p w14:paraId="55A714DF" w14:textId="6BCD1058" w:rsidR="00C70505" w:rsidRDefault="00C70505" w:rsidP="003A0D28">
      <w:pPr>
        <w:pStyle w:val="ListParagraph"/>
        <w:numPr>
          <w:ilvl w:val="2"/>
          <w:numId w:val="16"/>
        </w:numPr>
      </w:pPr>
      <w:r>
        <w:t xml:space="preserve">Any pumps and </w:t>
      </w:r>
      <w:r w:rsidR="00BF5F94">
        <w:t>associated pipework used should be:</w:t>
      </w:r>
    </w:p>
    <w:p w14:paraId="4CA88AD7" w14:textId="77777777" w:rsidR="00BF5F94" w:rsidRDefault="00BF5F94" w:rsidP="00BF5F94">
      <w:pPr>
        <w:ind w:left="0" w:firstLine="0"/>
      </w:pPr>
    </w:p>
    <w:p w14:paraId="2EDFB84C" w14:textId="6A08ABA4" w:rsidR="00BF5F94" w:rsidRDefault="00BF5F94" w:rsidP="00E076D0">
      <w:pPr>
        <w:pStyle w:val="Bullet"/>
        <w:jc w:val="both"/>
      </w:pPr>
      <w:r>
        <w:t>Emptied, thoroughly cleaned using a disinfectant approved for aquatic use</w:t>
      </w:r>
      <w:r w:rsidR="00A50DED">
        <w:t xml:space="preserve">, rinsed thoroughly without allowing the cleaning water to enter </w:t>
      </w:r>
      <w:r w:rsidR="00E076D0">
        <w:t>surface water courses or</w:t>
      </w:r>
      <w:r w:rsidR="00A50DED">
        <w:t xml:space="preserve"> main drainage system</w:t>
      </w:r>
      <w:r w:rsidR="00E076D0">
        <w:t xml:space="preserve"> (and </w:t>
      </w:r>
      <w:r w:rsidR="00CB393E">
        <w:t>preferably dried) before it is taken to site and again before being removed.</w:t>
      </w:r>
    </w:p>
    <w:p w14:paraId="2A8364ED" w14:textId="3854CDAE" w:rsidR="00C6365A" w:rsidRDefault="00C6365A" w:rsidP="00E076D0">
      <w:pPr>
        <w:pStyle w:val="Bullet"/>
        <w:jc w:val="both"/>
      </w:pPr>
      <w:r>
        <w:t>Positioned to avoid placing the inlet pipe amongst water plants.</w:t>
      </w:r>
    </w:p>
    <w:p w14:paraId="2D2BA27F" w14:textId="38FAE487" w:rsidR="00C6365A" w:rsidRDefault="00C6365A" w:rsidP="00E076D0">
      <w:pPr>
        <w:pStyle w:val="Bullet"/>
        <w:jc w:val="both"/>
      </w:pPr>
      <w:r>
        <w:t xml:space="preserve">Positioned with </w:t>
      </w:r>
      <w:r w:rsidR="007F2B74">
        <w:t xml:space="preserve">the inlet just below the </w:t>
      </w:r>
      <w:r w:rsidR="003815A7">
        <w:t>water’s</w:t>
      </w:r>
      <w:r w:rsidR="007F2B74">
        <w:t xml:space="preserve"> surface, rather than on the bed of the water body.</w:t>
      </w:r>
    </w:p>
    <w:p w14:paraId="5191FE1A" w14:textId="77777777" w:rsidR="00C70505" w:rsidRDefault="00C70505" w:rsidP="001A64FF">
      <w:pPr>
        <w:ind w:left="0" w:firstLine="0"/>
      </w:pPr>
    </w:p>
    <w:p w14:paraId="208FFC1C" w14:textId="43C8C635" w:rsidR="00613748" w:rsidRDefault="00613748" w:rsidP="003A0D28">
      <w:pPr>
        <w:pStyle w:val="ListParagraph"/>
        <w:numPr>
          <w:ilvl w:val="2"/>
          <w:numId w:val="16"/>
        </w:numPr>
        <w:jc w:val="both"/>
      </w:pPr>
      <w:r>
        <w:t>To help minimise the risk</w:t>
      </w:r>
      <w:r w:rsidR="0048347C">
        <w:t xml:space="preserve"> of spreading invasive non-native species, and </w:t>
      </w:r>
      <w:r w:rsidR="00866829">
        <w:t>ancillary</w:t>
      </w:r>
      <w:r w:rsidR="0048347C">
        <w:t xml:space="preserve"> plant and equipment </w:t>
      </w:r>
      <w:r w:rsidR="00866829">
        <w:t xml:space="preserve">(including excavators) </w:t>
      </w:r>
      <w:r w:rsidR="0048347C">
        <w:t xml:space="preserve">used in the site establishment of </w:t>
      </w:r>
      <w:r w:rsidR="00866829">
        <w:t xml:space="preserve">the applicable water management measures defined in this CSWMP </w:t>
      </w:r>
      <w:r w:rsidR="00DA4649">
        <w:t>needs to be cleaned and dried before it enters site and again before it is removed. In Wales</w:t>
      </w:r>
      <w:r w:rsidR="009D4905">
        <w:t>, further information regarding invasive non-native species</w:t>
      </w:r>
      <w:r w:rsidR="00953724">
        <w:t xml:space="preserve"> is available on the following Welsh Government website </w:t>
      </w:r>
      <w:hyperlink r:id="rId28" w:history="1">
        <w:r w:rsidR="009A4BE9" w:rsidRPr="00CE477F">
          <w:rPr>
            <w:rStyle w:val="Hyperlink"/>
          </w:rPr>
          <w:t>www.biodiversitywales.org</w:t>
        </w:r>
      </w:hyperlink>
      <w:r w:rsidR="009A4BE9">
        <w:t xml:space="preserve">. </w:t>
      </w:r>
    </w:p>
    <w:p w14:paraId="42E430BC" w14:textId="77777777" w:rsidR="00C70505" w:rsidRDefault="00C70505" w:rsidP="001A64FF">
      <w:pPr>
        <w:ind w:left="0" w:firstLine="0"/>
      </w:pPr>
    </w:p>
    <w:p w14:paraId="5C2951E1" w14:textId="77777777" w:rsidR="00C70505" w:rsidRDefault="00C70505" w:rsidP="001A64FF">
      <w:pPr>
        <w:ind w:left="0" w:firstLine="0"/>
      </w:pPr>
    </w:p>
    <w:p w14:paraId="302D6CCF" w14:textId="77777777" w:rsidR="00C70505" w:rsidRDefault="00C70505" w:rsidP="001A64FF">
      <w:pPr>
        <w:ind w:left="0" w:firstLine="0"/>
      </w:pPr>
    </w:p>
    <w:p w14:paraId="6E21F8EE" w14:textId="77777777" w:rsidR="00C70505" w:rsidRPr="001A64FF" w:rsidRDefault="00C70505" w:rsidP="001A64FF">
      <w:pPr>
        <w:ind w:left="0" w:firstLine="0"/>
      </w:pPr>
    </w:p>
    <w:p w14:paraId="1AD4B0C5" w14:textId="56B08D5F" w:rsidR="00007A2A" w:rsidRPr="00AD4743" w:rsidRDefault="00007A2A" w:rsidP="003A0D28">
      <w:pPr>
        <w:pStyle w:val="Heading2"/>
        <w:numPr>
          <w:ilvl w:val="1"/>
          <w:numId w:val="16"/>
        </w:numPr>
        <w:ind w:left="709" w:hanging="709"/>
        <w:jc w:val="both"/>
      </w:pPr>
      <w:bookmarkStart w:id="104" w:name="_Toc194320909"/>
      <w:r>
        <w:lastRenderedPageBreak/>
        <w:t xml:space="preserve">GPP </w:t>
      </w:r>
      <w:r w:rsidR="00357C1E">
        <w:t>2</w:t>
      </w:r>
      <w:r>
        <w:t xml:space="preserve"> – </w:t>
      </w:r>
      <w:r w:rsidR="002E09D3">
        <w:t>Above Ground Oil Storage Tanks</w:t>
      </w:r>
      <w:r w:rsidR="00F63290">
        <w:t xml:space="preserve"> </w:t>
      </w:r>
      <w:r w:rsidR="008940DA">
        <w:t>(</w:t>
      </w:r>
      <w:r w:rsidR="00943E5B">
        <w:t>V</w:t>
      </w:r>
      <w:r w:rsidR="008940DA">
        <w:t xml:space="preserve">ersion 1.2 June </w:t>
      </w:r>
      <w:r w:rsidR="00943E5B">
        <w:t>2021)</w:t>
      </w:r>
      <w:bookmarkEnd w:id="104"/>
    </w:p>
    <w:p w14:paraId="1ECB1E2D" w14:textId="77777777" w:rsidR="000A3054" w:rsidRDefault="000A3054" w:rsidP="00007A2A">
      <w:pPr>
        <w:ind w:left="0" w:firstLine="0"/>
        <w:jc w:val="both"/>
      </w:pPr>
    </w:p>
    <w:p w14:paraId="68A7C765" w14:textId="26498ECE" w:rsidR="00E522D7" w:rsidRPr="00E522D7" w:rsidRDefault="00E522D7" w:rsidP="00E522D7">
      <w:pPr>
        <w:ind w:left="709" w:firstLine="0"/>
        <w:jc w:val="both"/>
        <w:rPr>
          <w:b/>
          <w:bCs/>
          <w:i/>
          <w:iCs/>
          <w:u w:val="single"/>
        </w:rPr>
      </w:pPr>
      <w:r w:rsidRPr="00E522D7">
        <w:rPr>
          <w:b/>
          <w:bCs/>
          <w:i/>
          <w:iCs/>
          <w:u w:val="single"/>
        </w:rPr>
        <w:t>Overview</w:t>
      </w:r>
    </w:p>
    <w:p w14:paraId="6202D52E" w14:textId="77777777" w:rsidR="00E522D7" w:rsidRDefault="00E522D7" w:rsidP="00007A2A">
      <w:pPr>
        <w:ind w:left="0" w:firstLine="0"/>
        <w:jc w:val="both"/>
      </w:pPr>
    </w:p>
    <w:p w14:paraId="18240F69" w14:textId="014FC7B2" w:rsidR="002C01D5" w:rsidRPr="00AD4743" w:rsidRDefault="00187AF1" w:rsidP="003A0D28">
      <w:pPr>
        <w:pStyle w:val="ListParagraph"/>
        <w:numPr>
          <w:ilvl w:val="2"/>
          <w:numId w:val="16"/>
        </w:numPr>
        <w:jc w:val="both"/>
      </w:pPr>
      <w:r>
        <w:t xml:space="preserve">This </w:t>
      </w:r>
      <w:r w:rsidR="00F44164">
        <w:t>GPP</w:t>
      </w:r>
      <w:r>
        <w:t xml:space="preserve"> is written for organisations who</w:t>
      </w:r>
      <w:r w:rsidR="00201418">
        <w:t>:</w:t>
      </w:r>
    </w:p>
    <w:p w14:paraId="7F9C5FB0" w14:textId="77777777" w:rsidR="00201418" w:rsidRDefault="00201418" w:rsidP="00201418">
      <w:pPr>
        <w:ind w:left="0" w:firstLine="0"/>
        <w:jc w:val="both"/>
      </w:pPr>
    </w:p>
    <w:p w14:paraId="6FEB5A81" w14:textId="6CAC9AF4" w:rsidR="00201418" w:rsidRDefault="00201418" w:rsidP="00B10B9C">
      <w:pPr>
        <w:pStyle w:val="Bullet"/>
        <w:jc w:val="both"/>
      </w:pPr>
      <w:r>
        <w:t>Intend to install or replace above ground oil storage tanks.</w:t>
      </w:r>
    </w:p>
    <w:p w14:paraId="32EE4940" w14:textId="5343B397" w:rsidR="00201418" w:rsidRDefault="00201418" w:rsidP="00B10B9C">
      <w:pPr>
        <w:pStyle w:val="Bullet"/>
        <w:jc w:val="both"/>
      </w:pPr>
      <w:r>
        <w:t>Ha</w:t>
      </w:r>
      <w:r w:rsidR="009E1AA2">
        <w:t>ve</w:t>
      </w:r>
      <w:r>
        <w:t xml:space="preserve"> existing oil storage </w:t>
      </w:r>
      <w:r w:rsidR="00E0706F">
        <w:t>tanks</w:t>
      </w:r>
      <w:r>
        <w:t xml:space="preserve"> on their </w:t>
      </w:r>
      <w:r w:rsidR="00E0706F">
        <w:t>site</w:t>
      </w:r>
      <w:r>
        <w:t xml:space="preserve"> </w:t>
      </w:r>
      <w:r w:rsidR="00E0706F">
        <w:t xml:space="preserve">to help look after oil safely. </w:t>
      </w:r>
    </w:p>
    <w:p w14:paraId="50B98EC4" w14:textId="77777777" w:rsidR="00365878" w:rsidRPr="00AD4743" w:rsidRDefault="00365878" w:rsidP="00365878">
      <w:pPr>
        <w:pStyle w:val="Bullet"/>
        <w:numPr>
          <w:ilvl w:val="0"/>
          <w:numId w:val="0"/>
        </w:numPr>
        <w:ind w:left="1191" w:hanging="454"/>
      </w:pPr>
    </w:p>
    <w:p w14:paraId="0E5096F5" w14:textId="1EEB16C1" w:rsidR="00365878" w:rsidRDefault="00365878" w:rsidP="003A0D28">
      <w:pPr>
        <w:pStyle w:val="ListParagraph"/>
        <w:numPr>
          <w:ilvl w:val="2"/>
          <w:numId w:val="16"/>
        </w:numPr>
        <w:jc w:val="both"/>
      </w:pPr>
      <w:r>
        <w:t>Following th</w:t>
      </w:r>
      <w:r w:rsidR="00E86686">
        <w:t xml:space="preserve">is guidance will assist all contractors to look after above ground oil storage tanks safely and minimise the risk of causing pollution. </w:t>
      </w:r>
      <w:r w:rsidR="00CA07EC">
        <w:t xml:space="preserve">They apply to small or medium sized commercial oil storage </w:t>
      </w:r>
      <w:r w:rsidR="00EF6175">
        <w:t xml:space="preserve">including for the construction and agricultural sectors. </w:t>
      </w:r>
      <w:r w:rsidR="00544D85">
        <w:t>By conforming to the following information, contractors will reduce the risk of pollution</w:t>
      </w:r>
      <w:r w:rsidR="00FA1B5E">
        <w:t xml:space="preserve"> caused by the poor storage of oils and fuels in above ground </w:t>
      </w:r>
      <w:r w:rsidR="00327F5C">
        <w:t>tank</w:t>
      </w:r>
      <w:r w:rsidR="00FA1B5E">
        <w:t xml:space="preserve"> installations, poorly maintained </w:t>
      </w:r>
      <w:r w:rsidR="00327F5C">
        <w:t xml:space="preserve">tanks and unsuitable filling practices. </w:t>
      </w:r>
    </w:p>
    <w:p w14:paraId="6A1C6C10" w14:textId="77777777" w:rsidR="00327F5C" w:rsidRDefault="00327F5C" w:rsidP="00327F5C">
      <w:pPr>
        <w:ind w:left="0" w:firstLine="0"/>
        <w:jc w:val="both"/>
      </w:pPr>
    </w:p>
    <w:p w14:paraId="6996FA08" w14:textId="6682DB73" w:rsidR="00327F5C" w:rsidRDefault="00327F5C" w:rsidP="003A0D28">
      <w:pPr>
        <w:pStyle w:val="ListParagraph"/>
        <w:numPr>
          <w:ilvl w:val="2"/>
          <w:numId w:val="16"/>
        </w:numPr>
        <w:jc w:val="both"/>
      </w:pPr>
      <w:r>
        <w:t xml:space="preserve">The NRW </w:t>
      </w:r>
      <w:r w:rsidR="00D924AE">
        <w:t>recommends</w:t>
      </w:r>
      <w:r>
        <w:t xml:space="preserve"> </w:t>
      </w:r>
      <w:r w:rsidR="00EA4A2F">
        <w:t xml:space="preserve">that contractors obtain appropriate environmental insurance as oils and fuels are </w:t>
      </w:r>
      <w:r w:rsidR="00D924AE">
        <w:t xml:space="preserve">the most common form of surface water pollution in Wales. </w:t>
      </w:r>
      <w:r w:rsidR="001D6FF7">
        <w:t xml:space="preserve">The policy should include: </w:t>
      </w:r>
    </w:p>
    <w:p w14:paraId="58BC3601" w14:textId="77777777" w:rsidR="0065100A" w:rsidRDefault="0065100A" w:rsidP="0065100A">
      <w:pPr>
        <w:ind w:left="11" w:firstLine="0"/>
      </w:pPr>
    </w:p>
    <w:p w14:paraId="791FEC61" w14:textId="262D3360" w:rsidR="0065100A" w:rsidRDefault="004D23C5" w:rsidP="00B10B9C">
      <w:pPr>
        <w:pStyle w:val="Bullet"/>
        <w:jc w:val="both"/>
      </w:pPr>
      <w:r>
        <w:t>Environmental clean-up for accidental oil</w:t>
      </w:r>
      <w:r w:rsidR="00C52F47">
        <w:t>, or deliberate oil loss through vandalism.</w:t>
      </w:r>
    </w:p>
    <w:p w14:paraId="62054D13" w14:textId="663F671A" w:rsidR="00C52F47" w:rsidRDefault="00C52F47" w:rsidP="00B10B9C">
      <w:pPr>
        <w:pStyle w:val="Bullet"/>
        <w:jc w:val="both"/>
      </w:pPr>
      <w:r>
        <w:t xml:space="preserve">A high enough liability to cover </w:t>
      </w:r>
      <w:r w:rsidR="00B149A5">
        <w:t xml:space="preserve">the affects to neighbouring land, premises and/or boreholes. </w:t>
      </w:r>
    </w:p>
    <w:p w14:paraId="5D2EBA9F" w14:textId="058C9B90" w:rsidR="00B149A5" w:rsidRDefault="00B149A5" w:rsidP="00B10B9C">
      <w:pPr>
        <w:pStyle w:val="Bullet"/>
        <w:jc w:val="both"/>
      </w:pPr>
      <w:r>
        <w:t>Cost for cleaning up the landowners pro</w:t>
      </w:r>
      <w:r w:rsidR="00B96E68">
        <w:t>perty.</w:t>
      </w:r>
    </w:p>
    <w:p w14:paraId="5C5BA61B" w14:textId="77777777" w:rsidR="00BC77C8" w:rsidRPr="00AD4743" w:rsidRDefault="00BC77C8" w:rsidP="002428DD">
      <w:pPr>
        <w:ind w:left="709" w:firstLine="0"/>
        <w:jc w:val="both"/>
      </w:pPr>
    </w:p>
    <w:p w14:paraId="55E3CF18" w14:textId="649AA2FE" w:rsidR="00672878" w:rsidRPr="00672878" w:rsidRDefault="00AD7F2A" w:rsidP="00B10B9C">
      <w:pPr>
        <w:pStyle w:val="ListParagraph"/>
        <w:numPr>
          <w:ilvl w:val="2"/>
          <w:numId w:val="16"/>
        </w:numPr>
        <w:jc w:val="both"/>
      </w:pPr>
      <w:r>
        <w:t>In Wales</w:t>
      </w:r>
      <w:r w:rsidR="0057238B">
        <w:t>,</w:t>
      </w:r>
      <w:r>
        <w:t xml:space="preserve"> </w:t>
      </w:r>
      <w:r w:rsidR="0057238B">
        <w:t>o</w:t>
      </w:r>
      <w:r>
        <w:t xml:space="preserve">il </w:t>
      </w:r>
      <w:r w:rsidR="0057238B">
        <w:t>s</w:t>
      </w:r>
      <w:r>
        <w:t>torage</w:t>
      </w:r>
      <w:r w:rsidR="002C01D5" w:rsidRPr="00AD4743">
        <w:t xml:space="preserve"> is </w:t>
      </w:r>
      <w:r>
        <w:t>regulated</w:t>
      </w:r>
      <w:r w:rsidR="002C01D5" w:rsidRPr="00AD4743">
        <w:t xml:space="preserve"> in line with </w:t>
      </w:r>
      <w:r w:rsidR="00013277">
        <w:t xml:space="preserve">the </w:t>
      </w:r>
      <w:r w:rsidR="002C01D5" w:rsidRPr="00AD4743">
        <w:t xml:space="preserve">requirements </w:t>
      </w:r>
      <w:r w:rsidR="00013277">
        <w:t xml:space="preserve">of </w:t>
      </w:r>
      <w:r w:rsidR="001577A7">
        <w:t xml:space="preserve">The </w:t>
      </w:r>
      <w:r w:rsidR="00013277">
        <w:t xml:space="preserve">Control </w:t>
      </w:r>
      <w:r w:rsidR="001A6831" w:rsidRPr="00AD4743">
        <w:t xml:space="preserve">of Pollution </w:t>
      </w:r>
      <w:r w:rsidR="00013277">
        <w:t>(Oil Storage) Regulations 2016.</w:t>
      </w:r>
      <w:bookmarkStart w:id="105" w:name="_Toc46320942"/>
      <w:r w:rsidR="00B40E6D">
        <w:t xml:space="preserve"> This includes </w:t>
      </w:r>
      <w:r w:rsidR="0035451F">
        <w:t>petrol, diesel, synthetic/mineral/waste oils</w:t>
      </w:r>
      <w:r w:rsidR="00BE694A">
        <w:t xml:space="preserve"> and apply to storage volumes of these greater than 200 </w:t>
      </w:r>
      <w:r w:rsidR="002731DF">
        <w:t>litres</w:t>
      </w:r>
      <w:r w:rsidR="00BE694A">
        <w:t>.</w:t>
      </w:r>
    </w:p>
    <w:bookmarkEnd w:id="105"/>
    <w:p w14:paraId="70E8495C" w14:textId="43546894" w:rsidR="00E1450F" w:rsidRPr="00AD4743" w:rsidRDefault="00E1450F" w:rsidP="00B0561A">
      <w:pPr>
        <w:pStyle w:val="Heading4"/>
        <w:jc w:val="both"/>
        <w:rPr>
          <w:rFonts w:ascii="Century Gothic" w:hAnsi="Century Gothic"/>
        </w:rPr>
      </w:pPr>
    </w:p>
    <w:p w14:paraId="70AA56D5" w14:textId="77777777" w:rsidR="00E1450F" w:rsidRPr="00AD4743" w:rsidRDefault="00E1450F" w:rsidP="00C04C9D">
      <w:pPr>
        <w:pStyle w:val="E3PBody"/>
        <w:spacing w:line="360" w:lineRule="auto"/>
        <w:ind w:left="709"/>
        <w:rPr>
          <w:rFonts w:ascii="Century Gothic" w:hAnsi="Century Gothic"/>
          <w:b/>
          <w:bCs/>
          <w:i/>
          <w:iCs/>
          <w:u w:val="single"/>
        </w:rPr>
      </w:pPr>
      <w:r w:rsidRPr="00AD4743">
        <w:rPr>
          <w:rFonts w:ascii="Century Gothic" w:hAnsi="Century Gothic"/>
          <w:b/>
          <w:bCs/>
          <w:i/>
          <w:iCs/>
          <w:u w:val="single"/>
        </w:rPr>
        <w:t>Aspect</w:t>
      </w:r>
    </w:p>
    <w:p w14:paraId="51D20BAF" w14:textId="77777777" w:rsidR="00E1450F" w:rsidRPr="00AD4743" w:rsidRDefault="00E1450F" w:rsidP="00B0561A">
      <w:pPr>
        <w:pStyle w:val="E3PBody"/>
        <w:spacing w:line="360" w:lineRule="auto"/>
        <w:rPr>
          <w:rFonts w:ascii="Century Gothic" w:hAnsi="Century Gothic"/>
        </w:rPr>
      </w:pPr>
    </w:p>
    <w:p w14:paraId="02171E68" w14:textId="25EAA31D" w:rsidR="00E1450F" w:rsidRPr="00AD4743" w:rsidRDefault="00E1450F" w:rsidP="003A0D28">
      <w:pPr>
        <w:pStyle w:val="ListParagraph"/>
        <w:numPr>
          <w:ilvl w:val="2"/>
          <w:numId w:val="16"/>
        </w:numPr>
        <w:jc w:val="both"/>
      </w:pPr>
      <w:r w:rsidRPr="00AD4743">
        <w:t xml:space="preserve">Hazardous substances fuels and lubricants will be stored and used during the </w:t>
      </w:r>
      <w:r w:rsidR="00B73FD2">
        <w:t xml:space="preserve">enabling and </w:t>
      </w:r>
      <w:r w:rsidR="00CA6A17">
        <w:t xml:space="preserve">construction </w:t>
      </w:r>
      <w:r w:rsidR="00B73FD2">
        <w:t>p</w:t>
      </w:r>
      <w:r w:rsidR="00385821" w:rsidRPr="00AD4743">
        <w:t>hase</w:t>
      </w:r>
      <w:r w:rsidR="00CA6A17">
        <w:t>s</w:t>
      </w:r>
      <w:r w:rsidRPr="00AD4743">
        <w:t>. Examples associated with construction activities are primarily the following substances:</w:t>
      </w:r>
    </w:p>
    <w:p w14:paraId="76FFE5D6" w14:textId="77777777" w:rsidR="002428DD" w:rsidRPr="00AD4743" w:rsidRDefault="002428DD" w:rsidP="002428DD">
      <w:pPr>
        <w:ind w:left="709" w:firstLine="0"/>
        <w:jc w:val="both"/>
      </w:pPr>
    </w:p>
    <w:p w14:paraId="4BF6297D" w14:textId="4751B51D" w:rsidR="00E1450F" w:rsidRPr="00AD4743" w:rsidRDefault="00E1450F" w:rsidP="00305FE6">
      <w:pPr>
        <w:pStyle w:val="Bullet"/>
        <w:ind w:left="1418"/>
      </w:pPr>
      <w:r w:rsidRPr="00AD4743">
        <w:t>Fuels (diesel, petrol, kerosene).</w:t>
      </w:r>
    </w:p>
    <w:p w14:paraId="3DA2729C" w14:textId="77777777" w:rsidR="00E1450F" w:rsidRPr="00AD4743" w:rsidRDefault="00E1450F" w:rsidP="00305FE6">
      <w:pPr>
        <w:pStyle w:val="Bullet"/>
        <w:ind w:left="1418"/>
      </w:pPr>
      <w:r w:rsidRPr="00AD4743">
        <w:lastRenderedPageBreak/>
        <w:t>Oils (hydraulic, lubricant).</w:t>
      </w:r>
    </w:p>
    <w:p w14:paraId="1C139F1E" w14:textId="77777777" w:rsidR="00E1450F" w:rsidRPr="00AD4743" w:rsidRDefault="00E1450F" w:rsidP="00305FE6">
      <w:pPr>
        <w:pStyle w:val="Bullet"/>
        <w:ind w:left="1418"/>
      </w:pPr>
      <w:r w:rsidRPr="00AD4743">
        <w:t>Solvents.</w:t>
      </w:r>
    </w:p>
    <w:p w14:paraId="37CC1093" w14:textId="77777777" w:rsidR="00E1450F" w:rsidRPr="00AD4743" w:rsidRDefault="00E1450F" w:rsidP="00305FE6">
      <w:pPr>
        <w:pStyle w:val="Bullet"/>
        <w:ind w:left="1418"/>
      </w:pPr>
      <w:r w:rsidRPr="00AD4743">
        <w:t>Cleaning agents.</w:t>
      </w:r>
    </w:p>
    <w:p w14:paraId="2AA4A69A" w14:textId="77777777" w:rsidR="00E1450F" w:rsidRPr="00AD4743" w:rsidRDefault="00E1450F" w:rsidP="00305FE6">
      <w:pPr>
        <w:pStyle w:val="Bullet"/>
        <w:ind w:left="1418"/>
      </w:pPr>
      <w:r w:rsidRPr="00AD4743">
        <w:t>Adhesives/resins.</w:t>
      </w:r>
    </w:p>
    <w:p w14:paraId="09983B90" w14:textId="77777777" w:rsidR="00E1450F" w:rsidRPr="00AD4743" w:rsidRDefault="00E1450F" w:rsidP="00CF41DC">
      <w:pPr>
        <w:pStyle w:val="E3PBody"/>
        <w:spacing w:line="360" w:lineRule="auto"/>
        <w:rPr>
          <w:rFonts w:ascii="Century Gothic" w:hAnsi="Century Gothic"/>
        </w:rPr>
      </w:pPr>
    </w:p>
    <w:p w14:paraId="3031C015" w14:textId="77777777" w:rsidR="00E1450F" w:rsidRPr="00AD4743" w:rsidRDefault="00E1450F" w:rsidP="00C04C9D">
      <w:pPr>
        <w:pStyle w:val="E3PBody"/>
        <w:spacing w:line="360" w:lineRule="auto"/>
        <w:ind w:left="709"/>
        <w:rPr>
          <w:rFonts w:ascii="Century Gothic" w:hAnsi="Century Gothic"/>
          <w:b/>
          <w:bCs/>
          <w:i/>
          <w:iCs/>
          <w:u w:val="single"/>
        </w:rPr>
      </w:pPr>
      <w:r w:rsidRPr="00AD4743">
        <w:rPr>
          <w:rFonts w:ascii="Century Gothic" w:hAnsi="Century Gothic"/>
          <w:b/>
          <w:bCs/>
          <w:i/>
          <w:iCs/>
          <w:u w:val="single"/>
        </w:rPr>
        <w:t>Impact</w:t>
      </w:r>
    </w:p>
    <w:p w14:paraId="7FA2A504" w14:textId="77777777" w:rsidR="00E1450F" w:rsidRPr="00AD4743" w:rsidRDefault="00E1450F" w:rsidP="00CF41DC">
      <w:pPr>
        <w:pStyle w:val="E3PBody"/>
        <w:spacing w:line="360" w:lineRule="auto"/>
        <w:rPr>
          <w:rFonts w:ascii="Century Gothic" w:hAnsi="Century Gothic"/>
          <w:b/>
          <w:bCs/>
          <w:i/>
          <w:iCs/>
          <w:u w:val="single"/>
        </w:rPr>
      </w:pPr>
    </w:p>
    <w:p w14:paraId="576876C3" w14:textId="020AA821" w:rsidR="00E1450F" w:rsidRPr="00AD4743" w:rsidRDefault="00E1450F" w:rsidP="003A0D28">
      <w:pPr>
        <w:pStyle w:val="ListParagraph"/>
        <w:numPr>
          <w:ilvl w:val="2"/>
          <w:numId w:val="16"/>
        </w:numPr>
        <w:jc w:val="both"/>
      </w:pPr>
      <w:r w:rsidRPr="00AD4743">
        <w:t xml:space="preserve">Poor handing, storage and use of liquid </w:t>
      </w:r>
      <w:r w:rsidR="002731DF">
        <w:t>fuels and oils</w:t>
      </w:r>
      <w:r w:rsidRPr="00AD4743">
        <w:t xml:space="preserve"> can result in spillages that can impact both the natural environment and human health. Specific examples of the impacts can include:</w:t>
      </w:r>
    </w:p>
    <w:p w14:paraId="6145CD55" w14:textId="77777777" w:rsidR="002428DD" w:rsidRPr="00AD4743" w:rsidRDefault="002428DD" w:rsidP="002428DD">
      <w:pPr>
        <w:ind w:left="709" w:firstLine="0"/>
        <w:jc w:val="both"/>
      </w:pPr>
    </w:p>
    <w:p w14:paraId="5DA1013D" w14:textId="77777777" w:rsidR="00E1450F" w:rsidRPr="00AD4743" w:rsidRDefault="00E1450F" w:rsidP="00305FE6">
      <w:pPr>
        <w:pStyle w:val="Bullet"/>
        <w:ind w:left="1418"/>
        <w:jc w:val="both"/>
      </w:pPr>
      <w:r w:rsidRPr="00AD4743">
        <w:t>Pollution of foul and surface water sewers.</w:t>
      </w:r>
    </w:p>
    <w:p w14:paraId="04B9584E" w14:textId="77777777" w:rsidR="00E1450F" w:rsidRPr="00AD4743" w:rsidRDefault="00E1450F" w:rsidP="00305FE6">
      <w:pPr>
        <w:pStyle w:val="Bullet"/>
        <w:ind w:left="1418"/>
        <w:jc w:val="both"/>
      </w:pPr>
      <w:r w:rsidRPr="00AD4743">
        <w:t>Direct discharge and contamination of surface waters.</w:t>
      </w:r>
    </w:p>
    <w:p w14:paraId="557D6554" w14:textId="77777777" w:rsidR="00E1450F" w:rsidRPr="00AD4743" w:rsidRDefault="00E1450F" w:rsidP="00305FE6">
      <w:pPr>
        <w:pStyle w:val="Bullet"/>
        <w:ind w:left="1418"/>
        <w:jc w:val="both"/>
      </w:pPr>
      <w:r w:rsidRPr="00AD4743">
        <w:t>Land and groundwater contamination.</w:t>
      </w:r>
    </w:p>
    <w:p w14:paraId="33776F49" w14:textId="24AC6FBF" w:rsidR="00D83691" w:rsidRDefault="00E1450F" w:rsidP="005A1D48">
      <w:pPr>
        <w:pStyle w:val="Bullet"/>
        <w:ind w:left="1418"/>
        <w:jc w:val="both"/>
      </w:pPr>
      <w:r w:rsidRPr="00AD4743">
        <w:t>Inhalation and adsorption of hazardous substances by humans (site workers, visitors, public).</w:t>
      </w:r>
    </w:p>
    <w:p w14:paraId="3C8F4634" w14:textId="2FA13906" w:rsidR="00E1450F" w:rsidRPr="003620E0" w:rsidRDefault="000D0ACA" w:rsidP="00C04C9D">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 xml:space="preserve">General </w:t>
      </w:r>
      <w:r w:rsidR="00E1450F" w:rsidRPr="003620E0">
        <w:rPr>
          <w:rFonts w:ascii="Century Gothic" w:hAnsi="Century Gothic"/>
          <w:b/>
          <w:bCs/>
          <w:i/>
          <w:iCs/>
          <w:u w:val="single"/>
        </w:rPr>
        <w:t>Mitigation Controls</w:t>
      </w:r>
      <w:r w:rsidR="00072B74" w:rsidRPr="003620E0">
        <w:rPr>
          <w:rFonts w:ascii="Century Gothic" w:hAnsi="Century Gothic"/>
          <w:b/>
          <w:bCs/>
          <w:i/>
          <w:iCs/>
          <w:u w:val="single"/>
        </w:rPr>
        <w:t xml:space="preserve"> – Storage Tank Location</w:t>
      </w:r>
    </w:p>
    <w:p w14:paraId="7A12023E" w14:textId="77777777" w:rsidR="00E1450F" w:rsidRPr="00AD4743" w:rsidRDefault="00E1450F" w:rsidP="00E2322F">
      <w:pPr>
        <w:ind w:left="709" w:firstLine="0"/>
        <w:jc w:val="both"/>
      </w:pPr>
    </w:p>
    <w:p w14:paraId="72F52E0F" w14:textId="3912CF3B" w:rsidR="00282A8F" w:rsidRDefault="009D0032" w:rsidP="003A0D28">
      <w:pPr>
        <w:pStyle w:val="ListParagraph"/>
        <w:numPr>
          <w:ilvl w:val="2"/>
          <w:numId w:val="16"/>
        </w:numPr>
        <w:jc w:val="both"/>
      </w:pPr>
      <w:r>
        <w:t>Contractors should avoid locat</w:t>
      </w:r>
      <w:r w:rsidR="002F0D8D">
        <w:t>ing</w:t>
      </w:r>
      <w:r>
        <w:t xml:space="preserve"> temporary oil and fuel storage tanks</w:t>
      </w:r>
      <w:r w:rsidR="002F0D8D">
        <w:t xml:space="preserve"> in the following </w:t>
      </w:r>
      <w:r w:rsidR="00896C2B">
        <w:t>high-risk</w:t>
      </w:r>
      <w:r w:rsidR="002F0D8D">
        <w:t xml:space="preserve"> locations</w:t>
      </w:r>
      <w:r w:rsidR="004E273F">
        <w:t>:</w:t>
      </w:r>
    </w:p>
    <w:p w14:paraId="0C290B93" w14:textId="77777777" w:rsidR="002F0D8D" w:rsidRDefault="002F0D8D" w:rsidP="002F0D8D">
      <w:pPr>
        <w:ind w:left="0" w:firstLine="0"/>
        <w:jc w:val="both"/>
      </w:pPr>
    </w:p>
    <w:p w14:paraId="48D40405" w14:textId="0F643ADF" w:rsidR="004E273F" w:rsidRDefault="004E273F" w:rsidP="00B10B9C">
      <w:pPr>
        <w:pStyle w:val="Bullet"/>
        <w:jc w:val="both"/>
      </w:pPr>
      <w:r>
        <w:t>Within 50m of a spring, well or borehole.</w:t>
      </w:r>
    </w:p>
    <w:p w14:paraId="2DB2B5C5" w14:textId="0359C0F0" w:rsidR="004E273F" w:rsidRDefault="004E273F" w:rsidP="00B10B9C">
      <w:pPr>
        <w:pStyle w:val="Bullet"/>
        <w:jc w:val="both"/>
      </w:pPr>
      <w:r>
        <w:t>Within 10m of a surface water course.</w:t>
      </w:r>
    </w:p>
    <w:p w14:paraId="5B7B3415" w14:textId="518110E9" w:rsidR="004E273F" w:rsidRDefault="007C1088" w:rsidP="00B10B9C">
      <w:pPr>
        <w:pStyle w:val="Bullet"/>
        <w:jc w:val="both"/>
      </w:pPr>
      <w:r>
        <w:t xml:space="preserve">Locations where spilt oils can enter open drains, </w:t>
      </w:r>
      <w:r w:rsidR="00DC629C">
        <w:t>loose</w:t>
      </w:r>
      <w:r>
        <w:t xml:space="preserve"> fitting manholes or soak into the ground </w:t>
      </w:r>
      <w:r w:rsidR="00077F6B">
        <w:t>where it could pollute groundwater.</w:t>
      </w:r>
    </w:p>
    <w:p w14:paraId="1CD3D3A0" w14:textId="3EAC9A2A" w:rsidR="00077F6B" w:rsidRDefault="00077F6B" w:rsidP="00B10B9C">
      <w:pPr>
        <w:pStyle w:val="Bullet"/>
        <w:jc w:val="both"/>
      </w:pPr>
      <w:r>
        <w:t xml:space="preserve">Places where a spill </w:t>
      </w:r>
      <w:r w:rsidR="00FC2288">
        <w:t>could run over hard ground to enter a watercourse or soak into the ground where it could pollute the groundwater</w:t>
      </w:r>
      <w:r w:rsidR="007E6EB4">
        <w:t>.</w:t>
      </w:r>
    </w:p>
    <w:p w14:paraId="14C8AEFD" w14:textId="462A4029" w:rsidR="000927A0" w:rsidRDefault="000927A0" w:rsidP="00B10B9C">
      <w:pPr>
        <w:pStyle w:val="Bullet"/>
        <w:jc w:val="both"/>
      </w:pPr>
      <w:r>
        <w:t>Groundwater source protection zones.</w:t>
      </w:r>
    </w:p>
    <w:p w14:paraId="3BD925BC" w14:textId="12FA2226" w:rsidR="00044957" w:rsidRDefault="00044957" w:rsidP="00B10B9C">
      <w:pPr>
        <w:pStyle w:val="Bullet"/>
        <w:jc w:val="both"/>
      </w:pPr>
      <w:r>
        <w:t>Outside of any area susceptible to flooding.</w:t>
      </w:r>
    </w:p>
    <w:p w14:paraId="46116C6C" w14:textId="77777777" w:rsidR="00282A8F" w:rsidRDefault="00282A8F" w:rsidP="00282A8F">
      <w:pPr>
        <w:ind w:left="0" w:firstLine="0"/>
        <w:jc w:val="both"/>
      </w:pPr>
    </w:p>
    <w:p w14:paraId="6A0F2376" w14:textId="29EB8E37" w:rsidR="000927A0" w:rsidRDefault="000927A0" w:rsidP="003A0D28">
      <w:pPr>
        <w:pStyle w:val="ListParagraph"/>
        <w:numPr>
          <w:ilvl w:val="2"/>
          <w:numId w:val="16"/>
        </w:numPr>
        <w:jc w:val="both"/>
      </w:pPr>
      <w:r>
        <w:t>Oil and fuels spilt in these areas</w:t>
      </w:r>
      <w:r w:rsidR="00E30235">
        <w:t xml:space="preserve"> could pollute surface waters and groundwater. If these locations are unavoidable, then </w:t>
      </w:r>
      <w:r w:rsidR="00E94EF0">
        <w:t>additional environmental protection is required e.g. overfill prevention devices</w:t>
      </w:r>
      <w:r w:rsidR="00E83A75">
        <w:t xml:space="preserve"> or oil separator on the surface water drainage system (where applicable). </w:t>
      </w:r>
      <w:r w:rsidR="00911FE9">
        <w:t>All storage vessels should include secondary containment measures even when not directly required by the Oil Storage Regulations.</w:t>
      </w:r>
    </w:p>
    <w:p w14:paraId="3908E5F0" w14:textId="77777777" w:rsidR="00DE36E7" w:rsidRDefault="00DE36E7" w:rsidP="00DE36E7">
      <w:pPr>
        <w:ind w:left="0" w:firstLine="0"/>
        <w:jc w:val="both"/>
      </w:pPr>
    </w:p>
    <w:p w14:paraId="38B22B21" w14:textId="3B86CF4F" w:rsidR="00DE36E7" w:rsidRDefault="00DE36E7" w:rsidP="003A0D28">
      <w:pPr>
        <w:pStyle w:val="ListParagraph"/>
        <w:numPr>
          <w:ilvl w:val="2"/>
          <w:numId w:val="16"/>
        </w:numPr>
        <w:jc w:val="both"/>
      </w:pPr>
      <w:r>
        <w:lastRenderedPageBreak/>
        <w:t>Contractors should consider access for maintenance and deliveries to the tanks</w:t>
      </w:r>
      <w:r w:rsidR="00F85420">
        <w:t xml:space="preserve">. Checks should be made with oil delivery company before making the final decision where to place the tank. </w:t>
      </w:r>
      <w:r w:rsidR="006E5FF4">
        <w:t>They will need to take into account pollution prevention and staff health and safety aspects of filling tanks.</w:t>
      </w:r>
      <w:r w:rsidR="00F516A5">
        <w:t xml:space="preserve"> This includes where they can safely park the oil tanker, where delivery pipes will be located a</w:t>
      </w:r>
      <w:r w:rsidR="006E0AF6">
        <w:t>n</w:t>
      </w:r>
      <w:r w:rsidR="00F516A5">
        <w:t xml:space="preserve">d access to the tank. </w:t>
      </w:r>
      <w:r w:rsidR="00984D94">
        <w:t>They will also be able to give advice relating to the height of the fill point above ground and delivery pipe size.</w:t>
      </w:r>
      <w:r w:rsidR="00044957">
        <w:t xml:space="preserve"> </w:t>
      </w:r>
    </w:p>
    <w:p w14:paraId="2BD17FB0" w14:textId="2AAF4882" w:rsidR="00044957" w:rsidRPr="003620E0" w:rsidRDefault="00044957" w:rsidP="00044957">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 xml:space="preserve">General Mitigation Controls – </w:t>
      </w:r>
      <w:r w:rsidR="00B576CE" w:rsidRPr="003620E0">
        <w:rPr>
          <w:rFonts w:ascii="Century Gothic" w:hAnsi="Century Gothic"/>
          <w:b/>
          <w:bCs/>
          <w:i/>
          <w:iCs/>
          <w:u w:val="single"/>
        </w:rPr>
        <w:t xml:space="preserve">Type of Oil Storage </w:t>
      </w:r>
    </w:p>
    <w:p w14:paraId="1AD0568B" w14:textId="77777777" w:rsidR="00044957" w:rsidRDefault="00044957" w:rsidP="00E83A75">
      <w:pPr>
        <w:ind w:left="0" w:firstLine="0"/>
        <w:jc w:val="both"/>
      </w:pPr>
    </w:p>
    <w:p w14:paraId="52D951D4" w14:textId="52830FB1" w:rsidR="00044957" w:rsidRPr="006E0AF6" w:rsidRDefault="00370CA3" w:rsidP="003A0D28">
      <w:pPr>
        <w:pStyle w:val="ListParagraph"/>
        <w:numPr>
          <w:ilvl w:val="2"/>
          <w:numId w:val="16"/>
        </w:numPr>
        <w:jc w:val="both"/>
        <w:rPr>
          <w:b/>
          <w:bCs/>
        </w:rPr>
      </w:pPr>
      <w:r>
        <w:t xml:space="preserve">There are a range of oil </w:t>
      </w:r>
      <w:r w:rsidR="0033412D">
        <w:t xml:space="preserve">/fuel storage tanks available. Above ground tanks are usually made from steel </w:t>
      </w:r>
      <w:r w:rsidR="002E09B9">
        <w:t xml:space="preserve">or polyethylene. </w:t>
      </w:r>
      <w:r w:rsidR="00BE2A57">
        <w:t>Tanks</w:t>
      </w:r>
      <w:r w:rsidR="002E09B9">
        <w:t xml:space="preserve"> can be single skinned, double skinned or have </w:t>
      </w:r>
      <w:r w:rsidR="001702E7">
        <w:t>built</w:t>
      </w:r>
      <w:r w:rsidR="002E09B9">
        <w:t xml:space="preserve"> in (integrally bunded) </w:t>
      </w:r>
      <w:r w:rsidR="00BE2A57">
        <w:t xml:space="preserve">as a complete containment system. </w:t>
      </w:r>
      <w:r w:rsidR="007A08C2" w:rsidRPr="006E0AF6">
        <w:rPr>
          <w:b/>
          <w:bCs/>
        </w:rPr>
        <w:t xml:space="preserve">For the Plot </w:t>
      </w:r>
      <w:r w:rsidR="006E0AF6" w:rsidRPr="006E0AF6">
        <w:rPr>
          <w:b/>
          <w:bCs/>
        </w:rPr>
        <w:t>D</w:t>
      </w:r>
      <w:r w:rsidR="007A08C2" w:rsidRPr="006E0AF6">
        <w:rPr>
          <w:b/>
          <w:bCs/>
        </w:rPr>
        <w:t xml:space="preserve"> </w:t>
      </w:r>
      <w:r w:rsidR="001702E7" w:rsidRPr="006E0AF6">
        <w:rPr>
          <w:b/>
          <w:bCs/>
        </w:rPr>
        <w:t>development</w:t>
      </w:r>
      <w:r w:rsidR="00047EBB" w:rsidRPr="006E0AF6">
        <w:rPr>
          <w:b/>
          <w:bCs/>
        </w:rPr>
        <w:t xml:space="preserve"> all contractors will be required to store oils and fuels in integrally bunded tanks</w:t>
      </w:r>
      <w:r w:rsidR="001702E7" w:rsidRPr="006E0AF6">
        <w:rPr>
          <w:b/>
          <w:bCs/>
        </w:rPr>
        <w:t xml:space="preserve"> constructed of polyethylene. </w:t>
      </w:r>
    </w:p>
    <w:p w14:paraId="7625093B" w14:textId="77777777" w:rsidR="00044957" w:rsidRDefault="00044957" w:rsidP="00044957">
      <w:pPr>
        <w:ind w:left="11" w:firstLine="0"/>
      </w:pPr>
    </w:p>
    <w:p w14:paraId="56999863" w14:textId="3DEE2D5D" w:rsidR="001702E7" w:rsidRDefault="00D94FB4" w:rsidP="003A0D28">
      <w:pPr>
        <w:pStyle w:val="ListParagraph"/>
        <w:numPr>
          <w:ilvl w:val="2"/>
          <w:numId w:val="16"/>
        </w:numPr>
        <w:jc w:val="both"/>
      </w:pPr>
      <w:r>
        <w:t xml:space="preserve">Integrally bunded tanks have a primary container manufactured with integral secondary </w:t>
      </w:r>
      <w:r w:rsidR="000614EF">
        <w:t>containment that can hold a minimum of 110% of the design volume of oils/fuels from the primary inner tank</w:t>
      </w:r>
      <w:r w:rsidR="000B1FC8">
        <w:t xml:space="preserve">. Ancillary equipment must also be positioned within the secondary containment. </w:t>
      </w:r>
      <w:r w:rsidR="00FC6148">
        <w:t xml:space="preserve">The following Figure </w:t>
      </w:r>
      <w:r w:rsidR="00322B19">
        <w:t>7</w:t>
      </w:r>
      <w:r w:rsidR="00EF1E9C">
        <w:t xml:space="preserve"> shows a diagrammatic example of an integrally bunded polyethylene tank</w:t>
      </w:r>
      <w:r w:rsidR="0084694D">
        <w:t>.</w:t>
      </w:r>
    </w:p>
    <w:p w14:paraId="5D78016E" w14:textId="77777777" w:rsidR="001702E7" w:rsidRDefault="001702E7" w:rsidP="001702E7">
      <w:pPr>
        <w:ind w:left="11" w:firstLine="0"/>
      </w:pPr>
    </w:p>
    <w:p w14:paraId="5A9F6EEE" w14:textId="7743AD8E" w:rsidR="0084694D" w:rsidRPr="006C3750" w:rsidRDefault="0084694D" w:rsidP="0084694D">
      <w:pPr>
        <w:ind w:left="0" w:firstLine="0"/>
        <w:jc w:val="center"/>
        <w:rPr>
          <w:b/>
          <w:bCs/>
        </w:rPr>
      </w:pPr>
      <w:r w:rsidRPr="006C3750">
        <w:rPr>
          <w:b/>
          <w:bCs/>
        </w:rPr>
        <w:t xml:space="preserve">Figure </w:t>
      </w:r>
      <w:r w:rsidR="00322B19">
        <w:rPr>
          <w:b/>
          <w:bCs/>
        </w:rPr>
        <w:t>7</w:t>
      </w:r>
      <w:r w:rsidRPr="006C3750">
        <w:rPr>
          <w:b/>
          <w:bCs/>
        </w:rPr>
        <w:t xml:space="preserve">: </w:t>
      </w:r>
      <w:r>
        <w:rPr>
          <w:b/>
          <w:bCs/>
        </w:rPr>
        <w:t>Example of Integrally Bunded Tank</w:t>
      </w:r>
    </w:p>
    <w:p w14:paraId="05E5C411" w14:textId="49E4DB5E" w:rsidR="0084694D" w:rsidRDefault="0070579B" w:rsidP="00D92487">
      <w:pPr>
        <w:ind w:left="11" w:firstLine="0"/>
        <w:jc w:val="center"/>
      </w:pPr>
      <w:r w:rsidRPr="0070579B">
        <w:rPr>
          <w:noProof/>
        </w:rPr>
        <w:drawing>
          <wp:inline distT="0" distB="0" distL="0" distR="0" wp14:anchorId="6BC071B9" wp14:editId="6F06AC9C">
            <wp:extent cx="5438252" cy="3434443"/>
            <wp:effectExtent l="0" t="0" r="0" b="0"/>
            <wp:docPr id="1812082080" name="Picture 1812082080" descr="Diagram of a tank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82080" name="Picture 1" descr="Diagram of a tank with text and words&#10;&#10;Description automatically generated"/>
                    <pic:cNvPicPr/>
                  </pic:nvPicPr>
                  <pic:blipFill>
                    <a:blip r:embed="rId29"/>
                    <a:stretch>
                      <a:fillRect/>
                    </a:stretch>
                  </pic:blipFill>
                  <pic:spPr>
                    <a:xfrm>
                      <a:off x="0" y="0"/>
                      <a:ext cx="5464394" cy="3450953"/>
                    </a:xfrm>
                    <a:prstGeom prst="rect">
                      <a:avLst/>
                    </a:prstGeom>
                  </pic:spPr>
                </pic:pic>
              </a:graphicData>
            </a:graphic>
          </wp:inline>
        </w:drawing>
      </w:r>
    </w:p>
    <w:p w14:paraId="635DEFF3" w14:textId="37C8DC60" w:rsidR="008F6FC8" w:rsidRDefault="008F6FC8" w:rsidP="003A0D28">
      <w:pPr>
        <w:pStyle w:val="ListParagraph"/>
        <w:numPr>
          <w:ilvl w:val="2"/>
          <w:numId w:val="16"/>
        </w:numPr>
        <w:jc w:val="both"/>
      </w:pPr>
      <w:r>
        <w:lastRenderedPageBreak/>
        <w:t xml:space="preserve">Figure </w:t>
      </w:r>
      <w:r w:rsidR="00322B19">
        <w:t>7</w:t>
      </w:r>
      <w:r>
        <w:t xml:space="preserve"> is for </w:t>
      </w:r>
      <w:r w:rsidR="0024423B">
        <w:t>illustration</w:t>
      </w:r>
      <w:r>
        <w:t xml:space="preserve"> only</w:t>
      </w:r>
      <w:r w:rsidR="0024423B">
        <w:t xml:space="preserve">. Different configurations </w:t>
      </w:r>
      <w:r w:rsidR="00700248">
        <w:t>exist</w:t>
      </w:r>
      <w:r w:rsidR="0024423B">
        <w:t xml:space="preserve"> depending on manufacturer, type of tank and installation. </w:t>
      </w:r>
      <w:r w:rsidR="006D433B">
        <w:t xml:space="preserve">It is recommended top tank outlets, as manual valves on bottom tank </w:t>
      </w:r>
      <w:r w:rsidR="00700248">
        <w:t>outlets</w:t>
      </w:r>
      <w:r w:rsidR="006D433B">
        <w:t xml:space="preserve"> must have someone in </w:t>
      </w:r>
      <w:r w:rsidR="002A473D">
        <w:t xml:space="preserve">attendance. Oil Care </w:t>
      </w:r>
      <w:r w:rsidR="00234704">
        <w:t>Campaign</w:t>
      </w:r>
      <w:r w:rsidR="002A473D">
        <w:t xml:space="preserve"> tank stickers should also be visual </w:t>
      </w:r>
      <w:r w:rsidR="00234704">
        <w:t>as these provide useful information for all site operatives.</w:t>
      </w:r>
      <w:r w:rsidR="002A473D">
        <w:t xml:space="preserve"> </w:t>
      </w:r>
    </w:p>
    <w:p w14:paraId="01EE75E0" w14:textId="38855E3A" w:rsidR="00521696" w:rsidRPr="003620E0" w:rsidRDefault="00521696" w:rsidP="00521696">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General Mitigation Controls – Ancillary E</w:t>
      </w:r>
      <w:r w:rsidR="009723F9" w:rsidRPr="003620E0">
        <w:rPr>
          <w:rFonts w:ascii="Century Gothic" w:hAnsi="Century Gothic"/>
          <w:b/>
          <w:bCs/>
          <w:i/>
          <w:iCs/>
          <w:u w:val="single"/>
        </w:rPr>
        <w:t>quipment</w:t>
      </w:r>
    </w:p>
    <w:p w14:paraId="4D4B2942" w14:textId="77777777" w:rsidR="00E52CE2" w:rsidRDefault="00E52CE2" w:rsidP="008F6FC8">
      <w:pPr>
        <w:ind w:left="0" w:firstLine="0"/>
        <w:jc w:val="both"/>
      </w:pPr>
    </w:p>
    <w:p w14:paraId="0EAB50F1" w14:textId="733637F1" w:rsidR="00651049" w:rsidRDefault="00651049" w:rsidP="003A0D28">
      <w:pPr>
        <w:pStyle w:val="ListParagraph"/>
        <w:numPr>
          <w:ilvl w:val="2"/>
          <w:numId w:val="16"/>
        </w:numPr>
        <w:jc w:val="both"/>
      </w:pPr>
      <w:r>
        <w:t xml:space="preserve">These </w:t>
      </w:r>
      <w:r w:rsidR="00596AAB">
        <w:t xml:space="preserve">are the fittings </w:t>
      </w:r>
      <w:r w:rsidR="007916C1">
        <w:t xml:space="preserve">and </w:t>
      </w:r>
      <w:r w:rsidR="00FE49F5">
        <w:t>pipework</w:t>
      </w:r>
      <w:r w:rsidR="007916C1">
        <w:t xml:space="preserve"> that tanks are fitted with and include items such as vents, </w:t>
      </w:r>
      <w:r w:rsidR="00052BCE">
        <w:t>refuelling</w:t>
      </w:r>
      <w:r w:rsidR="00F104D2">
        <w:t xml:space="preserve"> pump, flexible delivery hose</w:t>
      </w:r>
      <w:r w:rsidR="00052BCE">
        <w:t>, site gauges etc.</w:t>
      </w:r>
    </w:p>
    <w:p w14:paraId="7CA5EEAA" w14:textId="77777777" w:rsidR="007916C1" w:rsidRDefault="007916C1" w:rsidP="007916C1">
      <w:pPr>
        <w:ind w:left="0" w:firstLine="0"/>
        <w:jc w:val="both"/>
      </w:pPr>
    </w:p>
    <w:p w14:paraId="56618B1E" w14:textId="3AB6BEE9" w:rsidR="00052BCE" w:rsidRDefault="00052BCE" w:rsidP="003A0D28">
      <w:pPr>
        <w:pStyle w:val="ListParagraph"/>
        <w:numPr>
          <w:ilvl w:val="2"/>
          <w:numId w:val="16"/>
        </w:numPr>
        <w:jc w:val="both"/>
      </w:pPr>
      <w:r>
        <w:t>Valves, filters, sight gauges, vents or other tank ancillary equipment</w:t>
      </w:r>
      <w:r w:rsidR="00BA2A64">
        <w:t>, not including the fill pipe, draw off pipe or pumps for oil with a flashpoint less than 32</w:t>
      </w:r>
      <w:r w:rsidR="00843DB5">
        <w:t xml:space="preserve">°C must be within the secondary containment system so all discharges are retained. These are illustrated on Figure </w:t>
      </w:r>
      <w:r w:rsidR="00322B19">
        <w:t>7</w:t>
      </w:r>
      <w:r w:rsidR="00843DB5">
        <w:t xml:space="preserve"> above. </w:t>
      </w:r>
    </w:p>
    <w:p w14:paraId="7722F422" w14:textId="77777777" w:rsidR="00052BCE" w:rsidRDefault="00052BCE" w:rsidP="00843DB5">
      <w:pPr>
        <w:ind w:left="11" w:firstLine="0"/>
      </w:pPr>
    </w:p>
    <w:p w14:paraId="0FFB043D" w14:textId="0E2A1FB3" w:rsidR="00E42F1C" w:rsidRDefault="00E42F1C" w:rsidP="003A0D28">
      <w:pPr>
        <w:pStyle w:val="ListParagraph"/>
        <w:numPr>
          <w:ilvl w:val="2"/>
          <w:numId w:val="16"/>
        </w:numPr>
        <w:jc w:val="both"/>
      </w:pPr>
      <w:r w:rsidRPr="00D7011F">
        <w:rPr>
          <w:b/>
          <w:bCs/>
        </w:rPr>
        <w:t xml:space="preserve">Sight </w:t>
      </w:r>
      <w:r w:rsidR="00D7011F" w:rsidRPr="00D7011F">
        <w:rPr>
          <w:b/>
          <w:bCs/>
        </w:rPr>
        <w:t>Gauges</w:t>
      </w:r>
      <w:r w:rsidR="00D7011F">
        <w:t>:</w:t>
      </w:r>
      <w:r w:rsidR="00FC464A">
        <w:t xml:space="preserve"> Contractors should ensure the following is implemented:</w:t>
      </w:r>
    </w:p>
    <w:p w14:paraId="441E0146" w14:textId="77777777" w:rsidR="00D7011F" w:rsidRDefault="00D7011F" w:rsidP="00D7011F">
      <w:pPr>
        <w:ind w:left="11" w:firstLine="0"/>
      </w:pPr>
    </w:p>
    <w:p w14:paraId="22BCE806" w14:textId="25EDBB03" w:rsidR="00D7011F" w:rsidRDefault="00D7011F" w:rsidP="00D7011F">
      <w:pPr>
        <w:pStyle w:val="Bullet"/>
      </w:pPr>
      <w:r>
        <w:t>Must be located in the secondary containment</w:t>
      </w:r>
      <w:r w:rsidR="00C8413E">
        <w:t>.</w:t>
      </w:r>
    </w:p>
    <w:p w14:paraId="03A7E09F" w14:textId="49B126CB" w:rsidR="0022226F" w:rsidRDefault="0022226F" w:rsidP="00D7011F">
      <w:pPr>
        <w:pStyle w:val="Bullet"/>
      </w:pPr>
      <w:r>
        <w:t>Must be properly supported.</w:t>
      </w:r>
    </w:p>
    <w:p w14:paraId="64A8B9E3" w14:textId="51A5243E" w:rsidR="0022226F" w:rsidRDefault="0022226F" w:rsidP="00D7011F">
      <w:pPr>
        <w:pStyle w:val="Bullet"/>
      </w:pPr>
      <w:r>
        <w:t>Must be fitted with a valve that closes automatically when the gauge isn’t in use.</w:t>
      </w:r>
    </w:p>
    <w:p w14:paraId="1FEE801D" w14:textId="2C2C180A" w:rsidR="0022226F" w:rsidRDefault="00C8413E" w:rsidP="00D7011F">
      <w:pPr>
        <w:pStyle w:val="Bullet"/>
      </w:pPr>
      <w:r>
        <w:t>Valves should never be kept open.</w:t>
      </w:r>
    </w:p>
    <w:p w14:paraId="42813875" w14:textId="33A02F1D" w:rsidR="00C8413E" w:rsidRDefault="00C8413E" w:rsidP="00D7011F">
      <w:pPr>
        <w:pStyle w:val="Bullet"/>
      </w:pPr>
      <w:r>
        <w:t>Valves should only be opened when taking content readings.</w:t>
      </w:r>
    </w:p>
    <w:p w14:paraId="2BDE4B1D" w14:textId="77777777" w:rsidR="00E42F1C" w:rsidRDefault="00E42F1C" w:rsidP="00E42F1C">
      <w:pPr>
        <w:ind w:left="11" w:firstLine="0"/>
      </w:pPr>
    </w:p>
    <w:p w14:paraId="5A5B0441" w14:textId="180C09BE" w:rsidR="00C8413E" w:rsidRDefault="00561051" w:rsidP="003A0D28">
      <w:pPr>
        <w:pStyle w:val="ListParagraph"/>
        <w:numPr>
          <w:ilvl w:val="2"/>
          <w:numId w:val="16"/>
        </w:numPr>
        <w:jc w:val="both"/>
      </w:pPr>
      <w:r>
        <w:t>Delivery drivers should close sight gauge valves at the end of their delivery</w:t>
      </w:r>
      <w:r w:rsidR="0071010D">
        <w:t xml:space="preserve">. After the tank has been filled, check that the sight gauge is shut and not leaking. Sight gauge tubes aren’t suitable </w:t>
      </w:r>
      <w:r w:rsidR="002E5164">
        <w:t>for use with integrally bunded tanks.</w:t>
      </w:r>
    </w:p>
    <w:p w14:paraId="1394EC11" w14:textId="77777777" w:rsidR="002E5164" w:rsidRDefault="002E5164" w:rsidP="002E5164">
      <w:pPr>
        <w:ind w:left="0" w:firstLine="0"/>
        <w:jc w:val="both"/>
      </w:pPr>
    </w:p>
    <w:p w14:paraId="34EE2617" w14:textId="215D0C02" w:rsidR="005B0727" w:rsidRDefault="005B0727" w:rsidP="003A0D28">
      <w:pPr>
        <w:pStyle w:val="ListParagraph"/>
        <w:numPr>
          <w:ilvl w:val="2"/>
          <w:numId w:val="16"/>
        </w:numPr>
        <w:jc w:val="both"/>
      </w:pPr>
      <w:r w:rsidRPr="0028006C">
        <w:rPr>
          <w:b/>
          <w:bCs/>
        </w:rPr>
        <w:t>Vents</w:t>
      </w:r>
      <w:r w:rsidR="0028006C">
        <w:t xml:space="preserve">: This allows vapour and air </w:t>
      </w:r>
      <w:r w:rsidR="006166F7">
        <w:t xml:space="preserve">to escape from the tank </w:t>
      </w:r>
      <w:r w:rsidR="00DB2EA0">
        <w:t xml:space="preserve">during filling operations or when </w:t>
      </w:r>
      <w:r w:rsidR="00BC309B">
        <w:t>gases</w:t>
      </w:r>
      <w:r w:rsidR="00DB2EA0">
        <w:t xml:space="preserve"> expand with heat on hot days, it also allows air in when</w:t>
      </w:r>
      <w:r w:rsidR="00C44238">
        <w:t xml:space="preserve"> fuels are being drawn off. Vents should be visual</w:t>
      </w:r>
      <w:r w:rsidR="009265F1">
        <w:t xml:space="preserve"> during </w:t>
      </w:r>
      <w:r w:rsidR="007A3143">
        <w:t>deliveries,</w:t>
      </w:r>
      <w:r w:rsidR="009265F1">
        <w:t xml:space="preserve"> and they should discharge into the secondary containment. </w:t>
      </w:r>
      <w:r w:rsidR="00BC309B">
        <w:t>In Wales</w:t>
      </w:r>
      <w:r w:rsidR="00122BDA">
        <w:t xml:space="preserve">, vents must be in the secondary containment system and must be arranged so that any discharge </w:t>
      </w:r>
      <w:r w:rsidR="00B83C59">
        <w:t>is directed vertically downward into the system. Tanks must be fitted with an overfill protection device</w:t>
      </w:r>
      <w:r w:rsidR="00BC309B">
        <w:t xml:space="preserve"> if the filling operation is controlled from a place where it is not reasonably practicable to see the tank and vent.</w:t>
      </w:r>
    </w:p>
    <w:p w14:paraId="2F380A63" w14:textId="77777777" w:rsidR="005B0727" w:rsidRDefault="005B0727" w:rsidP="005B0727">
      <w:pPr>
        <w:ind w:left="11" w:firstLine="0"/>
      </w:pPr>
    </w:p>
    <w:p w14:paraId="5CB991E0" w14:textId="4A36B6C1" w:rsidR="00245AE8" w:rsidRDefault="00245AE8" w:rsidP="003A0D28">
      <w:pPr>
        <w:pStyle w:val="ListParagraph"/>
        <w:numPr>
          <w:ilvl w:val="2"/>
          <w:numId w:val="16"/>
        </w:numPr>
        <w:jc w:val="both"/>
      </w:pPr>
      <w:r w:rsidRPr="00245AE8">
        <w:rPr>
          <w:b/>
          <w:bCs/>
        </w:rPr>
        <w:t>Fill Point</w:t>
      </w:r>
      <w:r>
        <w:t xml:space="preserve">: </w:t>
      </w:r>
      <w:r w:rsidR="00AF76D8">
        <w:t xml:space="preserve">The fill point is where </w:t>
      </w:r>
      <w:r w:rsidR="00D649D9">
        <w:t xml:space="preserve">the </w:t>
      </w:r>
      <w:r w:rsidR="00CD3747">
        <w:t>tanker</w:t>
      </w:r>
      <w:r w:rsidR="00D649D9">
        <w:t xml:space="preserve"> delivery hose connects to the tank. </w:t>
      </w:r>
      <w:r w:rsidR="0091296E">
        <w:t xml:space="preserve">The fill point should have a lockable fill cap with a chain and be clearly </w:t>
      </w:r>
      <w:r w:rsidR="00CD3747">
        <w:t>marked</w:t>
      </w:r>
      <w:r w:rsidR="0091296E">
        <w:t xml:space="preserve"> </w:t>
      </w:r>
      <w:r w:rsidR="00664232">
        <w:t xml:space="preserve">with the product type, </w:t>
      </w:r>
      <w:r w:rsidR="00664232">
        <w:lastRenderedPageBreak/>
        <w:t xml:space="preserve">tank capacity. The cap should be replaced </w:t>
      </w:r>
      <w:r w:rsidR="00765136">
        <w:t>onto the fill point after each delivery to protect from damage and unauthorised use.</w:t>
      </w:r>
      <w:r w:rsidR="00446256">
        <w:t xml:space="preserve"> </w:t>
      </w:r>
      <w:r w:rsidR="00F948A8">
        <w:t>The fill point should be protected within the secondary containment</w:t>
      </w:r>
      <w:r w:rsidR="00446256">
        <w:t>. If a fill point drip tray is needed (not recommended)</w:t>
      </w:r>
      <w:r w:rsidR="008824A1">
        <w:t>, these should be:</w:t>
      </w:r>
    </w:p>
    <w:p w14:paraId="5FA82C8C" w14:textId="77777777" w:rsidR="008824A1" w:rsidRDefault="008824A1" w:rsidP="008824A1">
      <w:pPr>
        <w:ind w:left="11" w:firstLine="0"/>
      </w:pPr>
    </w:p>
    <w:p w14:paraId="47B75798" w14:textId="1E408D9B" w:rsidR="008824A1" w:rsidRDefault="00E87C49" w:rsidP="00D161DA">
      <w:pPr>
        <w:pStyle w:val="Bullet"/>
        <w:jc w:val="both"/>
      </w:pPr>
      <w:r>
        <w:t>Clean</w:t>
      </w:r>
      <w:r w:rsidR="008824A1">
        <w:t>, free from water and other debris prior to use.</w:t>
      </w:r>
    </w:p>
    <w:p w14:paraId="6BE3EDEB" w14:textId="14A94EB7" w:rsidR="008824A1" w:rsidRDefault="00E87C49" w:rsidP="00D161DA">
      <w:pPr>
        <w:pStyle w:val="Bullet"/>
        <w:jc w:val="both"/>
      </w:pPr>
      <w:r>
        <w:t>Able to be moved without the risk of spilling the oil</w:t>
      </w:r>
      <w:r w:rsidR="00BB0A9B">
        <w:t>. It is recommended that the drip tray have a minimum capacity of 3 litres.</w:t>
      </w:r>
    </w:p>
    <w:p w14:paraId="59AEC979" w14:textId="64AAA051" w:rsidR="00BB0A9B" w:rsidRDefault="00BB0A9B" w:rsidP="00D161DA">
      <w:pPr>
        <w:pStyle w:val="Bullet"/>
        <w:jc w:val="both"/>
      </w:pPr>
      <w:r>
        <w:t>Checked after each delivery</w:t>
      </w:r>
      <w:r w:rsidR="0088520F">
        <w:t xml:space="preserve"> and if necessary be </w:t>
      </w:r>
      <w:r w:rsidR="00D161DA">
        <w:t>safely</w:t>
      </w:r>
      <w:r w:rsidR="0088520F">
        <w:t xml:space="preserve"> emptied before being stored away when not in use</w:t>
      </w:r>
      <w:r w:rsidR="009A7DEB">
        <w:t xml:space="preserve"> to minimise rainwater ingress.</w:t>
      </w:r>
    </w:p>
    <w:p w14:paraId="561E21CE" w14:textId="77777777" w:rsidR="00245AE8" w:rsidRDefault="00245AE8" w:rsidP="00D161DA">
      <w:pPr>
        <w:ind w:left="11" w:firstLine="0"/>
        <w:jc w:val="both"/>
      </w:pPr>
    </w:p>
    <w:p w14:paraId="28DFE3EC" w14:textId="0BB5982C" w:rsidR="009A7DEB" w:rsidRDefault="009A7DEB" w:rsidP="003A0D28">
      <w:pPr>
        <w:pStyle w:val="ListParagraph"/>
        <w:numPr>
          <w:ilvl w:val="2"/>
          <w:numId w:val="16"/>
        </w:numPr>
        <w:jc w:val="both"/>
      </w:pPr>
      <w:r>
        <w:t xml:space="preserve">Remote filling will </w:t>
      </w:r>
      <w:r w:rsidR="00D92487">
        <w:t>not</w:t>
      </w:r>
      <w:r>
        <w:t xml:space="preserve"> be permitted at this development</w:t>
      </w:r>
      <w:r w:rsidR="00552EAE">
        <w:t>.</w:t>
      </w:r>
    </w:p>
    <w:p w14:paraId="0A812E93" w14:textId="77777777" w:rsidR="00552EAE" w:rsidRDefault="00552EAE" w:rsidP="00552EAE">
      <w:pPr>
        <w:ind w:left="0" w:firstLine="0"/>
        <w:jc w:val="both"/>
      </w:pPr>
    </w:p>
    <w:p w14:paraId="39FC612E" w14:textId="01D97CB1" w:rsidR="00552EAE" w:rsidRDefault="00147CC6" w:rsidP="003A0D28">
      <w:pPr>
        <w:pStyle w:val="ListParagraph"/>
        <w:numPr>
          <w:ilvl w:val="2"/>
          <w:numId w:val="16"/>
        </w:numPr>
        <w:jc w:val="both"/>
      </w:pPr>
      <w:r w:rsidRPr="00F46C2F">
        <w:rPr>
          <w:b/>
          <w:bCs/>
        </w:rPr>
        <w:t>Flexible Delivery Pipe</w:t>
      </w:r>
      <w:r>
        <w:t xml:space="preserve">: These should only be used </w:t>
      </w:r>
      <w:r w:rsidR="001102E6">
        <w:t xml:space="preserve">when contractors need to move the end delivery point e.g. when </w:t>
      </w:r>
      <w:r w:rsidR="004D3D0E">
        <w:t>fuelling</w:t>
      </w:r>
      <w:r w:rsidR="001102E6">
        <w:t xml:space="preserve"> vehicles</w:t>
      </w:r>
      <w:r w:rsidR="00091C33">
        <w:t>. The fuel delivery pipe must be fitted</w:t>
      </w:r>
      <w:r w:rsidR="004D3D0E">
        <w:t xml:space="preserve"> with a trigger nozzle which closes automatically when not in use. </w:t>
      </w:r>
      <w:r w:rsidR="00594409">
        <w:t>The pipe must either:</w:t>
      </w:r>
    </w:p>
    <w:p w14:paraId="47B5216C" w14:textId="77777777" w:rsidR="00594409" w:rsidRDefault="00594409" w:rsidP="00594409">
      <w:pPr>
        <w:ind w:left="11" w:firstLine="0"/>
      </w:pPr>
    </w:p>
    <w:p w14:paraId="53AA4F68" w14:textId="06069955" w:rsidR="00594409" w:rsidRDefault="00594409" w:rsidP="00D161DA">
      <w:pPr>
        <w:pStyle w:val="Bullet"/>
        <w:jc w:val="both"/>
      </w:pPr>
      <w:r>
        <w:t xml:space="preserve">Have a </w:t>
      </w:r>
      <w:r w:rsidR="00B840B9">
        <w:t>lockable</w:t>
      </w:r>
      <w:r>
        <w:t xml:space="preserve"> </w:t>
      </w:r>
      <w:r w:rsidR="00B840B9">
        <w:t xml:space="preserve">valve where it leaves the tank which is </w:t>
      </w:r>
      <w:r w:rsidR="001264C2">
        <w:t>locked</w:t>
      </w:r>
      <w:r w:rsidR="00817FB2">
        <w:t xml:space="preserve"> sh</w:t>
      </w:r>
      <w:r w:rsidR="001264C2">
        <w:t>u</w:t>
      </w:r>
      <w:r w:rsidR="00817FB2">
        <w:t>t when not in use and be retained within secondary containment; or,</w:t>
      </w:r>
    </w:p>
    <w:p w14:paraId="0C192F44" w14:textId="1FE62F3E" w:rsidR="00817FB2" w:rsidRDefault="00817FB2" w:rsidP="00D161DA">
      <w:pPr>
        <w:pStyle w:val="Bullet"/>
        <w:jc w:val="both"/>
      </w:pPr>
      <w:r>
        <w:t xml:space="preserve">Must be in an enclosed </w:t>
      </w:r>
      <w:r w:rsidR="001264C2">
        <w:t xml:space="preserve">secure </w:t>
      </w:r>
      <w:r>
        <w:t xml:space="preserve">cabinet </w:t>
      </w:r>
      <w:r w:rsidR="001264C2">
        <w:t>which is locked shut when not in use and have a drip tray.</w:t>
      </w:r>
    </w:p>
    <w:p w14:paraId="1A4577CB" w14:textId="77777777" w:rsidR="00552EAE" w:rsidRDefault="00552EAE" w:rsidP="00552EAE">
      <w:pPr>
        <w:ind w:left="11" w:firstLine="0"/>
      </w:pPr>
    </w:p>
    <w:p w14:paraId="36205C6F" w14:textId="1DBD6AD6" w:rsidR="00552EAE" w:rsidRDefault="007E3D94" w:rsidP="003A0D28">
      <w:pPr>
        <w:pStyle w:val="ListParagraph"/>
        <w:numPr>
          <w:ilvl w:val="2"/>
          <w:numId w:val="16"/>
        </w:numPr>
        <w:jc w:val="both"/>
      </w:pPr>
      <w:r>
        <w:t>Dispensing pumps should be installed with the following:</w:t>
      </w:r>
    </w:p>
    <w:p w14:paraId="143F097E" w14:textId="77777777" w:rsidR="007E3D94" w:rsidRDefault="007E3D94" w:rsidP="007E3D94">
      <w:pPr>
        <w:ind w:left="0" w:firstLine="0"/>
        <w:jc w:val="both"/>
      </w:pPr>
    </w:p>
    <w:p w14:paraId="22285077" w14:textId="6CB27EE8" w:rsidR="007E3D94" w:rsidRDefault="007E3D94" w:rsidP="00D161DA">
      <w:pPr>
        <w:pStyle w:val="Bullet"/>
        <w:jc w:val="both"/>
      </w:pPr>
      <w:r>
        <w:t xml:space="preserve">Positioned to minimise the risk of damage by collision or protected from </w:t>
      </w:r>
      <w:r w:rsidR="00D57CD6">
        <w:t>collision.</w:t>
      </w:r>
    </w:p>
    <w:p w14:paraId="2C85B670" w14:textId="318CB87A" w:rsidR="007E3D94" w:rsidRDefault="007E3D94" w:rsidP="00D161DA">
      <w:pPr>
        <w:pStyle w:val="Bullet"/>
        <w:jc w:val="both"/>
      </w:pPr>
      <w:r>
        <w:t>Fitted with a valve in its feed</w:t>
      </w:r>
      <w:r w:rsidR="00FF74D8">
        <w:t xml:space="preserve"> that prevents the tank contents from emptying if there </w:t>
      </w:r>
      <w:r w:rsidR="00244621">
        <w:t xml:space="preserve">is </w:t>
      </w:r>
      <w:r w:rsidR="00FF74D8">
        <w:t>damage to the pump or feed line.</w:t>
      </w:r>
    </w:p>
    <w:p w14:paraId="26E05469" w14:textId="694D7727" w:rsidR="00FF74D8" w:rsidRDefault="00FF74D8" w:rsidP="00D161DA">
      <w:pPr>
        <w:pStyle w:val="Bullet"/>
        <w:jc w:val="both"/>
      </w:pPr>
      <w:r>
        <w:t xml:space="preserve">Protected from unauthorised use e.g. </w:t>
      </w:r>
      <w:r w:rsidR="00780318">
        <w:t>fitted with a remote electrical switch or locked when not in use.</w:t>
      </w:r>
    </w:p>
    <w:p w14:paraId="67BBF390" w14:textId="77777777" w:rsidR="007E3D94" w:rsidRDefault="007E3D94" w:rsidP="007E3D94">
      <w:pPr>
        <w:ind w:left="0" w:firstLine="0"/>
        <w:jc w:val="both"/>
      </w:pPr>
    </w:p>
    <w:p w14:paraId="44BD1D0A" w14:textId="3E0FA0DA" w:rsidR="00B0735D" w:rsidRDefault="00754AB9" w:rsidP="003A0D28">
      <w:pPr>
        <w:pStyle w:val="ListParagraph"/>
        <w:numPr>
          <w:ilvl w:val="2"/>
          <w:numId w:val="16"/>
        </w:numPr>
        <w:jc w:val="both"/>
      </w:pPr>
      <w:r>
        <w:t>Underground pipework is prohibited at this site.</w:t>
      </w:r>
    </w:p>
    <w:p w14:paraId="6C34C602" w14:textId="77777777" w:rsidR="009A7763" w:rsidRDefault="009A7763" w:rsidP="009A7763">
      <w:pPr>
        <w:ind w:left="0" w:firstLine="0"/>
        <w:jc w:val="both"/>
      </w:pPr>
    </w:p>
    <w:p w14:paraId="78190F46" w14:textId="67CA3547" w:rsidR="009A7763" w:rsidRDefault="009A7763" w:rsidP="003A0D28">
      <w:pPr>
        <w:pStyle w:val="ListParagraph"/>
        <w:numPr>
          <w:ilvl w:val="2"/>
          <w:numId w:val="16"/>
        </w:numPr>
        <w:jc w:val="both"/>
      </w:pPr>
      <w:r w:rsidRPr="00097602">
        <w:rPr>
          <w:b/>
          <w:bCs/>
        </w:rPr>
        <w:t>Overfill P</w:t>
      </w:r>
      <w:r w:rsidR="00097602" w:rsidRPr="00097602">
        <w:rPr>
          <w:b/>
          <w:bCs/>
        </w:rPr>
        <w:t>rotection Devices</w:t>
      </w:r>
      <w:r w:rsidR="00097602">
        <w:t xml:space="preserve">: It is recommended that </w:t>
      </w:r>
      <w:r w:rsidR="00551BFE">
        <w:t>tank systems include overfill protection devices to safeguard against spills. These can be electronic or mechanical which sound an alarm and/or give visual warning</w:t>
      </w:r>
      <w:r w:rsidR="00DB2AEC">
        <w:t xml:space="preserve"> or automatically stop the delivery. Overfill protection devices </w:t>
      </w:r>
      <w:r w:rsidR="00A24229">
        <w:t>should comply with the Oil Firing Technical Association (OFTEC) standard OFS E105.</w:t>
      </w:r>
    </w:p>
    <w:p w14:paraId="41857799" w14:textId="7923E8BE" w:rsidR="00754AB9" w:rsidRPr="00BE352D" w:rsidRDefault="00754AB9" w:rsidP="00754AB9">
      <w:pPr>
        <w:pStyle w:val="E3PBullets"/>
        <w:numPr>
          <w:ilvl w:val="0"/>
          <w:numId w:val="0"/>
        </w:numPr>
        <w:spacing w:before="240" w:line="360" w:lineRule="auto"/>
        <w:ind w:left="709"/>
        <w:rPr>
          <w:rFonts w:ascii="Century Gothic" w:hAnsi="Century Gothic"/>
          <w:b/>
          <w:bCs/>
          <w:i/>
          <w:iCs/>
          <w:u w:val="single"/>
        </w:rPr>
      </w:pPr>
      <w:r w:rsidRPr="00BE352D">
        <w:rPr>
          <w:rFonts w:ascii="Century Gothic" w:hAnsi="Century Gothic"/>
          <w:b/>
          <w:bCs/>
          <w:i/>
          <w:iCs/>
          <w:u w:val="single"/>
        </w:rPr>
        <w:lastRenderedPageBreak/>
        <w:t xml:space="preserve">General Mitigation Controls – </w:t>
      </w:r>
      <w:r w:rsidR="00F46C2F" w:rsidRPr="00BE352D">
        <w:rPr>
          <w:rFonts w:ascii="Century Gothic" w:hAnsi="Century Gothic"/>
          <w:b/>
          <w:bCs/>
          <w:i/>
          <w:iCs/>
          <w:u w:val="single"/>
        </w:rPr>
        <w:t>Deliveries</w:t>
      </w:r>
    </w:p>
    <w:p w14:paraId="5093648E" w14:textId="77777777" w:rsidR="00754AB9" w:rsidRDefault="00754AB9" w:rsidP="00754AB9">
      <w:pPr>
        <w:ind w:left="0" w:firstLine="0"/>
        <w:jc w:val="both"/>
      </w:pPr>
    </w:p>
    <w:p w14:paraId="78A0EFA9" w14:textId="36A4E530" w:rsidR="00F46016" w:rsidRDefault="00F46016" w:rsidP="003A0D28">
      <w:pPr>
        <w:pStyle w:val="ListParagraph"/>
        <w:numPr>
          <w:ilvl w:val="2"/>
          <w:numId w:val="16"/>
        </w:numPr>
        <w:jc w:val="both"/>
      </w:pPr>
      <w:r>
        <w:t xml:space="preserve">All tanks should be clearly labelled </w:t>
      </w:r>
      <w:r w:rsidR="00D320FA">
        <w:t>with the capacity and type of oil/fuel they contain. Prior to any delivery</w:t>
      </w:r>
      <w:r w:rsidR="0007127A">
        <w:t xml:space="preserve"> contractors are required to:</w:t>
      </w:r>
    </w:p>
    <w:p w14:paraId="697C0D9F" w14:textId="77777777" w:rsidR="0007127A" w:rsidRDefault="0007127A" w:rsidP="0007127A">
      <w:pPr>
        <w:ind w:left="0" w:firstLine="0"/>
        <w:jc w:val="both"/>
      </w:pPr>
    </w:p>
    <w:p w14:paraId="1F383415" w14:textId="5D610D02" w:rsidR="0007127A" w:rsidRDefault="0007127A" w:rsidP="0007127A">
      <w:pPr>
        <w:pStyle w:val="Bullet"/>
      </w:pPr>
      <w:r>
        <w:t xml:space="preserve">Check how much </w:t>
      </w:r>
      <w:r w:rsidR="00DF3EAB">
        <w:t>oil</w:t>
      </w:r>
      <w:r>
        <w:t xml:space="preserve"> is in the tank.</w:t>
      </w:r>
    </w:p>
    <w:p w14:paraId="118B72AE" w14:textId="7EA954A0" w:rsidR="0007127A" w:rsidRDefault="00FA5545" w:rsidP="0007127A">
      <w:pPr>
        <w:pStyle w:val="Bullet"/>
      </w:pPr>
      <w:r>
        <w:t>Calculate the spare capacity.</w:t>
      </w:r>
    </w:p>
    <w:p w14:paraId="15593CC0" w14:textId="5A9BD53E" w:rsidR="00FA5545" w:rsidRDefault="00FA5545" w:rsidP="0007127A">
      <w:pPr>
        <w:pStyle w:val="Bullet"/>
      </w:pPr>
      <w:r>
        <w:t>Decide how much oil is needed to ensure there is no over ordering.</w:t>
      </w:r>
    </w:p>
    <w:p w14:paraId="007E29EB" w14:textId="77777777" w:rsidR="00F46016" w:rsidRDefault="00F46016" w:rsidP="00F46016">
      <w:pPr>
        <w:ind w:left="0" w:firstLine="0"/>
        <w:jc w:val="both"/>
      </w:pPr>
    </w:p>
    <w:p w14:paraId="28AC0A76" w14:textId="2E0639C7" w:rsidR="005B7C3F" w:rsidRDefault="005B7C3F" w:rsidP="003A0D28">
      <w:pPr>
        <w:pStyle w:val="ListParagraph"/>
        <w:numPr>
          <w:ilvl w:val="2"/>
          <w:numId w:val="16"/>
        </w:numPr>
        <w:jc w:val="both"/>
      </w:pPr>
      <w:r>
        <w:t xml:space="preserve">All deliveries should be supervised. Appropriate training must be given to the person supervising the </w:t>
      </w:r>
      <w:r w:rsidR="00244621">
        <w:t>delivery,</w:t>
      </w:r>
      <w:r w:rsidR="005B0930">
        <w:t xml:space="preserve"> </w:t>
      </w:r>
      <w:r>
        <w:t>so they are aware of the applicable tank, its equipment</w:t>
      </w:r>
      <w:r w:rsidR="005B0930">
        <w:t xml:space="preserve">, how any overfill protection system works and what actions to take if there is a spillage. </w:t>
      </w:r>
      <w:r w:rsidR="00DA15BF">
        <w:t xml:space="preserve">Each contractor must have their own applicable delivery and management procedures as part of their </w:t>
      </w:r>
      <w:r w:rsidR="007D4D15">
        <w:t xml:space="preserve">environmental management procedures for the development. </w:t>
      </w:r>
    </w:p>
    <w:p w14:paraId="0EF46FD5" w14:textId="77777777" w:rsidR="005B0930" w:rsidRDefault="005B0930" w:rsidP="005B0930">
      <w:pPr>
        <w:ind w:left="0" w:firstLine="0"/>
        <w:jc w:val="both"/>
      </w:pPr>
    </w:p>
    <w:p w14:paraId="34E62674" w14:textId="6F66011B" w:rsidR="00527AD2" w:rsidRDefault="00527AD2" w:rsidP="003A0D28">
      <w:pPr>
        <w:pStyle w:val="ListParagraph"/>
        <w:numPr>
          <w:ilvl w:val="2"/>
          <w:numId w:val="16"/>
        </w:numPr>
        <w:jc w:val="both"/>
      </w:pPr>
      <w:r w:rsidRPr="00DA7A5A">
        <w:rPr>
          <w:b/>
          <w:bCs/>
        </w:rPr>
        <w:t xml:space="preserve">Protecting Soil &amp; </w:t>
      </w:r>
      <w:r w:rsidR="00FC7CC1" w:rsidRPr="00DA7A5A">
        <w:rPr>
          <w:b/>
          <w:bCs/>
        </w:rPr>
        <w:t>Water</w:t>
      </w:r>
      <w:r w:rsidR="00FC7CC1">
        <w:t xml:space="preserve">: </w:t>
      </w:r>
      <w:r w:rsidR="00DA7A5A">
        <w:t xml:space="preserve">The area around </w:t>
      </w:r>
      <w:r w:rsidR="00A020A2">
        <w:t xml:space="preserve">the tank where deliveries and </w:t>
      </w:r>
      <w:r w:rsidR="00B23495">
        <w:t>refuelling</w:t>
      </w:r>
      <w:r w:rsidR="00A020A2">
        <w:t xml:space="preserve"> are made and, if applicable, oil/fuel is disp</w:t>
      </w:r>
      <w:r w:rsidR="008A2797">
        <w:t>ensed should have an impermeable surface and be isolated from surface water drains.</w:t>
      </w:r>
      <w:r w:rsidR="00BE4567">
        <w:t xml:space="preserve"> This will help stop the oil and/or contaminated water getting into soil and groundwater</w:t>
      </w:r>
      <w:r w:rsidR="00A17E4E">
        <w:t>. If any oil is spilt during delivery contractors should immediately implement measures</w:t>
      </w:r>
      <w:r w:rsidR="00BA35B4">
        <w:t xml:space="preserve"> to stop the material from entering the ground or surface water drainage systems.</w:t>
      </w:r>
    </w:p>
    <w:p w14:paraId="15D7B2FE" w14:textId="48D37E81" w:rsidR="004D4102" w:rsidRPr="003620E0" w:rsidRDefault="004D4102" w:rsidP="004D4102">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 xml:space="preserve">General Mitigation Controls – </w:t>
      </w:r>
      <w:r w:rsidR="00DF3EAB" w:rsidRPr="003620E0">
        <w:rPr>
          <w:rFonts w:ascii="Century Gothic" w:hAnsi="Century Gothic"/>
          <w:b/>
          <w:bCs/>
          <w:i/>
          <w:iCs/>
          <w:u w:val="single"/>
        </w:rPr>
        <w:t xml:space="preserve">Maintenance </w:t>
      </w:r>
    </w:p>
    <w:p w14:paraId="04105505" w14:textId="77777777" w:rsidR="004D4102" w:rsidRDefault="004D4102" w:rsidP="007E3A28">
      <w:pPr>
        <w:ind w:left="0" w:firstLine="0"/>
      </w:pPr>
    </w:p>
    <w:p w14:paraId="1052F2D7" w14:textId="3FCD6A94" w:rsidR="007E3A28" w:rsidRPr="0043718C" w:rsidRDefault="007E3A28" w:rsidP="003A0D28">
      <w:pPr>
        <w:pStyle w:val="ListParagraph"/>
        <w:numPr>
          <w:ilvl w:val="2"/>
          <w:numId w:val="16"/>
        </w:numPr>
        <w:jc w:val="both"/>
      </w:pPr>
      <w:r>
        <w:t>Contractors</w:t>
      </w:r>
      <w:r w:rsidRPr="007E3A28">
        <w:t xml:space="preserve"> should inspect all accessible parts of </w:t>
      </w:r>
      <w:r>
        <w:t>their</w:t>
      </w:r>
      <w:r w:rsidRPr="007E3A28">
        <w:t xml:space="preserve"> tank</w:t>
      </w:r>
      <w:r>
        <w:t>s</w:t>
      </w:r>
      <w:r w:rsidRPr="007E3A28">
        <w:t>, secondary containment, ancillary equipment and pipework regularly, for signs of damage or leaks</w:t>
      </w:r>
      <w:r w:rsidR="00B81696">
        <w:t xml:space="preserve">. </w:t>
      </w:r>
      <w:r w:rsidRPr="007E3A28">
        <w:t xml:space="preserve">As a minimum </w:t>
      </w:r>
      <w:r w:rsidR="00B81696">
        <w:t>contractors</w:t>
      </w:r>
      <w:r w:rsidRPr="007E3A28">
        <w:t xml:space="preserve"> should inspect </w:t>
      </w:r>
      <w:r w:rsidR="00B81696">
        <w:t>all</w:t>
      </w:r>
      <w:r w:rsidRPr="007E3A28">
        <w:t xml:space="preserve"> tank</w:t>
      </w:r>
      <w:r w:rsidR="00B81696">
        <w:t>s</w:t>
      </w:r>
      <w:r w:rsidRPr="007E3A28">
        <w:t xml:space="preserve"> before delivery </w:t>
      </w:r>
      <w:r w:rsidR="0090051E">
        <w:t xml:space="preserve">especially </w:t>
      </w:r>
      <w:r w:rsidR="00F7619F">
        <w:t>i</w:t>
      </w:r>
      <w:r w:rsidR="0090051E">
        <w:t>f they become</w:t>
      </w:r>
      <w:r w:rsidRPr="007E3A28">
        <w:t xml:space="preserve"> aware that the oil level in the tank is decreasing faster than expected. </w:t>
      </w:r>
      <w:r w:rsidR="00694FE1">
        <w:t>General checks should also be undertaken on at least a weekly frequency. Should contractors</w:t>
      </w:r>
      <w:r w:rsidRPr="007E3A28">
        <w:t xml:space="preserve"> notice any damage, </w:t>
      </w:r>
      <w:r w:rsidR="00B00967">
        <w:t>they must</w:t>
      </w:r>
      <w:r w:rsidRPr="007E3A28">
        <w:t xml:space="preserve"> have it repaired or replaced immediately by a registered competent person.</w:t>
      </w:r>
      <w:r w:rsidR="008B0486">
        <w:t xml:space="preserve"> </w:t>
      </w:r>
      <w:r w:rsidR="00E83070">
        <w:t xml:space="preserve">An </w:t>
      </w:r>
      <w:r w:rsidR="00E83070" w:rsidRPr="0043718C">
        <w:t>e</w:t>
      </w:r>
      <w:r w:rsidR="008B0486" w:rsidRPr="0043718C">
        <w:t xml:space="preserve">xample </w:t>
      </w:r>
      <w:r w:rsidR="00E83070" w:rsidRPr="0043718C">
        <w:t xml:space="preserve">maintenance sheet can be observed in </w:t>
      </w:r>
      <w:r w:rsidR="0043718C" w:rsidRPr="0043718C">
        <w:t>GPP2</w:t>
      </w:r>
      <w:r w:rsidR="008B0486" w:rsidRPr="0043718C">
        <w:t>.</w:t>
      </w:r>
    </w:p>
    <w:p w14:paraId="43AC249D" w14:textId="77777777" w:rsidR="007E3A28" w:rsidRDefault="007E3A28" w:rsidP="008B0486">
      <w:pPr>
        <w:ind w:left="0" w:firstLine="0"/>
        <w:jc w:val="both"/>
      </w:pPr>
    </w:p>
    <w:p w14:paraId="7297650B" w14:textId="2C1A2F3A" w:rsidR="008B0486" w:rsidRDefault="00996F39" w:rsidP="003A0D28">
      <w:pPr>
        <w:pStyle w:val="ListParagraph"/>
        <w:numPr>
          <w:ilvl w:val="2"/>
          <w:numId w:val="16"/>
        </w:numPr>
        <w:jc w:val="both"/>
      </w:pPr>
      <w:r>
        <w:t xml:space="preserve">A thorough inspection of any tanks should be undertaken annually </w:t>
      </w:r>
      <w:r w:rsidR="00E914BC">
        <w:t xml:space="preserve">by a </w:t>
      </w:r>
      <w:r w:rsidR="006753D3">
        <w:t>registered</w:t>
      </w:r>
      <w:r w:rsidR="00E914BC">
        <w:t xml:space="preserve"> competent </w:t>
      </w:r>
      <w:r w:rsidR="003D4FF8">
        <w:t>person,</w:t>
      </w:r>
      <w:r w:rsidR="00E914BC">
        <w:t xml:space="preserve"> and this should include all ancillary equipment. A written report should be compiled at the end of each inspection</w:t>
      </w:r>
      <w:r w:rsidR="00CB3BC9">
        <w:t xml:space="preserve">. Any repairs or alterations detailed in the report should be done by a </w:t>
      </w:r>
      <w:r w:rsidR="00CD5717">
        <w:t>competent</w:t>
      </w:r>
      <w:r w:rsidR="00CB3BC9">
        <w:t xml:space="preserve"> person </w:t>
      </w:r>
      <w:r w:rsidR="00CD5717">
        <w:t>immediately.</w:t>
      </w:r>
      <w:r w:rsidR="006753D3">
        <w:t xml:space="preserve"> All contractors are required to keep the following records: </w:t>
      </w:r>
    </w:p>
    <w:p w14:paraId="350C4CB6" w14:textId="7B4B8D95" w:rsidR="008B0486" w:rsidRDefault="00892ECE" w:rsidP="00E938B9">
      <w:pPr>
        <w:pStyle w:val="Bullet"/>
        <w:jc w:val="both"/>
      </w:pPr>
      <w:r w:rsidRPr="00892ECE">
        <w:rPr>
          <w:b/>
          <w:bCs/>
        </w:rPr>
        <w:lastRenderedPageBreak/>
        <w:t>Keep a log</w:t>
      </w:r>
      <w:r>
        <w:t xml:space="preserve"> of all inspections</w:t>
      </w:r>
      <w:r w:rsidR="006017F2">
        <w:t>,</w:t>
      </w:r>
      <w:r>
        <w:t xml:space="preserve"> any repair work and the </w:t>
      </w:r>
      <w:r w:rsidR="006017F2">
        <w:t>persons who completed along with dates.</w:t>
      </w:r>
    </w:p>
    <w:p w14:paraId="746E3868" w14:textId="31836267" w:rsidR="006753D3" w:rsidRDefault="006017F2" w:rsidP="00E938B9">
      <w:pPr>
        <w:pStyle w:val="Bullet"/>
        <w:jc w:val="both"/>
      </w:pPr>
      <w:r w:rsidRPr="00CD3747">
        <w:rPr>
          <w:b/>
          <w:bCs/>
        </w:rPr>
        <w:t xml:space="preserve">Record </w:t>
      </w:r>
      <w:r w:rsidR="00CD3747" w:rsidRPr="00CD3747">
        <w:rPr>
          <w:b/>
          <w:bCs/>
        </w:rPr>
        <w:t>o</w:t>
      </w:r>
      <w:r w:rsidRPr="00CD3747">
        <w:rPr>
          <w:b/>
          <w:bCs/>
        </w:rPr>
        <w:t xml:space="preserve">il </w:t>
      </w:r>
      <w:r w:rsidR="00CD3747" w:rsidRPr="00CD3747">
        <w:rPr>
          <w:b/>
          <w:bCs/>
        </w:rPr>
        <w:t>u</w:t>
      </w:r>
      <w:r w:rsidRPr="00CD3747">
        <w:rPr>
          <w:b/>
          <w:bCs/>
        </w:rPr>
        <w:t>sage</w:t>
      </w:r>
      <w:r w:rsidR="00CD3747">
        <w:t xml:space="preserve">. </w:t>
      </w:r>
      <w:r w:rsidR="00B23495">
        <w:t>Contractors</w:t>
      </w:r>
      <w:r w:rsidR="00B23495" w:rsidRPr="00B23495">
        <w:t xml:space="preserve"> should inspect all accessible parts of </w:t>
      </w:r>
      <w:r w:rsidR="00B23495">
        <w:t>their</w:t>
      </w:r>
      <w:r w:rsidR="00B23495" w:rsidRPr="00B23495">
        <w:t xml:space="preserve"> tank, secondary containment, ancillary equipment and pipework regularly, for signs of damage or leaks</w:t>
      </w:r>
      <w:r w:rsidR="00D57CD6">
        <w:t>.</w:t>
      </w:r>
      <w:r w:rsidR="00B23495" w:rsidRPr="00B23495">
        <w:t xml:space="preserve"> As a minimum </w:t>
      </w:r>
      <w:r w:rsidR="00E938B9">
        <w:t>contractors</w:t>
      </w:r>
      <w:r w:rsidR="00B23495" w:rsidRPr="00B23495">
        <w:t xml:space="preserve"> should inspect tank</w:t>
      </w:r>
      <w:r w:rsidR="00145D9E">
        <w:t>s</w:t>
      </w:r>
      <w:r w:rsidR="00B23495" w:rsidRPr="00B23495">
        <w:t xml:space="preserve"> before an oil delivery and if </w:t>
      </w:r>
      <w:r w:rsidR="00E938B9">
        <w:t>they</w:t>
      </w:r>
      <w:r w:rsidR="00B23495" w:rsidRPr="00B23495">
        <w:t xml:space="preserve"> are aware that the oil level in the tank is decreasing faster than expected. If </w:t>
      </w:r>
      <w:r w:rsidR="00145D9E">
        <w:t>contractors</w:t>
      </w:r>
      <w:r w:rsidR="00B23495" w:rsidRPr="00B23495">
        <w:t xml:space="preserve"> notice any damage, </w:t>
      </w:r>
      <w:r w:rsidR="00145D9E">
        <w:t xml:space="preserve">they </w:t>
      </w:r>
      <w:r w:rsidR="00B23495" w:rsidRPr="00B23495">
        <w:t>should have it repaired or replaced immediately by a registered competent person.</w:t>
      </w:r>
    </w:p>
    <w:p w14:paraId="1C78CF37" w14:textId="688DBD43" w:rsidR="00101007" w:rsidRPr="003620E0" w:rsidRDefault="00101007" w:rsidP="00101007">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General Mitigation Controls – Mobile Bowsers</w:t>
      </w:r>
    </w:p>
    <w:p w14:paraId="6A74DD50" w14:textId="77777777" w:rsidR="00101007" w:rsidRDefault="00101007" w:rsidP="00CD3747">
      <w:pPr>
        <w:pStyle w:val="Bullet"/>
        <w:numPr>
          <w:ilvl w:val="0"/>
          <w:numId w:val="0"/>
        </w:numPr>
        <w:ind w:left="737"/>
      </w:pPr>
    </w:p>
    <w:p w14:paraId="083C7DC1" w14:textId="24CE0FFA" w:rsidR="0064360B" w:rsidRDefault="00D607B4" w:rsidP="003A0D28">
      <w:pPr>
        <w:pStyle w:val="ListParagraph"/>
        <w:numPr>
          <w:ilvl w:val="2"/>
          <w:numId w:val="16"/>
        </w:numPr>
        <w:jc w:val="both"/>
      </w:pPr>
      <w:r>
        <w:t xml:space="preserve">Mobile bowsers are oil/fuel storage containers that can dispense oil and are designed to be moved, either being towed or lifted onto another vehicle, but which can’t move under their own power. As well as the requirements for the storage </w:t>
      </w:r>
      <w:r w:rsidR="00527877">
        <w:t>of oils/fuels described above</w:t>
      </w:r>
      <w:r>
        <w:t>, the following apply to mobile bowsers:</w:t>
      </w:r>
    </w:p>
    <w:p w14:paraId="590159A4" w14:textId="77777777" w:rsidR="00E75F41" w:rsidRDefault="00E75F41" w:rsidP="00E75F41">
      <w:pPr>
        <w:ind w:left="0" w:firstLine="0"/>
        <w:jc w:val="both"/>
      </w:pPr>
    </w:p>
    <w:p w14:paraId="29080026" w14:textId="3E4DFF9F" w:rsidR="00410CA5" w:rsidRDefault="00410CA5" w:rsidP="00410CA5">
      <w:pPr>
        <w:pStyle w:val="Bullet"/>
        <w:jc w:val="both"/>
      </w:pPr>
      <w:r>
        <w:t>Any flexible pipe, tap or valve must be fitted with a lock where it leaves the container and be locked shut when not in use.</w:t>
      </w:r>
    </w:p>
    <w:p w14:paraId="272F9D74" w14:textId="7D1FCD93" w:rsidR="00410CA5" w:rsidRDefault="00E42C49" w:rsidP="00410CA5">
      <w:pPr>
        <w:pStyle w:val="Bullet"/>
        <w:jc w:val="both"/>
      </w:pPr>
      <w:r>
        <w:t>Flexible delivery pipes must be fitted with manually operated pumps or a valve at the delivery end that closes automatically when not in use.</w:t>
      </w:r>
    </w:p>
    <w:p w14:paraId="4F84A218" w14:textId="353D74BA" w:rsidR="00E42C49" w:rsidRDefault="00BD352A" w:rsidP="00410CA5">
      <w:pPr>
        <w:pStyle w:val="Bullet"/>
        <w:jc w:val="both"/>
      </w:pPr>
      <w:r>
        <w:t>The pump or valve must have a lock and be locked shut when not in use.</w:t>
      </w:r>
    </w:p>
    <w:p w14:paraId="508FAD54" w14:textId="77777777" w:rsidR="00410CA5" w:rsidRDefault="00410CA5" w:rsidP="00E75F41">
      <w:pPr>
        <w:ind w:left="0" w:firstLine="0"/>
        <w:jc w:val="both"/>
      </w:pPr>
    </w:p>
    <w:p w14:paraId="3D41CAD7" w14:textId="64EFB1A2" w:rsidR="003877C2" w:rsidRPr="00AD4743" w:rsidRDefault="003877C2" w:rsidP="003A0D28">
      <w:pPr>
        <w:pStyle w:val="Heading2"/>
        <w:numPr>
          <w:ilvl w:val="1"/>
          <w:numId w:val="16"/>
        </w:numPr>
        <w:ind w:left="709" w:hanging="709"/>
        <w:jc w:val="both"/>
      </w:pPr>
      <w:bookmarkStart w:id="106" w:name="_Toc194320910"/>
      <w:r>
        <w:t xml:space="preserve">GPP 26 – Storage </w:t>
      </w:r>
      <w:r w:rsidR="00F63290">
        <w:t>of Drums &amp; Intermediate Bulk Containers</w:t>
      </w:r>
      <w:r w:rsidR="009A5754">
        <w:t xml:space="preserve"> (Version 1.2 June 2021)</w:t>
      </w:r>
      <w:bookmarkEnd w:id="106"/>
    </w:p>
    <w:p w14:paraId="59661BB5" w14:textId="77777777" w:rsidR="003877C2" w:rsidRDefault="003877C2" w:rsidP="00E75F41">
      <w:pPr>
        <w:ind w:left="0" w:firstLine="0"/>
        <w:jc w:val="both"/>
      </w:pPr>
    </w:p>
    <w:p w14:paraId="1E47CDC7" w14:textId="543CC2AD" w:rsidR="00F26E97" w:rsidRPr="005E6C8C" w:rsidRDefault="00F26E97" w:rsidP="00F26E97">
      <w:pPr>
        <w:ind w:left="709" w:firstLine="0"/>
        <w:jc w:val="both"/>
        <w:rPr>
          <w:b/>
          <w:bCs/>
          <w:i/>
          <w:iCs/>
          <w:u w:val="single"/>
        </w:rPr>
      </w:pPr>
      <w:r w:rsidRPr="005E6C8C">
        <w:rPr>
          <w:b/>
          <w:bCs/>
          <w:i/>
          <w:iCs/>
          <w:u w:val="single"/>
        </w:rPr>
        <w:t>Overview</w:t>
      </w:r>
    </w:p>
    <w:p w14:paraId="2160CF4A" w14:textId="77777777" w:rsidR="00F26E97" w:rsidRDefault="00F26E97" w:rsidP="00E75F41">
      <w:pPr>
        <w:ind w:left="0" w:firstLine="0"/>
        <w:jc w:val="both"/>
      </w:pPr>
    </w:p>
    <w:p w14:paraId="3E2943B5" w14:textId="1EAFFB0D" w:rsidR="003E3F7E" w:rsidRDefault="003E3F7E" w:rsidP="003A0D28">
      <w:pPr>
        <w:pStyle w:val="ListParagraph"/>
        <w:numPr>
          <w:ilvl w:val="2"/>
          <w:numId w:val="16"/>
        </w:numPr>
        <w:jc w:val="both"/>
      </w:pPr>
      <w:r w:rsidRPr="00AD4743">
        <w:t>Th</w:t>
      </w:r>
      <w:r>
        <w:t xml:space="preserve">is </w:t>
      </w:r>
      <w:r w:rsidR="002717FC">
        <w:t>GPP</w:t>
      </w:r>
      <w:r>
        <w:t xml:space="preserve"> has been produced by NRW for compliance with applicable environmental legislation and reflect current best practice requirements. Following this guidance assists contractors in managing their environmental responsibilities to prevent pollution and achieve legal compliance. </w:t>
      </w:r>
    </w:p>
    <w:p w14:paraId="1D2E7627" w14:textId="77777777" w:rsidR="00C47A8A" w:rsidRPr="00AD4743" w:rsidRDefault="00C47A8A" w:rsidP="00C47A8A">
      <w:pPr>
        <w:ind w:left="0" w:firstLine="0"/>
        <w:jc w:val="both"/>
      </w:pPr>
    </w:p>
    <w:p w14:paraId="38B167F9" w14:textId="77777777" w:rsidR="00C3352F" w:rsidRDefault="00A93293" w:rsidP="003A0D28">
      <w:pPr>
        <w:pStyle w:val="ListParagraph"/>
        <w:numPr>
          <w:ilvl w:val="2"/>
          <w:numId w:val="16"/>
        </w:numPr>
        <w:jc w:val="both"/>
      </w:pPr>
      <w:r>
        <w:t xml:space="preserve">The guidelines give information and advice about storing liquids, for example oil and chemicals, in: </w:t>
      </w:r>
    </w:p>
    <w:p w14:paraId="08EE8EB5" w14:textId="77777777" w:rsidR="00C3352F" w:rsidRDefault="00C3352F" w:rsidP="00C3352F">
      <w:pPr>
        <w:ind w:left="11" w:firstLine="0"/>
      </w:pPr>
    </w:p>
    <w:p w14:paraId="2EF810F3" w14:textId="64BB3D89" w:rsidR="00C3352F" w:rsidRDefault="00C3352F" w:rsidP="00C3352F">
      <w:pPr>
        <w:pStyle w:val="Bullet"/>
      </w:pPr>
      <w:r>
        <w:t>S</w:t>
      </w:r>
      <w:r w:rsidR="00A93293">
        <w:t>mall containers</w:t>
      </w:r>
      <w:r w:rsidR="00C71EE5">
        <w:t>.</w:t>
      </w:r>
      <w:r w:rsidR="00A93293">
        <w:t xml:space="preserve"> </w:t>
      </w:r>
    </w:p>
    <w:p w14:paraId="467B2BBA" w14:textId="523EEEEA" w:rsidR="00C3352F" w:rsidRDefault="00C3352F" w:rsidP="00C3352F">
      <w:pPr>
        <w:pStyle w:val="Bullet"/>
      </w:pPr>
      <w:r>
        <w:t>D</w:t>
      </w:r>
      <w:r w:rsidR="00A93293">
        <w:t>rums, up to 205 litres</w:t>
      </w:r>
      <w:r w:rsidR="00C71EE5">
        <w:t>.</w:t>
      </w:r>
    </w:p>
    <w:p w14:paraId="4B15260B" w14:textId="53606125" w:rsidR="007D6B2F" w:rsidRDefault="00A93293" w:rsidP="00C3352F">
      <w:pPr>
        <w:pStyle w:val="Bullet"/>
      </w:pPr>
      <w:r>
        <w:t>IBCs up to 1000 litres</w:t>
      </w:r>
      <w:r w:rsidR="00C71EE5">
        <w:t>.</w:t>
      </w:r>
    </w:p>
    <w:p w14:paraId="5E412060" w14:textId="77777777" w:rsidR="00085962" w:rsidRDefault="00085962" w:rsidP="003A0D28">
      <w:pPr>
        <w:pStyle w:val="ListParagraph"/>
        <w:numPr>
          <w:ilvl w:val="2"/>
          <w:numId w:val="16"/>
        </w:numPr>
        <w:jc w:val="both"/>
      </w:pPr>
      <w:r>
        <w:lastRenderedPageBreak/>
        <w:t xml:space="preserve">Containers of oil, chemicals or other potentially polluting materials can pollute surface water and groundwater. Pollution can be caused by spills from: </w:t>
      </w:r>
    </w:p>
    <w:p w14:paraId="421436E7" w14:textId="77777777" w:rsidR="00085962" w:rsidRDefault="00085962" w:rsidP="00085962">
      <w:pPr>
        <w:ind w:left="0" w:firstLine="0"/>
        <w:jc w:val="both"/>
      </w:pPr>
    </w:p>
    <w:p w14:paraId="31878740" w14:textId="40504419" w:rsidR="00085962" w:rsidRDefault="00085962" w:rsidP="00085962">
      <w:pPr>
        <w:pStyle w:val="Bullet"/>
      </w:pPr>
      <w:r>
        <w:t>Incorrect storage and handling of containers</w:t>
      </w:r>
      <w:r w:rsidR="00D76B7F">
        <w:t>.</w:t>
      </w:r>
      <w:r>
        <w:t xml:space="preserve"> </w:t>
      </w:r>
    </w:p>
    <w:p w14:paraId="066DA0CF" w14:textId="2E19A43F" w:rsidR="00085962" w:rsidRDefault="00085962" w:rsidP="00085962">
      <w:pPr>
        <w:pStyle w:val="Bullet"/>
      </w:pPr>
      <w:r>
        <w:t>Accidental leaks</w:t>
      </w:r>
      <w:r w:rsidR="00D76B7F">
        <w:t>.</w:t>
      </w:r>
    </w:p>
    <w:p w14:paraId="580D1135" w14:textId="28BEDD87" w:rsidR="00085962" w:rsidRDefault="00085962" w:rsidP="00085962">
      <w:pPr>
        <w:pStyle w:val="Bullet"/>
      </w:pPr>
      <w:r>
        <w:t>Vandalism</w:t>
      </w:r>
      <w:r w:rsidR="00D76B7F">
        <w:t>.</w:t>
      </w:r>
      <w:r>
        <w:t xml:space="preserve"> </w:t>
      </w:r>
    </w:p>
    <w:p w14:paraId="04EE14F6" w14:textId="3D455950" w:rsidR="00085962" w:rsidRDefault="00085962" w:rsidP="00085962">
      <w:pPr>
        <w:pStyle w:val="Bullet"/>
      </w:pPr>
      <w:r>
        <w:t>Overfilling or failure of storage structures</w:t>
      </w:r>
      <w:r w:rsidR="00D76B7F">
        <w:t>.</w:t>
      </w:r>
      <w:r>
        <w:t xml:space="preserve"> </w:t>
      </w:r>
    </w:p>
    <w:p w14:paraId="78FD4504" w14:textId="288020AA" w:rsidR="00085962" w:rsidRDefault="00085962" w:rsidP="00085962">
      <w:pPr>
        <w:pStyle w:val="Bullet"/>
      </w:pPr>
      <w:r>
        <w:t>Run-off from fires and contaminated firewater</w:t>
      </w:r>
      <w:r w:rsidR="00D76B7F">
        <w:t>.</w:t>
      </w:r>
      <w:r>
        <w:t xml:space="preserve"> </w:t>
      </w:r>
    </w:p>
    <w:p w14:paraId="37BE3792" w14:textId="12F97C87" w:rsidR="000820C5" w:rsidRDefault="00085962" w:rsidP="00085962">
      <w:pPr>
        <w:pStyle w:val="Bullet"/>
      </w:pPr>
      <w:r>
        <w:t>Incorrect or damaged drainage systems.</w:t>
      </w:r>
    </w:p>
    <w:p w14:paraId="571D8FC9" w14:textId="77777777" w:rsidR="000820C5" w:rsidRDefault="000820C5" w:rsidP="00085962">
      <w:pPr>
        <w:ind w:left="0" w:firstLine="0"/>
        <w:jc w:val="both"/>
      </w:pPr>
    </w:p>
    <w:p w14:paraId="52534C3E" w14:textId="77777777" w:rsidR="005251CD" w:rsidRDefault="005251CD" w:rsidP="003A0D28">
      <w:pPr>
        <w:pStyle w:val="ListParagraph"/>
        <w:numPr>
          <w:ilvl w:val="2"/>
          <w:numId w:val="16"/>
        </w:numPr>
        <w:jc w:val="both"/>
      </w:pPr>
      <w:r>
        <w:t xml:space="preserve">Pollutants can escape into the environment from your site, or where a spill happens off site, via different routes or pathways: </w:t>
      </w:r>
    </w:p>
    <w:p w14:paraId="7864C98F" w14:textId="77777777" w:rsidR="00F319C6" w:rsidRDefault="00F319C6" w:rsidP="00F319C6">
      <w:pPr>
        <w:ind w:left="0" w:firstLine="0"/>
        <w:jc w:val="both"/>
      </w:pPr>
    </w:p>
    <w:p w14:paraId="01448920" w14:textId="1ED2548B" w:rsidR="005251CD" w:rsidRDefault="00F319C6" w:rsidP="00BE352D">
      <w:pPr>
        <w:pStyle w:val="Bullet"/>
        <w:jc w:val="both"/>
      </w:pPr>
      <w:r>
        <w:t>T</w:t>
      </w:r>
      <w:r w:rsidR="005251CD">
        <w:t>hrough the surface water drainage system</w:t>
      </w:r>
      <w:r>
        <w:t>.</w:t>
      </w:r>
      <w:r w:rsidR="005251CD">
        <w:t xml:space="preserve"> </w:t>
      </w:r>
    </w:p>
    <w:p w14:paraId="3C51B3A4" w14:textId="0602157E" w:rsidR="005251CD" w:rsidRDefault="00F319C6" w:rsidP="00BE352D">
      <w:pPr>
        <w:pStyle w:val="Bullet"/>
        <w:jc w:val="both"/>
      </w:pPr>
      <w:r>
        <w:t>D</w:t>
      </w:r>
      <w:r w:rsidR="005251CD">
        <w:t>irect run-off into a watercourse</w:t>
      </w:r>
      <w:r>
        <w:t>.</w:t>
      </w:r>
      <w:r w:rsidR="005251CD">
        <w:t xml:space="preserve"> </w:t>
      </w:r>
    </w:p>
    <w:p w14:paraId="6D737461" w14:textId="18FF30B5" w:rsidR="005251CD" w:rsidRDefault="00F319C6" w:rsidP="00BE352D">
      <w:pPr>
        <w:pStyle w:val="Bullet"/>
        <w:jc w:val="both"/>
      </w:pPr>
      <w:r>
        <w:t>T</w:t>
      </w:r>
      <w:r w:rsidR="005251CD">
        <w:t>hrough the soil or via soakaways, drains or damaged surfaces to groundwater</w:t>
      </w:r>
      <w:r>
        <w:t>.</w:t>
      </w:r>
      <w:r w:rsidR="005251CD">
        <w:t xml:space="preserve"> </w:t>
      </w:r>
    </w:p>
    <w:p w14:paraId="007ECD8F" w14:textId="61E8109D" w:rsidR="005251CD" w:rsidRDefault="00F319C6" w:rsidP="00BE352D">
      <w:pPr>
        <w:pStyle w:val="Bullet"/>
        <w:jc w:val="both"/>
      </w:pPr>
      <w:r>
        <w:t>T</w:t>
      </w:r>
      <w:r w:rsidR="005251CD">
        <w:t xml:space="preserve">hrough the foul sewer system, where pollutants: </w:t>
      </w:r>
    </w:p>
    <w:p w14:paraId="75F7144E" w14:textId="350517A5" w:rsidR="005251CD" w:rsidRDefault="005251CD" w:rsidP="00BE352D">
      <w:pPr>
        <w:pStyle w:val="Bullet"/>
        <w:numPr>
          <w:ilvl w:val="8"/>
          <w:numId w:val="22"/>
        </w:numPr>
        <w:ind w:left="1560"/>
        <w:jc w:val="both"/>
      </w:pPr>
      <w:r>
        <w:t>may be discharged through storm sewage overflows</w:t>
      </w:r>
      <w:r w:rsidR="00F319C6">
        <w:t>.</w:t>
      </w:r>
    </w:p>
    <w:p w14:paraId="4B501A4E" w14:textId="6063F691" w:rsidR="00FD0A56" w:rsidRDefault="005251CD" w:rsidP="00BE352D">
      <w:pPr>
        <w:pStyle w:val="Bullet"/>
        <w:numPr>
          <w:ilvl w:val="8"/>
          <w:numId w:val="22"/>
        </w:numPr>
        <w:ind w:left="1560"/>
        <w:jc w:val="both"/>
      </w:pPr>
      <w:r>
        <w:t>could pass through the sewage treatment works o may reduce the performance of the works so it can’t treat sewage properly.</w:t>
      </w:r>
    </w:p>
    <w:p w14:paraId="0808648B" w14:textId="21860DC5" w:rsidR="00C447D9" w:rsidRPr="00AD4743" w:rsidRDefault="00C447D9" w:rsidP="00C447D9">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Storage Basics</w:t>
      </w:r>
    </w:p>
    <w:p w14:paraId="119E6277" w14:textId="77777777" w:rsidR="003940A7" w:rsidRDefault="003940A7" w:rsidP="005251CD">
      <w:pPr>
        <w:ind w:left="0" w:firstLine="0"/>
        <w:jc w:val="both"/>
      </w:pPr>
    </w:p>
    <w:p w14:paraId="4F463E35" w14:textId="31CEB3A3" w:rsidR="00ED46CA" w:rsidRDefault="00D90BF7" w:rsidP="003A0D28">
      <w:pPr>
        <w:pStyle w:val="ListParagraph"/>
        <w:numPr>
          <w:ilvl w:val="2"/>
          <w:numId w:val="16"/>
        </w:numPr>
        <w:jc w:val="both"/>
      </w:pPr>
      <w:r>
        <w:t>To control the pollution risk at the site all contractors</w:t>
      </w:r>
      <w:r w:rsidR="000401DF">
        <w:t xml:space="preserve"> </w:t>
      </w:r>
      <w:r>
        <w:t xml:space="preserve">need to know what and how much </w:t>
      </w:r>
      <w:r w:rsidR="000401DF">
        <w:t xml:space="preserve">they are </w:t>
      </w:r>
      <w:r>
        <w:t xml:space="preserve">storing and be able to identify it quickly. </w:t>
      </w:r>
      <w:r w:rsidR="000401DF">
        <w:t>Contractors</w:t>
      </w:r>
      <w:r>
        <w:t xml:space="preserve"> should only store materials that </w:t>
      </w:r>
      <w:r w:rsidR="000401DF">
        <w:t xml:space="preserve">they </w:t>
      </w:r>
      <w:r>
        <w:t xml:space="preserve">are allowed to. </w:t>
      </w:r>
      <w:r w:rsidR="000401DF">
        <w:t>All contractors must</w:t>
      </w:r>
      <w:r>
        <w:t xml:space="preserve"> keep Material Safety Data Sheets for all the substances </w:t>
      </w:r>
      <w:r w:rsidR="000401DF">
        <w:t>stored</w:t>
      </w:r>
      <w:r>
        <w:t xml:space="preserve"> on site.</w:t>
      </w:r>
    </w:p>
    <w:p w14:paraId="44A8BEFE" w14:textId="77777777" w:rsidR="00ED46CA" w:rsidRDefault="00ED46CA" w:rsidP="00ED46CA">
      <w:pPr>
        <w:ind w:left="0" w:firstLine="0"/>
        <w:jc w:val="both"/>
      </w:pPr>
    </w:p>
    <w:p w14:paraId="420B46F7" w14:textId="0BB59DB3" w:rsidR="000401DF" w:rsidRDefault="000401DF" w:rsidP="003A0D28">
      <w:pPr>
        <w:pStyle w:val="ListParagraph"/>
        <w:numPr>
          <w:ilvl w:val="2"/>
          <w:numId w:val="16"/>
        </w:numPr>
        <w:jc w:val="both"/>
      </w:pPr>
      <w:r>
        <w:t>It is recommended that all contractors:</w:t>
      </w:r>
    </w:p>
    <w:p w14:paraId="45AE511D" w14:textId="77777777" w:rsidR="000401DF" w:rsidRDefault="000401DF" w:rsidP="000401DF">
      <w:pPr>
        <w:ind w:left="11" w:firstLine="0"/>
      </w:pPr>
    </w:p>
    <w:p w14:paraId="0F2DCFDC" w14:textId="4BC00369" w:rsidR="003E180C" w:rsidRDefault="003E180C" w:rsidP="001F5231">
      <w:pPr>
        <w:pStyle w:val="Bullet"/>
        <w:jc w:val="both"/>
      </w:pPr>
      <w:r>
        <w:t>Clearly label individual containers with details of what they contain and any hazard they pose.</w:t>
      </w:r>
    </w:p>
    <w:p w14:paraId="27F2D977" w14:textId="77777777" w:rsidR="003E180C" w:rsidRDefault="003E180C" w:rsidP="001F5231">
      <w:pPr>
        <w:pStyle w:val="Bullet"/>
        <w:jc w:val="both"/>
      </w:pPr>
      <w:r>
        <w:t>Label storage areas with details of what can be stored in them.</w:t>
      </w:r>
    </w:p>
    <w:p w14:paraId="5D2D5F1E" w14:textId="77777777" w:rsidR="003E180C" w:rsidRDefault="003E180C" w:rsidP="001F5231">
      <w:pPr>
        <w:pStyle w:val="Bullet"/>
        <w:jc w:val="both"/>
      </w:pPr>
      <w:r>
        <w:t>Fit warning signs, for example appropriate hazardous substances symbols (pictograms), at access points to dedicated stores.</w:t>
      </w:r>
    </w:p>
    <w:p w14:paraId="7240550E" w14:textId="77777777" w:rsidR="001F5231" w:rsidRDefault="001F5231" w:rsidP="001F5231">
      <w:pPr>
        <w:pStyle w:val="Bullet"/>
        <w:jc w:val="both"/>
      </w:pPr>
      <w:r>
        <w:lastRenderedPageBreak/>
        <w:t>S</w:t>
      </w:r>
      <w:r w:rsidR="003E180C">
        <w:t>tore different materials separately so they can’t mix if there’s a leak (it’s easier to deal with a spill of just one material than a mixture); this may be a legal requirement for some substances</w:t>
      </w:r>
      <w:r>
        <w:t>.</w:t>
      </w:r>
    </w:p>
    <w:p w14:paraId="0680E9A1" w14:textId="6E9141B6" w:rsidR="001F5231" w:rsidRDefault="001F5231" w:rsidP="001F5231">
      <w:pPr>
        <w:pStyle w:val="Bullet"/>
        <w:jc w:val="both"/>
      </w:pPr>
      <w:r>
        <w:t>O</w:t>
      </w:r>
      <w:r w:rsidR="003E180C">
        <w:t>nly keep the minimum working quantity of materials on site</w:t>
      </w:r>
      <w:r>
        <w:t>.</w:t>
      </w:r>
      <w:r w:rsidR="003E180C">
        <w:t xml:space="preserve"> </w:t>
      </w:r>
    </w:p>
    <w:p w14:paraId="01AE59FD" w14:textId="77777777" w:rsidR="001F5231" w:rsidRDefault="001F5231" w:rsidP="001F5231">
      <w:pPr>
        <w:pStyle w:val="Bullet"/>
        <w:jc w:val="both"/>
      </w:pPr>
      <w:r>
        <w:t>P</w:t>
      </w:r>
      <w:r w:rsidR="003E180C">
        <w:t>rotect storage from extremes in weather whenever possible, for example sunlight, frost</w:t>
      </w:r>
      <w:r>
        <w:t>.</w:t>
      </w:r>
    </w:p>
    <w:p w14:paraId="2547E64B" w14:textId="09D7580F" w:rsidR="000401DF" w:rsidRDefault="001F5231" w:rsidP="00F52C7F">
      <w:pPr>
        <w:pStyle w:val="Bullet"/>
        <w:jc w:val="both"/>
      </w:pPr>
      <w:r>
        <w:t>K</w:t>
      </w:r>
      <w:r w:rsidR="003E180C">
        <w:t xml:space="preserve">eep storage areas away, or isolated, from </w:t>
      </w:r>
      <w:r>
        <w:t>onsite</w:t>
      </w:r>
      <w:r w:rsidR="003E180C">
        <w:t xml:space="preserve"> drainage, surface waters and groundwater and vehicle routes</w:t>
      </w:r>
      <w:r>
        <w:t>.</w:t>
      </w:r>
    </w:p>
    <w:p w14:paraId="42C5F6FB" w14:textId="233DEFB3" w:rsidR="004E399A" w:rsidRDefault="00B15B56" w:rsidP="00F52C7F">
      <w:pPr>
        <w:pStyle w:val="Bullet"/>
        <w:jc w:val="both"/>
      </w:pPr>
      <w:r>
        <w:t xml:space="preserve">Retain an inventory of all </w:t>
      </w:r>
      <w:r w:rsidR="00201EA7">
        <w:t>substances</w:t>
      </w:r>
      <w:r>
        <w:t xml:space="preserve"> stored on site at any one time.</w:t>
      </w:r>
    </w:p>
    <w:p w14:paraId="731DD7EB" w14:textId="5B03EB8A" w:rsidR="00B15B56" w:rsidRDefault="00B15B56" w:rsidP="00F52C7F">
      <w:pPr>
        <w:pStyle w:val="Bullet"/>
        <w:jc w:val="both"/>
      </w:pPr>
      <w:r>
        <w:t xml:space="preserve">Retain all COSHH Risk Assessments for each substance. </w:t>
      </w:r>
    </w:p>
    <w:p w14:paraId="742E3AC9" w14:textId="02FD0DC3" w:rsidR="00201EA7" w:rsidRPr="00AD4743" w:rsidRDefault="00201EA7" w:rsidP="00201EA7">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w:t>
      </w:r>
      <w:r w:rsidR="00614205">
        <w:rPr>
          <w:rFonts w:ascii="Century Gothic" w:hAnsi="Century Gothic"/>
          <w:b/>
          <w:bCs/>
          <w:i/>
          <w:iCs/>
          <w:u w:val="single"/>
        </w:rPr>
        <w:t>Safe Storage</w:t>
      </w:r>
    </w:p>
    <w:p w14:paraId="33430C15" w14:textId="77777777" w:rsidR="00201EA7" w:rsidRDefault="00201EA7" w:rsidP="000401DF">
      <w:pPr>
        <w:ind w:left="11" w:firstLine="0"/>
      </w:pPr>
    </w:p>
    <w:p w14:paraId="0756CF1A" w14:textId="4F0E7AE0" w:rsidR="00F52C7F" w:rsidRDefault="00614205" w:rsidP="003A0D28">
      <w:pPr>
        <w:pStyle w:val="ListParagraph"/>
        <w:numPr>
          <w:ilvl w:val="2"/>
          <w:numId w:val="16"/>
        </w:numPr>
        <w:jc w:val="both"/>
      </w:pPr>
      <w:r w:rsidRPr="00EB288E">
        <w:rPr>
          <w:b/>
          <w:bCs/>
        </w:rPr>
        <w:t>Primary Container</w:t>
      </w:r>
      <w:r>
        <w:t xml:space="preserve">: </w:t>
      </w:r>
      <w:r w:rsidR="00EB288E">
        <w:t xml:space="preserve">Contractors must ensure primary containers have sufficient strength and structural </w:t>
      </w:r>
      <w:r w:rsidR="00EC0072">
        <w:t>integrity,</w:t>
      </w:r>
      <w:r w:rsidR="00EB288E">
        <w:t xml:space="preserve"> so they don’t leak or burst under normal use. For example, rusty or dented containers are unlikely to be fit for use.</w:t>
      </w:r>
      <w:r w:rsidR="00EC0072" w:rsidRPr="00EC0072">
        <w:t xml:space="preserve"> </w:t>
      </w:r>
      <w:r w:rsidR="00EC0072">
        <w:t>Repair or remove any damaged or unsuitable containers as soon as they are identified.</w:t>
      </w:r>
    </w:p>
    <w:p w14:paraId="2F885814" w14:textId="77777777" w:rsidR="00F52C7F" w:rsidRDefault="00F52C7F" w:rsidP="00F52C7F">
      <w:pPr>
        <w:ind w:left="0" w:firstLine="0"/>
        <w:jc w:val="both"/>
      </w:pPr>
    </w:p>
    <w:p w14:paraId="2666629D" w14:textId="4C7812C8" w:rsidR="00EC0072" w:rsidRDefault="00F9601B" w:rsidP="003A0D28">
      <w:pPr>
        <w:pStyle w:val="ListParagraph"/>
        <w:numPr>
          <w:ilvl w:val="2"/>
          <w:numId w:val="16"/>
        </w:numPr>
        <w:jc w:val="both"/>
      </w:pPr>
      <w:r>
        <w:t>Unless legal requirements say otherwise, contractors should store primary containers inside a building/container, under cover or protected from the elements by another method. Steel drums stored outside in a vertical position are at risk of rusting from rainwater, while plastic containers can deteriorate over time and become brittle. Don’t store drums directly on top of one another because this greatly increases the risk of drums splitting under pressure or falling over.</w:t>
      </w:r>
    </w:p>
    <w:p w14:paraId="40E1DE8D" w14:textId="77777777" w:rsidR="00EC0072" w:rsidRDefault="00EC0072" w:rsidP="00EC0072">
      <w:pPr>
        <w:ind w:left="11" w:firstLine="0"/>
      </w:pPr>
    </w:p>
    <w:p w14:paraId="2159ACCA" w14:textId="1F500657" w:rsidR="00563929" w:rsidRDefault="00563929" w:rsidP="003A0D28">
      <w:pPr>
        <w:pStyle w:val="ListParagraph"/>
        <w:numPr>
          <w:ilvl w:val="2"/>
          <w:numId w:val="16"/>
        </w:numPr>
        <w:jc w:val="both"/>
      </w:pPr>
      <w:r w:rsidRPr="00563929">
        <w:rPr>
          <w:b/>
          <w:bCs/>
        </w:rPr>
        <w:t>Secondary Containment</w:t>
      </w:r>
      <w:r>
        <w:t xml:space="preserve">: </w:t>
      </w:r>
      <w:r w:rsidR="0009152A">
        <w:t>It’s good practice (and a legal requirement for all containers with greater than 200 litres capacity holding oil or its products, including waste oil) to store all drums or IBCs on, or in, an impermeable secondary containment system. Secondary containment systems are designed to catch leaks or spills from the primary container while it is in use.</w:t>
      </w:r>
    </w:p>
    <w:p w14:paraId="084689D8" w14:textId="77777777" w:rsidR="00563929" w:rsidRDefault="00563929" w:rsidP="00563929">
      <w:pPr>
        <w:ind w:left="11" w:firstLine="0"/>
      </w:pPr>
    </w:p>
    <w:p w14:paraId="6DECC91B" w14:textId="3522B19D" w:rsidR="00244047" w:rsidRDefault="004A00EB" w:rsidP="003A0D28">
      <w:pPr>
        <w:pStyle w:val="ListParagraph"/>
        <w:numPr>
          <w:ilvl w:val="2"/>
          <w:numId w:val="16"/>
        </w:numPr>
        <w:jc w:val="both"/>
      </w:pPr>
      <w:r>
        <w:t xml:space="preserve">All drums and IBCs must be stored in a suitable secondary containment system. This will significantly reduce the risk of causing pollution. It will also allow </w:t>
      </w:r>
      <w:r w:rsidR="009529A5">
        <w:t xml:space="preserve">recovery </w:t>
      </w:r>
      <w:r>
        <w:t>o</w:t>
      </w:r>
      <w:r w:rsidR="009529A5">
        <w:t xml:space="preserve">f </w:t>
      </w:r>
      <w:r>
        <w:t>any spilled material and will help to stop spilled product escaping. The secondary containment must not have any drainage.</w:t>
      </w:r>
      <w:r w:rsidR="00D326FE">
        <w:t xml:space="preserve"> </w:t>
      </w:r>
      <w:r w:rsidR="006C3F49">
        <w:t>E</w:t>
      </w:r>
      <w:r w:rsidR="000F0C66">
        <w:t>xamples of secondary</w:t>
      </w:r>
      <w:r w:rsidR="00D326FE">
        <w:t xml:space="preserve"> containment </w:t>
      </w:r>
      <w:r w:rsidR="000F0C66">
        <w:t>options</w:t>
      </w:r>
      <w:r w:rsidR="006C3F49">
        <w:t xml:space="preserve"> include</w:t>
      </w:r>
      <w:r w:rsidR="000D4C2E">
        <w:t>:</w:t>
      </w:r>
    </w:p>
    <w:p w14:paraId="2FEC0CD1" w14:textId="77777777" w:rsidR="00244047" w:rsidRDefault="00244047" w:rsidP="00244047">
      <w:pPr>
        <w:ind w:left="11" w:firstLine="0"/>
      </w:pPr>
    </w:p>
    <w:p w14:paraId="33A586FC" w14:textId="0AD6F291" w:rsidR="000F0C66" w:rsidRDefault="000F0C66" w:rsidP="000D4C2E">
      <w:pPr>
        <w:ind w:left="11" w:firstLine="0"/>
        <w:jc w:val="right"/>
      </w:pPr>
      <w:r w:rsidRPr="000F0C66">
        <w:rPr>
          <w:noProof/>
        </w:rPr>
        <w:lastRenderedPageBreak/>
        <w:drawing>
          <wp:inline distT="0" distB="0" distL="0" distR="0" wp14:anchorId="732454ED" wp14:editId="3B82EED2">
            <wp:extent cx="5664272" cy="2084894"/>
            <wp:effectExtent l="0" t="0" r="0" b="0"/>
            <wp:docPr id="1250458433" name="Picture 1250458433" descr="A metal objec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58433" name="Picture 1" descr="A metal object with text overlay&#10;&#10;Description automatically generated"/>
                    <pic:cNvPicPr/>
                  </pic:nvPicPr>
                  <pic:blipFill>
                    <a:blip r:embed="rId30"/>
                    <a:stretch>
                      <a:fillRect/>
                    </a:stretch>
                  </pic:blipFill>
                  <pic:spPr>
                    <a:xfrm>
                      <a:off x="0" y="0"/>
                      <a:ext cx="5758595" cy="2119612"/>
                    </a:xfrm>
                    <a:prstGeom prst="rect">
                      <a:avLst/>
                    </a:prstGeom>
                  </pic:spPr>
                </pic:pic>
              </a:graphicData>
            </a:graphic>
          </wp:inline>
        </w:drawing>
      </w:r>
    </w:p>
    <w:p w14:paraId="395AD607" w14:textId="70B7CB46" w:rsidR="000F0C66" w:rsidRDefault="00E200D3" w:rsidP="00E200D3">
      <w:pPr>
        <w:ind w:left="11" w:firstLine="0"/>
        <w:jc w:val="right"/>
      </w:pPr>
      <w:r w:rsidRPr="00E200D3">
        <w:rPr>
          <w:noProof/>
        </w:rPr>
        <w:drawing>
          <wp:inline distT="0" distB="0" distL="0" distR="0" wp14:anchorId="55FE3E94" wp14:editId="5412ADDB">
            <wp:extent cx="5634181" cy="1905000"/>
            <wp:effectExtent l="0" t="0" r="5080" b="0"/>
            <wp:docPr id="885587732" name="Picture 885587732" descr="A red barrel on a yellow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587732" name="Picture 1" descr="A red barrel on a yellow container&#10;&#10;Description automatically generated"/>
                    <pic:cNvPicPr/>
                  </pic:nvPicPr>
                  <pic:blipFill>
                    <a:blip r:embed="rId31"/>
                    <a:stretch>
                      <a:fillRect/>
                    </a:stretch>
                  </pic:blipFill>
                  <pic:spPr>
                    <a:xfrm>
                      <a:off x="0" y="0"/>
                      <a:ext cx="5645356" cy="1908778"/>
                    </a:xfrm>
                    <a:prstGeom prst="rect">
                      <a:avLst/>
                    </a:prstGeom>
                  </pic:spPr>
                </pic:pic>
              </a:graphicData>
            </a:graphic>
          </wp:inline>
        </w:drawing>
      </w:r>
    </w:p>
    <w:p w14:paraId="404EA447" w14:textId="7EC6C79E" w:rsidR="000F0C66" w:rsidRDefault="000C3060" w:rsidP="000C3060">
      <w:pPr>
        <w:ind w:left="11" w:firstLine="0"/>
        <w:jc w:val="right"/>
      </w:pPr>
      <w:r w:rsidRPr="000C3060">
        <w:rPr>
          <w:noProof/>
        </w:rPr>
        <w:drawing>
          <wp:inline distT="0" distB="0" distL="0" distR="0" wp14:anchorId="2AE50125" wp14:editId="3886546D">
            <wp:extent cx="5546271" cy="1663881"/>
            <wp:effectExtent l="0" t="0" r="0" b="0"/>
            <wp:docPr id="742076529" name="Picture 742076529" descr="A blue and white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76529" name="Picture 1" descr="A blue and white machine&#10;&#10;Description automatically generated"/>
                    <pic:cNvPicPr/>
                  </pic:nvPicPr>
                  <pic:blipFill>
                    <a:blip r:embed="rId32"/>
                    <a:stretch>
                      <a:fillRect/>
                    </a:stretch>
                  </pic:blipFill>
                  <pic:spPr>
                    <a:xfrm>
                      <a:off x="0" y="0"/>
                      <a:ext cx="5561393" cy="1668417"/>
                    </a:xfrm>
                    <a:prstGeom prst="rect">
                      <a:avLst/>
                    </a:prstGeom>
                  </pic:spPr>
                </pic:pic>
              </a:graphicData>
            </a:graphic>
          </wp:inline>
        </w:drawing>
      </w:r>
    </w:p>
    <w:p w14:paraId="700E0B59" w14:textId="406C5BB3" w:rsidR="004A0698" w:rsidRDefault="004A0698" w:rsidP="00866C47">
      <w:pPr>
        <w:ind w:left="11" w:firstLine="0"/>
        <w:jc w:val="right"/>
      </w:pPr>
      <w:r w:rsidRPr="004A0698">
        <w:rPr>
          <w:noProof/>
        </w:rPr>
        <w:drawing>
          <wp:inline distT="0" distB="0" distL="0" distR="0" wp14:anchorId="38CBF611" wp14:editId="0A029262">
            <wp:extent cx="5544403" cy="1741218"/>
            <wp:effectExtent l="0" t="0" r="0" b="0"/>
            <wp:docPr id="871821718" name="Picture 871821718" descr="A blue container with white plastic contain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21718" name="Picture 1" descr="A blue container with white plastic containers&#10;&#10;Description automatically generated"/>
                    <pic:cNvPicPr/>
                  </pic:nvPicPr>
                  <pic:blipFill>
                    <a:blip r:embed="rId33"/>
                    <a:stretch>
                      <a:fillRect/>
                    </a:stretch>
                  </pic:blipFill>
                  <pic:spPr>
                    <a:xfrm>
                      <a:off x="0" y="0"/>
                      <a:ext cx="5572431" cy="1750020"/>
                    </a:xfrm>
                    <a:prstGeom prst="rect">
                      <a:avLst/>
                    </a:prstGeom>
                  </pic:spPr>
                </pic:pic>
              </a:graphicData>
            </a:graphic>
          </wp:inline>
        </w:drawing>
      </w:r>
    </w:p>
    <w:p w14:paraId="3AE0E646" w14:textId="40FB3CA0" w:rsidR="004A0698" w:rsidRDefault="00CD75E6" w:rsidP="00CD75E6">
      <w:pPr>
        <w:ind w:left="0" w:firstLine="0"/>
        <w:jc w:val="right"/>
      </w:pPr>
      <w:r w:rsidRPr="00CD75E6">
        <w:rPr>
          <w:noProof/>
        </w:rPr>
        <w:lastRenderedPageBreak/>
        <w:drawing>
          <wp:inline distT="0" distB="0" distL="0" distR="0" wp14:anchorId="01518AFD" wp14:editId="7B501ED8">
            <wp:extent cx="5553928" cy="1616528"/>
            <wp:effectExtent l="0" t="0" r="0" b="3175"/>
            <wp:docPr id="526609743" name="Picture 526609743" descr="A blu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09743" name="Picture 1" descr="A blue rectangular sign with black text&#10;&#10;Description automatically generated"/>
                    <pic:cNvPicPr/>
                  </pic:nvPicPr>
                  <pic:blipFill>
                    <a:blip r:embed="rId34"/>
                    <a:stretch>
                      <a:fillRect/>
                    </a:stretch>
                  </pic:blipFill>
                  <pic:spPr>
                    <a:xfrm>
                      <a:off x="0" y="0"/>
                      <a:ext cx="5564998" cy="1619750"/>
                    </a:xfrm>
                    <a:prstGeom prst="rect">
                      <a:avLst/>
                    </a:prstGeom>
                  </pic:spPr>
                </pic:pic>
              </a:graphicData>
            </a:graphic>
          </wp:inline>
        </w:drawing>
      </w:r>
    </w:p>
    <w:p w14:paraId="67A7C132" w14:textId="095301E6" w:rsidR="00CD75E6" w:rsidRDefault="007300B4" w:rsidP="00CD75E6">
      <w:pPr>
        <w:ind w:left="0" w:firstLine="0"/>
        <w:jc w:val="right"/>
      </w:pPr>
      <w:r w:rsidRPr="007300B4">
        <w:rPr>
          <w:noProof/>
        </w:rPr>
        <w:drawing>
          <wp:inline distT="0" distB="0" distL="0" distR="0" wp14:anchorId="507C984A" wp14:editId="54DD089A">
            <wp:extent cx="5544911" cy="4458794"/>
            <wp:effectExtent l="0" t="0" r="0" b="0"/>
            <wp:docPr id="268127589" name="Picture 268127589" descr="A close-up of a 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27589" name="Picture 1" descr="A close-up of a rack&#10;&#10;Description automatically generated"/>
                    <pic:cNvPicPr/>
                  </pic:nvPicPr>
                  <pic:blipFill>
                    <a:blip r:embed="rId35"/>
                    <a:stretch>
                      <a:fillRect/>
                    </a:stretch>
                  </pic:blipFill>
                  <pic:spPr>
                    <a:xfrm>
                      <a:off x="0" y="0"/>
                      <a:ext cx="5550043" cy="4462920"/>
                    </a:xfrm>
                    <a:prstGeom prst="rect">
                      <a:avLst/>
                    </a:prstGeom>
                  </pic:spPr>
                </pic:pic>
              </a:graphicData>
            </a:graphic>
          </wp:inline>
        </w:drawing>
      </w:r>
    </w:p>
    <w:p w14:paraId="58A1DDB9" w14:textId="05C728F9" w:rsidR="007300B4" w:rsidRPr="00AD4743" w:rsidRDefault="007300B4" w:rsidP="007300B4">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Storage Location</w:t>
      </w:r>
    </w:p>
    <w:p w14:paraId="52C7DE24" w14:textId="77777777" w:rsidR="007300B4" w:rsidRDefault="007300B4" w:rsidP="007300B4">
      <w:pPr>
        <w:ind w:left="0" w:firstLine="0"/>
        <w:jc w:val="both"/>
      </w:pPr>
    </w:p>
    <w:p w14:paraId="634949AF" w14:textId="3D597613" w:rsidR="00C64F4E" w:rsidRDefault="00790C3B" w:rsidP="003A0D28">
      <w:pPr>
        <w:pStyle w:val="ListParagraph"/>
        <w:numPr>
          <w:ilvl w:val="2"/>
          <w:numId w:val="16"/>
        </w:numPr>
        <w:jc w:val="both"/>
      </w:pPr>
      <w:r>
        <w:t xml:space="preserve">Drums and IBC’s should be stored in an external store (e.g. storage container). This reduces the risk of vandalism and </w:t>
      </w:r>
      <w:r w:rsidR="007877AF">
        <w:t xml:space="preserve">weathering that can </w:t>
      </w:r>
      <w:r w:rsidR="00F747E4">
        <w:t>damage</w:t>
      </w:r>
      <w:r w:rsidR="007877AF">
        <w:t xml:space="preserve"> the integrity of the container. </w:t>
      </w:r>
      <w:r w:rsidR="00F747E4">
        <w:t xml:space="preserve">It also prevents the </w:t>
      </w:r>
      <w:r w:rsidR="00DE147A">
        <w:t>build-up</w:t>
      </w:r>
      <w:r w:rsidR="00F747E4">
        <w:t xml:space="preserve"> of rainwater in any bund or drip trays.</w:t>
      </w:r>
    </w:p>
    <w:p w14:paraId="67276F47" w14:textId="77777777" w:rsidR="00790C3B" w:rsidRDefault="00790C3B" w:rsidP="00790C3B">
      <w:pPr>
        <w:ind w:left="0" w:firstLine="0"/>
        <w:jc w:val="both"/>
      </w:pPr>
    </w:p>
    <w:p w14:paraId="437B4B30" w14:textId="0F9D5FE5" w:rsidR="00F747E4" w:rsidRDefault="00B15135" w:rsidP="003A0D28">
      <w:pPr>
        <w:pStyle w:val="ListParagraph"/>
        <w:numPr>
          <w:ilvl w:val="2"/>
          <w:numId w:val="16"/>
        </w:numPr>
        <w:jc w:val="both"/>
      </w:pPr>
      <w:r>
        <w:t xml:space="preserve">Drums and IBC’s </w:t>
      </w:r>
      <w:r w:rsidR="00AE0EEE">
        <w:t xml:space="preserve">should not be stored </w:t>
      </w:r>
      <w:r w:rsidR="00C14A19">
        <w:t>within 10 metres of surface water or 50 metres of a borehole, well or spring.</w:t>
      </w:r>
    </w:p>
    <w:p w14:paraId="6C00493A" w14:textId="77777777" w:rsidR="00F747E4" w:rsidRDefault="00F747E4" w:rsidP="00F747E4">
      <w:pPr>
        <w:ind w:left="11" w:firstLine="0"/>
      </w:pPr>
    </w:p>
    <w:p w14:paraId="5BD4589B" w14:textId="77777777" w:rsidR="00E74EBC" w:rsidRDefault="00CA630C" w:rsidP="003A0D28">
      <w:pPr>
        <w:pStyle w:val="ListParagraph"/>
        <w:numPr>
          <w:ilvl w:val="2"/>
          <w:numId w:val="16"/>
        </w:numPr>
        <w:jc w:val="both"/>
      </w:pPr>
      <w:r>
        <w:lastRenderedPageBreak/>
        <w:t xml:space="preserve">Contractors </w:t>
      </w:r>
      <w:r w:rsidR="0060777F">
        <w:t xml:space="preserve">should </w:t>
      </w:r>
      <w:r w:rsidR="005E1CCD">
        <w:t>ensure that</w:t>
      </w:r>
      <w:r w:rsidR="0060777F">
        <w:t xml:space="preserve"> storage areas are </w:t>
      </w:r>
      <w:r w:rsidR="00E74EBC">
        <w:t>located away from</w:t>
      </w:r>
      <w:r w:rsidR="0060777F">
        <w:t xml:space="preserve">: </w:t>
      </w:r>
    </w:p>
    <w:p w14:paraId="7C581523" w14:textId="77777777" w:rsidR="00E74EBC" w:rsidRDefault="00E74EBC" w:rsidP="00E74EBC">
      <w:pPr>
        <w:ind w:left="11" w:firstLine="0"/>
      </w:pPr>
    </w:p>
    <w:p w14:paraId="3C14015D" w14:textId="75136010" w:rsidR="00E74EBC" w:rsidRDefault="00E74EBC" w:rsidP="00E74EBC">
      <w:pPr>
        <w:pStyle w:val="Bullet"/>
        <w:jc w:val="both"/>
      </w:pPr>
      <w:r>
        <w:t>S</w:t>
      </w:r>
      <w:r w:rsidR="0060777F">
        <w:t>urface water drains</w:t>
      </w:r>
      <w:r>
        <w:t>.</w:t>
      </w:r>
    </w:p>
    <w:p w14:paraId="35505414" w14:textId="0FD1FC61" w:rsidR="00E74EBC" w:rsidRDefault="00E74EBC" w:rsidP="00E74EBC">
      <w:pPr>
        <w:pStyle w:val="Bullet"/>
        <w:jc w:val="both"/>
      </w:pPr>
      <w:r>
        <w:t>S</w:t>
      </w:r>
      <w:r w:rsidR="0060777F">
        <w:t>ensitive groundwater areas</w:t>
      </w:r>
      <w:r>
        <w:t>.</w:t>
      </w:r>
    </w:p>
    <w:p w14:paraId="49C4F0A3" w14:textId="77777777" w:rsidR="00E74EBC" w:rsidRDefault="00E74EBC" w:rsidP="00E74EBC">
      <w:pPr>
        <w:pStyle w:val="Bullet"/>
        <w:jc w:val="both"/>
      </w:pPr>
      <w:r>
        <w:t>D</w:t>
      </w:r>
      <w:r w:rsidR="0060777F">
        <w:t>esignated vehicle movement areas</w:t>
      </w:r>
      <w:r>
        <w:t>.</w:t>
      </w:r>
    </w:p>
    <w:p w14:paraId="116F5461" w14:textId="77777777" w:rsidR="00E74EBC" w:rsidRDefault="00E74EBC" w:rsidP="00E74EBC">
      <w:pPr>
        <w:pStyle w:val="Bullet"/>
        <w:jc w:val="both"/>
      </w:pPr>
      <w:r>
        <w:t>I</w:t>
      </w:r>
      <w:r w:rsidR="0060777F">
        <w:t>gnition sources</w:t>
      </w:r>
      <w:r>
        <w:t>.</w:t>
      </w:r>
    </w:p>
    <w:p w14:paraId="2AA5B6A8" w14:textId="4C79627E" w:rsidR="00E74EBC" w:rsidRDefault="00E74EBC" w:rsidP="00E74EBC">
      <w:pPr>
        <w:pStyle w:val="Bullet"/>
        <w:jc w:val="both"/>
      </w:pPr>
      <w:r>
        <w:t>P</w:t>
      </w:r>
      <w:r w:rsidR="0060777F">
        <w:t>eople who could be affected by odours, fire or spills</w:t>
      </w:r>
      <w:r>
        <w:t>.</w:t>
      </w:r>
    </w:p>
    <w:p w14:paraId="5F835EDB" w14:textId="4FE5D63C" w:rsidR="004F624C" w:rsidRDefault="00E74EBC" w:rsidP="00E74EBC">
      <w:pPr>
        <w:pStyle w:val="Bullet"/>
        <w:jc w:val="both"/>
      </w:pPr>
      <w:r>
        <w:t>O</w:t>
      </w:r>
      <w:r w:rsidR="0060777F">
        <w:t>ther storage areas that contain materials that would react with those in this storage area.</w:t>
      </w:r>
    </w:p>
    <w:p w14:paraId="014E8DB0" w14:textId="1C4B4957" w:rsidR="00E74EBC" w:rsidRPr="00AD4743" w:rsidRDefault="00E74EBC" w:rsidP="00E74EBC">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w:t>
      </w:r>
      <w:r w:rsidR="006402E4">
        <w:rPr>
          <w:rFonts w:ascii="Century Gothic" w:hAnsi="Century Gothic"/>
          <w:b/>
          <w:bCs/>
          <w:i/>
          <w:iCs/>
          <w:u w:val="single"/>
        </w:rPr>
        <w:t>Containment Size</w:t>
      </w:r>
    </w:p>
    <w:p w14:paraId="4B670A1F" w14:textId="77777777" w:rsidR="00E74EBC" w:rsidRDefault="00E74EBC" w:rsidP="00D7246B">
      <w:pPr>
        <w:ind w:left="0" w:firstLine="0"/>
      </w:pPr>
    </w:p>
    <w:p w14:paraId="7ACEDA00" w14:textId="6B1856FF" w:rsidR="00D7246B" w:rsidRDefault="00D7246B" w:rsidP="003A0D28">
      <w:pPr>
        <w:pStyle w:val="ListParagraph"/>
        <w:numPr>
          <w:ilvl w:val="2"/>
          <w:numId w:val="16"/>
        </w:numPr>
        <w:jc w:val="both"/>
      </w:pPr>
      <w:r>
        <w:t xml:space="preserve">The amount of liquid your secondary containment facilities can hold should be based on the maximum volume of materials contractors are storing at any one time. Figure </w:t>
      </w:r>
      <w:r w:rsidR="00BA4516">
        <w:t>8</w:t>
      </w:r>
      <w:r>
        <w:t xml:space="preserve"> below</w:t>
      </w:r>
      <w:r w:rsidR="004C7F68">
        <w:t xml:space="preserve"> details the minimum </w:t>
      </w:r>
      <w:r w:rsidR="0015200C">
        <w:t>secondary containment volumes required.</w:t>
      </w:r>
    </w:p>
    <w:p w14:paraId="5D33A886" w14:textId="77777777" w:rsidR="00D7246B" w:rsidRDefault="00D7246B" w:rsidP="00D7246B">
      <w:pPr>
        <w:ind w:left="0" w:firstLine="0"/>
        <w:jc w:val="both"/>
      </w:pPr>
    </w:p>
    <w:p w14:paraId="599F07AA" w14:textId="4D3D1B19" w:rsidR="0015200C" w:rsidRPr="006C3750" w:rsidRDefault="0015200C" w:rsidP="0015200C">
      <w:pPr>
        <w:ind w:left="0" w:firstLine="0"/>
        <w:jc w:val="center"/>
        <w:rPr>
          <w:b/>
          <w:bCs/>
        </w:rPr>
      </w:pPr>
      <w:r w:rsidRPr="006C3750">
        <w:rPr>
          <w:b/>
          <w:bCs/>
        </w:rPr>
        <w:t xml:space="preserve">Figure </w:t>
      </w:r>
      <w:r w:rsidR="00BA4516">
        <w:rPr>
          <w:b/>
          <w:bCs/>
        </w:rPr>
        <w:t>8</w:t>
      </w:r>
      <w:r w:rsidRPr="006C3750">
        <w:rPr>
          <w:b/>
          <w:bCs/>
        </w:rPr>
        <w:t xml:space="preserve">: </w:t>
      </w:r>
      <w:r w:rsidR="00655A47">
        <w:rPr>
          <w:b/>
          <w:bCs/>
        </w:rPr>
        <w:t>Secondary Containment Volume Requirements</w:t>
      </w:r>
    </w:p>
    <w:p w14:paraId="3F05BEB5" w14:textId="10B83349" w:rsidR="0015200C" w:rsidRDefault="00CF68C8" w:rsidP="00CF68C8">
      <w:pPr>
        <w:ind w:left="0" w:firstLine="0"/>
        <w:jc w:val="right"/>
      </w:pPr>
      <w:r w:rsidRPr="00CF68C8">
        <w:rPr>
          <w:noProof/>
        </w:rPr>
        <w:drawing>
          <wp:inline distT="0" distB="0" distL="0" distR="0" wp14:anchorId="059435B7" wp14:editId="5C91EE3F">
            <wp:extent cx="5531303" cy="2248867"/>
            <wp:effectExtent l="0" t="0" r="0" b="0"/>
            <wp:docPr id="1730316955" name="Picture 1730316955"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16955" name="Picture 1" descr="A close-up of a text&#10;&#10;Description automatically generated"/>
                    <pic:cNvPicPr/>
                  </pic:nvPicPr>
                  <pic:blipFill>
                    <a:blip r:embed="rId36"/>
                    <a:stretch>
                      <a:fillRect/>
                    </a:stretch>
                  </pic:blipFill>
                  <pic:spPr>
                    <a:xfrm>
                      <a:off x="0" y="0"/>
                      <a:ext cx="5542329" cy="2253350"/>
                    </a:xfrm>
                    <a:prstGeom prst="rect">
                      <a:avLst/>
                    </a:prstGeom>
                  </pic:spPr>
                </pic:pic>
              </a:graphicData>
            </a:graphic>
          </wp:inline>
        </w:drawing>
      </w:r>
    </w:p>
    <w:p w14:paraId="4809A849" w14:textId="2F8EAA93" w:rsidR="000044C0" w:rsidRPr="00AD4743" w:rsidRDefault="000044C0" w:rsidP="000044C0">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Delivery &amp; Handling</w:t>
      </w:r>
    </w:p>
    <w:p w14:paraId="062BB27A" w14:textId="77777777" w:rsidR="00324024" w:rsidRDefault="00324024" w:rsidP="00D7246B">
      <w:pPr>
        <w:ind w:left="0" w:firstLine="0"/>
        <w:jc w:val="both"/>
      </w:pPr>
    </w:p>
    <w:p w14:paraId="107AB348" w14:textId="0AF6BCF2" w:rsidR="00E70322" w:rsidRDefault="008A69CD" w:rsidP="003A0D28">
      <w:pPr>
        <w:pStyle w:val="ListParagraph"/>
        <w:numPr>
          <w:ilvl w:val="2"/>
          <w:numId w:val="16"/>
        </w:numPr>
        <w:jc w:val="both"/>
      </w:pPr>
      <w:r>
        <w:t>Many pollution incidents involving drums and IBCs happen during the delivery and handling of containers, for example forklift/telehandler damage or spills.</w:t>
      </w:r>
    </w:p>
    <w:p w14:paraId="0AE8C40E" w14:textId="77777777" w:rsidR="00215C60" w:rsidRDefault="00215C60" w:rsidP="00215C60">
      <w:pPr>
        <w:ind w:left="0" w:firstLine="0"/>
        <w:jc w:val="both"/>
      </w:pPr>
    </w:p>
    <w:p w14:paraId="6227E689" w14:textId="579386ED" w:rsidR="00215C60" w:rsidRDefault="00215C60" w:rsidP="003A0D28">
      <w:pPr>
        <w:pStyle w:val="ListParagraph"/>
        <w:numPr>
          <w:ilvl w:val="2"/>
          <w:numId w:val="16"/>
        </w:numPr>
        <w:jc w:val="both"/>
      </w:pPr>
      <w:r>
        <w:t>Contractors should designate and clearly mark delivery, handling and transfer or decanting areas. Make sure the area is impermeable and isolated from the surface water drainage system, possibly with the use of ramps, sumps or drainage shut-off valves. This will minimise the risk of stor</w:t>
      </w:r>
      <w:r w:rsidR="00D8369D">
        <w:t>ed materials</w:t>
      </w:r>
      <w:r>
        <w:t xml:space="preserve"> causing pollution if an accident happens.</w:t>
      </w:r>
    </w:p>
    <w:p w14:paraId="3579A5A4" w14:textId="79FC5AC5" w:rsidR="005E4FD2" w:rsidRDefault="005E4FD2" w:rsidP="003A0D28">
      <w:pPr>
        <w:pStyle w:val="ListParagraph"/>
        <w:numPr>
          <w:ilvl w:val="2"/>
          <w:numId w:val="16"/>
        </w:numPr>
        <w:jc w:val="both"/>
      </w:pPr>
      <w:r>
        <w:lastRenderedPageBreak/>
        <w:t>Where contractors are unable to isolate the area from surface water drains, consider placing reusable drain covers over the drains during every delivery to prevent pollution if there is an accident.</w:t>
      </w:r>
    </w:p>
    <w:p w14:paraId="6883FE66" w14:textId="77777777" w:rsidR="00E70322" w:rsidRDefault="00E70322" w:rsidP="00E70322">
      <w:pPr>
        <w:ind w:left="0" w:firstLine="0"/>
        <w:jc w:val="both"/>
      </w:pPr>
    </w:p>
    <w:p w14:paraId="3120A4A4" w14:textId="6B31C66C" w:rsidR="003E127D" w:rsidRDefault="006B78AB" w:rsidP="003A0D28">
      <w:pPr>
        <w:pStyle w:val="ListParagraph"/>
        <w:numPr>
          <w:ilvl w:val="2"/>
          <w:numId w:val="16"/>
        </w:numPr>
        <w:jc w:val="both"/>
      </w:pPr>
      <w:r>
        <w:t xml:space="preserve">Contractors to ensure that all applicable </w:t>
      </w:r>
      <w:r w:rsidR="00AE18C1">
        <w:t>personnel</w:t>
      </w:r>
      <w:r w:rsidR="003E127D">
        <w:t xml:space="preserve"> </w:t>
      </w:r>
      <w:r w:rsidR="00AE18C1">
        <w:t>are trained on</w:t>
      </w:r>
      <w:r w:rsidR="003E127D">
        <w:t xml:space="preserve"> the correct procedures for these activities. </w:t>
      </w:r>
      <w:r w:rsidR="00AE18C1">
        <w:t xml:space="preserve">Contractors will ensure </w:t>
      </w:r>
      <w:r w:rsidR="003E127D">
        <w:t xml:space="preserve">someone </w:t>
      </w:r>
      <w:r w:rsidR="00AE18C1">
        <w:t xml:space="preserve">is </w:t>
      </w:r>
      <w:r w:rsidR="003E127D">
        <w:t xml:space="preserve">responsible for supervising all deliveries and transfer processes. They should know where spill kits are </w:t>
      </w:r>
      <w:r>
        <w:t>kept,</w:t>
      </w:r>
      <w:r w:rsidR="003E127D">
        <w:t xml:space="preserve"> and they should know how to use them.</w:t>
      </w:r>
    </w:p>
    <w:p w14:paraId="4C58EE63" w14:textId="77777777" w:rsidR="003E127D" w:rsidRDefault="003E127D" w:rsidP="006B78AB">
      <w:pPr>
        <w:ind w:left="11" w:firstLine="0"/>
      </w:pPr>
    </w:p>
    <w:p w14:paraId="167932DA" w14:textId="62E9B186" w:rsidR="00617C73" w:rsidRDefault="00617C73" w:rsidP="003A0D28">
      <w:pPr>
        <w:pStyle w:val="ListParagraph"/>
        <w:numPr>
          <w:ilvl w:val="2"/>
          <w:numId w:val="16"/>
        </w:numPr>
        <w:jc w:val="both"/>
      </w:pPr>
      <w:r>
        <w:t>Only allow forklift trucks</w:t>
      </w:r>
      <w:r w:rsidR="006F01C7">
        <w:t>/telehandlers to be</w:t>
      </w:r>
      <w:r>
        <w:t xml:space="preserve"> used by trained operators and supervise deliveries (loading and unloading). Any damaged containers or spills should be reported immediately for action</w:t>
      </w:r>
      <w:r w:rsidR="006F01C7">
        <w:t xml:space="preserve">. </w:t>
      </w:r>
      <w:r>
        <w:t>Use drum carriers, drum taps, funnels and containers with lids to minimise the risk of spillage during handling and transfer.</w:t>
      </w:r>
    </w:p>
    <w:p w14:paraId="42A08CCB" w14:textId="77777777" w:rsidR="00617C73" w:rsidRDefault="00617C73" w:rsidP="00617C73">
      <w:pPr>
        <w:ind w:left="11" w:firstLine="0"/>
      </w:pPr>
    </w:p>
    <w:p w14:paraId="37C125DF" w14:textId="327F22DA" w:rsidR="006435B6" w:rsidRDefault="006435B6" w:rsidP="003A0D28">
      <w:pPr>
        <w:pStyle w:val="ListParagraph"/>
        <w:numPr>
          <w:ilvl w:val="2"/>
          <w:numId w:val="16"/>
        </w:numPr>
        <w:jc w:val="both"/>
      </w:pPr>
      <w:r>
        <w:t>Unless decanting into a container with a wide neck, use a funnel to reduce the chance of material spilling. The funnel should be stored within the secondary containment, or in a secure area, when it’s not in use so drips can’t cause pollution. Make sure all taps are closed after the transfer of materials is completed and that there are no leaks from valves or seals.</w:t>
      </w:r>
    </w:p>
    <w:p w14:paraId="292B9C46" w14:textId="641990A4" w:rsidR="00093B99" w:rsidRPr="00AD4743" w:rsidRDefault="00093B99" w:rsidP="00093B99">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Inspection &amp; Maintenance</w:t>
      </w:r>
    </w:p>
    <w:p w14:paraId="1F7A4B43" w14:textId="77777777" w:rsidR="00093B99" w:rsidRDefault="00093B99" w:rsidP="00C60BCD">
      <w:pPr>
        <w:ind w:left="0" w:firstLine="0"/>
      </w:pPr>
    </w:p>
    <w:p w14:paraId="4FAC09C5" w14:textId="6B723439" w:rsidR="00C60BCD" w:rsidRDefault="00A220AD" w:rsidP="003A0D28">
      <w:pPr>
        <w:pStyle w:val="ListParagraph"/>
        <w:numPr>
          <w:ilvl w:val="2"/>
          <w:numId w:val="16"/>
        </w:numPr>
        <w:jc w:val="both"/>
      </w:pPr>
      <w:r>
        <w:t>Drums and IBCs will last longer if they’re protected from direct sunlight and rainfall, both of which can degrade the primary container and secondary containment.</w:t>
      </w:r>
    </w:p>
    <w:p w14:paraId="14BC79A5" w14:textId="77777777" w:rsidR="00A220AD" w:rsidRDefault="00A220AD" w:rsidP="00A220AD">
      <w:pPr>
        <w:ind w:left="0" w:firstLine="0"/>
        <w:jc w:val="both"/>
      </w:pPr>
    </w:p>
    <w:p w14:paraId="1ED82470" w14:textId="0A7AD6DA" w:rsidR="0030178F" w:rsidRDefault="00943DB7" w:rsidP="003A0D28">
      <w:pPr>
        <w:pStyle w:val="ListParagraph"/>
        <w:numPr>
          <w:ilvl w:val="2"/>
          <w:numId w:val="16"/>
        </w:numPr>
        <w:jc w:val="both"/>
      </w:pPr>
      <w:r>
        <w:t xml:space="preserve">Contractors should inspect primary containers and secondary containment facilities at least </w:t>
      </w:r>
      <w:r w:rsidR="005C0C13">
        <w:t>weekly unless</w:t>
      </w:r>
      <w:r>
        <w:t xml:space="preserve"> the material </w:t>
      </w:r>
      <w:r w:rsidR="0030178F">
        <w:t xml:space="preserve">being </w:t>
      </w:r>
      <w:r>
        <w:t xml:space="preserve">storing </w:t>
      </w:r>
      <w:r w:rsidR="0030178F">
        <w:t xml:space="preserve">requires inspection </w:t>
      </w:r>
      <w:r>
        <w:t xml:space="preserve">more frequently. </w:t>
      </w:r>
      <w:r w:rsidR="0030178F">
        <w:t>Contractors</w:t>
      </w:r>
      <w:r>
        <w:t xml:space="preserve"> should make sure that: </w:t>
      </w:r>
    </w:p>
    <w:p w14:paraId="64FA969B" w14:textId="77777777" w:rsidR="0030178F" w:rsidRDefault="0030178F" w:rsidP="0030178F">
      <w:pPr>
        <w:pStyle w:val="ListParagraph"/>
      </w:pPr>
    </w:p>
    <w:p w14:paraId="08F8619D" w14:textId="70C2DB08" w:rsidR="0030178F" w:rsidRDefault="0030178F" w:rsidP="007C1A2F">
      <w:pPr>
        <w:pStyle w:val="Bullet"/>
        <w:jc w:val="both"/>
      </w:pPr>
      <w:r>
        <w:t>T</w:t>
      </w:r>
      <w:r w:rsidR="00943DB7">
        <w:t>hey aren’t damaged or leaking, for example no corrosion, deformities, cracks or stains from the material stored</w:t>
      </w:r>
      <w:r>
        <w:t>.</w:t>
      </w:r>
    </w:p>
    <w:p w14:paraId="38CE7DD5" w14:textId="530E4E36" w:rsidR="0030178F" w:rsidRDefault="0030178F" w:rsidP="007C1A2F">
      <w:pPr>
        <w:pStyle w:val="Bullet"/>
        <w:jc w:val="both"/>
      </w:pPr>
      <w:r>
        <w:t>R</w:t>
      </w:r>
      <w:r w:rsidR="00943DB7">
        <w:t>ainwater that has collected in the bund or drip tray has been removed</w:t>
      </w:r>
      <w:r>
        <w:t>.</w:t>
      </w:r>
    </w:p>
    <w:p w14:paraId="228E15B6" w14:textId="77777777" w:rsidR="007C1A2F" w:rsidRDefault="0030178F" w:rsidP="007C1A2F">
      <w:pPr>
        <w:pStyle w:val="Bullet"/>
        <w:jc w:val="both"/>
      </w:pPr>
      <w:r>
        <w:t>T</w:t>
      </w:r>
      <w:r w:rsidR="00943DB7">
        <w:t>he bund or drip tray is clean and clear of product and debris</w:t>
      </w:r>
      <w:r>
        <w:t xml:space="preserve">. </w:t>
      </w:r>
    </w:p>
    <w:p w14:paraId="7165119F" w14:textId="77777777" w:rsidR="007C1A2F" w:rsidRDefault="0030178F" w:rsidP="007C1A2F">
      <w:pPr>
        <w:pStyle w:val="Bullet"/>
        <w:jc w:val="both"/>
      </w:pPr>
      <w:r>
        <w:t>P</w:t>
      </w:r>
      <w:r w:rsidR="00943DB7">
        <w:t>roduct label signs and hazard information are undamaged</w:t>
      </w:r>
      <w:r w:rsidR="007C1A2F">
        <w:t xml:space="preserve">. </w:t>
      </w:r>
    </w:p>
    <w:p w14:paraId="6E144449" w14:textId="77777777" w:rsidR="007C1A2F" w:rsidRDefault="007C1A2F" w:rsidP="007C1A2F">
      <w:pPr>
        <w:pStyle w:val="Bullet"/>
        <w:jc w:val="both"/>
      </w:pPr>
      <w:r>
        <w:t>M</w:t>
      </w:r>
      <w:r w:rsidR="00943DB7">
        <w:t>aximum storage volumes and stack heights haven’t been exceeded and products are stored in the correct area</w:t>
      </w:r>
      <w:r>
        <w:t xml:space="preserve">. </w:t>
      </w:r>
    </w:p>
    <w:p w14:paraId="28942BBF" w14:textId="1A8C8A93" w:rsidR="00AB03FC" w:rsidRDefault="007C1A2F" w:rsidP="007C1A2F">
      <w:pPr>
        <w:pStyle w:val="Bullet"/>
        <w:jc w:val="both"/>
      </w:pPr>
      <w:r>
        <w:lastRenderedPageBreak/>
        <w:t>A</w:t>
      </w:r>
      <w:r w:rsidR="00943DB7">
        <w:t>ll taps not in use are closed and any pipework attached to the container is completely inside the secondary containment</w:t>
      </w:r>
      <w:r>
        <w:t>.</w:t>
      </w:r>
    </w:p>
    <w:p w14:paraId="357680C4" w14:textId="77777777" w:rsidR="009336C9" w:rsidRDefault="009336C9" w:rsidP="009336C9">
      <w:pPr>
        <w:ind w:left="0" w:firstLine="0"/>
        <w:jc w:val="both"/>
      </w:pPr>
    </w:p>
    <w:p w14:paraId="6052E53A" w14:textId="2F073E4E" w:rsidR="00E70AF1" w:rsidRDefault="00233B9A" w:rsidP="003A0D28">
      <w:pPr>
        <w:pStyle w:val="ListParagraph"/>
        <w:numPr>
          <w:ilvl w:val="2"/>
          <w:numId w:val="16"/>
        </w:numPr>
        <w:jc w:val="both"/>
      </w:pPr>
      <w:r>
        <w:t>S</w:t>
      </w:r>
      <w:r w:rsidR="0024763B">
        <w:t>econdary containment</w:t>
      </w:r>
      <w:r>
        <w:t xml:space="preserve"> checks should also be undertaken to i</w:t>
      </w:r>
      <w:r w:rsidR="007A2232">
        <w:t>dentify if there is any</w:t>
      </w:r>
      <w:r w:rsidR="0024763B">
        <w:t xml:space="preserve"> accumulated liquid, such as rainwater</w:t>
      </w:r>
      <w:r w:rsidR="007A2232">
        <w:t xml:space="preserve"> and </w:t>
      </w:r>
      <w:r w:rsidR="0024763B">
        <w:t>check that it is uncontaminated and not the result of a leak. Contained water shows that the secondary containment is intact, however it will also reduce the capacity of the containment. Any liquid should be pumped or bailed out in a controlled way. If it is contaminated it may need to be disposed of as hazardous/special waste.</w:t>
      </w:r>
    </w:p>
    <w:p w14:paraId="1CC20ED2" w14:textId="77777777" w:rsidR="00845626" w:rsidRDefault="00845626" w:rsidP="00845626">
      <w:pPr>
        <w:ind w:left="0" w:firstLine="0"/>
        <w:jc w:val="both"/>
      </w:pPr>
    </w:p>
    <w:p w14:paraId="23CD06C1" w14:textId="631971B9" w:rsidR="00845626" w:rsidRDefault="00845626" w:rsidP="003A0D28">
      <w:pPr>
        <w:pStyle w:val="ListParagraph"/>
        <w:numPr>
          <w:ilvl w:val="2"/>
          <w:numId w:val="16"/>
        </w:numPr>
        <w:jc w:val="both"/>
      </w:pPr>
      <w:r>
        <w:t>Any defects or damage to the container or the secondary containment should be repaired as soon as possible. Contractors should ensure the repairs are done in a way that ensures the container or secondary containment remain impermeable to the product being stored. If it can’t be repaired, then the container or containment system should be taken out of use immediately. Contractors are required to keep record</w:t>
      </w:r>
      <w:r w:rsidR="005A7472">
        <w:t>s</w:t>
      </w:r>
      <w:r>
        <w:t xml:space="preserve"> of inspections, cleaning and maintenance.</w:t>
      </w:r>
    </w:p>
    <w:p w14:paraId="6DB470D2" w14:textId="77777777" w:rsidR="00E70AF1" w:rsidRDefault="00E70AF1" w:rsidP="009336C9">
      <w:pPr>
        <w:ind w:left="0" w:firstLine="0"/>
        <w:jc w:val="both"/>
      </w:pPr>
    </w:p>
    <w:p w14:paraId="2C6F4348" w14:textId="6791CF21" w:rsidR="004465A9" w:rsidRPr="004465A9" w:rsidRDefault="008324E9" w:rsidP="003A0D28">
      <w:pPr>
        <w:pStyle w:val="Heading2"/>
        <w:numPr>
          <w:ilvl w:val="1"/>
          <w:numId w:val="16"/>
        </w:numPr>
        <w:rPr>
          <w:u w:val="none"/>
        </w:rPr>
      </w:pPr>
      <w:bookmarkStart w:id="107" w:name="_Toc194320911"/>
      <w:bookmarkStart w:id="108" w:name="_Hlk140582699"/>
      <w:r>
        <w:rPr>
          <w:u w:val="none"/>
        </w:rPr>
        <w:t>Flood &amp; Weather Alert</w:t>
      </w:r>
      <w:bookmarkEnd w:id="107"/>
    </w:p>
    <w:bookmarkEnd w:id="108"/>
    <w:p w14:paraId="46F5D2DA" w14:textId="77777777" w:rsidR="00185B3B" w:rsidRPr="00185B3B" w:rsidRDefault="00185B3B" w:rsidP="00602D42">
      <w:pPr>
        <w:ind w:left="0" w:firstLine="0"/>
      </w:pPr>
    </w:p>
    <w:p w14:paraId="0C0BD4D8" w14:textId="5DB3103C" w:rsidR="004465A9" w:rsidRDefault="00C73516" w:rsidP="003A0D28">
      <w:pPr>
        <w:pStyle w:val="ListParagraph"/>
        <w:numPr>
          <w:ilvl w:val="2"/>
          <w:numId w:val="16"/>
        </w:numPr>
        <w:jc w:val="both"/>
      </w:pPr>
      <w:r>
        <w:t xml:space="preserve">The Principal Contractor should sign up to the </w:t>
      </w:r>
      <w:hyperlink r:id="rId37" w:history="1">
        <w:r w:rsidRPr="00C77931">
          <w:rPr>
            <w:rStyle w:val="Hyperlink"/>
          </w:rPr>
          <w:t>NRW flood warning system</w:t>
        </w:r>
      </w:hyperlink>
      <w:r>
        <w:t xml:space="preserve"> </w:t>
      </w:r>
      <w:r w:rsidR="006606DA">
        <w:t>to ensure they receive</w:t>
      </w:r>
      <w:r w:rsidR="001C0497">
        <w:t xml:space="preserve"> any relevant alerts or warnings</w:t>
      </w:r>
      <w:r w:rsidR="004461A4">
        <w:t xml:space="preserve">. The relevant alerts have been summarised in Table </w:t>
      </w:r>
      <w:r w:rsidR="00BC1E0D">
        <w:t>7</w:t>
      </w:r>
      <w:r w:rsidR="004461A4">
        <w:t xml:space="preserve"> below.</w:t>
      </w:r>
      <w:r w:rsidR="00175693">
        <w:t xml:space="preserve"> </w:t>
      </w:r>
    </w:p>
    <w:p w14:paraId="4FB6D885" w14:textId="77777777" w:rsidR="004465A9" w:rsidRDefault="004465A9" w:rsidP="004465A9">
      <w:pPr>
        <w:ind w:left="0" w:firstLine="0"/>
        <w:jc w:val="both"/>
      </w:pPr>
    </w:p>
    <w:p w14:paraId="004A41CA" w14:textId="653D802F" w:rsidR="00DF4303" w:rsidRPr="00086875" w:rsidRDefault="00086875" w:rsidP="00DF4303">
      <w:pPr>
        <w:pStyle w:val="Caption"/>
        <w:keepNext/>
        <w:ind w:left="0"/>
      </w:pPr>
      <w:r w:rsidRPr="00086875">
        <w:t xml:space="preserve">Table </w:t>
      </w:r>
      <w:r w:rsidR="00BC1E0D">
        <w:t>7</w:t>
      </w:r>
      <w:r>
        <w:t xml:space="preserve"> </w:t>
      </w:r>
      <w:r w:rsidR="004465A9">
        <w:t>–</w:t>
      </w:r>
      <w:r>
        <w:t xml:space="preserve"> </w:t>
      </w:r>
      <w:r w:rsidR="004465A9">
        <w:t>Flood Alerts</w:t>
      </w:r>
    </w:p>
    <w:tbl>
      <w:tblPr>
        <w:tblStyle w:val="TableGrid"/>
        <w:tblW w:w="9067" w:type="dxa"/>
        <w:tblLook w:val="04A0" w:firstRow="1" w:lastRow="0" w:firstColumn="1" w:lastColumn="0" w:noHBand="0" w:noVBand="1"/>
      </w:tblPr>
      <w:tblGrid>
        <w:gridCol w:w="2114"/>
        <w:gridCol w:w="2284"/>
        <w:gridCol w:w="2389"/>
        <w:gridCol w:w="2280"/>
      </w:tblGrid>
      <w:tr w:rsidR="00DF4303" w:rsidRPr="00DF4303" w14:paraId="49F86F3E" w14:textId="77777777" w:rsidTr="00F81C08">
        <w:trPr>
          <w:trHeight w:val="520"/>
          <w:tblHeader/>
        </w:trPr>
        <w:tc>
          <w:tcPr>
            <w:tcW w:w="2114" w:type="dxa"/>
            <w:shd w:val="clear" w:color="auto" w:fill="82A6B4"/>
            <w:vAlign w:val="center"/>
          </w:tcPr>
          <w:p w14:paraId="5EDBE826" w14:textId="4B936EB7" w:rsidR="00DF4303" w:rsidRPr="00DF4303" w:rsidRDefault="00DF4303" w:rsidP="00DF4303">
            <w:pPr>
              <w:ind w:left="709"/>
              <w:rPr>
                <w:b/>
                <w:bCs/>
                <w:caps/>
                <w:color w:val="FFFFFF" w:themeColor="background1"/>
                <w:szCs w:val="20"/>
              </w:rPr>
            </w:pPr>
            <w:r>
              <w:rPr>
                <w:b/>
                <w:bCs/>
                <w:color w:val="FFFFFF" w:themeColor="background1"/>
                <w:szCs w:val="20"/>
              </w:rPr>
              <w:t>Alert Level</w:t>
            </w:r>
          </w:p>
        </w:tc>
        <w:tc>
          <w:tcPr>
            <w:tcW w:w="2284" w:type="dxa"/>
            <w:shd w:val="clear" w:color="auto" w:fill="82A6B4"/>
            <w:vAlign w:val="center"/>
          </w:tcPr>
          <w:p w14:paraId="3565F4B0" w14:textId="4A3F9362" w:rsidR="00DF4303" w:rsidRPr="00DF4303" w:rsidRDefault="00DF4303" w:rsidP="00DF4303">
            <w:pPr>
              <w:ind w:left="709"/>
              <w:rPr>
                <w:b/>
                <w:bCs/>
                <w:color w:val="FFFFFF" w:themeColor="background1"/>
                <w:szCs w:val="20"/>
              </w:rPr>
            </w:pPr>
            <w:r>
              <w:rPr>
                <w:b/>
                <w:bCs/>
                <w:color w:val="FFFFFF" w:themeColor="background1"/>
                <w:szCs w:val="20"/>
              </w:rPr>
              <w:t>Definition</w:t>
            </w:r>
          </w:p>
        </w:tc>
        <w:tc>
          <w:tcPr>
            <w:tcW w:w="2389" w:type="dxa"/>
            <w:shd w:val="clear" w:color="auto" w:fill="82A6B4"/>
            <w:vAlign w:val="center"/>
          </w:tcPr>
          <w:p w14:paraId="2368D995" w14:textId="1F1ED10D" w:rsidR="00DF4303" w:rsidRPr="00DF4303" w:rsidRDefault="00DF4303" w:rsidP="00DF4303">
            <w:pPr>
              <w:ind w:left="709"/>
              <w:rPr>
                <w:b/>
                <w:bCs/>
                <w:color w:val="FFFFFF" w:themeColor="background1"/>
                <w:szCs w:val="20"/>
              </w:rPr>
            </w:pPr>
            <w:r>
              <w:rPr>
                <w:b/>
                <w:bCs/>
                <w:color w:val="FFFFFF" w:themeColor="background1"/>
                <w:szCs w:val="20"/>
              </w:rPr>
              <w:t>Action</w:t>
            </w:r>
          </w:p>
        </w:tc>
        <w:tc>
          <w:tcPr>
            <w:tcW w:w="2280" w:type="dxa"/>
            <w:shd w:val="clear" w:color="auto" w:fill="82A6B4"/>
            <w:vAlign w:val="center"/>
          </w:tcPr>
          <w:p w14:paraId="086FF436" w14:textId="619E9E5D" w:rsidR="00DF4303" w:rsidRPr="00DF4303" w:rsidRDefault="00DF4303" w:rsidP="00DF4303">
            <w:pPr>
              <w:ind w:left="709"/>
              <w:rPr>
                <w:b/>
                <w:bCs/>
                <w:color w:val="FFFFFF" w:themeColor="background1"/>
                <w:szCs w:val="20"/>
              </w:rPr>
            </w:pPr>
            <w:r>
              <w:rPr>
                <w:b/>
                <w:bCs/>
                <w:color w:val="FFFFFF" w:themeColor="background1"/>
                <w:szCs w:val="20"/>
              </w:rPr>
              <w:t>Responsibility</w:t>
            </w:r>
          </w:p>
        </w:tc>
      </w:tr>
      <w:tr w:rsidR="00DF4303" w:rsidRPr="00DF4303" w14:paraId="7468D63C" w14:textId="77777777" w:rsidTr="00F81C08">
        <w:trPr>
          <w:trHeight w:val="519"/>
        </w:trPr>
        <w:tc>
          <w:tcPr>
            <w:tcW w:w="2114" w:type="dxa"/>
          </w:tcPr>
          <w:p w14:paraId="5AD07D21" w14:textId="10C1959D" w:rsidR="00DF4303" w:rsidRPr="00DF4303" w:rsidRDefault="001251FF" w:rsidP="00DF4303">
            <w:pPr>
              <w:tabs>
                <w:tab w:val="left" w:pos="9000"/>
                <w:tab w:val="right" w:pos="9360"/>
              </w:tabs>
              <w:suppressAutoHyphens/>
              <w:ind w:left="0" w:firstLine="0"/>
              <w:rPr>
                <w:rFonts w:eastAsia="Times New Roman" w:cs="Arial"/>
                <w:color w:val="000000" w:themeColor="text1"/>
                <w:szCs w:val="14"/>
              </w:rPr>
            </w:pPr>
            <w:r w:rsidRPr="00DA1FA5">
              <w:rPr>
                <w:rFonts w:eastAsia="Times New Roman" w:cs="Arial"/>
                <w:color w:val="000000" w:themeColor="text1"/>
                <w:szCs w:val="14"/>
              </w:rPr>
              <w:t>Flooding Alert</w:t>
            </w:r>
          </w:p>
        </w:tc>
        <w:tc>
          <w:tcPr>
            <w:tcW w:w="2284" w:type="dxa"/>
          </w:tcPr>
          <w:p w14:paraId="0CFAE1E7" w14:textId="53D06495" w:rsidR="00DF4303" w:rsidRPr="00DF4303" w:rsidRDefault="001251FF"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Flooding is possible – be prepared</w:t>
            </w:r>
          </w:p>
        </w:tc>
        <w:tc>
          <w:tcPr>
            <w:tcW w:w="2389" w:type="dxa"/>
          </w:tcPr>
          <w:p w14:paraId="5DD4C200"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 xml:space="preserve">1.  Check basin/bunds </w:t>
            </w:r>
          </w:p>
          <w:p w14:paraId="4623661F"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 xml:space="preserve">2.  Clean Filters/gullies </w:t>
            </w:r>
          </w:p>
          <w:p w14:paraId="57119139"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 xml:space="preserve">3.  Check pumps </w:t>
            </w:r>
          </w:p>
          <w:p w14:paraId="57FD0901"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4.  Check contact details for all personnel on site.</w:t>
            </w:r>
          </w:p>
          <w:p w14:paraId="0FB90C4D" w14:textId="214F4847" w:rsidR="00DF4303" w:rsidRPr="00DF4303"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5.  Safely store/relocate any hazardous material</w:t>
            </w:r>
          </w:p>
        </w:tc>
        <w:tc>
          <w:tcPr>
            <w:tcW w:w="2280" w:type="dxa"/>
          </w:tcPr>
          <w:p w14:paraId="49198DFC" w14:textId="4DF93D8A" w:rsidR="00DF4303" w:rsidRPr="00DF4303" w:rsidRDefault="00DA1FA5"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DF4303" w:rsidRPr="00DF4303" w14:paraId="35F497FF" w14:textId="77777777" w:rsidTr="00F81C08">
        <w:trPr>
          <w:trHeight w:val="519"/>
        </w:trPr>
        <w:tc>
          <w:tcPr>
            <w:tcW w:w="2114" w:type="dxa"/>
          </w:tcPr>
          <w:p w14:paraId="74EFA5E4" w14:textId="3C1D9638" w:rsidR="00DF4303" w:rsidRPr="00DF4303" w:rsidRDefault="00DA1FA5" w:rsidP="00DF4303">
            <w:pPr>
              <w:tabs>
                <w:tab w:val="left" w:pos="9000"/>
                <w:tab w:val="right" w:pos="9360"/>
              </w:tabs>
              <w:suppressAutoHyphens/>
              <w:ind w:left="0" w:firstLine="0"/>
              <w:rPr>
                <w:rFonts w:eastAsia="Times New Roman" w:cs="Arial"/>
                <w:color w:val="000000" w:themeColor="text1"/>
                <w:szCs w:val="14"/>
              </w:rPr>
            </w:pPr>
            <w:r w:rsidRPr="001C0497">
              <w:rPr>
                <w:rFonts w:eastAsia="Times New Roman" w:cs="Arial"/>
                <w:color w:val="000000" w:themeColor="text1"/>
                <w:szCs w:val="14"/>
              </w:rPr>
              <w:lastRenderedPageBreak/>
              <w:t>Flood Warnings</w:t>
            </w:r>
          </w:p>
        </w:tc>
        <w:tc>
          <w:tcPr>
            <w:tcW w:w="2284" w:type="dxa"/>
          </w:tcPr>
          <w:p w14:paraId="579F06BC" w14:textId="66060938" w:rsidR="00DF4303" w:rsidRPr="00DF4303" w:rsidRDefault="0089032E"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Flooding is expected – immediate action required</w:t>
            </w:r>
          </w:p>
        </w:tc>
        <w:tc>
          <w:tcPr>
            <w:tcW w:w="2389" w:type="dxa"/>
          </w:tcPr>
          <w:p w14:paraId="1B46FDE5"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1.  Pumps in place.</w:t>
            </w:r>
          </w:p>
          <w:p w14:paraId="0D870D84"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2.  Ready to increase bund height.</w:t>
            </w:r>
          </w:p>
          <w:p w14:paraId="111E33D5"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3.  Water levels and run-off monitored.</w:t>
            </w:r>
          </w:p>
          <w:p w14:paraId="4EB732AB"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 xml:space="preserve">4.  Move equipment to high ground </w:t>
            </w:r>
          </w:p>
          <w:p w14:paraId="0AD237D0" w14:textId="651F9E1D" w:rsidR="00DF4303" w:rsidRPr="00DF4303"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5.  Instigate flood safety procedures.</w:t>
            </w:r>
          </w:p>
        </w:tc>
        <w:tc>
          <w:tcPr>
            <w:tcW w:w="2280" w:type="dxa"/>
          </w:tcPr>
          <w:p w14:paraId="3DB3CE0D" w14:textId="5CC3040F" w:rsidR="00DF4303" w:rsidRPr="00DF4303" w:rsidRDefault="00A07C1E"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DF4303" w:rsidRPr="00DF4303" w14:paraId="25C55AA9" w14:textId="77777777" w:rsidTr="00F81C08">
        <w:trPr>
          <w:trHeight w:val="519"/>
        </w:trPr>
        <w:tc>
          <w:tcPr>
            <w:tcW w:w="2114" w:type="dxa"/>
          </w:tcPr>
          <w:p w14:paraId="0377F239" w14:textId="0567B6B5" w:rsidR="00DF4303" w:rsidRPr="00DF4303" w:rsidRDefault="00A07C1E" w:rsidP="00DF4303">
            <w:pPr>
              <w:tabs>
                <w:tab w:val="left" w:pos="9000"/>
                <w:tab w:val="right" w:pos="9360"/>
              </w:tabs>
              <w:suppressAutoHyphens/>
              <w:ind w:left="0" w:firstLine="0"/>
              <w:rPr>
                <w:rFonts w:eastAsia="Times New Roman" w:cs="Arial"/>
                <w:color w:val="000000" w:themeColor="text1"/>
                <w:szCs w:val="14"/>
              </w:rPr>
            </w:pPr>
            <w:r w:rsidRPr="001C0497">
              <w:rPr>
                <w:rFonts w:eastAsia="Times New Roman" w:cs="Arial"/>
                <w:color w:val="000000" w:themeColor="text1"/>
                <w:szCs w:val="14"/>
              </w:rPr>
              <w:t>Severe Flood Warning</w:t>
            </w:r>
          </w:p>
        </w:tc>
        <w:tc>
          <w:tcPr>
            <w:tcW w:w="2284" w:type="dxa"/>
          </w:tcPr>
          <w:p w14:paraId="2B942D5B" w14:textId="2F8F73E7" w:rsidR="00DF4303" w:rsidRPr="00DF4303" w:rsidRDefault="00065ED8" w:rsidP="00065ED8">
            <w:pPr>
              <w:tabs>
                <w:tab w:val="left" w:pos="9000"/>
                <w:tab w:val="right" w:pos="9360"/>
              </w:tabs>
              <w:suppressAutoHyphens/>
              <w:ind w:left="0" w:firstLine="0"/>
              <w:rPr>
                <w:rFonts w:eastAsia="Times New Roman" w:cs="Arial"/>
                <w:bCs/>
                <w:color w:val="000000" w:themeColor="text1"/>
                <w:szCs w:val="20"/>
              </w:rPr>
            </w:pPr>
            <w:r w:rsidRPr="00065ED8">
              <w:rPr>
                <w:rFonts w:eastAsia="Times New Roman" w:cs="Arial"/>
                <w:bCs/>
                <w:color w:val="000000" w:themeColor="text1"/>
                <w:szCs w:val="20"/>
              </w:rPr>
              <w:t>Severe flooding danger to life</w:t>
            </w:r>
          </w:p>
        </w:tc>
        <w:tc>
          <w:tcPr>
            <w:tcW w:w="2389" w:type="dxa"/>
          </w:tcPr>
          <w:p w14:paraId="1BCF4F3D" w14:textId="77777777" w:rsidR="00F81C08" w:rsidRPr="00F81C08" w:rsidRDefault="00F81C08" w:rsidP="00F81C08">
            <w:pPr>
              <w:tabs>
                <w:tab w:val="left" w:pos="9000"/>
                <w:tab w:val="right" w:pos="9360"/>
              </w:tabs>
              <w:suppressAutoHyphens/>
              <w:ind w:left="0" w:firstLine="0"/>
              <w:rPr>
                <w:rFonts w:eastAsia="Times New Roman" w:cs="Arial"/>
                <w:bCs/>
                <w:szCs w:val="20"/>
              </w:rPr>
            </w:pPr>
            <w:r w:rsidRPr="00F81C08">
              <w:rPr>
                <w:rFonts w:eastAsia="Times New Roman" w:cs="Arial"/>
                <w:bCs/>
                <w:szCs w:val="20"/>
              </w:rPr>
              <w:t>1.  Secure site.</w:t>
            </w:r>
          </w:p>
          <w:p w14:paraId="6E9CBBD2" w14:textId="7B1F9319" w:rsidR="00DF4303" w:rsidRPr="00DF4303" w:rsidRDefault="00F81C08" w:rsidP="00F81C08">
            <w:pPr>
              <w:tabs>
                <w:tab w:val="left" w:pos="9000"/>
                <w:tab w:val="right" w:pos="9360"/>
              </w:tabs>
              <w:suppressAutoHyphens/>
              <w:ind w:left="0" w:firstLine="0"/>
              <w:rPr>
                <w:rFonts w:eastAsia="Times New Roman" w:cs="Arial"/>
                <w:bCs/>
                <w:szCs w:val="20"/>
              </w:rPr>
            </w:pPr>
            <w:r w:rsidRPr="00F81C08">
              <w:rPr>
                <w:rFonts w:eastAsia="Times New Roman" w:cs="Arial"/>
                <w:bCs/>
                <w:szCs w:val="20"/>
              </w:rPr>
              <w:t>2.  Move labour to safe accommodation/high ground with means of escape</w:t>
            </w:r>
          </w:p>
        </w:tc>
        <w:tc>
          <w:tcPr>
            <w:tcW w:w="2280" w:type="dxa"/>
          </w:tcPr>
          <w:p w14:paraId="0DDE573C" w14:textId="3D8A62AC" w:rsidR="00DF4303" w:rsidRPr="00DF4303" w:rsidRDefault="00F81C08" w:rsidP="00DF4303">
            <w:pPr>
              <w:ind w:left="709"/>
              <w:rPr>
                <w:bCs/>
              </w:rPr>
            </w:pPr>
            <w:r w:rsidRPr="00F81C08">
              <w:rPr>
                <w:bCs/>
              </w:rPr>
              <w:t>Everyone</w:t>
            </w:r>
          </w:p>
        </w:tc>
      </w:tr>
    </w:tbl>
    <w:p w14:paraId="1CADADAC" w14:textId="77777777" w:rsidR="004465A9" w:rsidRDefault="004465A9" w:rsidP="009E54D4">
      <w:pPr>
        <w:ind w:left="0" w:firstLine="0"/>
      </w:pPr>
    </w:p>
    <w:p w14:paraId="131DC99E" w14:textId="589048A8" w:rsidR="004465A9" w:rsidRPr="004465A9" w:rsidRDefault="004465A9" w:rsidP="003A0D28">
      <w:pPr>
        <w:pStyle w:val="Heading2"/>
        <w:numPr>
          <w:ilvl w:val="1"/>
          <w:numId w:val="16"/>
        </w:numPr>
        <w:rPr>
          <w:u w:val="none"/>
        </w:rPr>
      </w:pPr>
      <w:bookmarkStart w:id="109" w:name="_Toc194320912"/>
      <w:r>
        <w:rPr>
          <w:u w:val="none"/>
        </w:rPr>
        <w:t>Surface Water Flood Risk</w:t>
      </w:r>
      <w:bookmarkEnd w:id="109"/>
    </w:p>
    <w:p w14:paraId="7FB8A7B5" w14:textId="77777777" w:rsidR="004465A9" w:rsidRDefault="004465A9" w:rsidP="009E54D4">
      <w:pPr>
        <w:ind w:left="0" w:firstLine="0"/>
      </w:pPr>
    </w:p>
    <w:p w14:paraId="35F1B74A" w14:textId="4F6658FE" w:rsidR="005F2F9F" w:rsidRDefault="005F2F9F" w:rsidP="003A0D28">
      <w:pPr>
        <w:pStyle w:val="RJTListStyle"/>
      </w:pPr>
      <w:r w:rsidRPr="00AD4743">
        <w:t>Th</w:t>
      </w:r>
      <w:r w:rsidR="007F6D6F">
        <w:t>e principal contractor should sign up to the Met Office weather warning system</w:t>
      </w:r>
      <w:r w:rsidR="0087159B">
        <w:t xml:space="preserve"> which covers the UK</w:t>
      </w:r>
      <w:r w:rsidR="007F6D6F">
        <w:t xml:space="preserve">. The </w:t>
      </w:r>
      <w:r w:rsidR="0087159B">
        <w:t xml:space="preserve">potential </w:t>
      </w:r>
      <w:r w:rsidR="007F6D6F">
        <w:t xml:space="preserve">alerts </w:t>
      </w:r>
      <w:r w:rsidR="004461A4">
        <w:t xml:space="preserve">have been summarised in Table </w:t>
      </w:r>
      <w:r w:rsidR="00BC1E0D">
        <w:t>8</w:t>
      </w:r>
      <w:r w:rsidR="004461A4">
        <w:t xml:space="preserve"> below. </w:t>
      </w:r>
    </w:p>
    <w:p w14:paraId="6943B7D5" w14:textId="77777777" w:rsidR="005F2F9F" w:rsidRPr="00AD4743" w:rsidRDefault="005F2F9F" w:rsidP="005F2F9F">
      <w:pPr>
        <w:pStyle w:val="RJTListStyle"/>
        <w:numPr>
          <w:ilvl w:val="0"/>
          <w:numId w:val="0"/>
        </w:numPr>
        <w:ind w:left="720" w:hanging="720"/>
      </w:pPr>
    </w:p>
    <w:p w14:paraId="77345D2C" w14:textId="182C74E5" w:rsidR="00292AC1" w:rsidRDefault="00292AC1" w:rsidP="00292AC1">
      <w:pPr>
        <w:pStyle w:val="Caption"/>
        <w:keepNext/>
        <w:ind w:left="0"/>
      </w:pPr>
      <w:r>
        <w:t xml:space="preserve">Table </w:t>
      </w:r>
      <w:r w:rsidR="00BC1E0D">
        <w:t>8</w:t>
      </w:r>
      <w:r>
        <w:t xml:space="preserve"> – Weather Alerts</w:t>
      </w:r>
    </w:p>
    <w:tbl>
      <w:tblPr>
        <w:tblStyle w:val="TableGrid"/>
        <w:tblW w:w="9067" w:type="dxa"/>
        <w:tblLook w:val="04A0" w:firstRow="1" w:lastRow="0" w:firstColumn="1" w:lastColumn="0" w:noHBand="0" w:noVBand="1"/>
      </w:tblPr>
      <w:tblGrid>
        <w:gridCol w:w="1838"/>
        <w:gridCol w:w="2835"/>
        <w:gridCol w:w="2114"/>
        <w:gridCol w:w="2280"/>
      </w:tblGrid>
      <w:tr w:rsidR="00942874" w:rsidRPr="00DF4303" w14:paraId="5FF967C5" w14:textId="77777777" w:rsidTr="009312F2">
        <w:trPr>
          <w:trHeight w:val="520"/>
          <w:tblHeader/>
        </w:trPr>
        <w:tc>
          <w:tcPr>
            <w:tcW w:w="1838" w:type="dxa"/>
            <w:shd w:val="clear" w:color="auto" w:fill="82A6B4"/>
            <w:vAlign w:val="center"/>
          </w:tcPr>
          <w:p w14:paraId="248E4D64" w14:textId="77777777" w:rsidR="00292AC1" w:rsidRPr="00DF4303" w:rsidRDefault="00292AC1" w:rsidP="00292AC1">
            <w:pPr>
              <w:ind w:left="709"/>
              <w:rPr>
                <w:b/>
                <w:bCs/>
                <w:caps/>
                <w:color w:val="FFFFFF" w:themeColor="background1"/>
                <w:szCs w:val="20"/>
              </w:rPr>
            </w:pPr>
            <w:r>
              <w:rPr>
                <w:b/>
                <w:bCs/>
                <w:color w:val="FFFFFF" w:themeColor="background1"/>
                <w:szCs w:val="20"/>
              </w:rPr>
              <w:t>Alert Level</w:t>
            </w:r>
          </w:p>
        </w:tc>
        <w:tc>
          <w:tcPr>
            <w:tcW w:w="2835" w:type="dxa"/>
            <w:shd w:val="clear" w:color="auto" w:fill="82A6B4"/>
            <w:vAlign w:val="center"/>
          </w:tcPr>
          <w:p w14:paraId="023BB219" w14:textId="77777777" w:rsidR="00292AC1" w:rsidRPr="00DF4303" w:rsidRDefault="00292AC1" w:rsidP="00292AC1">
            <w:pPr>
              <w:ind w:left="709"/>
              <w:rPr>
                <w:b/>
                <w:bCs/>
                <w:color w:val="FFFFFF" w:themeColor="background1"/>
                <w:szCs w:val="20"/>
              </w:rPr>
            </w:pPr>
            <w:r>
              <w:rPr>
                <w:b/>
                <w:bCs/>
                <w:color w:val="FFFFFF" w:themeColor="background1"/>
                <w:szCs w:val="20"/>
              </w:rPr>
              <w:t>Definition</w:t>
            </w:r>
          </w:p>
        </w:tc>
        <w:tc>
          <w:tcPr>
            <w:tcW w:w="2114" w:type="dxa"/>
            <w:shd w:val="clear" w:color="auto" w:fill="82A6B4"/>
            <w:vAlign w:val="center"/>
          </w:tcPr>
          <w:p w14:paraId="472C2879" w14:textId="77777777" w:rsidR="00292AC1" w:rsidRPr="00DF4303" w:rsidRDefault="00292AC1" w:rsidP="00292AC1">
            <w:pPr>
              <w:ind w:left="709"/>
              <w:rPr>
                <w:b/>
                <w:bCs/>
                <w:color w:val="FFFFFF" w:themeColor="background1"/>
                <w:szCs w:val="20"/>
              </w:rPr>
            </w:pPr>
            <w:r>
              <w:rPr>
                <w:b/>
                <w:bCs/>
                <w:color w:val="FFFFFF" w:themeColor="background1"/>
                <w:szCs w:val="20"/>
              </w:rPr>
              <w:t>Action</w:t>
            </w:r>
          </w:p>
        </w:tc>
        <w:tc>
          <w:tcPr>
            <w:tcW w:w="2280" w:type="dxa"/>
            <w:shd w:val="clear" w:color="auto" w:fill="82A6B4"/>
            <w:vAlign w:val="center"/>
          </w:tcPr>
          <w:p w14:paraId="04197711" w14:textId="77777777" w:rsidR="00292AC1" w:rsidRPr="00DF4303" w:rsidRDefault="00292AC1" w:rsidP="00292AC1">
            <w:pPr>
              <w:ind w:left="709"/>
              <w:rPr>
                <w:b/>
                <w:bCs/>
                <w:color w:val="FFFFFF" w:themeColor="background1"/>
                <w:szCs w:val="20"/>
              </w:rPr>
            </w:pPr>
            <w:r>
              <w:rPr>
                <w:b/>
                <w:bCs/>
                <w:color w:val="FFFFFF" w:themeColor="background1"/>
                <w:szCs w:val="20"/>
              </w:rPr>
              <w:t>Responsibility</w:t>
            </w:r>
          </w:p>
        </w:tc>
      </w:tr>
      <w:tr w:rsidR="00942874" w:rsidRPr="00DF4303" w14:paraId="4BE6D892" w14:textId="77777777" w:rsidTr="009312F2">
        <w:trPr>
          <w:trHeight w:val="519"/>
        </w:trPr>
        <w:tc>
          <w:tcPr>
            <w:tcW w:w="1838" w:type="dxa"/>
          </w:tcPr>
          <w:p w14:paraId="7E0ECAED" w14:textId="1D544CA1" w:rsidR="00292AC1" w:rsidRPr="00DF4303" w:rsidRDefault="008245C7" w:rsidP="008245C7">
            <w:pPr>
              <w:tabs>
                <w:tab w:val="left" w:pos="9000"/>
                <w:tab w:val="right" w:pos="9360"/>
              </w:tabs>
              <w:suppressAutoHyphens/>
              <w:ind w:left="0" w:firstLine="0"/>
              <w:rPr>
                <w:rFonts w:eastAsia="Times New Roman" w:cs="Arial"/>
                <w:color w:val="000000" w:themeColor="text1"/>
                <w:szCs w:val="14"/>
              </w:rPr>
            </w:pPr>
            <w:r w:rsidRPr="008245C7">
              <w:rPr>
                <w:rFonts w:eastAsia="Times New Roman" w:cs="Arial"/>
                <w:color w:val="000000" w:themeColor="text1"/>
                <w:szCs w:val="14"/>
              </w:rPr>
              <w:t>Yellow: Be Aware</w:t>
            </w:r>
          </w:p>
        </w:tc>
        <w:tc>
          <w:tcPr>
            <w:tcW w:w="2835" w:type="dxa"/>
          </w:tcPr>
          <w:p w14:paraId="7F167B38" w14:textId="77777777" w:rsidR="009312F2" w:rsidRPr="009312F2" w:rsidRDefault="009312F2" w:rsidP="009312F2">
            <w:pPr>
              <w:tabs>
                <w:tab w:val="left" w:pos="9000"/>
                <w:tab w:val="right" w:pos="9360"/>
              </w:tabs>
              <w:suppressAutoHyphens/>
              <w:ind w:left="0" w:firstLine="0"/>
              <w:jc w:val="both"/>
              <w:rPr>
                <w:rFonts w:eastAsia="Times New Roman" w:cs="Arial"/>
                <w:bCs/>
                <w:color w:val="000000" w:themeColor="text1"/>
                <w:szCs w:val="14"/>
              </w:rPr>
            </w:pPr>
            <w:r w:rsidRPr="009312F2">
              <w:rPr>
                <w:rFonts w:eastAsia="Times New Roman" w:cs="Arial"/>
                <w:bCs/>
                <w:color w:val="000000" w:themeColor="text1"/>
                <w:szCs w:val="14"/>
              </w:rPr>
              <w:t xml:space="preserve">Yellow warnings can be </w:t>
            </w:r>
          </w:p>
          <w:p w14:paraId="188BE88D" w14:textId="6EEDEED6" w:rsidR="00292AC1" w:rsidRPr="00DF4303" w:rsidRDefault="009312F2" w:rsidP="00DA2A1C">
            <w:pPr>
              <w:tabs>
                <w:tab w:val="left" w:pos="9000"/>
                <w:tab w:val="right" w:pos="9360"/>
              </w:tabs>
              <w:suppressAutoHyphens/>
              <w:ind w:left="0" w:firstLine="0"/>
              <w:jc w:val="both"/>
              <w:rPr>
                <w:rFonts w:eastAsia="Times New Roman" w:cs="Arial"/>
                <w:bCs/>
                <w:color w:val="000000" w:themeColor="text1"/>
                <w:szCs w:val="14"/>
              </w:rPr>
            </w:pPr>
            <w:r w:rsidRPr="009312F2">
              <w:rPr>
                <w:rFonts w:eastAsia="Times New Roman" w:cs="Arial"/>
                <w:bCs/>
                <w:color w:val="000000" w:themeColor="text1"/>
                <w:szCs w:val="14"/>
              </w:rPr>
              <w:t>issued for a range of weather situations. Many are issued</w:t>
            </w:r>
            <w:r>
              <w:rPr>
                <w:rFonts w:eastAsia="Times New Roman" w:cs="Arial"/>
                <w:bCs/>
                <w:color w:val="000000" w:themeColor="text1"/>
                <w:szCs w:val="14"/>
              </w:rPr>
              <w:t xml:space="preserve"> </w:t>
            </w:r>
            <w:r w:rsidRPr="009312F2">
              <w:rPr>
                <w:rFonts w:eastAsia="Times New Roman" w:cs="Arial"/>
                <w:bCs/>
                <w:color w:val="000000" w:themeColor="text1"/>
                <w:szCs w:val="14"/>
              </w:rPr>
              <w:t>when it is likely that the weather will cause some low</w:t>
            </w:r>
            <w:r>
              <w:rPr>
                <w:rFonts w:eastAsia="Times New Roman" w:cs="Arial"/>
                <w:bCs/>
                <w:color w:val="000000" w:themeColor="text1"/>
                <w:szCs w:val="14"/>
              </w:rPr>
              <w:t>-</w:t>
            </w:r>
            <w:r w:rsidRPr="009312F2">
              <w:rPr>
                <w:rFonts w:eastAsia="Times New Roman" w:cs="Arial"/>
                <w:bCs/>
                <w:color w:val="000000" w:themeColor="text1"/>
                <w:szCs w:val="14"/>
              </w:rPr>
              <w:t xml:space="preserve">level impacts, including some disruption to travel in a few places. Other yellow warnings are issued when the weather could bring much more </w:t>
            </w:r>
            <w:r w:rsidRPr="009312F2">
              <w:rPr>
                <w:rFonts w:eastAsia="Times New Roman" w:cs="Arial"/>
                <w:bCs/>
                <w:color w:val="000000" w:themeColor="text1"/>
                <w:szCs w:val="14"/>
              </w:rPr>
              <w:lastRenderedPageBreak/>
              <w:t>severe impacts to many people but the certainty of those impacts occurring is much lower. It is important to read the content of yellow warnings to determine which weather situation is being covered by the yellow warning</w:t>
            </w:r>
          </w:p>
        </w:tc>
        <w:tc>
          <w:tcPr>
            <w:tcW w:w="2114" w:type="dxa"/>
          </w:tcPr>
          <w:p w14:paraId="1F864751" w14:textId="410024AB" w:rsidR="00942874" w:rsidRPr="00B94E2A" w:rsidRDefault="00B94E2A" w:rsidP="00B94E2A">
            <w:pPr>
              <w:pStyle w:val="TableText"/>
              <w:jc w:val="both"/>
              <w:rPr>
                <w:rFonts w:eastAsia="Times New Roman" w:cs="Arial"/>
                <w:bCs/>
                <w:color w:val="000000" w:themeColor="text1"/>
                <w:sz w:val="20"/>
                <w:szCs w:val="14"/>
              </w:rPr>
            </w:pPr>
            <w:r w:rsidRPr="00B94E2A">
              <w:rPr>
                <w:rFonts w:eastAsia="Times New Roman" w:cs="Arial"/>
                <w:bCs/>
                <w:color w:val="000000" w:themeColor="text1"/>
                <w:sz w:val="20"/>
                <w:szCs w:val="14"/>
              </w:rPr>
              <w:lastRenderedPageBreak/>
              <w:t>1.</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Basin</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ditches</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bunds to be checked.</w:t>
            </w:r>
          </w:p>
          <w:p w14:paraId="0058DB01" w14:textId="0C3E1532" w:rsidR="00942874" w:rsidRPr="00942874" w:rsidRDefault="00942874" w:rsidP="00B94E2A">
            <w:pPr>
              <w:tabs>
                <w:tab w:val="left" w:pos="9000"/>
                <w:tab w:val="right" w:pos="9360"/>
              </w:tabs>
              <w:suppressAutoHyphens/>
              <w:ind w:left="0" w:firstLine="0"/>
              <w:jc w:val="both"/>
              <w:rPr>
                <w:rFonts w:eastAsia="Times New Roman" w:cs="Arial"/>
                <w:bCs/>
                <w:color w:val="000000" w:themeColor="text1"/>
                <w:szCs w:val="14"/>
              </w:rPr>
            </w:pPr>
            <w:r w:rsidRPr="00942874">
              <w:rPr>
                <w:rFonts w:eastAsia="Times New Roman" w:cs="Arial"/>
                <w:bCs/>
                <w:color w:val="000000" w:themeColor="text1"/>
                <w:szCs w:val="14"/>
              </w:rPr>
              <w:t>2.  Drains and gullies checked</w:t>
            </w:r>
            <w:r w:rsidR="007D119B">
              <w:rPr>
                <w:rFonts w:eastAsia="Times New Roman" w:cs="Arial"/>
                <w:bCs/>
                <w:color w:val="000000" w:themeColor="text1"/>
                <w:szCs w:val="14"/>
              </w:rPr>
              <w:t>.</w:t>
            </w:r>
          </w:p>
          <w:p w14:paraId="1DB4386F" w14:textId="5EBB7C6B" w:rsidR="00942874" w:rsidRPr="00942874" w:rsidRDefault="00942874" w:rsidP="00B94E2A">
            <w:pPr>
              <w:tabs>
                <w:tab w:val="left" w:pos="9000"/>
                <w:tab w:val="right" w:pos="9360"/>
              </w:tabs>
              <w:suppressAutoHyphens/>
              <w:ind w:left="0" w:firstLine="0"/>
              <w:jc w:val="both"/>
              <w:rPr>
                <w:rFonts w:eastAsia="Times New Roman" w:cs="Arial"/>
                <w:bCs/>
                <w:color w:val="000000" w:themeColor="text1"/>
                <w:szCs w:val="14"/>
              </w:rPr>
            </w:pPr>
            <w:r w:rsidRPr="00942874">
              <w:rPr>
                <w:rFonts w:eastAsia="Times New Roman" w:cs="Arial"/>
                <w:bCs/>
                <w:color w:val="000000" w:themeColor="text1"/>
                <w:szCs w:val="14"/>
              </w:rPr>
              <w:t>3.  Pumps and hoses checked.</w:t>
            </w:r>
          </w:p>
          <w:p w14:paraId="6BF364DA" w14:textId="44BFD3B0" w:rsidR="00292AC1" w:rsidRPr="00DF4303" w:rsidRDefault="00942874" w:rsidP="00B94E2A">
            <w:pPr>
              <w:tabs>
                <w:tab w:val="left" w:pos="9000"/>
                <w:tab w:val="right" w:pos="9360"/>
              </w:tabs>
              <w:suppressAutoHyphens/>
              <w:ind w:left="0" w:firstLine="0"/>
              <w:jc w:val="both"/>
              <w:rPr>
                <w:rFonts w:eastAsia="Times New Roman" w:cs="Arial"/>
                <w:bCs/>
                <w:color w:val="000000" w:themeColor="text1"/>
                <w:szCs w:val="14"/>
              </w:rPr>
            </w:pPr>
            <w:r w:rsidRPr="00942874">
              <w:rPr>
                <w:rFonts w:eastAsia="Times New Roman" w:cs="Arial"/>
                <w:bCs/>
                <w:color w:val="000000" w:themeColor="text1"/>
                <w:szCs w:val="14"/>
              </w:rPr>
              <w:t>4.  Check filters</w:t>
            </w:r>
            <w:r w:rsidR="007D119B">
              <w:rPr>
                <w:rFonts w:eastAsia="Times New Roman" w:cs="Arial"/>
                <w:bCs/>
                <w:color w:val="000000" w:themeColor="text1"/>
                <w:szCs w:val="14"/>
              </w:rPr>
              <w:t>.</w:t>
            </w:r>
          </w:p>
        </w:tc>
        <w:tc>
          <w:tcPr>
            <w:tcW w:w="2280" w:type="dxa"/>
          </w:tcPr>
          <w:p w14:paraId="7370DD4D" w14:textId="4F746D85" w:rsidR="00292AC1" w:rsidRPr="00DF4303" w:rsidRDefault="00766FC9" w:rsidP="00292AC1">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942874" w:rsidRPr="00DF4303" w14:paraId="693D11FC" w14:textId="77777777" w:rsidTr="009312F2">
        <w:trPr>
          <w:trHeight w:val="519"/>
        </w:trPr>
        <w:tc>
          <w:tcPr>
            <w:tcW w:w="1838" w:type="dxa"/>
          </w:tcPr>
          <w:p w14:paraId="720F2DC8" w14:textId="47F30A3E" w:rsidR="00292AC1" w:rsidRPr="00DF4303" w:rsidRDefault="00C15E56" w:rsidP="00292AC1">
            <w:pPr>
              <w:tabs>
                <w:tab w:val="left" w:pos="9000"/>
                <w:tab w:val="right" w:pos="9360"/>
              </w:tabs>
              <w:suppressAutoHyphens/>
              <w:ind w:left="0" w:firstLine="0"/>
              <w:rPr>
                <w:rFonts w:eastAsia="Times New Roman" w:cs="Arial"/>
                <w:color w:val="000000" w:themeColor="text1"/>
                <w:szCs w:val="14"/>
              </w:rPr>
            </w:pPr>
            <w:r>
              <w:rPr>
                <w:rFonts w:eastAsia="Times New Roman" w:cs="Arial"/>
                <w:color w:val="000000" w:themeColor="text1"/>
                <w:szCs w:val="14"/>
              </w:rPr>
              <w:t>Amber: Be Prepared</w:t>
            </w:r>
          </w:p>
        </w:tc>
        <w:tc>
          <w:tcPr>
            <w:tcW w:w="2835" w:type="dxa"/>
          </w:tcPr>
          <w:p w14:paraId="4803C20B" w14:textId="41399B70" w:rsidR="00C15E56" w:rsidRPr="00C15E56" w:rsidRDefault="00C15E56" w:rsidP="00C15E56">
            <w:pPr>
              <w:tabs>
                <w:tab w:val="left" w:pos="9000"/>
                <w:tab w:val="right" w:pos="9360"/>
              </w:tabs>
              <w:suppressAutoHyphens/>
              <w:ind w:left="0" w:firstLine="0"/>
              <w:jc w:val="both"/>
              <w:rPr>
                <w:rFonts w:eastAsia="Times New Roman" w:cs="Arial"/>
                <w:bCs/>
                <w:color w:val="000000" w:themeColor="text1"/>
                <w:szCs w:val="14"/>
              </w:rPr>
            </w:pPr>
            <w:r w:rsidRPr="00C15E56">
              <w:rPr>
                <w:rFonts w:eastAsia="Times New Roman" w:cs="Arial"/>
                <w:bCs/>
                <w:color w:val="000000" w:themeColor="text1"/>
                <w:szCs w:val="14"/>
              </w:rPr>
              <w:t xml:space="preserve">There is an increased likelihood of impacts from </w:t>
            </w:r>
          </w:p>
          <w:p w14:paraId="0752B39F" w14:textId="32482B57" w:rsidR="00C15E56" w:rsidRPr="00C15E56" w:rsidRDefault="00C15E56" w:rsidP="00C15E56">
            <w:pPr>
              <w:tabs>
                <w:tab w:val="left" w:pos="9000"/>
                <w:tab w:val="right" w:pos="9360"/>
              </w:tabs>
              <w:suppressAutoHyphens/>
              <w:ind w:left="0" w:firstLine="0"/>
              <w:jc w:val="both"/>
              <w:rPr>
                <w:rFonts w:eastAsia="Times New Roman" w:cs="Arial"/>
                <w:bCs/>
                <w:color w:val="000000" w:themeColor="text1"/>
                <w:szCs w:val="14"/>
              </w:rPr>
            </w:pPr>
            <w:r w:rsidRPr="00C15E56">
              <w:rPr>
                <w:rFonts w:eastAsia="Times New Roman" w:cs="Arial"/>
                <w:bCs/>
                <w:color w:val="000000" w:themeColor="text1"/>
                <w:szCs w:val="14"/>
              </w:rPr>
              <w:t>severe weather, which could potentially disrupt your works</w:t>
            </w:r>
            <w:r>
              <w:rPr>
                <w:rFonts w:eastAsia="Times New Roman" w:cs="Arial"/>
                <w:bCs/>
                <w:color w:val="000000" w:themeColor="text1"/>
                <w:szCs w:val="14"/>
              </w:rPr>
              <w:t xml:space="preserve"> </w:t>
            </w:r>
            <w:r w:rsidRPr="00C15E56">
              <w:rPr>
                <w:rFonts w:eastAsia="Times New Roman" w:cs="Arial"/>
                <w:bCs/>
                <w:color w:val="000000" w:themeColor="text1"/>
                <w:szCs w:val="14"/>
              </w:rPr>
              <w:t>plans. This means there is the</w:t>
            </w:r>
            <w:r>
              <w:rPr>
                <w:rFonts w:eastAsia="Times New Roman" w:cs="Arial"/>
                <w:bCs/>
                <w:color w:val="000000" w:themeColor="text1"/>
                <w:szCs w:val="14"/>
              </w:rPr>
              <w:t xml:space="preserve"> </w:t>
            </w:r>
            <w:r w:rsidRPr="00C15E56">
              <w:rPr>
                <w:rFonts w:eastAsia="Times New Roman" w:cs="Arial"/>
                <w:bCs/>
                <w:color w:val="000000" w:themeColor="text1"/>
                <w:szCs w:val="14"/>
              </w:rPr>
              <w:t xml:space="preserve">possibility of travel delays, </w:t>
            </w:r>
          </w:p>
          <w:p w14:paraId="4B5C3C34" w14:textId="40EC4D49" w:rsidR="00292AC1" w:rsidRPr="00DF4303" w:rsidRDefault="00C15E56" w:rsidP="00C15E56">
            <w:pPr>
              <w:tabs>
                <w:tab w:val="left" w:pos="9000"/>
                <w:tab w:val="right" w:pos="9360"/>
              </w:tabs>
              <w:suppressAutoHyphens/>
              <w:ind w:left="0" w:firstLine="0"/>
              <w:jc w:val="both"/>
              <w:rPr>
                <w:rFonts w:eastAsia="Times New Roman" w:cs="Arial"/>
                <w:bCs/>
                <w:color w:val="000000" w:themeColor="text1"/>
                <w:szCs w:val="14"/>
              </w:rPr>
            </w:pPr>
            <w:r w:rsidRPr="00C15E56">
              <w:rPr>
                <w:rFonts w:eastAsia="Times New Roman" w:cs="Arial"/>
                <w:bCs/>
                <w:color w:val="000000" w:themeColor="text1"/>
                <w:szCs w:val="14"/>
              </w:rPr>
              <w:t xml:space="preserve">road and rail closures, power </w:t>
            </w:r>
            <w:r>
              <w:rPr>
                <w:rFonts w:eastAsia="Times New Roman" w:cs="Arial"/>
                <w:bCs/>
                <w:color w:val="000000" w:themeColor="text1"/>
                <w:szCs w:val="14"/>
              </w:rPr>
              <w:t>cuts</w:t>
            </w:r>
            <w:r w:rsidRPr="00C15E56">
              <w:rPr>
                <w:rFonts w:eastAsia="Times New Roman" w:cs="Arial"/>
                <w:bCs/>
                <w:color w:val="000000" w:themeColor="text1"/>
                <w:szCs w:val="14"/>
              </w:rPr>
              <w:t xml:space="preserve"> and the potential risk to life and property</w:t>
            </w:r>
          </w:p>
        </w:tc>
        <w:tc>
          <w:tcPr>
            <w:tcW w:w="2114" w:type="dxa"/>
          </w:tcPr>
          <w:p w14:paraId="73FCA54F"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1.  Place pumps to hoses ready for use.</w:t>
            </w:r>
          </w:p>
          <w:p w14:paraId="3E5EB34C"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2.  Run off monitored.</w:t>
            </w:r>
          </w:p>
          <w:p w14:paraId="52113E27"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3.  Water levels monitored.</w:t>
            </w:r>
          </w:p>
          <w:p w14:paraId="7A8A4C4F"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4.  Equipment moved to high ground.</w:t>
            </w:r>
          </w:p>
          <w:p w14:paraId="3F497474" w14:textId="269E735A" w:rsidR="00292AC1" w:rsidRPr="00DF4303"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5.  Only attempt to travel if safe to do so.</w:t>
            </w:r>
          </w:p>
        </w:tc>
        <w:tc>
          <w:tcPr>
            <w:tcW w:w="2280" w:type="dxa"/>
          </w:tcPr>
          <w:p w14:paraId="00055FE9" w14:textId="007C4B74" w:rsidR="00292AC1" w:rsidRPr="00DF4303" w:rsidRDefault="00766FC9" w:rsidP="00292AC1">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942874" w:rsidRPr="00DF4303" w14:paraId="32AB7857" w14:textId="77777777" w:rsidTr="009312F2">
        <w:trPr>
          <w:trHeight w:val="519"/>
        </w:trPr>
        <w:tc>
          <w:tcPr>
            <w:tcW w:w="1838" w:type="dxa"/>
          </w:tcPr>
          <w:p w14:paraId="66E7CE0F" w14:textId="3E51F024" w:rsidR="00292AC1" w:rsidRPr="00DF4303" w:rsidRDefault="00AC2EF9" w:rsidP="00292AC1">
            <w:pPr>
              <w:tabs>
                <w:tab w:val="left" w:pos="9000"/>
                <w:tab w:val="right" w:pos="9360"/>
              </w:tabs>
              <w:suppressAutoHyphens/>
              <w:ind w:left="0" w:firstLine="0"/>
              <w:rPr>
                <w:rFonts w:eastAsia="Times New Roman" w:cs="Arial"/>
                <w:color w:val="000000" w:themeColor="text1"/>
                <w:szCs w:val="14"/>
              </w:rPr>
            </w:pPr>
            <w:r w:rsidRPr="00AC2EF9">
              <w:rPr>
                <w:rFonts w:eastAsia="Times New Roman" w:cs="Arial"/>
                <w:color w:val="000000" w:themeColor="text1"/>
                <w:szCs w:val="14"/>
              </w:rPr>
              <w:t>Red: Take Action</w:t>
            </w:r>
          </w:p>
        </w:tc>
        <w:tc>
          <w:tcPr>
            <w:tcW w:w="2835" w:type="dxa"/>
          </w:tcPr>
          <w:p w14:paraId="65D8F129" w14:textId="6B6A2DE7" w:rsidR="00292AC1" w:rsidRPr="00DF4303" w:rsidRDefault="00AC2EF9" w:rsidP="00766FC9">
            <w:pPr>
              <w:tabs>
                <w:tab w:val="left" w:pos="9000"/>
                <w:tab w:val="right" w:pos="9360"/>
              </w:tabs>
              <w:suppressAutoHyphens/>
              <w:ind w:left="0" w:firstLine="0"/>
              <w:jc w:val="both"/>
              <w:rPr>
                <w:rFonts w:eastAsia="Times New Roman" w:cs="Arial"/>
                <w:bCs/>
                <w:color w:val="000000" w:themeColor="text1"/>
                <w:szCs w:val="20"/>
              </w:rPr>
            </w:pPr>
            <w:r w:rsidRPr="00AC2EF9">
              <w:rPr>
                <w:rFonts w:eastAsia="Times New Roman" w:cs="Arial"/>
                <w:bCs/>
                <w:color w:val="000000" w:themeColor="text1"/>
                <w:szCs w:val="20"/>
              </w:rPr>
              <w:t>Dangerous weather is expected and, if you haven’t already done so, you should take action now to keep yourself and your works force safe from the impact of the severe</w:t>
            </w:r>
            <w:r w:rsidR="00766FC9">
              <w:rPr>
                <w:rFonts w:eastAsia="Times New Roman" w:cs="Arial"/>
                <w:bCs/>
                <w:color w:val="000000" w:themeColor="text1"/>
                <w:szCs w:val="20"/>
              </w:rPr>
              <w:t xml:space="preserve"> </w:t>
            </w:r>
            <w:r w:rsidRPr="00AC2EF9">
              <w:rPr>
                <w:rFonts w:eastAsia="Times New Roman" w:cs="Arial"/>
                <w:bCs/>
                <w:color w:val="000000" w:themeColor="text1"/>
                <w:szCs w:val="20"/>
              </w:rPr>
              <w:t xml:space="preserve">weather. It is very likely that there will be a risk to life, with substantial disruption to travel, energy supplies and possibly widespread. </w:t>
            </w:r>
            <w:r w:rsidRPr="00AC2EF9">
              <w:rPr>
                <w:rFonts w:eastAsia="Times New Roman" w:cs="Arial"/>
                <w:bCs/>
                <w:color w:val="000000" w:themeColor="text1"/>
                <w:szCs w:val="20"/>
              </w:rPr>
              <w:lastRenderedPageBreak/>
              <w:t>You should avoid</w:t>
            </w:r>
            <w:r>
              <w:rPr>
                <w:rFonts w:eastAsia="Times New Roman" w:cs="Arial"/>
                <w:bCs/>
                <w:color w:val="000000" w:themeColor="text1"/>
                <w:szCs w:val="20"/>
              </w:rPr>
              <w:t xml:space="preserve"> </w:t>
            </w:r>
            <w:r w:rsidRPr="00AC2EF9">
              <w:rPr>
                <w:rFonts w:eastAsia="Times New Roman" w:cs="Arial"/>
                <w:bCs/>
                <w:color w:val="000000" w:themeColor="text1"/>
                <w:szCs w:val="20"/>
              </w:rPr>
              <w:t xml:space="preserve">travelling, where possible, and follow the advice of the emergency services and </w:t>
            </w:r>
            <w:r w:rsidR="003A72CB" w:rsidRPr="00AC2EF9">
              <w:rPr>
                <w:rFonts w:eastAsia="Times New Roman" w:cs="Arial"/>
                <w:bCs/>
                <w:color w:val="000000" w:themeColor="text1"/>
                <w:szCs w:val="20"/>
              </w:rPr>
              <w:t xml:space="preserve">local </w:t>
            </w:r>
            <w:r w:rsidR="003A72CB">
              <w:rPr>
                <w:rFonts w:eastAsia="Times New Roman" w:cs="Arial"/>
                <w:bCs/>
                <w:color w:val="000000" w:themeColor="text1"/>
                <w:szCs w:val="20"/>
              </w:rPr>
              <w:t>authorities</w:t>
            </w:r>
          </w:p>
        </w:tc>
        <w:tc>
          <w:tcPr>
            <w:tcW w:w="2114" w:type="dxa"/>
          </w:tcPr>
          <w:p w14:paraId="7596731E" w14:textId="77777777" w:rsidR="00766FC9" w:rsidRDefault="00766FC9" w:rsidP="00292AC1">
            <w:pPr>
              <w:tabs>
                <w:tab w:val="left" w:pos="9000"/>
                <w:tab w:val="right" w:pos="9360"/>
              </w:tabs>
              <w:suppressAutoHyphens/>
              <w:ind w:left="0" w:firstLine="0"/>
            </w:pPr>
            <w:r>
              <w:lastRenderedPageBreak/>
              <w:t xml:space="preserve">1. Pumps running. 2. Secure site. </w:t>
            </w:r>
          </w:p>
          <w:p w14:paraId="3B89ADFD" w14:textId="77777777" w:rsidR="00766FC9" w:rsidRDefault="00766FC9" w:rsidP="00292AC1">
            <w:pPr>
              <w:tabs>
                <w:tab w:val="left" w:pos="9000"/>
                <w:tab w:val="right" w:pos="9360"/>
              </w:tabs>
              <w:suppressAutoHyphens/>
              <w:ind w:left="0" w:firstLine="0"/>
            </w:pPr>
            <w:r>
              <w:t xml:space="preserve">3. Move labour to high ground/safe place with means of escape. </w:t>
            </w:r>
          </w:p>
          <w:p w14:paraId="34E8673E" w14:textId="67501B09" w:rsidR="00292AC1" w:rsidRPr="00DF4303" w:rsidRDefault="00766FC9" w:rsidP="00292AC1">
            <w:pPr>
              <w:tabs>
                <w:tab w:val="left" w:pos="9000"/>
                <w:tab w:val="right" w:pos="9360"/>
              </w:tabs>
              <w:suppressAutoHyphens/>
              <w:ind w:left="0" w:firstLine="0"/>
              <w:rPr>
                <w:rFonts w:eastAsia="Times New Roman" w:cs="Arial"/>
                <w:bCs/>
                <w:szCs w:val="20"/>
              </w:rPr>
            </w:pPr>
            <w:r>
              <w:t>4. Temporary accommodation for onsite workers.</w:t>
            </w:r>
          </w:p>
        </w:tc>
        <w:tc>
          <w:tcPr>
            <w:tcW w:w="2280" w:type="dxa"/>
          </w:tcPr>
          <w:p w14:paraId="52CD8D1D" w14:textId="6822FAF5" w:rsidR="00292AC1" w:rsidRPr="00DF4303" w:rsidRDefault="00766FC9" w:rsidP="00DA1ECE">
            <w:pPr>
              <w:ind w:left="709"/>
              <w:rPr>
                <w:bCs/>
              </w:rPr>
            </w:pPr>
            <w:r>
              <w:rPr>
                <w:bCs/>
              </w:rPr>
              <w:t>Everyone</w:t>
            </w:r>
          </w:p>
        </w:tc>
      </w:tr>
    </w:tbl>
    <w:p w14:paraId="228EEA8D" w14:textId="77777777" w:rsidR="009E54D4" w:rsidRDefault="009E54D4" w:rsidP="009E54D4">
      <w:pPr>
        <w:ind w:left="0" w:firstLine="0"/>
      </w:pPr>
    </w:p>
    <w:p w14:paraId="19AEC3EB" w14:textId="2D3D87CF" w:rsidR="00743474" w:rsidRDefault="00743474" w:rsidP="00743474">
      <w:pPr>
        <w:pStyle w:val="RJTListStyle"/>
      </w:pPr>
      <w:r>
        <w:t>As advised by the NRW</w:t>
      </w:r>
      <w:r w:rsidR="006B5E91">
        <w:t>, groundwater pumping will cease</w:t>
      </w:r>
      <w:r w:rsidR="00AE6FDB">
        <w:t xml:space="preserve"> where </w:t>
      </w:r>
      <w:r w:rsidR="00906F64">
        <w:t>high-water</w:t>
      </w:r>
      <w:r w:rsidR="00AE6FDB">
        <w:t xml:space="preserve"> levels are observed in </w:t>
      </w:r>
      <w:proofErr w:type="spellStart"/>
      <w:r w:rsidR="00AE6FDB">
        <w:t>Shotwick</w:t>
      </w:r>
      <w:proofErr w:type="spellEnd"/>
      <w:r w:rsidR="00AE6FDB">
        <w:t xml:space="preserve"> Brook and the </w:t>
      </w:r>
      <w:r w:rsidR="000E6510">
        <w:t>eastern drainage ditch. The NRW</w:t>
      </w:r>
      <w:r w:rsidR="0074002C">
        <w:t xml:space="preserve"> Flood Risk Management Team</w:t>
      </w:r>
      <w:r w:rsidR="002F6BC5">
        <w:t xml:space="preserve"> have confirmed where water levels reach 300mm from the bank top then all dewatering will </w:t>
      </w:r>
      <w:r w:rsidR="00D11DB7">
        <w:t xml:space="preserve">cease until such a time that the levels rescind below the </w:t>
      </w:r>
      <w:r w:rsidR="00487FE2">
        <w:t xml:space="preserve">300mm freeboard. </w:t>
      </w:r>
    </w:p>
    <w:p w14:paraId="1EF7C710" w14:textId="488CDF43" w:rsidR="00B81681" w:rsidRPr="00AD4743" w:rsidRDefault="00B81681" w:rsidP="003A0D28">
      <w:pPr>
        <w:pStyle w:val="Heading1"/>
        <w:numPr>
          <w:ilvl w:val="0"/>
          <w:numId w:val="16"/>
        </w:numPr>
        <w:ind w:left="709" w:hanging="709"/>
        <w:jc w:val="both"/>
      </w:pPr>
      <w:bookmarkStart w:id="110" w:name="_Toc194320913"/>
      <w:r>
        <w:lastRenderedPageBreak/>
        <w:t xml:space="preserve">construction surface water management – </w:t>
      </w:r>
      <w:r w:rsidR="00E20217">
        <w:t>specific arrang</w:t>
      </w:r>
      <w:r w:rsidR="006665DB">
        <w:t>e</w:t>
      </w:r>
      <w:r w:rsidR="00E20217">
        <w:t>ments</w:t>
      </w:r>
      <w:bookmarkEnd w:id="110"/>
    </w:p>
    <w:p w14:paraId="7C1BB27A" w14:textId="77777777" w:rsidR="00B50FA2" w:rsidRDefault="00B50FA2" w:rsidP="009E54D4">
      <w:pPr>
        <w:ind w:left="0" w:firstLine="0"/>
      </w:pPr>
    </w:p>
    <w:p w14:paraId="28D697F2" w14:textId="605FE791" w:rsidR="00154069" w:rsidRDefault="00154069" w:rsidP="003A0D28">
      <w:pPr>
        <w:pStyle w:val="Heading2"/>
        <w:numPr>
          <w:ilvl w:val="1"/>
          <w:numId w:val="16"/>
        </w:numPr>
        <w:ind w:left="709" w:hanging="709"/>
      </w:pPr>
      <w:bookmarkStart w:id="111" w:name="_Toc194320914"/>
      <w:r>
        <w:t>Overview</w:t>
      </w:r>
      <w:r w:rsidR="007D09C7">
        <w:t xml:space="preserve"> (Cre</w:t>
      </w:r>
      <w:r w:rsidR="00E9389F">
        <w:t>a</w:t>
      </w:r>
      <w:r w:rsidR="007D09C7">
        <w:t>ton Construction Ltd)</w:t>
      </w:r>
      <w:bookmarkEnd w:id="111"/>
    </w:p>
    <w:p w14:paraId="34BBD3D8" w14:textId="77777777" w:rsidR="00154069" w:rsidRDefault="00154069" w:rsidP="00154069"/>
    <w:p w14:paraId="2D373C6A" w14:textId="1153A353" w:rsidR="00154069" w:rsidRDefault="00A40F92" w:rsidP="00154069">
      <w:pPr>
        <w:pStyle w:val="RJTListStyle"/>
      </w:pPr>
      <w:r>
        <w:t xml:space="preserve">In addition to the application of the CSWMP General Arrangements as detailed in section 6, the following specific </w:t>
      </w:r>
      <w:r w:rsidR="00072F82">
        <w:t>arrangements will be undertaken with respect to the various applicable phases</w:t>
      </w:r>
      <w:r w:rsidR="00D93F80">
        <w:t xml:space="preserve"> of the development. Each of the </w:t>
      </w:r>
      <w:r w:rsidR="00B44FE3">
        <w:t xml:space="preserve">specific activities </w:t>
      </w:r>
      <w:r w:rsidR="001512F5">
        <w:t xml:space="preserve">will also be supplemented with a contractors ‘Method of Work’ that will incorporate the general arrangements </w:t>
      </w:r>
      <w:r w:rsidR="001F5789">
        <w:t xml:space="preserve">as well as other specific details as detailed throughout this CSWMP. </w:t>
      </w:r>
    </w:p>
    <w:p w14:paraId="3C31BABE" w14:textId="77777777" w:rsidR="00201EE2" w:rsidRDefault="00201EE2" w:rsidP="00201EE2">
      <w:pPr>
        <w:pStyle w:val="RJTListStyle"/>
        <w:numPr>
          <w:ilvl w:val="0"/>
          <w:numId w:val="0"/>
        </w:numPr>
      </w:pPr>
    </w:p>
    <w:p w14:paraId="57FF7F03" w14:textId="77777777" w:rsidR="004E2E1E" w:rsidRDefault="00E5129D" w:rsidP="00154069">
      <w:pPr>
        <w:pStyle w:val="RJTListStyle"/>
      </w:pPr>
      <w:r>
        <w:t>Creat</w:t>
      </w:r>
      <w:r w:rsidR="000077EE">
        <w:t>o</w:t>
      </w:r>
      <w:r>
        <w:t xml:space="preserve">n Construction Ltd have been appointed to complete </w:t>
      </w:r>
      <w:r w:rsidR="00C3463A">
        <w:t>the earthworks</w:t>
      </w:r>
      <w:r w:rsidR="001E161C">
        <w:t xml:space="preserve"> and</w:t>
      </w:r>
      <w:r w:rsidR="00C3463A">
        <w:t xml:space="preserve"> </w:t>
      </w:r>
      <w:r w:rsidR="00864638">
        <w:t xml:space="preserve">civil engineering </w:t>
      </w:r>
      <w:r w:rsidR="001E161C">
        <w:t>activities including excavations and placement of u</w:t>
      </w:r>
      <w:r w:rsidR="00F1362B">
        <w:t>tility</w:t>
      </w:r>
      <w:r w:rsidR="001E161C">
        <w:t xml:space="preserve"> </w:t>
      </w:r>
      <w:r w:rsidR="0085183B">
        <w:t xml:space="preserve">services, </w:t>
      </w:r>
      <w:r w:rsidR="001E161C">
        <w:t xml:space="preserve">drainage systems along with the construction of </w:t>
      </w:r>
      <w:r w:rsidR="0085183B">
        <w:t xml:space="preserve">headwalls </w:t>
      </w:r>
      <w:r w:rsidR="00925EFC">
        <w:t xml:space="preserve">as </w:t>
      </w:r>
      <w:r w:rsidR="00EE4107">
        <w:t>summarised</w:t>
      </w:r>
      <w:r w:rsidR="00925EFC">
        <w:t xml:space="preserve"> in section </w:t>
      </w:r>
      <w:r w:rsidR="00EE4107">
        <w:t>5.1 – Contracts Work Summary.</w:t>
      </w:r>
      <w:r w:rsidR="006949E6">
        <w:t xml:space="preserve"> Associated with these works Creaton Construction Ltd </w:t>
      </w:r>
      <w:r w:rsidR="00907133">
        <w:t>generated a series of Method Statements and Risk Assessments</w:t>
      </w:r>
      <w:r w:rsidR="00A77399">
        <w:t xml:space="preserve"> that have been reviewed and approved by the Plot D Contracts Manager M</w:t>
      </w:r>
      <w:r w:rsidR="0070523D">
        <w:t>r Jack Heptinstall on the 9</w:t>
      </w:r>
      <w:r w:rsidR="0070523D" w:rsidRPr="0070523D">
        <w:rPr>
          <w:vertAlign w:val="superscript"/>
        </w:rPr>
        <w:t>th</w:t>
      </w:r>
      <w:r w:rsidR="0070523D">
        <w:t xml:space="preserve"> September 2024. The key method statements of the activities</w:t>
      </w:r>
      <w:r w:rsidR="00AF369F">
        <w:t xml:space="preserve"> </w:t>
      </w:r>
      <w:r w:rsidR="004E2E1E">
        <w:t>that are likely to lead to abstraction and discharge into the adjacent surface water features are:</w:t>
      </w:r>
    </w:p>
    <w:p w14:paraId="7FB8789E" w14:textId="77777777" w:rsidR="004E2E1E" w:rsidRDefault="004E2E1E" w:rsidP="004E2E1E">
      <w:pPr>
        <w:pStyle w:val="ListParagraph"/>
      </w:pPr>
    </w:p>
    <w:p w14:paraId="4C09FE50" w14:textId="4A067EE2" w:rsidR="00201EE2" w:rsidRDefault="006E51EA" w:rsidP="007D17CE">
      <w:pPr>
        <w:pStyle w:val="Bullet"/>
        <w:jc w:val="both"/>
      </w:pPr>
      <w:r w:rsidRPr="00D74A06">
        <w:rPr>
          <w:b/>
          <w:bCs/>
        </w:rPr>
        <w:t xml:space="preserve">Method Statement </w:t>
      </w:r>
      <w:r w:rsidR="005D1D90" w:rsidRPr="00D74A06">
        <w:rPr>
          <w:b/>
          <w:bCs/>
        </w:rPr>
        <w:t>MS01</w:t>
      </w:r>
      <w:r w:rsidR="00CD69CD">
        <w:rPr>
          <w:b/>
          <w:bCs/>
        </w:rPr>
        <w:t>4c</w:t>
      </w:r>
      <w:r w:rsidR="005D1D90" w:rsidRPr="00D74A06">
        <w:rPr>
          <w:b/>
          <w:bCs/>
        </w:rPr>
        <w:t xml:space="preserve"> </w:t>
      </w:r>
      <w:r w:rsidR="00C66A75" w:rsidRPr="00D74A06">
        <w:rPr>
          <w:b/>
          <w:bCs/>
        </w:rPr>
        <w:t>–</w:t>
      </w:r>
      <w:r w:rsidR="005D1D90" w:rsidRPr="00D74A06">
        <w:rPr>
          <w:b/>
          <w:bCs/>
        </w:rPr>
        <w:t xml:space="preserve"> </w:t>
      </w:r>
      <w:r w:rsidR="00C66A75" w:rsidRPr="00D74A06">
        <w:rPr>
          <w:b/>
          <w:bCs/>
        </w:rPr>
        <w:t>Foundations</w:t>
      </w:r>
      <w:r w:rsidR="00C66A75">
        <w:t xml:space="preserve">: Covering the </w:t>
      </w:r>
      <w:r w:rsidR="00D74A06">
        <w:t>excavation</w:t>
      </w:r>
      <w:r w:rsidR="0050184E">
        <w:t xml:space="preserve"> of ground, forming of steel reinforcement and </w:t>
      </w:r>
      <w:r w:rsidR="00D74A06">
        <w:t>pouring</w:t>
      </w:r>
      <w:r w:rsidR="0050184E">
        <w:t xml:space="preserve"> of concrete</w:t>
      </w:r>
      <w:r w:rsidR="00D74A06">
        <w:t xml:space="preserve"> to create a concrete base / foundation. </w:t>
      </w:r>
    </w:p>
    <w:p w14:paraId="13822025" w14:textId="06CB52DB" w:rsidR="00D74A06" w:rsidRDefault="00303ED5" w:rsidP="007D17CE">
      <w:pPr>
        <w:pStyle w:val="Bullet"/>
        <w:jc w:val="both"/>
      </w:pPr>
      <w:r w:rsidRPr="00A812E0">
        <w:rPr>
          <w:b/>
          <w:bCs/>
        </w:rPr>
        <w:t>Method Statement MS</w:t>
      </w:r>
      <w:r w:rsidR="00101C8F" w:rsidRPr="00A812E0">
        <w:rPr>
          <w:b/>
          <w:bCs/>
        </w:rPr>
        <w:t>032 – Service Ducts</w:t>
      </w:r>
      <w:r w:rsidR="00101C8F">
        <w:t xml:space="preserve">: </w:t>
      </w:r>
      <w:r w:rsidR="007D17CE">
        <w:t>Covering the excavation of ground, laying of service ducts</w:t>
      </w:r>
      <w:r w:rsidR="00A812E0">
        <w:t xml:space="preserve"> and reinstatement of trench. </w:t>
      </w:r>
    </w:p>
    <w:p w14:paraId="5B43A0C9" w14:textId="013F6F20" w:rsidR="00A812E0" w:rsidRDefault="006667A2" w:rsidP="007D17CE">
      <w:pPr>
        <w:pStyle w:val="Bullet"/>
        <w:jc w:val="both"/>
      </w:pPr>
      <w:r>
        <w:rPr>
          <w:b/>
          <w:bCs/>
        </w:rPr>
        <w:t>Method Statement MS039A</w:t>
      </w:r>
      <w:r w:rsidR="007E4D98">
        <w:rPr>
          <w:b/>
          <w:bCs/>
        </w:rPr>
        <w:t xml:space="preserve"> - </w:t>
      </w:r>
      <w:r w:rsidR="00847678">
        <w:rPr>
          <w:b/>
          <w:bCs/>
        </w:rPr>
        <w:t>Excavating</w:t>
      </w:r>
      <w:r w:rsidR="00A812E0">
        <w:rPr>
          <w:b/>
          <w:bCs/>
        </w:rPr>
        <w:t xml:space="preserve"> Around </w:t>
      </w:r>
      <w:r w:rsidR="00253FE8">
        <w:rPr>
          <w:b/>
          <w:bCs/>
        </w:rPr>
        <w:t>Buried Services</w:t>
      </w:r>
      <w:r w:rsidR="00316A94">
        <w:t xml:space="preserve">: </w:t>
      </w:r>
      <w:r w:rsidR="0040646F">
        <w:t xml:space="preserve">Covering excavations </w:t>
      </w:r>
      <w:r w:rsidR="009450EE">
        <w:t>in proximity to known services.</w:t>
      </w:r>
    </w:p>
    <w:p w14:paraId="358D296F" w14:textId="361A3AC8" w:rsidR="009450EE" w:rsidRDefault="007E4D98" w:rsidP="007D17CE">
      <w:pPr>
        <w:pStyle w:val="Bullet"/>
        <w:jc w:val="both"/>
      </w:pPr>
      <w:r w:rsidRPr="00D74A06">
        <w:rPr>
          <w:b/>
          <w:bCs/>
        </w:rPr>
        <w:t>Method Statement MS011 –</w:t>
      </w:r>
      <w:r w:rsidR="00753D0B">
        <w:rPr>
          <w:b/>
          <w:bCs/>
        </w:rPr>
        <w:t xml:space="preserve"> Drainage: </w:t>
      </w:r>
      <w:r w:rsidR="00753D0B" w:rsidRPr="00753D0B">
        <w:t xml:space="preserve">Excavations to install </w:t>
      </w:r>
      <w:r w:rsidR="00A354F2">
        <w:t xml:space="preserve">new drainage </w:t>
      </w:r>
      <w:r w:rsidR="00743D35">
        <w:t>and to include new inspection chambers.</w:t>
      </w:r>
    </w:p>
    <w:p w14:paraId="72D36757" w14:textId="64B5942A" w:rsidR="00743D35" w:rsidRDefault="00E51A96" w:rsidP="007D17CE">
      <w:pPr>
        <w:pStyle w:val="Bullet"/>
        <w:jc w:val="both"/>
      </w:pPr>
      <w:r>
        <w:rPr>
          <w:b/>
          <w:bCs/>
        </w:rPr>
        <w:t xml:space="preserve">Method </w:t>
      </w:r>
      <w:r w:rsidR="00EA01E3">
        <w:rPr>
          <w:b/>
          <w:bCs/>
        </w:rPr>
        <w:t>Statement</w:t>
      </w:r>
      <w:r>
        <w:rPr>
          <w:b/>
          <w:bCs/>
        </w:rPr>
        <w:t xml:space="preserve"> MS006 –</w:t>
      </w:r>
      <w:r>
        <w:t xml:space="preserve"> </w:t>
      </w:r>
      <w:r w:rsidRPr="00E51A96">
        <w:rPr>
          <w:b/>
          <w:bCs/>
        </w:rPr>
        <w:t>Confined Spaces:</w:t>
      </w:r>
      <w:r>
        <w:t xml:space="preserve"> </w:t>
      </w:r>
      <w:r w:rsidR="008D43A6">
        <w:t>Access</w:t>
      </w:r>
      <w:r w:rsidR="00254335">
        <w:t xml:space="preserve"> to manholes / benching during the construction of drainage </w:t>
      </w:r>
      <w:r w:rsidR="002004E9">
        <w:t xml:space="preserve">and foundations (where applicable). </w:t>
      </w:r>
    </w:p>
    <w:p w14:paraId="60BA0A00" w14:textId="596DF1C0" w:rsidR="00EA01E3" w:rsidRPr="00CE0EA7" w:rsidRDefault="0081787A" w:rsidP="007D17CE">
      <w:pPr>
        <w:pStyle w:val="Bullet"/>
        <w:jc w:val="both"/>
        <w:rPr>
          <w:b/>
          <w:bCs/>
        </w:rPr>
      </w:pPr>
      <w:r w:rsidRPr="00DC5E8F">
        <w:rPr>
          <w:b/>
          <w:bCs/>
        </w:rPr>
        <w:t xml:space="preserve">Method </w:t>
      </w:r>
      <w:r w:rsidR="00DC5E8F" w:rsidRPr="00DC5E8F">
        <w:rPr>
          <w:b/>
          <w:bCs/>
        </w:rPr>
        <w:t>Statement</w:t>
      </w:r>
      <w:r w:rsidRPr="00DC5E8F">
        <w:rPr>
          <w:b/>
          <w:bCs/>
        </w:rPr>
        <w:t xml:space="preserve"> MS052 – </w:t>
      </w:r>
      <w:r w:rsidR="00A43A55" w:rsidRPr="00DC5E8F">
        <w:rPr>
          <w:b/>
          <w:bCs/>
        </w:rPr>
        <w:t>Subbase</w:t>
      </w:r>
      <w:r w:rsidRPr="00DC5E8F">
        <w:rPr>
          <w:b/>
          <w:bCs/>
        </w:rPr>
        <w:t xml:space="preserve"> for Concrete Bays: </w:t>
      </w:r>
      <w:r w:rsidR="00DC5E8F" w:rsidRPr="009D566F">
        <w:t>C</w:t>
      </w:r>
      <w:r w:rsidR="009D566F" w:rsidRPr="009D566F">
        <w:t xml:space="preserve">onstruction of </w:t>
      </w:r>
      <w:r w:rsidR="003A72CB" w:rsidRPr="009D566F">
        <w:t>subbase</w:t>
      </w:r>
      <w:r w:rsidR="009D566F" w:rsidRPr="009D566F">
        <w:t xml:space="preserve"> for concrete bays.</w:t>
      </w:r>
    </w:p>
    <w:p w14:paraId="3D181571" w14:textId="4B240543" w:rsidR="00CE0EA7" w:rsidRPr="00F12AFF" w:rsidRDefault="00CE0EA7" w:rsidP="007D17CE">
      <w:pPr>
        <w:pStyle w:val="Bullet"/>
        <w:jc w:val="both"/>
        <w:rPr>
          <w:b/>
          <w:bCs/>
        </w:rPr>
      </w:pPr>
      <w:r>
        <w:rPr>
          <w:b/>
          <w:bCs/>
        </w:rPr>
        <w:t>Method Statement MS073 – Haul Roa</w:t>
      </w:r>
      <w:r w:rsidR="008A6623">
        <w:rPr>
          <w:b/>
          <w:bCs/>
        </w:rPr>
        <w:t>d</w:t>
      </w:r>
      <w:r>
        <w:rPr>
          <w:b/>
          <w:bCs/>
        </w:rPr>
        <w:t xml:space="preserve"> Construction</w:t>
      </w:r>
      <w:r w:rsidR="003C3B46">
        <w:rPr>
          <w:b/>
          <w:bCs/>
        </w:rPr>
        <w:t xml:space="preserve">: </w:t>
      </w:r>
      <w:r w:rsidR="003C3B46">
        <w:t xml:space="preserve">Construction of Haul Road. </w:t>
      </w:r>
    </w:p>
    <w:p w14:paraId="10F97A2B" w14:textId="6881F35A" w:rsidR="00F12AFF" w:rsidRPr="006003BA" w:rsidRDefault="00F12AFF" w:rsidP="007D17CE">
      <w:pPr>
        <w:pStyle w:val="Bullet"/>
        <w:jc w:val="both"/>
        <w:rPr>
          <w:b/>
          <w:bCs/>
        </w:rPr>
      </w:pPr>
      <w:r>
        <w:rPr>
          <w:b/>
          <w:bCs/>
        </w:rPr>
        <w:t xml:space="preserve">Method Statement MS089 – Headwall Construction for Storm Outfall: </w:t>
      </w:r>
      <w:r w:rsidR="00FF1985">
        <w:t xml:space="preserve">Excavation </w:t>
      </w:r>
      <w:r w:rsidR="00A75B97">
        <w:t xml:space="preserve">and installation of pre-cast concrete headwall for storm drainage outfall. </w:t>
      </w:r>
    </w:p>
    <w:p w14:paraId="37E8216F" w14:textId="4973A2D0" w:rsidR="006003BA" w:rsidRDefault="006003BA" w:rsidP="007D17CE">
      <w:pPr>
        <w:pStyle w:val="Bullet"/>
        <w:jc w:val="both"/>
      </w:pPr>
      <w:r>
        <w:rPr>
          <w:b/>
          <w:bCs/>
        </w:rPr>
        <w:lastRenderedPageBreak/>
        <w:t xml:space="preserve">Method </w:t>
      </w:r>
      <w:r w:rsidR="0091308B">
        <w:rPr>
          <w:b/>
          <w:bCs/>
        </w:rPr>
        <w:t>Statement</w:t>
      </w:r>
      <w:r>
        <w:rPr>
          <w:b/>
          <w:bCs/>
        </w:rPr>
        <w:t xml:space="preserve"> MS</w:t>
      </w:r>
      <w:r w:rsidR="0091308B">
        <w:rPr>
          <w:b/>
          <w:bCs/>
        </w:rPr>
        <w:t xml:space="preserve">014 – Drainage Under Rising Mains: </w:t>
      </w:r>
      <w:r w:rsidR="003F1293" w:rsidRPr="003F1293">
        <w:t>Excavation</w:t>
      </w:r>
      <w:r w:rsidR="0091308B" w:rsidRPr="003F1293">
        <w:t xml:space="preserve"> </w:t>
      </w:r>
      <w:r w:rsidR="00930705" w:rsidRPr="003F1293">
        <w:t xml:space="preserve">of the </w:t>
      </w:r>
      <w:r w:rsidR="003F1293" w:rsidRPr="003F1293">
        <w:t>ground</w:t>
      </w:r>
      <w:r w:rsidR="00930705" w:rsidRPr="003F1293">
        <w:t xml:space="preserve"> to specified dimensions (</w:t>
      </w:r>
      <w:r w:rsidR="00E23F02" w:rsidRPr="003F1293">
        <w:t>up to</w:t>
      </w:r>
      <w:r w:rsidR="00930705" w:rsidRPr="003F1293">
        <w:t xml:space="preserve"> 2.4m</w:t>
      </w:r>
      <w:r w:rsidR="00D4621B" w:rsidRPr="003F1293">
        <w:t xml:space="preserve">) using a vacuum excavation unit &amp;360 excavator followed </w:t>
      </w:r>
      <w:r w:rsidR="00425896" w:rsidRPr="003F1293">
        <w:t xml:space="preserve">by the installation of a gravel bed, HDPE rising main, gravel surround marker </w:t>
      </w:r>
      <w:r w:rsidR="003F1293" w:rsidRPr="003F1293">
        <w:t xml:space="preserve">tape and backfill. </w:t>
      </w:r>
    </w:p>
    <w:p w14:paraId="455AC316" w14:textId="5A2BFE13" w:rsidR="006B7C39" w:rsidRPr="003F1293" w:rsidRDefault="006B7C39" w:rsidP="007D17CE">
      <w:pPr>
        <w:pStyle w:val="Bullet"/>
        <w:jc w:val="both"/>
      </w:pPr>
      <w:r>
        <w:rPr>
          <w:b/>
          <w:bCs/>
        </w:rPr>
        <w:t>Method Statement MS</w:t>
      </w:r>
      <w:r w:rsidR="00110582">
        <w:rPr>
          <w:b/>
          <w:bCs/>
        </w:rPr>
        <w:t xml:space="preserve">016 </w:t>
      </w:r>
      <w:r w:rsidR="00110582" w:rsidRPr="00CF19D1">
        <w:rPr>
          <w:b/>
          <w:bCs/>
        </w:rPr>
        <w:t>– Gulley Construction:</w:t>
      </w:r>
      <w:r w:rsidR="00110582">
        <w:t xml:space="preserve"> </w:t>
      </w:r>
      <w:r w:rsidR="00CF19D1">
        <w:t>Excavate</w:t>
      </w:r>
      <w:r w:rsidR="00110582">
        <w:t xml:space="preserve"> and position new gullies and connect to new drainage run in the road</w:t>
      </w:r>
      <w:r w:rsidR="00CF19D1">
        <w:t xml:space="preserve">. </w:t>
      </w:r>
    </w:p>
    <w:p w14:paraId="30343733" w14:textId="77777777" w:rsidR="009004B0" w:rsidRPr="00716647" w:rsidRDefault="009004B0" w:rsidP="009004B0">
      <w:pPr>
        <w:pStyle w:val="Bullet"/>
        <w:numPr>
          <w:ilvl w:val="0"/>
          <w:numId w:val="0"/>
        </w:numPr>
        <w:ind w:left="737"/>
        <w:jc w:val="both"/>
        <w:rPr>
          <w:b/>
          <w:bCs/>
        </w:rPr>
      </w:pPr>
    </w:p>
    <w:p w14:paraId="18902E4F" w14:textId="09ECEF71" w:rsidR="00716647" w:rsidRDefault="009004B0" w:rsidP="00716647">
      <w:pPr>
        <w:pStyle w:val="RJTListStyle"/>
      </w:pPr>
      <w:r>
        <w:t>Copies of the applicable method statement</w:t>
      </w:r>
      <w:r w:rsidR="00BC2A38">
        <w:t xml:space="preserve">s are included for review in Appendix D </w:t>
      </w:r>
      <w:r w:rsidR="002945D6">
        <w:t xml:space="preserve">– Creaton Construction Method Statements. </w:t>
      </w:r>
    </w:p>
    <w:p w14:paraId="3F05DCF8" w14:textId="77777777" w:rsidR="00716647" w:rsidRPr="00DC5E8F" w:rsidRDefault="00716647" w:rsidP="00716647">
      <w:pPr>
        <w:pStyle w:val="RJTListStyle"/>
        <w:numPr>
          <w:ilvl w:val="0"/>
          <w:numId w:val="0"/>
        </w:numPr>
      </w:pPr>
    </w:p>
    <w:p w14:paraId="64AD9916" w14:textId="1C658355" w:rsidR="00A75B97" w:rsidRDefault="00A55105" w:rsidP="00A75B97">
      <w:pPr>
        <w:pStyle w:val="Heading2"/>
        <w:numPr>
          <w:ilvl w:val="1"/>
          <w:numId w:val="16"/>
        </w:numPr>
        <w:ind w:left="709" w:hanging="709"/>
      </w:pPr>
      <w:bookmarkStart w:id="112" w:name="_Toc194320915"/>
      <w:r>
        <w:t>Method Statement Structure</w:t>
      </w:r>
      <w:bookmarkEnd w:id="112"/>
    </w:p>
    <w:p w14:paraId="6B36EA4B" w14:textId="77777777" w:rsidR="00F1362B" w:rsidRDefault="00F1362B" w:rsidP="00F1362B">
      <w:pPr>
        <w:pStyle w:val="ListParagraph"/>
      </w:pPr>
    </w:p>
    <w:p w14:paraId="7541751E" w14:textId="6FC313DF" w:rsidR="00F1362B" w:rsidRDefault="006E7DAD" w:rsidP="00154069">
      <w:pPr>
        <w:pStyle w:val="RJTListStyle"/>
      </w:pPr>
      <w:r>
        <w:t xml:space="preserve">Each </w:t>
      </w:r>
      <w:r w:rsidR="00AB1C2B">
        <w:t>site-specific</w:t>
      </w:r>
      <w:r w:rsidR="00C03A3B">
        <w:t xml:space="preserve"> method statement has been structured </w:t>
      </w:r>
      <w:r w:rsidR="00076B72">
        <w:t xml:space="preserve">to cover the key requirements of health &amp; safety and environment. </w:t>
      </w:r>
      <w:r w:rsidR="003C76AF">
        <w:t>There are a total of 12 sections</w:t>
      </w:r>
      <w:r w:rsidR="0022514A">
        <w:t xml:space="preserve"> </w:t>
      </w:r>
      <w:r w:rsidR="00BD30BA">
        <w:t>covering the following aspects:</w:t>
      </w:r>
    </w:p>
    <w:p w14:paraId="7AEB803D" w14:textId="77777777" w:rsidR="00BD30BA" w:rsidRDefault="00BD30BA" w:rsidP="00BD30BA">
      <w:pPr>
        <w:pStyle w:val="RJTListStyle"/>
        <w:numPr>
          <w:ilvl w:val="0"/>
          <w:numId w:val="0"/>
        </w:numPr>
      </w:pPr>
    </w:p>
    <w:p w14:paraId="4DA68086" w14:textId="4EA1F066" w:rsidR="00BD30BA" w:rsidRDefault="00946337" w:rsidP="001E5D42">
      <w:pPr>
        <w:pStyle w:val="Bullet"/>
        <w:numPr>
          <w:ilvl w:val="0"/>
          <w:numId w:val="39"/>
        </w:numPr>
        <w:jc w:val="both"/>
      </w:pPr>
      <w:r>
        <w:t xml:space="preserve">Work </w:t>
      </w:r>
      <w:r w:rsidR="001E030B">
        <w:t>Activity Details</w:t>
      </w:r>
      <w:r w:rsidR="00723D3A">
        <w:t xml:space="preserve"> – </w:t>
      </w:r>
      <w:r w:rsidR="00952375">
        <w:t xml:space="preserve">including duration of works time and days along with </w:t>
      </w:r>
      <w:r w:rsidR="00282388">
        <w:t>no. of site operative involved.</w:t>
      </w:r>
    </w:p>
    <w:p w14:paraId="3A31E6A5" w14:textId="53AFA706" w:rsidR="001E030B" w:rsidRDefault="00723D3A" w:rsidP="001E5D42">
      <w:pPr>
        <w:pStyle w:val="Bullet"/>
        <w:numPr>
          <w:ilvl w:val="0"/>
          <w:numId w:val="39"/>
        </w:numPr>
        <w:jc w:val="both"/>
      </w:pPr>
      <w:r>
        <w:t>Public Protection – detailing boundary protection and pedestrian boundaries etc.</w:t>
      </w:r>
    </w:p>
    <w:p w14:paraId="750F3881" w14:textId="471886F2" w:rsidR="00723D3A" w:rsidRDefault="00282388" w:rsidP="001E5D42">
      <w:pPr>
        <w:pStyle w:val="Bullet"/>
        <w:numPr>
          <w:ilvl w:val="0"/>
          <w:numId w:val="39"/>
        </w:numPr>
        <w:jc w:val="both"/>
      </w:pPr>
      <w:r>
        <w:t xml:space="preserve">Supervisory </w:t>
      </w:r>
      <w:r w:rsidR="00280D65">
        <w:t>Arrangements</w:t>
      </w:r>
      <w:r>
        <w:t xml:space="preserve"> </w:t>
      </w:r>
      <w:r w:rsidR="00C31BC3">
        <w:t>–</w:t>
      </w:r>
      <w:r>
        <w:t xml:space="preserve"> </w:t>
      </w:r>
      <w:r w:rsidR="00C31BC3">
        <w:t>including details of responsibilities, briefings</w:t>
      </w:r>
      <w:r w:rsidR="00280D65">
        <w:t xml:space="preserve"> safe systems of works to be </w:t>
      </w:r>
      <w:r w:rsidR="003A72CB">
        <w:t>implemented.</w:t>
      </w:r>
    </w:p>
    <w:p w14:paraId="1F6D732E" w14:textId="094D8AB6" w:rsidR="00280D65" w:rsidRDefault="00280D65" w:rsidP="001E5D42">
      <w:pPr>
        <w:pStyle w:val="Bullet"/>
        <w:numPr>
          <w:ilvl w:val="0"/>
          <w:numId w:val="39"/>
        </w:numPr>
        <w:jc w:val="both"/>
      </w:pPr>
      <w:r>
        <w:t xml:space="preserve">Training </w:t>
      </w:r>
      <w:r w:rsidR="00537FA3">
        <w:t>–</w:t>
      </w:r>
      <w:r>
        <w:t xml:space="preserve"> </w:t>
      </w:r>
      <w:r w:rsidR="00537FA3">
        <w:t>training qualifications certificates linked to the operative undertaking the activity.</w:t>
      </w:r>
      <w:r w:rsidR="00827C35">
        <w:t xml:space="preserve"> Examples include Construction Plant Certification </w:t>
      </w:r>
      <w:r w:rsidR="007009E2">
        <w:t xml:space="preserve">Scheme (CPCS) and National Plant Operators </w:t>
      </w:r>
      <w:r w:rsidR="00620B43">
        <w:t xml:space="preserve">Registration Scheme (NPORS). </w:t>
      </w:r>
    </w:p>
    <w:p w14:paraId="3E2D7A94" w14:textId="62A21E9C" w:rsidR="00537FA3" w:rsidRDefault="008B77A3" w:rsidP="001E5D42">
      <w:pPr>
        <w:pStyle w:val="Bullet"/>
        <w:numPr>
          <w:ilvl w:val="0"/>
          <w:numId w:val="39"/>
        </w:numPr>
        <w:jc w:val="both"/>
      </w:pPr>
      <w:r>
        <w:t xml:space="preserve">Materials and storage – </w:t>
      </w:r>
      <w:r w:rsidR="006B3DC6">
        <w:t xml:space="preserve">Including arrangements for plant, equipment and stockpile management. </w:t>
      </w:r>
    </w:p>
    <w:p w14:paraId="74729667" w14:textId="01FBB708" w:rsidR="00C60504" w:rsidRDefault="00C60504" w:rsidP="001E5D42">
      <w:pPr>
        <w:pStyle w:val="Bullet"/>
        <w:numPr>
          <w:ilvl w:val="0"/>
          <w:numId w:val="39"/>
        </w:numPr>
        <w:jc w:val="both"/>
      </w:pPr>
      <w:r>
        <w:t xml:space="preserve">Plant &amp; Equipment </w:t>
      </w:r>
      <w:r w:rsidR="00DA30C5">
        <w:t>–</w:t>
      </w:r>
      <w:r>
        <w:t xml:space="preserve"> </w:t>
      </w:r>
      <w:r w:rsidR="00DA30C5">
        <w:t xml:space="preserve">all details of plant linked to the activity </w:t>
      </w:r>
      <w:r w:rsidR="004C7B89">
        <w:t xml:space="preserve">including all plant and equipment documents such as </w:t>
      </w:r>
      <w:r w:rsidR="003A6A3C">
        <w:t>service and maintenance records</w:t>
      </w:r>
      <w:r w:rsidR="00961988">
        <w:t xml:space="preserve">, plant and </w:t>
      </w:r>
      <w:r w:rsidR="00B27D87">
        <w:t>daily inspection requirements and records.</w:t>
      </w:r>
    </w:p>
    <w:p w14:paraId="6A469E16" w14:textId="034FD47A" w:rsidR="00B27D87" w:rsidRDefault="00262B70" w:rsidP="001E5D42">
      <w:pPr>
        <w:pStyle w:val="Bullet"/>
        <w:numPr>
          <w:ilvl w:val="0"/>
          <w:numId w:val="39"/>
        </w:numPr>
        <w:jc w:val="both"/>
      </w:pPr>
      <w:r>
        <w:t xml:space="preserve">Occupational </w:t>
      </w:r>
      <w:r w:rsidR="00114D4A">
        <w:t>H</w:t>
      </w:r>
      <w:r>
        <w:t xml:space="preserve">ealth &amp; COSHH </w:t>
      </w:r>
      <w:r w:rsidR="00271DE0">
        <w:t>–</w:t>
      </w:r>
      <w:r>
        <w:t xml:space="preserve"> </w:t>
      </w:r>
      <w:r w:rsidR="00271DE0">
        <w:t xml:space="preserve">including details of </w:t>
      </w:r>
      <w:r w:rsidR="00FA423A">
        <w:t>how the applicable chemicals/substances will be stored (receptacles and storage security</w:t>
      </w:r>
      <w:r w:rsidR="009D0E72">
        <w:t xml:space="preserve">), Personal Protective Equipment (PPE) requirements and </w:t>
      </w:r>
      <w:r w:rsidR="003977DA">
        <w:t xml:space="preserve">environmental protection measures (such as drip trays) </w:t>
      </w:r>
      <w:r w:rsidR="003749A0">
        <w:t xml:space="preserve">along with reference to </w:t>
      </w:r>
      <w:r w:rsidR="001E5D42">
        <w:t>specific</w:t>
      </w:r>
      <w:r w:rsidR="003749A0">
        <w:t xml:space="preserve"> COSHH assessment</w:t>
      </w:r>
      <w:r w:rsidR="001E5D42">
        <w:t xml:space="preserve">s such as CA008 – Diesel &amp; CA016 – Oils. </w:t>
      </w:r>
    </w:p>
    <w:p w14:paraId="23EAB29F" w14:textId="09A8010D" w:rsidR="001E5D42" w:rsidRDefault="00CB4882" w:rsidP="001E5D42">
      <w:pPr>
        <w:pStyle w:val="Bullet"/>
        <w:numPr>
          <w:ilvl w:val="0"/>
          <w:numId w:val="39"/>
        </w:numPr>
        <w:jc w:val="both"/>
      </w:pPr>
      <w:r>
        <w:t>Personal Protective Equipment – details of mandatory</w:t>
      </w:r>
      <w:r w:rsidR="00C74852">
        <w:t xml:space="preserve"> PPE</w:t>
      </w:r>
      <w:r w:rsidR="00802D8F">
        <w:t>.</w:t>
      </w:r>
    </w:p>
    <w:p w14:paraId="45771A2B" w14:textId="1C84EB4A" w:rsidR="00417FAF" w:rsidRDefault="001C743F" w:rsidP="001E5D42">
      <w:pPr>
        <w:pStyle w:val="Bullet"/>
        <w:numPr>
          <w:ilvl w:val="0"/>
          <w:numId w:val="39"/>
        </w:numPr>
        <w:jc w:val="both"/>
      </w:pPr>
      <w:r>
        <w:lastRenderedPageBreak/>
        <w:t xml:space="preserve">Environmental Management Arrangements </w:t>
      </w:r>
      <w:r w:rsidR="00646509">
        <w:t>–</w:t>
      </w:r>
      <w:r>
        <w:t xml:space="preserve"> </w:t>
      </w:r>
      <w:r w:rsidR="00646509">
        <w:t xml:space="preserve">including details or any pre-work </w:t>
      </w:r>
      <w:r w:rsidR="0018776A">
        <w:t xml:space="preserve">environmental surveys, fuelling operations, </w:t>
      </w:r>
      <w:r w:rsidR="00D178A4">
        <w:t>water management processes (included those detailed in Section 6 – General Arrangements).</w:t>
      </w:r>
    </w:p>
    <w:p w14:paraId="7A2EDBFF" w14:textId="66EBFCE4" w:rsidR="00802D8F" w:rsidRDefault="00802D8F" w:rsidP="001E5D42">
      <w:pPr>
        <w:pStyle w:val="Bullet"/>
        <w:numPr>
          <w:ilvl w:val="0"/>
          <w:numId w:val="39"/>
        </w:numPr>
        <w:jc w:val="both"/>
      </w:pPr>
      <w:r>
        <w:t xml:space="preserve">First Aid Provisions – including details of </w:t>
      </w:r>
      <w:r w:rsidR="00417FAF">
        <w:t>emergency</w:t>
      </w:r>
      <w:r>
        <w:t xml:space="preserve"> </w:t>
      </w:r>
      <w:r w:rsidR="00417FAF">
        <w:t>procedures</w:t>
      </w:r>
      <w:r>
        <w:t xml:space="preserve"> and </w:t>
      </w:r>
      <w:r w:rsidR="00417FAF">
        <w:t xml:space="preserve">associated </w:t>
      </w:r>
      <w:r w:rsidR="00114D4A">
        <w:t>welfare</w:t>
      </w:r>
      <w:r w:rsidR="00417FAF">
        <w:t xml:space="preserve"> provisions. </w:t>
      </w:r>
    </w:p>
    <w:p w14:paraId="09D9FDAD" w14:textId="30361D7D" w:rsidR="00417FAF" w:rsidRDefault="00D178A4" w:rsidP="001E5D42">
      <w:pPr>
        <w:pStyle w:val="Bullet"/>
        <w:numPr>
          <w:ilvl w:val="0"/>
          <w:numId w:val="39"/>
        </w:numPr>
        <w:jc w:val="both"/>
      </w:pPr>
      <w:r>
        <w:t xml:space="preserve">Sequence of Operations </w:t>
      </w:r>
      <w:r w:rsidR="008C0826">
        <w:t>–</w:t>
      </w:r>
      <w:r>
        <w:t xml:space="preserve"> </w:t>
      </w:r>
      <w:r w:rsidR="008C0826">
        <w:t xml:space="preserve">showing the operations in order and detailing the </w:t>
      </w:r>
      <w:r w:rsidR="007533FE">
        <w:t xml:space="preserve">plant and equipment to be used, operatives roles, </w:t>
      </w:r>
      <w:r w:rsidR="003A72CB">
        <w:t>prestart</w:t>
      </w:r>
      <w:r w:rsidR="00194E91">
        <w:t xml:space="preserve"> surveys and training, marking out, </w:t>
      </w:r>
      <w:r w:rsidR="005C2790">
        <w:t xml:space="preserve">and completion surveys etc. </w:t>
      </w:r>
    </w:p>
    <w:p w14:paraId="5BA49CDA" w14:textId="2F0D2EE2" w:rsidR="005C2790" w:rsidRDefault="005C2790" w:rsidP="001E5D42">
      <w:pPr>
        <w:pStyle w:val="Bullet"/>
        <w:numPr>
          <w:ilvl w:val="0"/>
          <w:numId w:val="39"/>
        </w:numPr>
        <w:jc w:val="both"/>
      </w:pPr>
      <w:r>
        <w:t xml:space="preserve">Site Specific </w:t>
      </w:r>
      <w:r w:rsidR="00B504FD">
        <w:t>Amendments -</w:t>
      </w:r>
      <w:r w:rsidR="005323A6">
        <w:t xml:space="preserve"> </w:t>
      </w:r>
      <w:r w:rsidR="008F5200">
        <w:t>this section is updated with additional information as a result of regulator requirements, incidents that have le</w:t>
      </w:r>
      <w:r w:rsidR="00E12CCF">
        <w:t xml:space="preserve">d to </w:t>
      </w:r>
      <w:r w:rsidR="0093647C">
        <w:t>corrective and preventative actions and as a result of non-</w:t>
      </w:r>
      <w:r w:rsidR="00881D07">
        <w:t>conformances</w:t>
      </w:r>
      <w:r w:rsidR="0093647C">
        <w:t xml:space="preserve"> linked to third party complaints</w:t>
      </w:r>
      <w:r w:rsidR="0026499B">
        <w:t xml:space="preserve">. </w:t>
      </w:r>
      <w:r w:rsidR="00881D07">
        <w:t>Additional</w:t>
      </w:r>
      <w:r w:rsidR="0026499B">
        <w:t xml:space="preserve"> </w:t>
      </w:r>
      <w:r w:rsidR="00881D07">
        <w:t>amendments</w:t>
      </w:r>
      <w:r w:rsidR="0026499B">
        <w:t xml:space="preserve"> may also be required in respect changes to operations a s a result of </w:t>
      </w:r>
      <w:r w:rsidR="00881D07">
        <w:t xml:space="preserve">unknown issues such as ground contamination, obstacles, water volumes etc.). </w:t>
      </w:r>
    </w:p>
    <w:p w14:paraId="77DF282A" w14:textId="77777777" w:rsidR="001E5A90" w:rsidRDefault="001E5A90" w:rsidP="001E5A90">
      <w:pPr>
        <w:pStyle w:val="Bullet"/>
        <w:numPr>
          <w:ilvl w:val="0"/>
          <w:numId w:val="0"/>
        </w:numPr>
        <w:ind w:left="1191" w:hanging="454"/>
        <w:jc w:val="both"/>
      </w:pPr>
    </w:p>
    <w:p w14:paraId="06518F7D" w14:textId="240DB847" w:rsidR="001E5A90" w:rsidRDefault="001E5A90" w:rsidP="001E5A90">
      <w:pPr>
        <w:pStyle w:val="RJTListStyle"/>
      </w:pPr>
      <w:r>
        <w:t xml:space="preserve">As with this CSWMP, all associated method </w:t>
      </w:r>
      <w:r w:rsidR="00C25B02">
        <w:t>statements</w:t>
      </w:r>
      <w:r>
        <w:t xml:space="preserve"> </w:t>
      </w:r>
      <w:r w:rsidR="005B0114">
        <w:t xml:space="preserve">are subject to changes at any time and suitable </w:t>
      </w:r>
      <w:r w:rsidR="00C25B02">
        <w:t>records</w:t>
      </w:r>
      <w:r w:rsidR="005B0114">
        <w:t xml:space="preserve"> </w:t>
      </w:r>
      <w:r w:rsidR="00DD03EA">
        <w:t xml:space="preserve">and archiving will be undertaken in line with </w:t>
      </w:r>
      <w:r w:rsidR="000E42E2">
        <w:t xml:space="preserve">document control </w:t>
      </w:r>
      <w:r w:rsidR="008A6623">
        <w:t>procedures</w:t>
      </w:r>
      <w:r w:rsidR="000E42E2">
        <w:t xml:space="preserve"> based on the company environmental management system (ISO14001:2015)</w:t>
      </w:r>
      <w:r w:rsidR="008A6623">
        <w:t xml:space="preserve"> – further details are provided in section 8 below.</w:t>
      </w:r>
    </w:p>
    <w:p w14:paraId="43BC4456" w14:textId="77777777" w:rsidR="00154069" w:rsidRPr="00154069" w:rsidRDefault="00154069" w:rsidP="00154069"/>
    <w:p w14:paraId="1525BBBD" w14:textId="77182C19" w:rsidR="00B81681" w:rsidRPr="00AD4743" w:rsidRDefault="00730C8F" w:rsidP="003A0D28">
      <w:pPr>
        <w:pStyle w:val="Heading2"/>
        <w:numPr>
          <w:ilvl w:val="1"/>
          <w:numId w:val="16"/>
        </w:numPr>
        <w:ind w:left="709" w:hanging="709"/>
      </w:pPr>
      <w:bookmarkStart w:id="113" w:name="_Toc194320916"/>
      <w:r>
        <w:t>In</w:t>
      </w:r>
      <w:r w:rsidR="007D09C7">
        <w:t>stallation of Wellpoints (Dewatering Services Ltd)</w:t>
      </w:r>
      <w:bookmarkEnd w:id="113"/>
    </w:p>
    <w:p w14:paraId="63B0C922" w14:textId="77777777" w:rsidR="009021A2" w:rsidRDefault="009021A2" w:rsidP="009021A2">
      <w:pPr>
        <w:pStyle w:val="RJTListStyle"/>
        <w:numPr>
          <w:ilvl w:val="0"/>
          <w:numId w:val="0"/>
        </w:numPr>
      </w:pPr>
    </w:p>
    <w:p w14:paraId="2D670706" w14:textId="145F98A2" w:rsidR="009021A2" w:rsidRDefault="00641F0C" w:rsidP="00641F0C">
      <w:pPr>
        <w:pStyle w:val="RJTListStyle"/>
      </w:pPr>
      <w:r>
        <w:t xml:space="preserve">The wellpoints will be installed using standard water jetting. A steel placing tube is suspended from a suitable excavator </w:t>
      </w:r>
      <w:r w:rsidR="00FB713A">
        <w:t xml:space="preserve">(minimum 7m lift) </w:t>
      </w:r>
      <w:r>
        <w:t xml:space="preserve">and connected via high-pressure hose to a jetting pump and an air compressor. </w:t>
      </w:r>
    </w:p>
    <w:p w14:paraId="1420D134" w14:textId="77777777" w:rsidR="00362424" w:rsidRDefault="00362424" w:rsidP="00362424">
      <w:pPr>
        <w:pStyle w:val="ListParagraph"/>
      </w:pPr>
    </w:p>
    <w:p w14:paraId="3DA8E9DE" w14:textId="7BD68431" w:rsidR="00362424" w:rsidRDefault="00362424" w:rsidP="00641F0C">
      <w:pPr>
        <w:pStyle w:val="RJTListStyle"/>
      </w:pPr>
      <w:r>
        <w:t>The installation of wellpoints will commence once:</w:t>
      </w:r>
    </w:p>
    <w:p w14:paraId="4547CA45" w14:textId="77777777" w:rsidR="00362424" w:rsidRDefault="00362424" w:rsidP="00362424">
      <w:pPr>
        <w:pStyle w:val="ListParagraph"/>
      </w:pPr>
    </w:p>
    <w:p w14:paraId="0CCA3B0B" w14:textId="5E7AD672" w:rsidR="00362424" w:rsidRDefault="00BD6049" w:rsidP="00362424">
      <w:pPr>
        <w:pStyle w:val="Bullet"/>
      </w:pPr>
      <w:r>
        <w:t xml:space="preserve">The banksman has accurately positioned the </w:t>
      </w:r>
      <w:r w:rsidR="00E831B5">
        <w:t>excavator.</w:t>
      </w:r>
    </w:p>
    <w:p w14:paraId="722202C7" w14:textId="772A3F0E" w:rsidR="00E831B5" w:rsidRDefault="00E831B5" w:rsidP="00362424">
      <w:pPr>
        <w:pStyle w:val="Bullet"/>
      </w:pPr>
      <w:r>
        <w:t xml:space="preserve">The excavator operator has the </w:t>
      </w:r>
      <w:r w:rsidR="00C57314">
        <w:t xml:space="preserve">steel tube suspended above the wellpoint location and clear of any </w:t>
      </w:r>
      <w:r w:rsidR="00A8658B">
        <w:t xml:space="preserve">obstructions. </w:t>
      </w:r>
    </w:p>
    <w:p w14:paraId="6FB06C5A" w14:textId="204A5945" w:rsidR="00A8658B" w:rsidRDefault="00A8658B" w:rsidP="00362424">
      <w:pPr>
        <w:pStyle w:val="Bullet"/>
      </w:pPr>
      <w:r>
        <w:t>Jetting pump is primed.</w:t>
      </w:r>
    </w:p>
    <w:p w14:paraId="3C911A25" w14:textId="77777777" w:rsidR="00A1069A" w:rsidRDefault="00A1069A" w:rsidP="00A1069A">
      <w:pPr>
        <w:pStyle w:val="Bullet"/>
        <w:numPr>
          <w:ilvl w:val="0"/>
          <w:numId w:val="0"/>
        </w:numPr>
        <w:ind w:left="737"/>
      </w:pPr>
    </w:p>
    <w:p w14:paraId="68B82AF4" w14:textId="30B273AC" w:rsidR="0072627A" w:rsidRDefault="00F96136" w:rsidP="00F96136">
      <w:pPr>
        <w:pStyle w:val="RJTListStyle"/>
      </w:pPr>
      <w:r>
        <w:t xml:space="preserve">At each wellpoint position the action of the high-pressure water washes away the ground beneath the tube allowing it to drop into the void created. This process continues until the tube reaches the required depth. It may be necessary to push the placing tube down into </w:t>
      </w:r>
      <w:r>
        <w:lastRenderedPageBreak/>
        <w:t xml:space="preserve">the ground if clays, heavy gravel or cobbles are encountered. For this </w:t>
      </w:r>
      <w:r w:rsidR="00C3742C">
        <w:t>purpose,</w:t>
      </w:r>
      <w:r>
        <w:t xml:space="preserve"> the tube is fitted with a platform to protect the cap and hose fittings.</w:t>
      </w:r>
    </w:p>
    <w:p w14:paraId="3D15F49C" w14:textId="77777777" w:rsidR="00C3742C" w:rsidRDefault="00C3742C" w:rsidP="00C3742C">
      <w:pPr>
        <w:pStyle w:val="RJTListStyle"/>
        <w:numPr>
          <w:ilvl w:val="0"/>
          <w:numId w:val="0"/>
        </w:numPr>
      </w:pPr>
    </w:p>
    <w:p w14:paraId="79EAC395" w14:textId="18642216" w:rsidR="00C3742C" w:rsidRDefault="00C3742C" w:rsidP="00C3742C">
      <w:pPr>
        <w:pStyle w:val="RJTListStyle"/>
      </w:pPr>
      <w:r>
        <w:t>Once the required depth has been reached the jetting pump and air-compressor (if used) are switched off. The operator will then check that there is no residual pressure within the placing tube and hoses before the top cap of the tube is opened.</w:t>
      </w:r>
    </w:p>
    <w:p w14:paraId="556B5863" w14:textId="77777777" w:rsidR="00E4586C" w:rsidRDefault="00E4586C" w:rsidP="00E4586C">
      <w:pPr>
        <w:pStyle w:val="ListParagraph"/>
      </w:pPr>
    </w:p>
    <w:p w14:paraId="59F80DA7" w14:textId="1687CF71" w:rsidR="00E4586C" w:rsidRDefault="008B263E" w:rsidP="008B263E">
      <w:pPr>
        <w:pStyle w:val="RJTListStyle"/>
      </w:pPr>
      <w:r>
        <w:t>The wellpoint is then lowered into the tube and the</w:t>
      </w:r>
      <w:r w:rsidR="00BF273D">
        <w:t xml:space="preserve"> </w:t>
      </w:r>
      <w:r w:rsidR="003A72CB">
        <w:t>course</w:t>
      </w:r>
      <w:r w:rsidR="00620243">
        <w:t xml:space="preserve"> (washed)</w:t>
      </w:r>
      <w:r>
        <w:t xml:space="preserve"> filter sand placed around it using a bucket. </w:t>
      </w:r>
      <w:r w:rsidR="00320F3F">
        <w:t>Finally,</w:t>
      </w:r>
      <w:r>
        <w:t xml:space="preserve"> the top cap is replaced, and the tube withdrawn from the ground by the excavator.</w:t>
      </w:r>
      <w:r w:rsidR="00320F3F">
        <w:t xml:space="preserve"> Once the tube is </w:t>
      </w:r>
      <w:r w:rsidR="003A0D28">
        <w:t>withdrawn</w:t>
      </w:r>
      <w:r w:rsidR="00320F3F">
        <w:t xml:space="preserve"> </w:t>
      </w:r>
      <w:r w:rsidR="0006207C">
        <w:t xml:space="preserve">the process is repeated at the next location. </w:t>
      </w:r>
      <w:r w:rsidR="000348E8">
        <w:t xml:space="preserve">Each wellpoint </w:t>
      </w:r>
      <w:r w:rsidR="003A4E82">
        <w:t>has a 38mm diameter and will be installed to a depth of 6m bgl</w:t>
      </w:r>
      <w:r w:rsidR="00783654">
        <w:t xml:space="preserve">. </w:t>
      </w:r>
      <w:r w:rsidR="002A5684">
        <w:t xml:space="preserve">Each well point </w:t>
      </w:r>
      <w:r w:rsidR="001C6320">
        <w:t xml:space="preserve">is connected to the </w:t>
      </w:r>
      <w:r w:rsidR="00637477">
        <w:t>header pipe</w:t>
      </w:r>
      <w:r w:rsidR="00281045">
        <w:t xml:space="preserve"> via flexible swivel connectors</w:t>
      </w:r>
      <w:r w:rsidR="002D3ECF">
        <w:t xml:space="preserve"> for the transfer of groundwater. </w:t>
      </w:r>
    </w:p>
    <w:p w14:paraId="250EF179" w14:textId="77777777" w:rsidR="00F4228A" w:rsidRDefault="00F4228A" w:rsidP="00F4228A">
      <w:pPr>
        <w:pStyle w:val="ListParagraph"/>
      </w:pPr>
    </w:p>
    <w:p w14:paraId="0EF69716" w14:textId="3D7EB40F" w:rsidR="00F4228A" w:rsidRDefault="00F4228A" w:rsidP="008B263E">
      <w:pPr>
        <w:pStyle w:val="RJTListStyle"/>
      </w:pPr>
      <w:r>
        <w:t>A</w:t>
      </w:r>
      <w:r w:rsidR="00901FFC">
        <w:t xml:space="preserve"> correctly installed wellpoint dewatering system will discharge groundwater free from suspended </w:t>
      </w:r>
      <w:r w:rsidR="00AA2A26">
        <w:t>solids</w:t>
      </w:r>
      <w:r w:rsidR="00B60498">
        <w:t>. The steel jetting tube uses water flush to produce a clean hole in which to place the wellpoint. The wellpoint tip</w:t>
      </w:r>
      <w:r w:rsidR="00117B09">
        <w:t xml:space="preserve"> is made from a 50mm slotted pipe with an external geotextile wrap. </w:t>
      </w:r>
    </w:p>
    <w:p w14:paraId="32C7A833" w14:textId="77777777" w:rsidR="0006207C" w:rsidRDefault="0006207C" w:rsidP="0006207C">
      <w:pPr>
        <w:pStyle w:val="ListParagraph"/>
      </w:pPr>
    </w:p>
    <w:p w14:paraId="2694C833" w14:textId="4A4C8746" w:rsidR="003A0D28" w:rsidRDefault="0006207C" w:rsidP="00DA1ECE">
      <w:pPr>
        <w:pStyle w:val="RJTListStyle"/>
      </w:pPr>
      <w:r>
        <w:t>Once the wellpoints have been installed the</w:t>
      </w:r>
      <w:r w:rsidR="00E709F7">
        <w:t xml:space="preserve"> piston</w:t>
      </w:r>
      <w:r>
        <w:t xml:space="preserve"> pumps, </w:t>
      </w:r>
      <w:r w:rsidR="00E709F7">
        <w:t xml:space="preserve">150mm </w:t>
      </w:r>
      <w:r>
        <w:t>header pipe</w:t>
      </w:r>
      <w:r w:rsidR="00E709F7">
        <w:t xml:space="preserve"> main</w:t>
      </w:r>
      <w:r>
        <w:t xml:space="preserve"> and discharge pipe are laid out and connected by </w:t>
      </w:r>
      <w:r w:rsidR="00567A20">
        <w:t xml:space="preserve">the </w:t>
      </w:r>
      <w:r w:rsidR="00EA0314">
        <w:t>contractor</w:t>
      </w:r>
      <w:r>
        <w:t xml:space="preserve"> operator. Pumping can then </w:t>
      </w:r>
      <w:r w:rsidR="008B509E">
        <w:t>start,</w:t>
      </w:r>
      <w:r>
        <w:t xml:space="preserve"> and </w:t>
      </w:r>
      <w:r w:rsidR="00E9660E">
        <w:t xml:space="preserve">the </w:t>
      </w:r>
      <w:r w:rsidR="00EA0314">
        <w:t>contractor</w:t>
      </w:r>
      <w:r w:rsidR="00E9660E">
        <w:t xml:space="preserve"> </w:t>
      </w:r>
      <w:r>
        <w:t xml:space="preserve">operator will monitor the system and will </w:t>
      </w:r>
      <w:r w:rsidR="00E9660E">
        <w:t>‘</w:t>
      </w:r>
      <w:r>
        <w:t>trim</w:t>
      </w:r>
      <w:r w:rsidR="00E9660E">
        <w:t>’</w:t>
      </w:r>
      <w:r>
        <w:t xml:space="preserve"> the system if necessary to optimize the drawdown. Trimming is when the valves on each wellpoint are adjusted to restrict the air flow through the wellpoints to increase the vacuum on the system.</w:t>
      </w:r>
      <w:r w:rsidR="008B509E">
        <w:t xml:space="preserve"> The piston pump</w:t>
      </w:r>
      <w:r w:rsidR="00C53A24">
        <w:t xml:space="preserve"> for the dewatering has a maximum pumping capacity </w:t>
      </w:r>
      <w:r w:rsidR="0089640A">
        <w:t>of 90m</w:t>
      </w:r>
      <w:r w:rsidR="0089640A" w:rsidRPr="0089640A">
        <w:rPr>
          <w:vertAlign w:val="superscript"/>
        </w:rPr>
        <w:t>3</w:t>
      </w:r>
      <w:r w:rsidR="0089640A">
        <w:rPr>
          <w:vertAlign w:val="superscript"/>
        </w:rPr>
        <w:t xml:space="preserve"> </w:t>
      </w:r>
      <w:r w:rsidR="0089640A">
        <w:t>per hour</w:t>
      </w:r>
      <w:r w:rsidR="00F76066">
        <w:t xml:space="preserve">. </w:t>
      </w:r>
    </w:p>
    <w:p w14:paraId="0EA1C0D6" w14:textId="77777777" w:rsidR="008B509E" w:rsidRDefault="008B509E" w:rsidP="008B509E">
      <w:pPr>
        <w:pStyle w:val="ListParagraph"/>
      </w:pPr>
    </w:p>
    <w:p w14:paraId="7B5D6BB6" w14:textId="12896DAC" w:rsidR="0056102E" w:rsidRDefault="00B504FD" w:rsidP="003A0D28">
      <w:pPr>
        <w:pStyle w:val="RJTListStyle"/>
      </w:pPr>
      <w:r>
        <w:t>Creaton Construction Ltd</w:t>
      </w:r>
      <w:r w:rsidR="00A917AB">
        <w:t xml:space="preserve"> will </w:t>
      </w:r>
      <w:r w:rsidR="003115C7">
        <w:t>nominate</w:t>
      </w:r>
      <w:r w:rsidR="00A917AB">
        <w:t xml:space="preserve"> a suitable person to be responsible for the daily maintenance of the system. They will be instructed by the Dewatering Services Ltd operator in the operation of the system</w:t>
      </w:r>
      <w:r w:rsidR="00E37DF8">
        <w:t xml:space="preserve"> and the daily checks that are required</w:t>
      </w:r>
      <w:r w:rsidR="00820748">
        <w:t xml:space="preserve"> through a toolbox talk</w:t>
      </w:r>
      <w:r w:rsidR="00E37DF8">
        <w:t xml:space="preserve">. </w:t>
      </w:r>
      <w:r w:rsidR="0056102E">
        <w:t>Daily checks will include:</w:t>
      </w:r>
    </w:p>
    <w:p w14:paraId="1C1164C7" w14:textId="77777777" w:rsidR="0056102E" w:rsidRDefault="0056102E" w:rsidP="0056102E">
      <w:pPr>
        <w:pStyle w:val="RJTListStyle"/>
        <w:numPr>
          <w:ilvl w:val="0"/>
          <w:numId w:val="0"/>
        </w:numPr>
      </w:pPr>
    </w:p>
    <w:p w14:paraId="65885B25" w14:textId="1A11065C" w:rsidR="0056102E" w:rsidRDefault="0056102E" w:rsidP="0056102E">
      <w:pPr>
        <w:pStyle w:val="Bullet"/>
      </w:pPr>
      <w:r>
        <w:t xml:space="preserve">Identification </w:t>
      </w:r>
      <w:r w:rsidR="00864725">
        <w:t>of optimum performance (including discharge rate and system vacuum level).</w:t>
      </w:r>
    </w:p>
    <w:p w14:paraId="67D0AAE5" w14:textId="4D275FCA" w:rsidR="00864725" w:rsidRDefault="00A00F08" w:rsidP="0056102E">
      <w:pPr>
        <w:pStyle w:val="Bullet"/>
      </w:pPr>
      <w:r>
        <w:t>Refuelling</w:t>
      </w:r>
      <w:r w:rsidR="00864725">
        <w:t xml:space="preserve"> of the pumps</w:t>
      </w:r>
      <w:r w:rsidR="00F26C26">
        <w:t xml:space="preserve"> and oil checks.</w:t>
      </w:r>
    </w:p>
    <w:p w14:paraId="04D27340" w14:textId="6125BE6D" w:rsidR="00F26C26" w:rsidRDefault="00F26C26" w:rsidP="0056102E">
      <w:pPr>
        <w:pStyle w:val="Bullet"/>
      </w:pPr>
      <w:r>
        <w:t>Callout procedure in the event of pump failure.</w:t>
      </w:r>
    </w:p>
    <w:p w14:paraId="6BAEA8F6" w14:textId="7651AF3C" w:rsidR="003A0D28" w:rsidRDefault="00E37DF8" w:rsidP="003A0D28">
      <w:pPr>
        <w:pStyle w:val="RJTListStyle"/>
      </w:pPr>
      <w:r>
        <w:lastRenderedPageBreak/>
        <w:t xml:space="preserve">In the </w:t>
      </w:r>
      <w:r w:rsidR="00E23F02">
        <w:t>event</w:t>
      </w:r>
      <w:r>
        <w:t xml:space="preserve"> of any fault or problem they will be instructed to conta</w:t>
      </w:r>
      <w:r w:rsidR="003115C7">
        <w:t>c</w:t>
      </w:r>
      <w:r>
        <w:t>t Dewatering Services Ltd</w:t>
      </w:r>
      <w:r w:rsidR="003115C7">
        <w:t xml:space="preserve"> to arrange appropriate measures to resolve the issue identified. </w:t>
      </w:r>
    </w:p>
    <w:p w14:paraId="1DD66136" w14:textId="77777777" w:rsidR="00A00F08" w:rsidRDefault="00A00F08" w:rsidP="00A00F08">
      <w:pPr>
        <w:pStyle w:val="RJTListStyle"/>
        <w:numPr>
          <w:ilvl w:val="0"/>
          <w:numId w:val="0"/>
        </w:numPr>
      </w:pPr>
    </w:p>
    <w:p w14:paraId="4AE80799" w14:textId="03CE23AE" w:rsidR="00A00F08" w:rsidRDefault="00433BDA" w:rsidP="003A0D28">
      <w:pPr>
        <w:pStyle w:val="RJTListStyle"/>
      </w:pPr>
      <w:bookmarkStart w:id="114" w:name="_Hlk141080579"/>
      <w:r>
        <w:rPr>
          <w:b/>
          <w:bCs/>
        </w:rPr>
        <w:t>Labour</w:t>
      </w:r>
      <w:r w:rsidR="00A00F08" w:rsidRPr="00496DFB">
        <w:rPr>
          <w:b/>
          <w:bCs/>
        </w:rPr>
        <w:t xml:space="preserve"> &amp; Equipment</w:t>
      </w:r>
      <w:r w:rsidR="000B7370">
        <w:rPr>
          <w:b/>
          <w:bCs/>
        </w:rPr>
        <w:t xml:space="preserve"> (Dewatering Services Ltd): </w:t>
      </w:r>
      <w:bookmarkEnd w:id="114"/>
      <w:r w:rsidR="000B7370">
        <w:t xml:space="preserve">The following </w:t>
      </w:r>
      <w:r w:rsidR="0004186E">
        <w:t>details</w:t>
      </w:r>
      <w:r>
        <w:t xml:space="preserve"> the labour and equipment to be supplied by Dewatering Services Ltd;</w:t>
      </w:r>
    </w:p>
    <w:p w14:paraId="78F69B52" w14:textId="77777777" w:rsidR="00433BDA" w:rsidRDefault="00433BDA" w:rsidP="00433BDA">
      <w:pPr>
        <w:pStyle w:val="ListParagraph"/>
      </w:pPr>
    </w:p>
    <w:p w14:paraId="286655CE" w14:textId="31E7E2D9" w:rsidR="00433BDA" w:rsidRDefault="00433BDA" w:rsidP="00433BDA">
      <w:pPr>
        <w:pStyle w:val="Bullet"/>
      </w:pPr>
      <w:r>
        <w:t>Wellpoint Operator with appropriate Construction Skills Certification Card (CSCS).</w:t>
      </w:r>
    </w:p>
    <w:p w14:paraId="363DE79F" w14:textId="5B0ED3B8" w:rsidR="00433BDA" w:rsidRDefault="00CA4686" w:rsidP="00433BDA">
      <w:pPr>
        <w:pStyle w:val="Bullet"/>
      </w:pPr>
      <w:r>
        <w:t>6m steel jetting tube with platform head.</w:t>
      </w:r>
    </w:p>
    <w:p w14:paraId="5AB85F29" w14:textId="7F8053D8" w:rsidR="00CA4686" w:rsidRDefault="00CA4686" w:rsidP="00433BDA">
      <w:pPr>
        <w:pStyle w:val="Bullet"/>
      </w:pPr>
      <w:r>
        <w:t>Lifting chain for jetting tube.</w:t>
      </w:r>
      <w:r w:rsidR="00697C73">
        <w:t xml:space="preserve"> (weight not exceeding 100kg). </w:t>
      </w:r>
    </w:p>
    <w:p w14:paraId="7B61B774" w14:textId="28DE47B1" w:rsidR="00697C73" w:rsidRDefault="00697C73" w:rsidP="00433BDA">
      <w:pPr>
        <w:pStyle w:val="Bullet"/>
      </w:pPr>
      <w:r>
        <w:t>Jetting pump complete with suction hose</w:t>
      </w:r>
      <w:r w:rsidR="0094799B">
        <w:t xml:space="preserve"> (weight not exceeding 1 tonne).</w:t>
      </w:r>
    </w:p>
    <w:p w14:paraId="762A0871" w14:textId="29EDE5E9" w:rsidR="0094799B" w:rsidRDefault="0094799B" w:rsidP="00433BDA">
      <w:pPr>
        <w:pStyle w:val="Bullet"/>
      </w:pPr>
      <w:r>
        <w:t>3no. dewatering pump</w:t>
      </w:r>
      <w:r w:rsidR="008B0907">
        <w:t xml:space="preserve"> </w:t>
      </w:r>
      <w:r>
        <w:t>set</w:t>
      </w:r>
      <w:r w:rsidR="008B0907">
        <w:t>s</w:t>
      </w:r>
      <w:r>
        <w:t xml:space="preserve"> (weight not exceeding 2.5tonnes).</w:t>
      </w:r>
    </w:p>
    <w:p w14:paraId="104E57E3" w14:textId="2A4AFF6D" w:rsidR="0094799B" w:rsidRDefault="00845BD0" w:rsidP="00433BDA">
      <w:pPr>
        <w:pStyle w:val="Bullet"/>
      </w:pPr>
      <w:r>
        <w:t>120m</w:t>
      </w:r>
      <w:r w:rsidR="00EE2768">
        <w:t xml:space="preserve"> header pipe and fittings.</w:t>
      </w:r>
    </w:p>
    <w:p w14:paraId="1C33373E" w14:textId="233F4DF3" w:rsidR="00EE2768" w:rsidRDefault="00EE2768" w:rsidP="00433BDA">
      <w:pPr>
        <w:pStyle w:val="Bullet"/>
      </w:pPr>
      <w:r>
        <w:t>50m discharge pipe and fittings.</w:t>
      </w:r>
    </w:p>
    <w:p w14:paraId="24D57984" w14:textId="4EA4F97B" w:rsidR="00EE2768" w:rsidRDefault="00F36729" w:rsidP="00433BDA">
      <w:pPr>
        <w:pStyle w:val="Bullet"/>
      </w:pPr>
      <w:r>
        <w:t>195no. disposable wellpoints and risers.</w:t>
      </w:r>
    </w:p>
    <w:p w14:paraId="6AA7A513" w14:textId="11A4F66F" w:rsidR="00F36729" w:rsidRDefault="00F36729" w:rsidP="00433BDA">
      <w:pPr>
        <w:pStyle w:val="Bullet"/>
      </w:pPr>
      <w:r>
        <w:t>Settlement tank.</w:t>
      </w:r>
    </w:p>
    <w:p w14:paraId="7D49D481" w14:textId="77777777" w:rsidR="00F36729" w:rsidRDefault="00F36729" w:rsidP="00F36729">
      <w:pPr>
        <w:pStyle w:val="Bullet"/>
        <w:numPr>
          <w:ilvl w:val="0"/>
          <w:numId w:val="0"/>
        </w:numPr>
        <w:ind w:left="737"/>
      </w:pPr>
    </w:p>
    <w:p w14:paraId="40A9C0DB" w14:textId="7D6D0AF1" w:rsidR="00226CCA" w:rsidRDefault="00226CCA" w:rsidP="00F36729">
      <w:pPr>
        <w:pStyle w:val="Bullet"/>
        <w:numPr>
          <w:ilvl w:val="0"/>
          <w:numId w:val="0"/>
        </w:numPr>
        <w:ind w:left="737"/>
      </w:pPr>
      <w:r>
        <w:t xml:space="preserve">The dewatering pumps operate continuously and will be maintained in accordance with the </w:t>
      </w:r>
      <w:r w:rsidR="00440814">
        <w:t>manufacturer’s</w:t>
      </w:r>
      <w:r>
        <w:t xml:space="preserve"> recommendations. </w:t>
      </w:r>
    </w:p>
    <w:p w14:paraId="1EB178A4" w14:textId="77777777" w:rsidR="00226CCA" w:rsidRDefault="00226CCA" w:rsidP="00F36729">
      <w:pPr>
        <w:pStyle w:val="Bullet"/>
        <w:numPr>
          <w:ilvl w:val="0"/>
          <w:numId w:val="0"/>
        </w:numPr>
        <w:ind w:left="737"/>
      </w:pPr>
    </w:p>
    <w:p w14:paraId="280F19FD" w14:textId="029EBF71" w:rsidR="0004186E" w:rsidRDefault="0004186E" w:rsidP="0004186E">
      <w:pPr>
        <w:pStyle w:val="RJTListStyle"/>
      </w:pPr>
      <w:r>
        <w:rPr>
          <w:b/>
          <w:bCs/>
        </w:rPr>
        <w:t>Labour</w:t>
      </w:r>
      <w:r w:rsidRPr="00496DFB">
        <w:rPr>
          <w:b/>
          <w:bCs/>
        </w:rPr>
        <w:t xml:space="preserve"> &amp; Equipment</w:t>
      </w:r>
      <w:r>
        <w:rPr>
          <w:b/>
          <w:bCs/>
        </w:rPr>
        <w:t xml:space="preserve"> (</w:t>
      </w:r>
      <w:r w:rsidR="00B504FD">
        <w:rPr>
          <w:b/>
          <w:bCs/>
        </w:rPr>
        <w:t>Creaton Construction Ltd</w:t>
      </w:r>
      <w:r>
        <w:rPr>
          <w:b/>
          <w:bCs/>
        </w:rPr>
        <w:t>):</w:t>
      </w:r>
      <w:r w:rsidR="00F00E36">
        <w:rPr>
          <w:b/>
          <w:bCs/>
        </w:rPr>
        <w:t xml:space="preserve"> </w:t>
      </w:r>
      <w:r w:rsidR="00F00E36">
        <w:t>The following details the labour and equipment to be supplied</w:t>
      </w:r>
      <w:r w:rsidR="00E23F02">
        <w:t>:</w:t>
      </w:r>
      <w:r w:rsidR="00F00E36">
        <w:t xml:space="preserve"> </w:t>
      </w:r>
    </w:p>
    <w:p w14:paraId="3F5C63E1" w14:textId="77777777" w:rsidR="00DD55CA" w:rsidRDefault="00DD55CA" w:rsidP="00DD55CA">
      <w:pPr>
        <w:pStyle w:val="RJTListStyle"/>
        <w:numPr>
          <w:ilvl w:val="0"/>
          <w:numId w:val="0"/>
        </w:numPr>
        <w:ind w:left="432"/>
      </w:pPr>
    </w:p>
    <w:p w14:paraId="64A526CA" w14:textId="6347A903" w:rsidR="00DD55CA" w:rsidRDefault="00DD55CA" w:rsidP="00791A2C">
      <w:pPr>
        <w:pStyle w:val="Bullet"/>
      </w:pPr>
      <w:r>
        <w:t>360excavator with driver.</w:t>
      </w:r>
    </w:p>
    <w:p w14:paraId="344DBA60" w14:textId="6A49B1BF" w:rsidR="00791A2C" w:rsidRDefault="00DD55CA" w:rsidP="00791A2C">
      <w:pPr>
        <w:pStyle w:val="Bullet"/>
      </w:pPr>
      <w:r>
        <w:t>Banksman</w:t>
      </w:r>
      <w:r w:rsidR="00791A2C">
        <w:t>.</w:t>
      </w:r>
      <w:r>
        <w:t xml:space="preserve"> </w:t>
      </w:r>
    </w:p>
    <w:p w14:paraId="3B7931C8" w14:textId="2834D031" w:rsidR="00791A2C" w:rsidRDefault="00DD55CA" w:rsidP="00791A2C">
      <w:pPr>
        <w:pStyle w:val="Bullet"/>
      </w:pPr>
      <w:r>
        <w:t>Labour to assist with installation and setting up of the dewatering system</w:t>
      </w:r>
      <w:r w:rsidR="00791A2C">
        <w:t>.</w:t>
      </w:r>
      <w:r>
        <w:t xml:space="preserve"> </w:t>
      </w:r>
    </w:p>
    <w:p w14:paraId="10B8AE48" w14:textId="0D23BF8C" w:rsidR="00791A2C" w:rsidRDefault="00DD55CA" w:rsidP="00791A2C">
      <w:pPr>
        <w:pStyle w:val="Bullet"/>
      </w:pPr>
      <w:r>
        <w:t>Water supply for jetting</w:t>
      </w:r>
      <w:r w:rsidR="00791A2C">
        <w:t>.</w:t>
      </w:r>
      <w:r>
        <w:t xml:space="preserve"> </w:t>
      </w:r>
    </w:p>
    <w:p w14:paraId="4C49B8C0" w14:textId="7F2FBBCF" w:rsidR="00791A2C" w:rsidRDefault="00DD55CA" w:rsidP="00791A2C">
      <w:pPr>
        <w:pStyle w:val="Bullet"/>
      </w:pPr>
      <w:r>
        <w:t xml:space="preserve">Wellpoint filter sand: washed </w:t>
      </w:r>
      <w:r w:rsidR="00791A2C">
        <w:t xml:space="preserve">coarse </w:t>
      </w:r>
      <w:r>
        <w:t xml:space="preserve">sharp sand. </w:t>
      </w:r>
    </w:p>
    <w:p w14:paraId="13931B65" w14:textId="77777777" w:rsidR="00791A2C" w:rsidRDefault="00DD55CA" w:rsidP="00791A2C">
      <w:pPr>
        <w:pStyle w:val="Bullet"/>
      </w:pPr>
      <w:r>
        <w:t xml:space="preserve">Two-tool compressor and hoses. 100cfm capacity. </w:t>
      </w:r>
    </w:p>
    <w:p w14:paraId="5A1A0706" w14:textId="77777777" w:rsidR="00791A2C" w:rsidRDefault="00DD55CA" w:rsidP="00791A2C">
      <w:pPr>
        <w:pStyle w:val="Bullet"/>
      </w:pPr>
      <w:r>
        <w:t xml:space="preserve">Fuel &amp; oil for pumps. </w:t>
      </w:r>
    </w:p>
    <w:p w14:paraId="32CA8EC1" w14:textId="5CD05CB0" w:rsidR="00DD55CA" w:rsidRDefault="00DD55CA" w:rsidP="00791A2C">
      <w:pPr>
        <w:pStyle w:val="Bullet"/>
      </w:pPr>
      <w:r>
        <w:t xml:space="preserve">Fill sand for the wellpoint depressions </w:t>
      </w:r>
      <w:r w:rsidR="00791A2C">
        <w:t xml:space="preserve">(where </w:t>
      </w:r>
      <w:r>
        <w:t>required</w:t>
      </w:r>
      <w:r w:rsidR="00791A2C">
        <w:t>)</w:t>
      </w:r>
      <w:r>
        <w:t>.</w:t>
      </w:r>
    </w:p>
    <w:p w14:paraId="524AC713" w14:textId="77777777" w:rsidR="00D23751" w:rsidRDefault="00D23751" w:rsidP="00D23751">
      <w:pPr>
        <w:pStyle w:val="Bullet"/>
        <w:numPr>
          <w:ilvl w:val="0"/>
          <w:numId w:val="0"/>
        </w:numPr>
        <w:ind w:left="709"/>
      </w:pPr>
    </w:p>
    <w:p w14:paraId="1065A2A1" w14:textId="157C18F3" w:rsidR="00D23751" w:rsidRDefault="008757F5" w:rsidP="00D23751">
      <w:pPr>
        <w:pStyle w:val="RJTListStyle"/>
      </w:pPr>
      <w:r>
        <w:t xml:space="preserve">The following </w:t>
      </w:r>
      <w:r w:rsidR="00C67A37">
        <w:t>F</w:t>
      </w:r>
      <w:r>
        <w:t xml:space="preserve">igure </w:t>
      </w:r>
      <w:r w:rsidR="00844568">
        <w:t>9</w:t>
      </w:r>
      <w:r w:rsidR="00C67A37">
        <w:t xml:space="preserve"> provides a standard </w:t>
      </w:r>
      <w:r w:rsidR="001001AA">
        <w:t xml:space="preserve">illustration of a </w:t>
      </w:r>
      <w:r w:rsidR="00C0247A">
        <w:t>wellpoint dewatering system</w:t>
      </w:r>
      <w:r w:rsidR="000F320E">
        <w:t>.</w:t>
      </w:r>
    </w:p>
    <w:p w14:paraId="07FBC22D" w14:textId="77777777" w:rsidR="000F320E" w:rsidRDefault="000F320E" w:rsidP="007D09C7">
      <w:pPr>
        <w:pStyle w:val="RJTListStyle"/>
        <w:numPr>
          <w:ilvl w:val="0"/>
          <w:numId w:val="0"/>
        </w:numPr>
      </w:pPr>
    </w:p>
    <w:p w14:paraId="4ED910A0" w14:textId="77777777" w:rsidR="00FF7DC2" w:rsidRDefault="00FF7DC2" w:rsidP="007D09C7">
      <w:pPr>
        <w:pStyle w:val="RJTListStyle"/>
        <w:numPr>
          <w:ilvl w:val="0"/>
          <w:numId w:val="0"/>
        </w:numPr>
      </w:pPr>
    </w:p>
    <w:p w14:paraId="0952BEB3" w14:textId="77777777" w:rsidR="00FF7DC2" w:rsidRDefault="00FF7DC2" w:rsidP="007D09C7">
      <w:pPr>
        <w:pStyle w:val="RJTListStyle"/>
        <w:numPr>
          <w:ilvl w:val="0"/>
          <w:numId w:val="0"/>
        </w:numPr>
      </w:pPr>
    </w:p>
    <w:p w14:paraId="21AC8E0C" w14:textId="77777777" w:rsidR="00FF7DC2" w:rsidRDefault="00FF7DC2" w:rsidP="007D09C7">
      <w:pPr>
        <w:pStyle w:val="RJTListStyle"/>
        <w:numPr>
          <w:ilvl w:val="0"/>
          <w:numId w:val="0"/>
        </w:numPr>
      </w:pPr>
    </w:p>
    <w:p w14:paraId="284FDCAE" w14:textId="3D2027A0" w:rsidR="000F320E" w:rsidRDefault="000F320E" w:rsidP="000F320E">
      <w:pPr>
        <w:ind w:left="0" w:firstLine="0"/>
        <w:jc w:val="center"/>
        <w:rPr>
          <w:b/>
          <w:bCs/>
        </w:rPr>
      </w:pPr>
      <w:r w:rsidRPr="006C3750">
        <w:rPr>
          <w:b/>
          <w:bCs/>
        </w:rPr>
        <w:lastRenderedPageBreak/>
        <w:t xml:space="preserve">Figure </w:t>
      </w:r>
      <w:r w:rsidR="00844568">
        <w:rPr>
          <w:b/>
          <w:bCs/>
        </w:rPr>
        <w:t>9</w:t>
      </w:r>
      <w:r w:rsidRPr="006C3750">
        <w:rPr>
          <w:b/>
          <w:bCs/>
        </w:rPr>
        <w:t xml:space="preserve">: </w:t>
      </w:r>
      <w:r w:rsidR="00114CF0">
        <w:rPr>
          <w:b/>
          <w:bCs/>
        </w:rPr>
        <w:t>Wellpoint Dewatering System Illustration</w:t>
      </w:r>
    </w:p>
    <w:p w14:paraId="4F8F6F98" w14:textId="32811B32" w:rsidR="000F320E" w:rsidRDefault="00114CF0" w:rsidP="00114CF0">
      <w:pPr>
        <w:pStyle w:val="RJTListStyle"/>
        <w:numPr>
          <w:ilvl w:val="0"/>
          <w:numId w:val="0"/>
        </w:numPr>
        <w:ind w:left="720" w:hanging="720"/>
        <w:jc w:val="center"/>
      </w:pPr>
      <w:r>
        <w:rPr>
          <w:noProof/>
        </w:rPr>
        <w:drawing>
          <wp:inline distT="0" distB="0" distL="0" distR="0" wp14:anchorId="59BAC8A9" wp14:editId="15F9737A">
            <wp:extent cx="5967687" cy="3782786"/>
            <wp:effectExtent l="0" t="0" r="0" b="8255"/>
            <wp:docPr id="1555362425" name="Picture 1555362425" descr="4 A well point dewatering system for a shallow excavation.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A well point dewatering system for a shallow excavation. | Download ..."/>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5982416" cy="3792123"/>
                    </a:xfrm>
                    <a:prstGeom prst="rect">
                      <a:avLst/>
                    </a:prstGeom>
                    <a:noFill/>
                    <a:ln>
                      <a:noFill/>
                    </a:ln>
                  </pic:spPr>
                </pic:pic>
              </a:graphicData>
            </a:graphic>
          </wp:inline>
        </w:drawing>
      </w:r>
    </w:p>
    <w:p w14:paraId="57961BF9" w14:textId="0D529E4A" w:rsidR="00107298" w:rsidRPr="00AD4743" w:rsidRDefault="008F7550" w:rsidP="003A0D28">
      <w:pPr>
        <w:pStyle w:val="Heading1"/>
        <w:numPr>
          <w:ilvl w:val="0"/>
          <w:numId w:val="16"/>
        </w:numPr>
        <w:ind w:left="709" w:hanging="709"/>
      </w:pPr>
      <w:bookmarkStart w:id="115" w:name="_Toc46320943"/>
      <w:bookmarkStart w:id="116" w:name="_Toc194320917"/>
      <w:r w:rsidRPr="00AD4743">
        <w:lastRenderedPageBreak/>
        <w:t xml:space="preserve">ENVIRONMENTAL MANAGEMENT </w:t>
      </w:r>
      <w:r w:rsidR="008E62B0" w:rsidRPr="00AD4743">
        <w:t>SYSTEMS PROCEDURE</w:t>
      </w:r>
      <w:bookmarkEnd w:id="115"/>
      <w:r w:rsidR="00A16E1B">
        <w:t>s – Principal Contractor</w:t>
      </w:r>
      <w:bookmarkEnd w:id="116"/>
    </w:p>
    <w:p w14:paraId="2F51713B" w14:textId="77777777" w:rsidR="00077983" w:rsidRPr="00AD4743" w:rsidRDefault="00077983" w:rsidP="001F1D39">
      <w:pPr>
        <w:pStyle w:val="Heading4"/>
        <w:ind w:left="0" w:firstLine="0"/>
        <w:rPr>
          <w:b w:val="0"/>
          <w:bCs/>
          <w:i w:val="0"/>
          <w:iCs w:val="0"/>
        </w:rPr>
      </w:pPr>
    </w:p>
    <w:p w14:paraId="2B4A17AA" w14:textId="075ADC50" w:rsidR="009E4521" w:rsidRDefault="009E4521" w:rsidP="003A0D28">
      <w:pPr>
        <w:pStyle w:val="Heading2"/>
        <w:numPr>
          <w:ilvl w:val="1"/>
          <w:numId w:val="16"/>
        </w:numPr>
        <w:ind w:left="709" w:hanging="709"/>
      </w:pPr>
      <w:bookmarkStart w:id="117" w:name="_Toc194320918"/>
      <w:bookmarkStart w:id="118" w:name="_Toc46320944"/>
      <w:r>
        <w:t>Overview</w:t>
      </w:r>
      <w:bookmarkEnd w:id="117"/>
    </w:p>
    <w:p w14:paraId="5BBF66FC" w14:textId="5A9AD368" w:rsidR="002936C1" w:rsidRDefault="002936C1" w:rsidP="002936C1">
      <w:pPr>
        <w:ind w:left="0" w:firstLine="0"/>
      </w:pPr>
    </w:p>
    <w:p w14:paraId="442A100B" w14:textId="24C47C5E" w:rsidR="00AD2028" w:rsidRDefault="002936C1" w:rsidP="00AD2028">
      <w:pPr>
        <w:pStyle w:val="RJTListStyle"/>
      </w:pPr>
      <w:r>
        <w:t xml:space="preserve">The </w:t>
      </w:r>
      <w:r w:rsidR="00C04269">
        <w:t>following</w:t>
      </w:r>
      <w:r>
        <w:t xml:space="preserve"> section </w:t>
      </w:r>
      <w:r w:rsidR="0036392E">
        <w:t xml:space="preserve">summarises the key environmental management system procedures to be followed by MCWY during the applicable Plot D works. </w:t>
      </w:r>
      <w:r w:rsidR="00F04D15">
        <w:t xml:space="preserve">MCWY have fully implemented and been externally accredited by </w:t>
      </w:r>
      <w:r w:rsidR="00D57611">
        <w:t xml:space="preserve">Centre for Assessment </w:t>
      </w:r>
      <w:r w:rsidR="00181A50">
        <w:t xml:space="preserve">(United Kingdom Accreditation Service ‘UKAS’ approved) </w:t>
      </w:r>
      <w:r w:rsidR="007453EE">
        <w:t xml:space="preserve">to the internationally </w:t>
      </w:r>
      <w:r w:rsidR="008D1050">
        <w:t>recognised</w:t>
      </w:r>
      <w:r w:rsidR="007453EE">
        <w:t xml:space="preserve"> environmental management system ISO14001:2015. </w:t>
      </w:r>
      <w:r w:rsidR="008D1050">
        <w:t>The initial certification was granted on the 10</w:t>
      </w:r>
      <w:r w:rsidR="008D1050" w:rsidRPr="008D1050">
        <w:rPr>
          <w:vertAlign w:val="superscript"/>
        </w:rPr>
        <w:t>th</w:t>
      </w:r>
      <w:r w:rsidR="008D1050">
        <w:t xml:space="preserve"> December 2009</w:t>
      </w:r>
      <w:r w:rsidR="002562E9">
        <w:t>, with the current Certificate of Registration issued on the 29</w:t>
      </w:r>
      <w:r w:rsidR="008B52E9" w:rsidRPr="008B52E9">
        <w:rPr>
          <w:vertAlign w:val="superscript"/>
        </w:rPr>
        <w:t>th</w:t>
      </w:r>
      <w:r w:rsidR="008B52E9">
        <w:t xml:space="preserve"> November 2024</w:t>
      </w:r>
      <w:r w:rsidR="007E2EAE">
        <w:t xml:space="preserve"> with expiration on the 10</w:t>
      </w:r>
      <w:r w:rsidR="007E2EAE" w:rsidRPr="007E2EAE">
        <w:rPr>
          <w:vertAlign w:val="superscript"/>
        </w:rPr>
        <w:t>th</w:t>
      </w:r>
      <w:r w:rsidR="007E2EAE">
        <w:t xml:space="preserve"> December 2027</w:t>
      </w:r>
      <w:r w:rsidR="003C6922">
        <w:t xml:space="preserve"> (Cert No. </w:t>
      </w:r>
      <w:r w:rsidR="00D94594">
        <w:t>09/</w:t>
      </w:r>
      <w:r w:rsidR="00AD2028">
        <w:t xml:space="preserve">3243). The scope of the MCWY is as follows </w:t>
      </w:r>
      <w:r w:rsidR="00AD2028" w:rsidRPr="008A54D6">
        <w:rPr>
          <w:i/>
          <w:iCs/>
        </w:rPr>
        <w:t>‘</w:t>
      </w:r>
      <w:r w:rsidR="00B93F14">
        <w:rPr>
          <w:i/>
          <w:iCs/>
        </w:rPr>
        <w:t xml:space="preserve">Marshall Construction (West Yorkshire) </w:t>
      </w:r>
      <w:r w:rsidR="0041273D">
        <w:rPr>
          <w:i/>
          <w:iCs/>
        </w:rPr>
        <w:t xml:space="preserve">are based in Elland, West Yorkshire and are part of Marshall Holdings Ltd). They undertake construction </w:t>
      </w:r>
      <w:r w:rsidR="001E5254">
        <w:rPr>
          <w:i/>
          <w:iCs/>
        </w:rPr>
        <w:t xml:space="preserve">project management within England for the building of commercial and retail premises of </w:t>
      </w:r>
      <w:r w:rsidR="00B576D0">
        <w:rPr>
          <w:i/>
          <w:iCs/>
        </w:rPr>
        <w:t>private</w:t>
      </w:r>
      <w:r w:rsidR="001E5254">
        <w:rPr>
          <w:i/>
          <w:iCs/>
        </w:rPr>
        <w:t xml:space="preserve"> clients and CDP (part of Marshall Holdings Ltd). </w:t>
      </w:r>
      <w:r w:rsidR="00A61282">
        <w:t xml:space="preserve">A copy of </w:t>
      </w:r>
      <w:r w:rsidR="00812181">
        <w:t xml:space="preserve">the certificate </w:t>
      </w:r>
      <w:r w:rsidR="005376F2">
        <w:t xml:space="preserve">in included in Appendix D </w:t>
      </w:r>
      <w:r w:rsidR="00D26CEB">
        <w:t>–</w:t>
      </w:r>
      <w:r w:rsidR="005376F2">
        <w:t xml:space="preserve"> </w:t>
      </w:r>
      <w:r w:rsidR="00D26CEB">
        <w:t xml:space="preserve">ISO14001 certificate. </w:t>
      </w:r>
    </w:p>
    <w:p w14:paraId="70E06C74" w14:textId="77777777" w:rsidR="002936C1" w:rsidRPr="002936C1" w:rsidRDefault="002936C1" w:rsidP="002936C1"/>
    <w:p w14:paraId="42758F48" w14:textId="547A94BF" w:rsidR="00077983" w:rsidRPr="00AD4743" w:rsidRDefault="00077983" w:rsidP="003A0D28">
      <w:pPr>
        <w:pStyle w:val="Heading2"/>
        <w:numPr>
          <w:ilvl w:val="1"/>
          <w:numId w:val="16"/>
        </w:numPr>
        <w:ind w:left="709" w:hanging="709"/>
      </w:pPr>
      <w:bookmarkStart w:id="119" w:name="_Toc194320919"/>
      <w:r w:rsidRPr="00AD4743">
        <w:t xml:space="preserve">Management of </w:t>
      </w:r>
      <w:r w:rsidR="002E1124">
        <w:t>C</w:t>
      </w:r>
      <w:r w:rsidRPr="00AD4743">
        <w:t>ontractors</w:t>
      </w:r>
      <w:bookmarkEnd w:id="118"/>
      <w:bookmarkEnd w:id="119"/>
    </w:p>
    <w:p w14:paraId="6BC22EDC" w14:textId="77777777" w:rsidR="00403F44" w:rsidRPr="00AD4743" w:rsidRDefault="00403F44" w:rsidP="00305FE6">
      <w:pPr>
        <w:pStyle w:val="Heading4"/>
      </w:pPr>
    </w:p>
    <w:p w14:paraId="56CC91A0" w14:textId="07BE30FB" w:rsidR="00305FE6" w:rsidRDefault="00403F44" w:rsidP="003A0D28">
      <w:pPr>
        <w:pStyle w:val="ListParagraph"/>
        <w:numPr>
          <w:ilvl w:val="2"/>
          <w:numId w:val="16"/>
        </w:numPr>
        <w:jc w:val="both"/>
      </w:pPr>
      <w:bookmarkStart w:id="120" w:name="_Hlk140582891"/>
      <w:r w:rsidRPr="00AD4743">
        <w:t xml:space="preserve">When applicable, contractors will be required to provide method statement(s) and risk assessments </w:t>
      </w:r>
      <w:bookmarkEnd w:id="120"/>
      <w:r w:rsidRPr="00AD4743">
        <w:t xml:space="preserve">covering all their activities and state the environmental aspects and impacts of their activities along with the associated control and mitigation measures. This information must be issued to the </w:t>
      </w:r>
      <w:r w:rsidR="00130E65">
        <w:t>Principal Contactor</w:t>
      </w:r>
      <w:r w:rsidR="000E21F8">
        <w:t xml:space="preserve"> </w:t>
      </w:r>
      <w:r w:rsidRPr="00AD4743">
        <w:t>prior to their commencement to allow for suitable review and scrutiny.</w:t>
      </w:r>
    </w:p>
    <w:p w14:paraId="48186423" w14:textId="77777777" w:rsidR="00305FE6" w:rsidRDefault="00305FE6" w:rsidP="00305FE6">
      <w:pPr>
        <w:pStyle w:val="ListParagraph"/>
        <w:ind w:firstLine="0"/>
        <w:jc w:val="both"/>
      </w:pPr>
    </w:p>
    <w:p w14:paraId="70DC2803" w14:textId="6E29ACC7" w:rsidR="00403F44" w:rsidRPr="00AD4743" w:rsidRDefault="00C93DC0" w:rsidP="003A0D28">
      <w:pPr>
        <w:pStyle w:val="ListParagraph"/>
        <w:numPr>
          <w:ilvl w:val="2"/>
          <w:numId w:val="16"/>
        </w:numPr>
        <w:jc w:val="both"/>
      </w:pPr>
      <w:r>
        <w:t>C</w:t>
      </w:r>
      <w:r w:rsidR="00403F44" w:rsidRPr="00AD4743">
        <w:t>ontractors will be instructed that their method statement(s) should include as a minimum:</w:t>
      </w:r>
    </w:p>
    <w:p w14:paraId="0D24F056" w14:textId="77777777" w:rsidR="002428DD" w:rsidRPr="00AD4743" w:rsidRDefault="002428DD" w:rsidP="002428DD">
      <w:pPr>
        <w:pStyle w:val="ListParagraph"/>
        <w:ind w:firstLine="0"/>
      </w:pPr>
    </w:p>
    <w:p w14:paraId="48F7F081" w14:textId="77777777" w:rsidR="00403F44" w:rsidRPr="00650FDA" w:rsidRDefault="00403F44" w:rsidP="00650FDA">
      <w:pPr>
        <w:pStyle w:val="Bullet"/>
        <w:jc w:val="both"/>
      </w:pPr>
      <w:r w:rsidRPr="00AD4743">
        <w:t xml:space="preserve">A description of </w:t>
      </w:r>
      <w:r w:rsidRPr="00650FDA">
        <w:t>the works being undertaken.</w:t>
      </w:r>
    </w:p>
    <w:p w14:paraId="6AD2509D" w14:textId="2D639593" w:rsidR="00403F44" w:rsidRPr="00650FDA" w:rsidRDefault="00403F44" w:rsidP="00650FDA">
      <w:pPr>
        <w:pStyle w:val="Bullet"/>
        <w:jc w:val="both"/>
      </w:pPr>
      <w:r w:rsidRPr="00650FDA">
        <w:t xml:space="preserve">Descriptions of the impacts to the environment caused by their works based on a review of surveys and information available for the development. The impacts should consider areas such as hazardous substances, </w:t>
      </w:r>
      <w:r w:rsidR="00FD2C8D">
        <w:t xml:space="preserve">water pollution, </w:t>
      </w:r>
      <w:r w:rsidRPr="00650FDA">
        <w:t>waste, noise, dust, and vibration etc.</w:t>
      </w:r>
    </w:p>
    <w:p w14:paraId="216B8961" w14:textId="77777777" w:rsidR="00403F44" w:rsidRPr="00650FDA" w:rsidRDefault="00403F44" w:rsidP="00650FDA">
      <w:pPr>
        <w:pStyle w:val="Bullet"/>
        <w:jc w:val="both"/>
      </w:pPr>
      <w:r w:rsidRPr="00650FDA">
        <w:lastRenderedPageBreak/>
        <w:t xml:space="preserve">Details of the activities to be undertaken, equipment to be used, hours of operation, site access arrangements, vehicle movements and details of waste and emissions expected to be generated. </w:t>
      </w:r>
    </w:p>
    <w:p w14:paraId="358208E8" w14:textId="77777777" w:rsidR="00403F44" w:rsidRPr="00650FDA" w:rsidRDefault="00403F44" w:rsidP="00650FDA">
      <w:pPr>
        <w:pStyle w:val="Bullet"/>
        <w:jc w:val="both"/>
      </w:pPr>
      <w:r w:rsidRPr="00650FDA">
        <w:t>Management and mitigation measures.</w:t>
      </w:r>
    </w:p>
    <w:p w14:paraId="1E561513" w14:textId="3C8742E9" w:rsidR="00920AA8" w:rsidRDefault="00403F44" w:rsidP="00650FDA">
      <w:pPr>
        <w:pStyle w:val="Bullet"/>
        <w:jc w:val="both"/>
      </w:pPr>
      <w:r w:rsidRPr="00650FDA">
        <w:t>Monitoring and measurement processes</w:t>
      </w:r>
      <w:r w:rsidR="00920AA8">
        <w:t>.</w:t>
      </w:r>
    </w:p>
    <w:p w14:paraId="57DFE181" w14:textId="3164AE52" w:rsidR="006F1E71" w:rsidRDefault="006F1E71" w:rsidP="00650FDA">
      <w:pPr>
        <w:pStyle w:val="Bullet"/>
        <w:jc w:val="both"/>
      </w:pPr>
      <w:r>
        <w:t>Training &amp; competency details for their respective activities.</w:t>
      </w:r>
    </w:p>
    <w:p w14:paraId="589C8EBC" w14:textId="630E740F" w:rsidR="00403F44" w:rsidRPr="00650FDA" w:rsidRDefault="00920AA8" w:rsidP="00650FDA">
      <w:pPr>
        <w:pStyle w:val="Bullet"/>
        <w:jc w:val="both"/>
      </w:pPr>
      <w:r>
        <w:t>Maintenance</w:t>
      </w:r>
      <w:r w:rsidR="00403F44" w:rsidRPr="00650FDA">
        <w:t xml:space="preserve">; and, </w:t>
      </w:r>
    </w:p>
    <w:p w14:paraId="091CB611" w14:textId="77777777" w:rsidR="00403F44" w:rsidRPr="00650FDA" w:rsidRDefault="00403F44" w:rsidP="00650FDA">
      <w:pPr>
        <w:pStyle w:val="Bullet"/>
        <w:jc w:val="both"/>
      </w:pPr>
      <w:r w:rsidRPr="00650FDA">
        <w:t xml:space="preserve">Emergency preparedness and response procedures. </w:t>
      </w:r>
    </w:p>
    <w:p w14:paraId="2D814FA4" w14:textId="77777777" w:rsidR="00403F44" w:rsidRPr="00AD4743" w:rsidRDefault="00403F44" w:rsidP="00403F44">
      <w:pPr>
        <w:pStyle w:val="E3PBody"/>
        <w:spacing w:line="360" w:lineRule="auto"/>
        <w:rPr>
          <w:rFonts w:ascii="Century Gothic" w:hAnsi="Century Gothic"/>
        </w:rPr>
      </w:pPr>
    </w:p>
    <w:p w14:paraId="54D91986" w14:textId="5E2BEA4A" w:rsidR="00403F44" w:rsidRPr="00AD4743" w:rsidRDefault="00403F44" w:rsidP="003A0D28">
      <w:pPr>
        <w:pStyle w:val="ListParagraph"/>
        <w:numPr>
          <w:ilvl w:val="2"/>
          <w:numId w:val="16"/>
        </w:numPr>
        <w:jc w:val="both"/>
      </w:pPr>
      <w:r w:rsidRPr="00AD4743">
        <w:t>The method statement(s) must also confirm that the following specific control measures are incorporated into their work activities:</w:t>
      </w:r>
    </w:p>
    <w:p w14:paraId="5512F63F" w14:textId="77777777" w:rsidR="002428DD" w:rsidRPr="00AD4743" w:rsidRDefault="002428DD" w:rsidP="002428DD">
      <w:pPr>
        <w:ind w:left="709" w:firstLine="0"/>
        <w:jc w:val="both"/>
      </w:pPr>
    </w:p>
    <w:p w14:paraId="27B50671" w14:textId="77777777" w:rsidR="00403F44" w:rsidRPr="00650FDA" w:rsidRDefault="00403F44" w:rsidP="00AA1038">
      <w:pPr>
        <w:pStyle w:val="Bullet"/>
        <w:jc w:val="both"/>
      </w:pPr>
      <w:r w:rsidRPr="00AD4743">
        <w:t xml:space="preserve">All </w:t>
      </w:r>
      <w:r w:rsidRPr="00650FDA">
        <w:t xml:space="preserve">waste to be segregated (where applicable) and placed in a suitable waste container. </w:t>
      </w:r>
    </w:p>
    <w:p w14:paraId="66C4F1F1" w14:textId="77777777" w:rsidR="00403F44" w:rsidRPr="00650FDA" w:rsidRDefault="00403F44" w:rsidP="00AA1038">
      <w:pPr>
        <w:pStyle w:val="Bullet"/>
        <w:jc w:val="both"/>
      </w:pPr>
      <w:r w:rsidRPr="00650FDA">
        <w:t>All fuel to be stored in suitable double skinned bowsers, tanks or within a bunded area.</w:t>
      </w:r>
    </w:p>
    <w:p w14:paraId="2C82A309" w14:textId="3D356293" w:rsidR="00403F44" w:rsidRPr="00650FDA" w:rsidRDefault="00403F44" w:rsidP="00AA1038">
      <w:pPr>
        <w:pStyle w:val="Bullet"/>
        <w:jc w:val="both"/>
      </w:pPr>
      <w:r w:rsidRPr="00650FDA">
        <w:t>Drip trays or absorbent blankets to be placed under all static plant</w:t>
      </w:r>
      <w:r w:rsidR="00AA1038">
        <w:t xml:space="preserve"> when not in use</w:t>
      </w:r>
      <w:r w:rsidRPr="00650FDA">
        <w:t xml:space="preserve">. </w:t>
      </w:r>
    </w:p>
    <w:p w14:paraId="2AB56D1B" w14:textId="3BC3F518" w:rsidR="00403F44" w:rsidRPr="00650FDA" w:rsidRDefault="00403F44" w:rsidP="00AA1038">
      <w:pPr>
        <w:pStyle w:val="Bullet"/>
        <w:jc w:val="both"/>
      </w:pPr>
      <w:r w:rsidRPr="00650FDA">
        <w:t xml:space="preserve">All hazardous chemicals to have an </w:t>
      </w:r>
      <w:r w:rsidR="00305FE6" w:rsidRPr="00650FDA">
        <w:t>up-to-date</w:t>
      </w:r>
      <w:r w:rsidRPr="00650FDA">
        <w:t xml:space="preserve"> COSHH assessment, be appropriately labelled and be stored in a locked container. </w:t>
      </w:r>
    </w:p>
    <w:p w14:paraId="0D2780AD" w14:textId="77777777" w:rsidR="00403F44" w:rsidRPr="00650FDA" w:rsidRDefault="00403F44" w:rsidP="00650FDA">
      <w:pPr>
        <w:pStyle w:val="Bullet"/>
      </w:pPr>
      <w:r w:rsidRPr="00650FDA">
        <w:t>Emergency arrangements for spill response.</w:t>
      </w:r>
    </w:p>
    <w:p w14:paraId="2F9EB642" w14:textId="77777777" w:rsidR="00403F44" w:rsidRPr="00650FDA" w:rsidRDefault="00403F44" w:rsidP="00650FDA">
      <w:pPr>
        <w:pStyle w:val="Bullet"/>
        <w:jc w:val="both"/>
      </w:pPr>
      <w:r w:rsidRPr="00650FDA">
        <w:t>Vehicle and plant engines to be turned off when not in use; and</w:t>
      </w:r>
    </w:p>
    <w:p w14:paraId="26BFA4B2" w14:textId="1E92B11B" w:rsidR="00BC7A1A" w:rsidRPr="00650FDA" w:rsidRDefault="00403F44" w:rsidP="00650FDA">
      <w:pPr>
        <w:pStyle w:val="Bullet"/>
        <w:jc w:val="both"/>
      </w:pPr>
      <w:r w:rsidRPr="00650FDA">
        <w:t>All excavations work to cease immediately if unknown contamination and waste hotspots are identified</w:t>
      </w:r>
      <w:r w:rsidR="00BC7A1A" w:rsidRPr="00650FDA">
        <w:t>.</w:t>
      </w:r>
    </w:p>
    <w:p w14:paraId="2C3E3530" w14:textId="77777777" w:rsidR="00403F44" w:rsidRPr="00AD4743" w:rsidRDefault="00403F44" w:rsidP="00403F44">
      <w:pPr>
        <w:pStyle w:val="E3PBody"/>
        <w:spacing w:line="360" w:lineRule="auto"/>
        <w:rPr>
          <w:rFonts w:ascii="Century Gothic" w:hAnsi="Century Gothic"/>
        </w:rPr>
      </w:pPr>
    </w:p>
    <w:p w14:paraId="4DE78A13" w14:textId="3A138EC4" w:rsidR="00BC7A1A" w:rsidRPr="00AD4743" w:rsidRDefault="00EB77E8" w:rsidP="003A0D28">
      <w:pPr>
        <w:pStyle w:val="ListParagraph"/>
        <w:numPr>
          <w:ilvl w:val="2"/>
          <w:numId w:val="16"/>
        </w:numPr>
        <w:jc w:val="both"/>
      </w:pPr>
      <w:r w:rsidRPr="00AD4743">
        <w:t xml:space="preserve">Furthermore, </w:t>
      </w:r>
      <w:r w:rsidR="00F053A7">
        <w:t xml:space="preserve">the </w:t>
      </w:r>
      <w:r w:rsidR="00CC7852">
        <w:t>P</w:t>
      </w:r>
      <w:r w:rsidR="00F053A7">
        <w:t xml:space="preserve">rincipal </w:t>
      </w:r>
      <w:r w:rsidR="00CC7852">
        <w:t>C</w:t>
      </w:r>
      <w:r w:rsidR="00F053A7">
        <w:t>ontractor</w:t>
      </w:r>
      <w:r w:rsidR="007F6279">
        <w:t xml:space="preserve"> </w:t>
      </w:r>
      <w:r w:rsidRPr="00AD4743">
        <w:t>shall</w:t>
      </w:r>
      <w:r w:rsidR="004E516C" w:rsidRPr="00AD4743">
        <w:t xml:space="preserve"> ensure that contractors are communicated with prior to commencing on site to cover the following</w:t>
      </w:r>
      <w:r w:rsidR="00A36E83" w:rsidRPr="00AD4743">
        <w:t>:</w:t>
      </w:r>
    </w:p>
    <w:p w14:paraId="59529B71" w14:textId="77777777" w:rsidR="00A36E83" w:rsidRPr="00AD4743" w:rsidRDefault="00A36E83" w:rsidP="00A36E83">
      <w:pPr>
        <w:ind w:left="709" w:firstLine="0"/>
        <w:jc w:val="both"/>
      </w:pPr>
    </w:p>
    <w:p w14:paraId="2365F54A" w14:textId="3D0B6379" w:rsidR="00A36E83" w:rsidRPr="00650FDA" w:rsidRDefault="00A36E83" w:rsidP="00E72B11">
      <w:pPr>
        <w:pStyle w:val="Bullet"/>
        <w:jc w:val="both"/>
      </w:pPr>
      <w:r w:rsidRPr="00650FDA">
        <w:t xml:space="preserve">Each contractor will nominate an </w:t>
      </w:r>
      <w:r w:rsidR="00C5636E" w:rsidRPr="00650FDA">
        <w:t>individual</w:t>
      </w:r>
      <w:r w:rsidRPr="00650FDA">
        <w:t xml:space="preserve"> who will be on site and who will control quality, health, safety and </w:t>
      </w:r>
      <w:r w:rsidR="00C5636E" w:rsidRPr="00650FDA">
        <w:t>environmental</w:t>
      </w:r>
      <w:r w:rsidRPr="00650FDA">
        <w:t xml:space="preserve"> affairs on </w:t>
      </w:r>
      <w:r w:rsidR="00FC46C2">
        <w:t xml:space="preserve">their </w:t>
      </w:r>
      <w:r w:rsidR="003A72CB" w:rsidRPr="00650FDA">
        <w:t>behalf.</w:t>
      </w:r>
    </w:p>
    <w:p w14:paraId="07A281F6" w14:textId="7089A74B" w:rsidR="003635AC" w:rsidRPr="00650FDA" w:rsidRDefault="005C388B" w:rsidP="00E72B11">
      <w:pPr>
        <w:pStyle w:val="Bullet"/>
        <w:jc w:val="both"/>
      </w:pPr>
      <w:r w:rsidRPr="00650FDA">
        <w:t>C</w:t>
      </w:r>
      <w:r w:rsidR="003635AC" w:rsidRPr="00650FDA">
        <w:t xml:space="preserve">ontractor’s employees must comply with any quality, safety and </w:t>
      </w:r>
      <w:r w:rsidR="00C5636E" w:rsidRPr="00650FDA">
        <w:t>environmental</w:t>
      </w:r>
      <w:r w:rsidR="003635AC" w:rsidRPr="00650FDA">
        <w:t xml:space="preserve"> instructions given by </w:t>
      </w:r>
      <w:r w:rsidR="003427E8" w:rsidRPr="00650FDA">
        <w:t xml:space="preserve">Principal Contactor </w:t>
      </w:r>
      <w:r w:rsidR="00C5636E" w:rsidRPr="00650FDA">
        <w:t>representatives.</w:t>
      </w:r>
    </w:p>
    <w:p w14:paraId="705B0EE2" w14:textId="2E3F850B" w:rsidR="00C5636E" w:rsidRPr="00650FDA" w:rsidRDefault="00C5636E" w:rsidP="00E72B11">
      <w:pPr>
        <w:pStyle w:val="Bullet"/>
        <w:jc w:val="both"/>
      </w:pPr>
      <w:r w:rsidRPr="00650FDA">
        <w:t xml:space="preserve">All </w:t>
      </w:r>
      <w:r w:rsidR="00206452" w:rsidRPr="00650FDA">
        <w:t>contractors</w:t>
      </w:r>
      <w:r w:rsidRPr="00650FDA">
        <w:t xml:space="preserve"> and their employees will attend a Sit</w:t>
      </w:r>
      <w:r w:rsidR="00092BD8">
        <w:t>e</w:t>
      </w:r>
      <w:r w:rsidRPr="00650FDA">
        <w:t xml:space="preserve"> Induction Talk at times arranged with</w:t>
      </w:r>
      <w:r w:rsidR="00206452" w:rsidRPr="00650FDA">
        <w:t xml:space="preserve"> the</w:t>
      </w:r>
      <w:r w:rsidRPr="00650FDA">
        <w:t xml:space="preserve"> </w:t>
      </w:r>
      <w:r w:rsidR="00A454A3" w:rsidRPr="00650FDA">
        <w:t>Principal Contactor</w:t>
      </w:r>
      <w:r w:rsidR="00206452" w:rsidRPr="00650FDA">
        <w:t>.</w:t>
      </w:r>
    </w:p>
    <w:p w14:paraId="3E0B92F2" w14:textId="2791DB0E" w:rsidR="00206452" w:rsidRPr="00650FDA" w:rsidRDefault="00206452" w:rsidP="00E72B11">
      <w:pPr>
        <w:pStyle w:val="Bullet"/>
        <w:jc w:val="both"/>
      </w:pPr>
      <w:r w:rsidRPr="00650FDA">
        <w:t xml:space="preserve">Any personal </w:t>
      </w:r>
      <w:r w:rsidR="00F320A7" w:rsidRPr="00650FDA">
        <w:t>injury</w:t>
      </w:r>
      <w:r w:rsidRPr="00650FDA">
        <w:t xml:space="preserve">, damage, loss or </w:t>
      </w:r>
      <w:r w:rsidR="00F320A7" w:rsidRPr="00650FDA">
        <w:t>negative</w:t>
      </w:r>
      <w:r w:rsidRPr="00650FDA">
        <w:t xml:space="preserve"> </w:t>
      </w:r>
      <w:r w:rsidR="00F320A7" w:rsidRPr="00650FDA">
        <w:t>environmental</w:t>
      </w:r>
      <w:r w:rsidRPr="00650FDA">
        <w:t xml:space="preserve"> impact sustained </w:t>
      </w:r>
      <w:r w:rsidR="00AD6650" w:rsidRPr="00650FDA">
        <w:t xml:space="preserve">or caused by contractor employees must be reported immediately to </w:t>
      </w:r>
      <w:r w:rsidR="003427E8" w:rsidRPr="00650FDA">
        <w:t>Principal Contactor</w:t>
      </w:r>
      <w:r w:rsidR="00F053A7" w:rsidRPr="00650FDA">
        <w:t xml:space="preserve"> </w:t>
      </w:r>
      <w:r w:rsidR="00AD6650" w:rsidRPr="00650FDA">
        <w:t>Site Manager.</w:t>
      </w:r>
    </w:p>
    <w:p w14:paraId="07BDF4E6" w14:textId="1A74BA8B" w:rsidR="00AD6650" w:rsidRPr="00650FDA" w:rsidRDefault="00AD6650" w:rsidP="00E72B11">
      <w:pPr>
        <w:pStyle w:val="Bullet"/>
        <w:jc w:val="both"/>
      </w:pPr>
      <w:r w:rsidRPr="00650FDA">
        <w:lastRenderedPageBreak/>
        <w:t xml:space="preserve">No contractor </w:t>
      </w:r>
      <w:r w:rsidR="00990326" w:rsidRPr="00650FDA">
        <w:t xml:space="preserve">will subcontract all or part of the contract without prior approval of </w:t>
      </w:r>
      <w:r w:rsidR="003427E8" w:rsidRPr="00650FDA">
        <w:t>Principal Contactor</w:t>
      </w:r>
      <w:r w:rsidR="00990326" w:rsidRPr="00650FDA">
        <w:t>.</w:t>
      </w:r>
    </w:p>
    <w:p w14:paraId="35C638F1" w14:textId="1EA5F93A" w:rsidR="00990326" w:rsidRPr="00650FDA" w:rsidRDefault="005C388B" w:rsidP="00E72B11">
      <w:pPr>
        <w:pStyle w:val="Bullet"/>
        <w:jc w:val="both"/>
      </w:pPr>
      <w:r w:rsidRPr="00650FDA">
        <w:t>C</w:t>
      </w:r>
      <w:r w:rsidR="00990326" w:rsidRPr="00650FDA">
        <w:t xml:space="preserve">ontractors must advise </w:t>
      </w:r>
      <w:r w:rsidR="003427E8" w:rsidRPr="00650FDA">
        <w:t xml:space="preserve">Principal Contactor </w:t>
      </w:r>
      <w:r w:rsidR="003E1B81" w:rsidRPr="00650FDA">
        <w:t>Site Management of any deviation from methods of work or materials use and seek approval before proceeding.</w:t>
      </w:r>
    </w:p>
    <w:p w14:paraId="543BA29C" w14:textId="77777777" w:rsidR="00BC7A1A" w:rsidRPr="00AD4743" w:rsidRDefault="00BC7A1A" w:rsidP="00E72B11">
      <w:pPr>
        <w:pStyle w:val="Bullet"/>
        <w:numPr>
          <w:ilvl w:val="0"/>
          <w:numId w:val="0"/>
        </w:numPr>
        <w:ind w:left="737"/>
      </w:pPr>
    </w:p>
    <w:p w14:paraId="3F5D80F9" w14:textId="4BBBBA0D" w:rsidR="00876C3D" w:rsidRDefault="00403F44" w:rsidP="00D32E27">
      <w:pPr>
        <w:pStyle w:val="RJTListStyle"/>
      </w:pPr>
      <w:r w:rsidRPr="00AD4743">
        <w:t xml:space="preserve">Only those contractors that have been formally assessed in line with </w:t>
      </w:r>
      <w:r w:rsidR="00D447D9" w:rsidRPr="00AD4743">
        <w:t xml:space="preserve">the </w:t>
      </w:r>
      <w:r w:rsidR="003427E8">
        <w:t>Principal Contactor</w:t>
      </w:r>
      <w:r w:rsidR="00F053A7">
        <w:t xml:space="preserve"> </w:t>
      </w:r>
      <w:r w:rsidR="00580BB1" w:rsidRPr="00AD4743">
        <w:t>s</w:t>
      </w:r>
      <w:r w:rsidRPr="00AD4743">
        <w:t>afety and environmental pre-qualification process will be allowed to undertake work activities on site as part of this development.</w:t>
      </w:r>
      <w:r w:rsidR="00E1752F" w:rsidRPr="00AD4743">
        <w:t xml:space="preserve"> </w:t>
      </w:r>
    </w:p>
    <w:p w14:paraId="54E2EF12" w14:textId="77777777" w:rsidR="00535220" w:rsidRPr="00AD4743" w:rsidRDefault="00535220" w:rsidP="00526201">
      <w:pPr>
        <w:pStyle w:val="ListParagraph"/>
        <w:ind w:left="709"/>
        <w:jc w:val="both"/>
      </w:pPr>
    </w:p>
    <w:p w14:paraId="6DCAE6CE" w14:textId="1C48084A" w:rsidR="00C1760E" w:rsidRDefault="002B5EF2" w:rsidP="003A0D28">
      <w:pPr>
        <w:pStyle w:val="Heading2"/>
        <w:numPr>
          <w:ilvl w:val="1"/>
          <w:numId w:val="16"/>
        </w:numPr>
        <w:ind w:left="709" w:hanging="709"/>
      </w:pPr>
      <w:bookmarkStart w:id="121" w:name="_Toc90294960"/>
      <w:bookmarkStart w:id="122" w:name="_Toc90295016"/>
      <w:bookmarkStart w:id="123" w:name="_Toc90295072"/>
      <w:bookmarkStart w:id="124" w:name="_Toc90300433"/>
      <w:bookmarkStart w:id="125" w:name="_Toc90294961"/>
      <w:bookmarkStart w:id="126" w:name="_Toc90295017"/>
      <w:bookmarkStart w:id="127" w:name="_Toc90295073"/>
      <w:bookmarkStart w:id="128" w:name="_Toc90300434"/>
      <w:bookmarkStart w:id="129" w:name="_Toc90294962"/>
      <w:bookmarkStart w:id="130" w:name="_Toc90295018"/>
      <w:bookmarkStart w:id="131" w:name="_Toc90295074"/>
      <w:bookmarkStart w:id="132" w:name="_Toc90300435"/>
      <w:bookmarkStart w:id="133" w:name="_Toc46320945"/>
      <w:bookmarkStart w:id="134" w:name="_Toc194320920"/>
      <w:bookmarkEnd w:id="121"/>
      <w:bookmarkEnd w:id="122"/>
      <w:bookmarkEnd w:id="123"/>
      <w:bookmarkEnd w:id="124"/>
      <w:bookmarkEnd w:id="125"/>
      <w:bookmarkEnd w:id="126"/>
      <w:bookmarkEnd w:id="127"/>
      <w:bookmarkEnd w:id="128"/>
      <w:bookmarkEnd w:id="129"/>
      <w:bookmarkEnd w:id="130"/>
      <w:bookmarkEnd w:id="131"/>
      <w:bookmarkEnd w:id="132"/>
      <w:r w:rsidRPr="00AD4743">
        <w:t>Training &amp; Competency</w:t>
      </w:r>
      <w:bookmarkEnd w:id="133"/>
      <w:bookmarkEnd w:id="134"/>
    </w:p>
    <w:p w14:paraId="75656378" w14:textId="77777777" w:rsidR="0000430D" w:rsidRPr="00AD4743" w:rsidRDefault="0000430D" w:rsidP="004E2604">
      <w:pPr>
        <w:ind w:left="0" w:firstLine="0"/>
        <w:jc w:val="both"/>
      </w:pPr>
    </w:p>
    <w:p w14:paraId="5064CFEA" w14:textId="6F4D4451" w:rsidR="004E2604" w:rsidRPr="004E2604" w:rsidRDefault="004E2604" w:rsidP="00D32E27">
      <w:pPr>
        <w:pStyle w:val="RJTListStyle"/>
      </w:pPr>
      <w:r w:rsidRPr="004E2604">
        <w:t xml:space="preserve">Site operatives, either working directly for the </w:t>
      </w:r>
      <w:r w:rsidR="003427E8">
        <w:t xml:space="preserve">Principal Contactor </w:t>
      </w:r>
      <w:r w:rsidRPr="004E2604">
        <w:t xml:space="preserve">or for contractors, will be competent to perform their respective roles especially those which have the potential to cause significant environmental impacts. Competence is defined in terms of appropriate qualifications, training and work experience. Assessment of contractor competency forms part of </w:t>
      </w:r>
      <w:r w:rsidR="003427E8">
        <w:t xml:space="preserve">Principal Contactor </w:t>
      </w:r>
      <w:r w:rsidRPr="004E2604">
        <w:t>safety and environmental pre-qualification process.</w:t>
      </w:r>
    </w:p>
    <w:p w14:paraId="1D1ECFA4" w14:textId="77777777" w:rsidR="004E2604" w:rsidRDefault="004E2604" w:rsidP="004E2604">
      <w:pPr>
        <w:pStyle w:val="ListParagraph"/>
        <w:ind w:firstLine="0"/>
        <w:jc w:val="both"/>
      </w:pPr>
    </w:p>
    <w:p w14:paraId="197EF98F" w14:textId="21F301FB" w:rsidR="002428DD" w:rsidRDefault="0000430D" w:rsidP="00D32E27">
      <w:pPr>
        <w:pStyle w:val="RJTListStyle"/>
      </w:pPr>
      <w:r w:rsidRPr="00AD4743">
        <w:t>All site operatives will receive an environmental induction prior to the commencement of any site works and this induction will include:</w:t>
      </w:r>
    </w:p>
    <w:p w14:paraId="6EFF14DB" w14:textId="1720A6CB" w:rsidR="0000430D" w:rsidRPr="00E72B11" w:rsidRDefault="0000430D" w:rsidP="00E72B11">
      <w:pPr>
        <w:pStyle w:val="Bullet"/>
      </w:pPr>
      <w:r w:rsidRPr="00E72B11">
        <w:t>Summary of the C</w:t>
      </w:r>
      <w:r w:rsidR="00E72B11" w:rsidRPr="00E72B11">
        <w:t>SW</w:t>
      </w:r>
      <w:r w:rsidRPr="00E72B11">
        <w:t>MP and its contents.</w:t>
      </w:r>
    </w:p>
    <w:p w14:paraId="4AD009B2" w14:textId="77777777" w:rsidR="0000430D" w:rsidRPr="00E72B11" w:rsidRDefault="0000430D" w:rsidP="00E72B11">
      <w:pPr>
        <w:pStyle w:val="Bullet"/>
      </w:pPr>
      <w:r w:rsidRPr="00E72B11">
        <w:t>Project duty holders &amp; management structure.</w:t>
      </w:r>
    </w:p>
    <w:p w14:paraId="2A10E07C" w14:textId="77777777" w:rsidR="0000430D" w:rsidRPr="00E72B11" w:rsidRDefault="0000430D" w:rsidP="00E72B11">
      <w:pPr>
        <w:pStyle w:val="Bullet"/>
      </w:pPr>
      <w:r w:rsidRPr="00E72B11">
        <w:t>Key roles &amp; responsibilities.</w:t>
      </w:r>
    </w:p>
    <w:p w14:paraId="6480C152" w14:textId="5AAB77EF" w:rsidR="0000430D" w:rsidRPr="00E72B11" w:rsidRDefault="0000430D" w:rsidP="00E72B11">
      <w:pPr>
        <w:pStyle w:val="Bullet"/>
      </w:pPr>
      <w:r w:rsidRPr="00E72B11">
        <w:t>Details of the applicable environmental aspects and impacts of the development</w:t>
      </w:r>
      <w:r w:rsidR="00E72B11" w:rsidRPr="00E72B11">
        <w:t>.</w:t>
      </w:r>
    </w:p>
    <w:p w14:paraId="12C3EFF3" w14:textId="3F3914DA" w:rsidR="0000430D" w:rsidRPr="00E72B11" w:rsidRDefault="0000430D" w:rsidP="00E72B11">
      <w:pPr>
        <w:pStyle w:val="Bullet"/>
      </w:pPr>
      <w:r w:rsidRPr="00E72B11">
        <w:t>Pollution prevention &amp; control measures</w:t>
      </w:r>
      <w:r w:rsidR="00E72B11">
        <w:t>.</w:t>
      </w:r>
    </w:p>
    <w:p w14:paraId="01D8EFDC" w14:textId="77777777" w:rsidR="0000430D" w:rsidRPr="00E72B11" w:rsidRDefault="0000430D" w:rsidP="00E72B11">
      <w:pPr>
        <w:pStyle w:val="Bullet"/>
      </w:pPr>
      <w:r w:rsidRPr="00E72B11">
        <w:t>Emergency preparedness &amp; response (use of spill kits, reporting of incidents, incident investigation, non-conformance/corrective actions).</w:t>
      </w:r>
    </w:p>
    <w:p w14:paraId="2C9A1ABA" w14:textId="4A9BA652" w:rsidR="0000430D" w:rsidRPr="00E72B11" w:rsidRDefault="0000430D" w:rsidP="00E72B11">
      <w:pPr>
        <w:pStyle w:val="Bullet"/>
      </w:pPr>
      <w:r w:rsidRPr="00E72B11">
        <w:t>General environmental awareness.</w:t>
      </w:r>
    </w:p>
    <w:p w14:paraId="2A8B0E45" w14:textId="77777777" w:rsidR="00392391" w:rsidRPr="00AD4743" w:rsidRDefault="00392391" w:rsidP="00E2322F">
      <w:pPr>
        <w:ind w:left="709" w:firstLine="0"/>
        <w:jc w:val="both"/>
      </w:pPr>
    </w:p>
    <w:p w14:paraId="31003A5A" w14:textId="686AD89C" w:rsidR="00F440BA" w:rsidRDefault="0000430D" w:rsidP="00D32E27">
      <w:pPr>
        <w:pStyle w:val="RJTListStyle"/>
      </w:pPr>
      <w:r w:rsidRPr="00AD4743">
        <w:t xml:space="preserve">A record of all the inductions undertaken will be kept by the management of the </w:t>
      </w:r>
      <w:r w:rsidR="003427E8">
        <w:t>Principal Contactor</w:t>
      </w:r>
      <w:r w:rsidRPr="00AD4743">
        <w:t>, this will include the names and signatures of each delegate and their respective organisation, along with the date the induction was completed. This will form part of all the records generated as a result of the implementation of this C</w:t>
      </w:r>
      <w:r w:rsidR="003627FF">
        <w:t>SW</w:t>
      </w:r>
      <w:r w:rsidRPr="00AD4743">
        <w:t xml:space="preserve">MP.  </w:t>
      </w:r>
    </w:p>
    <w:p w14:paraId="615207BC" w14:textId="77777777" w:rsidR="00272449" w:rsidRDefault="00272449" w:rsidP="00272449">
      <w:pPr>
        <w:pStyle w:val="RJTListStyle"/>
        <w:numPr>
          <w:ilvl w:val="0"/>
          <w:numId w:val="0"/>
        </w:numPr>
      </w:pPr>
    </w:p>
    <w:p w14:paraId="239FFCDF" w14:textId="38E842F4" w:rsidR="00FB0F69" w:rsidRDefault="001137A4" w:rsidP="008B77DF">
      <w:pPr>
        <w:pStyle w:val="RJTListStyle"/>
      </w:pPr>
      <w:r>
        <w:t xml:space="preserve">All contractor Method Statements will include </w:t>
      </w:r>
      <w:r w:rsidR="008B77DF">
        <w:t>t</w:t>
      </w:r>
      <w:r w:rsidR="00FB0F69">
        <w:t>raining &amp; competency details for their respective activities</w:t>
      </w:r>
      <w:r w:rsidR="008B77DF">
        <w:t xml:space="preserve"> and their operatives.</w:t>
      </w:r>
    </w:p>
    <w:p w14:paraId="57DC3641" w14:textId="27011860" w:rsidR="008C1167" w:rsidRPr="00AD4743" w:rsidRDefault="00E54CFC" w:rsidP="008B77DF">
      <w:pPr>
        <w:pStyle w:val="Heading2"/>
        <w:numPr>
          <w:ilvl w:val="1"/>
          <w:numId w:val="16"/>
        </w:numPr>
        <w:ind w:left="709" w:hanging="709"/>
      </w:pPr>
      <w:bookmarkStart w:id="135" w:name="_Toc46320946"/>
      <w:bookmarkStart w:id="136" w:name="_Toc194320921"/>
      <w:r w:rsidRPr="00AD4743">
        <w:lastRenderedPageBreak/>
        <w:t>Communication &amp;</w:t>
      </w:r>
      <w:r w:rsidR="008C1167" w:rsidRPr="00AD4743">
        <w:t xml:space="preserve"> Complaints</w:t>
      </w:r>
      <w:bookmarkEnd w:id="135"/>
      <w:bookmarkEnd w:id="136"/>
      <w:r w:rsidR="008C1167" w:rsidRPr="00AD4743">
        <w:t xml:space="preserve"> </w:t>
      </w:r>
    </w:p>
    <w:p w14:paraId="28378C59" w14:textId="77777777" w:rsidR="00E54CFC" w:rsidRPr="00AD4743" w:rsidRDefault="00E54CFC" w:rsidP="004E2604">
      <w:pPr>
        <w:pStyle w:val="Heading4"/>
        <w:ind w:left="1080" w:firstLine="0"/>
      </w:pPr>
    </w:p>
    <w:p w14:paraId="760FFCEC" w14:textId="77777777" w:rsidR="00E54CFC" w:rsidRPr="00AD4743" w:rsidRDefault="00E54CFC" w:rsidP="009804FA">
      <w:pPr>
        <w:pStyle w:val="E3PBody"/>
        <w:ind w:left="709"/>
        <w:rPr>
          <w:rFonts w:ascii="Century Gothic" w:hAnsi="Century Gothic"/>
          <w:i/>
          <w:iCs/>
          <w:u w:val="single"/>
        </w:rPr>
      </w:pPr>
      <w:r w:rsidRPr="00AD4743">
        <w:rPr>
          <w:rFonts w:ascii="Century Gothic" w:hAnsi="Century Gothic"/>
          <w:i/>
          <w:iCs/>
          <w:u w:val="single"/>
        </w:rPr>
        <w:t>Internal Communication</w:t>
      </w:r>
    </w:p>
    <w:p w14:paraId="4FB68512" w14:textId="77777777" w:rsidR="00E54CFC" w:rsidRPr="00AD4743" w:rsidRDefault="00E54CFC" w:rsidP="00E2322F">
      <w:pPr>
        <w:ind w:left="0" w:firstLine="0"/>
      </w:pPr>
    </w:p>
    <w:p w14:paraId="29456AC9" w14:textId="4F638D22" w:rsidR="00E54CFC" w:rsidRPr="00AD4743" w:rsidRDefault="00E54CFC" w:rsidP="00B44551">
      <w:pPr>
        <w:pStyle w:val="RJTListStyle"/>
      </w:pPr>
      <w:r w:rsidRPr="00AD4743">
        <w:t>A copy of this C</w:t>
      </w:r>
      <w:r w:rsidR="00E72B11">
        <w:t>SW</w:t>
      </w:r>
      <w:r w:rsidRPr="00AD4743">
        <w:t>MP will be retained on site throughout the duration of the works. A copy will also be distributed to the project team, including</w:t>
      </w:r>
      <w:r w:rsidR="00312753" w:rsidRPr="00AD4743">
        <w:t xml:space="preserve"> a</w:t>
      </w:r>
      <w:r w:rsidR="00047E0B">
        <w:t>ll applicable</w:t>
      </w:r>
      <w:r w:rsidRPr="00AD4743">
        <w:t xml:space="preserve"> contractors, to ensure that all the applicable environmental management requirements are communicated effectively. Key activities and environmental sensitive operations will also be briefed to staff and contractors through the induction process and supplementary toolbox talks. </w:t>
      </w:r>
      <w:r w:rsidR="00AF195A">
        <w:t>C</w:t>
      </w:r>
      <w:r w:rsidRPr="00AD4743">
        <w:t>lient</w:t>
      </w:r>
      <w:r w:rsidR="009804FA">
        <w:t xml:space="preserve"> and </w:t>
      </w:r>
      <w:r w:rsidRPr="00AD4743">
        <w:t>Principal Contractor environmental policies shall be displayed on site.</w:t>
      </w:r>
    </w:p>
    <w:p w14:paraId="671E6700" w14:textId="77777777" w:rsidR="00E54CFC" w:rsidRPr="00AD4743" w:rsidRDefault="00E54CFC" w:rsidP="00E2322F">
      <w:pPr>
        <w:ind w:left="709" w:firstLine="0"/>
        <w:jc w:val="both"/>
      </w:pPr>
    </w:p>
    <w:p w14:paraId="14625DDE" w14:textId="64511ED1" w:rsidR="00E54CFC" w:rsidRPr="00AD4743" w:rsidRDefault="00E54CFC" w:rsidP="00B44551">
      <w:pPr>
        <w:pStyle w:val="RJTListStyle"/>
      </w:pPr>
      <w:r w:rsidRPr="00AD4743">
        <w:t>A site environmental management meeting will be scheduled (either weekly or monthly) and undertaken following a structured agenda that will include discussion items including:</w:t>
      </w:r>
    </w:p>
    <w:p w14:paraId="07F5FA33" w14:textId="77777777" w:rsidR="002428DD" w:rsidRPr="00AD4743" w:rsidRDefault="002428DD" w:rsidP="002428DD">
      <w:pPr>
        <w:pStyle w:val="ListParagraph"/>
        <w:ind w:firstLine="0"/>
      </w:pPr>
    </w:p>
    <w:p w14:paraId="1CB7D296" w14:textId="618FB20C" w:rsidR="00E54CFC" w:rsidRPr="00047E0B" w:rsidRDefault="00E54CFC" w:rsidP="00047E0B">
      <w:pPr>
        <w:pStyle w:val="Bullet"/>
        <w:jc w:val="both"/>
      </w:pPr>
      <w:r w:rsidRPr="00047E0B">
        <w:t xml:space="preserve">All internal and external environment communications and complaints (including those from statutory bodies such as the </w:t>
      </w:r>
      <w:r w:rsidR="00AA6707">
        <w:t>NRW</w:t>
      </w:r>
      <w:r w:rsidRPr="00047E0B">
        <w:t>).</w:t>
      </w:r>
    </w:p>
    <w:p w14:paraId="53167C2A" w14:textId="77777777" w:rsidR="00E54CFC" w:rsidRPr="00047E0B" w:rsidRDefault="00E54CFC" w:rsidP="00047E0B">
      <w:pPr>
        <w:pStyle w:val="Bullet"/>
        <w:jc w:val="both"/>
      </w:pPr>
      <w:r w:rsidRPr="00047E0B">
        <w:t>Environmental incidents and near misses.</w:t>
      </w:r>
    </w:p>
    <w:p w14:paraId="20A62F87" w14:textId="612C2E23" w:rsidR="00E54CFC" w:rsidRPr="00047E0B" w:rsidRDefault="00E54CFC" w:rsidP="00047E0B">
      <w:pPr>
        <w:pStyle w:val="Bullet"/>
        <w:jc w:val="both"/>
      </w:pPr>
      <w:r w:rsidRPr="00047E0B">
        <w:t>Amendments to the C</w:t>
      </w:r>
      <w:r w:rsidR="00047E0B" w:rsidRPr="00047E0B">
        <w:t>SW</w:t>
      </w:r>
      <w:r w:rsidRPr="00047E0B">
        <w:t>MP or site working practices.</w:t>
      </w:r>
    </w:p>
    <w:p w14:paraId="227A0079" w14:textId="77777777" w:rsidR="00E54CFC" w:rsidRPr="00047E0B" w:rsidRDefault="00E54CFC" w:rsidP="00047E0B">
      <w:pPr>
        <w:pStyle w:val="Bullet"/>
        <w:jc w:val="both"/>
      </w:pPr>
      <w:r w:rsidRPr="00047E0B">
        <w:t>Environmental training (including inductions and toolbox talks).</w:t>
      </w:r>
    </w:p>
    <w:p w14:paraId="213AC7C0" w14:textId="06266F82" w:rsidR="00365DE5" w:rsidRPr="00AD4743" w:rsidRDefault="00603F68" w:rsidP="00B44551">
      <w:pPr>
        <w:pStyle w:val="RJTListStyle"/>
      </w:pPr>
      <w:r w:rsidRPr="00AD4743">
        <w:t>Internal</w:t>
      </w:r>
      <w:r w:rsidR="00794B8A" w:rsidRPr="00AD4743">
        <w:t xml:space="preserve"> communication occurs on an on-going basis and is </w:t>
      </w:r>
      <w:r w:rsidRPr="00AD4743">
        <w:t>achieved</w:t>
      </w:r>
      <w:r w:rsidR="00794B8A" w:rsidRPr="00AD4743">
        <w:t xml:space="preserve"> </w:t>
      </w:r>
      <w:r w:rsidRPr="00AD4743">
        <w:t>through various mechanisms that include, but are not limited to:</w:t>
      </w:r>
    </w:p>
    <w:p w14:paraId="6B17DE1F" w14:textId="316E9C3F" w:rsidR="00603F68" w:rsidRPr="00047E0B" w:rsidRDefault="00603F68" w:rsidP="00047E0B">
      <w:pPr>
        <w:pStyle w:val="Bullet"/>
        <w:jc w:val="both"/>
      </w:pPr>
      <w:r w:rsidRPr="00047E0B">
        <w:t>Email</w:t>
      </w:r>
    </w:p>
    <w:p w14:paraId="7B6CDC1F" w14:textId="5237D86B" w:rsidR="00603F68" w:rsidRPr="00047E0B" w:rsidRDefault="00603F68" w:rsidP="00047E0B">
      <w:pPr>
        <w:pStyle w:val="Bullet"/>
        <w:jc w:val="both"/>
      </w:pPr>
      <w:r w:rsidRPr="00047E0B">
        <w:t xml:space="preserve">Toolbox </w:t>
      </w:r>
      <w:r w:rsidR="005D1823" w:rsidRPr="00047E0B">
        <w:t>Talks</w:t>
      </w:r>
    </w:p>
    <w:p w14:paraId="1DFF844D" w14:textId="256F55D1" w:rsidR="00603F68" w:rsidRPr="00047E0B" w:rsidRDefault="00603F68" w:rsidP="00047E0B">
      <w:pPr>
        <w:pStyle w:val="Bullet"/>
        <w:jc w:val="both"/>
      </w:pPr>
      <w:r w:rsidRPr="00047E0B">
        <w:t>Team meetings and briefings</w:t>
      </w:r>
    </w:p>
    <w:p w14:paraId="206230CC" w14:textId="4E0765EA" w:rsidR="00603F68" w:rsidRPr="00047E0B" w:rsidRDefault="00603F68" w:rsidP="00047E0B">
      <w:pPr>
        <w:pStyle w:val="Bullet"/>
        <w:jc w:val="both"/>
      </w:pPr>
      <w:r w:rsidRPr="00047E0B">
        <w:t>Noticeboards</w:t>
      </w:r>
    </w:p>
    <w:p w14:paraId="0CDD96FB" w14:textId="2F436120" w:rsidR="00603F68" w:rsidRPr="00047E0B" w:rsidRDefault="005D1823" w:rsidP="00047E0B">
      <w:pPr>
        <w:pStyle w:val="Bullet"/>
        <w:jc w:val="both"/>
      </w:pPr>
      <w:r w:rsidRPr="00047E0B">
        <w:t>Minutes</w:t>
      </w:r>
      <w:r w:rsidR="00603F68" w:rsidRPr="00047E0B">
        <w:t xml:space="preserve"> of meetings</w:t>
      </w:r>
    </w:p>
    <w:p w14:paraId="6DD251DA" w14:textId="6DB1A35D" w:rsidR="005D1823" w:rsidRPr="00047E0B" w:rsidRDefault="005D1823" w:rsidP="00047E0B">
      <w:pPr>
        <w:pStyle w:val="Bullet"/>
        <w:jc w:val="both"/>
      </w:pPr>
      <w:r w:rsidRPr="00047E0B">
        <w:t>Training sessions</w:t>
      </w:r>
    </w:p>
    <w:p w14:paraId="1A3E47EE" w14:textId="77777777" w:rsidR="00365DE5" w:rsidRPr="00AD4743" w:rsidRDefault="00365DE5" w:rsidP="00365DE5">
      <w:pPr>
        <w:ind w:left="709" w:firstLine="0"/>
        <w:jc w:val="both"/>
      </w:pPr>
    </w:p>
    <w:p w14:paraId="3EC62EAE" w14:textId="09B7C06E" w:rsidR="009E1E68" w:rsidRDefault="00E54CFC" w:rsidP="00B44551">
      <w:pPr>
        <w:pStyle w:val="RJTListStyle"/>
      </w:pPr>
      <w:r w:rsidRPr="00AD4743">
        <w:t xml:space="preserve">A register </w:t>
      </w:r>
      <w:r w:rsidRPr="00B44551">
        <w:t>will</w:t>
      </w:r>
      <w:r w:rsidRPr="00AD4743">
        <w:t xml:space="preserve"> be maintained by the </w:t>
      </w:r>
      <w:r w:rsidR="006B38AC">
        <w:t xml:space="preserve">Principal Contactor </w:t>
      </w:r>
      <w:r w:rsidR="001962E1">
        <w:t>site management</w:t>
      </w:r>
      <w:r w:rsidR="00D064EA">
        <w:t xml:space="preserve"> </w:t>
      </w:r>
      <w:r w:rsidRPr="00AD4743">
        <w:t>which must be signed and dated by all attendees along with details of the organisation they represent.</w:t>
      </w:r>
    </w:p>
    <w:p w14:paraId="0967E4CD" w14:textId="77777777" w:rsidR="009E1E68" w:rsidRDefault="009E1E68" w:rsidP="009E1E68">
      <w:pPr>
        <w:pStyle w:val="ListParagraph"/>
        <w:ind w:firstLine="0"/>
        <w:jc w:val="both"/>
      </w:pPr>
    </w:p>
    <w:p w14:paraId="6BE674A4" w14:textId="0006EC48" w:rsidR="00E41406" w:rsidRDefault="00E41406" w:rsidP="00B44551">
      <w:pPr>
        <w:pStyle w:val="RJTListStyle"/>
      </w:pPr>
      <w:r w:rsidRPr="00AD4743">
        <w:t>At the end</w:t>
      </w:r>
      <w:r w:rsidR="00631B95" w:rsidRPr="00AD4743">
        <w:t xml:space="preserve"> of every Toolbox Talk the site operatives shall have the opportunity to raise any concerns which shall be </w:t>
      </w:r>
      <w:r w:rsidR="00E35943" w:rsidRPr="00AD4743">
        <w:t>recorded</w:t>
      </w:r>
      <w:r w:rsidR="00C33722">
        <w:t>.</w:t>
      </w:r>
    </w:p>
    <w:p w14:paraId="6D487E78" w14:textId="77777777" w:rsidR="00D064EA" w:rsidRDefault="00D064EA" w:rsidP="00D064EA">
      <w:pPr>
        <w:pStyle w:val="ListParagraph"/>
        <w:ind w:firstLine="0"/>
      </w:pPr>
    </w:p>
    <w:p w14:paraId="62D166E7" w14:textId="77777777" w:rsidR="00D26CEB" w:rsidRDefault="00D26CEB" w:rsidP="00D064EA">
      <w:pPr>
        <w:pStyle w:val="ListParagraph"/>
        <w:ind w:firstLine="0"/>
      </w:pPr>
    </w:p>
    <w:p w14:paraId="5C3FA2ED" w14:textId="77777777" w:rsidR="00736BB0" w:rsidRDefault="00736BB0" w:rsidP="00D064EA">
      <w:pPr>
        <w:pStyle w:val="ListParagraph"/>
        <w:ind w:firstLine="0"/>
      </w:pPr>
    </w:p>
    <w:p w14:paraId="438F2C68" w14:textId="77777777" w:rsidR="00736BB0" w:rsidRPr="00AD4743" w:rsidRDefault="00736BB0" w:rsidP="00D064EA">
      <w:pPr>
        <w:pStyle w:val="ListParagraph"/>
        <w:ind w:firstLine="0"/>
      </w:pPr>
    </w:p>
    <w:p w14:paraId="6A0A2BE4" w14:textId="60903D91" w:rsidR="00471958" w:rsidRPr="00AD4743" w:rsidRDefault="00471958" w:rsidP="00C04C9D">
      <w:pPr>
        <w:ind w:left="709" w:firstLine="0"/>
        <w:jc w:val="both"/>
        <w:rPr>
          <w:i/>
          <w:iCs/>
        </w:rPr>
      </w:pPr>
      <w:r w:rsidRPr="00AD4743">
        <w:rPr>
          <w:i/>
          <w:iCs/>
          <w:u w:val="single"/>
        </w:rPr>
        <w:lastRenderedPageBreak/>
        <w:t>External Communication</w:t>
      </w:r>
    </w:p>
    <w:p w14:paraId="2342C397" w14:textId="77777777" w:rsidR="00471958" w:rsidRPr="00AD4743" w:rsidRDefault="00471958" w:rsidP="00471958">
      <w:pPr>
        <w:pStyle w:val="E3PBody"/>
        <w:rPr>
          <w:i/>
          <w:iCs/>
          <w:u w:val="single"/>
        </w:rPr>
      </w:pPr>
    </w:p>
    <w:p w14:paraId="4D1643E7" w14:textId="199EF4E7" w:rsidR="009E1E68" w:rsidRDefault="00471958" w:rsidP="00B44551">
      <w:pPr>
        <w:pStyle w:val="RJTListStyle"/>
      </w:pPr>
      <w:r w:rsidRPr="00AD4743">
        <w:t xml:space="preserve">Procedures </w:t>
      </w:r>
      <w:r w:rsidR="00EE5CFE" w:rsidRPr="00AD4743">
        <w:t>may</w:t>
      </w:r>
      <w:r w:rsidRPr="00AD4743">
        <w:t xml:space="preserve"> be implemented to clearly demonstrate how the local community will be informed of the consequences of applicable work activities and how the </w:t>
      </w:r>
      <w:r w:rsidR="006B38AC">
        <w:t xml:space="preserve">Principal Contactor </w:t>
      </w:r>
      <w:r w:rsidRPr="00AD4743">
        <w:t>will control or mitigate any impact they could have on them. These procedures will also detail who the key point of contact is at the site for the local community to approach should they wish to discuss any aspect of the development works.</w:t>
      </w:r>
    </w:p>
    <w:p w14:paraId="70FD8C40" w14:textId="77777777" w:rsidR="00792F59" w:rsidRDefault="00792F59" w:rsidP="00792F59">
      <w:pPr>
        <w:pStyle w:val="ListParagraph"/>
        <w:ind w:firstLine="0"/>
        <w:jc w:val="both"/>
      </w:pPr>
    </w:p>
    <w:p w14:paraId="7D467C51" w14:textId="42979AB1" w:rsidR="00471958" w:rsidRPr="00AD4743" w:rsidRDefault="00471958" w:rsidP="00B44551">
      <w:pPr>
        <w:pStyle w:val="RJTListStyle"/>
      </w:pPr>
      <w:r w:rsidRPr="00AD4743">
        <w:t>Liaison arrangements will be maintained throughout the development period and will include elements such as:</w:t>
      </w:r>
    </w:p>
    <w:p w14:paraId="0D9A3421" w14:textId="77777777" w:rsidR="002428DD" w:rsidRPr="00AD4743" w:rsidRDefault="002428DD" w:rsidP="002428DD">
      <w:pPr>
        <w:pStyle w:val="ListParagraph"/>
        <w:ind w:firstLine="0"/>
      </w:pPr>
    </w:p>
    <w:p w14:paraId="141C1D80" w14:textId="48AFDCA9" w:rsidR="00471958" w:rsidRPr="00A579B0" w:rsidRDefault="00471958" w:rsidP="00A579B0">
      <w:pPr>
        <w:pStyle w:val="Bullet"/>
        <w:jc w:val="both"/>
      </w:pPr>
      <w:r w:rsidRPr="00A579B0">
        <w:t xml:space="preserve">Consultation with the relevant statutory bodies (e.g. Local Authority, </w:t>
      </w:r>
      <w:r w:rsidR="00F64DFB" w:rsidRPr="00A579B0">
        <w:t>NRW</w:t>
      </w:r>
      <w:r w:rsidRPr="00A579B0">
        <w:t xml:space="preserve">) in conjunction with the </w:t>
      </w:r>
      <w:r w:rsidR="00A6101F" w:rsidRPr="00A579B0">
        <w:t xml:space="preserve">Principal Contractor </w:t>
      </w:r>
      <w:r w:rsidRPr="00A579B0">
        <w:t>(when applicable).</w:t>
      </w:r>
    </w:p>
    <w:p w14:paraId="15A46489" w14:textId="77777777" w:rsidR="00471958" w:rsidRPr="00A579B0" w:rsidRDefault="00471958" w:rsidP="00A579B0">
      <w:pPr>
        <w:pStyle w:val="Bullet"/>
        <w:jc w:val="both"/>
      </w:pPr>
      <w:r w:rsidRPr="00A579B0">
        <w:t xml:space="preserve">Information to local community representatives regarding the future programme of works, (if required). </w:t>
      </w:r>
    </w:p>
    <w:p w14:paraId="1A606301" w14:textId="0663FF64" w:rsidR="00471958" w:rsidRPr="00A579B0" w:rsidRDefault="00471958" w:rsidP="00A579B0">
      <w:pPr>
        <w:pStyle w:val="Bullet"/>
        <w:jc w:val="both"/>
      </w:pPr>
      <w:r w:rsidRPr="00A579B0">
        <w:t>Advance notification to those most affected by particular environmental impacts (verbal discussions or written correspondence).</w:t>
      </w:r>
    </w:p>
    <w:p w14:paraId="6BED2D4C" w14:textId="77777777" w:rsidR="00792F59" w:rsidRPr="00792F59" w:rsidRDefault="00792F59" w:rsidP="00792F59">
      <w:pPr>
        <w:pStyle w:val="Bullet"/>
        <w:numPr>
          <w:ilvl w:val="0"/>
          <w:numId w:val="0"/>
        </w:numPr>
        <w:jc w:val="both"/>
      </w:pPr>
    </w:p>
    <w:p w14:paraId="7EC2CF30" w14:textId="77777777" w:rsidR="00471958" w:rsidRPr="00AD4743" w:rsidRDefault="00471958" w:rsidP="00BB56B3">
      <w:pPr>
        <w:pStyle w:val="E3PBody"/>
        <w:spacing w:line="360" w:lineRule="auto"/>
        <w:ind w:left="709"/>
        <w:rPr>
          <w:rFonts w:ascii="Century Gothic" w:hAnsi="Century Gothic"/>
          <w:i/>
          <w:iCs/>
          <w:u w:val="single"/>
        </w:rPr>
      </w:pPr>
      <w:r w:rsidRPr="00AD4743">
        <w:rPr>
          <w:rFonts w:ascii="Century Gothic" w:hAnsi="Century Gothic"/>
          <w:i/>
          <w:iCs/>
          <w:u w:val="single"/>
        </w:rPr>
        <w:t>Complaints</w:t>
      </w:r>
    </w:p>
    <w:p w14:paraId="12935CA0" w14:textId="77777777" w:rsidR="00471958" w:rsidRPr="00AD4743" w:rsidRDefault="00471958" w:rsidP="00CD36A7">
      <w:pPr>
        <w:pStyle w:val="E3PBody"/>
        <w:spacing w:line="360" w:lineRule="auto"/>
        <w:rPr>
          <w:rFonts w:ascii="Century Gothic" w:hAnsi="Century Gothic"/>
        </w:rPr>
      </w:pPr>
    </w:p>
    <w:p w14:paraId="5E55DCFA" w14:textId="2513B5D1" w:rsidR="009E1E68" w:rsidRDefault="00471958" w:rsidP="00B44551">
      <w:pPr>
        <w:pStyle w:val="RJTListStyle"/>
      </w:pPr>
      <w:r w:rsidRPr="00AD4743">
        <w:t xml:space="preserve">Any concerns the local community or statutory bodies wish to raise can be brought to the attention of the </w:t>
      </w:r>
      <w:r w:rsidR="006B38AC">
        <w:t>Principal Contactor</w:t>
      </w:r>
      <w:r w:rsidRPr="00AD4743">
        <w:t xml:space="preserve">. Any complaints received by other site operatives shall be immediately reported to the </w:t>
      </w:r>
      <w:r w:rsidR="006B38AC">
        <w:t xml:space="preserve">Principal Contactor </w:t>
      </w:r>
      <w:r w:rsidRPr="00AD4743">
        <w:t xml:space="preserve">site management. Site operatives will be informed about the process to deal with complaints from members of the public as part of their site induction. </w:t>
      </w:r>
    </w:p>
    <w:p w14:paraId="527D2608" w14:textId="77777777" w:rsidR="009E1E68" w:rsidRDefault="009E1E68" w:rsidP="009E1E68">
      <w:pPr>
        <w:pStyle w:val="ListParagraph"/>
        <w:ind w:firstLine="0"/>
        <w:jc w:val="both"/>
      </w:pPr>
    </w:p>
    <w:p w14:paraId="1BF4CD1C" w14:textId="09C9A9F6" w:rsidR="00471958" w:rsidRPr="00AD4743" w:rsidRDefault="00471958" w:rsidP="00B44551">
      <w:pPr>
        <w:pStyle w:val="RJTListStyle"/>
      </w:pPr>
      <w:r w:rsidRPr="00AD4743">
        <w:t xml:space="preserve">When a complaint is reported the following information shall be recorded </w:t>
      </w:r>
      <w:r w:rsidR="00F41C51" w:rsidRPr="00AD4743">
        <w:t xml:space="preserve">on </w:t>
      </w:r>
      <w:r w:rsidR="00B27B8A">
        <w:t xml:space="preserve">a </w:t>
      </w:r>
      <w:r w:rsidR="00F41C51" w:rsidRPr="00B44551">
        <w:t>Complaints</w:t>
      </w:r>
      <w:r w:rsidR="00F41C51" w:rsidRPr="00AD4743">
        <w:t xml:space="preserve"> Log </w:t>
      </w:r>
      <w:r w:rsidRPr="00AD4743">
        <w:t xml:space="preserve">by the </w:t>
      </w:r>
      <w:r w:rsidR="00A454A3">
        <w:t>Principal Contactor</w:t>
      </w:r>
      <w:r w:rsidRPr="00AD4743">
        <w:t xml:space="preserve">: </w:t>
      </w:r>
    </w:p>
    <w:p w14:paraId="0CE15A7E" w14:textId="77777777" w:rsidR="005958EE" w:rsidRPr="00AD4743" w:rsidRDefault="005958EE" w:rsidP="005958EE">
      <w:pPr>
        <w:pStyle w:val="ListParagraph"/>
        <w:ind w:firstLine="0"/>
      </w:pPr>
    </w:p>
    <w:p w14:paraId="196D702F" w14:textId="77777777" w:rsidR="00471958" w:rsidRPr="005B5DE9" w:rsidRDefault="00471958" w:rsidP="005B5DE9">
      <w:pPr>
        <w:pStyle w:val="Bullet"/>
      </w:pPr>
      <w:r w:rsidRPr="00AD4743">
        <w:t xml:space="preserve">Details </w:t>
      </w:r>
      <w:r w:rsidRPr="005B5DE9">
        <w:t xml:space="preserve">of the issue leading to the complaint. </w:t>
      </w:r>
    </w:p>
    <w:p w14:paraId="167579B8" w14:textId="77777777" w:rsidR="00471958" w:rsidRPr="005B5DE9" w:rsidRDefault="00471958" w:rsidP="005B5DE9">
      <w:pPr>
        <w:pStyle w:val="Bullet"/>
      </w:pPr>
      <w:r w:rsidRPr="005B5DE9">
        <w:t xml:space="preserve">Details of the complainant. </w:t>
      </w:r>
    </w:p>
    <w:p w14:paraId="33CB35A0" w14:textId="77777777" w:rsidR="00471958" w:rsidRPr="00AD4743" w:rsidRDefault="00471958" w:rsidP="003A0D28">
      <w:pPr>
        <w:pStyle w:val="Bullet"/>
        <w:numPr>
          <w:ilvl w:val="8"/>
          <w:numId w:val="7"/>
        </w:numPr>
        <w:ind w:left="1985"/>
        <w:jc w:val="both"/>
      </w:pPr>
      <w:r w:rsidRPr="00AD4743">
        <w:t>Date</w:t>
      </w:r>
    </w:p>
    <w:p w14:paraId="15D5144B" w14:textId="77777777" w:rsidR="00471958" w:rsidRPr="00AD4743" w:rsidRDefault="00471958" w:rsidP="003A0D28">
      <w:pPr>
        <w:pStyle w:val="Bullet"/>
        <w:numPr>
          <w:ilvl w:val="8"/>
          <w:numId w:val="7"/>
        </w:numPr>
        <w:ind w:left="1985"/>
        <w:jc w:val="both"/>
      </w:pPr>
      <w:r w:rsidRPr="00AD4743">
        <w:t>Name</w:t>
      </w:r>
    </w:p>
    <w:p w14:paraId="2A783A91" w14:textId="77777777" w:rsidR="00471958" w:rsidRPr="00AD4743" w:rsidRDefault="00471958" w:rsidP="003A0D28">
      <w:pPr>
        <w:pStyle w:val="Bullet"/>
        <w:numPr>
          <w:ilvl w:val="8"/>
          <w:numId w:val="7"/>
        </w:numPr>
        <w:ind w:left="1985"/>
        <w:jc w:val="both"/>
      </w:pPr>
      <w:r w:rsidRPr="00AD4743">
        <w:t xml:space="preserve">Address </w:t>
      </w:r>
    </w:p>
    <w:p w14:paraId="616BA4CA" w14:textId="77777777" w:rsidR="00471958" w:rsidRPr="00AD4743" w:rsidRDefault="00471958" w:rsidP="003A0D28">
      <w:pPr>
        <w:pStyle w:val="Bullet"/>
        <w:numPr>
          <w:ilvl w:val="8"/>
          <w:numId w:val="7"/>
        </w:numPr>
        <w:ind w:left="1985"/>
        <w:jc w:val="both"/>
      </w:pPr>
      <w:r w:rsidRPr="00AD4743">
        <w:t xml:space="preserve">Contact number </w:t>
      </w:r>
    </w:p>
    <w:p w14:paraId="625DECCB" w14:textId="73F3932C" w:rsidR="00CD36A7" w:rsidRPr="00AD4743" w:rsidRDefault="00471958" w:rsidP="003A0D28">
      <w:pPr>
        <w:pStyle w:val="Bullet"/>
        <w:numPr>
          <w:ilvl w:val="8"/>
          <w:numId w:val="7"/>
        </w:numPr>
        <w:ind w:left="1985"/>
        <w:jc w:val="both"/>
      </w:pPr>
      <w:r w:rsidRPr="00AD4743">
        <w:t>Preferred contact method</w:t>
      </w:r>
    </w:p>
    <w:p w14:paraId="6359D3D6" w14:textId="77777777" w:rsidR="00CD36A7" w:rsidRPr="00AD4743" w:rsidRDefault="00CD36A7" w:rsidP="00E2322F">
      <w:pPr>
        <w:ind w:left="709" w:firstLine="0"/>
        <w:jc w:val="both"/>
      </w:pPr>
    </w:p>
    <w:p w14:paraId="26E5AB18" w14:textId="61F4AB26" w:rsidR="005211CC" w:rsidRDefault="005958EE" w:rsidP="00B44551">
      <w:pPr>
        <w:pStyle w:val="RJTListStyle"/>
      </w:pPr>
      <w:r w:rsidRPr="00AD4743">
        <w:lastRenderedPageBreak/>
        <w:t xml:space="preserve">It is the responsibility </w:t>
      </w:r>
      <w:r w:rsidR="00711DCC" w:rsidRPr="00AD4743">
        <w:t xml:space="preserve">of personnel receiving such complaints to notify the </w:t>
      </w:r>
      <w:r w:rsidR="00190E4E">
        <w:t xml:space="preserve">Site Manager and </w:t>
      </w:r>
      <w:r w:rsidR="00711DCC" w:rsidRPr="00AD4743">
        <w:t>Senior Management Team</w:t>
      </w:r>
      <w:r w:rsidR="00190E4E">
        <w:t xml:space="preserve"> of the Principal Contractor</w:t>
      </w:r>
      <w:r w:rsidR="00711DCC" w:rsidRPr="00AD4743">
        <w:t xml:space="preserve"> All complaints will be investigated where necessary and</w:t>
      </w:r>
      <w:r w:rsidR="00B7492B" w:rsidRPr="00AD4743">
        <w:t xml:space="preserve"> appropriate corrective and preventa</w:t>
      </w:r>
      <w:r w:rsidR="00DB3491" w:rsidRPr="00AD4743">
        <w:t>tive actions put in place</w:t>
      </w:r>
      <w:r w:rsidR="00711DCC" w:rsidRPr="00AD4743">
        <w:t>.</w:t>
      </w:r>
    </w:p>
    <w:p w14:paraId="14BD6221" w14:textId="77777777" w:rsidR="005211CC" w:rsidRDefault="005211CC" w:rsidP="005211CC">
      <w:pPr>
        <w:pStyle w:val="ListParagraph"/>
        <w:ind w:firstLine="0"/>
        <w:jc w:val="both"/>
      </w:pPr>
    </w:p>
    <w:p w14:paraId="54909A73" w14:textId="0B20BA52" w:rsidR="00834C60" w:rsidRDefault="00471958" w:rsidP="00B44551">
      <w:pPr>
        <w:pStyle w:val="RJTListStyle"/>
      </w:pPr>
      <w:r w:rsidRPr="00AD4743">
        <w:t>If a complaint has been previously made, details of the previous incident should also be recorded on the complaint record form and checks should be made as to the corrective actions considered and implemented as a result of the previous complaint</w:t>
      </w:r>
      <w:r w:rsidR="000120AD">
        <w:t>s.</w:t>
      </w:r>
    </w:p>
    <w:p w14:paraId="77B67FC6" w14:textId="77777777" w:rsidR="006413BC" w:rsidRPr="005211CC" w:rsidRDefault="006413BC" w:rsidP="006413BC">
      <w:pPr>
        <w:pStyle w:val="ListParagraph"/>
        <w:ind w:firstLine="0"/>
      </w:pPr>
    </w:p>
    <w:p w14:paraId="0EF610E8" w14:textId="4A4A303D" w:rsidR="008273AD" w:rsidRPr="00AD4743" w:rsidRDefault="008273AD" w:rsidP="00B44551">
      <w:pPr>
        <w:pStyle w:val="Heading2"/>
        <w:numPr>
          <w:ilvl w:val="1"/>
          <w:numId w:val="16"/>
        </w:numPr>
        <w:ind w:left="709" w:hanging="709"/>
      </w:pPr>
      <w:bookmarkStart w:id="137" w:name="_Toc46320947"/>
      <w:bookmarkStart w:id="138" w:name="_Toc194320922"/>
      <w:r w:rsidRPr="00AD4743">
        <w:t>Emergency Preparedness &amp; Response</w:t>
      </w:r>
      <w:bookmarkEnd w:id="137"/>
      <w:bookmarkEnd w:id="138"/>
    </w:p>
    <w:p w14:paraId="292E7966" w14:textId="77777777" w:rsidR="006B1396" w:rsidRPr="00AD4743" w:rsidRDefault="006B1396" w:rsidP="00C85EE4">
      <w:pPr>
        <w:pStyle w:val="Heading4"/>
        <w:ind w:left="1080" w:firstLine="0"/>
      </w:pPr>
    </w:p>
    <w:p w14:paraId="76F40442" w14:textId="77777777" w:rsidR="006B1396" w:rsidRPr="00AD4743" w:rsidRDefault="006B1396" w:rsidP="00C85EE4">
      <w:pPr>
        <w:tabs>
          <w:tab w:val="left" w:pos="709"/>
        </w:tabs>
        <w:ind w:left="709" w:firstLine="0"/>
        <w:jc w:val="both"/>
        <w:rPr>
          <w:i/>
          <w:iCs/>
          <w:u w:val="single"/>
        </w:rPr>
      </w:pPr>
      <w:r w:rsidRPr="00AD4743">
        <w:rPr>
          <w:i/>
          <w:iCs/>
          <w:u w:val="single"/>
        </w:rPr>
        <w:t xml:space="preserve">Emergency Spill Control </w:t>
      </w:r>
    </w:p>
    <w:p w14:paraId="0A545FC0" w14:textId="77777777" w:rsidR="006B1396" w:rsidRPr="00AD4743" w:rsidRDefault="006B1396" w:rsidP="00577FD9">
      <w:pPr>
        <w:pStyle w:val="E3PBody"/>
        <w:spacing w:line="360" w:lineRule="auto"/>
        <w:rPr>
          <w:rFonts w:ascii="Century Gothic" w:hAnsi="Century Gothic"/>
        </w:rPr>
      </w:pPr>
    </w:p>
    <w:p w14:paraId="50E2BC4D" w14:textId="4628D6A9" w:rsidR="00AC5792" w:rsidRDefault="006B1396" w:rsidP="00B44551">
      <w:pPr>
        <w:pStyle w:val="RJTListStyle"/>
        <w:rPr>
          <w:szCs w:val="20"/>
        </w:rPr>
      </w:pPr>
      <w:r w:rsidRPr="00AC5792">
        <w:rPr>
          <w:szCs w:val="20"/>
        </w:rPr>
        <w:t xml:space="preserve">Immediately after observing any leakage or spillage of oils, fuels, or chemicals at the site; works should cease immediately until deemed safe to continue by </w:t>
      </w:r>
      <w:r w:rsidR="003D51A3">
        <w:rPr>
          <w:szCs w:val="20"/>
        </w:rPr>
        <w:t xml:space="preserve">the </w:t>
      </w:r>
      <w:r w:rsidR="003D51A3">
        <w:t>Principal Contactor</w:t>
      </w:r>
      <w:r w:rsidRPr="00AC5792">
        <w:rPr>
          <w:szCs w:val="20"/>
        </w:rPr>
        <w:t>.</w:t>
      </w:r>
    </w:p>
    <w:p w14:paraId="0127D346" w14:textId="77777777" w:rsidR="005B5DE9" w:rsidRPr="005B5DE9" w:rsidRDefault="005B5DE9" w:rsidP="005B5DE9">
      <w:pPr>
        <w:ind w:left="0" w:firstLine="0"/>
        <w:jc w:val="both"/>
        <w:rPr>
          <w:szCs w:val="20"/>
        </w:rPr>
      </w:pPr>
    </w:p>
    <w:p w14:paraId="2B3C103A" w14:textId="2D7896AF" w:rsidR="00AC5792" w:rsidRDefault="006B1396" w:rsidP="00B44551">
      <w:pPr>
        <w:pStyle w:val="RJTListStyle"/>
        <w:rPr>
          <w:szCs w:val="20"/>
        </w:rPr>
      </w:pPr>
      <w:r w:rsidRPr="00AC5792">
        <w:rPr>
          <w:szCs w:val="20"/>
        </w:rPr>
        <w:t xml:space="preserve">If the spillage consists of flammable liquids all possible sources of ignition should be extinguished, and </w:t>
      </w:r>
      <w:r w:rsidR="003D51A3">
        <w:rPr>
          <w:szCs w:val="20"/>
        </w:rPr>
        <w:t xml:space="preserve">the </w:t>
      </w:r>
      <w:r w:rsidR="003D51A3">
        <w:t>Principal Contactor</w:t>
      </w:r>
      <w:r w:rsidRPr="00AC5792">
        <w:rPr>
          <w:szCs w:val="20"/>
        </w:rPr>
        <w:t xml:space="preserve"> informed immediately. The </w:t>
      </w:r>
      <w:r w:rsidR="006B38AC">
        <w:t xml:space="preserve">Principal Contactor </w:t>
      </w:r>
      <w:r w:rsidRPr="00AC5792">
        <w:rPr>
          <w:szCs w:val="20"/>
        </w:rPr>
        <w:t>should contact the Client as soon as reasonably practical to inform of the incident.</w:t>
      </w:r>
    </w:p>
    <w:p w14:paraId="6BF9FB9C" w14:textId="77777777" w:rsidR="00AC5792" w:rsidRPr="00AC5792" w:rsidRDefault="00AC5792" w:rsidP="00AC5792">
      <w:pPr>
        <w:pStyle w:val="ListParagraph"/>
        <w:ind w:firstLine="0"/>
        <w:rPr>
          <w:szCs w:val="20"/>
        </w:rPr>
      </w:pPr>
    </w:p>
    <w:p w14:paraId="3EE2BC1B" w14:textId="234D4A44" w:rsidR="00AC5792" w:rsidRDefault="006B1396" w:rsidP="00B44551">
      <w:pPr>
        <w:pStyle w:val="RJTListStyle"/>
        <w:rPr>
          <w:szCs w:val="20"/>
        </w:rPr>
      </w:pPr>
      <w:r w:rsidRPr="00AC5792">
        <w:rPr>
          <w:szCs w:val="20"/>
        </w:rPr>
        <w:t xml:space="preserve">It will be the responsibility of </w:t>
      </w:r>
      <w:r w:rsidR="006B38AC">
        <w:t xml:space="preserve">Principal Contactor </w:t>
      </w:r>
      <w:r w:rsidRPr="00AC5792">
        <w:rPr>
          <w:szCs w:val="20"/>
        </w:rPr>
        <w:t xml:space="preserve">&amp; Site Operatives to identify the source of the leakage/spillage and seek to rectify the problem or reduce the amount of material that could continue to leak out. On open ground use absorbent pads as a barrier to any further contamination. If required put on appropriate Personal Protective Equipment prior to coming into direct contact with any leaked/spilled material. </w:t>
      </w:r>
    </w:p>
    <w:p w14:paraId="1B573579" w14:textId="77777777" w:rsidR="00AC5792" w:rsidRPr="00AC5792" w:rsidRDefault="00AC5792" w:rsidP="00AC5792">
      <w:pPr>
        <w:pStyle w:val="ListParagraph"/>
        <w:ind w:firstLine="0"/>
        <w:rPr>
          <w:szCs w:val="20"/>
        </w:rPr>
      </w:pPr>
    </w:p>
    <w:p w14:paraId="4C40D46A" w14:textId="3D47063B" w:rsidR="006B1396" w:rsidRPr="00AC5792" w:rsidRDefault="006B1396" w:rsidP="00B44551">
      <w:pPr>
        <w:pStyle w:val="RJTListStyle"/>
      </w:pPr>
      <w:r w:rsidRPr="00B44551">
        <w:t>Once</w:t>
      </w:r>
      <w:r w:rsidRPr="00AC5792">
        <w:t xml:space="preserve"> the possibility of any further spillage/leakage has been stopped the </w:t>
      </w:r>
      <w:r w:rsidR="006B38AC">
        <w:t>Principal Contactor</w:t>
      </w:r>
      <w:r w:rsidR="008D3C43">
        <w:t xml:space="preserve"> site management</w:t>
      </w:r>
      <w:r w:rsidR="00980C6C">
        <w:t xml:space="preserve"> </w:t>
      </w:r>
      <w:r w:rsidRPr="00AC5792">
        <w:t>should seek to contain the spillage taking into consideration the following:</w:t>
      </w:r>
    </w:p>
    <w:p w14:paraId="4166FFDF" w14:textId="77777777" w:rsidR="002428DD" w:rsidRPr="00AD4743" w:rsidRDefault="002428DD" w:rsidP="002428DD">
      <w:pPr>
        <w:pStyle w:val="ListParagraph"/>
        <w:ind w:firstLine="0"/>
        <w:rPr>
          <w:szCs w:val="20"/>
        </w:rPr>
      </w:pPr>
    </w:p>
    <w:p w14:paraId="6E21B2EF" w14:textId="77777777" w:rsidR="006B1396" w:rsidRPr="00FD1B76" w:rsidRDefault="006B1396" w:rsidP="00FD1B76">
      <w:pPr>
        <w:pStyle w:val="Bullet"/>
        <w:jc w:val="both"/>
      </w:pPr>
      <w:r w:rsidRPr="00FD1B76">
        <w:t>On land - use suitable material to construct a bund around the spill to stop it from spreading.</w:t>
      </w:r>
    </w:p>
    <w:p w14:paraId="1DDA5F28" w14:textId="77777777" w:rsidR="006B1396" w:rsidRPr="00FD1B76" w:rsidRDefault="006B1396" w:rsidP="00FD1B76">
      <w:pPr>
        <w:pStyle w:val="Bullet"/>
        <w:jc w:val="both"/>
      </w:pPr>
      <w:r w:rsidRPr="00FD1B76">
        <w:t>Use booms to contain oil spills that have entered or about to enter drainage.</w:t>
      </w:r>
    </w:p>
    <w:p w14:paraId="5D813D66" w14:textId="77777777" w:rsidR="006B1396" w:rsidRPr="00FD1B76" w:rsidRDefault="006B1396" w:rsidP="00FD1B76">
      <w:pPr>
        <w:pStyle w:val="Bullet"/>
        <w:jc w:val="both"/>
      </w:pPr>
      <w:r w:rsidRPr="00FD1B76">
        <w:t>In internal buildings use absorbent pads or oil absorbent granule; and,</w:t>
      </w:r>
    </w:p>
    <w:p w14:paraId="421D50EA" w14:textId="2B75BDD8" w:rsidR="006B1396" w:rsidRPr="00FD1B76" w:rsidRDefault="006B1396" w:rsidP="00FD1B76">
      <w:pPr>
        <w:pStyle w:val="Bullet"/>
        <w:jc w:val="both"/>
      </w:pPr>
      <w:r w:rsidRPr="00FD1B76">
        <w:t>Any contaminated soils will be excavated, taken to the quarantine area, and sampled to identify for waste classification purposes (</w:t>
      </w:r>
      <w:r w:rsidR="003B441E">
        <w:t>NRW</w:t>
      </w:r>
      <w:r w:rsidRPr="00FD1B76">
        <w:t xml:space="preserve"> Technical Guidance WM3).  Further validation sampling will be undertaken at the land around the ‘hot spot’ of </w:t>
      </w:r>
      <w:r w:rsidRPr="00FD1B76">
        <w:lastRenderedPageBreak/>
        <w:t>contamination to provide clarification that all contaminated material has been removed.</w:t>
      </w:r>
    </w:p>
    <w:p w14:paraId="79B5F932" w14:textId="77777777" w:rsidR="006B1396" w:rsidRPr="00AD4743" w:rsidRDefault="006B1396" w:rsidP="00E2322F">
      <w:pPr>
        <w:ind w:left="709" w:firstLine="0"/>
        <w:jc w:val="both"/>
      </w:pPr>
    </w:p>
    <w:p w14:paraId="549EA10C" w14:textId="44A12689" w:rsidR="00ED7C66" w:rsidRDefault="006B1396" w:rsidP="00B44551">
      <w:pPr>
        <w:pStyle w:val="RJTListStyle"/>
        <w:rPr>
          <w:szCs w:val="20"/>
        </w:rPr>
      </w:pPr>
      <w:r w:rsidRPr="00ED7C66">
        <w:rPr>
          <w:szCs w:val="20"/>
        </w:rPr>
        <w:t xml:space="preserve">It is crucial to protect any spillage from entering a sensitive receptor area. Should any spillage enter a sensitive receptor and cause a pollution incident it will be the responsibility of </w:t>
      </w:r>
      <w:r w:rsidR="006B38AC">
        <w:t xml:space="preserve">Principal Contactor </w:t>
      </w:r>
      <w:r w:rsidR="000967CC">
        <w:t xml:space="preserve">site management </w:t>
      </w:r>
      <w:r w:rsidRPr="00ED7C66">
        <w:rPr>
          <w:szCs w:val="20"/>
        </w:rPr>
        <w:t xml:space="preserve">to inform the </w:t>
      </w:r>
      <w:r w:rsidR="00FD1B76">
        <w:rPr>
          <w:szCs w:val="20"/>
        </w:rPr>
        <w:t>NRW</w:t>
      </w:r>
      <w:r w:rsidRPr="00ED7C66">
        <w:rPr>
          <w:szCs w:val="20"/>
        </w:rPr>
        <w:t xml:space="preserve"> on the emergency pollution incident number 0800 807 060.</w:t>
      </w:r>
    </w:p>
    <w:p w14:paraId="04939E65" w14:textId="77777777" w:rsidR="0090763A" w:rsidRPr="0090763A" w:rsidRDefault="0090763A" w:rsidP="0090763A">
      <w:pPr>
        <w:ind w:left="0" w:firstLine="0"/>
        <w:jc w:val="both"/>
        <w:rPr>
          <w:szCs w:val="20"/>
        </w:rPr>
      </w:pPr>
    </w:p>
    <w:p w14:paraId="1A548179" w14:textId="77777777" w:rsidR="00ED7C66" w:rsidRPr="00ED7C66" w:rsidRDefault="003A2EDE" w:rsidP="00B44551">
      <w:pPr>
        <w:pStyle w:val="RJTListStyle"/>
        <w:rPr>
          <w:szCs w:val="20"/>
        </w:rPr>
      </w:pPr>
      <w:r w:rsidRPr="00AD4743">
        <w:t xml:space="preserve">In the event of an </w:t>
      </w:r>
      <w:r w:rsidR="00BE553F" w:rsidRPr="00AD4743">
        <w:t>incident</w:t>
      </w:r>
      <w:r w:rsidRPr="00AD4743">
        <w:t xml:space="preserve"> on site th</w:t>
      </w:r>
      <w:r w:rsidR="00AD4743" w:rsidRPr="00AD4743">
        <w:t>a</w:t>
      </w:r>
      <w:r w:rsidRPr="00AD4743">
        <w:t xml:space="preserve">t </w:t>
      </w:r>
      <w:r w:rsidR="00BE553F" w:rsidRPr="00AD4743">
        <w:t>requires</w:t>
      </w:r>
      <w:r w:rsidRPr="00AD4743">
        <w:t xml:space="preserve"> </w:t>
      </w:r>
      <w:r w:rsidR="00BE553F" w:rsidRPr="00AD4743">
        <w:t>the emergency services attendance dial 999</w:t>
      </w:r>
      <w:r w:rsidR="00D15FA3" w:rsidRPr="00AD4743">
        <w:t>.</w:t>
      </w:r>
    </w:p>
    <w:p w14:paraId="0C73F11C" w14:textId="77777777" w:rsidR="00ED7C66" w:rsidRPr="00ED7C66" w:rsidRDefault="00ED7C66" w:rsidP="00ED7C66">
      <w:pPr>
        <w:pStyle w:val="ListParagraph"/>
        <w:ind w:firstLine="0"/>
        <w:jc w:val="both"/>
        <w:rPr>
          <w:szCs w:val="20"/>
        </w:rPr>
      </w:pPr>
    </w:p>
    <w:p w14:paraId="7E9710FB" w14:textId="5C938F1B" w:rsidR="00ED7C66" w:rsidRDefault="006B1396" w:rsidP="00B44551">
      <w:pPr>
        <w:pStyle w:val="RJTListStyle"/>
        <w:rPr>
          <w:szCs w:val="20"/>
        </w:rPr>
      </w:pPr>
      <w:r w:rsidRPr="00ED7C66">
        <w:rPr>
          <w:szCs w:val="20"/>
        </w:rPr>
        <w:t>Once all spilled materials have been contained</w:t>
      </w:r>
      <w:r w:rsidR="0090763A">
        <w:rPr>
          <w:szCs w:val="20"/>
        </w:rPr>
        <w:t>,</w:t>
      </w:r>
      <w:r w:rsidRPr="00ED7C66">
        <w:rPr>
          <w:szCs w:val="20"/>
        </w:rPr>
        <w:t xml:space="preserve"> clean-up of the material should commence. All contaminated materials (soil, sand, absorbent granules) should be disposed of as hazardous waste in line with current waste regulations. Materials should be placed in </w:t>
      </w:r>
      <w:r w:rsidR="00DD191F">
        <w:rPr>
          <w:szCs w:val="20"/>
        </w:rPr>
        <w:t>a suitable</w:t>
      </w:r>
      <w:r w:rsidRPr="00ED7C66">
        <w:rPr>
          <w:szCs w:val="20"/>
        </w:rPr>
        <w:t xml:space="preserve"> hazardous waste</w:t>
      </w:r>
      <w:r w:rsidR="00DD191F">
        <w:rPr>
          <w:szCs w:val="20"/>
        </w:rPr>
        <w:t xml:space="preserve"> </w:t>
      </w:r>
      <w:r w:rsidR="00EF5373">
        <w:rPr>
          <w:szCs w:val="20"/>
        </w:rPr>
        <w:t>receptacle;</w:t>
      </w:r>
      <w:r w:rsidRPr="00ED7C66">
        <w:rPr>
          <w:szCs w:val="20"/>
        </w:rPr>
        <w:t xml:space="preserve"> however, for bigger spillages a larger waste receptacle such as a self-contained skip should be used. These </w:t>
      </w:r>
      <w:r w:rsidR="00DA1B5F" w:rsidRPr="00ED7C66">
        <w:rPr>
          <w:szCs w:val="20"/>
        </w:rPr>
        <w:t>can temporarily be</w:t>
      </w:r>
      <w:r w:rsidRPr="00ED7C66">
        <w:rPr>
          <w:szCs w:val="20"/>
        </w:rPr>
        <w:t xml:space="preserve"> held</w:t>
      </w:r>
      <w:r w:rsidR="00866830">
        <w:rPr>
          <w:szCs w:val="20"/>
        </w:rPr>
        <w:t xml:space="preserve"> in a designated </w:t>
      </w:r>
      <w:r w:rsidRPr="00ED7C66">
        <w:rPr>
          <w:szCs w:val="20"/>
        </w:rPr>
        <w:t xml:space="preserve">quarantine area. All contaminated material must be forwarded to an appropriately </w:t>
      </w:r>
      <w:r w:rsidR="00866830">
        <w:rPr>
          <w:szCs w:val="20"/>
        </w:rPr>
        <w:t xml:space="preserve">permitted waste </w:t>
      </w:r>
      <w:r w:rsidRPr="00ED7C66">
        <w:rPr>
          <w:szCs w:val="20"/>
        </w:rPr>
        <w:t xml:space="preserve">recovery or disposal site as specified by a technically competent </w:t>
      </w:r>
      <w:r w:rsidR="00EF5373">
        <w:rPr>
          <w:szCs w:val="20"/>
        </w:rPr>
        <w:t xml:space="preserve">waste </w:t>
      </w:r>
      <w:r w:rsidRPr="00ED7C66">
        <w:rPr>
          <w:szCs w:val="20"/>
        </w:rPr>
        <w:t>consultant</w:t>
      </w:r>
      <w:r w:rsidR="00EF5373">
        <w:rPr>
          <w:szCs w:val="20"/>
        </w:rPr>
        <w:t>/contractor</w:t>
      </w:r>
      <w:r w:rsidRPr="00ED7C66">
        <w:rPr>
          <w:szCs w:val="20"/>
        </w:rPr>
        <w:t>.</w:t>
      </w:r>
    </w:p>
    <w:p w14:paraId="047378A1" w14:textId="77777777" w:rsidR="00ED7C66" w:rsidRPr="00ED7C66" w:rsidRDefault="00ED7C66" w:rsidP="00ED7C66">
      <w:pPr>
        <w:pStyle w:val="ListParagraph"/>
        <w:ind w:firstLine="0"/>
        <w:rPr>
          <w:szCs w:val="20"/>
        </w:rPr>
      </w:pPr>
    </w:p>
    <w:p w14:paraId="0EC0CBF6" w14:textId="04A12E4D" w:rsidR="006B1396" w:rsidRPr="00ED7C66" w:rsidRDefault="006B1396" w:rsidP="00B44551">
      <w:pPr>
        <w:pStyle w:val="RJTListStyle"/>
        <w:rPr>
          <w:szCs w:val="20"/>
        </w:rPr>
      </w:pPr>
      <w:r w:rsidRPr="00ED7C66">
        <w:rPr>
          <w:szCs w:val="20"/>
        </w:rPr>
        <w:t>All leaks and spills must be fully investigated by the Principal Contractor</w:t>
      </w:r>
      <w:r w:rsidR="00EF5373">
        <w:rPr>
          <w:szCs w:val="20"/>
        </w:rPr>
        <w:t xml:space="preserve"> with support from </w:t>
      </w:r>
      <w:r w:rsidR="00E26251">
        <w:rPr>
          <w:szCs w:val="20"/>
        </w:rPr>
        <w:t>applicable contractors</w:t>
      </w:r>
      <w:r w:rsidRPr="00ED7C66">
        <w:rPr>
          <w:szCs w:val="20"/>
        </w:rPr>
        <w:t xml:space="preserve"> along with the immediate replenishment of any materials and items taken from the emergency spill kits.</w:t>
      </w:r>
    </w:p>
    <w:p w14:paraId="01AAFB5D" w14:textId="77777777" w:rsidR="00E26251" w:rsidRDefault="00E26251" w:rsidP="00E2322F">
      <w:pPr>
        <w:ind w:left="709" w:firstLine="0"/>
        <w:jc w:val="both"/>
        <w:rPr>
          <w:i/>
          <w:iCs/>
          <w:u w:val="single"/>
        </w:rPr>
      </w:pPr>
    </w:p>
    <w:p w14:paraId="386DDBE6" w14:textId="367A01FC" w:rsidR="006B1396" w:rsidRPr="00AD4743" w:rsidRDefault="006B1396" w:rsidP="00E2322F">
      <w:pPr>
        <w:ind w:left="709" w:firstLine="0"/>
        <w:jc w:val="both"/>
        <w:rPr>
          <w:i/>
          <w:iCs/>
          <w:u w:val="single"/>
        </w:rPr>
      </w:pPr>
      <w:r w:rsidRPr="00AD4743">
        <w:rPr>
          <w:i/>
          <w:iCs/>
          <w:u w:val="single"/>
        </w:rPr>
        <w:t>Incident Investigation</w:t>
      </w:r>
    </w:p>
    <w:p w14:paraId="6999DF58" w14:textId="77777777" w:rsidR="006B1396" w:rsidRPr="00AD4743" w:rsidRDefault="006B1396" w:rsidP="00577FD9">
      <w:pPr>
        <w:pStyle w:val="E3PBody"/>
        <w:spacing w:line="360" w:lineRule="auto"/>
        <w:rPr>
          <w:rFonts w:ascii="Century Gothic" w:hAnsi="Century Gothic"/>
        </w:rPr>
      </w:pPr>
    </w:p>
    <w:p w14:paraId="12543C87" w14:textId="77777777" w:rsidR="00ED7C66" w:rsidRDefault="006B1396" w:rsidP="00B44551">
      <w:pPr>
        <w:pStyle w:val="RJTListStyle"/>
      </w:pPr>
      <w:r w:rsidRPr="00AD4743">
        <w:t xml:space="preserve">All environmental incidents will be reported directly to the Principal Contractor immediately and to the Client as soon as reasonably practicable. </w:t>
      </w:r>
    </w:p>
    <w:p w14:paraId="354947A6" w14:textId="77777777" w:rsidR="00ED7C66" w:rsidRDefault="00ED7C66" w:rsidP="00ED7C66">
      <w:pPr>
        <w:pStyle w:val="ListParagraph"/>
        <w:ind w:firstLine="0"/>
        <w:jc w:val="both"/>
      </w:pPr>
    </w:p>
    <w:p w14:paraId="1E9022BD" w14:textId="437D3439" w:rsidR="006B1396" w:rsidRPr="00AD4743" w:rsidRDefault="006B1396" w:rsidP="00B44551">
      <w:pPr>
        <w:pStyle w:val="RJTListStyle"/>
      </w:pPr>
      <w:r w:rsidRPr="00AD4743">
        <w:t xml:space="preserve">Examples of environmental incidents can include: </w:t>
      </w:r>
    </w:p>
    <w:p w14:paraId="62CB4F6E" w14:textId="77777777" w:rsidR="002428DD" w:rsidRPr="00AD4743" w:rsidRDefault="002428DD" w:rsidP="002428DD">
      <w:pPr>
        <w:pStyle w:val="ListParagraph"/>
        <w:ind w:firstLine="0"/>
      </w:pPr>
    </w:p>
    <w:p w14:paraId="1A915CFE" w14:textId="77777777" w:rsidR="006B1396" w:rsidRPr="00AD4743" w:rsidRDefault="006B1396" w:rsidP="00ED7C66">
      <w:pPr>
        <w:pStyle w:val="Bullet"/>
        <w:ind w:left="1418"/>
        <w:jc w:val="both"/>
      </w:pPr>
      <w:r w:rsidRPr="00AD4743">
        <w:t>Spillage of hazardous substance onto ground, into drains or a watercourse.</w:t>
      </w:r>
    </w:p>
    <w:p w14:paraId="55A935D1" w14:textId="77777777" w:rsidR="006B1396" w:rsidRPr="00AD4743" w:rsidRDefault="006B1396" w:rsidP="00ED7C66">
      <w:pPr>
        <w:pStyle w:val="Bullet"/>
        <w:ind w:left="1418"/>
        <w:jc w:val="both"/>
      </w:pPr>
      <w:r w:rsidRPr="00AD4743">
        <w:t>Damage to the habitat of protected species.</w:t>
      </w:r>
    </w:p>
    <w:p w14:paraId="57827FF2" w14:textId="77777777" w:rsidR="006B1396" w:rsidRPr="00AD4743" w:rsidRDefault="006B1396" w:rsidP="00ED7C66">
      <w:pPr>
        <w:pStyle w:val="Bullet"/>
        <w:ind w:left="1418"/>
        <w:jc w:val="both"/>
      </w:pPr>
      <w:r w:rsidRPr="00AD4743">
        <w:t>Releases of significant dust, particulates and odours that cause a nuisance to the local community.</w:t>
      </w:r>
    </w:p>
    <w:p w14:paraId="44734BC5" w14:textId="77777777" w:rsidR="006B1396" w:rsidRPr="00AD4743" w:rsidRDefault="006B1396" w:rsidP="00ED7C66">
      <w:pPr>
        <w:pStyle w:val="Bullet"/>
        <w:ind w:left="1418"/>
        <w:jc w:val="both"/>
      </w:pPr>
      <w:r w:rsidRPr="00AD4743">
        <w:t xml:space="preserve">Incidents involving fugitive releases of waste or the non-compliant transfer of waste. </w:t>
      </w:r>
    </w:p>
    <w:p w14:paraId="162E8AC7" w14:textId="30638701" w:rsidR="006B1396" w:rsidRDefault="006B1396" w:rsidP="00ED7C66">
      <w:pPr>
        <w:pStyle w:val="Bullet"/>
        <w:ind w:left="1418"/>
        <w:jc w:val="both"/>
      </w:pPr>
      <w:r w:rsidRPr="00AD4743">
        <w:lastRenderedPageBreak/>
        <w:t>Noise emissions leading to human health impacts and/or statutory nuisance.</w:t>
      </w:r>
    </w:p>
    <w:p w14:paraId="753EF88B" w14:textId="77777777" w:rsidR="00A1546A" w:rsidRPr="00AD4743" w:rsidRDefault="00A1546A" w:rsidP="00A1546A">
      <w:pPr>
        <w:pStyle w:val="Bullet"/>
        <w:numPr>
          <w:ilvl w:val="0"/>
          <w:numId w:val="0"/>
        </w:numPr>
        <w:jc w:val="both"/>
      </w:pPr>
    </w:p>
    <w:p w14:paraId="4F6BBA9F" w14:textId="4E8D5C9E" w:rsidR="00ED7C66" w:rsidRDefault="00165DA1" w:rsidP="00B44551">
      <w:pPr>
        <w:pStyle w:val="RJTListStyle"/>
      </w:pPr>
      <w:r w:rsidRPr="00AD4743">
        <w:t>All Environmental Incidents must be notified to the P</w:t>
      </w:r>
      <w:r w:rsidR="00E26251">
        <w:t>rincipal Contractor Site Manager</w:t>
      </w:r>
      <w:r w:rsidRPr="00AD4743">
        <w:t>. The</w:t>
      </w:r>
      <w:r w:rsidR="00697BA5">
        <w:t xml:space="preserve">y are also </w:t>
      </w:r>
      <w:r w:rsidR="00F178B6">
        <w:t xml:space="preserve">responsible for </w:t>
      </w:r>
      <w:r w:rsidRPr="00AD4743">
        <w:t>notify</w:t>
      </w:r>
      <w:r w:rsidR="00F178B6">
        <w:t>ing</w:t>
      </w:r>
      <w:r w:rsidRPr="00AD4743">
        <w:t xml:space="preserve"> the client of the incident and ensure they are kept up to date with any close out actions taken</w:t>
      </w:r>
      <w:r w:rsidR="0059413C" w:rsidRPr="00AD4743">
        <w:t>.</w:t>
      </w:r>
    </w:p>
    <w:p w14:paraId="4074C463" w14:textId="77777777" w:rsidR="00ED7C66" w:rsidRDefault="00ED7C66" w:rsidP="00ED7C66">
      <w:pPr>
        <w:pStyle w:val="ListParagraph"/>
        <w:ind w:firstLine="0"/>
        <w:jc w:val="both"/>
      </w:pPr>
    </w:p>
    <w:p w14:paraId="1C1A4843" w14:textId="70A2C88C" w:rsidR="00FF1116" w:rsidRPr="00FF1116" w:rsidRDefault="00FF1116" w:rsidP="00B44551">
      <w:pPr>
        <w:pStyle w:val="RJTListStyle"/>
      </w:pPr>
      <w:r w:rsidRPr="00FF1116">
        <w:t xml:space="preserve">The Site Manager will verbally notify all environmental incidents to the Principal Contractors </w:t>
      </w:r>
      <w:r w:rsidR="00F178B6">
        <w:t>Environmental Manager</w:t>
      </w:r>
      <w:r w:rsidR="002C2E3B">
        <w:t xml:space="preserve"> who will in turn notify the client</w:t>
      </w:r>
      <w:r w:rsidR="006D7214">
        <w:t>/developer</w:t>
      </w:r>
      <w:r w:rsidRPr="00FF1116">
        <w:t xml:space="preserve"> This notification will be followed up within 24 hours by sending a copy of the Non-Conformance</w:t>
      </w:r>
      <w:r w:rsidR="006D7214">
        <w:t xml:space="preserve"> / Incident</w:t>
      </w:r>
      <w:r w:rsidRPr="00FF1116">
        <w:t xml:space="preserve"> Report relating to the incident to the </w:t>
      </w:r>
      <w:r w:rsidR="00BC7337">
        <w:t xml:space="preserve">Environmental Manager </w:t>
      </w:r>
      <w:r w:rsidRPr="00FF1116">
        <w:t>with a written explanation of the cause and the proposals to prevent recurrence of the incident.</w:t>
      </w:r>
    </w:p>
    <w:p w14:paraId="44266384" w14:textId="77777777" w:rsidR="00ED7C66" w:rsidRDefault="00ED7C66" w:rsidP="00ED7C66">
      <w:pPr>
        <w:pStyle w:val="ListParagraph"/>
        <w:ind w:firstLine="0"/>
      </w:pPr>
    </w:p>
    <w:p w14:paraId="06E9552E" w14:textId="48398BE7" w:rsidR="006B1396" w:rsidRPr="00ED7C66" w:rsidRDefault="00385086" w:rsidP="00B44551">
      <w:pPr>
        <w:pStyle w:val="RJTListStyle"/>
      </w:pPr>
      <w:r>
        <w:t xml:space="preserve">The </w:t>
      </w:r>
      <w:r w:rsidR="005B5F93">
        <w:t>Principal Contactor</w:t>
      </w:r>
      <w:r w:rsidR="00BC7337">
        <w:t xml:space="preserve"> Site Manager</w:t>
      </w:r>
      <w:r w:rsidR="005B5F93">
        <w:t xml:space="preserve"> </w:t>
      </w:r>
      <w:r w:rsidR="006B1396" w:rsidRPr="00AD4743">
        <w:t>will complete a formal written investigation by completion of a</w:t>
      </w:r>
      <w:r w:rsidR="00C627DE" w:rsidRPr="00AD4743">
        <w:t xml:space="preserve"> </w:t>
      </w:r>
      <w:r w:rsidR="0057279A" w:rsidRPr="00AD4743">
        <w:t>Non-conformance</w:t>
      </w:r>
      <w:r w:rsidR="006B1396" w:rsidRPr="00AD4743">
        <w:t xml:space="preserve"> </w:t>
      </w:r>
      <w:r w:rsidR="00BC7337">
        <w:t xml:space="preserve">/ Incident </w:t>
      </w:r>
      <w:r w:rsidR="006B1396" w:rsidRPr="00AD4743">
        <w:t xml:space="preserve">Report. </w:t>
      </w:r>
      <w:r w:rsidR="006B1396" w:rsidRPr="00ED7C66">
        <w:rPr>
          <w:rFonts w:cs="Arial"/>
          <w:lang w:eastAsia="en-GB"/>
        </w:rPr>
        <w:t>The investigation must be carried out in a timely manner and should focus on gathering evidence and information including but not limited to:</w:t>
      </w:r>
    </w:p>
    <w:p w14:paraId="746202DE" w14:textId="77777777" w:rsidR="002428DD" w:rsidRPr="00AD4743" w:rsidRDefault="002428DD" w:rsidP="002428DD">
      <w:pPr>
        <w:ind w:left="709" w:firstLine="0"/>
        <w:jc w:val="both"/>
        <w:rPr>
          <w:rFonts w:cs="Arial"/>
          <w:szCs w:val="20"/>
          <w:lang w:eastAsia="en-GB"/>
        </w:rPr>
      </w:pPr>
    </w:p>
    <w:p w14:paraId="40757E82" w14:textId="77777777" w:rsidR="006B1396" w:rsidRPr="00BC7337" w:rsidRDefault="006B1396" w:rsidP="00BC7337">
      <w:pPr>
        <w:pStyle w:val="Bullet"/>
      </w:pPr>
      <w:r w:rsidRPr="00BC7337">
        <w:t>Description of events.</w:t>
      </w:r>
    </w:p>
    <w:p w14:paraId="76830EED" w14:textId="77777777" w:rsidR="006B1396" w:rsidRPr="00BC7337" w:rsidRDefault="006B1396" w:rsidP="00BC7337">
      <w:pPr>
        <w:pStyle w:val="Bullet"/>
      </w:pPr>
      <w:r w:rsidRPr="00BC7337">
        <w:t>Photographs.</w:t>
      </w:r>
    </w:p>
    <w:p w14:paraId="1CE081CD" w14:textId="77777777" w:rsidR="006B1396" w:rsidRPr="00BC7337" w:rsidRDefault="006B1396" w:rsidP="00BC7337">
      <w:pPr>
        <w:pStyle w:val="Bullet"/>
      </w:pPr>
      <w:r w:rsidRPr="00BC7337">
        <w:t>Drawings, sketches.</w:t>
      </w:r>
    </w:p>
    <w:p w14:paraId="6BE057EF" w14:textId="77777777" w:rsidR="006B1396" w:rsidRPr="00BC7337" w:rsidRDefault="006B1396" w:rsidP="00BC7337">
      <w:pPr>
        <w:pStyle w:val="Bullet"/>
      </w:pPr>
      <w:r w:rsidRPr="00BC7337">
        <w:t>Details of applicable substances.</w:t>
      </w:r>
    </w:p>
    <w:p w14:paraId="189A4A16" w14:textId="77777777" w:rsidR="006B1396" w:rsidRPr="00BC7337" w:rsidRDefault="006B1396" w:rsidP="00BC7337">
      <w:pPr>
        <w:pStyle w:val="Bullet"/>
      </w:pPr>
      <w:r w:rsidRPr="00BC7337">
        <w:t>Witness statements.</w:t>
      </w:r>
    </w:p>
    <w:p w14:paraId="7218F4F2" w14:textId="77777777" w:rsidR="006B1396" w:rsidRPr="00BC7337" w:rsidRDefault="006B1396" w:rsidP="00BC7337">
      <w:pPr>
        <w:pStyle w:val="Bullet"/>
      </w:pPr>
      <w:r w:rsidRPr="00BC7337">
        <w:t>Description of damage.</w:t>
      </w:r>
    </w:p>
    <w:p w14:paraId="72C01787" w14:textId="43178946" w:rsidR="00721469" w:rsidRPr="00BC7337" w:rsidRDefault="006B1396" w:rsidP="00BC7337">
      <w:pPr>
        <w:pStyle w:val="Bullet"/>
      </w:pPr>
      <w:r w:rsidRPr="00BC7337">
        <w:t>Analysis and physical investigation of any contamination.</w:t>
      </w:r>
    </w:p>
    <w:p w14:paraId="732E74E1" w14:textId="77777777" w:rsidR="00721469" w:rsidRPr="00AD4743" w:rsidRDefault="00721469" w:rsidP="00721469">
      <w:pPr>
        <w:ind w:left="709" w:firstLine="0"/>
        <w:jc w:val="both"/>
        <w:rPr>
          <w:rFonts w:cs="Arial"/>
          <w:szCs w:val="20"/>
          <w:lang w:eastAsia="en-GB"/>
        </w:rPr>
      </w:pPr>
    </w:p>
    <w:p w14:paraId="503E9767" w14:textId="28864EA1" w:rsidR="006B1396" w:rsidRPr="00ED7C66" w:rsidRDefault="006B1396" w:rsidP="00B44551">
      <w:pPr>
        <w:pStyle w:val="RJTListStyle"/>
        <w:rPr>
          <w:rFonts w:cs="Arial"/>
          <w:szCs w:val="20"/>
          <w:lang w:eastAsia="en-GB"/>
        </w:rPr>
      </w:pPr>
      <w:r w:rsidRPr="00ED7C66">
        <w:rPr>
          <w:rFonts w:cs="Arial"/>
          <w:szCs w:val="20"/>
          <w:lang w:eastAsia="en-GB"/>
        </w:rPr>
        <w:t>The information gathered during the investigation should be analysed to determine:</w:t>
      </w:r>
    </w:p>
    <w:p w14:paraId="1A228545" w14:textId="77777777" w:rsidR="002428DD" w:rsidRPr="00AD4743" w:rsidRDefault="002428DD" w:rsidP="002428DD">
      <w:pPr>
        <w:ind w:left="709" w:firstLine="0"/>
        <w:jc w:val="both"/>
        <w:rPr>
          <w:rFonts w:cs="Arial"/>
          <w:szCs w:val="20"/>
          <w:lang w:eastAsia="en-GB"/>
        </w:rPr>
      </w:pPr>
    </w:p>
    <w:p w14:paraId="0C433964" w14:textId="77777777" w:rsidR="006B1396" w:rsidRPr="00BC7337" w:rsidRDefault="006B1396" w:rsidP="00BC7337">
      <w:pPr>
        <w:pStyle w:val="Bullet"/>
      </w:pPr>
      <w:r w:rsidRPr="00AD4743">
        <w:rPr>
          <w:lang w:eastAsia="en-GB"/>
        </w:rPr>
        <w:t xml:space="preserve">Factors </w:t>
      </w:r>
      <w:r w:rsidRPr="00BC7337">
        <w:t>contributing to the incident and root causes; and,</w:t>
      </w:r>
    </w:p>
    <w:p w14:paraId="09FD652F" w14:textId="77777777" w:rsidR="006B1396" w:rsidRPr="00BC7337" w:rsidRDefault="006B1396" w:rsidP="00BC7337">
      <w:pPr>
        <w:pStyle w:val="Bullet"/>
      </w:pPr>
      <w:r w:rsidRPr="00BC7337">
        <w:t>Opportunities for corrective and preventative actions.</w:t>
      </w:r>
    </w:p>
    <w:p w14:paraId="591F63DC" w14:textId="77777777" w:rsidR="006B1396" w:rsidRPr="00AD4743" w:rsidRDefault="006B1396" w:rsidP="00E2322F">
      <w:pPr>
        <w:ind w:left="709" w:firstLine="0"/>
        <w:jc w:val="both"/>
        <w:rPr>
          <w:rFonts w:cs="Arial"/>
          <w:szCs w:val="20"/>
          <w:lang w:eastAsia="en-GB"/>
        </w:rPr>
      </w:pPr>
    </w:p>
    <w:p w14:paraId="0904F4DA" w14:textId="77777777" w:rsidR="00ED7C66" w:rsidRDefault="006B1396" w:rsidP="00B44551">
      <w:pPr>
        <w:pStyle w:val="RJTListStyle"/>
        <w:rPr>
          <w:rFonts w:cs="Arial"/>
          <w:szCs w:val="20"/>
          <w:lang w:eastAsia="en-GB"/>
        </w:rPr>
      </w:pPr>
      <w:r w:rsidRPr="00ED7C66">
        <w:rPr>
          <w:rFonts w:cs="Arial"/>
          <w:szCs w:val="20"/>
          <w:lang w:eastAsia="en-GB"/>
        </w:rPr>
        <w:t>All site operatives connected to the incident may be included in the investigation process when required by the incident investigator.</w:t>
      </w:r>
    </w:p>
    <w:p w14:paraId="7E57391B" w14:textId="77777777" w:rsidR="00ED7C66" w:rsidRDefault="00ED7C66" w:rsidP="00ED7C66">
      <w:pPr>
        <w:pStyle w:val="ListParagraph"/>
        <w:ind w:firstLine="0"/>
        <w:jc w:val="both"/>
        <w:rPr>
          <w:rFonts w:cs="Arial"/>
          <w:szCs w:val="20"/>
          <w:lang w:eastAsia="en-GB"/>
        </w:rPr>
      </w:pPr>
    </w:p>
    <w:p w14:paraId="45803EFB" w14:textId="4BB80947" w:rsidR="00ED7C66" w:rsidRDefault="006B1396" w:rsidP="00B44551">
      <w:pPr>
        <w:pStyle w:val="RJTListStyle"/>
        <w:rPr>
          <w:rFonts w:cs="Arial"/>
          <w:szCs w:val="20"/>
          <w:lang w:eastAsia="en-GB"/>
        </w:rPr>
      </w:pPr>
      <w:r w:rsidRPr="00ED7C66">
        <w:rPr>
          <w:rFonts w:cs="Arial"/>
          <w:szCs w:val="20"/>
          <w:lang w:eastAsia="en-GB"/>
        </w:rPr>
        <w:t xml:space="preserve">On completion of the incident investigation, </w:t>
      </w:r>
      <w:r w:rsidR="00350FD3">
        <w:rPr>
          <w:rFonts w:cs="Arial"/>
          <w:szCs w:val="20"/>
          <w:lang w:eastAsia="en-GB"/>
        </w:rPr>
        <w:t xml:space="preserve">the </w:t>
      </w:r>
      <w:r w:rsidR="00350FD3">
        <w:t>Principal Contactor</w:t>
      </w:r>
      <w:r w:rsidRPr="00ED7C66">
        <w:rPr>
          <w:rFonts w:cs="Arial"/>
          <w:szCs w:val="20"/>
          <w:lang w:eastAsia="en-GB"/>
        </w:rPr>
        <w:t xml:space="preserve"> will identify a suitable corrective and preventative action to mitigate the incident from occurring again. On completion, </w:t>
      </w:r>
      <w:r w:rsidR="00350FD3">
        <w:t xml:space="preserve">Principal Contactor </w:t>
      </w:r>
      <w:r w:rsidRPr="00ED7C66">
        <w:rPr>
          <w:rFonts w:cs="Arial"/>
          <w:szCs w:val="20"/>
          <w:lang w:eastAsia="en-GB"/>
        </w:rPr>
        <w:t>should also conduct a review of the C</w:t>
      </w:r>
      <w:r w:rsidR="001B3F8A">
        <w:rPr>
          <w:rFonts w:cs="Arial"/>
          <w:szCs w:val="20"/>
          <w:lang w:eastAsia="en-GB"/>
        </w:rPr>
        <w:t>SW</w:t>
      </w:r>
      <w:r w:rsidRPr="00ED7C66">
        <w:rPr>
          <w:rFonts w:cs="Arial"/>
          <w:szCs w:val="20"/>
          <w:lang w:eastAsia="en-GB"/>
        </w:rPr>
        <w:t xml:space="preserve">MP and any </w:t>
      </w:r>
      <w:r w:rsidRPr="00ED7C66">
        <w:rPr>
          <w:rFonts w:cs="Arial"/>
          <w:szCs w:val="20"/>
          <w:lang w:eastAsia="en-GB"/>
        </w:rPr>
        <w:lastRenderedPageBreak/>
        <w:t>associated environmental aspects and impacts evaluations and make suitable amendments if required</w:t>
      </w:r>
      <w:r w:rsidR="00CC0C2C" w:rsidRPr="00ED7C66">
        <w:rPr>
          <w:rFonts w:cs="Arial"/>
          <w:szCs w:val="20"/>
          <w:lang w:eastAsia="en-GB"/>
        </w:rPr>
        <w:t>.</w:t>
      </w:r>
    </w:p>
    <w:p w14:paraId="63FD0470" w14:textId="77777777" w:rsidR="00ED7C66" w:rsidRDefault="00ED7C66" w:rsidP="00ED7C66">
      <w:pPr>
        <w:pStyle w:val="ListParagraph"/>
        <w:ind w:firstLine="0"/>
      </w:pPr>
    </w:p>
    <w:p w14:paraId="343494B2" w14:textId="066799E1" w:rsidR="0019402D" w:rsidRPr="00285073" w:rsidRDefault="004B0158" w:rsidP="00B44551">
      <w:pPr>
        <w:pStyle w:val="RJTListStyle"/>
        <w:rPr>
          <w:rFonts w:cs="Arial"/>
          <w:szCs w:val="20"/>
          <w:lang w:eastAsia="en-GB"/>
        </w:rPr>
      </w:pPr>
      <w:r w:rsidRPr="00AD4743">
        <w:t xml:space="preserve">Table </w:t>
      </w:r>
      <w:r w:rsidR="005E7D0C">
        <w:t>8</w:t>
      </w:r>
      <w:r w:rsidRPr="00AD4743">
        <w:t xml:space="preserve"> below displays the key emergency </w:t>
      </w:r>
      <w:r w:rsidR="00A8253A" w:rsidRPr="00AD4743">
        <w:t>contact information</w:t>
      </w:r>
      <w:r w:rsidRPr="00AD4743">
        <w:t>.</w:t>
      </w:r>
    </w:p>
    <w:p w14:paraId="709E9041" w14:textId="77777777" w:rsidR="00ED7C66" w:rsidRPr="00AD4743" w:rsidRDefault="00ED7C66" w:rsidP="004B0158">
      <w:pPr>
        <w:pStyle w:val="E3PBody"/>
        <w:spacing w:line="360" w:lineRule="auto"/>
        <w:rPr>
          <w:rFonts w:ascii="Century Gothic" w:hAnsi="Century Gothic"/>
          <w:i/>
          <w:iCs/>
          <w:u w:val="single"/>
        </w:rPr>
      </w:pPr>
    </w:p>
    <w:p w14:paraId="0321921D" w14:textId="150B241B" w:rsidR="004B0158" w:rsidRPr="00AD4743" w:rsidRDefault="004B0158" w:rsidP="005E7D0C">
      <w:pPr>
        <w:pStyle w:val="E3PBody"/>
        <w:spacing w:line="360" w:lineRule="auto"/>
        <w:rPr>
          <w:rFonts w:ascii="Century Gothic" w:hAnsi="Century Gothic"/>
          <w:b/>
        </w:rPr>
      </w:pPr>
      <w:r w:rsidRPr="00AD4743">
        <w:rPr>
          <w:rFonts w:ascii="Century Gothic" w:hAnsi="Century Gothic"/>
          <w:b/>
        </w:rPr>
        <w:t xml:space="preserve">Table </w:t>
      </w:r>
      <w:r w:rsidR="005E7D0C">
        <w:rPr>
          <w:rFonts w:ascii="Century Gothic" w:hAnsi="Century Gothic"/>
          <w:b/>
        </w:rPr>
        <w:t>8</w:t>
      </w:r>
      <w:r w:rsidRPr="00AD4743">
        <w:rPr>
          <w:rFonts w:ascii="Century Gothic" w:hAnsi="Century Gothic"/>
          <w:b/>
        </w:rPr>
        <w:t xml:space="preserve"> – Emergency Contact Details</w:t>
      </w:r>
    </w:p>
    <w:tbl>
      <w:tblPr>
        <w:tblStyle w:val="TableGrid"/>
        <w:tblW w:w="9067" w:type="dxa"/>
        <w:tblLook w:val="04A0" w:firstRow="1" w:lastRow="0" w:firstColumn="1" w:lastColumn="0" w:noHBand="0" w:noVBand="1"/>
      </w:tblPr>
      <w:tblGrid>
        <w:gridCol w:w="1980"/>
        <w:gridCol w:w="2717"/>
        <w:gridCol w:w="1955"/>
        <w:gridCol w:w="2415"/>
      </w:tblGrid>
      <w:tr w:rsidR="004B0158" w:rsidRPr="00AD4743" w14:paraId="451C7855" w14:textId="77777777" w:rsidTr="008F71F0">
        <w:trPr>
          <w:trHeight w:val="520"/>
          <w:tblHeader/>
        </w:trPr>
        <w:tc>
          <w:tcPr>
            <w:tcW w:w="1980" w:type="dxa"/>
            <w:shd w:val="clear" w:color="auto" w:fill="82A6B4"/>
            <w:vAlign w:val="center"/>
          </w:tcPr>
          <w:p w14:paraId="39EF114B" w14:textId="77777777" w:rsidR="004B0158" w:rsidRPr="00AD4743" w:rsidRDefault="004B0158" w:rsidP="008A2A26">
            <w:pPr>
              <w:ind w:left="709"/>
              <w:rPr>
                <w:b/>
                <w:bCs/>
                <w:caps/>
                <w:color w:val="FFFFFF" w:themeColor="background1"/>
                <w:szCs w:val="20"/>
              </w:rPr>
            </w:pPr>
            <w:r w:rsidRPr="00AD4743">
              <w:rPr>
                <w:b/>
                <w:bCs/>
                <w:color w:val="FFFFFF" w:themeColor="background1"/>
                <w:szCs w:val="20"/>
              </w:rPr>
              <w:t>Contact</w:t>
            </w:r>
          </w:p>
        </w:tc>
        <w:tc>
          <w:tcPr>
            <w:tcW w:w="2717" w:type="dxa"/>
            <w:shd w:val="clear" w:color="auto" w:fill="82A6B4"/>
            <w:vAlign w:val="center"/>
          </w:tcPr>
          <w:p w14:paraId="23772AEA" w14:textId="77777777" w:rsidR="004B0158" w:rsidRPr="00AD4743" w:rsidRDefault="004B0158" w:rsidP="008A2A26">
            <w:pPr>
              <w:ind w:left="709"/>
              <w:rPr>
                <w:b/>
                <w:bCs/>
                <w:color w:val="FFFFFF" w:themeColor="background1"/>
                <w:szCs w:val="20"/>
              </w:rPr>
            </w:pPr>
            <w:r w:rsidRPr="00AD4743">
              <w:rPr>
                <w:b/>
                <w:bCs/>
                <w:color w:val="FFFFFF" w:themeColor="background1"/>
                <w:szCs w:val="20"/>
              </w:rPr>
              <w:t>Address</w:t>
            </w:r>
          </w:p>
        </w:tc>
        <w:tc>
          <w:tcPr>
            <w:tcW w:w="1955" w:type="dxa"/>
            <w:shd w:val="clear" w:color="auto" w:fill="82A6B4"/>
            <w:vAlign w:val="center"/>
          </w:tcPr>
          <w:p w14:paraId="2DB6141F" w14:textId="77777777" w:rsidR="004B0158" w:rsidRPr="00AD4743" w:rsidRDefault="004B0158" w:rsidP="008A2A26">
            <w:pPr>
              <w:ind w:left="709"/>
              <w:rPr>
                <w:b/>
                <w:bCs/>
                <w:color w:val="FFFFFF" w:themeColor="background1"/>
                <w:szCs w:val="20"/>
              </w:rPr>
            </w:pPr>
            <w:r w:rsidRPr="00AD4743">
              <w:rPr>
                <w:b/>
                <w:bCs/>
                <w:color w:val="FFFFFF" w:themeColor="background1"/>
                <w:szCs w:val="20"/>
              </w:rPr>
              <w:t>Contact Details</w:t>
            </w:r>
          </w:p>
        </w:tc>
        <w:tc>
          <w:tcPr>
            <w:tcW w:w="2415" w:type="dxa"/>
            <w:shd w:val="clear" w:color="auto" w:fill="82A6B4"/>
            <w:vAlign w:val="center"/>
          </w:tcPr>
          <w:p w14:paraId="3D2EBD2F" w14:textId="77777777" w:rsidR="004B0158" w:rsidRPr="00AD4743" w:rsidRDefault="004B0158" w:rsidP="008A2A26">
            <w:pPr>
              <w:ind w:left="709"/>
              <w:rPr>
                <w:b/>
                <w:bCs/>
                <w:color w:val="FFFFFF" w:themeColor="background1"/>
                <w:szCs w:val="20"/>
              </w:rPr>
            </w:pPr>
            <w:r w:rsidRPr="00AD4743">
              <w:rPr>
                <w:b/>
                <w:bCs/>
                <w:color w:val="FFFFFF" w:themeColor="background1"/>
                <w:szCs w:val="20"/>
              </w:rPr>
              <w:t>Role/Function</w:t>
            </w:r>
          </w:p>
        </w:tc>
      </w:tr>
      <w:tr w:rsidR="004B0158" w:rsidRPr="001F3F40" w14:paraId="27AF472C" w14:textId="77777777" w:rsidTr="008F71F0">
        <w:trPr>
          <w:trHeight w:val="519"/>
        </w:trPr>
        <w:tc>
          <w:tcPr>
            <w:tcW w:w="1980" w:type="dxa"/>
          </w:tcPr>
          <w:p w14:paraId="704140EC" w14:textId="0778A550" w:rsidR="004B0158" w:rsidRPr="00AD4743" w:rsidRDefault="00A9380D" w:rsidP="008A2A26">
            <w:pPr>
              <w:pStyle w:val="HEADING0"/>
              <w:spacing w:line="360" w:lineRule="auto"/>
              <w:jc w:val="left"/>
              <w:rPr>
                <w:rFonts w:ascii="Century Gothic" w:hAnsi="Century Gothic"/>
                <w:bCs/>
                <w:color w:val="000000" w:themeColor="text1"/>
                <w:sz w:val="20"/>
                <w:szCs w:val="14"/>
              </w:rPr>
            </w:pPr>
            <w:r>
              <w:rPr>
                <w:rFonts w:ascii="Century Gothic" w:hAnsi="Century Gothic"/>
                <w:bCs/>
                <w:color w:val="000000" w:themeColor="text1"/>
                <w:sz w:val="20"/>
                <w:szCs w:val="14"/>
              </w:rPr>
              <w:t>Natural Resources Wales</w:t>
            </w:r>
          </w:p>
        </w:tc>
        <w:tc>
          <w:tcPr>
            <w:tcW w:w="2717" w:type="dxa"/>
          </w:tcPr>
          <w:p w14:paraId="5A54BFC3" w14:textId="77777777" w:rsidR="004B0158" w:rsidRDefault="00F154E1"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Chester Road</w:t>
            </w:r>
          </w:p>
          <w:p w14:paraId="3806D132" w14:textId="28C87610" w:rsidR="00F154E1" w:rsidRDefault="00F154E1"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Buckley</w:t>
            </w:r>
            <w:r w:rsidR="00764EB8">
              <w:rPr>
                <w:rFonts w:ascii="Century Gothic" w:hAnsi="Century Gothic"/>
                <w:b w:val="0"/>
                <w:bCs/>
                <w:color w:val="000000" w:themeColor="text1"/>
                <w:sz w:val="20"/>
                <w:szCs w:val="14"/>
              </w:rPr>
              <w:t>,</w:t>
            </w:r>
          </w:p>
          <w:p w14:paraId="3CD7F787" w14:textId="5393700C" w:rsidR="00764EB8" w:rsidRDefault="005A3A39"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Flintshire,</w:t>
            </w:r>
          </w:p>
          <w:p w14:paraId="5D7127D1" w14:textId="53E4F30E" w:rsidR="00BC0D03" w:rsidRPr="00AD4743" w:rsidRDefault="00BC0D03"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CH7 3AJ</w:t>
            </w:r>
          </w:p>
        </w:tc>
        <w:tc>
          <w:tcPr>
            <w:tcW w:w="1955" w:type="dxa"/>
          </w:tcPr>
          <w:p w14:paraId="5911551D" w14:textId="29CC24D7" w:rsidR="004B0158" w:rsidRPr="00AD4743" w:rsidRDefault="00BC0D03"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0300 065 3000</w:t>
            </w:r>
          </w:p>
        </w:tc>
        <w:tc>
          <w:tcPr>
            <w:tcW w:w="2415" w:type="dxa"/>
          </w:tcPr>
          <w:p w14:paraId="08FB31B9" w14:textId="1F7E3FD1" w:rsidR="004B0158" w:rsidRPr="001F3F40" w:rsidRDefault="004B0158" w:rsidP="008A2A26">
            <w:pPr>
              <w:pStyle w:val="HEADING0"/>
              <w:spacing w:line="360" w:lineRule="auto"/>
              <w:jc w:val="left"/>
              <w:rPr>
                <w:rFonts w:ascii="Century Gothic" w:hAnsi="Century Gothic"/>
                <w:b w:val="0"/>
                <w:bCs/>
                <w:color w:val="000000" w:themeColor="text1"/>
                <w:sz w:val="20"/>
                <w:szCs w:val="14"/>
                <w:lang w:val="fr-FR"/>
              </w:rPr>
            </w:pPr>
            <w:r w:rsidRPr="001F3F40">
              <w:rPr>
                <w:rFonts w:ascii="Century Gothic" w:hAnsi="Century Gothic"/>
                <w:b w:val="0"/>
                <w:bCs/>
                <w:color w:val="000000" w:themeColor="text1"/>
                <w:sz w:val="20"/>
                <w:szCs w:val="14"/>
                <w:lang w:val="fr-FR"/>
              </w:rPr>
              <w:t>Environmental protection and pollution control</w:t>
            </w:r>
            <w:r w:rsidR="00526851" w:rsidRPr="001F3F40">
              <w:rPr>
                <w:rFonts w:ascii="Century Gothic" w:hAnsi="Century Gothic"/>
                <w:b w:val="0"/>
                <w:bCs/>
                <w:color w:val="000000" w:themeColor="text1"/>
                <w:sz w:val="20"/>
                <w:szCs w:val="14"/>
                <w:lang w:val="fr-FR"/>
              </w:rPr>
              <w:t>. Environmental permits &amp; licences.</w:t>
            </w:r>
          </w:p>
        </w:tc>
      </w:tr>
      <w:tr w:rsidR="004B0158" w:rsidRPr="00AD4743" w14:paraId="1C124718" w14:textId="77777777" w:rsidTr="008F71F0">
        <w:trPr>
          <w:trHeight w:val="519"/>
        </w:trPr>
        <w:tc>
          <w:tcPr>
            <w:tcW w:w="1980" w:type="dxa"/>
          </w:tcPr>
          <w:p w14:paraId="0A4A28F9" w14:textId="4C169DD8" w:rsidR="004B0158" w:rsidRPr="00AD4743" w:rsidRDefault="00A9380D" w:rsidP="008A2A26">
            <w:pPr>
              <w:pStyle w:val="HEADING0"/>
              <w:spacing w:line="360" w:lineRule="auto"/>
              <w:jc w:val="left"/>
              <w:rPr>
                <w:rFonts w:ascii="Century Gothic" w:hAnsi="Century Gothic"/>
                <w:bCs/>
                <w:color w:val="000000" w:themeColor="text1"/>
                <w:sz w:val="20"/>
                <w:szCs w:val="14"/>
              </w:rPr>
            </w:pPr>
            <w:r>
              <w:rPr>
                <w:rFonts w:ascii="Century Gothic" w:hAnsi="Century Gothic"/>
                <w:bCs/>
                <w:color w:val="000000" w:themeColor="text1"/>
                <w:sz w:val="20"/>
                <w:szCs w:val="14"/>
              </w:rPr>
              <w:t>Flintshire County</w:t>
            </w:r>
            <w:r w:rsidR="004B0158" w:rsidRPr="00AD4743">
              <w:rPr>
                <w:rFonts w:ascii="Century Gothic" w:hAnsi="Century Gothic"/>
                <w:bCs/>
                <w:color w:val="000000" w:themeColor="text1"/>
                <w:sz w:val="20"/>
                <w:szCs w:val="14"/>
              </w:rPr>
              <w:t xml:space="preserve"> Council</w:t>
            </w:r>
          </w:p>
        </w:tc>
        <w:tc>
          <w:tcPr>
            <w:tcW w:w="2717" w:type="dxa"/>
          </w:tcPr>
          <w:p w14:paraId="7F6160FD" w14:textId="7C845759" w:rsidR="007B5C86"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County Hall</w:t>
            </w:r>
          </w:p>
          <w:p w14:paraId="3BF079A8" w14:textId="77D3A654" w:rsidR="00A265AA"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Mold</w:t>
            </w:r>
          </w:p>
          <w:p w14:paraId="6DA498EB" w14:textId="5B8FA299" w:rsidR="00A265AA"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Flintshire</w:t>
            </w:r>
          </w:p>
          <w:p w14:paraId="54C9EB2D" w14:textId="26C8CEC9" w:rsidR="007B5C86" w:rsidRPr="00AD4743"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CH7 6NB</w:t>
            </w:r>
          </w:p>
        </w:tc>
        <w:tc>
          <w:tcPr>
            <w:tcW w:w="1955" w:type="dxa"/>
          </w:tcPr>
          <w:p w14:paraId="614FF623" w14:textId="28980DDF" w:rsidR="004B0158" w:rsidRPr="00AD4743" w:rsidRDefault="00490A12"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01</w:t>
            </w:r>
            <w:r w:rsidR="00A265AA">
              <w:rPr>
                <w:rFonts w:ascii="Century Gothic" w:hAnsi="Century Gothic"/>
                <w:b w:val="0"/>
                <w:bCs/>
                <w:color w:val="000000" w:themeColor="text1"/>
                <w:sz w:val="20"/>
                <w:szCs w:val="14"/>
              </w:rPr>
              <w:t>352</w:t>
            </w:r>
            <w:r w:rsidR="00532B22">
              <w:rPr>
                <w:rFonts w:ascii="Century Gothic" w:hAnsi="Century Gothic"/>
                <w:b w:val="0"/>
                <w:bCs/>
                <w:color w:val="000000" w:themeColor="text1"/>
                <w:sz w:val="20"/>
                <w:szCs w:val="14"/>
              </w:rPr>
              <w:t xml:space="preserve"> 702121</w:t>
            </w:r>
          </w:p>
        </w:tc>
        <w:tc>
          <w:tcPr>
            <w:tcW w:w="2415" w:type="dxa"/>
          </w:tcPr>
          <w:p w14:paraId="53A27FEB" w14:textId="77777777" w:rsidR="004B0158" w:rsidRPr="00AD4743" w:rsidRDefault="004B0158" w:rsidP="008A2A26">
            <w:pPr>
              <w:pStyle w:val="HEADING0"/>
              <w:spacing w:line="360" w:lineRule="auto"/>
              <w:jc w:val="left"/>
              <w:rPr>
                <w:rFonts w:ascii="Century Gothic" w:hAnsi="Century Gothic"/>
                <w:b w:val="0"/>
                <w:bCs/>
                <w:color w:val="000000" w:themeColor="text1"/>
                <w:sz w:val="20"/>
                <w:szCs w:val="14"/>
              </w:rPr>
            </w:pPr>
            <w:r w:rsidRPr="00AD4743">
              <w:rPr>
                <w:rFonts w:ascii="Century Gothic" w:hAnsi="Century Gothic"/>
                <w:b w:val="0"/>
                <w:bCs/>
                <w:color w:val="000000" w:themeColor="text1"/>
                <w:sz w:val="20"/>
                <w:szCs w:val="14"/>
              </w:rPr>
              <w:t>Planning &amp; Environmental Health</w:t>
            </w:r>
          </w:p>
        </w:tc>
      </w:tr>
      <w:tr w:rsidR="004B0158" w:rsidRPr="00AD4743" w14:paraId="0B7982B0" w14:textId="77777777" w:rsidTr="008F71F0">
        <w:trPr>
          <w:trHeight w:val="519"/>
        </w:trPr>
        <w:tc>
          <w:tcPr>
            <w:tcW w:w="1980" w:type="dxa"/>
          </w:tcPr>
          <w:p w14:paraId="21C70F56" w14:textId="77777777" w:rsidR="001F3AFF" w:rsidRPr="001F3AFF" w:rsidRDefault="001F3AFF" w:rsidP="001F3AFF">
            <w:pPr>
              <w:pStyle w:val="HEADING0"/>
              <w:spacing w:line="360" w:lineRule="auto"/>
              <w:jc w:val="left"/>
              <w:rPr>
                <w:rFonts w:ascii="Century Gothic" w:hAnsi="Century Gothic"/>
                <w:color w:val="000000" w:themeColor="text1"/>
                <w:sz w:val="20"/>
                <w:szCs w:val="20"/>
              </w:rPr>
            </w:pPr>
            <w:r w:rsidRPr="001F3AFF">
              <w:rPr>
                <w:rFonts w:ascii="Century Gothic" w:hAnsi="Century Gothic"/>
                <w:color w:val="000000" w:themeColor="text1"/>
                <w:sz w:val="20"/>
                <w:szCs w:val="20"/>
              </w:rPr>
              <w:t>Marshalls Construction (West Yorkshire) Ltd</w:t>
            </w:r>
          </w:p>
          <w:p w14:paraId="74D54C5B" w14:textId="11E60534" w:rsidR="004B0158" w:rsidRPr="00AD4743" w:rsidRDefault="004B0158" w:rsidP="008A2A26">
            <w:pPr>
              <w:pStyle w:val="HEADING0"/>
              <w:spacing w:line="360" w:lineRule="auto"/>
              <w:jc w:val="left"/>
              <w:rPr>
                <w:rFonts w:ascii="Century Gothic" w:hAnsi="Century Gothic"/>
                <w:bCs/>
                <w:color w:val="000000" w:themeColor="text1"/>
                <w:sz w:val="20"/>
                <w:szCs w:val="14"/>
              </w:rPr>
            </w:pPr>
          </w:p>
        </w:tc>
        <w:tc>
          <w:tcPr>
            <w:tcW w:w="2717" w:type="dxa"/>
          </w:tcPr>
          <w:p w14:paraId="15FF10E8" w14:textId="77777777" w:rsidR="008F71F0"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Marshall House</w:t>
            </w:r>
          </w:p>
          <w:p w14:paraId="7E24AD06" w14:textId="77777777" w:rsidR="000E7C34"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Huddersfield Road</w:t>
            </w:r>
          </w:p>
          <w:p w14:paraId="75E16DC7" w14:textId="77777777" w:rsidR="000E7C34"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 xml:space="preserve">Elland </w:t>
            </w:r>
          </w:p>
          <w:p w14:paraId="52A1ACC0" w14:textId="77777777" w:rsidR="000E7C34"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 xml:space="preserve">West Yorkshire </w:t>
            </w:r>
          </w:p>
          <w:p w14:paraId="35DF36B8" w14:textId="4306183B" w:rsidR="000E7C34" w:rsidRPr="00AD4743"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HX5 9BW</w:t>
            </w:r>
          </w:p>
        </w:tc>
        <w:tc>
          <w:tcPr>
            <w:tcW w:w="1955" w:type="dxa"/>
          </w:tcPr>
          <w:p w14:paraId="400C0A21" w14:textId="77777777" w:rsidR="004B0158" w:rsidRDefault="002B64E6" w:rsidP="008A2A26">
            <w:pPr>
              <w:pStyle w:val="HEADING0"/>
              <w:spacing w:line="360" w:lineRule="auto"/>
              <w:jc w:val="left"/>
              <w:rPr>
                <w:rFonts w:ascii="Century Gothic" w:hAnsi="Century Gothic"/>
                <w:b w:val="0"/>
                <w:bCs/>
                <w:color w:val="auto"/>
                <w:sz w:val="20"/>
                <w:szCs w:val="20"/>
              </w:rPr>
            </w:pPr>
            <w:r>
              <w:rPr>
                <w:rFonts w:ascii="Century Gothic" w:hAnsi="Century Gothic"/>
                <w:b w:val="0"/>
                <w:bCs/>
                <w:color w:val="auto"/>
                <w:sz w:val="20"/>
                <w:szCs w:val="20"/>
              </w:rPr>
              <w:t>Chris Sa</w:t>
            </w:r>
            <w:r w:rsidR="007F5D17">
              <w:rPr>
                <w:rFonts w:ascii="Century Gothic" w:hAnsi="Century Gothic"/>
                <w:b w:val="0"/>
                <w:bCs/>
                <w:color w:val="auto"/>
                <w:sz w:val="20"/>
                <w:szCs w:val="20"/>
              </w:rPr>
              <w:t>dler</w:t>
            </w:r>
          </w:p>
          <w:p w14:paraId="4F430DD4" w14:textId="28ED5DA5" w:rsidR="001F3AFF" w:rsidRPr="00E45963" w:rsidRDefault="001F3AFF" w:rsidP="008A2A26">
            <w:pPr>
              <w:pStyle w:val="HEADING0"/>
              <w:spacing w:line="360" w:lineRule="auto"/>
              <w:jc w:val="left"/>
              <w:rPr>
                <w:rFonts w:ascii="Century Gothic" w:hAnsi="Century Gothic"/>
                <w:b w:val="0"/>
                <w:bCs/>
                <w:color w:val="auto"/>
                <w:sz w:val="20"/>
                <w:szCs w:val="20"/>
              </w:rPr>
            </w:pPr>
            <w:r w:rsidRPr="00E45963">
              <w:rPr>
                <w:rFonts w:ascii="Century Gothic" w:hAnsi="Century Gothic"/>
                <w:b w:val="0"/>
                <w:bCs/>
                <w:color w:val="auto"/>
                <w:sz w:val="20"/>
                <w:szCs w:val="20"/>
              </w:rPr>
              <w:t>07789 984609</w:t>
            </w:r>
          </w:p>
        </w:tc>
        <w:tc>
          <w:tcPr>
            <w:tcW w:w="2415" w:type="dxa"/>
          </w:tcPr>
          <w:p w14:paraId="5A7667D0" w14:textId="424DF062" w:rsidR="003A5E07" w:rsidRPr="00ED7C66" w:rsidRDefault="001F3AFF" w:rsidP="001F3AFF">
            <w:pPr>
              <w:ind w:left="0" w:firstLine="0"/>
              <w:rPr>
                <w:b/>
              </w:rPr>
            </w:pPr>
            <w:r>
              <w:rPr>
                <w:bCs/>
                <w:color w:val="000000" w:themeColor="text1"/>
                <w:szCs w:val="14"/>
              </w:rPr>
              <w:t>Site Manager</w:t>
            </w:r>
            <w:r>
              <w:t xml:space="preserve"> / </w:t>
            </w:r>
            <w:hyperlink r:id="rId40" w:history="1">
              <w:r w:rsidR="003A5E07" w:rsidRPr="003A5E07">
                <w:rPr>
                  <w:rStyle w:val="Hyperlink"/>
                  <w:color w:val="auto"/>
                  <w:szCs w:val="20"/>
                  <w:u w:val="none"/>
                </w:rPr>
                <w:t>P</w:t>
              </w:r>
              <w:r w:rsidR="003A5E07" w:rsidRPr="003A5E07">
                <w:rPr>
                  <w:rStyle w:val="Hyperlink"/>
                  <w:color w:val="auto"/>
                  <w:u w:val="none"/>
                </w:rPr>
                <w:t>rincipal</w:t>
              </w:r>
            </w:hyperlink>
            <w:r w:rsidR="003A5E07" w:rsidRPr="003A5E07">
              <w:t xml:space="preserve"> Contractor</w:t>
            </w:r>
          </w:p>
        </w:tc>
      </w:tr>
      <w:tr w:rsidR="003A5E07" w:rsidRPr="00AD4743" w14:paraId="2DA26EBF" w14:textId="77777777" w:rsidTr="008F71F0">
        <w:trPr>
          <w:trHeight w:val="519"/>
        </w:trPr>
        <w:tc>
          <w:tcPr>
            <w:tcW w:w="1980" w:type="dxa"/>
          </w:tcPr>
          <w:p w14:paraId="21861A20" w14:textId="77777777" w:rsidR="001F3AFF" w:rsidRPr="001F3AFF" w:rsidRDefault="001F3AFF" w:rsidP="001F3AFF">
            <w:pPr>
              <w:pStyle w:val="HEADING0"/>
              <w:spacing w:line="360" w:lineRule="auto"/>
              <w:jc w:val="left"/>
              <w:rPr>
                <w:rFonts w:ascii="Century Gothic" w:hAnsi="Century Gothic"/>
                <w:color w:val="000000" w:themeColor="text1"/>
                <w:sz w:val="20"/>
                <w:szCs w:val="20"/>
              </w:rPr>
            </w:pPr>
            <w:r w:rsidRPr="001F3AFF">
              <w:rPr>
                <w:rFonts w:ascii="Century Gothic" w:hAnsi="Century Gothic"/>
                <w:color w:val="000000" w:themeColor="text1"/>
                <w:sz w:val="20"/>
                <w:szCs w:val="20"/>
              </w:rPr>
              <w:t>Marshalls Construction (West Yorkshire) Ltd</w:t>
            </w:r>
          </w:p>
          <w:p w14:paraId="55068D6C" w14:textId="7B74AB86" w:rsidR="003A5E07" w:rsidRPr="00AD4743" w:rsidRDefault="003A5E07" w:rsidP="003A5E07">
            <w:pPr>
              <w:pStyle w:val="HEADING0"/>
              <w:spacing w:line="360" w:lineRule="auto"/>
              <w:jc w:val="left"/>
              <w:rPr>
                <w:rFonts w:ascii="Century Gothic" w:hAnsi="Century Gothic"/>
                <w:bCs/>
                <w:color w:val="000000" w:themeColor="text1"/>
                <w:sz w:val="20"/>
                <w:szCs w:val="14"/>
              </w:rPr>
            </w:pPr>
          </w:p>
        </w:tc>
        <w:tc>
          <w:tcPr>
            <w:tcW w:w="2717" w:type="dxa"/>
          </w:tcPr>
          <w:p w14:paraId="25638228" w14:textId="77777777" w:rsidR="007F5D17" w:rsidRDefault="007F5D17" w:rsidP="007F5D17">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Marshall House</w:t>
            </w:r>
          </w:p>
          <w:p w14:paraId="75850C39" w14:textId="77777777" w:rsidR="007F5D17" w:rsidRDefault="007F5D17" w:rsidP="007F5D17">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Huddersfield Road</w:t>
            </w:r>
          </w:p>
          <w:p w14:paraId="0C32E2CB" w14:textId="77777777" w:rsidR="007F5D17" w:rsidRDefault="007F5D17" w:rsidP="007F5D17">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 xml:space="preserve">Elland </w:t>
            </w:r>
          </w:p>
          <w:p w14:paraId="1733316F" w14:textId="77777777" w:rsidR="007F5D17" w:rsidRDefault="007F5D17" w:rsidP="007F5D17">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 xml:space="preserve">West Yorkshire </w:t>
            </w:r>
          </w:p>
          <w:p w14:paraId="776C485D" w14:textId="21FC1ED5" w:rsidR="003A5E07" w:rsidRPr="00AD4743" w:rsidRDefault="007F5D17" w:rsidP="007F5D17">
            <w:pPr>
              <w:pStyle w:val="HEADING0"/>
              <w:spacing w:line="360" w:lineRule="auto"/>
              <w:jc w:val="left"/>
              <w:rPr>
                <w:rFonts w:ascii="Century Gothic" w:hAnsi="Century Gothic"/>
                <w:b w:val="0"/>
                <w:bCs/>
                <w:color w:val="111111"/>
                <w:sz w:val="20"/>
                <w:szCs w:val="20"/>
                <w:shd w:val="clear" w:color="auto" w:fill="FFFFFF"/>
              </w:rPr>
            </w:pPr>
            <w:r>
              <w:rPr>
                <w:rFonts w:ascii="Century Gothic" w:hAnsi="Century Gothic"/>
                <w:b w:val="0"/>
                <w:bCs/>
                <w:color w:val="000000" w:themeColor="text1"/>
                <w:sz w:val="20"/>
                <w:szCs w:val="20"/>
              </w:rPr>
              <w:t>HX5 9BW</w:t>
            </w:r>
          </w:p>
        </w:tc>
        <w:tc>
          <w:tcPr>
            <w:tcW w:w="1955" w:type="dxa"/>
          </w:tcPr>
          <w:p w14:paraId="102119B7" w14:textId="71CE2563" w:rsidR="003A5E07" w:rsidRPr="00AD4743" w:rsidRDefault="007F5D17" w:rsidP="003A5E07">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111111"/>
                <w:sz w:val="20"/>
                <w:szCs w:val="20"/>
                <w:shd w:val="clear" w:color="auto" w:fill="FFFFFF"/>
              </w:rPr>
              <w:t>Lauren Bottomley</w:t>
            </w:r>
            <w:r>
              <w:rPr>
                <w:rFonts w:ascii="Century Gothic" w:hAnsi="Century Gothic"/>
                <w:b w:val="0"/>
                <w:bCs/>
                <w:color w:val="000000" w:themeColor="text1"/>
                <w:sz w:val="20"/>
                <w:szCs w:val="14"/>
              </w:rPr>
              <w:t xml:space="preserve"> 01422 375533</w:t>
            </w:r>
          </w:p>
        </w:tc>
        <w:tc>
          <w:tcPr>
            <w:tcW w:w="2415" w:type="dxa"/>
          </w:tcPr>
          <w:p w14:paraId="60E433C1" w14:textId="70A97D25" w:rsidR="003A5E07" w:rsidRPr="001F3AFF" w:rsidRDefault="001F3AFF" w:rsidP="003A5E07">
            <w:pPr>
              <w:pStyle w:val="HEADING0"/>
              <w:spacing w:line="360" w:lineRule="auto"/>
              <w:jc w:val="left"/>
              <w:rPr>
                <w:rFonts w:ascii="Century Gothic" w:hAnsi="Century Gothic"/>
                <w:b w:val="0"/>
                <w:color w:val="000000" w:themeColor="text1"/>
                <w:sz w:val="20"/>
                <w:szCs w:val="14"/>
              </w:rPr>
            </w:pPr>
            <w:r w:rsidRPr="001F3AFF">
              <w:rPr>
                <w:rFonts w:ascii="Century Gothic" w:hAnsi="Century Gothic"/>
                <w:b w:val="0"/>
                <w:color w:val="000000" w:themeColor="text1"/>
                <w:sz w:val="20"/>
                <w:szCs w:val="14"/>
              </w:rPr>
              <w:t xml:space="preserve">Environmental Manager / </w:t>
            </w:r>
            <w:r w:rsidR="00335CC1" w:rsidRPr="001F3AFF">
              <w:rPr>
                <w:rFonts w:ascii="Century Gothic" w:hAnsi="Century Gothic"/>
                <w:b w:val="0"/>
                <w:color w:val="auto"/>
                <w:sz w:val="20"/>
                <w:szCs w:val="20"/>
              </w:rPr>
              <w:t xml:space="preserve">Principal </w:t>
            </w:r>
            <w:r w:rsidR="00682B45" w:rsidRPr="001F3AFF">
              <w:rPr>
                <w:rFonts w:ascii="Century Gothic" w:hAnsi="Century Gothic"/>
                <w:b w:val="0"/>
                <w:color w:val="auto"/>
                <w:sz w:val="20"/>
                <w:szCs w:val="20"/>
              </w:rPr>
              <w:t>Contract</w:t>
            </w:r>
            <w:r w:rsidR="008E4844" w:rsidRPr="001F3AFF">
              <w:rPr>
                <w:rFonts w:ascii="Century Gothic" w:hAnsi="Century Gothic"/>
                <w:b w:val="0"/>
                <w:color w:val="auto"/>
                <w:sz w:val="20"/>
                <w:szCs w:val="20"/>
              </w:rPr>
              <w:t>or</w:t>
            </w:r>
            <w:r w:rsidR="00682B45" w:rsidRPr="001F3AFF" w:rsidDel="003A5E07">
              <w:rPr>
                <w:rFonts w:ascii="Century Gothic" w:hAnsi="Century Gothic"/>
                <w:b w:val="0"/>
                <w:color w:val="auto"/>
                <w:sz w:val="20"/>
                <w:szCs w:val="20"/>
              </w:rPr>
              <w:t xml:space="preserve"> </w:t>
            </w:r>
          </w:p>
        </w:tc>
      </w:tr>
    </w:tbl>
    <w:p w14:paraId="7196184F" w14:textId="77777777" w:rsidR="00532B22" w:rsidRPr="00186489" w:rsidRDefault="00532B22" w:rsidP="00ED7C66">
      <w:pPr>
        <w:pStyle w:val="Bullet"/>
        <w:numPr>
          <w:ilvl w:val="0"/>
          <w:numId w:val="0"/>
        </w:numPr>
        <w:jc w:val="both"/>
        <w:rPr>
          <w:b/>
          <w:bCs/>
          <w:color w:val="0070C0"/>
        </w:rPr>
      </w:pPr>
    </w:p>
    <w:p w14:paraId="0BB96F6D" w14:textId="3335E4FB" w:rsidR="00BC4F3E" w:rsidRDefault="00BC4F3E" w:rsidP="00B44551">
      <w:pPr>
        <w:pStyle w:val="Heading2"/>
        <w:numPr>
          <w:ilvl w:val="1"/>
          <w:numId w:val="16"/>
        </w:numPr>
        <w:ind w:left="709" w:hanging="709"/>
        <w:rPr>
          <w:rFonts w:eastAsia="SimSun"/>
        </w:rPr>
      </w:pPr>
      <w:bookmarkStart w:id="139" w:name="_Toc194320923"/>
      <w:r w:rsidRPr="00BC4F3E">
        <w:rPr>
          <w:rFonts w:eastAsia="SimSun"/>
        </w:rPr>
        <w:t>Maintenance of Plant &amp; Equipment</w:t>
      </w:r>
      <w:bookmarkEnd w:id="139"/>
    </w:p>
    <w:p w14:paraId="07B7D0FC" w14:textId="77777777" w:rsidR="00BC4F3E" w:rsidRPr="00BC4F3E" w:rsidRDefault="00BC4F3E" w:rsidP="00BC4F3E">
      <w:pPr>
        <w:pStyle w:val="ListParagraph"/>
        <w:ind w:left="444" w:firstLine="0"/>
        <w:jc w:val="both"/>
        <w:outlineLvl w:val="0"/>
        <w:rPr>
          <w:rFonts w:eastAsia="SimSun" w:cs="Calibri"/>
          <w:b/>
          <w:bCs/>
          <w:szCs w:val="20"/>
        </w:rPr>
      </w:pPr>
    </w:p>
    <w:p w14:paraId="63F45A46" w14:textId="7A5C8F41"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The Principal Contractor has implemented procedures which describe the controls applied to ensure that their plant &amp; equipment is capable of meeting a defined level of performance or a known standard of accuracy in circumstances where performance is critical to the quality of the work to be undertaken.</w:t>
      </w:r>
    </w:p>
    <w:p w14:paraId="3F3B8C6B" w14:textId="77777777" w:rsidR="00BC4F3E" w:rsidRPr="00BC4F3E" w:rsidRDefault="00BC4F3E" w:rsidP="00BC4F3E">
      <w:pPr>
        <w:widowControl w:val="0"/>
        <w:ind w:left="720" w:firstLine="0"/>
        <w:jc w:val="both"/>
        <w:rPr>
          <w:rFonts w:eastAsia="SimSun" w:cs="Calibri"/>
          <w:kern w:val="2"/>
          <w:szCs w:val="20"/>
          <w:lang w:val="en-US" w:eastAsia="zh-CN"/>
        </w:rPr>
      </w:pPr>
    </w:p>
    <w:p w14:paraId="303819AE" w14:textId="726764EF"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Every new vehicle or plant asset purchased by the Company is given a fleet </w:t>
      </w:r>
      <w:r w:rsidR="00104C32">
        <w:rPr>
          <w:rFonts w:eastAsia="SimSun" w:cs="Calibri"/>
          <w:kern w:val="2"/>
          <w:szCs w:val="20"/>
          <w:lang w:val="en-US" w:eastAsia="zh-CN"/>
        </w:rPr>
        <w:t xml:space="preserve">asset </w:t>
      </w:r>
      <w:r w:rsidRPr="00BC4F3E">
        <w:rPr>
          <w:rFonts w:eastAsia="SimSun" w:cs="Calibri"/>
          <w:kern w:val="2"/>
          <w:szCs w:val="20"/>
          <w:lang w:val="en-US" w:eastAsia="zh-CN"/>
        </w:rPr>
        <w:t xml:space="preserve">number. The following details are noted on a master file located within the main plant office: </w:t>
      </w:r>
    </w:p>
    <w:p w14:paraId="733DF16A" w14:textId="77777777" w:rsidR="00BC4F3E" w:rsidRPr="00BC4F3E" w:rsidRDefault="00BC4F3E" w:rsidP="007B5811">
      <w:pPr>
        <w:pStyle w:val="Bullet"/>
        <w:ind w:left="1418"/>
      </w:pPr>
      <w:bookmarkStart w:id="140" w:name="_Toc62226924"/>
      <w:r w:rsidRPr="00BC4F3E">
        <w:lastRenderedPageBreak/>
        <w:t>Description</w:t>
      </w:r>
      <w:bookmarkEnd w:id="140"/>
      <w:r w:rsidRPr="00BC4F3E">
        <w:t xml:space="preserve"> </w:t>
      </w:r>
    </w:p>
    <w:p w14:paraId="2A635B1B" w14:textId="77777777" w:rsidR="00BC4F3E" w:rsidRPr="00BC4F3E" w:rsidRDefault="00BC4F3E" w:rsidP="007B5811">
      <w:pPr>
        <w:pStyle w:val="Bullet"/>
        <w:ind w:left="1418"/>
      </w:pPr>
      <w:bookmarkStart w:id="141" w:name="_Toc62226925"/>
      <w:r w:rsidRPr="00BC4F3E">
        <w:t>Serial number</w:t>
      </w:r>
      <w:bookmarkEnd w:id="141"/>
      <w:r w:rsidRPr="00BC4F3E">
        <w:t xml:space="preserve"> </w:t>
      </w:r>
    </w:p>
    <w:p w14:paraId="40AAEE5B" w14:textId="77777777" w:rsidR="00BC4F3E" w:rsidRPr="00BC4F3E" w:rsidRDefault="00BC4F3E" w:rsidP="007B5811">
      <w:pPr>
        <w:pStyle w:val="Bullet"/>
        <w:ind w:left="1418"/>
      </w:pPr>
      <w:bookmarkStart w:id="142" w:name="_Toc62226926"/>
      <w:r w:rsidRPr="00BC4F3E">
        <w:t>Date of registration</w:t>
      </w:r>
      <w:bookmarkEnd w:id="142"/>
      <w:r w:rsidRPr="00BC4F3E">
        <w:t xml:space="preserve"> </w:t>
      </w:r>
    </w:p>
    <w:p w14:paraId="7886E0D6" w14:textId="77777777" w:rsidR="00BC4F3E" w:rsidRDefault="00BC4F3E" w:rsidP="007B5811">
      <w:pPr>
        <w:pStyle w:val="Bullet"/>
        <w:ind w:left="1418"/>
      </w:pPr>
      <w:bookmarkStart w:id="143" w:name="_Toc62226927"/>
      <w:r w:rsidRPr="00BC4F3E">
        <w:t>Service mileage / Hrs. interval</w:t>
      </w:r>
      <w:bookmarkEnd w:id="143"/>
      <w:r w:rsidRPr="00BC4F3E">
        <w:t xml:space="preserve"> </w:t>
      </w:r>
    </w:p>
    <w:p w14:paraId="538D4936" w14:textId="77777777" w:rsidR="00BC4F3E" w:rsidRPr="00BC4F3E" w:rsidRDefault="00BC4F3E" w:rsidP="00BC4F3E">
      <w:pPr>
        <w:ind w:left="1191" w:firstLine="0"/>
        <w:jc w:val="both"/>
        <w:outlineLvl w:val="0"/>
        <w:rPr>
          <w:rFonts w:eastAsia="SimSun" w:cs="Calibri"/>
          <w:szCs w:val="20"/>
        </w:rPr>
      </w:pPr>
    </w:p>
    <w:p w14:paraId="7F510918" w14:textId="147C1BB2"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Servicing may be undertaken by the Principal Contractor or a third party depending on the vehicle location and agreements at time of plant and machinery purchase. Both the</w:t>
      </w:r>
      <w:r w:rsidR="00252D13">
        <w:rPr>
          <w:rFonts w:eastAsia="SimSun" w:cs="Calibri"/>
          <w:kern w:val="2"/>
          <w:szCs w:val="20"/>
          <w:lang w:val="en-US" w:eastAsia="zh-CN"/>
        </w:rPr>
        <w:t xml:space="preserve"> Principal Contractor</w:t>
      </w:r>
      <w:r w:rsidRPr="00BC4F3E">
        <w:rPr>
          <w:rFonts w:eastAsia="SimSun" w:cs="Calibri"/>
          <w:kern w:val="2"/>
          <w:szCs w:val="20"/>
          <w:lang w:val="en-US" w:eastAsia="zh-CN"/>
        </w:rPr>
        <w:t xml:space="preserve"> and </w:t>
      </w:r>
      <w:r w:rsidR="004325CD" w:rsidRPr="00BC4F3E">
        <w:rPr>
          <w:rFonts w:eastAsia="SimSun" w:cs="Calibri"/>
          <w:kern w:val="2"/>
          <w:szCs w:val="20"/>
          <w:lang w:val="en-US" w:eastAsia="zh-CN"/>
        </w:rPr>
        <w:t>third-party</w:t>
      </w:r>
      <w:r w:rsidRPr="00BC4F3E">
        <w:rPr>
          <w:rFonts w:eastAsia="SimSun" w:cs="Calibri"/>
          <w:kern w:val="2"/>
          <w:szCs w:val="20"/>
          <w:lang w:val="en-US" w:eastAsia="zh-CN"/>
        </w:rPr>
        <w:t xml:space="preserve"> vehicle service records will be retained in the appropriate vehicle folder, together with the daily driver checklists and any defect sheets. Records of plant servicing and repair records are retained on file</w:t>
      </w:r>
      <w:r>
        <w:rPr>
          <w:rFonts w:eastAsia="SimSun" w:cs="Calibri"/>
          <w:kern w:val="2"/>
          <w:szCs w:val="20"/>
          <w:lang w:val="en-US" w:eastAsia="zh-CN"/>
        </w:rPr>
        <w:t>.</w:t>
      </w:r>
    </w:p>
    <w:p w14:paraId="646AE785" w14:textId="77777777" w:rsidR="00BC4F3E" w:rsidRPr="00BC4F3E" w:rsidRDefault="00BC4F3E" w:rsidP="00BC4F3E">
      <w:pPr>
        <w:pStyle w:val="ListParagraph"/>
        <w:ind w:firstLine="0"/>
        <w:rPr>
          <w:rFonts w:eastAsia="SimSun" w:cs="Calibri"/>
          <w:kern w:val="2"/>
          <w:szCs w:val="20"/>
          <w:lang w:val="en-US" w:eastAsia="zh-CN"/>
        </w:rPr>
      </w:pPr>
    </w:p>
    <w:p w14:paraId="62D6D06F" w14:textId="77777777"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All hired plant is subject to service schedules controlled by the relevant hire company.</w:t>
      </w:r>
    </w:p>
    <w:p w14:paraId="6EBCB1F7" w14:textId="77777777" w:rsidR="00BC4F3E" w:rsidRPr="00BC4F3E" w:rsidRDefault="00BC4F3E" w:rsidP="00BC4F3E">
      <w:pPr>
        <w:pStyle w:val="ListParagraph"/>
        <w:ind w:firstLine="0"/>
        <w:rPr>
          <w:rFonts w:eastAsia="SimSun" w:cs="Calibri"/>
          <w:kern w:val="2"/>
          <w:szCs w:val="20"/>
          <w:lang w:val="en-US" w:eastAsia="zh-CN"/>
        </w:rPr>
      </w:pPr>
    </w:p>
    <w:p w14:paraId="66071B4C" w14:textId="43F39B74"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Plant will be inspected on a daily basis by the operator, any damage / defects will be recorded in</w:t>
      </w:r>
      <w:r w:rsidR="00DA58B7">
        <w:rPr>
          <w:rFonts w:eastAsia="SimSun" w:cs="Calibri"/>
          <w:kern w:val="2"/>
          <w:szCs w:val="20"/>
          <w:lang w:val="en-US" w:eastAsia="zh-CN"/>
        </w:rPr>
        <w:t xml:space="preserve"> a </w:t>
      </w:r>
      <w:r w:rsidRPr="00BC4F3E">
        <w:rPr>
          <w:rFonts w:eastAsia="SimSun" w:cs="Calibri"/>
          <w:kern w:val="2"/>
          <w:szCs w:val="20"/>
          <w:lang w:val="en-US" w:eastAsia="zh-CN"/>
        </w:rPr>
        <w:t>Daily Plant Inspection Checklist book. These sheets will be actioned as required by the Principal Contractor.</w:t>
      </w:r>
    </w:p>
    <w:p w14:paraId="69F0BD07" w14:textId="77777777" w:rsidR="00BC4F3E" w:rsidRPr="00BC4F3E" w:rsidRDefault="00BC4F3E" w:rsidP="00BC4F3E">
      <w:pPr>
        <w:pStyle w:val="ListParagraph"/>
        <w:ind w:firstLine="0"/>
        <w:rPr>
          <w:rFonts w:eastAsia="SimSun" w:cs="Calibri"/>
          <w:kern w:val="2"/>
          <w:szCs w:val="20"/>
          <w:lang w:val="en-US" w:eastAsia="zh-CN"/>
        </w:rPr>
      </w:pPr>
    </w:p>
    <w:p w14:paraId="0E3DA9C5" w14:textId="77777777"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During plant operation, any losses and damages shall be reported to the Site Manager immediately, who shall then report it to the Plant/Engineering Manager. </w:t>
      </w:r>
    </w:p>
    <w:p w14:paraId="1809BF5E" w14:textId="77777777" w:rsidR="00BC4F3E" w:rsidRPr="00BC4F3E" w:rsidRDefault="00BC4F3E" w:rsidP="00BC4F3E">
      <w:pPr>
        <w:pStyle w:val="ListParagraph"/>
        <w:ind w:firstLine="0"/>
        <w:rPr>
          <w:rFonts w:eastAsia="SimSun" w:cs="Calibri"/>
          <w:kern w:val="2"/>
          <w:szCs w:val="20"/>
          <w:lang w:val="en-US" w:eastAsia="zh-CN"/>
        </w:rPr>
      </w:pPr>
    </w:p>
    <w:p w14:paraId="07241387" w14:textId="37A1CB3D" w:rsidR="00BC4F3E" w:rsidRDefault="00CC0D22" w:rsidP="00B44551">
      <w:pPr>
        <w:pStyle w:val="RJTListStyle"/>
        <w:rPr>
          <w:rFonts w:eastAsia="SimSun" w:cs="Calibri"/>
          <w:kern w:val="2"/>
          <w:szCs w:val="20"/>
          <w:lang w:val="en-US" w:eastAsia="zh-CN"/>
        </w:rPr>
      </w:pPr>
      <w:bookmarkStart w:id="144" w:name="_Toc46481049"/>
      <w:bookmarkStart w:id="145" w:name="_Toc62226929"/>
      <w:r>
        <w:rPr>
          <w:rFonts w:eastAsia="SimSun" w:cs="Calibri"/>
          <w:kern w:val="2"/>
          <w:szCs w:val="20"/>
          <w:lang w:val="en-US" w:eastAsia="zh-CN"/>
        </w:rPr>
        <w:t xml:space="preserve">All contractors are required to include details of all service </w:t>
      </w:r>
      <w:r w:rsidR="00370D3D">
        <w:rPr>
          <w:rFonts w:eastAsia="SimSun" w:cs="Calibri"/>
          <w:kern w:val="2"/>
          <w:szCs w:val="20"/>
          <w:lang w:val="en-US" w:eastAsia="zh-CN"/>
        </w:rPr>
        <w:t>and</w:t>
      </w:r>
      <w:r>
        <w:rPr>
          <w:rFonts w:eastAsia="SimSun" w:cs="Calibri"/>
          <w:kern w:val="2"/>
          <w:szCs w:val="20"/>
          <w:lang w:val="en-US" w:eastAsia="zh-CN"/>
        </w:rPr>
        <w:t xml:space="preserve"> maintenance requirements for their </w:t>
      </w:r>
      <w:r w:rsidR="00736451">
        <w:rPr>
          <w:rFonts w:eastAsia="SimSun" w:cs="Calibri"/>
          <w:kern w:val="2"/>
          <w:szCs w:val="20"/>
          <w:lang w:val="en-US" w:eastAsia="zh-CN"/>
        </w:rPr>
        <w:t>respective</w:t>
      </w:r>
      <w:r>
        <w:rPr>
          <w:rFonts w:eastAsia="SimSun" w:cs="Calibri"/>
          <w:kern w:val="2"/>
          <w:szCs w:val="20"/>
          <w:lang w:val="en-US" w:eastAsia="zh-CN"/>
        </w:rPr>
        <w:t xml:space="preserve"> plant and equipment in their method statement. This should also detail how all </w:t>
      </w:r>
      <w:r w:rsidR="00736451">
        <w:rPr>
          <w:rFonts w:eastAsia="SimSun" w:cs="Calibri"/>
          <w:kern w:val="2"/>
          <w:szCs w:val="20"/>
          <w:lang w:val="en-US" w:eastAsia="zh-CN"/>
        </w:rPr>
        <w:t>applicable service and maintenance records will be retained and their record location.</w:t>
      </w:r>
    </w:p>
    <w:p w14:paraId="52C2F351" w14:textId="77777777" w:rsidR="00BC4F3E" w:rsidRPr="00BC4F3E" w:rsidRDefault="00BC4F3E" w:rsidP="00BC4F3E">
      <w:pPr>
        <w:pStyle w:val="ListParagraph"/>
        <w:ind w:firstLine="0"/>
        <w:rPr>
          <w:rFonts w:eastAsia="SimSun" w:cs="Calibri"/>
          <w:kern w:val="2"/>
          <w:szCs w:val="20"/>
          <w:lang w:val="en-US" w:eastAsia="zh-CN"/>
        </w:rPr>
      </w:pPr>
    </w:p>
    <w:p w14:paraId="0E0DDB11" w14:textId="1E802938" w:rsidR="00BC4F3E" w:rsidRDefault="00BC4F3E" w:rsidP="00B44551">
      <w:pPr>
        <w:pStyle w:val="Heading2"/>
        <w:numPr>
          <w:ilvl w:val="1"/>
          <w:numId w:val="16"/>
        </w:numPr>
        <w:ind w:left="709" w:hanging="709"/>
        <w:rPr>
          <w:rFonts w:eastAsia="SimSun"/>
        </w:rPr>
      </w:pPr>
      <w:bookmarkStart w:id="146" w:name="_Toc194320924"/>
      <w:r w:rsidRPr="00BC4F3E">
        <w:rPr>
          <w:rFonts w:eastAsia="SimSun"/>
        </w:rPr>
        <w:t>Monitoring &amp; Audit</w:t>
      </w:r>
      <w:bookmarkEnd w:id="144"/>
      <w:bookmarkEnd w:id="145"/>
      <w:bookmarkEnd w:id="146"/>
    </w:p>
    <w:p w14:paraId="1382A864" w14:textId="77777777" w:rsidR="00BC4F3E" w:rsidRPr="00BC4F3E" w:rsidRDefault="00BC4F3E" w:rsidP="00BC4F3E">
      <w:pPr>
        <w:keepNext/>
        <w:ind w:left="444" w:firstLine="0"/>
        <w:outlineLvl w:val="1"/>
        <w:rPr>
          <w:rFonts w:eastAsia="SimSun" w:cs="Calibri"/>
          <w:b/>
          <w:szCs w:val="20"/>
        </w:rPr>
      </w:pPr>
    </w:p>
    <w:p w14:paraId="4499D76B" w14:textId="61BAA6C3"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Appropriate monitoring of the environmental </w:t>
      </w:r>
      <w:r w:rsidR="007F3342">
        <w:rPr>
          <w:rFonts w:eastAsia="SimSun" w:cs="Calibri"/>
          <w:kern w:val="2"/>
          <w:szCs w:val="20"/>
          <w:lang w:val="en-US" w:eastAsia="zh-CN"/>
        </w:rPr>
        <w:t>aspects</w:t>
      </w:r>
      <w:r w:rsidRPr="00BC4F3E">
        <w:rPr>
          <w:rFonts w:eastAsia="SimSun" w:cs="Calibri"/>
          <w:kern w:val="2"/>
          <w:szCs w:val="20"/>
          <w:lang w:val="en-US" w:eastAsia="zh-CN"/>
        </w:rPr>
        <w:t xml:space="preserve"> of </w:t>
      </w:r>
      <w:r w:rsidR="007F3342">
        <w:rPr>
          <w:rFonts w:eastAsia="SimSun" w:cs="Calibri"/>
          <w:kern w:val="2"/>
          <w:szCs w:val="20"/>
          <w:lang w:val="en-US" w:eastAsia="zh-CN"/>
        </w:rPr>
        <w:t>al</w:t>
      </w:r>
      <w:r w:rsidR="001A0D27">
        <w:rPr>
          <w:rFonts w:eastAsia="SimSun" w:cs="Calibri"/>
          <w:kern w:val="2"/>
          <w:szCs w:val="20"/>
          <w:lang w:val="en-US" w:eastAsia="zh-CN"/>
        </w:rPr>
        <w:t xml:space="preserve">l </w:t>
      </w:r>
      <w:r w:rsidRPr="00BC4F3E">
        <w:rPr>
          <w:rFonts w:eastAsia="SimSun" w:cs="Calibri"/>
          <w:kern w:val="2"/>
          <w:szCs w:val="20"/>
          <w:lang w:val="en-US" w:eastAsia="zh-CN"/>
        </w:rPr>
        <w:t>Contractors activities enables the effectiveness of environmental mitigation to be evaluated. It also allows environmental issues to be identified and responded to at an early stage. Monitoring will also assist the Principal Contractor identify and implement environmental improvements which will contribute to the overall environmental performance of the project.</w:t>
      </w:r>
    </w:p>
    <w:p w14:paraId="353D3E76" w14:textId="77777777" w:rsidR="00BC4F3E" w:rsidRPr="00BC4F3E" w:rsidRDefault="00BC4F3E" w:rsidP="00BC4F3E">
      <w:pPr>
        <w:widowControl w:val="0"/>
        <w:ind w:left="720" w:firstLine="0"/>
        <w:jc w:val="both"/>
        <w:rPr>
          <w:rFonts w:eastAsia="SimSun" w:cs="Calibri"/>
          <w:kern w:val="2"/>
          <w:szCs w:val="20"/>
          <w:lang w:val="en-US" w:eastAsia="zh-CN"/>
        </w:rPr>
      </w:pPr>
    </w:p>
    <w:p w14:paraId="5CE9FF35" w14:textId="1F21B8F1"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The Principal Contractor will carry out appropriate environmental inspections and monitoring of environmental performance on a monthly basis. An audit checklist will be </w:t>
      </w:r>
      <w:r w:rsidRPr="00BC4F3E">
        <w:rPr>
          <w:rFonts w:eastAsia="SimSun" w:cs="Calibri"/>
          <w:kern w:val="2"/>
          <w:szCs w:val="20"/>
          <w:lang w:val="en-US" w:eastAsia="zh-CN"/>
        </w:rPr>
        <w:lastRenderedPageBreak/>
        <w:t xml:space="preserve">used which provides the mechanism to monitor and assess compliance against all the Principal </w:t>
      </w:r>
      <w:r w:rsidR="00370D3D" w:rsidRPr="00BC4F3E">
        <w:rPr>
          <w:rFonts w:eastAsia="SimSun" w:cs="Calibri"/>
          <w:kern w:val="2"/>
          <w:szCs w:val="20"/>
          <w:lang w:val="en-US" w:eastAsia="zh-CN"/>
        </w:rPr>
        <w:t>Contractors’</w:t>
      </w:r>
      <w:r w:rsidRPr="00BC4F3E">
        <w:rPr>
          <w:rFonts w:eastAsia="SimSun" w:cs="Calibri"/>
          <w:kern w:val="2"/>
          <w:szCs w:val="20"/>
          <w:lang w:val="en-US" w:eastAsia="zh-CN"/>
        </w:rPr>
        <w:t xml:space="preserve"> requirements and standards.</w:t>
      </w:r>
    </w:p>
    <w:p w14:paraId="00B1F46C" w14:textId="77777777" w:rsidR="00B72BA6" w:rsidRDefault="00B72BA6" w:rsidP="00B72BA6">
      <w:pPr>
        <w:pStyle w:val="ListParagraph"/>
        <w:rPr>
          <w:rFonts w:eastAsia="SimSun" w:cs="Calibri"/>
          <w:kern w:val="2"/>
          <w:szCs w:val="20"/>
          <w:lang w:val="en-US" w:eastAsia="zh-CN"/>
        </w:rPr>
      </w:pPr>
    </w:p>
    <w:p w14:paraId="352F0BEF" w14:textId="189CE346" w:rsidR="00250C80" w:rsidRPr="001A0D27" w:rsidRDefault="00BC4F3E" w:rsidP="001A0D27">
      <w:pPr>
        <w:pStyle w:val="RJTListStyle"/>
        <w:rPr>
          <w:rFonts w:eastAsia="SimSun" w:cs="Calibri"/>
          <w:kern w:val="2"/>
          <w:szCs w:val="20"/>
          <w:lang w:val="en-US" w:eastAsia="zh-CN"/>
        </w:rPr>
      </w:pPr>
      <w:r w:rsidRPr="00BC4F3E">
        <w:rPr>
          <w:rFonts w:eastAsia="SimSun" w:cs="Calibri"/>
          <w:kern w:val="2"/>
          <w:szCs w:val="20"/>
          <w:lang w:val="en-US" w:eastAsia="zh-CN"/>
        </w:rPr>
        <w:t xml:space="preserve">In addition, the Principal Contractors Site Manager </w:t>
      </w:r>
      <w:r w:rsidR="001A0D27">
        <w:rPr>
          <w:rFonts w:eastAsia="SimSun" w:cs="Calibri"/>
          <w:kern w:val="2"/>
          <w:szCs w:val="20"/>
          <w:lang w:val="en-US" w:eastAsia="zh-CN"/>
        </w:rPr>
        <w:t>is</w:t>
      </w:r>
      <w:r w:rsidRPr="00BC4F3E">
        <w:rPr>
          <w:rFonts w:eastAsia="SimSun" w:cs="Calibri"/>
          <w:kern w:val="2"/>
          <w:szCs w:val="20"/>
          <w:lang w:val="en-US" w:eastAsia="zh-CN"/>
        </w:rPr>
        <w:t xml:space="preserve"> responsible for monitoring Contractors to ensure work is being undertaken in accordance with the agreed </w:t>
      </w:r>
      <w:r w:rsidR="001A0D27">
        <w:rPr>
          <w:rFonts w:eastAsia="SimSun" w:cs="Calibri"/>
          <w:kern w:val="2"/>
          <w:szCs w:val="20"/>
          <w:lang w:val="en-US" w:eastAsia="zh-CN"/>
        </w:rPr>
        <w:t>method statement</w:t>
      </w:r>
      <w:r w:rsidRPr="00BC4F3E">
        <w:rPr>
          <w:rFonts w:eastAsia="SimSun" w:cs="Calibri"/>
          <w:kern w:val="2"/>
          <w:szCs w:val="20"/>
          <w:lang w:val="en-US" w:eastAsia="zh-CN"/>
        </w:rPr>
        <w:t xml:space="preserve">, environmental procedures and to the standards of quality required. </w:t>
      </w:r>
    </w:p>
    <w:p w14:paraId="7CE3B27D" w14:textId="167578BC" w:rsidR="00250C80" w:rsidRPr="00AD4743" w:rsidRDefault="001E143A" w:rsidP="00250C80">
      <w:pPr>
        <w:pStyle w:val="Heading1"/>
        <w:numPr>
          <w:ilvl w:val="0"/>
          <w:numId w:val="16"/>
        </w:numPr>
        <w:ind w:left="709" w:hanging="709"/>
      </w:pPr>
      <w:bookmarkStart w:id="147" w:name="_Toc194320925"/>
      <w:r>
        <w:lastRenderedPageBreak/>
        <w:t>nRW Water Resource Licence &amp; Surface water Discharge permit</w:t>
      </w:r>
      <w:bookmarkEnd w:id="147"/>
    </w:p>
    <w:p w14:paraId="6EF30A6C" w14:textId="77777777" w:rsidR="00250C80" w:rsidRDefault="00250C80" w:rsidP="00250C80"/>
    <w:p w14:paraId="2C0222B3" w14:textId="1408F45C" w:rsidR="00250C80" w:rsidRPr="001E143A" w:rsidRDefault="001E143A" w:rsidP="001E143A">
      <w:pPr>
        <w:pStyle w:val="RJTListStyle"/>
        <w:rPr>
          <w:highlight w:val="yellow"/>
        </w:rPr>
      </w:pPr>
      <w:r w:rsidRPr="001E143A">
        <w:rPr>
          <w:highlight w:val="yellow"/>
        </w:rPr>
        <w:t xml:space="preserve">Details to be submitted here on receipt. </w:t>
      </w:r>
    </w:p>
    <w:p w14:paraId="57C72846" w14:textId="77777777" w:rsidR="00250C80" w:rsidRDefault="00250C80" w:rsidP="00250C80"/>
    <w:p w14:paraId="3487B591" w14:textId="77777777" w:rsidR="00250C80" w:rsidRDefault="00250C80" w:rsidP="00250C80"/>
    <w:p w14:paraId="13B6B08A" w14:textId="77777777" w:rsidR="00250C80" w:rsidRDefault="00250C80" w:rsidP="00250C80"/>
    <w:p w14:paraId="188B76FF" w14:textId="77777777" w:rsidR="00250C80" w:rsidRPr="00250C80" w:rsidRDefault="00250C80" w:rsidP="00250C80"/>
    <w:p w14:paraId="70320AE4" w14:textId="7BE5E8D8" w:rsidR="00CC0C2C" w:rsidRPr="00AD4743" w:rsidRDefault="00CC0C2C" w:rsidP="00E2322F">
      <w:pPr>
        <w:ind w:left="0" w:firstLine="0"/>
        <w:jc w:val="center"/>
        <w:rPr>
          <w:b/>
          <w:bCs/>
        </w:rPr>
        <w:sectPr w:rsidR="00CC0C2C" w:rsidRPr="00AD4743" w:rsidSect="009B31B5">
          <w:footerReference w:type="default" r:id="rId41"/>
          <w:pgSz w:w="11906" w:h="16838"/>
          <w:pgMar w:top="1985" w:right="1247" w:bottom="1440" w:left="1247" w:header="567" w:footer="567" w:gutter="0"/>
          <w:pgNumType w:start="2"/>
          <w:cols w:space="708"/>
          <w:docGrid w:linePitch="360"/>
        </w:sectPr>
      </w:pPr>
      <w:r w:rsidRPr="00AD4743">
        <w:rPr>
          <w:b/>
          <w:bCs/>
        </w:rPr>
        <w:t>END OF C</w:t>
      </w:r>
      <w:r w:rsidR="00825D67">
        <w:rPr>
          <w:b/>
          <w:bCs/>
        </w:rPr>
        <w:t>SW</w:t>
      </w:r>
      <w:r w:rsidRPr="00AD4743">
        <w:rPr>
          <w:b/>
          <w:bCs/>
        </w:rPr>
        <w:t>M</w:t>
      </w:r>
      <w:r w:rsidR="00E2322F" w:rsidRPr="00AD4743">
        <w:rPr>
          <w:b/>
          <w:bCs/>
        </w:rPr>
        <w:t>P</w:t>
      </w:r>
    </w:p>
    <w:p w14:paraId="00ACD72C" w14:textId="2764E134" w:rsidR="00007C24" w:rsidRPr="00AD4743" w:rsidRDefault="00007C24" w:rsidP="00E2322F">
      <w:pPr>
        <w:pStyle w:val="Heading1"/>
        <w:ind w:left="0" w:firstLine="0"/>
        <w:rPr>
          <w:rFonts w:cs="Arial"/>
          <w:color w:val="auto"/>
          <w:szCs w:val="20"/>
        </w:rPr>
      </w:pPr>
      <w:bookmarkStart w:id="148" w:name="_Toc46320311"/>
      <w:bookmarkEnd w:id="148"/>
    </w:p>
    <w:p w14:paraId="57CF308B" w14:textId="2C4B7A95" w:rsidR="000822C8" w:rsidRPr="00AD4743" w:rsidRDefault="00335265" w:rsidP="000822C8">
      <w:pPr>
        <w:pStyle w:val="Heading"/>
        <w:jc w:val="right"/>
      </w:pPr>
      <w:r w:rsidRPr="00AD4743">
        <w:t>APPENDIX A</w:t>
      </w:r>
    </w:p>
    <w:p w14:paraId="41975A0A" w14:textId="6665FEBB" w:rsidR="00335265" w:rsidRPr="00AD4743" w:rsidRDefault="00335265" w:rsidP="000822C8">
      <w:pPr>
        <w:pStyle w:val="Heading"/>
        <w:jc w:val="right"/>
      </w:pPr>
    </w:p>
    <w:p w14:paraId="71EA489D" w14:textId="67DE1161" w:rsidR="00335265" w:rsidRPr="00AD4743" w:rsidRDefault="00752BE6" w:rsidP="000822C8">
      <w:pPr>
        <w:pStyle w:val="Heading"/>
        <w:jc w:val="right"/>
      </w:pPr>
      <w:r>
        <w:t>Drawings</w:t>
      </w:r>
    </w:p>
    <w:p w14:paraId="603117EA" w14:textId="77777777" w:rsidR="00FB4144" w:rsidRPr="00AD4743" w:rsidRDefault="00FB4144" w:rsidP="00FB4144">
      <w:pPr>
        <w:pStyle w:val="Heading"/>
        <w:rPr>
          <w:color w:val="FF0000"/>
        </w:rPr>
      </w:pPr>
    </w:p>
    <w:p w14:paraId="0351807E" w14:textId="2FAECE67" w:rsidR="0071347C" w:rsidRPr="00AD4743" w:rsidRDefault="0071347C" w:rsidP="00FB4144">
      <w:pPr>
        <w:pStyle w:val="Heading"/>
        <w:rPr>
          <w:color w:val="FF0000"/>
        </w:rPr>
        <w:sectPr w:rsidR="0071347C" w:rsidRPr="00AD4743" w:rsidSect="009B31B5">
          <w:footerReference w:type="default" r:id="rId42"/>
          <w:pgSz w:w="11906" w:h="16838"/>
          <w:pgMar w:top="1985" w:right="1247" w:bottom="1440" w:left="1247" w:header="567" w:footer="567" w:gutter="0"/>
          <w:pgNumType w:fmt="upperLetter" w:start="1"/>
          <w:cols w:space="708"/>
          <w:docGrid w:linePitch="360"/>
        </w:sectPr>
      </w:pPr>
    </w:p>
    <w:p w14:paraId="59542B4C" w14:textId="3F3C31DB" w:rsidR="0009725B" w:rsidRPr="00AD4743" w:rsidRDefault="0009725B" w:rsidP="00FB4144">
      <w:pPr>
        <w:pStyle w:val="Heading"/>
        <w:rPr>
          <w:color w:val="FF0000"/>
        </w:rPr>
      </w:pPr>
    </w:p>
    <w:p w14:paraId="4A39A0FA" w14:textId="7B0747F8" w:rsidR="0009725B" w:rsidRPr="00A448EE" w:rsidRDefault="0009725B" w:rsidP="0009725B">
      <w:pPr>
        <w:pStyle w:val="Heading"/>
        <w:jc w:val="right"/>
      </w:pPr>
      <w:r w:rsidRPr="00A448EE">
        <w:t>APPENDIX B</w:t>
      </w:r>
    </w:p>
    <w:p w14:paraId="1FE182CB" w14:textId="77777777" w:rsidR="0009725B" w:rsidRPr="00A448EE" w:rsidRDefault="0009725B" w:rsidP="0009725B">
      <w:pPr>
        <w:pStyle w:val="Heading"/>
        <w:jc w:val="right"/>
      </w:pPr>
    </w:p>
    <w:p w14:paraId="595DDA5C" w14:textId="7214B4A6" w:rsidR="00170E32" w:rsidRPr="00A448EE" w:rsidRDefault="00CC6FA4" w:rsidP="0009725B">
      <w:pPr>
        <w:pStyle w:val="Heading"/>
        <w:jc w:val="right"/>
      </w:pPr>
      <w:r>
        <w:t>Construction Programme</w:t>
      </w:r>
    </w:p>
    <w:p w14:paraId="1C09F10A" w14:textId="77777777" w:rsidR="00283E24" w:rsidRPr="00AD4743" w:rsidRDefault="00283E24" w:rsidP="00B44551">
      <w:pPr>
        <w:numPr>
          <w:ilvl w:val="4"/>
          <w:numId w:val="16"/>
        </w:numPr>
        <w:spacing w:after="160" w:line="259" w:lineRule="auto"/>
        <w:ind w:left="0" w:firstLine="0"/>
        <w:rPr>
          <w:b/>
          <w:sz w:val="24"/>
          <w:highlight w:val="yellow"/>
          <w:u w:val="single"/>
        </w:rPr>
      </w:pPr>
      <w:r w:rsidRPr="00AD4743">
        <w:rPr>
          <w:highlight w:val="yellow"/>
        </w:rPr>
        <w:br w:type="page"/>
      </w:r>
    </w:p>
    <w:p w14:paraId="60E84ADF" w14:textId="77777777" w:rsidR="00E35DF2" w:rsidRDefault="00E35DF2" w:rsidP="00283E24">
      <w:pPr>
        <w:pStyle w:val="Heading"/>
        <w:jc w:val="right"/>
      </w:pPr>
    </w:p>
    <w:p w14:paraId="5594DB39" w14:textId="4220018D" w:rsidR="00283E24" w:rsidRPr="00170E32" w:rsidRDefault="00283E24" w:rsidP="00283E24">
      <w:pPr>
        <w:pStyle w:val="Heading"/>
        <w:jc w:val="right"/>
      </w:pPr>
      <w:r w:rsidRPr="00170E32">
        <w:t>APPENDIX C</w:t>
      </w:r>
    </w:p>
    <w:p w14:paraId="4AAB0D8C" w14:textId="77777777" w:rsidR="00283E24" w:rsidRDefault="00283E24" w:rsidP="00283E24">
      <w:pPr>
        <w:pStyle w:val="Heading"/>
        <w:jc w:val="right"/>
      </w:pPr>
    </w:p>
    <w:p w14:paraId="0B7D7D70" w14:textId="5198D6F1" w:rsidR="00591361" w:rsidRDefault="008D576E" w:rsidP="00283E24">
      <w:pPr>
        <w:pStyle w:val="Heading"/>
        <w:jc w:val="right"/>
      </w:pPr>
      <w:r>
        <w:t xml:space="preserve">Creaton </w:t>
      </w:r>
      <w:r w:rsidR="00EB7F0F">
        <w:t xml:space="preserve">Construction Ltd </w:t>
      </w:r>
      <w:r>
        <w:t>Method Statements</w:t>
      </w:r>
    </w:p>
    <w:p w14:paraId="00D336BA" w14:textId="557786AF" w:rsidR="00A1572B" w:rsidRDefault="00170E32" w:rsidP="00E15E4F">
      <w:pPr>
        <w:spacing w:after="160" w:line="259" w:lineRule="auto"/>
        <w:ind w:left="0" w:firstLine="0"/>
        <w:jc w:val="right"/>
      </w:pPr>
      <w:r>
        <w:br w:type="page"/>
      </w:r>
    </w:p>
    <w:p w14:paraId="678A988E" w14:textId="4227D676" w:rsidR="00583D38" w:rsidRPr="00170E32" w:rsidRDefault="00583D38" w:rsidP="00583D38">
      <w:pPr>
        <w:pStyle w:val="Heading"/>
        <w:jc w:val="right"/>
      </w:pPr>
      <w:r w:rsidRPr="00170E32">
        <w:lastRenderedPageBreak/>
        <w:t xml:space="preserve">APPENDIX </w:t>
      </w:r>
      <w:r>
        <w:t>D</w:t>
      </w:r>
    </w:p>
    <w:p w14:paraId="4B0B79B8" w14:textId="77777777" w:rsidR="00583D38" w:rsidRDefault="00583D38" w:rsidP="00583D38">
      <w:pPr>
        <w:pStyle w:val="Heading"/>
        <w:jc w:val="right"/>
      </w:pPr>
    </w:p>
    <w:p w14:paraId="6EAA9BF3" w14:textId="3C1116C9" w:rsidR="00572BE9" w:rsidRDefault="00572BE9" w:rsidP="00583D38">
      <w:pPr>
        <w:pStyle w:val="Heading"/>
        <w:jc w:val="right"/>
        <w:sectPr w:rsidR="00572BE9" w:rsidSect="0071347C">
          <w:pgSz w:w="11906" w:h="16838"/>
          <w:pgMar w:top="1985" w:right="1247" w:bottom="1440" w:left="1247" w:header="567" w:footer="567" w:gutter="0"/>
          <w:pgNumType w:fmt="upperLetter" w:start="2"/>
          <w:cols w:space="708"/>
          <w:docGrid w:linePitch="360"/>
        </w:sectPr>
      </w:pPr>
      <w:r>
        <w:t>IS</w:t>
      </w:r>
      <w:r w:rsidR="00B86ECD">
        <w:t>O</w:t>
      </w:r>
      <w:r>
        <w:t>14001:2015 Certificate</w:t>
      </w:r>
    </w:p>
    <w:p w14:paraId="7E179075" w14:textId="5A95EDD3" w:rsidR="00572BE9" w:rsidRDefault="00572BE9" w:rsidP="00583D38">
      <w:pPr>
        <w:pStyle w:val="Heading"/>
        <w:jc w:val="right"/>
      </w:pPr>
      <w:r>
        <w:lastRenderedPageBreak/>
        <w:t>Appendix E</w:t>
      </w:r>
    </w:p>
    <w:p w14:paraId="3B0BAF4D" w14:textId="77777777" w:rsidR="00572BE9" w:rsidRDefault="00572BE9" w:rsidP="00583D38">
      <w:pPr>
        <w:pStyle w:val="Heading"/>
        <w:jc w:val="right"/>
      </w:pPr>
    </w:p>
    <w:p w14:paraId="3B77521F" w14:textId="77777777" w:rsidR="00B86ECD" w:rsidRDefault="0066585C" w:rsidP="00583D38">
      <w:pPr>
        <w:pStyle w:val="Heading"/>
        <w:jc w:val="right"/>
      </w:pPr>
      <w:r>
        <w:t>Environmental Permit (Surface Water Discharge)</w:t>
      </w:r>
    </w:p>
    <w:p w14:paraId="12496488" w14:textId="046F4359" w:rsidR="00583D38" w:rsidRPr="00A448EE" w:rsidRDefault="00583D38" w:rsidP="00583D38">
      <w:pPr>
        <w:pStyle w:val="Heading"/>
        <w:jc w:val="right"/>
      </w:pPr>
      <w:r>
        <w:t xml:space="preserve"> </w:t>
      </w:r>
    </w:p>
    <w:p w14:paraId="14EE23F3" w14:textId="77777777" w:rsidR="0009725B" w:rsidRPr="00AD4743" w:rsidRDefault="0009725B" w:rsidP="00E15E4F">
      <w:pPr>
        <w:pStyle w:val="Heading"/>
        <w:rPr>
          <w:color w:val="FF0000"/>
        </w:rPr>
        <w:sectPr w:rsidR="0009725B" w:rsidRPr="00AD4743" w:rsidSect="0071347C">
          <w:footerReference w:type="default" r:id="rId43"/>
          <w:pgSz w:w="11906" w:h="16838"/>
          <w:pgMar w:top="1985" w:right="1247" w:bottom="1440" w:left="1247" w:header="567" w:footer="567" w:gutter="0"/>
          <w:pgNumType w:fmt="upperLetter" w:start="2"/>
          <w:cols w:space="708"/>
          <w:docGrid w:linePitch="360"/>
        </w:sectPr>
      </w:pPr>
    </w:p>
    <w:p w14:paraId="42861651" w14:textId="77777777" w:rsidR="00C712C1" w:rsidRPr="00AD4743" w:rsidRDefault="00C712C1" w:rsidP="00E91E51">
      <w:pPr>
        <w:pStyle w:val="Heading"/>
        <w:spacing w:line="240" w:lineRule="auto"/>
        <w:rPr>
          <w:u w:val="none"/>
        </w:rPr>
      </w:pPr>
    </w:p>
    <w:sectPr w:rsidR="00C712C1" w:rsidRPr="00AD4743" w:rsidSect="00C13225">
      <w:headerReference w:type="default" r:id="rId44"/>
      <w:footerReference w:type="default" r:id="rId45"/>
      <w:pgSz w:w="16838" w:h="11906" w:orient="landscape"/>
      <w:pgMar w:top="680" w:right="680" w:bottom="567" w:left="68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0D921" w14:textId="77777777" w:rsidR="0012402D" w:rsidRDefault="0012402D" w:rsidP="00D53B7F">
      <w:pPr>
        <w:spacing w:line="240" w:lineRule="auto"/>
      </w:pPr>
      <w:r>
        <w:separator/>
      </w:r>
    </w:p>
  </w:endnote>
  <w:endnote w:type="continuationSeparator" w:id="0">
    <w:p w14:paraId="566A5B79" w14:textId="77777777" w:rsidR="0012402D" w:rsidRDefault="0012402D" w:rsidP="00D53B7F">
      <w:pPr>
        <w:spacing w:line="240" w:lineRule="auto"/>
      </w:pPr>
      <w:r>
        <w:continuationSeparator/>
      </w:r>
    </w:p>
  </w:endnote>
  <w:endnote w:type="continuationNotice" w:id="1">
    <w:p w14:paraId="5228683D" w14:textId="77777777" w:rsidR="0012402D" w:rsidRDefault="001240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5019D" w14:textId="1FADBA90" w:rsidR="008A2A26" w:rsidRPr="003374D4" w:rsidRDefault="008A2A26" w:rsidP="003374D4">
    <w:pPr>
      <w:pStyle w:val="Footer"/>
    </w:pPr>
    <w:r w:rsidRPr="00B4169B">
      <w:rPr>
        <w:rStyle w:val="ListParagraphChar"/>
        <w:noProof/>
        <w:lang w:eastAsia="en-GB"/>
      </w:rPr>
      <mc:AlternateContent>
        <mc:Choice Requires="wps">
          <w:drawing>
            <wp:anchor distT="0" distB="0" distL="114300" distR="114300" simplePos="0" relativeHeight="251658241" behindDoc="0" locked="0" layoutInCell="1" allowOverlap="1" wp14:anchorId="66DAE639" wp14:editId="0CA29BD6">
              <wp:simplePos x="0" y="0"/>
              <wp:positionH relativeFrom="page">
                <wp:align>left</wp:align>
              </wp:positionH>
              <wp:positionV relativeFrom="page">
                <wp:align>bottom</wp:align>
              </wp:positionV>
              <wp:extent cx="7559040" cy="397934"/>
              <wp:effectExtent l="0" t="0" r="3810" b="2540"/>
              <wp:wrapNone/>
              <wp:docPr id="3" name="Rectangle 3"/>
              <wp:cNvGraphicFramePr/>
              <a:graphic xmlns:a="http://schemas.openxmlformats.org/drawingml/2006/main">
                <a:graphicData uri="http://schemas.microsoft.com/office/word/2010/wordprocessingShape">
                  <wps:wsp>
                    <wps:cNvSpPr/>
                    <wps:spPr>
                      <a:xfrm>
                        <a:off x="0" y="0"/>
                        <a:ext cx="7559040" cy="397934"/>
                      </a:xfrm>
                      <a:prstGeom prst="rect">
                        <a:avLst/>
                      </a:prstGeom>
                      <a:solidFill>
                        <a:srgbClr val="82A6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BB8CF" w14:textId="74F41FA6" w:rsidR="008A2A26" w:rsidRPr="006C047E" w:rsidRDefault="008A2A26" w:rsidP="00552997">
                          <w:pPr>
                            <w:spacing w:line="240" w:lineRule="auto"/>
                            <w:ind w:left="0" w:firstLine="0"/>
                            <w:jc w:val="center"/>
                            <w:rPr>
                              <w:color w:val="FFFFFF" w:themeColor="background1"/>
                            </w:rPr>
                          </w:pPr>
                          <w:r>
                            <w:rPr>
                              <w:i/>
                              <w:color w:val="FFFFFF" w:themeColor="background1"/>
                            </w:rPr>
                            <w:t>Your partner for 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E639" id="Rectangle 3" o:spid="_x0000_s1026" style="position:absolute;margin-left:0;margin-top:0;width:595.2pt;height:31.35pt;z-index:251658241;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" fillcolor="#82a6b4" stroked="f" strokeweight="1pt">
              <v:textbox>
                <w:txbxContent>
                  <w:p w14:paraId="3FBBB8CF" w14:textId="74F41FA6" w:rsidR="008A2A26" w:rsidRPr="006C047E" w:rsidRDefault="008A2A26" w:rsidP="00552997">
                    <w:pPr>
                      <w:spacing w:line="240" w:lineRule="auto"/>
                      <w:ind w:left="0" w:firstLine="0"/>
                      <w:jc w:val="center"/>
                      <w:rPr>
                        <w:color w:val="FFFFFF" w:themeColor="background1"/>
                      </w:rPr>
                    </w:pPr>
                    <w:r>
                      <w:rPr>
                        <w:i/>
                        <w:color w:val="FFFFFF" w:themeColor="background1"/>
                      </w:rPr>
                      <w:t>Your partner for sustainability</w:t>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88C6" w14:textId="77777777" w:rsidR="008A2A26" w:rsidRDefault="008A2A26" w:rsidP="00B73060">
    <w:pPr>
      <w:ind w:left="0" w:firstLine="0"/>
    </w:pPr>
  </w:p>
  <w:p w14:paraId="5D24E9CC" w14:textId="77777777" w:rsidR="008A2A26" w:rsidRPr="004B07E9" w:rsidRDefault="008A2A26" w:rsidP="004B07E9">
    <w:pPr>
      <w:pStyle w:val="Header"/>
      <w:pBdr>
        <w:top w:val="single" w:sz="12" w:space="10" w:color="82A6B4"/>
      </w:pBdr>
      <w:jc w:val="right"/>
    </w:pPr>
    <w:r w:rsidRPr="004B07E9">
      <w:t xml:space="preserve">Page </w:t>
    </w:r>
    <w:r w:rsidRPr="004B07E9">
      <w:fldChar w:fldCharType="begin"/>
    </w:r>
    <w:r w:rsidRPr="004B07E9">
      <w:instrText xml:space="preserve"> PAGE   \* MERGEFORMAT </w:instrText>
    </w:r>
    <w:r w:rsidRPr="004B07E9">
      <w:fldChar w:fldCharType="separate"/>
    </w:r>
    <w:r w:rsidRPr="004B07E9">
      <w:rPr>
        <w:noProof/>
      </w:rPr>
      <w:t>iii</w:t>
    </w:r>
    <w:r w:rsidRPr="004B07E9">
      <w:rPr>
        <w:noProof/>
      </w:rPr>
      <w:fldChar w:fldCharType="end"/>
    </w:r>
    <w:r w:rsidRPr="004B07E9">
      <w:rPr>
        <w:noProof/>
        <w:szCs w:val="16"/>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FE04" w14:textId="77777777" w:rsidR="008A2A26" w:rsidRDefault="008A2A26">
    <w:pPr>
      <w:pStyle w:val="Footer"/>
      <w:jc w:val="right"/>
    </w:pPr>
  </w:p>
  <w:p w14:paraId="5943C8CD" w14:textId="53F98BB3" w:rsidR="008A2A26" w:rsidRPr="004B07E9" w:rsidRDefault="008A2A26" w:rsidP="00B97F05">
    <w:pPr>
      <w:pStyle w:val="Header"/>
      <w:pBdr>
        <w:top w:val="single" w:sz="12" w:space="10" w:color="82A6B4"/>
      </w:pBdr>
      <w:jc w:val="right"/>
    </w:pPr>
    <w:r w:rsidRPr="004B07E9">
      <w:fldChar w:fldCharType="begin"/>
    </w:r>
    <w:r w:rsidRPr="004B07E9">
      <w:instrText xml:space="preserve"> PAGE   \* MERGEFORMAT </w:instrText>
    </w:r>
    <w:r w:rsidRPr="004B07E9">
      <w:fldChar w:fldCharType="separate"/>
    </w:r>
    <w:r w:rsidRPr="004B07E9">
      <w:rPr>
        <w:noProof/>
      </w:rPr>
      <w:t>1</w:t>
    </w:r>
    <w:r w:rsidRPr="004B07E9">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87E" w14:textId="77777777" w:rsidR="008A2A26" w:rsidRDefault="008A2A26">
    <w:pPr>
      <w:pStyle w:val="Footer"/>
      <w:jc w:val="right"/>
    </w:pPr>
  </w:p>
  <w:p w14:paraId="233DAF89" w14:textId="77777777" w:rsidR="008A2A26" w:rsidRDefault="008A2A26" w:rsidP="00620466">
    <w:pPr>
      <w:pStyle w:val="Header"/>
      <w:pBdr>
        <w:top w:val="single" w:sz="12" w:space="10" w:color="4887A4"/>
      </w:pBdr>
      <w:jc w:val="right"/>
    </w:pPr>
    <w:r>
      <w:fldChar w:fldCharType="begin"/>
    </w:r>
    <w:r>
      <w:instrText xml:space="preserve"> PAGE   \* MERGEFORMAT </w:instrText>
    </w:r>
    <w:r>
      <w:fldChar w:fldCharType="separate"/>
    </w:r>
    <w:r>
      <w:rPr>
        <w:noProof/>
      </w:rPr>
      <w:t>1</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F41B" w14:textId="77777777" w:rsidR="00572BE9" w:rsidRDefault="00572BE9">
    <w:pPr>
      <w:pStyle w:val="Footer"/>
      <w:jc w:val="right"/>
    </w:pPr>
  </w:p>
  <w:p w14:paraId="5D5097CF" w14:textId="4B297CC9" w:rsidR="00572BE9" w:rsidRDefault="00572BE9" w:rsidP="00620466">
    <w:pPr>
      <w:pStyle w:val="Header"/>
      <w:pBdr>
        <w:top w:val="single" w:sz="12" w:space="10" w:color="4887A4"/>
      </w:pBdr>
      <w:jc w:val="right"/>
    </w:pPr>
    <w:r>
      <w:t>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74543" w14:textId="77777777" w:rsidR="008A2A26" w:rsidRDefault="008A2A26" w:rsidP="000822C8">
    <w:pPr>
      <w:pStyle w:val="Header"/>
    </w:pPr>
    <w:r w:rsidRPr="00BD0990">
      <w:rPr>
        <w:noProof/>
        <w:szCs w:val="16"/>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2018A" w14:textId="77777777" w:rsidR="0012402D" w:rsidRDefault="0012402D" w:rsidP="00680112">
      <w:pPr>
        <w:ind w:left="0" w:firstLine="0"/>
      </w:pPr>
      <w:r>
        <w:separator/>
      </w:r>
    </w:p>
  </w:footnote>
  <w:footnote w:type="continuationSeparator" w:id="0">
    <w:p w14:paraId="432A21A4" w14:textId="77777777" w:rsidR="0012402D" w:rsidRDefault="0012402D" w:rsidP="00D53B7F">
      <w:pPr>
        <w:spacing w:line="240" w:lineRule="auto"/>
      </w:pPr>
      <w:r>
        <w:continuationSeparator/>
      </w:r>
    </w:p>
  </w:footnote>
  <w:footnote w:type="continuationNotice" w:id="1">
    <w:p w14:paraId="78BF3A49" w14:textId="77777777" w:rsidR="0012402D" w:rsidRDefault="0012402D">
      <w:pPr>
        <w:spacing w:line="240" w:lineRule="auto"/>
      </w:pPr>
    </w:p>
  </w:footnote>
  <w:footnote w:id="2">
    <w:p w14:paraId="69021D20" w14:textId="72A8CEB0" w:rsidR="00E602B6" w:rsidRDefault="00E602B6">
      <w:pPr>
        <w:pStyle w:val="FootnoteText"/>
      </w:pPr>
      <w:r>
        <w:rPr>
          <w:rStyle w:val="FootnoteReference"/>
        </w:rPr>
        <w:footnoteRef/>
      </w:r>
      <w:r>
        <w:t xml:space="preserve"> </w:t>
      </w:r>
      <w:r w:rsidR="009D14EC" w:rsidRPr="009D14EC">
        <w:t xml:space="preserve">This </w:t>
      </w:r>
      <w:r w:rsidR="002D199F">
        <w:t>CSW</w:t>
      </w:r>
      <w:r w:rsidR="009D14EC" w:rsidRPr="009D14EC">
        <w:t>MP will be monitored on a regular basis to ensure that work is progressing according to its content and will be updated/amended to record details of any changes to its content along with justifications for these changes.</w:t>
      </w:r>
    </w:p>
  </w:footnote>
  <w:footnote w:id="3">
    <w:p w14:paraId="24F2445E" w14:textId="6523C61D" w:rsidR="00E602B6" w:rsidRDefault="00E602B6">
      <w:pPr>
        <w:pStyle w:val="FootnoteText"/>
      </w:pPr>
      <w:r>
        <w:rPr>
          <w:rStyle w:val="FootnoteReference"/>
        </w:rPr>
        <w:footnoteRef/>
      </w:r>
      <w:r>
        <w:t xml:space="preserve"> </w:t>
      </w:r>
      <w:r w:rsidR="002369FD">
        <w:t xml:space="preserve">Checks and approvals </w:t>
      </w:r>
      <w:r w:rsidR="00834352">
        <w:t xml:space="preserve">should be undertaken by the </w:t>
      </w:r>
      <w:r w:rsidR="00195401">
        <w:t>P</w:t>
      </w:r>
      <w:r w:rsidR="00834352">
        <w:t xml:space="preserve">rincipal </w:t>
      </w:r>
      <w:r w:rsidR="00195401">
        <w:t>C</w:t>
      </w:r>
      <w:r w:rsidR="00834352">
        <w:t xml:space="preserve">ontractor </w:t>
      </w:r>
      <w:r w:rsidR="00695AFB">
        <w:t>with support provided by RJT Consulting where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FFB91" w14:textId="252B38AF" w:rsidR="008A2A26" w:rsidRPr="00EB27B8" w:rsidRDefault="008A2A26" w:rsidP="00D53B7F">
    <w:pPr>
      <w:pStyle w:val="Header"/>
      <w:tabs>
        <w:tab w:val="clear" w:pos="4513"/>
        <w:tab w:val="clear" w:pos="9026"/>
        <w:tab w:val="left" w:pos="567"/>
        <w:tab w:val="right" w:pos="9412"/>
      </w:tabs>
      <w:rPr>
        <w:i/>
        <w:iCs/>
        <w:szCs w:val="16"/>
      </w:rPr>
    </w:pPr>
    <w:r w:rsidRPr="00EB27B8">
      <w:rPr>
        <w:i/>
        <w:iCs/>
        <w:noProof/>
        <w:lang w:eastAsia="en-GB"/>
      </w:rPr>
      <w:drawing>
        <wp:anchor distT="0" distB="0" distL="114300" distR="114300" simplePos="0" relativeHeight="251658240" behindDoc="0" locked="0" layoutInCell="1" allowOverlap="1" wp14:anchorId="4286EAAB" wp14:editId="42AD758C">
          <wp:simplePos x="0" y="0"/>
          <wp:positionH relativeFrom="margin">
            <wp:posOffset>4230370</wp:posOffset>
          </wp:positionH>
          <wp:positionV relativeFrom="paragraph">
            <wp:posOffset>-125730</wp:posOffset>
          </wp:positionV>
          <wp:extent cx="1738800" cy="590400"/>
          <wp:effectExtent l="0" t="0" r="0" b="635"/>
          <wp:wrapNone/>
          <wp:docPr id="964913676" name="Picture 964913676" descr="C:\Users\robti\AppData\Local\Microsoft\Windows\INetCache\Content.Word\RJT Consultin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ti\AppData\Local\Microsoft\Windows\INetCache\Content.Word\RJT Consulting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8800" cy="59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67B0B162">
      <w:rPr>
        <w:i/>
      </w:rPr>
      <w:t xml:space="preserve">Date: </w:t>
    </w:r>
    <w:r w:rsidR="00883239">
      <w:rPr>
        <w:i/>
      </w:rPr>
      <w:tab/>
    </w:r>
    <w:r w:rsidR="002650F6">
      <w:rPr>
        <w:i/>
        <w:iCs/>
        <w:szCs w:val="16"/>
      </w:rPr>
      <w:t>28</w:t>
    </w:r>
    <w:r w:rsidR="00FA0883" w:rsidRPr="004C0EF2">
      <w:rPr>
        <w:i/>
        <w:vertAlign w:val="superscript"/>
      </w:rPr>
      <w:t>t</w:t>
    </w:r>
    <w:r w:rsidR="006503CA">
      <w:rPr>
        <w:i/>
        <w:vertAlign w:val="superscript"/>
      </w:rPr>
      <w:t xml:space="preserve">h </w:t>
    </w:r>
    <w:r w:rsidR="002650F6">
      <w:rPr>
        <w:i/>
      </w:rPr>
      <w:t>March</w:t>
    </w:r>
    <w:r w:rsidR="008634B8">
      <w:rPr>
        <w:i/>
      </w:rPr>
      <w:t xml:space="preserve"> 202</w:t>
    </w:r>
    <w:r w:rsidR="002650F6">
      <w:rPr>
        <w:i/>
      </w:rPr>
      <w:t>5</w:t>
    </w:r>
  </w:p>
  <w:p w14:paraId="3952D3A0" w14:textId="49B62768" w:rsidR="008A2A26" w:rsidRPr="00EB27B8" w:rsidRDefault="008A2A26" w:rsidP="00BA3ECF">
    <w:pPr>
      <w:pStyle w:val="Header"/>
      <w:pBdr>
        <w:bottom w:val="single" w:sz="12" w:space="10" w:color="82A6B4"/>
      </w:pBdr>
      <w:tabs>
        <w:tab w:val="clear" w:pos="4513"/>
        <w:tab w:val="clear" w:pos="9026"/>
        <w:tab w:val="left" w:pos="567"/>
        <w:tab w:val="right" w:pos="9412"/>
      </w:tabs>
      <w:rPr>
        <w:i/>
        <w:iCs/>
        <w:szCs w:val="16"/>
      </w:rPr>
    </w:pPr>
    <w:r w:rsidRPr="00EB27B8">
      <w:rPr>
        <w:i/>
        <w:iCs/>
        <w:szCs w:val="16"/>
      </w:rPr>
      <w:t xml:space="preserve">Ref: </w:t>
    </w:r>
    <w:r w:rsidRPr="00EB27B8">
      <w:rPr>
        <w:i/>
        <w:iCs/>
        <w:szCs w:val="16"/>
      </w:rPr>
      <w:tab/>
      <w:t>2</w:t>
    </w:r>
    <w:r w:rsidR="008634B8">
      <w:rPr>
        <w:i/>
        <w:iCs/>
        <w:szCs w:val="16"/>
      </w:rPr>
      <w:t>4</w:t>
    </w:r>
    <w:r w:rsidRPr="00EB27B8">
      <w:rPr>
        <w:i/>
        <w:iCs/>
        <w:szCs w:val="16"/>
      </w:rPr>
      <w:t>-0</w:t>
    </w:r>
    <w:r w:rsidR="008634B8">
      <w:rPr>
        <w:i/>
        <w:iCs/>
        <w:szCs w:val="16"/>
      </w:rPr>
      <w:t>12</w:t>
    </w:r>
    <w:r w:rsidRPr="00EB27B8">
      <w:rPr>
        <w:i/>
        <w:iCs/>
        <w:szCs w:val="16"/>
      </w:rPr>
      <w:t>-</w:t>
    </w:r>
    <w:r w:rsidR="00D366A5">
      <w:rPr>
        <w:i/>
        <w:iCs/>
        <w:szCs w:val="16"/>
      </w:rPr>
      <w:t>04e</w:t>
    </w:r>
    <w:r w:rsidRPr="00EB27B8">
      <w:rPr>
        <w:i/>
        <w:iCs/>
        <w:szCs w:val="16"/>
      </w:rPr>
      <w:t>-r1.</w:t>
    </w:r>
    <w:r w:rsidR="00463153">
      <w:rPr>
        <w:i/>
        <w:iCs/>
        <w:szCs w:val="16"/>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9455" w14:textId="77777777" w:rsidR="008A2A26" w:rsidRPr="00E91E51" w:rsidRDefault="008A2A26" w:rsidP="00E91E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3431"/>
    <w:multiLevelType w:val="multilevel"/>
    <w:tmpl w:val="FCB66388"/>
    <w:lvl w:ilvl="0">
      <w:start w:val="2"/>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657153"/>
    <w:multiLevelType w:val="multilevel"/>
    <w:tmpl w:val="8AFC8C38"/>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lvlText w:val="o"/>
      <w:lvlJc w:val="left"/>
      <w:pPr>
        <w:ind w:left="709" w:hanging="709"/>
      </w:pPr>
      <w:rPr>
        <w:rFonts w:ascii="Courier New" w:hAnsi="Courier New" w:cs="Courier New" w:hint="default"/>
        <w:color w:val="auto"/>
        <w:sz w:val="22"/>
      </w:rPr>
    </w:lvl>
  </w:abstractNum>
  <w:abstractNum w:abstractNumId="2" w15:restartNumberingAfterBreak="0">
    <w:nsid w:val="04764B54"/>
    <w:multiLevelType w:val="multilevel"/>
    <w:tmpl w:val="9DE6FC4C"/>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8180C"/>
    <w:multiLevelType w:val="hybridMultilevel"/>
    <w:tmpl w:val="970663EA"/>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112F69E8"/>
    <w:multiLevelType w:val="hybridMultilevel"/>
    <w:tmpl w:val="6936A75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DA73DBE"/>
    <w:multiLevelType w:val="multilevel"/>
    <w:tmpl w:val="31889362"/>
    <w:lvl w:ilvl="0">
      <w:start w:val="1"/>
      <w:numFmt w:val="decimal"/>
      <w:lvlText w:val="%1."/>
      <w:lvlJc w:val="left"/>
      <w:pPr>
        <w:ind w:left="810" w:hanging="527"/>
      </w:pPr>
      <w:rPr>
        <w:rFonts w:hint="default"/>
      </w:rPr>
    </w:lvl>
    <w:lvl w:ilvl="1">
      <w:start w:val="1"/>
      <w:numFmt w:val="decimal"/>
      <w:lvlText w:val="%1.%2."/>
      <w:lvlJc w:val="left"/>
      <w:pPr>
        <w:ind w:left="1701" w:hanging="62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CSubSub"/>
      <w:lvlText w:val="%1.%2.%3."/>
      <w:lvlJc w:val="left"/>
      <w:pPr>
        <w:ind w:left="1944" w:hanging="504"/>
      </w:pPr>
      <w:rPr>
        <w:rFonts w:hint="default"/>
      </w:rPr>
    </w:lvl>
    <w:lvl w:ilvl="3">
      <w:start w:val="1"/>
      <w:numFmt w:val="decimal"/>
      <w:lvlText w:val="%1.%2.%3.%4."/>
      <w:lvlJc w:val="left"/>
      <w:pPr>
        <w:ind w:left="244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6" w15:restartNumberingAfterBreak="0">
    <w:nsid w:val="1ECE7157"/>
    <w:multiLevelType w:val="hybridMultilevel"/>
    <w:tmpl w:val="DE7028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217C4928"/>
    <w:multiLevelType w:val="hybridMultilevel"/>
    <w:tmpl w:val="956C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302BF"/>
    <w:multiLevelType w:val="hybridMultilevel"/>
    <w:tmpl w:val="154C512A"/>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9" w15:restartNumberingAfterBreak="0">
    <w:nsid w:val="242311B4"/>
    <w:multiLevelType w:val="multilevel"/>
    <w:tmpl w:val="CD40CDCA"/>
    <w:lvl w:ilvl="0">
      <w:start w:val="3"/>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pStyle w:val="RJTListStyle"/>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863CE8"/>
    <w:multiLevelType w:val="hybridMultilevel"/>
    <w:tmpl w:val="5CD49942"/>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E716607"/>
    <w:multiLevelType w:val="multilevel"/>
    <w:tmpl w:val="19E4AF02"/>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DF6049"/>
    <w:multiLevelType w:val="hybridMultilevel"/>
    <w:tmpl w:val="25C674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2EEC61B8"/>
    <w:multiLevelType w:val="multilevel"/>
    <w:tmpl w:val="2C262368"/>
    <w:lvl w:ilvl="0">
      <w:start w:val="1"/>
      <w:numFmt w:val="decimal"/>
      <w:lvlText w:val="%1."/>
      <w:lvlJc w:val="left"/>
      <w:pPr>
        <w:ind w:left="785" w:hanging="360"/>
      </w:pPr>
    </w:lvl>
    <w:lvl w:ilvl="1">
      <w:start w:val="2"/>
      <w:numFmt w:val="decimal"/>
      <w:isLgl/>
      <w:lvlText w:val="%1.%2"/>
      <w:lvlJc w:val="left"/>
      <w:pPr>
        <w:ind w:left="1133" w:hanging="708"/>
      </w:pPr>
      <w:rPr>
        <w:rFonts w:hint="default"/>
      </w:rPr>
    </w:lvl>
    <w:lvl w:ilvl="2">
      <w:start w:val="3"/>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4" w15:restartNumberingAfterBreak="0">
    <w:nsid w:val="3284295D"/>
    <w:multiLevelType w:val="hybridMultilevel"/>
    <w:tmpl w:val="F92CCE2E"/>
    <w:lvl w:ilvl="0" w:tplc="FDCC0B0A">
      <w:start w:val="1"/>
      <w:numFmt w:val="bullet"/>
      <w:pStyle w:val="E3PBullets"/>
      <w:lvlText w:val=""/>
      <w:lvlJc w:val="left"/>
      <w:pPr>
        <w:ind w:left="1080" w:hanging="360"/>
      </w:pPr>
      <w:rPr>
        <w:rFonts w:ascii="Symbol" w:hAnsi="Symbol" w:hint="default"/>
        <w:color w:val="auto"/>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3C67D99"/>
    <w:multiLevelType w:val="multilevel"/>
    <w:tmpl w:val="569C058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085626"/>
    <w:multiLevelType w:val="hybridMultilevel"/>
    <w:tmpl w:val="548871AC"/>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7" w15:restartNumberingAfterBreak="0">
    <w:nsid w:val="4371111C"/>
    <w:multiLevelType w:val="hybridMultilevel"/>
    <w:tmpl w:val="15EAF1E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44B80B1B"/>
    <w:multiLevelType w:val="multilevel"/>
    <w:tmpl w:val="3C0AD5B6"/>
    <w:lvl w:ilvl="0">
      <w:start w:val="7"/>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2F3C5F"/>
    <w:multiLevelType w:val="hybridMultilevel"/>
    <w:tmpl w:val="E66C3DFA"/>
    <w:styleLink w:val="Headings"/>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0" w15:restartNumberingAfterBreak="0">
    <w:nsid w:val="4D19015F"/>
    <w:multiLevelType w:val="hybridMultilevel"/>
    <w:tmpl w:val="7596993A"/>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21" w15:restartNumberingAfterBreak="0">
    <w:nsid w:val="4EBA76EA"/>
    <w:multiLevelType w:val="hybridMultilevel"/>
    <w:tmpl w:val="7534BB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B86868"/>
    <w:multiLevelType w:val="hybridMultilevel"/>
    <w:tmpl w:val="1DFC93C6"/>
    <w:lvl w:ilvl="0" w:tplc="3E7C7AB2">
      <w:start w:val="360"/>
      <w:numFmt w:val="bullet"/>
      <w:lvlText w:val="-"/>
      <w:lvlJc w:val="left"/>
      <w:pPr>
        <w:ind w:left="2160" w:hanging="360"/>
      </w:pPr>
      <w:rPr>
        <w:rFonts w:ascii="Calibri" w:eastAsia="Arial"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3" w15:restartNumberingAfterBreak="0">
    <w:nsid w:val="54D83B5E"/>
    <w:multiLevelType w:val="hybridMultilevel"/>
    <w:tmpl w:val="39F02FBC"/>
    <w:lvl w:ilvl="0" w:tplc="20A24FEA">
      <w:start w:val="1"/>
      <w:numFmt w:val="decimal"/>
      <w:lvlText w:val="%1."/>
      <w:lvlJc w:val="left"/>
      <w:pPr>
        <w:ind w:left="1097" w:hanging="360"/>
      </w:pPr>
      <w:rPr>
        <w:rFonts w:hint="default"/>
      </w:rPr>
    </w:lvl>
    <w:lvl w:ilvl="1" w:tplc="08090019" w:tentative="1">
      <w:start w:val="1"/>
      <w:numFmt w:val="lowerLetter"/>
      <w:lvlText w:val="%2."/>
      <w:lvlJc w:val="left"/>
      <w:pPr>
        <w:ind w:left="1817" w:hanging="360"/>
      </w:pPr>
    </w:lvl>
    <w:lvl w:ilvl="2" w:tplc="0809001B" w:tentative="1">
      <w:start w:val="1"/>
      <w:numFmt w:val="lowerRoman"/>
      <w:lvlText w:val="%3."/>
      <w:lvlJc w:val="right"/>
      <w:pPr>
        <w:ind w:left="2537" w:hanging="180"/>
      </w:pPr>
    </w:lvl>
    <w:lvl w:ilvl="3" w:tplc="0809000F" w:tentative="1">
      <w:start w:val="1"/>
      <w:numFmt w:val="decimal"/>
      <w:lvlText w:val="%4."/>
      <w:lvlJc w:val="left"/>
      <w:pPr>
        <w:ind w:left="3257" w:hanging="360"/>
      </w:pPr>
    </w:lvl>
    <w:lvl w:ilvl="4" w:tplc="08090019" w:tentative="1">
      <w:start w:val="1"/>
      <w:numFmt w:val="lowerLetter"/>
      <w:lvlText w:val="%5."/>
      <w:lvlJc w:val="left"/>
      <w:pPr>
        <w:ind w:left="3977" w:hanging="360"/>
      </w:pPr>
    </w:lvl>
    <w:lvl w:ilvl="5" w:tplc="0809001B" w:tentative="1">
      <w:start w:val="1"/>
      <w:numFmt w:val="lowerRoman"/>
      <w:lvlText w:val="%6."/>
      <w:lvlJc w:val="right"/>
      <w:pPr>
        <w:ind w:left="4697" w:hanging="180"/>
      </w:pPr>
    </w:lvl>
    <w:lvl w:ilvl="6" w:tplc="0809000F" w:tentative="1">
      <w:start w:val="1"/>
      <w:numFmt w:val="decimal"/>
      <w:lvlText w:val="%7."/>
      <w:lvlJc w:val="left"/>
      <w:pPr>
        <w:ind w:left="5417" w:hanging="360"/>
      </w:pPr>
    </w:lvl>
    <w:lvl w:ilvl="7" w:tplc="08090019" w:tentative="1">
      <w:start w:val="1"/>
      <w:numFmt w:val="lowerLetter"/>
      <w:lvlText w:val="%8."/>
      <w:lvlJc w:val="left"/>
      <w:pPr>
        <w:ind w:left="6137" w:hanging="360"/>
      </w:pPr>
    </w:lvl>
    <w:lvl w:ilvl="8" w:tplc="0809001B" w:tentative="1">
      <w:start w:val="1"/>
      <w:numFmt w:val="lowerRoman"/>
      <w:lvlText w:val="%9."/>
      <w:lvlJc w:val="right"/>
      <w:pPr>
        <w:ind w:left="6857" w:hanging="180"/>
      </w:pPr>
    </w:lvl>
  </w:abstractNum>
  <w:abstractNum w:abstractNumId="24" w15:restartNumberingAfterBreak="0">
    <w:nsid w:val="55601D6F"/>
    <w:multiLevelType w:val="multilevel"/>
    <w:tmpl w:val="03DEB496"/>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pStyle w:val="Bullet"/>
      <w:lvlText w:val=""/>
      <w:lvlJc w:val="left"/>
      <w:pPr>
        <w:ind w:left="709" w:hanging="709"/>
      </w:pPr>
      <w:rPr>
        <w:rFonts w:ascii="Symbol" w:hAnsi="Symbol" w:hint="default"/>
      </w:rPr>
    </w:lvl>
  </w:abstractNum>
  <w:abstractNum w:abstractNumId="25" w15:restartNumberingAfterBreak="0">
    <w:nsid w:val="5FE35F35"/>
    <w:multiLevelType w:val="hybridMultilevel"/>
    <w:tmpl w:val="622EDF4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624B292C"/>
    <w:multiLevelType w:val="hybridMultilevel"/>
    <w:tmpl w:val="78803632"/>
    <w:lvl w:ilvl="0" w:tplc="E41EE7A6">
      <w:start w:val="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E507BF"/>
    <w:multiLevelType w:val="multilevel"/>
    <w:tmpl w:val="1382CDA8"/>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lvlText w:val="o"/>
      <w:lvlJc w:val="left"/>
      <w:pPr>
        <w:ind w:left="360" w:hanging="360"/>
      </w:pPr>
      <w:rPr>
        <w:rFonts w:ascii="Courier New" w:hAnsi="Courier New" w:cs="Courier New" w:hint="default"/>
      </w:rPr>
    </w:lvl>
  </w:abstractNum>
  <w:abstractNum w:abstractNumId="28" w15:restartNumberingAfterBreak="0">
    <w:nsid w:val="67BD144A"/>
    <w:multiLevelType w:val="hybridMultilevel"/>
    <w:tmpl w:val="9544C9D6"/>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9" w15:restartNumberingAfterBreak="0">
    <w:nsid w:val="6B101BC3"/>
    <w:multiLevelType w:val="multilevel"/>
    <w:tmpl w:val="519C5650"/>
    <w:lvl w:ilvl="0">
      <w:start w:val="2"/>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AD3B4C"/>
    <w:multiLevelType w:val="multilevel"/>
    <w:tmpl w:val="0CB009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2A3F5E"/>
    <w:multiLevelType w:val="multilevel"/>
    <w:tmpl w:val="5B7E58EA"/>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lvlText w:val="o"/>
      <w:lvlJc w:val="left"/>
      <w:pPr>
        <w:ind w:left="709" w:hanging="709"/>
      </w:pPr>
      <w:rPr>
        <w:rFonts w:ascii="Courier New" w:hAnsi="Courier New" w:cs="Courier New" w:hint="default"/>
        <w:color w:val="auto"/>
        <w:sz w:val="22"/>
      </w:rPr>
    </w:lvl>
  </w:abstractNum>
  <w:abstractNum w:abstractNumId="32" w15:restartNumberingAfterBreak="0">
    <w:nsid w:val="70832BCD"/>
    <w:multiLevelType w:val="hybridMultilevel"/>
    <w:tmpl w:val="272639DE"/>
    <w:lvl w:ilvl="0" w:tplc="08090003">
      <w:start w:val="1"/>
      <w:numFmt w:val="bullet"/>
      <w:lvlText w:val="o"/>
      <w:lvlJc w:val="left"/>
      <w:pPr>
        <w:ind w:left="2177" w:hanging="360"/>
      </w:pPr>
      <w:rPr>
        <w:rFonts w:ascii="Courier New" w:hAnsi="Courier New" w:cs="Courier New" w:hint="default"/>
      </w:rPr>
    </w:lvl>
    <w:lvl w:ilvl="1" w:tplc="08090003" w:tentative="1">
      <w:start w:val="1"/>
      <w:numFmt w:val="bullet"/>
      <w:lvlText w:val="o"/>
      <w:lvlJc w:val="left"/>
      <w:pPr>
        <w:ind w:left="2897" w:hanging="360"/>
      </w:pPr>
      <w:rPr>
        <w:rFonts w:ascii="Courier New" w:hAnsi="Courier New" w:cs="Courier New" w:hint="default"/>
      </w:rPr>
    </w:lvl>
    <w:lvl w:ilvl="2" w:tplc="08090005" w:tentative="1">
      <w:start w:val="1"/>
      <w:numFmt w:val="bullet"/>
      <w:lvlText w:val=""/>
      <w:lvlJc w:val="left"/>
      <w:pPr>
        <w:ind w:left="3617" w:hanging="360"/>
      </w:pPr>
      <w:rPr>
        <w:rFonts w:ascii="Wingdings" w:hAnsi="Wingdings" w:hint="default"/>
      </w:rPr>
    </w:lvl>
    <w:lvl w:ilvl="3" w:tplc="08090001" w:tentative="1">
      <w:start w:val="1"/>
      <w:numFmt w:val="bullet"/>
      <w:lvlText w:val=""/>
      <w:lvlJc w:val="left"/>
      <w:pPr>
        <w:ind w:left="4337" w:hanging="360"/>
      </w:pPr>
      <w:rPr>
        <w:rFonts w:ascii="Symbol" w:hAnsi="Symbol" w:hint="default"/>
      </w:rPr>
    </w:lvl>
    <w:lvl w:ilvl="4" w:tplc="08090003" w:tentative="1">
      <w:start w:val="1"/>
      <w:numFmt w:val="bullet"/>
      <w:lvlText w:val="o"/>
      <w:lvlJc w:val="left"/>
      <w:pPr>
        <w:ind w:left="5057" w:hanging="360"/>
      </w:pPr>
      <w:rPr>
        <w:rFonts w:ascii="Courier New" w:hAnsi="Courier New" w:cs="Courier New" w:hint="default"/>
      </w:rPr>
    </w:lvl>
    <w:lvl w:ilvl="5" w:tplc="08090005" w:tentative="1">
      <w:start w:val="1"/>
      <w:numFmt w:val="bullet"/>
      <w:lvlText w:val=""/>
      <w:lvlJc w:val="left"/>
      <w:pPr>
        <w:ind w:left="5777" w:hanging="360"/>
      </w:pPr>
      <w:rPr>
        <w:rFonts w:ascii="Wingdings" w:hAnsi="Wingdings" w:hint="default"/>
      </w:rPr>
    </w:lvl>
    <w:lvl w:ilvl="6" w:tplc="08090001" w:tentative="1">
      <w:start w:val="1"/>
      <w:numFmt w:val="bullet"/>
      <w:lvlText w:val=""/>
      <w:lvlJc w:val="left"/>
      <w:pPr>
        <w:ind w:left="6497" w:hanging="360"/>
      </w:pPr>
      <w:rPr>
        <w:rFonts w:ascii="Symbol" w:hAnsi="Symbol" w:hint="default"/>
      </w:rPr>
    </w:lvl>
    <w:lvl w:ilvl="7" w:tplc="08090003" w:tentative="1">
      <w:start w:val="1"/>
      <w:numFmt w:val="bullet"/>
      <w:lvlText w:val="o"/>
      <w:lvlJc w:val="left"/>
      <w:pPr>
        <w:ind w:left="7217" w:hanging="360"/>
      </w:pPr>
      <w:rPr>
        <w:rFonts w:ascii="Courier New" w:hAnsi="Courier New" w:cs="Courier New" w:hint="default"/>
      </w:rPr>
    </w:lvl>
    <w:lvl w:ilvl="8" w:tplc="08090005" w:tentative="1">
      <w:start w:val="1"/>
      <w:numFmt w:val="bullet"/>
      <w:lvlText w:val=""/>
      <w:lvlJc w:val="left"/>
      <w:pPr>
        <w:ind w:left="7937" w:hanging="360"/>
      </w:pPr>
      <w:rPr>
        <w:rFonts w:ascii="Wingdings" w:hAnsi="Wingdings" w:hint="default"/>
      </w:rPr>
    </w:lvl>
  </w:abstractNum>
  <w:abstractNum w:abstractNumId="33" w15:restartNumberingAfterBreak="0">
    <w:nsid w:val="75505AA7"/>
    <w:multiLevelType w:val="hybridMultilevel"/>
    <w:tmpl w:val="CF266D3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1F094D"/>
    <w:multiLevelType w:val="multilevel"/>
    <w:tmpl w:val="84E6EB60"/>
    <w:name w:val="B_2"/>
    <w:lvl w:ilvl="0">
      <w:start w:val="1"/>
      <w:numFmt w:val="decimal"/>
      <w:lvlRestart w:val="0"/>
      <w:pStyle w:val="BSchMainHead"/>
      <w:suff w:val="nothing"/>
      <w:lvlText w:val="Schedule %1"/>
      <w:lvlJc w:val="left"/>
      <w:pPr>
        <w:ind w:left="0" w:firstLine="0"/>
      </w:pPr>
      <w:rPr>
        <w:rFonts w:ascii="Arial" w:hAnsi="Arial" w:cs="Arial" w:hint="default"/>
        <w:b w:val="0"/>
        <w:bCs w:val="0"/>
        <w:i w:val="0"/>
        <w:iCs w:val="0"/>
        <w:caps w:val="0"/>
        <w:smallCaps w:val="0"/>
        <w:strike w:val="0"/>
        <w:dstrike w:val="0"/>
        <w:noProof w:val="0"/>
        <w:vanish w:val="0"/>
        <w:color w:val="auto"/>
        <w:spacing w:val="0"/>
        <w:kern w:val="0"/>
        <w:position w:val="0"/>
        <w:sz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SchPartHead"/>
      <w:suff w:val="nothing"/>
      <w:lvlText w:val="Part %2"/>
      <w:lvlJc w:val="left"/>
      <w:pPr>
        <w:ind w:left="0" w:firstLine="0"/>
      </w:pPr>
      <w:rPr>
        <w:rFonts w:ascii="Arial" w:hAnsi="Arial" w:cs="Arial" w:hint="default"/>
        <w:b w:val="0"/>
        <w:bCs w:val="0"/>
        <w:i w:val="0"/>
        <w:iCs w:val="0"/>
        <w:caps w:val="0"/>
        <w:smallCaps w:val="0"/>
        <w:strike w:val="0"/>
        <w:dstrike w:val="0"/>
        <w:noProof w:val="0"/>
        <w:vanish w:val="0"/>
        <w:color w:val="auto"/>
        <w:spacing w:val="0"/>
        <w:kern w:val="0"/>
        <w:position w:val="0"/>
        <w:sz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SchLevel1NOTOC"/>
      <w:lvlText w:val="%3."/>
      <w:lvlJc w:val="left"/>
      <w:pPr>
        <w:tabs>
          <w:tab w:val="num" w:pos="720"/>
        </w:tabs>
        <w:ind w:left="720" w:hanging="720"/>
      </w:pPr>
      <w:rPr>
        <w:rFonts w:hint="default"/>
      </w:rPr>
    </w:lvl>
    <w:lvl w:ilvl="3">
      <w:start w:val="1"/>
      <w:numFmt w:val="decimal"/>
      <w:pStyle w:val="BSchLevel2NOTOC"/>
      <w:lvlText w:val="%3.%4"/>
      <w:lvlJc w:val="left"/>
      <w:pPr>
        <w:tabs>
          <w:tab w:val="num" w:pos="720"/>
        </w:tabs>
        <w:ind w:left="720" w:hanging="720"/>
      </w:pPr>
      <w:rPr>
        <w:rFonts w:hint="default"/>
      </w:rPr>
    </w:lvl>
    <w:lvl w:ilvl="4">
      <w:start w:val="1"/>
      <w:numFmt w:val="decimal"/>
      <w:lvlText w:val="%3.%4.%5"/>
      <w:lvlJc w:val="left"/>
      <w:pPr>
        <w:tabs>
          <w:tab w:val="num" w:pos="1498"/>
        </w:tabs>
        <w:ind w:left="1498" w:hanging="778"/>
      </w:pPr>
      <w:rPr>
        <w:rFonts w:hint="default"/>
      </w:rPr>
    </w:lvl>
    <w:lvl w:ilvl="5">
      <w:start w:val="1"/>
      <w:numFmt w:val="decimal"/>
      <w:pStyle w:val="BSchLevel4"/>
      <w:lvlText w:val="%3.%4.%5.%6"/>
      <w:lvlJc w:val="left"/>
      <w:pPr>
        <w:tabs>
          <w:tab w:val="num" w:pos="2635"/>
        </w:tabs>
        <w:ind w:left="2635" w:hanging="1137"/>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5" w15:restartNumberingAfterBreak="0">
    <w:nsid w:val="7C2A28F7"/>
    <w:multiLevelType w:val="hybridMultilevel"/>
    <w:tmpl w:val="1E8EAACE"/>
    <w:lvl w:ilvl="0" w:tplc="502897AC">
      <w:start w:val="1"/>
      <w:numFmt w:val="bullet"/>
      <w:lvlText w:val="-"/>
      <w:lvlJc w:val="left"/>
      <w:pPr>
        <w:ind w:left="2956" w:hanging="360"/>
      </w:pPr>
      <w:rPr>
        <w:rFonts w:ascii="Century Gothic" w:eastAsiaTheme="minorHAnsi" w:hAnsi="Century Gothic" w:cstheme="minorBidi" w:hint="default"/>
      </w:rPr>
    </w:lvl>
    <w:lvl w:ilvl="1" w:tplc="08090005">
      <w:start w:val="1"/>
      <w:numFmt w:val="bullet"/>
      <w:lvlText w:val=""/>
      <w:lvlJc w:val="left"/>
      <w:pPr>
        <w:ind w:left="360" w:hanging="360"/>
      </w:pPr>
      <w:rPr>
        <w:rFonts w:ascii="Wingdings" w:hAnsi="Wingdings" w:hint="default"/>
      </w:rPr>
    </w:lvl>
    <w:lvl w:ilvl="2" w:tplc="08090005">
      <w:start w:val="1"/>
      <w:numFmt w:val="bullet"/>
      <w:lvlText w:val=""/>
      <w:lvlJc w:val="left"/>
      <w:pPr>
        <w:ind w:left="4396" w:hanging="360"/>
      </w:pPr>
      <w:rPr>
        <w:rFonts w:ascii="Wingdings" w:hAnsi="Wingdings" w:hint="default"/>
      </w:rPr>
    </w:lvl>
    <w:lvl w:ilvl="3" w:tplc="08090001">
      <w:start w:val="1"/>
      <w:numFmt w:val="bullet"/>
      <w:lvlText w:val=""/>
      <w:lvlJc w:val="left"/>
      <w:pPr>
        <w:ind w:left="5116" w:hanging="360"/>
      </w:pPr>
      <w:rPr>
        <w:rFonts w:ascii="Symbol" w:hAnsi="Symbol" w:hint="default"/>
      </w:rPr>
    </w:lvl>
    <w:lvl w:ilvl="4" w:tplc="08090003" w:tentative="1">
      <w:start w:val="1"/>
      <w:numFmt w:val="bullet"/>
      <w:lvlText w:val="o"/>
      <w:lvlJc w:val="left"/>
      <w:pPr>
        <w:ind w:left="5836" w:hanging="360"/>
      </w:pPr>
      <w:rPr>
        <w:rFonts w:ascii="Courier New" w:hAnsi="Courier New" w:cs="Courier New" w:hint="default"/>
      </w:rPr>
    </w:lvl>
    <w:lvl w:ilvl="5" w:tplc="08090005" w:tentative="1">
      <w:start w:val="1"/>
      <w:numFmt w:val="bullet"/>
      <w:lvlText w:val=""/>
      <w:lvlJc w:val="left"/>
      <w:pPr>
        <w:ind w:left="6556" w:hanging="360"/>
      </w:pPr>
      <w:rPr>
        <w:rFonts w:ascii="Wingdings" w:hAnsi="Wingdings" w:hint="default"/>
      </w:rPr>
    </w:lvl>
    <w:lvl w:ilvl="6" w:tplc="08090001" w:tentative="1">
      <w:start w:val="1"/>
      <w:numFmt w:val="bullet"/>
      <w:lvlText w:val=""/>
      <w:lvlJc w:val="left"/>
      <w:pPr>
        <w:ind w:left="7276" w:hanging="360"/>
      </w:pPr>
      <w:rPr>
        <w:rFonts w:ascii="Symbol" w:hAnsi="Symbol" w:hint="default"/>
      </w:rPr>
    </w:lvl>
    <w:lvl w:ilvl="7" w:tplc="08090003" w:tentative="1">
      <w:start w:val="1"/>
      <w:numFmt w:val="bullet"/>
      <w:lvlText w:val="o"/>
      <w:lvlJc w:val="left"/>
      <w:pPr>
        <w:ind w:left="7996" w:hanging="360"/>
      </w:pPr>
      <w:rPr>
        <w:rFonts w:ascii="Courier New" w:hAnsi="Courier New" w:cs="Courier New" w:hint="default"/>
      </w:rPr>
    </w:lvl>
    <w:lvl w:ilvl="8" w:tplc="08090005" w:tentative="1">
      <w:start w:val="1"/>
      <w:numFmt w:val="bullet"/>
      <w:lvlText w:val=""/>
      <w:lvlJc w:val="left"/>
      <w:pPr>
        <w:ind w:left="8716" w:hanging="360"/>
      </w:pPr>
      <w:rPr>
        <w:rFonts w:ascii="Wingdings" w:hAnsi="Wingdings" w:hint="default"/>
      </w:rPr>
    </w:lvl>
  </w:abstractNum>
  <w:num w:numId="1" w16cid:durableId="2121218641">
    <w:abstractNumId w:val="19"/>
    <w:lvlOverride w:ilvl="0">
      <w:lvl w:ilvl="0" w:tplc="08090001">
        <w:start w:val="1"/>
        <w:numFmt w:val="bullet"/>
        <w:lvlText w:val=""/>
        <w:lvlJc w:val="left"/>
        <w:pPr>
          <w:ind w:left="360" w:hanging="360"/>
        </w:pPr>
        <w:rPr>
          <w:rFonts w:ascii="Wingdings" w:hAnsi="Wingdings" w:hint="default"/>
        </w:rPr>
      </w:lvl>
    </w:lvlOverride>
    <w:lvlOverride w:ilvl="1">
      <w:lvl w:ilvl="1" w:tplc="08090003">
        <w:start w:val="1"/>
        <w:numFmt w:val="bullet"/>
        <w:lvlText w:val="o"/>
        <w:lvlJc w:val="left"/>
        <w:pPr>
          <w:ind w:left="1080" w:hanging="360"/>
        </w:pPr>
        <w:rPr>
          <w:rFonts w:ascii="Courier New" w:hAnsi="Courier New" w:cs="Courier New" w:hint="default"/>
        </w:rPr>
      </w:lvl>
    </w:lvlOverride>
    <w:lvlOverride w:ilvl="2">
      <w:lvl w:ilvl="2" w:tplc="08090005">
        <w:start w:val="1"/>
        <w:numFmt w:val="bullet"/>
        <w:lvlText w:val=""/>
        <w:lvlJc w:val="left"/>
        <w:pPr>
          <w:ind w:left="1800" w:hanging="360"/>
        </w:pPr>
        <w:rPr>
          <w:rFonts w:ascii="Wingdings" w:hAnsi="Wingdings" w:hint="default"/>
        </w:rPr>
      </w:lvl>
    </w:lvlOverride>
    <w:lvlOverride w:ilvl="3">
      <w:lvl w:ilvl="3" w:tplc="08090001">
        <w:start w:val="1"/>
        <w:numFmt w:val="bullet"/>
        <w:lvlText w:val=""/>
        <w:lvlJc w:val="left"/>
        <w:pPr>
          <w:ind w:left="2520" w:hanging="360"/>
        </w:pPr>
        <w:rPr>
          <w:rFonts w:ascii="Symbol" w:hAnsi="Symbol" w:hint="default"/>
        </w:rPr>
      </w:lvl>
    </w:lvlOverride>
    <w:lvlOverride w:ilvl="4">
      <w:lvl w:ilvl="4" w:tplc="08090003" w:tentative="1">
        <w:start w:val="1"/>
        <w:numFmt w:val="bullet"/>
        <w:lvlText w:val="o"/>
        <w:lvlJc w:val="left"/>
        <w:pPr>
          <w:ind w:left="3240" w:hanging="360"/>
        </w:pPr>
        <w:rPr>
          <w:rFonts w:ascii="Courier New" w:hAnsi="Courier New" w:cs="Courier New" w:hint="default"/>
        </w:rPr>
      </w:lvl>
    </w:lvlOverride>
    <w:lvlOverride w:ilvl="5">
      <w:lvl w:ilvl="5" w:tplc="08090005" w:tentative="1">
        <w:start w:val="1"/>
        <w:numFmt w:val="bullet"/>
        <w:lvlText w:val=""/>
        <w:lvlJc w:val="left"/>
        <w:pPr>
          <w:ind w:left="3960" w:hanging="360"/>
        </w:pPr>
        <w:rPr>
          <w:rFonts w:ascii="Wingdings" w:hAnsi="Wingdings" w:hint="default"/>
        </w:rPr>
      </w:lvl>
    </w:lvlOverride>
    <w:lvlOverride w:ilvl="6">
      <w:lvl w:ilvl="6" w:tplc="08090001" w:tentative="1">
        <w:start w:val="1"/>
        <w:numFmt w:val="bullet"/>
        <w:lvlText w:val=""/>
        <w:lvlJc w:val="left"/>
        <w:pPr>
          <w:ind w:left="4680" w:hanging="360"/>
        </w:pPr>
        <w:rPr>
          <w:rFonts w:ascii="Symbol" w:hAnsi="Symbol" w:hint="default"/>
        </w:rPr>
      </w:lvl>
    </w:lvlOverride>
    <w:lvlOverride w:ilvl="7">
      <w:lvl w:ilvl="7" w:tplc="08090003" w:tentative="1">
        <w:start w:val="1"/>
        <w:numFmt w:val="bullet"/>
        <w:lvlText w:val="o"/>
        <w:lvlJc w:val="left"/>
        <w:pPr>
          <w:ind w:left="5400" w:hanging="360"/>
        </w:pPr>
        <w:rPr>
          <w:rFonts w:ascii="Courier New" w:hAnsi="Courier New" w:cs="Courier New" w:hint="default"/>
        </w:rPr>
      </w:lvl>
    </w:lvlOverride>
    <w:lvlOverride w:ilvl="8">
      <w:lvl w:ilvl="8" w:tplc="08090005" w:tentative="1">
        <w:start w:val="1"/>
        <w:numFmt w:val="bullet"/>
        <w:lvlText w:val=""/>
        <w:lvlJc w:val="left"/>
        <w:pPr>
          <w:ind w:left="6120" w:hanging="360"/>
        </w:pPr>
        <w:rPr>
          <w:rFonts w:ascii="Wingdings" w:hAnsi="Wingdings" w:hint="default"/>
        </w:rPr>
      </w:lvl>
    </w:lvlOverride>
  </w:num>
  <w:num w:numId="2" w16cid:durableId="48768262">
    <w:abstractNumId w:val="24"/>
  </w:num>
  <w:num w:numId="3" w16cid:durableId="1568682948">
    <w:abstractNumId w:val="34"/>
  </w:num>
  <w:num w:numId="4" w16cid:durableId="1660117547">
    <w:abstractNumId w:val="14"/>
  </w:num>
  <w:num w:numId="5" w16cid:durableId="278804503">
    <w:abstractNumId w:val="19"/>
    <w:lvlOverride w:ilvl="0">
      <w:lvl w:ilvl="0" w:tplc="08090001">
        <w:start w:val="1"/>
        <w:numFmt w:val="bullet"/>
        <w:lvlText w:val=""/>
        <w:lvlJc w:val="left"/>
        <w:pPr>
          <w:ind w:left="644" w:hanging="360"/>
        </w:pPr>
        <w:rPr>
          <w:rFonts w:ascii="Symbol" w:hAnsi="Symbol" w:hint="default"/>
        </w:rPr>
      </w:lvl>
    </w:lvlOverride>
    <w:lvlOverride w:ilvl="1">
      <w:lvl w:ilvl="1" w:tplc="08090003" w:tentative="1">
        <w:start w:val="1"/>
        <w:numFmt w:val="bullet"/>
        <w:lvlText w:val="o"/>
        <w:lvlJc w:val="left"/>
        <w:pPr>
          <w:ind w:left="1440" w:hanging="360"/>
        </w:pPr>
        <w:rPr>
          <w:rFonts w:ascii="Courier New" w:hAnsi="Courier New" w:cs="Courier New" w:hint="default"/>
        </w:rPr>
      </w:lvl>
    </w:lvlOverride>
    <w:lvlOverride w:ilvl="2">
      <w:lvl w:ilvl="2" w:tplc="08090005" w:tentative="1">
        <w:start w:val="1"/>
        <w:numFmt w:val="bullet"/>
        <w:lvlText w:val=""/>
        <w:lvlJc w:val="left"/>
        <w:pPr>
          <w:ind w:left="2160" w:hanging="360"/>
        </w:pPr>
        <w:rPr>
          <w:rFonts w:ascii="Wingdings" w:hAnsi="Wingdings" w:hint="default"/>
        </w:rPr>
      </w:lvl>
    </w:lvlOverride>
    <w:lvlOverride w:ilvl="3">
      <w:lvl w:ilvl="3" w:tplc="08090001" w:tentative="1">
        <w:start w:val="1"/>
        <w:numFmt w:val="bullet"/>
        <w:lvlText w:val=""/>
        <w:lvlJc w:val="left"/>
        <w:pPr>
          <w:ind w:left="2880" w:hanging="360"/>
        </w:pPr>
        <w:rPr>
          <w:rFonts w:ascii="Symbol" w:hAnsi="Symbol" w:hint="default"/>
        </w:rPr>
      </w:lvl>
    </w:lvlOverride>
    <w:lvlOverride w:ilvl="4">
      <w:lvl w:ilvl="4" w:tplc="08090003" w:tentative="1">
        <w:start w:val="1"/>
        <w:numFmt w:val="bullet"/>
        <w:lvlText w:val="o"/>
        <w:lvlJc w:val="left"/>
        <w:pPr>
          <w:ind w:left="3600" w:hanging="360"/>
        </w:pPr>
        <w:rPr>
          <w:rFonts w:ascii="Courier New" w:hAnsi="Courier New" w:cs="Courier New" w:hint="default"/>
        </w:rPr>
      </w:lvl>
    </w:lvlOverride>
    <w:lvlOverride w:ilvl="5">
      <w:lvl w:ilvl="5" w:tplc="08090005" w:tentative="1">
        <w:start w:val="1"/>
        <w:numFmt w:val="bullet"/>
        <w:lvlText w:val=""/>
        <w:lvlJc w:val="left"/>
        <w:pPr>
          <w:ind w:left="4320" w:hanging="360"/>
        </w:pPr>
        <w:rPr>
          <w:rFonts w:ascii="Wingdings" w:hAnsi="Wingdings" w:hint="default"/>
        </w:rPr>
      </w:lvl>
    </w:lvlOverride>
    <w:lvlOverride w:ilvl="6">
      <w:lvl w:ilvl="6" w:tplc="08090001" w:tentative="1">
        <w:start w:val="1"/>
        <w:numFmt w:val="bullet"/>
        <w:lvlText w:val=""/>
        <w:lvlJc w:val="left"/>
        <w:pPr>
          <w:ind w:left="5040" w:hanging="360"/>
        </w:pPr>
        <w:rPr>
          <w:rFonts w:ascii="Symbol" w:hAnsi="Symbol" w:hint="default"/>
        </w:rPr>
      </w:lvl>
    </w:lvlOverride>
    <w:lvlOverride w:ilvl="7">
      <w:lvl w:ilvl="7" w:tplc="08090003" w:tentative="1">
        <w:start w:val="1"/>
        <w:numFmt w:val="bullet"/>
        <w:lvlText w:val="o"/>
        <w:lvlJc w:val="left"/>
        <w:pPr>
          <w:ind w:left="5760" w:hanging="360"/>
        </w:pPr>
        <w:rPr>
          <w:rFonts w:ascii="Courier New" w:hAnsi="Courier New" w:cs="Courier New" w:hint="default"/>
        </w:rPr>
      </w:lvl>
    </w:lvlOverride>
    <w:lvlOverride w:ilvl="8">
      <w:lvl w:ilvl="8" w:tplc="08090005" w:tentative="1">
        <w:start w:val="1"/>
        <w:numFmt w:val="bullet"/>
        <w:lvlText w:val=""/>
        <w:lvlJc w:val="left"/>
        <w:pPr>
          <w:ind w:left="6480" w:hanging="360"/>
        </w:pPr>
        <w:rPr>
          <w:rFonts w:ascii="Wingdings" w:hAnsi="Wingdings" w:hint="default"/>
        </w:rPr>
      </w:lvl>
    </w:lvlOverride>
  </w:num>
  <w:num w:numId="6" w16cid:durableId="1019812071">
    <w:abstractNumId w:val="31"/>
  </w:num>
  <w:num w:numId="7" w16cid:durableId="1603878196">
    <w:abstractNumId w:val="1"/>
  </w:num>
  <w:num w:numId="8" w16cid:durableId="528226800">
    <w:abstractNumId w:val="15"/>
  </w:num>
  <w:num w:numId="9" w16cid:durableId="2013951889">
    <w:abstractNumId w:val="29"/>
  </w:num>
  <w:num w:numId="10" w16cid:durableId="41835540">
    <w:abstractNumId w:val="0"/>
  </w:num>
  <w:num w:numId="11" w16cid:durableId="914974899">
    <w:abstractNumId w:val="2"/>
  </w:num>
  <w:num w:numId="12" w16cid:durableId="1045835367">
    <w:abstractNumId w:val="11"/>
  </w:num>
  <w:num w:numId="13" w16cid:durableId="1677414328">
    <w:abstractNumId w:val="3"/>
  </w:num>
  <w:num w:numId="14" w16cid:durableId="484051605">
    <w:abstractNumId w:val="16"/>
  </w:num>
  <w:num w:numId="15" w16cid:durableId="292641147">
    <w:abstractNumId w:val="12"/>
  </w:num>
  <w:num w:numId="16" w16cid:durableId="661734172">
    <w:abstractNumId w:val="9"/>
  </w:num>
  <w:num w:numId="17" w16cid:durableId="1392772654">
    <w:abstractNumId w:val="8"/>
  </w:num>
  <w:num w:numId="18" w16cid:durableId="141241696">
    <w:abstractNumId w:val="18"/>
  </w:num>
  <w:num w:numId="19" w16cid:durableId="842401842">
    <w:abstractNumId w:val="5"/>
  </w:num>
  <w:num w:numId="20" w16cid:durableId="878053927">
    <w:abstractNumId w:val="30"/>
  </w:num>
  <w:num w:numId="21" w16cid:durableId="410393625">
    <w:abstractNumId w:val="19"/>
    <w:lvlOverride w:ilvl="0">
      <w:lvl w:ilvl="0" w:tplc="08090001">
        <w:start w:val="1"/>
        <w:numFmt w:val="decimal"/>
        <w:lvlText w:val="%1.0"/>
        <w:lvlJc w:val="left"/>
        <w:pPr>
          <w:ind w:left="993" w:hanging="709"/>
        </w:pPr>
        <w:rPr>
          <w:rFonts w:hint="default"/>
        </w:rPr>
      </w:lvl>
    </w:lvlOverride>
    <w:lvlOverride w:ilvl="1">
      <w:lvl w:ilvl="1" w:tplc="08090003">
        <w:start w:val="1"/>
        <w:numFmt w:val="decimal"/>
        <w:lvlText w:val="%1.%2"/>
        <w:lvlJc w:val="left"/>
        <w:pPr>
          <w:ind w:left="709" w:hanging="709"/>
        </w:pPr>
        <w:rPr>
          <w:b/>
          <w:bCs/>
          <w:i w:val="0"/>
          <w:iCs/>
        </w:rPr>
      </w:lvl>
    </w:lvlOverride>
    <w:lvlOverride w:ilvl="2">
      <w:lvl w:ilvl="2" w:tplc="08090005">
        <w:start w:val="1"/>
        <w:numFmt w:val="none"/>
        <w:lvlText w:val=""/>
        <w:lvlJc w:val="left"/>
        <w:pPr>
          <w:ind w:left="709" w:hanging="709"/>
        </w:pPr>
        <w:rPr>
          <w:rFonts w:hint="default"/>
        </w:rPr>
      </w:lvl>
    </w:lvlOverride>
    <w:lvlOverride w:ilvl="3">
      <w:lvl w:ilvl="3" w:tplc="08090001">
        <w:start w:val="1"/>
        <w:numFmt w:val="none"/>
        <w:lvlText w:val=""/>
        <w:lvlJc w:val="left"/>
        <w:pPr>
          <w:ind w:left="709" w:hanging="709"/>
        </w:pPr>
        <w:rPr>
          <w:rFonts w:hint="default"/>
        </w:rPr>
      </w:lvl>
    </w:lvlOverride>
    <w:lvlOverride w:ilvl="4">
      <w:lvl w:ilvl="4" w:tplc="08090003">
        <w:start w:val="1"/>
        <w:numFmt w:val="decimal"/>
        <w:lvlRestart w:val="2"/>
        <w:lvlText w:val="%1.%2.%5"/>
        <w:lvlJc w:val="left"/>
        <w:pPr>
          <w:ind w:left="709" w:hanging="709"/>
        </w:pPr>
        <w:rPr>
          <w:b w:val="0"/>
          <w:bCs w:val="0"/>
          <w:i w:val="0"/>
          <w:iCs w:val="0"/>
          <w:color w:val="auto"/>
        </w:rPr>
      </w:lvl>
    </w:lvlOverride>
    <w:lvlOverride w:ilvl="5">
      <w:lvl w:ilvl="5" w:tplc="08090005">
        <w:start w:val="1"/>
        <w:numFmt w:val="lowerRoman"/>
        <w:lvlText w:val="(%6)"/>
        <w:lvlJc w:val="left"/>
        <w:pPr>
          <w:ind w:left="709" w:hanging="709"/>
        </w:pPr>
        <w:rPr>
          <w:rFonts w:hint="default"/>
        </w:rPr>
      </w:lvl>
    </w:lvlOverride>
    <w:lvlOverride w:ilvl="6">
      <w:lvl w:ilvl="6" w:tplc="08090001">
        <w:start w:val="1"/>
        <w:numFmt w:val="decimal"/>
        <w:lvlText w:val="%7."/>
        <w:lvlJc w:val="left"/>
        <w:pPr>
          <w:ind w:left="709" w:hanging="709"/>
        </w:pPr>
        <w:rPr>
          <w:rFonts w:hint="default"/>
        </w:rPr>
      </w:lvl>
    </w:lvlOverride>
    <w:lvlOverride w:ilvl="7">
      <w:lvl w:ilvl="7" w:tplc="08090003">
        <w:start w:val="1"/>
        <w:numFmt w:val="lowerLetter"/>
        <w:lvlText w:val="%8."/>
        <w:lvlJc w:val="left"/>
        <w:pPr>
          <w:ind w:left="709" w:hanging="709"/>
        </w:pPr>
        <w:rPr>
          <w:rFonts w:hint="default"/>
        </w:rPr>
      </w:lvl>
    </w:lvlOverride>
    <w:lvlOverride w:ilvl="8">
      <w:lvl w:ilvl="8" w:tplc="08090005">
        <w:start w:val="1"/>
        <w:numFmt w:val="lowerRoman"/>
        <w:lvlText w:val="%9."/>
        <w:lvlJc w:val="left"/>
        <w:pPr>
          <w:ind w:left="709" w:hanging="709"/>
        </w:pPr>
        <w:rPr>
          <w:rFonts w:hint="default"/>
        </w:rPr>
      </w:lvl>
    </w:lvlOverride>
  </w:num>
  <w:num w:numId="22" w16cid:durableId="41026710">
    <w:abstractNumId w:val="27"/>
  </w:num>
  <w:num w:numId="23" w16cid:durableId="1381594269">
    <w:abstractNumId w:val="32"/>
  </w:num>
  <w:num w:numId="24" w16cid:durableId="1757939816">
    <w:abstractNumId w:val="10"/>
  </w:num>
  <w:num w:numId="25" w16cid:durableId="1752434883">
    <w:abstractNumId w:val="21"/>
  </w:num>
  <w:num w:numId="26" w16cid:durableId="225529980">
    <w:abstractNumId w:val="33"/>
  </w:num>
  <w:num w:numId="27" w16cid:durableId="557205179">
    <w:abstractNumId w:val="35"/>
  </w:num>
  <w:num w:numId="28" w16cid:durableId="946543076">
    <w:abstractNumId w:val="26"/>
  </w:num>
  <w:num w:numId="29" w16cid:durableId="1032389314">
    <w:abstractNumId w:val="19"/>
  </w:num>
  <w:num w:numId="30" w16cid:durableId="18969191">
    <w:abstractNumId w:val="7"/>
  </w:num>
  <w:num w:numId="31" w16cid:durableId="164982605">
    <w:abstractNumId w:val="13"/>
  </w:num>
  <w:num w:numId="32" w16cid:durableId="1032727603">
    <w:abstractNumId w:val="25"/>
  </w:num>
  <w:num w:numId="33" w16cid:durableId="1063984753">
    <w:abstractNumId w:val="4"/>
  </w:num>
  <w:num w:numId="34" w16cid:durableId="1010791091">
    <w:abstractNumId w:val="22"/>
  </w:num>
  <w:num w:numId="35" w16cid:durableId="480267857">
    <w:abstractNumId w:val="17"/>
  </w:num>
  <w:num w:numId="36" w16cid:durableId="1107119851">
    <w:abstractNumId w:val="20"/>
  </w:num>
  <w:num w:numId="37" w16cid:durableId="1297368557">
    <w:abstractNumId w:val="28"/>
  </w:num>
  <w:num w:numId="38" w16cid:durableId="264505304">
    <w:abstractNumId w:val="6"/>
  </w:num>
  <w:num w:numId="39" w16cid:durableId="1063992043">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0tjQwMDU1NDIxMTVQ0lEKTi0uzszPAykwtKwFAOlv1NUtAAAA"/>
  </w:docVars>
  <w:rsids>
    <w:rsidRoot w:val="002757DA"/>
    <w:rsid w:val="000000A0"/>
    <w:rsid w:val="00000AB2"/>
    <w:rsid w:val="00000CEB"/>
    <w:rsid w:val="000010D9"/>
    <w:rsid w:val="00001ABC"/>
    <w:rsid w:val="00001F8D"/>
    <w:rsid w:val="00002709"/>
    <w:rsid w:val="00002FA2"/>
    <w:rsid w:val="00003ECE"/>
    <w:rsid w:val="0000430D"/>
    <w:rsid w:val="000044C0"/>
    <w:rsid w:val="00004EAB"/>
    <w:rsid w:val="000057C0"/>
    <w:rsid w:val="00005855"/>
    <w:rsid w:val="0000589C"/>
    <w:rsid w:val="00005CC0"/>
    <w:rsid w:val="00005F20"/>
    <w:rsid w:val="00006AE2"/>
    <w:rsid w:val="0000708C"/>
    <w:rsid w:val="000077EE"/>
    <w:rsid w:val="000077FF"/>
    <w:rsid w:val="00007896"/>
    <w:rsid w:val="00007A2A"/>
    <w:rsid w:val="00007C24"/>
    <w:rsid w:val="00007CC4"/>
    <w:rsid w:val="00010258"/>
    <w:rsid w:val="0001043D"/>
    <w:rsid w:val="00010580"/>
    <w:rsid w:val="00010645"/>
    <w:rsid w:val="00010699"/>
    <w:rsid w:val="00010961"/>
    <w:rsid w:val="00010FAA"/>
    <w:rsid w:val="000113E5"/>
    <w:rsid w:val="00011409"/>
    <w:rsid w:val="00011A16"/>
    <w:rsid w:val="00011A3E"/>
    <w:rsid w:val="000120AD"/>
    <w:rsid w:val="000121E8"/>
    <w:rsid w:val="000125C0"/>
    <w:rsid w:val="00012E1C"/>
    <w:rsid w:val="000130F2"/>
    <w:rsid w:val="00013277"/>
    <w:rsid w:val="0001328F"/>
    <w:rsid w:val="000132A8"/>
    <w:rsid w:val="0001398C"/>
    <w:rsid w:val="00013A57"/>
    <w:rsid w:val="00013D0E"/>
    <w:rsid w:val="000151F2"/>
    <w:rsid w:val="00015661"/>
    <w:rsid w:val="00015895"/>
    <w:rsid w:val="00015AFD"/>
    <w:rsid w:val="00015C72"/>
    <w:rsid w:val="00015C7D"/>
    <w:rsid w:val="000161C3"/>
    <w:rsid w:val="000164DD"/>
    <w:rsid w:val="000165D7"/>
    <w:rsid w:val="00016DF3"/>
    <w:rsid w:val="00017342"/>
    <w:rsid w:val="0001744A"/>
    <w:rsid w:val="00017A34"/>
    <w:rsid w:val="00017D68"/>
    <w:rsid w:val="00017FB5"/>
    <w:rsid w:val="0002018F"/>
    <w:rsid w:val="00020335"/>
    <w:rsid w:val="00021772"/>
    <w:rsid w:val="000221F8"/>
    <w:rsid w:val="00022350"/>
    <w:rsid w:val="00022464"/>
    <w:rsid w:val="00022662"/>
    <w:rsid w:val="00022A27"/>
    <w:rsid w:val="00022E2F"/>
    <w:rsid w:val="000245EC"/>
    <w:rsid w:val="00024F18"/>
    <w:rsid w:val="00024F8A"/>
    <w:rsid w:val="00025194"/>
    <w:rsid w:val="0002528A"/>
    <w:rsid w:val="000253A7"/>
    <w:rsid w:val="000253C7"/>
    <w:rsid w:val="0002565D"/>
    <w:rsid w:val="00025879"/>
    <w:rsid w:val="00025CB9"/>
    <w:rsid w:val="00025ED9"/>
    <w:rsid w:val="000268CD"/>
    <w:rsid w:val="00026C17"/>
    <w:rsid w:val="00027D30"/>
    <w:rsid w:val="00027E69"/>
    <w:rsid w:val="00030102"/>
    <w:rsid w:val="00030298"/>
    <w:rsid w:val="000303E1"/>
    <w:rsid w:val="00030E28"/>
    <w:rsid w:val="00030EC9"/>
    <w:rsid w:val="0003145D"/>
    <w:rsid w:val="00031FB1"/>
    <w:rsid w:val="0003213F"/>
    <w:rsid w:val="00032453"/>
    <w:rsid w:val="00032581"/>
    <w:rsid w:val="0003335C"/>
    <w:rsid w:val="00033516"/>
    <w:rsid w:val="000335D9"/>
    <w:rsid w:val="00033950"/>
    <w:rsid w:val="00033B07"/>
    <w:rsid w:val="00033FC0"/>
    <w:rsid w:val="00033FF6"/>
    <w:rsid w:val="00034136"/>
    <w:rsid w:val="000348E8"/>
    <w:rsid w:val="00034A55"/>
    <w:rsid w:val="00034BA0"/>
    <w:rsid w:val="00035205"/>
    <w:rsid w:val="000353AE"/>
    <w:rsid w:val="000359D9"/>
    <w:rsid w:val="00035FB0"/>
    <w:rsid w:val="000367BD"/>
    <w:rsid w:val="000369C9"/>
    <w:rsid w:val="0003761C"/>
    <w:rsid w:val="00037769"/>
    <w:rsid w:val="00037C34"/>
    <w:rsid w:val="000401DF"/>
    <w:rsid w:val="00040914"/>
    <w:rsid w:val="000410E4"/>
    <w:rsid w:val="0004186E"/>
    <w:rsid w:val="00041AC1"/>
    <w:rsid w:val="0004289A"/>
    <w:rsid w:val="00042B0B"/>
    <w:rsid w:val="000432F1"/>
    <w:rsid w:val="00043EFE"/>
    <w:rsid w:val="000441DF"/>
    <w:rsid w:val="00044382"/>
    <w:rsid w:val="00044757"/>
    <w:rsid w:val="00044957"/>
    <w:rsid w:val="00044DEE"/>
    <w:rsid w:val="00045E92"/>
    <w:rsid w:val="00046758"/>
    <w:rsid w:val="00046B4E"/>
    <w:rsid w:val="00047B7E"/>
    <w:rsid w:val="00047D70"/>
    <w:rsid w:val="00047E0B"/>
    <w:rsid w:val="00047EBB"/>
    <w:rsid w:val="00047F22"/>
    <w:rsid w:val="000505B9"/>
    <w:rsid w:val="000507CE"/>
    <w:rsid w:val="00051525"/>
    <w:rsid w:val="000516D9"/>
    <w:rsid w:val="00051C7E"/>
    <w:rsid w:val="00051E4A"/>
    <w:rsid w:val="000529A5"/>
    <w:rsid w:val="00052BCE"/>
    <w:rsid w:val="000530DD"/>
    <w:rsid w:val="00053608"/>
    <w:rsid w:val="00053CE4"/>
    <w:rsid w:val="00053E50"/>
    <w:rsid w:val="0005415A"/>
    <w:rsid w:val="00054329"/>
    <w:rsid w:val="000543F3"/>
    <w:rsid w:val="00054AFF"/>
    <w:rsid w:val="00054BA0"/>
    <w:rsid w:val="00054D77"/>
    <w:rsid w:val="00054FAE"/>
    <w:rsid w:val="000561BF"/>
    <w:rsid w:val="00056D8B"/>
    <w:rsid w:val="00056F0B"/>
    <w:rsid w:val="00057496"/>
    <w:rsid w:val="00057CEE"/>
    <w:rsid w:val="00057D4E"/>
    <w:rsid w:val="0006014C"/>
    <w:rsid w:val="0006029B"/>
    <w:rsid w:val="00060AAE"/>
    <w:rsid w:val="00060E54"/>
    <w:rsid w:val="0006145A"/>
    <w:rsid w:val="000614EF"/>
    <w:rsid w:val="0006178D"/>
    <w:rsid w:val="00061F05"/>
    <w:rsid w:val="0006207C"/>
    <w:rsid w:val="00062DC7"/>
    <w:rsid w:val="00063097"/>
    <w:rsid w:val="0006441C"/>
    <w:rsid w:val="00064678"/>
    <w:rsid w:val="00065537"/>
    <w:rsid w:val="00065634"/>
    <w:rsid w:val="00065BD3"/>
    <w:rsid w:val="00065CC3"/>
    <w:rsid w:val="00065ED8"/>
    <w:rsid w:val="000663FF"/>
    <w:rsid w:val="0006656B"/>
    <w:rsid w:val="00066703"/>
    <w:rsid w:val="00066ADB"/>
    <w:rsid w:val="00066C47"/>
    <w:rsid w:val="00067C22"/>
    <w:rsid w:val="00067D87"/>
    <w:rsid w:val="00070557"/>
    <w:rsid w:val="00070AC8"/>
    <w:rsid w:val="000711FF"/>
    <w:rsid w:val="0007127A"/>
    <w:rsid w:val="0007223A"/>
    <w:rsid w:val="000725F8"/>
    <w:rsid w:val="0007265F"/>
    <w:rsid w:val="000729B6"/>
    <w:rsid w:val="00072B74"/>
    <w:rsid w:val="00072F82"/>
    <w:rsid w:val="00073012"/>
    <w:rsid w:val="0007350D"/>
    <w:rsid w:val="00074A80"/>
    <w:rsid w:val="00074B8E"/>
    <w:rsid w:val="00075975"/>
    <w:rsid w:val="00075A0C"/>
    <w:rsid w:val="00075B4E"/>
    <w:rsid w:val="0007606B"/>
    <w:rsid w:val="0007641B"/>
    <w:rsid w:val="00076B72"/>
    <w:rsid w:val="00076BB0"/>
    <w:rsid w:val="00076C04"/>
    <w:rsid w:val="00076CF1"/>
    <w:rsid w:val="00076DD2"/>
    <w:rsid w:val="000772AE"/>
    <w:rsid w:val="0007775A"/>
    <w:rsid w:val="00077983"/>
    <w:rsid w:val="00077C20"/>
    <w:rsid w:val="00077DD0"/>
    <w:rsid w:val="00077ED6"/>
    <w:rsid w:val="00077F6B"/>
    <w:rsid w:val="00080CFA"/>
    <w:rsid w:val="00081672"/>
    <w:rsid w:val="0008188F"/>
    <w:rsid w:val="00081B52"/>
    <w:rsid w:val="00081C5C"/>
    <w:rsid w:val="000820C5"/>
    <w:rsid w:val="000822C8"/>
    <w:rsid w:val="000825ED"/>
    <w:rsid w:val="000826A1"/>
    <w:rsid w:val="000829A9"/>
    <w:rsid w:val="00082FD4"/>
    <w:rsid w:val="000830F3"/>
    <w:rsid w:val="000833A7"/>
    <w:rsid w:val="000842FD"/>
    <w:rsid w:val="00085468"/>
    <w:rsid w:val="0008574F"/>
    <w:rsid w:val="000857B2"/>
    <w:rsid w:val="00085962"/>
    <w:rsid w:val="00085B65"/>
    <w:rsid w:val="000862FE"/>
    <w:rsid w:val="00086452"/>
    <w:rsid w:val="00086875"/>
    <w:rsid w:val="00087D45"/>
    <w:rsid w:val="0009092D"/>
    <w:rsid w:val="000912BA"/>
    <w:rsid w:val="0009152A"/>
    <w:rsid w:val="00091C33"/>
    <w:rsid w:val="00091DA7"/>
    <w:rsid w:val="0009211A"/>
    <w:rsid w:val="000927A0"/>
    <w:rsid w:val="00092BD8"/>
    <w:rsid w:val="00093A11"/>
    <w:rsid w:val="00093B99"/>
    <w:rsid w:val="00094621"/>
    <w:rsid w:val="00094869"/>
    <w:rsid w:val="0009558D"/>
    <w:rsid w:val="00095B13"/>
    <w:rsid w:val="000962B8"/>
    <w:rsid w:val="000965C1"/>
    <w:rsid w:val="0009672C"/>
    <w:rsid w:val="0009679A"/>
    <w:rsid w:val="000967CC"/>
    <w:rsid w:val="00097237"/>
    <w:rsid w:val="0009725B"/>
    <w:rsid w:val="00097602"/>
    <w:rsid w:val="000978EC"/>
    <w:rsid w:val="000A025F"/>
    <w:rsid w:val="000A084E"/>
    <w:rsid w:val="000A16E7"/>
    <w:rsid w:val="000A17F0"/>
    <w:rsid w:val="000A1B07"/>
    <w:rsid w:val="000A1D30"/>
    <w:rsid w:val="000A1D49"/>
    <w:rsid w:val="000A1DA4"/>
    <w:rsid w:val="000A202C"/>
    <w:rsid w:val="000A2457"/>
    <w:rsid w:val="000A28C6"/>
    <w:rsid w:val="000A28D9"/>
    <w:rsid w:val="000A2C07"/>
    <w:rsid w:val="000A3054"/>
    <w:rsid w:val="000A3867"/>
    <w:rsid w:val="000A44B1"/>
    <w:rsid w:val="000A499E"/>
    <w:rsid w:val="000A5614"/>
    <w:rsid w:val="000A59DE"/>
    <w:rsid w:val="000A60D5"/>
    <w:rsid w:val="000A65DD"/>
    <w:rsid w:val="000A6879"/>
    <w:rsid w:val="000A6A72"/>
    <w:rsid w:val="000A6BB4"/>
    <w:rsid w:val="000A6EB6"/>
    <w:rsid w:val="000A7159"/>
    <w:rsid w:val="000A74B4"/>
    <w:rsid w:val="000A7624"/>
    <w:rsid w:val="000B058E"/>
    <w:rsid w:val="000B0CAD"/>
    <w:rsid w:val="000B0DF9"/>
    <w:rsid w:val="000B15F9"/>
    <w:rsid w:val="000B1891"/>
    <w:rsid w:val="000B1DCD"/>
    <w:rsid w:val="000B1FC8"/>
    <w:rsid w:val="000B22B1"/>
    <w:rsid w:val="000B2703"/>
    <w:rsid w:val="000B322B"/>
    <w:rsid w:val="000B3684"/>
    <w:rsid w:val="000B3B2C"/>
    <w:rsid w:val="000B3D87"/>
    <w:rsid w:val="000B3F6C"/>
    <w:rsid w:val="000B4D2B"/>
    <w:rsid w:val="000B50FC"/>
    <w:rsid w:val="000B52B9"/>
    <w:rsid w:val="000B5955"/>
    <w:rsid w:val="000B63F7"/>
    <w:rsid w:val="000B65AB"/>
    <w:rsid w:val="000B6A5F"/>
    <w:rsid w:val="000B6D08"/>
    <w:rsid w:val="000B7370"/>
    <w:rsid w:val="000B7470"/>
    <w:rsid w:val="000B79DF"/>
    <w:rsid w:val="000B7F0C"/>
    <w:rsid w:val="000C00C4"/>
    <w:rsid w:val="000C043F"/>
    <w:rsid w:val="000C0DE7"/>
    <w:rsid w:val="000C0E24"/>
    <w:rsid w:val="000C158F"/>
    <w:rsid w:val="000C1DAB"/>
    <w:rsid w:val="000C2770"/>
    <w:rsid w:val="000C28F5"/>
    <w:rsid w:val="000C3060"/>
    <w:rsid w:val="000C3814"/>
    <w:rsid w:val="000C3B75"/>
    <w:rsid w:val="000C3BEC"/>
    <w:rsid w:val="000C3DC5"/>
    <w:rsid w:val="000C3E29"/>
    <w:rsid w:val="000C4105"/>
    <w:rsid w:val="000C4DB5"/>
    <w:rsid w:val="000C4EE4"/>
    <w:rsid w:val="000C4FDE"/>
    <w:rsid w:val="000C5018"/>
    <w:rsid w:val="000C5099"/>
    <w:rsid w:val="000C5706"/>
    <w:rsid w:val="000C65E0"/>
    <w:rsid w:val="000C6B01"/>
    <w:rsid w:val="000C6D3C"/>
    <w:rsid w:val="000C78CA"/>
    <w:rsid w:val="000C7A4F"/>
    <w:rsid w:val="000C7B9E"/>
    <w:rsid w:val="000C7C45"/>
    <w:rsid w:val="000C7CC2"/>
    <w:rsid w:val="000D02C1"/>
    <w:rsid w:val="000D0323"/>
    <w:rsid w:val="000D0976"/>
    <w:rsid w:val="000D0ACA"/>
    <w:rsid w:val="000D0B49"/>
    <w:rsid w:val="000D0F95"/>
    <w:rsid w:val="000D138E"/>
    <w:rsid w:val="000D165E"/>
    <w:rsid w:val="000D19B2"/>
    <w:rsid w:val="000D1A17"/>
    <w:rsid w:val="000D2755"/>
    <w:rsid w:val="000D3ACB"/>
    <w:rsid w:val="000D3D21"/>
    <w:rsid w:val="000D4C2E"/>
    <w:rsid w:val="000D4C9A"/>
    <w:rsid w:val="000D4D33"/>
    <w:rsid w:val="000D587F"/>
    <w:rsid w:val="000D59F8"/>
    <w:rsid w:val="000D623A"/>
    <w:rsid w:val="000D69BF"/>
    <w:rsid w:val="000D6B55"/>
    <w:rsid w:val="000D6EDF"/>
    <w:rsid w:val="000D7DD7"/>
    <w:rsid w:val="000E085A"/>
    <w:rsid w:val="000E1737"/>
    <w:rsid w:val="000E1974"/>
    <w:rsid w:val="000E1AAF"/>
    <w:rsid w:val="000E2123"/>
    <w:rsid w:val="000E21F8"/>
    <w:rsid w:val="000E2BAA"/>
    <w:rsid w:val="000E2C71"/>
    <w:rsid w:val="000E2F70"/>
    <w:rsid w:val="000E42E2"/>
    <w:rsid w:val="000E4820"/>
    <w:rsid w:val="000E4918"/>
    <w:rsid w:val="000E5452"/>
    <w:rsid w:val="000E57C7"/>
    <w:rsid w:val="000E58DF"/>
    <w:rsid w:val="000E6510"/>
    <w:rsid w:val="000E6631"/>
    <w:rsid w:val="000E6CEA"/>
    <w:rsid w:val="000E725D"/>
    <w:rsid w:val="000E72BD"/>
    <w:rsid w:val="000E77DA"/>
    <w:rsid w:val="000E7A40"/>
    <w:rsid w:val="000E7C34"/>
    <w:rsid w:val="000F001C"/>
    <w:rsid w:val="000F0063"/>
    <w:rsid w:val="000F067E"/>
    <w:rsid w:val="000F0838"/>
    <w:rsid w:val="000F0C66"/>
    <w:rsid w:val="000F0C81"/>
    <w:rsid w:val="000F1B48"/>
    <w:rsid w:val="000F22EE"/>
    <w:rsid w:val="000F269B"/>
    <w:rsid w:val="000F28E5"/>
    <w:rsid w:val="000F320E"/>
    <w:rsid w:val="000F3B4F"/>
    <w:rsid w:val="000F4F06"/>
    <w:rsid w:val="000F5166"/>
    <w:rsid w:val="000F5D39"/>
    <w:rsid w:val="000F6171"/>
    <w:rsid w:val="000F72C1"/>
    <w:rsid w:val="000F770F"/>
    <w:rsid w:val="000F7CAD"/>
    <w:rsid w:val="000F7CEC"/>
    <w:rsid w:val="001001AA"/>
    <w:rsid w:val="00100D70"/>
    <w:rsid w:val="00100DF6"/>
    <w:rsid w:val="00101007"/>
    <w:rsid w:val="0010129A"/>
    <w:rsid w:val="00101A27"/>
    <w:rsid w:val="00101C8F"/>
    <w:rsid w:val="001027D1"/>
    <w:rsid w:val="00102D78"/>
    <w:rsid w:val="001032BB"/>
    <w:rsid w:val="00104C32"/>
    <w:rsid w:val="001054E5"/>
    <w:rsid w:val="0010586A"/>
    <w:rsid w:val="00105DB9"/>
    <w:rsid w:val="00106914"/>
    <w:rsid w:val="00107298"/>
    <w:rsid w:val="001072E6"/>
    <w:rsid w:val="001074BD"/>
    <w:rsid w:val="00107827"/>
    <w:rsid w:val="0010783D"/>
    <w:rsid w:val="00107D59"/>
    <w:rsid w:val="001102E6"/>
    <w:rsid w:val="00110582"/>
    <w:rsid w:val="001105D2"/>
    <w:rsid w:val="001137A4"/>
    <w:rsid w:val="00113CB2"/>
    <w:rsid w:val="00114396"/>
    <w:rsid w:val="001144BF"/>
    <w:rsid w:val="00114909"/>
    <w:rsid w:val="00114CDD"/>
    <w:rsid w:val="00114CF0"/>
    <w:rsid w:val="00114D4A"/>
    <w:rsid w:val="00114D64"/>
    <w:rsid w:val="00114EC5"/>
    <w:rsid w:val="001150CD"/>
    <w:rsid w:val="001155A7"/>
    <w:rsid w:val="0011591D"/>
    <w:rsid w:val="00115CA9"/>
    <w:rsid w:val="00115FA9"/>
    <w:rsid w:val="00116F99"/>
    <w:rsid w:val="00117299"/>
    <w:rsid w:val="00117B09"/>
    <w:rsid w:val="00120944"/>
    <w:rsid w:val="00121366"/>
    <w:rsid w:val="00121968"/>
    <w:rsid w:val="00122BDA"/>
    <w:rsid w:val="0012335A"/>
    <w:rsid w:val="0012402D"/>
    <w:rsid w:val="00124253"/>
    <w:rsid w:val="0012475A"/>
    <w:rsid w:val="001247FA"/>
    <w:rsid w:val="00124805"/>
    <w:rsid w:val="001249E1"/>
    <w:rsid w:val="00124ACC"/>
    <w:rsid w:val="0012505C"/>
    <w:rsid w:val="001251FF"/>
    <w:rsid w:val="00125471"/>
    <w:rsid w:val="00125562"/>
    <w:rsid w:val="00125705"/>
    <w:rsid w:val="00125D70"/>
    <w:rsid w:val="00125E8F"/>
    <w:rsid w:val="0012616B"/>
    <w:rsid w:val="00126438"/>
    <w:rsid w:val="001264C2"/>
    <w:rsid w:val="00126B1B"/>
    <w:rsid w:val="00126F71"/>
    <w:rsid w:val="001274A2"/>
    <w:rsid w:val="00130B2E"/>
    <w:rsid w:val="00130BF0"/>
    <w:rsid w:val="00130E65"/>
    <w:rsid w:val="00131D51"/>
    <w:rsid w:val="00131F96"/>
    <w:rsid w:val="00132317"/>
    <w:rsid w:val="001325A3"/>
    <w:rsid w:val="001326C1"/>
    <w:rsid w:val="00133175"/>
    <w:rsid w:val="00133BB4"/>
    <w:rsid w:val="0013445C"/>
    <w:rsid w:val="00134522"/>
    <w:rsid w:val="0013467C"/>
    <w:rsid w:val="00134A3C"/>
    <w:rsid w:val="00135045"/>
    <w:rsid w:val="001356B7"/>
    <w:rsid w:val="00135A20"/>
    <w:rsid w:val="00135B76"/>
    <w:rsid w:val="00135CD9"/>
    <w:rsid w:val="001367BE"/>
    <w:rsid w:val="00136CDF"/>
    <w:rsid w:val="00136D42"/>
    <w:rsid w:val="00137934"/>
    <w:rsid w:val="00137A41"/>
    <w:rsid w:val="001403A4"/>
    <w:rsid w:val="001405CF"/>
    <w:rsid w:val="00140962"/>
    <w:rsid w:val="00140CDB"/>
    <w:rsid w:val="00141194"/>
    <w:rsid w:val="0014197A"/>
    <w:rsid w:val="0014319D"/>
    <w:rsid w:val="00143640"/>
    <w:rsid w:val="00144142"/>
    <w:rsid w:val="00144256"/>
    <w:rsid w:val="00144286"/>
    <w:rsid w:val="0014446A"/>
    <w:rsid w:val="001448A7"/>
    <w:rsid w:val="001457C8"/>
    <w:rsid w:val="00145D9E"/>
    <w:rsid w:val="00145ECA"/>
    <w:rsid w:val="00146355"/>
    <w:rsid w:val="00146432"/>
    <w:rsid w:val="00146E77"/>
    <w:rsid w:val="00146FF3"/>
    <w:rsid w:val="001472BF"/>
    <w:rsid w:val="001476CE"/>
    <w:rsid w:val="00147963"/>
    <w:rsid w:val="00147AB5"/>
    <w:rsid w:val="00147ACA"/>
    <w:rsid w:val="00147B1E"/>
    <w:rsid w:val="00147CC6"/>
    <w:rsid w:val="0015023F"/>
    <w:rsid w:val="0015027B"/>
    <w:rsid w:val="0015090E"/>
    <w:rsid w:val="00150B41"/>
    <w:rsid w:val="001510A8"/>
    <w:rsid w:val="001510D2"/>
    <w:rsid w:val="001512F5"/>
    <w:rsid w:val="001518F0"/>
    <w:rsid w:val="00151C9D"/>
    <w:rsid w:val="0015200C"/>
    <w:rsid w:val="0015235F"/>
    <w:rsid w:val="00153949"/>
    <w:rsid w:val="00153D58"/>
    <w:rsid w:val="00153D81"/>
    <w:rsid w:val="00154069"/>
    <w:rsid w:val="00154084"/>
    <w:rsid w:val="001541AC"/>
    <w:rsid w:val="00154426"/>
    <w:rsid w:val="00154521"/>
    <w:rsid w:val="001547A5"/>
    <w:rsid w:val="00155413"/>
    <w:rsid w:val="001558F4"/>
    <w:rsid w:val="001560FC"/>
    <w:rsid w:val="0015617F"/>
    <w:rsid w:val="00156181"/>
    <w:rsid w:val="00156456"/>
    <w:rsid w:val="0015681F"/>
    <w:rsid w:val="001576C6"/>
    <w:rsid w:val="001577A7"/>
    <w:rsid w:val="00157A32"/>
    <w:rsid w:val="00157ABC"/>
    <w:rsid w:val="00157C9B"/>
    <w:rsid w:val="00161162"/>
    <w:rsid w:val="001618E0"/>
    <w:rsid w:val="00162236"/>
    <w:rsid w:val="00162E05"/>
    <w:rsid w:val="00163164"/>
    <w:rsid w:val="0016331F"/>
    <w:rsid w:val="001635CD"/>
    <w:rsid w:val="00163C41"/>
    <w:rsid w:val="00164440"/>
    <w:rsid w:val="001646A6"/>
    <w:rsid w:val="001658C7"/>
    <w:rsid w:val="00165C6F"/>
    <w:rsid w:val="00165DA1"/>
    <w:rsid w:val="00166154"/>
    <w:rsid w:val="0016618F"/>
    <w:rsid w:val="00166198"/>
    <w:rsid w:val="00166A14"/>
    <w:rsid w:val="00167491"/>
    <w:rsid w:val="001677E1"/>
    <w:rsid w:val="001701C2"/>
    <w:rsid w:val="001702E7"/>
    <w:rsid w:val="00170434"/>
    <w:rsid w:val="001706DA"/>
    <w:rsid w:val="001707F8"/>
    <w:rsid w:val="0017081A"/>
    <w:rsid w:val="00170844"/>
    <w:rsid w:val="001709A2"/>
    <w:rsid w:val="00170B9F"/>
    <w:rsid w:val="00170DE7"/>
    <w:rsid w:val="00170E32"/>
    <w:rsid w:val="0017181E"/>
    <w:rsid w:val="00171A21"/>
    <w:rsid w:val="00171F91"/>
    <w:rsid w:val="00171FC7"/>
    <w:rsid w:val="0017283B"/>
    <w:rsid w:val="00172A75"/>
    <w:rsid w:val="0017385D"/>
    <w:rsid w:val="00173DE7"/>
    <w:rsid w:val="001742DD"/>
    <w:rsid w:val="0017461C"/>
    <w:rsid w:val="00174B88"/>
    <w:rsid w:val="00175647"/>
    <w:rsid w:val="00175693"/>
    <w:rsid w:val="001759A6"/>
    <w:rsid w:val="00175F03"/>
    <w:rsid w:val="0017635B"/>
    <w:rsid w:val="00176501"/>
    <w:rsid w:val="00176E43"/>
    <w:rsid w:val="001776F9"/>
    <w:rsid w:val="00177818"/>
    <w:rsid w:val="00177AED"/>
    <w:rsid w:val="00177C8E"/>
    <w:rsid w:val="00177F00"/>
    <w:rsid w:val="001802B9"/>
    <w:rsid w:val="001804D5"/>
    <w:rsid w:val="00180547"/>
    <w:rsid w:val="00180686"/>
    <w:rsid w:val="001806C9"/>
    <w:rsid w:val="00180901"/>
    <w:rsid w:val="00180961"/>
    <w:rsid w:val="00180976"/>
    <w:rsid w:val="00180B7D"/>
    <w:rsid w:val="0018150A"/>
    <w:rsid w:val="00181A50"/>
    <w:rsid w:val="00181F22"/>
    <w:rsid w:val="00182328"/>
    <w:rsid w:val="0018277F"/>
    <w:rsid w:val="00182B17"/>
    <w:rsid w:val="00182BB6"/>
    <w:rsid w:val="00182DC9"/>
    <w:rsid w:val="0018307E"/>
    <w:rsid w:val="001836BC"/>
    <w:rsid w:val="001836CB"/>
    <w:rsid w:val="0018514A"/>
    <w:rsid w:val="00185B3B"/>
    <w:rsid w:val="00186489"/>
    <w:rsid w:val="00186A39"/>
    <w:rsid w:val="00186B36"/>
    <w:rsid w:val="00186EA8"/>
    <w:rsid w:val="00186FBA"/>
    <w:rsid w:val="001870F4"/>
    <w:rsid w:val="0018776A"/>
    <w:rsid w:val="00187AF1"/>
    <w:rsid w:val="00187E98"/>
    <w:rsid w:val="00187FDE"/>
    <w:rsid w:val="0019038B"/>
    <w:rsid w:val="0019044C"/>
    <w:rsid w:val="00190583"/>
    <w:rsid w:val="00190E4E"/>
    <w:rsid w:val="00190E89"/>
    <w:rsid w:val="0019168B"/>
    <w:rsid w:val="001920D2"/>
    <w:rsid w:val="00192479"/>
    <w:rsid w:val="001927D1"/>
    <w:rsid w:val="00192F4D"/>
    <w:rsid w:val="001935CE"/>
    <w:rsid w:val="00193617"/>
    <w:rsid w:val="0019402D"/>
    <w:rsid w:val="0019403D"/>
    <w:rsid w:val="001949D9"/>
    <w:rsid w:val="00194E91"/>
    <w:rsid w:val="00195401"/>
    <w:rsid w:val="00196099"/>
    <w:rsid w:val="001962E1"/>
    <w:rsid w:val="00196777"/>
    <w:rsid w:val="0019697C"/>
    <w:rsid w:val="0019770D"/>
    <w:rsid w:val="00197887"/>
    <w:rsid w:val="001A0979"/>
    <w:rsid w:val="001A0D27"/>
    <w:rsid w:val="001A0E35"/>
    <w:rsid w:val="001A1B58"/>
    <w:rsid w:val="001A21E1"/>
    <w:rsid w:val="001A2B08"/>
    <w:rsid w:val="001A2F1C"/>
    <w:rsid w:val="001A3164"/>
    <w:rsid w:val="001A51A2"/>
    <w:rsid w:val="001A5252"/>
    <w:rsid w:val="001A5333"/>
    <w:rsid w:val="001A5437"/>
    <w:rsid w:val="001A5CAB"/>
    <w:rsid w:val="001A5CD3"/>
    <w:rsid w:val="001A64FF"/>
    <w:rsid w:val="001A673C"/>
    <w:rsid w:val="001A678E"/>
    <w:rsid w:val="001A6831"/>
    <w:rsid w:val="001A6C38"/>
    <w:rsid w:val="001A6EB9"/>
    <w:rsid w:val="001A6FB2"/>
    <w:rsid w:val="001A70EB"/>
    <w:rsid w:val="001A7120"/>
    <w:rsid w:val="001A71EB"/>
    <w:rsid w:val="001A7B48"/>
    <w:rsid w:val="001A7C55"/>
    <w:rsid w:val="001B1871"/>
    <w:rsid w:val="001B20BB"/>
    <w:rsid w:val="001B268B"/>
    <w:rsid w:val="001B2A81"/>
    <w:rsid w:val="001B35E1"/>
    <w:rsid w:val="001B3C1A"/>
    <w:rsid w:val="001B3F8A"/>
    <w:rsid w:val="001B435C"/>
    <w:rsid w:val="001B4934"/>
    <w:rsid w:val="001B4A82"/>
    <w:rsid w:val="001B4C16"/>
    <w:rsid w:val="001B4D56"/>
    <w:rsid w:val="001B4E7F"/>
    <w:rsid w:val="001B5760"/>
    <w:rsid w:val="001B5A94"/>
    <w:rsid w:val="001B67D8"/>
    <w:rsid w:val="001B7080"/>
    <w:rsid w:val="001B7833"/>
    <w:rsid w:val="001B7BDC"/>
    <w:rsid w:val="001B7E0A"/>
    <w:rsid w:val="001C0497"/>
    <w:rsid w:val="001C0D14"/>
    <w:rsid w:val="001C12E2"/>
    <w:rsid w:val="001C1B24"/>
    <w:rsid w:val="001C1E61"/>
    <w:rsid w:val="001C24BD"/>
    <w:rsid w:val="001C29A9"/>
    <w:rsid w:val="001C46A6"/>
    <w:rsid w:val="001C4DE6"/>
    <w:rsid w:val="001C4FE0"/>
    <w:rsid w:val="001C4FE6"/>
    <w:rsid w:val="001C5731"/>
    <w:rsid w:val="001C59BF"/>
    <w:rsid w:val="001C5BFC"/>
    <w:rsid w:val="001C624E"/>
    <w:rsid w:val="001C6320"/>
    <w:rsid w:val="001C68C9"/>
    <w:rsid w:val="001C6D89"/>
    <w:rsid w:val="001C6F4A"/>
    <w:rsid w:val="001C743F"/>
    <w:rsid w:val="001C77EB"/>
    <w:rsid w:val="001C7C74"/>
    <w:rsid w:val="001C7F76"/>
    <w:rsid w:val="001D0A47"/>
    <w:rsid w:val="001D1A1E"/>
    <w:rsid w:val="001D1B3F"/>
    <w:rsid w:val="001D1BD3"/>
    <w:rsid w:val="001D2E74"/>
    <w:rsid w:val="001D3398"/>
    <w:rsid w:val="001D3D6C"/>
    <w:rsid w:val="001D411F"/>
    <w:rsid w:val="001D4CAA"/>
    <w:rsid w:val="001D55D6"/>
    <w:rsid w:val="001D5704"/>
    <w:rsid w:val="001D5944"/>
    <w:rsid w:val="001D5A3C"/>
    <w:rsid w:val="001D6000"/>
    <w:rsid w:val="001D64C2"/>
    <w:rsid w:val="001D69B2"/>
    <w:rsid w:val="001D6B33"/>
    <w:rsid w:val="001D6FF7"/>
    <w:rsid w:val="001D73DA"/>
    <w:rsid w:val="001E030B"/>
    <w:rsid w:val="001E076E"/>
    <w:rsid w:val="001E09D2"/>
    <w:rsid w:val="001E1076"/>
    <w:rsid w:val="001E1308"/>
    <w:rsid w:val="001E143A"/>
    <w:rsid w:val="001E161C"/>
    <w:rsid w:val="001E1E86"/>
    <w:rsid w:val="001E1FDE"/>
    <w:rsid w:val="001E2266"/>
    <w:rsid w:val="001E2416"/>
    <w:rsid w:val="001E25F9"/>
    <w:rsid w:val="001E26BA"/>
    <w:rsid w:val="001E29B0"/>
    <w:rsid w:val="001E2D84"/>
    <w:rsid w:val="001E3211"/>
    <w:rsid w:val="001E339B"/>
    <w:rsid w:val="001E3644"/>
    <w:rsid w:val="001E3879"/>
    <w:rsid w:val="001E3957"/>
    <w:rsid w:val="001E3DD5"/>
    <w:rsid w:val="001E451E"/>
    <w:rsid w:val="001E4B4D"/>
    <w:rsid w:val="001E4BDE"/>
    <w:rsid w:val="001E4FFC"/>
    <w:rsid w:val="001E505F"/>
    <w:rsid w:val="001E5254"/>
    <w:rsid w:val="001E5A90"/>
    <w:rsid w:val="001E5D42"/>
    <w:rsid w:val="001E678F"/>
    <w:rsid w:val="001E744F"/>
    <w:rsid w:val="001E7626"/>
    <w:rsid w:val="001E767C"/>
    <w:rsid w:val="001E7CFE"/>
    <w:rsid w:val="001F036E"/>
    <w:rsid w:val="001F0AAB"/>
    <w:rsid w:val="001F1318"/>
    <w:rsid w:val="001F15EC"/>
    <w:rsid w:val="001F1C89"/>
    <w:rsid w:val="001F1D39"/>
    <w:rsid w:val="001F21EE"/>
    <w:rsid w:val="001F2260"/>
    <w:rsid w:val="001F2EEA"/>
    <w:rsid w:val="001F2FEE"/>
    <w:rsid w:val="001F3AFF"/>
    <w:rsid w:val="001F3F40"/>
    <w:rsid w:val="001F4C34"/>
    <w:rsid w:val="001F4E27"/>
    <w:rsid w:val="001F5017"/>
    <w:rsid w:val="001F5231"/>
    <w:rsid w:val="001F5514"/>
    <w:rsid w:val="001F55FF"/>
    <w:rsid w:val="001F56DB"/>
    <w:rsid w:val="001F577C"/>
    <w:rsid w:val="001F5789"/>
    <w:rsid w:val="001F5B3E"/>
    <w:rsid w:val="001F5CB4"/>
    <w:rsid w:val="001F5E83"/>
    <w:rsid w:val="001F6043"/>
    <w:rsid w:val="001F62EF"/>
    <w:rsid w:val="001F67E2"/>
    <w:rsid w:val="001F6DBC"/>
    <w:rsid w:val="001F6E52"/>
    <w:rsid w:val="001F7118"/>
    <w:rsid w:val="001F77E4"/>
    <w:rsid w:val="002004E9"/>
    <w:rsid w:val="00201058"/>
    <w:rsid w:val="00201418"/>
    <w:rsid w:val="00201BAA"/>
    <w:rsid w:val="00201EA7"/>
    <w:rsid w:val="00201EE2"/>
    <w:rsid w:val="00202C6B"/>
    <w:rsid w:val="0020472A"/>
    <w:rsid w:val="0020489F"/>
    <w:rsid w:val="00204A01"/>
    <w:rsid w:val="00204A11"/>
    <w:rsid w:val="002059E3"/>
    <w:rsid w:val="00205AD1"/>
    <w:rsid w:val="00206452"/>
    <w:rsid w:val="00206577"/>
    <w:rsid w:val="0020698A"/>
    <w:rsid w:val="0020707E"/>
    <w:rsid w:val="002070C6"/>
    <w:rsid w:val="0020715B"/>
    <w:rsid w:val="00207360"/>
    <w:rsid w:val="00207E41"/>
    <w:rsid w:val="002101BD"/>
    <w:rsid w:val="00210736"/>
    <w:rsid w:val="00211012"/>
    <w:rsid w:val="00211390"/>
    <w:rsid w:val="0021195B"/>
    <w:rsid w:val="00211CA7"/>
    <w:rsid w:val="00212C43"/>
    <w:rsid w:val="002132DD"/>
    <w:rsid w:val="002136CF"/>
    <w:rsid w:val="00213758"/>
    <w:rsid w:val="00214277"/>
    <w:rsid w:val="00214470"/>
    <w:rsid w:val="002147B5"/>
    <w:rsid w:val="00214A58"/>
    <w:rsid w:val="002159D8"/>
    <w:rsid w:val="00215C60"/>
    <w:rsid w:val="00215E29"/>
    <w:rsid w:val="00215F61"/>
    <w:rsid w:val="0021603F"/>
    <w:rsid w:val="00216553"/>
    <w:rsid w:val="00216843"/>
    <w:rsid w:val="00217CFF"/>
    <w:rsid w:val="002204CC"/>
    <w:rsid w:val="002205BE"/>
    <w:rsid w:val="0022075E"/>
    <w:rsid w:val="00221020"/>
    <w:rsid w:val="00221189"/>
    <w:rsid w:val="002214F8"/>
    <w:rsid w:val="002218F0"/>
    <w:rsid w:val="00221F9F"/>
    <w:rsid w:val="00222074"/>
    <w:rsid w:val="0022226F"/>
    <w:rsid w:val="002223AB"/>
    <w:rsid w:val="002227E4"/>
    <w:rsid w:val="002236F8"/>
    <w:rsid w:val="00223924"/>
    <w:rsid w:val="002239E4"/>
    <w:rsid w:val="00223F3E"/>
    <w:rsid w:val="00224E51"/>
    <w:rsid w:val="0022514A"/>
    <w:rsid w:val="002268FF"/>
    <w:rsid w:val="00226932"/>
    <w:rsid w:val="00226CCA"/>
    <w:rsid w:val="0022769D"/>
    <w:rsid w:val="00227788"/>
    <w:rsid w:val="00227793"/>
    <w:rsid w:val="00227D0C"/>
    <w:rsid w:val="00230748"/>
    <w:rsid w:val="0023081F"/>
    <w:rsid w:val="00230A30"/>
    <w:rsid w:val="002313DB"/>
    <w:rsid w:val="00231AA5"/>
    <w:rsid w:val="00232A89"/>
    <w:rsid w:val="00232DA0"/>
    <w:rsid w:val="00232FA4"/>
    <w:rsid w:val="00233B5A"/>
    <w:rsid w:val="00233B9A"/>
    <w:rsid w:val="002340CF"/>
    <w:rsid w:val="00234170"/>
    <w:rsid w:val="00234704"/>
    <w:rsid w:val="00234902"/>
    <w:rsid w:val="00234AC4"/>
    <w:rsid w:val="00234E1C"/>
    <w:rsid w:val="00235228"/>
    <w:rsid w:val="00235477"/>
    <w:rsid w:val="0023562C"/>
    <w:rsid w:val="00235812"/>
    <w:rsid w:val="00235E73"/>
    <w:rsid w:val="00236660"/>
    <w:rsid w:val="002369FD"/>
    <w:rsid w:val="00236D12"/>
    <w:rsid w:val="00237FF0"/>
    <w:rsid w:val="002402D5"/>
    <w:rsid w:val="00240779"/>
    <w:rsid w:val="00240870"/>
    <w:rsid w:val="00240D4F"/>
    <w:rsid w:val="00241017"/>
    <w:rsid w:val="0024126C"/>
    <w:rsid w:val="00241510"/>
    <w:rsid w:val="00242162"/>
    <w:rsid w:val="002423DB"/>
    <w:rsid w:val="00242768"/>
    <w:rsid w:val="002428DD"/>
    <w:rsid w:val="00242AC3"/>
    <w:rsid w:val="00242AFD"/>
    <w:rsid w:val="002436F0"/>
    <w:rsid w:val="002438A9"/>
    <w:rsid w:val="002439E3"/>
    <w:rsid w:val="00244047"/>
    <w:rsid w:val="0024423B"/>
    <w:rsid w:val="00244621"/>
    <w:rsid w:val="00244A84"/>
    <w:rsid w:val="00244AC7"/>
    <w:rsid w:val="002451D1"/>
    <w:rsid w:val="00245AE8"/>
    <w:rsid w:val="00245CBB"/>
    <w:rsid w:val="00247506"/>
    <w:rsid w:val="00247552"/>
    <w:rsid w:val="00247595"/>
    <w:rsid w:val="0024763B"/>
    <w:rsid w:val="002477F7"/>
    <w:rsid w:val="002478DF"/>
    <w:rsid w:val="002479D0"/>
    <w:rsid w:val="002479E9"/>
    <w:rsid w:val="0025091B"/>
    <w:rsid w:val="00250A57"/>
    <w:rsid w:val="00250C80"/>
    <w:rsid w:val="00250F16"/>
    <w:rsid w:val="00251063"/>
    <w:rsid w:val="00251B3F"/>
    <w:rsid w:val="002523CE"/>
    <w:rsid w:val="0025251C"/>
    <w:rsid w:val="00252D13"/>
    <w:rsid w:val="002534E0"/>
    <w:rsid w:val="00253693"/>
    <w:rsid w:val="0025376A"/>
    <w:rsid w:val="00253FE8"/>
    <w:rsid w:val="00254335"/>
    <w:rsid w:val="0025477A"/>
    <w:rsid w:val="00254925"/>
    <w:rsid w:val="00254D84"/>
    <w:rsid w:val="0025511F"/>
    <w:rsid w:val="002555E4"/>
    <w:rsid w:val="0025590E"/>
    <w:rsid w:val="00255AC1"/>
    <w:rsid w:val="00255C5E"/>
    <w:rsid w:val="002562E9"/>
    <w:rsid w:val="0025640E"/>
    <w:rsid w:val="002572D3"/>
    <w:rsid w:val="00257A68"/>
    <w:rsid w:val="00257BC4"/>
    <w:rsid w:val="00260912"/>
    <w:rsid w:val="00260E3E"/>
    <w:rsid w:val="002612C6"/>
    <w:rsid w:val="00261B40"/>
    <w:rsid w:val="002622E8"/>
    <w:rsid w:val="002627BA"/>
    <w:rsid w:val="00262B70"/>
    <w:rsid w:val="002630FD"/>
    <w:rsid w:val="00263367"/>
    <w:rsid w:val="002633C5"/>
    <w:rsid w:val="00263804"/>
    <w:rsid w:val="00263C12"/>
    <w:rsid w:val="00264492"/>
    <w:rsid w:val="0026499B"/>
    <w:rsid w:val="00264FCF"/>
    <w:rsid w:val="002650F6"/>
    <w:rsid w:val="00265630"/>
    <w:rsid w:val="0026614A"/>
    <w:rsid w:val="002665FD"/>
    <w:rsid w:val="0026662E"/>
    <w:rsid w:val="00266C94"/>
    <w:rsid w:val="00266F5A"/>
    <w:rsid w:val="0026746B"/>
    <w:rsid w:val="00267628"/>
    <w:rsid w:val="00267EB0"/>
    <w:rsid w:val="00270118"/>
    <w:rsid w:val="00270408"/>
    <w:rsid w:val="002709EB"/>
    <w:rsid w:val="00270C7F"/>
    <w:rsid w:val="00270E10"/>
    <w:rsid w:val="002713B5"/>
    <w:rsid w:val="002717FC"/>
    <w:rsid w:val="00271DE0"/>
    <w:rsid w:val="0027223F"/>
    <w:rsid w:val="00272449"/>
    <w:rsid w:val="002731DF"/>
    <w:rsid w:val="00273361"/>
    <w:rsid w:val="002738F8"/>
    <w:rsid w:val="00275049"/>
    <w:rsid w:val="002754A5"/>
    <w:rsid w:val="002757DA"/>
    <w:rsid w:val="00275801"/>
    <w:rsid w:val="00275BA2"/>
    <w:rsid w:val="00275C06"/>
    <w:rsid w:val="00276479"/>
    <w:rsid w:val="00276F24"/>
    <w:rsid w:val="00277893"/>
    <w:rsid w:val="0028006C"/>
    <w:rsid w:val="0028071F"/>
    <w:rsid w:val="00280B8F"/>
    <w:rsid w:val="00280D20"/>
    <w:rsid w:val="00280D65"/>
    <w:rsid w:val="00281045"/>
    <w:rsid w:val="002812FA"/>
    <w:rsid w:val="002821BB"/>
    <w:rsid w:val="00282388"/>
    <w:rsid w:val="0028284B"/>
    <w:rsid w:val="00282A8F"/>
    <w:rsid w:val="00283CA0"/>
    <w:rsid w:val="00283E24"/>
    <w:rsid w:val="002844AA"/>
    <w:rsid w:val="00284DB1"/>
    <w:rsid w:val="00285073"/>
    <w:rsid w:val="00285547"/>
    <w:rsid w:val="00285814"/>
    <w:rsid w:val="00285817"/>
    <w:rsid w:val="002859F7"/>
    <w:rsid w:val="00285EB8"/>
    <w:rsid w:val="00286009"/>
    <w:rsid w:val="002860DF"/>
    <w:rsid w:val="00286FBC"/>
    <w:rsid w:val="002871C0"/>
    <w:rsid w:val="002875EC"/>
    <w:rsid w:val="00287992"/>
    <w:rsid w:val="002879B6"/>
    <w:rsid w:val="00291988"/>
    <w:rsid w:val="00291C02"/>
    <w:rsid w:val="00291D0D"/>
    <w:rsid w:val="00292558"/>
    <w:rsid w:val="002929F6"/>
    <w:rsid w:val="00292AC1"/>
    <w:rsid w:val="00292E63"/>
    <w:rsid w:val="00292F4B"/>
    <w:rsid w:val="002930BD"/>
    <w:rsid w:val="002935F2"/>
    <w:rsid w:val="002936C1"/>
    <w:rsid w:val="00293ECD"/>
    <w:rsid w:val="002940A7"/>
    <w:rsid w:val="00294410"/>
    <w:rsid w:val="002944E7"/>
    <w:rsid w:val="002945D6"/>
    <w:rsid w:val="00294689"/>
    <w:rsid w:val="00294B38"/>
    <w:rsid w:val="002959A4"/>
    <w:rsid w:val="00295E91"/>
    <w:rsid w:val="00296D81"/>
    <w:rsid w:val="00297A36"/>
    <w:rsid w:val="002A0BE7"/>
    <w:rsid w:val="002A0C78"/>
    <w:rsid w:val="002A0ED9"/>
    <w:rsid w:val="002A1922"/>
    <w:rsid w:val="002A1F11"/>
    <w:rsid w:val="002A2147"/>
    <w:rsid w:val="002A22C7"/>
    <w:rsid w:val="002A283C"/>
    <w:rsid w:val="002A2F38"/>
    <w:rsid w:val="002A2FFE"/>
    <w:rsid w:val="002A31DC"/>
    <w:rsid w:val="002A3601"/>
    <w:rsid w:val="002A3DC9"/>
    <w:rsid w:val="002A473D"/>
    <w:rsid w:val="002A495B"/>
    <w:rsid w:val="002A4D65"/>
    <w:rsid w:val="002A4E11"/>
    <w:rsid w:val="002A4E6C"/>
    <w:rsid w:val="002A5058"/>
    <w:rsid w:val="002A5684"/>
    <w:rsid w:val="002A611C"/>
    <w:rsid w:val="002A6B51"/>
    <w:rsid w:val="002A6F41"/>
    <w:rsid w:val="002A728A"/>
    <w:rsid w:val="002A7EF3"/>
    <w:rsid w:val="002B0C9F"/>
    <w:rsid w:val="002B0E07"/>
    <w:rsid w:val="002B0ED2"/>
    <w:rsid w:val="002B0F80"/>
    <w:rsid w:val="002B1CAC"/>
    <w:rsid w:val="002B2050"/>
    <w:rsid w:val="002B3121"/>
    <w:rsid w:val="002B3EDC"/>
    <w:rsid w:val="002B427C"/>
    <w:rsid w:val="002B4318"/>
    <w:rsid w:val="002B43E8"/>
    <w:rsid w:val="002B4433"/>
    <w:rsid w:val="002B56F0"/>
    <w:rsid w:val="002B5EF2"/>
    <w:rsid w:val="002B6044"/>
    <w:rsid w:val="002B64C8"/>
    <w:rsid w:val="002B64E6"/>
    <w:rsid w:val="002B6555"/>
    <w:rsid w:val="002B65F5"/>
    <w:rsid w:val="002B6F3A"/>
    <w:rsid w:val="002B736C"/>
    <w:rsid w:val="002C01D5"/>
    <w:rsid w:val="002C0CF6"/>
    <w:rsid w:val="002C0E50"/>
    <w:rsid w:val="002C13E8"/>
    <w:rsid w:val="002C1545"/>
    <w:rsid w:val="002C1A63"/>
    <w:rsid w:val="002C1BA6"/>
    <w:rsid w:val="002C298F"/>
    <w:rsid w:val="002C2B11"/>
    <w:rsid w:val="002C2B74"/>
    <w:rsid w:val="002C2E23"/>
    <w:rsid w:val="002C2E3B"/>
    <w:rsid w:val="002C3433"/>
    <w:rsid w:val="002C4290"/>
    <w:rsid w:val="002C4C25"/>
    <w:rsid w:val="002C51D4"/>
    <w:rsid w:val="002C5273"/>
    <w:rsid w:val="002C5CA3"/>
    <w:rsid w:val="002C6696"/>
    <w:rsid w:val="002C6738"/>
    <w:rsid w:val="002C6BBC"/>
    <w:rsid w:val="002C7E77"/>
    <w:rsid w:val="002D0792"/>
    <w:rsid w:val="002D105C"/>
    <w:rsid w:val="002D199F"/>
    <w:rsid w:val="002D1D3F"/>
    <w:rsid w:val="002D1DD3"/>
    <w:rsid w:val="002D38E2"/>
    <w:rsid w:val="002D3ECF"/>
    <w:rsid w:val="002D4177"/>
    <w:rsid w:val="002D4DD0"/>
    <w:rsid w:val="002D6A41"/>
    <w:rsid w:val="002D6D78"/>
    <w:rsid w:val="002D74AF"/>
    <w:rsid w:val="002D751B"/>
    <w:rsid w:val="002E00DF"/>
    <w:rsid w:val="002E01D7"/>
    <w:rsid w:val="002E09B9"/>
    <w:rsid w:val="002E09D3"/>
    <w:rsid w:val="002E09F2"/>
    <w:rsid w:val="002E0AB9"/>
    <w:rsid w:val="002E0EC4"/>
    <w:rsid w:val="002E1124"/>
    <w:rsid w:val="002E1D3B"/>
    <w:rsid w:val="002E2B5B"/>
    <w:rsid w:val="002E2ED4"/>
    <w:rsid w:val="002E32FE"/>
    <w:rsid w:val="002E349F"/>
    <w:rsid w:val="002E3BB8"/>
    <w:rsid w:val="002E50CB"/>
    <w:rsid w:val="002E5164"/>
    <w:rsid w:val="002E523D"/>
    <w:rsid w:val="002E6988"/>
    <w:rsid w:val="002E6989"/>
    <w:rsid w:val="002F038F"/>
    <w:rsid w:val="002F03C7"/>
    <w:rsid w:val="002F08AC"/>
    <w:rsid w:val="002F0D42"/>
    <w:rsid w:val="002F0D8D"/>
    <w:rsid w:val="002F11B6"/>
    <w:rsid w:val="002F169A"/>
    <w:rsid w:val="002F16E4"/>
    <w:rsid w:val="002F1785"/>
    <w:rsid w:val="002F17F0"/>
    <w:rsid w:val="002F21E3"/>
    <w:rsid w:val="002F2BB7"/>
    <w:rsid w:val="002F2CB6"/>
    <w:rsid w:val="002F2D84"/>
    <w:rsid w:val="002F2E3B"/>
    <w:rsid w:val="002F2F96"/>
    <w:rsid w:val="002F3985"/>
    <w:rsid w:val="002F4128"/>
    <w:rsid w:val="002F45C1"/>
    <w:rsid w:val="002F4947"/>
    <w:rsid w:val="002F52BE"/>
    <w:rsid w:val="002F5DE2"/>
    <w:rsid w:val="002F6152"/>
    <w:rsid w:val="002F66B2"/>
    <w:rsid w:val="002F6BC5"/>
    <w:rsid w:val="002F6FC9"/>
    <w:rsid w:val="002F7468"/>
    <w:rsid w:val="002F7BBD"/>
    <w:rsid w:val="002F7FBF"/>
    <w:rsid w:val="003003A5"/>
    <w:rsid w:val="0030178F"/>
    <w:rsid w:val="00301D19"/>
    <w:rsid w:val="003023E1"/>
    <w:rsid w:val="003026D3"/>
    <w:rsid w:val="003036E7"/>
    <w:rsid w:val="00303A61"/>
    <w:rsid w:val="00303ED5"/>
    <w:rsid w:val="00304CA0"/>
    <w:rsid w:val="00304EC6"/>
    <w:rsid w:val="003050B9"/>
    <w:rsid w:val="0030586F"/>
    <w:rsid w:val="00305C74"/>
    <w:rsid w:val="00305CED"/>
    <w:rsid w:val="00305FE6"/>
    <w:rsid w:val="00306433"/>
    <w:rsid w:val="003075BD"/>
    <w:rsid w:val="00307A05"/>
    <w:rsid w:val="00307BE7"/>
    <w:rsid w:val="0031061F"/>
    <w:rsid w:val="00310DF1"/>
    <w:rsid w:val="00310ECE"/>
    <w:rsid w:val="003115C7"/>
    <w:rsid w:val="00311D81"/>
    <w:rsid w:val="00312753"/>
    <w:rsid w:val="003146E1"/>
    <w:rsid w:val="0031536E"/>
    <w:rsid w:val="00315549"/>
    <w:rsid w:val="0031627C"/>
    <w:rsid w:val="00316517"/>
    <w:rsid w:val="00316683"/>
    <w:rsid w:val="00316A94"/>
    <w:rsid w:val="00316ADA"/>
    <w:rsid w:val="00317A5D"/>
    <w:rsid w:val="00317AF3"/>
    <w:rsid w:val="00317B0F"/>
    <w:rsid w:val="00320DB1"/>
    <w:rsid w:val="00320DDB"/>
    <w:rsid w:val="00320F3F"/>
    <w:rsid w:val="00321870"/>
    <w:rsid w:val="003225D5"/>
    <w:rsid w:val="0032265B"/>
    <w:rsid w:val="00322B19"/>
    <w:rsid w:val="00322D64"/>
    <w:rsid w:val="00323CA4"/>
    <w:rsid w:val="00324024"/>
    <w:rsid w:val="003242F5"/>
    <w:rsid w:val="00325338"/>
    <w:rsid w:val="00326E9B"/>
    <w:rsid w:val="00327163"/>
    <w:rsid w:val="00327597"/>
    <w:rsid w:val="003275F5"/>
    <w:rsid w:val="00327A19"/>
    <w:rsid w:val="00327C53"/>
    <w:rsid w:val="00327D76"/>
    <w:rsid w:val="00327F5C"/>
    <w:rsid w:val="00330382"/>
    <w:rsid w:val="0033093B"/>
    <w:rsid w:val="00331DE3"/>
    <w:rsid w:val="003324C5"/>
    <w:rsid w:val="0033277A"/>
    <w:rsid w:val="00332D9A"/>
    <w:rsid w:val="00332FF6"/>
    <w:rsid w:val="00333832"/>
    <w:rsid w:val="00333A21"/>
    <w:rsid w:val="00333A65"/>
    <w:rsid w:val="00333A7C"/>
    <w:rsid w:val="0033412D"/>
    <w:rsid w:val="003345A2"/>
    <w:rsid w:val="003349A8"/>
    <w:rsid w:val="00334AF8"/>
    <w:rsid w:val="00334E7A"/>
    <w:rsid w:val="00335230"/>
    <w:rsid w:val="00335265"/>
    <w:rsid w:val="00335812"/>
    <w:rsid w:val="00335CC1"/>
    <w:rsid w:val="00335F18"/>
    <w:rsid w:val="00336558"/>
    <w:rsid w:val="00336D7E"/>
    <w:rsid w:val="003374D4"/>
    <w:rsid w:val="0033773E"/>
    <w:rsid w:val="00337E54"/>
    <w:rsid w:val="00340926"/>
    <w:rsid w:val="00340E08"/>
    <w:rsid w:val="00340E92"/>
    <w:rsid w:val="003411B3"/>
    <w:rsid w:val="00341248"/>
    <w:rsid w:val="0034186E"/>
    <w:rsid w:val="00341B2B"/>
    <w:rsid w:val="003427E8"/>
    <w:rsid w:val="00342EB5"/>
    <w:rsid w:val="00342FEC"/>
    <w:rsid w:val="00343D02"/>
    <w:rsid w:val="00344662"/>
    <w:rsid w:val="00344D2A"/>
    <w:rsid w:val="00345022"/>
    <w:rsid w:val="0034526A"/>
    <w:rsid w:val="003452B5"/>
    <w:rsid w:val="00345BD7"/>
    <w:rsid w:val="00345EF6"/>
    <w:rsid w:val="00346325"/>
    <w:rsid w:val="00347568"/>
    <w:rsid w:val="00347687"/>
    <w:rsid w:val="00350222"/>
    <w:rsid w:val="00350B1A"/>
    <w:rsid w:val="00350FD3"/>
    <w:rsid w:val="0035141A"/>
    <w:rsid w:val="00351527"/>
    <w:rsid w:val="00351737"/>
    <w:rsid w:val="0035175F"/>
    <w:rsid w:val="00351B9D"/>
    <w:rsid w:val="00352DEF"/>
    <w:rsid w:val="00352F72"/>
    <w:rsid w:val="00352F97"/>
    <w:rsid w:val="0035307A"/>
    <w:rsid w:val="00353350"/>
    <w:rsid w:val="003535F6"/>
    <w:rsid w:val="00353B2A"/>
    <w:rsid w:val="0035451F"/>
    <w:rsid w:val="00354BC2"/>
    <w:rsid w:val="00354F05"/>
    <w:rsid w:val="00355087"/>
    <w:rsid w:val="003550A6"/>
    <w:rsid w:val="00355211"/>
    <w:rsid w:val="00355231"/>
    <w:rsid w:val="00355604"/>
    <w:rsid w:val="00355650"/>
    <w:rsid w:val="00355FB9"/>
    <w:rsid w:val="00356B33"/>
    <w:rsid w:val="00356F2E"/>
    <w:rsid w:val="003574FB"/>
    <w:rsid w:val="003577A3"/>
    <w:rsid w:val="00357C1E"/>
    <w:rsid w:val="00357D8F"/>
    <w:rsid w:val="00357E57"/>
    <w:rsid w:val="00361C34"/>
    <w:rsid w:val="003620E0"/>
    <w:rsid w:val="00362424"/>
    <w:rsid w:val="003627FF"/>
    <w:rsid w:val="003635AC"/>
    <w:rsid w:val="0036392E"/>
    <w:rsid w:val="00363AAF"/>
    <w:rsid w:val="00363E8B"/>
    <w:rsid w:val="003641F6"/>
    <w:rsid w:val="003644B6"/>
    <w:rsid w:val="00364648"/>
    <w:rsid w:val="00364E13"/>
    <w:rsid w:val="0036508A"/>
    <w:rsid w:val="00365878"/>
    <w:rsid w:val="00365DE5"/>
    <w:rsid w:val="0036625B"/>
    <w:rsid w:val="00370448"/>
    <w:rsid w:val="00370CA3"/>
    <w:rsid w:val="00370D3D"/>
    <w:rsid w:val="003715C8"/>
    <w:rsid w:val="00371820"/>
    <w:rsid w:val="00371A84"/>
    <w:rsid w:val="00371AEA"/>
    <w:rsid w:val="00371BAB"/>
    <w:rsid w:val="00372187"/>
    <w:rsid w:val="00372CEC"/>
    <w:rsid w:val="00372D7A"/>
    <w:rsid w:val="00372EB8"/>
    <w:rsid w:val="00373B0F"/>
    <w:rsid w:val="00373D5A"/>
    <w:rsid w:val="003743B1"/>
    <w:rsid w:val="003749A0"/>
    <w:rsid w:val="003752DD"/>
    <w:rsid w:val="00375905"/>
    <w:rsid w:val="00375992"/>
    <w:rsid w:val="00376025"/>
    <w:rsid w:val="00376069"/>
    <w:rsid w:val="0037661C"/>
    <w:rsid w:val="003779CD"/>
    <w:rsid w:val="00377BBA"/>
    <w:rsid w:val="00377D3C"/>
    <w:rsid w:val="00377E74"/>
    <w:rsid w:val="00380197"/>
    <w:rsid w:val="003801FC"/>
    <w:rsid w:val="003815A7"/>
    <w:rsid w:val="0038171F"/>
    <w:rsid w:val="0038265E"/>
    <w:rsid w:val="00382DB0"/>
    <w:rsid w:val="00383353"/>
    <w:rsid w:val="00384185"/>
    <w:rsid w:val="003846F8"/>
    <w:rsid w:val="00385086"/>
    <w:rsid w:val="00385322"/>
    <w:rsid w:val="00385821"/>
    <w:rsid w:val="003870A9"/>
    <w:rsid w:val="00387107"/>
    <w:rsid w:val="00387402"/>
    <w:rsid w:val="0038770F"/>
    <w:rsid w:val="003877C2"/>
    <w:rsid w:val="0038793B"/>
    <w:rsid w:val="00387EC5"/>
    <w:rsid w:val="00390A9E"/>
    <w:rsid w:val="00390B2B"/>
    <w:rsid w:val="003919E0"/>
    <w:rsid w:val="00391DF2"/>
    <w:rsid w:val="00392391"/>
    <w:rsid w:val="00392521"/>
    <w:rsid w:val="0039290A"/>
    <w:rsid w:val="00392955"/>
    <w:rsid w:val="00392B81"/>
    <w:rsid w:val="00392FE2"/>
    <w:rsid w:val="00393058"/>
    <w:rsid w:val="0039353C"/>
    <w:rsid w:val="003935AE"/>
    <w:rsid w:val="0039364B"/>
    <w:rsid w:val="003937D4"/>
    <w:rsid w:val="0039382C"/>
    <w:rsid w:val="0039384E"/>
    <w:rsid w:val="00393D23"/>
    <w:rsid w:val="003940A7"/>
    <w:rsid w:val="003942A2"/>
    <w:rsid w:val="003951BB"/>
    <w:rsid w:val="00395B20"/>
    <w:rsid w:val="00395C91"/>
    <w:rsid w:val="0039614B"/>
    <w:rsid w:val="00396393"/>
    <w:rsid w:val="0039642E"/>
    <w:rsid w:val="003977DA"/>
    <w:rsid w:val="00397C11"/>
    <w:rsid w:val="003A001D"/>
    <w:rsid w:val="003A04B2"/>
    <w:rsid w:val="003A06D8"/>
    <w:rsid w:val="003A0A15"/>
    <w:rsid w:val="003A0D28"/>
    <w:rsid w:val="003A0FD7"/>
    <w:rsid w:val="003A14FA"/>
    <w:rsid w:val="003A1840"/>
    <w:rsid w:val="003A1C1C"/>
    <w:rsid w:val="003A1E6E"/>
    <w:rsid w:val="003A24B3"/>
    <w:rsid w:val="003A24FD"/>
    <w:rsid w:val="003A296D"/>
    <w:rsid w:val="003A2B9D"/>
    <w:rsid w:val="003A2D69"/>
    <w:rsid w:val="003A2EDE"/>
    <w:rsid w:val="003A39E4"/>
    <w:rsid w:val="003A3C04"/>
    <w:rsid w:val="003A4537"/>
    <w:rsid w:val="003A4E82"/>
    <w:rsid w:val="003A54FE"/>
    <w:rsid w:val="003A5E07"/>
    <w:rsid w:val="003A6256"/>
    <w:rsid w:val="003A6A3C"/>
    <w:rsid w:val="003A6ADC"/>
    <w:rsid w:val="003A7272"/>
    <w:rsid w:val="003A72CB"/>
    <w:rsid w:val="003A7852"/>
    <w:rsid w:val="003A78C4"/>
    <w:rsid w:val="003A7906"/>
    <w:rsid w:val="003A7C32"/>
    <w:rsid w:val="003B06C2"/>
    <w:rsid w:val="003B1766"/>
    <w:rsid w:val="003B1DBD"/>
    <w:rsid w:val="003B1F18"/>
    <w:rsid w:val="003B215D"/>
    <w:rsid w:val="003B21B0"/>
    <w:rsid w:val="003B29F3"/>
    <w:rsid w:val="003B2BFD"/>
    <w:rsid w:val="003B3E19"/>
    <w:rsid w:val="003B441E"/>
    <w:rsid w:val="003B448F"/>
    <w:rsid w:val="003B4680"/>
    <w:rsid w:val="003B489E"/>
    <w:rsid w:val="003B4D49"/>
    <w:rsid w:val="003B4DE4"/>
    <w:rsid w:val="003B654D"/>
    <w:rsid w:val="003B6A00"/>
    <w:rsid w:val="003B713A"/>
    <w:rsid w:val="003B733D"/>
    <w:rsid w:val="003B76B4"/>
    <w:rsid w:val="003B775D"/>
    <w:rsid w:val="003C00E3"/>
    <w:rsid w:val="003C0A89"/>
    <w:rsid w:val="003C0FD6"/>
    <w:rsid w:val="003C167E"/>
    <w:rsid w:val="003C2A60"/>
    <w:rsid w:val="003C3218"/>
    <w:rsid w:val="003C3633"/>
    <w:rsid w:val="003C3B46"/>
    <w:rsid w:val="003C3C79"/>
    <w:rsid w:val="003C451F"/>
    <w:rsid w:val="003C4C42"/>
    <w:rsid w:val="003C4E65"/>
    <w:rsid w:val="003C5604"/>
    <w:rsid w:val="003C61A7"/>
    <w:rsid w:val="003C6922"/>
    <w:rsid w:val="003C69EF"/>
    <w:rsid w:val="003C6D0E"/>
    <w:rsid w:val="003C762C"/>
    <w:rsid w:val="003C76AF"/>
    <w:rsid w:val="003C7E63"/>
    <w:rsid w:val="003D02E8"/>
    <w:rsid w:val="003D04B4"/>
    <w:rsid w:val="003D0CEB"/>
    <w:rsid w:val="003D0DE7"/>
    <w:rsid w:val="003D1A85"/>
    <w:rsid w:val="003D1BE1"/>
    <w:rsid w:val="003D1F43"/>
    <w:rsid w:val="003D215C"/>
    <w:rsid w:val="003D2365"/>
    <w:rsid w:val="003D2467"/>
    <w:rsid w:val="003D257A"/>
    <w:rsid w:val="003D2D51"/>
    <w:rsid w:val="003D31ED"/>
    <w:rsid w:val="003D3310"/>
    <w:rsid w:val="003D39CD"/>
    <w:rsid w:val="003D3C2C"/>
    <w:rsid w:val="003D3CDA"/>
    <w:rsid w:val="003D4475"/>
    <w:rsid w:val="003D44F4"/>
    <w:rsid w:val="003D47A8"/>
    <w:rsid w:val="003D4FF8"/>
    <w:rsid w:val="003D51A3"/>
    <w:rsid w:val="003D5CE3"/>
    <w:rsid w:val="003D670F"/>
    <w:rsid w:val="003D6BF0"/>
    <w:rsid w:val="003E0217"/>
    <w:rsid w:val="003E02C0"/>
    <w:rsid w:val="003E0591"/>
    <w:rsid w:val="003E113B"/>
    <w:rsid w:val="003E127D"/>
    <w:rsid w:val="003E180C"/>
    <w:rsid w:val="003E1B81"/>
    <w:rsid w:val="003E1BDB"/>
    <w:rsid w:val="003E1CA9"/>
    <w:rsid w:val="003E1E34"/>
    <w:rsid w:val="003E1FBF"/>
    <w:rsid w:val="003E31C7"/>
    <w:rsid w:val="003E396C"/>
    <w:rsid w:val="003E3F7E"/>
    <w:rsid w:val="003E4301"/>
    <w:rsid w:val="003E436F"/>
    <w:rsid w:val="003E4A23"/>
    <w:rsid w:val="003E4F09"/>
    <w:rsid w:val="003E58EB"/>
    <w:rsid w:val="003E5B28"/>
    <w:rsid w:val="003E6F4D"/>
    <w:rsid w:val="003E7469"/>
    <w:rsid w:val="003F090B"/>
    <w:rsid w:val="003F0CE6"/>
    <w:rsid w:val="003F0D56"/>
    <w:rsid w:val="003F1293"/>
    <w:rsid w:val="003F14CB"/>
    <w:rsid w:val="003F1DBD"/>
    <w:rsid w:val="003F24C4"/>
    <w:rsid w:val="003F2941"/>
    <w:rsid w:val="003F2C96"/>
    <w:rsid w:val="003F2E49"/>
    <w:rsid w:val="003F3A92"/>
    <w:rsid w:val="003F3D05"/>
    <w:rsid w:val="003F4549"/>
    <w:rsid w:val="003F4E15"/>
    <w:rsid w:val="003F4ECE"/>
    <w:rsid w:val="003F6235"/>
    <w:rsid w:val="003F66E8"/>
    <w:rsid w:val="003F6C58"/>
    <w:rsid w:val="003F748F"/>
    <w:rsid w:val="004001A9"/>
    <w:rsid w:val="0040043C"/>
    <w:rsid w:val="0040095F"/>
    <w:rsid w:val="004009FA"/>
    <w:rsid w:val="00401119"/>
    <w:rsid w:val="00401737"/>
    <w:rsid w:val="004017FA"/>
    <w:rsid w:val="00401FE1"/>
    <w:rsid w:val="0040262F"/>
    <w:rsid w:val="00402B76"/>
    <w:rsid w:val="00402EDA"/>
    <w:rsid w:val="004031DC"/>
    <w:rsid w:val="00403730"/>
    <w:rsid w:val="00403F44"/>
    <w:rsid w:val="00404440"/>
    <w:rsid w:val="004044F0"/>
    <w:rsid w:val="00404A84"/>
    <w:rsid w:val="00404BC6"/>
    <w:rsid w:val="00404F92"/>
    <w:rsid w:val="004050E3"/>
    <w:rsid w:val="0040534C"/>
    <w:rsid w:val="00406090"/>
    <w:rsid w:val="0040646F"/>
    <w:rsid w:val="00406E54"/>
    <w:rsid w:val="004073F4"/>
    <w:rsid w:val="00407474"/>
    <w:rsid w:val="00407929"/>
    <w:rsid w:val="004079DD"/>
    <w:rsid w:val="00407CAB"/>
    <w:rsid w:val="00407DD4"/>
    <w:rsid w:val="004104CD"/>
    <w:rsid w:val="00410A7F"/>
    <w:rsid w:val="00410CA5"/>
    <w:rsid w:val="004111D7"/>
    <w:rsid w:val="004116F8"/>
    <w:rsid w:val="0041172C"/>
    <w:rsid w:val="004117C3"/>
    <w:rsid w:val="00411C4D"/>
    <w:rsid w:val="00411E40"/>
    <w:rsid w:val="0041273D"/>
    <w:rsid w:val="004130F5"/>
    <w:rsid w:val="004141F0"/>
    <w:rsid w:val="0041421D"/>
    <w:rsid w:val="004142FF"/>
    <w:rsid w:val="0041482A"/>
    <w:rsid w:val="004148E5"/>
    <w:rsid w:val="004153B2"/>
    <w:rsid w:val="00415473"/>
    <w:rsid w:val="0041580F"/>
    <w:rsid w:val="00415860"/>
    <w:rsid w:val="00417108"/>
    <w:rsid w:val="00417475"/>
    <w:rsid w:val="00417E18"/>
    <w:rsid w:val="00417FAF"/>
    <w:rsid w:val="00417FC3"/>
    <w:rsid w:val="00420AB2"/>
    <w:rsid w:val="00420F0D"/>
    <w:rsid w:val="00421638"/>
    <w:rsid w:val="00421A87"/>
    <w:rsid w:val="00421D68"/>
    <w:rsid w:val="0042213C"/>
    <w:rsid w:val="00422653"/>
    <w:rsid w:val="004227B5"/>
    <w:rsid w:val="00422BC9"/>
    <w:rsid w:val="004231DE"/>
    <w:rsid w:val="0042327B"/>
    <w:rsid w:val="0042374B"/>
    <w:rsid w:val="004239CA"/>
    <w:rsid w:val="00423ABF"/>
    <w:rsid w:val="00424195"/>
    <w:rsid w:val="00425896"/>
    <w:rsid w:val="004263E6"/>
    <w:rsid w:val="00426E8C"/>
    <w:rsid w:val="00426FC5"/>
    <w:rsid w:val="0042714A"/>
    <w:rsid w:val="0042784A"/>
    <w:rsid w:val="00430505"/>
    <w:rsid w:val="00430563"/>
    <w:rsid w:val="004305EF"/>
    <w:rsid w:val="00430B38"/>
    <w:rsid w:val="0043163E"/>
    <w:rsid w:val="00431821"/>
    <w:rsid w:val="00431C63"/>
    <w:rsid w:val="00431EBC"/>
    <w:rsid w:val="004324B3"/>
    <w:rsid w:val="004325CD"/>
    <w:rsid w:val="00432829"/>
    <w:rsid w:val="00432F14"/>
    <w:rsid w:val="00433167"/>
    <w:rsid w:val="00433313"/>
    <w:rsid w:val="00433BDA"/>
    <w:rsid w:val="004340ED"/>
    <w:rsid w:val="00435736"/>
    <w:rsid w:val="00435991"/>
    <w:rsid w:val="00436163"/>
    <w:rsid w:val="00436602"/>
    <w:rsid w:val="00436EB4"/>
    <w:rsid w:val="0043718C"/>
    <w:rsid w:val="0043724C"/>
    <w:rsid w:val="004374C7"/>
    <w:rsid w:val="00437EE6"/>
    <w:rsid w:val="00440814"/>
    <w:rsid w:val="00440E99"/>
    <w:rsid w:val="00441056"/>
    <w:rsid w:val="004412E4"/>
    <w:rsid w:val="00441CBA"/>
    <w:rsid w:val="00442688"/>
    <w:rsid w:val="00442E28"/>
    <w:rsid w:val="004437C9"/>
    <w:rsid w:val="00443ABB"/>
    <w:rsid w:val="00443C63"/>
    <w:rsid w:val="00443D51"/>
    <w:rsid w:val="00444360"/>
    <w:rsid w:val="0044496F"/>
    <w:rsid w:val="00444D98"/>
    <w:rsid w:val="0044517F"/>
    <w:rsid w:val="00445641"/>
    <w:rsid w:val="00445D8E"/>
    <w:rsid w:val="00445F06"/>
    <w:rsid w:val="004461A4"/>
    <w:rsid w:val="00446226"/>
    <w:rsid w:val="00446256"/>
    <w:rsid w:val="004465A9"/>
    <w:rsid w:val="004466A2"/>
    <w:rsid w:val="00447324"/>
    <w:rsid w:val="004475B5"/>
    <w:rsid w:val="00447E68"/>
    <w:rsid w:val="00450AEC"/>
    <w:rsid w:val="004513B4"/>
    <w:rsid w:val="00453284"/>
    <w:rsid w:val="00453772"/>
    <w:rsid w:val="00453D2A"/>
    <w:rsid w:val="004541D8"/>
    <w:rsid w:val="0045495D"/>
    <w:rsid w:val="00455013"/>
    <w:rsid w:val="004554A1"/>
    <w:rsid w:val="00455F21"/>
    <w:rsid w:val="00456122"/>
    <w:rsid w:val="004566F9"/>
    <w:rsid w:val="00460218"/>
    <w:rsid w:val="004605FB"/>
    <w:rsid w:val="00461086"/>
    <w:rsid w:val="004610A7"/>
    <w:rsid w:val="004612BB"/>
    <w:rsid w:val="004614F7"/>
    <w:rsid w:val="004617F9"/>
    <w:rsid w:val="00461B76"/>
    <w:rsid w:val="00462989"/>
    <w:rsid w:val="00462A2A"/>
    <w:rsid w:val="00463153"/>
    <w:rsid w:val="00463A26"/>
    <w:rsid w:val="00463AEF"/>
    <w:rsid w:val="00464772"/>
    <w:rsid w:val="00464819"/>
    <w:rsid w:val="00464BF0"/>
    <w:rsid w:val="004651C6"/>
    <w:rsid w:val="00465207"/>
    <w:rsid w:val="00465E31"/>
    <w:rsid w:val="004664A1"/>
    <w:rsid w:val="004667D9"/>
    <w:rsid w:val="00466B5A"/>
    <w:rsid w:val="00467249"/>
    <w:rsid w:val="004675E3"/>
    <w:rsid w:val="00467D4C"/>
    <w:rsid w:val="0047026E"/>
    <w:rsid w:val="00470846"/>
    <w:rsid w:val="0047098C"/>
    <w:rsid w:val="00470BFB"/>
    <w:rsid w:val="0047143C"/>
    <w:rsid w:val="00471958"/>
    <w:rsid w:val="00471B17"/>
    <w:rsid w:val="00471C0B"/>
    <w:rsid w:val="00471CC1"/>
    <w:rsid w:val="00471DB3"/>
    <w:rsid w:val="00471ECD"/>
    <w:rsid w:val="00472121"/>
    <w:rsid w:val="00472350"/>
    <w:rsid w:val="004723AB"/>
    <w:rsid w:val="00472522"/>
    <w:rsid w:val="00472B02"/>
    <w:rsid w:val="00472C10"/>
    <w:rsid w:val="00472D9D"/>
    <w:rsid w:val="0047300F"/>
    <w:rsid w:val="00474A6E"/>
    <w:rsid w:val="00475400"/>
    <w:rsid w:val="004757F8"/>
    <w:rsid w:val="004760E8"/>
    <w:rsid w:val="00476D8D"/>
    <w:rsid w:val="004772B2"/>
    <w:rsid w:val="0048012D"/>
    <w:rsid w:val="00480139"/>
    <w:rsid w:val="00480364"/>
    <w:rsid w:val="004808F8"/>
    <w:rsid w:val="004809EA"/>
    <w:rsid w:val="00480AAF"/>
    <w:rsid w:val="00481005"/>
    <w:rsid w:val="0048151B"/>
    <w:rsid w:val="00481925"/>
    <w:rsid w:val="00481959"/>
    <w:rsid w:val="0048200B"/>
    <w:rsid w:val="00482094"/>
    <w:rsid w:val="004824C6"/>
    <w:rsid w:val="00482DE2"/>
    <w:rsid w:val="0048347C"/>
    <w:rsid w:val="00483A9F"/>
    <w:rsid w:val="00483CC6"/>
    <w:rsid w:val="00485D3B"/>
    <w:rsid w:val="00486237"/>
    <w:rsid w:val="00486538"/>
    <w:rsid w:val="0048673F"/>
    <w:rsid w:val="00486AC6"/>
    <w:rsid w:val="00487752"/>
    <w:rsid w:val="004879F6"/>
    <w:rsid w:val="00487FE2"/>
    <w:rsid w:val="00490A12"/>
    <w:rsid w:val="00490BC7"/>
    <w:rsid w:val="00490C79"/>
    <w:rsid w:val="00490CAF"/>
    <w:rsid w:val="00490F5E"/>
    <w:rsid w:val="004911C3"/>
    <w:rsid w:val="00491923"/>
    <w:rsid w:val="00491D6B"/>
    <w:rsid w:val="004925AB"/>
    <w:rsid w:val="004927CB"/>
    <w:rsid w:val="00492B44"/>
    <w:rsid w:val="00492CFB"/>
    <w:rsid w:val="00492E8F"/>
    <w:rsid w:val="00493256"/>
    <w:rsid w:val="00493A0B"/>
    <w:rsid w:val="00493E33"/>
    <w:rsid w:val="004944F3"/>
    <w:rsid w:val="004949CF"/>
    <w:rsid w:val="0049500D"/>
    <w:rsid w:val="00495600"/>
    <w:rsid w:val="00495671"/>
    <w:rsid w:val="00495DE7"/>
    <w:rsid w:val="00495F18"/>
    <w:rsid w:val="004961CF"/>
    <w:rsid w:val="0049646C"/>
    <w:rsid w:val="004966A1"/>
    <w:rsid w:val="00496714"/>
    <w:rsid w:val="00496DFB"/>
    <w:rsid w:val="00496EB5"/>
    <w:rsid w:val="004972C1"/>
    <w:rsid w:val="0049756C"/>
    <w:rsid w:val="0049774D"/>
    <w:rsid w:val="00497B7E"/>
    <w:rsid w:val="004A00EB"/>
    <w:rsid w:val="004A02C8"/>
    <w:rsid w:val="004A0698"/>
    <w:rsid w:val="004A0AE3"/>
    <w:rsid w:val="004A11B9"/>
    <w:rsid w:val="004A125C"/>
    <w:rsid w:val="004A168E"/>
    <w:rsid w:val="004A201B"/>
    <w:rsid w:val="004A2896"/>
    <w:rsid w:val="004A3772"/>
    <w:rsid w:val="004A440F"/>
    <w:rsid w:val="004A45CD"/>
    <w:rsid w:val="004A494E"/>
    <w:rsid w:val="004A4A69"/>
    <w:rsid w:val="004A5019"/>
    <w:rsid w:val="004A5727"/>
    <w:rsid w:val="004A5ABE"/>
    <w:rsid w:val="004A5E2B"/>
    <w:rsid w:val="004A6119"/>
    <w:rsid w:val="004A677F"/>
    <w:rsid w:val="004A6834"/>
    <w:rsid w:val="004A692E"/>
    <w:rsid w:val="004A69EF"/>
    <w:rsid w:val="004A7369"/>
    <w:rsid w:val="004A782D"/>
    <w:rsid w:val="004A7A15"/>
    <w:rsid w:val="004B0064"/>
    <w:rsid w:val="004B0158"/>
    <w:rsid w:val="004B07E9"/>
    <w:rsid w:val="004B1234"/>
    <w:rsid w:val="004B12E8"/>
    <w:rsid w:val="004B12ED"/>
    <w:rsid w:val="004B233A"/>
    <w:rsid w:val="004B26EE"/>
    <w:rsid w:val="004B27F6"/>
    <w:rsid w:val="004B2912"/>
    <w:rsid w:val="004B3522"/>
    <w:rsid w:val="004B36EF"/>
    <w:rsid w:val="004B3769"/>
    <w:rsid w:val="004B495B"/>
    <w:rsid w:val="004B59F2"/>
    <w:rsid w:val="004B6CC8"/>
    <w:rsid w:val="004B7C40"/>
    <w:rsid w:val="004B7F52"/>
    <w:rsid w:val="004C0D9D"/>
    <w:rsid w:val="004C0EF2"/>
    <w:rsid w:val="004C10ED"/>
    <w:rsid w:val="004C1594"/>
    <w:rsid w:val="004C1D12"/>
    <w:rsid w:val="004C1DE2"/>
    <w:rsid w:val="004C2489"/>
    <w:rsid w:val="004C2801"/>
    <w:rsid w:val="004C2EDA"/>
    <w:rsid w:val="004C318A"/>
    <w:rsid w:val="004C34FF"/>
    <w:rsid w:val="004C4000"/>
    <w:rsid w:val="004C5887"/>
    <w:rsid w:val="004C5EFA"/>
    <w:rsid w:val="004C67F1"/>
    <w:rsid w:val="004C6AD5"/>
    <w:rsid w:val="004C7203"/>
    <w:rsid w:val="004C7329"/>
    <w:rsid w:val="004C7722"/>
    <w:rsid w:val="004C7888"/>
    <w:rsid w:val="004C7B89"/>
    <w:rsid w:val="004C7C27"/>
    <w:rsid w:val="004C7E2D"/>
    <w:rsid w:val="004C7F68"/>
    <w:rsid w:val="004C7F97"/>
    <w:rsid w:val="004D034D"/>
    <w:rsid w:val="004D0421"/>
    <w:rsid w:val="004D071F"/>
    <w:rsid w:val="004D0B8F"/>
    <w:rsid w:val="004D0E30"/>
    <w:rsid w:val="004D1CA7"/>
    <w:rsid w:val="004D1E46"/>
    <w:rsid w:val="004D1FF0"/>
    <w:rsid w:val="004D23C5"/>
    <w:rsid w:val="004D29B1"/>
    <w:rsid w:val="004D3417"/>
    <w:rsid w:val="004D3464"/>
    <w:rsid w:val="004D3BC4"/>
    <w:rsid w:val="004D3D0E"/>
    <w:rsid w:val="004D4102"/>
    <w:rsid w:val="004D421C"/>
    <w:rsid w:val="004D46A5"/>
    <w:rsid w:val="004D48AE"/>
    <w:rsid w:val="004D49D2"/>
    <w:rsid w:val="004D4F62"/>
    <w:rsid w:val="004D5240"/>
    <w:rsid w:val="004D5717"/>
    <w:rsid w:val="004D6458"/>
    <w:rsid w:val="004D66EC"/>
    <w:rsid w:val="004D68A8"/>
    <w:rsid w:val="004D7A2C"/>
    <w:rsid w:val="004E033B"/>
    <w:rsid w:val="004E09F4"/>
    <w:rsid w:val="004E116D"/>
    <w:rsid w:val="004E1A86"/>
    <w:rsid w:val="004E1B02"/>
    <w:rsid w:val="004E2243"/>
    <w:rsid w:val="004E2604"/>
    <w:rsid w:val="004E273F"/>
    <w:rsid w:val="004E285F"/>
    <w:rsid w:val="004E2969"/>
    <w:rsid w:val="004E2E1E"/>
    <w:rsid w:val="004E399A"/>
    <w:rsid w:val="004E3D00"/>
    <w:rsid w:val="004E400F"/>
    <w:rsid w:val="004E469D"/>
    <w:rsid w:val="004E516C"/>
    <w:rsid w:val="004E52D7"/>
    <w:rsid w:val="004E5CF3"/>
    <w:rsid w:val="004E5DCA"/>
    <w:rsid w:val="004E6623"/>
    <w:rsid w:val="004E674B"/>
    <w:rsid w:val="004E6BEF"/>
    <w:rsid w:val="004E71B7"/>
    <w:rsid w:val="004E775D"/>
    <w:rsid w:val="004E7B57"/>
    <w:rsid w:val="004F0198"/>
    <w:rsid w:val="004F02C1"/>
    <w:rsid w:val="004F0652"/>
    <w:rsid w:val="004F07ED"/>
    <w:rsid w:val="004F0BCA"/>
    <w:rsid w:val="004F0E5D"/>
    <w:rsid w:val="004F120B"/>
    <w:rsid w:val="004F1650"/>
    <w:rsid w:val="004F1D8A"/>
    <w:rsid w:val="004F1D93"/>
    <w:rsid w:val="004F28E7"/>
    <w:rsid w:val="004F2A63"/>
    <w:rsid w:val="004F3A89"/>
    <w:rsid w:val="004F4367"/>
    <w:rsid w:val="004F480F"/>
    <w:rsid w:val="004F624C"/>
    <w:rsid w:val="004F6345"/>
    <w:rsid w:val="004F6C35"/>
    <w:rsid w:val="004F7ECC"/>
    <w:rsid w:val="005005D5"/>
    <w:rsid w:val="0050063A"/>
    <w:rsid w:val="0050184E"/>
    <w:rsid w:val="005018E6"/>
    <w:rsid w:val="00501EF2"/>
    <w:rsid w:val="00501FD9"/>
    <w:rsid w:val="0050274F"/>
    <w:rsid w:val="00502843"/>
    <w:rsid w:val="00502B68"/>
    <w:rsid w:val="00503413"/>
    <w:rsid w:val="005039EB"/>
    <w:rsid w:val="00503A1A"/>
    <w:rsid w:val="0050414C"/>
    <w:rsid w:val="005042BF"/>
    <w:rsid w:val="0050523D"/>
    <w:rsid w:val="00505DEF"/>
    <w:rsid w:val="005060EA"/>
    <w:rsid w:val="00506848"/>
    <w:rsid w:val="00506B9E"/>
    <w:rsid w:val="00510E29"/>
    <w:rsid w:val="00510EA0"/>
    <w:rsid w:val="0051139F"/>
    <w:rsid w:val="0051192C"/>
    <w:rsid w:val="00511CE6"/>
    <w:rsid w:val="0051248A"/>
    <w:rsid w:val="00512A57"/>
    <w:rsid w:val="00513322"/>
    <w:rsid w:val="00513DAE"/>
    <w:rsid w:val="00513E8A"/>
    <w:rsid w:val="00514055"/>
    <w:rsid w:val="00514137"/>
    <w:rsid w:val="00514179"/>
    <w:rsid w:val="0051429F"/>
    <w:rsid w:val="005146BB"/>
    <w:rsid w:val="00514A7C"/>
    <w:rsid w:val="00515CA8"/>
    <w:rsid w:val="00516368"/>
    <w:rsid w:val="0051636C"/>
    <w:rsid w:val="00516574"/>
    <w:rsid w:val="005165A5"/>
    <w:rsid w:val="00516DB6"/>
    <w:rsid w:val="005170DC"/>
    <w:rsid w:val="00517218"/>
    <w:rsid w:val="00517258"/>
    <w:rsid w:val="00517495"/>
    <w:rsid w:val="005178CF"/>
    <w:rsid w:val="005179D7"/>
    <w:rsid w:val="00517FC5"/>
    <w:rsid w:val="005207C1"/>
    <w:rsid w:val="00520B77"/>
    <w:rsid w:val="005211CC"/>
    <w:rsid w:val="005215F1"/>
    <w:rsid w:val="00521696"/>
    <w:rsid w:val="005218C2"/>
    <w:rsid w:val="0052272A"/>
    <w:rsid w:val="00522B7C"/>
    <w:rsid w:val="0052332D"/>
    <w:rsid w:val="00523C40"/>
    <w:rsid w:val="00523DA5"/>
    <w:rsid w:val="00523E6E"/>
    <w:rsid w:val="00523E87"/>
    <w:rsid w:val="0052467B"/>
    <w:rsid w:val="005251CD"/>
    <w:rsid w:val="00526082"/>
    <w:rsid w:val="00526201"/>
    <w:rsid w:val="00526409"/>
    <w:rsid w:val="00526851"/>
    <w:rsid w:val="00527400"/>
    <w:rsid w:val="005274A9"/>
    <w:rsid w:val="005275B1"/>
    <w:rsid w:val="00527877"/>
    <w:rsid w:val="005278A0"/>
    <w:rsid w:val="00527AD2"/>
    <w:rsid w:val="00527FC7"/>
    <w:rsid w:val="00530738"/>
    <w:rsid w:val="00530BD1"/>
    <w:rsid w:val="0053144D"/>
    <w:rsid w:val="005316BD"/>
    <w:rsid w:val="005323A6"/>
    <w:rsid w:val="005324FE"/>
    <w:rsid w:val="00532B22"/>
    <w:rsid w:val="005330EE"/>
    <w:rsid w:val="005337D6"/>
    <w:rsid w:val="00533ABD"/>
    <w:rsid w:val="00534A0D"/>
    <w:rsid w:val="00534B41"/>
    <w:rsid w:val="00534B66"/>
    <w:rsid w:val="00535005"/>
    <w:rsid w:val="00535220"/>
    <w:rsid w:val="00535240"/>
    <w:rsid w:val="0053572D"/>
    <w:rsid w:val="00535793"/>
    <w:rsid w:val="00535D3C"/>
    <w:rsid w:val="00536462"/>
    <w:rsid w:val="00536F8A"/>
    <w:rsid w:val="005370AE"/>
    <w:rsid w:val="005376F2"/>
    <w:rsid w:val="00537FA3"/>
    <w:rsid w:val="005404DB"/>
    <w:rsid w:val="005409B4"/>
    <w:rsid w:val="005409E1"/>
    <w:rsid w:val="005414CC"/>
    <w:rsid w:val="00541598"/>
    <w:rsid w:val="00541861"/>
    <w:rsid w:val="00541C03"/>
    <w:rsid w:val="00541D9A"/>
    <w:rsid w:val="005420B7"/>
    <w:rsid w:val="00542A65"/>
    <w:rsid w:val="00542B88"/>
    <w:rsid w:val="00542CE2"/>
    <w:rsid w:val="0054351A"/>
    <w:rsid w:val="00543DD5"/>
    <w:rsid w:val="00543E7D"/>
    <w:rsid w:val="0054408F"/>
    <w:rsid w:val="00544219"/>
    <w:rsid w:val="00544247"/>
    <w:rsid w:val="00544D85"/>
    <w:rsid w:val="00544EDE"/>
    <w:rsid w:val="0054563C"/>
    <w:rsid w:val="00545899"/>
    <w:rsid w:val="00545BB5"/>
    <w:rsid w:val="00545E9A"/>
    <w:rsid w:val="0054657E"/>
    <w:rsid w:val="00546DA2"/>
    <w:rsid w:val="005473DD"/>
    <w:rsid w:val="00550FE9"/>
    <w:rsid w:val="00551401"/>
    <w:rsid w:val="005514BF"/>
    <w:rsid w:val="00551BA0"/>
    <w:rsid w:val="00551BFE"/>
    <w:rsid w:val="00552997"/>
    <w:rsid w:val="00552EAE"/>
    <w:rsid w:val="005531B1"/>
    <w:rsid w:val="00553974"/>
    <w:rsid w:val="00553EAD"/>
    <w:rsid w:val="0055437D"/>
    <w:rsid w:val="00555568"/>
    <w:rsid w:val="00555CC6"/>
    <w:rsid w:val="00555CD7"/>
    <w:rsid w:val="00556434"/>
    <w:rsid w:val="00556581"/>
    <w:rsid w:val="00556679"/>
    <w:rsid w:val="00556B4C"/>
    <w:rsid w:val="00556FE9"/>
    <w:rsid w:val="00557049"/>
    <w:rsid w:val="00557075"/>
    <w:rsid w:val="005576F2"/>
    <w:rsid w:val="005577A4"/>
    <w:rsid w:val="00557B2A"/>
    <w:rsid w:val="00557D39"/>
    <w:rsid w:val="00557F5B"/>
    <w:rsid w:val="00560B84"/>
    <w:rsid w:val="0056102E"/>
    <w:rsid w:val="00561051"/>
    <w:rsid w:val="0056141C"/>
    <w:rsid w:val="00561787"/>
    <w:rsid w:val="005617AD"/>
    <w:rsid w:val="00561B3C"/>
    <w:rsid w:val="00561DDA"/>
    <w:rsid w:val="00563065"/>
    <w:rsid w:val="00563908"/>
    <w:rsid w:val="00563929"/>
    <w:rsid w:val="00563D30"/>
    <w:rsid w:val="00563D62"/>
    <w:rsid w:val="0056543A"/>
    <w:rsid w:val="00565792"/>
    <w:rsid w:val="00565975"/>
    <w:rsid w:val="00566138"/>
    <w:rsid w:val="0056613B"/>
    <w:rsid w:val="005663BC"/>
    <w:rsid w:val="005667EE"/>
    <w:rsid w:val="00566839"/>
    <w:rsid w:val="00566A82"/>
    <w:rsid w:val="0056774C"/>
    <w:rsid w:val="00567A20"/>
    <w:rsid w:val="00567A8E"/>
    <w:rsid w:val="00570339"/>
    <w:rsid w:val="0057061D"/>
    <w:rsid w:val="00571361"/>
    <w:rsid w:val="005713F7"/>
    <w:rsid w:val="00571BC7"/>
    <w:rsid w:val="0057238B"/>
    <w:rsid w:val="0057279A"/>
    <w:rsid w:val="00572BE9"/>
    <w:rsid w:val="005732A1"/>
    <w:rsid w:val="00573536"/>
    <w:rsid w:val="005737F8"/>
    <w:rsid w:val="00573D82"/>
    <w:rsid w:val="005740AB"/>
    <w:rsid w:val="00574514"/>
    <w:rsid w:val="00574877"/>
    <w:rsid w:val="00574A1A"/>
    <w:rsid w:val="00574EB2"/>
    <w:rsid w:val="005750A4"/>
    <w:rsid w:val="005769DE"/>
    <w:rsid w:val="00576DF2"/>
    <w:rsid w:val="00577433"/>
    <w:rsid w:val="00577553"/>
    <w:rsid w:val="005779DF"/>
    <w:rsid w:val="00577D2A"/>
    <w:rsid w:val="00577D59"/>
    <w:rsid w:val="00577DF0"/>
    <w:rsid w:val="00577FD9"/>
    <w:rsid w:val="00580695"/>
    <w:rsid w:val="00580BB1"/>
    <w:rsid w:val="00581010"/>
    <w:rsid w:val="005814D0"/>
    <w:rsid w:val="005817BD"/>
    <w:rsid w:val="00581903"/>
    <w:rsid w:val="00581BAF"/>
    <w:rsid w:val="00581D41"/>
    <w:rsid w:val="005820D9"/>
    <w:rsid w:val="00582A9E"/>
    <w:rsid w:val="00582D39"/>
    <w:rsid w:val="00583C62"/>
    <w:rsid w:val="00583D38"/>
    <w:rsid w:val="00583FA0"/>
    <w:rsid w:val="005846E3"/>
    <w:rsid w:val="00584764"/>
    <w:rsid w:val="00584A60"/>
    <w:rsid w:val="00584BCD"/>
    <w:rsid w:val="00584CCF"/>
    <w:rsid w:val="00585BB8"/>
    <w:rsid w:val="005864AD"/>
    <w:rsid w:val="0058658C"/>
    <w:rsid w:val="00586C9C"/>
    <w:rsid w:val="00586EA7"/>
    <w:rsid w:val="005870A7"/>
    <w:rsid w:val="005874E9"/>
    <w:rsid w:val="00587E5D"/>
    <w:rsid w:val="00587FDB"/>
    <w:rsid w:val="00590482"/>
    <w:rsid w:val="00590F5E"/>
    <w:rsid w:val="00591361"/>
    <w:rsid w:val="005915D0"/>
    <w:rsid w:val="005916F1"/>
    <w:rsid w:val="00591926"/>
    <w:rsid w:val="00591B11"/>
    <w:rsid w:val="00591C5D"/>
    <w:rsid w:val="00592139"/>
    <w:rsid w:val="00592943"/>
    <w:rsid w:val="00593447"/>
    <w:rsid w:val="00593D59"/>
    <w:rsid w:val="0059413C"/>
    <w:rsid w:val="00594409"/>
    <w:rsid w:val="00594EDD"/>
    <w:rsid w:val="005958EE"/>
    <w:rsid w:val="00595BA9"/>
    <w:rsid w:val="0059606E"/>
    <w:rsid w:val="00596219"/>
    <w:rsid w:val="00596786"/>
    <w:rsid w:val="00596AAB"/>
    <w:rsid w:val="00597249"/>
    <w:rsid w:val="005975EE"/>
    <w:rsid w:val="0059790D"/>
    <w:rsid w:val="00597DCF"/>
    <w:rsid w:val="005A0343"/>
    <w:rsid w:val="005A07A5"/>
    <w:rsid w:val="005A1002"/>
    <w:rsid w:val="005A157F"/>
    <w:rsid w:val="005A1786"/>
    <w:rsid w:val="005A1858"/>
    <w:rsid w:val="005A1A15"/>
    <w:rsid w:val="005A1BDF"/>
    <w:rsid w:val="005A1D48"/>
    <w:rsid w:val="005A2BA0"/>
    <w:rsid w:val="005A313E"/>
    <w:rsid w:val="005A3A39"/>
    <w:rsid w:val="005A415F"/>
    <w:rsid w:val="005A4629"/>
    <w:rsid w:val="005A533F"/>
    <w:rsid w:val="005A554E"/>
    <w:rsid w:val="005A5B3E"/>
    <w:rsid w:val="005A5C17"/>
    <w:rsid w:val="005A646B"/>
    <w:rsid w:val="005A737A"/>
    <w:rsid w:val="005A7472"/>
    <w:rsid w:val="005A7A7F"/>
    <w:rsid w:val="005A7BA0"/>
    <w:rsid w:val="005B0114"/>
    <w:rsid w:val="005B014D"/>
    <w:rsid w:val="005B070C"/>
    <w:rsid w:val="005B0727"/>
    <w:rsid w:val="005B0930"/>
    <w:rsid w:val="005B0BB5"/>
    <w:rsid w:val="005B1CD9"/>
    <w:rsid w:val="005B2880"/>
    <w:rsid w:val="005B34DE"/>
    <w:rsid w:val="005B3B1F"/>
    <w:rsid w:val="005B3EA1"/>
    <w:rsid w:val="005B4022"/>
    <w:rsid w:val="005B4895"/>
    <w:rsid w:val="005B4D03"/>
    <w:rsid w:val="005B5585"/>
    <w:rsid w:val="005B55E4"/>
    <w:rsid w:val="005B575C"/>
    <w:rsid w:val="005B5C99"/>
    <w:rsid w:val="005B5D6D"/>
    <w:rsid w:val="005B5DE9"/>
    <w:rsid w:val="005B5E21"/>
    <w:rsid w:val="005B5F93"/>
    <w:rsid w:val="005B64D0"/>
    <w:rsid w:val="005B6B00"/>
    <w:rsid w:val="005B6C92"/>
    <w:rsid w:val="005B72B3"/>
    <w:rsid w:val="005B79EF"/>
    <w:rsid w:val="005B7C3F"/>
    <w:rsid w:val="005B7F8F"/>
    <w:rsid w:val="005C0709"/>
    <w:rsid w:val="005C0C13"/>
    <w:rsid w:val="005C0E44"/>
    <w:rsid w:val="005C1032"/>
    <w:rsid w:val="005C1391"/>
    <w:rsid w:val="005C15C4"/>
    <w:rsid w:val="005C15D3"/>
    <w:rsid w:val="005C1A51"/>
    <w:rsid w:val="005C1F73"/>
    <w:rsid w:val="005C211B"/>
    <w:rsid w:val="005C2790"/>
    <w:rsid w:val="005C2911"/>
    <w:rsid w:val="005C29FE"/>
    <w:rsid w:val="005C388B"/>
    <w:rsid w:val="005C3B50"/>
    <w:rsid w:val="005C460D"/>
    <w:rsid w:val="005C4AE2"/>
    <w:rsid w:val="005C4D1A"/>
    <w:rsid w:val="005C4D2A"/>
    <w:rsid w:val="005C4E78"/>
    <w:rsid w:val="005C5093"/>
    <w:rsid w:val="005C533E"/>
    <w:rsid w:val="005C5692"/>
    <w:rsid w:val="005C5FAD"/>
    <w:rsid w:val="005C63E6"/>
    <w:rsid w:val="005C6EDF"/>
    <w:rsid w:val="005C73E2"/>
    <w:rsid w:val="005C7409"/>
    <w:rsid w:val="005C749D"/>
    <w:rsid w:val="005C799D"/>
    <w:rsid w:val="005C7E6E"/>
    <w:rsid w:val="005D0178"/>
    <w:rsid w:val="005D0A25"/>
    <w:rsid w:val="005D1823"/>
    <w:rsid w:val="005D1D90"/>
    <w:rsid w:val="005D1DD1"/>
    <w:rsid w:val="005D3A05"/>
    <w:rsid w:val="005D3ADD"/>
    <w:rsid w:val="005D3FB6"/>
    <w:rsid w:val="005D47DD"/>
    <w:rsid w:val="005D517D"/>
    <w:rsid w:val="005D5343"/>
    <w:rsid w:val="005D53D6"/>
    <w:rsid w:val="005D5BE2"/>
    <w:rsid w:val="005D76A0"/>
    <w:rsid w:val="005D78F2"/>
    <w:rsid w:val="005D79C4"/>
    <w:rsid w:val="005D7F75"/>
    <w:rsid w:val="005E083A"/>
    <w:rsid w:val="005E0AC6"/>
    <w:rsid w:val="005E1115"/>
    <w:rsid w:val="005E1294"/>
    <w:rsid w:val="005E198E"/>
    <w:rsid w:val="005E1CCD"/>
    <w:rsid w:val="005E22EE"/>
    <w:rsid w:val="005E2984"/>
    <w:rsid w:val="005E2CFF"/>
    <w:rsid w:val="005E2F0E"/>
    <w:rsid w:val="005E33A2"/>
    <w:rsid w:val="005E357D"/>
    <w:rsid w:val="005E35C8"/>
    <w:rsid w:val="005E3FCF"/>
    <w:rsid w:val="005E40EF"/>
    <w:rsid w:val="005E4312"/>
    <w:rsid w:val="005E440C"/>
    <w:rsid w:val="005E46F6"/>
    <w:rsid w:val="005E4E6A"/>
    <w:rsid w:val="005E4F7F"/>
    <w:rsid w:val="005E4FD2"/>
    <w:rsid w:val="005E5076"/>
    <w:rsid w:val="005E6C8C"/>
    <w:rsid w:val="005E702C"/>
    <w:rsid w:val="005E77CD"/>
    <w:rsid w:val="005E7985"/>
    <w:rsid w:val="005E7D0C"/>
    <w:rsid w:val="005F04A6"/>
    <w:rsid w:val="005F0A22"/>
    <w:rsid w:val="005F1037"/>
    <w:rsid w:val="005F153E"/>
    <w:rsid w:val="005F217D"/>
    <w:rsid w:val="005F2279"/>
    <w:rsid w:val="005F2E21"/>
    <w:rsid w:val="005F2E8F"/>
    <w:rsid w:val="005F2F9F"/>
    <w:rsid w:val="005F38CF"/>
    <w:rsid w:val="005F3A5A"/>
    <w:rsid w:val="005F4006"/>
    <w:rsid w:val="005F4437"/>
    <w:rsid w:val="005F4950"/>
    <w:rsid w:val="005F4D86"/>
    <w:rsid w:val="005F4F24"/>
    <w:rsid w:val="005F5073"/>
    <w:rsid w:val="005F53DE"/>
    <w:rsid w:val="005F562F"/>
    <w:rsid w:val="005F5692"/>
    <w:rsid w:val="005F581C"/>
    <w:rsid w:val="005F5FB2"/>
    <w:rsid w:val="005F61DF"/>
    <w:rsid w:val="005F6217"/>
    <w:rsid w:val="005F6728"/>
    <w:rsid w:val="005F67E6"/>
    <w:rsid w:val="005F6A71"/>
    <w:rsid w:val="005F6A86"/>
    <w:rsid w:val="005F7FAD"/>
    <w:rsid w:val="006003BA"/>
    <w:rsid w:val="0060098A"/>
    <w:rsid w:val="00601239"/>
    <w:rsid w:val="0060147C"/>
    <w:rsid w:val="006016E7"/>
    <w:rsid w:val="006017F2"/>
    <w:rsid w:val="00601E56"/>
    <w:rsid w:val="00602BB7"/>
    <w:rsid w:val="00602D42"/>
    <w:rsid w:val="00602E09"/>
    <w:rsid w:val="00602F6B"/>
    <w:rsid w:val="00603F31"/>
    <w:rsid w:val="00603F68"/>
    <w:rsid w:val="00604236"/>
    <w:rsid w:val="00605285"/>
    <w:rsid w:val="006052AC"/>
    <w:rsid w:val="006067C5"/>
    <w:rsid w:val="00606D77"/>
    <w:rsid w:val="00607420"/>
    <w:rsid w:val="0060777F"/>
    <w:rsid w:val="00607895"/>
    <w:rsid w:val="00607D2B"/>
    <w:rsid w:val="00607ED3"/>
    <w:rsid w:val="00607EDE"/>
    <w:rsid w:val="006113E8"/>
    <w:rsid w:val="00611D3A"/>
    <w:rsid w:val="00612819"/>
    <w:rsid w:val="00612A69"/>
    <w:rsid w:val="00612D9E"/>
    <w:rsid w:val="0061327F"/>
    <w:rsid w:val="00613748"/>
    <w:rsid w:val="006139BD"/>
    <w:rsid w:val="00613EF0"/>
    <w:rsid w:val="00614205"/>
    <w:rsid w:val="0061518B"/>
    <w:rsid w:val="00615F66"/>
    <w:rsid w:val="00616555"/>
    <w:rsid w:val="006166F7"/>
    <w:rsid w:val="00616B2C"/>
    <w:rsid w:val="00616F3E"/>
    <w:rsid w:val="00617946"/>
    <w:rsid w:val="00617C73"/>
    <w:rsid w:val="00617F23"/>
    <w:rsid w:val="00620243"/>
    <w:rsid w:val="006203B0"/>
    <w:rsid w:val="00620466"/>
    <w:rsid w:val="00620B43"/>
    <w:rsid w:val="00620CB6"/>
    <w:rsid w:val="00620CEE"/>
    <w:rsid w:val="006211A6"/>
    <w:rsid w:val="006211F9"/>
    <w:rsid w:val="006218EB"/>
    <w:rsid w:val="0062210A"/>
    <w:rsid w:val="006222D8"/>
    <w:rsid w:val="00622A40"/>
    <w:rsid w:val="0062300B"/>
    <w:rsid w:val="0062319D"/>
    <w:rsid w:val="006240A4"/>
    <w:rsid w:val="0062422F"/>
    <w:rsid w:val="006247AA"/>
    <w:rsid w:val="00624870"/>
    <w:rsid w:val="00624F4F"/>
    <w:rsid w:val="006258C6"/>
    <w:rsid w:val="00625DBA"/>
    <w:rsid w:val="00626053"/>
    <w:rsid w:val="0062613F"/>
    <w:rsid w:val="00626A04"/>
    <w:rsid w:val="0062709B"/>
    <w:rsid w:val="00627255"/>
    <w:rsid w:val="006278CE"/>
    <w:rsid w:val="00630942"/>
    <w:rsid w:val="00630E19"/>
    <w:rsid w:val="00630EDD"/>
    <w:rsid w:val="00631805"/>
    <w:rsid w:val="00631B95"/>
    <w:rsid w:val="00631EEA"/>
    <w:rsid w:val="00631F32"/>
    <w:rsid w:val="00631F47"/>
    <w:rsid w:val="00631FD1"/>
    <w:rsid w:val="00632AE0"/>
    <w:rsid w:val="006332A4"/>
    <w:rsid w:val="006332FB"/>
    <w:rsid w:val="00633C34"/>
    <w:rsid w:val="006344E9"/>
    <w:rsid w:val="006345D6"/>
    <w:rsid w:val="00634939"/>
    <w:rsid w:val="00634B4D"/>
    <w:rsid w:val="00634D3C"/>
    <w:rsid w:val="006352C3"/>
    <w:rsid w:val="006352EE"/>
    <w:rsid w:val="00635962"/>
    <w:rsid w:val="00635B99"/>
    <w:rsid w:val="00635D55"/>
    <w:rsid w:val="0063607D"/>
    <w:rsid w:val="006360D7"/>
    <w:rsid w:val="006365C9"/>
    <w:rsid w:val="00636759"/>
    <w:rsid w:val="00636996"/>
    <w:rsid w:val="00636CCC"/>
    <w:rsid w:val="00636E92"/>
    <w:rsid w:val="0063708F"/>
    <w:rsid w:val="006371C1"/>
    <w:rsid w:val="006372B1"/>
    <w:rsid w:val="0063742C"/>
    <w:rsid w:val="00637477"/>
    <w:rsid w:val="0063758F"/>
    <w:rsid w:val="006377AE"/>
    <w:rsid w:val="006400A4"/>
    <w:rsid w:val="006401BE"/>
    <w:rsid w:val="006402E4"/>
    <w:rsid w:val="00640850"/>
    <w:rsid w:val="00641257"/>
    <w:rsid w:val="006413BC"/>
    <w:rsid w:val="00641967"/>
    <w:rsid w:val="00641AF6"/>
    <w:rsid w:val="00641BE0"/>
    <w:rsid w:val="00641E0D"/>
    <w:rsid w:val="00641E3E"/>
    <w:rsid w:val="00641F0C"/>
    <w:rsid w:val="0064262E"/>
    <w:rsid w:val="00643093"/>
    <w:rsid w:val="006431D5"/>
    <w:rsid w:val="006435B6"/>
    <w:rsid w:val="0064360B"/>
    <w:rsid w:val="00643DB9"/>
    <w:rsid w:val="00644267"/>
    <w:rsid w:val="0064427C"/>
    <w:rsid w:val="006449E6"/>
    <w:rsid w:val="0064508C"/>
    <w:rsid w:val="00645E16"/>
    <w:rsid w:val="00645EE1"/>
    <w:rsid w:val="00646509"/>
    <w:rsid w:val="00646727"/>
    <w:rsid w:val="006469F4"/>
    <w:rsid w:val="006503CA"/>
    <w:rsid w:val="006507B7"/>
    <w:rsid w:val="00650934"/>
    <w:rsid w:val="00650DD3"/>
    <w:rsid w:val="00650E0E"/>
    <w:rsid w:val="00650FDA"/>
    <w:rsid w:val="0065100A"/>
    <w:rsid w:val="00651049"/>
    <w:rsid w:val="0065105A"/>
    <w:rsid w:val="006510BA"/>
    <w:rsid w:val="006519BF"/>
    <w:rsid w:val="006522A2"/>
    <w:rsid w:val="0065230F"/>
    <w:rsid w:val="00652A43"/>
    <w:rsid w:val="00653427"/>
    <w:rsid w:val="006545EE"/>
    <w:rsid w:val="00654937"/>
    <w:rsid w:val="00654953"/>
    <w:rsid w:val="00654B18"/>
    <w:rsid w:val="00654DE6"/>
    <w:rsid w:val="00654E3A"/>
    <w:rsid w:val="00654FBB"/>
    <w:rsid w:val="006555E4"/>
    <w:rsid w:val="00655A47"/>
    <w:rsid w:val="00655B32"/>
    <w:rsid w:val="00655CF1"/>
    <w:rsid w:val="006569C3"/>
    <w:rsid w:val="00656D5B"/>
    <w:rsid w:val="0065798B"/>
    <w:rsid w:val="00657CBF"/>
    <w:rsid w:val="0066025C"/>
    <w:rsid w:val="0066046A"/>
    <w:rsid w:val="006606DA"/>
    <w:rsid w:val="00660986"/>
    <w:rsid w:val="006611C4"/>
    <w:rsid w:val="0066149D"/>
    <w:rsid w:val="0066180D"/>
    <w:rsid w:val="00661A49"/>
    <w:rsid w:val="00661B4F"/>
    <w:rsid w:val="00661CA2"/>
    <w:rsid w:val="00661D49"/>
    <w:rsid w:val="006638A9"/>
    <w:rsid w:val="00664232"/>
    <w:rsid w:val="006647FB"/>
    <w:rsid w:val="00664972"/>
    <w:rsid w:val="00664F62"/>
    <w:rsid w:val="0066523D"/>
    <w:rsid w:val="0066585C"/>
    <w:rsid w:val="006660C8"/>
    <w:rsid w:val="00666176"/>
    <w:rsid w:val="006665DB"/>
    <w:rsid w:val="006667A2"/>
    <w:rsid w:val="00667115"/>
    <w:rsid w:val="00667A91"/>
    <w:rsid w:val="0067027D"/>
    <w:rsid w:val="00670A41"/>
    <w:rsid w:val="00670ABC"/>
    <w:rsid w:val="00670DD0"/>
    <w:rsid w:val="00670F02"/>
    <w:rsid w:val="006718BD"/>
    <w:rsid w:val="00671A6F"/>
    <w:rsid w:val="00671B61"/>
    <w:rsid w:val="00672878"/>
    <w:rsid w:val="00672ADE"/>
    <w:rsid w:val="00673448"/>
    <w:rsid w:val="006734F3"/>
    <w:rsid w:val="00674315"/>
    <w:rsid w:val="006744C1"/>
    <w:rsid w:val="006745BD"/>
    <w:rsid w:val="00674B2A"/>
    <w:rsid w:val="00674C24"/>
    <w:rsid w:val="006753D3"/>
    <w:rsid w:val="006753DD"/>
    <w:rsid w:val="00675670"/>
    <w:rsid w:val="0067585D"/>
    <w:rsid w:val="00675F7D"/>
    <w:rsid w:val="00676612"/>
    <w:rsid w:val="00676645"/>
    <w:rsid w:val="006766EC"/>
    <w:rsid w:val="00676FBE"/>
    <w:rsid w:val="00677B54"/>
    <w:rsid w:val="006800B3"/>
    <w:rsid w:val="00680112"/>
    <w:rsid w:val="006804B4"/>
    <w:rsid w:val="0068059D"/>
    <w:rsid w:val="00680BE4"/>
    <w:rsid w:val="00680D3E"/>
    <w:rsid w:val="00681281"/>
    <w:rsid w:val="006816F0"/>
    <w:rsid w:val="006817A8"/>
    <w:rsid w:val="00682474"/>
    <w:rsid w:val="006824E5"/>
    <w:rsid w:val="00682B45"/>
    <w:rsid w:val="0068330C"/>
    <w:rsid w:val="006833A7"/>
    <w:rsid w:val="00684008"/>
    <w:rsid w:val="00684045"/>
    <w:rsid w:val="006842C5"/>
    <w:rsid w:val="00684347"/>
    <w:rsid w:val="006843CF"/>
    <w:rsid w:val="00684462"/>
    <w:rsid w:val="0068473C"/>
    <w:rsid w:val="0068477E"/>
    <w:rsid w:val="006848E1"/>
    <w:rsid w:val="00684AC9"/>
    <w:rsid w:val="00684E13"/>
    <w:rsid w:val="006857DC"/>
    <w:rsid w:val="0068594B"/>
    <w:rsid w:val="006860EE"/>
    <w:rsid w:val="00686176"/>
    <w:rsid w:val="0068628B"/>
    <w:rsid w:val="006863F0"/>
    <w:rsid w:val="00686A62"/>
    <w:rsid w:val="006871EA"/>
    <w:rsid w:val="00687502"/>
    <w:rsid w:val="00687FD5"/>
    <w:rsid w:val="00690525"/>
    <w:rsid w:val="00690708"/>
    <w:rsid w:val="006912CD"/>
    <w:rsid w:val="00691557"/>
    <w:rsid w:val="006916A8"/>
    <w:rsid w:val="00691A53"/>
    <w:rsid w:val="00691F5E"/>
    <w:rsid w:val="00692006"/>
    <w:rsid w:val="006920C3"/>
    <w:rsid w:val="00692278"/>
    <w:rsid w:val="006923BF"/>
    <w:rsid w:val="00692D84"/>
    <w:rsid w:val="00693180"/>
    <w:rsid w:val="006933B2"/>
    <w:rsid w:val="00693B78"/>
    <w:rsid w:val="00693E8F"/>
    <w:rsid w:val="006941DB"/>
    <w:rsid w:val="0069454F"/>
    <w:rsid w:val="006947FF"/>
    <w:rsid w:val="006949E6"/>
    <w:rsid w:val="00694FE1"/>
    <w:rsid w:val="0069523E"/>
    <w:rsid w:val="0069588F"/>
    <w:rsid w:val="00695AFB"/>
    <w:rsid w:val="006967DB"/>
    <w:rsid w:val="00697851"/>
    <w:rsid w:val="00697A97"/>
    <w:rsid w:val="00697BA5"/>
    <w:rsid w:val="00697C73"/>
    <w:rsid w:val="006A01B8"/>
    <w:rsid w:val="006A0446"/>
    <w:rsid w:val="006A0A20"/>
    <w:rsid w:val="006A114D"/>
    <w:rsid w:val="006A1B79"/>
    <w:rsid w:val="006A2657"/>
    <w:rsid w:val="006A2AFE"/>
    <w:rsid w:val="006A340B"/>
    <w:rsid w:val="006A39A2"/>
    <w:rsid w:val="006A400A"/>
    <w:rsid w:val="006A43E5"/>
    <w:rsid w:val="006A440E"/>
    <w:rsid w:val="006A466D"/>
    <w:rsid w:val="006A4802"/>
    <w:rsid w:val="006A4EE4"/>
    <w:rsid w:val="006A52CE"/>
    <w:rsid w:val="006A5550"/>
    <w:rsid w:val="006A5B61"/>
    <w:rsid w:val="006A5B85"/>
    <w:rsid w:val="006A6868"/>
    <w:rsid w:val="006A7134"/>
    <w:rsid w:val="006A74F3"/>
    <w:rsid w:val="006A7F9D"/>
    <w:rsid w:val="006A7F9F"/>
    <w:rsid w:val="006B12B0"/>
    <w:rsid w:val="006B12F7"/>
    <w:rsid w:val="006B133F"/>
    <w:rsid w:val="006B1396"/>
    <w:rsid w:val="006B15B3"/>
    <w:rsid w:val="006B2223"/>
    <w:rsid w:val="006B2A7C"/>
    <w:rsid w:val="006B2B18"/>
    <w:rsid w:val="006B2CE5"/>
    <w:rsid w:val="006B305C"/>
    <w:rsid w:val="006B306D"/>
    <w:rsid w:val="006B345A"/>
    <w:rsid w:val="006B38AC"/>
    <w:rsid w:val="006B3C8B"/>
    <w:rsid w:val="006B3DC6"/>
    <w:rsid w:val="006B3FF0"/>
    <w:rsid w:val="006B4824"/>
    <w:rsid w:val="006B4DA4"/>
    <w:rsid w:val="006B564A"/>
    <w:rsid w:val="006B58AE"/>
    <w:rsid w:val="006B5B07"/>
    <w:rsid w:val="006B5C5F"/>
    <w:rsid w:val="006B5E91"/>
    <w:rsid w:val="006B66DF"/>
    <w:rsid w:val="006B712E"/>
    <w:rsid w:val="006B74C4"/>
    <w:rsid w:val="006B78AB"/>
    <w:rsid w:val="006B78E3"/>
    <w:rsid w:val="006B7AAD"/>
    <w:rsid w:val="006B7C39"/>
    <w:rsid w:val="006C02F7"/>
    <w:rsid w:val="006C038E"/>
    <w:rsid w:val="006C1098"/>
    <w:rsid w:val="006C1CC2"/>
    <w:rsid w:val="006C1CD5"/>
    <w:rsid w:val="006C24CF"/>
    <w:rsid w:val="006C276B"/>
    <w:rsid w:val="006C2CCF"/>
    <w:rsid w:val="006C337C"/>
    <w:rsid w:val="006C3750"/>
    <w:rsid w:val="006C3F49"/>
    <w:rsid w:val="006C44BB"/>
    <w:rsid w:val="006C5BA8"/>
    <w:rsid w:val="006C5F57"/>
    <w:rsid w:val="006C65D1"/>
    <w:rsid w:val="006C77B8"/>
    <w:rsid w:val="006C7AD2"/>
    <w:rsid w:val="006C7D03"/>
    <w:rsid w:val="006C7F64"/>
    <w:rsid w:val="006D0497"/>
    <w:rsid w:val="006D07A4"/>
    <w:rsid w:val="006D09FD"/>
    <w:rsid w:val="006D2556"/>
    <w:rsid w:val="006D2620"/>
    <w:rsid w:val="006D3178"/>
    <w:rsid w:val="006D31B6"/>
    <w:rsid w:val="006D3667"/>
    <w:rsid w:val="006D3A1E"/>
    <w:rsid w:val="006D3C8F"/>
    <w:rsid w:val="006D3D6A"/>
    <w:rsid w:val="006D3E29"/>
    <w:rsid w:val="006D42D7"/>
    <w:rsid w:val="006D433B"/>
    <w:rsid w:val="006D5012"/>
    <w:rsid w:val="006D5572"/>
    <w:rsid w:val="006D55EF"/>
    <w:rsid w:val="006D5867"/>
    <w:rsid w:val="006D58E2"/>
    <w:rsid w:val="006D597B"/>
    <w:rsid w:val="006D5C50"/>
    <w:rsid w:val="006D60DE"/>
    <w:rsid w:val="006D6553"/>
    <w:rsid w:val="006D67A9"/>
    <w:rsid w:val="006D68D4"/>
    <w:rsid w:val="006D7214"/>
    <w:rsid w:val="006D73DC"/>
    <w:rsid w:val="006D7810"/>
    <w:rsid w:val="006D7ED7"/>
    <w:rsid w:val="006E0097"/>
    <w:rsid w:val="006E0911"/>
    <w:rsid w:val="006E0AF6"/>
    <w:rsid w:val="006E1029"/>
    <w:rsid w:val="006E1253"/>
    <w:rsid w:val="006E1B21"/>
    <w:rsid w:val="006E1F8F"/>
    <w:rsid w:val="006E2349"/>
    <w:rsid w:val="006E25FB"/>
    <w:rsid w:val="006E27CC"/>
    <w:rsid w:val="006E2894"/>
    <w:rsid w:val="006E2B9B"/>
    <w:rsid w:val="006E2F7C"/>
    <w:rsid w:val="006E3125"/>
    <w:rsid w:val="006E33D7"/>
    <w:rsid w:val="006E3F73"/>
    <w:rsid w:val="006E4089"/>
    <w:rsid w:val="006E48A0"/>
    <w:rsid w:val="006E51EA"/>
    <w:rsid w:val="006E5727"/>
    <w:rsid w:val="006E5EC1"/>
    <w:rsid w:val="006E5FA1"/>
    <w:rsid w:val="006E5FF4"/>
    <w:rsid w:val="006E6002"/>
    <w:rsid w:val="006E63AE"/>
    <w:rsid w:val="006E654A"/>
    <w:rsid w:val="006E70D4"/>
    <w:rsid w:val="006E7A65"/>
    <w:rsid w:val="006E7D57"/>
    <w:rsid w:val="006E7DAD"/>
    <w:rsid w:val="006F01C7"/>
    <w:rsid w:val="006F06E4"/>
    <w:rsid w:val="006F0A63"/>
    <w:rsid w:val="006F0BE2"/>
    <w:rsid w:val="006F110C"/>
    <w:rsid w:val="006F176D"/>
    <w:rsid w:val="006F1D20"/>
    <w:rsid w:val="006F1E71"/>
    <w:rsid w:val="006F2869"/>
    <w:rsid w:val="006F3A5E"/>
    <w:rsid w:val="006F4931"/>
    <w:rsid w:val="006F58E1"/>
    <w:rsid w:val="006F5955"/>
    <w:rsid w:val="006F6F8B"/>
    <w:rsid w:val="00700248"/>
    <w:rsid w:val="007009E2"/>
    <w:rsid w:val="00701B1D"/>
    <w:rsid w:val="0070246B"/>
    <w:rsid w:val="0070273F"/>
    <w:rsid w:val="00702CCF"/>
    <w:rsid w:val="007033AF"/>
    <w:rsid w:val="007037E8"/>
    <w:rsid w:val="007039DF"/>
    <w:rsid w:val="00703BF5"/>
    <w:rsid w:val="00703D63"/>
    <w:rsid w:val="00704A61"/>
    <w:rsid w:val="0070523D"/>
    <w:rsid w:val="0070579B"/>
    <w:rsid w:val="00705992"/>
    <w:rsid w:val="00705996"/>
    <w:rsid w:val="00705CB9"/>
    <w:rsid w:val="00706509"/>
    <w:rsid w:val="0070689C"/>
    <w:rsid w:val="007070C5"/>
    <w:rsid w:val="00707628"/>
    <w:rsid w:val="00707BD9"/>
    <w:rsid w:val="0071010D"/>
    <w:rsid w:val="0071055D"/>
    <w:rsid w:val="00711AB9"/>
    <w:rsid w:val="00711DCC"/>
    <w:rsid w:val="00711F96"/>
    <w:rsid w:val="00712093"/>
    <w:rsid w:val="007124C9"/>
    <w:rsid w:val="0071347C"/>
    <w:rsid w:val="00713D88"/>
    <w:rsid w:val="00714379"/>
    <w:rsid w:val="007145BA"/>
    <w:rsid w:val="007146B2"/>
    <w:rsid w:val="007150BF"/>
    <w:rsid w:val="00716340"/>
    <w:rsid w:val="00716642"/>
    <w:rsid w:val="00716647"/>
    <w:rsid w:val="007167BD"/>
    <w:rsid w:val="0071690B"/>
    <w:rsid w:val="00716928"/>
    <w:rsid w:val="00716988"/>
    <w:rsid w:val="00716992"/>
    <w:rsid w:val="00716A40"/>
    <w:rsid w:val="00716B17"/>
    <w:rsid w:val="00716D29"/>
    <w:rsid w:val="0071702C"/>
    <w:rsid w:val="00717A1B"/>
    <w:rsid w:val="00717A50"/>
    <w:rsid w:val="00717C6B"/>
    <w:rsid w:val="00717D41"/>
    <w:rsid w:val="00717FDD"/>
    <w:rsid w:val="007201BC"/>
    <w:rsid w:val="00721469"/>
    <w:rsid w:val="00722327"/>
    <w:rsid w:val="00722465"/>
    <w:rsid w:val="00722FF1"/>
    <w:rsid w:val="00723496"/>
    <w:rsid w:val="00723B26"/>
    <w:rsid w:val="00723D3A"/>
    <w:rsid w:val="00724484"/>
    <w:rsid w:val="0072551D"/>
    <w:rsid w:val="007258B3"/>
    <w:rsid w:val="007258CB"/>
    <w:rsid w:val="00725B48"/>
    <w:rsid w:val="00726204"/>
    <w:rsid w:val="0072627A"/>
    <w:rsid w:val="007264EE"/>
    <w:rsid w:val="0072671A"/>
    <w:rsid w:val="00726C47"/>
    <w:rsid w:val="00726FCD"/>
    <w:rsid w:val="0072723C"/>
    <w:rsid w:val="00727569"/>
    <w:rsid w:val="0072766C"/>
    <w:rsid w:val="00727D5C"/>
    <w:rsid w:val="007300B4"/>
    <w:rsid w:val="007309FA"/>
    <w:rsid w:val="00730C8F"/>
    <w:rsid w:val="00730F03"/>
    <w:rsid w:val="00731970"/>
    <w:rsid w:val="00731C36"/>
    <w:rsid w:val="00732049"/>
    <w:rsid w:val="007324BC"/>
    <w:rsid w:val="007329A5"/>
    <w:rsid w:val="00733BA4"/>
    <w:rsid w:val="007343CB"/>
    <w:rsid w:val="00734A0A"/>
    <w:rsid w:val="00734F87"/>
    <w:rsid w:val="00735042"/>
    <w:rsid w:val="007357F2"/>
    <w:rsid w:val="00735DCC"/>
    <w:rsid w:val="007362A3"/>
    <w:rsid w:val="00736451"/>
    <w:rsid w:val="007365EF"/>
    <w:rsid w:val="0073679B"/>
    <w:rsid w:val="007369A1"/>
    <w:rsid w:val="00736B7E"/>
    <w:rsid w:val="00736BB0"/>
    <w:rsid w:val="00736D19"/>
    <w:rsid w:val="00736D35"/>
    <w:rsid w:val="00736ED9"/>
    <w:rsid w:val="00737B64"/>
    <w:rsid w:val="0074002C"/>
    <w:rsid w:val="0074033C"/>
    <w:rsid w:val="00740A97"/>
    <w:rsid w:val="00740E32"/>
    <w:rsid w:val="00740FD7"/>
    <w:rsid w:val="00741D0E"/>
    <w:rsid w:val="00741F98"/>
    <w:rsid w:val="007424C4"/>
    <w:rsid w:val="0074268E"/>
    <w:rsid w:val="00742BB7"/>
    <w:rsid w:val="00742C26"/>
    <w:rsid w:val="00743474"/>
    <w:rsid w:val="00743D35"/>
    <w:rsid w:val="00743F28"/>
    <w:rsid w:val="00743F4A"/>
    <w:rsid w:val="00745232"/>
    <w:rsid w:val="0074539D"/>
    <w:rsid w:val="007453EE"/>
    <w:rsid w:val="007456C1"/>
    <w:rsid w:val="0074576D"/>
    <w:rsid w:val="00745BB8"/>
    <w:rsid w:val="00745D06"/>
    <w:rsid w:val="00746395"/>
    <w:rsid w:val="007470A5"/>
    <w:rsid w:val="0074710E"/>
    <w:rsid w:val="00747386"/>
    <w:rsid w:val="007476D1"/>
    <w:rsid w:val="00747717"/>
    <w:rsid w:val="0074791A"/>
    <w:rsid w:val="00750614"/>
    <w:rsid w:val="00750641"/>
    <w:rsid w:val="00751239"/>
    <w:rsid w:val="0075133E"/>
    <w:rsid w:val="00751781"/>
    <w:rsid w:val="007520C0"/>
    <w:rsid w:val="0075233B"/>
    <w:rsid w:val="007526DD"/>
    <w:rsid w:val="007527C2"/>
    <w:rsid w:val="007529F5"/>
    <w:rsid w:val="00752B23"/>
    <w:rsid w:val="00752BE6"/>
    <w:rsid w:val="00752F4B"/>
    <w:rsid w:val="007533FE"/>
    <w:rsid w:val="007537C9"/>
    <w:rsid w:val="00753D0B"/>
    <w:rsid w:val="00754A68"/>
    <w:rsid w:val="00754AB9"/>
    <w:rsid w:val="00754FB8"/>
    <w:rsid w:val="00755483"/>
    <w:rsid w:val="00755562"/>
    <w:rsid w:val="00755698"/>
    <w:rsid w:val="00755BF6"/>
    <w:rsid w:val="00755F17"/>
    <w:rsid w:val="00755F5D"/>
    <w:rsid w:val="00756004"/>
    <w:rsid w:val="007564F3"/>
    <w:rsid w:val="00756771"/>
    <w:rsid w:val="00756973"/>
    <w:rsid w:val="00756F8A"/>
    <w:rsid w:val="00756F94"/>
    <w:rsid w:val="00757423"/>
    <w:rsid w:val="007575E4"/>
    <w:rsid w:val="007601C4"/>
    <w:rsid w:val="0076156B"/>
    <w:rsid w:val="00761C7B"/>
    <w:rsid w:val="00762268"/>
    <w:rsid w:val="007622CF"/>
    <w:rsid w:val="007639C2"/>
    <w:rsid w:val="00764114"/>
    <w:rsid w:val="0076431C"/>
    <w:rsid w:val="00764868"/>
    <w:rsid w:val="00764E49"/>
    <w:rsid w:val="00764EB8"/>
    <w:rsid w:val="00764F24"/>
    <w:rsid w:val="00765136"/>
    <w:rsid w:val="00765BB3"/>
    <w:rsid w:val="00766A33"/>
    <w:rsid w:val="00766FC9"/>
    <w:rsid w:val="00767F7C"/>
    <w:rsid w:val="00770427"/>
    <w:rsid w:val="00770501"/>
    <w:rsid w:val="0077085E"/>
    <w:rsid w:val="00770FCC"/>
    <w:rsid w:val="00771432"/>
    <w:rsid w:val="0077146B"/>
    <w:rsid w:val="007715D9"/>
    <w:rsid w:val="00771BF8"/>
    <w:rsid w:val="00771CE0"/>
    <w:rsid w:val="007724BE"/>
    <w:rsid w:val="0077282C"/>
    <w:rsid w:val="00773F53"/>
    <w:rsid w:val="0077556D"/>
    <w:rsid w:val="00776472"/>
    <w:rsid w:val="00776B26"/>
    <w:rsid w:val="00776C8A"/>
    <w:rsid w:val="0077736E"/>
    <w:rsid w:val="007777BC"/>
    <w:rsid w:val="007778A8"/>
    <w:rsid w:val="00780318"/>
    <w:rsid w:val="00781279"/>
    <w:rsid w:val="00781A24"/>
    <w:rsid w:val="00781DEE"/>
    <w:rsid w:val="0078220B"/>
    <w:rsid w:val="00783654"/>
    <w:rsid w:val="00783757"/>
    <w:rsid w:val="00783FDB"/>
    <w:rsid w:val="0078445B"/>
    <w:rsid w:val="0078474E"/>
    <w:rsid w:val="0078626A"/>
    <w:rsid w:val="0078654C"/>
    <w:rsid w:val="00786F02"/>
    <w:rsid w:val="007877AF"/>
    <w:rsid w:val="00790AC7"/>
    <w:rsid w:val="00790C3B"/>
    <w:rsid w:val="00790E39"/>
    <w:rsid w:val="00791248"/>
    <w:rsid w:val="0079143D"/>
    <w:rsid w:val="007916C1"/>
    <w:rsid w:val="00791A2C"/>
    <w:rsid w:val="00791B6E"/>
    <w:rsid w:val="00791D7F"/>
    <w:rsid w:val="00791F25"/>
    <w:rsid w:val="00792382"/>
    <w:rsid w:val="00792AEB"/>
    <w:rsid w:val="00792D37"/>
    <w:rsid w:val="00792F59"/>
    <w:rsid w:val="00793BB1"/>
    <w:rsid w:val="007941E9"/>
    <w:rsid w:val="0079452B"/>
    <w:rsid w:val="007948C1"/>
    <w:rsid w:val="00794999"/>
    <w:rsid w:val="00794A23"/>
    <w:rsid w:val="00794B8A"/>
    <w:rsid w:val="00794C6F"/>
    <w:rsid w:val="00794D12"/>
    <w:rsid w:val="00794E66"/>
    <w:rsid w:val="00794EC8"/>
    <w:rsid w:val="00795FB0"/>
    <w:rsid w:val="007962C7"/>
    <w:rsid w:val="007964A1"/>
    <w:rsid w:val="00796751"/>
    <w:rsid w:val="00796874"/>
    <w:rsid w:val="007968D5"/>
    <w:rsid w:val="007969D9"/>
    <w:rsid w:val="00796C3A"/>
    <w:rsid w:val="007970FC"/>
    <w:rsid w:val="00797A3A"/>
    <w:rsid w:val="00797AF0"/>
    <w:rsid w:val="00797B8F"/>
    <w:rsid w:val="00797D6C"/>
    <w:rsid w:val="007A08C2"/>
    <w:rsid w:val="007A1C45"/>
    <w:rsid w:val="007A21B9"/>
    <w:rsid w:val="007A2232"/>
    <w:rsid w:val="007A28B6"/>
    <w:rsid w:val="007A2B0F"/>
    <w:rsid w:val="007A2CB0"/>
    <w:rsid w:val="007A3143"/>
    <w:rsid w:val="007A3364"/>
    <w:rsid w:val="007A41F7"/>
    <w:rsid w:val="007A41FE"/>
    <w:rsid w:val="007A5018"/>
    <w:rsid w:val="007A5073"/>
    <w:rsid w:val="007A5C2F"/>
    <w:rsid w:val="007A604C"/>
    <w:rsid w:val="007A60BF"/>
    <w:rsid w:val="007A657E"/>
    <w:rsid w:val="007A6752"/>
    <w:rsid w:val="007A77A2"/>
    <w:rsid w:val="007B02C3"/>
    <w:rsid w:val="007B0845"/>
    <w:rsid w:val="007B173B"/>
    <w:rsid w:val="007B19FE"/>
    <w:rsid w:val="007B1CBA"/>
    <w:rsid w:val="007B1D12"/>
    <w:rsid w:val="007B2161"/>
    <w:rsid w:val="007B267F"/>
    <w:rsid w:val="007B26F6"/>
    <w:rsid w:val="007B2F6F"/>
    <w:rsid w:val="007B434C"/>
    <w:rsid w:val="007B4952"/>
    <w:rsid w:val="007B4AEC"/>
    <w:rsid w:val="007B4BCE"/>
    <w:rsid w:val="007B5064"/>
    <w:rsid w:val="007B5811"/>
    <w:rsid w:val="007B5C86"/>
    <w:rsid w:val="007B5F97"/>
    <w:rsid w:val="007B5FC3"/>
    <w:rsid w:val="007B7553"/>
    <w:rsid w:val="007C024A"/>
    <w:rsid w:val="007C05FF"/>
    <w:rsid w:val="007C090F"/>
    <w:rsid w:val="007C09C2"/>
    <w:rsid w:val="007C0B89"/>
    <w:rsid w:val="007C1088"/>
    <w:rsid w:val="007C1A06"/>
    <w:rsid w:val="007C1A23"/>
    <w:rsid w:val="007C1A2F"/>
    <w:rsid w:val="007C2362"/>
    <w:rsid w:val="007C2A3F"/>
    <w:rsid w:val="007C2AA5"/>
    <w:rsid w:val="007C2CE2"/>
    <w:rsid w:val="007C3369"/>
    <w:rsid w:val="007C33CE"/>
    <w:rsid w:val="007C4216"/>
    <w:rsid w:val="007C42C5"/>
    <w:rsid w:val="007C42F3"/>
    <w:rsid w:val="007C57BC"/>
    <w:rsid w:val="007C6C99"/>
    <w:rsid w:val="007C6FDC"/>
    <w:rsid w:val="007C7799"/>
    <w:rsid w:val="007C7B10"/>
    <w:rsid w:val="007D02DD"/>
    <w:rsid w:val="007D073D"/>
    <w:rsid w:val="007D084F"/>
    <w:rsid w:val="007D08C3"/>
    <w:rsid w:val="007D09C7"/>
    <w:rsid w:val="007D0A8C"/>
    <w:rsid w:val="007D119B"/>
    <w:rsid w:val="007D11A0"/>
    <w:rsid w:val="007D17CE"/>
    <w:rsid w:val="007D1D77"/>
    <w:rsid w:val="007D25A8"/>
    <w:rsid w:val="007D2FCE"/>
    <w:rsid w:val="007D315E"/>
    <w:rsid w:val="007D3258"/>
    <w:rsid w:val="007D32CB"/>
    <w:rsid w:val="007D3724"/>
    <w:rsid w:val="007D441A"/>
    <w:rsid w:val="007D48AD"/>
    <w:rsid w:val="007D4B63"/>
    <w:rsid w:val="007D4BE5"/>
    <w:rsid w:val="007D4D15"/>
    <w:rsid w:val="007D4F50"/>
    <w:rsid w:val="007D520E"/>
    <w:rsid w:val="007D5540"/>
    <w:rsid w:val="007D57F8"/>
    <w:rsid w:val="007D5A23"/>
    <w:rsid w:val="007D63E8"/>
    <w:rsid w:val="007D6B2F"/>
    <w:rsid w:val="007D70FE"/>
    <w:rsid w:val="007D78C7"/>
    <w:rsid w:val="007E01DC"/>
    <w:rsid w:val="007E028A"/>
    <w:rsid w:val="007E0EA5"/>
    <w:rsid w:val="007E0FF3"/>
    <w:rsid w:val="007E1305"/>
    <w:rsid w:val="007E175F"/>
    <w:rsid w:val="007E182C"/>
    <w:rsid w:val="007E18FD"/>
    <w:rsid w:val="007E1C64"/>
    <w:rsid w:val="007E1F1E"/>
    <w:rsid w:val="007E2B72"/>
    <w:rsid w:val="007E2EAE"/>
    <w:rsid w:val="007E3409"/>
    <w:rsid w:val="007E358D"/>
    <w:rsid w:val="007E3A28"/>
    <w:rsid w:val="007E3D94"/>
    <w:rsid w:val="007E3F9A"/>
    <w:rsid w:val="007E4007"/>
    <w:rsid w:val="007E4D98"/>
    <w:rsid w:val="007E5A76"/>
    <w:rsid w:val="007E615D"/>
    <w:rsid w:val="007E6BF9"/>
    <w:rsid w:val="007E6EB4"/>
    <w:rsid w:val="007E72EA"/>
    <w:rsid w:val="007E7715"/>
    <w:rsid w:val="007F09CD"/>
    <w:rsid w:val="007F0CCE"/>
    <w:rsid w:val="007F0EBB"/>
    <w:rsid w:val="007F132B"/>
    <w:rsid w:val="007F15AB"/>
    <w:rsid w:val="007F18B6"/>
    <w:rsid w:val="007F1CB7"/>
    <w:rsid w:val="007F1D00"/>
    <w:rsid w:val="007F2B59"/>
    <w:rsid w:val="007F2B74"/>
    <w:rsid w:val="007F3342"/>
    <w:rsid w:val="007F34F6"/>
    <w:rsid w:val="007F354C"/>
    <w:rsid w:val="007F3A99"/>
    <w:rsid w:val="007F4695"/>
    <w:rsid w:val="007F4923"/>
    <w:rsid w:val="007F5186"/>
    <w:rsid w:val="007F5D17"/>
    <w:rsid w:val="007F5FDD"/>
    <w:rsid w:val="007F6279"/>
    <w:rsid w:val="007F64F1"/>
    <w:rsid w:val="007F697D"/>
    <w:rsid w:val="007F69F5"/>
    <w:rsid w:val="007F6A50"/>
    <w:rsid w:val="007F6CC3"/>
    <w:rsid w:val="007F6D6F"/>
    <w:rsid w:val="007F72C6"/>
    <w:rsid w:val="007F737B"/>
    <w:rsid w:val="007F765D"/>
    <w:rsid w:val="007F7765"/>
    <w:rsid w:val="007F7AB5"/>
    <w:rsid w:val="007F7F11"/>
    <w:rsid w:val="0080017A"/>
    <w:rsid w:val="00800602"/>
    <w:rsid w:val="008006EC"/>
    <w:rsid w:val="00800DBD"/>
    <w:rsid w:val="00801282"/>
    <w:rsid w:val="00801B9B"/>
    <w:rsid w:val="00801BB2"/>
    <w:rsid w:val="00802A65"/>
    <w:rsid w:val="00802D8F"/>
    <w:rsid w:val="00802F40"/>
    <w:rsid w:val="00803606"/>
    <w:rsid w:val="00803911"/>
    <w:rsid w:val="00804449"/>
    <w:rsid w:val="008046F5"/>
    <w:rsid w:val="008049B2"/>
    <w:rsid w:val="00804A09"/>
    <w:rsid w:val="00805400"/>
    <w:rsid w:val="00805582"/>
    <w:rsid w:val="00805AEF"/>
    <w:rsid w:val="00806974"/>
    <w:rsid w:val="00807669"/>
    <w:rsid w:val="008112FF"/>
    <w:rsid w:val="008114A5"/>
    <w:rsid w:val="00811D1D"/>
    <w:rsid w:val="00812181"/>
    <w:rsid w:val="00812C38"/>
    <w:rsid w:val="00813A7C"/>
    <w:rsid w:val="00813BA2"/>
    <w:rsid w:val="00813D69"/>
    <w:rsid w:val="008147AE"/>
    <w:rsid w:val="00814986"/>
    <w:rsid w:val="008152AD"/>
    <w:rsid w:val="0081541A"/>
    <w:rsid w:val="008155DB"/>
    <w:rsid w:val="0081586E"/>
    <w:rsid w:val="00816413"/>
    <w:rsid w:val="00816B23"/>
    <w:rsid w:val="00816BA6"/>
    <w:rsid w:val="00816FFE"/>
    <w:rsid w:val="00817130"/>
    <w:rsid w:val="0081787A"/>
    <w:rsid w:val="00817D80"/>
    <w:rsid w:val="00817FAF"/>
    <w:rsid w:val="00817FB2"/>
    <w:rsid w:val="00820748"/>
    <w:rsid w:val="00820C22"/>
    <w:rsid w:val="008224FC"/>
    <w:rsid w:val="008226AC"/>
    <w:rsid w:val="00822CB1"/>
    <w:rsid w:val="008231A0"/>
    <w:rsid w:val="0082346B"/>
    <w:rsid w:val="0082395F"/>
    <w:rsid w:val="0082399B"/>
    <w:rsid w:val="008243F3"/>
    <w:rsid w:val="008245C7"/>
    <w:rsid w:val="008252CC"/>
    <w:rsid w:val="008253BF"/>
    <w:rsid w:val="00825751"/>
    <w:rsid w:val="008258B2"/>
    <w:rsid w:val="00825D67"/>
    <w:rsid w:val="00825E07"/>
    <w:rsid w:val="008260F2"/>
    <w:rsid w:val="0082658F"/>
    <w:rsid w:val="00826DCD"/>
    <w:rsid w:val="00826EDD"/>
    <w:rsid w:val="008273AD"/>
    <w:rsid w:val="00827AB0"/>
    <w:rsid w:val="00827C35"/>
    <w:rsid w:val="00827FD3"/>
    <w:rsid w:val="00830959"/>
    <w:rsid w:val="008309EC"/>
    <w:rsid w:val="00831842"/>
    <w:rsid w:val="00831F4F"/>
    <w:rsid w:val="008321DB"/>
    <w:rsid w:val="008324E9"/>
    <w:rsid w:val="00832664"/>
    <w:rsid w:val="00832ACC"/>
    <w:rsid w:val="00832F92"/>
    <w:rsid w:val="00833F86"/>
    <w:rsid w:val="00833FC2"/>
    <w:rsid w:val="00834352"/>
    <w:rsid w:val="0083463A"/>
    <w:rsid w:val="0083477D"/>
    <w:rsid w:val="00834C60"/>
    <w:rsid w:val="00834F10"/>
    <w:rsid w:val="00835086"/>
    <w:rsid w:val="0083515F"/>
    <w:rsid w:val="0083540C"/>
    <w:rsid w:val="008361C1"/>
    <w:rsid w:val="00836E95"/>
    <w:rsid w:val="008373F2"/>
    <w:rsid w:val="00837843"/>
    <w:rsid w:val="00837A02"/>
    <w:rsid w:val="00840004"/>
    <w:rsid w:val="00840460"/>
    <w:rsid w:val="00840726"/>
    <w:rsid w:val="008409C5"/>
    <w:rsid w:val="00840C10"/>
    <w:rsid w:val="00841536"/>
    <w:rsid w:val="00841E44"/>
    <w:rsid w:val="00843C71"/>
    <w:rsid w:val="00843DB5"/>
    <w:rsid w:val="00843F08"/>
    <w:rsid w:val="0084420D"/>
    <w:rsid w:val="00844568"/>
    <w:rsid w:val="0084492D"/>
    <w:rsid w:val="00844AB7"/>
    <w:rsid w:val="00844E04"/>
    <w:rsid w:val="00844E6A"/>
    <w:rsid w:val="0084529E"/>
    <w:rsid w:val="00845626"/>
    <w:rsid w:val="00845BD0"/>
    <w:rsid w:val="0084694D"/>
    <w:rsid w:val="0084761B"/>
    <w:rsid w:val="00847678"/>
    <w:rsid w:val="00847AF6"/>
    <w:rsid w:val="00850EAE"/>
    <w:rsid w:val="0085116A"/>
    <w:rsid w:val="008516BA"/>
    <w:rsid w:val="0085183B"/>
    <w:rsid w:val="0085290D"/>
    <w:rsid w:val="0085298B"/>
    <w:rsid w:val="00852B57"/>
    <w:rsid w:val="00852D60"/>
    <w:rsid w:val="0085326F"/>
    <w:rsid w:val="0085415A"/>
    <w:rsid w:val="00854375"/>
    <w:rsid w:val="008551D2"/>
    <w:rsid w:val="0085528A"/>
    <w:rsid w:val="00855588"/>
    <w:rsid w:val="0085570C"/>
    <w:rsid w:val="008564A5"/>
    <w:rsid w:val="008578CD"/>
    <w:rsid w:val="00857914"/>
    <w:rsid w:val="00857B6B"/>
    <w:rsid w:val="0086044D"/>
    <w:rsid w:val="0086073F"/>
    <w:rsid w:val="0086100F"/>
    <w:rsid w:val="00861413"/>
    <w:rsid w:val="008614C5"/>
    <w:rsid w:val="00861CF7"/>
    <w:rsid w:val="008620A5"/>
    <w:rsid w:val="008620E9"/>
    <w:rsid w:val="00862207"/>
    <w:rsid w:val="0086247D"/>
    <w:rsid w:val="00862E18"/>
    <w:rsid w:val="008632B2"/>
    <w:rsid w:val="008634B8"/>
    <w:rsid w:val="00863D35"/>
    <w:rsid w:val="00863F9B"/>
    <w:rsid w:val="008645DE"/>
    <w:rsid w:val="00864638"/>
    <w:rsid w:val="00864725"/>
    <w:rsid w:val="0086497B"/>
    <w:rsid w:val="00864A22"/>
    <w:rsid w:val="00864E20"/>
    <w:rsid w:val="00865A86"/>
    <w:rsid w:val="00866169"/>
    <w:rsid w:val="00866353"/>
    <w:rsid w:val="00866829"/>
    <w:rsid w:val="00866830"/>
    <w:rsid w:val="00866C47"/>
    <w:rsid w:val="00866E8A"/>
    <w:rsid w:val="008671BF"/>
    <w:rsid w:val="008700C2"/>
    <w:rsid w:val="008706B7"/>
    <w:rsid w:val="008710DA"/>
    <w:rsid w:val="0087117B"/>
    <w:rsid w:val="0087159B"/>
    <w:rsid w:val="008719CB"/>
    <w:rsid w:val="00871A7A"/>
    <w:rsid w:val="00871CB3"/>
    <w:rsid w:val="00872426"/>
    <w:rsid w:val="008724AD"/>
    <w:rsid w:val="00872B6E"/>
    <w:rsid w:val="008734DE"/>
    <w:rsid w:val="008736AD"/>
    <w:rsid w:val="008742B8"/>
    <w:rsid w:val="00874AAC"/>
    <w:rsid w:val="00874C2F"/>
    <w:rsid w:val="00874F23"/>
    <w:rsid w:val="008754C1"/>
    <w:rsid w:val="008757F5"/>
    <w:rsid w:val="008759D0"/>
    <w:rsid w:val="00875D16"/>
    <w:rsid w:val="00876706"/>
    <w:rsid w:val="00876C3D"/>
    <w:rsid w:val="008772B5"/>
    <w:rsid w:val="0087754C"/>
    <w:rsid w:val="00877BC3"/>
    <w:rsid w:val="00877D41"/>
    <w:rsid w:val="008805B4"/>
    <w:rsid w:val="008806C5"/>
    <w:rsid w:val="00880F34"/>
    <w:rsid w:val="008819BF"/>
    <w:rsid w:val="00881D07"/>
    <w:rsid w:val="008824A1"/>
    <w:rsid w:val="00882668"/>
    <w:rsid w:val="00882AFC"/>
    <w:rsid w:val="00882EE3"/>
    <w:rsid w:val="00883239"/>
    <w:rsid w:val="00883D02"/>
    <w:rsid w:val="00883E1F"/>
    <w:rsid w:val="008847FF"/>
    <w:rsid w:val="00884B33"/>
    <w:rsid w:val="00884C10"/>
    <w:rsid w:val="00885041"/>
    <w:rsid w:val="00885208"/>
    <w:rsid w:val="0088520F"/>
    <w:rsid w:val="008853E2"/>
    <w:rsid w:val="0088542C"/>
    <w:rsid w:val="008856D6"/>
    <w:rsid w:val="008859B0"/>
    <w:rsid w:val="0088675B"/>
    <w:rsid w:val="0088780B"/>
    <w:rsid w:val="00887A94"/>
    <w:rsid w:val="00887DC6"/>
    <w:rsid w:val="00887DF6"/>
    <w:rsid w:val="0089011C"/>
    <w:rsid w:val="00890208"/>
    <w:rsid w:val="008902C0"/>
    <w:rsid w:val="0089032E"/>
    <w:rsid w:val="00890E19"/>
    <w:rsid w:val="00890F38"/>
    <w:rsid w:val="00891DC9"/>
    <w:rsid w:val="00891ECB"/>
    <w:rsid w:val="008921C2"/>
    <w:rsid w:val="008924E2"/>
    <w:rsid w:val="008924F0"/>
    <w:rsid w:val="00892886"/>
    <w:rsid w:val="00892A38"/>
    <w:rsid w:val="00892CD1"/>
    <w:rsid w:val="00892ECE"/>
    <w:rsid w:val="008930B2"/>
    <w:rsid w:val="0089346A"/>
    <w:rsid w:val="008934A7"/>
    <w:rsid w:val="00893695"/>
    <w:rsid w:val="00893C11"/>
    <w:rsid w:val="008940DA"/>
    <w:rsid w:val="00894273"/>
    <w:rsid w:val="008944B3"/>
    <w:rsid w:val="008944F2"/>
    <w:rsid w:val="0089639F"/>
    <w:rsid w:val="0089640A"/>
    <w:rsid w:val="00896561"/>
    <w:rsid w:val="00896C2B"/>
    <w:rsid w:val="0089725A"/>
    <w:rsid w:val="00897759"/>
    <w:rsid w:val="00897E02"/>
    <w:rsid w:val="00897F07"/>
    <w:rsid w:val="008A0580"/>
    <w:rsid w:val="008A0E6C"/>
    <w:rsid w:val="008A110B"/>
    <w:rsid w:val="008A2432"/>
    <w:rsid w:val="008A2594"/>
    <w:rsid w:val="008A2797"/>
    <w:rsid w:val="008A2A26"/>
    <w:rsid w:val="008A2CD6"/>
    <w:rsid w:val="008A3262"/>
    <w:rsid w:val="008A485D"/>
    <w:rsid w:val="008A4DD1"/>
    <w:rsid w:val="008A4E94"/>
    <w:rsid w:val="008A54D6"/>
    <w:rsid w:val="008A580E"/>
    <w:rsid w:val="008A5B61"/>
    <w:rsid w:val="008A5E23"/>
    <w:rsid w:val="008A6623"/>
    <w:rsid w:val="008A69CD"/>
    <w:rsid w:val="008A723F"/>
    <w:rsid w:val="008A7F92"/>
    <w:rsid w:val="008B0486"/>
    <w:rsid w:val="008B0907"/>
    <w:rsid w:val="008B0E19"/>
    <w:rsid w:val="008B1DA0"/>
    <w:rsid w:val="008B263E"/>
    <w:rsid w:val="008B32B0"/>
    <w:rsid w:val="008B359D"/>
    <w:rsid w:val="008B3BAD"/>
    <w:rsid w:val="008B3E04"/>
    <w:rsid w:val="008B3F49"/>
    <w:rsid w:val="008B4169"/>
    <w:rsid w:val="008B48DA"/>
    <w:rsid w:val="008B509E"/>
    <w:rsid w:val="008B52E9"/>
    <w:rsid w:val="008B5708"/>
    <w:rsid w:val="008B5834"/>
    <w:rsid w:val="008B653E"/>
    <w:rsid w:val="008B65F4"/>
    <w:rsid w:val="008B738B"/>
    <w:rsid w:val="008B77A3"/>
    <w:rsid w:val="008B77DF"/>
    <w:rsid w:val="008C0161"/>
    <w:rsid w:val="008C0826"/>
    <w:rsid w:val="008C0F57"/>
    <w:rsid w:val="008C0FD0"/>
    <w:rsid w:val="008C1167"/>
    <w:rsid w:val="008C13C0"/>
    <w:rsid w:val="008C2212"/>
    <w:rsid w:val="008C2AFE"/>
    <w:rsid w:val="008C30AD"/>
    <w:rsid w:val="008C3814"/>
    <w:rsid w:val="008C4464"/>
    <w:rsid w:val="008C4584"/>
    <w:rsid w:val="008C531A"/>
    <w:rsid w:val="008C5467"/>
    <w:rsid w:val="008C622E"/>
    <w:rsid w:val="008C653F"/>
    <w:rsid w:val="008C6679"/>
    <w:rsid w:val="008C705D"/>
    <w:rsid w:val="008C70D0"/>
    <w:rsid w:val="008C7154"/>
    <w:rsid w:val="008C7157"/>
    <w:rsid w:val="008C79D2"/>
    <w:rsid w:val="008C7F90"/>
    <w:rsid w:val="008D0193"/>
    <w:rsid w:val="008D04E1"/>
    <w:rsid w:val="008D08A4"/>
    <w:rsid w:val="008D1050"/>
    <w:rsid w:val="008D136C"/>
    <w:rsid w:val="008D13B5"/>
    <w:rsid w:val="008D13EB"/>
    <w:rsid w:val="008D15B1"/>
    <w:rsid w:val="008D1E2F"/>
    <w:rsid w:val="008D1FDF"/>
    <w:rsid w:val="008D22E0"/>
    <w:rsid w:val="008D2C13"/>
    <w:rsid w:val="008D3C43"/>
    <w:rsid w:val="008D3DF6"/>
    <w:rsid w:val="008D4315"/>
    <w:rsid w:val="008D43A6"/>
    <w:rsid w:val="008D4742"/>
    <w:rsid w:val="008D4DC8"/>
    <w:rsid w:val="008D4FA3"/>
    <w:rsid w:val="008D503E"/>
    <w:rsid w:val="008D534C"/>
    <w:rsid w:val="008D576E"/>
    <w:rsid w:val="008D6491"/>
    <w:rsid w:val="008D73DA"/>
    <w:rsid w:val="008D7587"/>
    <w:rsid w:val="008D7FDE"/>
    <w:rsid w:val="008E10FA"/>
    <w:rsid w:val="008E2868"/>
    <w:rsid w:val="008E2CCC"/>
    <w:rsid w:val="008E3BA9"/>
    <w:rsid w:val="008E4844"/>
    <w:rsid w:val="008E5017"/>
    <w:rsid w:val="008E5109"/>
    <w:rsid w:val="008E5410"/>
    <w:rsid w:val="008E5514"/>
    <w:rsid w:val="008E5A19"/>
    <w:rsid w:val="008E5B1F"/>
    <w:rsid w:val="008E5E08"/>
    <w:rsid w:val="008E5E28"/>
    <w:rsid w:val="008E62B0"/>
    <w:rsid w:val="008E64A5"/>
    <w:rsid w:val="008E65CA"/>
    <w:rsid w:val="008F0672"/>
    <w:rsid w:val="008F0A7A"/>
    <w:rsid w:val="008F0BE7"/>
    <w:rsid w:val="008F118E"/>
    <w:rsid w:val="008F27C8"/>
    <w:rsid w:val="008F35A8"/>
    <w:rsid w:val="008F36F4"/>
    <w:rsid w:val="008F3CAC"/>
    <w:rsid w:val="008F3E00"/>
    <w:rsid w:val="008F4209"/>
    <w:rsid w:val="008F4A49"/>
    <w:rsid w:val="008F4B18"/>
    <w:rsid w:val="008F5200"/>
    <w:rsid w:val="008F53F7"/>
    <w:rsid w:val="008F6D33"/>
    <w:rsid w:val="008F6DF9"/>
    <w:rsid w:val="008F6FC8"/>
    <w:rsid w:val="008F71F0"/>
    <w:rsid w:val="008F7210"/>
    <w:rsid w:val="008F7550"/>
    <w:rsid w:val="008F7BF0"/>
    <w:rsid w:val="0090002F"/>
    <w:rsid w:val="00900064"/>
    <w:rsid w:val="00900293"/>
    <w:rsid w:val="009004B0"/>
    <w:rsid w:val="0090051E"/>
    <w:rsid w:val="009009B7"/>
    <w:rsid w:val="009016ED"/>
    <w:rsid w:val="00901DF2"/>
    <w:rsid w:val="00901FFC"/>
    <w:rsid w:val="009021A2"/>
    <w:rsid w:val="00902B55"/>
    <w:rsid w:val="00903018"/>
    <w:rsid w:val="00903176"/>
    <w:rsid w:val="00903C66"/>
    <w:rsid w:val="00903D47"/>
    <w:rsid w:val="00904E66"/>
    <w:rsid w:val="00904F53"/>
    <w:rsid w:val="00905528"/>
    <w:rsid w:val="00905663"/>
    <w:rsid w:val="00905DDB"/>
    <w:rsid w:val="00905F11"/>
    <w:rsid w:val="00906F64"/>
    <w:rsid w:val="00907133"/>
    <w:rsid w:val="0090763A"/>
    <w:rsid w:val="00907C07"/>
    <w:rsid w:val="00907F21"/>
    <w:rsid w:val="00910019"/>
    <w:rsid w:val="009100EA"/>
    <w:rsid w:val="0091034B"/>
    <w:rsid w:val="009108C6"/>
    <w:rsid w:val="00910D05"/>
    <w:rsid w:val="00910D48"/>
    <w:rsid w:val="00911209"/>
    <w:rsid w:val="0091133D"/>
    <w:rsid w:val="0091167B"/>
    <w:rsid w:val="009117F7"/>
    <w:rsid w:val="00911FE9"/>
    <w:rsid w:val="00912210"/>
    <w:rsid w:val="0091267D"/>
    <w:rsid w:val="0091296E"/>
    <w:rsid w:val="00912E5D"/>
    <w:rsid w:val="0091308B"/>
    <w:rsid w:val="0091333D"/>
    <w:rsid w:val="00913F8B"/>
    <w:rsid w:val="00913FD1"/>
    <w:rsid w:val="00913FD5"/>
    <w:rsid w:val="00914A4B"/>
    <w:rsid w:val="00914AF2"/>
    <w:rsid w:val="00914D18"/>
    <w:rsid w:val="00915695"/>
    <w:rsid w:val="00915BB6"/>
    <w:rsid w:val="009163F8"/>
    <w:rsid w:val="0091755C"/>
    <w:rsid w:val="009175AB"/>
    <w:rsid w:val="00917E02"/>
    <w:rsid w:val="00920998"/>
    <w:rsid w:val="00920A6C"/>
    <w:rsid w:val="00920AA8"/>
    <w:rsid w:val="00920EA3"/>
    <w:rsid w:val="00921056"/>
    <w:rsid w:val="00921550"/>
    <w:rsid w:val="00921B8B"/>
    <w:rsid w:val="00922601"/>
    <w:rsid w:val="00923C99"/>
    <w:rsid w:val="00923E43"/>
    <w:rsid w:val="00924863"/>
    <w:rsid w:val="00925459"/>
    <w:rsid w:val="00925EFC"/>
    <w:rsid w:val="009265F1"/>
    <w:rsid w:val="009266B3"/>
    <w:rsid w:val="00926941"/>
    <w:rsid w:val="00926B0B"/>
    <w:rsid w:val="009301F3"/>
    <w:rsid w:val="00930705"/>
    <w:rsid w:val="00930888"/>
    <w:rsid w:val="009308B2"/>
    <w:rsid w:val="00930CA0"/>
    <w:rsid w:val="00930FB3"/>
    <w:rsid w:val="009312F2"/>
    <w:rsid w:val="0093136D"/>
    <w:rsid w:val="00931A71"/>
    <w:rsid w:val="009320AC"/>
    <w:rsid w:val="0093212A"/>
    <w:rsid w:val="009323D1"/>
    <w:rsid w:val="009331BB"/>
    <w:rsid w:val="009336C9"/>
    <w:rsid w:val="00933993"/>
    <w:rsid w:val="00933DCB"/>
    <w:rsid w:val="009340BB"/>
    <w:rsid w:val="009341F1"/>
    <w:rsid w:val="009347EF"/>
    <w:rsid w:val="009361C1"/>
    <w:rsid w:val="0093647C"/>
    <w:rsid w:val="0093690A"/>
    <w:rsid w:val="00936FDE"/>
    <w:rsid w:val="00937B9E"/>
    <w:rsid w:val="00940451"/>
    <w:rsid w:val="00940756"/>
    <w:rsid w:val="009413AA"/>
    <w:rsid w:val="009417B4"/>
    <w:rsid w:val="0094180A"/>
    <w:rsid w:val="00941A1B"/>
    <w:rsid w:val="00941BE9"/>
    <w:rsid w:val="00941F73"/>
    <w:rsid w:val="00942874"/>
    <w:rsid w:val="00942899"/>
    <w:rsid w:val="00942A1D"/>
    <w:rsid w:val="00942F27"/>
    <w:rsid w:val="00943DB7"/>
    <w:rsid w:val="00943E5B"/>
    <w:rsid w:val="00943EF4"/>
    <w:rsid w:val="00944212"/>
    <w:rsid w:val="00944CE2"/>
    <w:rsid w:val="00944CE3"/>
    <w:rsid w:val="009450BA"/>
    <w:rsid w:val="009450EE"/>
    <w:rsid w:val="0094521D"/>
    <w:rsid w:val="00946278"/>
    <w:rsid w:val="009462C1"/>
    <w:rsid w:val="00946337"/>
    <w:rsid w:val="009465A0"/>
    <w:rsid w:val="00946ACA"/>
    <w:rsid w:val="00946AD2"/>
    <w:rsid w:val="00946BBF"/>
    <w:rsid w:val="0094757B"/>
    <w:rsid w:val="009478AE"/>
    <w:rsid w:val="0094799B"/>
    <w:rsid w:val="00947C1C"/>
    <w:rsid w:val="00947DD3"/>
    <w:rsid w:val="00947F33"/>
    <w:rsid w:val="009500BA"/>
    <w:rsid w:val="0095024A"/>
    <w:rsid w:val="00950794"/>
    <w:rsid w:val="009507C1"/>
    <w:rsid w:val="0095090A"/>
    <w:rsid w:val="00950A29"/>
    <w:rsid w:val="0095194C"/>
    <w:rsid w:val="00952217"/>
    <w:rsid w:val="00952375"/>
    <w:rsid w:val="009529A5"/>
    <w:rsid w:val="00952FF7"/>
    <w:rsid w:val="00953724"/>
    <w:rsid w:val="009537B4"/>
    <w:rsid w:val="0095391B"/>
    <w:rsid w:val="00955264"/>
    <w:rsid w:val="00955A68"/>
    <w:rsid w:val="009560CD"/>
    <w:rsid w:val="009565D3"/>
    <w:rsid w:val="00957AFF"/>
    <w:rsid w:val="00957D90"/>
    <w:rsid w:val="00960918"/>
    <w:rsid w:val="009609E9"/>
    <w:rsid w:val="00960C4D"/>
    <w:rsid w:val="00960FBF"/>
    <w:rsid w:val="009611E7"/>
    <w:rsid w:val="00961367"/>
    <w:rsid w:val="00961988"/>
    <w:rsid w:val="009619E1"/>
    <w:rsid w:val="00961D57"/>
    <w:rsid w:val="009629F6"/>
    <w:rsid w:val="00962AD2"/>
    <w:rsid w:val="00962C20"/>
    <w:rsid w:val="0096309B"/>
    <w:rsid w:val="00963BCC"/>
    <w:rsid w:val="00963E11"/>
    <w:rsid w:val="00963E5B"/>
    <w:rsid w:val="00964A35"/>
    <w:rsid w:val="0096532B"/>
    <w:rsid w:val="0096566D"/>
    <w:rsid w:val="009657E6"/>
    <w:rsid w:val="00965AE3"/>
    <w:rsid w:val="00965D1C"/>
    <w:rsid w:val="00965DCA"/>
    <w:rsid w:val="00965DE0"/>
    <w:rsid w:val="009662AF"/>
    <w:rsid w:val="009670A4"/>
    <w:rsid w:val="009671FE"/>
    <w:rsid w:val="0096736D"/>
    <w:rsid w:val="00967C32"/>
    <w:rsid w:val="00967D9C"/>
    <w:rsid w:val="00970143"/>
    <w:rsid w:val="00970606"/>
    <w:rsid w:val="00970C8D"/>
    <w:rsid w:val="009710F0"/>
    <w:rsid w:val="0097228C"/>
    <w:rsid w:val="00972379"/>
    <w:rsid w:val="009723F9"/>
    <w:rsid w:val="00972DB1"/>
    <w:rsid w:val="009732A7"/>
    <w:rsid w:val="00973E65"/>
    <w:rsid w:val="0097401E"/>
    <w:rsid w:val="009747A6"/>
    <w:rsid w:val="00974FED"/>
    <w:rsid w:val="00975054"/>
    <w:rsid w:val="00975265"/>
    <w:rsid w:val="0097532B"/>
    <w:rsid w:val="009756E5"/>
    <w:rsid w:val="0097625C"/>
    <w:rsid w:val="00976844"/>
    <w:rsid w:val="00976FBF"/>
    <w:rsid w:val="009771A7"/>
    <w:rsid w:val="00977A65"/>
    <w:rsid w:val="00977F9B"/>
    <w:rsid w:val="009804FA"/>
    <w:rsid w:val="00980A58"/>
    <w:rsid w:val="00980B51"/>
    <w:rsid w:val="00980C6C"/>
    <w:rsid w:val="00980FC4"/>
    <w:rsid w:val="0098105E"/>
    <w:rsid w:val="00981AC2"/>
    <w:rsid w:val="00983500"/>
    <w:rsid w:val="009839CD"/>
    <w:rsid w:val="00983E11"/>
    <w:rsid w:val="00983E39"/>
    <w:rsid w:val="00984348"/>
    <w:rsid w:val="009843FA"/>
    <w:rsid w:val="00984933"/>
    <w:rsid w:val="00984D94"/>
    <w:rsid w:val="00985097"/>
    <w:rsid w:val="009855B4"/>
    <w:rsid w:val="00985D59"/>
    <w:rsid w:val="00985EF9"/>
    <w:rsid w:val="00986168"/>
    <w:rsid w:val="00986305"/>
    <w:rsid w:val="00986AE7"/>
    <w:rsid w:val="0099004F"/>
    <w:rsid w:val="00990237"/>
    <w:rsid w:val="00990326"/>
    <w:rsid w:val="009903B1"/>
    <w:rsid w:val="0099077D"/>
    <w:rsid w:val="00991AB5"/>
    <w:rsid w:val="00991E14"/>
    <w:rsid w:val="00991EBC"/>
    <w:rsid w:val="00993383"/>
    <w:rsid w:val="009934D2"/>
    <w:rsid w:val="00993BA1"/>
    <w:rsid w:val="009961E0"/>
    <w:rsid w:val="0099649C"/>
    <w:rsid w:val="009969CB"/>
    <w:rsid w:val="00996EE2"/>
    <w:rsid w:val="00996F39"/>
    <w:rsid w:val="009970F8"/>
    <w:rsid w:val="009977A7"/>
    <w:rsid w:val="00997814"/>
    <w:rsid w:val="00997992"/>
    <w:rsid w:val="00997BDE"/>
    <w:rsid w:val="009A01A5"/>
    <w:rsid w:val="009A0A22"/>
    <w:rsid w:val="009A19E0"/>
    <w:rsid w:val="009A1BD4"/>
    <w:rsid w:val="009A20DD"/>
    <w:rsid w:val="009A2E1A"/>
    <w:rsid w:val="009A4A0B"/>
    <w:rsid w:val="009A4A0F"/>
    <w:rsid w:val="009A4BE9"/>
    <w:rsid w:val="009A529D"/>
    <w:rsid w:val="009A5488"/>
    <w:rsid w:val="009A5754"/>
    <w:rsid w:val="009A6B10"/>
    <w:rsid w:val="009A73E7"/>
    <w:rsid w:val="009A7763"/>
    <w:rsid w:val="009A7BB8"/>
    <w:rsid w:val="009A7DEB"/>
    <w:rsid w:val="009A7EBF"/>
    <w:rsid w:val="009B00C0"/>
    <w:rsid w:val="009B0759"/>
    <w:rsid w:val="009B0D49"/>
    <w:rsid w:val="009B2C76"/>
    <w:rsid w:val="009B2DAD"/>
    <w:rsid w:val="009B31B5"/>
    <w:rsid w:val="009B32D8"/>
    <w:rsid w:val="009B34C1"/>
    <w:rsid w:val="009B40C7"/>
    <w:rsid w:val="009B40ED"/>
    <w:rsid w:val="009B412C"/>
    <w:rsid w:val="009B457D"/>
    <w:rsid w:val="009B472F"/>
    <w:rsid w:val="009B4CB8"/>
    <w:rsid w:val="009B5EC3"/>
    <w:rsid w:val="009B6501"/>
    <w:rsid w:val="009B6A6D"/>
    <w:rsid w:val="009B6F2B"/>
    <w:rsid w:val="009B77D4"/>
    <w:rsid w:val="009B7804"/>
    <w:rsid w:val="009B7C30"/>
    <w:rsid w:val="009C0338"/>
    <w:rsid w:val="009C1FBE"/>
    <w:rsid w:val="009C2019"/>
    <w:rsid w:val="009C233B"/>
    <w:rsid w:val="009C2A5D"/>
    <w:rsid w:val="009C2F6A"/>
    <w:rsid w:val="009C32E3"/>
    <w:rsid w:val="009C39EF"/>
    <w:rsid w:val="009C4154"/>
    <w:rsid w:val="009C4435"/>
    <w:rsid w:val="009C4AD6"/>
    <w:rsid w:val="009C4EAF"/>
    <w:rsid w:val="009C4EC7"/>
    <w:rsid w:val="009C5715"/>
    <w:rsid w:val="009C5D19"/>
    <w:rsid w:val="009C601F"/>
    <w:rsid w:val="009C6AF4"/>
    <w:rsid w:val="009C6E68"/>
    <w:rsid w:val="009C71D4"/>
    <w:rsid w:val="009C7360"/>
    <w:rsid w:val="009C7516"/>
    <w:rsid w:val="009C769D"/>
    <w:rsid w:val="009C786F"/>
    <w:rsid w:val="009C7959"/>
    <w:rsid w:val="009C7A33"/>
    <w:rsid w:val="009C7C5F"/>
    <w:rsid w:val="009C7C63"/>
    <w:rsid w:val="009D0032"/>
    <w:rsid w:val="009D0A82"/>
    <w:rsid w:val="009D0E72"/>
    <w:rsid w:val="009D1156"/>
    <w:rsid w:val="009D1190"/>
    <w:rsid w:val="009D14EC"/>
    <w:rsid w:val="009D16C8"/>
    <w:rsid w:val="009D17B1"/>
    <w:rsid w:val="009D26B7"/>
    <w:rsid w:val="009D2B2F"/>
    <w:rsid w:val="009D2DF5"/>
    <w:rsid w:val="009D35CB"/>
    <w:rsid w:val="009D3908"/>
    <w:rsid w:val="009D447E"/>
    <w:rsid w:val="009D4508"/>
    <w:rsid w:val="009D4905"/>
    <w:rsid w:val="009D504B"/>
    <w:rsid w:val="009D52F7"/>
    <w:rsid w:val="009D566F"/>
    <w:rsid w:val="009D5886"/>
    <w:rsid w:val="009D5DCA"/>
    <w:rsid w:val="009D72AC"/>
    <w:rsid w:val="009D7719"/>
    <w:rsid w:val="009D7F84"/>
    <w:rsid w:val="009E081D"/>
    <w:rsid w:val="009E0D01"/>
    <w:rsid w:val="009E1AA2"/>
    <w:rsid w:val="009E1E68"/>
    <w:rsid w:val="009E2DCC"/>
    <w:rsid w:val="009E2E7B"/>
    <w:rsid w:val="009E3317"/>
    <w:rsid w:val="009E4521"/>
    <w:rsid w:val="009E457C"/>
    <w:rsid w:val="009E48E0"/>
    <w:rsid w:val="009E4E08"/>
    <w:rsid w:val="009E54D4"/>
    <w:rsid w:val="009E5551"/>
    <w:rsid w:val="009E5678"/>
    <w:rsid w:val="009E5842"/>
    <w:rsid w:val="009E69B6"/>
    <w:rsid w:val="009E6CBC"/>
    <w:rsid w:val="009E6D73"/>
    <w:rsid w:val="009E7235"/>
    <w:rsid w:val="009E745E"/>
    <w:rsid w:val="009E7BFA"/>
    <w:rsid w:val="009E7CB3"/>
    <w:rsid w:val="009E7E45"/>
    <w:rsid w:val="009E7F27"/>
    <w:rsid w:val="009F06E7"/>
    <w:rsid w:val="009F0922"/>
    <w:rsid w:val="009F0CF3"/>
    <w:rsid w:val="009F0D16"/>
    <w:rsid w:val="009F16E7"/>
    <w:rsid w:val="009F236D"/>
    <w:rsid w:val="009F33B3"/>
    <w:rsid w:val="009F3767"/>
    <w:rsid w:val="009F378C"/>
    <w:rsid w:val="009F37AA"/>
    <w:rsid w:val="009F38EA"/>
    <w:rsid w:val="009F3AF1"/>
    <w:rsid w:val="009F3EDA"/>
    <w:rsid w:val="009F4185"/>
    <w:rsid w:val="009F4716"/>
    <w:rsid w:val="009F472E"/>
    <w:rsid w:val="009F51EB"/>
    <w:rsid w:val="009F5489"/>
    <w:rsid w:val="009F5618"/>
    <w:rsid w:val="009F57C3"/>
    <w:rsid w:val="009F58C3"/>
    <w:rsid w:val="009F5CCB"/>
    <w:rsid w:val="009F5D8C"/>
    <w:rsid w:val="009F6765"/>
    <w:rsid w:val="009F690E"/>
    <w:rsid w:val="009F7396"/>
    <w:rsid w:val="009F7404"/>
    <w:rsid w:val="009F7D51"/>
    <w:rsid w:val="00A00199"/>
    <w:rsid w:val="00A002B8"/>
    <w:rsid w:val="00A0038E"/>
    <w:rsid w:val="00A00F08"/>
    <w:rsid w:val="00A018EE"/>
    <w:rsid w:val="00A01CD6"/>
    <w:rsid w:val="00A020A2"/>
    <w:rsid w:val="00A024F2"/>
    <w:rsid w:val="00A026E6"/>
    <w:rsid w:val="00A02FE9"/>
    <w:rsid w:val="00A0326F"/>
    <w:rsid w:val="00A039B0"/>
    <w:rsid w:val="00A03D19"/>
    <w:rsid w:val="00A040E3"/>
    <w:rsid w:val="00A044EF"/>
    <w:rsid w:val="00A056D6"/>
    <w:rsid w:val="00A0589D"/>
    <w:rsid w:val="00A062F6"/>
    <w:rsid w:val="00A0664D"/>
    <w:rsid w:val="00A06C54"/>
    <w:rsid w:val="00A06FB2"/>
    <w:rsid w:val="00A078F1"/>
    <w:rsid w:val="00A07C1E"/>
    <w:rsid w:val="00A10357"/>
    <w:rsid w:val="00A105D5"/>
    <w:rsid w:val="00A1069A"/>
    <w:rsid w:val="00A1119A"/>
    <w:rsid w:val="00A11710"/>
    <w:rsid w:val="00A12B26"/>
    <w:rsid w:val="00A12B50"/>
    <w:rsid w:val="00A12FBC"/>
    <w:rsid w:val="00A13A2B"/>
    <w:rsid w:val="00A13FBA"/>
    <w:rsid w:val="00A152BF"/>
    <w:rsid w:val="00A1546A"/>
    <w:rsid w:val="00A1572B"/>
    <w:rsid w:val="00A159DA"/>
    <w:rsid w:val="00A15B17"/>
    <w:rsid w:val="00A15BE5"/>
    <w:rsid w:val="00A15E00"/>
    <w:rsid w:val="00A1613A"/>
    <w:rsid w:val="00A161E1"/>
    <w:rsid w:val="00A1635B"/>
    <w:rsid w:val="00A16D2C"/>
    <w:rsid w:val="00A16E1B"/>
    <w:rsid w:val="00A17A52"/>
    <w:rsid w:val="00A17E4E"/>
    <w:rsid w:val="00A20615"/>
    <w:rsid w:val="00A2073C"/>
    <w:rsid w:val="00A20AB9"/>
    <w:rsid w:val="00A220AD"/>
    <w:rsid w:val="00A234A3"/>
    <w:rsid w:val="00A23538"/>
    <w:rsid w:val="00A23732"/>
    <w:rsid w:val="00A23C7B"/>
    <w:rsid w:val="00A24229"/>
    <w:rsid w:val="00A24BE5"/>
    <w:rsid w:val="00A24F4A"/>
    <w:rsid w:val="00A2507B"/>
    <w:rsid w:val="00A2517F"/>
    <w:rsid w:val="00A262EF"/>
    <w:rsid w:val="00A265AA"/>
    <w:rsid w:val="00A26674"/>
    <w:rsid w:val="00A26AA2"/>
    <w:rsid w:val="00A26B5D"/>
    <w:rsid w:val="00A26F93"/>
    <w:rsid w:val="00A27740"/>
    <w:rsid w:val="00A27B4F"/>
    <w:rsid w:val="00A3011B"/>
    <w:rsid w:val="00A30B3E"/>
    <w:rsid w:val="00A3156B"/>
    <w:rsid w:val="00A31A41"/>
    <w:rsid w:val="00A31BCC"/>
    <w:rsid w:val="00A31E98"/>
    <w:rsid w:val="00A31EC0"/>
    <w:rsid w:val="00A32545"/>
    <w:rsid w:val="00A32B2A"/>
    <w:rsid w:val="00A32DB3"/>
    <w:rsid w:val="00A32FC8"/>
    <w:rsid w:val="00A331F6"/>
    <w:rsid w:val="00A334AD"/>
    <w:rsid w:val="00A335D5"/>
    <w:rsid w:val="00A33719"/>
    <w:rsid w:val="00A33BFC"/>
    <w:rsid w:val="00A33FE8"/>
    <w:rsid w:val="00A34852"/>
    <w:rsid w:val="00A34DDF"/>
    <w:rsid w:val="00A34FA5"/>
    <w:rsid w:val="00A35185"/>
    <w:rsid w:val="00A3530D"/>
    <w:rsid w:val="00A354F2"/>
    <w:rsid w:val="00A35B25"/>
    <w:rsid w:val="00A3668E"/>
    <w:rsid w:val="00A368D3"/>
    <w:rsid w:val="00A36B3D"/>
    <w:rsid w:val="00A36E83"/>
    <w:rsid w:val="00A37243"/>
    <w:rsid w:val="00A372A3"/>
    <w:rsid w:val="00A3738E"/>
    <w:rsid w:val="00A37391"/>
    <w:rsid w:val="00A37D04"/>
    <w:rsid w:val="00A4026C"/>
    <w:rsid w:val="00A40F92"/>
    <w:rsid w:val="00A40FCF"/>
    <w:rsid w:val="00A4158C"/>
    <w:rsid w:val="00A4193F"/>
    <w:rsid w:val="00A41E6A"/>
    <w:rsid w:val="00A42355"/>
    <w:rsid w:val="00A42400"/>
    <w:rsid w:val="00A43257"/>
    <w:rsid w:val="00A437D2"/>
    <w:rsid w:val="00A439D4"/>
    <w:rsid w:val="00A43A55"/>
    <w:rsid w:val="00A448EE"/>
    <w:rsid w:val="00A44A6A"/>
    <w:rsid w:val="00A44FF7"/>
    <w:rsid w:val="00A452C9"/>
    <w:rsid w:val="00A453A9"/>
    <w:rsid w:val="00A454A3"/>
    <w:rsid w:val="00A45556"/>
    <w:rsid w:val="00A45851"/>
    <w:rsid w:val="00A45865"/>
    <w:rsid w:val="00A460EC"/>
    <w:rsid w:val="00A468D8"/>
    <w:rsid w:val="00A46CBB"/>
    <w:rsid w:val="00A47B70"/>
    <w:rsid w:val="00A507C6"/>
    <w:rsid w:val="00A50DED"/>
    <w:rsid w:val="00A51F68"/>
    <w:rsid w:val="00A52476"/>
    <w:rsid w:val="00A524E5"/>
    <w:rsid w:val="00A52B0B"/>
    <w:rsid w:val="00A52FE0"/>
    <w:rsid w:val="00A53C30"/>
    <w:rsid w:val="00A53F36"/>
    <w:rsid w:val="00A5408D"/>
    <w:rsid w:val="00A54467"/>
    <w:rsid w:val="00A5446B"/>
    <w:rsid w:val="00A544D3"/>
    <w:rsid w:val="00A54EC7"/>
    <w:rsid w:val="00A550BB"/>
    <w:rsid w:val="00A55105"/>
    <w:rsid w:val="00A5519D"/>
    <w:rsid w:val="00A55256"/>
    <w:rsid w:val="00A5550F"/>
    <w:rsid w:val="00A5640E"/>
    <w:rsid w:val="00A567E9"/>
    <w:rsid w:val="00A56BDD"/>
    <w:rsid w:val="00A56E13"/>
    <w:rsid w:val="00A56ECB"/>
    <w:rsid w:val="00A56F10"/>
    <w:rsid w:val="00A57037"/>
    <w:rsid w:val="00A572EF"/>
    <w:rsid w:val="00A579B0"/>
    <w:rsid w:val="00A60020"/>
    <w:rsid w:val="00A60F27"/>
    <w:rsid w:val="00A6101F"/>
    <w:rsid w:val="00A61282"/>
    <w:rsid w:val="00A61B30"/>
    <w:rsid w:val="00A61C27"/>
    <w:rsid w:val="00A61DD8"/>
    <w:rsid w:val="00A622C2"/>
    <w:rsid w:val="00A62B23"/>
    <w:rsid w:val="00A6376F"/>
    <w:rsid w:val="00A63D01"/>
    <w:rsid w:val="00A6410D"/>
    <w:rsid w:val="00A64527"/>
    <w:rsid w:val="00A646E2"/>
    <w:rsid w:val="00A64CD1"/>
    <w:rsid w:val="00A64DE2"/>
    <w:rsid w:val="00A654E2"/>
    <w:rsid w:val="00A656AE"/>
    <w:rsid w:val="00A6602E"/>
    <w:rsid w:val="00A668EA"/>
    <w:rsid w:val="00A67245"/>
    <w:rsid w:val="00A67BB5"/>
    <w:rsid w:val="00A67E1F"/>
    <w:rsid w:val="00A67FA2"/>
    <w:rsid w:val="00A7029E"/>
    <w:rsid w:val="00A7030A"/>
    <w:rsid w:val="00A7059C"/>
    <w:rsid w:val="00A70900"/>
    <w:rsid w:val="00A7115D"/>
    <w:rsid w:val="00A713E6"/>
    <w:rsid w:val="00A7177A"/>
    <w:rsid w:val="00A7191F"/>
    <w:rsid w:val="00A72310"/>
    <w:rsid w:val="00A7272E"/>
    <w:rsid w:val="00A731CE"/>
    <w:rsid w:val="00A739D8"/>
    <w:rsid w:val="00A744B9"/>
    <w:rsid w:val="00A74866"/>
    <w:rsid w:val="00A75B97"/>
    <w:rsid w:val="00A75CE4"/>
    <w:rsid w:val="00A761C0"/>
    <w:rsid w:val="00A7652D"/>
    <w:rsid w:val="00A76D6F"/>
    <w:rsid w:val="00A771FC"/>
    <w:rsid w:val="00A77399"/>
    <w:rsid w:val="00A773BC"/>
    <w:rsid w:val="00A777ED"/>
    <w:rsid w:val="00A807EF"/>
    <w:rsid w:val="00A80F5B"/>
    <w:rsid w:val="00A80FB3"/>
    <w:rsid w:val="00A812E0"/>
    <w:rsid w:val="00A81390"/>
    <w:rsid w:val="00A8197E"/>
    <w:rsid w:val="00A82458"/>
    <w:rsid w:val="00A8253A"/>
    <w:rsid w:val="00A82949"/>
    <w:rsid w:val="00A8368D"/>
    <w:rsid w:val="00A84D4E"/>
    <w:rsid w:val="00A84F0A"/>
    <w:rsid w:val="00A8577C"/>
    <w:rsid w:val="00A8658B"/>
    <w:rsid w:val="00A8661B"/>
    <w:rsid w:val="00A86C17"/>
    <w:rsid w:val="00A870E4"/>
    <w:rsid w:val="00A875C0"/>
    <w:rsid w:val="00A87636"/>
    <w:rsid w:val="00A877EF"/>
    <w:rsid w:val="00A87B7C"/>
    <w:rsid w:val="00A9039E"/>
    <w:rsid w:val="00A908AF"/>
    <w:rsid w:val="00A90922"/>
    <w:rsid w:val="00A90DA7"/>
    <w:rsid w:val="00A90DB8"/>
    <w:rsid w:val="00A917AB"/>
    <w:rsid w:val="00A918F4"/>
    <w:rsid w:val="00A91D68"/>
    <w:rsid w:val="00A92E9F"/>
    <w:rsid w:val="00A93293"/>
    <w:rsid w:val="00A933E2"/>
    <w:rsid w:val="00A9380D"/>
    <w:rsid w:val="00A938A7"/>
    <w:rsid w:val="00A93F13"/>
    <w:rsid w:val="00A93F1A"/>
    <w:rsid w:val="00A93F78"/>
    <w:rsid w:val="00A94015"/>
    <w:rsid w:val="00A94101"/>
    <w:rsid w:val="00A9458A"/>
    <w:rsid w:val="00A945B9"/>
    <w:rsid w:val="00A94CF7"/>
    <w:rsid w:val="00A95315"/>
    <w:rsid w:val="00A95A9F"/>
    <w:rsid w:val="00A95EE8"/>
    <w:rsid w:val="00A96072"/>
    <w:rsid w:val="00A9621A"/>
    <w:rsid w:val="00A96449"/>
    <w:rsid w:val="00A96D4F"/>
    <w:rsid w:val="00A97013"/>
    <w:rsid w:val="00A972D5"/>
    <w:rsid w:val="00A97339"/>
    <w:rsid w:val="00A975E9"/>
    <w:rsid w:val="00A978E3"/>
    <w:rsid w:val="00A97B12"/>
    <w:rsid w:val="00AA1038"/>
    <w:rsid w:val="00AA1285"/>
    <w:rsid w:val="00AA1782"/>
    <w:rsid w:val="00AA19CB"/>
    <w:rsid w:val="00AA2754"/>
    <w:rsid w:val="00AA2A26"/>
    <w:rsid w:val="00AA2CA3"/>
    <w:rsid w:val="00AA3EAA"/>
    <w:rsid w:val="00AA41FF"/>
    <w:rsid w:val="00AA4394"/>
    <w:rsid w:val="00AA4EEC"/>
    <w:rsid w:val="00AA551C"/>
    <w:rsid w:val="00AA6707"/>
    <w:rsid w:val="00AA6A51"/>
    <w:rsid w:val="00AA6DC7"/>
    <w:rsid w:val="00AB03FC"/>
    <w:rsid w:val="00AB063B"/>
    <w:rsid w:val="00AB0AA9"/>
    <w:rsid w:val="00AB1793"/>
    <w:rsid w:val="00AB1BEE"/>
    <w:rsid w:val="00AB1C2B"/>
    <w:rsid w:val="00AB2415"/>
    <w:rsid w:val="00AB2C3F"/>
    <w:rsid w:val="00AB4121"/>
    <w:rsid w:val="00AB42D2"/>
    <w:rsid w:val="00AB45B8"/>
    <w:rsid w:val="00AB6B7E"/>
    <w:rsid w:val="00AB7653"/>
    <w:rsid w:val="00AB77D4"/>
    <w:rsid w:val="00AC025C"/>
    <w:rsid w:val="00AC02D7"/>
    <w:rsid w:val="00AC08E5"/>
    <w:rsid w:val="00AC1006"/>
    <w:rsid w:val="00AC1837"/>
    <w:rsid w:val="00AC2EF9"/>
    <w:rsid w:val="00AC3936"/>
    <w:rsid w:val="00AC435F"/>
    <w:rsid w:val="00AC4B93"/>
    <w:rsid w:val="00AC5584"/>
    <w:rsid w:val="00AC576F"/>
    <w:rsid w:val="00AC5792"/>
    <w:rsid w:val="00AC5AF7"/>
    <w:rsid w:val="00AC650A"/>
    <w:rsid w:val="00AC6A6F"/>
    <w:rsid w:val="00AC6B28"/>
    <w:rsid w:val="00AC74E1"/>
    <w:rsid w:val="00AD067E"/>
    <w:rsid w:val="00AD06B9"/>
    <w:rsid w:val="00AD0C14"/>
    <w:rsid w:val="00AD0F8B"/>
    <w:rsid w:val="00AD105D"/>
    <w:rsid w:val="00AD125B"/>
    <w:rsid w:val="00AD2028"/>
    <w:rsid w:val="00AD25FD"/>
    <w:rsid w:val="00AD36AF"/>
    <w:rsid w:val="00AD3E80"/>
    <w:rsid w:val="00AD3EC9"/>
    <w:rsid w:val="00AD4326"/>
    <w:rsid w:val="00AD4743"/>
    <w:rsid w:val="00AD4F4F"/>
    <w:rsid w:val="00AD4F64"/>
    <w:rsid w:val="00AD50CC"/>
    <w:rsid w:val="00AD5FA1"/>
    <w:rsid w:val="00AD6650"/>
    <w:rsid w:val="00AD6C81"/>
    <w:rsid w:val="00AD70CD"/>
    <w:rsid w:val="00AD7A90"/>
    <w:rsid w:val="00AD7C35"/>
    <w:rsid w:val="00AD7F2A"/>
    <w:rsid w:val="00AE023F"/>
    <w:rsid w:val="00AE0B94"/>
    <w:rsid w:val="00AE0DA3"/>
    <w:rsid w:val="00AE0EEE"/>
    <w:rsid w:val="00AE12F9"/>
    <w:rsid w:val="00AE18C1"/>
    <w:rsid w:val="00AE25B4"/>
    <w:rsid w:val="00AE2C97"/>
    <w:rsid w:val="00AE4444"/>
    <w:rsid w:val="00AE4E9F"/>
    <w:rsid w:val="00AE5EE4"/>
    <w:rsid w:val="00AE5FAE"/>
    <w:rsid w:val="00AE64BD"/>
    <w:rsid w:val="00AE6BF4"/>
    <w:rsid w:val="00AE6FDB"/>
    <w:rsid w:val="00AE73ED"/>
    <w:rsid w:val="00AE75D0"/>
    <w:rsid w:val="00AE7D47"/>
    <w:rsid w:val="00AF00AB"/>
    <w:rsid w:val="00AF030E"/>
    <w:rsid w:val="00AF05D8"/>
    <w:rsid w:val="00AF0E86"/>
    <w:rsid w:val="00AF16FD"/>
    <w:rsid w:val="00AF17B4"/>
    <w:rsid w:val="00AF1803"/>
    <w:rsid w:val="00AF195A"/>
    <w:rsid w:val="00AF2085"/>
    <w:rsid w:val="00AF267F"/>
    <w:rsid w:val="00AF2CBC"/>
    <w:rsid w:val="00AF3273"/>
    <w:rsid w:val="00AF369F"/>
    <w:rsid w:val="00AF4956"/>
    <w:rsid w:val="00AF562C"/>
    <w:rsid w:val="00AF5785"/>
    <w:rsid w:val="00AF59A6"/>
    <w:rsid w:val="00AF5BEF"/>
    <w:rsid w:val="00AF62D1"/>
    <w:rsid w:val="00AF64B8"/>
    <w:rsid w:val="00AF6A8F"/>
    <w:rsid w:val="00AF6BEF"/>
    <w:rsid w:val="00AF76D8"/>
    <w:rsid w:val="00B006F5"/>
    <w:rsid w:val="00B00967"/>
    <w:rsid w:val="00B00E80"/>
    <w:rsid w:val="00B00EE5"/>
    <w:rsid w:val="00B011CF"/>
    <w:rsid w:val="00B01530"/>
    <w:rsid w:val="00B016FF"/>
    <w:rsid w:val="00B0243B"/>
    <w:rsid w:val="00B02514"/>
    <w:rsid w:val="00B02958"/>
    <w:rsid w:val="00B02CA4"/>
    <w:rsid w:val="00B02F40"/>
    <w:rsid w:val="00B0354E"/>
    <w:rsid w:val="00B03578"/>
    <w:rsid w:val="00B03694"/>
    <w:rsid w:val="00B03879"/>
    <w:rsid w:val="00B03F0A"/>
    <w:rsid w:val="00B04133"/>
    <w:rsid w:val="00B0561A"/>
    <w:rsid w:val="00B059A8"/>
    <w:rsid w:val="00B0602F"/>
    <w:rsid w:val="00B061B2"/>
    <w:rsid w:val="00B06EE0"/>
    <w:rsid w:val="00B072B4"/>
    <w:rsid w:val="00B0735D"/>
    <w:rsid w:val="00B074A2"/>
    <w:rsid w:val="00B077BC"/>
    <w:rsid w:val="00B07D78"/>
    <w:rsid w:val="00B07E1B"/>
    <w:rsid w:val="00B07EC3"/>
    <w:rsid w:val="00B10128"/>
    <w:rsid w:val="00B10762"/>
    <w:rsid w:val="00B107A2"/>
    <w:rsid w:val="00B1097A"/>
    <w:rsid w:val="00B10B9C"/>
    <w:rsid w:val="00B115EE"/>
    <w:rsid w:val="00B11805"/>
    <w:rsid w:val="00B11BAF"/>
    <w:rsid w:val="00B11FAB"/>
    <w:rsid w:val="00B12007"/>
    <w:rsid w:val="00B122FD"/>
    <w:rsid w:val="00B123B9"/>
    <w:rsid w:val="00B12748"/>
    <w:rsid w:val="00B12763"/>
    <w:rsid w:val="00B128E8"/>
    <w:rsid w:val="00B1357A"/>
    <w:rsid w:val="00B13673"/>
    <w:rsid w:val="00B1428E"/>
    <w:rsid w:val="00B149A5"/>
    <w:rsid w:val="00B14E39"/>
    <w:rsid w:val="00B15135"/>
    <w:rsid w:val="00B15339"/>
    <w:rsid w:val="00B15B56"/>
    <w:rsid w:val="00B15FE7"/>
    <w:rsid w:val="00B16576"/>
    <w:rsid w:val="00B16C91"/>
    <w:rsid w:val="00B17268"/>
    <w:rsid w:val="00B179E6"/>
    <w:rsid w:val="00B17AFB"/>
    <w:rsid w:val="00B17CEA"/>
    <w:rsid w:val="00B202B5"/>
    <w:rsid w:val="00B20974"/>
    <w:rsid w:val="00B21962"/>
    <w:rsid w:val="00B21CC2"/>
    <w:rsid w:val="00B21F67"/>
    <w:rsid w:val="00B22CBA"/>
    <w:rsid w:val="00B23495"/>
    <w:rsid w:val="00B23ACF"/>
    <w:rsid w:val="00B23F6D"/>
    <w:rsid w:val="00B2488B"/>
    <w:rsid w:val="00B248D1"/>
    <w:rsid w:val="00B24B4B"/>
    <w:rsid w:val="00B24BFC"/>
    <w:rsid w:val="00B24F71"/>
    <w:rsid w:val="00B25368"/>
    <w:rsid w:val="00B2547A"/>
    <w:rsid w:val="00B258A7"/>
    <w:rsid w:val="00B26765"/>
    <w:rsid w:val="00B278BF"/>
    <w:rsid w:val="00B27B8A"/>
    <w:rsid w:val="00B27D87"/>
    <w:rsid w:val="00B30652"/>
    <w:rsid w:val="00B30722"/>
    <w:rsid w:val="00B30DD2"/>
    <w:rsid w:val="00B3132B"/>
    <w:rsid w:val="00B3148C"/>
    <w:rsid w:val="00B316FB"/>
    <w:rsid w:val="00B31A1F"/>
    <w:rsid w:val="00B31C02"/>
    <w:rsid w:val="00B31F83"/>
    <w:rsid w:val="00B31FB5"/>
    <w:rsid w:val="00B325F9"/>
    <w:rsid w:val="00B33381"/>
    <w:rsid w:val="00B33DD2"/>
    <w:rsid w:val="00B33E7B"/>
    <w:rsid w:val="00B34451"/>
    <w:rsid w:val="00B345A6"/>
    <w:rsid w:val="00B347CD"/>
    <w:rsid w:val="00B349D3"/>
    <w:rsid w:val="00B34C77"/>
    <w:rsid w:val="00B3566A"/>
    <w:rsid w:val="00B35A2A"/>
    <w:rsid w:val="00B35BF6"/>
    <w:rsid w:val="00B35F67"/>
    <w:rsid w:val="00B37093"/>
    <w:rsid w:val="00B3741B"/>
    <w:rsid w:val="00B374DD"/>
    <w:rsid w:val="00B37584"/>
    <w:rsid w:val="00B375A8"/>
    <w:rsid w:val="00B37793"/>
    <w:rsid w:val="00B37DA7"/>
    <w:rsid w:val="00B37DF7"/>
    <w:rsid w:val="00B401B6"/>
    <w:rsid w:val="00B4044E"/>
    <w:rsid w:val="00B4045F"/>
    <w:rsid w:val="00B4086E"/>
    <w:rsid w:val="00B40A20"/>
    <w:rsid w:val="00B40BD4"/>
    <w:rsid w:val="00B40D96"/>
    <w:rsid w:val="00B40E6D"/>
    <w:rsid w:val="00B40FA0"/>
    <w:rsid w:val="00B41470"/>
    <w:rsid w:val="00B417C4"/>
    <w:rsid w:val="00B419D8"/>
    <w:rsid w:val="00B41E8F"/>
    <w:rsid w:val="00B42339"/>
    <w:rsid w:val="00B43A73"/>
    <w:rsid w:val="00B44470"/>
    <w:rsid w:val="00B44551"/>
    <w:rsid w:val="00B44605"/>
    <w:rsid w:val="00B44C8F"/>
    <w:rsid w:val="00B44FE3"/>
    <w:rsid w:val="00B45356"/>
    <w:rsid w:val="00B46D25"/>
    <w:rsid w:val="00B46D74"/>
    <w:rsid w:val="00B46FEF"/>
    <w:rsid w:val="00B474BD"/>
    <w:rsid w:val="00B47915"/>
    <w:rsid w:val="00B50104"/>
    <w:rsid w:val="00B504FD"/>
    <w:rsid w:val="00B50727"/>
    <w:rsid w:val="00B508BF"/>
    <w:rsid w:val="00B50C6B"/>
    <w:rsid w:val="00B50FA2"/>
    <w:rsid w:val="00B50FDD"/>
    <w:rsid w:val="00B512C5"/>
    <w:rsid w:val="00B52B5C"/>
    <w:rsid w:val="00B52FBB"/>
    <w:rsid w:val="00B53FFB"/>
    <w:rsid w:val="00B542B9"/>
    <w:rsid w:val="00B54487"/>
    <w:rsid w:val="00B547FA"/>
    <w:rsid w:val="00B54BD2"/>
    <w:rsid w:val="00B55070"/>
    <w:rsid w:val="00B55477"/>
    <w:rsid w:val="00B559D7"/>
    <w:rsid w:val="00B55E40"/>
    <w:rsid w:val="00B56351"/>
    <w:rsid w:val="00B565C9"/>
    <w:rsid w:val="00B568A6"/>
    <w:rsid w:val="00B56B32"/>
    <w:rsid w:val="00B576CE"/>
    <w:rsid w:val="00B576D0"/>
    <w:rsid w:val="00B57DF3"/>
    <w:rsid w:val="00B60498"/>
    <w:rsid w:val="00B60691"/>
    <w:rsid w:val="00B60A2F"/>
    <w:rsid w:val="00B60D93"/>
    <w:rsid w:val="00B60E79"/>
    <w:rsid w:val="00B6120F"/>
    <w:rsid w:val="00B618AB"/>
    <w:rsid w:val="00B61D04"/>
    <w:rsid w:val="00B61E56"/>
    <w:rsid w:val="00B6272C"/>
    <w:rsid w:val="00B62BB1"/>
    <w:rsid w:val="00B62F29"/>
    <w:rsid w:val="00B62F78"/>
    <w:rsid w:val="00B63470"/>
    <w:rsid w:val="00B63588"/>
    <w:rsid w:val="00B63A5A"/>
    <w:rsid w:val="00B649DF"/>
    <w:rsid w:val="00B65F05"/>
    <w:rsid w:val="00B66A4B"/>
    <w:rsid w:val="00B676E7"/>
    <w:rsid w:val="00B67CB4"/>
    <w:rsid w:val="00B7011B"/>
    <w:rsid w:val="00B70394"/>
    <w:rsid w:val="00B703EA"/>
    <w:rsid w:val="00B704C3"/>
    <w:rsid w:val="00B70934"/>
    <w:rsid w:val="00B71BAF"/>
    <w:rsid w:val="00B72609"/>
    <w:rsid w:val="00B72BA6"/>
    <w:rsid w:val="00B73060"/>
    <w:rsid w:val="00B733E8"/>
    <w:rsid w:val="00B73410"/>
    <w:rsid w:val="00B73DF2"/>
    <w:rsid w:val="00B73FD2"/>
    <w:rsid w:val="00B73FF2"/>
    <w:rsid w:val="00B7492B"/>
    <w:rsid w:val="00B74C0F"/>
    <w:rsid w:val="00B74D6C"/>
    <w:rsid w:val="00B76634"/>
    <w:rsid w:val="00B76843"/>
    <w:rsid w:val="00B76DC8"/>
    <w:rsid w:val="00B771E2"/>
    <w:rsid w:val="00B77680"/>
    <w:rsid w:val="00B807F2"/>
    <w:rsid w:val="00B80928"/>
    <w:rsid w:val="00B80C68"/>
    <w:rsid w:val="00B81681"/>
    <w:rsid w:val="00B81696"/>
    <w:rsid w:val="00B819FD"/>
    <w:rsid w:val="00B824F2"/>
    <w:rsid w:val="00B8269E"/>
    <w:rsid w:val="00B82DAF"/>
    <w:rsid w:val="00B82E15"/>
    <w:rsid w:val="00B82FEE"/>
    <w:rsid w:val="00B839DB"/>
    <w:rsid w:val="00B83C59"/>
    <w:rsid w:val="00B840B9"/>
    <w:rsid w:val="00B8433D"/>
    <w:rsid w:val="00B848FA"/>
    <w:rsid w:val="00B851DA"/>
    <w:rsid w:val="00B857C6"/>
    <w:rsid w:val="00B858E0"/>
    <w:rsid w:val="00B85972"/>
    <w:rsid w:val="00B85B2F"/>
    <w:rsid w:val="00B86479"/>
    <w:rsid w:val="00B86ECD"/>
    <w:rsid w:val="00B8702E"/>
    <w:rsid w:val="00B877D5"/>
    <w:rsid w:val="00B877D7"/>
    <w:rsid w:val="00B9043A"/>
    <w:rsid w:val="00B9072D"/>
    <w:rsid w:val="00B908D0"/>
    <w:rsid w:val="00B90C87"/>
    <w:rsid w:val="00B91247"/>
    <w:rsid w:val="00B91DD9"/>
    <w:rsid w:val="00B91FB2"/>
    <w:rsid w:val="00B93147"/>
    <w:rsid w:val="00B931F3"/>
    <w:rsid w:val="00B934DF"/>
    <w:rsid w:val="00B93847"/>
    <w:rsid w:val="00B93F14"/>
    <w:rsid w:val="00B94877"/>
    <w:rsid w:val="00B94E2A"/>
    <w:rsid w:val="00B9525B"/>
    <w:rsid w:val="00B95357"/>
    <w:rsid w:val="00B956F5"/>
    <w:rsid w:val="00B95D98"/>
    <w:rsid w:val="00B95E78"/>
    <w:rsid w:val="00B9661B"/>
    <w:rsid w:val="00B96713"/>
    <w:rsid w:val="00B96E68"/>
    <w:rsid w:val="00B970F9"/>
    <w:rsid w:val="00B9730A"/>
    <w:rsid w:val="00B975DC"/>
    <w:rsid w:val="00B977F7"/>
    <w:rsid w:val="00B97B26"/>
    <w:rsid w:val="00B97BDD"/>
    <w:rsid w:val="00B97F05"/>
    <w:rsid w:val="00BA0407"/>
    <w:rsid w:val="00BA080C"/>
    <w:rsid w:val="00BA0A71"/>
    <w:rsid w:val="00BA0AE8"/>
    <w:rsid w:val="00BA0BAC"/>
    <w:rsid w:val="00BA1085"/>
    <w:rsid w:val="00BA11FC"/>
    <w:rsid w:val="00BA1360"/>
    <w:rsid w:val="00BA1B1E"/>
    <w:rsid w:val="00BA2A48"/>
    <w:rsid w:val="00BA2A64"/>
    <w:rsid w:val="00BA2B35"/>
    <w:rsid w:val="00BA33E2"/>
    <w:rsid w:val="00BA35B4"/>
    <w:rsid w:val="00BA3983"/>
    <w:rsid w:val="00BA3CB4"/>
    <w:rsid w:val="00BA3ECF"/>
    <w:rsid w:val="00BA4348"/>
    <w:rsid w:val="00BA4516"/>
    <w:rsid w:val="00BA452B"/>
    <w:rsid w:val="00BA4E13"/>
    <w:rsid w:val="00BA508A"/>
    <w:rsid w:val="00BA5F62"/>
    <w:rsid w:val="00BA7005"/>
    <w:rsid w:val="00BA70E5"/>
    <w:rsid w:val="00BA74D0"/>
    <w:rsid w:val="00BA7788"/>
    <w:rsid w:val="00BA7BC9"/>
    <w:rsid w:val="00BA7E3C"/>
    <w:rsid w:val="00BB00DC"/>
    <w:rsid w:val="00BB0497"/>
    <w:rsid w:val="00BB04E2"/>
    <w:rsid w:val="00BB0A9B"/>
    <w:rsid w:val="00BB130F"/>
    <w:rsid w:val="00BB282E"/>
    <w:rsid w:val="00BB2FC4"/>
    <w:rsid w:val="00BB314A"/>
    <w:rsid w:val="00BB32EE"/>
    <w:rsid w:val="00BB3C21"/>
    <w:rsid w:val="00BB417D"/>
    <w:rsid w:val="00BB45AA"/>
    <w:rsid w:val="00BB4A24"/>
    <w:rsid w:val="00BB4BB7"/>
    <w:rsid w:val="00BB4CA0"/>
    <w:rsid w:val="00BB5394"/>
    <w:rsid w:val="00BB53C3"/>
    <w:rsid w:val="00BB56B3"/>
    <w:rsid w:val="00BB6A74"/>
    <w:rsid w:val="00BB6A97"/>
    <w:rsid w:val="00BB73D4"/>
    <w:rsid w:val="00BB77E6"/>
    <w:rsid w:val="00BB7CD4"/>
    <w:rsid w:val="00BC00D8"/>
    <w:rsid w:val="00BC0113"/>
    <w:rsid w:val="00BC0D03"/>
    <w:rsid w:val="00BC1015"/>
    <w:rsid w:val="00BC1C0D"/>
    <w:rsid w:val="00BC1C6A"/>
    <w:rsid w:val="00BC1E0D"/>
    <w:rsid w:val="00BC1ED7"/>
    <w:rsid w:val="00BC21FC"/>
    <w:rsid w:val="00BC2812"/>
    <w:rsid w:val="00BC2A38"/>
    <w:rsid w:val="00BC309B"/>
    <w:rsid w:val="00BC35BF"/>
    <w:rsid w:val="00BC3D8B"/>
    <w:rsid w:val="00BC4157"/>
    <w:rsid w:val="00BC4264"/>
    <w:rsid w:val="00BC44DF"/>
    <w:rsid w:val="00BC470E"/>
    <w:rsid w:val="00BC4A28"/>
    <w:rsid w:val="00BC4AE7"/>
    <w:rsid w:val="00BC4BF3"/>
    <w:rsid w:val="00BC4C1E"/>
    <w:rsid w:val="00BC4E27"/>
    <w:rsid w:val="00BC4F3E"/>
    <w:rsid w:val="00BC4FA4"/>
    <w:rsid w:val="00BC5C2A"/>
    <w:rsid w:val="00BC5ED0"/>
    <w:rsid w:val="00BC60B2"/>
    <w:rsid w:val="00BC642E"/>
    <w:rsid w:val="00BC6668"/>
    <w:rsid w:val="00BC6A0A"/>
    <w:rsid w:val="00BC7337"/>
    <w:rsid w:val="00BC73D0"/>
    <w:rsid w:val="00BC77C8"/>
    <w:rsid w:val="00BC7A1A"/>
    <w:rsid w:val="00BC7E9A"/>
    <w:rsid w:val="00BC7F2F"/>
    <w:rsid w:val="00BD02C7"/>
    <w:rsid w:val="00BD07C9"/>
    <w:rsid w:val="00BD0AB9"/>
    <w:rsid w:val="00BD0B23"/>
    <w:rsid w:val="00BD1085"/>
    <w:rsid w:val="00BD10DB"/>
    <w:rsid w:val="00BD11A5"/>
    <w:rsid w:val="00BD15C2"/>
    <w:rsid w:val="00BD173D"/>
    <w:rsid w:val="00BD17C7"/>
    <w:rsid w:val="00BD30BA"/>
    <w:rsid w:val="00BD352A"/>
    <w:rsid w:val="00BD38AE"/>
    <w:rsid w:val="00BD3BDC"/>
    <w:rsid w:val="00BD3C56"/>
    <w:rsid w:val="00BD3D1C"/>
    <w:rsid w:val="00BD418B"/>
    <w:rsid w:val="00BD4B64"/>
    <w:rsid w:val="00BD4BDF"/>
    <w:rsid w:val="00BD4C95"/>
    <w:rsid w:val="00BD5587"/>
    <w:rsid w:val="00BD6049"/>
    <w:rsid w:val="00BD607E"/>
    <w:rsid w:val="00BD6638"/>
    <w:rsid w:val="00BD6E63"/>
    <w:rsid w:val="00BD78AB"/>
    <w:rsid w:val="00BE03F2"/>
    <w:rsid w:val="00BE050A"/>
    <w:rsid w:val="00BE085C"/>
    <w:rsid w:val="00BE0BE9"/>
    <w:rsid w:val="00BE0BF9"/>
    <w:rsid w:val="00BE0EE4"/>
    <w:rsid w:val="00BE1928"/>
    <w:rsid w:val="00BE19A5"/>
    <w:rsid w:val="00BE2275"/>
    <w:rsid w:val="00BE2354"/>
    <w:rsid w:val="00BE2A57"/>
    <w:rsid w:val="00BE2A5E"/>
    <w:rsid w:val="00BE31C8"/>
    <w:rsid w:val="00BE3326"/>
    <w:rsid w:val="00BE33A6"/>
    <w:rsid w:val="00BE33AC"/>
    <w:rsid w:val="00BE352D"/>
    <w:rsid w:val="00BE3AF5"/>
    <w:rsid w:val="00BE3B40"/>
    <w:rsid w:val="00BE3B8C"/>
    <w:rsid w:val="00BE4567"/>
    <w:rsid w:val="00BE45D0"/>
    <w:rsid w:val="00BE461A"/>
    <w:rsid w:val="00BE50BC"/>
    <w:rsid w:val="00BE553F"/>
    <w:rsid w:val="00BE599A"/>
    <w:rsid w:val="00BE64CD"/>
    <w:rsid w:val="00BE6529"/>
    <w:rsid w:val="00BE694A"/>
    <w:rsid w:val="00BE6A6F"/>
    <w:rsid w:val="00BE78D2"/>
    <w:rsid w:val="00BE7950"/>
    <w:rsid w:val="00BE7A70"/>
    <w:rsid w:val="00BE7C25"/>
    <w:rsid w:val="00BF009E"/>
    <w:rsid w:val="00BF03DD"/>
    <w:rsid w:val="00BF0595"/>
    <w:rsid w:val="00BF08AE"/>
    <w:rsid w:val="00BF0CE9"/>
    <w:rsid w:val="00BF0F2F"/>
    <w:rsid w:val="00BF1698"/>
    <w:rsid w:val="00BF1916"/>
    <w:rsid w:val="00BF19D9"/>
    <w:rsid w:val="00BF1B87"/>
    <w:rsid w:val="00BF273D"/>
    <w:rsid w:val="00BF2843"/>
    <w:rsid w:val="00BF291A"/>
    <w:rsid w:val="00BF2A23"/>
    <w:rsid w:val="00BF3623"/>
    <w:rsid w:val="00BF3D40"/>
    <w:rsid w:val="00BF3FD0"/>
    <w:rsid w:val="00BF4074"/>
    <w:rsid w:val="00BF48D4"/>
    <w:rsid w:val="00BF500B"/>
    <w:rsid w:val="00BF54B2"/>
    <w:rsid w:val="00BF550A"/>
    <w:rsid w:val="00BF550F"/>
    <w:rsid w:val="00BF5F94"/>
    <w:rsid w:val="00BF6166"/>
    <w:rsid w:val="00BF6435"/>
    <w:rsid w:val="00BF721A"/>
    <w:rsid w:val="00BF7273"/>
    <w:rsid w:val="00BF77AE"/>
    <w:rsid w:val="00BF7B83"/>
    <w:rsid w:val="00BF7CA5"/>
    <w:rsid w:val="00C000EB"/>
    <w:rsid w:val="00C00EBE"/>
    <w:rsid w:val="00C011FE"/>
    <w:rsid w:val="00C01233"/>
    <w:rsid w:val="00C012C6"/>
    <w:rsid w:val="00C016EC"/>
    <w:rsid w:val="00C019F6"/>
    <w:rsid w:val="00C0247A"/>
    <w:rsid w:val="00C02B67"/>
    <w:rsid w:val="00C036BE"/>
    <w:rsid w:val="00C037FC"/>
    <w:rsid w:val="00C038E2"/>
    <w:rsid w:val="00C03A3B"/>
    <w:rsid w:val="00C03A4F"/>
    <w:rsid w:val="00C04269"/>
    <w:rsid w:val="00C04A8C"/>
    <w:rsid w:val="00C04C9D"/>
    <w:rsid w:val="00C04F4E"/>
    <w:rsid w:val="00C05135"/>
    <w:rsid w:val="00C05162"/>
    <w:rsid w:val="00C058AD"/>
    <w:rsid w:val="00C0599F"/>
    <w:rsid w:val="00C05FE3"/>
    <w:rsid w:val="00C06C45"/>
    <w:rsid w:val="00C07421"/>
    <w:rsid w:val="00C07A36"/>
    <w:rsid w:val="00C07A53"/>
    <w:rsid w:val="00C07EA3"/>
    <w:rsid w:val="00C104E6"/>
    <w:rsid w:val="00C105D0"/>
    <w:rsid w:val="00C106B3"/>
    <w:rsid w:val="00C1072C"/>
    <w:rsid w:val="00C10E0F"/>
    <w:rsid w:val="00C11590"/>
    <w:rsid w:val="00C11858"/>
    <w:rsid w:val="00C11E57"/>
    <w:rsid w:val="00C13225"/>
    <w:rsid w:val="00C1334F"/>
    <w:rsid w:val="00C13596"/>
    <w:rsid w:val="00C14A19"/>
    <w:rsid w:val="00C154F4"/>
    <w:rsid w:val="00C1576C"/>
    <w:rsid w:val="00C15861"/>
    <w:rsid w:val="00C15E56"/>
    <w:rsid w:val="00C164BB"/>
    <w:rsid w:val="00C169DD"/>
    <w:rsid w:val="00C16CC5"/>
    <w:rsid w:val="00C16E42"/>
    <w:rsid w:val="00C17304"/>
    <w:rsid w:val="00C17538"/>
    <w:rsid w:val="00C17607"/>
    <w:rsid w:val="00C1760E"/>
    <w:rsid w:val="00C177DE"/>
    <w:rsid w:val="00C17842"/>
    <w:rsid w:val="00C178B6"/>
    <w:rsid w:val="00C20073"/>
    <w:rsid w:val="00C20495"/>
    <w:rsid w:val="00C20BBA"/>
    <w:rsid w:val="00C210C7"/>
    <w:rsid w:val="00C21963"/>
    <w:rsid w:val="00C21D68"/>
    <w:rsid w:val="00C22B97"/>
    <w:rsid w:val="00C2330B"/>
    <w:rsid w:val="00C233B5"/>
    <w:rsid w:val="00C235E0"/>
    <w:rsid w:val="00C2386E"/>
    <w:rsid w:val="00C25B02"/>
    <w:rsid w:val="00C25CC1"/>
    <w:rsid w:val="00C25F77"/>
    <w:rsid w:val="00C27543"/>
    <w:rsid w:val="00C304A0"/>
    <w:rsid w:val="00C3069E"/>
    <w:rsid w:val="00C308D0"/>
    <w:rsid w:val="00C30C47"/>
    <w:rsid w:val="00C30E31"/>
    <w:rsid w:val="00C3102B"/>
    <w:rsid w:val="00C31BC3"/>
    <w:rsid w:val="00C31CD7"/>
    <w:rsid w:val="00C31E07"/>
    <w:rsid w:val="00C3290F"/>
    <w:rsid w:val="00C32973"/>
    <w:rsid w:val="00C329E4"/>
    <w:rsid w:val="00C3352F"/>
    <w:rsid w:val="00C33722"/>
    <w:rsid w:val="00C33F35"/>
    <w:rsid w:val="00C343B9"/>
    <w:rsid w:val="00C3463A"/>
    <w:rsid w:val="00C34852"/>
    <w:rsid w:val="00C34E0A"/>
    <w:rsid w:val="00C3576F"/>
    <w:rsid w:val="00C36193"/>
    <w:rsid w:val="00C37273"/>
    <w:rsid w:val="00C3742C"/>
    <w:rsid w:val="00C375F9"/>
    <w:rsid w:val="00C376ED"/>
    <w:rsid w:val="00C408EC"/>
    <w:rsid w:val="00C40BD1"/>
    <w:rsid w:val="00C42327"/>
    <w:rsid w:val="00C437EF"/>
    <w:rsid w:val="00C43A12"/>
    <w:rsid w:val="00C44238"/>
    <w:rsid w:val="00C442B2"/>
    <w:rsid w:val="00C447D9"/>
    <w:rsid w:val="00C45126"/>
    <w:rsid w:val="00C4533F"/>
    <w:rsid w:val="00C454D6"/>
    <w:rsid w:val="00C458CB"/>
    <w:rsid w:val="00C45DA5"/>
    <w:rsid w:val="00C45E80"/>
    <w:rsid w:val="00C4618A"/>
    <w:rsid w:val="00C46549"/>
    <w:rsid w:val="00C4754B"/>
    <w:rsid w:val="00C47836"/>
    <w:rsid w:val="00C47A8A"/>
    <w:rsid w:val="00C505A2"/>
    <w:rsid w:val="00C50BA9"/>
    <w:rsid w:val="00C512E4"/>
    <w:rsid w:val="00C51FE3"/>
    <w:rsid w:val="00C521CE"/>
    <w:rsid w:val="00C525C1"/>
    <w:rsid w:val="00C528CA"/>
    <w:rsid w:val="00C52C5E"/>
    <w:rsid w:val="00C52D0C"/>
    <w:rsid w:val="00C52F47"/>
    <w:rsid w:val="00C53256"/>
    <w:rsid w:val="00C5382C"/>
    <w:rsid w:val="00C53A22"/>
    <w:rsid w:val="00C53A24"/>
    <w:rsid w:val="00C5402B"/>
    <w:rsid w:val="00C545AC"/>
    <w:rsid w:val="00C549B2"/>
    <w:rsid w:val="00C54A40"/>
    <w:rsid w:val="00C54E30"/>
    <w:rsid w:val="00C550FD"/>
    <w:rsid w:val="00C55583"/>
    <w:rsid w:val="00C557A0"/>
    <w:rsid w:val="00C55974"/>
    <w:rsid w:val="00C5636E"/>
    <w:rsid w:val="00C56551"/>
    <w:rsid w:val="00C567E1"/>
    <w:rsid w:val="00C57314"/>
    <w:rsid w:val="00C57498"/>
    <w:rsid w:val="00C5781E"/>
    <w:rsid w:val="00C60162"/>
    <w:rsid w:val="00C60436"/>
    <w:rsid w:val="00C60504"/>
    <w:rsid w:val="00C60BCD"/>
    <w:rsid w:val="00C61956"/>
    <w:rsid w:val="00C61CDE"/>
    <w:rsid w:val="00C61F57"/>
    <w:rsid w:val="00C62237"/>
    <w:rsid w:val="00C627DE"/>
    <w:rsid w:val="00C631EE"/>
    <w:rsid w:val="00C6365A"/>
    <w:rsid w:val="00C637F2"/>
    <w:rsid w:val="00C64D2E"/>
    <w:rsid w:val="00C64F4E"/>
    <w:rsid w:val="00C65816"/>
    <w:rsid w:val="00C65BAD"/>
    <w:rsid w:val="00C661F1"/>
    <w:rsid w:val="00C66657"/>
    <w:rsid w:val="00C66A75"/>
    <w:rsid w:val="00C66D39"/>
    <w:rsid w:val="00C672EE"/>
    <w:rsid w:val="00C67A37"/>
    <w:rsid w:val="00C70505"/>
    <w:rsid w:val="00C70BDA"/>
    <w:rsid w:val="00C712C1"/>
    <w:rsid w:val="00C71644"/>
    <w:rsid w:val="00C71C03"/>
    <w:rsid w:val="00C71EE5"/>
    <w:rsid w:val="00C72941"/>
    <w:rsid w:val="00C72AA0"/>
    <w:rsid w:val="00C73209"/>
    <w:rsid w:val="00C73516"/>
    <w:rsid w:val="00C735AE"/>
    <w:rsid w:val="00C73818"/>
    <w:rsid w:val="00C73C04"/>
    <w:rsid w:val="00C73D6E"/>
    <w:rsid w:val="00C73E3D"/>
    <w:rsid w:val="00C7420F"/>
    <w:rsid w:val="00C746D2"/>
    <w:rsid w:val="00C74852"/>
    <w:rsid w:val="00C74C13"/>
    <w:rsid w:val="00C75B66"/>
    <w:rsid w:val="00C76C59"/>
    <w:rsid w:val="00C76EFF"/>
    <w:rsid w:val="00C77931"/>
    <w:rsid w:val="00C77DE1"/>
    <w:rsid w:val="00C8193B"/>
    <w:rsid w:val="00C81F02"/>
    <w:rsid w:val="00C82124"/>
    <w:rsid w:val="00C82B32"/>
    <w:rsid w:val="00C82D61"/>
    <w:rsid w:val="00C83100"/>
    <w:rsid w:val="00C83107"/>
    <w:rsid w:val="00C83286"/>
    <w:rsid w:val="00C84084"/>
    <w:rsid w:val="00C8413E"/>
    <w:rsid w:val="00C84216"/>
    <w:rsid w:val="00C84B78"/>
    <w:rsid w:val="00C84E56"/>
    <w:rsid w:val="00C84ED9"/>
    <w:rsid w:val="00C850DB"/>
    <w:rsid w:val="00C8552D"/>
    <w:rsid w:val="00C85EE4"/>
    <w:rsid w:val="00C86BA1"/>
    <w:rsid w:val="00C86E2F"/>
    <w:rsid w:val="00C87707"/>
    <w:rsid w:val="00C87AE4"/>
    <w:rsid w:val="00C9099F"/>
    <w:rsid w:val="00C909CA"/>
    <w:rsid w:val="00C90A11"/>
    <w:rsid w:val="00C918D2"/>
    <w:rsid w:val="00C91919"/>
    <w:rsid w:val="00C91B16"/>
    <w:rsid w:val="00C91DF5"/>
    <w:rsid w:val="00C9274D"/>
    <w:rsid w:val="00C929BB"/>
    <w:rsid w:val="00C92F6C"/>
    <w:rsid w:val="00C93B4D"/>
    <w:rsid w:val="00C93DC0"/>
    <w:rsid w:val="00C94494"/>
    <w:rsid w:val="00C94629"/>
    <w:rsid w:val="00C94F6E"/>
    <w:rsid w:val="00C94F93"/>
    <w:rsid w:val="00C95449"/>
    <w:rsid w:val="00C957A2"/>
    <w:rsid w:val="00C95BFC"/>
    <w:rsid w:val="00C96764"/>
    <w:rsid w:val="00C96CD4"/>
    <w:rsid w:val="00C97033"/>
    <w:rsid w:val="00C97793"/>
    <w:rsid w:val="00C977CB"/>
    <w:rsid w:val="00C9794A"/>
    <w:rsid w:val="00CA0674"/>
    <w:rsid w:val="00CA07EC"/>
    <w:rsid w:val="00CA0DD9"/>
    <w:rsid w:val="00CA0E6E"/>
    <w:rsid w:val="00CA1075"/>
    <w:rsid w:val="00CA112D"/>
    <w:rsid w:val="00CA13C0"/>
    <w:rsid w:val="00CA18CC"/>
    <w:rsid w:val="00CA1912"/>
    <w:rsid w:val="00CA1D9A"/>
    <w:rsid w:val="00CA1F71"/>
    <w:rsid w:val="00CA216E"/>
    <w:rsid w:val="00CA2746"/>
    <w:rsid w:val="00CA400B"/>
    <w:rsid w:val="00CA4686"/>
    <w:rsid w:val="00CA4FBC"/>
    <w:rsid w:val="00CA5994"/>
    <w:rsid w:val="00CA59A1"/>
    <w:rsid w:val="00CA5A7F"/>
    <w:rsid w:val="00CA5B80"/>
    <w:rsid w:val="00CA615A"/>
    <w:rsid w:val="00CA630C"/>
    <w:rsid w:val="00CA6A17"/>
    <w:rsid w:val="00CA758B"/>
    <w:rsid w:val="00CB0128"/>
    <w:rsid w:val="00CB0425"/>
    <w:rsid w:val="00CB055D"/>
    <w:rsid w:val="00CB0813"/>
    <w:rsid w:val="00CB0B89"/>
    <w:rsid w:val="00CB1705"/>
    <w:rsid w:val="00CB1F91"/>
    <w:rsid w:val="00CB206D"/>
    <w:rsid w:val="00CB2127"/>
    <w:rsid w:val="00CB2307"/>
    <w:rsid w:val="00CB306C"/>
    <w:rsid w:val="00CB31E2"/>
    <w:rsid w:val="00CB323B"/>
    <w:rsid w:val="00CB344E"/>
    <w:rsid w:val="00CB372A"/>
    <w:rsid w:val="00CB393E"/>
    <w:rsid w:val="00CB39BE"/>
    <w:rsid w:val="00CB3BC9"/>
    <w:rsid w:val="00CB3D80"/>
    <w:rsid w:val="00CB468C"/>
    <w:rsid w:val="00CB4882"/>
    <w:rsid w:val="00CB5F40"/>
    <w:rsid w:val="00CB60A4"/>
    <w:rsid w:val="00CB791D"/>
    <w:rsid w:val="00CB7D1A"/>
    <w:rsid w:val="00CC0005"/>
    <w:rsid w:val="00CC0033"/>
    <w:rsid w:val="00CC00E8"/>
    <w:rsid w:val="00CC0165"/>
    <w:rsid w:val="00CC0C2C"/>
    <w:rsid w:val="00CC0CA2"/>
    <w:rsid w:val="00CC0D22"/>
    <w:rsid w:val="00CC1656"/>
    <w:rsid w:val="00CC19EF"/>
    <w:rsid w:val="00CC1AB8"/>
    <w:rsid w:val="00CC212D"/>
    <w:rsid w:val="00CC26E8"/>
    <w:rsid w:val="00CC3185"/>
    <w:rsid w:val="00CC35BF"/>
    <w:rsid w:val="00CC3D2E"/>
    <w:rsid w:val="00CC424D"/>
    <w:rsid w:val="00CC42D5"/>
    <w:rsid w:val="00CC42DD"/>
    <w:rsid w:val="00CC4BBF"/>
    <w:rsid w:val="00CC4DA3"/>
    <w:rsid w:val="00CC51B6"/>
    <w:rsid w:val="00CC5309"/>
    <w:rsid w:val="00CC5753"/>
    <w:rsid w:val="00CC62F2"/>
    <w:rsid w:val="00CC6507"/>
    <w:rsid w:val="00CC6FA4"/>
    <w:rsid w:val="00CC716E"/>
    <w:rsid w:val="00CC7371"/>
    <w:rsid w:val="00CC7852"/>
    <w:rsid w:val="00CC7858"/>
    <w:rsid w:val="00CC7F4F"/>
    <w:rsid w:val="00CD0336"/>
    <w:rsid w:val="00CD0438"/>
    <w:rsid w:val="00CD0632"/>
    <w:rsid w:val="00CD0A91"/>
    <w:rsid w:val="00CD0C53"/>
    <w:rsid w:val="00CD0C8F"/>
    <w:rsid w:val="00CD1256"/>
    <w:rsid w:val="00CD1307"/>
    <w:rsid w:val="00CD1611"/>
    <w:rsid w:val="00CD2DD6"/>
    <w:rsid w:val="00CD3444"/>
    <w:rsid w:val="00CD35A2"/>
    <w:rsid w:val="00CD36A7"/>
    <w:rsid w:val="00CD36B1"/>
    <w:rsid w:val="00CD3747"/>
    <w:rsid w:val="00CD419D"/>
    <w:rsid w:val="00CD42B1"/>
    <w:rsid w:val="00CD4EE1"/>
    <w:rsid w:val="00CD531F"/>
    <w:rsid w:val="00CD55C1"/>
    <w:rsid w:val="00CD564F"/>
    <w:rsid w:val="00CD5717"/>
    <w:rsid w:val="00CD575C"/>
    <w:rsid w:val="00CD5A78"/>
    <w:rsid w:val="00CD5CA4"/>
    <w:rsid w:val="00CD621A"/>
    <w:rsid w:val="00CD69CD"/>
    <w:rsid w:val="00CD75E6"/>
    <w:rsid w:val="00CD772C"/>
    <w:rsid w:val="00CE09F4"/>
    <w:rsid w:val="00CE0EA7"/>
    <w:rsid w:val="00CE21AE"/>
    <w:rsid w:val="00CE2237"/>
    <w:rsid w:val="00CE2514"/>
    <w:rsid w:val="00CE2545"/>
    <w:rsid w:val="00CE259B"/>
    <w:rsid w:val="00CE2C44"/>
    <w:rsid w:val="00CE3219"/>
    <w:rsid w:val="00CE45C2"/>
    <w:rsid w:val="00CE5CAA"/>
    <w:rsid w:val="00CE6180"/>
    <w:rsid w:val="00CE61A6"/>
    <w:rsid w:val="00CE7D6D"/>
    <w:rsid w:val="00CE7DD2"/>
    <w:rsid w:val="00CF0371"/>
    <w:rsid w:val="00CF075B"/>
    <w:rsid w:val="00CF19D1"/>
    <w:rsid w:val="00CF1AE3"/>
    <w:rsid w:val="00CF1B54"/>
    <w:rsid w:val="00CF2964"/>
    <w:rsid w:val="00CF3496"/>
    <w:rsid w:val="00CF37FE"/>
    <w:rsid w:val="00CF3B43"/>
    <w:rsid w:val="00CF3DD3"/>
    <w:rsid w:val="00CF3FCD"/>
    <w:rsid w:val="00CF41DC"/>
    <w:rsid w:val="00CF4C6E"/>
    <w:rsid w:val="00CF5735"/>
    <w:rsid w:val="00CF57CC"/>
    <w:rsid w:val="00CF5942"/>
    <w:rsid w:val="00CF5AC2"/>
    <w:rsid w:val="00CF5E50"/>
    <w:rsid w:val="00CF5FA1"/>
    <w:rsid w:val="00CF635C"/>
    <w:rsid w:val="00CF68C8"/>
    <w:rsid w:val="00CF705E"/>
    <w:rsid w:val="00CF7221"/>
    <w:rsid w:val="00CF72B4"/>
    <w:rsid w:val="00CF787E"/>
    <w:rsid w:val="00CF7BD0"/>
    <w:rsid w:val="00D010DA"/>
    <w:rsid w:val="00D0119F"/>
    <w:rsid w:val="00D024D6"/>
    <w:rsid w:val="00D026FD"/>
    <w:rsid w:val="00D027CD"/>
    <w:rsid w:val="00D02865"/>
    <w:rsid w:val="00D02B0C"/>
    <w:rsid w:val="00D02DC0"/>
    <w:rsid w:val="00D02FA6"/>
    <w:rsid w:val="00D02FDA"/>
    <w:rsid w:val="00D02FE5"/>
    <w:rsid w:val="00D035B7"/>
    <w:rsid w:val="00D05E88"/>
    <w:rsid w:val="00D06487"/>
    <w:rsid w:val="00D064EA"/>
    <w:rsid w:val="00D06858"/>
    <w:rsid w:val="00D06D5E"/>
    <w:rsid w:val="00D073F4"/>
    <w:rsid w:val="00D07484"/>
    <w:rsid w:val="00D07706"/>
    <w:rsid w:val="00D07D72"/>
    <w:rsid w:val="00D07EA4"/>
    <w:rsid w:val="00D10AF3"/>
    <w:rsid w:val="00D10F46"/>
    <w:rsid w:val="00D116F0"/>
    <w:rsid w:val="00D11DB7"/>
    <w:rsid w:val="00D11E7A"/>
    <w:rsid w:val="00D14793"/>
    <w:rsid w:val="00D1492B"/>
    <w:rsid w:val="00D14A25"/>
    <w:rsid w:val="00D14F96"/>
    <w:rsid w:val="00D157F6"/>
    <w:rsid w:val="00D15CF4"/>
    <w:rsid w:val="00D15D12"/>
    <w:rsid w:val="00D15FA3"/>
    <w:rsid w:val="00D161B6"/>
    <w:rsid w:val="00D161DA"/>
    <w:rsid w:val="00D162E3"/>
    <w:rsid w:val="00D16C90"/>
    <w:rsid w:val="00D16D6E"/>
    <w:rsid w:val="00D178A4"/>
    <w:rsid w:val="00D17F6D"/>
    <w:rsid w:val="00D20779"/>
    <w:rsid w:val="00D20A9A"/>
    <w:rsid w:val="00D20E45"/>
    <w:rsid w:val="00D20F5A"/>
    <w:rsid w:val="00D2132D"/>
    <w:rsid w:val="00D21686"/>
    <w:rsid w:val="00D22420"/>
    <w:rsid w:val="00D22923"/>
    <w:rsid w:val="00D22A4D"/>
    <w:rsid w:val="00D22AE0"/>
    <w:rsid w:val="00D22B21"/>
    <w:rsid w:val="00D23083"/>
    <w:rsid w:val="00D23579"/>
    <w:rsid w:val="00D23751"/>
    <w:rsid w:val="00D23D76"/>
    <w:rsid w:val="00D24CB4"/>
    <w:rsid w:val="00D265FF"/>
    <w:rsid w:val="00D26CEB"/>
    <w:rsid w:val="00D278E7"/>
    <w:rsid w:val="00D3089A"/>
    <w:rsid w:val="00D313E4"/>
    <w:rsid w:val="00D31749"/>
    <w:rsid w:val="00D31794"/>
    <w:rsid w:val="00D317DC"/>
    <w:rsid w:val="00D31BC8"/>
    <w:rsid w:val="00D320FA"/>
    <w:rsid w:val="00D326FE"/>
    <w:rsid w:val="00D32E27"/>
    <w:rsid w:val="00D332D9"/>
    <w:rsid w:val="00D33754"/>
    <w:rsid w:val="00D33DAC"/>
    <w:rsid w:val="00D345F7"/>
    <w:rsid w:val="00D345FF"/>
    <w:rsid w:val="00D3471F"/>
    <w:rsid w:val="00D347BD"/>
    <w:rsid w:val="00D360DC"/>
    <w:rsid w:val="00D366A5"/>
    <w:rsid w:val="00D36A3B"/>
    <w:rsid w:val="00D36B72"/>
    <w:rsid w:val="00D374BE"/>
    <w:rsid w:val="00D37586"/>
    <w:rsid w:val="00D3777F"/>
    <w:rsid w:val="00D379C9"/>
    <w:rsid w:val="00D37E9C"/>
    <w:rsid w:val="00D4111D"/>
    <w:rsid w:val="00D41776"/>
    <w:rsid w:val="00D41B58"/>
    <w:rsid w:val="00D41C91"/>
    <w:rsid w:val="00D41E3A"/>
    <w:rsid w:val="00D4259C"/>
    <w:rsid w:val="00D432FE"/>
    <w:rsid w:val="00D4350B"/>
    <w:rsid w:val="00D4352C"/>
    <w:rsid w:val="00D4357B"/>
    <w:rsid w:val="00D43C74"/>
    <w:rsid w:val="00D447D9"/>
    <w:rsid w:val="00D44A34"/>
    <w:rsid w:val="00D44FCD"/>
    <w:rsid w:val="00D4585A"/>
    <w:rsid w:val="00D4621B"/>
    <w:rsid w:val="00D46A57"/>
    <w:rsid w:val="00D4755A"/>
    <w:rsid w:val="00D479E8"/>
    <w:rsid w:val="00D50619"/>
    <w:rsid w:val="00D5088B"/>
    <w:rsid w:val="00D50A14"/>
    <w:rsid w:val="00D521FB"/>
    <w:rsid w:val="00D52E8A"/>
    <w:rsid w:val="00D537B6"/>
    <w:rsid w:val="00D539EF"/>
    <w:rsid w:val="00D53B7F"/>
    <w:rsid w:val="00D54AA5"/>
    <w:rsid w:val="00D55379"/>
    <w:rsid w:val="00D5566C"/>
    <w:rsid w:val="00D55B6E"/>
    <w:rsid w:val="00D55CD5"/>
    <w:rsid w:val="00D56644"/>
    <w:rsid w:val="00D567C3"/>
    <w:rsid w:val="00D5687B"/>
    <w:rsid w:val="00D56B6D"/>
    <w:rsid w:val="00D574BC"/>
    <w:rsid w:val="00D57611"/>
    <w:rsid w:val="00D57730"/>
    <w:rsid w:val="00D57CD6"/>
    <w:rsid w:val="00D601CF"/>
    <w:rsid w:val="00D607B4"/>
    <w:rsid w:val="00D61D54"/>
    <w:rsid w:val="00D63053"/>
    <w:rsid w:val="00D63059"/>
    <w:rsid w:val="00D63764"/>
    <w:rsid w:val="00D6469F"/>
    <w:rsid w:val="00D649D9"/>
    <w:rsid w:val="00D658C2"/>
    <w:rsid w:val="00D658F8"/>
    <w:rsid w:val="00D664F3"/>
    <w:rsid w:val="00D66C53"/>
    <w:rsid w:val="00D66E53"/>
    <w:rsid w:val="00D67424"/>
    <w:rsid w:val="00D674A6"/>
    <w:rsid w:val="00D67845"/>
    <w:rsid w:val="00D7011F"/>
    <w:rsid w:val="00D703A0"/>
    <w:rsid w:val="00D707B0"/>
    <w:rsid w:val="00D70C26"/>
    <w:rsid w:val="00D71089"/>
    <w:rsid w:val="00D7246B"/>
    <w:rsid w:val="00D72AFA"/>
    <w:rsid w:val="00D72EB7"/>
    <w:rsid w:val="00D73064"/>
    <w:rsid w:val="00D732CF"/>
    <w:rsid w:val="00D73755"/>
    <w:rsid w:val="00D737C6"/>
    <w:rsid w:val="00D7394A"/>
    <w:rsid w:val="00D739A1"/>
    <w:rsid w:val="00D73CAB"/>
    <w:rsid w:val="00D742C4"/>
    <w:rsid w:val="00D744E7"/>
    <w:rsid w:val="00D74A06"/>
    <w:rsid w:val="00D74D84"/>
    <w:rsid w:val="00D75233"/>
    <w:rsid w:val="00D75809"/>
    <w:rsid w:val="00D76486"/>
    <w:rsid w:val="00D768D0"/>
    <w:rsid w:val="00D76B7F"/>
    <w:rsid w:val="00D770D4"/>
    <w:rsid w:val="00D777C1"/>
    <w:rsid w:val="00D77A46"/>
    <w:rsid w:val="00D77B92"/>
    <w:rsid w:val="00D8041B"/>
    <w:rsid w:val="00D80A4B"/>
    <w:rsid w:val="00D81161"/>
    <w:rsid w:val="00D81B37"/>
    <w:rsid w:val="00D828BD"/>
    <w:rsid w:val="00D82A80"/>
    <w:rsid w:val="00D83076"/>
    <w:rsid w:val="00D83691"/>
    <w:rsid w:val="00D8369D"/>
    <w:rsid w:val="00D83BF8"/>
    <w:rsid w:val="00D841C2"/>
    <w:rsid w:val="00D842EC"/>
    <w:rsid w:val="00D848FB"/>
    <w:rsid w:val="00D85E22"/>
    <w:rsid w:val="00D85F42"/>
    <w:rsid w:val="00D86109"/>
    <w:rsid w:val="00D861A7"/>
    <w:rsid w:val="00D8647B"/>
    <w:rsid w:val="00D8776E"/>
    <w:rsid w:val="00D878BA"/>
    <w:rsid w:val="00D87C7E"/>
    <w:rsid w:val="00D90773"/>
    <w:rsid w:val="00D908A1"/>
    <w:rsid w:val="00D90BF7"/>
    <w:rsid w:val="00D90D49"/>
    <w:rsid w:val="00D90DDA"/>
    <w:rsid w:val="00D90FED"/>
    <w:rsid w:val="00D91111"/>
    <w:rsid w:val="00D914D6"/>
    <w:rsid w:val="00D916C4"/>
    <w:rsid w:val="00D91B3A"/>
    <w:rsid w:val="00D91BBF"/>
    <w:rsid w:val="00D91D54"/>
    <w:rsid w:val="00D92150"/>
    <w:rsid w:val="00D92487"/>
    <w:rsid w:val="00D924AE"/>
    <w:rsid w:val="00D925BA"/>
    <w:rsid w:val="00D92DFF"/>
    <w:rsid w:val="00D932ED"/>
    <w:rsid w:val="00D938AF"/>
    <w:rsid w:val="00D93F80"/>
    <w:rsid w:val="00D93F95"/>
    <w:rsid w:val="00D94594"/>
    <w:rsid w:val="00D94FB4"/>
    <w:rsid w:val="00D95F0D"/>
    <w:rsid w:val="00D96025"/>
    <w:rsid w:val="00D9629C"/>
    <w:rsid w:val="00D965C4"/>
    <w:rsid w:val="00D96943"/>
    <w:rsid w:val="00D96CB9"/>
    <w:rsid w:val="00D9744F"/>
    <w:rsid w:val="00D97768"/>
    <w:rsid w:val="00D97FC4"/>
    <w:rsid w:val="00DA006F"/>
    <w:rsid w:val="00DA0E2B"/>
    <w:rsid w:val="00DA0EAE"/>
    <w:rsid w:val="00DA0FF7"/>
    <w:rsid w:val="00DA15BF"/>
    <w:rsid w:val="00DA1B5F"/>
    <w:rsid w:val="00DA1ECE"/>
    <w:rsid w:val="00DA1FA5"/>
    <w:rsid w:val="00DA2203"/>
    <w:rsid w:val="00DA2464"/>
    <w:rsid w:val="00DA2A1C"/>
    <w:rsid w:val="00DA2BB4"/>
    <w:rsid w:val="00DA2D56"/>
    <w:rsid w:val="00DA30C5"/>
    <w:rsid w:val="00DA3B25"/>
    <w:rsid w:val="00DA3E28"/>
    <w:rsid w:val="00DA3E68"/>
    <w:rsid w:val="00DA3EB3"/>
    <w:rsid w:val="00DA435F"/>
    <w:rsid w:val="00DA4649"/>
    <w:rsid w:val="00DA4652"/>
    <w:rsid w:val="00DA47CD"/>
    <w:rsid w:val="00DA4963"/>
    <w:rsid w:val="00DA50DD"/>
    <w:rsid w:val="00DA515D"/>
    <w:rsid w:val="00DA557B"/>
    <w:rsid w:val="00DA559B"/>
    <w:rsid w:val="00DA58B7"/>
    <w:rsid w:val="00DA67CB"/>
    <w:rsid w:val="00DA69BF"/>
    <w:rsid w:val="00DA6EE7"/>
    <w:rsid w:val="00DA7214"/>
    <w:rsid w:val="00DA7A5A"/>
    <w:rsid w:val="00DA7F9B"/>
    <w:rsid w:val="00DB00F2"/>
    <w:rsid w:val="00DB012A"/>
    <w:rsid w:val="00DB0453"/>
    <w:rsid w:val="00DB0604"/>
    <w:rsid w:val="00DB0826"/>
    <w:rsid w:val="00DB084D"/>
    <w:rsid w:val="00DB10BA"/>
    <w:rsid w:val="00DB1985"/>
    <w:rsid w:val="00DB19FF"/>
    <w:rsid w:val="00DB1C64"/>
    <w:rsid w:val="00DB2107"/>
    <w:rsid w:val="00DB2AEC"/>
    <w:rsid w:val="00DB2C4C"/>
    <w:rsid w:val="00DB2DF0"/>
    <w:rsid w:val="00DB2EA0"/>
    <w:rsid w:val="00DB311A"/>
    <w:rsid w:val="00DB339C"/>
    <w:rsid w:val="00DB3491"/>
    <w:rsid w:val="00DB34D5"/>
    <w:rsid w:val="00DB3EEB"/>
    <w:rsid w:val="00DB4718"/>
    <w:rsid w:val="00DB4EF3"/>
    <w:rsid w:val="00DB4F0E"/>
    <w:rsid w:val="00DB51DD"/>
    <w:rsid w:val="00DB5AEC"/>
    <w:rsid w:val="00DB5B2C"/>
    <w:rsid w:val="00DB5DE1"/>
    <w:rsid w:val="00DB6233"/>
    <w:rsid w:val="00DB6885"/>
    <w:rsid w:val="00DB6978"/>
    <w:rsid w:val="00DB79D2"/>
    <w:rsid w:val="00DC01FC"/>
    <w:rsid w:val="00DC0AD9"/>
    <w:rsid w:val="00DC116F"/>
    <w:rsid w:val="00DC18D4"/>
    <w:rsid w:val="00DC2034"/>
    <w:rsid w:val="00DC360A"/>
    <w:rsid w:val="00DC42D1"/>
    <w:rsid w:val="00DC457F"/>
    <w:rsid w:val="00DC476D"/>
    <w:rsid w:val="00DC58B6"/>
    <w:rsid w:val="00DC5986"/>
    <w:rsid w:val="00DC5E8F"/>
    <w:rsid w:val="00DC629C"/>
    <w:rsid w:val="00DC79D2"/>
    <w:rsid w:val="00DC7C0F"/>
    <w:rsid w:val="00DD009E"/>
    <w:rsid w:val="00DD03EA"/>
    <w:rsid w:val="00DD0FA8"/>
    <w:rsid w:val="00DD18B0"/>
    <w:rsid w:val="00DD191F"/>
    <w:rsid w:val="00DD197B"/>
    <w:rsid w:val="00DD1A85"/>
    <w:rsid w:val="00DD1BB8"/>
    <w:rsid w:val="00DD260F"/>
    <w:rsid w:val="00DD3085"/>
    <w:rsid w:val="00DD3410"/>
    <w:rsid w:val="00DD366E"/>
    <w:rsid w:val="00DD3A1C"/>
    <w:rsid w:val="00DD3B93"/>
    <w:rsid w:val="00DD3C98"/>
    <w:rsid w:val="00DD3F5B"/>
    <w:rsid w:val="00DD4389"/>
    <w:rsid w:val="00DD5071"/>
    <w:rsid w:val="00DD5370"/>
    <w:rsid w:val="00DD5419"/>
    <w:rsid w:val="00DD55CA"/>
    <w:rsid w:val="00DD55D3"/>
    <w:rsid w:val="00DD61B0"/>
    <w:rsid w:val="00DD6644"/>
    <w:rsid w:val="00DD707C"/>
    <w:rsid w:val="00DD7912"/>
    <w:rsid w:val="00DD7B8A"/>
    <w:rsid w:val="00DD7F38"/>
    <w:rsid w:val="00DE06C7"/>
    <w:rsid w:val="00DE0CCF"/>
    <w:rsid w:val="00DE0F70"/>
    <w:rsid w:val="00DE1430"/>
    <w:rsid w:val="00DE147A"/>
    <w:rsid w:val="00DE1ADD"/>
    <w:rsid w:val="00DE1C84"/>
    <w:rsid w:val="00DE2B75"/>
    <w:rsid w:val="00DE3283"/>
    <w:rsid w:val="00DE36E7"/>
    <w:rsid w:val="00DE3E99"/>
    <w:rsid w:val="00DE4888"/>
    <w:rsid w:val="00DE4FE8"/>
    <w:rsid w:val="00DE5845"/>
    <w:rsid w:val="00DE5F52"/>
    <w:rsid w:val="00DE5F93"/>
    <w:rsid w:val="00DE7E70"/>
    <w:rsid w:val="00DF044C"/>
    <w:rsid w:val="00DF0749"/>
    <w:rsid w:val="00DF0A64"/>
    <w:rsid w:val="00DF0FD7"/>
    <w:rsid w:val="00DF19C5"/>
    <w:rsid w:val="00DF1C13"/>
    <w:rsid w:val="00DF221D"/>
    <w:rsid w:val="00DF2472"/>
    <w:rsid w:val="00DF2880"/>
    <w:rsid w:val="00DF29A4"/>
    <w:rsid w:val="00DF2B52"/>
    <w:rsid w:val="00DF395C"/>
    <w:rsid w:val="00DF3EAB"/>
    <w:rsid w:val="00DF40A4"/>
    <w:rsid w:val="00DF4303"/>
    <w:rsid w:val="00DF45F7"/>
    <w:rsid w:val="00DF4608"/>
    <w:rsid w:val="00DF4F53"/>
    <w:rsid w:val="00DF56B6"/>
    <w:rsid w:val="00DF6BA9"/>
    <w:rsid w:val="00DF6D78"/>
    <w:rsid w:val="00DF75D3"/>
    <w:rsid w:val="00DF773F"/>
    <w:rsid w:val="00DF7947"/>
    <w:rsid w:val="00DF7A0E"/>
    <w:rsid w:val="00DF7C99"/>
    <w:rsid w:val="00E00400"/>
    <w:rsid w:val="00E006CE"/>
    <w:rsid w:val="00E00C49"/>
    <w:rsid w:val="00E010A4"/>
    <w:rsid w:val="00E012C8"/>
    <w:rsid w:val="00E014D3"/>
    <w:rsid w:val="00E02084"/>
    <w:rsid w:val="00E02634"/>
    <w:rsid w:val="00E0293B"/>
    <w:rsid w:val="00E02D81"/>
    <w:rsid w:val="00E02DB3"/>
    <w:rsid w:val="00E03683"/>
    <w:rsid w:val="00E0386A"/>
    <w:rsid w:val="00E03DE8"/>
    <w:rsid w:val="00E04052"/>
    <w:rsid w:val="00E04467"/>
    <w:rsid w:val="00E049C4"/>
    <w:rsid w:val="00E058A7"/>
    <w:rsid w:val="00E05D04"/>
    <w:rsid w:val="00E067C1"/>
    <w:rsid w:val="00E0706F"/>
    <w:rsid w:val="00E07208"/>
    <w:rsid w:val="00E076D0"/>
    <w:rsid w:val="00E07D58"/>
    <w:rsid w:val="00E07E4A"/>
    <w:rsid w:val="00E103BA"/>
    <w:rsid w:val="00E10B0E"/>
    <w:rsid w:val="00E10E24"/>
    <w:rsid w:val="00E10F77"/>
    <w:rsid w:val="00E110C4"/>
    <w:rsid w:val="00E1157D"/>
    <w:rsid w:val="00E117EE"/>
    <w:rsid w:val="00E11F5D"/>
    <w:rsid w:val="00E12CCF"/>
    <w:rsid w:val="00E130D0"/>
    <w:rsid w:val="00E13C51"/>
    <w:rsid w:val="00E13EE0"/>
    <w:rsid w:val="00E1450F"/>
    <w:rsid w:val="00E14B4C"/>
    <w:rsid w:val="00E1515E"/>
    <w:rsid w:val="00E15C13"/>
    <w:rsid w:val="00E15E4F"/>
    <w:rsid w:val="00E15E93"/>
    <w:rsid w:val="00E16137"/>
    <w:rsid w:val="00E161B5"/>
    <w:rsid w:val="00E16D63"/>
    <w:rsid w:val="00E1752F"/>
    <w:rsid w:val="00E17887"/>
    <w:rsid w:val="00E179F9"/>
    <w:rsid w:val="00E200D3"/>
    <w:rsid w:val="00E200E5"/>
    <w:rsid w:val="00E20217"/>
    <w:rsid w:val="00E20C64"/>
    <w:rsid w:val="00E2174C"/>
    <w:rsid w:val="00E21B76"/>
    <w:rsid w:val="00E223D9"/>
    <w:rsid w:val="00E22641"/>
    <w:rsid w:val="00E2322F"/>
    <w:rsid w:val="00E23ABF"/>
    <w:rsid w:val="00E23C40"/>
    <w:rsid w:val="00E23F02"/>
    <w:rsid w:val="00E2506C"/>
    <w:rsid w:val="00E2540B"/>
    <w:rsid w:val="00E25A70"/>
    <w:rsid w:val="00E25CFE"/>
    <w:rsid w:val="00E26251"/>
    <w:rsid w:val="00E26921"/>
    <w:rsid w:val="00E26EF6"/>
    <w:rsid w:val="00E27F4C"/>
    <w:rsid w:val="00E30235"/>
    <w:rsid w:val="00E3122E"/>
    <w:rsid w:val="00E31265"/>
    <w:rsid w:val="00E313FA"/>
    <w:rsid w:val="00E31C1E"/>
    <w:rsid w:val="00E31C72"/>
    <w:rsid w:val="00E324D8"/>
    <w:rsid w:val="00E32523"/>
    <w:rsid w:val="00E32A7C"/>
    <w:rsid w:val="00E32E9F"/>
    <w:rsid w:val="00E3316B"/>
    <w:rsid w:val="00E33E3D"/>
    <w:rsid w:val="00E34195"/>
    <w:rsid w:val="00E34254"/>
    <w:rsid w:val="00E342B2"/>
    <w:rsid w:val="00E3457A"/>
    <w:rsid w:val="00E3481B"/>
    <w:rsid w:val="00E34B65"/>
    <w:rsid w:val="00E3590A"/>
    <w:rsid w:val="00E35943"/>
    <w:rsid w:val="00E35C7B"/>
    <w:rsid w:val="00E35DF2"/>
    <w:rsid w:val="00E36911"/>
    <w:rsid w:val="00E36D06"/>
    <w:rsid w:val="00E37DF8"/>
    <w:rsid w:val="00E400B5"/>
    <w:rsid w:val="00E40472"/>
    <w:rsid w:val="00E410E6"/>
    <w:rsid w:val="00E41406"/>
    <w:rsid w:val="00E41889"/>
    <w:rsid w:val="00E41931"/>
    <w:rsid w:val="00E42B02"/>
    <w:rsid w:val="00E42C49"/>
    <w:rsid w:val="00E42F1C"/>
    <w:rsid w:val="00E43336"/>
    <w:rsid w:val="00E438FA"/>
    <w:rsid w:val="00E43D8D"/>
    <w:rsid w:val="00E44239"/>
    <w:rsid w:val="00E44EB6"/>
    <w:rsid w:val="00E4586C"/>
    <w:rsid w:val="00E45963"/>
    <w:rsid w:val="00E46774"/>
    <w:rsid w:val="00E46E2F"/>
    <w:rsid w:val="00E46FCD"/>
    <w:rsid w:val="00E4707F"/>
    <w:rsid w:val="00E5129D"/>
    <w:rsid w:val="00E51316"/>
    <w:rsid w:val="00E514B8"/>
    <w:rsid w:val="00E51670"/>
    <w:rsid w:val="00E51A96"/>
    <w:rsid w:val="00E51ABF"/>
    <w:rsid w:val="00E51C68"/>
    <w:rsid w:val="00E51D63"/>
    <w:rsid w:val="00E522D7"/>
    <w:rsid w:val="00E52494"/>
    <w:rsid w:val="00E52514"/>
    <w:rsid w:val="00E52A55"/>
    <w:rsid w:val="00E52C34"/>
    <w:rsid w:val="00E52CE2"/>
    <w:rsid w:val="00E53361"/>
    <w:rsid w:val="00E540A9"/>
    <w:rsid w:val="00E543B5"/>
    <w:rsid w:val="00E54543"/>
    <w:rsid w:val="00E54CFC"/>
    <w:rsid w:val="00E54D2F"/>
    <w:rsid w:val="00E55F21"/>
    <w:rsid w:val="00E56119"/>
    <w:rsid w:val="00E5641A"/>
    <w:rsid w:val="00E56DE1"/>
    <w:rsid w:val="00E573DC"/>
    <w:rsid w:val="00E5770F"/>
    <w:rsid w:val="00E57945"/>
    <w:rsid w:val="00E57EC2"/>
    <w:rsid w:val="00E60021"/>
    <w:rsid w:val="00E6020B"/>
    <w:rsid w:val="00E602B6"/>
    <w:rsid w:val="00E603A3"/>
    <w:rsid w:val="00E61060"/>
    <w:rsid w:val="00E61653"/>
    <w:rsid w:val="00E616F2"/>
    <w:rsid w:val="00E6224E"/>
    <w:rsid w:val="00E6260E"/>
    <w:rsid w:val="00E62639"/>
    <w:rsid w:val="00E629AA"/>
    <w:rsid w:val="00E62CA3"/>
    <w:rsid w:val="00E62E46"/>
    <w:rsid w:val="00E6347E"/>
    <w:rsid w:val="00E6350F"/>
    <w:rsid w:val="00E63AFF"/>
    <w:rsid w:val="00E63B82"/>
    <w:rsid w:val="00E64880"/>
    <w:rsid w:val="00E64F6F"/>
    <w:rsid w:val="00E6521A"/>
    <w:rsid w:val="00E6585D"/>
    <w:rsid w:val="00E65B77"/>
    <w:rsid w:val="00E662B0"/>
    <w:rsid w:val="00E70322"/>
    <w:rsid w:val="00E70792"/>
    <w:rsid w:val="00E7080F"/>
    <w:rsid w:val="00E709CB"/>
    <w:rsid w:val="00E709F7"/>
    <w:rsid w:val="00E70AF1"/>
    <w:rsid w:val="00E70EDF"/>
    <w:rsid w:val="00E72B11"/>
    <w:rsid w:val="00E72E58"/>
    <w:rsid w:val="00E7308D"/>
    <w:rsid w:val="00E736EC"/>
    <w:rsid w:val="00E7427E"/>
    <w:rsid w:val="00E74EBC"/>
    <w:rsid w:val="00E75BEB"/>
    <w:rsid w:val="00E75F41"/>
    <w:rsid w:val="00E76B6D"/>
    <w:rsid w:val="00E76D45"/>
    <w:rsid w:val="00E77D89"/>
    <w:rsid w:val="00E77FA7"/>
    <w:rsid w:val="00E80547"/>
    <w:rsid w:val="00E80E54"/>
    <w:rsid w:val="00E81711"/>
    <w:rsid w:val="00E81A42"/>
    <w:rsid w:val="00E82AD5"/>
    <w:rsid w:val="00E82F87"/>
    <w:rsid w:val="00E83070"/>
    <w:rsid w:val="00E831B5"/>
    <w:rsid w:val="00E832D3"/>
    <w:rsid w:val="00E83859"/>
    <w:rsid w:val="00E83A75"/>
    <w:rsid w:val="00E83EEE"/>
    <w:rsid w:val="00E84BCE"/>
    <w:rsid w:val="00E85060"/>
    <w:rsid w:val="00E8577C"/>
    <w:rsid w:val="00E86686"/>
    <w:rsid w:val="00E86B9F"/>
    <w:rsid w:val="00E86DCB"/>
    <w:rsid w:val="00E87094"/>
    <w:rsid w:val="00E871C7"/>
    <w:rsid w:val="00E87C49"/>
    <w:rsid w:val="00E87F09"/>
    <w:rsid w:val="00E911BA"/>
    <w:rsid w:val="00E912C4"/>
    <w:rsid w:val="00E914BC"/>
    <w:rsid w:val="00E919C4"/>
    <w:rsid w:val="00E91E51"/>
    <w:rsid w:val="00E91EFF"/>
    <w:rsid w:val="00E92A03"/>
    <w:rsid w:val="00E92AED"/>
    <w:rsid w:val="00E93098"/>
    <w:rsid w:val="00E93215"/>
    <w:rsid w:val="00E933F4"/>
    <w:rsid w:val="00E9389F"/>
    <w:rsid w:val="00E938B9"/>
    <w:rsid w:val="00E93D6F"/>
    <w:rsid w:val="00E93D7D"/>
    <w:rsid w:val="00E9416F"/>
    <w:rsid w:val="00E94B36"/>
    <w:rsid w:val="00E94C47"/>
    <w:rsid w:val="00E94C5A"/>
    <w:rsid w:val="00E94EF0"/>
    <w:rsid w:val="00E95170"/>
    <w:rsid w:val="00E951A2"/>
    <w:rsid w:val="00E952D7"/>
    <w:rsid w:val="00E954F7"/>
    <w:rsid w:val="00E960E1"/>
    <w:rsid w:val="00E961C2"/>
    <w:rsid w:val="00E9660E"/>
    <w:rsid w:val="00E96DF2"/>
    <w:rsid w:val="00E9797B"/>
    <w:rsid w:val="00E97AB4"/>
    <w:rsid w:val="00E97F66"/>
    <w:rsid w:val="00EA01E3"/>
    <w:rsid w:val="00EA0314"/>
    <w:rsid w:val="00EA071B"/>
    <w:rsid w:val="00EA1273"/>
    <w:rsid w:val="00EA17E2"/>
    <w:rsid w:val="00EA2336"/>
    <w:rsid w:val="00EA27D0"/>
    <w:rsid w:val="00EA2F66"/>
    <w:rsid w:val="00EA37FD"/>
    <w:rsid w:val="00EA3822"/>
    <w:rsid w:val="00EA3F4A"/>
    <w:rsid w:val="00EA4493"/>
    <w:rsid w:val="00EA4A2F"/>
    <w:rsid w:val="00EA4A71"/>
    <w:rsid w:val="00EA4F00"/>
    <w:rsid w:val="00EA5493"/>
    <w:rsid w:val="00EA55AC"/>
    <w:rsid w:val="00EA5674"/>
    <w:rsid w:val="00EA595C"/>
    <w:rsid w:val="00EA63AF"/>
    <w:rsid w:val="00EA6461"/>
    <w:rsid w:val="00EA6542"/>
    <w:rsid w:val="00EA696C"/>
    <w:rsid w:val="00EA77C5"/>
    <w:rsid w:val="00EB1623"/>
    <w:rsid w:val="00EB1E85"/>
    <w:rsid w:val="00EB2474"/>
    <w:rsid w:val="00EB25B1"/>
    <w:rsid w:val="00EB27B8"/>
    <w:rsid w:val="00EB288E"/>
    <w:rsid w:val="00EB382B"/>
    <w:rsid w:val="00EB383C"/>
    <w:rsid w:val="00EB45C8"/>
    <w:rsid w:val="00EB4DF9"/>
    <w:rsid w:val="00EB4F68"/>
    <w:rsid w:val="00EB52F7"/>
    <w:rsid w:val="00EB56E2"/>
    <w:rsid w:val="00EB59FB"/>
    <w:rsid w:val="00EB6763"/>
    <w:rsid w:val="00EB72D1"/>
    <w:rsid w:val="00EB765A"/>
    <w:rsid w:val="00EB77E8"/>
    <w:rsid w:val="00EB7F0F"/>
    <w:rsid w:val="00EC0072"/>
    <w:rsid w:val="00EC02B6"/>
    <w:rsid w:val="00EC07E4"/>
    <w:rsid w:val="00EC0803"/>
    <w:rsid w:val="00EC087F"/>
    <w:rsid w:val="00EC090E"/>
    <w:rsid w:val="00EC1FA9"/>
    <w:rsid w:val="00EC21FC"/>
    <w:rsid w:val="00EC2215"/>
    <w:rsid w:val="00EC27C5"/>
    <w:rsid w:val="00EC3AFF"/>
    <w:rsid w:val="00EC3FFF"/>
    <w:rsid w:val="00EC53FC"/>
    <w:rsid w:val="00EC592F"/>
    <w:rsid w:val="00EC6544"/>
    <w:rsid w:val="00EC7AB1"/>
    <w:rsid w:val="00ED0DCB"/>
    <w:rsid w:val="00ED0E32"/>
    <w:rsid w:val="00ED0EE0"/>
    <w:rsid w:val="00ED1048"/>
    <w:rsid w:val="00ED1E90"/>
    <w:rsid w:val="00ED23D9"/>
    <w:rsid w:val="00ED3214"/>
    <w:rsid w:val="00ED321F"/>
    <w:rsid w:val="00ED3439"/>
    <w:rsid w:val="00ED46CA"/>
    <w:rsid w:val="00ED5360"/>
    <w:rsid w:val="00ED58EC"/>
    <w:rsid w:val="00ED5D1B"/>
    <w:rsid w:val="00ED6875"/>
    <w:rsid w:val="00ED6964"/>
    <w:rsid w:val="00ED6B79"/>
    <w:rsid w:val="00ED7BC3"/>
    <w:rsid w:val="00ED7C66"/>
    <w:rsid w:val="00ED7DDA"/>
    <w:rsid w:val="00ED7DE9"/>
    <w:rsid w:val="00EE069D"/>
    <w:rsid w:val="00EE0EE2"/>
    <w:rsid w:val="00EE2303"/>
    <w:rsid w:val="00EE2540"/>
    <w:rsid w:val="00EE2768"/>
    <w:rsid w:val="00EE29F3"/>
    <w:rsid w:val="00EE2C8B"/>
    <w:rsid w:val="00EE4107"/>
    <w:rsid w:val="00EE47D5"/>
    <w:rsid w:val="00EE4858"/>
    <w:rsid w:val="00EE5CFE"/>
    <w:rsid w:val="00EE6808"/>
    <w:rsid w:val="00EE69FE"/>
    <w:rsid w:val="00EE7552"/>
    <w:rsid w:val="00EF0CF5"/>
    <w:rsid w:val="00EF14C5"/>
    <w:rsid w:val="00EF1C0E"/>
    <w:rsid w:val="00EF1E9C"/>
    <w:rsid w:val="00EF28BD"/>
    <w:rsid w:val="00EF2F88"/>
    <w:rsid w:val="00EF3310"/>
    <w:rsid w:val="00EF3360"/>
    <w:rsid w:val="00EF3EE5"/>
    <w:rsid w:val="00EF4749"/>
    <w:rsid w:val="00EF50BB"/>
    <w:rsid w:val="00EF5373"/>
    <w:rsid w:val="00EF5571"/>
    <w:rsid w:val="00EF561E"/>
    <w:rsid w:val="00EF598A"/>
    <w:rsid w:val="00EF5DAA"/>
    <w:rsid w:val="00EF6175"/>
    <w:rsid w:val="00EF6D45"/>
    <w:rsid w:val="00EF6E34"/>
    <w:rsid w:val="00EF6EB5"/>
    <w:rsid w:val="00EF707C"/>
    <w:rsid w:val="00EF7207"/>
    <w:rsid w:val="00EF7581"/>
    <w:rsid w:val="00EF7E94"/>
    <w:rsid w:val="00F0094E"/>
    <w:rsid w:val="00F00E36"/>
    <w:rsid w:val="00F00F4D"/>
    <w:rsid w:val="00F00F6D"/>
    <w:rsid w:val="00F01560"/>
    <w:rsid w:val="00F02446"/>
    <w:rsid w:val="00F027CD"/>
    <w:rsid w:val="00F02E36"/>
    <w:rsid w:val="00F0394F"/>
    <w:rsid w:val="00F03F7B"/>
    <w:rsid w:val="00F04A0C"/>
    <w:rsid w:val="00F04CEA"/>
    <w:rsid w:val="00F04D15"/>
    <w:rsid w:val="00F05377"/>
    <w:rsid w:val="00F053A7"/>
    <w:rsid w:val="00F05F9C"/>
    <w:rsid w:val="00F06441"/>
    <w:rsid w:val="00F066F8"/>
    <w:rsid w:val="00F0688E"/>
    <w:rsid w:val="00F068B5"/>
    <w:rsid w:val="00F06B0E"/>
    <w:rsid w:val="00F06FF1"/>
    <w:rsid w:val="00F077F0"/>
    <w:rsid w:val="00F07F73"/>
    <w:rsid w:val="00F104D2"/>
    <w:rsid w:val="00F10766"/>
    <w:rsid w:val="00F109A4"/>
    <w:rsid w:val="00F1106F"/>
    <w:rsid w:val="00F1164A"/>
    <w:rsid w:val="00F11662"/>
    <w:rsid w:val="00F121A9"/>
    <w:rsid w:val="00F121B4"/>
    <w:rsid w:val="00F12A2B"/>
    <w:rsid w:val="00F12AFF"/>
    <w:rsid w:val="00F12FD9"/>
    <w:rsid w:val="00F1362B"/>
    <w:rsid w:val="00F13CA4"/>
    <w:rsid w:val="00F13F5F"/>
    <w:rsid w:val="00F14400"/>
    <w:rsid w:val="00F14880"/>
    <w:rsid w:val="00F14ABC"/>
    <w:rsid w:val="00F14F8E"/>
    <w:rsid w:val="00F154E1"/>
    <w:rsid w:val="00F15D93"/>
    <w:rsid w:val="00F162B3"/>
    <w:rsid w:val="00F1740F"/>
    <w:rsid w:val="00F178B6"/>
    <w:rsid w:val="00F17D0C"/>
    <w:rsid w:val="00F17D3C"/>
    <w:rsid w:val="00F20165"/>
    <w:rsid w:val="00F2154E"/>
    <w:rsid w:val="00F21878"/>
    <w:rsid w:val="00F21AF6"/>
    <w:rsid w:val="00F23943"/>
    <w:rsid w:val="00F23BAA"/>
    <w:rsid w:val="00F24DF3"/>
    <w:rsid w:val="00F25033"/>
    <w:rsid w:val="00F259E9"/>
    <w:rsid w:val="00F25D40"/>
    <w:rsid w:val="00F26022"/>
    <w:rsid w:val="00F26942"/>
    <w:rsid w:val="00F26C26"/>
    <w:rsid w:val="00F26E97"/>
    <w:rsid w:val="00F27597"/>
    <w:rsid w:val="00F30187"/>
    <w:rsid w:val="00F303DA"/>
    <w:rsid w:val="00F30841"/>
    <w:rsid w:val="00F30A98"/>
    <w:rsid w:val="00F30ED1"/>
    <w:rsid w:val="00F3192E"/>
    <w:rsid w:val="00F319C6"/>
    <w:rsid w:val="00F32038"/>
    <w:rsid w:val="00F320A7"/>
    <w:rsid w:val="00F32640"/>
    <w:rsid w:val="00F32D67"/>
    <w:rsid w:val="00F3379D"/>
    <w:rsid w:val="00F33B87"/>
    <w:rsid w:val="00F33FF5"/>
    <w:rsid w:val="00F3439D"/>
    <w:rsid w:val="00F354B5"/>
    <w:rsid w:val="00F35527"/>
    <w:rsid w:val="00F35537"/>
    <w:rsid w:val="00F35C2D"/>
    <w:rsid w:val="00F35C78"/>
    <w:rsid w:val="00F35C9C"/>
    <w:rsid w:val="00F36011"/>
    <w:rsid w:val="00F36362"/>
    <w:rsid w:val="00F363B1"/>
    <w:rsid w:val="00F36729"/>
    <w:rsid w:val="00F369EA"/>
    <w:rsid w:val="00F36A02"/>
    <w:rsid w:val="00F371FB"/>
    <w:rsid w:val="00F37271"/>
    <w:rsid w:val="00F37313"/>
    <w:rsid w:val="00F37375"/>
    <w:rsid w:val="00F37D58"/>
    <w:rsid w:val="00F37F0E"/>
    <w:rsid w:val="00F4007C"/>
    <w:rsid w:val="00F403D3"/>
    <w:rsid w:val="00F407C2"/>
    <w:rsid w:val="00F40E97"/>
    <w:rsid w:val="00F411F3"/>
    <w:rsid w:val="00F417B6"/>
    <w:rsid w:val="00F41810"/>
    <w:rsid w:val="00F41C51"/>
    <w:rsid w:val="00F41C5D"/>
    <w:rsid w:val="00F4209A"/>
    <w:rsid w:val="00F4228A"/>
    <w:rsid w:val="00F42683"/>
    <w:rsid w:val="00F42EB2"/>
    <w:rsid w:val="00F4311C"/>
    <w:rsid w:val="00F4362A"/>
    <w:rsid w:val="00F43902"/>
    <w:rsid w:val="00F43EB4"/>
    <w:rsid w:val="00F440BA"/>
    <w:rsid w:val="00F44164"/>
    <w:rsid w:val="00F4471F"/>
    <w:rsid w:val="00F44967"/>
    <w:rsid w:val="00F44DAA"/>
    <w:rsid w:val="00F44F70"/>
    <w:rsid w:val="00F450D1"/>
    <w:rsid w:val="00F45B20"/>
    <w:rsid w:val="00F46016"/>
    <w:rsid w:val="00F46053"/>
    <w:rsid w:val="00F468A4"/>
    <w:rsid w:val="00F46A4D"/>
    <w:rsid w:val="00F46C2F"/>
    <w:rsid w:val="00F46C5F"/>
    <w:rsid w:val="00F46E2D"/>
    <w:rsid w:val="00F47289"/>
    <w:rsid w:val="00F472E4"/>
    <w:rsid w:val="00F4788D"/>
    <w:rsid w:val="00F4795D"/>
    <w:rsid w:val="00F516A5"/>
    <w:rsid w:val="00F51F45"/>
    <w:rsid w:val="00F52550"/>
    <w:rsid w:val="00F529BD"/>
    <w:rsid w:val="00F52C3F"/>
    <w:rsid w:val="00F52C7F"/>
    <w:rsid w:val="00F53B6C"/>
    <w:rsid w:val="00F53EA2"/>
    <w:rsid w:val="00F543F7"/>
    <w:rsid w:val="00F54D0E"/>
    <w:rsid w:val="00F55048"/>
    <w:rsid w:val="00F55FB6"/>
    <w:rsid w:val="00F56F1B"/>
    <w:rsid w:val="00F601FA"/>
    <w:rsid w:val="00F60A10"/>
    <w:rsid w:val="00F60C0F"/>
    <w:rsid w:val="00F60D62"/>
    <w:rsid w:val="00F61447"/>
    <w:rsid w:val="00F618B1"/>
    <w:rsid w:val="00F61AB5"/>
    <w:rsid w:val="00F61C8C"/>
    <w:rsid w:val="00F6216A"/>
    <w:rsid w:val="00F62EC9"/>
    <w:rsid w:val="00F63290"/>
    <w:rsid w:val="00F6338F"/>
    <w:rsid w:val="00F6389E"/>
    <w:rsid w:val="00F640F4"/>
    <w:rsid w:val="00F64DFB"/>
    <w:rsid w:val="00F64FD6"/>
    <w:rsid w:val="00F652E5"/>
    <w:rsid w:val="00F653FE"/>
    <w:rsid w:val="00F65696"/>
    <w:rsid w:val="00F65764"/>
    <w:rsid w:val="00F65E27"/>
    <w:rsid w:val="00F65F19"/>
    <w:rsid w:val="00F66445"/>
    <w:rsid w:val="00F66985"/>
    <w:rsid w:val="00F67303"/>
    <w:rsid w:val="00F6746C"/>
    <w:rsid w:val="00F6754E"/>
    <w:rsid w:val="00F67C02"/>
    <w:rsid w:val="00F67D36"/>
    <w:rsid w:val="00F70681"/>
    <w:rsid w:val="00F7077B"/>
    <w:rsid w:val="00F71B3E"/>
    <w:rsid w:val="00F71E8B"/>
    <w:rsid w:val="00F72155"/>
    <w:rsid w:val="00F72434"/>
    <w:rsid w:val="00F72518"/>
    <w:rsid w:val="00F7323F"/>
    <w:rsid w:val="00F732F9"/>
    <w:rsid w:val="00F7386D"/>
    <w:rsid w:val="00F73AD9"/>
    <w:rsid w:val="00F73B6E"/>
    <w:rsid w:val="00F73C6E"/>
    <w:rsid w:val="00F73CBD"/>
    <w:rsid w:val="00F73D5A"/>
    <w:rsid w:val="00F747E4"/>
    <w:rsid w:val="00F748DB"/>
    <w:rsid w:val="00F75726"/>
    <w:rsid w:val="00F759A9"/>
    <w:rsid w:val="00F75A8B"/>
    <w:rsid w:val="00F76066"/>
    <w:rsid w:val="00F7619F"/>
    <w:rsid w:val="00F763A2"/>
    <w:rsid w:val="00F769CF"/>
    <w:rsid w:val="00F76C5E"/>
    <w:rsid w:val="00F76E5B"/>
    <w:rsid w:val="00F76FE2"/>
    <w:rsid w:val="00F77221"/>
    <w:rsid w:val="00F77AD3"/>
    <w:rsid w:val="00F77E56"/>
    <w:rsid w:val="00F80376"/>
    <w:rsid w:val="00F80BAB"/>
    <w:rsid w:val="00F80E0B"/>
    <w:rsid w:val="00F810DF"/>
    <w:rsid w:val="00F810F6"/>
    <w:rsid w:val="00F812F8"/>
    <w:rsid w:val="00F818D4"/>
    <w:rsid w:val="00F81C08"/>
    <w:rsid w:val="00F81D19"/>
    <w:rsid w:val="00F81ECA"/>
    <w:rsid w:val="00F8296A"/>
    <w:rsid w:val="00F83118"/>
    <w:rsid w:val="00F83234"/>
    <w:rsid w:val="00F83AAA"/>
    <w:rsid w:val="00F8442A"/>
    <w:rsid w:val="00F8452F"/>
    <w:rsid w:val="00F845D7"/>
    <w:rsid w:val="00F84B28"/>
    <w:rsid w:val="00F8507B"/>
    <w:rsid w:val="00F851FC"/>
    <w:rsid w:val="00F852BC"/>
    <w:rsid w:val="00F85420"/>
    <w:rsid w:val="00F855C8"/>
    <w:rsid w:val="00F8564C"/>
    <w:rsid w:val="00F85FFE"/>
    <w:rsid w:val="00F869FD"/>
    <w:rsid w:val="00F87ED3"/>
    <w:rsid w:val="00F87F2A"/>
    <w:rsid w:val="00F908BC"/>
    <w:rsid w:val="00F919E0"/>
    <w:rsid w:val="00F92DC7"/>
    <w:rsid w:val="00F9331D"/>
    <w:rsid w:val="00F93716"/>
    <w:rsid w:val="00F93C69"/>
    <w:rsid w:val="00F944DD"/>
    <w:rsid w:val="00F945DA"/>
    <w:rsid w:val="00F948A8"/>
    <w:rsid w:val="00F94B40"/>
    <w:rsid w:val="00F94CBA"/>
    <w:rsid w:val="00F94E97"/>
    <w:rsid w:val="00F95CDC"/>
    <w:rsid w:val="00F9601B"/>
    <w:rsid w:val="00F96136"/>
    <w:rsid w:val="00F962F1"/>
    <w:rsid w:val="00F96570"/>
    <w:rsid w:val="00F96794"/>
    <w:rsid w:val="00F97496"/>
    <w:rsid w:val="00F97A6B"/>
    <w:rsid w:val="00F97D9E"/>
    <w:rsid w:val="00FA0845"/>
    <w:rsid w:val="00FA0883"/>
    <w:rsid w:val="00FA1B5E"/>
    <w:rsid w:val="00FA3009"/>
    <w:rsid w:val="00FA3202"/>
    <w:rsid w:val="00FA33C1"/>
    <w:rsid w:val="00FA3801"/>
    <w:rsid w:val="00FA38C0"/>
    <w:rsid w:val="00FA3A0B"/>
    <w:rsid w:val="00FA423A"/>
    <w:rsid w:val="00FA4564"/>
    <w:rsid w:val="00FA4947"/>
    <w:rsid w:val="00FA54D2"/>
    <w:rsid w:val="00FA5545"/>
    <w:rsid w:val="00FA5584"/>
    <w:rsid w:val="00FA6094"/>
    <w:rsid w:val="00FA6F52"/>
    <w:rsid w:val="00FA7146"/>
    <w:rsid w:val="00FA72AA"/>
    <w:rsid w:val="00FA7A62"/>
    <w:rsid w:val="00FA7C96"/>
    <w:rsid w:val="00FA7CE4"/>
    <w:rsid w:val="00FB0202"/>
    <w:rsid w:val="00FB036C"/>
    <w:rsid w:val="00FB03C0"/>
    <w:rsid w:val="00FB04F3"/>
    <w:rsid w:val="00FB0A1A"/>
    <w:rsid w:val="00FB0E50"/>
    <w:rsid w:val="00FB0F69"/>
    <w:rsid w:val="00FB18FB"/>
    <w:rsid w:val="00FB2159"/>
    <w:rsid w:val="00FB2540"/>
    <w:rsid w:val="00FB2786"/>
    <w:rsid w:val="00FB2818"/>
    <w:rsid w:val="00FB29A8"/>
    <w:rsid w:val="00FB2ABC"/>
    <w:rsid w:val="00FB2B7A"/>
    <w:rsid w:val="00FB2F96"/>
    <w:rsid w:val="00FB317A"/>
    <w:rsid w:val="00FB33E9"/>
    <w:rsid w:val="00FB3810"/>
    <w:rsid w:val="00FB3930"/>
    <w:rsid w:val="00FB3B3B"/>
    <w:rsid w:val="00FB3C7E"/>
    <w:rsid w:val="00FB4144"/>
    <w:rsid w:val="00FB4872"/>
    <w:rsid w:val="00FB4AC7"/>
    <w:rsid w:val="00FB50D2"/>
    <w:rsid w:val="00FB51AB"/>
    <w:rsid w:val="00FB59C4"/>
    <w:rsid w:val="00FB6432"/>
    <w:rsid w:val="00FB657B"/>
    <w:rsid w:val="00FB68AC"/>
    <w:rsid w:val="00FB6F5E"/>
    <w:rsid w:val="00FB713A"/>
    <w:rsid w:val="00FC0AC4"/>
    <w:rsid w:val="00FC0E14"/>
    <w:rsid w:val="00FC10FF"/>
    <w:rsid w:val="00FC207E"/>
    <w:rsid w:val="00FC2288"/>
    <w:rsid w:val="00FC23C9"/>
    <w:rsid w:val="00FC2B74"/>
    <w:rsid w:val="00FC301A"/>
    <w:rsid w:val="00FC3B4A"/>
    <w:rsid w:val="00FC412B"/>
    <w:rsid w:val="00FC41A7"/>
    <w:rsid w:val="00FC464A"/>
    <w:rsid w:val="00FC46C2"/>
    <w:rsid w:val="00FC4AEC"/>
    <w:rsid w:val="00FC51E0"/>
    <w:rsid w:val="00FC52F1"/>
    <w:rsid w:val="00FC5BBA"/>
    <w:rsid w:val="00FC5CA9"/>
    <w:rsid w:val="00FC5DAE"/>
    <w:rsid w:val="00FC5FD7"/>
    <w:rsid w:val="00FC6148"/>
    <w:rsid w:val="00FC63F0"/>
    <w:rsid w:val="00FC6665"/>
    <w:rsid w:val="00FC6EF7"/>
    <w:rsid w:val="00FC776D"/>
    <w:rsid w:val="00FC7C05"/>
    <w:rsid w:val="00FC7CC1"/>
    <w:rsid w:val="00FD0A56"/>
    <w:rsid w:val="00FD0C58"/>
    <w:rsid w:val="00FD117F"/>
    <w:rsid w:val="00FD14DB"/>
    <w:rsid w:val="00FD16CE"/>
    <w:rsid w:val="00FD1B76"/>
    <w:rsid w:val="00FD1B8D"/>
    <w:rsid w:val="00FD1CDA"/>
    <w:rsid w:val="00FD2186"/>
    <w:rsid w:val="00FD25A7"/>
    <w:rsid w:val="00FD2C8D"/>
    <w:rsid w:val="00FD392C"/>
    <w:rsid w:val="00FD3D65"/>
    <w:rsid w:val="00FD4176"/>
    <w:rsid w:val="00FD46CE"/>
    <w:rsid w:val="00FD5C64"/>
    <w:rsid w:val="00FD5DA7"/>
    <w:rsid w:val="00FD6618"/>
    <w:rsid w:val="00FD69C6"/>
    <w:rsid w:val="00FD7061"/>
    <w:rsid w:val="00FD75E6"/>
    <w:rsid w:val="00FD7C78"/>
    <w:rsid w:val="00FD7F12"/>
    <w:rsid w:val="00FE043D"/>
    <w:rsid w:val="00FE19DB"/>
    <w:rsid w:val="00FE1E61"/>
    <w:rsid w:val="00FE23BA"/>
    <w:rsid w:val="00FE2549"/>
    <w:rsid w:val="00FE2580"/>
    <w:rsid w:val="00FE2A71"/>
    <w:rsid w:val="00FE2F16"/>
    <w:rsid w:val="00FE3312"/>
    <w:rsid w:val="00FE3BE4"/>
    <w:rsid w:val="00FE4096"/>
    <w:rsid w:val="00FE46B1"/>
    <w:rsid w:val="00FE49F5"/>
    <w:rsid w:val="00FE4B4A"/>
    <w:rsid w:val="00FE4D46"/>
    <w:rsid w:val="00FE4EC0"/>
    <w:rsid w:val="00FE5266"/>
    <w:rsid w:val="00FE537D"/>
    <w:rsid w:val="00FE5FF9"/>
    <w:rsid w:val="00FE64FC"/>
    <w:rsid w:val="00FE6C7A"/>
    <w:rsid w:val="00FE6DC0"/>
    <w:rsid w:val="00FF0057"/>
    <w:rsid w:val="00FF07F5"/>
    <w:rsid w:val="00FF09AA"/>
    <w:rsid w:val="00FF1116"/>
    <w:rsid w:val="00FF1127"/>
    <w:rsid w:val="00FF141C"/>
    <w:rsid w:val="00FF1985"/>
    <w:rsid w:val="00FF1CF0"/>
    <w:rsid w:val="00FF25ED"/>
    <w:rsid w:val="00FF2803"/>
    <w:rsid w:val="00FF2960"/>
    <w:rsid w:val="00FF2C99"/>
    <w:rsid w:val="00FF2EDD"/>
    <w:rsid w:val="00FF2EF2"/>
    <w:rsid w:val="00FF2F43"/>
    <w:rsid w:val="00FF40D6"/>
    <w:rsid w:val="00FF4298"/>
    <w:rsid w:val="00FF4B6B"/>
    <w:rsid w:val="00FF4DBA"/>
    <w:rsid w:val="00FF541D"/>
    <w:rsid w:val="00FF54C8"/>
    <w:rsid w:val="00FF6607"/>
    <w:rsid w:val="00FF69D1"/>
    <w:rsid w:val="00FF74D8"/>
    <w:rsid w:val="00FF791E"/>
    <w:rsid w:val="00FF7D62"/>
    <w:rsid w:val="00FF7DC2"/>
    <w:rsid w:val="34026401"/>
    <w:rsid w:val="486471B3"/>
    <w:rsid w:val="5AF6DCF0"/>
    <w:rsid w:val="67B0B162"/>
    <w:rsid w:val="72F6FDB7"/>
    <w:rsid w:val="7E0B57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82FA3"/>
  <w15:chartTrackingRefBased/>
  <w15:docId w15:val="{0443C1D7-2B7D-4437-9DEC-71319B42E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03"/>
    <w:pPr>
      <w:spacing w:after="0" w:line="360" w:lineRule="auto"/>
      <w:ind w:left="2128" w:hanging="709"/>
    </w:pPr>
    <w:rPr>
      <w:rFonts w:ascii="Century Gothic" w:hAnsi="Century Gothic"/>
      <w:sz w:val="20"/>
    </w:rPr>
  </w:style>
  <w:style w:type="paragraph" w:styleId="Heading1">
    <w:name w:val="heading 1"/>
    <w:next w:val="Normal"/>
    <w:link w:val="Heading1Char"/>
    <w:qFormat/>
    <w:rsid w:val="000D1A17"/>
    <w:pPr>
      <w:keepNext/>
      <w:keepLines/>
      <w:pageBreakBefore/>
      <w:spacing w:after="0" w:line="360" w:lineRule="auto"/>
      <w:ind w:left="993" w:hanging="709"/>
      <w:outlineLvl w:val="0"/>
    </w:pPr>
    <w:rPr>
      <w:rFonts w:ascii="Century Gothic" w:eastAsiaTheme="majorEastAsia" w:hAnsi="Century Gothic" w:cstheme="majorBidi"/>
      <w:b/>
      <w:caps/>
      <w:color w:val="000000" w:themeColor="text1"/>
      <w:sz w:val="24"/>
      <w:szCs w:val="32"/>
      <w:u w:val="single"/>
    </w:rPr>
  </w:style>
  <w:style w:type="paragraph" w:styleId="Heading2">
    <w:name w:val="heading 2"/>
    <w:basedOn w:val="Heading1"/>
    <w:next w:val="Normal"/>
    <w:link w:val="Heading2Char"/>
    <w:unhideWhenUsed/>
    <w:qFormat/>
    <w:rsid w:val="005C0709"/>
    <w:pPr>
      <w:pageBreakBefore w:val="0"/>
      <w:spacing w:before="40"/>
      <w:ind w:left="709"/>
      <w:outlineLvl w:val="1"/>
    </w:pPr>
    <w:rPr>
      <w:caps w:val="0"/>
      <w:sz w:val="20"/>
      <w:szCs w:val="26"/>
    </w:rPr>
  </w:style>
  <w:style w:type="paragraph" w:styleId="Heading3">
    <w:name w:val="heading 3"/>
    <w:basedOn w:val="Heading2"/>
    <w:next w:val="Normal"/>
    <w:link w:val="Heading3Char"/>
    <w:unhideWhenUsed/>
    <w:qFormat/>
    <w:rsid w:val="000D4D33"/>
    <w:pPr>
      <w:outlineLvl w:val="2"/>
    </w:pPr>
    <w:rPr>
      <w:szCs w:val="24"/>
      <w:u w:val="none"/>
    </w:rPr>
  </w:style>
  <w:style w:type="paragraph" w:styleId="Heading4">
    <w:name w:val="heading 4"/>
    <w:basedOn w:val="Heading3"/>
    <w:next w:val="Normal"/>
    <w:link w:val="Heading4Char"/>
    <w:unhideWhenUsed/>
    <w:qFormat/>
    <w:rsid w:val="005C0709"/>
    <w:pPr>
      <w:outlineLvl w:val="3"/>
    </w:pPr>
    <w:rPr>
      <w:rFonts w:asciiTheme="majorHAnsi" w:hAnsiTheme="majorHAnsi"/>
      <w:i/>
      <w:iCs/>
      <w:color w:val="2E74B5" w:themeColor="accent1" w:themeShade="BF"/>
    </w:rPr>
  </w:style>
  <w:style w:type="paragraph" w:styleId="Heading5">
    <w:name w:val="heading 5"/>
    <w:basedOn w:val="Heading4"/>
    <w:next w:val="Normal"/>
    <w:link w:val="Heading5Char"/>
    <w:unhideWhenUsed/>
    <w:qFormat/>
    <w:rsid w:val="002757DA"/>
    <w:pPr>
      <w:outlineLvl w:val="4"/>
    </w:pPr>
  </w:style>
  <w:style w:type="paragraph" w:styleId="Heading6">
    <w:name w:val="heading 6"/>
    <w:basedOn w:val="Heading5"/>
    <w:next w:val="Normal"/>
    <w:link w:val="Heading6Char"/>
    <w:unhideWhenUsed/>
    <w:qFormat/>
    <w:rsid w:val="005C0709"/>
    <w:pPr>
      <w:outlineLvl w:val="5"/>
    </w:pPr>
    <w:rPr>
      <w:color w:val="1F4D78" w:themeColor="accent1" w:themeShade="7F"/>
    </w:rPr>
  </w:style>
  <w:style w:type="paragraph" w:styleId="Heading7">
    <w:name w:val="heading 7"/>
    <w:basedOn w:val="Heading6"/>
    <w:next w:val="Normal"/>
    <w:link w:val="Heading7Char"/>
    <w:unhideWhenUsed/>
    <w:qFormat/>
    <w:rsid w:val="005C0709"/>
    <w:pPr>
      <w:outlineLvl w:val="6"/>
    </w:pPr>
    <w:rPr>
      <w:i w:val="0"/>
      <w:iCs w:val="0"/>
    </w:rPr>
  </w:style>
  <w:style w:type="paragraph" w:styleId="Heading8">
    <w:name w:val="heading 8"/>
    <w:basedOn w:val="Heading7"/>
    <w:next w:val="Normal"/>
    <w:link w:val="Heading8Char"/>
    <w:unhideWhenUsed/>
    <w:qFormat/>
    <w:rsid w:val="005C0709"/>
    <w:pPr>
      <w:outlineLvl w:val="7"/>
    </w:pPr>
    <w:rPr>
      <w:color w:val="272727" w:themeColor="text1" w:themeTint="D8"/>
      <w:sz w:val="21"/>
      <w:szCs w:val="21"/>
    </w:rPr>
  </w:style>
  <w:style w:type="paragraph" w:styleId="Heading9">
    <w:name w:val="heading 9"/>
    <w:basedOn w:val="Heading8"/>
    <w:next w:val="Normal"/>
    <w:link w:val="Heading9Char"/>
    <w:unhideWhenUsed/>
    <w:qFormat/>
    <w:rsid w:val="002757DA"/>
    <w:p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1A17"/>
    <w:rPr>
      <w:rFonts w:ascii="Century Gothic" w:eastAsiaTheme="majorEastAsia" w:hAnsi="Century Gothic" w:cstheme="majorBidi"/>
      <w:b/>
      <w:caps/>
      <w:color w:val="000000" w:themeColor="text1"/>
      <w:sz w:val="24"/>
      <w:szCs w:val="32"/>
      <w:u w:val="single"/>
    </w:rPr>
  </w:style>
  <w:style w:type="character" w:customStyle="1" w:styleId="Heading2Char">
    <w:name w:val="Heading 2 Char"/>
    <w:basedOn w:val="DefaultParagraphFont"/>
    <w:link w:val="Heading2"/>
    <w:rsid w:val="00C13596"/>
    <w:rPr>
      <w:rFonts w:ascii="Century Gothic" w:eastAsiaTheme="majorEastAsia" w:hAnsi="Century Gothic" w:cstheme="majorBidi"/>
      <w:b/>
      <w:color w:val="000000" w:themeColor="text1"/>
      <w:sz w:val="20"/>
      <w:szCs w:val="26"/>
      <w:u w:val="single"/>
    </w:rPr>
  </w:style>
  <w:style w:type="character" w:customStyle="1" w:styleId="Heading3Char">
    <w:name w:val="Heading 3 Char"/>
    <w:basedOn w:val="DefaultParagraphFont"/>
    <w:link w:val="Heading3"/>
    <w:rsid w:val="000D4D33"/>
    <w:rPr>
      <w:rFonts w:ascii="Century Gothic" w:eastAsiaTheme="majorEastAsia" w:hAnsi="Century Gothic" w:cstheme="majorBidi"/>
      <w:b/>
      <w:color w:val="000000" w:themeColor="text1"/>
      <w:sz w:val="20"/>
      <w:szCs w:val="24"/>
    </w:rPr>
  </w:style>
  <w:style w:type="character" w:customStyle="1" w:styleId="Heading4Char">
    <w:name w:val="Heading 4 Char"/>
    <w:basedOn w:val="DefaultParagraphFont"/>
    <w:link w:val="Heading4"/>
    <w:rsid w:val="002757DA"/>
    <w:rPr>
      <w:rFonts w:asciiTheme="majorHAnsi" w:eastAsiaTheme="majorEastAsia" w:hAnsiTheme="majorHAnsi" w:cstheme="majorBidi"/>
      <w:b/>
      <w:i/>
      <w:iCs/>
      <w:color w:val="2E74B5" w:themeColor="accent1" w:themeShade="BF"/>
      <w:sz w:val="20"/>
      <w:szCs w:val="24"/>
    </w:rPr>
  </w:style>
  <w:style w:type="character" w:customStyle="1" w:styleId="Heading5Char">
    <w:name w:val="Heading 5 Char"/>
    <w:basedOn w:val="DefaultParagraphFont"/>
    <w:link w:val="Heading5"/>
    <w:rsid w:val="002757DA"/>
    <w:rPr>
      <w:rFonts w:asciiTheme="majorHAnsi" w:eastAsiaTheme="majorEastAsia" w:hAnsiTheme="majorHAnsi" w:cstheme="majorBidi"/>
      <w:b/>
      <w:i/>
      <w:iCs/>
      <w:color w:val="2E74B5" w:themeColor="accent1" w:themeShade="BF"/>
      <w:sz w:val="20"/>
      <w:szCs w:val="24"/>
    </w:rPr>
  </w:style>
  <w:style w:type="character" w:customStyle="1" w:styleId="Heading6Char">
    <w:name w:val="Heading 6 Char"/>
    <w:basedOn w:val="DefaultParagraphFont"/>
    <w:link w:val="Heading6"/>
    <w:rsid w:val="002757DA"/>
    <w:rPr>
      <w:rFonts w:asciiTheme="majorHAnsi" w:eastAsiaTheme="majorEastAsia" w:hAnsiTheme="majorHAnsi" w:cstheme="majorBidi"/>
      <w:b/>
      <w:i/>
      <w:iCs/>
      <w:color w:val="1F4D78" w:themeColor="accent1" w:themeShade="7F"/>
      <w:sz w:val="20"/>
      <w:szCs w:val="24"/>
    </w:rPr>
  </w:style>
  <w:style w:type="character" w:customStyle="1" w:styleId="Heading7Char">
    <w:name w:val="Heading 7 Char"/>
    <w:basedOn w:val="DefaultParagraphFont"/>
    <w:link w:val="Heading7"/>
    <w:rsid w:val="002757DA"/>
    <w:rPr>
      <w:rFonts w:asciiTheme="majorHAnsi" w:eastAsiaTheme="majorEastAsia" w:hAnsiTheme="majorHAnsi" w:cstheme="majorBidi"/>
      <w:b/>
      <w:color w:val="1F4D78" w:themeColor="accent1" w:themeShade="7F"/>
      <w:sz w:val="20"/>
      <w:szCs w:val="24"/>
    </w:rPr>
  </w:style>
  <w:style w:type="character" w:customStyle="1" w:styleId="Heading8Char">
    <w:name w:val="Heading 8 Char"/>
    <w:basedOn w:val="DefaultParagraphFont"/>
    <w:link w:val="Heading8"/>
    <w:rsid w:val="002757DA"/>
    <w:rPr>
      <w:rFonts w:asciiTheme="majorHAnsi" w:eastAsiaTheme="majorEastAsia" w:hAnsiTheme="majorHAnsi" w:cstheme="majorBidi"/>
      <w:b/>
      <w:color w:val="272727" w:themeColor="text1" w:themeTint="D8"/>
      <w:sz w:val="21"/>
      <w:szCs w:val="21"/>
    </w:rPr>
  </w:style>
  <w:style w:type="character" w:customStyle="1" w:styleId="Heading9Char">
    <w:name w:val="Heading 9 Char"/>
    <w:basedOn w:val="DefaultParagraphFont"/>
    <w:link w:val="Heading9"/>
    <w:rsid w:val="002757DA"/>
    <w:rPr>
      <w:rFonts w:asciiTheme="majorHAnsi" w:eastAsiaTheme="majorEastAsia" w:hAnsiTheme="majorHAnsi" w:cstheme="majorBidi"/>
      <w:b/>
      <w:i/>
      <w:iCs/>
      <w:color w:val="272727" w:themeColor="text1" w:themeTint="D8"/>
      <w:sz w:val="21"/>
      <w:szCs w:val="21"/>
    </w:rPr>
  </w:style>
  <w:style w:type="numbering" w:customStyle="1" w:styleId="Headings">
    <w:name w:val="Headings"/>
    <w:uiPriority w:val="99"/>
    <w:rsid w:val="00BD3D1C"/>
    <w:pPr>
      <w:numPr>
        <w:numId w:val="29"/>
      </w:numPr>
    </w:pPr>
  </w:style>
  <w:style w:type="paragraph" w:styleId="ListParagraph">
    <w:name w:val="List Paragraph"/>
    <w:basedOn w:val="Normal"/>
    <w:link w:val="ListParagraphChar"/>
    <w:uiPriority w:val="34"/>
    <w:qFormat/>
    <w:rsid w:val="00657CBF"/>
    <w:pPr>
      <w:ind w:left="720"/>
      <w:contextualSpacing/>
    </w:pPr>
  </w:style>
  <w:style w:type="paragraph" w:styleId="Quote">
    <w:name w:val="Quote"/>
    <w:basedOn w:val="Normal"/>
    <w:next w:val="Normal"/>
    <w:link w:val="QuoteChar"/>
    <w:uiPriority w:val="29"/>
    <w:qFormat/>
    <w:rsid w:val="00C13596"/>
    <w:pPr>
      <w:ind w:left="1418" w:firstLine="0"/>
    </w:pPr>
    <w:rPr>
      <w:iCs/>
      <w:color w:val="000000" w:themeColor="text1"/>
    </w:rPr>
  </w:style>
  <w:style w:type="character" w:customStyle="1" w:styleId="QuoteChar">
    <w:name w:val="Quote Char"/>
    <w:basedOn w:val="DefaultParagraphFont"/>
    <w:link w:val="Quote"/>
    <w:uiPriority w:val="29"/>
    <w:rsid w:val="00C13596"/>
    <w:rPr>
      <w:rFonts w:ascii="Century Gothic" w:hAnsi="Century Gothic"/>
      <w:iCs/>
      <w:color w:val="000000" w:themeColor="text1"/>
      <w:sz w:val="20"/>
    </w:rPr>
  </w:style>
  <w:style w:type="paragraph" w:customStyle="1" w:styleId="Bullet">
    <w:name w:val="Bullet"/>
    <w:basedOn w:val="Normal"/>
    <w:link w:val="BulletChar"/>
    <w:qFormat/>
    <w:rsid w:val="00840C10"/>
    <w:pPr>
      <w:numPr>
        <w:ilvl w:val="8"/>
        <w:numId w:val="2"/>
      </w:numPr>
      <w:ind w:left="1191" w:hanging="454"/>
    </w:pPr>
    <w:rPr>
      <w:color w:val="000000" w:themeColor="text1"/>
    </w:rPr>
  </w:style>
  <w:style w:type="paragraph" w:styleId="Caption">
    <w:name w:val="caption"/>
    <w:basedOn w:val="Normal"/>
    <w:next w:val="Normal"/>
    <w:uiPriority w:val="35"/>
    <w:unhideWhenUsed/>
    <w:qFormat/>
    <w:rsid w:val="005C0709"/>
    <w:pPr>
      <w:tabs>
        <w:tab w:val="left" w:pos="1701"/>
      </w:tabs>
      <w:spacing w:after="200" w:line="240" w:lineRule="auto"/>
      <w:ind w:left="709" w:firstLine="0"/>
    </w:pPr>
    <w:rPr>
      <w:b/>
      <w:iCs/>
      <w:color w:val="000000" w:themeColor="text1"/>
      <w:szCs w:val="18"/>
    </w:rPr>
  </w:style>
  <w:style w:type="table" w:styleId="TableGrid">
    <w:name w:val="Table Grid"/>
    <w:aliases w:val="1 e3p"/>
    <w:basedOn w:val="TableNormal"/>
    <w:uiPriority w:val="39"/>
    <w:rsid w:val="005C0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qFormat/>
    <w:rsid w:val="005C0709"/>
    <w:pPr>
      <w:spacing w:before="120" w:after="120" w:line="240" w:lineRule="auto"/>
    </w:pPr>
    <w:rPr>
      <w:rFonts w:ascii="Century Gothic" w:hAnsi="Century Gothic"/>
      <w:sz w:val="18"/>
    </w:rPr>
  </w:style>
  <w:style w:type="paragraph" w:customStyle="1" w:styleId="TableNotes">
    <w:name w:val="Table Notes"/>
    <w:basedOn w:val="Normal"/>
    <w:qFormat/>
    <w:rsid w:val="00D010DA"/>
    <w:pPr>
      <w:tabs>
        <w:tab w:val="left" w:pos="1418"/>
        <w:tab w:val="left" w:pos="1701"/>
        <w:tab w:val="left" w:pos="1985"/>
      </w:tabs>
      <w:ind w:left="1701" w:hanging="992"/>
    </w:pPr>
    <w:rPr>
      <w:sz w:val="16"/>
    </w:rPr>
  </w:style>
  <w:style w:type="paragraph" w:styleId="Header">
    <w:name w:val="header"/>
    <w:basedOn w:val="Normal"/>
    <w:link w:val="HeaderChar"/>
    <w:uiPriority w:val="99"/>
    <w:unhideWhenUsed/>
    <w:rsid w:val="00D53B7F"/>
    <w:pPr>
      <w:tabs>
        <w:tab w:val="center" w:pos="4513"/>
        <w:tab w:val="right" w:pos="9026"/>
      </w:tabs>
      <w:ind w:left="0" w:firstLine="0"/>
    </w:pPr>
    <w:rPr>
      <w:sz w:val="16"/>
    </w:rPr>
  </w:style>
  <w:style w:type="character" w:customStyle="1" w:styleId="HeaderChar">
    <w:name w:val="Header Char"/>
    <w:basedOn w:val="DefaultParagraphFont"/>
    <w:link w:val="Header"/>
    <w:uiPriority w:val="99"/>
    <w:rsid w:val="00D53B7F"/>
    <w:rPr>
      <w:rFonts w:ascii="Century Gothic" w:hAnsi="Century Gothic"/>
      <w:sz w:val="16"/>
    </w:rPr>
  </w:style>
  <w:style w:type="paragraph" w:styleId="Footer">
    <w:name w:val="footer"/>
    <w:basedOn w:val="Normal"/>
    <w:link w:val="FooterChar"/>
    <w:uiPriority w:val="99"/>
    <w:unhideWhenUsed/>
    <w:rsid w:val="00D53B7F"/>
    <w:pPr>
      <w:tabs>
        <w:tab w:val="center" w:pos="4513"/>
        <w:tab w:val="right" w:pos="9026"/>
      </w:tabs>
      <w:ind w:left="0" w:firstLine="0"/>
    </w:pPr>
    <w:rPr>
      <w:sz w:val="16"/>
    </w:rPr>
  </w:style>
  <w:style w:type="character" w:customStyle="1" w:styleId="FooterChar">
    <w:name w:val="Footer Char"/>
    <w:basedOn w:val="DefaultParagraphFont"/>
    <w:link w:val="Footer"/>
    <w:uiPriority w:val="99"/>
    <w:rsid w:val="00D53B7F"/>
    <w:rPr>
      <w:rFonts w:ascii="Century Gothic" w:hAnsi="Century Gothic"/>
      <w:sz w:val="16"/>
    </w:rPr>
  </w:style>
  <w:style w:type="paragraph" w:customStyle="1" w:styleId="Heading">
    <w:name w:val="Heading"/>
    <w:basedOn w:val="Header"/>
    <w:qFormat/>
    <w:rsid w:val="00D53B7F"/>
    <w:rPr>
      <w:b/>
      <w:sz w:val="24"/>
      <w:u w:val="single"/>
    </w:rPr>
  </w:style>
  <w:style w:type="paragraph" w:styleId="TOCHeading">
    <w:name w:val="TOC Heading"/>
    <w:basedOn w:val="Heading1"/>
    <w:next w:val="Normal"/>
    <w:uiPriority w:val="39"/>
    <w:unhideWhenUsed/>
    <w:qFormat/>
    <w:rsid w:val="00D53B7F"/>
    <w:pPr>
      <w:pageBreakBefore w:val="0"/>
      <w:ind w:left="0" w:firstLine="0"/>
      <w:outlineLvl w:val="9"/>
    </w:pPr>
    <w:rPr>
      <w:rFonts w:asciiTheme="majorHAnsi" w:hAnsiTheme="majorHAnsi"/>
      <w:b w:val="0"/>
      <w:caps w:val="0"/>
      <w:color w:val="2E74B5" w:themeColor="accent1" w:themeShade="BF"/>
      <w:sz w:val="32"/>
      <w:u w:val="none"/>
      <w:lang w:val="en-US"/>
    </w:rPr>
  </w:style>
  <w:style w:type="paragraph" w:styleId="TOC1">
    <w:name w:val="toc 1"/>
    <w:basedOn w:val="Normal"/>
    <w:next w:val="Normal"/>
    <w:autoRedefine/>
    <w:uiPriority w:val="39"/>
    <w:unhideWhenUsed/>
    <w:rsid w:val="003550A6"/>
    <w:pPr>
      <w:tabs>
        <w:tab w:val="left" w:pos="567"/>
        <w:tab w:val="right" w:pos="9412"/>
      </w:tabs>
      <w:ind w:left="0" w:firstLine="0"/>
    </w:pPr>
    <w:rPr>
      <w:b/>
      <w:caps/>
    </w:rPr>
  </w:style>
  <w:style w:type="paragraph" w:styleId="TOC2">
    <w:name w:val="toc 2"/>
    <w:basedOn w:val="Normal"/>
    <w:next w:val="Normal"/>
    <w:autoRedefine/>
    <w:uiPriority w:val="39"/>
    <w:unhideWhenUsed/>
    <w:rsid w:val="00BA7788"/>
    <w:pPr>
      <w:tabs>
        <w:tab w:val="left" w:pos="567"/>
        <w:tab w:val="right" w:pos="9412"/>
      </w:tabs>
      <w:ind w:left="0" w:firstLine="0"/>
    </w:pPr>
  </w:style>
  <w:style w:type="paragraph" w:styleId="TOC3">
    <w:name w:val="toc 3"/>
    <w:basedOn w:val="Normal"/>
    <w:next w:val="Normal"/>
    <w:autoRedefine/>
    <w:uiPriority w:val="39"/>
    <w:unhideWhenUsed/>
    <w:rsid w:val="00D53B7F"/>
    <w:pPr>
      <w:ind w:left="567" w:firstLine="0"/>
    </w:pPr>
  </w:style>
  <w:style w:type="character" w:styleId="Hyperlink">
    <w:name w:val="Hyperlink"/>
    <w:basedOn w:val="DefaultParagraphFont"/>
    <w:uiPriority w:val="99"/>
    <w:unhideWhenUsed/>
    <w:rsid w:val="00D53B7F"/>
    <w:rPr>
      <w:color w:val="0563C1" w:themeColor="hyperlink"/>
      <w:u w:val="single"/>
    </w:rPr>
  </w:style>
  <w:style w:type="paragraph" w:customStyle="1" w:styleId="TableofContents">
    <w:name w:val="Table of Contents"/>
    <w:basedOn w:val="TOC2"/>
    <w:qFormat/>
    <w:rsid w:val="00D53B7F"/>
    <w:pPr>
      <w:tabs>
        <w:tab w:val="clear" w:pos="9412"/>
        <w:tab w:val="left" w:pos="880"/>
        <w:tab w:val="right" w:leader="dot" w:pos="9402"/>
      </w:tabs>
    </w:pPr>
    <w:rPr>
      <w:noProof/>
    </w:rPr>
  </w:style>
  <w:style w:type="paragraph" w:customStyle="1" w:styleId="Abbreviations">
    <w:name w:val="Abbreviations"/>
    <w:basedOn w:val="Normal"/>
    <w:qFormat/>
    <w:rsid w:val="00C712C1"/>
    <w:pPr>
      <w:tabs>
        <w:tab w:val="right" w:pos="9412"/>
      </w:tabs>
      <w:ind w:left="709" w:firstLine="0"/>
    </w:pPr>
  </w:style>
  <w:style w:type="paragraph" w:styleId="FootnoteText">
    <w:name w:val="footnote text"/>
    <w:link w:val="FootnoteTextChar"/>
    <w:uiPriority w:val="99"/>
    <w:unhideWhenUsed/>
    <w:rsid w:val="00A622C2"/>
    <w:pPr>
      <w:tabs>
        <w:tab w:val="left" w:pos="709"/>
      </w:tabs>
      <w:spacing w:line="240" w:lineRule="auto"/>
    </w:pPr>
    <w:rPr>
      <w:rFonts w:ascii="Century Gothic" w:hAnsi="Century Gothic"/>
      <w:sz w:val="16"/>
      <w:szCs w:val="20"/>
    </w:rPr>
  </w:style>
  <w:style w:type="character" w:customStyle="1" w:styleId="FootnoteTextChar">
    <w:name w:val="Footnote Text Char"/>
    <w:basedOn w:val="DefaultParagraphFont"/>
    <w:link w:val="FootnoteText"/>
    <w:uiPriority w:val="99"/>
    <w:rsid w:val="00A622C2"/>
    <w:rPr>
      <w:rFonts w:ascii="Century Gothic" w:hAnsi="Century Gothic"/>
      <w:sz w:val="16"/>
      <w:szCs w:val="20"/>
    </w:rPr>
  </w:style>
  <w:style w:type="character" w:styleId="FootnoteReference">
    <w:name w:val="footnote reference"/>
    <w:unhideWhenUsed/>
    <w:rsid w:val="00680112"/>
    <w:rPr>
      <w:vertAlign w:val="superscript"/>
    </w:rPr>
  </w:style>
  <w:style w:type="paragraph" w:styleId="TOC4">
    <w:name w:val="toc 4"/>
    <w:basedOn w:val="Normal"/>
    <w:next w:val="Normal"/>
    <w:autoRedefine/>
    <w:uiPriority w:val="39"/>
    <w:semiHidden/>
    <w:unhideWhenUsed/>
    <w:rsid w:val="0062210A"/>
    <w:pPr>
      <w:spacing w:after="100"/>
      <w:ind w:left="600"/>
    </w:pPr>
  </w:style>
  <w:style w:type="paragraph" w:customStyle="1" w:styleId="Default">
    <w:name w:val="Default"/>
    <w:rsid w:val="005E4E6A"/>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F845D7"/>
    <w:rPr>
      <w:color w:val="808080"/>
      <w:shd w:val="clear" w:color="auto" w:fill="E6E6E6"/>
    </w:rPr>
  </w:style>
  <w:style w:type="paragraph" w:styleId="BalloonText">
    <w:name w:val="Balloon Text"/>
    <w:basedOn w:val="Normal"/>
    <w:link w:val="BalloonTextChar"/>
    <w:uiPriority w:val="99"/>
    <w:semiHidden/>
    <w:unhideWhenUsed/>
    <w:rsid w:val="001701C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1C2"/>
    <w:rPr>
      <w:rFonts w:ascii="Segoe UI" w:hAnsi="Segoe UI" w:cs="Segoe UI"/>
      <w:sz w:val="18"/>
      <w:szCs w:val="18"/>
    </w:rPr>
  </w:style>
  <w:style w:type="paragraph" w:customStyle="1" w:styleId="BSchMainHead">
    <w:name w:val="B Sch  Main Head"/>
    <w:basedOn w:val="Normal"/>
    <w:next w:val="Normal"/>
    <w:autoRedefine/>
    <w:qFormat/>
    <w:rsid w:val="00471CC1"/>
    <w:pPr>
      <w:keepNext/>
      <w:pageBreakBefore/>
      <w:numPr>
        <w:numId w:val="3"/>
      </w:numPr>
      <w:spacing w:after="240" w:line="240" w:lineRule="auto"/>
      <w:contextualSpacing/>
      <w:jc w:val="center"/>
      <w:outlineLvl w:val="0"/>
    </w:pPr>
    <w:rPr>
      <w:rFonts w:ascii="Arial" w:eastAsia="Times New Roman" w:hAnsi="Arial"/>
      <w:b/>
      <w:kern w:val="28"/>
      <w:szCs w:val="20"/>
    </w:rPr>
  </w:style>
  <w:style w:type="paragraph" w:customStyle="1" w:styleId="BSchPartHead">
    <w:name w:val="B Sch  Part Head"/>
    <w:basedOn w:val="Normal"/>
    <w:next w:val="Normal"/>
    <w:autoRedefine/>
    <w:qFormat/>
    <w:rsid w:val="00471CC1"/>
    <w:pPr>
      <w:keepNext/>
      <w:numPr>
        <w:ilvl w:val="1"/>
        <w:numId w:val="3"/>
      </w:numPr>
      <w:spacing w:after="240" w:line="240" w:lineRule="auto"/>
      <w:contextualSpacing/>
      <w:jc w:val="center"/>
      <w:outlineLvl w:val="0"/>
    </w:pPr>
    <w:rPr>
      <w:rFonts w:ascii="Arial" w:eastAsia="Times New Roman" w:hAnsi="Arial"/>
      <w:b/>
      <w:kern w:val="28"/>
      <w:szCs w:val="20"/>
    </w:rPr>
  </w:style>
  <w:style w:type="paragraph" w:customStyle="1" w:styleId="BSchLevel1NOTOC">
    <w:name w:val="B Sch Level 1 (NO TOC)"/>
    <w:basedOn w:val="Normal"/>
    <w:qFormat/>
    <w:rsid w:val="00471CC1"/>
    <w:pPr>
      <w:numPr>
        <w:ilvl w:val="2"/>
        <w:numId w:val="3"/>
      </w:numPr>
      <w:spacing w:after="240" w:line="240" w:lineRule="auto"/>
      <w:contextualSpacing/>
      <w:jc w:val="both"/>
    </w:pPr>
    <w:rPr>
      <w:rFonts w:ascii="Arial" w:eastAsia="Times New Roman" w:hAnsi="Arial"/>
      <w:szCs w:val="20"/>
    </w:rPr>
  </w:style>
  <w:style w:type="paragraph" w:customStyle="1" w:styleId="BSchLevel2NOTOC">
    <w:name w:val="B Sch Level 2 (NO TOC)"/>
    <w:basedOn w:val="Normal"/>
    <w:qFormat/>
    <w:rsid w:val="00471CC1"/>
    <w:pPr>
      <w:numPr>
        <w:ilvl w:val="3"/>
        <w:numId w:val="3"/>
      </w:numPr>
      <w:spacing w:after="240" w:line="240" w:lineRule="auto"/>
      <w:contextualSpacing/>
      <w:jc w:val="both"/>
    </w:pPr>
    <w:rPr>
      <w:rFonts w:ascii="Arial" w:eastAsia="Times New Roman" w:hAnsi="Arial" w:cs="Arial"/>
      <w:color w:val="000000"/>
      <w:szCs w:val="20"/>
    </w:rPr>
  </w:style>
  <w:style w:type="paragraph" w:customStyle="1" w:styleId="BSchLevel3">
    <w:name w:val="B Sch Level 3"/>
    <w:basedOn w:val="Normal"/>
    <w:qFormat/>
    <w:rsid w:val="00471CC1"/>
    <w:pPr>
      <w:spacing w:after="240" w:line="240" w:lineRule="auto"/>
      <w:ind w:left="0" w:firstLine="0"/>
      <w:contextualSpacing/>
      <w:jc w:val="both"/>
    </w:pPr>
    <w:rPr>
      <w:rFonts w:ascii="Arial" w:eastAsia="Times New Roman" w:hAnsi="Arial" w:cs="Arial"/>
      <w:szCs w:val="20"/>
    </w:rPr>
  </w:style>
  <w:style w:type="paragraph" w:customStyle="1" w:styleId="BSchLevel4">
    <w:name w:val="B Sch Level 4"/>
    <w:basedOn w:val="Heading4"/>
    <w:qFormat/>
    <w:rsid w:val="00471CC1"/>
    <w:pPr>
      <w:keepNext w:val="0"/>
      <w:keepLines w:val="0"/>
      <w:numPr>
        <w:ilvl w:val="5"/>
        <w:numId w:val="3"/>
      </w:numPr>
      <w:tabs>
        <w:tab w:val="left" w:pos="2835"/>
      </w:tabs>
      <w:spacing w:before="0" w:after="240" w:line="240" w:lineRule="auto"/>
      <w:contextualSpacing/>
      <w:jc w:val="both"/>
    </w:pPr>
    <w:rPr>
      <w:rFonts w:ascii="Arial" w:eastAsia="Times New Roman" w:hAnsi="Arial" w:cs="Arial"/>
      <w:b w:val="0"/>
      <w:bCs/>
      <w:i w:val="0"/>
      <w:iCs w:val="0"/>
      <w:color w:val="auto"/>
      <w:szCs w:val="20"/>
    </w:rPr>
  </w:style>
  <w:style w:type="paragraph" w:customStyle="1" w:styleId="paragraph">
    <w:name w:val="paragraph"/>
    <w:basedOn w:val="Normal"/>
    <w:rsid w:val="005814D0"/>
    <w:pPr>
      <w:spacing w:line="240" w:lineRule="auto"/>
      <w:ind w:left="0" w:firstLine="0"/>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5814D0"/>
  </w:style>
  <w:style w:type="character" w:customStyle="1" w:styleId="eop">
    <w:name w:val="eop"/>
    <w:basedOn w:val="DefaultParagraphFont"/>
    <w:rsid w:val="005814D0"/>
  </w:style>
  <w:style w:type="paragraph" w:styleId="NormalWeb">
    <w:name w:val="Normal (Web)"/>
    <w:basedOn w:val="Normal"/>
    <w:uiPriority w:val="99"/>
    <w:unhideWhenUsed/>
    <w:rsid w:val="00F30A98"/>
    <w:pPr>
      <w:spacing w:before="100" w:beforeAutospacing="1" w:after="100" w:afterAutospacing="1" w:line="240" w:lineRule="auto"/>
      <w:ind w:left="0" w:firstLine="0"/>
    </w:pPr>
    <w:rPr>
      <w:rFonts w:ascii="Calibri" w:hAnsi="Calibri" w:cs="Calibri"/>
      <w:sz w:val="22"/>
      <w:lang w:eastAsia="en-GB"/>
    </w:rPr>
  </w:style>
  <w:style w:type="paragraph" w:customStyle="1" w:styleId="xmsonormal">
    <w:name w:val="x_msonormal"/>
    <w:basedOn w:val="Normal"/>
    <w:rsid w:val="00543E7D"/>
    <w:pPr>
      <w:spacing w:line="240" w:lineRule="auto"/>
      <w:ind w:left="0" w:firstLine="0"/>
    </w:pPr>
    <w:rPr>
      <w:rFonts w:ascii="Calibri" w:hAnsi="Calibri" w:cs="Calibri"/>
      <w:sz w:val="22"/>
      <w:lang w:eastAsia="en-GB"/>
    </w:rPr>
  </w:style>
  <w:style w:type="paragraph" w:customStyle="1" w:styleId="gem-c-contents-listlist-item">
    <w:name w:val="gem-c-contents-list__list-item"/>
    <w:basedOn w:val="Normal"/>
    <w:rsid w:val="0077556D"/>
    <w:pPr>
      <w:spacing w:before="100" w:beforeAutospacing="1" w:after="100" w:afterAutospacing="1" w:line="240" w:lineRule="auto"/>
      <w:ind w:left="0" w:firstLine="0"/>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FF2960"/>
    <w:rPr>
      <w:rFonts w:ascii="Century Gothic" w:hAnsi="Century Gothic"/>
      <w:sz w:val="20"/>
    </w:rPr>
  </w:style>
  <w:style w:type="paragraph" w:customStyle="1" w:styleId="E3PBullets">
    <w:name w:val="E3P Bullets"/>
    <w:basedOn w:val="Normal"/>
    <w:qFormat/>
    <w:rsid w:val="00BA7005"/>
    <w:pPr>
      <w:numPr>
        <w:numId w:val="4"/>
      </w:numPr>
      <w:tabs>
        <w:tab w:val="left" w:pos="-720"/>
      </w:tabs>
      <w:overflowPunct w:val="0"/>
      <w:autoSpaceDE w:val="0"/>
      <w:autoSpaceDN w:val="0"/>
      <w:adjustRightInd w:val="0"/>
      <w:spacing w:beforeLines="100" w:before="100" w:line="240" w:lineRule="auto"/>
      <w:jc w:val="both"/>
      <w:textAlignment w:val="baseline"/>
    </w:pPr>
    <w:rPr>
      <w:rFonts w:ascii="Roboto" w:eastAsia="Times New Roman" w:hAnsi="Roboto" w:cs="Arial"/>
      <w:color w:val="323235"/>
      <w:spacing w:val="-1"/>
      <w:szCs w:val="20"/>
    </w:rPr>
  </w:style>
  <w:style w:type="paragraph" w:customStyle="1" w:styleId="E3PBody">
    <w:name w:val="E3P Body"/>
    <w:basedOn w:val="Normal"/>
    <w:link w:val="E3PBodyChar"/>
    <w:qFormat/>
    <w:rsid w:val="005F6728"/>
    <w:pPr>
      <w:keepLines/>
      <w:tabs>
        <w:tab w:val="left" w:pos="-720"/>
      </w:tabs>
      <w:spacing w:line="240" w:lineRule="auto"/>
      <w:ind w:left="0" w:firstLine="0"/>
      <w:jc w:val="both"/>
    </w:pPr>
    <w:rPr>
      <w:rFonts w:ascii="Roboto" w:eastAsia="Times New Roman" w:hAnsi="Roboto" w:cs="Times New Roman"/>
      <w:color w:val="323235"/>
      <w:spacing w:val="-1"/>
    </w:rPr>
  </w:style>
  <w:style w:type="character" w:customStyle="1" w:styleId="E3PBodyChar">
    <w:name w:val="E3P Body Char"/>
    <w:basedOn w:val="DefaultParagraphFont"/>
    <w:link w:val="E3PBody"/>
    <w:rsid w:val="005F6728"/>
    <w:rPr>
      <w:rFonts w:ascii="Roboto" w:eastAsia="Times New Roman" w:hAnsi="Roboto" w:cs="Times New Roman"/>
      <w:color w:val="323235"/>
      <w:spacing w:val="-1"/>
      <w:sz w:val="20"/>
    </w:rPr>
  </w:style>
  <w:style w:type="paragraph" w:customStyle="1" w:styleId="HEADING0">
    <w:name w:val="HEADING"/>
    <w:basedOn w:val="TOAHeading"/>
    <w:rsid w:val="00471958"/>
    <w:pPr>
      <w:tabs>
        <w:tab w:val="left" w:pos="9000"/>
        <w:tab w:val="right" w:pos="9360"/>
      </w:tabs>
      <w:suppressAutoHyphens/>
      <w:spacing w:before="0" w:line="240" w:lineRule="auto"/>
      <w:ind w:left="0" w:firstLine="0"/>
      <w:jc w:val="center"/>
    </w:pPr>
    <w:rPr>
      <w:rFonts w:ascii="Roboto" w:eastAsia="Times New Roman" w:hAnsi="Roboto" w:cs="Arial"/>
      <w:bCs w:val="0"/>
      <w:color w:val="F07328"/>
      <w:sz w:val="28"/>
      <w:szCs w:val="22"/>
    </w:rPr>
  </w:style>
  <w:style w:type="paragraph" w:styleId="TOAHeading">
    <w:name w:val="toa heading"/>
    <w:basedOn w:val="Normal"/>
    <w:next w:val="Normal"/>
    <w:uiPriority w:val="99"/>
    <w:semiHidden/>
    <w:unhideWhenUsed/>
    <w:rsid w:val="00471958"/>
    <w:pPr>
      <w:spacing w:before="120"/>
    </w:pPr>
    <w:rPr>
      <w:rFonts w:asciiTheme="majorHAnsi" w:eastAsiaTheme="majorEastAsia" w:hAnsiTheme="majorHAnsi" w:cstheme="majorBidi"/>
      <w:b/>
      <w:bCs/>
      <w:sz w:val="24"/>
      <w:szCs w:val="24"/>
    </w:rPr>
  </w:style>
  <w:style w:type="paragraph" w:styleId="NoSpacing">
    <w:name w:val="No Spacing"/>
    <w:uiPriority w:val="1"/>
    <w:qFormat/>
    <w:rsid w:val="004772B2"/>
    <w:pPr>
      <w:spacing w:after="0" w:line="240" w:lineRule="auto"/>
      <w:ind w:left="709" w:hanging="709"/>
    </w:pPr>
    <w:rPr>
      <w:rFonts w:ascii="Century Gothic" w:hAnsi="Century Gothic"/>
      <w:sz w:val="20"/>
    </w:rPr>
  </w:style>
  <w:style w:type="paragraph" w:styleId="Revision">
    <w:name w:val="Revision"/>
    <w:hidden/>
    <w:uiPriority w:val="99"/>
    <w:semiHidden/>
    <w:rsid w:val="000912BA"/>
    <w:pPr>
      <w:spacing w:after="0" w:line="240" w:lineRule="auto"/>
    </w:pPr>
    <w:rPr>
      <w:rFonts w:ascii="Century Gothic" w:hAnsi="Century Gothic"/>
      <w:sz w:val="20"/>
    </w:rPr>
  </w:style>
  <w:style w:type="character" w:styleId="CommentReference">
    <w:name w:val="annotation reference"/>
    <w:basedOn w:val="DefaultParagraphFont"/>
    <w:uiPriority w:val="99"/>
    <w:semiHidden/>
    <w:unhideWhenUsed/>
    <w:rsid w:val="000912BA"/>
    <w:rPr>
      <w:sz w:val="16"/>
      <w:szCs w:val="16"/>
    </w:rPr>
  </w:style>
  <w:style w:type="paragraph" w:styleId="CommentText">
    <w:name w:val="annotation text"/>
    <w:basedOn w:val="Normal"/>
    <w:link w:val="CommentTextChar"/>
    <w:uiPriority w:val="99"/>
    <w:unhideWhenUsed/>
    <w:rsid w:val="000912BA"/>
    <w:pPr>
      <w:spacing w:line="240" w:lineRule="auto"/>
    </w:pPr>
    <w:rPr>
      <w:szCs w:val="20"/>
    </w:rPr>
  </w:style>
  <w:style w:type="character" w:customStyle="1" w:styleId="CommentTextChar">
    <w:name w:val="Comment Text Char"/>
    <w:basedOn w:val="DefaultParagraphFont"/>
    <w:link w:val="CommentText"/>
    <w:uiPriority w:val="99"/>
    <w:rsid w:val="000912BA"/>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0912BA"/>
    <w:rPr>
      <w:b/>
      <w:bCs/>
    </w:rPr>
  </w:style>
  <w:style w:type="character" w:customStyle="1" w:styleId="CommentSubjectChar">
    <w:name w:val="Comment Subject Char"/>
    <w:basedOn w:val="CommentTextChar"/>
    <w:link w:val="CommentSubject"/>
    <w:uiPriority w:val="99"/>
    <w:semiHidden/>
    <w:rsid w:val="000912BA"/>
    <w:rPr>
      <w:rFonts w:ascii="Century Gothic" w:hAnsi="Century Gothic"/>
      <w:b/>
      <w:bCs/>
      <w:sz w:val="20"/>
      <w:szCs w:val="20"/>
    </w:rPr>
  </w:style>
  <w:style w:type="character" w:styleId="Mention">
    <w:name w:val="Mention"/>
    <w:basedOn w:val="DefaultParagraphFont"/>
    <w:uiPriority w:val="99"/>
    <w:unhideWhenUsed/>
    <w:rsid w:val="000912BA"/>
    <w:rPr>
      <w:color w:val="2B579A"/>
      <w:shd w:val="clear" w:color="auto" w:fill="E1DFDD"/>
    </w:rPr>
  </w:style>
  <w:style w:type="paragraph" w:customStyle="1" w:styleId="SCSubSub">
    <w:name w:val="SC Sub Sub"/>
    <w:basedOn w:val="Heading2"/>
    <w:autoRedefine/>
    <w:qFormat/>
    <w:rsid w:val="00B40E6D"/>
    <w:pPr>
      <w:keepLines w:val="0"/>
      <w:numPr>
        <w:ilvl w:val="2"/>
        <w:numId w:val="19"/>
      </w:numPr>
      <w:spacing w:before="0" w:line="276" w:lineRule="auto"/>
      <w:ind w:left="567" w:hanging="567"/>
      <w:jc w:val="both"/>
    </w:pPr>
    <w:rPr>
      <w:rFonts w:ascii="Calibri" w:eastAsia="SimSun" w:hAnsi="Calibri" w:cs="Times New Roman"/>
      <w:color w:val="auto"/>
      <w:sz w:val="22"/>
      <w:szCs w:val="22"/>
      <w:u w:val="none"/>
    </w:rPr>
  </w:style>
  <w:style w:type="character" w:customStyle="1" w:styleId="BulletChar">
    <w:name w:val="Bullet Char"/>
    <w:basedOn w:val="DefaultParagraphFont"/>
    <w:link w:val="Bullet"/>
    <w:rsid w:val="0044496F"/>
    <w:rPr>
      <w:rFonts w:ascii="Century Gothic" w:hAnsi="Century Gothic"/>
      <w:color w:val="000000" w:themeColor="text1"/>
      <w:sz w:val="20"/>
    </w:rPr>
  </w:style>
  <w:style w:type="character" w:styleId="FollowedHyperlink">
    <w:name w:val="FollowedHyperlink"/>
    <w:basedOn w:val="DefaultParagraphFont"/>
    <w:uiPriority w:val="99"/>
    <w:semiHidden/>
    <w:unhideWhenUsed/>
    <w:rsid w:val="00F529BD"/>
    <w:rPr>
      <w:color w:val="954F72" w:themeColor="followedHyperlink"/>
      <w:u w:val="single"/>
    </w:rPr>
  </w:style>
  <w:style w:type="paragraph" w:customStyle="1" w:styleId="RJTListStyle">
    <w:name w:val="RJT List Style"/>
    <w:basedOn w:val="ListParagraph"/>
    <w:link w:val="RJTListStyleChar"/>
    <w:qFormat/>
    <w:rsid w:val="00F529BD"/>
    <w:pPr>
      <w:numPr>
        <w:ilvl w:val="2"/>
        <w:numId w:val="16"/>
      </w:numPr>
      <w:jc w:val="both"/>
    </w:pPr>
  </w:style>
  <w:style w:type="character" w:customStyle="1" w:styleId="RJTListStyleChar">
    <w:name w:val="RJT List Style Char"/>
    <w:basedOn w:val="ListParagraphChar"/>
    <w:link w:val="RJTListStyle"/>
    <w:rsid w:val="00F529BD"/>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7451">
      <w:bodyDiv w:val="1"/>
      <w:marLeft w:val="0"/>
      <w:marRight w:val="0"/>
      <w:marTop w:val="0"/>
      <w:marBottom w:val="0"/>
      <w:divBdr>
        <w:top w:val="none" w:sz="0" w:space="0" w:color="auto"/>
        <w:left w:val="none" w:sz="0" w:space="0" w:color="auto"/>
        <w:bottom w:val="none" w:sz="0" w:space="0" w:color="auto"/>
        <w:right w:val="none" w:sz="0" w:space="0" w:color="auto"/>
      </w:divBdr>
      <w:divsChild>
        <w:div w:id="619799782">
          <w:marLeft w:val="0"/>
          <w:marRight w:val="0"/>
          <w:marTop w:val="0"/>
          <w:marBottom w:val="0"/>
          <w:divBdr>
            <w:top w:val="none" w:sz="0" w:space="0" w:color="auto"/>
            <w:left w:val="none" w:sz="0" w:space="0" w:color="auto"/>
            <w:bottom w:val="none" w:sz="0" w:space="0" w:color="auto"/>
            <w:right w:val="none" w:sz="0" w:space="0" w:color="auto"/>
          </w:divBdr>
          <w:divsChild>
            <w:div w:id="260144121">
              <w:marLeft w:val="0"/>
              <w:marRight w:val="0"/>
              <w:marTop w:val="0"/>
              <w:marBottom w:val="0"/>
              <w:divBdr>
                <w:top w:val="none" w:sz="0" w:space="0" w:color="auto"/>
                <w:left w:val="none" w:sz="0" w:space="0" w:color="auto"/>
                <w:bottom w:val="none" w:sz="0" w:space="0" w:color="auto"/>
                <w:right w:val="none" w:sz="0" w:space="0" w:color="auto"/>
              </w:divBdr>
              <w:divsChild>
                <w:div w:id="1076901725">
                  <w:marLeft w:val="0"/>
                  <w:marRight w:val="0"/>
                  <w:marTop w:val="0"/>
                  <w:marBottom w:val="0"/>
                  <w:divBdr>
                    <w:top w:val="none" w:sz="0" w:space="0" w:color="auto"/>
                    <w:left w:val="none" w:sz="0" w:space="0" w:color="auto"/>
                    <w:bottom w:val="none" w:sz="0" w:space="0" w:color="auto"/>
                    <w:right w:val="none" w:sz="0" w:space="0" w:color="auto"/>
                  </w:divBdr>
                  <w:divsChild>
                    <w:div w:id="462235352">
                      <w:marLeft w:val="0"/>
                      <w:marRight w:val="0"/>
                      <w:marTop w:val="0"/>
                      <w:marBottom w:val="0"/>
                      <w:divBdr>
                        <w:top w:val="none" w:sz="0" w:space="0" w:color="auto"/>
                        <w:left w:val="none" w:sz="0" w:space="0" w:color="auto"/>
                        <w:bottom w:val="none" w:sz="0" w:space="0" w:color="auto"/>
                        <w:right w:val="none" w:sz="0" w:space="0" w:color="auto"/>
                      </w:divBdr>
                      <w:divsChild>
                        <w:div w:id="1695423297">
                          <w:marLeft w:val="0"/>
                          <w:marRight w:val="0"/>
                          <w:marTop w:val="0"/>
                          <w:marBottom w:val="0"/>
                          <w:divBdr>
                            <w:top w:val="none" w:sz="0" w:space="0" w:color="auto"/>
                            <w:left w:val="none" w:sz="0" w:space="0" w:color="auto"/>
                            <w:bottom w:val="none" w:sz="0" w:space="0" w:color="auto"/>
                            <w:right w:val="none" w:sz="0" w:space="0" w:color="auto"/>
                          </w:divBdr>
                          <w:divsChild>
                            <w:div w:id="18712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192919">
      <w:bodyDiv w:val="1"/>
      <w:marLeft w:val="0"/>
      <w:marRight w:val="0"/>
      <w:marTop w:val="0"/>
      <w:marBottom w:val="0"/>
      <w:divBdr>
        <w:top w:val="none" w:sz="0" w:space="0" w:color="auto"/>
        <w:left w:val="none" w:sz="0" w:space="0" w:color="auto"/>
        <w:bottom w:val="none" w:sz="0" w:space="0" w:color="auto"/>
        <w:right w:val="none" w:sz="0" w:space="0" w:color="auto"/>
      </w:divBdr>
    </w:div>
    <w:div w:id="385378021">
      <w:bodyDiv w:val="1"/>
      <w:marLeft w:val="0"/>
      <w:marRight w:val="0"/>
      <w:marTop w:val="0"/>
      <w:marBottom w:val="0"/>
      <w:divBdr>
        <w:top w:val="none" w:sz="0" w:space="0" w:color="auto"/>
        <w:left w:val="none" w:sz="0" w:space="0" w:color="auto"/>
        <w:bottom w:val="none" w:sz="0" w:space="0" w:color="auto"/>
        <w:right w:val="none" w:sz="0" w:space="0" w:color="auto"/>
      </w:divBdr>
    </w:div>
    <w:div w:id="469638128">
      <w:bodyDiv w:val="1"/>
      <w:marLeft w:val="0"/>
      <w:marRight w:val="0"/>
      <w:marTop w:val="0"/>
      <w:marBottom w:val="0"/>
      <w:divBdr>
        <w:top w:val="none" w:sz="0" w:space="0" w:color="auto"/>
        <w:left w:val="none" w:sz="0" w:space="0" w:color="auto"/>
        <w:bottom w:val="none" w:sz="0" w:space="0" w:color="auto"/>
        <w:right w:val="none" w:sz="0" w:space="0" w:color="auto"/>
      </w:divBdr>
    </w:div>
    <w:div w:id="517038757">
      <w:bodyDiv w:val="1"/>
      <w:marLeft w:val="0"/>
      <w:marRight w:val="0"/>
      <w:marTop w:val="0"/>
      <w:marBottom w:val="0"/>
      <w:divBdr>
        <w:top w:val="none" w:sz="0" w:space="0" w:color="auto"/>
        <w:left w:val="none" w:sz="0" w:space="0" w:color="auto"/>
        <w:bottom w:val="none" w:sz="0" w:space="0" w:color="auto"/>
        <w:right w:val="none" w:sz="0" w:space="0" w:color="auto"/>
      </w:divBdr>
    </w:div>
    <w:div w:id="649527416">
      <w:bodyDiv w:val="1"/>
      <w:marLeft w:val="0"/>
      <w:marRight w:val="0"/>
      <w:marTop w:val="0"/>
      <w:marBottom w:val="0"/>
      <w:divBdr>
        <w:top w:val="none" w:sz="0" w:space="0" w:color="auto"/>
        <w:left w:val="none" w:sz="0" w:space="0" w:color="auto"/>
        <w:bottom w:val="none" w:sz="0" w:space="0" w:color="auto"/>
        <w:right w:val="none" w:sz="0" w:space="0" w:color="auto"/>
      </w:divBdr>
    </w:div>
    <w:div w:id="677393698">
      <w:bodyDiv w:val="1"/>
      <w:marLeft w:val="0"/>
      <w:marRight w:val="0"/>
      <w:marTop w:val="0"/>
      <w:marBottom w:val="0"/>
      <w:divBdr>
        <w:top w:val="none" w:sz="0" w:space="0" w:color="auto"/>
        <w:left w:val="none" w:sz="0" w:space="0" w:color="auto"/>
        <w:bottom w:val="none" w:sz="0" w:space="0" w:color="auto"/>
        <w:right w:val="none" w:sz="0" w:space="0" w:color="auto"/>
      </w:divBdr>
    </w:div>
    <w:div w:id="690180708">
      <w:bodyDiv w:val="1"/>
      <w:marLeft w:val="0"/>
      <w:marRight w:val="0"/>
      <w:marTop w:val="0"/>
      <w:marBottom w:val="0"/>
      <w:divBdr>
        <w:top w:val="none" w:sz="0" w:space="0" w:color="auto"/>
        <w:left w:val="none" w:sz="0" w:space="0" w:color="auto"/>
        <w:bottom w:val="none" w:sz="0" w:space="0" w:color="auto"/>
        <w:right w:val="none" w:sz="0" w:space="0" w:color="auto"/>
      </w:divBdr>
    </w:div>
    <w:div w:id="706760655">
      <w:bodyDiv w:val="1"/>
      <w:marLeft w:val="0"/>
      <w:marRight w:val="0"/>
      <w:marTop w:val="0"/>
      <w:marBottom w:val="0"/>
      <w:divBdr>
        <w:top w:val="none" w:sz="0" w:space="0" w:color="auto"/>
        <w:left w:val="none" w:sz="0" w:space="0" w:color="auto"/>
        <w:bottom w:val="none" w:sz="0" w:space="0" w:color="auto"/>
        <w:right w:val="none" w:sz="0" w:space="0" w:color="auto"/>
      </w:divBdr>
    </w:div>
    <w:div w:id="706831430">
      <w:bodyDiv w:val="1"/>
      <w:marLeft w:val="0"/>
      <w:marRight w:val="0"/>
      <w:marTop w:val="0"/>
      <w:marBottom w:val="0"/>
      <w:divBdr>
        <w:top w:val="none" w:sz="0" w:space="0" w:color="auto"/>
        <w:left w:val="none" w:sz="0" w:space="0" w:color="auto"/>
        <w:bottom w:val="none" w:sz="0" w:space="0" w:color="auto"/>
        <w:right w:val="none" w:sz="0" w:space="0" w:color="auto"/>
      </w:divBdr>
    </w:div>
    <w:div w:id="752122068">
      <w:bodyDiv w:val="1"/>
      <w:marLeft w:val="0"/>
      <w:marRight w:val="0"/>
      <w:marTop w:val="0"/>
      <w:marBottom w:val="0"/>
      <w:divBdr>
        <w:top w:val="none" w:sz="0" w:space="0" w:color="auto"/>
        <w:left w:val="none" w:sz="0" w:space="0" w:color="auto"/>
        <w:bottom w:val="none" w:sz="0" w:space="0" w:color="auto"/>
        <w:right w:val="none" w:sz="0" w:space="0" w:color="auto"/>
      </w:divBdr>
    </w:div>
    <w:div w:id="780147468">
      <w:bodyDiv w:val="1"/>
      <w:marLeft w:val="0"/>
      <w:marRight w:val="0"/>
      <w:marTop w:val="0"/>
      <w:marBottom w:val="0"/>
      <w:divBdr>
        <w:top w:val="none" w:sz="0" w:space="0" w:color="auto"/>
        <w:left w:val="none" w:sz="0" w:space="0" w:color="auto"/>
        <w:bottom w:val="none" w:sz="0" w:space="0" w:color="auto"/>
        <w:right w:val="none" w:sz="0" w:space="0" w:color="auto"/>
      </w:divBdr>
    </w:div>
    <w:div w:id="822816674">
      <w:bodyDiv w:val="1"/>
      <w:marLeft w:val="0"/>
      <w:marRight w:val="0"/>
      <w:marTop w:val="0"/>
      <w:marBottom w:val="0"/>
      <w:divBdr>
        <w:top w:val="none" w:sz="0" w:space="0" w:color="auto"/>
        <w:left w:val="none" w:sz="0" w:space="0" w:color="auto"/>
        <w:bottom w:val="none" w:sz="0" w:space="0" w:color="auto"/>
        <w:right w:val="none" w:sz="0" w:space="0" w:color="auto"/>
      </w:divBdr>
    </w:div>
    <w:div w:id="856695685">
      <w:bodyDiv w:val="1"/>
      <w:marLeft w:val="0"/>
      <w:marRight w:val="0"/>
      <w:marTop w:val="0"/>
      <w:marBottom w:val="0"/>
      <w:divBdr>
        <w:top w:val="none" w:sz="0" w:space="0" w:color="auto"/>
        <w:left w:val="none" w:sz="0" w:space="0" w:color="auto"/>
        <w:bottom w:val="none" w:sz="0" w:space="0" w:color="auto"/>
        <w:right w:val="none" w:sz="0" w:space="0" w:color="auto"/>
      </w:divBdr>
    </w:div>
    <w:div w:id="887376992">
      <w:bodyDiv w:val="1"/>
      <w:marLeft w:val="0"/>
      <w:marRight w:val="0"/>
      <w:marTop w:val="0"/>
      <w:marBottom w:val="0"/>
      <w:divBdr>
        <w:top w:val="none" w:sz="0" w:space="0" w:color="auto"/>
        <w:left w:val="none" w:sz="0" w:space="0" w:color="auto"/>
        <w:bottom w:val="none" w:sz="0" w:space="0" w:color="auto"/>
        <w:right w:val="none" w:sz="0" w:space="0" w:color="auto"/>
      </w:divBdr>
    </w:div>
    <w:div w:id="898127960">
      <w:bodyDiv w:val="1"/>
      <w:marLeft w:val="0"/>
      <w:marRight w:val="0"/>
      <w:marTop w:val="0"/>
      <w:marBottom w:val="0"/>
      <w:divBdr>
        <w:top w:val="none" w:sz="0" w:space="0" w:color="auto"/>
        <w:left w:val="none" w:sz="0" w:space="0" w:color="auto"/>
        <w:bottom w:val="none" w:sz="0" w:space="0" w:color="auto"/>
        <w:right w:val="none" w:sz="0" w:space="0" w:color="auto"/>
      </w:divBdr>
      <w:divsChild>
        <w:div w:id="2132817248">
          <w:marLeft w:val="0"/>
          <w:marRight w:val="0"/>
          <w:marTop w:val="0"/>
          <w:marBottom w:val="0"/>
          <w:divBdr>
            <w:top w:val="none" w:sz="0" w:space="0" w:color="auto"/>
            <w:left w:val="none" w:sz="0" w:space="0" w:color="auto"/>
            <w:bottom w:val="none" w:sz="0" w:space="0" w:color="auto"/>
            <w:right w:val="none" w:sz="0" w:space="0" w:color="auto"/>
          </w:divBdr>
          <w:divsChild>
            <w:div w:id="1917855426">
              <w:marLeft w:val="0"/>
              <w:marRight w:val="0"/>
              <w:marTop w:val="0"/>
              <w:marBottom w:val="0"/>
              <w:divBdr>
                <w:top w:val="none" w:sz="0" w:space="0" w:color="auto"/>
                <w:left w:val="none" w:sz="0" w:space="0" w:color="auto"/>
                <w:bottom w:val="none" w:sz="0" w:space="0" w:color="auto"/>
                <w:right w:val="none" w:sz="0" w:space="0" w:color="auto"/>
              </w:divBdr>
              <w:divsChild>
                <w:div w:id="1081491156">
                  <w:marLeft w:val="0"/>
                  <w:marRight w:val="0"/>
                  <w:marTop w:val="0"/>
                  <w:marBottom w:val="0"/>
                  <w:divBdr>
                    <w:top w:val="none" w:sz="0" w:space="0" w:color="auto"/>
                    <w:left w:val="none" w:sz="0" w:space="0" w:color="auto"/>
                    <w:bottom w:val="none" w:sz="0" w:space="0" w:color="auto"/>
                    <w:right w:val="none" w:sz="0" w:space="0" w:color="auto"/>
                  </w:divBdr>
                  <w:divsChild>
                    <w:div w:id="363870357">
                      <w:marLeft w:val="0"/>
                      <w:marRight w:val="0"/>
                      <w:marTop w:val="0"/>
                      <w:marBottom w:val="0"/>
                      <w:divBdr>
                        <w:top w:val="none" w:sz="0" w:space="0" w:color="auto"/>
                        <w:left w:val="none" w:sz="0" w:space="0" w:color="auto"/>
                        <w:bottom w:val="none" w:sz="0" w:space="0" w:color="auto"/>
                        <w:right w:val="none" w:sz="0" w:space="0" w:color="auto"/>
                      </w:divBdr>
                      <w:divsChild>
                        <w:div w:id="538593626">
                          <w:marLeft w:val="0"/>
                          <w:marRight w:val="0"/>
                          <w:marTop w:val="0"/>
                          <w:marBottom w:val="0"/>
                          <w:divBdr>
                            <w:top w:val="none" w:sz="0" w:space="0" w:color="auto"/>
                            <w:left w:val="none" w:sz="0" w:space="0" w:color="auto"/>
                            <w:bottom w:val="none" w:sz="0" w:space="0" w:color="auto"/>
                            <w:right w:val="none" w:sz="0" w:space="0" w:color="auto"/>
                          </w:divBdr>
                          <w:divsChild>
                            <w:div w:id="736317623">
                              <w:marLeft w:val="0"/>
                              <w:marRight w:val="0"/>
                              <w:marTop w:val="0"/>
                              <w:marBottom w:val="0"/>
                              <w:divBdr>
                                <w:top w:val="none" w:sz="0" w:space="0" w:color="auto"/>
                                <w:left w:val="none" w:sz="0" w:space="0" w:color="auto"/>
                                <w:bottom w:val="none" w:sz="0" w:space="0" w:color="auto"/>
                                <w:right w:val="none" w:sz="0" w:space="0" w:color="auto"/>
                              </w:divBdr>
                              <w:divsChild>
                                <w:div w:id="31030979">
                                  <w:marLeft w:val="0"/>
                                  <w:marRight w:val="0"/>
                                  <w:marTop w:val="0"/>
                                  <w:marBottom w:val="0"/>
                                  <w:divBdr>
                                    <w:top w:val="none" w:sz="0" w:space="0" w:color="auto"/>
                                    <w:left w:val="none" w:sz="0" w:space="0" w:color="auto"/>
                                    <w:bottom w:val="none" w:sz="0" w:space="0" w:color="auto"/>
                                    <w:right w:val="none" w:sz="0" w:space="0" w:color="auto"/>
                                  </w:divBdr>
                                  <w:divsChild>
                                    <w:div w:id="774523205">
                                      <w:marLeft w:val="0"/>
                                      <w:marRight w:val="0"/>
                                      <w:marTop w:val="0"/>
                                      <w:marBottom w:val="0"/>
                                      <w:divBdr>
                                        <w:top w:val="none" w:sz="0" w:space="0" w:color="auto"/>
                                        <w:left w:val="none" w:sz="0" w:space="0" w:color="auto"/>
                                        <w:bottom w:val="none" w:sz="0" w:space="0" w:color="auto"/>
                                        <w:right w:val="none" w:sz="0" w:space="0" w:color="auto"/>
                                      </w:divBdr>
                                      <w:divsChild>
                                        <w:div w:id="1830441050">
                                          <w:marLeft w:val="0"/>
                                          <w:marRight w:val="0"/>
                                          <w:marTop w:val="0"/>
                                          <w:marBottom w:val="0"/>
                                          <w:divBdr>
                                            <w:top w:val="none" w:sz="0" w:space="0" w:color="auto"/>
                                            <w:left w:val="none" w:sz="0" w:space="0" w:color="auto"/>
                                            <w:bottom w:val="none" w:sz="0" w:space="0" w:color="auto"/>
                                            <w:right w:val="none" w:sz="0" w:space="0" w:color="auto"/>
                                          </w:divBdr>
                                          <w:divsChild>
                                            <w:div w:id="322900038">
                                              <w:marLeft w:val="0"/>
                                              <w:marRight w:val="0"/>
                                              <w:marTop w:val="0"/>
                                              <w:marBottom w:val="0"/>
                                              <w:divBdr>
                                                <w:top w:val="none" w:sz="0" w:space="0" w:color="auto"/>
                                                <w:left w:val="none" w:sz="0" w:space="0" w:color="auto"/>
                                                <w:bottom w:val="none" w:sz="0" w:space="0" w:color="auto"/>
                                                <w:right w:val="none" w:sz="0" w:space="0" w:color="auto"/>
                                              </w:divBdr>
                                              <w:divsChild>
                                                <w:div w:id="1320425541">
                                                  <w:marLeft w:val="0"/>
                                                  <w:marRight w:val="0"/>
                                                  <w:marTop w:val="0"/>
                                                  <w:marBottom w:val="0"/>
                                                  <w:divBdr>
                                                    <w:top w:val="none" w:sz="0" w:space="0" w:color="auto"/>
                                                    <w:left w:val="none" w:sz="0" w:space="0" w:color="auto"/>
                                                    <w:bottom w:val="none" w:sz="0" w:space="0" w:color="auto"/>
                                                    <w:right w:val="none" w:sz="0" w:space="0" w:color="auto"/>
                                                  </w:divBdr>
                                                  <w:divsChild>
                                                    <w:div w:id="1133519823">
                                                      <w:marLeft w:val="0"/>
                                                      <w:marRight w:val="0"/>
                                                      <w:marTop w:val="0"/>
                                                      <w:marBottom w:val="0"/>
                                                      <w:divBdr>
                                                        <w:top w:val="single" w:sz="6" w:space="0" w:color="ABABAB"/>
                                                        <w:left w:val="single" w:sz="6" w:space="0" w:color="ABABAB"/>
                                                        <w:bottom w:val="none" w:sz="0" w:space="0" w:color="auto"/>
                                                        <w:right w:val="single" w:sz="6" w:space="0" w:color="ABABAB"/>
                                                      </w:divBdr>
                                                      <w:divsChild>
                                                        <w:div w:id="1650748542">
                                                          <w:marLeft w:val="0"/>
                                                          <w:marRight w:val="0"/>
                                                          <w:marTop w:val="0"/>
                                                          <w:marBottom w:val="0"/>
                                                          <w:divBdr>
                                                            <w:top w:val="none" w:sz="0" w:space="0" w:color="auto"/>
                                                            <w:left w:val="none" w:sz="0" w:space="0" w:color="auto"/>
                                                            <w:bottom w:val="none" w:sz="0" w:space="0" w:color="auto"/>
                                                            <w:right w:val="none" w:sz="0" w:space="0" w:color="auto"/>
                                                          </w:divBdr>
                                                          <w:divsChild>
                                                            <w:div w:id="1350721071">
                                                              <w:marLeft w:val="0"/>
                                                              <w:marRight w:val="0"/>
                                                              <w:marTop w:val="0"/>
                                                              <w:marBottom w:val="0"/>
                                                              <w:divBdr>
                                                                <w:top w:val="none" w:sz="0" w:space="0" w:color="auto"/>
                                                                <w:left w:val="none" w:sz="0" w:space="0" w:color="auto"/>
                                                                <w:bottom w:val="none" w:sz="0" w:space="0" w:color="auto"/>
                                                                <w:right w:val="none" w:sz="0" w:space="0" w:color="auto"/>
                                                              </w:divBdr>
                                                              <w:divsChild>
                                                                <w:div w:id="1744831987">
                                                                  <w:marLeft w:val="0"/>
                                                                  <w:marRight w:val="0"/>
                                                                  <w:marTop w:val="0"/>
                                                                  <w:marBottom w:val="0"/>
                                                                  <w:divBdr>
                                                                    <w:top w:val="none" w:sz="0" w:space="0" w:color="auto"/>
                                                                    <w:left w:val="none" w:sz="0" w:space="0" w:color="auto"/>
                                                                    <w:bottom w:val="none" w:sz="0" w:space="0" w:color="auto"/>
                                                                    <w:right w:val="none" w:sz="0" w:space="0" w:color="auto"/>
                                                                  </w:divBdr>
                                                                  <w:divsChild>
                                                                    <w:div w:id="1698043234">
                                                                      <w:marLeft w:val="0"/>
                                                                      <w:marRight w:val="0"/>
                                                                      <w:marTop w:val="0"/>
                                                                      <w:marBottom w:val="0"/>
                                                                      <w:divBdr>
                                                                        <w:top w:val="none" w:sz="0" w:space="0" w:color="auto"/>
                                                                        <w:left w:val="none" w:sz="0" w:space="0" w:color="auto"/>
                                                                        <w:bottom w:val="none" w:sz="0" w:space="0" w:color="auto"/>
                                                                        <w:right w:val="none" w:sz="0" w:space="0" w:color="auto"/>
                                                                      </w:divBdr>
                                                                      <w:divsChild>
                                                                        <w:div w:id="2022465388">
                                                                          <w:marLeft w:val="0"/>
                                                                          <w:marRight w:val="0"/>
                                                                          <w:marTop w:val="0"/>
                                                                          <w:marBottom w:val="0"/>
                                                                          <w:divBdr>
                                                                            <w:top w:val="none" w:sz="0" w:space="0" w:color="auto"/>
                                                                            <w:left w:val="none" w:sz="0" w:space="0" w:color="auto"/>
                                                                            <w:bottom w:val="none" w:sz="0" w:space="0" w:color="auto"/>
                                                                            <w:right w:val="none" w:sz="0" w:space="0" w:color="auto"/>
                                                                          </w:divBdr>
                                                                          <w:divsChild>
                                                                            <w:div w:id="961964316">
                                                                              <w:marLeft w:val="0"/>
                                                                              <w:marRight w:val="0"/>
                                                                              <w:marTop w:val="0"/>
                                                                              <w:marBottom w:val="0"/>
                                                                              <w:divBdr>
                                                                                <w:top w:val="none" w:sz="0" w:space="0" w:color="auto"/>
                                                                                <w:left w:val="none" w:sz="0" w:space="0" w:color="auto"/>
                                                                                <w:bottom w:val="none" w:sz="0" w:space="0" w:color="auto"/>
                                                                                <w:right w:val="none" w:sz="0" w:space="0" w:color="auto"/>
                                                                              </w:divBdr>
                                                                              <w:divsChild>
                                                                                <w:div w:id="5133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2765871">
      <w:bodyDiv w:val="1"/>
      <w:marLeft w:val="0"/>
      <w:marRight w:val="0"/>
      <w:marTop w:val="0"/>
      <w:marBottom w:val="0"/>
      <w:divBdr>
        <w:top w:val="none" w:sz="0" w:space="0" w:color="auto"/>
        <w:left w:val="none" w:sz="0" w:space="0" w:color="auto"/>
        <w:bottom w:val="none" w:sz="0" w:space="0" w:color="auto"/>
        <w:right w:val="none" w:sz="0" w:space="0" w:color="auto"/>
      </w:divBdr>
    </w:div>
    <w:div w:id="992830863">
      <w:bodyDiv w:val="1"/>
      <w:marLeft w:val="0"/>
      <w:marRight w:val="0"/>
      <w:marTop w:val="0"/>
      <w:marBottom w:val="0"/>
      <w:divBdr>
        <w:top w:val="none" w:sz="0" w:space="0" w:color="auto"/>
        <w:left w:val="none" w:sz="0" w:space="0" w:color="auto"/>
        <w:bottom w:val="none" w:sz="0" w:space="0" w:color="auto"/>
        <w:right w:val="none" w:sz="0" w:space="0" w:color="auto"/>
      </w:divBdr>
      <w:divsChild>
        <w:div w:id="874122165">
          <w:marLeft w:val="0"/>
          <w:marRight w:val="0"/>
          <w:marTop w:val="0"/>
          <w:marBottom w:val="0"/>
          <w:divBdr>
            <w:top w:val="none" w:sz="0" w:space="0" w:color="auto"/>
            <w:left w:val="none" w:sz="0" w:space="0" w:color="auto"/>
            <w:bottom w:val="none" w:sz="0" w:space="0" w:color="auto"/>
            <w:right w:val="none" w:sz="0" w:space="0" w:color="auto"/>
          </w:divBdr>
          <w:divsChild>
            <w:div w:id="924800701">
              <w:marLeft w:val="0"/>
              <w:marRight w:val="0"/>
              <w:marTop w:val="0"/>
              <w:marBottom w:val="0"/>
              <w:divBdr>
                <w:top w:val="none" w:sz="0" w:space="0" w:color="auto"/>
                <w:left w:val="none" w:sz="0" w:space="0" w:color="auto"/>
                <w:bottom w:val="none" w:sz="0" w:space="0" w:color="auto"/>
                <w:right w:val="none" w:sz="0" w:space="0" w:color="auto"/>
              </w:divBdr>
              <w:divsChild>
                <w:div w:id="1563328072">
                  <w:marLeft w:val="0"/>
                  <w:marRight w:val="0"/>
                  <w:marTop w:val="0"/>
                  <w:marBottom w:val="0"/>
                  <w:divBdr>
                    <w:top w:val="none" w:sz="0" w:space="0" w:color="auto"/>
                    <w:left w:val="none" w:sz="0" w:space="0" w:color="auto"/>
                    <w:bottom w:val="none" w:sz="0" w:space="0" w:color="auto"/>
                    <w:right w:val="none" w:sz="0" w:space="0" w:color="auto"/>
                  </w:divBdr>
                  <w:divsChild>
                    <w:div w:id="1622229222">
                      <w:marLeft w:val="0"/>
                      <w:marRight w:val="0"/>
                      <w:marTop w:val="0"/>
                      <w:marBottom w:val="0"/>
                      <w:divBdr>
                        <w:top w:val="none" w:sz="0" w:space="0" w:color="auto"/>
                        <w:left w:val="none" w:sz="0" w:space="0" w:color="auto"/>
                        <w:bottom w:val="none" w:sz="0" w:space="0" w:color="auto"/>
                        <w:right w:val="none" w:sz="0" w:space="0" w:color="auto"/>
                      </w:divBdr>
                      <w:divsChild>
                        <w:div w:id="17070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528605">
      <w:bodyDiv w:val="1"/>
      <w:marLeft w:val="0"/>
      <w:marRight w:val="0"/>
      <w:marTop w:val="0"/>
      <w:marBottom w:val="0"/>
      <w:divBdr>
        <w:top w:val="none" w:sz="0" w:space="0" w:color="auto"/>
        <w:left w:val="none" w:sz="0" w:space="0" w:color="auto"/>
        <w:bottom w:val="none" w:sz="0" w:space="0" w:color="auto"/>
        <w:right w:val="none" w:sz="0" w:space="0" w:color="auto"/>
      </w:divBdr>
      <w:divsChild>
        <w:div w:id="1798647326">
          <w:marLeft w:val="0"/>
          <w:marRight w:val="0"/>
          <w:marTop w:val="0"/>
          <w:marBottom w:val="0"/>
          <w:divBdr>
            <w:top w:val="none" w:sz="0" w:space="0" w:color="auto"/>
            <w:left w:val="none" w:sz="0" w:space="0" w:color="auto"/>
            <w:bottom w:val="none" w:sz="0" w:space="0" w:color="auto"/>
            <w:right w:val="none" w:sz="0" w:space="0" w:color="auto"/>
          </w:divBdr>
          <w:divsChild>
            <w:div w:id="1788162084">
              <w:marLeft w:val="0"/>
              <w:marRight w:val="0"/>
              <w:marTop w:val="0"/>
              <w:marBottom w:val="0"/>
              <w:divBdr>
                <w:top w:val="none" w:sz="0" w:space="0" w:color="auto"/>
                <w:left w:val="none" w:sz="0" w:space="0" w:color="auto"/>
                <w:bottom w:val="none" w:sz="0" w:space="0" w:color="auto"/>
                <w:right w:val="none" w:sz="0" w:space="0" w:color="auto"/>
              </w:divBdr>
              <w:divsChild>
                <w:div w:id="1512330986">
                  <w:marLeft w:val="0"/>
                  <w:marRight w:val="0"/>
                  <w:marTop w:val="0"/>
                  <w:marBottom w:val="0"/>
                  <w:divBdr>
                    <w:top w:val="none" w:sz="0" w:space="0" w:color="auto"/>
                    <w:left w:val="none" w:sz="0" w:space="0" w:color="auto"/>
                    <w:bottom w:val="none" w:sz="0" w:space="0" w:color="auto"/>
                    <w:right w:val="none" w:sz="0" w:space="0" w:color="auto"/>
                  </w:divBdr>
                  <w:divsChild>
                    <w:div w:id="272520937">
                      <w:marLeft w:val="0"/>
                      <w:marRight w:val="0"/>
                      <w:marTop w:val="0"/>
                      <w:marBottom w:val="0"/>
                      <w:divBdr>
                        <w:top w:val="none" w:sz="0" w:space="0" w:color="auto"/>
                        <w:left w:val="none" w:sz="0" w:space="0" w:color="auto"/>
                        <w:bottom w:val="none" w:sz="0" w:space="0" w:color="auto"/>
                        <w:right w:val="none" w:sz="0" w:space="0" w:color="auto"/>
                      </w:divBdr>
                      <w:divsChild>
                        <w:div w:id="1578200549">
                          <w:marLeft w:val="0"/>
                          <w:marRight w:val="0"/>
                          <w:marTop w:val="0"/>
                          <w:marBottom w:val="0"/>
                          <w:divBdr>
                            <w:top w:val="none" w:sz="0" w:space="0" w:color="auto"/>
                            <w:left w:val="none" w:sz="0" w:space="0" w:color="auto"/>
                            <w:bottom w:val="none" w:sz="0" w:space="0" w:color="auto"/>
                            <w:right w:val="none" w:sz="0" w:space="0" w:color="auto"/>
                          </w:divBdr>
                          <w:divsChild>
                            <w:div w:id="82636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174806">
      <w:bodyDiv w:val="1"/>
      <w:marLeft w:val="0"/>
      <w:marRight w:val="0"/>
      <w:marTop w:val="0"/>
      <w:marBottom w:val="0"/>
      <w:divBdr>
        <w:top w:val="none" w:sz="0" w:space="0" w:color="auto"/>
        <w:left w:val="none" w:sz="0" w:space="0" w:color="auto"/>
        <w:bottom w:val="none" w:sz="0" w:space="0" w:color="auto"/>
        <w:right w:val="none" w:sz="0" w:space="0" w:color="auto"/>
      </w:divBdr>
      <w:divsChild>
        <w:div w:id="1456021321">
          <w:marLeft w:val="0"/>
          <w:marRight w:val="0"/>
          <w:marTop w:val="0"/>
          <w:marBottom w:val="0"/>
          <w:divBdr>
            <w:top w:val="none" w:sz="0" w:space="0" w:color="auto"/>
            <w:left w:val="none" w:sz="0" w:space="0" w:color="auto"/>
            <w:bottom w:val="none" w:sz="0" w:space="0" w:color="auto"/>
            <w:right w:val="none" w:sz="0" w:space="0" w:color="auto"/>
          </w:divBdr>
          <w:divsChild>
            <w:div w:id="1018391602">
              <w:marLeft w:val="0"/>
              <w:marRight w:val="0"/>
              <w:marTop w:val="0"/>
              <w:marBottom w:val="0"/>
              <w:divBdr>
                <w:top w:val="none" w:sz="0" w:space="0" w:color="auto"/>
                <w:left w:val="none" w:sz="0" w:space="0" w:color="auto"/>
                <w:bottom w:val="none" w:sz="0" w:space="0" w:color="auto"/>
                <w:right w:val="none" w:sz="0" w:space="0" w:color="auto"/>
              </w:divBdr>
              <w:divsChild>
                <w:div w:id="544098961">
                  <w:marLeft w:val="0"/>
                  <w:marRight w:val="0"/>
                  <w:marTop w:val="0"/>
                  <w:marBottom w:val="0"/>
                  <w:divBdr>
                    <w:top w:val="none" w:sz="0" w:space="0" w:color="auto"/>
                    <w:left w:val="none" w:sz="0" w:space="0" w:color="auto"/>
                    <w:bottom w:val="none" w:sz="0" w:space="0" w:color="auto"/>
                    <w:right w:val="none" w:sz="0" w:space="0" w:color="auto"/>
                  </w:divBdr>
                  <w:divsChild>
                    <w:div w:id="735592203">
                      <w:marLeft w:val="0"/>
                      <w:marRight w:val="0"/>
                      <w:marTop w:val="0"/>
                      <w:marBottom w:val="0"/>
                      <w:divBdr>
                        <w:top w:val="none" w:sz="0" w:space="0" w:color="auto"/>
                        <w:left w:val="none" w:sz="0" w:space="0" w:color="auto"/>
                        <w:bottom w:val="none" w:sz="0" w:space="0" w:color="auto"/>
                        <w:right w:val="none" w:sz="0" w:space="0" w:color="auto"/>
                      </w:divBdr>
                      <w:divsChild>
                        <w:div w:id="2246458">
                          <w:marLeft w:val="0"/>
                          <w:marRight w:val="0"/>
                          <w:marTop w:val="0"/>
                          <w:marBottom w:val="0"/>
                          <w:divBdr>
                            <w:top w:val="none" w:sz="0" w:space="0" w:color="auto"/>
                            <w:left w:val="none" w:sz="0" w:space="0" w:color="auto"/>
                            <w:bottom w:val="none" w:sz="0" w:space="0" w:color="auto"/>
                            <w:right w:val="none" w:sz="0" w:space="0" w:color="auto"/>
                          </w:divBdr>
                          <w:divsChild>
                            <w:div w:id="48663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11454">
      <w:bodyDiv w:val="1"/>
      <w:marLeft w:val="0"/>
      <w:marRight w:val="0"/>
      <w:marTop w:val="0"/>
      <w:marBottom w:val="0"/>
      <w:divBdr>
        <w:top w:val="none" w:sz="0" w:space="0" w:color="auto"/>
        <w:left w:val="none" w:sz="0" w:space="0" w:color="auto"/>
        <w:bottom w:val="none" w:sz="0" w:space="0" w:color="auto"/>
        <w:right w:val="none" w:sz="0" w:space="0" w:color="auto"/>
      </w:divBdr>
    </w:div>
    <w:div w:id="1152213483">
      <w:bodyDiv w:val="1"/>
      <w:marLeft w:val="0"/>
      <w:marRight w:val="0"/>
      <w:marTop w:val="0"/>
      <w:marBottom w:val="0"/>
      <w:divBdr>
        <w:top w:val="none" w:sz="0" w:space="0" w:color="auto"/>
        <w:left w:val="none" w:sz="0" w:space="0" w:color="auto"/>
        <w:bottom w:val="none" w:sz="0" w:space="0" w:color="auto"/>
        <w:right w:val="none" w:sz="0" w:space="0" w:color="auto"/>
      </w:divBdr>
    </w:div>
    <w:div w:id="1307664220">
      <w:bodyDiv w:val="1"/>
      <w:marLeft w:val="0"/>
      <w:marRight w:val="0"/>
      <w:marTop w:val="0"/>
      <w:marBottom w:val="0"/>
      <w:divBdr>
        <w:top w:val="none" w:sz="0" w:space="0" w:color="auto"/>
        <w:left w:val="none" w:sz="0" w:space="0" w:color="auto"/>
        <w:bottom w:val="none" w:sz="0" w:space="0" w:color="auto"/>
        <w:right w:val="none" w:sz="0" w:space="0" w:color="auto"/>
      </w:divBdr>
    </w:div>
    <w:div w:id="1327785364">
      <w:bodyDiv w:val="1"/>
      <w:marLeft w:val="0"/>
      <w:marRight w:val="0"/>
      <w:marTop w:val="0"/>
      <w:marBottom w:val="0"/>
      <w:divBdr>
        <w:top w:val="none" w:sz="0" w:space="0" w:color="auto"/>
        <w:left w:val="none" w:sz="0" w:space="0" w:color="auto"/>
        <w:bottom w:val="none" w:sz="0" w:space="0" w:color="auto"/>
        <w:right w:val="none" w:sz="0" w:space="0" w:color="auto"/>
      </w:divBdr>
    </w:div>
    <w:div w:id="1335766460">
      <w:bodyDiv w:val="1"/>
      <w:marLeft w:val="0"/>
      <w:marRight w:val="0"/>
      <w:marTop w:val="0"/>
      <w:marBottom w:val="0"/>
      <w:divBdr>
        <w:top w:val="none" w:sz="0" w:space="0" w:color="auto"/>
        <w:left w:val="none" w:sz="0" w:space="0" w:color="auto"/>
        <w:bottom w:val="none" w:sz="0" w:space="0" w:color="auto"/>
        <w:right w:val="none" w:sz="0" w:space="0" w:color="auto"/>
      </w:divBdr>
      <w:divsChild>
        <w:div w:id="1979844444">
          <w:marLeft w:val="0"/>
          <w:marRight w:val="0"/>
          <w:marTop w:val="0"/>
          <w:marBottom w:val="0"/>
          <w:divBdr>
            <w:top w:val="none" w:sz="0" w:space="0" w:color="auto"/>
            <w:left w:val="none" w:sz="0" w:space="0" w:color="auto"/>
            <w:bottom w:val="none" w:sz="0" w:space="0" w:color="auto"/>
            <w:right w:val="none" w:sz="0" w:space="0" w:color="auto"/>
          </w:divBdr>
          <w:divsChild>
            <w:div w:id="873927381">
              <w:marLeft w:val="0"/>
              <w:marRight w:val="0"/>
              <w:marTop w:val="0"/>
              <w:marBottom w:val="0"/>
              <w:divBdr>
                <w:top w:val="none" w:sz="0" w:space="0" w:color="auto"/>
                <w:left w:val="none" w:sz="0" w:space="0" w:color="auto"/>
                <w:bottom w:val="none" w:sz="0" w:space="0" w:color="auto"/>
                <w:right w:val="none" w:sz="0" w:space="0" w:color="auto"/>
              </w:divBdr>
              <w:divsChild>
                <w:div w:id="771634398">
                  <w:marLeft w:val="0"/>
                  <w:marRight w:val="0"/>
                  <w:marTop w:val="0"/>
                  <w:marBottom w:val="0"/>
                  <w:divBdr>
                    <w:top w:val="none" w:sz="0" w:space="0" w:color="auto"/>
                    <w:left w:val="none" w:sz="0" w:space="0" w:color="auto"/>
                    <w:bottom w:val="none" w:sz="0" w:space="0" w:color="auto"/>
                    <w:right w:val="none" w:sz="0" w:space="0" w:color="auto"/>
                  </w:divBdr>
                  <w:divsChild>
                    <w:div w:id="212235317">
                      <w:marLeft w:val="0"/>
                      <w:marRight w:val="0"/>
                      <w:marTop w:val="0"/>
                      <w:marBottom w:val="0"/>
                      <w:divBdr>
                        <w:top w:val="none" w:sz="0" w:space="0" w:color="auto"/>
                        <w:left w:val="none" w:sz="0" w:space="0" w:color="auto"/>
                        <w:bottom w:val="none" w:sz="0" w:space="0" w:color="auto"/>
                        <w:right w:val="none" w:sz="0" w:space="0" w:color="auto"/>
                      </w:divBdr>
                      <w:divsChild>
                        <w:div w:id="115908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337294">
      <w:bodyDiv w:val="1"/>
      <w:marLeft w:val="0"/>
      <w:marRight w:val="0"/>
      <w:marTop w:val="0"/>
      <w:marBottom w:val="0"/>
      <w:divBdr>
        <w:top w:val="none" w:sz="0" w:space="0" w:color="auto"/>
        <w:left w:val="none" w:sz="0" w:space="0" w:color="auto"/>
        <w:bottom w:val="none" w:sz="0" w:space="0" w:color="auto"/>
        <w:right w:val="none" w:sz="0" w:space="0" w:color="auto"/>
      </w:divBdr>
      <w:divsChild>
        <w:div w:id="436946341">
          <w:marLeft w:val="0"/>
          <w:marRight w:val="0"/>
          <w:marTop w:val="0"/>
          <w:marBottom w:val="0"/>
          <w:divBdr>
            <w:top w:val="none" w:sz="0" w:space="0" w:color="auto"/>
            <w:left w:val="none" w:sz="0" w:space="0" w:color="auto"/>
            <w:bottom w:val="none" w:sz="0" w:space="0" w:color="auto"/>
            <w:right w:val="none" w:sz="0" w:space="0" w:color="auto"/>
          </w:divBdr>
          <w:divsChild>
            <w:div w:id="2053532270">
              <w:marLeft w:val="0"/>
              <w:marRight w:val="0"/>
              <w:marTop w:val="0"/>
              <w:marBottom w:val="0"/>
              <w:divBdr>
                <w:top w:val="none" w:sz="0" w:space="0" w:color="auto"/>
                <w:left w:val="none" w:sz="0" w:space="0" w:color="auto"/>
                <w:bottom w:val="none" w:sz="0" w:space="0" w:color="auto"/>
                <w:right w:val="none" w:sz="0" w:space="0" w:color="auto"/>
              </w:divBdr>
              <w:divsChild>
                <w:div w:id="2025859592">
                  <w:marLeft w:val="0"/>
                  <w:marRight w:val="0"/>
                  <w:marTop w:val="0"/>
                  <w:marBottom w:val="0"/>
                  <w:divBdr>
                    <w:top w:val="none" w:sz="0" w:space="0" w:color="auto"/>
                    <w:left w:val="none" w:sz="0" w:space="0" w:color="auto"/>
                    <w:bottom w:val="none" w:sz="0" w:space="0" w:color="auto"/>
                    <w:right w:val="none" w:sz="0" w:space="0" w:color="auto"/>
                  </w:divBdr>
                  <w:divsChild>
                    <w:div w:id="481656624">
                      <w:marLeft w:val="0"/>
                      <w:marRight w:val="0"/>
                      <w:marTop w:val="0"/>
                      <w:marBottom w:val="0"/>
                      <w:divBdr>
                        <w:top w:val="none" w:sz="0" w:space="0" w:color="auto"/>
                        <w:left w:val="none" w:sz="0" w:space="0" w:color="auto"/>
                        <w:bottom w:val="none" w:sz="0" w:space="0" w:color="auto"/>
                        <w:right w:val="none" w:sz="0" w:space="0" w:color="auto"/>
                      </w:divBdr>
                      <w:divsChild>
                        <w:div w:id="24264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064990">
      <w:bodyDiv w:val="1"/>
      <w:marLeft w:val="0"/>
      <w:marRight w:val="0"/>
      <w:marTop w:val="0"/>
      <w:marBottom w:val="0"/>
      <w:divBdr>
        <w:top w:val="none" w:sz="0" w:space="0" w:color="auto"/>
        <w:left w:val="none" w:sz="0" w:space="0" w:color="auto"/>
        <w:bottom w:val="none" w:sz="0" w:space="0" w:color="auto"/>
        <w:right w:val="none" w:sz="0" w:space="0" w:color="auto"/>
      </w:divBdr>
    </w:div>
    <w:div w:id="1485663305">
      <w:bodyDiv w:val="1"/>
      <w:marLeft w:val="0"/>
      <w:marRight w:val="0"/>
      <w:marTop w:val="0"/>
      <w:marBottom w:val="0"/>
      <w:divBdr>
        <w:top w:val="none" w:sz="0" w:space="0" w:color="auto"/>
        <w:left w:val="none" w:sz="0" w:space="0" w:color="auto"/>
        <w:bottom w:val="none" w:sz="0" w:space="0" w:color="auto"/>
        <w:right w:val="none" w:sz="0" w:space="0" w:color="auto"/>
      </w:divBdr>
    </w:div>
    <w:div w:id="1533226912">
      <w:bodyDiv w:val="1"/>
      <w:marLeft w:val="0"/>
      <w:marRight w:val="0"/>
      <w:marTop w:val="0"/>
      <w:marBottom w:val="0"/>
      <w:divBdr>
        <w:top w:val="none" w:sz="0" w:space="0" w:color="auto"/>
        <w:left w:val="none" w:sz="0" w:space="0" w:color="auto"/>
        <w:bottom w:val="none" w:sz="0" w:space="0" w:color="auto"/>
        <w:right w:val="none" w:sz="0" w:space="0" w:color="auto"/>
      </w:divBdr>
    </w:div>
    <w:div w:id="1572347650">
      <w:bodyDiv w:val="1"/>
      <w:marLeft w:val="0"/>
      <w:marRight w:val="0"/>
      <w:marTop w:val="0"/>
      <w:marBottom w:val="0"/>
      <w:divBdr>
        <w:top w:val="none" w:sz="0" w:space="0" w:color="auto"/>
        <w:left w:val="none" w:sz="0" w:space="0" w:color="auto"/>
        <w:bottom w:val="none" w:sz="0" w:space="0" w:color="auto"/>
        <w:right w:val="none" w:sz="0" w:space="0" w:color="auto"/>
      </w:divBdr>
    </w:div>
    <w:div w:id="1584141108">
      <w:bodyDiv w:val="1"/>
      <w:marLeft w:val="0"/>
      <w:marRight w:val="0"/>
      <w:marTop w:val="0"/>
      <w:marBottom w:val="0"/>
      <w:divBdr>
        <w:top w:val="none" w:sz="0" w:space="0" w:color="auto"/>
        <w:left w:val="none" w:sz="0" w:space="0" w:color="auto"/>
        <w:bottom w:val="none" w:sz="0" w:space="0" w:color="auto"/>
        <w:right w:val="none" w:sz="0" w:space="0" w:color="auto"/>
      </w:divBdr>
    </w:div>
    <w:div w:id="1697150318">
      <w:bodyDiv w:val="1"/>
      <w:marLeft w:val="0"/>
      <w:marRight w:val="0"/>
      <w:marTop w:val="0"/>
      <w:marBottom w:val="0"/>
      <w:divBdr>
        <w:top w:val="none" w:sz="0" w:space="0" w:color="auto"/>
        <w:left w:val="none" w:sz="0" w:space="0" w:color="auto"/>
        <w:bottom w:val="none" w:sz="0" w:space="0" w:color="auto"/>
        <w:right w:val="none" w:sz="0" w:space="0" w:color="auto"/>
      </w:divBdr>
    </w:div>
    <w:div w:id="1745563948">
      <w:bodyDiv w:val="1"/>
      <w:marLeft w:val="0"/>
      <w:marRight w:val="0"/>
      <w:marTop w:val="0"/>
      <w:marBottom w:val="0"/>
      <w:divBdr>
        <w:top w:val="none" w:sz="0" w:space="0" w:color="auto"/>
        <w:left w:val="none" w:sz="0" w:space="0" w:color="auto"/>
        <w:bottom w:val="none" w:sz="0" w:space="0" w:color="auto"/>
        <w:right w:val="none" w:sz="0" w:space="0" w:color="auto"/>
      </w:divBdr>
    </w:div>
    <w:div w:id="1834291790">
      <w:bodyDiv w:val="1"/>
      <w:marLeft w:val="0"/>
      <w:marRight w:val="0"/>
      <w:marTop w:val="0"/>
      <w:marBottom w:val="0"/>
      <w:divBdr>
        <w:top w:val="none" w:sz="0" w:space="0" w:color="auto"/>
        <w:left w:val="none" w:sz="0" w:space="0" w:color="auto"/>
        <w:bottom w:val="none" w:sz="0" w:space="0" w:color="auto"/>
        <w:right w:val="none" w:sz="0" w:space="0" w:color="auto"/>
      </w:divBdr>
    </w:div>
    <w:div w:id="1910992244">
      <w:bodyDiv w:val="1"/>
      <w:marLeft w:val="0"/>
      <w:marRight w:val="0"/>
      <w:marTop w:val="0"/>
      <w:marBottom w:val="0"/>
      <w:divBdr>
        <w:top w:val="none" w:sz="0" w:space="0" w:color="auto"/>
        <w:left w:val="none" w:sz="0" w:space="0" w:color="auto"/>
        <w:bottom w:val="none" w:sz="0" w:space="0" w:color="auto"/>
        <w:right w:val="none" w:sz="0" w:space="0" w:color="auto"/>
      </w:divBdr>
    </w:div>
    <w:div w:id="2000645322">
      <w:bodyDiv w:val="1"/>
      <w:marLeft w:val="0"/>
      <w:marRight w:val="0"/>
      <w:marTop w:val="0"/>
      <w:marBottom w:val="0"/>
      <w:divBdr>
        <w:top w:val="none" w:sz="0" w:space="0" w:color="auto"/>
        <w:left w:val="none" w:sz="0" w:space="0" w:color="auto"/>
        <w:bottom w:val="none" w:sz="0" w:space="0" w:color="auto"/>
        <w:right w:val="none" w:sz="0" w:space="0" w:color="auto"/>
      </w:divBdr>
    </w:div>
    <w:div w:id="205129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image" Target="cid:image001.png@01D9B4DA.4370B3B0" TargetMode="External"/><Relationship Id="rId21" Type="http://schemas.openxmlformats.org/officeDocument/2006/relationships/image" Target="media/image7.png"/><Relationship Id="rId34" Type="http://schemas.openxmlformats.org/officeDocument/2006/relationships/image" Target="media/image17.png"/><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hyperlink" Target="https://naturalresources.wales/flooding/sign-up-to-receive-flood-warnings/?lang=en" TargetMode="External"/><Relationship Id="rId40" Type="http://schemas.openxmlformats.org/officeDocument/2006/relationships/hyperlink" Target="mailto:sean@redwaters.co.uk" TargetMode="External"/><Relationship Id="rId45"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hyperlink" Target="mailto:csadler@mcwy.co.uk" TargetMode="External"/><Relationship Id="rId28" Type="http://schemas.openxmlformats.org/officeDocument/2006/relationships/hyperlink" Target="http://www.biodiversitywales.org" TargetMode="External"/><Relationship Id="rId36" Type="http://schemas.openxmlformats.org/officeDocument/2006/relationships/image" Target="media/image19.png"/><Relationship Id="rId10" Type="http://schemas.openxmlformats.org/officeDocument/2006/relationships/webSettings" Target="webSettings.xml"/><Relationship Id="rId19" Type="http://schemas.openxmlformats.org/officeDocument/2006/relationships/image" Target="media/image5.png"/><Relationship Id="rId31" Type="http://schemas.openxmlformats.org/officeDocument/2006/relationships/image" Target="media/image14.png"/><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yperlink" Target="mailto:mchetty@marshallcdp.com" TargetMode="External"/><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footer" Target="footer5.xm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0.gif"/><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6faf52-b12f-444c-a3fc-1f0e7a71d996">
      <Terms xmlns="http://schemas.microsoft.com/office/infopath/2007/PartnerControls"/>
    </lcf76f155ced4ddcb4097134ff3c332f>
    <TaxCatchAll xmlns="859f7ad6-93f6-4205-b62b-a17f28acbbac" xsi:nil="true"/>
    <Site_x0020_Name xmlns="859f7ad6-93f6-4205-b62b-a17f28acbbac">Plot D, The Airfields</Site_x0020_Name>
    <Internal_x002f_External xmlns="859f7ad6-93f6-4205-b62b-a17f28acbbac">Incoming document</Internal_x002f_External>
    <Post_x0020_code xmlns="859f7ad6-93f6-4205-b62b-a17f28acbbac">CH5 2HJ</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Marshall House, Huddersfield Road, Elland, HX5 9BW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2025-03-30T23:00:00+00:00</Document_x0020_Date>
    <Facility_x0020_Address xmlns="859f7ad6-93f6-4205-b62b-a17f28acbbac">Deeside</Facility_x0020_Address>
    <Environment_x0020_Sub_x0020_Folder xmlns="859f7ad6-93f6-4205-b62b-a17f28acbbac">Licences applications</Environment_x0020_Sub_x0020_Folder>
    <Customer_x0020_Name xmlns="859f7ad6-93f6-4205-b62b-a17f28acbbac">Marshall Construction (West Yorkshire) Limited</Customer_x0020_Name>
    <Surrendered_x002f_Expired_x0020_Date xmlns="859f7ad6-93f6-4205-b62b-a17f28acbbac" xsi:nil="true"/>
    <_dlc_DocId xmlns="9be56660-2c31-41ef-bc00-23e72f632f2a">REGU-369-2759270</_dlc_DocId>
    <_dlc_DocIdUrl xmlns="9be56660-2c31-41ef-bc00-23e72f632f2a">
      <Url>https://cyfoethnaturiolcymru.sharepoint.com/teams/Regulatory/Permitting/_layouts/15/DocIdRedir.aspx?ID=REGU-369-2759270</Url>
      <Description>REGU-369-2759270</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019063F-7BB4-4D52-B712-3578EC60CD52}">
  <ds:schemaRefs>
    <ds:schemaRef ds:uri="http://schemas.microsoft.com/sharepoint/v3/contenttype/forms"/>
  </ds:schemaRefs>
</ds:datastoreItem>
</file>

<file path=customXml/itemProps2.xml><?xml version="1.0" encoding="utf-8"?>
<ds:datastoreItem xmlns:ds="http://schemas.openxmlformats.org/officeDocument/2006/customXml" ds:itemID="{88BE733F-DF40-4D43-982E-DECB57087E67}">
  <ds:schemaRefs>
    <ds:schemaRef ds:uri="http://schemas.microsoft.com/office/2006/metadata/properties"/>
    <ds:schemaRef ds:uri="http://schemas.microsoft.com/office/infopath/2007/PartnerControls"/>
    <ds:schemaRef ds:uri="cd6faf52-b12f-444c-a3fc-1f0e7a71d996"/>
    <ds:schemaRef ds:uri="859f7ad6-93f6-4205-b62b-a17f28acbbac"/>
  </ds:schemaRefs>
</ds:datastoreItem>
</file>

<file path=customXml/itemProps3.xml><?xml version="1.0" encoding="utf-8"?>
<ds:datastoreItem xmlns:ds="http://schemas.openxmlformats.org/officeDocument/2006/customXml" ds:itemID="{12B9DCA4-19F5-4567-AA4B-5DAC0B37A617}">
  <ds:schemaRefs>
    <ds:schemaRef ds:uri="http://schemas.openxmlformats.org/officeDocument/2006/bibliography"/>
  </ds:schemaRefs>
</ds:datastoreItem>
</file>

<file path=customXml/itemProps4.xml><?xml version="1.0" encoding="utf-8"?>
<ds:datastoreItem xmlns:ds="http://schemas.openxmlformats.org/officeDocument/2006/customXml" ds:itemID="{104D4D57-3B7B-491C-B0B7-398528389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5867314-72EE-491D-BF9A-515B0B88A51D}">
  <ds:schemaRefs>
    <ds:schemaRef ds:uri="Microsoft.SharePoint.Taxonomy.ContentTypeSync"/>
  </ds:schemaRefs>
</ds:datastoreItem>
</file>

<file path=customXml/itemProps6.xml><?xml version="1.0" encoding="utf-8"?>
<ds:datastoreItem xmlns:ds="http://schemas.openxmlformats.org/officeDocument/2006/customXml" ds:itemID="{B014B390-9509-4A14-992C-16F7FA38F87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15744</Words>
  <Characters>89746</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105280</CharactersWithSpaces>
  <SharedDoc>false</SharedDoc>
  <HLinks>
    <vt:vector size="318" baseType="variant">
      <vt:variant>
        <vt:i4>1048685</vt:i4>
      </vt:variant>
      <vt:variant>
        <vt:i4>303</vt:i4>
      </vt:variant>
      <vt:variant>
        <vt:i4>0</vt:i4>
      </vt:variant>
      <vt:variant>
        <vt:i4>5</vt:i4>
      </vt:variant>
      <vt:variant>
        <vt:lpwstr>mailto:sean@redwaters.co.uk</vt:lpwstr>
      </vt:variant>
      <vt:variant>
        <vt:lpwstr/>
      </vt:variant>
      <vt:variant>
        <vt:i4>7405690</vt:i4>
      </vt:variant>
      <vt:variant>
        <vt:i4>300</vt:i4>
      </vt:variant>
      <vt:variant>
        <vt:i4>0</vt:i4>
      </vt:variant>
      <vt:variant>
        <vt:i4>5</vt:i4>
      </vt:variant>
      <vt:variant>
        <vt:lpwstr>https://naturalresources.wales/flooding/sign-up-to-receive-flood-warnings/?lang=en</vt:lpwstr>
      </vt:variant>
      <vt:variant>
        <vt:lpwstr/>
      </vt:variant>
      <vt:variant>
        <vt:i4>5046289</vt:i4>
      </vt:variant>
      <vt:variant>
        <vt:i4>297</vt:i4>
      </vt:variant>
      <vt:variant>
        <vt:i4>0</vt:i4>
      </vt:variant>
      <vt:variant>
        <vt:i4>5</vt:i4>
      </vt:variant>
      <vt:variant>
        <vt:lpwstr>http://www.biodiversitywales.org/</vt:lpwstr>
      </vt:variant>
      <vt:variant>
        <vt:lpwstr/>
      </vt:variant>
      <vt:variant>
        <vt:i4>5242927</vt:i4>
      </vt:variant>
      <vt:variant>
        <vt:i4>294</vt:i4>
      </vt:variant>
      <vt:variant>
        <vt:i4>0</vt:i4>
      </vt:variant>
      <vt:variant>
        <vt:i4>5</vt:i4>
      </vt:variant>
      <vt:variant>
        <vt:lpwstr>mailto:csadler@mcwy.co.uk</vt:lpwstr>
      </vt:variant>
      <vt:variant>
        <vt:lpwstr/>
      </vt:variant>
      <vt:variant>
        <vt:i4>7077954</vt:i4>
      </vt:variant>
      <vt:variant>
        <vt:i4>291</vt:i4>
      </vt:variant>
      <vt:variant>
        <vt:i4>0</vt:i4>
      </vt:variant>
      <vt:variant>
        <vt:i4>5</vt:i4>
      </vt:variant>
      <vt:variant>
        <vt:lpwstr>mailto:mchetty@marshallcdp.com</vt:lpwstr>
      </vt:variant>
      <vt:variant>
        <vt:lpwstr/>
      </vt:variant>
      <vt:variant>
        <vt:i4>1572920</vt:i4>
      </vt:variant>
      <vt:variant>
        <vt:i4>284</vt:i4>
      </vt:variant>
      <vt:variant>
        <vt:i4>0</vt:i4>
      </vt:variant>
      <vt:variant>
        <vt:i4>5</vt:i4>
      </vt:variant>
      <vt:variant>
        <vt:lpwstr/>
      </vt:variant>
      <vt:variant>
        <vt:lpwstr>_Toc141098130</vt:lpwstr>
      </vt:variant>
      <vt:variant>
        <vt:i4>1638456</vt:i4>
      </vt:variant>
      <vt:variant>
        <vt:i4>278</vt:i4>
      </vt:variant>
      <vt:variant>
        <vt:i4>0</vt:i4>
      </vt:variant>
      <vt:variant>
        <vt:i4>5</vt:i4>
      </vt:variant>
      <vt:variant>
        <vt:lpwstr/>
      </vt:variant>
      <vt:variant>
        <vt:lpwstr>_Toc141098129</vt:lpwstr>
      </vt:variant>
      <vt:variant>
        <vt:i4>1638456</vt:i4>
      </vt:variant>
      <vt:variant>
        <vt:i4>272</vt:i4>
      </vt:variant>
      <vt:variant>
        <vt:i4>0</vt:i4>
      </vt:variant>
      <vt:variant>
        <vt:i4>5</vt:i4>
      </vt:variant>
      <vt:variant>
        <vt:lpwstr/>
      </vt:variant>
      <vt:variant>
        <vt:lpwstr>_Toc141098128</vt:lpwstr>
      </vt:variant>
      <vt:variant>
        <vt:i4>1638456</vt:i4>
      </vt:variant>
      <vt:variant>
        <vt:i4>266</vt:i4>
      </vt:variant>
      <vt:variant>
        <vt:i4>0</vt:i4>
      </vt:variant>
      <vt:variant>
        <vt:i4>5</vt:i4>
      </vt:variant>
      <vt:variant>
        <vt:lpwstr/>
      </vt:variant>
      <vt:variant>
        <vt:lpwstr>_Toc141098127</vt:lpwstr>
      </vt:variant>
      <vt:variant>
        <vt:i4>1638456</vt:i4>
      </vt:variant>
      <vt:variant>
        <vt:i4>260</vt:i4>
      </vt:variant>
      <vt:variant>
        <vt:i4>0</vt:i4>
      </vt:variant>
      <vt:variant>
        <vt:i4>5</vt:i4>
      </vt:variant>
      <vt:variant>
        <vt:lpwstr/>
      </vt:variant>
      <vt:variant>
        <vt:lpwstr>_Toc141098126</vt:lpwstr>
      </vt:variant>
      <vt:variant>
        <vt:i4>1638456</vt:i4>
      </vt:variant>
      <vt:variant>
        <vt:i4>254</vt:i4>
      </vt:variant>
      <vt:variant>
        <vt:i4>0</vt:i4>
      </vt:variant>
      <vt:variant>
        <vt:i4>5</vt:i4>
      </vt:variant>
      <vt:variant>
        <vt:lpwstr/>
      </vt:variant>
      <vt:variant>
        <vt:lpwstr>_Toc141098125</vt:lpwstr>
      </vt:variant>
      <vt:variant>
        <vt:i4>1638456</vt:i4>
      </vt:variant>
      <vt:variant>
        <vt:i4>248</vt:i4>
      </vt:variant>
      <vt:variant>
        <vt:i4>0</vt:i4>
      </vt:variant>
      <vt:variant>
        <vt:i4>5</vt:i4>
      </vt:variant>
      <vt:variant>
        <vt:lpwstr/>
      </vt:variant>
      <vt:variant>
        <vt:lpwstr>_Toc141098124</vt:lpwstr>
      </vt:variant>
      <vt:variant>
        <vt:i4>1638456</vt:i4>
      </vt:variant>
      <vt:variant>
        <vt:i4>242</vt:i4>
      </vt:variant>
      <vt:variant>
        <vt:i4>0</vt:i4>
      </vt:variant>
      <vt:variant>
        <vt:i4>5</vt:i4>
      </vt:variant>
      <vt:variant>
        <vt:lpwstr/>
      </vt:variant>
      <vt:variant>
        <vt:lpwstr>_Toc141098123</vt:lpwstr>
      </vt:variant>
      <vt:variant>
        <vt:i4>1638456</vt:i4>
      </vt:variant>
      <vt:variant>
        <vt:i4>236</vt:i4>
      </vt:variant>
      <vt:variant>
        <vt:i4>0</vt:i4>
      </vt:variant>
      <vt:variant>
        <vt:i4>5</vt:i4>
      </vt:variant>
      <vt:variant>
        <vt:lpwstr/>
      </vt:variant>
      <vt:variant>
        <vt:lpwstr>_Toc141098122</vt:lpwstr>
      </vt:variant>
      <vt:variant>
        <vt:i4>1638456</vt:i4>
      </vt:variant>
      <vt:variant>
        <vt:i4>230</vt:i4>
      </vt:variant>
      <vt:variant>
        <vt:i4>0</vt:i4>
      </vt:variant>
      <vt:variant>
        <vt:i4>5</vt:i4>
      </vt:variant>
      <vt:variant>
        <vt:lpwstr/>
      </vt:variant>
      <vt:variant>
        <vt:lpwstr>_Toc141098121</vt:lpwstr>
      </vt:variant>
      <vt:variant>
        <vt:i4>1638456</vt:i4>
      </vt:variant>
      <vt:variant>
        <vt:i4>224</vt:i4>
      </vt:variant>
      <vt:variant>
        <vt:i4>0</vt:i4>
      </vt:variant>
      <vt:variant>
        <vt:i4>5</vt:i4>
      </vt:variant>
      <vt:variant>
        <vt:lpwstr/>
      </vt:variant>
      <vt:variant>
        <vt:lpwstr>_Toc141098120</vt:lpwstr>
      </vt:variant>
      <vt:variant>
        <vt:i4>1703992</vt:i4>
      </vt:variant>
      <vt:variant>
        <vt:i4>218</vt:i4>
      </vt:variant>
      <vt:variant>
        <vt:i4>0</vt:i4>
      </vt:variant>
      <vt:variant>
        <vt:i4>5</vt:i4>
      </vt:variant>
      <vt:variant>
        <vt:lpwstr/>
      </vt:variant>
      <vt:variant>
        <vt:lpwstr>_Toc141098119</vt:lpwstr>
      </vt:variant>
      <vt:variant>
        <vt:i4>1703992</vt:i4>
      </vt:variant>
      <vt:variant>
        <vt:i4>212</vt:i4>
      </vt:variant>
      <vt:variant>
        <vt:i4>0</vt:i4>
      </vt:variant>
      <vt:variant>
        <vt:i4>5</vt:i4>
      </vt:variant>
      <vt:variant>
        <vt:lpwstr/>
      </vt:variant>
      <vt:variant>
        <vt:lpwstr>_Toc141098118</vt:lpwstr>
      </vt:variant>
      <vt:variant>
        <vt:i4>1703992</vt:i4>
      </vt:variant>
      <vt:variant>
        <vt:i4>206</vt:i4>
      </vt:variant>
      <vt:variant>
        <vt:i4>0</vt:i4>
      </vt:variant>
      <vt:variant>
        <vt:i4>5</vt:i4>
      </vt:variant>
      <vt:variant>
        <vt:lpwstr/>
      </vt:variant>
      <vt:variant>
        <vt:lpwstr>_Toc141098117</vt:lpwstr>
      </vt:variant>
      <vt:variant>
        <vt:i4>1703992</vt:i4>
      </vt:variant>
      <vt:variant>
        <vt:i4>200</vt:i4>
      </vt:variant>
      <vt:variant>
        <vt:i4>0</vt:i4>
      </vt:variant>
      <vt:variant>
        <vt:i4>5</vt:i4>
      </vt:variant>
      <vt:variant>
        <vt:lpwstr/>
      </vt:variant>
      <vt:variant>
        <vt:lpwstr>_Toc141098116</vt:lpwstr>
      </vt:variant>
      <vt:variant>
        <vt:i4>1703992</vt:i4>
      </vt:variant>
      <vt:variant>
        <vt:i4>194</vt:i4>
      </vt:variant>
      <vt:variant>
        <vt:i4>0</vt:i4>
      </vt:variant>
      <vt:variant>
        <vt:i4>5</vt:i4>
      </vt:variant>
      <vt:variant>
        <vt:lpwstr/>
      </vt:variant>
      <vt:variant>
        <vt:lpwstr>_Toc141098115</vt:lpwstr>
      </vt:variant>
      <vt:variant>
        <vt:i4>1703992</vt:i4>
      </vt:variant>
      <vt:variant>
        <vt:i4>188</vt:i4>
      </vt:variant>
      <vt:variant>
        <vt:i4>0</vt:i4>
      </vt:variant>
      <vt:variant>
        <vt:i4>5</vt:i4>
      </vt:variant>
      <vt:variant>
        <vt:lpwstr/>
      </vt:variant>
      <vt:variant>
        <vt:lpwstr>_Toc141098114</vt:lpwstr>
      </vt:variant>
      <vt:variant>
        <vt:i4>1703992</vt:i4>
      </vt:variant>
      <vt:variant>
        <vt:i4>182</vt:i4>
      </vt:variant>
      <vt:variant>
        <vt:i4>0</vt:i4>
      </vt:variant>
      <vt:variant>
        <vt:i4>5</vt:i4>
      </vt:variant>
      <vt:variant>
        <vt:lpwstr/>
      </vt:variant>
      <vt:variant>
        <vt:lpwstr>_Toc141098113</vt:lpwstr>
      </vt:variant>
      <vt:variant>
        <vt:i4>1703992</vt:i4>
      </vt:variant>
      <vt:variant>
        <vt:i4>176</vt:i4>
      </vt:variant>
      <vt:variant>
        <vt:i4>0</vt:i4>
      </vt:variant>
      <vt:variant>
        <vt:i4>5</vt:i4>
      </vt:variant>
      <vt:variant>
        <vt:lpwstr/>
      </vt:variant>
      <vt:variant>
        <vt:lpwstr>_Toc141098112</vt:lpwstr>
      </vt:variant>
      <vt:variant>
        <vt:i4>1703992</vt:i4>
      </vt:variant>
      <vt:variant>
        <vt:i4>170</vt:i4>
      </vt:variant>
      <vt:variant>
        <vt:i4>0</vt:i4>
      </vt:variant>
      <vt:variant>
        <vt:i4>5</vt:i4>
      </vt:variant>
      <vt:variant>
        <vt:lpwstr/>
      </vt:variant>
      <vt:variant>
        <vt:lpwstr>_Toc141098111</vt:lpwstr>
      </vt:variant>
      <vt:variant>
        <vt:i4>1703992</vt:i4>
      </vt:variant>
      <vt:variant>
        <vt:i4>164</vt:i4>
      </vt:variant>
      <vt:variant>
        <vt:i4>0</vt:i4>
      </vt:variant>
      <vt:variant>
        <vt:i4>5</vt:i4>
      </vt:variant>
      <vt:variant>
        <vt:lpwstr/>
      </vt:variant>
      <vt:variant>
        <vt:lpwstr>_Toc141098110</vt:lpwstr>
      </vt:variant>
      <vt:variant>
        <vt:i4>1769528</vt:i4>
      </vt:variant>
      <vt:variant>
        <vt:i4>158</vt:i4>
      </vt:variant>
      <vt:variant>
        <vt:i4>0</vt:i4>
      </vt:variant>
      <vt:variant>
        <vt:i4>5</vt:i4>
      </vt:variant>
      <vt:variant>
        <vt:lpwstr/>
      </vt:variant>
      <vt:variant>
        <vt:lpwstr>_Toc141098109</vt:lpwstr>
      </vt:variant>
      <vt:variant>
        <vt:i4>1769528</vt:i4>
      </vt:variant>
      <vt:variant>
        <vt:i4>152</vt:i4>
      </vt:variant>
      <vt:variant>
        <vt:i4>0</vt:i4>
      </vt:variant>
      <vt:variant>
        <vt:i4>5</vt:i4>
      </vt:variant>
      <vt:variant>
        <vt:lpwstr/>
      </vt:variant>
      <vt:variant>
        <vt:lpwstr>_Toc141098108</vt:lpwstr>
      </vt:variant>
      <vt:variant>
        <vt:i4>1769528</vt:i4>
      </vt:variant>
      <vt:variant>
        <vt:i4>146</vt:i4>
      </vt:variant>
      <vt:variant>
        <vt:i4>0</vt:i4>
      </vt:variant>
      <vt:variant>
        <vt:i4>5</vt:i4>
      </vt:variant>
      <vt:variant>
        <vt:lpwstr/>
      </vt:variant>
      <vt:variant>
        <vt:lpwstr>_Toc141098107</vt:lpwstr>
      </vt:variant>
      <vt:variant>
        <vt:i4>1769528</vt:i4>
      </vt:variant>
      <vt:variant>
        <vt:i4>140</vt:i4>
      </vt:variant>
      <vt:variant>
        <vt:i4>0</vt:i4>
      </vt:variant>
      <vt:variant>
        <vt:i4>5</vt:i4>
      </vt:variant>
      <vt:variant>
        <vt:lpwstr/>
      </vt:variant>
      <vt:variant>
        <vt:lpwstr>_Toc141098106</vt:lpwstr>
      </vt:variant>
      <vt:variant>
        <vt:i4>1769528</vt:i4>
      </vt:variant>
      <vt:variant>
        <vt:i4>134</vt:i4>
      </vt:variant>
      <vt:variant>
        <vt:i4>0</vt:i4>
      </vt:variant>
      <vt:variant>
        <vt:i4>5</vt:i4>
      </vt:variant>
      <vt:variant>
        <vt:lpwstr/>
      </vt:variant>
      <vt:variant>
        <vt:lpwstr>_Toc141098105</vt:lpwstr>
      </vt:variant>
      <vt:variant>
        <vt:i4>1769528</vt:i4>
      </vt:variant>
      <vt:variant>
        <vt:i4>128</vt:i4>
      </vt:variant>
      <vt:variant>
        <vt:i4>0</vt:i4>
      </vt:variant>
      <vt:variant>
        <vt:i4>5</vt:i4>
      </vt:variant>
      <vt:variant>
        <vt:lpwstr/>
      </vt:variant>
      <vt:variant>
        <vt:lpwstr>_Toc141098104</vt:lpwstr>
      </vt:variant>
      <vt:variant>
        <vt:i4>1769528</vt:i4>
      </vt:variant>
      <vt:variant>
        <vt:i4>122</vt:i4>
      </vt:variant>
      <vt:variant>
        <vt:i4>0</vt:i4>
      </vt:variant>
      <vt:variant>
        <vt:i4>5</vt:i4>
      </vt:variant>
      <vt:variant>
        <vt:lpwstr/>
      </vt:variant>
      <vt:variant>
        <vt:lpwstr>_Toc141098103</vt:lpwstr>
      </vt:variant>
      <vt:variant>
        <vt:i4>1769528</vt:i4>
      </vt:variant>
      <vt:variant>
        <vt:i4>116</vt:i4>
      </vt:variant>
      <vt:variant>
        <vt:i4>0</vt:i4>
      </vt:variant>
      <vt:variant>
        <vt:i4>5</vt:i4>
      </vt:variant>
      <vt:variant>
        <vt:lpwstr/>
      </vt:variant>
      <vt:variant>
        <vt:lpwstr>_Toc141098102</vt:lpwstr>
      </vt:variant>
      <vt:variant>
        <vt:i4>1769528</vt:i4>
      </vt:variant>
      <vt:variant>
        <vt:i4>110</vt:i4>
      </vt:variant>
      <vt:variant>
        <vt:i4>0</vt:i4>
      </vt:variant>
      <vt:variant>
        <vt:i4>5</vt:i4>
      </vt:variant>
      <vt:variant>
        <vt:lpwstr/>
      </vt:variant>
      <vt:variant>
        <vt:lpwstr>_Toc141098101</vt:lpwstr>
      </vt:variant>
      <vt:variant>
        <vt:i4>1769528</vt:i4>
      </vt:variant>
      <vt:variant>
        <vt:i4>104</vt:i4>
      </vt:variant>
      <vt:variant>
        <vt:i4>0</vt:i4>
      </vt:variant>
      <vt:variant>
        <vt:i4>5</vt:i4>
      </vt:variant>
      <vt:variant>
        <vt:lpwstr/>
      </vt:variant>
      <vt:variant>
        <vt:lpwstr>_Toc141098100</vt:lpwstr>
      </vt:variant>
      <vt:variant>
        <vt:i4>1179705</vt:i4>
      </vt:variant>
      <vt:variant>
        <vt:i4>98</vt:i4>
      </vt:variant>
      <vt:variant>
        <vt:i4>0</vt:i4>
      </vt:variant>
      <vt:variant>
        <vt:i4>5</vt:i4>
      </vt:variant>
      <vt:variant>
        <vt:lpwstr/>
      </vt:variant>
      <vt:variant>
        <vt:lpwstr>_Toc141098099</vt:lpwstr>
      </vt:variant>
      <vt:variant>
        <vt:i4>1179705</vt:i4>
      </vt:variant>
      <vt:variant>
        <vt:i4>92</vt:i4>
      </vt:variant>
      <vt:variant>
        <vt:i4>0</vt:i4>
      </vt:variant>
      <vt:variant>
        <vt:i4>5</vt:i4>
      </vt:variant>
      <vt:variant>
        <vt:lpwstr/>
      </vt:variant>
      <vt:variant>
        <vt:lpwstr>_Toc141098098</vt:lpwstr>
      </vt:variant>
      <vt:variant>
        <vt:i4>1179705</vt:i4>
      </vt:variant>
      <vt:variant>
        <vt:i4>86</vt:i4>
      </vt:variant>
      <vt:variant>
        <vt:i4>0</vt:i4>
      </vt:variant>
      <vt:variant>
        <vt:i4>5</vt:i4>
      </vt:variant>
      <vt:variant>
        <vt:lpwstr/>
      </vt:variant>
      <vt:variant>
        <vt:lpwstr>_Toc141098097</vt:lpwstr>
      </vt:variant>
      <vt:variant>
        <vt:i4>1179705</vt:i4>
      </vt:variant>
      <vt:variant>
        <vt:i4>80</vt:i4>
      </vt:variant>
      <vt:variant>
        <vt:i4>0</vt:i4>
      </vt:variant>
      <vt:variant>
        <vt:i4>5</vt:i4>
      </vt:variant>
      <vt:variant>
        <vt:lpwstr/>
      </vt:variant>
      <vt:variant>
        <vt:lpwstr>_Toc141098096</vt:lpwstr>
      </vt:variant>
      <vt:variant>
        <vt:i4>1179705</vt:i4>
      </vt:variant>
      <vt:variant>
        <vt:i4>74</vt:i4>
      </vt:variant>
      <vt:variant>
        <vt:i4>0</vt:i4>
      </vt:variant>
      <vt:variant>
        <vt:i4>5</vt:i4>
      </vt:variant>
      <vt:variant>
        <vt:lpwstr/>
      </vt:variant>
      <vt:variant>
        <vt:lpwstr>_Toc141098095</vt:lpwstr>
      </vt:variant>
      <vt:variant>
        <vt:i4>1179705</vt:i4>
      </vt:variant>
      <vt:variant>
        <vt:i4>68</vt:i4>
      </vt:variant>
      <vt:variant>
        <vt:i4>0</vt:i4>
      </vt:variant>
      <vt:variant>
        <vt:i4>5</vt:i4>
      </vt:variant>
      <vt:variant>
        <vt:lpwstr/>
      </vt:variant>
      <vt:variant>
        <vt:lpwstr>_Toc141098094</vt:lpwstr>
      </vt:variant>
      <vt:variant>
        <vt:i4>1179705</vt:i4>
      </vt:variant>
      <vt:variant>
        <vt:i4>62</vt:i4>
      </vt:variant>
      <vt:variant>
        <vt:i4>0</vt:i4>
      </vt:variant>
      <vt:variant>
        <vt:i4>5</vt:i4>
      </vt:variant>
      <vt:variant>
        <vt:lpwstr/>
      </vt:variant>
      <vt:variant>
        <vt:lpwstr>_Toc141098092</vt:lpwstr>
      </vt:variant>
      <vt:variant>
        <vt:i4>1179705</vt:i4>
      </vt:variant>
      <vt:variant>
        <vt:i4>56</vt:i4>
      </vt:variant>
      <vt:variant>
        <vt:i4>0</vt:i4>
      </vt:variant>
      <vt:variant>
        <vt:i4>5</vt:i4>
      </vt:variant>
      <vt:variant>
        <vt:lpwstr/>
      </vt:variant>
      <vt:variant>
        <vt:lpwstr>_Toc141098091</vt:lpwstr>
      </vt:variant>
      <vt:variant>
        <vt:i4>1179705</vt:i4>
      </vt:variant>
      <vt:variant>
        <vt:i4>50</vt:i4>
      </vt:variant>
      <vt:variant>
        <vt:i4>0</vt:i4>
      </vt:variant>
      <vt:variant>
        <vt:i4>5</vt:i4>
      </vt:variant>
      <vt:variant>
        <vt:lpwstr/>
      </vt:variant>
      <vt:variant>
        <vt:lpwstr>_Toc141098090</vt:lpwstr>
      </vt:variant>
      <vt:variant>
        <vt:i4>1245241</vt:i4>
      </vt:variant>
      <vt:variant>
        <vt:i4>44</vt:i4>
      </vt:variant>
      <vt:variant>
        <vt:i4>0</vt:i4>
      </vt:variant>
      <vt:variant>
        <vt:i4>5</vt:i4>
      </vt:variant>
      <vt:variant>
        <vt:lpwstr/>
      </vt:variant>
      <vt:variant>
        <vt:lpwstr>_Toc141098089</vt:lpwstr>
      </vt:variant>
      <vt:variant>
        <vt:i4>1245241</vt:i4>
      </vt:variant>
      <vt:variant>
        <vt:i4>38</vt:i4>
      </vt:variant>
      <vt:variant>
        <vt:i4>0</vt:i4>
      </vt:variant>
      <vt:variant>
        <vt:i4>5</vt:i4>
      </vt:variant>
      <vt:variant>
        <vt:lpwstr/>
      </vt:variant>
      <vt:variant>
        <vt:lpwstr>_Toc141098088</vt:lpwstr>
      </vt:variant>
      <vt:variant>
        <vt:i4>1245241</vt:i4>
      </vt:variant>
      <vt:variant>
        <vt:i4>32</vt:i4>
      </vt:variant>
      <vt:variant>
        <vt:i4>0</vt:i4>
      </vt:variant>
      <vt:variant>
        <vt:i4>5</vt:i4>
      </vt:variant>
      <vt:variant>
        <vt:lpwstr/>
      </vt:variant>
      <vt:variant>
        <vt:lpwstr>_Toc141098087</vt:lpwstr>
      </vt:variant>
      <vt:variant>
        <vt:i4>1245241</vt:i4>
      </vt:variant>
      <vt:variant>
        <vt:i4>26</vt:i4>
      </vt:variant>
      <vt:variant>
        <vt:i4>0</vt:i4>
      </vt:variant>
      <vt:variant>
        <vt:i4>5</vt:i4>
      </vt:variant>
      <vt:variant>
        <vt:lpwstr/>
      </vt:variant>
      <vt:variant>
        <vt:lpwstr>_Toc141098086</vt:lpwstr>
      </vt:variant>
      <vt:variant>
        <vt:i4>1245241</vt:i4>
      </vt:variant>
      <vt:variant>
        <vt:i4>20</vt:i4>
      </vt:variant>
      <vt:variant>
        <vt:i4>0</vt:i4>
      </vt:variant>
      <vt:variant>
        <vt:i4>5</vt:i4>
      </vt:variant>
      <vt:variant>
        <vt:lpwstr/>
      </vt:variant>
      <vt:variant>
        <vt:lpwstr>_Toc141098085</vt:lpwstr>
      </vt:variant>
      <vt:variant>
        <vt:i4>1245241</vt:i4>
      </vt:variant>
      <vt:variant>
        <vt:i4>14</vt:i4>
      </vt:variant>
      <vt:variant>
        <vt:i4>0</vt:i4>
      </vt:variant>
      <vt:variant>
        <vt:i4>5</vt:i4>
      </vt:variant>
      <vt:variant>
        <vt:lpwstr/>
      </vt:variant>
      <vt:variant>
        <vt:lpwstr>_Toc141098084</vt:lpwstr>
      </vt:variant>
      <vt:variant>
        <vt:i4>1245241</vt:i4>
      </vt:variant>
      <vt:variant>
        <vt:i4>8</vt:i4>
      </vt:variant>
      <vt:variant>
        <vt:i4>0</vt:i4>
      </vt:variant>
      <vt:variant>
        <vt:i4>5</vt:i4>
      </vt:variant>
      <vt:variant>
        <vt:lpwstr/>
      </vt:variant>
      <vt:variant>
        <vt:lpwstr>_Toc141098083</vt:lpwstr>
      </vt:variant>
      <vt:variant>
        <vt:i4>1245241</vt:i4>
      </vt:variant>
      <vt:variant>
        <vt:i4>2</vt:i4>
      </vt:variant>
      <vt:variant>
        <vt:i4>0</vt:i4>
      </vt:variant>
      <vt:variant>
        <vt:i4>5</vt:i4>
      </vt:variant>
      <vt:variant>
        <vt:lpwstr/>
      </vt:variant>
      <vt:variant>
        <vt:lpwstr>_Toc141098082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PAN-027475 Construction Surface Water Plan version 2</dc:title>
  <dc:subject>Air Quality Assessment</dc:subject>
  <dc:creator>Redmore Environmental Ltd</dc:creator>
  <cp:keywords>Air Quality Assessment;Air Quality Consultants;Dispersion Modelling;Environmental Consultants;Redmore Environmental;www.red-env.co.uk;CHP;Northern Ireland;Ballykelly</cp:keywords>
  <dc:description/>
  <cp:lastModifiedBy>Smith, Asta</cp:lastModifiedBy>
  <cp:revision>2</cp:revision>
  <cp:lastPrinted>2024-12-17T11:31:00Z</cp:lastPrinted>
  <dcterms:created xsi:type="dcterms:W3CDTF">2025-03-31T14:12:00Z</dcterms:created>
  <dcterms:modified xsi:type="dcterms:W3CDTF">2025-03-31T14:12:00Z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Order">
    <vt:r8>178000</vt:r8>
  </property>
  <property fmtid="{D5CDD505-2E9C-101B-9397-08002B2CF9AE}" pid="4" name="ComplianceAssetId">
    <vt:lpwstr/>
  </property>
  <property fmtid="{D5CDD505-2E9C-101B-9397-08002B2CF9AE}" pid="5" name="MediaServiceImageTags">
    <vt:lpwstr/>
  </property>
  <property fmtid="{D5CDD505-2E9C-101B-9397-08002B2CF9AE}" pid="6" name="_dlc_DocIdItemGuid">
    <vt:lpwstr>038f09d5-0fe1-43b4-b2d3-87a704375a72</vt:lpwstr>
  </property>
</Properties>
</file>