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Pr="008C566C" w:rsidRDefault="00F21FE3" w:rsidP="00D04424">
      <w:pPr>
        <w:pStyle w:val="Heading1"/>
        <w:jc w:val="left"/>
        <w:rPr>
          <w:color w:val="auto"/>
          <w:sz w:val="32"/>
          <w:szCs w:val="32"/>
        </w:rPr>
      </w:pPr>
      <w:r w:rsidRPr="008C566C">
        <w:rPr>
          <w:color w:val="auto"/>
          <w:sz w:val="32"/>
          <w:szCs w:val="32"/>
        </w:rPr>
        <w:t>Natural Resources Wales</w:t>
      </w:r>
      <w:r w:rsidR="00D04424" w:rsidRPr="008C566C">
        <w:rPr>
          <w:bCs/>
          <w:color w:val="auto"/>
          <w:sz w:val="32"/>
          <w:szCs w:val="32"/>
        </w:rPr>
        <w:t xml:space="preserve"> </w:t>
      </w:r>
      <w:r w:rsidR="0067478B" w:rsidRPr="008C566C">
        <w:rPr>
          <w:bCs/>
          <w:color w:val="auto"/>
          <w:sz w:val="32"/>
          <w:szCs w:val="32"/>
        </w:rPr>
        <w:t>p</w:t>
      </w:r>
      <w:r w:rsidR="00D04424" w:rsidRPr="008C566C">
        <w:rPr>
          <w:bCs/>
          <w:color w:val="auto"/>
          <w:sz w:val="32"/>
          <w:szCs w:val="32"/>
        </w:rPr>
        <w:t>ermitting</w:t>
      </w:r>
      <w:r w:rsidR="00D04424" w:rsidRPr="008C566C">
        <w:rPr>
          <w:color w:val="auto"/>
          <w:sz w:val="32"/>
          <w:szCs w:val="32"/>
        </w:rPr>
        <w:t xml:space="preserve"> decisions</w:t>
      </w:r>
    </w:p>
    <w:p w14:paraId="38DDE788" w14:textId="77777777" w:rsidR="003719AD" w:rsidRPr="008C566C" w:rsidRDefault="003719AD" w:rsidP="003719AD">
      <w:pPr>
        <w:pStyle w:val="Heading1"/>
        <w:spacing w:before="0" w:after="0"/>
        <w:jc w:val="left"/>
        <w:rPr>
          <w:bCs/>
          <w:color w:val="auto"/>
          <w:sz w:val="24"/>
          <w:szCs w:val="24"/>
        </w:rPr>
      </w:pPr>
    </w:p>
    <w:p w14:paraId="38DDE789" w14:textId="42B8E54B" w:rsidR="00D04424" w:rsidRPr="008C566C" w:rsidRDefault="00D04424" w:rsidP="003719AD">
      <w:pPr>
        <w:pStyle w:val="Heading1"/>
        <w:spacing w:before="0" w:after="0"/>
        <w:jc w:val="left"/>
        <w:rPr>
          <w:bCs/>
          <w:color w:val="auto"/>
          <w:sz w:val="32"/>
        </w:rPr>
      </w:pPr>
      <w:r w:rsidRPr="008C566C">
        <w:rPr>
          <w:bCs/>
          <w:color w:val="auto"/>
          <w:sz w:val="32"/>
        </w:rPr>
        <w:t xml:space="preserve">Bespoke </w:t>
      </w:r>
      <w:r w:rsidR="0067478B" w:rsidRPr="008C566C">
        <w:rPr>
          <w:bCs/>
          <w:color w:val="auto"/>
          <w:sz w:val="32"/>
        </w:rPr>
        <w:t>p</w:t>
      </w:r>
      <w:r w:rsidRPr="008C566C">
        <w:rPr>
          <w:bCs/>
          <w:color w:val="auto"/>
          <w:sz w:val="32"/>
        </w:rPr>
        <w:t>ermit</w:t>
      </w:r>
      <w:r w:rsidR="00B73ECB" w:rsidRPr="008C566C">
        <w:rPr>
          <w:bCs/>
          <w:color w:val="auto"/>
          <w:sz w:val="32"/>
        </w:rPr>
        <w:t xml:space="preserve"> </w:t>
      </w:r>
    </w:p>
    <w:p w14:paraId="460CBEF0" w14:textId="77777777" w:rsidR="008C566C" w:rsidRPr="008C566C" w:rsidRDefault="008C566C" w:rsidP="0067478B">
      <w:pPr>
        <w:spacing w:after="120"/>
        <w:rPr>
          <w:rFonts w:ascii="Arial" w:hAnsi="Arial" w:cs="Arial"/>
          <w:szCs w:val="24"/>
        </w:rPr>
      </w:pPr>
    </w:p>
    <w:p w14:paraId="38DDE78D" w14:textId="2AE8907A" w:rsidR="00D04424" w:rsidRPr="008C566C" w:rsidRDefault="0060457F" w:rsidP="0067478B">
      <w:pPr>
        <w:spacing w:after="120"/>
        <w:rPr>
          <w:rFonts w:ascii="Arial" w:hAnsi="Arial" w:cs="Arial"/>
          <w:szCs w:val="24"/>
        </w:rPr>
      </w:pPr>
      <w:r w:rsidRPr="008C566C">
        <w:rPr>
          <w:rFonts w:ascii="Arial" w:hAnsi="Arial" w:cs="Arial"/>
          <w:szCs w:val="24"/>
        </w:rPr>
        <w:t xml:space="preserve">We have decided to </w:t>
      </w:r>
      <w:r w:rsidR="001500A3" w:rsidRPr="008C566C">
        <w:rPr>
          <w:rFonts w:ascii="Arial" w:hAnsi="Arial" w:cs="Arial"/>
          <w:szCs w:val="24"/>
        </w:rPr>
        <w:t xml:space="preserve">grant </w:t>
      </w:r>
      <w:r w:rsidRPr="008C566C">
        <w:rPr>
          <w:rFonts w:ascii="Arial" w:hAnsi="Arial" w:cs="Arial"/>
          <w:szCs w:val="24"/>
        </w:rPr>
        <w:t xml:space="preserve">the permit for </w:t>
      </w:r>
      <w:proofErr w:type="spellStart"/>
      <w:r w:rsidR="008C566C" w:rsidRPr="008C566C">
        <w:rPr>
          <w:rFonts w:ascii="Arial" w:hAnsi="Arial" w:cs="Arial"/>
          <w:szCs w:val="24"/>
        </w:rPr>
        <w:t>Blancomet</w:t>
      </w:r>
      <w:proofErr w:type="spellEnd"/>
      <w:r w:rsidR="008C566C" w:rsidRPr="008C566C">
        <w:rPr>
          <w:rFonts w:ascii="Arial" w:hAnsi="Arial" w:cs="Arial"/>
          <w:szCs w:val="24"/>
        </w:rPr>
        <w:t>- Cardiff</w:t>
      </w:r>
      <w:r w:rsidRPr="008C566C">
        <w:rPr>
          <w:rFonts w:ascii="Arial" w:hAnsi="Arial" w:cs="Arial"/>
          <w:szCs w:val="24"/>
        </w:rPr>
        <w:t xml:space="preserve"> operated by </w:t>
      </w:r>
      <w:proofErr w:type="spellStart"/>
      <w:r w:rsidR="008C566C" w:rsidRPr="008C566C">
        <w:rPr>
          <w:rFonts w:ascii="Arial" w:hAnsi="Arial" w:cs="Arial"/>
          <w:szCs w:val="24"/>
        </w:rPr>
        <w:t>Blancomet</w:t>
      </w:r>
      <w:proofErr w:type="spellEnd"/>
      <w:r w:rsidR="008C566C" w:rsidRPr="008C566C">
        <w:rPr>
          <w:rFonts w:ascii="Arial" w:hAnsi="Arial" w:cs="Arial"/>
          <w:szCs w:val="24"/>
        </w:rPr>
        <w:t xml:space="preserve"> Recycling UK Limited</w:t>
      </w:r>
      <w:r w:rsidR="004529F3" w:rsidRPr="008C566C">
        <w:rPr>
          <w:rFonts w:ascii="Arial" w:hAnsi="Arial" w:cs="Arial"/>
          <w:szCs w:val="24"/>
        </w:rPr>
        <w:t>.</w:t>
      </w:r>
    </w:p>
    <w:p w14:paraId="38DDE78E" w14:textId="76FEEB64" w:rsidR="00D04424" w:rsidRPr="008C566C" w:rsidRDefault="00D04424" w:rsidP="0067478B">
      <w:pPr>
        <w:tabs>
          <w:tab w:val="left" w:pos="4253"/>
          <w:tab w:val="left" w:pos="6804"/>
        </w:tabs>
        <w:spacing w:after="120"/>
        <w:rPr>
          <w:rFonts w:ascii="Arial" w:hAnsi="Arial"/>
          <w:szCs w:val="24"/>
        </w:rPr>
      </w:pPr>
      <w:bookmarkStart w:id="0" w:name="OLE_LINK1"/>
      <w:bookmarkStart w:id="1" w:name="OLE_LINK2"/>
      <w:r w:rsidRPr="008C566C">
        <w:rPr>
          <w:rFonts w:ascii="Arial" w:hAnsi="Arial"/>
          <w:kern w:val="28"/>
          <w:szCs w:val="24"/>
        </w:rPr>
        <w:t>The</w:t>
      </w:r>
      <w:r w:rsidRPr="008C566C">
        <w:rPr>
          <w:rFonts w:ascii="Arial" w:hAnsi="Arial"/>
          <w:b/>
          <w:kern w:val="28"/>
          <w:szCs w:val="24"/>
        </w:rPr>
        <w:t xml:space="preserve"> </w:t>
      </w:r>
      <w:r w:rsidRPr="008C566C">
        <w:rPr>
          <w:rFonts w:ascii="Arial" w:hAnsi="Arial"/>
          <w:szCs w:val="24"/>
        </w:rPr>
        <w:t xml:space="preserve">permit number is </w:t>
      </w:r>
      <w:r w:rsidR="008C566C" w:rsidRPr="008C566C">
        <w:rPr>
          <w:rFonts w:ascii="Arial" w:hAnsi="Arial"/>
          <w:szCs w:val="24"/>
        </w:rPr>
        <w:t>EPR/</w:t>
      </w:r>
      <w:r w:rsidR="00F8169C" w:rsidRPr="00F8169C">
        <w:rPr>
          <w:rFonts w:ascii="Arial" w:hAnsi="Arial"/>
          <w:szCs w:val="24"/>
        </w:rPr>
        <w:t>DB3497HA</w:t>
      </w:r>
    </w:p>
    <w:bookmarkEnd w:id="0"/>
    <w:bookmarkEnd w:id="1"/>
    <w:p w14:paraId="38DDE790" w14:textId="77777777" w:rsidR="00D04424" w:rsidRPr="008C566C" w:rsidRDefault="00D04424" w:rsidP="0067478B">
      <w:pPr>
        <w:spacing w:after="120"/>
        <w:rPr>
          <w:rFonts w:ascii="Arial" w:hAnsi="Arial"/>
          <w:szCs w:val="24"/>
        </w:rPr>
      </w:pPr>
      <w:r w:rsidRPr="008C566C">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8C566C">
        <w:rPr>
          <w:rFonts w:ascii="Arial" w:hAnsi="Arial"/>
          <w:szCs w:val="24"/>
        </w:rPr>
        <w:t>al</w:t>
      </w:r>
      <w:r w:rsidRPr="008C566C">
        <w:rPr>
          <w:rFonts w:ascii="Arial" w:hAnsi="Arial"/>
          <w:szCs w:val="24"/>
        </w:rPr>
        <w:t xml:space="preserve"> protection is provided.</w:t>
      </w:r>
    </w:p>
    <w:p w14:paraId="38DDE791" w14:textId="77777777" w:rsidR="00D04424" w:rsidRPr="008C566C" w:rsidRDefault="00D04424" w:rsidP="00D04424">
      <w:pPr>
        <w:rPr>
          <w:rFonts w:ascii="Arial" w:hAnsi="Arial" w:cs="Arial"/>
          <w:b/>
          <w:szCs w:val="24"/>
        </w:rPr>
      </w:pPr>
    </w:p>
    <w:p w14:paraId="38DDE792" w14:textId="77777777" w:rsidR="00D04424" w:rsidRPr="008C566C" w:rsidRDefault="00D04424" w:rsidP="00D04424">
      <w:pPr>
        <w:rPr>
          <w:rFonts w:ascii="Arial" w:hAnsi="Arial" w:cs="Arial"/>
          <w:b/>
          <w:sz w:val="28"/>
          <w:szCs w:val="28"/>
        </w:rPr>
      </w:pPr>
      <w:r w:rsidRPr="008C566C">
        <w:rPr>
          <w:rFonts w:ascii="Arial" w:hAnsi="Arial" w:cs="Arial"/>
          <w:b/>
          <w:sz w:val="28"/>
          <w:szCs w:val="28"/>
        </w:rPr>
        <w:t>Purpose of this document</w:t>
      </w:r>
    </w:p>
    <w:p w14:paraId="38DDE793" w14:textId="77777777" w:rsidR="00D04424" w:rsidRPr="008C566C" w:rsidRDefault="00D04424" w:rsidP="00D04424">
      <w:pPr>
        <w:rPr>
          <w:rFonts w:ascii="Arial" w:hAnsi="Arial"/>
          <w:b/>
          <w:sz w:val="20"/>
        </w:rPr>
      </w:pPr>
    </w:p>
    <w:p w14:paraId="38DDE794" w14:textId="77777777" w:rsidR="00D04424" w:rsidRPr="008C566C" w:rsidRDefault="00D04424" w:rsidP="0077458B">
      <w:pPr>
        <w:spacing w:after="60"/>
        <w:rPr>
          <w:rFonts w:ascii="Arial" w:hAnsi="Arial"/>
        </w:rPr>
      </w:pPr>
      <w:r w:rsidRPr="008C566C">
        <w:rPr>
          <w:rFonts w:ascii="Arial" w:hAnsi="Arial"/>
        </w:rPr>
        <w:t>This decision document:</w:t>
      </w:r>
    </w:p>
    <w:p w14:paraId="38DDE795" w14:textId="77777777" w:rsidR="00D04424" w:rsidRPr="008C566C" w:rsidRDefault="00D04424" w:rsidP="00B756D3">
      <w:pPr>
        <w:numPr>
          <w:ilvl w:val="0"/>
          <w:numId w:val="20"/>
        </w:numPr>
        <w:tabs>
          <w:tab w:val="clear" w:pos="1440"/>
          <w:tab w:val="num" w:pos="1134"/>
        </w:tabs>
        <w:spacing w:after="60"/>
        <w:ind w:left="1134" w:hanging="567"/>
        <w:rPr>
          <w:rFonts w:ascii="Arial" w:hAnsi="Arial"/>
        </w:rPr>
      </w:pPr>
      <w:r w:rsidRPr="008C566C">
        <w:rPr>
          <w:rFonts w:ascii="Arial" w:hAnsi="Arial"/>
        </w:rPr>
        <w:t>explains how the application has been determined</w:t>
      </w:r>
    </w:p>
    <w:p w14:paraId="38DDE796" w14:textId="77777777" w:rsidR="00D04424" w:rsidRPr="008C566C" w:rsidRDefault="00D04424" w:rsidP="00B756D3">
      <w:pPr>
        <w:numPr>
          <w:ilvl w:val="0"/>
          <w:numId w:val="20"/>
        </w:numPr>
        <w:tabs>
          <w:tab w:val="clear" w:pos="1440"/>
          <w:tab w:val="num" w:pos="1134"/>
        </w:tabs>
        <w:spacing w:after="60"/>
        <w:ind w:left="1134" w:hanging="567"/>
        <w:rPr>
          <w:rFonts w:ascii="Arial" w:hAnsi="Arial"/>
        </w:rPr>
      </w:pPr>
      <w:r w:rsidRPr="008C566C">
        <w:rPr>
          <w:rFonts w:ascii="Arial" w:hAnsi="Arial"/>
        </w:rPr>
        <w:t>provides a record</w:t>
      </w:r>
      <w:r w:rsidR="00862631" w:rsidRPr="008C566C">
        <w:rPr>
          <w:rFonts w:ascii="Arial" w:hAnsi="Arial"/>
        </w:rPr>
        <w:t xml:space="preserve"> of the decision-making process</w:t>
      </w:r>
    </w:p>
    <w:p w14:paraId="38DDE797" w14:textId="77777777" w:rsidR="00D04424" w:rsidRPr="008C566C" w:rsidRDefault="00D04424" w:rsidP="00B756D3">
      <w:pPr>
        <w:numPr>
          <w:ilvl w:val="0"/>
          <w:numId w:val="20"/>
        </w:numPr>
        <w:tabs>
          <w:tab w:val="clear" w:pos="1440"/>
          <w:tab w:val="num" w:pos="1134"/>
        </w:tabs>
        <w:spacing w:after="60"/>
        <w:ind w:left="1134" w:hanging="567"/>
        <w:rPr>
          <w:rFonts w:ascii="Arial" w:hAnsi="Arial"/>
        </w:rPr>
      </w:pPr>
      <w:r w:rsidRPr="008C566C">
        <w:rPr>
          <w:rFonts w:ascii="Arial" w:hAnsi="Arial"/>
        </w:rPr>
        <w:t>shows how all relevant factor</w:t>
      </w:r>
      <w:r w:rsidR="00862631" w:rsidRPr="008C566C">
        <w:rPr>
          <w:rFonts w:ascii="Arial" w:hAnsi="Arial"/>
        </w:rPr>
        <w:t>s have been taken into account</w:t>
      </w:r>
    </w:p>
    <w:p w14:paraId="38DDE798" w14:textId="77777777" w:rsidR="00D04424" w:rsidRPr="008C566C" w:rsidRDefault="00D04424" w:rsidP="00544C49">
      <w:pPr>
        <w:numPr>
          <w:ilvl w:val="0"/>
          <w:numId w:val="20"/>
        </w:numPr>
        <w:tabs>
          <w:tab w:val="clear" w:pos="1440"/>
          <w:tab w:val="num" w:pos="1134"/>
        </w:tabs>
        <w:spacing w:after="60"/>
        <w:ind w:left="1134" w:hanging="567"/>
        <w:rPr>
          <w:rFonts w:ascii="Arial" w:hAnsi="Arial"/>
        </w:rPr>
      </w:pPr>
      <w:r w:rsidRPr="008C566C">
        <w:rPr>
          <w:rFonts w:ascii="Arial" w:hAnsi="Arial"/>
        </w:rPr>
        <w:t>justifies the specific conditions in the permit</w:t>
      </w:r>
      <w:r w:rsidR="00BF379C" w:rsidRPr="008C566C">
        <w:rPr>
          <w:rFonts w:ascii="Arial" w:hAnsi="Arial"/>
        </w:rPr>
        <w:t xml:space="preserve"> other than those in our</w:t>
      </w:r>
      <w:r w:rsidR="00F75702" w:rsidRPr="008C566C">
        <w:rPr>
          <w:rFonts w:ascii="Arial" w:hAnsi="Arial"/>
        </w:rPr>
        <w:t xml:space="preserve"> ge</w:t>
      </w:r>
      <w:r w:rsidR="00BF379C" w:rsidRPr="008C566C">
        <w:rPr>
          <w:rFonts w:ascii="Arial" w:hAnsi="Arial"/>
        </w:rPr>
        <w:t>neric permit template</w:t>
      </w:r>
      <w:r w:rsidRPr="008C566C">
        <w:rPr>
          <w:rFonts w:ascii="Arial" w:hAnsi="Arial"/>
        </w:rPr>
        <w:t>.</w:t>
      </w:r>
    </w:p>
    <w:p w14:paraId="38DDE799" w14:textId="77777777" w:rsidR="00D04424" w:rsidRPr="008C566C" w:rsidRDefault="00D04424" w:rsidP="00D04424">
      <w:pPr>
        <w:rPr>
          <w:rFonts w:ascii="Arial" w:hAnsi="Arial"/>
        </w:rPr>
      </w:pPr>
      <w:r w:rsidRPr="008C566C">
        <w:rPr>
          <w:rFonts w:ascii="Arial" w:hAnsi="Arial"/>
        </w:rPr>
        <w:t xml:space="preserve">Unless the decision document specifies </w:t>
      </w:r>
      <w:proofErr w:type="gramStart"/>
      <w:r w:rsidRPr="008C566C">
        <w:rPr>
          <w:rFonts w:ascii="Arial" w:hAnsi="Arial"/>
        </w:rPr>
        <w:t>otherwise</w:t>
      </w:r>
      <w:proofErr w:type="gramEnd"/>
      <w:r w:rsidRPr="008C566C">
        <w:rPr>
          <w:rFonts w:ascii="Arial" w:hAnsi="Arial"/>
        </w:rPr>
        <w:t xml:space="preserve"> we have accepted the applicant’s proposals.</w:t>
      </w:r>
    </w:p>
    <w:p w14:paraId="38DDE79B" w14:textId="77777777" w:rsidR="00D04424" w:rsidRPr="008C566C" w:rsidRDefault="00D04424" w:rsidP="00D04424">
      <w:pPr>
        <w:rPr>
          <w:rFonts w:ascii="Arial" w:hAnsi="Arial"/>
          <w:b/>
          <w:szCs w:val="24"/>
        </w:rPr>
      </w:pPr>
    </w:p>
    <w:p w14:paraId="38DDE79C" w14:textId="77777777" w:rsidR="00D04424" w:rsidRPr="008C566C" w:rsidRDefault="00D04424" w:rsidP="00D04424">
      <w:pPr>
        <w:rPr>
          <w:rFonts w:ascii="Arial" w:hAnsi="Arial"/>
          <w:b/>
          <w:caps/>
          <w:sz w:val="28"/>
          <w:szCs w:val="28"/>
        </w:rPr>
      </w:pPr>
      <w:r w:rsidRPr="008C566C">
        <w:rPr>
          <w:rFonts w:ascii="Arial" w:hAnsi="Arial"/>
          <w:b/>
          <w:sz w:val="28"/>
          <w:szCs w:val="28"/>
        </w:rPr>
        <w:t>Structure of this document</w:t>
      </w:r>
    </w:p>
    <w:p w14:paraId="38DDE79D" w14:textId="77777777" w:rsidR="00D04424" w:rsidRPr="008C566C" w:rsidRDefault="00D04424" w:rsidP="00D04424">
      <w:pPr>
        <w:pStyle w:val="Heading8"/>
        <w:rPr>
          <w:caps w:val="0"/>
          <w:sz w:val="20"/>
        </w:rPr>
      </w:pPr>
    </w:p>
    <w:p w14:paraId="38DDE79F" w14:textId="77777777" w:rsidR="0067478B" w:rsidRPr="008C566C" w:rsidRDefault="0067478B" w:rsidP="00B756D3">
      <w:pPr>
        <w:numPr>
          <w:ilvl w:val="0"/>
          <w:numId w:val="18"/>
        </w:numPr>
        <w:tabs>
          <w:tab w:val="clear" w:pos="1440"/>
          <w:tab w:val="num" w:pos="1134"/>
        </w:tabs>
        <w:spacing w:after="60"/>
        <w:ind w:left="1134" w:hanging="567"/>
        <w:rPr>
          <w:rFonts w:ascii="Arial" w:hAnsi="Arial"/>
        </w:rPr>
      </w:pPr>
      <w:r w:rsidRPr="008C566C">
        <w:rPr>
          <w:rFonts w:ascii="Arial" w:hAnsi="Arial"/>
          <w:szCs w:val="24"/>
        </w:rPr>
        <w:t>Annex 1 the decision checklist</w:t>
      </w:r>
    </w:p>
    <w:p w14:paraId="658D4002" w14:textId="77777777" w:rsidR="008C566C" w:rsidRPr="008C566C" w:rsidRDefault="00D04424" w:rsidP="00887A38">
      <w:pPr>
        <w:numPr>
          <w:ilvl w:val="0"/>
          <w:numId w:val="18"/>
        </w:numPr>
        <w:tabs>
          <w:tab w:val="clear" w:pos="1440"/>
          <w:tab w:val="num" w:pos="1134"/>
        </w:tabs>
        <w:spacing w:after="120"/>
        <w:ind w:left="1134" w:hanging="567"/>
        <w:rPr>
          <w:rFonts w:ascii="Arial" w:hAnsi="Arial"/>
          <w:szCs w:val="24"/>
        </w:rPr>
      </w:pPr>
      <w:r w:rsidRPr="008C566C">
        <w:rPr>
          <w:rFonts w:ascii="Arial" w:hAnsi="Arial"/>
          <w:szCs w:val="24"/>
        </w:rPr>
        <w:t xml:space="preserve">Annex 2 the </w:t>
      </w:r>
      <w:r w:rsidR="005D09D0" w:rsidRPr="008C566C">
        <w:rPr>
          <w:rFonts w:ascii="Arial" w:hAnsi="Arial"/>
          <w:szCs w:val="24"/>
        </w:rPr>
        <w:t>consultation</w:t>
      </w:r>
      <w:r w:rsidR="008C566C" w:rsidRPr="008C566C">
        <w:rPr>
          <w:rFonts w:ascii="Arial" w:hAnsi="Arial"/>
          <w:szCs w:val="24"/>
        </w:rPr>
        <w:t xml:space="preserve"> and </w:t>
      </w:r>
      <w:r w:rsidR="00F42026" w:rsidRPr="008C566C">
        <w:rPr>
          <w:rFonts w:ascii="Arial" w:hAnsi="Arial"/>
          <w:szCs w:val="24"/>
        </w:rPr>
        <w:t>web public</w:t>
      </w:r>
      <w:r w:rsidR="00857E69" w:rsidRPr="008C566C">
        <w:rPr>
          <w:rFonts w:ascii="Arial" w:hAnsi="Arial"/>
          <w:szCs w:val="24"/>
        </w:rPr>
        <w:t>ising</w:t>
      </w:r>
      <w:r w:rsidR="00DE522D" w:rsidRPr="008C566C">
        <w:rPr>
          <w:rFonts w:ascii="Arial" w:hAnsi="Arial"/>
          <w:szCs w:val="24"/>
        </w:rPr>
        <w:t xml:space="preserve"> </w:t>
      </w:r>
      <w:r w:rsidR="009047F4" w:rsidRPr="008C566C">
        <w:rPr>
          <w:rFonts w:ascii="Arial" w:hAnsi="Arial"/>
          <w:szCs w:val="24"/>
        </w:rPr>
        <w:t>responses</w:t>
      </w:r>
    </w:p>
    <w:p w14:paraId="167E0A06" w14:textId="75374CE1" w:rsidR="00C44B7E" w:rsidRPr="008C566C" w:rsidRDefault="00887A38" w:rsidP="00887A38">
      <w:pPr>
        <w:numPr>
          <w:ilvl w:val="0"/>
          <w:numId w:val="18"/>
        </w:numPr>
        <w:tabs>
          <w:tab w:val="clear" w:pos="1440"/>
          <w:tab w:val="num" w:pos="1134"/>
        </w:tabs>
        <w:spacing w:after="120"/>
        <w:ind w:left="1134" w:hanging="567"/>
        <w:rPr>
          <w:rFonts w:ascii="Arial" w:hAnsi="Arial"/>
          <w:szCs w:val="24"/>
        </w:rPr>
      </w:pPr>
      <w:r w:rsidRPr="008C566C">
        <w:rPr>
          <w:rFonts w:ascii="Arial" w:hAnsi="Arial"/>
          <w:szCs w:val="24"/>
        </w:rPr>
        <w:br w:type="page"/>
      </w:r>
    </w:p>
    <w:p w14:paraId="38DDE7AE" w14:textId="56A2C17C"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Pr="008C566C"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w:t>
      </w:r>
      <w:r w:rsidR="00857E69" w:rsidRPr="008C566C">
        <w:rPr>
          <w:rFonts w:ascii="Arial" w:hAnsi="Arial" w:cs="Arial"/>
          <w:szCs w:val="24"/>
        </w:rPr>
        <w:t>notice.</w:t>
      </w:r>
    </w:p>
    <w:p w14:paraId="38DDE7B0" w14:textId="77777777" w:rsidR="00EB26B4" w:rsidRPr="008C566C"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8C566C" w:rsidRDefault="00F42026" w:rsidP="007C0DCA">
            <w:pPr>
              <w:spacing w:before="60"/>
              <w:rPr>
                <w:rFonts w:ascii="Arial" w:hAnsi="Arial" w:cs="Arial"/>
                <w:szCs w:val="24"/>
              </w:rPr>
            </w:pPr>
            <w:r w:rsidRPr="008C566C">
              <w:rPr>
                <w:rFonts w:ascii="Arial" w:hAnsi="Arial" w:cs="Arial"/>
                <w:szCs w:val="24"/>
              </w:rPr>
              <w:t xml:space="preserve">Scope of consultation </w:t>
            </w:r>
          </w:p>
        </w:tc>
        <w:tc>
          <w:tcPr>
            <w:tcW w:w="6242" w:type="dxa"/>
          </w:tcPr>
          <w:p w14:paraId="38DDE7D3" w14:textId="2F133783" w:rsidR="00F42026" w:rsidRPr="008C566C" w:rsidRDefault="00F42026" w:rsidP="007C0DCA">
            <w:pPr>
              <w:spacing w:before="60"/>
              <w:rPr>
                <w:rFonts w:ascii="Arial" w:hAnsi="Arial" w:cs="Arial"/>
                <w:szCs w:val="24"/>
              </w:rPr>
            </w:pPr>
            <w:r w:rsidRPr="008C566C">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8C566C" w:rsidRDefault="00A656E7" w:rsidP="007C0DCA">
            <w:pPr>
              <w:spacing w:before="60"/>
              <w:rPr>
                <w:rFonts w:ascii="Arial" w:hAnsi="Arial" w:cs="Arial"/>
                <w:szCs w:val="24"/>
              </w:rPr>
            </w:pPr>
          </w:p>
        </w:tc>
        <w:tc>
          <w:tcPr>
            <w:tcW w:w="1135" w:type="dxa"/>
            <w:gridSpan w:val="2"/>
          </w:tcPr>
          <w:p w14:paraId="38DDE7D5" w14:textId="77777777" w:rsidR="00F42026" w:rsidRPr="008C566C" w:rsidRDefault="00F42026" w:rsidP="00792CEE">
            <w:pPr>
              <w:rPr>
                <w:rFonts w:ascii="Arial" w:hAnsi="Arial" w:cs="Arial"/>
                <w:szCs w:val="24"/>
              </w:rPr>
            </w:pPr>
            <w:r w:rsidRPr="008C566C">
              <w:rPr>
                <w:rFonts w:ascii="Arial" w:hAnsi="Arial" w:cs="Arial"/>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5544F99D" w:rsidR="00F42026" w:rsidRPr="008C566C" w:rsidRDefault="00F42026" w:rsidP="007C0DCA">
            <w:pPr>
              <w:pStyle w:val="Heading3"/>
              <w:spacing w:before="60"/>
              <w:rPr>
                <w:rFonts w:ascii="Arial" w:hAnsi="Arial" w:cs="Arial"/>
                <w:b w:val="0"/>
                <w:szCs w:val="24"/>
                <w:highlight w:val="red"/>
              </w:rPr>
            </w:pPr>
            <w:r w:rsidRPr="008C566C">
              <w:rPr>
                <w:rFonts w:ascii="Arial" w:hAnsi="Arial" w:cs="Arial"/>
                <w:b w:val="0"/>
                <w:szCs w:val="24"/>
              </w:rPr>
              <w:t>Responses to consultation</w:t>
            </w:r>
            <w:r w:rsidR="00222658" w:rsidRPr="008C566C">
              <w:rPr>
                <w:rFonts w:ascii="Arial" w:hAnsi="Arial" w:cs="Arial"/>
                <w:b w:val="0"/>
                <w:szCs w:val="24"/>
              </w:rPr>
              <w:t xml:space="preserve"> and</w:t>
            </w:r>
            <w:r w:rsidRPr="008C566C">
              <w:rPr>
                <w:rFonts w:ascii="Arial" w:hAnsi="Arial" w:cs="Arial"/>
                <w:b w:val="0"/>
                <w:szCs w:val="24"/>
              </w:rPr>
              <w:t xml:space="preserve"> web publicising</w:t>
            </w:r>
          </w:p>
        </w:tc>
        <w:tc>
          <w:tcPr>
            <w:tcW w:w="6242" w:type="dxa"/>
            <w:tcBorders>
              <w:bottom w:val="single" w:sz="4" w:space="0" w:color="auto"/>
            </w:tcBorders>
          </w:tcPr>
          <w:p w14:paraId="38DDE7D8" w14:textId="119A202C" w:rsidR="00F42026" w:rsidRPr="008C566C" w:rsidRDefault="00F42026" w:rsidP="007C0DCA">
            <w:pPr>
              <w:spacing w:before="60"/>
              <w:rPr>
                <w:rFonts w:ascii="Arial" w:hAnsi="Arial" w:cs="Arial"/>
                <w:szCs w:val="24"/>
              </w:rPr>
            </w:pPr>
            <w:r w:rsidRPr="008C566C">
              <w:rPr>
                <w:rFonts w:ascii="Arial" w:hAnsi="Arial" w:cs="Arial"/>
                <w:szCs w:val="24"/>
              </w:rPr>
              <w:t xml:space="preserve">The </w:t>
            </w:r>
            <w:r w:rsidR="008E02D7" w:rsidRPr="008C566C">
              <w:rPr>
                <w:rFonts w:ascii="Arial" w:hAnsi="Arial" w:cs="Arial"/>
                <w:szCs w:val="24"/>
              </w:rPr>
              <w:t>web publicising</w:t>
            </w:r>
            <w:r w:rsidR="00222658" w:rsidRPr="008C566C">
              <w:rPr>
                <w:rFonts w:ascii="Arial" w:hAnsi="Arial" w:cs="Arial"/>
                <w:szCs w:val="24"/>
              </w:rPr>
              <w:t xml:space="preserve"> and </w:t>
            </w:r>
            <w:r w:rsidRPr="008C566C">
              <w:rPr>
                <w:rFonts w:ascii="Arial" w:hAnsi="Arial" w:cs="Arial"/>
                <w:szCs w:val="24"/>
              </w:rPr>
              <w:t>consultation responses</w:t>
            </w:r>
            <w:r w:rsidR="00AC5DE6" w:rsidRPr="008C566C">
              <w:rPr>
                <w:rFonts w:ascii="Arial" w:hAnsi="Arial" w:cs="Arial"/>
                <w:szCs w:val="24"/>
              </w:rPr>
              <w:t xml:space="preserve"> </w:t>
            </w:r>
            <w:r w:rsidRPr="008C566C">
              <w:rPr>
                <w:rFonts w:ascii="Arial" w:hAnsi="Arial" w:cs="Arial"/>
                <w:szCs w:val="24"/>
              </w:rPr>
              <w:t xml:space="preserve">(Annex 2) were taken into account in the decision.  </w:t>
            </w:r>
          </w:p>
          <w:p w14:paraId="38DDE7DA" w14:textId="77777777" w:rsidR="00F42026" w:rsidRPr="008C566C" w:rsidRDefault="00F42026" w:rsidP="007C0DCA">
            <w:pPr>
              <w:spacing w:before="60"/>
              <w:rPr>
                <w:rFonts w:ascii="Arial" w:hAnsi="Arial" w:cs="Arial"/>
                <w:szCs w:val="24"/>
              </w:rPr>
            </w:pPr>
            <w:r w:rsidRPr="008C566C">
              <w:rPr>
                <w:rFonts w:ascii="Arial" w:hAnsi="Arial" w:cs="Arial"/>
                <w:szCs w:val="24"/>
              </w:rPr>
              <w:t xml:space="preserve">The decision was taken in accordance with our guidance. </w:t>
            </w:r>
          </w:p>
          <w:p w14:paraId="50EF2897" w14:textId="5DB07352" w:rsidR="008C566C" w:rsidRPr="008C566C" w:rsidRDefault="008C566C" w:rsidP="007C0DCA">
            <w:pPr>
              <w:spacing w:before="60"/>
              <w:rPr>
                <w:rFonts w:ascii="Arial" w:hAnsi="Arial" w:cs="Arial"/>
                <w:szCs w:val="24"/>
              </w:rPr>
            </w:pPr>
            <w:r w:rsidRPr="008C566C">
              <w:rPr>
                <w:rFonts w:ascii="Arial" w:hAnsi="Arial" w:cs="Arial"/>
                <w:szCs w:val="24"/>
              </w:rPr>
              <w:t>No responses were received from:</w:t>
            </w:r>
          </w:p>
          <w:p w14:paraId="097A3EDA" w14:textId="23721F74" w:rsidR="008C566C" w:rsidRPr="003E2AB1" w:rsidRDefault="008C566C" w:rsidP="008C566C">
            <w:pPr>
              <w:pStyle w:val="ListParagraph"/>
              <w:numPr>
                <w:ilvl w:val="0"/>
                <w:numId w:val="24"/>
              </w:numPr>
              <w:spacing w:before="60"/>
              <w:rPr>
                <w:rFonts w:ascii="Arial" w:hAnsi="Arial" w:cs="Arial"/>
                <w:szCs w:val="24"/>
              </w:rPr>
            </w:pPr>
            <w:r w:rsidRPr="003E2AB1">
              <w:rPr>
                <w:rFonts w:ascii="Arial" w:hAnsi="Arial" w:cs="Arial"/>
                <w:szCs w:val="24"/>
              </w:rPr>
              <w:t>Environmental Health- Cardiff Council</w:t>
            </w:r>
          </w:p>
          <w:p w14:paraId="31C9EEDD" w14:textId="77777777" w:rsidR="008C566C" w:rsidRPr="003E2AB1" w:rsidRDefault="008C566C" w:rsidP="008C566C">
            <w:pPr>
              <w:pStyle w:val="ListParagraph"/>
              <w:numPr>
                <w:ilvl w:val="0"/>
                <w:numId w:val="24"/>
              </w:numPr>
              <w:spacing w:before="60"/>
              <w:rPr>
                <w:rFonts w:ascii="Arial" w:hAnsi="Arial" w:cs="Arial"/>
                <w:szCs w:val="24"/>
              </w:rPr>
            </w:pPr>
            <w:r w:rsidRPr="003E2AB1">
              <w:rPr>
                <w:rFonts w:ascii="Arial" w:hAnsi="Arial" w:cs="Arial"/>
                <w:szCs w:val="24"/>
              </w:rPr>
              <w:t>Planning- Cardiff Council</w:t>
            </w:r>
          </w:p>
          <w:p w14:paraId="08E8550E" w14:textId="7D3D2087" w:rsidR="008C566C" w:rsidRPr="003E2AB1" w:rsidRDefault="008C566C" w:rsidP="008C566C">
            <w:pPr>
              <w:pStyle w:val="ListParagraph"/>
              <w:numPr>
                <w:ilvl w:val="0"/>
                <w:numId w:val="24"/>
              </w:numPr>
              <w:spacing w:before="60"/>
              <w:rPr>
                <w:rFonts w:ascii="Arial" w:hAnsi="Arial" w:cs="Arial"/>
                <w:szCs w:val="24"/>
              </w:rPr>
            </w:pPr>
            <w:r w:rsidRPr="003E2AB1">
              <w:rPr>
                <w:rFonts w:ascii="Arial" w:hAnsi="Arial" w:cs="Arial"/>
                <w:szCs w:val="24"/>
              </w:rPr>
              <w:t>Cardiff &amp; Vale Health Board</w:t>
            </w:r>
          </w:p>
          <w:p w14:paraId="38DDE7DB" w14:textId="77777777" w:rsidR="00A656E7" w:rsidRPr="008C566C"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8C566C" w:rsidRDefault="00F42026" w:rsidP="00792CEE">
            <w:pPr>
              <w:rPr>
                <w:rFonts w:ascii="Arial" w:hAnsi="Arial" w:cs="Arial"/>
                <w:szCs w:val="24"/>
              </w:rPr>
            </w:pPr>
            <w:r w:rsidRPr="008C566C">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807CAD8"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8C566C" w:rsidRDefault="00F42026" w:rsidP="007C0DCA">
            <w:pPr>
              <w:spacing w:before="60"/>
              <w:rPr>
                <w:rFonts w:ascii="Arial" w:hAnsi="Arial" w:cs="Arial"/>
                <w:szCs w:val="24"/>
              </w:rPr>
            </w:pPr>
            <w:r w:rsidRPr="008C566C">
              <w:rPr>
                <w:rFonts w:ascii="Arial" w:hAnsi="Arial" w:cs="Arial"/>
                <w:szCs w:val="24"/>
              </w:rPr>
              <w:t xml:space="preserve">Applicable </w:t>
            </w:r>
            <w:r w:rsidR="00DB00B6" w:rsidRPr="008C566C">
              <w:rPr>
                <w:rFonts w:ascii="Arial" w:hAnsi="Arial" w:cs="Arial"/>
                <w:szCs w:val="24"/>
              </w:rPr>
              <w:t>d</w:t>
            </w:r>
            <w:r w:rsidRPr="008C566C">
              <w:rPr>
                <w:rFonts w:ascii="Arial" w:hAnsi="Arial" w:cs="Arial"/>
                <w:szCs w:val="24"/>
              </w:rPr>
              <w:t xml:space="preserve">irectives </w:t>
            </w:r>
          </w:p>
        </w:tc>
        <w:tc>
          <w:tcPr>
            <w:tcW w:w="6242" w:type="dxa"/>
          </w:tcPr>
          <w:p w14:paraId="38DDE804" w14:textId="77777777" w:rsidR="00F42026" w:rsidRPr="008C566C" w:rsidRDefault="00F42026" w:rsidP="007C0DCA">
            <w:pPr>
              <w:spacing w:before="60"/>
              <w:rPr>
                <w:rFonts w:ascii="Arial" w:hAnsi="Arial" w:cs="Arial"/>
                <w:szCs w:val="24"/>
              </w:rPr>
            </w:pPr>
            <w:r w:rsidRPr="008C566C">
              <w:rPr>
                <w:rFonts w:ascii="Arial" w:hAnsi="Arial" w:cs="Arial"/>
                <w:szCs w:val="24"/>
              </w:rPr>
              <w:t xml:space="preserve">All applicable European </w:t>
            </w:r>
            <w:r w:rsidR="00DB00B6" w:rsidRPr="008C566C">
              <w:rPr>
                <w:rFonts w:ascii="Arial" w:hAnsi="Arial" w:cs="Arial"/>
                <w:szCs w:val="24"/>
              </w:rPr>
              <w:t>d</w:t>
            </w:r>
            <w:r w:rsidRPr="008C566C">
              <w:rPr>
                <w:rFonts w:ascii="Arial" w:hAnsi="Arial" w:cs="Arial"/>
                <w:szCs w:val="24"/>
              </w:rPr>
              <w:t>irectives have been considered in the determination of the application.</w:t>
            </w:r>
          </w:p>
          <w:p w14:paraId="6C9BDA27" w14:textId="183C0750" w:rsidR="00A656E7" w:rsidRPr="008C566C" w:rsidRDefault="001F7933" w:rsidP="008C566C">
            <w:pPr>
              <w:spacing w:before="60"/>
              <w:rPr>
                <w:rFonts w:ascii="Arial" w:hAnsi="Arial" w:cs="Arial"/>
                <w:szCs w:val="24"/>
              </w:rPr>
            </w:pPr>
            <w:r w:rsidRPr="008C566C">
              <w:rPr>
                <w:rFonts w:ascii="Arial" w:hAnsi="Arial" w:cs="Arial"/>
                <w:szCs w:val="24"/>
              </w:rPr>
              <w:t>Hazardous waste storage</w:t>
            </w:r>
            <w:r w:rsidR="008C566C" w:rsidRPr="008C566C">
              <w:rPr>
                <w:rFonts w:ascii="Arial" w:hAnsi="Arial" w:cs="Arial"/>
                <w:szCs w:val="24"/>
              </w:rPr>
              <w:t xml:space="preserve"> is an activity</w:t>
            </w:r>
            <w:r w:rsidRPr="008C566C">
              <w:rPr>
                <w:rFonts w:ascii="Arial" w:hAnsi="Arial" w:cs="Arial"/>
                <w:szCs w:val="24"/>
              </w:rPr>
              <w:t xml:space="preserve"> under the Industrial Emissions Directive. </w:t>
            </w:r>
            <w:r w:rsidR="008C566C" w:rsidRPr="008C566C">
              <w:rPr>
                <w:rFonts w:ascii="Arial" w:hAnsi="Arial" w:cs="Arial"/>
                <w:szCs w:val="24"/>
              </w:rPr>
              <w:t xml:space="preserve">Therefore, </w:t>
            </w:r>
            <w:r w:rsidRPr="008C566C">
              <w:rPr>
                <w:rFonts w:ascii="Arial" w:hAnsi="Arial" w:cs="Arial"/>
                <w:szCs w:val="24"/>
              </w:rPr>
              <w:t>storage capacity limits have been set in Table S1.1 of the permit.</w:t>
            </w:r>
          </w:p>
          <w:p w14:paraId="38DDE807" w14:textId="646C0D64" w:rsidR="008C566C" w:rsidRPr="008C566C" w:rsidRDefault="008C566C" w:rsidP="008C566C">
            <w:pPr>
              <w:spacing w:before="60"/>
              <w:rPr>
                <w:rFonts w:ascii="Arial" w:hAnsi="Arial" w:cs="Arial"/>
                <w:szCs w:val="24"/>
              </w:rPr>
            </w:pPr>
          </w:p>
        </w:tc>
        <w:tc>
          <w:tcPr>
            <w:tcW w:w="1135" w:type="dxa"/>
            <w:gridSpan w:val="2"/>
          </w:tcPr>
          <w:p w14:paraId="38DDE808" w14:textId="77777777" w:rsidR="00F42026" w:rsidRPr="008C566C" w:rsidRDefault="00F42026" w:rsidP="00792CEE">
            <w:pPr>
              <w:rPr>
                <w:rFonts w:ascii="Arial" w:hAnsi="Arial" w:cs="Arial"/>
                <w:szCs w:val="24"/>
              </w:rPr>
            </w:pPr>
            <w:r w:rsidRPr="008C566C">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C56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689"/>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320D0BCC" w:rsidR="006B5D0B" w:rsidRDefault="006B5D0B" w:rsidP="008C566C">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8C566C" w:rsidRDefault="00F30520">
            <w:pPr>
              <w:rPr>
                <w:rFonts w:ascii="Arial" w:hAnsi="Arial" w:cs="Arial"/>
              </w:rPr>
            </w:pPr>
            <w:r w:rsidRPr="008C566C">
              <w:rPr>
                <w:rFonts w:ascii="Arial" w:hAnsi="Arial" w:cs="Arial"/>
              </w:rPr>
              <w:lastRenderedPageBreak/>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189AB891" w:rsidR="008C566C" w:rsidRPr="008C566C" w:rsidRDefault="00F30520" w:rsidP="008C566C">
            <w:pPr>
              <w:pStyle w:val="NormalWeb"/>
              <w:spacing w:before="60"/>
              <w:rPr>
                <w:rFonts w:ascii="Arial" w:hAnsi="Arial" w:cs="Arial"/>
              </w:rPr>
            </w:pPr>
            <w:r w:rsidRPr="008C566C">
              <w:rPr>
                <w:rFonts w:ascii="Arial" w:hAnsi="Arial" w:cs="Arial"/>
              </w:rPr>
              <w:t xml:space="preserve">Section 6 of the Environment Wales Act 2016 requires </w:t>
            </w:r>
            <w:r w:rsidR="00BC0911" w:rsidRPr="008C566C">
              <w:rPr>
                <w:rFonts w:ascii="Arial" w:hAnsi="Arial" w:cs="Arial"/>
              </w:rPr>
              <w:t>t</w:t>
            </w:r>
            <w:r w:rsidRPr="008C566C">
              <w:rPr>
                <w:rFonts w:ascii="Arial" w:hAnsi="Arial" w:cs="Arial"/>
              </w:rPr>
              <w:t>hat we seek to maintain and enhance biodiversity in the</w:t>
            </w:r>
            <w:r w:rsidR="00BC0911" w:rsidRPr="008C566C">
              <w:rPr>
                <w:rFonts w:ascii="Arial" w:hAnsi="Arial" w:cs="Arial"/>
              </w:rPr>
              <w:t xml:space="preserve"> e</w:t>
            </w:r>
            <w:r w:rsidRPr="008C566C">
              <w:rPr>
                <w:rFonts w:ascii="Arial" w:hAnsi="Arial" w:cs="Arial"/>
              </w:rPr>
              <w:t>xercise of our functions, and in so doing promote the</w:t>
            </w:r>
            <w:r w:rsidR="00BC0911" w:rsidRPr="008C566C">
              <w:rPr>
                <w:rFonts w:ascii="Arial" w:hAnsi="Arial" w:cs="Arial"/>
              </w:rPr>
              <w:t xml:space="preserve"> </w:t>
            </w:r>
            <w:r w:rsidRPr="008C566C">
              <w:rPr>
                <w:rFonts w:ascii="Arial" w:hAnsi="Arial" w:cs="Arial"/>
              </w:rPr>
              <w:t>resilience of ecosystems, in a manner that is consistent</w:t>
            </w:r>
            <w:r w:rsidR="00BC0911" w:rsidRPr="008C566C">
              <w:rPr>
                <w:rFonts w:ascii="Arial" w:hAnsi="Arial" w:cs="Arial"/>
              </w:rPr>
              <w:t xml:space="preserve"> </w:t>
            </w:r>
            <w:r w:rsidRPr="008C566C">
              <w:rPr>
                <w:rFonts w:ascii="Arial" w:hAnsi="Arial" w:cs="Arial"/>
              </w:rPr>
              <w:t>with the proper exercise of our functions. NRW is</w:t>
            </w:r>
            <w:r w:rsidR="00BC0911" w:rsidRPr="008C566C">
              <w:rPr>
                <w:rFonts w:ascii="Arial" w:hAnsi="Arial" w:cs="Arial"/>
              </w:rPr>
              <w:t xml:space="preserve"> </w:t>
            </w:r>
            <w:r w:rsidRPr="008C566C">
              <w:rPr>
                <w:rFonts w:ascii="Arial" w:hAnsi="Arial" w:cs="Arial"/>
              </w:rPr>
              <w:t>satisfied that in this case</w:t>
            </w:r>
            <w:r w:rsidR="00EC05E5" w:rsidRPr="008C566C">
              <w:rPr>
                <w:i/>
                <w:iCs/>
              </w:rPr>
              <w:t xml:space="preserve">, </w:t>
            </w:r>
            <w:r w:rsidRPr="008C566C">
              <w:rPr>
                <w:rFonts w:ascii="Arial" w:hAnsi="Arial" w:cs="Arial"/>
              </w:rPr>
              <w:t>we have taken into account and had due regard to this duty in so far as it is consistent with the function of determining an application for an EPR permit.</w:t>
            </w:r>
          </w:p>
          <w:p w14:paraId="22CC6299" w14:textId="03FA01AB" w:rsidR="003C0D32" w:rsidRPr="008C566C" w:rsidRDefault="003C0D32" w:rsidP="005C0EDD">
            <w:pPr>
              <w:pStyle w:val="NormalWeb"/>
              <w:rPr>
                <w:rFonts w:ascii="Arial" w:hAnsi="Arial" w:cs="Arial"/>
              </w:rPr>
            </w:pPr>
            <w:r w:rsidRPr="008C566C">
              <w:rPr>
                <w:rFonts w:ascii="Arial" w:hAnsi="Arial" w:cs="Arial"/>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E" w14:textId="217C3AEE"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8C566C">
              <w:rPr>
                <w:rFonts w:ascii="Arial" w:hAnsi="Arial" w:cs="Arial"/>
                <w:szCs w:val="24"/>
              </w:rPr>
              <w:t>.</w:t>
            </w:r>
          </w:p>
          <w:p w14:paraId="61E4286C" w14:textId="77777777" w:rsidR="00A656E7" w:rsidRDefault="00F42026" w:rsidP="008C566C">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35ED7974" w:rsidR="008C566C" w:rsidRPr="00DA70FE" w:rsidRDefault="008C566C" w:rsidP="008C566C">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41941F0F" w:rsidR="00F42026" w:rsidRPr="00761383" w:rsidRDefault="00F42026" w:rsidP="008C566C">
            <w:pPr>
              <w:spacing w:before="60"/>
              <w:rPr>
                <w:rFonts w:ascii="Arial" w:hAnsi="Arial" w:cs="Arial"/>
                <w:szCs w:val="24"/>
              </w:rPr>
            </w:pPr>
            <w:r w:rsidRPr="00761383">
              <w:rPr>
                <w:rFonts w:ascii="Arial" w:hAnsi="Arial" w:cs="Arial"/>
                <w:szCs w:val="24"/>
              </w:rPr>
              <w:t>Site condition report</w:t>
            </w:r>
          </w:p>
        </w:tc>
        <w:tc>
          <w:tcPr>
            <w:tcW w:w="6242" w:type="dxa"/>
          </w:tcPr>
          <w:p w14:paraId="38DDE81B" w14:textId="77777777" w:rsidR="00F42026" w:rsidRPr="00761383" w:rsidRDefault="00F42026" w:rsidP="007C0DCA">
            <w:pPr>
              <w:spacing w:before="60"/>
              <w:rPr>
                <w:rFonts w:ascii="Arial" w:hAnsi="Arial" w:cs="Arial"/>
                <w:szCs w:val="24"/>
              </w:rPr>
            </w:pPr>
            <w:r w:rsidRPr="00761383">
              <w:rPr>
                <w:rFonts w:ascii="Arial" w:hAnsi="Arial" w:cs="Arial"/>
                <w:szCs w:val="24"/>
              </w:rPr>
              <w:t>The operator has provided a description of the condition of the site.</w:t>
            </w:r>
          </w:p>
          <w:p w14:paraId="7139FDE3" w14:textId="01AFCB78" w:rsidR="005171FB" w:rsidRPr="00761383" w:rsidRDefault="00F42026" w:rsidP="007C0DCA">
            <w:pPr>
              <w:spacing w:before="60"/>
              <w:rPr>
                <w:rFonts w:ascii="Arial" w:hAnsi="Arial" w:cs="Arial"/>
                <w:szCs w:val="24"/>
              </w:rPr>
            </w:pPr>
            <w:r w:rsidRPr="00761383">
              <w:rPr>
                <w:rFonts w:ascii="Arial" w:hAnsi="Arial" w:cs="Arial"/>
                <w:szCs w:val="24"/>
              </w:rPr>
              <w:t>We consider this description is satisfactory.</w:t>
            </w:r>
          </w:p>
          <w:p w14:paraId="659B37F6" w14:textId="77777777" w:rsidR="00A656E7" w:rsidRPr="00761383" w:rsidRDefault="00F42026" w:rsidP="005171FB">
            <w:pPr>
              <w:spacing w:before="60"/>
              <w:rPr>
                <w:rFonts w:ascii="Arial" w:hAnsi="Arial" w:cs="Arial"/>
                <w:szCs w:val="24"/>
              </w:rPr>
            </w:pPr>
            <w:r w:rsidRPr="00761383">
              <w:rPr>
                <w:rFonts w:ascii="Arial" w:hAnsi="Arial" w:cs="Arial"/>
                <w:szCs w:val="24"/>
              </w:rPr>
              <w:t>The decision was taken in accordance with our guidance on site condition reports – guidance and templates (H5).</w:t>
            </w:r>
          </w:p>
          <w:p w14:paraId="38DDE81F" w14:textId="5FDA7379" w:rsidR="005171FB" w:rsidRPr="00761383" w:rsidRDefault="005171FB" w:rsidP="005171FB">
            <w:pPr>
              <w:spacing w:before="60"/>
              <w:rPr>
                <w:rFonts w:ascii="Arial" w:hAnsi="Arial" w:cs="Arial"/>
                <w:szCs w:val="24"/>
              </w:rPr>
            </w:pPr>
          </w:p>
        </w:tc>
        <w:tc>
          <w:tcPr>
            <w:tcW w:w="1135" w:type="dxa"/>
            <w:gridSpan w:val="2"/>
          </w:tcPr>
          <w:p w14:paraId="38DDE820" w14:textId="77777777" w:rsidR="00F42026" w:rsidRPr="00761383" w:rsidRDefault="00F42026" w:rsidP="00792CEE">
            <w:pPr>
              <w:rPr>
                <w:rFonts w:ascii="Arial" w:hAnsi="Arial" w:cs="Arial"/>
                <w:szCs w:val="24"/>
              </w:rPr>
            </w:pPr>
            <w:r w:rsidRPr="00761383">
              <w:rPr>
                <w:rFonts w:ascii="Arial" w:hAnsi="Arial" w:cs="Arial"/>
                <w:szCs w:val="24"/>
              </w:rPr>
              <w:sym w:font="Wingdings" w:char="F0FC"/>
            </w:r>
          </w:p>
        </w:tc>
      </w:tr>
      <w:tr w:rsidR="00F42026" w:rsidRPr="00DA70FE" w14:paraId="38DDE83F" w14:textId="77777777" w:rsidTr="00761383">
        <w:tc>
          <w:tcPr>
            <w:tcW w:w="1980" w:type="dxa"/>
            <w:gridSpan w:val="2"/>
            <w:shd w:val="clear" w:color="auto" w:fill="auto"/>
          </w:tcPr>
          <w:p w14:paraId="38DDE831" w14:textId="77777777" w:rsidR="00F42026" w:rsidRPr="00761383" w:rsidRDefault="00F42026" w:rsidP="007C0DCA">
            <w:pPr>
              <w:spacing w:before="60"/>
              <w:rPr>
                <w:rFonts w:ascii="Arial" w:hAnsi="Arial" w:cs="Arial"/>
                <w:szCs w:val="24"/>
              </w:rPr>
            </w:pPr>
            <w:bookmarkStart w:id="2" w:name="_Hlk99438094"/>
            <w:r w:rsidRPr="00761383">
              <w:rPr>
                <w:rFonts w:ascii="Arial" w:hAnsi="Arial" w:cs="Arial"/>
                <w:szCs w:val="24"/>
              </w:rPr>
              <w:t>Biodiversity, Heritage, Landscape and Nature Conservation</w:t>
            </w:r>
          </w:p>
        </w:tc>
        <w:tc>
          <w:tcPr>
            <w:tcW w:w="6242" w:type="dxa"/>
            <w:shd w:val="clear" w:color="auto" w:fill="auto"/>
          </w:tcPr>
          <w:p w14:paraId="38DDE832" w14:textId="413CAC4D" w:rsidR="00F42026" w:rsidRPr="00761383" w:rsidRDefault="00F42026" w:rsidP="007C0DCA">
            <w:pPr>
              <w:spacing w:before="60"/>
              <w:rPr>
                <w:rFonts w:ascii="Arial" w:hAnsi="Arial" w:cs="Arial"/>
                <w:szCs w:val="24"/>
              </w:rPr>
            </w:pPr>
            <w:r w:rsidRPr="00761383">
              <w:rPr>
                <w:rFonts w:ascii="Arial" w:hAnsi="Arial" w:cs="Arial"/>
                <w:szCs w:val="24"/>
              </w:rPr>
              <w:t>The application is within the relevant distance criteria of a site of heritage, landscape or nature conservation, and/or protected species or habitat.</w:t>
            </w:r>
          </w:p>
          <w:p w14:paraId="38DDE834" w14:textId="7254FB61" w:rsidR="00F42026" w:rsidRPr="00761383" w:rsidRDefault="00F42026" w:rsidP="007C0DCA">
            <w:pPr>
              <w:spacing w:before="60"/>
              <w:rPr>
                <w:rFonts w:ascii="Arial" w:hAnsi="Arial" w:cs="Arial"/>
                <w:szCs w:val="24"/>
              </w:rPr>
            </w:pPr>
            <w:r w:rsidRPr="00761383">
              <w:rPr>
                <w:rFonts w:ascii="Arial" w:hAnsi="Arial" w:cs="Arial"/>
                <w:szCs w:val="24"/>
              </w:rPr>
              <w:t>A full assessment of the application and its potential to affect the site</w:t>
            </w:r>
            <w:r w:rsidR="00FB385B" w:rsidRPr="00761383">
              <w:rPr>
                <w:rFonts w:ascii="Arial" w:hAnsi="Arial" w:cs="Arial"/>
                <w:szCs w:val="24"/>
              </w:rPr>
              <w:t xml:space="preserve"> </w:t>
            </w:r>
            <w:r w:rsidRPr="00761383">
              <w:rPr>
                <w:rFonts w:ascii="Arial" w:hAnsi="Arial" w:cs="Arial"/>
                <w:szCs w:val="24"/>
              </w:rPr>
              <w:t>has been carried out as part of the permitting process. We consider that the application will not affect the features of the site</w:t>
            </w:r>
            <w:r w:rsidR="00761383" w:rsidRPr="00761383">
              <w:rPr>
                <w:rFonts w:ascii="Arial" w:hAnsi="Arial" w:cs="Arial"/>
                <w:szCs w:val="24"/>
              </w:rPr>
              <w:t>.</w:t>
            </w:r>
          </w:p>
          <w:p w14:paraId="38DDE83D" w14:textId="09C1BA31" w:rsidR="001D4436" w:rsidRPr="00761383" w:rsidRDefault="001D4436" w:rsidP="00761383">
            <w:pPr>
              <w:spacing w:before="60"/>
              <w:rPr>
                <w:rFonts w:ascii="Arial" w:hAnsi="Arial" w:cs="Arial"/>
                <w:szCs w:val="24"/>
              </w:rPr>
            </w:pPr>
          </w:p>
        </w:tc>
        <w:tc>
          <w:tcPr>
            <w:tcW w:w="1135" w:type="dxa"/>
            <w:gridSpan w:val="2"/>
            <w:shd w:val="clear" w:color="auto" w:fill="auto"/>
          </w:tcPr>
          <w:p w14:paraId="38DDE83E" w14:textId="77777777" w:rsidR="00F42026" w:rsidRPr="00761383" w:rsidRDefault="00F42026" w:rsidP="00340EEB">
            <w:pPr>
              <w:rPr>
                <w:rFonts w:ascii="Arial" w:hAnsi="Arial" w:cs="Arial"/>
                <w:szCs w:val="24"/>
              </w:rPr>
            </w:pPr>
            <w:r w:rsidRPr="00761383">
              <w:rPr>
                <w:rFonts w:ascii="Arial" w:hAnsi="Arial" w:cs="Arial"/>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540ADC54" w:rsidR="00F42026" w:rsidRPr="00761383" w:rsidRDefault="00F42026" w:rsidP="001554AE">
            <w:pPr>
              <w:spacing w:before="60"/>
              <w:rPr>
                <w:rFonts w:ascii="Arial" w:hAnsi="Arial" w:cs="Arial"/>
                <w:szCs w:val="24"/>
              </w:rPr>
            </w:pPr>
            <w:r w:rsidRPr="00761383">
              <w:rPr>
                <w:rFonts w:ascii="Arial" w:hAnsi="Arial" w:cs="Arial"/>
                <w:szCs w:val="24"/>
              </w:rPr>
              <w:t>Environmental risk</w:t>
            </w:r>
          </w:p>
        </w:tc>
        <w:tc>
          <w:tcPr>
            <w:tcW w:w="6242" w:type="dxa"/>
          </w:tcPr>
          <w:p w14:paraId="38DDE84D" w14:textId="77777777" w:rsidR="00F42026" w:rsidRPr="00761383" w:rsidRDefault="00F42026" w:rsidP="007C0DCA">
            <w:pPr>
              <w:spacing w:before="60"/>
              <w:rPr>
                <w:rFonts w:ascii="Arial" w:hAnsi="Arial" w:cs="Arial"/>
                <w:szCs w:val="24"/>
              </w:rPr>
            </w:pPr>
            <w:r w:rsidRPr="00761383">
              <w:rPr>
                <w:rFonts w:ascii="Arial" w:hAnsi="Arial" w:cs="Arial"/>
                <w:szCs w:val="24"/>
              </w:rPr>
              <w:t xml:space="preserve">We have reviewed the operator's assessment of the environmental risk from the facility.  </w:t>
            </w:r>
          </w:p>
          <w:p w14:paraId="38DDE84E" w14:textId="77777777" w:rsidR="00F42026" w:rsidRPr="00761383" w:rsidRDefault="00F42026" w:rsidP="007C0DCA">
            <w:pPr>
              <w:spacing w:before="60"/>
              <w:rPr>
                <w:rFonts w:ascii="Arial" w:hAnsi="Arial" w:cs="Arial"/>
                <w:szCs w:val="24"/>
              </w:rPr>
            </w:pPr>
            <w:r w:rsidRPr="00761383">
              <w:rPr>
                <w:rFonts w:ascii="Arial" w:hAnsi="Arial" w:cs="Arial"/>
                <w:szCs w:val="24"/>
              </w:rPr>
              <w:t xml:space="preserve">The operator’s risk assessment is satisfactory. </w:t>
            </w:r>
          </w:p>
          <w:p w14:paraId="38DDE855" w14:textId="77777777" w:rsidR="00A656E7" w:rsidRPr="00761383" w:rsidRDefault="00A656E7" w:rsidP="00761383">
            <w:pPr>
              <w:pStyle w:val="BodyText"/>
              <w:spacing w:before="60"/>
              <w:rPr>
                <w:rFonts w:ascii="Arial" w:hAnsi="Arial" w:cs="Arial"/>
                <w:color w:val="auto"/>
                <w:szCs w:val="24"/>
              </w:rPr>
            </w:pPr>
          </w:p>
        </w:tc>
        <w:tc>
          <w:tcPr>
            <w:tcW w:w="1135" w:type="dxa"/>
            <w:gridSpan w:val="2"/>
          </w:tcPr>
          <w:p w14:paraId="38DDE856" w14:textId="77777777" w:rsidR="00F42026" w:rsidRPr="00761383" w:rsidRDefault="00F42026" w:rsidP="00792CEE">
            <w:pPr>
              <w:rPr>
                <w:rFonts w:ascii="Arial" w:hAnsi="Arial" w:cs="Arial"/>
                <w:szCs w:val="24"/>
              </w:rPr>
            </w:pPr>
            <w:r w:rsidRPr="00761383">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8727B3" w:rsidRDefault="00F42026" w:rsidP="007C0DCA">
            <w:pPr>
              <w:spacing w:before="60"/>
              <w:rPr>
                <w:rFonts w:ascii="Arial" w:hAnsi="Arial" w:cs="Arial"/>
                <w:szCs w:val="24"/>
              </w:rPr>
            </w:pPr>
            <w:r w:rsidRPr="008727B3">
              <w:rPr>
                <w:rFonts w:ascii="Arial" w:hAnsi="Arial" w:cs="Arial"/>
                <w:szCs w:val="24"/>
              </w:rPr>
              <w:t>Operating techniques</w:t>
            </w:r>
          </w:p>
        </w:tc>
        <w:tc>
          <w:tcPr>
            <w:tcW w:w="6242" w:type="dxa"/>
          </w:tcPr>
          <w:p w14:paraId="38DDE866" w14:textId="77777777" w:rsidR="00F42026" w:rsidRPr="008727B3" w:rsidRDefault="00F42026" w:rsidP="007C0DCA">
            <w:pPr>
              <w:pStyle w:val="BodyText"/>
              <w:spacing w:before="60"/>
              <w:rPr>
                <w:rFonts w:ascii="Arial" w:hAnsi="Arial" w:cs="Arial"/>
                <w:szCs w:val="24"/>
              </w:rPr>
            </w:pPr>
            <w:r w:rsidRPr="008727B3">
              <w:rPr>
                <w:rFonts w:ascii="Arial" w:hAnsi="Arial" w:cs="Arial"/>
                <w:szCs w:val="24"/>
              </w:rPr>
              <w:t xml:space="preserve">We have reviewed the techniques used by the operator and compared these with the relevant guidance notes. </w:t>
            </w:r>
          </w:p>
          <w:p w14:paraId="3825DA39" w14:textId="77777777" w:rsidR="008727B3" w:rsidRPr="008727B3" w:rsidRDefault="008727B3" w:rsidP="008727B3">
            <w:pPr>
              <w:pStyle w:val="BodyText"/>
              <w:spacing w:before="60"/>
              <w:rPr>
                <w:rFonts w:ascii="Arial" w:hAnsi="Arial" w:cs="Arial"/>
                <w:color w:val="auto"/>
                <w:szCs w:val="24"/>
              </w:rPr>
            </w:pPr>
            <w:r w:rsidRPr="008727B3">
              <w:rPr>
                <w:rFonts w:ascii="Arial" w:hAnsi="Arial" w:cs="Arial"/>
                <w:color w:val="auto"/>
                <w:szCs w:val="24"/>
              </w:rPr>
              <w:t>The operator has identified appropriate measures, as set out in the relevant technical guidance note for waste activities:</w:t>
            </w:r>
          </w:p>
          <w:p w14:paraId="0178DC8A" w14:textId="77777777" w:rsidR="008727B3" w:rsidRPr="008727B3" w:rsidRDefault="008727B3" w:rsidP="008727B3">
            <w:pPr>
              <w:pStyle w:val="BodyText"/>
              <w:numPr>
                <w:ilvl w:val="0"/>
                <w:numId w:val="26"/>
              </w:numPr>
              <w:spacing w:before="60"/>
              <w:rPr>
                <w:rFonts w:ascii="Arial" w:hAnsi="Arial" w:cs="Arial"/>
                <w:color w:val="auto"/>
                <w:szCs w:val="24"/>
              </w:rPr>
            </w:pPr>
            <w:r w:rsidRPr="008727B3">
              <w:rPr>
                <w:rFonts w:ascii="Arial" w:hAnsi="Arial" w:cs="Arial"/>
                <w:color w:val="auto"/>
                <w:szCs w:val="24"/>
              </w:rPr>
              <w:lastRenderedPageBreak/>
              <w:t>Technical Guidance Document: ‘How to comply with your environmental permit’</w:t>
            </w:r>
          </w:p>
          <w:p w14:paraId="14B1588D" w14:textId="77777777" w:rsidR="008727B3" w:rsidRPr="008727B3" w:rsidRDefault="008727B3" w:rsidP="008727B3">
            <w:pPr>
              <w:pStyle w:val="BodyText"/>
              <w:numPr>
                <w:ilvl w:val="0"/>
                <w:numId w:val="26"/>
              </w:numPr>
              <w:spacing w:before="60"/>
              <w:rPr>
                <w:rFonts w:ascii="Arial" w:hAnsi="Arial" w:cs="Arial"/>
                <w:color w:val="auto"/>
                <w:szCs w:val="24"/>
              </w:rPr>
            </w:pPr>
            <w:r w:rsidRPr="008727B3">
              <w:rPr>
                <w:rFonts w:ascii="Arial" w:hAnsi="Arial" w:cs="Arial"/>
                <w:color w:val="auto"/>
                <w:szCs w:val="24"/>
              </w:rPr>
              <w:t>Sector Guidance Note IPPC S5.06: Guidance for the Recovery and Disposal of Hazardous and Non-Hazardous Waste</w:t>
            </w:r>
          </w:p>
          <w:p w14:paraId="162B228F" w14:textId="49A66733" w:rsidR="008727B3" w:rsidRPr="008727B3" w:rsidRDefault="008727B3" w:rsidP="00F61138">
            <w:pPr>
              <w:pStyle w:val="BodyText"/>
              <w:numPr>
                <w:ilvl w:val="0"/>
                <w:numId w:val="26"/>
              </w:numPr>
              <w:spacing w:before="60"/>
              <w:rPr>
                <w:rFonts w:ascii="Arial" w:hAnsi="Arial" w:cs="Arial"/>
                <w:szCs w:val="24"/>
              </w:rPr>
            </w:pPr>
            <w:r w:rsidRPr="008727B3">
              <w:rPr>
                <w:rFonts w:ascii="Arial" w:hAnsi="Arial" w:cs="Arial"/>
                <w:color w:val="auto"/>
                <w:szCs w:val="24"/>
              </w:rPr>
              <w:t>Fire prevention and mitigation plan guidance - Waste Management.</w:t>
            </w:r>
          </w:p>
          <w:p w14:paraId="38DDE874" w14:textId="77777777" w:rsidR="008727B3" w:rsidRPr="008727B3" w:rsidRDefault="008727B3" w:rsidP="007C0DCA">
            <w:pPr>
              <w:pStyle w:val="BodyText"/>
              <w:spacing w:before="60"/>
              <w:rPr>
                <w:rFonts w:ascii="Arial" w:hAnsi="Arial" w:cs="Arial"/>
                <w:szCs w:val="24"/>
              </w:rPr>
            </w:pPr>
          </w:p>
        </w:tc>
        <w:tc>
          <w:tcPr>
            <w:tcW w:w="1135" w:type="dxa"/>
            <w:gridSpan w:val="2"/>
          </w:tcPr>
          <w:p w14:paraId="38DDE875" w14:textId="77777777" w:rsidR="00F42026" w:rsidRPr="008727B3" w:rsidRDefault="00F42026" w:rsidP="00792CEE">
            <w:pPr>
              <w:rPr>
                <w:rFonts w:ascii="Arial" w:hAnsi="Arial" w:cs="Arial"/>
                <w:color w:val="000000"/>
                <w:szCs w:val="24"/>
              </w:rPr>
            </w:pPr>
            <w:r w:rsidRPr="008727B3">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75072BD2" w:rsidR="00F42026" w:rsidRPr="008727B3" w:rsidRDefault="00F42026" w:rsidP="008C566C">
            <w:pPr>
              <w:spacing w:before="60"/>
              <w:rPr>
                <w:rFonts w:ascii="Arial" w:hAnsi="Arial" w:cs="Arial"/>
                <w:szCs w:val="24"/>
              </w:rPr>
            </w:pPr>
            <w:r w:rsidRPr="008727B3">
              <w:rPr>
                <w:rFonts w:ascii="Arial" w:hAnsi="Arial" w:cs="Arial"/>
                <w:szCs w:val="24"/>
              </w:rPr>
              <w:t>Waste types</w:t>
            </w:r>
          </w:p>
        </w:tc>
        <w:tc>
          <w:tcPr>
            <w:tcW w:w="6242" w:type="dxa"/>
          </w:tcPr>
          <w:p w14:paraId="38DDE8A2" w14:textId="77777777" w:rsidR="00F42026" w:rsidRPr="008727B3" w:rsidRDefault="00F42026" w:rsidP="007C0DCA">
            <w:pPr>
              <w:spacing w:before="60"/>
              <w:rPr>
                <w:rFonts w:ascii="Arial" w:hAnsi="Arial" w:cs="Arial"/>
                <w:szCs w:val="24"/>
              </w:rPr>
            </w:pPr>
            <w:r w:rsidRPr="008727B3">
              <w:rPr>
                <w:rFonts w:ascii="Arial" w:hAnsi="Arial" w:cs="Arial"/>
                <w:szCs w:val="24"/>
              </w:rPr>
              <w:t xml:space="preserve">We have specified the permitted waste types, descriptions and quantities, which can be accepted at the regulated facility. </w:t>
            </w:r>
          </w:p>
          <w:p w14:paraId="38DDE8A5" w14:textId="0D0C8571" w:rsidR="00F42026" w:rsidRPr="008727B3" w:rsidRDefault="00F42026" w:rsidP="007C0DCA">
            <w:pPr>
              <w:spacing w:before="60"/>
              <w:rPr>
                <w:rFonts w:ascii="Arial" w:hAnsi="Arial" w:cs="Arial"/>
                <w:szCs w:val="24"/>
              </w:rPr>
            </w:pPr>
            <w:r w:rsidRPr="008727B3">
              <w:rPr>
                <w:rFonts w:ascii="Arial" w:hAnsi="Arial" w:cs="Arial"/>
                <w:szCs w:val="24"/>
              </w:rPr>
              <w:t>We are satisfied that the operator can accept these waste</w:t>
            </w:r>
            <w:r w:rsidR="00317F5A" w:rsidRPr="008727B3">
              <w:rPr>
                <w:rFonts w:ascii="Arial" w:hAnsi="Arial" w:cs="Arial"/>
                <w:szCs w:val="24"/>
              </w:rPr>
              <w:t>s</w:t>
            </w:r>
            <w:r w:rsidRPr="008727B3">
              <w:rPr>
                <w:rFonts w:ascii="Arial" w:hAnsi="Arial" w:cs="Arial"/>
                <w:szCs w:val="24"/>
              </w:rPr>
              <w:t xml:space="preserve"> for the following reasons</w:t>
            </w:r>
            <w:r w:rsidR="008727B3" w:rsidRPr="008727B3">
              <w:rPr>
                <w:rFonts w:ascii="Arial" w:hAnsi="Arial" w:cs="Arial"/>
                <w:szCs w:val="24"/>
              </w:rPr>
              <w:t>:</w:t>
            </w:r>
          </w:p>
          <w:p w14:paraId="7D9B5CF5" w14:textId="77777777" w:rsidR="008727B3" w:rsidRPr="008727B3" w:rsidRDefault="008727B3" w:rsidP="008727B3">
            <w:pPr>
              <w:pStyle w:val="ListParagraph"/>
              <w:numPr>
                <w:ilvl w:val="0"/>
                <w:numId w:val="27"/>
              </w:numPr>
              <w:spacing w:before="60"/>
              <w:rPr>
                <w:rFonts w:ascii="Arial" w:hAnsi="Arial" w:cs="Arial"/>
                <w:szCs w:val="24"/>
              </w:rPr>
            </w:pPr>
            <w:r w:rsidRPr="008727B3">
              <w:rPr>
                <w:rFonts w:ascii="Arial" w:hAnsi="Arial" w:cs="Arial"/>
                <w:szCs w:val="24"/>
              </w:rPr>
              <w:t>the proposed wastes are suitable for the nature of the primary permitted activity (mixed metal recycling)</w:t>
            </w:r>
          </w:p>
          <w:p w14:paraId="0D8AA2AB" w14:textId="77777777" w:rsidR="008727B3" w:rsidRPr="008727B3" w:rsidRDefault="008727B3" w:rsidP="008727B3">
            <w:pPr>
              <w:pStyle w:val="ListParagraph"/>
              <w:numPr>
                <w:ilvl w:val="0"/>
                <w:numId w:val="27"/>
              </w:numPr>
              <w:spacing w:before="60"/>
              <w:rPr>
                <w:rFonts w:ascii="Arial" w:hAnsi="Arial" w:cs="Arial"/>
                <w:szCs w:val="24"/>
              </w:rPr>
            </w:pPr>
            <w:r w:rsidRPr="008727B3">
              <w:rPr>
                <w:rFonts w:ascii="Arial" w:hAnsi="Arial" w:cs="Arial"/>
                <w:szCs w:val="24"/>
              </w:rPr>
              <w:t>appropriate measures for acceptance, storage and processing have been included in the permit and identified by the operator</w:t>
            </w:r>
          </w:p>
          <w:p w14:paraId="1A8F2894" w14:textId="77777777" w:rsidR="008727B3" w:rsidRPr="008727B3" w:rsidRDefault="008727B3" w:rsidP="008727B3">
            <w:pPr>
              <w:pStyle w:val="ListParagraph"/>
              <w:numPr>
                <w:ilvl w:val="0"/>
                <w:numId w:val="27"/>
              </w:numPr>
              <w:spacing w:before="60"/>
              <w:rPr>
                <w:rFonts w:ascii="Arial" w:hAnsi="Arial" w:cs="Arial"/>
                <w:szCs w:val="24"/>
              </w:rPr>
            </w:pPr>
            <w:r w:rsidRPr="008727B3">
              <w:rPr>
                <w:rFonts w:ascii="Arial" w:hAnsi="Arial" w:cs="Arial"/>
                <w:szCs w:val="24"/>
              </w:rPr>
              <w:t>the appropriate measures are in place to prevent fugitive emissions.</w:t>
            </w:r>
          </w:p>
          <w:p w14:paraId="2155F275" w14:textId="77777777" w:rsidR="008727B3" w:rsidRPr="008727B3" w:rsidRDefault="008727B3" w:rsidP="008727B3">
            <w:pPr>
              <w:spacing w:before="60"/>
              <w:rPr>
                <w:rFonts w:ascii="Arial" w:hAnsi="Arial" w:cs="Arial"/>
                <w:szCs w:val="24"/>
              </w:rPr>
            </w:pPr>
            <w:r w:rsidRPr="008727B3">
              <w:rPr>
                <w:rFonts w:ascii="Arial" w:hAnsi="Arial" w:cs="Arial"/>
                <w:szCs w:val="24"/>
              </w:rPr>
              <w:t>W</w:t>
            </w:r>
            <w:r w:rsidR="00F42026" w:rsidRPr="008727B3">
              <w:rPr>
                <w:rFonts w:ascii="Arial" w:hAnsi="Arial" w:cs="Arial"/>
                <w:szCs w:val="24"/>
              </w:rPr>
              <w:t>e have excluded the following wastes</w:t>
            </w:r>
            <w:r w:rsidRPr="008727B3">
              <w:rPr>
                <w:rFonts w:ascii="Arial" w:hAnsi="Arial" w:cs="Arial"/>
                <w:szCs w:val="24"/>
              </w:rPr>
              <w:t>:</w:t>
            </w:r>
          </w:p>
          <w:p w14:paraId="599BFDD1" w14:textId="064FD8F7" w:rsidR="008727B3" w:rsidRPr="008727B3" w:rsidRDefault="008727B3" w:rsidP="008727B3">
            <w:pPr>
              <w:pStyle w:val="ListParagraph"/>
              <w:numPr>
                <w:ilvl w:val="0"/>
                <w:numId w:val="27"/>
              </w:numPr>
              <w:spacing w:before="60"/>
              <w:rPr>
                <w:rFonts w:ascii="Arial" w:hAnsi="Arial" w:cs="Arial"/>
                <w:szCs w:val="24"/>
              </w:rPr>
            </w:pPr>
            <w:r w:rsidRPr="008727B3">
              <w:rPr>
                <w:rFonts w:ascii="Arial" w:hAnsi="Arial" w:cs="Arial"/>
                <w:szCs w:val="24"/>
              </w:rPr>
              <w:t>consisting solely or mainly of dusts, powders or loose fibres</w:t>
            </w:r>
          </w:p>
          <w:p w14:paraId="5065137E" w14:textId="3537A42F" w:rsidR="008727B3" w:rsidRPr="008727B3" w:rsidRDefault="008727B3" w:rsidP="008727B3">
            <w:pPr>
              <w:pStyle w:val="ListParagraph"/>
              <w:numPr>
                <w:ilvl w:val="0"/>
                <w:numId w:val="27"/>
              </w:numPr>
              <w:spacing w:before="60"/>
              <w:rPr>
                <w:rFonts w:ascii="Arial" w:hAnsi="Arial" w:cs="Arial"/>
                <w:szCs w:val="24"/>
              </w:rPr>
            </w:pPr>
            <w:r w:rsidRPr="008727B3">
              <w:rPr>
                <w:rFonts w:ascii="Arial" w:hAnsi="Arial" w:cs="Arial"/>
                <w:szCs w:val="24"/>
              </w:rPr>
              <w:t>sludges</w:t>
            </w:r>
          </w:p>
          <w:p w14:paraId="5ABCDFF8" w14:textId="106FC5BF" w:rsidR="008727B3" w:rsidRPr="008727B3" w:rsidRDefault="008727B3" w:rsidP="008727B3">
            <w:pPr>
              <w:pStyle w:val="ListParagraph"/>
              <w:numPr>
                <w:ilvl w:val="0"/>
                <w:numId w:val="27"/>
              </w:numPr>
              <w:spacing w:before="60"/>
              <w:rPr>
                <w:rFonts w:ascii="Arial" w:hAnsi="Arial" w:cs="Arial"/>
                <w:szCs w:val="24"/>
              </w:rPr>
            </w:pPr>
            <w:r w:rsidRPr="008727B3">
              <w:rPr>
                <w:rFonts w:ascii="Arial" w:hAnsi="Arial" w:cs="Arial"/>
                <w:szCs w:val="24"/>
              </w:rPr>
              <w:t>odorous or odour producing</w:t>
            </w:r>
          </w:p>
          <w:p w14:paraId="16132F70" w14:textId="1F0DEFEA" w:rsidR="008727B3" w:rsidRPr="008727B3" w:rsidRDefault="008727B3" w:rsidP="008727B3">
            <w:pPr>
              <w:spacing w:before="60"/>
              <w:rPr>
                <w:rFonts w:ascii="Arial" w:hAnsi="Arial" w:cs="Arial"/>
                <w:szCs w:val="24"/>
              </w:rPr>
            </w:pPr>
            <w:r w:rsidRPr="008727B3">
              <w:rPr>
                <w:rFonts w:ascii="Arial" w:hAnsi="Arial" w:cs="Arial"/>
                <w:szCs w:val="24"/>
              </w:rPr>
              <w:t>because the exclusions will ensure risk from the activity is contained and that measures used on site remain appropriate for the actual permitted activity.</w:t>
            </w:r>
          </w:p>
          <w:p w14:paraId="05C7210A" w14:textId="13DA8956" w:rsidR="008727B3" w:rsidRPr="008727B3" w:rsidRDefault="008727B3" w:rsidP="008727B3">
            <w:pPr>
              <w:spacing w:before="60"/>
              <w:rPr>
                <w:rFonts w:ascii="Arial" w:hAnsi="Arial" w:cs="Arial"/>
                <w:szCs w:val="24"/>
              </w:rPr>
            </w:pPr>
            <w:r w:rsidRPr="008727B3">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8727B3" w:rsidRDefault="00A656E7" w:rsidP="007C0DCA">
            <w:pPr>
              <w:spacing w:before="60"/>
              <w:rPr>
                <w:rFonts w:ascii="Arial" w:hAnsi="Arial" w:cs="Arial"/>
                <w:szCs w:val="24"/>
              </w:rPr>
            </w:pPr>
          </w:p>
        </w:tc>
        <w:tc>
          <w:tcPr>
            <w:tcW w:w="1135" w:type="dxa"/>
            <w:gridSpan w:val="2"/>
          </w:tcPr>
          <w:p w14:paraId="38DDE8AA" w14:textId="77777777" w:rsidR="00F42026" w:rsidRPr="008727B3" w:rsidRDefault="00F42026" w:rsidP="00792CEE">
            <w:pPr>
              <w:rPr>
                <w:rFonts w:ascii="Arial" w:hAnsi="Arial" w:cs="Arial"/>
                <w:szCs w:val="24"/>
              </w:rPr>
            </w:pPr>
            <w:r w:rsidRPr="008727B3">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8727B3" w:rsidRDefault="00F42026" w:rsidP="008727B3">
            <w:pPr>
              <w:spacing w:before="60"/>
              <w:rPr>
                <w:rFonts w:ascii="Arial" w:hAnsi="Arial" w:cs="Arial"/>
                <w:szCs w:val="24"/>
              </w:rPr>
            </w:pPr>
            <w:r w:rsidRPr="008727B3">
              <w:rPr>
                <w:rFonts w:ascii="Arial" w:hAnsi="Arial" w:cs="Arial"/>
                <w:szCs w:val="24"/>
              </w:rPr>
              <w:t>Incorporating the application</w:t>
            </w:r>
          </w:p>
        </w:tc>
        <w:tc>
          <w:tcPr>
            <w:tcW w:w="6242" w:type="dxa"/>
          </w:tcPr>
          <w:p w14:paraId="38DDE8CF" w14:textId="05C52DE2" w:rsidR="00F42026" w:rsidRPr="008727B3" w:rsidRDefault="00F42026" w:rsidP="008727B3">
            <w:pPr>
              <w:spacing w:before="60"/>
              <w:rPr>
                <w:rFonts w:ascii="Arial" w:hAnsi="Arial" w:cs="Arial"/>
                <w:szCs w:val="24"/>
              </w:rPr>
            </w:pPr>
            <w:r w:rsidRPr="008727B3">
              <w:rPr>
                <w:rFonts w:ascii="Arial" w:hAnsi="Arial" w:cs="Arial"/>
                <w:szCs w:val="24"/>
              </w:rPr>
              <w:t>We have specified that the applicant must operate the permit in accordance with descriptions in the application, including all additional information received as part of the determination process.</w:t>
            </w:r>
          </w:p>
          <w:p w14:paraId="38DDE8D1" w14:textId="77777777" w:rsidR="00F42026" w:rsidRPr="008727B3" w:rsidRDefault="00F42026" w:rsidP="008727B3">
            <w:pPr>
              <w:spacing w:before="60"/>
              <w:rPr>
                <w:rFonts w:ascii="Arial" w:hAnsi="Arial" w:cs="Arial"/>
                <w:szCs w:val="24"/>
              </w:rPr>
            </w:pPr>
            <w:r w:rsidRPr="008727B3">
              <w:rPr>
                <w:rFonts w:ascii="Arial" w:hAnsi="Arial" w:cs="Arial"/>
                <w:szCs w:val="24"/>
              </w:rPr>
              <w:t xml:space="preserve">These </w:t>
            </w:r>
            <w:r w:rsidR="00685F82" w:rsidRPr="008727B3">
              <w:rPr>
                <w:rFonts w:ascii="Arial" w:hAnsi="Arial" w:cs="Arial"/>
                <w:szCs w:val="24"/>
              </w:rPr>
              <w:t xml:space="preserve">descriptions </w:t>
            </w:r>
            <w:r w:rsidRPr="008727B3">
              <w:rPr>
                <w:rFonts w:ascii="Arial" w:hAnsi="Arial" w:cs="Arial"/>
                <w:szCs w:val="24"/>
              </w:rPr>
              <w:t>are specified in the Operating Techniques table in the permit.</w:t>
            </w:r>
          </w:p>
          <w:p w14:paraId="17168B40" w14:textId="77771865" w:rsidR="008727B3" w:rsidRPr="008727B3" w:rsidRDefault="008727B3" w:rsidP="008727B3">
            <w:pPr>
              <w:spacing w:before="60"/>
              <w:rPr>
                <w:rFonts w:ascii="Arial" w:hAnsi="Arial" w:cs="Arial"/>
                <w:szCs w:val="24"/>
              </w:rPr>
            </w:pPr>
            <w:r w:rsidRPr="008727B3">
              <w:rPr>
                <w:rFonts w:ascii="Arial" w:hAnsi="Arial" w:cs="Arial"/>
                <w:szCs w:val="24"/>
              </w:rPr>
              <w:t>We have incorporated relevant technical guidance documents such as:</w:t>
            </w:r>
          </w:p>
          <w:p w14:paraId="56E8E0F4" w14:textId="77777777" w:rsidR="008727B3" w:rsidRPr="008727B3" w:rsidRDefault="008727B3" w:rsidP="008727B3">
            <w:pPr>
              <w:pStyle w:val="BodyText"/>
              <w:numPr>
                <w:ilvl w:val="0"/>
                <w:numId w:val="26"/>
              </w:numPr>
              <w:spacing w:before="60"/>
              <w:rPr>
                <w:rFonts w:ascii="Arial" w:hAnsi="Arial" w:cs="Arial"/>
                <w:color w:val="auto"/>
                <w:szCs w:val="24"/>
              </w:rPr>
            </w:pPr>
            <w:r w:rsidRPr="008727B3">
              <w:rPr>
                <w:rFonts w:ascii="Arial" w:hAnsi="Arial" w:cs="Arial"/>
                <w:color w:val="auto"/>
                <w:szCs w:val="24"/>
              </w:rPr>
              <w:lastRenderedPageBreak/>
              <w:t>Technical Guidance Document: ‘How to comply with your environmental permit’</w:t>
            </w:r>
          </w:p>
          <w:p w14:paraId="3F0ACE27" w14:textId="77777777" w:rsidR="008727B3" w:rsidRPr="008727B3" w:rsidRDefault="008727B3" w:rsidP="008727B3">
            <w:pPr>
              <w:pStyle w:val="BodyText"/>
              <w:numPr>
                <w:ilvl w:val="0"/>
                <w:numId w:val="26"/>
              </w:numPr>
              <w:spacing w:before="60"/>
              <w:rPr>
                <w:rFonts w:ascii="Arial" w:hAnsi="Arial" w:cs="Arial"/>
                <w:color w:val="auto"/>
                <w:szCs w:val="24"/>
              </w:rPr>
            </w:pPr>
            <w:r w:rsidRPr="008727B3">
              <w:rPr>
                <w:rFonts w:ascii="Arial" w:hAnsi="Arial" w:cs="Arial"/>
                <w:color w:val="auto"/>
                <w:szCs w:val="24"/>
              </w:rPr>
              <w:t>Sector Guidance Note IPPC S5.06: Guidance for the Recovery and Disposal of Hazardous and Non-Hazardous Waste</w:t>
            </w:r>
          </w:p>
          <w:p w14:paraId="1C937C05" w14:textId="77777777" w:rsidR="008727B3" w:rsidRPr="008727B3" w:rsidRDefault="008727B3" w:rsidP="008727B3">
            <w:pPr>
              <w:pStyle w:val="BodyText"/>
              <w:numPr>
                <w:ilvl w:val="0"/>
                <w:numId w:val="26"/>
              </w:numPr>
              <w:spacing w:before="60"/>
              <w:rPr>
                <w:rFonts w:ascii="Arial" w:hAnsi="Arial" w:cs="Arial"/>
                <w:color w:val="auto"/>
                <w:szCs w:val="24"/>
              </w:rPr>
            </w:pPr>
            <w:r w:rsidRPr="008727B3">
              <w:rPr>
                <w:rFonts w:ascii="Arial" w:hAnsi="Arial" w:cs="Arial"/>
                <w:color w:val="auto"/>
                <w:szCs w:val="24"/>
              </w:rPr>
              <w:t>Fire prevention and mitigation plan guidance - Waste Management.</w:t>
            </w:r>
          </w:p>
          <w:p w14:paraId="38320CC0" w14:textId="787DF0CB" w:rsidR="008727B3" w:rsidRPr="008727B3" w:rsidRDefault="008727B3" w:rsidP="008727B3">
            <w:pPr>
              <w:spacing w:before="60"/>
              <w:rPr>
                <w:rFonts w:ascii="Arial" w:hAnsi="Arial" w:cs="Arial"/>
                <w:szCs w:val="24"/>
              </w:rPr>
            </w:pPr>
            <w:r w:rsidRPr="008727B3">
              <w:rPr>
                <w:rFonts w:ascii="Arial" w:hAnsi="Arial" w:cs="Arial"/>
                <w:szCs w:val="24"/>
              </w:rPr>
              <w:t>We have also incorporated relevant process documents, provided by the operator into the permit to ensure that pollution is avoided.</w:t>
            </w:r>
          </w:p>
          <w:p w14:paraId="38DDE8D4" w14:textId="77777777" w:rsidR="008727B3" w:rsidRPr="008727B3" w:rsidRDefault="008727B3" w:rsidP="008727B3">
            <w:pPr>
              <w:spacing w:before="60"/>
              <w:rPr>
                <w:rFonts w:ascii="Arial" w:hAnsi="Arial" w:cs="Arial"/>
                <w:szCs w:val="24"/>
              </w:rPr>
            </w:pPr>
          </w:p>
        </w:tc>
        <w:tc>
          <w:tcPr>
            <w:tcW w:w="1135" w:type="dxa"/>
            <w:gridSpan w:val="2"/>
          </w:tcPr>
          <w:p w14:paraId="38DDE8D5" w14:textId="77777777" w:rsidR="00F42026" w:rsidRPr="008727B3" w:rsidRDefault="00F42026" w:rsidP="008727B3">
            <w:pPr>
              <w:rPr>
                <w:rFonts w:ascii="Arial" w:hAnsi="Arial" w:cs="Arial"/>
                <w:szCs w:val="24"/>
              </w:rPr>
            </w:pPr>
            <w:r w:rsidRPr="008727B3">
              <w:rPr>
                <w:rFonts w:ascii="Arial" w:hAnsi="Arial" w:cs="Arial"/>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45158A22" w:rsidR="00F42026" w:rsidRPr="001554AE" w:rsidRDefault="00F42026" w:rsidP="007B6B90">
            <w:pPr>
              <w:spacing w:before="60"/>
              <w:rPr>
                <w:rFonts w:ascii="Arial" w:hAnsi="Arial" w:cs="Arial"/>
                <w:szCs w:val="24"/>
              </w:rPr>
            </w:pPr>
            <w:r w:rsidRPr="001554AE">
              <w:rPr>
                <w:rFonts w:ascii="Arial" w:hAnsi="Arial" w:cs="Arial"/>
                <w:szCs w:val="24"/>
              </w:rPr>
              <w:t>Technical competence</w:t>
            </w:r>
          </w:p>
        </w:tc>
        <w:tc>
          <w:tcPr>
            <w:tcW w:w="6242" w:type="dxa"/>
          </w:tcPr>
          <w:p w14:paraId="38DDE909" w14:textId="77777777" w:rsidR="00F42026" w:rsidRPr="001554AE" w:rsidRDefault="00F42026" w:rsidP="007C0DCA">
            <w:pPr>
              <w:pStyle w:val="BodyText"/>
              <w:spacing w:before="60"/>
              <w:rPr>
                <w:rFonts w:ascii="Arial" w:hAnsi="Arial" w:cs="Arial"/>
                <w:color w:val="auto"/>
                <w:szCs w:val="24"/>
              </w:rPr>
            </w:pPr>
            <w:r w:rsidRPr="001554AE">
              <w:rPr>
                <w:rFonts w:ascii="Arial" w:hAnsi="Arial" w:cs="Arial"/>
                <w:color w:val="auto"/>
                <w:szCs w:val="24"/>
              </w:rPr>
              <w:t>Technical competency is required for activities permitted.</w:t>
            </w:r>
          </w:p>
          <w:p w14:paraId="38DDE90A" w14:textId="77777777" w:rsidR="00F42026" w:rsidRPr="001554AE" w:rsidRDefault="00F42026" w:rsidP="007C0DCA">
            <w:pPr>
              <w:pStyle w:val="BodyText"/>
              <w:spacing w:before="60"/>
              <w:rPr>
                <w:rFonts w:ascii="Arial" w:hAnsi="Arial" w:cs="Arial"/>
                <w:color w:val="auto"/>
                <w:szCs w:val="24"/>
              </w:rPr>
            </w:pPr>
            <w:r w:rsidRPr="001554AE">
              <w:rPr>
                <w:rFonts w:ascii="Arial" w:hAnsi="Arial" w:cs="Arial"/>
                <w:color w:val="auto"/>
                <w:szCs w:val="24"/>
              </w:rPr>
              <w:t xml:space="preserve">The operator is a member of an agreed scheme. </w:t>
            </w:r>
          </w:p>
          <w:p w14:paraId="1BE42AAF" w14:textId="77777777" w:rsidR="001554AE" w:rsidRPr="001554AE" w:rsidRDefault="001554AE" w:rsidP="001554AE">
            <w:pPr>
              <w:pStyle w:val="BodyText"/>
              <w:spacing w:before="60"/>
              <w:rPr>
                <w:rFonts w:ascii="Arial" w:hAnsi="Arial" w:cs="Arial"/>
                <w:color w:val="auto"/>
                <w:szCs w:val="24"/>
              </w:rPr>
            </w:pPr>
            <w:r w:rsidRPr="001554AE">
              <w:rPr>
                <w:rFonts w:ascii="Arial" w:hAnsi="Arial" w:cs="Arial"/>
                <w:color w:val="auto"/>
                <w:szCs w:val="24"/>
              </w:rPr>
              <w:t>Edward Manzano holds:</w:t>
            </w:r>
          </w:p>
          <w:p w14:paraId="1B463BF1" w14:textId="40268CCE" w:rsidR="001554AE" w:rsidRPr="001554AE" w:rsidRDefault="001554AE" w:rsidP="001554AE">
            <w:pPr>
              <w:pStyle w:val="BodyText"/>
              <w:numPr>
                <w:ilvl w:val="0"/>
                <w:numId w:val="25"/>
              </w:numPr>
              <w:spacing w:before="60"/>
              <w:rPr>
                <w:rFonts w:ascii="Arial" w:hAnsi="Arial" w:cs="Arial"/>
                <w:color w:val="auto"/>
                <w:szCs w:val="24"/>
              </w:rPr>
            </w:pPr>
            <w:r w:rsidRPr="001554AE">
              <w:rPr>
                <w:rFonts w:ascii="Arial" w:hAnsi="Arial" w:cs="Arial"/>
                <w:color w:val="auto"/>
                <w:szCs w:val="24"/>
              </w:rPr>
              <w:t>4MPTH- Managing Physical &amp; Chemical Treatment- Hazardous Waste issued 25/02/2019</w:t>
            </w:r>
          </w:p>
          <w:p w14:paraId="70764126" w14:textId="3E37EB2F" w:rsidR="001554AE" w:rsidRPr="001554AE" w:rsidRDefault="001554AE" w:rsidP="001554AE">
            <w:pPr>
              <w:pStyle w:val="BodyText"/>
              <w:numPr>
                <w:ilvl w:val="0"/>
                <w:numId w:val="25"/>
              </w:numPr>
              <w:spacing w:before="60"/>
              <w:rPr>
                <w:rFonts w:ascii="Arial" w:hAnsi="Arial" w:cs="Arial"/>
                <w:color w:val="auto"/>
                <w:szCs w:val="24"/>
              </w:rPr>
            </w:pPr>
            <w:r w:rsidRPr="001554AE">
              <w:rPr>
                <w:rFonts w:ascii="Arial" w:hAnsi="Arial" w:cs="Arial"/>
                <w:color w:val="auto"/>
                <w:szCs w:val="24"/>
              </w:rPr>
              <w:t>4TMH- Managing Treatment Hazardous Waste issued 25/02/2019</w:t>
            </w:r>
          </w:p>
          <w:p w14:paraId="03AE3C47" w14:textId="5DB94D64" w:rsidR="001554AE" w:rsidRPr="001554AE" w:rsidRDefault="001554AE" w:rsidP="001554AE">
            <w:pPr>
              <w:pStyle w:val="BodyText"/>
              <w:numPr>
                <w:ilvl w:val="0"/>
                <w:numId w:val="25"/>
              </w:numPr>
              <w:spacing w:before="60"/>
              <w:rPr>
                <w:rFonts w:ascii="Arial" w:hAnsi="Arial" w:cs="Arial"/>
                <w:color w:val="auto"/>
                <w:szCs w:val="24"/>
              </w:rPr>
            </w:pPr>
            <w:r w:rsidRPr="001554AE">
              <w:rPr>
                <w:rFonts w:ascii="Arial" w:hAnsi="Arial" w:cs="Arial"/>
                <w:color w:val="auto"/>
                <w:szCs w:val="24"/>
              </w:rPr>
              <w:t xml:space="preserve">TMH- Treatment Hazardous waste continuing competence expiring 13/11/25 </w:t>
            </w:r>
          </w:p>
          <w:p w14:paraId="1C92033E" w14:textId="7F2BA818" w:rsidR="00A656E7" w:rsidRPr="001554AE" w:rsidRDefault="001554AE" w:rsidP="001554AE">
            <w:pPr>
              <w:pStyle w:val="BodyText"/>
              <w:spacing w:before="60"/>
              <w:rPr>
                <w:rFonts w:ascii="Arial" w:hAnsi="Arial" w:cs="Arial"/>
                <w:color w:val="auto"/>
                <w:szCs w:val="24"/>
              </w:rPr>
            </w:pPr>
            <w:r w:rsidRPr="001554AE">
              <w:rPr>
                <w:rFonts w:ascii="Arial" w:hAnsi="Arial" w:cs="Arial"/>
                <w:color w:val="auto"/>
                <w:szCs w:val="24"/>
              </w:rPr>
              <w:t>Relevant primary award for activity is HROC4- Managing Transfer of Hazardous Waste and/or HROC6 Managing Physical and Chemical Treatment of Hazardous Waste. Both primary awards held can be used for HROC4 and HROC6. Relevant continuing competence is TSH (HROC4) and/or TMH (HROC6). TMH is held and deemed appropriate as TMH is the higher risk activity.</w:t>
            </w:r>
          </w:p>
          <w:p w14:paraId="28932470" w14:textId="77777777" w:rsidR="003C7244" w:rsidRPr="001554AE" w:rsidRDefault="003C7244" w:rsidP="003C7244">
            <w:pPr>
              <w:spacing w:before="60"/>
              <w:rPr>
                <w:rFonts w:ascii="Arial" w:hAnsi="Arial" w:cs="Arial"/>
                <w:szCs w:val="24"/>
              </w:rPr>
            </w:pPr>
            <w:r w:rsidRPr="001554AE">
              <w:rPr>
                <w:rFonts w:ascii="Arial" w:hAnsi="Arial" w:cs="Arial"/>
                <w:szCs w:val="24"/>
              </w:rPr>
              <w:t>The operator satisfies the criteria in RGN 5 on Operator Competence.</w:t>
            </w:r>
          </w:p>
          <w:p w14:paraId="38DDE90D" w14:textId="226F22AD" w:rsidR="003C7244" w:rsidRPr="001554AE"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1554AE" w:rsidRDefault="00F42026" w:rsidP="00D26B49">
            <w:pPr>
              <w:rPr>
                <w:rFonts w:ascii="Arial" w:hAnsi="Arial" w:cs="Arial"/>
                <w:szCs w:val="24"/>
              </w:rPr>
            </w:pPr>
            <w:r w:rsidRPr="001554AE">
              <w:rPr>
                <w:rFonts w:ascii="Arial" w:hAnsi="Arial" w:cs="Arial"/>
                <w:szCs w:val="24"/>
              </w:rPr>
              <w:sym w:font="Wingdings" w:char="F0FC"/>
            </w:r>
          </w:p>
        </w:tc>
      </w:tr>
      <w:tr w:rsidR="00F42026" w:rsidRPr="00DA70FE" w14:paraId="38DDE91B" w14:textId="77777777" w:rsidTr="00880F75">
        <w:tc>
          <w:tcPr>
            <w:tcW w:w="1980" w:type="dxa"/>
            <w:gridSpan w:val="2"/>
          </w:tcPr>
          <w:p w14:paraId="38DDE912" w14:textId="0758E7D0" w:rsidR="00F42026" w:rsidRPr="001554AE" w:rsidRDefault="00F42026" w:rsidP="001554AE">
            <w:pPr>
              <w:spacing w:before="60"/>
              <w:rPr>
                <w:rFonts w:ascii="Arial" w:hAnsi="Arial" w:cs="Arial"/>
                <w:szCs w:val="24"/>
              </w:rPr>
            </w:pPr>
            <w:r w:rsidRPr="001554AE">
              <w:rPr>
                <w:rFonts w:ascii="Arial" w:hAnsi="Arial" w:cs="Arial"/>
                <w:szCs w:val="24"/>
              </w:rPr>
              <w:t xml:space="preserve">Relevant </w:t>
            </w:r>
            <w:r w:rsidR="00DB00B6" w:rsidRPr="001554AE">
              <w:rPr>
                <w:rFonts w:ascii="Arial" w:hAnsi="Arial" w:cs="Arial"/>
                <w:szCs w:val="24"/>
              </w:rPr>
              <w:t>c</w:t>
            </w:r>
            <w:r w:rsidRPr="001554AE">
              <w:rPr>
                <w:rFonts w:ascii="Arial" w:hAnsi="Arial" w:cs="Arial"/>
                <w:szCs w:val="24"/>
              </w:rPr>
              <w:t>onvictions</w:t>
            </w:r>
          </w:p>
        </w:tc>
        <w:tc>
          <w:tcPr>
            <w:tcW w:w="6242" w:type="dxa"/>
          </w:tcPr>
          <w:p w14:paraId="38DDE913" w14:textId="12DB65B0" w:rsidR="00F42026" w:rsidRPr="001554AE" w:rsidRDefault="0079600A" w:rsidP="007C0DCA">
            <w:pPr>
              <w:spacing w:before="60"/>
              <w:rPr>
                <w:rFonts w:ascii="Arial" w:hAnsi="Arial" w:cs="Arial"/>
                <w:szCs w:val="24"/>
              </w:rPr>
            </w:pPr>
            <w:r w:rsidRPr="001554AE">
              <w:rPr>
                <w:rFonts w:ascii="Arial" w:hAnsi="Arial" w:cs="Arial"/>
                <w:szCs w:val="24"/>
              </w:rPr>
              <w:t>Our</w:t>
            </w:r>
            <w:r w:rsidR="00F42026" w:rsidRPr="001554AE">
              <w:rPr>
                <w:rFonts w:ascii="Arial" w:hAnsi="Arial" w:cs="Arial"/>
                <w:szCs w:val="24"/>
              </w:rPr>
              <w:t xml:space="preserve"> Enforcement Database has been checked to ensure that all relevant convictions have been declared.  </w:t>
            </w:r>
          </w:p>
          <w:p w14:paraId="38DDE914" w14:textId="77777777" w:rsidR="00F42026" w:rsidRPr="001554AE" w:rsidRDefault="00F42026" w:rsidP="007C0DCA">
            <w:pPr>
              <w:spacing w:before="60"/>
              <w:rPr>
                <w:rFonts w:ascii="Arial" w:hAnsi="Arial" w:cs="Arial"/>
                <w:szCs w:val="24"/>
              </w:rPr>
            </w:pPr>
            <w:r w:rsidRPr="001554AE">
              <w:rPr>
                <w:rFonts w:ascii="Arial" w:hAnsi="Arial" w:cs="Arial"/>
                <w:szCs w:val="24"/>
              </w:rPr>
              <w:t>No relevant convictions were found.</w:t>
            </w:r>
          </w:p>
          <w:p w14:paraId="38DDE918" w14:textId="77777777" w:rsidR="00F42026" w:rsidRPr="001554AE" w:rsidRDefault="00F42026" w:rsidP="007C0DCA">
            <w:pPr>
              <w:spacing w:before="60"/>
              <w:rPr>
                <w:rFonts w:ascii="Arial" w:hAnsi="Arial" w:cs="Arial"/>
                <w:szCs w:val="24"/>
              </w:rPr>
            </w:pPr>
            <w:r w:rsidRPr="001554AE">
              <w:rPr>
                <w:rFonts w:ascii="Arial" w:hAnsi="Arial" w:cs="Arial"/>
                <w:szCs w:val="24"/>
              </w:rPr>
              <w:lastRenderedPageBreak/>
              <w:t>The operator satisfies the criteria in RGN 5 on Operator Competence.</w:t>
            </w:r>
          </w:p>
          <w:p w14:paraId="38DDE919" w14:textId="77777777" w:rsidR="00A656E7" w:rsidRPr="001554AE" w:rsidRDefault="00A656E7" w:rsidP="007C0DCA">
            <w:pPr>
              <w:spacing w:before="60"/>
              <w:rPr>
                <w:rFonts w:ascii="Arial" w:hAnsi="Arial" w:cs="Arial"/>
                <w:szCs w:val="24"/>
              </w:rPr>
            </w:pPr>
          </w:p>
        </w:tc>
        <w:tc>
          <w:tcPr>
            <w:tcW w:w="1135" w:type="dxa"/>
            <w:gridSpan w:val="2"/>
          </w:tcPr>
          <w:p w14:paraId="38DDE91A" w14:textId="77777777" w:rsidR="00F42026" w:rsidRPr="001554AE" w:rsidRDefault="00F42026" w:rsidP="00D26B49">
            <w:pPr>
              <w:rPr>
                <w:rFonts w:ascii="Arial" w:hAnsi="Arial" w:cs="Arial"/>
                <w:szCs w:val="24"/>
              </w:rPr>
            </w:pPr>
            <w:r w:rsidRPr="001554AE">
              <w:rPr>
                <w:rFonts w:ascii="Arial" w:hAnsi="Arial" w:cs="Arial"/>
                <w:szCs w:val="24"/>
              </w:rPr>
              <w:lastRenderedPageBreak/>
              <w:sym w:font="Wingdings" w:char="F0FC"/>
            </w:r>
          </w:p>
        </w:tc>
      </w:tr>
      <w:tr w:rsidR="00F42026" w:rsidRPr="00DA70FE" w14:paraId="38DDE924" w14:textId="77777777" w:rsidTr="00880F75">
        <w:tc>
          <w:tcPr>
            <w:tcW w:w="1980" w:type="dxa"/>
            <w:gridSpan w:val="2"/>
          </w:tcPr>
          <w:p w14:paraId="38DDE91D" w14:textId="66611A7C" w:rsidR="00F42026" w:rsidRPr="001554AE" w:rsidRDefault="00F42026" w:rsidP="007B6B90">
            <w:pPr>
              <w:pStyle w:val="Heading3"/>
              <w:spacing w:before="60"/>
              <w:rPr>
                <w:rFonts w:ascii="Arial" w:hAnsi="Arial" w:cs="Arial"/>
                <w:szCs w:val="24"/>
              </w:rPr>
            </w:pPr>
            <w:r w:rsidRPr="001554AE">
              <w:rPr>
                <w:rFonts w:ascii="Arial" w:hAnsi="Arial" w:cs="Arial"/>
                <w:b w:val="0"/>
                <w:szCs w:val="24"/>
              </w:rPr>
              <w:t xml:space="preserve">Financial </w:t>
            </w:r>
            <w:r w:rsidR="00C14C93" w:rsidRPr="001554AE">
              <w:rPr>
                <w:rFonts w:ascii="Arial" w:hAnsi="Arial" w:cs="Arial"/>
                <w:b w:val="0"/>
                <w:szCs w:val="24"/>
              </w:rPr>
              <w:t>competence</w:t>
            </w:r>
          </w:p>
        </w:tc>
        <w:tc>
          <w:tcPr>
            <w:tcW w:w="6242" w:type="dxa"/>
          </w:tcPr>
          <w:p w14:paraId="5E474CE3" w14:textId="77777777" w:rsidR="00F65FDE" w:rsidRPr="001554AE" w:rsidRDefault="00F42026" w:rsidP="007C0DCA">
            <w:pPr>
              <w:spacing w:before="60"/>
              <w:rPr>
                <w:rFonts w:ascii="Arial" w:hAnsi="Arial" w:cs="Arial"/>
                <w:szCs w:val="24"/>
              </w:rPr>
            </w:pPr>
            <w:r w:rsidRPr="001554AE">
              <w:rPr>
                <w:rFonts w:ascii="Arial" w:hAnsi="Arial" w:cs="Arial"/>
                <w:szCs w:val="24"/>
              </w:rPr>
              <w:t xml:space="preserve">There is no known reason to consider that the operator will not be financially able to comply with the permit conditions. </w:t>
            </w:r>
          </w:p>
          <w:p w14:paraId="17C12CA0" w14:textId="77777777" w:rsidR="0093480F" w:rsidRPr="001554AE" w:rsidRDefault="00F42026" w:rsidP="007B6B90">
            <w:pPr>
              <w:spacing w:before="60"/>
              <w:rPr>
                <w:rFonts w:ascii="Arial" w:hAnsi="Arial" w:cs="Arial"/>
                <w:szCs w:val="24"/>
              </w:rPr>
            </w:pPr>
            <w:r w:rsidRPr="001554AE">
              <w:rPr>
                <w:rFonts w:ascii="Arial" w:hAnsi="Arial" w:cs="Arial"/>
                <w:szCs w:val="24"/>
              </w:rPr>
              <w:t>The decision was taken in accordance with RGN 5 on Operator Competence.</w:t>
            </w:r>
          </w:p>
          <w:p w14:paraId="38DDE922" w14:textId="510E9055" w:rsidR="007B6B90" w:rsidRPr="001554AE" w:rsidRDefault="007B6B90" w:rsidP="007B6B90">
            <w:pPr>
              <w:spacing w:before="60"/>
              <w:rPr>
                <w:rFonts w:ascii="Arial" w:hAnsi="Arial" w:cs="Arial"/>
                <w:szCs w:val="24"/>
              </w:rPr>
            </w:pPr>
          </w:p>
        </w:tc>
        <w:tc>
          <w:tcPr>
            <w:tcW w:w="1135" w:type="dxa"/>
            <w:gridSpan w:val="2"/>
          </w:tcPr>
          <w:p w14:paraId="38DDE923" w14:textId="77777777" w:rsidR="00F42026" w:rsidRPr="001554AE" w:rsidRDefault="00F42026" w:rsidP="00792CEE">
            <w:pPr>
              <w:rPr>
                <w:rFonts w:ascii="Arial" w:hAnsi="Arial" w:cs="Arial"/>
                <w:szCs w:val="24"/>
              </w:rPr>
            </w:pPr>
            <w:r w:rsidRPr="001554AE">
              <w:rPr>
                <w:rFonts w:ascii="Arial" w:hAnsi="Arial" w:cs="Arial"/>
                <w:szCs w:val="24"/>
              </w:rPr>
              <w:sym w:font="Wingdings" w:char="F0FC"/>
            </w:r>
          </w:p>
        </w:tc>
      </w:tr>
    </w:tbl>
    <w:p w14:paraId="38DDE925" w14:textId="3D643404" w:rsidR="00C44B7E" w:rsidRPr="007B6B90" w:rsidRDefault="006765AE" w:rsidP="001500A3">
      <w:pPr>
        <w:pStyle w:val="Heading1"/>
        <w:jc w:val="left"/>
        <w:rPr>
          <w:color w:val="auto"/>
          <w:sz w:val="24"/>
        </w:rPr>
      </w:pPr>
      <w:r>
        <w:br w:type="page"/>
      </w:r>
      <w:r w:rsidR="00591E64" w:rsidRPr="007B6B90">
        <w:rPr>
          <w:color w:val="auto"/>
          <w:sz w:val="24"/>
        </w:rPr>
        <w:lastRenderedPageBreak/>
        <w:t xml:space="preserve">Annex </w:t>
      </w:r>
      <w:r w:rsidR="00F37C15" w:rsidRPr="007B6B90">
        <w:rPr>
          <w:color w:val="auto"/>
          <w:sz w:val="24"/>
        </w:rPr>
        <w:t>2:</w:t>
      </w:r>
      <w:r w:rsidR="00C44B7E" w:rsidRPr="007B6B90">
        <w:rPr>
          <w:color w:val="auto"/>
          <w:sz w:val="24"/>
        </w:rPr>
        <w:t xml:space="preserve"> </w:t>
      </w:r>
      <w:r w:rsidR="001A47AE" w:rsidRPr="007B6B90">
        <w:rPr>
          <w:color w:val="auto"/>
          <w:sz w:val="24"/>
        </w:rPr>
        <w:t>C</w:t>
      </w:r>
      <w:r w:rsidR="00591E64" w:rsidRPr="007B6B90">
        <w:rPr>
          <w:color w:val="auto"/>
          <w:sz w:val="24"/>
        </w:rPr>
        <w:t>onsultation</w:t>
      </w:r>
      <w:r w:rsidR="00F65FDE" w:rsidRPr="007B6B90">
        <w:rPr>
          <w:color w:val="auto"/>
          <w:sz w:val="24"/>
        </w:rPr>
        <w:t xml:space="preserve"> and </w:t>
      </w:r>
      <w:r w:rsidR="001500A3" w:rsidRPr="007B6B90">
        <w:rPr>
          <w:color w:val="auto"/>
          <w:sz w:val="24"/>
        </w:rPr>
        <w:t xml:space="preserve">web </w:t>
      </w:r>
      <w:r w:rsidR="00DF13FA" w:rsidRPr="007B6B90">
        <w:rPr>
          <w:color w:val="auto"/>
          <w:sz w:val="24"/>
        </w:rPr>
        <w:t>pub</w:t>
      </w:r>
      <w:r w:rsidR="00A33081" w:rsidRPr="007B6B90">
        <w:rPr>
          <w:color w:val="auto"/>
          <w:sz w:val="24"/>
        </w:rPr>
        <w:t>lici</w:t>
      </w:r>
      <w:r w:rsidR="006B5264" w:rsidRPr="007B6B90">
        <w:rPr>
          <w:color w:val="auto"/>
          <w:sz w:val="24"/>
        </w:rPr>
        <w:t>sing</w:t>
      </w:r>
      <w:r w:rsidR="001A47AE" w:rsidRPr="007B6B90">
        <w:rPr>
          <w:color w:val="auto"/>
          <w:sz w:val="24"/>
        </w:rPr>
        <w:t xml:space="preserve"> </w:t>
      </w:r>
      <w:r w:rsidR="00591E64" w:rsidRPr="007B6B90">
        <w:rPr>
          <w:color w:val="auto"/>
          <w:sz w:val="24"/>
        </w:rPr>
        <w:t>responses</w:t>
      </w:r>
      <w:r w:rsidR="00F65FDE" w:rsidRPr="007B6B90">
        <w:rPr>
          <w:color w:val="auto"/>
          <w:sz w:val="24"/>
        </w:rPr>
        <w:t xml:space="preserve"> </w:t>
      </w:r>
    </w:p>
    <w:p w14:paraId="38DDE926" w14:textId="77777777" w:rsidR="00C44B7E" w:rsidRPr="007B6B90" w:rsidRDefault="00C44B7E">
      <w:pPr>
        <w:pStyle w:val="Footer"/>
        <w:tabs>
          <w:tab w:val="clear" w:pos="4153"/>
          <w:tab w:val="clear" w:pos="8306"/>
        </w:tabs>
        <w:rPr>
          <w:rFonts w:ascii="Arial" w:hAnsi="Arial"/>
        </w:rPr>
      </w:pPr>
    </w:p>
    <w:p w14:paraId="38DDE927" w14:textId="2B432BC8" w:rsidR="00C44B7E" w:rsidRDefault="00C44B7E">
      <w:pPr>
        <w:rPr>
          <w:rFonts w:ascii="Arial" w:hAnsi="Arial"/>
        </w:rPr>
      </w:pPr>
      <w:r w:rsidRPr="007B6B90">
        <w:rPr>
          <w:rFonts w:ascii="Arial" w:hAnsi="Arial"/>
        </w:rPr>
        <w:t xml:space="preserve">Summary of responses to </w:t>
      </w:r>
      <w:r w:rsidR="00DF13FA" w:rsidRPr="007B6B90">
        <w:rPr>
          <w:rFonts w:ascii="Arial" w:hAnsi="Arial"/>
        </w:rPr>
        <w:t>c</w:t>
      </w:r>
      <w:r w:rsidRPr="007B6B90">
        <w:rPr>
          <w:rFonts w:ascii="Arial" w:hAnsi="Arial"/>
        </w:rPr>
        <w:t>onsultation</w:t>
      </w:r>
      <w:r w:rsidR="007B6B90" w:rsidRPr="007B6B90">
        <w:rPr>
          <w:rFonts w:ascii="Arial" w:hAnsi="Arial"/>
        </w:rPr>
        <w:t xml:space="preserve"> and</w:t>
      </w:r>
      <w:r w:rsidR="00DF13FA" w:rsidRPr="007B6B90">
        <w:rPr>
          <w:rFonts w:ascii="Arial" w:hAnsi="Arial"/>
        </w:rPr>
        <w:t xml:space="preserve"> web publication </w:t>
      </w:r>
      <w:r w:rsidRPr="007B6B90">
        <w:rPr>
          <w:rFonts w:ascii="Arial" w:hAnsi="Arial"/>
        </w:rPr>
        <w:t>and the way in which we have taken these into accou</w:t>
      </w:r>
      <w:r w:rsidR="001500A3" w:rsidRPr="007B6B90">
        <w:rPr>
          <w:rFonts w:ascii="Arial" w:hAnsi="Arial"/>
        </w:rPr>
        <w:t>nt in the determination process.  Newspaper advertising is only carried out for certain application types</w:t>
      </w:r>
      <w:r w:rsidR="004529F3" w:rsidRPr="007B6B90">
        <w:rPr>
          <w:rFonts w:ascii="Arial" w:hAnsi="Arial"/>
        </w:rPr>
        <w:t>, in line with our guidance</w:t>
      </w:r>
      <w:r w:rsidR="007B6B90" w:rsidRPr="007B6B90">
        <w:rPr>
          <w:rFonts w:ascii="Arial" w:hAnsi="Arial"/>
        </w:rPr>
        <w:t>.</w:t>
      </w:r>
    </w:p>
    <w:p w14:paraId="11004863" w14:textId="77777777" w:rsidR="00B2141F" w:rsidRPr="007B6B90" w:rsidRDefault="00B2141F">
      <w:pPr>
        <w:rPr>
          <w:rFonts w:ascii="Arial" w:hAnsi="Arial"/>
        </w:rPr>
      </w:pPr>
    </w:p>
    <w:tbl>
      <w:tblPr>
        <w:tblStyle w:val="TableGrid"/>
        <w:tblW w:w="0" w:type="auto"/>
        <w:tblLook w:val="01E0" w:firstRow="1" w:lastRow="1" w:firstColumn="1" w:lastColumn="1" w:noHBand="0" w:noVBand="0"/>
      </w:tblPr>
      <w:tblGrid>
        <w:gridCol w:w="8296"/>
      </w:tblGrid>
      <w:tr w:rsidR="003E2AB1" w14:paraId="45989AD6" w14:textId="77777777" w:rsidTr="00B2141F">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E00F3E0" w14:textId="77777777" w:rsidR="003E2AB1" w:rsidRDefault="003E2AB1" w:rsidP="004F5388">
            <w:pPr>
              <w:jc w:val="both"/>
              <w:rPr>
                <w:rFonts w:ascii="Arial" w:hAnsi="Arial" w:cs="Arial"/>
                <w:b/>
                <w:color w:val="FFFFFF" w:themeColor="background1"/>
              </w:rPr>
            </w:pPr>
            <w:r>
              <w:rPr>
                <w:rFonts w:ascii="Arial" w:hAnsi="Arial" w:cs="Arial"/>
                <w:b/>
                <w:color w:val="FFFFFF" w:themeColor="background1"/>
              </w:rPr>
              <w:t>Response received from</w:t>
            </w:r>
          </w:p>
        </w:tc>
      </w:tr>
      <w:tr w:rsidR="003E2AB1" w14:paraId="580B7379" w14:textId="77777777" w:rsidTr="00B2141F">
        <w:tc>
          <w:tcPr>
            <w:tcW w:w="8296" w:type="dxa"/>
            <w:tcBorders>
              <w:top w:val="single" w:sz="4" w:space="0" w:color="auto"/>
              <w:left w:val="single" w:sz="4" w:space="0" w:color="auto"/>
              <w:bottom w:val="single" w:sz="4" w:space="0" w:color="auto"/>
              <w:right w:val="single" w:sz="4" w:space="0" w:color="auto"/>
            </w:tcBorders>
          </w:tcPr>
          <w:p w14:paraId="1FB998FA" w14:textId="77777777" w:rsidR="003E2AB1" w:rsidRDefault="003E2AB1" w:rsidP="004F5388">
            <w:pPr>
              <w:rPr>
                <w:rFonts w:ascii="Arial" w:hAnsi="Arial" w:cs="Arial"/>
                <w:szCs w:val="24"/>
              </w:rPr>
            </w:pPr>
            <w:r w:rsidRPr="00AF76E0">
              <w:rPr>
                <w:rFonts w:ascii="Arial" w:hAnsi="Arial" w:cs="Arial"/>
                <w:szCs w:val="24"/>
              </w:rPr>
              <w:t>Public Health Wales</w:t>
            </w:r>
          </w:p>
          <w:p w14:paraId="6FB6EF69" w14:textId="666FF651" w:rsidR="00E77E1F" w:rsidRDefault="00E77E1F" w:rsidP="004F5388">
            <w:pPr>
              <w:rPr>
                <w:rFonts w:ascii="Arial" w:hAnsi="Arial" w:cs="Arial"/>
              </w:rPr>
            </w:pPr>
          </w:p>
        </w:tc>
      </w:tr>
      <w:tr w:rsidR="003E2AB1" w14:paraId="71D4CF4B" w14:textId="77777777" w:rsidTr="00B2141F">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A59CB30" w14:textId="77777777" w:rsidR="003E2AB1" w:rsidRDefault="003E2AB1" w:rsidP="004F5388">
            <w:pPr>
              <w:jc w:val="both"/>
              <w:rPr>
                <w:rFonts w:ascii="Arial" w:hAnsi="Arial" w:cs="Arial"/>
                <w:b/>
                <w:color w:val="FFFFFF" w:themeColor="background1"/>
              </w:rPr>
            </w:pPr>
            <w:r>
              <w:rPr>
                <w:rFonts w:ascii="Arial" w:hAnsi="Arial" w:cs="Arial"/>
                <w:b/>
                <w:color w:val="FFFFFF" w:themeColor="background1"/>
              </w:rPr>
              <w:t>Brief summary of issues raised</w:t>
            </w:r>
          </w:p>
        </w:tc>
      </w:tr>
      <w:tr w:rsidR="003E2AB1" w14:paraId="79A4805E" w14:textId="77777777" w:rsidTr="00B2141F">
        <w:tc>
          <w:tcPr>
            <w:tcW w:w="8296" w:type="dxa"/>
            <w:tcBorders>
              <w:top w:val="single" w:sz="4" w:space="0" w:color="auto"/>
              <w:left w:val="single" w:sz="4" w:space="0" w:color="auto"/>
              <w:bottom w:val="single" w:sz="4" w:space="0" w:color="auto"/>
              <w:right w:val="single" w:sz="4" w:space="0" w:color="auto"/>
            </w:tcBorders>
          </w:tcPr>
          <w:p w14:paraId="648B4979" w14:textId="192D68A6" w:rsidR="00B2141F" w:rsidRDefault="00B2141F" w:rsidP="004F5388">
            <w:pPr>
              <w:pStyle w:val="ListParagraph"/>
              <w:numPr>
                <w:ilvl w:val="0"/>
                <w:numId w:val="34"/>
              </w:numPr>
              <w:contextualSpacing w:val="0"/>
              <w:rPr>
                <w:rFonts w:ascii="Arial" w:hAnsi="Arial" w:cs="Arial"/>
              </w:rPr>
            </w:pPr>
            <w:r w:rsidRPr="00AF76E0">
              <w:rPr>
                <w:rFonts w:ascii="Arial" w:hAnsi="Arial" w:cs="Arial"/>
              </w:rPr>
              <w:t>The r</w:t>
            </w:r>
            <w:r w:rsidR="004544AF" w:rsidRPr="00AF76E0">
              <w:rPr>
                <w:rFonts w:ascii="Arial" w:hAnsi="Arial" w:cs="Arial"/>
              </w:rPr>
              <w:t xml:space="preserve">egulator </w:t>
            </w:r>
            <w:r w:rsidRPr="00AF76E0">
              <w:rPr>
                <w:rFonts w:ascii="Arial" w:hAnsi="Arial" w:cs="Arial"/>
              </w:rPr>
              <w:t>should be</w:t>
            </w:r>
            <w:r w:rsidR="004544AF" w:rsidRPr="00AF76E0">
              <w:rPr>
                <w:rFonts w:ascii="Arial" w:hAnsi="Arial" w:cs="Arial"/>
              </w:rPr>
              <w:t xml:space="preserve"> satisfied with the EMS and the proposed storage and management controls of both hazardous and non-hazardous waste on site</w:t>
            </w:r>
          </w:p>
          <w:p w14:paraId="7B2DF62A" w14:textId="77777777" w:rsidR="00E77E1F" w:rsidRPr="00AF76E0" w:rsidRDefault="00E77E1F" w:rsidP="00E77E1F">
            <w:pPr>
              <w:pStyle w:val="ListParagraph"/>
              <w:ind w:left="360"/>
              <w:contextualSpacing w:val="0"/>
              <w:rPr>
                <w:rFonts w:ascii="Arial" w:hAnsi="Arial" w:cs="Arial"/>
              </w:rPr>
            </w:pPr>
          </w:p>
          <w:p w14:paraId="47E4C818" w14:textId="77777777" w:rsidR="003E2AB1" w:rsidRDefault="00B2141F" w:rsidP="004F5388">
            <w:pPr>
              <w:pStyle w:val="ListParagraph"/>
              <w:numPr>
                <w:ilvl w:val="0"/>
                <w:numId w:val="34"/>
              </w:numPr>
              <w:contextualSpacing w:val="0"/>
              <w:rPr>
                <w:rFonts w:ascii="Arial" w:hAnsi="Arial" w:cs="Arial"/>
              </w:rPr>
            </w:pPr>
            <w:r w:rsidRPr="00B2141F">
              <w:rPr>
                <w:rFonts w:ascii="Arial" w:hAnsi="Arial" w:cs="Arial"/>
              </w:rPr>
              <w:t>The r</w:t>
            </w:r>
            <w:r w:rsidR="004544AF" w:rsidRPr="00B2141F">
              <w:rPr>
                <w:rFonts w:ascii="Arial" w:hAnsi="Arial" w:cs="Arial"/>
              </w:rPr>
              <w:t xml:space="preserve">egulator </w:t>
            </w:r>
            <w:r w:rsidRPr="00B2141F">
              <w:rPr>
                <w:rFonts w:ascii="Arial" w:hAnsi="Arial" w:cs="Arial"/>
              </w:rPr>
              <w:t xml:space="preserve">should </w:t>
            </w:r>
            <w:r w:rsidR="004544AF" w:rsidRPr="00B2141F">
              <w:rPr>
                <w:rFonts w:ascii="Arial" w:hAnsi="Arial" w:cs="Arial"/>
              </w:rPr>
              <w:t>seek</w:t>
            </w:r>
            <w:r w:rsidRPr="00B2141F">
              <w:rPr>
                <w:rFonts w:ascii="Arial" w:hAnsi="Arial" w:cs="Arial"/>
              </w:rPr>
              <w:t xml:space="preserve"> </w:t>
            </w:r>
            <w:r w:rsidR="004544AF" w:rsidRPr="00B2141F">
              <w:rPr>
                <w:rFonts w:ascii="Arial" w:hAnsi="Arial" w:cs="Arial"/>
              </w:rPr>
              <w:t xml:space="preserve">assurance from the fire service that the </w:t>
            </w:r>
            <w:r w:rsidRPr="00B2141F">
              <w:rPr>
                <w:rFonts w:ascii="Arial" w:hAnsi="Arial" w:cs="Arial"/>
              </w:rPr>
              <w:t xml:space="preserve">[fire] </w:t>
            </w:r>
            <w:r w:rsidR="004544AF" w:rsidRPr="00B2141F">
              <w:rPr>
                <w:rFonts w:ascii="Arial" w:hAnsi="Arial" w:cs="Arial"/>
              </w:rPr>
              <w:t>management plan and resources are adequate</w:t>
            </w:r>
            <w:r w:rsidRPr="00B2141F">
              <w:rPr>
                <w:rFonts w:ascii="Arial" w:hAnsi="Arial" w:cs="Arial"/>
              </w:rPr>
              <w:t xml:space="preserve"> a</w:t>
            </w:r>
            <w:r w:rsidR="004544AF" w:rsidRPr="004544AF">
              <w:rPr>
                <w:rFonts w:ascii="Arial" w:hAnsi="Arial" w:cs="Arial"/>
              </w:rPr>
              <w:t>nd that procedures for receipt, storage and transport of batteries are sufficiently protective against fires.</w:t>
            </w:r>
          </w:p>
          <w:p w14:paraId="0C216ECE" w14:textId="1AC8A247" w:rsidR="00E77E1F" w:rsidRDefault="00E77E1F" w:rsidP="00E77E1F">
            <w:pPr>
              <w:pStyle w:val="ListParagraph"/>
              <w:ind w:left="360"/>
              <w:contextualSpacing w:val="0"/>
              <w:rPr>
                <w:rFonts w:ascii="Arial" w:hAnsi="Arial" w:cs="Arial"/>
              </w:rPr>
            </w:pPr>
          </w:p>
        </w:tc>
      </w:tr>
      <w:tr w:rsidR="003E2AB1" w14:paraId="6B2ECB46" w14:textId="77777777" w:rsidTr="00B2141F">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6DD8472" w14:textId="77777777" w:rsidR="003E2AB1" w:rsidRDefault="003E2AB1" w:rsidP="004F5388">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3E2AB1" w14:paraId="15E69B0D" w14:textId="77777777" w:rsidTr="00B2141F">
        <w:tc>
          <w:tcPr>
            <w:tcW w:w="8296" w:type="dxa"/>
            <w:tcBorders>
              <w:top w:val="single" w:sz="4" w:space="0" w:color="auto"/>
              <w:left w:val="single" w:sz="4" w:space="0" w:color="auto"/>
              <w:bottom w:val="single" w:sz="4" w:space="0" w:color="auto"/>
              <w:right w:val="single" w:sz="4" w:space="0" w:color="auto"/>
            </w:tcBorders>
          </w:tcPr>
          <w:p w14:paraId="46C05BEF" w14:textId="77777777" w:rsidR="00AF76E0" w:rsidRDefault="00AF76E0" w:rsidP="004F5388">
            <w:pPr>
              <w:pStyle w:val="ListParagraph"/>
              <w:numPr>
                <w:ilvl w:val="0"/>
                <w:numId w:val="35"/>
              </w:numPr>
              <w:contextualSpacing w:val="0"/>
              <w:rPr>
                <w:rFonts w:ascii="Arial" w:hAnsi="Arial" w:cs="Arial"/>
                <w:szCs w:val="24"/>
              </w:rPr>
            </w:pPr>
            <w:r w:rsidRPr="00AF76E0">
              <w:rPr>
                <w:rFonts w:ascii="Arial" w:hAnsi="Arial" w:cs="Arial"/>
                <w:szCs w:val="24"/>
              </w:rPr>
              <w:t>The application including the EMS</w:t>
            </w:r>
            <w:r>
              <w:rPr>
                <w:rFonts w:ascii="Arial" w:hAnsi="Arial" w:cs="Arial"/>
                <w:szCs w:val="24"/>
              </w:rPr>
              <w:t xml:space="preserve">, </w:t>
            </w:r>
            <w:r w:rsidRPr="00AF76E0">
              <w:rPr>
                <w:rFonts w:ascii="Arial" w:hAnsi="Arial" w:cs="Arial"/>
                <w:szCs w:val="24"/>
              </w:rPr>
              <w:t xml:space="preserve">and storage and management controls </w:t>
            </w:r>
            <w:r>
              <w:rPr>
                <w:rFonts w:ascii="Arial" w:hAnsi="Arial" w:cs="Arial"/>
                <w:szCs w:val="24"/>
              </w:rPr>
              <w:t xml:space="preserve">of hazardous and non-hazardous wastes </w:t>
            </w:r>
            <w:r w:rsidRPr="00AF76E0">
              <w:rPr>
                <w:rFonts w:ascii="Arial" w:hAnsi="Arial" w:cs="Arial"/>
                <w:szCs w:val="24"/>
              </w:rPr>
              <w:t>have been reviewed and incorporated into the permit (Table 1.2) where relevant, to ensure compliance and avoid pollution.</w:t>
            </w:r>
          </w:p>
          <w:p w14:paraId="7A2E3145" w14:textId="77777777" w:rsidR="00E77E1F" w:rsidRPr="00AF76E0" w:rsidRDefault="00E77E1F" w:rsidP="00E77E1F">
            <w:pPr>
              <w:pStyle w:val="ListParagraph"/>
              <w:ind w:left="360"/>
              <w:contextualSpacing w:val="0"/>
              <w:rPr>
                <w:rFonts w:ascii="Arial" w:hAnsi="Arial" w:cs="Arial"/>
                <w:szCs w:val="24"/>
              </w:rPr>
            </w:pPr>
          </w:p>
          <w:p w14:paraId="4361AF11" w14:textId="77777777" w:rsidR="004F5388" w:rsidRDefault="00AF76E0" w:rsidP="004F5388">
            <w:pPr>
              <w:pStyle w:val="ListParagraph"/>
              <w:numPr>
                <w:ilvl w:val="0"/>
                <w:numId w:val="35"/>
              </w:numPr>
              <w:contextualSpacing w:val="0"/>
              <w:rPr>
                <w:rFonts w:ascii="Arial" w:hAnsi="Arial" w:cs="Arial"/>
                <w:szCs w:val="24"/>
              </w:rPr>
            </w:pPr>
            <w:r w:rsidRPr="00AF76E0">
              <w:rPr>
                <w:rFonts w:ascii="Arial" w:hAnsi="Arial" w:cs="Arial"/>
                <w:szCs w:val="24"/>
              </w:rPr>
              <w:t xml:space="preserve">South Wales Fire Service were consulted, and their comments are below. </w:t>
            </w:r>
          </w:p>
          <w:p w14:paraId="4C05DB32" w14:textId="77777777" w:rsidR="004F5388" w:rsidRDefault="00AF76E0" w:rsidP="004F5388">
            <w:pPr>
              <w:pStyle w:val="ListParagraph"/>
              <w:ind w:left="360"/>
              <w:contextualSpacing w:val="0"/>
              <w:rPr>
                <w:rFonts w:ascii="Arial" w:hAnsi="Arial" w:cs="Arial"/>
                <w:szCs w:val="24"/>
              </w:rPr>
            </w:pPr>
            <w:r w:rsidRPr="004F5388">
              <w:rPr>
                <w:rFonts w:ascii="Arial" w:hAnsi="Arial" w:cs="Arial"/>
                <w:szCs w:val="24"/>
              </w:rPr>
              <w:t>The Fire Prevention and Mitigation Plan provided in support of the application (</w:t>
            </w:r>
            <w:proofErr w:type="gramStart"/>
            <w:r w:rsidRPr="004F5388">
              <w:rPr>
                <w:rFonts w:ascii="Arial" w:hAnsi="Arial" w:cs="Arial"/>
                <w:szCs w:val="24"/>
              </w:rPr>
              <w:t>B.PT.FPP.2307.v</w:t>
            </w:r>
            <w:proofErr w:type="gramEnd"/>
            <w:r w:rsidRPr="004F5388">
              <w:rPr>
                <w:rFonts w:ascii="Arial" w:hAnsi="Arial" w:cs="Arial"/>
                <w:szCs w:val="24"/>
              </w:rPr>
              <w:t xml:space="preserve">2) was assessed against NRW FPMP guidance “Fire prevention and mitigation plan guidance - Waste Management”. </w:t>
            </w:r>
          </w:p>
          <w:p w14:paraId="75D77485" w14:textId="77777777" w:rsidR="003E2AB1" w:rsidRDefault="00AF76E0" w:rsidP="004F5388">
            <w:pPr>
              <w:pStyle w:val="ListParagraph"/>
              <w:ind w:left="360"/>
              <w:contextualSpacing w:val="0"/>
              <w:rPr>
                <w:rFonts w:ascii="Arial" w:hAnsi="Arial" w:cs="Arial"/>
                <w:szCs w:val="24"/>
              </w:rPr>
            </w:pPr>
            <w:r w:rsidRPr="00F4042C">
              <w:rPr>
                <w:rFonts w:ascii="Arial" w:hAnsi="Arial" w:cs="Arial"/>
                <w:szCs w:val="24"/>
              </w:rPr>
              <w:t xml:space="preserve">The Fire Prevention and Mitigation Plan </w:t>
            </w:r>
            <w:r w:rsidR="004F5388">
              <w:rPr>
                <w:rFonts w:ascii="Arial" w:hAnsi="Arial" w:cs="Arial"/>
                <w:szCs w:val="24"/>
              </w:rPr>
              <w:t xml:space="preserve">meets our guidance and </w:t>
            </w:r>
            <w:r w:rsidRPr="00F4042C">
              <w:rPr>
                <w:rFonts w:ascii="Arial" w:hAnsi="Arial" w:cs="Arial"/>
                <w:szCs w:val="24"/>
              </w:rPr>
              <w:t>been incorporated into the permit via Table S1.2 Operating Techniques to ensure compliance.</w:t>
            </w:r>
          </w:p>
          <w:p w14:paraId="7D392FAA" w14:textId="6D25539F" w:rsidR="00E77E1F" w:rsidRDefault="00E77E1F" w:rsidP="004F5388">
            <w:pPr>
              <w:pStyle w:val="ListParagraph"/>
              <w:ind w:left="360"/>
              <w:contextualSpacing w:val="0"/>
              <w:rPr>
                <w:rFonts w:ascii="Arial" w:hAnsi="Arial" w:cs="Arial"/>
              </w:rPr>
            </w:pPr>
          </w:p>
        </w:tc>
      </w:tr>
    </w:tbl>
    <w:p w14:paraId="0A736800" w14:textId="333B4F49" w:rsidR="00E77E1F" w:rsidRDefault="00E77E1F" w:rsidP="00B2141F">
      <w:pPr>
        <w:jc w:val="both"/>
        <w:rPr>
          <w:rFonts w:ascii="Arial" w:hAnsi="Arial"/>
        </w:rPr>
      </w:pPr>
    </w:p>
    <w:p w14:paraId="055D73FF" w14:textId="77777777" w:rsidR="00E77E1F" w:rsidRDefault="00E77E1F">
      <w:pPr>
        <w:rPr>
          <w:rFonts w:ascii="Arial" w:hAnsi="Arial"/>
        </w:rPr>
      </w:pPr>
      <w:r>
        <w:rPr>
          <w:rFonts w:ascii="Arial" w:hAnsi="Arial"/>
        </w:rPr>
        <w:br w:type="page"/>
      </w:r>
    </w:p>
    <w:tbl>
      <w:tblPr>
        <w:tblStyle w:val="TableGrid"/>
        <w:tblW w:w="0" w:type="auto"/>
        <w:jc w:val="center"/>
        <w:tblLook w:val="01E0" w:firstRow="1" w:lastRow="1" w:firstColumn="1" w:lastColumn="1" w:noHBand="0" w:noVBand="0"/>
      </w:tblPr>
      <w:tblGrid>
        <w:gridCol w:w="8296"/>
      </w:tblGrid>
      <w:tr w:rsidR="00B2141F" w14:paraId="54564A9A" w14:textId="77777777" w:rsidTr="00E77E1F">
        <w:trPr>
          <w:jc w:val="center"/>
        </w:trPr>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08698D16" w14:textId="77777777" w:rsidR="00B2141F" w:rsidRDefault="00B2141F" w:rsidP="004F5388">
            <w:pPr>
              <w:jc w:val="both"/>
              <w:rPr>
                <w:rFonts w:ascii="Arial" w:hAnsi="Arial" w:cs="Arial"/>
                <w:b/>
                <w:color w:val="FFFFFF" w:themeColor="background1"/>
              </w:rPr>
            </w:pPr>
            <w:r>
              <w:rPr>
                <w:rFonts w:ascii="Arial" w:hAnsi="Arial" w:cs="Arial"/>
                <w:b/>
                <w:color w:val="FFFFFF" w:themeColor="background1"/>
              </w:rPr>
              <w:lastRenderedPageBreak/>
              <w:t>Response received from</w:t>
            </w:r>
          </w:p>
        </w:tc>
      </w:tr>
      <w:tr w:rsidR="00B2141F" w14:paraId="2105E704" w14:textId="77777777" w:rsidTr="00E77E1F">
        <w:trPr>
          <w:jc w:val="center"/>
        </w:trPr>
        <w:tc>
          <w:tcPr>
            <w:tcW w:w="8296" w:type="dxa"/>
            <w:tcBorders>
              <w:top w:val="single" w:sz="4" w:space="0" w:color="auto"/>
              <w:left w:val="single" w:sz="4" w:space="0" w:color="auto"/>
              <w:bottom w:val="single" w:sz="4" w:space="0" w:color="auto"/>
              <w:right w:val="single" w:sz="4" w:space="0" w:color="auto"/>
            </w:tcBorders>
          </w:tcPr>
          <w:p w14:paraId="7E5AFA80" w14:textId="77777777" w:rsidR="00B2141F" w:rsidRDefault="00B2141F" w:rsidP="004F5388">
            <w:pPr>
              <w:rPr>
                <w:rFonts w:ascii="Arial" w:hAnsi="Arial" w:cs="Arial"/>
                <w:szCs w:val="24"/>
              </w:rPr>
            </w:pPr>
            <w:bookmarkStart w:id="3" w:name="_Hlk191912808"/>
            <w:r w:rsidRPr="006C4B30">
              <w:rPr>
                <w:rFonts w:ascii="Arial" w:hAnsi="Arial" w:cs="Arial"/>
                <w:szCs w:val="24"/>
              </w:rPr>
              <w:t>South Wales Fire Service</w:t>
            </w:r>
            <w:bookmarkEnd w:id="3"/>
          </w:p>
          <w:p w14:paraId="6D4F94A1" w14:textId="02786B98" w:rsidR="00E77E1F" w:rsidRDefault="00E77E1F" w:rsidP="004F5388">
            <w:pPr>
              <w:rPr>
                <w:rFonts w:ascii="Arial" w:hAnsi="Arial" w:cs="Arial"/>
              </w:rPr>
            </w:pPr>
          </w:p>
        </w:tc>
      </w:tr>
      <w:tr w:rsidR="00B2141F" w14:paraId="0CE75B34" w14:textId="77777777" w:rsidTr="00E77E1F">
        <w:trPr>
          <w:jc w:val="center"/>
        </w:trPr>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7A7C481C" w14:textId="77777777" w:rsidR="00B2141F" w:rsidRDefault="00B2141F" w:rsidP="004F5388">
            <w:pPr>
              <w:jc w:val="both"/>
              <w:rPr>
                <w:rFonts w:ascii="Arial" w:hAnsi="Arial" w:cs="Arial"/>
                <w:b/>
                <w:color w:val="FFFFFF" w:themeColor="background1"/>
              </w:rPr>
            </w:pPr>
            <w:r>
              <w:rPr>
                <w:rFonts w:ascii="Arial" w:hAnsi="Arial" w:cs="Arial"/>
                <w:b/>
                <w:color w:val="FFFFFF" w:themeColor="background1"/>
              </w:rPr>
              <w:t>Brief summary of issues raised</w:t>
            </w:r>
          </w:p>
        </w:tc>
      </w:tr>
      <w:tr w:rsidR="00B2141F" w14:paraId="0DA425BF" w14:textId="77777777" w:rsidTr="00E77E1F">
        <w:trPr>
          <w:jc w:val="center"/>
        </w:trPr>
        <w:tc>
          <w:tcPr>
            <w:tcW w:w="8296" w:type="dxa"/>
            <w:tcBorders>
              <w:top w:val="single" w:sz="4" w:space="0" w:color="auto"/>
              <w:left w:val="single" w:sz="4" w:space="0" w:color="auto"/>
              <w:bottom w:val="single" w:sz="4" w:space="0" w:color="auto"/>
              <w:right w:val="single" w:sz="4" w:space="0" w:color="auto"/>
            </w:tcBorders>
          </w:tcPr>
          <w:p w14:paraId="22A28547" w14:textId="16DEAE59" w:rsidR="00B2141F" w:rsidRDefault="00B2141F" w:rsidP="004F5388">
            <w:pPr>
              <w:pStyle w:val="ListParagraph"/>
              <w:numPr>
                <w:ilvl w:val="0"/>
                <w:numId w:val="33"/>
              </w:numPr>
              <w:contextualSpacing w:val="0"/>
              <w:rPr>
                <w:rFonts w:ascii="Arial" w:hAnsi="Arial" w:cs="Arial"/>
              </w:rPr>
            </w:pPr>
            <w:bookmarkStart w:id="4" w:name="_Hlk191914303"/>
            <w:bookmarkStart w:id="5" w:name="_Hlk191912018"/>
            <w:r w:rsidRPr="0054587F">
              <w:rPr>
                <w:rFonts w:ascii="Arial" w:hAnsi="Arial" w:cs="Arial"/>
              </w:rPr>
              <w:t>automatic dry powder system should be captured within the premises fire risk assessment</w:t>
            </w:r>
          </w:p>
          <w:p w14:paraId="2264EE73" w14:textId="77777777" w:rsidR="00E77E1F" w:rsidRPr="0054587F" w:rsidRDefault="00E77E1F" w:rsidP="00E77E1F">
            <w:pPr>
              <w:pStyle w:val="ListParagraph"/>
              <w:ind w:left="360"/>
              <w:contextualSpacing w:val="0"/>
              <w:rPr>
                <w:rFonts w:ascii="Arial" w:hAnsi="Arial" w:cs="Arial"/>
              </w:rPr>
            </w:pPr>
          </w:p>
          <w:p w14:paraId="5341457C" w14:textId="77777777" w:rsidR="00B2141F" w:rsidRDefault="00B2141F" w:rsidP="004F5388">
            <w:pPr>
              <w:pStyle w:val="ListParagraph"/>
              <w:numPr>
                <w:ilvl w:val="0"/>
                <w:numId w:val="33"/>
              </w:numPr>
              <w:contextualSpacing w:val="0"/>
              <w:rPr>
                <w:rFonts w:ascii="Arial" w:hAnsi="Arial" w:cs="Arial"/>
              </w:rPr>
            </w:pPr>
            <w:bookmarkStart w:id="6" w:name="_Hlk191914400"/>
            <w:bookmarkEnd w:id="4"/>
            <w:r w:rsidRPr="0054587F">
              <w:rPr>
                <w:rFonts w:ascii="Arial" w:hAnsi="Arial" w:cs="Arial"/>
              </w:rPr>
              <w:t xml:space="preserve">With the availability, permission and maintenance of a nearby hydrant, the water supply appears suitable in the absence or non-discharge of the intended primary firefighting method. </w:t>
            </w:r>
          </w:p>
          <w:p w14:paraId="1C5729E6" w14:textId="77777777" w:rsidR="00E77E1F" w:rsidRPr="0054587F" w:rsidRDefault="00E77E1F" w:rsidP="00E77E1F">
            <w:pPr>
              <w:pStyle w:val="ListParagraph"/>
              <w:ind w:left="360"/>
              <w:contextualSpacing w:val="0"/>
              <w:rPr>
                <w:rFonts w:ascii="Arial" w:hAnsi="Arial" w:cs="Arial"/>
              </w:rPr>
            </w:pPr>
          </w:p>
          <w:p w14:paraId="05B38D47" w14:textId="77777777" w:rsidR="00B2141F" w:rsidRDefault="00B2141F" w:rsidP="004F5388">
            <w:pPr>
              <w:pStyle w:val="ListParagraph"/>
              <w:numPr>
                <w:ilvl w:val="0"/>
                <w:numId w:val="33"/>
              </w:numPr>
              <w:contextualSpacing w:val="0"/>
              <w:rPr>
                <w:rFonts w:ascii="Arial" w:hAnsi="Arial" w:cs="Arial"/>
              </w:rPr>
            </w:pPr>
            <w:bookmarkStart w:id="7" w:name="_Hlk191912047"/>
            <w:bookmarkEnd w:id="5"/>
            <w:bookmarkEnd w:id="6"/>
            <w:r w:rsidRPr="0054587F">
              <w:rPr>
                <w:rFonts w:ascii="Arial" w:hAnsi="Arial" w:cs="Arial"/>
              </w:rPr>
              <w:t xml:space="preserve">Confirmation is required by the operator as to the availability of site plant and a suitably qualified driver during non-operational hours. </w:t>
            </w:r>
            <w:bookmarkEnd w:id="7"/>
          </w:p>
          <w:p w14:paraId="3669A322" w14:textId="60C4575F" w:rsidR="00E77E1F" w:rsidRDefault="00E77E1F" w:rsidP="00E77E1F">
            <w:pPr>
              <w:pStyle w:val="ListParagraph"/>
              <w:ind w:left="360"/>
              <w:contextualSpacing w:val="0"/>
              <w:rPr>
                <w:rFonts w:ascii="Arial" w:hAnsi="Arial" w:cs="Arial"/>
              </w:rPr>
            </w:pPr>
          </w:p>
        </w:tc>
      </w:tr>
      <w:tr w:rsidR="00B2141F" w14:paraId="1E0A0A61" w14:textId="77777777" w:rsidTr="00E77E1F">
        <w:trPr>
          <w:jc w:val="center"/>
        </w:trPr>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6D48D46B" w14:textId="77777777" w:rsidR="00B2141F" w:rsidRDefault="00B2141F" w:rsidP="004F5388">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B2141F" w14:paraId="75A8D398" w14:textId="77777777" w:rsidTr="00E77E1F">
        <w:trPr>
          <w:jc w:val="center"/>
        </w:trPr>
        <w:tc>
          <w:tcPr>
            <w:tcW w:w="8296" w:type="dxa"/>
            <w:tcBorders>
              <w:top w:val="single" w:sz="4" w:space="0" w:color="auto"/>
              <w:left w:val="single" w:sz="4" w:space="0" w:color="auto"/>
              <w:bottom w:val="single" w:sz="4" w:space="0" w:color="auto"/>
              <w:right w:val="single" w:sz="4" w:space="0" w:color="auto"/>
            </w:tcBorders>
          </w:tcPr>
          <w:p w14:paraId="202CFD88" w14:textId="77777777" w:rsidR="004F5388" w:rsidRPr="00E77E1F" w:rsidRDefault="004F5388" w:rsidP="004F5388">
            <w:pPr>
              <w:pStyle w:val="ListParagraph"/>
              <w:widowControl w:val="0"/>
              <w:numPr>
                <w:ilvl w:val="0"/>
                <w:numId w:val="37"/>
              </w:numPr>
              <w:ind w:right="-20"/>
              <w:contextualSpacing w:val="0"/>
              <w:rPr>
                <w:rFonts w:ascii="Arial" w:eastAsia="Arial" w:hAnsi="Arial" w:cs="Arial"/>
                <w:b/>
                <w:bCs/>
                <w:lang w:val="en-US"/>
              </w:rPr>
            </w:pPr>
            <w:r w:rsidRPr="004F5388">
              <w:rPr>
                <w:rFonts w:ascii="Arial" w:eastAsia="Arial" w:hAnsi="Arial" w:cs="Arial"/>
              </w:rPr>
              <w:t xml:space="preserve">A </w:t>
            </w:r>
            <w:r w:rsidRPr="004F5388">
              <w:rPr>
                <w:rFonts w:ascii="Arial" w:hAnsi="Arial" w:cs="Arial"/>
              </w:rPr>
              <w:t>fire risk assessment is not required as part of an application of an environmental permit. The operator has been informed of the FRS’ comments.</w:t>
            </w:r>
          </w:p>
          <w:p w14:paraId="35F69CB7" w14:textId="77777777" w:rsidR="00E77E1F" w:rsidRPr="004F5388" w:rsidRDefault="00E77E1F" w:rsidP="00E77E1F">
            <w:pPr>
              <w:pStyle w:val="ListParagraph"/>
              <w:widowControl w:val="0"/>
              <w:ind w:left="360" w:right="-20"/>
              <w:contextualSpacing w:val="0"/>
              <w:rPr>
                <w:rFonts w:ascii="Arial" w:eastAsia="Arial" w:hAnsi="Arial" w:cs="Arial"/>
                <w:b/>
                <w:bCs/>
                <w:lang w:val="en-US"/>
              </w:rPr>
            </w:pPr>
          </w:p>
          <w:p w14:paraId="2E883850" w14:textId="77777777" w:rsidR="004F5388" w:rsidRDefault="004F5388" w:rsidP="004F5388">
            <w:pPr>
              <w:pStyle w:val="ListParagraph"/>
              <w:widowControl w:val="0"/>
              <w:numPr>
                <w:ilvl w:val="0"/>
                <w:numId w:val="37"/>
              </w:numPr>
              <w:ind w:right="-20"/>
              <w:contextualSpacing w:val="0"/>
              <w:rPr>
                <w:rFonts w:ascii="Arial" w:eastAsia="Arial" w:hAnsi="Arial" w:cs="Arial"/>
              </w:rPr>
            </w:pPr>
            <w:r w:rsidRPr="004F5388">
              <w:rPr>
                <w:rFonts w:ascii="Arial" w:eastAsia="Arial" w:hAnsi="Arial" w:cs="Arial"/>
              </w:rPr>
              <w:t>Comments noted, no action required.</w:t>
            </w:r>
          </w:p>
          <w:p w14:paraId="754327D4" w14:textId="77777777" w:rsidR="00E77E1F" w:rsidRDefault="00E77E1F" w:rsidP="00E77E1F">
            <w:pPr>
              <w:pStyle w:val="ListParagraph"/>
              <w:widowControl w:val="0"/>
              <w:ind w:left="360" w:right="-20"/>
              <w:contextualSpacing w:val="0"/>
              <w:rPr>
                <w:rFonts w:ascii="Arial" w:eastAsia="Arial" w:hAnsi="Arial" w:cs="Arial"/>
              </w:rPr>
            </w:pPr>
          </w:p>
          <w:p w14:paraId="17F3B1D1" w14:textId="0FD2C35D" w:rsidR="004F5388" w:rsidRPr="004F5388" w:rsidRDefault="004F5388" w:rsidP="004F5388">
            <w:pPr>
              <w:pStyle w:val="ListParagraph"/>
              <w:widowControl w:val="0"/>
              <w:numPr>
                <w:ilvl w:val="0"/>
                <w:numId w:val="37"/>
              </w:numPr>
              <w:ind w:right="-20"/>
              <w:contextualSpacing w:val="0"/>
              <w:rPr>
                <w:rFonts w:ascii="Arial" w:hAnsi="Arial" w:cs="Arial"/>
              </w:rPr>
            </w:pPr>
            <w:r w:rsidRPr="004F5388">
              <w:rPr>
                <w:rFonts w:ascii="Arial" w:eastAsia="Arial" w:hAnsi="Arial" w:cs="Arial"/>
              </w:rPr>
              <w:t>Information from the FPMP: the forklift truck is stored in the designated plant storage area when not in use and out of hours i.e. will be on site at all times. The forklift truck is fitted with a fire extinguisher. If there is an incident out of hours, site management are alerted through the security system and will promptly arrive at the site. Staff are not proposing to move waste in event of a fire.</w:t>
            </w:r>
          </w:p>
          <w:p w14:paraId="5C71F93B" w14:textId="77777777" w:rsidR="004F5388" w:rsidRDefault="004F5388" w:rsidP="004F5388">
            <w:pPr>
              <w:pStyle w:val="ListParagraph"/>
              <w:widowControl w:val="0"/>
              <w:ind w:left="360" w:right="-20"/>
              <w:contextualSpacing w:val="0"/>
              <w:rPr>
                <w:rFonts w:ascii="Arial" w:eastAsia="Arial" w:hAnsi="Arial" w:cs="Arial"/>
              </w:rPr>
            </w:pPr>
            <w:r>
              <w:rPr>
                <w:rFonts w:ascii="Arial" w:eastAsia="Arial" w:hAnsi="Arial" w:cs="Arial"/>
              </w:rPr>
              <w:t>No action is required.</w:t>
            </w:r>
          </w:p>
          <w:p w14:paraId="023CE84F" w14:textId="46146857" w:rsidR="00E77E1F" w:rsidRPr="00E77E1F" w:rsidRDefault="00E77E1F" w:rsidP="00E77E1F">
            <w:pPr>
              <w:widowControl w:val="0"/>
              <w:ind w:right="-20"/>
              <w:rPr>
                <w:rFonts w:ascii="Arial" w:hAnsi="Arial" w:cs="Arial"/>
              </w:rPr>
            </w:pPr>
          </w:p>
        </w:tc>
      </w:tr>
    </w:tbl>
    <w:p w14:paraId="4F625568" w14:textId="77777777" w:rsidR="00B2141F" w:rsidRDefault="00B2141F" w:rsidP="00E77E1F">
      <w:pPr>
        <w:jc w:val="both"/>
        <w:rPr>
          <w:rFonts w:ascii="Arial" w:hAnsi="Arial"/>
          <w:b/>
          <w:sz w:val="28"/>
        </w:rPr>
      </w:pPr>
    </w:p>
    <w:sectPr w:rsidR="00B2141F"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5F61"/>
    <w:multiLevelType w:val="hybridMultilevel"/>
    <w:tmpl w:val="B720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71522"/>
    <w:multiLevelType w:val="hybridMultilevel"/>
    <w:tmpl w:val="F2763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4566AA5"/>
    <w:multiLevelType w:val="hybridMultilevel"/>
    <w:tmpl w:val="359AA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56882"/>
    <w:multiLevelType w:val="hybridMultilevel"/>
    <w:tmpl w:val="1018AC94"/>
    <w:lvl w:ilvl="0" w:tplc="549A1C6E">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5A4F8B"/>
    <w:multiLevelType w:val="hybridMultilevel"/>
    <w:tmpl w:val="81AC0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184AB8"/>
    <w:multiLevelType w:val="hybridMultilevel"/>
    <w:tmpl w:val="16A89EC8"/>
    <w:lvl w:ilvl="0" w:tplc="549A1C6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6"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17B28"/>
    <w:multiLevelType w:val="hybridMultilevel"/>
    <w:tmpl w:val="1100B3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EB7B60"/>
    <w:multiLevelType w:val="hybridMultilevel"/>
    <w:tmpl w:val="76DA1634"/>
    <w:lvl w:ilvl="0" w:tplc="7FA43068">
      <w:numFmt w:val="bullet"/>
      <w:lvlText w:val="-"/>
      <w:lvlJc w:val="left"/>
      <w:pPr>
        <w:ind w:left="720" w:hanging="360"/>
      </w:pPr>
      <w:rPr>
        <w:rFonts w:ascii="Arial" w:eastAsia="Arial"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274D76"/>
    <w:multiLevelType w:val="hybridMultilevel"/>
    <w:tmpl w:val="555619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2D111E"/>
    <w:multiLevelType w:val="hybridMultilevel"/>
    <w:tmpl w:val="A1E0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726C82"/>
    <w:multiLevelType w:val="hybridMultilevel"/>
    <w:tmpl w:val="C282969E"/>
    <w:lvl w:ilvl="0" w:tplc="9E46497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856F7D"/>
    <w:multiLevelType w:val="hybridMultilevel"/>
    <w:tmpl w:val="A75633BA"/>
    <w:lvl w:ilvl="0" w:tplc="9E464970">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93C37AD"/>
    <w:multiLevelType w:val="hybridMultilevel"/>
    <w:tmpl w:val="CC0676F6"/>
    <w:lvl w:ilvl="0" w:tplc="3F2AB106">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DF14C2"/>
    <w:multiLevelType w:val="hybridMultilevel"/>
    <w:tmpl w:val="555619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FEC5C21"/>
    <w:multiLevelType w:val="hybridMultilevel"/>
    <w:tmpl w:val="DA405E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44236605">
    <w:abstractNumId w:val="3"/>
  </w:num>
  <w:num w:numId="2" w16cid:durableId="1685937626">
    <w:abstractNumId w:val="28"/>
  </w:num>
  <w:num w:numId="3" w16cid:durableId="1687365851">
    <w:abstractNumId w:val="22"/>
  </w:num>
  <w:num w:numId="4" w16cid:durableId="341248935">
    <w:abstractNumId w:val="7"/>
  </w:num>
  <w:num w:numId="5" w16cid:durableId="2040156728">
    <w:abstractNumId w:val="11"/>
  </w:num>
  <w:num w:numId="6" w16cid:durableId="1289582058">
    <w:abstractNumId w:val="9"/>
  </w:num>
  <w:num w:numId="7" w16cid:durableId="1759251624">
    <w:abstractNumId w:val="14"/>
  </w:num>
  <w:num w:numId="8" w16cid:durableId="1853571413">
    <w:abstractNumId w:val="26"/>
  </w:num>
  <w:num w:numId="9" w16cid:durableId="1209685453">
    <w:abstractNumId w:val="35"/>
  </w:num>
  <w:num w:numId="10" w16cid:durableId="1964771344">
    <w:abstractNumId w:val="19"/>
  </w:num>
  <w:num w:numId="11" w16cid:durableId="1469047">
    <w:abstractNumId w:val="24"/>
  </w:num>
  <w:num w:numId="12" w16cid:durableId="626663788">
    <w:abstractNumId w:val="31"/>
  </w:num>
  <w:num w:numId="13" w16cid:durableId="1641105476">
    <w:abstractNumId w:val="29"/>
  </w:num>
  <w:num w:numId="14" w16cid:durableId="528032458">
    <w:abstractNumId w:val="16"/>
  </w:num>
  <w:num w:numId="15" w16cid:durableId="1736783868">
    <w:abstractNumId w:val="21"/>
  </w:num>
  <w:num w:numId="16" w16cid:durableId="40903822">
    <w:abstractNumId w:val="12"/>
  </w:num>
  <w:num w:numId="17" w16cid:durableId="1087580391">
    <w:abstractNumId w:val="25"/>
  </w:num>
  <w:num w:numId="18" w16cid:durableId="1729647190">
    <w:abstractNumId w:val="2"/>
  </w:num>
  <w:num w:numId="19" w16cid:durableId="1795438313">
    <w:abstractNumId w:val="15"/>
  </w:num>
  <w:num w:numId="20" w16cid:durableId="688262012">
    <w:abstractNumId w:val="8"/>
  </w:num>
  <w:num w:numId="21" w16cid:durableId="745148092">
    <w:abstractNumId w:val="10"/>
  </w:num>
  <w:num w:numId="22" w16cid:durableId="1947420921">
    <w:abstractNumId w:val="30"/>
  </w:num>
  <w:num w:numId="23" w16cid:durableId="1863661614">
    <w:abstractNumId w:val="18"/>
  </w:num>
  <w:num w:numId="24" w16cid:durableId="1414351453">
    <w:abstractNumId w:val="1"/>
  </w:num>
  <w:num w:numId="25" w16cid:durableId="1070351621">
    <w:abstractNumId w:val="0"/>
  </w:num>
  <w:num w:numId="26" w16cid:durableId="2134055556">
    <w:abstractNumId w:val="27"/>
  </w:num>
  <w:num w:numId="27" w16cid:durableId="448397481">
    <w:abstractNumId w:val="4"/>
  </w:num>
  <w:num w:numId="28" w16cid:durableId="581068753">
    <w:abstractNumId w:val="6"/>
  </w:num>
  <w:num w:numId="29" w16cid:durableId="311451561">
    <w:abstractNumId w:val="13"/>
  </w:num>
  <w:num w:numId="30" w16cid:durableId="2009017650">
    <w:abstractNumId w:val="5"/>
  </w:num>
  <w:num w:numId="31" w16cid:durableId="1274290526">
    <w:abstractNumId w:val="32"/>
  </w:num>
  <w:num w:numId="32" w16cid:durableId="1387099977">
    <w:abstractNumId w:val="33"/>
  </w:num>
  <w:num w:numId="33" w16cid:durableId="1532643802">
    <w:abstractNumId w:val="36"/>
  </w:num>
  <w:num w:numId="34" w16cid:durableId="1852449029">
    <w:abstractNumId w:val="37"/>
  </w:num>
  <w:num w:numId="35" w16cid:durableId="1304118080">
    <w:abstractNumId w:val="17"/>
  </w:num>
  <w:num w:numId="36" w16cid:durableId="83841938">
    <w:abstractNumId w:val="20"/>
  </w:num>
  <w:num w:numId="37" w16cid:durableId="2127771733">
    <w:abstractNumId w:val="34"/>
  </w:num>
  <w:num w:numId="38" w16cid:durableId="1917545915">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9C3"/>
    <w:rsid w:val="000211F4"/>
    <w:rsid w:val="000225DA"/>
    <w:rsid w:val="00024E0F"/>
    <w:rsid w:val="000436A8"/>
    <w:rsid w:val="00052697"/>
    <w:rsid w:val="0005636B"/>
    <w:rsid w:val="00057B0C"/>
    <w:rsid w:val="000628AA"/>
    <w:rsid w:val="00067A5C"/>
    <w:rsid w:val="00077908"/>
    <w:rsid w:val="00081421"/>
    <w:rsid w:val="00087AFD"/>
    <w:rsid w:val="00094448"/>
    <w:rsid w:val="000A2B15"/>
    <w:rsid w:val="000A6110"/>
    <w:rsid w:val="000B08EA"/>
    <w:rsid w:val="000B0C2A"/>
    <w:rsid w:val="000B28DC"/>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554AE"/>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2FAC"/>
    <w:rsid w:val="001F7933"/>
    <w:rsid w:val="002013C8"/>
    <w:rsid w:val="00202B65"/>
    <w:rsid w:val="00205F87"/>
    <w:rsid w:val="00210407"/>
    <w:rsid w:val="002139AA"/>
    <w:rsid w:val="00216630"/>
    <w:rsid w:val="00222658"/>
    <w:rsid w:val="00223BAE"/>
    <w:rsid w:val="0023750B"/>
    <w:rsid w:val="00246434"/>
    <w:rsid w:val="00253604"/>
    <w:rsid w:val="00257119"/>
    <w:rsid w:val="00262387"/>
    <w:rsid w:val="0026391A"/>
    <w:rsid w:val="00271C0A"/>
    <w:rsid w:val="0028175F"/>
    <w:rsid w:val="002A2BB3"/>
    <w:rsid w:val="002A66F0"/>
    <w:rsid w:val="002B0D8B"/>
    <w:rsid w:val="002B2C72"/>
    <w:rsid w:val="002B3D95"/>
    <w:rsid w:val="002B3FAA"/>
    <w:rsid w:val="002C2D76"/>
    <w:rsid w:val="002C30C4"/>
    <w:rsid w:val="002C41CA"/>
    <w:rsid w:val="002C510E"/>
    <w:rsid w:val="002D0A0C"/>
    <w:rsid w:val="002D3E50"/>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D1A79"/>
    <w:rsid w:val="003E2AB1"/>
    <w:rsid w:val="003E395A"/>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44AF"/>
    <w:rsid w:val="00455E3C"/>
    <w:rsid w:val="004717DF"/>
    <w:rsid w:val="00475B36"/>
    <w:rsid w:val="00476B14"/>
    <w:rsid w:val="00481C68"/>
    <w:rsid w:val="0048448D"/>
    <w:rsid w:val="004844DC"/>
    <w:rsid w:val="00486C2B"/>
    <w:rsid w:val="004A02F0"/>
    <w:rsid w:val="004B2176"/>
    <w:rsid w:val="004B3156"/>
    <w:rsid w:val="004B65D8"/>
    <w:rsid w:val="004C16AD"/>
    <w:rsid w:val="004E214D"/>
    <w:rsid w:val="004E4418"/>
    <w:rsid w:val="004E7719"/>
    <w:rsid w:val="004F5388"/>
    <w:rsid w:val="004F7332"/>
    <w:rsid w:val="005102DA"/>
    <w:rsid w:val="005171FB"/>
    <w:rsid w:val="005247FE"/>
    <w:rsid w:val="00531D21"/>
    <w:rsid w:val="0053399B"/>
    <w:rsid w:val="0053589C"/>
    <w:rsid w:val="00535DB7"/>
    <w:rsid w:val="00544C49"/>
    <w:rsid w:val="0054587F"/>
    <w:rsid w:val="00563D41"/>
    <w:rsid w:val="0056738F"/>
    <w:rsid w:val="005761B2"/>
    <w:rsid w:val="00581B18"/>
    <w:rsid w:val="005910D1"/>
    <w:rsid w:val="00591E64"/>
    <w:rsid w:val="005B36D9"/>
    <w:rsid w:val="005B6A95"/>
    <w:rsid w:val="005C0EDD"/>
    <w:rsid w:val="005D09D0"/>
    <w:rsid w:val="005D0E13"/>
    <w:rsid w:val="005E1031"/>
    <w:rsid w:val="005F089F"/>
    <w:rsid w:val="0060457F"/>
    <w:rsid w:val="00607AB7"/>
    <w:rsid w:val="00614A77"/>
    <w:rsid w:val="00617CCE"/>
    <w:rsid w:val="00621BB5"/>
    <w:rsid w:val="00631CDF"/>
    <w:rsid w:val="00641913"/>
    <w:rsid w:val="00642B90"/>
    <w:rsid w:val="00646BEE"/>
    <w:rsid w:val="00646DEF"/>
    <w:rsid w:val="00653B2E"/>
    <w:rsid w:val="00655C81"/>
    <w:rsid w:val="00673F3D"/>
    <w:rsid w:val="0067478B"/>
    <w:rsid w:val="006765AE"/>
    <w:rsid w:val="0067678C"/>
    <w:rsid w:val="00680A19"/>
    <w:rsid w:val="006817A9"/>
    <w:rsid w:val="00681CCF"/>
    <w:rsid w:val="00682EA1"/>
    <w:rsid w:val="00685BF8"/>
    <w:rsid w:val="00685F82"/>
    <w:rsid w:val="006926EA"/>
    <w:rsid w:val="006933D4"/>
    <w:rsid w:val="00695D92"/>
    <w:rsid w:val="006A6E52"/>
    <w:rsid w:val="006A6F22"/>
    <w:rsid w:val="006B1FC3"/>
    <w:rsid w:val="006B4555"/>
    <w:rsid w:val="006B5264"/>
    <w:rsid w:val="006B5D0B"/>
    <w:rsid w:val="006C4B30"/>
    <w:rsid w:val="006C6619"/>
    <w:rsid w:val="006D6A65"/>
    <w:rsid w:val="006E36FC"/>
    <w:rsid w:val="006F4CBC"/>
    <w:rsid w:val="00711CD7"/>
    <w:rsid w:val="00712437"/>
    <w:rsid w:val="00715F81"/>
    <w:rsid w:val="0072381C"/>
    <w:rsid w:val="007335DF"/>
    <w:rsid w:val="00746E2D"/>
    <w:rsid w:val="007516DC"/>
    <w:rsid w:val="00761383"/>
    <w:rsid w:val="00761898"/>
    <w:rsid w:val="00762D58"/>
    <w:rsid w:val="00771574"/>
    <w:rsid w:val="00773847"/>
    <w:rsid w:val="0077458B"/>
    <w:rsid w:val="0077476C"/>
    <w:rsid w:val="007755AF"/>
    <w:rsid w:val="00792990"/>
    <w:rsid w:val="00792CEE"/>
    <w:rsid w:val="0079600A"/>
    <w:rsid w:val="007A1244"/>
    <w:rsid w:val="007A4A7E"/>
    <w:rsid w:val="007B4377"/>
    <w:rsid w:val="007B6B90"/>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27B3"/>
    <w:rsid w:val="008743F4"/>
    <w:rsid w:val="00880901"/>
    <w:rsid w:val="00880F75"/>
    <w:rsid w:val="00882814"/>
    <w:rsid w:val="008828A9"/>
    <w:rsid w:val="00885742"/>
    <w:rsid w:val="0088726F"/>
    <w:rsid w:val="00887285"/>
    <w:rsid w:val="00887A38"/>
    <w:rsid w:val="0089254B"/>
    <w:rsid w:val="008A57D0"/>
    <w:rsid w:val="008A5C1D"/>
    <w:rsid w:val="008C566C"/>
    <w:rsid w:val="008D0A1D"/>
    <w:rsid w:val="008D1489"/>
    <w:rsid w:val="008D241D"/>
    <w:rsid w:val="008D4796"/>
    <w:rsid w:val="008E02D7"/>
    <w:rsid w:val="008E0382"/>
    <w:rsid w:val="008E03A3"/>
    <w:rsid w:val="008E3ADF"/>
    <w:rsid w:val="008F1D15"/>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5200"/>
    <w:rsid w:val="00A770BF"/>
    <w:rsid w:val="00A77D4D"/>
    <w:rsid w:val="00AA4DA1"/>
    <w:rsid w:val="00AB1AF9"/>
    <w:rsid w:val="00AB6ED2"/>
    <w:rsid w:val="00AC5DE6"/>
    <w:rsid w:val="00AC66F9"/>
    <w:rsid w:val="00AD2646"/>
    <w:rsid w:val="00AD4B61"/>
    <w:rsid w:val="00AD4DCA"/>
    <w:rsid w:val="00AD731D"/>
    <w:rsid w:val="00AE0EB9"/>
    <w:rsid w:val="00AE6B54"/>
    <w:rsid w:val="00AE70BF"/>
    <w:rsid w:val="00AF517E"/>
    <w:rsid w:val="00AF76E0"/>
    <w:rsid w:val="00B00F7A"/>
    <w:rsid w:val="00B10601"/>
    <w:rsid w:val="00B14CBC"/>
    <w:rsid w:val="00B2141F"/>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177FA"/>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671"/>
    <w:rsid w:val="00DC3714"/>
    <w:rsid w:val="00DC6347"/>
    <w:rsid w:val="00DD5600"/>
    <w:rsid w:val="00DE09DD"/>
    <w:rsid w:val="00DE522D"/>
    <w:rsid w:val="00DE632F"/>
    <w:rsid w:val="00DF13FA"/>
    <w:rsid w:val="00E227D5"/>
    <w:rsid w:val="00E22C8C"/>
    <w:rsid w:val="00E244F7"/>
    <w:rsid w:val="00E25A5B"/>
    <w:rsid w:val="00E25CF6"/>
    <w:rsid w:val="00E32301"/>
    <w:rsid w:val="00E35F5D"/>
    <w:rsid w:val="00E43C19"/>
    <w:rsid w:val="00E450D5"/>
    <w:rsid w:val="00E512FF"/>
    <w:rsid w:val="00E618F8"/>
    <w:rsid w:val="00E64CB7"/>
    <w:rsid w:val="00E6621A"/>
    <w:rsid w:val="00E71881"/>
    <w:rsid w:val="00E723B6"/>
    <w:rsid w:val="00E76ABB"/>
    <w:rsid w:val="00E77E1F"/>
    <w:rsid w:val="00E80DBE"/>
    <w:rsid w:val="00EA3AB8"/>
    <w:rsid w:val="00EA4DEE"/>
    <w:rsid w:val="00EB010F"/>
    <w:rsid w:val="00EB26B4"/>
    <w:rsid w:val="00EC05E5"/>
    <w:rsid w:val="00EC07DD"/>
    <w:rsid w:val="00EC690E"/>
    <w:rsid w:val="00ED1D92"/>
    <w:rsid w:val="00ED239C"/>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65FDE"/>
    <w:rsid w:val="00F743EC"/>
    <w:rsid w:val="00F75702"/>
    <w:rsid w:val="00F8169C"/>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617CC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577944">
      <w:bodyDiv w:val="1"/>
      <w:marLeft w:val="0"/>
      <w:marRight w:val="0"/>
      <w:marTop w:val="0"/>
      <w:marBottom w:val="0"/>
      <w:divBdr>
        <w:top w:val="none" w:sz="0" w:space="0" w:color="auto"/>
        <w:left w:val="none" w:sz="0" w:space="0" w:color="auto"/>
        <w:bottom w:val="none" w:sz="0" w:space="0" w:color="auto"/>
        <w:right w:val="none" w:sz="0" w:space="0" w:color="auto"/>
      </w:divBdr>
    </w:div>
    <w:div w:id="623461242">
      <w:bodyDiv w:val="1"/>
      <w:marLeft w:val="0"/>
      <w:marRight w:val="0"/>
      <w:marTop w:val="0"/>
      <w:marBottom w:val="0"/>
      <w:divBdr>
        <w:top w:val="none" w:sz="0" w:space="0" w:color="auto"/>
        <w:left w:val="none" w:sz="0" w:space="0" w:color="auto"/>
        <w:bottom w:val="none" w:sz="0" w:space="0" w:color="auto"/>
        <w:right w:val="none" w:sz="0" w:space="0" w:color="auto"/>
      </w:divBdr>
    </w:div>
    <w:div w:id="910122155">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37207409">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064792330">
      <w:bodyDiv w:val="1"/>
      <w:marLeft w:val="0"/>
      <w:marRight w:val="0"/>
      <w:marTop w:val="0"/>
      <w:marBottom w:val="0"/>
      <w:divBdr>
        <w:top w:val="none" w:sz="0" w:space="0" w:color="auto"/>
        <w:left w:val="none" w:sz="0" w:space="0" w:color="auto"/>
        <w:bottom w:val="none" w:sz="0" w:space="0" w:color="auto"/>
        <w:right w:val="none" w:sz="0" w:space="0" w:color="auto"/>
      </w:divBdr>
    </w:div>
    <w:div w:id="2078627705">
      <w:bodyDiv w:val="1"/>
      <w:marLeft w:val="0"/>
      <w:marRight w:val="0"/>
      <w:marTop w:val="0"/>
      <w:marBottom w:val="0"/>
      <w:divBdr>
        <w:top w:val="none" w:sz="0" w:space="0" w:color="auto"/>
        <w:left w:val="none" w:sz="0" w:space="0" w:color="auto"/>
        <w:bottom w:val="none" w:sz="0" w:space="0" w:color="auto"/>
        <w:right w:val="none" w:sz="0" w:space="0" w:color="auto"/>
      </w:divBdr>
    </w:div>
    <w:div w:id="209003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REGU-106-6615614</_dlc_DocId>
    <_dlc_DocIdUrl xmlns="9be56660-2c31-41ef-bc00-23e72f632f2a">
      <Url>https://cyfoethnaturiolcymru.sharepoint.com/teams/Regulatory/Permitting/_layouts/15/DocIdRedir.aspx?ID=REGU-106-6615614</Url>
      <Description>REGU-106-6615614</Description>
    </_dlc_DocIdUrl>
    <Site_x0020_Name xmlns="859f7ad6-93f6-4205-b62b-a17f28acbbac">Blancomet- Cardiff</Site_x0020_Name>
    <Internal_x002f_External xmlns="859f7ad6-93f6-4205-b62b-a17f28acbbac">Internal document</Internal_x002f_External>
    <Post_x0020_code xmlns="859f7ad6-93f6-4205-b62b-a17f28acbbac">CF11 8EQ</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Opal Way, Stone Business Park, Stone, ST15 0SS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2025-04-02T23:00:00+00:00</Document_x0020_Date>
    <Facility_x0020_Address xmlns="859f7ad6-93f6-4205-b62b-a17f28acbbac">Unit 18C, Freemans Parc, Penarth Road, Cardiff</Facility_x0020_Address>
    <Environment_x0020_Sub_x0020_Folder xmlns="859f7ad6-93f6-4205-b62b-a17f28acbbac">Licences applications</Environment_x0020_Sub_x0020_Folder>
    <Customer_x0020_Name xmlns="859f7ad6-93f6-4205-b62b-a17f28acbbac">Blancomet Recycling UK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C1DAFFB-7181-443E-8556-283B2AF53B57}"/>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B05FFFB7-427B-48F1-9AAF-52F0D56C44BB}">
  <ds:schemaRefs>
    <ds:schemaRef ds:uri="http://purl.org/dc/terms/"/>
    <ds:schemaRef ds:uri="http://purl.org/dc/dcmitype/"/>
    <ds:schemaRef ds:uri="http://schemas.openxmlformats.org/package/2006/metadata/core-properties"/>
    <ds:schemaRef ds:uri="http://schemas.microsoft.com/office/2006/metadata/properties"/>
    <ds:schemaRef ds:uri="http://www.w3.org/XML/1998/namespace"/>
    <ds:schemaRef ds:uri="9be56660-2c31-41ef-bc00-23e72f632f2a"/>
    <ds:schemaRef ds:uri="http://schemas.microsoft.com/office/2006/documentManagement/types"/>
    <ds:schemaRef ds:uri="http://purl.org/dc/elements/1.1/"/>
    <ds:schemaRef ds:uri="http://schemas.microsoft.com/office/infopath/2007/PartnerControls"/>
  </ds:schemaRefs>
</ds:datastoreItem>
</file>

<file path=customXml/itemProps6.xml><?xml version="1.0" encoding="utf-8"?>
<ds:datastoreItem xmlns:ds="http://schemas.openxmlformats.org/officeDocument/2006/customXml" ds:itemID="{35026B55-DC88-46D6-BD9E-638F8AAF3FAD}"/>
</file>

<file path=docProps/app.xml><?xml version="1.0" encoding="utf-8"?>
<Properties xmlns="http://schemas.openxmlformats.org/officeDocument/2006/extended-properties" xmlns:vt="http://schemas.openxmlformats.org/officeDocument/2006/docPropsVTypes">
  <Template>Normal</Template>
  <TotalTime>0</TotalTime>
  <Pages>8</Pages>
  <Words>1653</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creator/>
  <cp:keywords>23308SD50, 233 08 SD50, 233-08-SD50</cp:keywords>
  <dc:description>233_08_SD50, Version 4_x000d_
Issue date: 19/07/2011</dc:description>
  <cp:lastModifiedBy>Bailey, Louise</cp:lastModifiedBy>
  <cp:revision>3</cp:revision>
  <cp:lastPrinted>2010-09-29T12:15:00Z</cp:lastPrinted>
  <dcterms:created xsi:type="dcterms:W3CDTF">2025-04-03T14:05:00Z</dcterms:created>
  <dcterms:modified xsi:type="dcterms:W3CDTF">2025-04-03T14:14:00Z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fa37407b-b981-49e7-a844-ebb76cae0968</vt:lpwstr>
  </property>
  <property fmtid="{D5CDD505-2E9C-101B-9397-08002B2CF9AE}" pid="5" name="AuthorIds_UIVersion_6144">
    <vt:lpwstr>200</vt:lpwstr>
  </property>
  <property fmtid="{D5CDD505-2E9C-101B-9397-08002B2CF9AE}" pid="6" name="MediaServiceImageTags">
    <vt:lpwstr/>
  </property>
</Properties>
</file>