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FEA5F" w14:textId="54DA4A0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DC11ED" w:rsidRPr="00DC11ED">
        <w:rPr>
          <w:rFonts w:ascii="Arial" w:hAnsi="Arial" w:cs="Arial"/>
          <w:b/>
          <w:bCs/>
          <w:u w:val="single"/>
          <w:shd w:val="clear" w:color="auto" w:fill="FFFFFF"/>
        </w:rPr>
        <w:t>BP0275401</w:t>
      </w:r>
      <w:r w:rsidR="00DC11E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2FF1234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E6A50F9" w14:textId="5B9A6AC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C11ED" w:rsidRPr="00DC11ED">
        <w:rPr>
          <w:rFonts w:ascii="Arial" w:hAnsi="Arial" w:cs="Arial"/>
          <w:sz w:val="20"/>
          <w:szCs w:val="20"/>
        </w:rPr>
        <w:t>PAN-021271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</w:t>
      </w:r>
      <w:r w:rsidR="0022237A" w:rsidRPr="00DC11ED">
        <w:rPr>
          <w:rFonts w:ascii="Arial" w:hAnsi="Arial" w:cs="Arial"/>
          <w:sz w:val="20"/>
          <w:szCs w:val="20"/>
        </w:rPr>
        <w:t xml:space="preserve">limits for the </w:t>
      </w:r>
      <w:r w:rsidRPr="00DC11ED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DC11ED" w:rsidRPr="00DC11ED">
        <w:rPr>
          <w:rFonts w:ascii="Arial" w:hAnsi="Arial" w:cs="Arial"/>
          <w:sz w:val="20"/>
          <w:szCs w:val="20"/>
        </w:rPr>
        <w:t>BP0275401</w:t>
      </w:r>
      <w:r w:rsidR="00DC11E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DC11ED" w:rsidRPr="00DC11ED">
        <w:rPr>
          <w:rFonts w:ascii="Arial" w:hAnsi="Arial" w:cs="Arial"/>
          <w:sz w:val="20"/>
          <w:szCs w:val="20"/>
        </w:rPr>
        <w:t>BH0074101</w:t>
      </w:r>
      <w:r w:rsidR="00DC11E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DC11ED" w:rsidRPr="00DC11ED">
        <w:rPr>
          <w:rFonts w:ascii="Arial" w:hAnsi="Arial" w:cs="Arial"/>
          <w:sz w:val="20"/>
          <w:szCs w:val="20"/>
        </w:rPr>
        <w:t>Cardigan</w:t>
      </w:r>
      <w:r w:rsidR="00DC11E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FB13282" w14:textId="377A975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D05AEA" w:rsidRPr="00DC11ED">
        <w:rPr>
          <w:rFonts w:ascii="Arial" w:hAnsi="Arial" w:cs="Arial"/>
          <w:sz w:val="20"/>
          <w:szCs w:val="20"/>
        </w:rPr>
        <w:t xml:space="preserve">settled </w:t>
      </w:r>
      <w:r w:rsidR="004A4114" w:rsidRPr="00DC11ED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DC11ED" w:rsidRPr="00DC11ED">
        <w:rPr>
          <w:rFonts w:ascii="Arial" w:hAnsi="Arial" w:cs="Arial"/>
          <w:sz w:val="20"/>
          <w:szCs w:val="20"/>
        </w:rPr>
        <w:t>BP0275401</w:t>
      </w:r>
      <w:r w:rsidR="00DC11E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BEB54B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E1E69EB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FD229F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1CA1FC5F" w14:textId="39CD03B1" w:rsidR="00591EF2" w:rsidRPr="00591EF2" w:rsidRDefault="00DC11E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08/04/2025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1ED"/>
    <w:rsid w:val="000344B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DC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929A4"/>
  <w15:chartTrackingRefBased/>
  <w15:docId w15:val="{7C7D91DC-8545-4548-8F8F-07738DDE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REGU-212-13539177</_dlc_DocId>
    <_dlc_DocIdUrl xmlns="9be56660-2c31-41ef-bc00-23e72f632f2a">
      <Url>https://cyfoethnaturiolcymru.sharepoint.com/teams/Regulatory/Permitting/_layouts/15/DocIdRedir.aspx?ID=REGU-212-13539177</Url>
      <Description>REGU-212-13539177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Cardigan WwTW (STW) Cardigan Settled Storm</Site_x0020_Name>
    <Internal_x002f_External xmlns="859f7ad6-93f6-4205-b62b-a17f28acbbac">Internal document</Internal_x002f_External>
    <Post_x0020_code xmlns="859f7ad6-93f6-4205-b62b-a17f28acbbac">SA43 1PA</Post_x0020_code>
    <Document_x0020_Type xmlns="859f7ad6-93f6-4205-b62b-a17f28acbbac">Memo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2025-04-07T23:00:00+00:00</Document_x0020_Date>
    <Facility_x0020_Address xmlns="859f7ad6-93f6-4205-b62b-a17f28acbbac">End of Netpool Rd, Cardigan, Dyfed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2025-04-07T23:00:00+00:00</Surrendered_x002f_Expired_x0020_Dat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2C73ACFF-5DC6-4338-91CD-C6BDB4E740E9}"/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2025-04-01T12:47:00Z</dcterms:created>
  <dcterms:modified xsi:type="dcterms:W3CDTF">2025-04-01T12:48:00Z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ce2d18c6-49c6-49a4-992f-0ab84601bf6e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