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B73EB" w14:textId="193325B4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B71B6E" w:rsidRPr="00B71B6E">
        <w:rPr>
          <w:rFonts w:ascii="Arial" w:hAnsi="Arial" w:cs="Arial"/>
          <w:b/>
          <w:bCs/>
          <w:u w:val="single"/>
          <w:shd w:val="clear" w:color="auto" w:fill="FFFFFF"/>
        </w:rPr>
        <w:t>CG0413701</w:t>
      </w:r>
      <w:r w:rsidR="00B71B6E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B9AC301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B37E5E4" w14:textId="6E8322B5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B71B6E" w:rsidRPr="00B71B6E">
        <w:rPr>
          <w:rFonts w:ascii="Arial" w:hAnsi="Arial" w:cs="Arial"/>
          <w:sz w:val="20"/>
          <w:szCs w:val="20"/>
        </w:rPr>
        <w:t>PAN-021691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</w:t>
      </w:r>
      <w:r w:rsidR="0022237A" w:rsidRPr="00B71B6E">
        <w:rPr>
          <w:rFonts w:ascii="Arial" w:hAnsi="Arial" w:cs="Arial"/>
          <w:sz w:val="20"/>
          <w:szCs w:val="20"/>
        </w:rPr>
        <w:t xml:space="preserve">limits for the </w:t>
      </w:r>
      <w:r w:rsidRPr="00B71B6E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B71B6E" w:rsidRPr="00B71B6E">
        <w:rPr>
          <w:rFonts w:ascii="Arial" w:hAnsi="Arial" w:cs="Arial"/>
          <w:sz w:val="20"/>
          <w:szCs w:val="20"/>
        </w:rPr>
        <w:t>CG0413701</w:t>
      </w:r>
      <w:r w:rsidR="00B71B6E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B71B6E" w:rsidRPr="00B71B6E">
        <w:rPr>
          <w:rFonts w:ascii="Arial" w:hAnsi="Arial" w:cs="Arial"/>
          <w:sz w:val="20"/>
          <w:szCs w:val="20"/>
        </w:rPr>
        <w:t>CG0138301</w:t>
      </w:r>
      <w:r w:rsidR="00B71B6E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B71B6E" w:rsidRPr="00B71B6E">
        <w:rPr>
          <w:rFonts w:ascii="Arial" w:hAnsi="Arial" w:cs="Arial"/>
          <w:sz w:val="20"/>
          <w:szCs w:val="20"/>
        </w:rPr>
        <w:t>Fairbourne</w:t>
      </w:r>
      <w:r w:rsidR="00B71B6E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A7B1E4B" w14:textId="3A402821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B71B6E">
        <w:rPr>
          <w:rFonts w:ascii="Arial" w:hAnsi="Arial" w:cs="Arial"/>
          <w:sz w:val="20"/>
          <w:szCs w:val="20"/>
        </w:rPr>
        <w:t>result,</w:t>
      </w:r>
      <w:r w:rsidR="004A4114" w:rsidRPr="00B71B6E">
        <w:rPr>
          <w:rFonts w:ascii="Arial" w:hAnsi="Arial" w:cs="Arial"/>
          <w:sz w:val="20"/>
          <w:szCs w:val="20"/>
        </w:rPr>
        <w:t xml:space="preserve"> </w:t>
      </w:r>
      <w:r w:rsidR="00D05AEA" w:rsidRPr="00B71B6E">
        <w:rPr>
          <w:rFonts w:ascii="Arial" w:hAnsi="Arial" w:cs="Arial"/>
          <w:sz w:val="20"/>
          <w:szCs w:val="20"/>
        </w:rPr>
        <w:t xml:space="preserve">settled </w:t>
      </w:r>
      <w:r w:rsidR="004A4114" w:rsidRPr="00B71B6E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B71B6E" w:rsidRPr="00B71B6E">
        <w:rPr>
          <w:rFonts w:ascii="Arial" w:hAnsi="Arial" w:cs="Arial"/>
          <w:sz w:val="20"/>
          <w:szCs w:val="20"/>
        </w:rPr>
        <w:t>CG0413701</w:t>
      </w:r>
      <w:r w:rsidR="00B71B6E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045DB26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2F4E140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577220AD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05C7F8B" w14:textId="71C288A0" w:rsidR="00591EF2" w:rsidRPr="00591EF2" w:rsidRDefault="00B71B6E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08/04/2025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B6E"/>
    <w:rsid w:val="000344BC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B71B6E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B46C7"/>
  <w15:chartTrackingRefBased/>
  <w15:docId w15:val="{FEF97DD3-0973-4587-916E-493DA6DDC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REGU-369-2759266</_dlc_DocId>
    <_dlc_DocIdUrl xmlns="9be56660-2c31-41ef-bc00-23e72f632f2a">
      <Url>https://cyfoethnaturiolcymru.sharepoint.com/teams/Regulatory/Permitting/_layouts/15/DocIdRedir.aspx?ID=REGU-369-2759266</Url>
      <Description>REGU-369-2759266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Fairbourne WwTW Storm Tanks</Site_x0020_Name>
    <Internal_x002f_External xmlns="859f7ad6-93f6-4205-b62b-a17f28acbbac">Internal document</Internal_x002f_External>
    <Post_x0020_code xmlns="859f7ad6-93f6-4205-b62b-a17f28acbbac">LL38 2HJ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2025-04-07T23:00:00+00:00</Document_x0020_Date>
    <Facility_x0020_Address xmlns="859f7ad6-93f6-4205-b62b-a17f28acbbac">Off A493, Fairbourne,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2025-04-07T23:00:00+00:00</Surrendered_x002f_Expired_x0020_Date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DFE73F2-9B70-42C1-B298-537D1675EA23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2025-04-01T12:49:00Z</dcterms:created>
  <dcterms:modified xsi:type="dcterms:W3CDTF">2025-04-01T12:50:00Z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c5a41cc4-4011-4337-94b1-4057e78733a9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