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oter3.xml" ContentType="application/vnd.openxmlformats-officedocument.wordprocessingml.footer+xml"/>
  <Override PartName="/word/header2.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F5D78FE" w14:textId="77777777" w:rsidR="00690D00" w:rsidRPr="00C31D2C" w:rsidRDefault="006C6EA9" w:rsidP="00690D00">
      <w:pPr>
        <w:pStyle w:val="TOC1"/>
        <w:tabs>
          <w:tab w:val="clear" w:pos="6804"/>
          <w:tab w:val="left" w:pos="6244"/>
        </w:tabs>
      </w:pPr>
      <w:r w:rsidRPr="0006520B">
        <w:rPr>
          <w:color w:val="auto"/>
        </w:rPr>
        <w:t xml:space="preserve"> </w:t>
      </w:r>
      <w:bookmarkStart w:id="0" w:name="_Toc464892553"/>
      <w:bookmarkStart w:id="1" w:name="_Toc78173393"/>
      <w:r w:rsidR="00690D00">
        <w:tab/>
      </w:r>
    </w:p>
    <w:p w14:paraId="3FF7AF25" w14:textId="77777777" w:rsidR="00690D00" w:rsidRPr="00C31D2C" w:rsidRDefault="00690D00" w:rsidP="00690D00">
      <w:pPr>
        <w:rPr>
          <w:rFonts w:ascii="Arial" w:hAnsi="Arial" w:cs="Arial"/>
          <w:color w:val="FF00FF"/>
          <w:sz w:val="22"/>
        </w:rPr>
      </w:pPr>
    </w:p>
    <w:p w14:paraId="1C06F67C" w14:textId="77777777" w:rsidR="00690D00" w:rsidRPr="00A40593" w:rsidRDefault="00690D00" w:rsidP="00690D00">
      <w:pPr>
        <w:rPr>
          <w:rFonts w:ascii="Arial" w:hAnsi="Arial" w:cs="Arial"/>
          <w:color w:val="FF00FF"/>
          <w:sz w:val="22"/>
        </w:rPr>
      </w:pPr>
    </w:p>
    <w:p w14:paraId="4BB8B807" w14:textId="77777777" w:rsidR="00690D00" w:rsidRDefault="00690D00" w:rsidP="00690D00">
      <w:pPr>
        <w:pStyle w:val="coverTitle"/>
        <w:rPr>
          <w:rFonts w:cs="Arial"/>
        </w:rPr>
      </w:pPr>
    </w:p>
    <w:p w14:paraId="0878D025" w14:textId="77777777" w:rsidR="00690D00" w:rsidRPr="00C31D2C" w:rsidRDefault="00690D00" w:rsidP="00690D00">
      <w:pPr>
        <w:pStyle w:val="coverTitle"/>
        <w:rPr>
          <w:rFonts w:cs="Arial"/>
        </w:rPr>
      </w:pPr>
      <w:r w:rsidRPr="00C31D2C">
        <w:rPr>
          <w:rFonts w:cs="Arial"/>
        </w:rPr>
        <w:t xml:space="preserve">Notice of </w:t>
      </w:r>
      <w:r w:rsidRPr="00B163FB">
        <w:rPr>
          <w:rFonts w:cs="Arial"/>
          <w:color w:val="000000"/>
        </w:rPr>
        <w:t>variation and consolidation</w:t>
      </w:r>
      <w:r>
        <w:rPr>
          <w:rFonts w:cs="Arial"/>
          <w:color w:val="FF0000"/>
        </w:rPr>
        <w:t xml:space="preserve"> </w:t>
      </w:r>
      <w:r w:rsidRPr="00C31D2C">
        <w:rPr>
          <w:rFonts w:cs="Arial"/>
        </w:rPr>
        <w:t>with introductory note</w:t>
      </w:r>
    </w:p>
    <w:p w14:paraId="1DD5C8A0" w14:textId="77777777" w:rsidR="00690D00" w:rsidRPr="00675541" w:rsidRDefault="00690D00" w:rsidP="00690D00">
      <w:pPr>
        <w:pStyle w:val="a"/>
        <w:rPr>
          <w:rFonts w:cs="Arial"/>
          <w:sz w:val="22"/>
          <w:szCs w:val="22"/>
        </w:rPr>
      </w:pPr>
      <w:r>
        <w:rPr>
          <w:rFonts w:cs="Arial"/>
          <w:sz w:val="22"/>
          <w:szCs w:val="22"/>
        </w:rPr>
        <w:t>The Environmental Permitting (England &amp; Wales) Regulations 2016</w:t>
      </w:r>
    </w:p>
    <w:p w14:paraId="2D7E69E8" w14:textId="77777777" w:rsidR="00690D00" w:rsidRPr="00675541" w:rsidRDefault="00690D00" w:rsidP="00690D00">
      <w:pPr>
        <w:pStyle w:val="a"/>
        <w:rPr>
          <w:rFonts w:cs="Arial"/>
          <w:sz w:val="22"/>
          <w:szCs w:val="22"/>
        </w:rPr>
      </w:pPr>
    </w:p>
    <w:p w14:paraId="65B1C391" w14:textId="4F8F7CCD" w:rsidR="00690D00" w:rsidRPr="00F410CD" w:rsidRDefault="00F410CD" w:rsidP="00690D00">
      <w:pPr>
        <w:pStyle w:val="coverLicenceHolder"/>
        <w:pBdr>
          <w:top w:val="single" w:sz="4" w:space="25" w:color="auto"/>
        </w:pBdr>
        <w:rPr>
          <w:sz w:val="22"/>
          <w:szCs w:val="22"/>
        </w:rPr>
      </w:pPr>
      <w:r w:rsidRPr="00F410CD">
        <w:rPr>
          <w:sz w:val="22"/>
          <w:szCs w:val="22"/>
        </w:rPr>
        <w:t>D</w:t>
      </w:r>
      <w:r w:rsidRPr="00F410CD">
        <w:rPr>
          <w:rFonts w:cs="Arial"/>
          <w:sz w:val="22"/>
          <w:szCs w:val="22"/>
        </w:rPr>
        <w:t>ŵ</w:t>
      </w:r>
      <w:r w:rsidRPr="00F410CD">
        <w:rPr>
          <w:sz w:val="22"/>
          <w:szCs w:val="22"/>
        </w:rPr>
        <w:t xml:space="preserve">r Cymru </w:t>
      </w:r>
      <w:proofErr w:type="spellStart"/>
      <w:r w:rsidRPr="00F410CD">
        <w:rPr>
          <w:sz w:val="22"/>
          <w:szCs w:val="22"/>
        </w:rPr>
        <w:t>Cynfyngedig</w:t>
      </w:r>
      <w:proofErr w:type="spellEnd"/>
    </w:p>
    <w:p w14:paraId="6FA88D28" w14:textId="77777777" w:rsidR="00690D00" w:rsidRPr="00167FFA" w:rsidRDefault="00690D00" w:rsidP="00690D00">
      <w:pPr>
        <w:pStyle w:val="coverLicenceHolder"/>
        <w:pBdr>
          <w:top w:val="single" w:sz="4" w:space="25" w:color="auto"/>
        </w:pBdr>
        <w:rPr>
          <w:color w:val="FF0000"/>
          <w:sz w:val="22"/>
          <w:szCs w:val="22"/>
        </w:rPr>
      </w:pPr>
    </w:p>
    <w:p w14:paraId="303C1E8F" w14:textId="7CF84EE4" w:rsidR="00690D00" w:rsidRPr="00C669BD" w:rsidRDefault="00C669BD" w:rsidP="00690D00">
      <w:pPr>
        <w:pStyle w:val="coverLicenceHolder"/>
        <w:pBdr>
          <w:top w:val="single" w:sz="4" w:space="25" w:color="auto"/>
        </w:pBdr>
        <w:rPr>
          <w:sz w:val="22"/>
          <w:szCs w:val="22"/>
        </w:rPr>
      </w:pPr>
      <w:proofErr w:type="spellStart"/>
      <w:r w:rsidRPr="00C669BD">
        <w:rPr>
          <w:sz w:val="22"/>
          <w:szCs w:val="22"/>
        </w:rPr>
        <w:t>Cwmgwrach</w:t>
      </w:r>
      <w:proofErr w:type="spellEnd"/>
      <w:r w:rsidRPr="00C669BD">
        <w:rPr>
          <w:sz w:val="22"/>
          <w:szCs w:val="22"/>
        </w:rPr>
        <w:t xml:space="preserve"> Wastewater Treatment Works</w:t>
      </w:r>
    </w:p>
    <w:p w14:paraId="578A697C" w14:textId="77777777" w:rsidR="00D867C5" w:rsidRPr="00D867C5" w:rsidRDefault="00D867C5" w:rsidP="00D867C5">
      <w:pPr>
        <w:pStyle w:val="coverLicenceHolder"/>
        <w:pBdr>
          <w:top w:val="single" w:sz="4" w:space="25" w:color="auto"/>
        </w:pBdr>
        <w:rPr>
          <w:sz w:val="22"/>
          <w:szCs w:val="22"/>
        </w:rPr>
      </w:pPr>
      <w:r w:rsidRPr="00D867C5">
        <w:rPr>
          <w:sz w:val="22"/>
          <w:szCs w:val="22"/>
        </w:rPr>
        <w:t>Off A465/B4242 Roundabout</w:t>
      </w:r>
    </w:p>
    <w:p w14:paraId="73FD917C" w14:textId="77777777" w:rsidR="00D867C5" w:rsidRPr="00D867C5" w:rsidRDefault="00D867C5" w:rsidP="00D867C5">
      <w:pPr>
        <w:pStyle w:val="coverLicenceHolder"/>
        <w:pBdr>
          <w:top w:val="single" w:sz="4" w:space="25" w:color="auto"/>
        </w:pBdr>
        <w:rPr>
          <w:sz w:val="22"/>
          <w:szCs w:val="22"/>
        </w:rPr>
      </w:pPr>
      <w:proofErr w:type="spellStart"/>
      <w:r w:rsidRPr="00D867C5">
        <w:rPr>
          <w:sz w:val="22"/>
          <w:szCs w:val="22"/>
        </w:rPr>
        <w:t>Blaengwrach</w:t>
      </w:r>
      <w:proofErr w:type="spellEnd"/>
    </w:p>
    <w:p w14:paraId="61C34146" w14:textId="77777777" w:rsidR="00D867C5" w:rsidRPr="00D867C5" w:rsidRDefault="00D867C5" w:rsidP="00D867C5">
      <w:pPr>
        <w:pStyle w:val="coverLicenceHolder"/>
        <w:pBdr>
          <w:top w:val="single" w:sz="4" w:space="25" w:color="auto"/>
        </w:pBdr>
        <w:rPr>
          <w:sz w:val="22"/>
          <w:szCs w:val="22"/>
        </w:rPr>
      </w:pPr>
      <w:r w:rsidRPr="00D867C5">
        <w:rPr>
          <w:sz w:val="22"/>
          <w:szCs w:val="22"/>
        </w:rPr>
        <w:t>Neath</w:t>
      </w:r>
    </w:p>
    <w:p w14:paraId="5C3AA4DB" w14:textId="1AAC04C1" w:rsidR="00690D00" w:rsidRPr="009E49F6" w:rsidRDefault="00D867C5" w:rsidP="00D867C5">
      <w:pPr>
        <w:pStyle w:val="coverLicenceHolder"/>
        <w:pBdr>
          <w:top w:val="single" w:sz="4" w:space="25" w:color="auto"/>
        </w:pBdr>
        <w:rPr>
          <w:sz w:val="22"/>
          <w:szCs w:val="22"/>
          <w:lang w:val="fr-FR"/>
        </w:rPr>
      </w:pPr>
      <w:r w:rsidRPr="009E49F6">
        <w:rPr>
          <w:sz w:val="22"/>
          <w:szCs w:val="22"/>
          <w:lang w:val="fr-FR"/>
        </w:rPr>
        <w:t>SA11 5NZ</w:t>
      </w:r>
    </w:p>
    <w:p w14:paraId="50D3489D" w14:textId="77777777" w:rsidR="00690D00" w:rsidRPr="009E49F6" w:rsidRDefault="00690D00" w:rsidP="00690D00">
      <w:pPr>
        <w:pStyle w:val="coverLicenceHolder"/>
        <w:pBdr>
          <w:top w:val="single" w:sz="4" w:space="25" w:color="auto"/>
        </w:pBdr>
        <w:rPr>
          <w:rFonts w:cs="Arial"/>
          <w:sz w:val="22"/>
          <w:szCs w:val="22"/>
          <w:lang w:val="fr-FR"/>
        </w:rPr>
      </w:pPr>
    </w:p>
    <w:p w14:paraId="54959948" w14:textId="77777777" w:rsidR="00690D00" w:rsidRPr="009E49F6" w:rsidRDefault="00690D00" w:rsidP="00690D00">
      <w:pPr>
        <w:pStyle w:val="coverLicenceHolder"/>
        <w:pBdr>
          <w:top w:val="single" w:sz="4" w:space="25" w:color="auto"/>
        </w:pBdr>
        <w:spacing w:before="120" w:line="270" w:lineRule="exact"/>
        <w:rPr>
          <w:rFonts w:cs="Arial"/>
          <w:sz w:val="22"/>
          <w:szCs w:val="22"/>
          <w:lang w:val="fr-FR"/>
        </w:rPr>
      </w:pPr>
      <w:r w:rsidRPr="009E49F6">
        <w:rPr>
          <w:rFonts w:cs="Arial"/>
          <w:sz w:val="22"/>
          <w:szCs w:val="22"/>
          <w:lang w:val="fr-FR"/>
        </w:rPr>
        <w:t xml:space="preserve">Variation application </w:t>
      </w:r>
      <w:proofErr w:type="spellStart"/>
      <w:r w:rsidRPr="009E49F6">
        <w:rPr>
          <w:rFonts w:cs="Arial"/>
          <w:sz w:val="22"/>
          <w:szCs w:val="22"/>
          <w:lang w:val="fr-FR"/>
        </w:rPr>
        <w:t>number</w:t>
      </w:r>
      <w:proofErr w:type="spellEnd"/>
    </w:p>
    <w:p w14:paraId="0A264EBA" w14:textId="7A32BF3A" w:rsidR="00690D00" w:rsidRPr="009E49F6" w:rsidRDefault="00D03411" w:rsidP="00690D00">
      <w:pPr>
        <w:pStyle w:val="coverLicenceHolder"/>
        <w:pBdr>
          <w:top w:val="single" w:sz="4" w:space="25" w:color="auto"/>
        </w:pBdr>
        <w:spacing w:before="120" w:line="270" w:lineRule="exact"/>
        <w:rPr>
          <w:rFonts w:cs="Arial"/>
          <w:sz w:val="22"/>
          <w:szCs w:val="22"/>
          <w:lang w:val="fr-FR"/>
        </w:rPr>
      </w:pPr>
      <w:r w:rsidRPr="009E49F6">
        <w:rPr>
          <w:rFonts w:cs="Arial"/>
          <w:sz w:val="22"/>
          <w:szCs w:val="22"/>
          <w:lang w:val="fr-FR"/>
        </w:rPr>
        <w:t>PAN-028576</w:t>
      </w:r>
    </w:p>
    <w:p w14:paraId="7AA6FACD" w14:textId="77777777" w:rsidR="00690D00" w:rsidRPr="00690D00" w:rsidRDefault="00690D00" w:rsidP="00690D00">
      <w:pPr>
        <w:pStyle w:val="coverAuthNos"/>
        <w:spacing w:before="480"/>
        <w:rPr>
          <w:rFonts w:cs="Arial"/>
          <w:color w:val="FF00FF"/>
          <w:sz w:val="22"/>
          <w:szCs w:val="22"/>
        </w:rPr>
      </w:pPr>
      <w:r w:rsidRPr="00690D00">
        <w:rPr>
          <w:rFonts w:cs="Arial"/>
          <w:sz w:val="22"/>
          <w:szCs w:val="22"/>
        </w:rPr>
        <w:t>Permit number</w:t>
      </w:r>
    </w:p>
    <w:p w14:paraId="72F08461" w14:textId="11105F47" w:rsidR="00690D00" w:rsidRPr="00CD7387" w:rsidRDefault="00391ACF" w:rsidP="00690D00">
      <w:pPr>
        <w:pStyle w:val="coverAuthNos"/>
        <w:rPr>
          <w:rFonts w:cs="Arial"/>
          <w:color w:val="auto"/>
          <w:sz w:val="22"/>
          <w:szCs w:val="22"/>
        </w:rPr>
      </w:pPr>
      <w:r w:rsidRPr="00CD7387">
        <w:rPr>
          <w:rFonts w:cs="Arial"/>
          <w:color w:val="auto"/>
          <w:sz w:val="22"/>
          <w:szCs w:val="22"/>
        </w:rPr>
        <w:t>BA1005701</w:t>
      </w:r>
    </w:p>
    <w:p w14:paraId="10136B76" w14:textId="77777777" w:rsidR="00690D00" w:rsidRPr="009E49F6" w:rsidRDefault="00690D00" w:rsidP="00690D00">
      <w:pPr>
        <w:pStyle w:val="coverAuthNos"/>
        <w:ind w:left="0"/>
        <w:jc w:val="center"/>
        <w:rPr>
          <w:rFonts w:cs="Arial"/>
        </w:rPr>
      </w:pPr>
    </w:p>
    <w:p w14:paraId="540E48D6" w14:textId="77777777" w:rsidR="00690D00" w:rsidRPr="009E49F6" w:rsidRDefault="00690D00" w:rsidP="00690D00">
      <w:pPr>
        <w:pStyle w:val="coverAuthNos"/>
        <w:ind w:left="0"/>
        <w:jc w:val="center"/>
        <w:rPr>
          <w:rFonts w:cs="Arial"/>
        </w:rPr>
      </w:pPr>
    </w:p>
    <w:p w14:paraId="430D11B5" w14:textId="77777777" w:rsidR="00690D00" w:rsidRPr="009E49F6" w:rsidRDefault="00690D00" w:rsidP="00690D00">
      <w:pPr>
        <w:pStyle w:val="coverAuthNos"/>
        <w:ind w:left="0"/>
        <w:jc w:val="center"/>
        <w:rPr>
          <w:rFonts w:cs="Arial"/>
        </w:rPr>
      </w:pPr>
    </w:p>
    <w:p w14:paraId="6E28C8BF" w14:textId="77777777" w:rsidR="002A6524" w:rsidRDefault="002A6524" w:rsidP="007626AE">
      <w:pPr>
        <w:pStyle w:val="coverAuthNos"/>
        <w:spacing w:line="240" w:lineRule="auto"/>
        <w:ind w:left="0"/>
        <w:jc w:val="center"/>
        <w:rPr>
          <w:rFonts w:cs="Arial"/>
        </w:rPr>
      </w:pPr>
    </w:p>
    <w:p w14:paraId="793B7595" w14:textId="77777777" w:rsidR="002A6524" w:rsidRPr="002A6524" w:rsidRDefault="002A6524" w:rsidP="002A6524">
      <w:pPr>
        <w:rPr>
          <w:lang w:eastAsia="en-US"/>
        </w:rPr>
      </w:pPr>
    </w:p>
    <w:p w14:paraId="12A57004" w14:textId="77777777" w:rsidR="002A6524" w:rsidRPr="002A6524" w:rsidRDefault="002A6524" w:rsidP="002A6524">
      <w:pPr>
        <w:rPr>
          <w:lang w:eastAsia="en-US"/>
        </w:rPr>
      </w:pPr>
    </w:p>
    <w:p w14:paraId="3F9D0B3D" w14:textId="77777777" w:rsidR="002A6524" w:rsidRPr="002A6524" w:rsidRDefault="002A6524" w:rsidP="002A6524">
      <w:pPr>
        <w:rPr>
          <w:lang w:eastAsia="en-US"/>
        </w:rPr>
      </w:pPr>
    </w:p>
    <w:p w14:paraId="4BB25720" w14:textId="77777777" w:rsidR="002A6524" w:rsidRPr="002A6524" w:rsidRDefault="002A6524" w:rsidP="002A6524">
      <w:pPr>
        <w:rPr>
          <w:lang w:eastAsia="en-US"/>
        </w:rPr>
      </w:pPr>
    </w:p>
    <w:p w14:paraId="0F193FFF" w14:textId="77777777" w:rsidR="002A6524" w:rsidRPr="002A6524" w:rsidRDefault="002A6524" w:rsidP="002A6524">
      <w:pPr>
        <w:rPr>
          <w:lang w:eastAsia="en-US"/>
        </w:rPr>
      </w:pPr>
    </w:p>
    <w:p w14:paraId="09A4AE97" w14:textId="77777777" w:rsidR="002A6524" w:rsidRPr="002A6524" w:rsidRDefault="002A6524" w:rsidP="002A6524">
      <w:pPr>
        <w:rPr>
          <w:lang w:eastAsia="en-US"/>
        </w:rPr>
      </w:pPr>
    </w:p>
    <w:p w14:paraId="30B35353" w14:textId="77777777" w:rsidR="002A6524" w:rsidRPr="002A6524" w:rsidRDefault="002A6524" w:rsidP="002A6524">
      <w:pPr>
        <w:rPr>
          <w:lang w:eastAsia="en-US"/>
        </w:rPr>
      </w:pPr>
    </w:p>
    <w:p w14:paraId="40A22516" w14:textId="77777777" w:rsidR="002A6524" w:rsidRPr="002A6524" w:rsidRDefault="002A6524" w:rsidP="002A6524">
      <w:pPr>
        <w:rPr>
          <w:lang w:eastAsia="en-US"/>
        </w:rPr>
      </w:pPr>
    </w:p>
    <w:p w14:paraId="6481828D" w14:textId="77777777" w:rsidR="002A6524" w:rsidRPr="002A6524" w:rsidRDefault="002A6524" w:rsidP="002A6524">
      <w:pPr>
        <w:rPr>
          <w:lang w:eastAsia="en-US"/>
        </w:rPr>
      </w:pPr>
    </w:p>
    <w:p w14:paraId="07946A01" w14:textId="77777777" w:rsidR="002A6524" w:rsidRPr="002A6524" w:rsidRDefault="002A6524" w:rsidP="002A6524">
      <w:pPr>
        <w:rPr>
          <w:lang w:eastAsia="en-US"/>
        </w:rPr>
      </w:pPr>
    </w:p>
    <w:p w14:paraId="7297DB9F" w14:textId="77777777" w:rsidR="002A6524" w:rsidRDefault="002A6524" w:rsidP="002A6524">
      <w:pPr>
        <w:rPr>
          <w:rFonts w:ascii="Arial" w:hAnsi="Arial" w:cs="Arial"/>
          <w:color w:val="000000"/>
          <w:sz w:val="18"/>
          <w:lang w:eastAsia="en-US"/>
        </w:rPr>
      </w:pPr>
    </w:p>
    <w:p w14:paraId="1A788900" w14:textId="1D2C7D0C" w:rsidR="002A6524" w:rsidRPr="002A6524" w:rsidRDefault="002A6524" w:rsidP="002A6524">
      <w:pPr>
        <w:tabs>
          <w:tab w:val="left" w:pos="6020"/>
        </w:tabs>
        <w:rPr>
          <w:lang w:eastAsia="en-US"/>
        </w:rPr>
      </w:pPr>
      <w:r>
        <w:rPr>
          <w:lang w:eastAsia="en-US"/>
        </w:rPr>
        <w:tab/>
      </w:r>
    </w:p>
    <w:p w14:paraId="676D3008" w14:textId="3AC141E4" w:rsidR="00690D00" w:rsidRPr="00D03411" w:rsidRDefault="00690D00" w:rsidP="002A6524">
      <w:pPr>
        <w:pStyle w:val="coverAuthNos"/>
        <w:spacing w:line="240" w:lineRule="auto"/>
        <w:ind w:left="0"/>
        <w:rPr>
          <w:b/>
          <w:color w:val="auto"/>
          <w:sz w:val="36"/>
          <w:szCs w:val="36"/>
        </w:rPr>
      </w:pPr>
      <w:r w:rsidRPr="002A6524">
        <w:br w:type="page"/>
      </w:r>
      <w:proofErr w:type="spellStart"/>
      <w:r w:rsidR="00D03411" w:rsidRPr="00D03411">
        <w:rPr>
          <w:b/>
          <w:color w:val="auto"/>
          <w:sz w:val="36"/>
          <w:szCs w:val="36"/>
        </w:rPr>
        <w:lastRenderedPageBreak/>
        <w:t>Cwmgwrach</w:t>
      </w:r>
      <w:proofErr w:type="spellEnd"/>
      <w:r w:rsidR="00D03411" w:rsidRPr="00D03411">
        <w:rPr>
          <w:b/>
          <w:color w:val="auto"/>
          <w:sz w:val="36"/>
          <w:szCs w:val="36"/>
        </w:rPr>
        <w:t xml:space="preserve"> Wast</w:t>
      </w:r>
      <w:r w:rsidR="00101AF0">
        <w:rPr>
          <w:b/>
          <w:color w:val="auto"/>
          <w:sz w:val="36"/>
          <w:szCs w:val="36"/>
        </w:rPr>
        <w:t>e</w:t>
      </w:r>
      <w:r w:rsidR="00D03411" w:rsidRPr="00D03411">
        <w:rPr>
          <w:b/>
          <w:color w:val="auto"/>
          <w:sz w:val="36"/>
          <w:szCs w:val="36"/>
        </w:rPr>
        <w:t>water Treatment Works</w:t>
      </w:r>
      <w:r w:rsidRPr="00D03411">
        <w:rPr>
          <w:b/>
          <w:color w:val="auto"/>
          <w:sz w:val="36"/>
          <w:szCs w:val="36"/>
        </w:rPr>
        <w:t xml:space="preserve"> </w:t>
      </w:r>
    </w:p>
    <w:p w14:paraId="62D89698" w14:textId="36863187" w:rsidR="00690D00" w:rsidRPr="00D03411" w:rsidRDefault="00690D00" w:rsidP="00690D00">
      <w:pPr>
        <w:pStyle w:val="Heading1nonum"/>
        <w:spacing w:before="80" w:after="0" w:line="240" w:lineRule="auto"/>
        <w:jc w:val="center"/>
        <w:rPr>
          <w:szCs w:val="36"/>
        </w:rPr>
      </w:pPr>
      <w:r w:rsidRPr="00D03411">
        <w:rPr>
          <w:szCs w:val="36"/>
        </w:rPr>
        <w:t xml:space="preserve">Permit number </w:t>
      </w:r>
      <w:r w:rsidR="00D03411" w:rsidRPr="00D03411">
        <w:rPr>
          <w:szCs w:val="36"/>
        </w:rPr>
        <w:t>BA1005701</w:t>
      </w:r>
    </w:p>
    <w:bookmarkEnd w:id="0"/>
    <w:bookmarkEnd w:id="1"/>
    <w:p w14:paraId="2A163071" w14:textId="77777777" w:rsidR="00690D00" w:rsidRPr="00C31D2C" w:rsidRDefault="00690D00" w:rsidP="00690D00">
      <w:pPr>
        <w:pStyle w:val="Heading1nonum"/>
      </w:pPr>
      <w:r w:rsidRPr="00C31D2C">
        <w:t>Introductory note</w:t>
      </w:r>
    </w:p>
    <w:p w14:paraId="304D361E" w14:textId="77777777" w:rsidR="00690D00" w:rsidRPr="00C31D2C" w:rsidRDefault="00690D00" w:rsidP="00690D00">
      <w:pPr>
        <w:pStyle w:val="Heading2a"/>
        <w:spacing w:before="120"/>
        <w:rPr>
          <w:i w:val="0"/>
        </w:rPr>
      </w:pPr>
      <w:r w:rsidRPr="00C31D2C">
        <w:rPr>
          <w:i w:val="0"/>
        </w:rPr>
        <w:t>This introductory note does not form a part of the notice.</w:t>
      </w:r>
    </w:p>
    <w:p w14:paraId="1D21F94A" w14:textId="77777777" w:rsidR="00690D00" w:rsidRPr="00C31D2C" w:rsidRDefault="00690D00" w:rsidP="00690D00">
      <w:pPr>
        <w:tabs>
          <w:tab w:val="left" w:pos="-720"/>
          <w:tab w:val="left" w:pos="0"/>
          <w:tab w:val="left" w:pos="972"/>
        </w:tabs>
        <w:spacing w:line="270" w:lineRule="exact"/>
        <w:rPr>
          <w:rFonts w:ascii="Arial" w:hAnsi="Arial" w:cs="Arial"/>
          <w:color w:val="000000"/>
        </w:rPr>
      </w:pPr>
    </w:p>
    <w:p w14:paraId="3B653DEF" w14:textId="77777777" w:rsidR="00690D00" w:rsidRPr="004A188D" w:rsidRDefault="00690D00" w:rsidP="00690D00">
      <w:pPr>
        <w:pStyle w:val="BodyText2"/>
        <w:tabs>
          <w:tab w:val="left" w:pos="-720"/>
          <w:tab w:val="left" w:pos="0"/>
          <w:tab w:val="left" w:pos="972"/>
        </w:tabs>
        <w:spacing w:line="270" w:lineRule="exact"/>
        <w:jc w:val="left"/>
        <w:rPr>
          <w:rFonts w:cs="Arial"/>
          <w:sz w:val="22"/>
          <w:szCs w:val="22"/>
        </w:rPr>
      </w:pPr>
      <w:r w:rsidRPr="00C31D2C">
        <w:rPr>
          <w:rFonts w:cs="Arial"/>
          <w:sz w:val="22"/>
          <w:szCs w:val="22"/>
        </w:rPr>
        <w:t xml:space="preserve">The following </w:t>
      </w:r>
      <w:r>
        <w:rPr>
          <w:rFonts w:cs="Arial"/>
          <w:sz w:val="22"/>
          <w:szCs w:val="22"/>
        </w:rPr>
        <w:t xml:space="preserve">notice </w:t>
      </w:r>
      <w:r w:rsidRPr="00C31D2C">
        <w:rPr>
          <w:rFonts w:cs="Arial"/>
          <w:sz w:val="22"/>
          <w:szCs w:val="22"/>
        </w:rPr>
        <w:t xml:space="preserve">gives notice of </w:t>
      </w:r>
      <w:r w:rsidRPr="00B163FB">
        <w:rPr>
          <w:rFonts w:cs="Arial"/>
          <w:color w:val="000000"/>
          <w:sz w:val="22"/>
          <w:szCs w:val="22"/>
        </w:rPr>
        <w:t>the variation and consolidation of</w:t>
      </w:r>
      <w:r w:rsidRPr="004A188D">
        <w:rPr>
          <w:rFonts w:cs="Arial"/>
          <w:sz w:val="22"/>
          <w:szCs w:val="22"/>
        </w:rPr>
        <w:t xml:space="preserve"> </w:t>
      </w:r>
      <w:r>
        <w:rPr>
          <w:rFonts w:cs="Arial"/>
          <w:sz w:val="22"/>
          <w:szCs w:val="22"/>
        </w:rPr>
        <w:t xml:space="preserve">an </w:t>
      </w:r>
      <w:r w:rsidRPr="004A188D">
        <w:rPr>
          <w:rFonts w:cs="Arial"/>
          <w:sz w:val="22"/>
          <w:szCs w:val="22"/>
        </w:rPr>
        <w:t>environmental</w:t>
      </w:r>
      <w:r w:rsidRPr="0010272E">
        <w:rPr>
          <w:rFonts w:cs="Arial"/>
          <w:color w:val="000000"/>
          <w:sz w:val="22"/>
          <w:szCs w:val="22"/>
        </w:rPr>
        <w:t xml:space="preserve"> permit</w:t>
      </w:r>
      <w:r>
        <w:rPr>
          <w:rFonts w:cs="Arial"/>
          <w:color w:val="000000"/>
          <w:sz w:val="22"/>
          <w:szCs w:val="22"/>
        </w:rPr>
        <w:t>.</w:t>
      </w:r>
    </w:p>
    <w:p w14:paraId="3605E08D" w14:textId="77777777" w:rsidR="00690D00" w:rsidRDefault="00690D00" w:rsidP="00690D00">
      <w:pPr>
        <w:pStyle w:val="Draftingnote"/>
        <w:spacing w:before="0"/>
        <w:rPr>
          <w:rFonts w:cs="Arial"/>
          <w:i w:val="0"/>
          <w:sz w:val="22"/>
          <w:szCs w:val="22"/>
        </w:rPr>
      </w:pPr>
    </w:p>
    <w:p w14:paraId="1A845C30" w14:textId="19395F30" w:rsidR="00690D00" w:rsidRPr="007F69A8" w:rsidRDefault="00B4163D" w:rsidP="00690D00">
      <w:pPr>
        <w:pStyle w:val="Draftingnote"/>
        <w:spacing w:before="0"/>
        <w:rPr>
          <w:rFonts w:cs="Arial"/>
          <w:i w:val="0"/>
          <w:color w:val="auto"/>
          <w:sz w:val="22"/>
          <w:szCs w:val="22"/>
        </w:rPr>
      </w:pPr>
      <w:r w:rsidRPr="007F69A8">
        <w:rPr>
          <w:rFonts w:cs="Arial"/>
          <w:i w:val="0"/>
          <w:color w:val="auto"/>
          <w:sz w:val="22"/>
          <w:szCs w:val="22"/>
        </w:rPr>
        <w:t xml:space="preserve">This permit variation is to </w:t>
      </w:r>
      <w:r w:rsidR="007F69A8" w:rsidRPr="007F69A8">
        <w:rPr>
          <w:rFonts w:cs="Arial"/>
          <w:i w:val="0"/>
          <w:color w:val="auto"/>
          <w:sz w:val="22"/>
          <w:szCs w:val="22"/>
        </w:rPr>
        <w:t>include Urban Waste Water Monitoring conditions</w:t>
      </w:r>
      <w:r w:rsidR="00BE0982">
        <w:rPr>
          <w:rFonts w:cs="Arial"/>
          <w:i w:val="0"/>
          <w:color w:val="auto"/>
          <w:sz w:val="22"/>
          <w:szCs w:val="22"/>
        </w:rPr>
        <w:t>.</w:t>
      </w:r>
      <w:r w:rsidR="00BB0949">
        <w:rPr>
          <w:rFonts w:cs="Arial"/>
          <w:i w:val="0"/>
          <w:color w:val="auto"/>
          <w:sz w:val="22"/>
          <w:szCs w:val="22"/>
        </w:rPr>
        <w:t xml:space="preserve"> </w:t>
      </w:r>
      <w:r w:rsidR="00D1597F">
        <w:rPr>
          <w:rFonts w:cs="Arial"/>
          <w:i w:val="0"/>
          <w:color w:val="auto"/>
          <w:sz w:val="22"/>
          <w:szCs w:val="22"/>
        </w:rPr>
        <w:t>U</w:t>
      </w:r>
      <w:r w:rsidR="00D1597F" w:rsidRPr="00D1597F">
        <w:rPr>
          <w:rFonts w:cs="Arial"/>
          <w:i w:val="0"/>
          <w:color w:val="auto"/>
          <w:sz w:val="22"/>
          <w:szCs w:val="22"/>
        </w:rPr>
        <w:t>pper tiers for BOD and ammonia (OSM)</w:t>
      </w:r>
      <w:r w:rsidR="00D1597F">
        <w:rPr>
          <w:rFonts w:cs="Arial"/>
          <w:i w:val="0"/>
          <w:color w:val="auto"/>
          <w:sz w:val="22"/>
          <w:szCs w:val="22"/>
        </w:rPr>
        <w:t xml:space="preserve"> have also been added.</w:t>
      </w:r>
    </w:p>
    <w:p w14:paraId="62D1648B" w14:textId="77777777" w:rsidR="00690D00" w:rsidRDefault="00690D00" w:rsidP="00690D00">
      <w:pPr>
        <w:pStyle w:val="Draftingnote"/>
        <w:spacing w:before="0"/>
        <w:rPr>
          <w:rFonts w:cs="Arial"/>
          <w:i w:val="0"/>
          <w:color w:val="000000"/>
          <w:sz w:val="22"/>
          <w:szCs w:val="22"/>
        </w:rPr>
      </w:pPr>
    </w:p>
    <w:p w14:paraId="160B10CD" w14:textId="77777777" w:rsidR="00690D00" w:rsidRDefault="00690D00" w:rsidP="00690D00">
      <w:pPr>
        <w:pStyle w:val="Draftingnote"/>
        <w:spacing w:before="0"/>
        <w:rPr>
          <w:rFonts w:cs="Arial"/>
          <w:i w:val="0"/>
          <w:color w:val="000000"/>
          <w:sz w:val="22"/>
          <w:szCs w:val="22"/>
        </w:rPr>
      </w:pPr>
      <w:r w:rsidRPr="00C31D2C">
        <w:rPr>
          <w:rFonts w:cs="Arial"/>
          <w:i w:val="0"/>
          <w:color w:val="000000"/>
          <w:sz w:val="22"/>
          <w:szCs w:val="22"/>
        </w:rPr>
        <w:t xml:space="preserve">The </w:t>
      </w:r>
      <w:r>
        <w:rPr>
          <w:rFonts w:cs="Arial"/>
          <w:i w:val="0"/>
          <w:color w:val="000000"/>
          <w:sz w:val="22"/>
          <w:szCs w:val="22"/>
        </w:rPr>
        <w:t>s</w:t>
      </w:r>
      <w:r w:rsidRPr="00C31D2C">
        <w:rPr>
          <w:rFonts w:cs="Arial"/>
          <w:i w:val="0"/>
          <w:color w:val="000000"/>
          <w:sz w:val="22"/>
          <w:szCs w:val="22"/>
        </w:rPr>
        <w:t>chedules specify the changes made to the</w:t>
      </w:r>
      <w:r>
        <w:rPr>
          <w:rFonts w:cs="Arial"/>
          <w:i w:val="0"/>
          <w:color w:val="000000"/>
          <w:sz w:val="22"/>
          <w:szCs w:val="22"/>
        </w:rPr>
        <w:t xml:space="preserve"> </w:t>
      </w:r>
      <w:r w:rsidRPr="00C31D2C">
        <w:rPr>
          <w:rFonts w:cs="Arial"/>
          <w:i w:val="0"/>
          <w:color w:val="000000"/>
          <w:sz w:val="22"/>
          <w:szCs w:val="22"/>
        </w:rPr>
        <w:t>permit.</w:t>
      </w:r>
    </w:p>
    <w:p w14:paraId="419035F4" w14:textId="77777777" w:rsidR="00690D00" w:rsidRDefault="00690D00" w:rsidP="00690D00">
      <w:pPr>
        <w:pStyle w:val="BodyText2"/>
        <w:spacing w:line="270" w:lineRule="exact"/>
        <w:jc w:val="left"/>
        <w:rPr>
          <w:sz w:val="22"/>
          <w:szCs w:val="22"/>
        </w:rPr>
      </w:pPr>
    </w:p>
    <w:p w14:paraId="4FA1EE6A" w14:textId="534733CC" w:rsidR="00690D00" w:rsidRDefault="00690D00" w:rsidP="001B6615">
      <w:pPr>
        <w:pStyle w:val="BodyText2"/>
        <w:spacing w:line="270" w:lineRule="exact"/>
        <w:jc w:val="left"/>
        <w:rPr>
          <w:color w:val="FF00FF"/>
          <w:sz w:val="22"/>
          <w:szCs w:val="22"/>
        </w:rPr>
      </w:pPr>
      <w:r w:rsidRPr="00C31D2C">
        <w:rPr>
          <w:sz w:val="22"/>
          <w:szCs w:val="22"/>
        </w:rPr>
        <w:t>The status log of a permit sets out the permitting history, including any changes to the permit reference number.</w:t>
      </w:r>
      <w:r>
        <w:rPr>
          <w:sz w:val="22"/>
          <w:szCs w:val="22"/>
        </w:rPr>
        <w:t xml:space="preserve"> </w:t>
      </w:r>
      <w:r w:rsidRPr="001B6615">
        <w:rPr>
          <w:sz w:val="22"/>
          <w:szCs w:val="22"/>
        </w:rPr>
        <w:t xml:space="preserve">It is not backdated before 6 April 2010. </w:t>
      </w:r>
    </w:p>
    <w:p w14:paraId="12442F21" w14:textId="77777777" w:rsidR="00690D00" w:rsidRPr="00D27F32" w:rsidRDefault="00690D00" w:rsidP="00690D00">
      <w:pPr>
        <w:pStyle w:val="Heading3nonum"/>
        <w:spacing w:before="0"/>
        <w:rPr>
          <w:color w:val="FF00FF"/>
          <w:sz w:val="22"/>
          <w:szCs w:val="22"/>
        </w:rPr>
      </w:pPr>
    </w:p>
    <w:tbl>
      <w:tblPr>
        <w:tblW w:w="8046" w:type="dxa"/>
        <w:tblBorders>
          <w:bottom w:val="single" w:sz="6" w:space="0" w:color="auto"/>
          <w:insideH w:val="single" w:sz="6" w:space="0" w:color="auto"/>
        </w:tblBorders>
        <w:tblLayout w:type="fixed"/>
        <w:tblLook w:val="0000" w:firstRow="0" w:lastRow="0" w:firstColumn="0" w:lastColumn="0" w:noHBand="0" w:noVBand="0"/>
      </w:tblPr>
      <w:tblGrid>
        <w:gridCol w:w="2660"/>
        <w:gridCol w:w="1559"/>
        <w:gridCol w:w="3827"/>
      </w:tblGrid>
      <w:tr w:rsidR="00690D00" w:rsidRPr="008016C5" w14:paraId="4E1F0074" w14:textId="77777777" w:rsidTr="000638D4">
        <w:trPr>
          <w:cantSplit/>
        </w:trPr>
        <w:tc>
          <w:tcPr>
            <w:tcW w:w="8046" w:type="dxa"/>
            <w:gridSpan w:val="3"/>
            <w:tcBorders>
              <w:top w:val="nil"/>
              <w:left w:val="nil"/>
              <w:right w:val="nil"/>
            </w:tcBorders>
            <w:shd w:val="clear" w:color="auto" w:fill="000000"/>
          </w:tcPr>
          <w:p w14:paraId="5CD0B790" w14:textId="77777777" w:rsidR="00690D00" w:rsidRPr="008016C5" w:rsidRDefault="00690D00" w:rsidP="000D599B">
            <w:pPr>
              <w:pStyle w:val="Tabletitle"/>
              <w:spacing w:before="0" w:after="0" w:line="270" w:lineRule="exact"/>
              <w:rPr>
                <w:rFonts w:ascii="Arial" w:hAnsi="Arial" w:cs="Arial"/>
                <w:color w:val="FFFFFF"/>
                <w:sz w:val="22"/>
                <w:szCs w:val="22"/>
              </w:rPr>
            </w:pPr>
            <w:r w:rsidRPr="008016C5">
              <w:rPr>
                <w:rFonts w:ascii="Arial" w:hAnsi="Arial" w:cs="Arial"/>
                <w:color w:val="FFFFFF"/>
                <w:sz w:val="22"/>
                <w:szCs w:val="22"/>
              </w:rPr>
              <w:t xml:space="preserve">Status </w:t>
            </w:r>
            <w:r>
              <w:rPr>
                <w:rFonts w:ascii="Arial" w:hAnsi="Arial" w:cs="Arial"/>
                <w:color w:val="FFFFFF"/>
                <w:sz w:val="22"/>
                <w:szCs w:val="22"/>
              </w:rPr>
              <w:t>l</w:t>
            </w:r>
            <w:r w:rsidRPr="008016C5">
              <w:rPr>
                <w:rFonts w:ascii="Arial" w:hAnsi="Arial" w:cs="Arial"/>
                <w:color w:val="FFFFFF"/>
                <w:sz w:val="22"/>
                <w:szCs w:val="22"/>
              </w:rPr>
              <w:t>og of the permit</w:t>
            </w:r>
          </w:p>
        </w:tc>
      </w:tr>
      <w:tr w:rsidR="00690D00" w:rsidRPr="008016C5" w14:paraId="4524FC4C" w14:textId="77777777" w:rsidTr="000638D4">
        <w:tc>
          <w:tcPr>
            <w:tcW w:w="2660" w:type="dxa"/>
            <w:tcBorders>
              <w:left w:val="nil"/>
              <w:right w:val="nil"/>
            </w:tcBorders>
          </w:tcPr>
          <w:p w14:paraId="1661469F" w14:textId="77777777" w:rsidR="00690D00" w:rsidRPr="008016C5" w:rsidRDefault="00690D00" w:rsidP="000D599B">
            <w:pPr>
              <w:pStyle w:val="Tablehead"/>
              <w:spacing w:before="0" w:after="0" w:line="270" w:lineRule="exact"/>
              <w:rPr>
                <w:rFonts w:ascii="Arial" w:hAnsi="Arial" w:cs="Arial"/>
                <w:sz w:val="22"/>
                <w:szCs w:val="22"/>
              </w:rPr>
            </w:pPr>
            <w:r w:rsidRPr="008016C5">
              <w:rPr>
                <w:rFonts w:ascii="Arial" w:hAnsi="Arial" w:cs="Arial"/>
                <w:sz w:val="22"/>
                <w:szCs w:val="22"/>
              </w:rPr>
              <w:t>De</w:t>
            </w:r>
            <w:r>
              <w:rPr>
                <w:rFonts w:ascii="Arial" w:hAnsi="Arial" w:cs="Arial"/>
                <w:sz w:val="22"/>
                <w:szCs w:val="22"/>
              </w:rPr>
              <w:t>scription</w:t>
            </w:r>
          </w:p>
        </w:tc>
        <w:tc>
          <w:tcPr>
            <w:tcW w:w="1559" w:type="dxa"/>
            <w:tcBorders>
              <w:left w:val="nil"/>
              <w:right w:val="nil"/>
            </w:tcBorders>
          </w:tcPr>
          <w:p w14:paraId="2CDF0B7E" w14:textId="77777777" w:rsidR="00690D00" w:rsidRPr="008016C5" w:rsidRDefault="00690D00" w:rsidP="000D599B">
            <w:pPr>
              <w:pStyle w:val="Tablehead"/>
              <w:spacing w:before="0" w:after="0" w:line="270" w:lineRule="exact"/>
              <w:rPr>
                <w:rFonts w:ascii="Arial" w:hAnsi="Arial" w:cs="Arial"/>
                <w:sz w:val="22"/>
                <w:szCs w:val="22"/>
              </w:rPr>
            </w:pPr>
            <w:r w:rsidRPr="008016C5">
              <w:rPr>
                <w:rFonts w:ascii="Arial" w:hAnsi="Arial" w:cs="Arial"/>
                <w:sz w:val="22"/>
                <w:szCs w:val="22"/>
              </w:rPr>
              <w:t>Date</w:t>
            </w:r>
          </w:p>
        </w:tc>
        <w:tc>
          <w:tcPr>
            <w:tcW w:w="3827" w:type="dxa"/>
            <w:tcBorders>
              <w:left w:val="nil"/>
              <w:right w:val="nil"/>
            </w:tcBorders>
          </w:tcPr>
          <w:p w14:paraId="03C8B06D" w14:textId="77777777" w:rsidR="00690D00" w:rsidRPr="008016C5" w:rsidRDefault="00690D00" w:rsidP="000D599B">
            <w:pPr>
              <w:pStyle w:val="Tablehead"/>
              <w:spacing w:before="0" w:after="0" w:line="270" w:lineRule="exact"/>
              <w:rPr>
                <w:rFonts w:ascii="Arial" w:hAnsi="Arial" w:cs="Arial"/>
                <w:sz w:val="22"/>
                <w:szCs w:val="22"/>
              </w:rPr>
            </w:pPr>
            <w:r>
              <w:rPr>
                <w:rFonts w:ascii="Arial" w:hAnsi="Arial" w:cs="Arial"/>
                <w:sz w:val="22"/>
                <w:szCs w:val="22"/>
              </w:rPr>
              <w:t>Comments</w:t>
            </w:r>
          </w:p>
        </w:tc>
      </w:tr>
      <w:tr w:rsidR="000638D4" w:rsidRPr="008016C5" w14:paraId="049E7915" w14:textId="77777777" w:rsidTr="000638D4">
        <w:tc>
          <w:tcPr>
            <w:tcW w:w="2660" w:type="dxa"/>
            <w:tcBorders>
              <w:left w:val="nil"/>
              <w:right w:val="nil"/>
            </w:tcBorders>
          </w:tcPr>
          <w:p w14:paraId="36EFBA04" w14:textId="57DF2902" w:rsidR="000638D4" w:rsidRPr="008016C5" w:rsidRDefault="000638D4" w:rsidP="000638D4">
            <w:pPr>
              <w:pStyle w:val="Tablebody"/>
              <w:spacing w:before="0" w:after="0" w:line="270" w:lineRule="exact"/>
              <w:rPr>
                <w:rFonts w:ascii="Arial" w:hAnsi="Arial" w:cs="Arial"/>
                <w:sz w:val="22"/>
                <w:szCs w:val="22"/>
              </w:rPr>
            </w:pPr>
            <w:r w:rsidRPr="0013245F">
              <w:rPr>
                <w:rFonts w:ascii="Arial" w:hAnsi="Arial" w:cs="Arial"/>
                <w:color w:val="000000" w:themeColor="text1"/>
                <w:sz w:val="22"/>
                <w:szCs w:val="22"/>
              </w:rPr>
              <w:t xml:space="preserve">Regulator-initiated variation </w:t>
            </w:r>
            <w:r w:rsidRPr="0013245F">
              <w:rPr>
                <w:rFonts w:ascii="Arial" w:hAnsi="Arial" w:cs="Arial"/>
                <w:color w:val="000000" w:themeColor="text1"/>
                <w:sz w:val="22"/>
                <w:szCs w:val="22"/>
              </w:rPr>
              <w:fldChar w:fldCharType="begin"/>
            </w:r>
            <w:r w:rsidRPr="0013245F">
              <w:rPr>
                <w:rFonts w:ascii="Arial" w:hAnsi="Arial" w:cs="Arial"/>
                <w:color w:val="000000" w:themeColor="text1"/>
                <w:sz w:val="22"/>
                <w:szCs w:val="22"/>
              </w:rPr>
              <w:instrText xml:space="preserve"> MERGEFIELD PAN </w:instrText>
            </w:r>
            <w:r w:rsidRPr="0013245F">
              <w:rPr>
                <w:rFonts w:ascii="Arial" w:hAnsi="Arial" w:cs="Arial"/>
                <w:color w:val="000000" w:themeColor="text1"/>
                <w:sz w:val="22"/>
                <w:szCs w:val="22"/>
              </w:rPr>
              <w:fldChar w:fldCharType="separate"/>
            </w:r>
            <w:r w:rsidRPr="0013245F">
              <w:rPr>
                <w:rFonts w:ascii="Arial" w:hAnsi="Arial" w:cs="Arial"/>
                <w:noProof/>
                <w:color w:val="000000" w:themeColor="text1"/>
                <w:sz w:val="22"/>
                <w:szCs w:val="22"/>
              </w:rPr>
              <w:t>PAN-021453</w:t>
            </w:r>
            <w:r w:rsidRPr="0013245F">
              <w:rPr>
                <w:rFonts w:ascii="Arial" w:hAnsi="Arial" w:cs="Arial"/>
                <w:color w:val="000000" w:themeColor="text1"/>
                <w:sz w:val="22"/>
                <w:szCs w:val="22"/>
              </w:rPr>
              <w:fldChar w:fldCharType="end"/>
            </w:r>
          </w:p>
        </w:tc>
        <w:tc>
          <w:tcPr>
            <w:tcW w:w="1559" w:type="dxa"/>
            <w:tcBorders>
              <w:left w:val="nil"/>
              <w:right w:val="nil"/>
            </w:tcBorders>
          </w:tcPr>
          <w:p w14:paraId="25BFED18" w14:textId="3AB2F835" w:rsidR="000638D4" w:rsidRPr="008016C5" w:rsidRDefault="000638D4" w:rsidP="000638D4">
            <w:pPr>
              <w:pStyle w:val="Tablebody"/>
              <w:spacing w:before="0" w:after="0" w:line="270" w:lineRule="exact"/>
              <w:rPr>
                <w:rFonts w:ascii="Arial" w:hAnsi="Arial" w:cs="Arial"/>
                <w:sz w:val="22"/>
                <w:szCs w:val="22"/>
              </w:rPr>
            </w:pPr>
            <w:r w:rsidRPr="0013245F">
              <w:rPr>
                <w:rFonts w:ascii="Arial" w:hAnsi="Arial" w:cs="Arial"/>
                <w:color w:val="000000" w:themeColor="text1"/>
                <w:sz w:val="22"/>
                <w:szCs w:val="22"/>
              </w:rPr>
              <w:t>23/03/2023</w:t>
            </w:r>
          </w:p>
        </w:tc>
        <w:tc>
          <w:tcPr>
            <w:tcW w:w="3827" w:type="dxa"/>
            <w:tcBorders>
              <w:left w:val="nil"/>
              <w:right w:val="nil"/>
            </w:tcBorders>
          </w:tcPr>
          <w:p w14:paraId="4EF769B1" w14:textId="1CE0F86E" w:rsidR="000638D4" w:rsidRPr="008016C5" w:rsidRDefault="000638D4" w:rsidP="000638D4">
            <w:pPr>
              <w:pStyle w:val="Tablebody"/>
              <w:spacing w:before="0" w:after="0" w:line="270" w:lineRule="exact"/>
              <w:rPr>
                <w:rFonts w:ascii="Arial" w:hAnsi="Arial" w:cs="Arial"/>
                <w:sz w:val="22"/>
                <w:szCs w:val="22"/>
              </w:rPr>
            </w:pPr>
            <w:r w:rsidRPr="00CE57D2">
              <w:rPr>
                <w:rFonts w:ascii="Arial" w:hAnsi="Arial" w:cs="Arial"/>
                <w:color w:val="auto"/>
                <w:sz w:val="22"/>
                <w:szCs w:val="22"/>
              </w:rPr>
              <w:t>Variation of permit initiated under PR19 review programme to incorporate improvements to be delivered under AMP7</w:t>
            </w:r>
            <w:r>
              <w:rPr>
                <w:rFonts w:ascii="Arial" w:hAnsi="Arial" w:cs="Arial"/>
                <w:color w:val="auto"/>
                <w:sz w:val="22"/>
                <w:szCs w:val="22"/>
              </w:rPr>
              <w:t xml:space="preserve"> and consolidate settled storm overflow discharge permit: EPR/CB3391FB into BA1005701. </w:t>
            </w:r>
          </w:p>
        </w:tc>
      </w:tr>
      <w:tr w:rsidR="00690D00" w:rsidRPr="008016C5" w14:paraId="18A90AAF" w14:textId="77777777" w:rsidTr="000638D4">
        <w:tc>
          <w:tcPr>
            <w:tcW w:w="2660" w:type="dxa"/>
            <w:tcBorders>
              <w:left w:val="nil"/>
              <w:right w:val="nil"/>
            </w:tcBorders>
          </w:tcPr>
          <w:p w14:paraId="45529AC0" w14:textId="77777777" w:rsidR="00690D00" w:rsidRPr="000638D4" w:rsidRDefault="000638D4" w:rsidP="000D599B">
            <w:pPr>
              <w:pStyle w:val="Tablebody"/>
              <w:spacing w:before="0" w:after="0" w:line="270" w:lineRule="exact"/>
              <w:rPr>
                <w:rFonts w:ascii="Arial" w:hAnsi="Arial" w:cs="Arial"/>
                <w:color w:val="auto"/>
                <w:sz w:val="22"/>
                <w:szCs w:val="22"/>
              </w:rPr>
            </w:pPr>
            <w:proofErr w:type="spellStart"/>
            <w:r w:rsidRPr="000638D4">
              <w:rPr>
                <w:rFonts w:ascii="Arial" w:hAnsi="Arial" w:cs="Arial"/>
                <w:color w:val="auto"/>
                <w:sz w:val="22"/>
                <w:szCs w:val="22"/>
              </w:rPr>
              <w:t>Variaiton</w:t>
            </w:r>
            <w:proofErr w:type="spellEnd"/>
            <w:r w:rsidRPr="000638D4">
              <w:rPr>
                <w:rFonts w:ascii="Arial" w:hAnsi="Arial" w:cs="Arial"/>
                <w:color w:val="auto"/>
                <w:sz w:val="22"/>
                <w:szCs w:val="22"/>
              </w:rPr>
              <w:t xml:space="preserve"> determined</w:t>
            </w:r>
          </w:p>
          <w:p w14:paraId="4E97BC92" w14:textId="45FE478E" w:rsidR="000638D4" w:rsidRPr="000638D4" w:rsidRDefault="000638D4" w:rsidP="000D599B">
            <w:pPr>
              <w:pStyle w:val="Tablebody"/>
              <w:spacing w:before="0" w:after="0" w:line="270" w:lineRule="exact"/>
              <w:rPr>
                <w:rFonts w:ascii="Arial" w:hAnsi="Arial" w:cs="Arial"/>
                <w:color w:val="auto"/>
                <w:sz w:val="22"/>
                <w:szCs w:val="22"/>
              </w:rPr>
            </w:pPr>
            <w:r w:rsidRPr="000638D4">
              <w:rPr>
                <w:rFonts w:ascii="Arial" w:hAnsi="Arial" w:cs="Arial"/>
                <w:color w:val="auto"/>
                <w:sz w:val="22"/>
                <w:szCs w:val="22"/>
              </w:rPr>
              <w:t>BA1005701</w:t>
            </w:r>
          </w:p>
        </w:tc>
        <w:tc>
          <w:tcPr>
            <w:tcW w:w="1559" w:type="dxa"/>
            <w:tcBorders>
              <w:left w:val="nil"/>
              <w:right w:val="nil"/>
            </w:tcBorders>
          </w:tcPr>
          <w:p w14:paraId="2E2A11BE" w14:textId="745085FF" w:rsidR="00690D00" w:rsidRPr="000638D4" w:rsidRDefault="000638D4" w:rsidP="000D599B">
            <w:pPr>
              <w:pStyle w:val="Tablebody"/>
              <w:spacing w:before="0" w:after="0" w:line="270" w:lineRule="exact"/>
              <w:rPr>
                <w:rFonts w:ascii="Arial" w:hAnsi="Arial" w:cs="Arial"/>
                <w:color w:val="auto"/>
                <w:sz w:val="22"/>
                <w:szCs w:val="22"/>
              </w:rPr>
            </w:pPr>
            <w:r w:rsidRPr="000638D4">
              <w:rPr>
                <w:rFonts w:ascii="Arial" w:hAnsi="Arial" w:cs="Arial"/>
                <w:color w:val="auto"/>
                <w:sz w:val="22"/>
                <w:szCs w:val="22"/>
              </w:rPr>
              <w:t>18/09/2024</w:t>
            </w:r>
          </w:p>
        </w:tc>
        <w:tc>
          <w:tcPr>
            <w:tcW w:w="3827" w:type="dxa"/>
            <w:tcBorders>
              <w:left w:val="nil"/>
              <w:right w:val="nil"/>
            </w:tcBorders>
          </w:tcPr>
          <w:p w14:paraId="1EF784A9" w14:textId="0174BF74" w:rsidR="00690D00" w:rsidRPr="000638D4" w:rsidRDefault="000638D4" w:rsidP="000D599B">
            <w:pPr>
              <w:pStyle w:val="Tablebody"/>
              <w:spacing w:before="0" w:after="0" w:line="270" w:lineRule="exact"/>
              <w:rPr>
                <w:rFonts w:ascii="Arial" w:hAnsi="Arial" w:cs="Arial"/>
                <w:color w:val="auto"/>
                <w:sz w:val="22"/>
                <w:szCs w:val="22"/>
              </w:rPr>
            </w:pPr>
            <w:r w:rsidRPr="000638D4">
              <w:rPr>
                <w:rFonts w:ascii="Arial" w:hAnsi="Arial" w:cs="Arial"/>
                <w:color w:val="auto"/>
                <w:sz w:val="22"/>
                <w:szCs w:val="22"/>
              </w:rPr>
              <w:t xml:space="preserve">Varied and consolidated permit issued in modern condition format to Dŵr Cymru </w:t>
            </w:r>
            <w:proofErr w:type="spellStart"/>
            <w:r w:rsidRPr="000638D4">
              <w:rPr>
                <w:rFonts w:ascii="Arial" w:hAnsi="Arial" w:cs="Arial"/>
                <w:color w:val="auto"/>
                <w:sz w:val="22"/>
                <w:szCs w:val="22"/>
              </w:rPr>
              <w:t>Cyfyngedig</w:t>
            </w:r>
            <w:proofErr w:type="spellEnd"/>
            <w:r w:rsidRPr="000638D4">
              <w:rPr>
                <w:rFonts w:ascii="Arial" w:hAnsi="Arial" w:cs="Arial"/>
                <w:color w:val="auto"/>
                <w:sz w:val="22"/>
                <w:szCs w:val="22"/>
              </w:rPr>
              <w:t>.</w:t>
            </w:r>
          </w:p>
        </w:tc>
      </w:tr>
      <w:tr w:rsidR="00690D00" w:rsidRPr="008016C5" w14:paraId="5E847886" w14:textId="77777777" w:rsidTr="000638D4">
        <w:tc>
          <w:tcPr>
            <w:tcW w:w="2660" w:type="dxa"/>
            <w:tcBorders>
              <w:left w:val="nil"/>
              <w:right w:val="nil"/>
            </w:tcBorders>
          </w:tcPr>
          <w:p w14:paraId="5C1E189D" w14:textId="5B9AD9E6" w:rsidR="00E26D71" w:rsidRPr="00E26D71" w:rsidRDefault="00690D00" w:rsidP="00E26D71">
            <w:pPr>
              <w:pStyle w:val="Tablebody"/>
              <w:spacing w:before="0" w:after="0" w:line="270" w:lineRule="exact"/>
              <w:rPr>
                <w:rFonts w:ascii="Arial" w:hAnsi="Arial" w:cs="Arial"/>
                <w:color w:val="auto"/>
                <w:sz w:val="22"/>
                <w:szCs w:val="22"/>
              </w:rPr>
            </w:pPr>
            <w:r w:rsidRPr="00E26D71">
              <w:rPr>
                <w:rFonts w:ascii="Arial" w:hAnsi="Arial" w:cs="Arial"/>
                <w:color w:val="auto"/>
                <w:sz w:val="22"/>
                <w:szCs w:val="22"/>
              </w:rPr>
              <w:t xml:space="preserve">Application </w:t>
            </w:r>
            <w:r w:rsidR="00E26D71" w:rsidRPr="00E26D71">
              <w:rPr>
                <w:rFonts w:ascii="Arial" w:hAnsi="Arial" w:cs="Arial"/>
                <w:color w:val="auto"/>
                <w:sz w:val="22"/>
                <w:szCs w:val="22"/>
              </w:rPr>
              <w:t>PAN-028576</w:t>
            </w:r>
          </w:p>
          <w:p w14:paraId="09A3197A" w14:textId="66904FA0" w:rsidR="00690D00" w:rsidRPr="00DF6316" w:rsidRDefault="00690D00" w:rsidP="000D599B">
            <w:pPr>
              <w:pStyle w:val="Tablebody"/>
              <w:spacing w:before="0" w:after="0" w:line="270" w:lineRule="exact"/>
              <w:rPr>
                <w:rFonts w:ascii="Arial" w:hAnsi="Arial" w:cs="Arial"/>
                <w:sz w:val="22"/>
                <w:szCs w:val="22"/>
              </w:rPr>
            </w:pPr>
          </w:p>
        </w:tc>
        <w:tc>
          <w:tcPr>
            <w:tcW w:w="1559" w:type="dxa"/>
            <w:tcBorders>
              <w:left w:val="nil"/>
              <w:right w:val="nil"/>
            </w:tcBorders>
          </w:tcPr>
          <w:p w14:paraId="51151A03" w14:textId="77777777" w:rsidR="00690D00" w:rsidRPr="00EB2621" w:rsidRDefault="00690D00" w:rsidP="000D599B">
            <w:pPr>
              <w:pStyle w:val="Tablebody"/>
              <w:spacing w:before="0" w:after="0" w:line="270" w:lineRule="exact"/>
              <w:rPr>
                <w:rFonts w:ascii="Arial" w:hAnsi="Arial" w:cs="Arial"/>
                <w:color w:val="auto"/>
                <w:sz w:val="22"/>
                <w:szCs w:val="22"/>
              </w:rPr>
            </w:pPr>
            <w:r w:rsidRPr="00EB2621">
              <w:rPr>
                <w:rFonts w:ascii="Arial" w:hAnsi="Arial" w:cs="Arial"/>
                <w:color w:val="auto"/>
                <w:sz w:val="22"/>
                <w:szCs w:val="22"/>
              </w:rPr>
              <w:t>Duly made</w:t>
            </w:r>
          </w:p>
          <w:p w14:paraId="3193C3E0" w14:textId="7B4A38A5" w:rsidR="00690D00" w:rsidRPr="008016C5" w:rsidRDefault="00EB2621" w:rsidP="000D599B">
            <w:pPr>
              <w:pStyle w:val="Tablebody"/>
              <w:spacing w:before="0" w:after="0" w:line="270" w:lineRule="exact"/>
              <w:rPr>
                <w:rFonts w:ascii="Arial" w:hAnsi="Arial" w:cs="Arial"/>
                <w:sz w:val="22"/>
                <w:szCs w:val="22"/>
              </w:rPr>
            </w:pPr>
            <w:r w:rsidRPr="00EB2621">
              <w:rPr>
                <w:rFonts w:ascii="Arial" w:hAnsi="Arial" w:cs="Arial"/>
                <w:color w:val="auto"/>
                <w:sz w:val="22"/>
                <w:szCs w:val="22"/>
              </w:rPr>
              <w:t>05/03/2025</w:t>
            </w:r>
          </w:p>
        </w:tc>
        <w:tc>
          <w:tcPr>
            <w:tcW w:w="3827" w:type="dxa"/>
            <w:tcBorders>
              <w:left w:val="nil"/>
              <w:right w:val="nil"/>
            </w:tcBorders>
          </w:tcPr>
          <w:p w14:paraId="0CCE399A" w14:textId="5DB29035" w:rsidR="00690D00" w:rsidRPr="008016C5" w:rsidRDefault="00E26D71" w:rsidP="000D599B">
            <w:pPr>
              <w:pStyle w:val="Tablebody"/>
              <w:spacing w:before="0" w:after="0" w:line="270" w:lineRule="exact"/>
              <w:rPr>
                <w:rFonts w:ascii="Arial" w:hAnsi="Arial" w:cs="Arial"/>
                <w:sz w:val="22"/>
                <w:szCs w:val="22"/>
              </w:rPr>
            </w:pPr>
            <w:r w:rsidRPr="00E26D71">
              <w:rPr>
                <w:rFonts w:ascii="Arial" w:hAnsi="Arial" w:cs="Arial"/>
                <w:color w:val="auto"/>
                <w:sz w:val="22"/>
                <w:szCs w:val="22"/>
              </w:rPr>
              <w:t>Varia</w:t>
            </w:r>
            <w:r w:rsidR="00540509">
              <w:rPr>
                <w:rFonts w:ascii="Arial" w:hAnsi="Arial" w:cs="Arial"/>
                <w:color w:val="auto"/>
                <w:sz w:val="22"/>
                <w:szCs w:val="22"/>
              </w:rPr>
              <w:t>ti</w:t>
            </w:r>
            <w:r w:rsidRPr="00E26D71">
              <w:rPr>
                <w:rFonts w:ascii="Arial" w:hAnsi="Arial" w:cs="Arial"/>
                <w:color w:val="auto"/>
                <w:sz w:val="22"/>
                <w:szCs w:val="22"/>
              </w:rPr>
              <w:t>on of permit to add Urban Waste Water Monitoring Conditions</w:t>
            </w:r>
          </w:p>
        </w:tc>
      </w:tr>
      <w:tr w:rsidR="00690D00" w:rsidRPr="008016C5" w14:paraId="236197AF" w14:textId="77777777" w:rsidTr="000638D4">
        <w:tc>
          <w:tcPr>
            <w:tcW w:w="2660" w:type="dxa"/>
            <w:tcBorders>
              <w:left w:val="nil"/>
              <w:right w:val="nil"/>
            </w:tcBorders>
          </w:tcPr>
          <w:p w14:paraId="1B1093A2" w14:textId="03D85C15" w:rsidR="00690D00" w:rsidRPr="00DF6316" w:rsidRDefault="00690D00" w:rsidP="000D599B">
            <w:pPr>
              <w:pStyle w:val="Tablebody"/>
              <w:spacing w:before="0" w:after="0" w:line="270" w:lineRule="exact"/>
              <w:rPr>
                <w:rFonts w:ascii="Arial" w:hAnsi="Arial" w:cs="Arial"/>
                <w:sz w:val="22"/>
                <w:szCs w:val="22"/>
              </w:rPr>
            </w:pPr>
            <w:r w:rsidRPr="00F74984">
              <w:rPr>
                <w:rFonts w:ascii="Arial" w:hAnsi="Arial" w:cs="Arial"/>
                <w:color w:val="auto"/>
                <w:sz w:val="22"/>
                <w:szCs w:val="22"/>
              </w:rPr>
              <w:t xml:space="preserve">Variation determined </w:t>
            </w:r>
            <w:r w:rsidR="00F74984" w:rsidRPr="00F74984">
              <w:rPr>
                <w:rFonts w:ascii="Arial" w:hAnsi="Arial" w:cs="Arial"/>
                <w:color w:val="auto"/>
                <w:sz w:val="22"/>
                <w:szCs w:val="22"/>
              </w:rPr>
              <w:t>BA1005701</w:t>
            </w:r>
            <w:r w:rsidRPr="00F74984">
              <w:rPr>
                <w:rFonts w:ascii="Arial" w:hAnsi="Arial" w:cs="Arial"/>
                <w:color w:val="auto"/>
                <w:sz w:val="22"/>
                <w:szCs w:val="22"/>
              </w:rPr>
              <w:t xml:space="preserve"> </w:t>
            </w:r>
          </w:p>
        </w:tc>
        <w:tc>
          <w:tcPr>
            <w:tcW w:w="1559" w:type="dxa"/>
            <w:tcBorders>
              <w:left w:val="nil"/>
              <w:right w:val="nil"/>
            </w:tcBorders>
          </w:tcPr>
          <w:p w14:paraId="65FC775B" w14:textId="555645AE" w:rsidR="00690D00" w:rsidRPr="008016C5" w:rsidRDefault="0037761F" w:rsidP="000D599B">
            <w:pPr>
              <w:pStyle w:val="Tablebody"/>
              <w:spacing w:before="0" w:after="0" w:line="270" w:lineRule="exact"/>
              <w:rPr>
                <w:rFonts w:ascii="Arial" w:hAnsi="Arial" w:cs="Arial"/>
                <w:sz w:val="22"/>
                <w:szCs w:val="22"/>
              </w:rPr>
            </w:pPr>
            <w:r w:rsidRPr="0037761F">
              <w:rPr>
                <w:rFonts w:ascii="Arial" w:hAnsi="Arial" w:cs="Arial"/>
                <w:color w:val="auto"/>
                <w:sz w:val="22"/>
                <w:szCs w:val="22"/>
              </w:rPr>
              <w:t>03/06/2025</w:t>
            </w:r>
          </w:p>
        </w:tc>
        <w:tc>
          <w:tcPr>
            <w:tcW w:w="3827" w:type="dxa"/>
            <w:tcBorders>
              <w:left w:val="nil"/>
              <w:right w:val="nil"/>
            </w:tcBorders>
          </w:tcPr>
          <w:p w14:paraId="217BBF2B" w14:textId="65E4C75C" w:rsidR="00690D00" w:rsidRPr="008016C5" w:rsidRDefault="00690D00" w:rsidP="000D599B">
            <w:pPr>
              <w:pStyle w:val="Tablebody"/>
              <w:spacing w:before="0" w:after="0" w:line="270" w:lineRule="exact"/>
              <w:rPr>
                <w:rFonts w:ascii="Arial" w:hAnsi="Arial" w:cs="Arial"/>
                <w:sz w:val="22"/>
                <w:szCs w:val="22"/>
              </w:rPr>
            </w:pPr>
            <w:r w:rsidRPr="005B68A1">
              <w:rPr>
                <w:rFonts w:ascii="Arial" w:hAnsi="Arial" w:cs="Arial"/>
                <w:color w:val="auto"/>
                <w:sz w:val="22"/>
                <w:szCs w:val="22"/>
              </w:rPr>
              <w:t>Varied and consolidated permit issued in modern condition format</w:t>
            </w:r>
            <w:r w:rsidR="005B68A1" w:rsidRPr="005B68A1">
              <w:rPr>
                <w:rFonts w:ascii="Arial" w:hAnsi="Arial" w:cs="Arial"/>
                <w:color w:val="auto"/>
                <w:sz w:val="22"/>
                <w:szCs w:val="22"/>
              </w:rPr>
              <w:t xml:space="preserve"> to Dŵr Cymru </w:t>
            </w:r>
            <w:proofErr w:type="spellStart"/>
            <w:r w:rsidR="005B68A1" w:rsidRPr="005B68A1">
              <w:rPr>
                <w:rFonts w:ascii="Arial" w:hAnsi="Arial" w:cs="Arial"/>
                <w:color w:val="auto"/>
                <w:sz w:val="22"/>
                <w:szCs w:val="22"/>
              </w:rPr>
              <w:t>Cyfyngedig</w:t>
            </w:r>
            <w:proofErr w:type="spellEnd"/>
            <w:r w:rsidR="005B68A1">
              <w:rPr>
                <w:rFonts w:ascii="Arial" w:hAnsi="Arial" w:cs="Arial"/>
                <w:color w:val="auto"/>
                <w:sz w:val="22"/>
                <w:szCs w:val="22"/>
              </w:rPr>
              <w:t>.</w:t>
            </w:r>
          </w:p>
        </w:tc>
      </w:tr>
    </w:tbl>
    <w:p w14:paraId="7204DDDA" w14:textId="77777777" w:rsidR="00690D00" w:rsidRPr="00C31D2C" w:rsidRDefault="00690D00" w:rsidP="00690D00">
      <w:pPr>
        <w:pStyle w:val="Draftingnote"/>
        <w:spacing w:before="0"/>
        <w:rPr>
          <w:i w:val="0"/>
          <w:sz w:val="22"/>
          <w:szCs w:val="22"/>
        </w:rPr>
      </w:pPr>
    </w:p>
    <w:p w14:paraId="6F86C269" w14:textId="77777777" w:rsidR="00690D00" w:rsidRDefault="00690D00" w:rsidP="00690D00">
      <w:pPr>
        <w:pStyle w:val="Heading3nonum"/>
        <w:spacing w:before="0"/>
        <w:rPr>
          <w:sz w:val="22"/>
          <w:szCs w:val="22"/>
        </w:rPr>
      </w:pPr>
    </w:p>
    <w:p w14:paraId="1FDD184E" w14:textId="77777777" w:rsidR="00690D00" w:rsidRPr="00C31D2C" w:rsidRDefault="00690D00" w:rsidP="00690D00">
      <w:pPr>
        <w:pStyle w:val="Heading3nonum"/>
        <w:spacing w:before="0"/>
        <w:rPr>
          <w:sz w:val="22"/>
          <w:szCs w:val="22"/>
        </w:rPr>
      </w:pPr>
      <w:r w:rsidRPr="00C31D2C">
        <w:rPr>
          <w:sz w:val="22"/>
          <w:szCs w:val="22"/>
        </w:rPr>
        <w:t xml:space="preserve">End of </w:t>
      </w:r>
      <w:r>
        <w:rPr>
          <w:sz w:val="22"/>
          <w:szCs w:val="22"/>
        </w:rPr>
        <w:t>i</w:t>
      </w:r>
      <w:r w:rsidRPr="00C31D2C">
        <w:rPr>
          <w:sz w:val="22"/>
          <w:szCs w:val="22"/>
        </w:rPr>
        <w:t>ntroductory note</w:t>
      </w:r>
    </w:p>
    <w:p w14:paraId="7FFA1A03" w14:textId="77777777" w:rsidR="00690D00" w:rsidRPr="00C31D2C" w:rsidRDefault="00690D00" w:rsidP="00690D00">
      <w:pPr>
        <w:pStyle w:val="Draftingnote"/>
        <w:rPr>
          <w:rFonts w:cs="Arial"/>
          <w:i w:val="0"/>
        </w:rPr>
        <w:sectPr w:rsidR="00690D00" w:rsidRPr="00C31D2C" w:rsidSect="00690D00">
          <w:footerReference w:type="even" r:id="rId14"/>
          <w:footerReference w:type="default" r:id="rId15"/>
          <w:headerReference w:type="first" r:id="rId16"/>
          <w:footerReference w:type="first" r:id="rId17"/>
          <w:type w:val="continuous"/>
          <w:pgSz w:w="11901" w:h="16840" w:code="9"/>
          <w:pgMar w:top="1247" w:right="1247" w:bottom="1701" w:left="2126" w:header="680" w:footer="420" w:gutter="567"/>
          <w:pgNumType w:fmt="lowerRoman" w:start="1"/>
          <w:cols w:space="720"/>
          <w:noEndnote/>
          <w:titlePg/>
          <w:rtlGutter/>
        </w:sect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96"/>
      </w:tblGrid>
      <w:tr w:rsidR="00690D00" w:rsidRPr="00452DD5" w14:paraId="715305F5" w14:textId="77777777" w:rsidTr="000D599B">
        <w:tc>
          <w:tcPr>
            <w:tcW w:w="6096" w:type="dxa"/>
            <w:shd w:val="clear" w:color="auto" w:fill="000000"/>
          </w:tcPr>
          <w:p w14:paraId="38C4CF57" w14:textId="77777777" w:rsidR="00690D00" w:rsidRPr="00452DD5" w:rsidRDefault="00690D00" w:rsidP="000D599B">
            <w:pPr>
              <w:pStyle w:val="certificateHeading"/>
              <w:spacing w:before="40" w:after="40" w:line="400" w:lineRule="exact"/>
              <w:rPr>
                <w:rFonts w:ascii="Arial" w:hAnsi="Arial" w:cs="Arial"/>
                <w:b/>
                <w:color w:val="FFFFFF"/>
                <w:sz w:val="32"/>
                <w:szCs w:val="32"/>
              </w:rPr>
            </w:pPr>
            <w:bookmarkStart w:id="2" w:name="_Toc77056945"/>
            <w:r w:rsidRPr="00452DD5">
              <w:rPr>
                <w:rFonts w:ascii="Arial" w:hAnsi="Arial" w:cs="Arial"/>
                <w:b/>
                <w:sz w:val="32"/>
                <w:szCs w:val="32"/>
              </w:rPr>
              <w:lastRenderedPageBreak/>
              <w:br w:type="page"/>
            </w:r>
            <w:bookmarkEnd w:id="2"/>
            <w:r w:rsidRPr="00452DD5">
              <w:rPr>
                <w:rFonts w:ascii="Arial" w:hAnsi="Arial" w:cs="Arial"/>
                <w:b/>
                <w:sz w:val="32"/>
                <w:szCs w:val="32"/>
              </w:rPr>
              <w:t xml:space="preserve">Notice of </w:t>
            </w:r>
            <w:r w:rsidRPr="00452DD5">
              <w:rPr>
                <w:rFonts w:ascii="Arial" w:hAnsi="Arial" w:cs="Arial"/>
                <w:b/>
                <w:color w:val="FFFFFF"/>
                <w:sz w:val="32"/>
                <w:szCs w:val="32"/>
              </w:rPr>
              <w:t>variation and consolidation</w:t>
            </w:r>
            <w:r w:rsidRPr="00452DD5">
              <w:rPr>
                <w:rFonts w:ascii="Arial" w:hAnsi="Arial" w:cs="Arial"/>
                <w:b/>
                <w:sz w:val="32"/>
                <w:szCs w:val="32"/>
              </w:rPr>
              <w:t xml:space="preserve"> </w:t>
            </w:r>
          </w:p>
        </w:tc>
      </w:tr>
    </w:tbl>
    <w:p w14:paraId="1918818A" w14:textId="77777777" w:rsidR="00690D00" w:rsidRPr="00C31D2C" w:rsidRDefault="00690D00" w:rsidP="00690D00">
      <w:pPr>
        <w:pStyle w:val="Act"/>
        <w:spacing w:line="270" w:lineRule="exact"/>
        <w:rPr>
          <w:rFonts w:cs="Arial"/>
          <w:sz w:val="22"/>
          <w:szCs w:val="22"/>
        </w:rPr>
      </w:pPr>
      <w:r>
        <w:rPr>
          <w:rFonts w:cs="Arial"/>
          <w:sz w:val="22"/>
          <w:szCs w:val="22"/>
        </w:rPr>
        <w:t xml:space="preserve">The </w:t>
      </w:r>
      <w:r w:rsidRPr="00C31D2C">
        <w:rPr>
          <w:rFonts w:cs="Arial"/>
          <w:sz w:val="22"/>
          <w:szCs w:val="22"/>
        </w:rPr>
        <w:t>Environmental Permitting (England and Wales</w:t>
      </w:r>
      <w:r>
        <w:rPr>
          <w:rFonts w:cs="Arial"/>
          <w:sz w:val="22"/>
          <w:szCs w:val="22"/>
        </w:rPr>
        <w:t>) Regulations 2016</w:t>
      </w:r>
    </w:p>
    <w:p w14:paraId="5C2E5696" w14:textId="77777777" w:rsidR="00690D00" w:rsidRPr="00C31D2C" w:rsidRDefault="00690D00" w:rsidP="00690D00">
      <w:pPr>
        <w:pStyle w:val="Act"/>
        <w:spacing w:before="0" w:line="270" w:lineRule="exact"/>
        <w:rPr>
          <w:rFonts w:cs="Arial"/>
          <w:sz w:val="22"/>
          <w:szCs w:val="22"/>
        </w:rPr>
      </w:pPr>
    </w:p>
    <w:p w14:paraId="78BC8EF5" w14:textId="77777777" w:rsidR="00690D00" w:rsidRPr="00C31D2C" w:rsidRDefault="00690D00" w:rsidP="00690D00">
      <w:pPr>
        <w:pStyle w:val="Data"/>
        <w:rPr>
          <w:rStyle w:val="change"/>
          <w:rFonts w:cs="Arial"/>
          <w:b w:val="0"/>
          <w:sz w:val="22"/>
          <w:szCs w:val="22"/>
        </w:rPr>
      </w:pPr>
      <w:bookmarkStart w:id="3" w:name="_Hlt13295849"/>
      <w:bookmarkStart w:id="4" w:name="OperatorName2"/>
      <w:bookmarkEnd w:id="3"/>
      <w:r w:rsidRPr="00E4680B">
        <w:rPr>
          <w:rFonts w:cs="Arial"/>
          <w:b w:val="0"/>
          <w:sz w:val="22"/>
          <w:szCs w:val="22"/>
        </w:rPr>
        <w:t xml:space="preserve">The Natural Resources Body for Wales (“Natural Resources Wales”) </w:t>
      </w:r>
      <w:r w:rsidRPr="00C31D2C">
        <w:rPr>
          <w:rFonts w:cs="Arial"/>
          <w:b w:val="0"/>
          <w:sz w:val="22"/>
          <w:szCs w:val="22"/>
        </w:rPr>
        <w:t>in exercise of its powers under regulation 20 of the Environmental Permitting (England and Wales) Regulations 201</w:t>
      </w:r>
      <w:r>
        <w:rPr>
          <w:rFonts w:cs="Arial"/>
          <w:b w:val="0"/>
          <w:sz w:val="22"/>
          <w:szCs w:val="22"/>
        </w:rPr>
        <w:t>6</w:t>
      </w:r>
      <w:r w:rsidRPr="00C31D2C">
        <w:rPr>
          <w:rFonts w:cs="Arial"/>
          <w:b w:val="0"/>
          <w:sz w:val="22"/>
          <w:szCs w:val="22"/>
        </w:rPr>
        <w:t xml:space="preserve"> varies </w:t>
      </w:r>
      <w:r w:rsidRPr="005E55B6">
        <w:rPr>
          <w:rFonts w:cs="Arial"/>
          <w:b w:val="0"/>
          <w:sz w:val="22"/>
          <w:szCs w:val="22"/>
        </w:rPr>
        <w:t>and consolidates</w:t>
      </w:r>
    </w:p>
    <w:p w14:paraId="74C53E5E" w14:textId="77777777" w:rsidR="00690D00" w:rsidRDefault="00690D00" w:rsidP="00690D00">
      <w:pPr>
        <w:pStyle w:val="Data"/>
        <w:rPr>
          <w:rStyle w:val="change"/>
          <w:rFonts w:cs="Arial"/>
          <w:sz w:val="22"/>
          <w:szCs w:val="22"/>
        </w:rPr>
      </w:pPr>
    </w:p>
    <w:p w14:paraId="4DF6959B" w14:textId="77777777" w:rsidR="00690D00" w:rsidRPr="00C31D2C" w:rsidRDefault="00690D00" w:rsidP="00690D00">
      <w:pPr>
        <w:pStyle w:val="Heading3nonum"/>
        <w:spacing w:before="0"/>
        <w:ind w:right="1701"/>
        <w:rPr>
          <w:rFonts w:cs="Arial"/>
          <w:b/>
          <w:sz w:val="22"/>
          <w:szCs w:val="22"/>
        </w:rPr>
      </w:pPr>
      <w:r>
        <w:rPr>
          <w:rFonts w:cs="Arial"/>
          <w:b/>
          <w:sz w:val="22"/>
          <w:szCs w:val="22"/>
        </w:rPr>
        <w:t>p</w:t>
      </w:r>
      <w:r w:rsidRPr="00C31D2C">
        <w:rPr>
          <w:rFonts w:cs="Arial"/>
          <w:b/>
          <w:sz w:val="22"/>
          <w:szCs w:val="22"/>
        </w:rPr>
        <w:t>ermit number</w:t>
      </w:r>
    </w:p>
    <w:p w14:paraId="424B6740" w14:textId="73918C49" w:rsidR="00690D00" w:rsidRPr="00560A2A" w:rsidRDefault="00560A2A" w:rsidP="00690D00">
      <w:pPr>
        <w:pStyle w:val="Data"/>
        <w:rPr>
          <w:rStyle w:val="change"/>
          <w:rFonts w:cs="Arial"/>
          <w:color w:val="auto"/>
          <w:sz w:val="22"/>
          <w:szCs w:val="22"/>
        </w:rPr>
      </w:pPr>
      <w:r w:rsidRPr="00560A2A">
        <w:rPr>
          <w:rStyle w:val="licenceno"/>
          <w:rFonts w:cs="Arial"/>
          <w:color w:val="auto"/>
          <w:sz w:val="22"/>
          <w:szCs w:val="22"/>
        </w:rPr>
        <w:t>BA1005701</w:t>
      </w:r>
    </w:p>
    <w:p w14:paraId="4C4AFBE4" w14:textId="77777777" w:rsidR="007F1C2B" w:rsidRDefault="007F1C2B" w:rsidP="00690D00">
      <w:pPr>
        <w:pStyle w:val="Data"/>
        <w:rPr>
          <w:rStyle w:val="change"/>
          <w:rFonts w:cs="Arial"/>
          <w:color w:val="000000"/>
          <w:sz w:val="22"/>
          <w:szCs w:val="22"/>
        </w:rPr>
      </w:pPr>
    </w:p>
    <w:p w14:paraId="77F6E320" w14:textId="73AE33E4" w:rsidR="00F95B83" w:rsidRPr="00A40593" w:rsidRDefault="00690D00" w:rsidP="00690D00">
      <w:pPr>
        <w:pStyle w:val="Data"/>
        <w:rPr>
          <w:rStyle w:val="change"/>
          <w:rFonts w:cs="Arial"/>
          <w:color w:val="000000"/>
          <w:sz w:val="22"/>
          <w:szCs w:val="22"/>
        </w:rPr>
      </w:pPr>
      <w:r w:rsidRPr="00A40593">
        <w:rPr>
          <w:rStyle w:val="change"/>
          <w:rFonts w:cs="Arial"/>
          <w:color w:val="000000"/>
          <w:sz w:val="22"/>
          <w:szCs w:val="22"/>
        </w:rPr>
        <w:t>issued to:</w:t>
      </w:r>
    </w:p>
    <w:bookmarkEnd w:id="4"/>
    <w:p w14:paraId="5692C32B" w14:textId="24061EC8" w:rsidR="00690D00" w:rsidRPr="00C31D2C" w:rsidRDefault="00560A2A" w:rsidP="00690D00">
      <w:pPr>
        <w:pStyle w:val="Data"/>
        <w:rPr>
          <w:b w:val="0"/>
          <w:sz w:val="22"/>
          <w:szCs w:val="22"/>
        </w:rPr>
      </w:pPr>
      <w:r w:rsidRPr="00560A2A">
        <w:rPr>
          <w:color w:val="auto"/>
          <w:sz w:val="22"/>
          <w:szCs w:val="22"/>
        </w:rPr>
        <w:t>D</w:t>
      </w:r>
      <w:r w:rsidRPr="00560A2A">
        <w:rPr>
          <w:rFonts w:cs="Arial"/>
          <w:color w:val="auto"/>
          <w:sz w:val="22"/>
          <w:szCs w:val="22"/>
        </w:rPr>
        <w:t>ŵ</w:t>
      </w:r>
      <w:r w:rsidRPr="00560A2A">
        <w:rPr>
          <w:color w:val="auto"/>
          <w:sz w:val="22"/>
          <w:szCs w:val="22"/>
        </w:rPr>
        <w:t xml:space="preserve">r Cymru </w:t>
      </w:r>
      <w:proofErr w:type="spellStart"/>
      <w:r w:rsidRPr="00560A2A">
        <w:rPr>
          <w:color w:val="auto"/>
          <w:sz w:val="22"/>
          <w:szCs w:val="22"/>
        </w:rPr>
        <w:t>Cyfyngedig</w:t>
      </w:r>
      <w:proofErr w:type="spellEnd"/>
      <w:r w:rsidR="00690D00" w:rsidRPr="00560A2A">
        <w:rPr>
          <w:color w:val="auto"/>
          <w:sz w:val="22"/>
          <w:szCs w:val="22"/>
        </w:rPr>
        <w:t xml:space="preserve"> </w:t>
      </w:r>
      <w:r w:rsidR="00690D00" w:rsidRPr="00C31D2C">
        <w:rPr>
          <w:b w:val="0"/>
          <w:sz w:val="22"/>
          <w:szCs w:val="22"/>
        </w:rPr>
        <w:t>(“the operator”)</w:t>
      </w:r>
    </w:p>
    <w:p w14:paraId="57561E1D" w14:textId="77777777" w:rsidR="00690D00" w:rsidRPr="00560A2A" w:rsidRDefault="00690D00" w:rsidP="00690D00">
      <w:pPr>
        <w:pStyle w:val="Heading3nonum"/>
        <w:spacing w:before="0"/>
        <w:rPr>
          <w:rFonts w:cs="Arial"/>
          <w:color w:val="auto"/>
          <w:sz w:val="22"/>
          <w:szCs w:val="22"/>
        </w:rPr>
      </w:pPr>
    </w:p>
    <w:p w14:paraId="07FCBBDE" w14:textId="260CC222" w:rsidR="00690D00" w:rsidRPr="00560A2A" w:rsidRDefault="00690D00" w:rsidP="00560A2A">
      <w:pPr>
        <w:pStyle w:val="Heading3nonum"/>
        <w:spacing w:before="0"/>
        <w:rPr>
          <w:rStyle w:val="change"/>
          <w:i/>
          <w:color w:val="auto"/>
          <w:sz w:val="22"/>
          <w:szCs w:val="22"/>
        </w:rPr>
      </w:pPr>
      <w:r w:rsidRPr="00560A2A">
        <w:rPr>
          <w:rFonts w:cs="Arial"/>
          <w:color w:val="auto"/>
          <w:sz w:val="22"/>
          <w:szCs w:val="22"/>
        </w:rPr>
        <w:t>whose registered office is</w:t>
      </w:r>
      <w:bookmarkStart w:id="5" w:name="InstallationAddress21"/>
    </w:p>
    <w:bookmarkEnd w:id="5"/>
    <w:p w14:paraId="05BFEC26" w14:textId="77777777" w:rsidR="00690D00" w:rsidRPr="00C31D2C" w:rsidRDefault="00690D00" w:rsidP="00690D00">
      <w:pPr>
        <w:pStyle w:val="Data"/>
        <w:rPr>
          <w:rStyle w:val="change"/>
          <w:sz w:val="22"/>
          <w:szCs w:val="22"/>
        </w:rPr>
      </w:pPr>
    </w:p>
    <w:p w14:paraId="5AD37A4E" w14:textId="77777777" w:rsidR="00A77701" w:rsidRPr="00A77701" w:rsidRDefault="00A77701" w:rsidP="00A77701">
      <w:pPr>
        <w:pStyle w:val="Data"/>
        <w:rPr>
          <w:rStyle w:val="change"/>
          <w:rFonts w:cs="Arial"/>
          <w:color w:val="auto"/>
          <w:sz w:val="22"/>
          <w:szCs w:val="22"/>
        </w:rPr>
      </w:pPr>
      <w:r w:rsidRPr="00A77701">
        <w:rPr>
          <w:rStyle w:val="change"/>
          <w:rFonts w:cs="Arial"/>
          <w:color w:val="auto"/>
          <w:sz w:val="22"/>
          <w:szCs w:val="22"/>
        </w:rPr>
        <w:t>Linea</w:t>
      </w:r>
    </w:p>
    <w:p w14:paraId="7E07E4F0" w14:textId="77777777" w:rsidR="00A77701" w:rsidRPr="00A77701" w:rsidRDefault="00A77701" w:rsidP="00A77701">
      <w:pPr>
        <w:pStyle w:val="Data"/>
        <w:rPr>
          <w:rStyle w:val="change"/>
          <w:rFonts w:cs="Arial"/>
          <w:color w:val="auto"/>
          <w:sz w:val="22"/>
          <w:szCs w:val="22"/>
        </w:rPr>
      </w:pPr>
      <w:r w:rsidRPr="00A77701">
        <w:rPr>
          <w:rStyle w:val="change"/>
          <w:rFonts w:cs="Arial"/>
          <w:color w:val="auto"/>
          <w:sz w:val="22"/>
          <w:szCs w:val="22"/>
        </w:rPr>
        <w:t>Fortran Road</w:t>
      </w:r>
    </w:p>
    <w:p w14:paraId="0FE6CCE4" w14:textId="77777777" w:rsidR="00A77701" w:rsidRPr="00A77701" w:rsidRDefault="00A77701" w:rsidP="00A77701">
      <w:pPr>
        <w:pStyle w:val="Data"/>
        <w:rPr>
          <w:rStyle w:val="change"/>
          <w:rFonts w:cs="Arial"/>
          <w:color w:val="auto"/>
          <w:sz w:val="22"/>
          <w:szCs w:val="22"/>
        </w:rPr>
      </w:pPr>
      <w:r w:rsidRPr="00A77701">
        <w:rPr>
          <w:rStyle w:val="change"/>
          <w:rFonts w:cs="Arial"/>
          <w:color w:val="auto"/>
          <w:sz w:val="22"/>
          <w:szCs w:val="22"/>
        </w:rPr>
        <w:t>St Mellons</w:t>
      </w:r>
    </w:p>
    <w:p w14:paraId="244F0A7E" w14:textId="77777777" w:rsidR="00A77701" w:rsidRPr="00A77701" w:rsidRDefault="00A77701" w:rsidP="00A77701">
      <w:pPr>
        <w:pStyle w:val="Data"/>
        <w:rPr>
          <w:rStyle w:val="change"/>
          <w:rFonts w:cs="Arial"/>
          <w:color w:val="auto"/>
          <w:sz w:val="22"/>
          <w:szCs w:val="22"/>
        </w:rPr>
      </w:pPr>
      <w:r w:rsidRPr="00A77701">
        <w:rPr>
          <w:rStyle w:val="change"/>
          <w:rFonts w:cs="Arial"/>
          <w:color w:val="auto"/>
          <w:sz w:val="22"/>
          <w:szCs w:val="22"/>
        </w:rPr>
        <w:t>Cardiff</w:t>
      </w:r>
    </w:p>
    <w:p w14:paraId="4846D03B" w14:textId="07523814" w:rsidR="00690D00" w:rsidRDefault="00A77701" w:rsidP="00A77701">
      <w:pPr>
        <w:pStyle w:val="Data"/>
        <w:rPr>
          <w:rStyle w:val="change"/>
          <w:rFonts w:cs="Arial"/>
          <w:color w:val="auto"/>
          <w:sz w:val="22"/>
          <w:szCs w:val="22"/>
        </w:rPr>
      </w:pPr>
      <w:r w:rsidRPr="00A77701">
        <w:rPr>
          <w:rStyle w:val="change"/>
          <w:rFonts w:cs="Arial"/>
          <w:color w:val="auto"/>
          <w:sz w:val="22"/>
          <w:szCs w:val="22"/>
        </w:rPr>
        <w:t>CF3 0LT</w:t>
      </w:r>
    </w:p>
    <w:p w14:paraId="7DF2BAEB" w14:textId="77777777" w:rsidR="00A77701" w:rsidRPr="00A77701" w:rsidRDefault="00A77701" w:rsidP="00A77701">
      <w:pPr>
        <w:pStyle w:val="Data"/>
        <w:rPr>
          <w:rStyle w:val="change"/>
          <w:rFonts w:cs="Arial"/>
          <w:color w:val="auto"/>
          <w:sz w:val="22"/>
          <w:szCs w:val="22"/>
        </w:rPr>
      </w:pPr>
    </w:p>
    <w:p w14:paraId="5FAF4E9C" w14:textId="2C11ABFA" w:rsidR="00690D00" w:rsidRPr="00A77701" w:rsidRDefault="00690D00" w:rsidP="00690D00">
      <w:pPr>
        <w:pStyle w:val="Heading3nonum"/>
        <w:spacing w:before="0"/>
        <w:rPr>
          <w:rFonts w:cs="Arial"/>
          <w:color w:val="auto"/>
          <w:sz w:val="22"/>
          <w:szCs w:val="22"/>
        </w:rPr>
      </w:pPr>
      <w:r w:rsidRPr="00A77701">
        <w:rPr>
          <w:rFonts w:cs="Arial"/>
          <w:color w:val="auto"/>
          <w:sz w:val="22"/>
          <w:szCs w:val="22"/>
        </w:rPr>
        <w:t>company registration number</w:t>
      </w:r>
      <w:r w:rsidRPr="00A77701">
        <w:rPr>
          <w:rFonts w:cs="Arial"/>
          <w:b/>
          <w:color w:val="auto"/>
          <w:sz w:val="22"/>
          <w:szCs w:val="22"/>
        </w:rPr>
        <w:t xml:space="preserve"> </w:t>
      </w:r>
      <w:r w:rsidR="00A77701" w:rsidRPr="00A77701">
        <w:rPr>
          <w:rStyle w:val="change"/>
          <w:rFonts w:cs="Arial"/>
          <w:b/>
          <w:bCs/>
          <w:color w:val="auto"/>
          <w:sz w:val="22"/>
          <w:szCs w:val="22"/>
        </w:rPr>
        <w:t>02366777</w:t>
      </w:r>
    </w:p>
    <w:p w14:paraId="17CF1B60" w14:textId="77777777" w:rsidR="00690D00" w:rsidRPr="00A77701" w:rsidRDefault="00690D00" w:rsidP="00690D00">
      <w:pPr>
        <w:pStyle w:val="Data"/>
        <w:ind w:right="1701"/>
        <w:rPr>
          <w:b w:val="0"/>
          <w:color w:val="auto"/>
          <w:sz w:val="22"/>
          <w:szCs w:val="22"/>
        </w:rPr>
      </w:pPr>
    </w:p>
    <w:p w14:paraId="7F59F60E" w14:textId="345B8AAB" w:rsidR="00690D00" w:rsidRPr="00A77701" w:rsidRDefault="00690D00" w:rsidP="00690D00">
      <w:pPr>
        <w:pStyle w:val="Data"/>
        <w:ind w:right="23"/>
        <w:rPr>
          <w:rStyle w:val="change"/>
          <w:rFonts w:cs="Arial"/>
          <w:b w:val="0"/>
          <w:color w:val="auto"/>
          <w:sz w:val="22"/>
          <w:szCs w:val="22"/>
        </w:rPr>
      </w:pPr>
      <w:r w:rsidRPr="00A77701">
        <w:rPr>
          <w:b w:val="0"/>
          <w:color w:val="auto"/>
          <w:sz w:val="22"/>
          <w:szCs w:val="22"/>
        </w:rPr>
        <w:t xml:space="preserve">to operate </w:t>
      </w:r>
      <w:r w:rsidRPr="00A77701">
        <w:rPr>
          <w:rFonts w:cs="Arial"/>
          <w:b w:val="0"/>
          <w:color w:val="auto"/>
          <w:sz w:val="22"/>
          <w:szCs w:val="22"/>
        </w:rPr>
        <w:t>a regulated facility</w:t>
      </w:r>
      <w:r w:rsidRPr="00A77701">
        <w:rPr>
          <w:b w:val="0"/>
          <w:color w:val="auto"/>
          <w:sz w:val="22"/>
          <w:szCs w:val="22"/>
        </w:rPr>
        <w:t xml:space="preserve"> at</w:t>
      </w:r>
    </w:p>
    <w:p w14:paraId="39418287" w14:textId="77777777" w:rsidR="00690D00" w:rsidRPr="00DF6316" w:rsidRDefault="00690D00" w:rsidP="00690D00">
      <w:pPr>
        <w:pStyle w:val="Data"/>
        <w:rPr>
          <w:rStyle w:val="change"/>
          <w:rFonts w:cs="Arial"/>
          <w:b w:val="0"/>
          <w:sz w:val="22"/>
          <w:szCs w:val="22"/>
        </w:rPr>
      </w:pPr>
    </w:p>
    <w:p w14:paraId="2D62E051" w14:textId="77777777" w:rsidR="000A12DA" w:rsidRPr="000D08B1" w:rsidRDefault="000A12DA" w:rsidP="000A12DA">
      <w:pPr>
        <w:pStyle w:val="Data"/>
        <w:spacing w:line="276" w:lineRule="auto"/>
        <w:ind w:right="23"/>
        <w:rPr>
          <w:rStyle w:val="change"/>
          <w:rFonts w:cs="Arial"/>
          <w:bCs/>
          <w:color w:val="000000" w:themeColor="text1"/>
          <w:sz w:val="22"/>
          <w:szCs w:val="22"/>
        </w:rPr>
      </w:pPr>
      <w:r w:rsidRPr="000D08B1">
        <w:rPr>
          <w:bCs/>
          <w:color w:val="000000" w:themeColor="text1"/>
          <w:sz w:val="22"/>
          <w:szCs w:val="22"/>
        </w:rPr>
        <w:fldChar w:fldCharType="begin"/>
      </w:r>
      <w:r w:rsidRPr="000D08B1">
        <w:rPr>
          <w:bCs/>
          <w:color w:val="000000" w:themeColor="text1"/>
          <w:sz w:val="22"/>
          <w:szCs w:val="22"/>
        </w:rPr>
        <w:instrText xml:space="preserve"> MERGEFIELD Site_Name </w:instrText>
      </w:r>
      <w:r w:rsidRPr="000D08B1">
        <w:rPr>
          <w:bCs/>
          <w:color w:val="000000" w:themeColor="text1"/>
          <w:sz w:val="22"/>
          <w:szCs w:val="22"/>
        </w:rPr>
        <w:fldChar w:fldCharType="separate"/>
      </w:r>
      <w:r w:rsidRPr="000D08B1">
        <w:rPr>
          <w:bCs/>
          <w:noProof/>
          <w:color w:val="000000" w:themeColor="text1"/>
          <w:sz w:val="22"/>
          <w:szCs w:val="22"/>
        </w:rPr>
        <w:t>Cwmgwrach Wastewater Treatment Works</w:t>
      </w:r>
      <w:r w:rsidRPr="000D08B1">
        <w:rPr>
          <w:bCs/>
          <w:color w:val="000000" w:themeColor="text1"/>
          <w:sz w:val="22"/>
          <w:szCs w:val="22"/>
        </w:rPr>
        <w:fldChar w:fldCharType="end"/>
      </w:r>
    </w:p>
    <w:p w14:paraId="454457A5" w14:textId="77777777" w:rsidR="000A12DA" w:rsidRPr="000D08B1" w:rsidRDefault="000A12DA" w:rsidP="000A12DA">
      <w:pPr>
        <w:pStyle w:val="Data"/>
        <w:rPr>
          <w:rStyle w:val="change"/>
          <w:rFonts w:cs="Arial"/>
          <w:color w:val="000000" w:themeColor="text1"/>
          <w:sz w:val="22"/>
          <w:szCs w:val="22"/>
        </w:rPr>
      </w:pPr>
      <w:r w:rsidRPr="000D08B1">
        <w:rPr>
          <w:rStyle w:val="change"/>
          <w:rFonts w:cs="Arial"/>
          <w:color w:val="000000" w:themeColor="text1"/>
          <w:sz w:val="22"/>
          <w:szCs w:val="22"/>
        </w:rPr>
        <w:fldChar w:fldCharType="begin"/>
      </w:r>
      <w:r w:rsidRPr="000D08B1">
        <w:rPr>
          <w:rStyle w:val="change"/>
          <w:rFonts w:cs="Arial"/>
          <w:color w:val="000000" w:themeColor="text1"/>
          <w:sz w:val="22"/>
          <w:szCs w:val="22"/>
        </w:rPr>
        <w:instrText xml:space="preserve"> MERGEFIELD DSI_ADD2 </w:instrText>
      </w:r>
      <w:r w:rsidRPr="000D08B1">
        <w:rPr>
          <w:rStyle w:val="change"/>
          <w:rFonts w:cs="Arial"/>
          <w:color w:val="000000" w:themeColor="text1"/>
          <w:sz w:val="22"/>
          <w:szCs w:val="22"/>
        </w:rPr>
        <w:fldChar w:fldCharType="separate"/>
      </w:r>
      <w:r w:rsidRPr="000D08B1">
        <w:rPr>
          <w:rStyle w:val="change"/>
          <w:rFonts w:cs="Arial"/>
          <w:noProof/>
          <w:color w:val="000000" w:themeColor="text1"/>
          <w:sz w:val="22"/>
          <w:szCs w:val="22"/>
        </w:rPr>
        <w:t>Off A465/B4242 Roundabout</w:t>
      </w:r>
      <w:r w:rsidRPr="000D08B1">
        <w:rPr>
          <w:rStyle w:val="change"/>
          <w:rFonts w:cs="Arial"/>
          <w:color w:val="000000" w:themeColor="text1"/>
          <w:sz w:val="22"/>
          <w:szCs w:val="22"/>
        </w:rPr>
        <w:fldChar w:fldCharType="end"/>
      </w:r>
    </w:p>
    <w:p w14:paraId="69E33512" w14:textId="77777777" w:rsidR="000A12DA" w:rsidRPr="000D08B1" w:rsidRDefault="000A12DA" w:rsidP="000A12DA">
      <w:pPr>
        <w:pStyle w:val="Data"/>
        <w:rPr>
          <w:rStyle w:val="change"/>
          <w:rFonts w:cs="Arial"/>
          <w:color w:val="000000" w:themeColor="text1"/>
          <w:sz w:val="22"/>
          <w:szCs w:val="22"/>
        </w:rPr>
      </w:pPr>
      <w:r w:rsidRPr="000D08B1">
        <w:rPr>
          <w:rStyle w:val="change"/>
          <w:rFonts w:cs="Arial"/>
          <w:color w:val="000000" w:themeColor="text1"/>
          <w:sz w:val="22"/>
          <w:szCs w:val="22"/>
        </w:rPr>
        <w:fldChar w:fldCharType="begin"/>
      </w:r>
      <w:r w:rsidRPr="000D08B1">
        <w:rPr>
          <w:rStyle w:val="change"/>
          <w:rFonts w:cs="Arial"/>
          <w:color w:val="000000" w:themeColor="text1"/>
          <w:sz w:val="22"/>
          <w:szCs w:val="22"/>
        </w:rPr>
        <w:instrText xml:space="preserve"> MERGEFIELD DSI_ADD3 </w:instrText>
      </w:r>
      <w:r w:rsidRPr="000D08B1">
        <w:rPr>
          <w:rStyle w:val="change"/>
          <w:rFonts w:cs="Arial"/>
          <w:color w:val="000000" w:themeColor="text1"/>
          <w:sz w:val="22"/>
          <w:szCs w:val="22"/>
        </w:rPr>
        <w:fldChar w:fldCharType="separate"/>
      </w:r>
      <w:r w:rsidRPr="000D08B1">
        <w:rPr>
          <w:rStyle w:val="change"/>
          <w:rFonts w:cs="Arial"/>
          <w:noProof/>
          <w:color w:val="000000" w:themeColor="text1"/>
          <w:sz w:val="22"/>
          <w:szCs w:val="22"/>
        </w:rPr>
        <w:t>Blaengwrach</w:t>
      </w:r>
      <w:r w:rsidRPr="000D08B1">
        <w:rPr>
          <w:rStyle w:val="change"/>
          <w:rFonts w:cs="Arial"/>
          <w:color w:val="000000" w:themeColor="text1"/>
          <w:sz w:val="22"/>
          <w:szCs w:val="22"/>
        </w:rPr>
        <w:fldChar w:fldCharType="end"/>
      </w:r>
    </w:p>
    <w:p w14:paraId="4C77F577" w14:textId="77777777" w:rsidR="000A12DA" w:rsidRPr="000D08B1" w:rsidRDefault="000A12DA" w:rsidP="000A12DA">
      <w:pPr>
        <w:pStyle w:val="Data"/>
        <w:rPr>
          <w:rStyle w:val="change"/>
          <w:rFonts w:cs="Arial"/>
          <w:color w:val="000000" w:themeColor="text1"/>
          <w:sz w:val="22"/>
          <w:szCs w:val="22"/>
        </w:rPr>
      </w:pPr>
      <w:r w:rsidRPr="000D08B1">
        <w:rPr>
          <w:rStyle w:val="change"/>
          <w:rFonts w:cs="Arial"/>
          <w:color w:val="000000" w:themeColor="text1"/>
          <w:sz w:val="22"/>
          <w:szCs w:val="22"/>
        </w:rPr>
        <w:fldChar w:fldCharType="begin"/>
      </w:r>
      <w:r w:rsidRPr="000D08B1">
        <w:rPr>
          <w:rStyle w:val="change"/>
          <w:rFonts w:cs="Arial"/>
          <w:color w:val="000000" w:themeColor="text1"/>
          <w:sz w:val="22"/>
          <w:szCs w:val="22"/>
        </w:rPr>
        <w:instrText xml:space="preserve"> MERGEFIELD DSI_ADD4 </w:instrText>
      </w:r>
      <w:r w:rsidRPr="000D08B1">
        <w:rPr>
          <w:rStyle w:val="change"/>
          <w:rFonts w:cs="Arial"/>
          <w:color w:val="000000" w:themeColor="text1"/>
          <w:sz w:val="22"/>
          <w:szCs w:val="22"/>
        </w:rPr>
        <w:fldChar w:fldCharType="separate"/>
      </w:r>
      <w:r w:rsidRPr="000D08B1">
        <w:rPr>
          <w:rStyle w:val="change"/>
          <w:rFonts w:cs="Arial"/>
          <w:noProof/>
          <w:color w:val="000000" w:themeColor="text1"/>
          <w:sz w:val="22"/>
          <w:szCs w:val="22"/>
        </w:rPr>
        <w:t>Neath</w:t>
      </w:r>
      <w:r w:rsidRPr="000D08B1">
        <w:rPr>
          <w:rStyle w:val="change"/>
          <w:rFonts w:cs="Arial"/>
          <w:color w:val="000000" w:themeColor="text1"/>
          <w:sz w:val="22"/>
          <w:szCs w:val="22"/>
        </w:rPr>
        <w:fldChar w:fldCharType="end"/>
      </w:r>
    </w:p>
    <w:p w14:paraId="3110AEB9" w14:textId="77777777" w:rsidR="000A12DA" w:rsidRPr="000D08B1" w:rsidRDefault="000A12DA" w:rsidP="000A12DA">
      <w:pPr>
        <w:pStyle w:val="Data"/>
        <w:rPr>
          <w:rStyle w:val="change"/>
          <w:rFonts w:cs="Arial"/>
          <w:color w:val="000000" w:themeColor="text1"/>
          <w:sz w:val="22"/>
          <w:szCs w:val="22"/>
        </w:rPr>
      </w:pPr>
      <w:r w:rsidRPr="000D08B1">
        <w:rPr>
          <w:rStyle w:val="change"/>
          <w:rFonts w:cs="Arial"/>
          <w:color w:val="000000" w:themeColor="text1"/>
          <w:sz w:val="22"/>
          <w:szCs w:val="22"/>
        </w:rPr>
        <w:fldChar w:fldCharType="begin"/>
      </w:r>
      <w:r w:rsidRPr="000D08B1">
        <w:rPr>
          <w:rStyle w:val="change"/>
          <w:rFonts w:cs="Arial"/>
          <w:color w:val="000000" w:themeColor="text1"/>
          <w:sz w:val="22"/>
          <w:szCs w:val="22"/>
        </w:rPr>
        <w:instrText xml:space="preserve"> MERGEFIELD DSI_POST_CODE </w:instrText>
      </w:r>
      <w:r w:rsidRPr="000D08B1">
        <w:rPr>
          <w:rStyle w:val="change"/>
          <w:rFonts w:cs="Arial"/>
          <w:color w:val="000000" w:themeColor="text1"/>
          <w:sz w:val="22"/>
          <w:szCs w:val="22"/>
        </w:rPr>
        <w:fldChar w:fldCharType="separate"/>
      </w:r>
      <w:r w:rsidRPr="000D08B1">
        <w:rPr>
          <w:rStyle w:val="change"/>
          <w:rFonts w:cs="Arial"/>
          <w:noProof/>
          <w:color w:val="000000" w:themeColor="text1"/>
          <w:sz w:val="22"/>
          <w:szCs w:val="22"/>
        </w:rPr>
        <w:t>SA11 5NZ</w:t>
      </w:r>
      <w:r w:rsidRPr="000D08B1">
        <w:rPr>
          <w:rStyle w:val="change"/>
          <w:rFonts w:cs="Arial"/>
          <w:color w:val="000000" w:themeColor="text1"/>
          <w:sz w:val="22"/>
          <w:szCs w:val="22"/>
        </w:rPr>
        <w:fldChar w:fldCharType="end"/>
      </w:r>
    </w:p>
    <w:p w14:paraId="4369C7D9" w14:textId="77777777" w:rsidR="00690D00" w:rsidRDefault="00690D00" w:rsidP="00690D00">
      <w:pPr>
        <w:pStyle w:val="Heading3nonum"/>
        <w:spacing w:before="0"/>
        <w:rPr>
          <w:rFonts w:cs="Arial"/>
          <w:sz w:val="22"/>
          <w:szCs w:val="22"/>
        </w:rPr>
      </w:pPr>
    </w:p>
    <w:p w14:paraId="4C24A88C" w14:textId="77777777" w:rsidR="00690D00" w:rsidRPr="00C31D2C" w:rsidRDefault="00690D00" w:rsidP="00690D00">
      <w:pPr>
        <w:pStyle w:val="Heading3nonum"/>
        <w:spacing w:before="0"/>
        <w:rPr>
          <w:rFonts w:cs="Arial"/>
          <w:sz w:val="22"/>
          <w:szCs w:val="22"/>
        </w:rPr>
      </w:pPr>
      <w:r w:rsidRPr="00C31D2C">
        <w:rPr>
          <w:rFonts w:cs="Arial"/>
          <w:sz w:val="22"/>
          <w:szCs w:val="22"/>
        </w:rPr>
        <w:t xml:space="preserve">to the extent set out in the </w:t>
      </w:r>
      <w:r>
        <w:rPr>
          <w:rFonts w:cs="Arial"/>
          <w:sz w:val="22"/>
          <w:szCs w:val="22"/>
        </w:rPr>
        <w:t>s</w:t>
      </w:r>
      <w:r w:rsidRPr="00C31D2C">
        <w:rPr>
          <w:rFonts w:cs="Arial"/>
          <w:sz w:val="22"/>
          <w:szCs w:val="22"/>
        </w:rPr>
        <w:t>chedules</w:t>
      </w:r>
      <w:r>
        <w:rPr>
          <w:rFonts w:cs="Arial"/>
          <w:sz w:val="22"/>
          <w:szCs w:val="22"/>
        </w:rPr>
        <w:t>.</w:t>
      </w:r>
    </w:p>
    <w:p w14:paraId="3562DF19" w14:textId="77777777" w:rsidR="00690D00" w:rsidRPr="00C31D2C" w:rsidRDefault="00690D00" w:rsidP="00690D00">
      <w:pPr>
        <w:pStyle w:val="Heading3nonum"/>
        <w:spacing w:before="0"/>
        <w:rPr>
          <w:rFonts w:cs="Arial"/>
          <w:sz w:val="22"/>
          <w:szCs w:val="22"/>
        </w:rPr>
      </w:pPr>
    </w:p>
    <w:p w14:paraId="2D158C90" w14:textId="50EE5359" w:rsidR="00690D00" w:rsidRPr="00C31D2C" w:rsidRDefault="00690D00" w:rsidP="00690D00">
      <w:pPr>
        <w:pStyle w:val="Heading3nonum"/>
        <w:spacing w:before="0"/>
        <w:rPr>
          <w:rFonts w:cs="Arial"/>
          <w:color w:val="FF0000"/>
          <w:sz w:val="22"/>
          <w:szCs w:val="22"/>
        </w:rPr>
      </w:pPr>
      <w:r w:rsidRPr="00C31D2C">
        <w:rPr>
          <w:rFonts w:cs="Arial"/>
          <w:sz w:val="22"/>
          <w:szCs w:val="22"/>
        </w:rPr>
        <w:t>The notice shall take effect from</w:t>
      </w:r>
      <w:r w:rsidRPr="00C31D2C">
        <w:rPr>
          <w:rFonts w:cs="Arial"/>
          <w:color w:val="FF0000"/>
          <w:sz w:val="22"/>
          <w:szCs w:val="22"/>
        </w:rPr>
        <w:t xml:space="preserve"> </w:t>
      </w:r>
      <w:r w:rsidR="00D57F90" w:rsidRPr="00D57F90">
        <w:rPr>
          <w:rFonts w:cs="Arial"/>
          <w:color w:val="auto"/>
          <w:sz w:val="22"/>
          <w:szCs w:val="22"/>
        </w:rPr>
        <w:t>03/06/2025.</w:t>
      </w:r>
    </w:p>
    <w:p w14:paraId="2EBE38EB" w14:textId="77777777" w:rsidR="00690D00" w:rsidRPr="00DF6316" w:rsidRDefault="00690D00" w:rsidP="00690D00">
      <w:pPr>
        <w:pStyle w:val="Data"/>
        <w:ind w:right="1701"/>
        <w:rPr>
          <w:rFonts w:cs="Arial"/>
          <w:b w:val="0"/>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10"/>
        <w:gridCol w:w="2437"/>
      </w:tblGrid>
      <w:tr w:rsidR="00690D00" w:rsidRPr="00C31D2C" w14:paraId="656817B9" w14:textId="77777777" w:rsidTr="000D599B">
        <w:trPr>
          <w:trHeight w:hRule="exact" w:val="393"/>
        </w:trPr>
        <w:tc>
          <w:tcPr>
            <w:tcW w:w="6210" w:type="dxa"/>
            <w:tcBorders>
              <w:top w:val="nil"/>
              <w:left w:val="nil"/>
              <w:right w:val="nil"/>
            </w:tcBorders>
          </w:tcPr>
          <w:p w14:paraId="529A6995" w14:textId="77777777" w:rsidR="00690D00" w:rsidRPr="00C31D2C" w:rsidRDefault="00690D00" w:rsidP="000D599B">
            <w:pPr>
              <w:pStyle w:val="Heading3nonum"/>
              <w:spacing w:before="0"/>
              <w:ind w:right="1701"/>
              <w:rPr>
                <w:rFonts w:cs="Arial"/>
                <w:sz w:val="22"/>
                <w:szCs w:val="22"/>
              </w:rPr>
            </w:pPr>
            <w:r w:rsidRPr="00C31D2C">
              <w:rPr>
                <w:rFonts w:cs="Arial"/>
                <w:sz w:val="22"/>
                <w:szCs w:val="22"/>
              </w:rPr>
              <w:t>Name</w:t>
            </w:r>
          </w:p>
        </w:tc>
        <w:tc>
          <w:tcPr>
            <w:tcW w:w="2437" w:type="dxa"/>
            <w:tcBorders>
              <w:top w:val="nil"/>
              <w:left w:val="nil"/>
              <w:right w:val="nil"/>
            </w:tcBorders>
          </w:tcPr>
          <w:p w14:paraId="08D16DA5" w14:textId="77777777" w:rsidR="00690D00" w:rsidRPr="00C31D2C" w:rsidRDefault="00690D00" w:rsidP="000D599B">
            <w:pPr>
              <w:pStyle w:val="Heading3nonum"/>
              <w:spacing w:before="0"/>
              <w:ind w:right="1701"/>
              <w:rPr>
                <w:rFonts w:cs="Arial"/>
                <w:sz w:val="22"/>
                <w:szCs w:val="22"/>
              </w:rPr>
            </w:pPr>
            <w:r w:rsidRPr="00C31D2C">
              <w:rPr>
                <w:rFonts w:cs="Arial"/>
                <w:sz w:val="22"/>
                <w:szCs w:val="22"/>
              </w:rPr>
              <w:t>Date</w:t>
            </w:r>
          </w:p>
        </w:tc>
      </w:tr>
      <w:tr w:rsidR="00690D00" w:rsidRPr="00C31D2C" w14:paraId="4AD8EF4A" w14:textId="77777777" w:rsidTr="000D599B">
        <w:trPr>
          <w:trHeight w:hRule="exact" w:val="960"/>
        </w:trPr>
        <w:tc>
          <w:tcPr>
            <w:tcW w:w="6210" w:type="dxa"/>
            <w:vAlign w:val="center"/>
          </w:tcPr>
          <w:p w14:paraId="51FF9965" w14:textId="77777777" w:rsidR="00D57F90" w:rsidRPr="00D57F90" w:rsidRDefault="00D57F90" w:rsidP="00D57F90">
            <w:pPr>
              <w:pStyle w:val="Heading3nonum"/>
              <w:spacing w:before="0"/>
              <w:ind w:right="-135"/>
              <w:rPr>
                <w:rFonts w:cs="Arial"/>
                <w:b/>
                <w:color w:val="auto"/>
                <w:sz w:val="22"/>
                <w:szCs w:val="22"/>
              </w:rPr>
            </w:pPr>
          </w:p>
          <w:p w14:paraId="65630AAB" w14:textId="6AF19C21" w:rsidR="00D57F90" w:rsidRPr="00D57F90" w:rsidRDefault="00D57F90" w:rsidP="00D57F90">
            <w:pPr>
              <w:pStyle w:val="Heading3nonum"/>
              <w:spacing w:before="0"/>
              <w:ind w:right="-135"/>
              <w:rPr>
                <w:rFonts w:cs="Arial"/>
                <w:b/>
                <w:color w:val="auto"/>
                <w:sz w:val="22"/>
                <w:szCs w:val="22"/>
              </w:rPr>
            </w:pPr>
            <w:r w:rsidRPr="00D57F90">
              <w:rPr>
                <w:rFonts w:cs="Arial"/>
                <w:b/>
                <w:color w:val="auto"/>
                <w:sz w:val="22"/>
                <w:szCs w:val="22"/>
              </w:rPr>
              <w:t>Emma Jones</w:t>
            </w:r>
          </w:p>
          <w:p w14:paraId="239D22A1" w14:textId="256706B0" w:rsidR="00690D00" w:rsidRPr="00D57F90" w:rsidRDefault="00690D00" w:rsidP="000D599B">
            <w:pPr>
              <w:pStyle w:val="Heading3nonum"/>
              <w:spacing w:before="0"/>
              <w:ind w:right="-135"/>
              <w:rPr>
                <w:rFonts w:cs="Arial"/>
                <w:b/>
                <w:color w:val="auto"/>
                <w:sz w:val="22"/>
                <w:szCs w:val="22"/>
              </w:rPr>
            </w:pPr>
          </w:p>
        </w:tc>
        <w:tc>
          <w:tcPr>
            <w:tcW w:w="2437" w:type="dxa"/>
            <w:vAlign w:val="center"/>
          </w:tcPr>
          <w:p w14:paraId="5E465287" w14:textId="4C284848" w:rsidR="00690D00" w:rsidRPr="00D57F90" w:rsidRDefault="00D57F90" w:rsidP="000D599B">
            <w:pPr>
              <w:pStyle w:val="Heading3nonum"/>
              <w:spacing w:before="0"/>
              <w:ind w:right="34"/>
              <w:rPr>
                <w:rFonts w:cs="Arial"/>
                <w:b/>
                <w:color w:val="auto"/>
                <w:sz w:val="22"/>
                <w:szCs w:val="22"/>
              </w:rPr>
            </w:pPr>
            <w:r w:rsidRPr="00D57F90">
              <w:rPr>
                <w:rFonts w:cs="Arial"/>
                <w:b/>
                <w:color w:val="auto"/>
                <w:sz w:val="22"/>
                <w:szCs w:val="22"/>
              </w:rPr>
              <w:t>03/06/2025</w:t>
            </w:r>
          </w:p>
        </w:tc>
      </w:tr>
    </w:tbl>
    <w:p w14:paraId="7F60D973" w14:textId="77777777" w:rsidR="00690D00" w:rsidRDefault="00690D00" w:rsidP="00690D00">
      <w:pPr>
        <w:pStyle w:val="Heading3nonum"/>
        <w:spacing w:before="0"/>
        <w:rPr>
          <w:rFonts w:cs="Arial"/>
          <w:sz w:val="22"/>
          <w:szCs w:val="22"/>
        </w:rPr>
      </w:pPr>
    </w:p>
    <w:p w14:paraId="4182FC60" w14:textId="77777777" w:rsidR="00690D00" w:rsidRPr="00C31D2C" w:rsidRDefault="00690D00" w:rsidP="00690D00">
      <w:pPr>
        <w:pStyle w:val="Heading3nonum"/>
        <w:spacing w:before="0"/>
        <w:rPr>
          <w:rFonts w:cs="Arial"/>
          <w:sz w:val="22"/>
          <w:szCs w:val="22"/>
        </w:rPr>
      </w:pPr>
      <w:r w:rsidRPr="00C31D2C">
        <w:rPr>
          <w:rFonts w:cs="Arial"/>
          <w:sz w:val="22"/>
          <w:szCs w:val="22"/>
        </w:rPr>
        <w:t xml:space="preserve">Authorised on behalf of </w:t>
      </w:r>
      <w:r w:rsidRPr="00E4680B">
        <w:rPr>
          <w:rFonts w:cs="Arial"/>
          <w:sz w:val="22"/>
          <w:szCs w:val="22"/>
        </w:rPr>
        <w:t>Natural Resources Wales</w:t>
      </w:r>
    </w:p>
    <w:p w14:paraId="5918C26B" w14:textId="77777777" w:rsidR="00690D00" w:rsidRPr="005E55B6" w:rsidRDefault="00690D00" w:rsidP="00690D00">
      <w:pPr>
        <w:pStyle w:val="Draftingnote"/>
        <w:spacing w:before="120"/>
        <w:rPr>
          <w:b/>
          <w:i w:val="0"/>
          <w:color w:val="000000"/>
          <w:sz w:val="22"/>
          <w:szCs w:val="22"/>
        </w:rPr>
      </w:pPr>
      <w:r w:rsidRPr="00C31D2C">
        <w:br w:type="page"/>
      </w:r>
      <w:r w:rsidRPr="005E55B6">
        <w:rPr>
          <w:b/>
          <w:i w:val="0"/>
          <w:color w:val="000000"/>
          <w:sz w:val="22"/>
          <w:szCs w:val="22"/>
        </w:rPr>
        <w:lastRenderedPageBreak/>
        <w:t xml:space="preserve">Schedule 1 </w:t>
      </w:r>
    </w:p>
    <w:p w14:paraId="2AF44C27" w14:textId="730AADD2" w:rsidR="00690D00" w:rsidRPr="00A76DF4" w:rsidRDefault="00690D00" w:rsidP="00690D00">
      <w:pPr>
        <w:spacing w:before="120" w:line="270" w:lineRule="exact"/>
        <w:rPr>
          <w:rFonts w:ascii="Arial" w:hAnsi="Arial" w:cs="Arial"/>
          <w:sz w:val="22"/>
          <w:szCs w:val="22"/>
        </w:rPr>
      </w:pPr>
      <w:r w:rsidRPr="00A76DF4">
        <w:rPr>
          <w:rFonts w:ascii="Arial" w:hAnsi="Arial" w:cs="Arial"/>
          <w:sz w:val="22"/>
          <w:szCs w:val="22"/>
        </w:rPr>
        <w:t>The following conditions were varied as a result of the application made by the operator:</w:t>
      </w:r>
      <w:r w:rsidR="009757A8" w:rsidRPr="00A76DF4">
        <w:rPr>
          <w:rFonts w:ascii="Arial" w:hAnsi="Arial" w:cs="Arial"/>
          <w:sz w:val="22"/>
          <w:szCs w:val="22"/>
        </w:rPr>
        <w:t xml:space="preserve"> -</w:t>
      </w:r>
    </w:p>
    <w:p w14:paraId="58B7089C" w14:textId="42A23DCB" w:rsidR="009757A8" w:rsidRPr="00A76DF4" w:rsidRDefault="005A7769" w:rsidP="005A7769">
      <w:pPr>
        <w:pStyle w:val="ListParagraph"/>
        <w:numPr>
          <w:ilvl w:val="0"/>
          <w:numId w:val="21"/>
        </w:numPr>
        <w:spacing w:line="270" w:lineRule="exact"/>
        <w:rPr>
          <w:rFonts w:cs="Arial"/>
          <w:sz w:val="22"/>
          <w:szCs w:val="22"/>
        </w:rPr>
      </w:pPr>
      <w:r w:rsidRPr="00A76DF4">
        <w:rPr>
          <w:rFonts w:cs="Arial"/>
          <w:sz w:val="22"/>
          <w:szCs w:val="22"/>
        </w:rPr>
        <w:t>Conditions: 3.1</w:t>
      </w:r>
      <w:r w:rsidR="00414A64" w:rsidRPr="00A76DF4">
        <w:rPr>
          <w:rFonts w:cs="Arial"/>
          <w:sz w:val="22"/>
          <w:szCs w:val="22"/>
        </w:rPr>
        <w:t>.</w:t>
      </w:r>
      <w:r w:rsidRPr="00A76DF4">
        <w:rPr>
          <w:rFonts w:cs="Arial"/>
          <w:sz w:val="22"/>
          <w:szCs w:val="22"/>
        </w:rPr>
        <w:t xml:space="preserve">6, </w:t>
      </w:r>
      <w:r w:rsidR="00E3574C" w:rsidRPr="00A76DF4">
        <w:rPr>
          <w:rFonts w:cs="Arial"/>
          <w:sz w:val="22"/>
          <w:szCs w:val="22"/>
        </w:rPr>
        <w:t>3.3.12, 3.3.13</w:t>
      </w:r>
    </w:p>
    <w:p w14:paraId="5D5E3418" w14:textId="574E8049" w:rsidR="0080709F" w:rsidRDefault="0080709F" w:rsidP="005A7769">
      <w:pPr>
        <w:pStyle w:val="ListParagraph"/>
        <w:numPr>
          <w:ilvl w:val="0"/>
          <w:numId w:val="21"/>
        </w:numPr>
        <w:spacing w:line="270" w:lineRule="exact"/>
        <w:rPr>
          <w:rFonts w:cs="Arial"/>
          <w:color w:val="FF0000"/>
          <w:sz w:val="22"/>
          <w:szCs w:val="22"/>
        </w:rPr>
      </w:pPr>
      <w:r w:rsidRPr="00F925B9">
        <w:rPr>
          <w:rFonts w:cs="Arial"/>
          <w:sz w:val="22"/>
          <w:szCs w:val="22"/>
        </w:rPr>
        <w:t xml:space="preserve">Tables: </w:t>
      </w:r>
      <w:r w:rsidR="00B46B22" w:rsidRPr="00F925B9">
        <w:rPr>
          <w:rFonts w:cs="Arial"/>
          <w:sz w:val="22"/>
          <w:szCs w:val="22"/>
        </w:rPr>
        <w:t xml:space="preserve">S3.1, S3.4, </w:t>
      </w:r>
      <w:r w:rsidR="00B46B22" w:rsidRPr="00C853EE">
        <w:rPr>
          <w:rFonts w:cs="Arial"/>
          <w:sz w:val="22"/>
          <w:szCs w:val="22"/>
        </w:rPr>
        <w:t>S4.1, S4.2</w:t>
      </w:r>
    </w:p>
    <w:p w14:paraId="55C7E3A6" w14:textId="313707DA" w:rsidR="00B46B22" w:rsidRPr="00C853EE" w:rsidRDefault="00B46B22" w:rsidP="005A7769">
      <w:pPr>
        <w:pStyle w:val="ListParagraph"/>
        <w:numPr>
          <w:ilvl w:val="0"/>
          <w:numId w:val="21"/>
        </w:numPr>
        <w:spacing w:line="270" w:lineRule="exact"/>
        <w:rPr>
          <w:rFonts w:cs="Arial"/>
          <w:sz w:val="22"/>
          <w:szCs w:val="22"/>
        </w:rPr>
      </w:pPr>
      <w:r w:rsidRPr="00C853EE">
        <w:rPr>
          <w:rFonts w:cs="Arial"/>
          <w:sz w:val="22"/>
          <w:szCs w:val="22"/>
        </w:rPr>
        <w:t>Schedule 3C</w:t>
      </w:r>
    </w:p>
    <w:p w14:paraId="353A0E8B" w14:textId="168C6434" w:rsidR="00B46B22" w:rsidRPr="00C853EE" w:rsidRDefault="00FD485D" w:rsidP="005A7769">
      <w:pPr>
        <w:pStyle w:val="ListParagraph"/>
        <w:numPr>
          <w:ilvl w:val="0"/>
          <w:numId w:val="21"/>
        </w:numPr>
        <w:spacing w:line="270" w:lineRule="exact"/>
        <w:rPr>
          <w:rFonts w:cs="Arial"/>
          <w:sz w:val="22"/>
          <w:szCs w:val="22"/>
        </w:rPr>
      </w:pPr>
      <w:r w:rsidRPr="00C853EE">
        <w:rPr>
          <w:rFonts w:cs="Arial"/>
          <w:sz w:val="22"/>
          <w:szCs w:val="22"/>
        </w:rPr>
        <w:t>Sch</w:t>
      </w:r>
      <w:r w:rsidR="003D5F36" w:rsidRPr="00C853EE">
        <w:rPr>
          <w:rFonts w:cs="Arial"/>
          <w:sz w:val="22"/>
          <w:szCs w:val="22"/>
        </w:rPr>
        <w:t>e</w:t>
      </w:r>
      <w:r w:rsidRPr="00C853EE">
        <w:rPr>
          <w:rFonts w:cs="Arial"/>
          <w:sz w:val="22"/>
          <w:szCs w:val="22"/>
        </w:rPr>
        <w:t>dule 5</w:t>
      </w:r>
      <w:r w:rsidR="003D5F36" w:rsidRPr="00C853EE">
        <w:rPr>
          <w:rFonts w:cs="Arial"/>
          <w:sz w:val="22"/>
          <w:szCs w:val="22"/>
        </w:rPr>
        <w:t>, PART A</w:t>
      </w:r>
    </w:p>
    <w:p w14:paraId="74127D83" w14:textId="2D7F5A64" w:rsidR="003D5F36" w:rsidRPr="00C853EE" w:rsidRDefault="003D5F36" w:rsidP="005A7769">
      <w:pPr>
        <w:pStyle w:val="ListParagraph"/>
        <w:numPr>
          <w:ilvl w:val="0"/>
          <w:numId w:val="21"/>
        </w:numPr>
        <w:spacing w:line="270" w:lineRule="exact"/>
        <w:rPr>
          <w:rFonts w:cs="Arial"/>
          <w:sz w:val="22"/>
          <w:szCs w:val="22"/>
        </w:rPr>
      </w:pPr>
      <w:r w:rsidRPr="00C853EE">
        <w:rPr>
          <w:rFonts w:cs="Arial"/>
          <w:sz w:val="22"/>
          <w:szCs w:val="22"/>
        </w:rPr>
        <w:t>Schedule 7</w:t>
      </w:r>
    </w:p>
    <w:p w14:paraId="70B06DD7" w14:textId="77777777" w:rsidR="00690D00" w:rsidRPr="00F742D1" w:rsidRDefault="00690D00" w:rsidP="00690D00">
      <w:pPr>
        <w:pStyle w:val="Heading3nonum"/>
        <w:rPr>
          <w:rFonts w:cs="Arial"/>
          <w:color w:val="FF0000"/>
          <w:sz w:val="22"/>
          <w:szCs w:val="22"/>
        </w:rPr>
      </w:pPr>
    </w:p>
    <w:p w14:paraId="3B72B895" w14:textId="77777777" w:rsidR="00690D00" w:rsidRPr="00AE41DB" w:rsidRDefault="00690D00" w:rsidP="00690D00">
      <w:pPr>
        <w:pStyle w:val="Heading3nonum"/>
        <w:rPr>
          <w:rFonts w:cs="Arial"/>
          <w:b/>
          <w:color w:val="auto"/>
          <w:sz w:val="22"/>
          <w:szCs w:val="22"/>
        </w:rPr>
      </w:pPr>
      <w:r w:rsidRPr="00AE41DB">
        <w:rPr>
          <w:rFonts w:cs="Arial"/>
          <w:b/>
          <w:color w:val="auto"/>
          <w:sz w:val="22"/>
          <w:szCs w:val="22"/>
        </w:rPr>
        <w:t xml:space="preserve">Schedule 2 – </w:t>
      </w:r>
      <w:r>
        <w:rPr>
          <w:rFonts w:cs="Arial"/>
          <w:b/>
          <w:color w:val="auto"/>
          <w:sz w:val="22"/>
          <w:szCs w:val="22"/>
        </w:rPr>
        <w:t>consolidated</w:t>
      </w:r>
      <w:r w:rsidRPr="00AE41DB">
        <w:rPr>
          <w:rFonts w:cs="Arial"/>
          <w:b/>
          <w:color w:val="auto"/>
          <w:sz w:val="22"/>
          <w:szCs w:val="22"/>
        </w:rPr>
        <w:t xml:space="preserve"> permit</w:t>
      </w:r>
    </w:p>
    <w:p w14:paraId="55B196DA" w14:textId="35D96FA6" w:rsidR="00F57FBB" w:rsidRDefault="00690D00" w:rsidP="00690D00">
      <w:pPr>
        <w:pStyle w:val="Heading3nonum"/>
        <w:rPr>
          <w:rFonts w:cs="Arial"/>
          <w:color w:val="auto"/>
          <w:sz w:val="22"/>
          <w:szCs w:val="22"/>
        </w:rPr>
        <w:sectPr w:rsidR="00F57FBB" w:rsidSect="00C7412B">
          <w:headerReference w:type="even" r:id="rId18"/>
          <w:pgSz w:w="11901" w:h="16840" w:code="9"/>
          <w:pgMar w:top="1247" w:right="1247" w:bottom="1701" w:left="2126" w:header="680" w:footer="420" w:gutter="567"/>
          <w:pgNumType w:fmt="lowerRoman"/>
          <w:cols w:space="720"/>
          <w:noEndnote/>
        </w:sectPr>
      </w:pPr>
      <w:r w:rsidRPr="0006520B">
        <w:rPr>
          <w:rFonts w:cs="Arial"/>
          <w:color w:val="auto"/>
          <w:sz w:val="22"/>
          <w:szCs w:val="22"/>
        </w:rPr>
        <w:t>Consolidated permit issued as</w:t>
      </w:r>
      <w:r>
        <w:rPr>
          <w:rFonts w:cs="Arial"/>
          <w:color w:val="auto"/>
          <w:sz w:val="22"/>
          <w:szCs w:val="22"/>
        </w:rPr>
        <w:t xml:space="preserve"> a</w:t>
      </w:r>
      <w:r w:rsidRPr="0006520B">
        <w:rPr>
          <w:rFonts w:cs="Arial"/>
          <w:color w:val="auto"/>
          <w:sz w:val="22"/>
          <w:szCs w:val="22"/>
        </w:rPr>
        <w:t xml:space="preserve"> separate document</w:t>
      </w:r>
      <w:r w:rsidR="00F57FBB">
        <w:rPr>
          <w:rFonts w:cs="Arial"/>
          <w:color w:val="auto"/>
          <w:sz w:val="22"/>
          <w:szCs w:val="22"/>
        </w:rPr>
        <w:t>.</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02"/>
      </w:tblGrid>
      <w:tr w:rsidR="00690D00" w:rsidRPr="0049139F" w14:paraId="3DDE5763" w14:textId="77777777" w:rsidTr="000D599B">
        <w:trPr>
          <w:trHeight w:val="555"/>
        </w:trPr>
        <w:tc>
          <w:tcPr>
            <w:tcW w:w="3402" w:type="dxa"/>
            <w:shd w:val="clear" w:color="auto" w:fill="000000"/>
            <w:vAlign w:val="center"/>
          </w:tcPr>
          <w:p w14:paraId="0C9EA9A2" w14:textId="77777777" w:rsidR="00690D00" w:rsidRPr="000D1FBB" w:rsidRDefault="00690D00" w:rsidP="000D599B">
            <w:pPr>
              <w:pStyle w:val="certificateHeading"/>
              <w:spacing w:line="360" w:lineRule="exact"/>
              <w:rPr>
                <w:rFonts w:ascii="Arial" w:hAnsi="Arial" w:cs="Arial"/>
                <w:b/>
                <w:sz w:val="28"/>
                <w:szCs w:val="28"/>
              </w:rPr>
            </w:pPr>
            <w:r w:rsidRPr="0049139F">
              <w:rPr>
                <w:sz w:val="22"/>
                <w:szCs w:val="22"/>
              </w:rPr>
              <w:lastRenderedPageBreak/>
              <w:br w:type="page"/>
            </w:r>
            <w:r w:rsidRPr="000D1FBB">
              <w:rPr>
                <w:rFonts w:ascii="Arial" w:hAnsi="Arial" w:cs="Arial"/>
                <w:b/>
                <w:sz w:val="36"/>
                <w:szCs w:val="36"/>
              </w:rPr>
              <w:t>Permit</w:t>
            </w:r>
          </w:p>
        </w:tc>
      </w:tr>
    </w:tbl>
    <w:p w14:paraId="15CB38E6" w14:textId="77777777" w:rsidR="00690D00" w:rsidRPr="0049139F" w:rsidRDefault="00690D00" w:rsidP="00690D00">
      <w:pPr>
        <w:pStyle w:val="Act"/>
        <w:spacing w:line="240" w:lineRule="auto"/>
        <w:rPr>
          <w:sz w:val="22"/>
          <w:szCs w:val="22"/>
        </w:rPr>
      </w:pPr>
      <w:r w:rsidRPr="0049139F">
        <w:rPr>
          <w:sz w:val="22"/>
          <w:szCs w:val="22"/>
        </w:rPr>
        <w:t>The Environmental Permitting (England and Wales</w:t>
      </w:r>
      <w:r>
        <w:rPr>
          <w:sz w:val="22"/>
          <w:szCs w:val="22"/>
        </w:rPr>
        <w:t>) Regulations 2016</w:t>
      </w:r>
    </w:p>
    <w:p w14:paraId="3052916B" w14:textId="77777777" w:rsidR="00690D00" w:rsidRDefault="00690D00" w:rsidP="00690D00">
      <w:pPr>
        <w:pStyle w:val="Act"/>
        <w:spacing w:line="240" w:lineRule="auto"/>
      </w:pPr>
    </w:p>
    <w:p w14:paraId="6AA182BF" w14:textId="77777777" w:rsidR="00690D00" w:rsidRPr="0049139F" w:rsidRDefault="00690D00" w:rsidP="00690D00">
      <w:pPr>
        <w:pStyle w:val="Act"/>
        <w:rPr>
          <w:b/>
          <w:sz w:val="22"/>
          <w:szCs w:val="22"/>
        </w:rPr>
      </w:pPr>
      <w:r w:rsidRPr="0049139F">
        <w:rPr>
          <w:b/>
          <w:sz w:val="22"/>
          <w:szCs w:val="22"/>
        </w:rPr>
        <w:t xml:space="preserve">Permit number </w:t>
      </w:r>
    </w:p>
    <w:p w14:paraId="5121C129" w14:textId="55C2B433" w:rsidR="00690D00" w:rsidRPr="00185CE0" w:rsidRDefault="00F57FBB" w:rsidP="00690D00">
      <w:pPr>
        <w:pStyle w:val="Data"/>
        <w:ind w:right="1701"/>
        <w:rPr>
          <w:rStyle w:val="licenceno"/>
          <w:color w:val="auto"/>
          <w:sz w:val="22"/>
          <w:szCs w:val="22"/>
        </w:rPr>
      </w:pPr>
      <w:r w:rsidRPr="00185CE0">
        <w:rPr>
          <w:rStyle w:val="licenceno"/>
          <w:color w:val="auto"/>
          <w:sz w:val="22"/>
          <w:szCs w:val="22"/>
        </w:rPr>
        <w:t>BA1005701</w:t>
      </w:r>
    </w:p>
    <w:p w14:paraId="16FC31B1" w14:textId="4B14DC86" w:rsidR="00690D00" w:rsidRPr="0049139F" w:rsidRDefault="00690D00" w:rsidP="00690D00">
      <w:pPr>
        <w:pStyle w:val="Heading3nonum"/>
        <w:rPr>
          <w:color w:val="FF0000"/>
          <w:sz w:val="22"/>
          <w:szCs w:val="22"/>
        </w:rPr>
      </w:pPr>
      <w:r>
        <w:rPr>
          <w:sz w:val="22"/>
          <w:szCs w:val="22"/>
        </w:rPr>
        <w:t>This is the consolidated permit referred to in the variation and consolidation notice for application</w:t>
      </w:r>
      <w:r w:rsidR="00E200E4">
        <w:rPr>
          <w:sz w:val="22"/>
          <w:szCs w:val="22"/>
        </w:rPr>
        <w:t xml:space="preserve"> PAN-028576</w:t>
      </w:r>
      <w:r>
        <w:rPr>
          <w:sz w:val="22"/>
          <w:szCs w:val="22"/>
        </w:rPr>
        <w:t xml:space="preserve"> </w:t>
      </w:r>
      <w:r w:rsidRPr="0049139F">
        <w:rPr>
          <w:sz w:val="22"/>
          <w:szCs w:val="22"/>
        </w:rPr>
        <w:t>authori</w:t>
      </w:r>
      <w:r>
        <w:rPr>
          <w:sz w:val="22"/>
          <w:szCs w:val="22"/>
        </w:rPr>
        <w:t>sing</w:t>
      </w:r>
      <w:r w:rsidRPr="0049139F">
        <w:rPr>
          <w:sz w:val="22"/>
          <w:szCs w:val="22"/>
        </w:rPr>
        <w:t xml:space="preserve">, </w:t>
      </w:r>
    </w:p>
    <w:p w14:paraId="640B0713" w14:textId="77777777" w:rsidR="00690D00" w:rsidRPr="0049139F" w:rsidRDefault="00690D00" w:rsidP="00690D00">
      <w:pPr>
        <w:pStyle w:val="Data"/>
        <w:rPr>
          <w:rStyle w:val="change"/>
          <w:i/>
          <w:sz w:val="22"/>
          <w:szCs w:val="22"/>
        </w:rPr>
      </w:pPr>
    </w:p>
    <w:p w14:paraId="161B5173" w14:textId="27C85CA6" w:rsidR="00690D00" w:rsidRPr="003C0825" w:rsidRDefault="00185CE0" w:rsidP="00690D00">
      <w:pPr>
        <w:pStyle w:val="Data"/>
        <w:rPr>
          <w:b w:val="0"/>
          <w:color w:val="auto"/>
          <w:sz w:val="22"/>
          <w:szCs w:val="22"/>
        </w:rPr>
      </w:pPr>
      <w:r w:rsidRPr="003C0825">
        <w:rPr>
          <w:rStyle w:val="change"/>
          <w:color w:val="auto"/>
          <w:sz w:val="22"/>
          <w:szCs w:val="22"/>
        </w:rPr>
        <w:t>D</w:t>
      </w:r>
      <w:r w:rsidR="00044CB1" w:rsidRPr="003C0825">
        <w:rPr>
          <w:rStyle w:val="change"/>
          <w:rFonts w:cs="Arial"/>
          <w:color w:val="auto"/>
          <w:sz w:val="22"/>
          <w:szCs w:val="22"/>
        </w:rPr>
        <w:t>ŵ</w:t>
      </w:r>
      <w:r w:rsidR="00044CB1" w:rsidRPr="003C0825">
        <w:rPr>
          <w:rStyle w:val="change"/>
          <w:color w:val="auto"/>
          <w:sz w:val="22"/>
          <w:szCs w:val="22"/>
        </w:rPr>
        <w:t xml:space="preserve">r Cymru </w:t>
      </w:r>
      <w:proofErr w:type="spellStart"/>
      <w:r w:rsidR="00044CB1" w:rsidRPr="003C0825">
        <w:rPr>
          <w:rStyle w:val="change"/>
          <w:color w:val="auto"/>
          <w:sz w:val="22"/>
          <w:szCs w:val="22"/>
        </w:rPr>
        <w:t>Cyfyngedig</w:t>
      </w:r>
      <w:proofErr w:type="spellEnd"/>
      <w:r w:rsidR="00690D00" w:rsidRPr="003C0825">
        <w:rPr>
          <w:color w:val="auto"/>
          <w:sz w:val="22"/>
          <w:szCs w:val="22"/>
        </w:rPr>
        <w:t xml:space="preserve"> </w:t>
      </w:r>
      <w:r w:rsidR="00690D00" w:rsidRPr="003C0825">
        <w:rPr>
          <w:b w:val="0"/>
          <w:color w:val="auto"/>
          <w:sz w:val="22"/>
          <w:szCs w:val="22"/>
        </w:rPr>
        <w:t>(“the operator”),</w:t>
      </w:r>
    </w:p>
    <w:p w14:paraId="311071AF" w14:textId="460FA33E" w:rsidR="00690D00" w:rsidRPr="003C0825" w:rsidRDefault="00690D00" w:rsidP="00690D00">
      <w:pPr>
        <w:pStyle w:val="Heading3nonum"/>
        <w:rPr>
          <w:color w:val="auto"/>
          <w:sz w:val="22"/>
          <w:szCs w:val="22"/>
        </w:rPr>
      </w:pPr>
      <w:r w:rsidRPr="003C0825">
        <w:rPr>
          <w:color w:val="auto"/>
          <w:sz w:val="22"/>
          <w:szCs w:val="22"/>
        </w:rPr>
        <w:t>whose registered office is</w:t>
      </w:r>
    </w:p>
    <w:p w14:paraId="740EB24B" w14:textId="77777777" w:rsidR="00DE5F0C" w:rsidRPr="00DE5F0C" w:rsidRDefault="00DE5F0C" w:rsidP="00DE5F0C">
      <w:pPr>
        <w:pStyle w:val="Data"/>
        <w:rPr>
          <w:rStyle w:val="change"/>
          <w:color w:val="auto"/>
          <w:sz w:val="22"/>
          <w:szCs w:val="22"/>
        </w:rPr>
      </w:pPr>
      <w:r w:rsidRPr="00DE5F0C">
        <w:rPr>
          <w:rStyle w:val="change"/>
          <w:color w:val="auto"/>
          <w:sz w:val="22"/>
          <w:szCs w:val="22"/>
        </w:rPr>
        <w:t>Linea</w:t>
      </w:r>
    </w:p>
    <w:p w14:paraId="72DAD457" w14:textId="77777777" w:rsidR="00DE5F0C" w:rsidRPr="00DE5F0C" w:rsidRDefault="00DE5F0C" w:rsidP="00DE5F0C">
      <w:pPr>
        <w:pStyle w:val="Data"/>
        <w:rPr>
          <w:rStyle w:val="change"/>
          <w:color w:val="auto"/>
          <w:sz w:val="22"/>
          <w:szCs w:val="22"/>
        </w:rPr>
      </w:pPr>
      <w:r w:rsidRPr="00DE5F0C">
        <w:rPr>
          <w:rStyle w:val="change"/>
          <w:color w:val="auto"/>
          <w:sz w:val="22"/>
          <w:szCs w:val="22"/>
        </w:rPr>
        <w:t>Fortran Road</w:t>
      </w:r>
    </w:p>
    <w:p w14:paraId="5010F96D" w14:textId="77777777" w:rsidR="00DE5F0C" w:rsidRPr="00DE5F0C" w:rsidRDefault="00DE5F0C" w:rsidP="00DE5F0C">
      <w:pPr>
        <w:pStyle w:val="Data"/>
        <w:rPr>
          <w:rStyle w:val="change"/>
          <w:color w:val="auto"/>
          <w:sz w:val="22"/>
          <w:szCs w:val="22"/>
        </w:rPr>
      </w:pPr>
      <w:r w:rsidRPr="00DE5F0C">
        <w:rPr>
          <w:rStyle w:val="change"/>
          <w:color w:val="auto"/>
          <w:sz w:val="22"/>
          <w:szCs w:val="22"/>
        </w:rPr>
        <w:t>St Mellons</w:t>
      </w:r>
    </w:p>
    <w:p w14:paraId="363DB320" w14:textId="77777777" w:rsidR="00DE5F0C" w:rsidRPr="00DE5F0C" w:rsidRDefault="00DE5F0C" w:rsidP="00DE5F0C">
      <w:pPr>
        <w:pStyle w:val="Data"/>
        <w:rPr>
          <w:rStyle w:val="change"/>
          <w:color w:val="auto"/>
          <w:sz w:val="22"/>
          <w:szCs w:val="22"/>
        </w:rPr>
      </w:pPr>
      <w:r w:rsidRPr="00DE5F0C">
        <w:rPr>
          <w:rStyle w:val="change"/>
          <w:color w:val="auto"/>
          <w:sz w:val="22"/>
          <w:szCs w:val="22"/>
        </w:rPr>
        <w:t>Cardiff</w:t>
      </w:r>
    </w:p>
    <w:p w14:paraId="58666ADC" w14:textId="5C96599A" w:rsidR="00690D00" w:rsidRPr="00DE5F0C" w:rsidRDefault="00DE5F0C" w:rsidP="00690D00">
      <w:pPr>
        <w:pStyle w:val="Data"/>
        <w:rPr>
          <w:rStyle w:val="change"/>
          <w:color w:val="auto"/>
          <w:sz w:val="22"/>
          <w:szCs w:val="22"/>
        </w:rPr>
      </w:pPr>
      <w:r w:rsidRPr="00DE5F0C">
        <w:rPr>
          <w:rStyle w:val="change"/>
          <w:color w:val="auto"/>
          <w:sz w:val="22"/>
          <w:szCs w:val="22"/>
        </w:rPr>
        <w:t>CF3 0LT</w:t>
      </w:r>
    </w:p>
    <w:p w14:paraId="6C1E624B" w14:textId="77777777" w:rsidR="00690D00" w:rsidRPr="0049139F" w:rsidRDefault="00690D00" w:rsidP="00690D00">
      <w:pPr>
        <w:pStyle w:val="Data"/>
        <w:rPr>
          <w:rStyle w:val="change"/>
          <w:i/>
          <w:sz w:val="22"/>
          <w:szCs w:val="22"/>
        </w:rPr>
      </w:pPr>
    </w:p>
    <w:p w14:paraId="7C5486C4" w14:textId="15581EE7" w:rsidR="00690D00" w:rsidRPr="00DE5F0C" w:rsidRDefault="00690D00" w:rsidP="00DE5F0C">
      <w:pPr>
        <w:pStyle w:val="Heading3nonum"/>
        <w:spacing w:before="0"/>
        <w:rPr>
          <w:rFonts w:cs="Arial"/>
          <w:color w:val="auto"/>
          <w:sz w:val="22"/>
          <w:szCs w:val="22"/>
        </w:rPr>
      </w:pPr>
      <w:r w:rsidRPr="00DE5F0C">
        <w:rPr>
          <w:rFonts w:cs="Arial"/>
          <w:color w:val="auto"/>
          <w:sz w:val="22"/>
          <w:szCs w:val="22"/>
        </w:rPr>
        <w:t>company registration number</w:t>
      </w:r>
      <w:r w:rsidR="00DE5F0C" w:rsidRPr="00DE5F0C">
        <w:rPr>
          <w:rFonts w:cs="Arial"/>
          <w:b/>
          <w:color w:val="auto"/>
          <w:sz w:val="22"/>
          <w:szCs w:val="22"/>
        </w:rPr>
        <w:t xml:space="preserve"> 02366777</w:t>
      </w:r>
    </w:p>
    <w:p w14:paraId="51C2FDBF" w14:textId="3025863B" w:rsidR="00690D00" w:rsidRPr="00F5263C" w:rsidRDefault="00690D00" w:rsidP="00690D00">
      <w:pPr>
        <w:pStyle w:val="Heading3nonum"/>
        <w:rPr>
          <w:sz w:val="22"/>
          <w:szCs w:val="22"/>
        </w:rPr>
      </w:pPr>
      <w:r w:rsidRPr="00F5263C">
        <w:rPr>
          <w:sz w:val="22"/>
          <w:szCs w:val="22"/>
        </w:rPr>
        <w:t xml:space="preserve">to </w:t>
      </w:r>
      <w:r w:rsidRPr="00DE5F0C">
        <w:rPr>
          <w:color w:val="auto"/>
          <w:sz w:val="22"/>
          <w:szCs w:val="22"/>
        </w:rPr>
        <w:t>operate a water discharge activity</w:t>
      </w:r>
      <w:r w:rsidR="00DE5F0C" w:rsidRPr="00DE5F0C">
        <w:rPr>
          <w:color w:val="auto"/>
          <w:sz w:val="22"/>
          <w:szCs w:val="22"/>
        </w:rPr>
        <w:t xml:space="preserve"> </w:t>
      </w:r>
      <w:r w:rsidRPr="00DE5F0C">
        <w:rPr>
          <w:color w:val="auto"/>
          <w:sz w:val="22"/>
          <w:szCs w:val="22"/>
        </w:rPr>
        <w:t>at</w:t>
      </w:r>
    </w:p>
    <w:p w14:paraId="2AD1DDD7" w14:textId="77777777" w:rsidR="00DE5F0C" w:rsidRDefault="00DE5F0C" w:rsidP="00690D00">
      <w:pPr>
        <w:pStyle w:val="Data"/>
        <w:ind w:right="1701"/>
        <w:rPr>
          <w:rStyle w:val="change"/>
          <w:sz w:val="22"/>
          <w:szCs w:val="22"/>
        </w:rPr>
      </w:pPr>
    </w:p>
    <w:p w14:paraId="1501A840" w14:textId="77777777" w:rsidR="00DE5F0C" w:rsidRPr="00DE5F0C" w:rsidRDefault="00DE5F0C" w:rsidP="00DE5F0C">
      <w:pPr>
        <w:pStyle w:val="Data"/>
        <w:ind w:right="1701"/>
        <w:rPr>
          <w:rStyle w:val="change"/>
          <w:color w:val="auto"/>
          <w:sz w:val="22"/>
          <w:szCs w:val="22"/>
        </w:rPr>
      </w:pPr>
      <w:proofErr w:type="spellStart"/>
      <w:r w:rsidRPr="00DE5F0C">
        <w:rPr>
          <w:rStyle w:val="change"/>
          <w:color w:val="auto"/>
          <w:sz w:val="22"/>
          <w:szCs w:val="22"/>
        </w:rPr>
        <w:t>Cwmgwrach</w:t>
      </w:r>
      <w:proofErr w:type="spellEnd"/>
      <w:r w:rsidRPr="00DE5F0C">
        <w:rPr>
          <w:rStyle w:val="change"/>
          <w:color w:val="auto"/>
          <w:sz w:val="22"/>
          <w:szCs w:val="22"/>
        </w:rPr>
        <w:t xml:space="preserve"> Wastewater Treatment Works</w:t>
      </w:r>
    </w:p>
    <w:p w14:paraId="7BA05E09" w14:textId="77777777" w:rsidR="00DE5F0C" w:rsidRPr="00DE5F0C" w:rsidRDefault="00DE5F0C" w:rsidP="00DE5F0C">
      <w:pPr>
        <w:pStyle w:val="Data"/>
        <w:ind w:right="1701"/>
        <w:rPr>
          <w:rStyle w:val="change"/>
          <w:color w:val="auto"/>
          <w:sz w:val="22"/>
          <w:szCs w:val="22"/>
        </w:rPr>
      </w:pPr>
      <w:r w:rsidRPr="00DE5F0C">
        <w:rPr>
          <w:rStyle w:val="change"/>
          <w:color w:val="auto"/>
          <w:sz w:val="22"/>
          <w:szCs w:val="22"/>
        </w:rPr>
        <w:t>Off A465/B4242 Roundabout</w:t>
      </w:r>
    </w:p>
    <w:p w14:paraId="524487B7" w14:textId="77777777" w:rsidR="00DE5F0C" w:rsidRPr="00DE5F0C" w:rsidRDefault="00DE5F0C" w:rsidP="00DE5F0C">
      <w:pPr>
        <w:pStyle w:val="Data"/>
        <w:ind w:right="1701"/>
        <w:rPr>
          <w:rStyle w:val="change"/>
          <w:color w:val="auto"/>
          <w:sz w:val="22"/>
          <w:szCs w:val="22"/>
        </w:rPr>
      </w:pPr>
      <w:proofErr w:type="spellStart"/>
      <w:r w:rsidRPr="00DE5F0C">
        <w:rPr>
          <w:rStyle w:val="change"/>
          <w:color w:val="auto"/>
          <w:sz w:val="22"/>
          <w:szCs w:val="22"/>
        </w:rPr>
        <w:t>Blaengwrach</w:t>
      </w:r>
      <w:proofErr w:type="spellEnd"/>
    </w:p>
    <w:p w14:paraId="2A17487B" w14:textId="77777777" w:rsidR="00DE5F0C" w:rsidRPr="00DE5F0C" w:rsidRDefault="00DE5F0C" w:rsidP="00DE5F0C">
      <w:pPr>
        <w:pStyle w:val="Data"/>
        <w:ind w:right="1701"/>
        <w:rPr>
          <w:rStyle w:val="change"/>
          <w:color w:val="auto"/>
          <w:sz w:val="22"/>
          <w:szCs w:val="22"/>
        </w:rPr>
      </w:pPr>
      <w:r w:rsidRPr="00DE5F0C">
        <w:rPr>
          <w:rStyle w:val="change"/>
          <w:color w:val="auto"/>
          <w:sz w:val="22"/>
          <w:szCs w:val="22"/>
        </w:rPr>
        <w:t>Neath</w:t>
      </w:r>
    </w:p>
    <w:p w14:paraId="7ED94CB6" w14:textId="5A4457B8" w:rsidR="00DE5F0C" w:rsidRPr="00DE5F0C" w:rsidRDefault="00DE5F0C" w:rsidP="00DE5F0C">
      <w:pPr>
        <w:pStyle w:val="Data"/>
        <w:ind w:right="1701"/>
        <w:rPr>
          <w:rStyle w:val="change"/>
          <w:color w:val="auto"/>
          <w:sz w:val="22"/>
          <w:szCs w:val="22"/>
        </w:rPr>
      </w:pPr>
      <w:r w:rsidRPr="00DE5F0C">
        <w:rPr>
          <w:rStyle w:val="change"/>
          <w:color w:val="auto"/>
          <w:sz w:val="22"/>
          <w:szCs w:val="22"/>
        </w:rPr>
        <w:t>SA11 5NZ</w:t>
      </w:r>
    </w:p>
    <w:p w14:paraId="4A70B251" w14:textId="77777777" w:rsidR="00690D00" w:rsidRPr="0049139F" w:rsidRDefault="00690D00" w:rsidP="00690D00">
      <w:pPr>
        <w:pStyle w:val="Heading3nonum"/>
        <w:rPr>
          <w:sz w:val="22"/>
          <w:szCs w:val="22"/>
        </w:rPr>
      </w:pPr>
      <w:r w:rsidRPr="0049139F">
        <w:rPr>
          <w:sz w:val="22"/>
          <w:szCs w:val="22"/>
        </w:rPr>
        <w:t>to the extent authorised by and subject to the conditions of this permit.</w:t>
      </w:r>
    </w:p>
    <w:p w14:paraId="6075B0EE" w14:textId="77777777" w:rsidR="00690D00" w:rsidRPr="0049139F" w:rsidRDefault="00690D00" w:rsidP="00690D00">
      <w:pPr>
        <w:pStyle w:val="Data"/>
        <w:ind w:right="1701"/>
        <w:rPr>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2551"/>
      </w:tblGrid>
      <w:tr w:rsidR="00690D00" w:rsidRPr="0049139F" w14:paraId="59A70A15" w14:textId="77777777" w:rsidTr="000D599B">
        <w:trPr>
          <w:trHeight w:hRule="exact" w:val="393"/>
        </w:trPr>
        <w:tc>
          <w:tcPr>
            <w:tcW w:w="5387" w:type="dxa"/>
            <w:tcBorders>
              <w:top w:val="nil"/>
              <w:left w:val="nil"/>
              <w:right w:val="nil"/>
            </w:tcBorders>
          </w:tcPr>
          <w:p w14:paraId="1E117CB2" w14:textId="77777777" w:rsidR="00690D00" w:rsidRPr="0049139F" w:rsidRDefault="00690D00" w:rsidP="000D599B">
            <w:pPr>
              <w:pStyle w:val="Heading3nonum"/>
              <w:ind w:right="1701"/>
              <w:rPr>
                <w:sz w:val="22"/>
                <w:szCs w:val="22"/>
              </w:rPr>
            </w:pPr>
            <w:r w:rsidRPr="0049139F">
              <w:rPr>
                <w:sz w:val="22"/>
                <w:szCs w:val="22"/>
              </w:rPr>
              <w:t>Name</w:t>
            </w:r>
          </w:p>
        </w:tc>
        <w:tc>
          <w:tcPr>
            <w:tcW w:w="2551" w:type="dxa"/>
            <w:tcBorders>
              <w:top w:val="nil"/>
              <w:left w:val="nil"/>
              <w:right w:val="nil"/>
            </w:tcBorders>
          </w:tcPr>
          <w:p w14:paraId="1FE9712A" w14:textId="77777777" w:rsidR="00690D00" w:rsidRPr="0049139F" w:rsidRDefault="00690D00" w:rsidP="000D599B">
            <w:pPr>
              <w:pStyle w:val="Heading3nonum"/>
              <w:ind w:right="1701"/>
              <w:rPr>
                <w:sz w:val="22"/>
                <w:szCs w:val="22"/>
              </w:rPr>
            </w:pPr>
            <w:r w:rsidRPr="0049139F">
              <w:rPr>
                <w:sz w:val="22"/>
                <w:szCs w:val="22"/>
              </w:rPr>
              <w:t>Date</w:t>
            </w:r>
          </w:p>
        </w:tc>
      </w:tr>
      <w:tr w:rsidR="00690D00" w:rsidRPr="0049139F" w14:paraId="4B0071E3" w14:textId="77777777" w:rsidTr="000D599B">
        <w:trPr>
          <w:trHeight w:hRule="exact" w:val="977"/>
        </w:trPr>
        <w:tc>
          <w:tcPr>
            <w:tcW w:w="5387" w:type="dxa"/>
            <w:vAlign w:val="center"/>
          </w:tcPr>
          <w:p w14:paraId="783ABFD0" w14:textId="1A9AFBED" w:rsidR="00690D00" w:rsidRPr="004E4D9A" w:rsidRDefault="004E4D9A" w:rsidP="000D599B">
            <w:pPr>
              <w:pStyle w:val="Heading3nonum"/>
              <w:ind w:right="34"/>
              <w:jc w:val="center"/>
              <w:rPr>
                <w:color w:val="auto"/>
                <w:sz w:val="22"/>
                <w:szCs w:val="22"/>
              </w:rPr>
            </w:pPr>
            <w:r w:rsidRPr="004E4D9A">
              <w:rPr>
                <w:b/>
                <w:color w:val="auto"/>
                <w:sz w:val="22"/>
                <w:szCs w:val="22"/>
              </w:rPr>
              <w:t>Emma Jones</w:t>
            </w:r>
          </w:p>
        </w:tc>
        <w:tc>
          <w:tcPr>
            <w:tcW w:w="2551" w:type="dxa"/>
            <w:vAlign w:val="center"/>
          </w:tcPr>
          <w:p w14:paraId="00DD75E5" w14:textId="49B8AB9C" w:rsidR="00690D00" w:rsidRPr="004E4D9A" w:rsidRDefault="004E4D9A" w:rsidP="000D599B">
            <w:pPr>
              <w:pStyle w:val="Heading3nonum"/>
              <w:spacing w:before="0" w:line="240" w:lineRule="auto"/>
              <w:jc w:val="center"/>
              <w:rPr>
                <w:b/>
                <w:color w:val="auto"/>
                <w:sz w:val="22"/>
                <w:szCs w:val="22"/>
              </w:rPr>
            </w:pPr>
            <w:r w:rsidRPr="004E4D9A">
              <w:rPr>
                <w:b/>
                <w:color w:val="auto"/>
                <w:sz w:val="22"/>
                <w:szCs w:val="22"/>
              </w:rPr>
              <w:t>03/06/2025</w:t>
            </w:r>
          </w:p>
        </w:tc>
      </w:tr>
    </w:tbl>
    <w:p w14:paraId="70CEC239" w14:textId="15E4E922" w:rsidR="00A977E9" w:rsidRPr="00690D00" w:rsidRDefault="00690D00" w:rsidP="006C6EA9">
      <w:pPr>
        <w:pStyle w:val="Heading3nonum"/>
        <w:rPr>
          <w:rFonts w:cs="Arial"/>
          <w:sz w:val="22"/>
          <w:szCs w:val="22"/>
        </w:rPr>
        <w:sectPr w:rsidR="00A977E9" w:rsidRPr="00690D00" w:rsidSect="002A6524">
          <w:footerReference w:type="default" r:id="rId19"/>
          <w:type w:val="continuous"/>
          <w:pgSz w:w="11906" w:h="16838" w:code="9"/>
          <w:pgMar w:top="1134" w:right="1416" w:bottom="1134" w:left="2552" w:header="397" w:footer="397" w:gutter="0"/>
          <w:pgNumType w:start="1"/>
          <w:cols w:space="708"/>
          <w:docGrid w:linePitch="360"/>
        </w:sectPr>
      </w:pPr>
      <w:r w:rsidRPr="0049139F">
        <w:rPr>
          <w:sz w:val="22"/>
          <w:szCs w:val="22"/>
        </w:rPr>
        <w:t xml:space="preserve">Authorised </w:t>
      </w:r>
      <w:r w:rsidRPr="00E4680B">
        <w:rPr>
          <w:color w:val="auto"/>
          <w:sz w:val="22"/>
          <w:szCs w:val="22"/>
        </w:rPr>
        <w:t xml:space="preserve">on behalf of </w:t>
      </w:r>
      <w:r w:rsidRPr="00E4680B">
        <w:rPr>
          <w:rFonts w:cs="Arial"/>
          <w:color w:val="auto"/>
          <w:sz w:val="22"/>
          <w:szCs w:val="22"/>
        </w:rPr>
        <w:t xml:space="preserve">Natural Resources </w:t>
      </w:r>
    </w:p>
    <w:p w14:paraId="474D3260" w14:textId="1F60F02C" w:rsidR="00821962" w:rsidRDefault="00821962" w:rsidP="00690D00">
      <w:pPr>
        <w:pStyle w:val="Heading3nonum"/>
        <w:rPr>
          <w:rStyle w:val="Pink"/>
        </w:rPr>
      </w:pPr>
      <w:bookmarkStart w:id="6" w:name="_Toc392252823"/>
    </w:p>
    <w:p w14:paraId="1E423B08" w14:textId="77777777" w:rsidR="00821962" w:rsidRDefault="00821962" w:rsidP="0078668B">
      <w:pPr>
        <w:pStyle w:val="Heading1"/>
        <w:spacing w:before="0"/>
        <w:ind w:left="567"/>
        <w:rPr>
          <w:rFonts w:cs="Arial"/>
          <w:sz w:val="36"/>
          <w:szCs w:val="36"/>
        </w:rPr>
      </w:pPr>
      <w:r w:rsidRPr="0078668B">
        <w:rPr>
          <w:rFonts w:cs="Arial"/>
          <w:sz w:val="36"/>
          <w:szCs w:val="36"/>
        </w:rPr>
        <w:t>Conditions</w:t>
      </w:r>
      <w:bookmarkEnd w:id="6"/>
    </w:p>
    <w:p w14:paraId="2E67E4EB" w14:textId="77777777" w:rsidR="00821962" w:rsidRPr="0078668B" w:rsidRDefault="00821962" w:rsidP="00D86DAC">
      <w:pPr>
        <w:pStyle w:val="Bullet"/>
        <w:tabs>
          <w:tab w:val="num" w:pos="1134"/>
        </w:tabs>
        <w:spacing w:before="60" w:after="120"/>
        <w:ind w:hanging="113"/>
        <w:rPr>
          <w:rFonts w:cs="Arial"/>
        </w:rPr>
      </w:pPr>
      <w:r w:rsidRPr="0078668B">
        <w:rPr>
          <w:rFonts w:cs="Arial"/>
        </w:rPr>
        <w:t>Management</w:t>
      </w:r>
    </w:p>
    <w:p w14:paraId="62C5D613" w14:textId="77777777" w:rsidR="00821962" w:rsidRPr="0078668B" w:rsidRDefault="00821962" w:rsidP="007704A9">
      <w:pPr>
        <w:pStyle w:val="Bullet0"/>
        <w:numPr>
          <w:ilvl w:val="1"/>
          <w:numId w:val="2"/>
        </w:numPr>
        <w:tabs>
          <w:tab w:val="clear" w:pos="680"/>
          <w:tab w:val="num" w:pos="1134"/>
        </w:tabs>
        <w:spacing w:before="120"/>
        <w:ind w:hanging="113"/>
        <w:rPr>
          <w:rFonts w:cs="Arial"/>
        </w:rPr>
      </w:pPr>
      <w:r w:rsidRPr="0078668B">
        <w:rPr>
          <w:rFonts w:cs="Arial"/>
        </w:rPr>
        <w:t>General management</w:t>
      </w:r>
      <w:bookmarkStart w:id="7" w:name="_Ref373938749"/>
    </w:p>
    <w:p w14:paraId="5AB27469" w14:textId="77777777" w:rsidR="00821962" w:rsidRPr="0084419F" w:rsidRDefault="00821962" w:rsidP="00DA7542">
      <w:pPr>
        <w:pStyle w:val="Bullet1"/>
        <w:tabs>
          <w:tab w:val="clear" w:pos="1106"/>
          <w:tab w:val="clear" w:pos="1134"/>
        </w:tabs>
        <w:spacing w:before="0"/>
        <w:ind w:hanging="539"/>
        <w:rPr>
          <w:rFonts w:cs="Arial"/>
          <w:color w:val="000000" w:themeColor="text1"/>
          <w:sz w:val="18"/>
          <w:szCs w:val="18"/>
        </w:rPr>
      </w:pPr>
      <w:bookmarkStart w:id="8" w:name="_Ref373938830"/>
      <w:r w:rsidRPr="0078668B">
        <w:rPr>
          <w:rFonts w:cs="Arial"/>
          <w:sz w:val="18"/>
          <w:szCs w:val="18"/>
        </w:rPr>
        <w:t xml:space="preserve">The operator shall manage and operate </w:t>
      </w:r>
      <w:r w:rsidRPr="0084419F">
        <w:rPr>
          <w:rFonts w:cs="Arial"/>
          <w:color w:val="000000" w:themeColor="text1"/>
          <w:sz w:val="18"/>
          <w:szCs w:val="18"/>
        </w:rPr>
        <w:t>the activit</w:t>
      </w:r>
      <w:r w:rsidRPr="0084419F">
        <w:rPr>
          <w:rStyle w:val="Red"/>
          <w:rFonts w:cs="Arial"/>
          <w:color w:val="000000" w:themeColor="text1"/>
          <w:sz w:val="18"/>
          <w:szCs w:val="18"/>
        </w:rPr>
        <w:t>ies</w:t>
      </w:r>
      <w:r w:rsidRPr="0084419F">
        <w:rPr>
          <w:rFonts w:cs="Arial"/>
          <w:color w:val="000000" w:themeColor="text1"/>
          <w:sz w:val="18"/>
          <w:szCs w:val="18"/>
        </w:rPr>
        <w:t>:</w:t>
      </w:r>
      <w:bookmarkEnd w:id="7"/>
      <w:bookmarkEnd w:id="8"/>
    </w:p>
    <w:p w14:paraId="0B28D45D" w14:textId="77777777" w:rsidR="00821962" w:rsidRPr="0078668B" w:rsidRDefault="00821962" w:rsidP="0078668B">
      <w:pPr>
        <w:pStyle w:val="aBullet"/>
        <w:tabs>
          <w:tab w:val="num" w:pos="1701"/>
        </w:tabs>
        <w:spacing w:before="0"/>
        <w:ind w:left="1701" w:hanging="567"/>
        <w:rPr>
          <w:rFonts w:cs="Arial"/>
          <w:sz w:val="18"/>
          <w:szCs w:val="18"/>
        </w:rPr>
      </w:pPr>
      <w:r w:rsidRPr="0084419F">
        <w:rPr>
          <w:rFonts w:cs="Arial"/>
          <w:color w:val="000000" w:themeColor="text1"/>
          <w:sz w:val="18"/>
          <w:szCs w:val="18"/>
        </w:rPr>
        <w:t>in accordance with a written management syste</w:t>
      </w:r>
      <w:r w:rsidRPr="0078668B">
        <w:rPr>
          <w:rFonts w:cs="Arial"/>
          <w:sz w:val="18"/>
          <w:szCs w:val="18"/>
        </w:rPr>
        <w:t>m that identifies and minimises risks of pollution so far as is reasonably practicable, including those risks arising from operations, maintenance, accidents, incidents, non-conformances and those drawn to the attention of the operator as a result of complaints; and</w:t>
      </w:r>
    </w:p>
    <w:p w14:paraId="38679CB2" w14:textId="77777777" w:rsidR="00821962" w:rsidRPr="0078668B" w:rsidRDefault="00821962" w:rsidP="0078668B">
      <w:pPr>
        <w:pStyle w:val="aBullet"/>
        <w:tabs>
          <w:tab w:val="num" w:pos="1701"/>
        </w:tabs>
        <w:spacing w:before="0"/>
        <w:ind w:left="1701" w:hanging="567"/>
        <w:rPr>
          <w:rFonts w:cs="Arial"/>
          <w:sz w:val="18"/>
          <w:szCs w:val="18"/>
        </w:rPr>
      </w:pPr>
      <w:r w:rsidRPr="0078668B">
        <w:rPr>
          <w:rFonts w:cs="Arial"/>
          <w:sz w:val="18"/>
          <w:szCs w:val="18"/>
        </w:rPr>
        <w:t>using sufficient competent persons and resources.</w:t>
      </w:r>
    </w:p>
    <w:p w14:paraId="79F3393E" w14:textId="77777777" w:rsidR="00821962" w:rsidRPr="0078668B" w:rsidRDefault="00821962" w:rsidP="00DA7542">
      <w:pPr>
        <w:pStyle w:val="Bullet1"/>
        <w:spacing w:before="0"/>
        <w:ind w:hanging="539"/>
        <w:rPr>
          <w:rFonts w:cs="Arial"/>
          <w:sz w:val="18"/>
          <w:szCs w:val="18"/>
        </w:rPr>
      </w:pPr>
      <w:r w:rsidRPr="0078668B">
        <w:rPr>
          <w:rFonts w:cs="Arial"/>
          <w:sz w:val="18"/>
          <w:szCs w:val="18"/>
        </w:rPr>
        <w:t xml:space="preserve">Records demonstrating compliance with condition 1.1.1 shall be maintained. </w:t>
      </w:r>
    </w:p>
    <w:p w14:paraId="02E804E6" w14:textId="77777777" w:rsidR="00821962" w:rsidRPr="0078668B" w:rsidRDefault="00821962" w:rsidP="0078668B">
      <w:pPr>
        <w:pStyle w:val="Bullet1"/>
        <w:tabs>
          <w:tab w:val="num" w:pos="1134"/>
        </w:tabs>
        <w:spacing w:before="0"/>
        <w:ind w:left="1134" w:hanging="567"/>
        <w:rPr>
          <w:rFonts w:cs="Arial"/>
          <w:sz w:val="18"/>
          <w:szCs w:val="18"/>
        </w:rPr>
      </w:pPr>
      <w:r w:rsidRPr="0078668B">
        <w:rPr>
          <w:rFonts w:cs="Arial"/>
          <w:sz w:val="18"/>
          <w:szCs w:val="18"/>
        </w:rPr>
        <w:t>Any person having duties that are or may be affected by the matters set out in this permit shall have convenient access to a copy of the permit.</w:t>
      </w:r>
    </w:p>
    <w:p w14:paraId="1A10AB52" w14:textId="77777777" w:rsidR="00821962" w:rsidRPr="0078668B" w:rsidRDefault="00821962" w:rsidP="00D86DAC">
      <w:pPr>
        <w:pStyle w:val="Bullet"/>
        <w:tabs>
          <w:tab w:val="num" w:pos="1134"/>
        </w:tabs>
        <w:spacing w:before="60" w:after="120"/>
        <w:ind w:hanging="113"/>
        <w:rPr>
          <w:rFonts w:cs="Arial"/>
        </w:rPr>
      </w:pPr>
      <w:r w:rsidRPr="0078668B">
        <w:rPr>
          <w:rFonts w:cs="Arial"/>
        </w:rPr>
        <w:t>Operations</w:t>
      </w:r>
    </w:p>
    <w:p w14:paraId="0C893260" w14:textId="77777777" w:rsidR="00821962" w:rsidRPr="0078668B" w:rsidRDefault="00821962" w:rsidP="007704A9">
      <w:pPr>
        <w:pStyle w:val="Bullet0"/>
        <w:tabs>
          <w:tab w:val="num" w:pos="1134"/>
        </w:tabs>
        <w:spacing w:before="120"/>
        <w:ind w:hanging="113"/>
        <w:rPr>
          <w:rFonts w:cs="Arial"/>
        </w:rPr>
      </w:pPr>
      <w:r w:rsidRPr="0078668B">
        <w:rPr>
          <w:rFonts w:cs="Arial"/>
        </w:rPr>
        <w:t>Permitted activities</w:t>
      </w:r>
    </w:p>
    <w:p w14:paraId="065E3F3B" w14:textId="77777777" w:rsidR="00821962" w:rsidRPr="0078668B" w:rsidRDefault="00821962" w:rsidP="0078668B">
      <w:pPr>
        <w:pStyle w:val="Bullet1"/>
        <w:tabs>
          <w:tab w:val="num" w:pos="1134"/>
        </w:tabs>
        <w:spacing w:before="0"/>
        <w:ind w:left="1134" w:hanging="567"/>
        <w:rPr>
          <w:rFonts w:cs="Arial"/>
          <w:sz w:val="18"/>
          <w:szCs w:val="18"/>
        </w:rPr>
      </w:pPr>
      <w:r w:rsidRPr="0078668B">
        <w:rPr>
          <w:rFonts w:cs="Arial"/>
          <w:sz w:val="18"/>
          <w:szCs w:val="18"/>
        </w:rPr>
        <w:t>The only ac</w:t>
      </w:r>
      <w:r w:rsidRPr="0084419F">
        <w:rPr>
          <w:rFonts w:cs="Arial"/>
          <w:color w:val="000000" w:themeColor="text1"/>
          <w:sz w:val="18"/>
          <w:szCs w:val="18"/>
        </w:rPr>
        <w:t>tivit</w:t>
      </w:r>
      <w:r w:rsidRPr="0084419F">
        <w:rPr>
          <w:rStyle w:val="Red"/>
          <w:rFonts w:cs="Arial"/>
          <w:color w:val="000000" w:themeColor="text1"/>
          <w:sz w:val="18"/>
          <w:szCs w:val="18"/>
        </w:rPr>
        <w:t>ies</w:t>
      </w:r>
      <w:r w:rsidRPr="0084419F">
        <w:rPr>
          <w:rFonts w:cs="Arial"/>
          <w:color w:val="000000" w:themeColor="text1"/>
          <w:sz w:val="18"/>
          <w:szCs w:val="18"/>
        </w:rPr>
        <w:t xml:space="preserve"> authorised by the permit </w:t>
      </w:r>
      <w:r w:rsidRPr="0084419F">
        <w:rPr>
          <w:rStyle w:val="Red"/>
          <w:rFonts w:cs="Arial"/>
          <w:color w:val="000000" w:themeColor="text1"/>
          <w:sz w:val="18"/>
          <w:szCs w:val="18"/>
        </w:rPr>
        <w:t>are</w:t>
      </w:r>
      <w:r w:rsidRPr="0084419F">
        <w:rPr>
          <w:rFonts w:cs="Arial"/>
          <w:color w:val="000000" w:themeColor="text1"/>
          <w:sz w:val="18"/>
          <w:szCs w:val="18"/>
        </w:rPr>
        <w:t xml:space="preserve"> the activit</w:t>
      </w:r>
      <w:r w:rsidRPr="0084419F">
        <w:rPr>
          <w:rStyle w:val="Red"/>
          <w:rFonts w:cs="Arial"/>
          <w:color w:val="000000" w:themeColor="text1"/>
          <w:sz w:val="18"/>
          <w:szCs w:val="18"/>
        </w:rPr>
        <w:t>ies</w:t>
      </w:r>
      <w:r w:rsidRPr="0084419F">
        <w:rPr>
          <w:rFonts w:cs="Arial"/>
          <w:color w:val="000000" w:themeColor="text1"/>
          <w:sz w:val="18"/>
          <w:szCs w:val="18"/>
        </w:rPr>
        <w:t xml:space="preserve"> speci</w:t>
      </w:r>
      <w:r w:rsidRPr="0078668B">
        <w:rPr>
          <w:rFonts w:cs="Arial"/>
          <w:sz w:val="18"/>
          <w:szCs w:val="18"/>
        </w:rPr>
        <w:t>fied in schedule 1 table S1.1.</w:t>
      </w:r>
    </w:p>
    <w:p w14:paraId="68AC704E" w14:textId="77777777" w:rsidR="00821962" w:rsidRPr="0078668B" w:rsidRDefault="00821962" w:rsidP="007704A9">
      <w:pPr>
        <w:pStyle w:val="Bullet0"/>
        <w:tabs>
          <w:tab w:val="num" w:pos="1134"/>
        </w:tabs>
        <w:spacing w:before="120"/>
        <w:ind w:hanging="113"/>
        <w:rPr>
          <w:rFonts w:cs="Arial"/>
        </w:rPr>
      </w:pPr>
      <w:r w:rsidRPr="0078668B">
        <w:rPr>
          <w:rFonts w:cs="Arial"/>
        </w:rPr>
        <w:t xml:space="preserve">The site </w:t>
      </w:r>
    </w:p>
    <w:p w14:paraId="3A5D512E" w14:textId="3AFE05E8" w:rsidR="00821962" w:rsidRPr="00946DD4" w:rsidRDefault="00821962" w:rsidP="000558BB">
      <w:pPr>
        <w:pStyle w:val="Bullet1"/>
        <w:tabs>
          <w:tab w:val="num" w:pos="1134"/>
        </w:tabs>
        <w:spacing w:before="0"/>
        <w:ind w:left="1134" w:hanging="567"/>
        <w:rPr>
          <w:rFonts w:cs="Arial"/>
          <w:color w:val="000000" w:themeColor="text1"/>
          <w:sz w:val="18"/>
          <w:szCs w:val="18"/>
        </w:rPr>
      </w:pPr>
      <w:r w:rsidRPr="0078668B">
        <w:rPr>
          <w:rFonts w:cs="Arial"/>
          <w:sz w:val="18"/>
          <w:szCs w:val="18"/>
        </w:rPr>
        <w:t>The discharge a</w:t>
      </w:r>
      <w:r w:rsidRPr="001348A2">
        <w:rPr>
          <w:rFonts w:cs="Arial"/>
          <w:color w:val="000000" w:themeColor="text1"/>
          <w:sz w:val="18"/>
          <w:szCs w:val="18"/>
        </w:rPr>
        <w:t>ctivit</w:t>
      </w:r>
      <w:r w:rsidRPr="001348A2">
        <w:rPr>
          <w:rStyle w:val="Red"/>
          <w:rFonts w:cs="Arial"/>
          <w:color w:val="000000" w:themeColor="text1"/>
          <w:sz w:val="18"/>
          <w:szCs w:val="18"/>
        </w:rPr>
        <w:t>ies</w:t>
      </w:r>
      <w:r w:rsidRPr="001348A2">
        <w:rPr>
          <w:rFonts w:cs="Arial"/>
          <w:color w:val="000000" w:themeColor="text1"/>
          <w:sz w:val="18"/>
          <w:szCs w:val="18"/>
        </w:rPr>
        <w:t xml:space="preserve"> shall take place at the discharge point</w:t>
      </w:r>
      <w:r w:rsidRPr="001348A2">
        <w:rPr>
          <w:rStyle w:val="Red"/>
          <w:rFonts w:cs="Arial"/>
          <w:color w:val="000000" w:themeColor="text1"/>
          <w:sz w:val="18"/>
          <w:szCs w:val="18"/>
        </w:rPr>
        <w:t>s</w:t>
      </w:r>
      <w:r w:rsidRPr="001348A2">
        <w:rPr>
          <w:rFonts w:cs="Arial"/>
          <w:color w:val="000000" w:themeColor="text1"/>
          <w:sz w:val="18"/>
          <w:szCs w:val="18"/>
        </w:rPr>
        <w:t xml:space="preserve"> mark</w:t>
      </w:r>
      <w:r w:rsidRPr="0078668B">
        <w:rPr>
          <w:rFonts w:cs="Arial"/>
          <w:sz w:val="18"/>
          <w:szCs w:val="18"/>
        </w:rPr>
        <w:t>ed on the site plan at schedule 7 t</w:t>
      </w:r>
      <w:r w:rsidRPr="001348A2">
        <w:rPr>
          <w:rFonts w:cs="Arial"/>
          <w:color w:val="000000" w:themeColor="text1"/>
          <w:sz w:val="18"/>
          <w:szCs w:val="18"/>
        </w:rPr>
        <w:t>o this permit, and as listed in table S3.2</w:t>
      </w:r>
      <w:r w:rsidRPr="001348A2">
        <w:rPr>
          <w:rStyle w:val="Red"/>
          <w:rFonts w:cs="Arial"/>
          <w:color w:val="000000" w:themeColor="text1"/>
          <w:sz w:val="18"/>
          <w:szCs w:val="18"/>
        </w:rPr>
        <w:t xml:space="preserve">; and, the operating techniques </w:t>
      </w:r>
      <w:r w:rsidR="00467A2B">
        <w:rPr>
          <w:rStyle w:val="Red"/>
          <w:rFonts w:cs="Arial"/>
          <w:color w:val="000000" w:themeColor="text1"/>
          <w:sz w:val="18"/>
          <w:szCs w:val="18"/>
        </w:rPr>
        <w:t xml:space="preserve">that </w:t>
      </w:r>
      <w:r w:rsidRPr="001348A2">
        <w:rPr>
          <w:rStyle w:val="Red"/>
          <w:rFonts w:cs="Arial"/>
          <w:color w:val="000000" w:themeColor="text1"/>
          <w:sz w:val="18"/>
          <w:szCs w:val="18"/>
        </w:rPr>
        <w:t>are the subject of conditions prefixed by 2.3 shall be applied at the locations shown, or otherwise described, in sc</w:t>
      </w:r>
      <w:r w:rsidRPr="00946DD4">
        <w:rPr>
          <w:rStyle w:val="Red"/>
          <w:rFonts w:cs="Arial"/>
          <w:color w:val="000000" w:themeColor="text1"/>
          <w:sz w:val="18"/>
          <w:szCs w:val="18"/>
        </w:rPr>
        <w:t>hedule 7</w:t>
      </w:r>
      <w:r w:rsidRPr="00946DD4">
        <w:rPr>
          <w:rFonts w:cs="Arial"/>
          <w:color w:val="000000" w:themeColor="text1"/>
          <w:sz w:val="18"/>
          <w:szCs w:val="18"/>
        </w:rPr>
        <w:t>.</w:t>
      </w:r>
    </w:p>
    <w:p w14:paraId="03FE6FA5" w14:textId="77777777" w:rsidR="00821962" w:rsidRPr="00946DD4" w:rsidRDefault="00821962" w:rsidP="007704A9">
      <w:pPr>
        <w:pStyle w:val="Bullet0"/>
        <w:tabs>
          <w:tab w:val="num" w:pos="1134"/>
        </w:tabs>
        <w:spacing w:before="120"/>
        <w:ind w:hanging="113"/>
        <w:rPr>
          <w:rStyle w:val="Red"/>
          <w:rFonts w:cs="Arial"/>
          <w:color w:val="000000" w:themeColor="text1"/>
        </w:rPr>
      </w:pPr>
      <w:r w:rsidRPr="00946DD4">
        <w:rPr>
          <w:rStyle w:val="Red"/>
          <w:rFonts w:cs="Arial"/>
          <w:color w:val="000000" w:themeColor="text1"/>
        </w:rPr>
        <w:t>Operating techniques</w:t>
      </w:r>
    </w:p>
    <w:p w14:paraId="2FCEE6A9" w14:textId="785C3428" w:rsidR="00821962" w:rsidRPr="00946DD4" w:rsidRDefault="00821962" w:rsidP="000558BB">
      <w:pPr>
        <w:pStyle w:val="Bullet1"/>
        <w:tabs>
          <w:tab w:val="num" w:pos="1134"/>
        </w:tabs>
        <w:spacing w:before="0"/>
        <w:ind w:left="1134" w:hanging="567"/>
        <w:rPr>
          <w:rStyle w:val="Red"/>
          <w:rFonts w:cs="Arial"/>
          <w:color w:val="000000" w:themeColor="text1"/>
          <w:sz w:val="18"/>
          <w:szCs w:val="18"/>
        </w:rPr>
      </w:pPr>
      <w:r w:rsidRPr="00946DD4">
        <w:rPr>
          <w:rStyle w:val="Red"/>
          <w:rFonts w:cs="Arial"/>
          <w:color w:val="000000" w:themeColor="text1"/>
          <w:sz w:val="18"/>
          <w:szCs w:val="18"/>
        </w:rPr>
        <w:t>For the activit</w:t>
      </w:r>
      <w:r w:rsidR="00744FD6" w:rsidRPr="00946DD4">
        <w:rPr>
          <w:rStyle w:val="Red"/>
          <w:rFonts w:cs="Arial"/>
          <w:color w:val="000000" w:themeColor="text1"/>
          <w:sz w:val="18"/>
          <w:szCs w:val="18"/>
        </w:rPr>
        <w:t>y</w:t>
      </w:r>
      <w:r w:rsidR="00F23135" w:rsidRPr="00946DD4">
        <w:rPr>
          <w:rStyle w:val="Red"/>
          <w:rFonts w:cs="Arial"/>
          <w:color w:val="000000" w:themeColor="text1"/>
          <w:sz w:val="18"/>
          <w:szCs w:val="18"/>
        </w:rPr>
        <w:t xml:space="preserve"> </w:t>
      </w:r>
      <w:r w:rsidRPr="00946DD4">
        <w:rPr>
          <w:rStyle w:val="Red"/>
          <w:rFonts w:cs="Arial"/>
          <w:color w:val="000000" w:themeColor="text1"/>
          <w:sz w:val="18"/>
          <w:szCs w:val="18"/>
        </w:rPr>
        <w:t>A1</w:t>
      </w:r>
      <w:r w:rsidR="00744FD6" w:rsidRPr="00946DD4">
        <w:rPr>
          <w:rStyle w:val="Red"/>
          <w:rFonts w:cs="Arial"/>
          <w:color w:val="000000" w:themeColor="text1"/>
          <w:sz w:val="18"/>
          <w:szCs w:val="18"/>
        </w:rPr>
        <w:t>,</w:t>
      </w:r>
      <w:r w:rsidRPr="00946DD4">
        <w:rPr>
          <w:rStyle w:val="Red"/>
          <w:rFonts w:cs="Arial"/>
          <w:color w:val="000000" w:themeColor="text1"/>
          <w:sz w:val="18"/>
          <w:szCs w:val="18"/>
        </w:rPr>
        <w:t xml:space="preserve"> referenced in schedule 1, table S1.1</w:t>
      </w:r>
      <w:r w:rsidR="00744FD6" w:rsidRPr="00946DD4">
        <w:rPr>
          <w:rStyle w:val="Red"/>
          <w:rFonts w:cs="Arial"/>
          <w:color w:val="000000" w:themeColor="text1"/>
          <w:sz w:val="18"/>
          <w:szCs w:val="18"/>
        </w:rPr>
        <w:t>,</w:t>
      </w:r>
      <w:r w:rsidRPr="00946DD4">
        <w:rPr>
          <w:rStyle w:val="Red"/>
          <w:rFonts w:cs="Arial"/>
          <w:color w:val="000000" w:themeColor="text1"/>
          <w:sz w:val="18"/>
          <w:szCs w:val="18"/>
        </w:rPr>
        <w:t xml:space="preserve"> </w:t>
      </w:r>
      <w:r w:rsidR="00744FD6" w:rsidRPr="00946DD4">
        <w:rPr>
          <w:rStyle w:val="Red"/>
          <w:rFonts w:cs="Arial"/>
          <w:color w:val="000000" w:themeColor="text1"/>
          <w:sz w:val="18"/>
          <w:szCs w:val="18"/>
        </w:rPr>
        <w:t>t</w:t>
      </w:r>
      <w:r w:rsidRPr="00946DD4">
        <w:rPr>
          <w:rStyle w:val="Red"/>
          <w:rFonts w:cs="Arial"/>
          <w:color w:val="000000" w:themeColor="text1"/>
          <w:sz w:val="18"/>
          <w:szCs w:val="18"/>
        </w:rPr>
        <w:t>he operator shall comply with the relevant requirements of the Urban Waste Water Treatment (England and Wales) Regulations 1994.</w:t>
      </w:r>
    </w:p>
    <w:p w14:paraId="73FD36C1" w14:textId="4485697F" w:rsidR="00821962" w:rsidRPr="00946DD4" w:rsidRDefault="00821962" w:rsidP="000558BB">
      <w:pPr>
        <w:pStyle w:val="Bullet1"/>
        <w:tabs>
          <w:tab w:val="num" w:pos="1134"/>
        </w:tabs>
        <w:spacing w:before="0"/>
        <w:ind w:left="1134" w:hanging="567"/>
        <w:rPr>
          <w:rFonts w:cs="Arial"/>
          <w:color w:val="000000" w:themeColor="text1"/>
          <w:sz w:val="18"/>
          <w:szCs w:val="18"/>
        </w:rPr>
      </w:pPr>
      <w:r w:rsidRPr="00946DD4">
        <w:rPr>
          <w:rFonts w:cs="Arial"/>
          <w:color w:val="000000" w:themeColor="text1"/>
          <w:sz w:val="18"/>
          <w:szCs w:val="18"/>
        </w:rPr>
        <w:t>For the discharge sp</w:t>
      </w:r>
      <w:r w:rsidRPr="001348A2">
        <w:rPr>
          <w:rFonts w:cs="Arial"/>
          <w:color w:val="000000" w:themeColor="text1"/>
          <w:sz w:val="18"/>
          <w:szCs w:val="18"/>
        </w:rPr>
        <w:t>e</w:t>
      </w:r>
      <w:r w:rsidRPr="00946DD4">
        <w:rPr>
          <w:rFonts w:cs="Arial"/>
          <w:color w:val="000000" w:themeColor="text1"/>
          <w:sz w:val="18"/>
          <w:szCs w:val="18"/>
        </w:rPr>
        <w:t>cified in table S3.3:</w:t>
      </w:r>
    </w:p>
    <w:p w14:paraId="542A8AC4" w14:textId="77777777" w:rsidR="00821962" w:rsidRPr="00946DD4" w:rsidRDefault="00821962" w:rsidP="000558BB">
      <w:pPr>
        <w:pStyle w:val="aBullet"/>
        <w:tabs>
          <w:tab w:val="num" w:pos="1701"/>
        </w:tabs>
        <w:spacing w:before="0"/>
        <w:ind w:left="1701" w:hanging="567"/>
        <w:rPr>
          <w:rFonts w:cs="Arial"/>
          <w:color w:val="000000" w:themeColor="text1"/>
          <w:sz w:val="18"/>
          <w:szCs w:val="18"/>
        </w:rPr>
      </w:pPr>
      <w:r w:rsidRPr="00946DD4">
        <w:rPr>
          <w:rFonts w:cs="Arial"/>
          <w:color w:val="000000" w:themeColor="text1"/>
          <w:sz w:val="18"/>
          <w:szCs w:val="18"/>
        </w:rPr>
        <w:t>The discharge shall only occur when and only for as long as the flow passed forward is equal to or greater than the overflow setting indicated due to rainfall and/or snow melt.</w:t>
      </w:r>
    </w:p>
    <w:p w14:paraId="7F1A5665" w14:textId="77777777" w:rsidR="00DA7542" w:rsidRPr="00946DD4" w:rsidRDefault="00DA7542" w:rsidP="000558BB">
      <w:pPr>
        <w:pStyle w:val="aBullet"/>
        <w:tabs>
          <w:tab w:val="num" w:pos="1701"/>
        </w:tabs>
        <w:spacing w:before="0"/>
        <w:ind w:left="1701" w:hanging="567"/>
        <w:rPr>
          <w:color w:val="000000" w:themeColor="text1"/>
          <w:sz w:val="18"/>
          <w:szCs w:val="18"/>
        </w:rPr>
      </w:pPr>
      <w:r w:rsidRPr="00946DD4">
        <w:rPr>
          <w:color w:val="000000" w:themeColor="text1"/>
          <w:sz w:val="18"/>
          <w:szCs w:val="18"/>
        </w:rPr>
        <w:t xml:space="preserve">Off-line storm storage must be fully utilised before a discharge occurs. It shall only fill when the flow passed forward is equal to or greater than the overflow setting indicated due to rainfall and/or snow melt and shall be emptied and its contents returned to the continuation flow as soon as reasonably practicable. The minimum off-line storm storage required is specified in table S3.3. </w:t>
      </w:r>
    </w:p>
    <w:p w14:paraId="30714EB0" w14:textId="77777777" w:rsidR="00DA7542" w:rsidRPr="00946DD4" w:rsidRDefault="00DA7542" w:rsidP="000558BB">
      <w:pPr>
        <w:pStyle w:val="aBullet"/>
        <w:tabs>
          <w:tab w:val="num" w:pos="1701"/>
        </w:tabs>
        <w:spacing w:before="0"/>
        <w:ind w:left="1701" w:hanging="567"/>
        <w:rPr>
          <w:color w:val="000000" w:themeColor="text1"/>
          <w:sz w:val="18"/>
          <w:szCs w:val="18"/>
        </w:rPr>
      </w:pPr>
      <w:r w:rsidRPr="00946DD4">
        <w:rPr>
          <w:color w:val="000000" w:themeColor="text1"/>
          <w:sz w:val="18"/>
          <w:szCs w:val="18"/>
        </w:rPr>
        <w:t xml:space="preserve">On-line storm storage must be fully utilised before a discharge occurs. It shall only fill with the excess flows due to rainfall and/or snow melt. The storage shall be emptied and its contents returned to the continuation flow as soon as reasonably practicable. The minimum on-line storm storage required is specified in table S3.3. </w:t>
      </w:r>
    </w:p>
    <w:p w14:paraId="2A672E3F" w14:textId="77777777" w:rsidR="00821962" w:rsidRPr="00946DD4" w:rsidRDefault="00821962" w:rsidP="000558BB">
      <w:pPr>
        <w:pStyle w:val="aBullet"/>
        <w:tabs>
          <w:tab w:val="num" w:pos="1701"/>
        </w:tabs>
        <w:spacing w:before="0"/>
        <w:ind w:left="1701" w:hanging="567"/>
        <w:rPr>
          <w:rStyle w:val="Red"/>
          <w:rFonts w:cs="Arial"/>
          <w:color w:val="000000" w:themeColor="text1"/>
          <w:sz w:val="18"/>
          <w:szCs w:val="18"/>
        </w:rPr>
      </w:pPr>
      <w:r w:rsidRPr="00946DD4">
        <w:rPr>
          <w:rStyle w:val="Red"/>
          <w:rFonts w:cs="Arial"/>
          <w:color w:val="000000" w:themeColor="text1"/>
          <w:sz w:val="18"/>
          <w:szCs w:val="18"/>
        </w:rPr>
        <w:t xml:space="preserve">The discharge shall not be </w:t>
      </w:r>
      <w:proofErr w:type="spellStart"/>
      <w:r w:rsidRPr="00946DD4">
        <w:rPr>
          <w:rStyle w:val="Red"/>
          <w:rFonts w:cs="Arial"/>
          <w:color w:val="000000" w:themeColor="text1"/>
          <w:sz w:val="18"/>
          <w:szCs w:val="18"/>
        </w:rPr>
        <w:t>comminuted</w:t>
      </w:r>
      <w:proofErr w:type="spellEnd"/>
      <w:r w:rsidRPr="00946DD4">
        <w:rPr>
          <w:rStyle w:val="Red"/>
          <w:rFonts w:cs="Arial"/>
          <w:color w:val="000000" w:themeColor="text1"/>
          <w:sz w:val="18"/>
          <w:szCs w:val="18"/>
        </w:rPr>
        <w:t xml:space="preserve"> or macerated and shall have passed through screens as specified</w:t>
      </w:r>
      <w:r w:rsidR="006A07E0" w:rsidRPr="00946DD4">
        <w:rPr>
          <w:rStyle w:val="Red"/>
          <w:rFonts w:cs="Arial"/>
          <w:color w:val="000000" w:themeColor="text1"/>
          <w:sz w:val="18"/>
          <w:szCs w:val="18"/>
        </w:rPr>
        <w:t xml:space="preserve"> </w:t>
      </w:r>
      <w:r w:rsidRPr="00946DD4">
        <w:rPr>
          <w:rStyle w:val="Red"/>
          <w:rFonts w:cs="Arial"/>
          <w:color w:val="000000" w:themeColor="text1"/>
          <w:sz w:val="18"/>
          <w:szCs w:val="18"/>
        </w:rPr>
        <w:t>and shall not contain a significant quantity of solid matter with a particle size greater than any indicated. All screenings shall be removed from the discharge.</w:t>
      </w:r>
    </w:p>
    <w:p w14:paraId="5365E6CD" w14:textId="77777777" w:rsidR="00821962" w:rsidRPr="00946DD4" w:rsidRDefault="00821962" w:rsidP="000558BB">
      <w:pPr>
        <w:pStyle w:val="aBullet"/>
        <w:tabs>
          <w:tab w:val="num" w:pos="1701"/>
        </w:tabs>
        <w:spacing w:before="0"/>
        <w:ind w:left="1701" w:hanging="567"/>
        <w:rPr>
          <w:rStyle w:val="Red"/>
          <w:rFonts w:cs="Arial"/>
          <w:color w:val="000000" w:themeColor="text1"/>
          <w:sz w:val="18"/>
          <w:szCs w:val="18"/>
        </w:rPr>
      </w:pPr>
      <w:r w:rsidRPr="00946DD4">
        <w:rPr>
          <w:rStyle w:val="Red"/>
          <w:rFonts w:cs="Arial"/>
          <w:color w:val="000000" w:themeColor="text1"/>
          <w:sz w:val="18"/>
          <w:szCs w:val="18"/>
        </w:rPr>
        <w:t xml:space="preserve">Where a mechanically cleaned screen is installed, a telemetry alarm system shall be installed and maintained so as to give the operator immediate notification of a failure of the screen cleaning mechanism, unless otherwise agreed in writing by Natural Resources Wales. The operator shall take all appropriate measures to return the screen cleaning </w:t>
      </w:r>
      <w:r w:rsidRPr="00946DD4">
        <w:rPr>
          <w:rStyle w:val="Red"/>
          <w:rFonts w:cs="Arial"/>
          <w:color w:val="000000" w:themeColor="text1"/>
          <w:sz w:val="18"/>
          <w:szCs w:val="18"/>
        </w:rPr>
        <w:lastRenderedPageBreak/>
        <w:t>mechanism to normal operation as soon as reasonably practicable after receipt of notification of the failure.</w:t>
      </w:r>
    </w:p>
    <w:p w14:paraId="6FF684F7" w14:textId="77777777" w:rsidR="00821962" w:rsidRPr="00C62353" w:rsidRDefault="00821962" w:rsidP="007704A9">
      <w:pPr>
        <w:pStyle w:val="Bullet0"/>
        <w:tabs>
          <w:tab w:val="num" w:pos="1134"/>
        </w:tabs>
        <w:spacing w:before="120"/>
        <w:ind w:hanging="113"/>
        <w:rPr>
          <w:rStyle w:val="Red"/>
          <w:rFonts w:cs="Arial"/>
          <w:color w:val="auto"/>
        </w:rPr>
      </w:pPr>
      <w:r w:rsidRPr="00C62353">
        <w:rPr>
          <w:rStyle w:val="Red"/>
          <w:rFonts w:cs="Arial"/>
          <w:color w:val="auto"/>
        </w:rPr>
        <w:t>Improvement programme</w:t>
      </w:r>
    </w:p>
    <w:p w14:paraId="5F57EB45" w14:textId="1C2DDB1F" w:rsidR="00885CD7" w:rsidRPr="00C62353" w:rsidRDefault="00885CD7" w:rsidP="000558BB">
      <w:pPr>
        <w:pStyle w:val="Bullet1"/>
        <w:tabs>
          <w:tab w:val="num" w:pos="1134"/>
        </w:tabs>
        <w:spacing w:before="0"/>
        <w:ind w:left="1134" w:hanging="567"/>
        <w:rPr>
          <w:rStyle w:val="Red"/>
          <w:rFonts w:cs="Arial"/>
          <w:color w:val="auto"/>
          <w:sz w:val="18"/>
          <w:szCs w:val="18"/>
        </w:rPr>
      </w:pPr>
      <w:r w:rsidRPr="00C62353">
        <w:rPr>
          <w:rStyle w:val="Red"/>
          <w:rFonts w:cs="Arial"/>
          <w:color w:val="auto"/>
          <w:sz w:val="18"/>
          <w:szCs w:val="18"/>
        </w:rPr>
        <w:t>For the activi</w:t>
      </w:r>
      <w:r w:rsidRPr="00946DD4">
        <w:rPr>
          <w:rStyle w:val="Red"/>
          <w:rFonts w:cs="Arial"/>
          <w:color w:val="auto"/>
          <w:sz w:val="18"/>
          <w:szCs w:val="18"/>
        </w:rPr>
        <w:t>ty</w:t>
      </w:r>
      <w:r w:rsidR="00205733" w:rsidRPr="00946DD4">
        <w:rPr>
          <w:rStyle w:val="Red"/>
          <w:rFonts w:cs="Arial"/>
          <w:color w:val="auto"/>
          <w:sz w:val="18"/>
          <w:szCs w:val="18"/>
        </w:rPr>
        <w:t xml:space="preserve"> </w:t>
      </w:r>
      <w:r w:rsidRPr="00946DD4">
        <w:rPr>
          <w:rStyle w:val="Red"/>
          <w:rFonts w:cs="Arial"/>
          <w:color w:val="auto"/>
          <w:sz w:val="18"/>
          <w:szCs w:val="18"/>
        </w:rPr>
        <w:t>A2, the fl</w:t>
      </w:r>
      <w:r w:rsidRPr="00C62353">
        <w:rPr>
          <w:rStyle w:val="Red"/>
          <w:rFonts w:cs="Arial"/>
          <w:color w:val="auto"/>
          <w:sz w:val="18"/>
          <w:szCs w:val="18"/>
        </w:rPr>
        <w:t>ow passed forward monitoring readings required by condition 3.3.1 and tables S3.1 and S3.4 must be taken every two minutes where:</w:t>
      </w:r>
    </w:p>
    <w:p w14:paraId="4AE99380" w14:textId="77777777" w:rsidR="00885CD7" w:rsidRPr="00C62353" w:rsidRDefault="00885CD7" w:rsidP="000558BB">
      <w:pPr>
        <w:pStyle w:val="aBullet"/>
        <w:tabs>
          <w:tab w:val="num" w:pos="1701"/>
        </w:tabs>
        <w:spacing w:before="0"/>
        <w:ind w:left="1701" w:hanging="567"/>
        <w:jc w:val="both"/>
        <w:rPr>
          <w:rStyle w:val="Red"/>
          <w:rFonts w:cs="Arial"/>
          <w:color w:val="auto"/>
          <w:sz w:val="18"/>
          <w:szCs w:val="18"/>
        </w:rPr>
      </w:pPr>
      <w:r w:rsidRPr="00C62353">
        <w:rPr>
          <w:rStyle w:val="Red"/>
          <w:rFonts w:cs="Arial"/>
          <w:color w:val="auto"/>
          <w:sz w:val="18"/>
          <w:szCs w:val="18"/>
        </w:rPr>
        <w:t>the overflow is directly pumped to a storm tank, unless otherwise agreed in writing by Natural Resources Wales; or</w:t>
      </w:r>
    </w:p>
    <w:p w14:paraId="7DCC82BE" w14:textId="77777777" w:rsidR="00885CD7" w:rsidRPr="00C62353" w:rsidRDefault="00885CD7" w:rsidP="000558BB">
      <w:pPr>
        <w:pStyle w:val="aBullet"/>
        <w:tabs>
          <w:tab w:val="num" w:pos="1701"/>
        </w:tabs>
        <w:spacing w:before="0"/>
        <w:ind w:left="1701" w:hanging="567"/>
        <w:jc w:val="both"/>
        <w:rPr>
          <w:rStyle w:val="Red"/>
          <w:rFonts w:cs="Arial"/>
          <w:color w:val="auto"/>
          <w:sz w:val="18"/>
          <w:szCs w:val="18"/>
        </w:rPr>
      </w:pPr>
      <w:r w:rsidRPr="00C62353">
        <w:rPr>
          <w:rStyle w:val="Red"/>
          <w:rFonts w:cs="Arial"/>
          <w:color w:val="auto"/>
          <w:sz w:val="18"/>
          <w:szCs w:val="18"/>
        </w:rPr>
        <w:t>the operator has received the written agreement of Natural Resources Wales to move to monitoring every two minutes from a specified date; or</w:t>
      </w:r>
    </w:p>
    <w:p w14:paraId="29C0ACC9" w14:textId="77777777" w:rsidR="00885CD7" w:rsidRPr="00C62353" w:rsidRDefault="00885CD7" w:rsidP="000558BB">
      <w:pPr>
        <w:pStyle w:val="aBullet"/>
        <w:tabs>
          <w:tab w:val="num" w:pos="1701"/>
        </w:tabs>
        <w:spacing w:before="0"/>
        <w:ind w:left="1701" w:hanging="567"/>
        <w:jc w:val="both"/>
        <w:rPr>
          <w:rStyle w:val="Red"/>
          <w:rFonts w:cs="Arial"/>
          <w:color w:val="auto"/>
          <w:sz w:val="18"/>
          <w:szCs w:val="18"/>
        </w:rPr>
      </w:pPr>
      <w:r w:rsidRPr="00C62353">
        <w:rPr>
          <w:rStyle w:val="Red"/>
          <w:rFonts w:cs="Arial"/>
          <w:color w:val="auto"/>
          <w:sz w:val="18"/>
          <w:szCs w:val="18"/>
        </w:rPr>
        <w:t>From 31 March 2026, unless another date is agreed in writing by Natural Resources Wales, the flow passed forward monitoring readings required by condition 3.3.1 and tables S3.1 and S3.4 must be taken every two minutes unless the operator can demonstrate there are sufficient 15</w:t>
      </w:r>
      <w:r w:rsidR="001B25E6" w:rsidRPr="00C62353">
        <w:rPr>
          <w:rStyle w:val="Red"/>
          <w:rFonts w:cs="Arial"/>
          <w:color w:val="auto"/>
          <w:sz w:val="18"/>
          <w:szCs w:val="18"/>
        </w:rPr>
        <w:t>-</w:t>
      </w:r>
      <w:r w:rsidRPr="00C62353">
        <w:rPr>
          <w:rStyle w:val="Red"/>
          <w:rFonts w:cs="Arial"/>
          <w:color w:val="auto"/>
          <w:sz w:val="18"/>
          <w:szCs w:val="18"/>
        </w:rPr>
        <w:t>minute readings to assess compliance with the flow passed forward limit in table S3.1.</w:t>
      </w:r>
    </w:p>
    <w:p w14:paraId="456E2395" w14:textId="77777777" w:rsidR="00821962" w:rsidRPr="00A445C6" w:rsidRDefault="00821962" w:rsidP="007704A9">
      <w:pPr>
        <w:pStyle w:val="Bullet"/>
        <w:tabs>
          <w:tab w:val="num" w:pos="1134"/>
        </w:tabs>
        <w:spacing w:before="120" w:after="240"/>
        <w:ind w:hanging="113"/>
        <w:rPr>
          <w:rFonts w:cs="Arial"/>
        </w:rPr>
      </w:pPr>
      <w:r w:rsidRPr="00A445C6">
        <w:rPr>
          <w:rFonts w:cs="Arial"/>
        </w:rPr>
        <w:t>Emissions and monitoring</w:t>
      </w:r>
    </w:p>
    <w:p w14:paraId="2D57F082" w14:textId="77777777" w:rsidR="00821962" w:rsidRPr="00946DD4" w:rsidRDefault="00821962" w:rsidP="007704A9">
      <w:pPr>
        <w:pStyle w:val="Bullet0"/>
        <w:tabs>
          <w:tab w:val="num" w:pos="1134"/>
        </w:tabs>
        <w:spacing w:before="120"/>
        <w:ind w:hanging="113"/>
        <w:rPr>
          <w:rFonts w:cs="Arial"/>
          <w:color w:val="000000" w:themeColor="text1"/>
        </w:rPr>
      </w:pPr>
      <w:r w:rsidRPr="00946DD4">
        <w:rPr>
          <w:rFonts w:cs="Arial"/>
          <w:color w:val="000000" w:themeColor="text1"/>
        </w:rPr>
        <w:t>Emissions to water</w:t>
      </w:r>
    </w:p>
    <w:p w14:paraId="21B27BDA" w14:textId="77777777" w:rsidR="00821962" w:rsidRPr="00946DD4" w:rsidRDefault="00821962" w:rsidP="0033116C">
      <w:pPr>
        <w:pStyle w:val="Bullet1"/>
        <w:tabs>
          <w:tab w:val="num" w:pos="1134"/>
        </w:tabs>
        <w:spacing w:before="0"/>
        <w:ind w:left="1134" w:hanging="567"/>
        <w:rPr>
          <w:rFonts w:cs="Arial"/>
          <w:color w:val="000000" w:themeColor="text1"/>
          <w:sz w:val="18"/>
          <w:szCs w:val="18"/>
        </w:rPr>
      </w:pPr>
      <w:r w:rsidRPr="00946DD4">
        <w:rPr>
          <w:rFonts w:cs="Arial"/>
          <w:color w:val="000000" w:themeColor="text1"/>
          <w:sz w:val="18"/>
          <w:szCs w:val="18"/>
        </w:rPr>
        <w:t>The limits given in schedule 3 table S3.1 shall not be exceeded.</w:t>
      </w:r>
    </w:p>
    <w:p w14:paraId="3816B3AC" w14:textId="453D1BA2" w:rsidR="00821962" w:rsidRPr="00946DD4" w:rsidRDefault="00821962" w:rsidP="00946DD4">
      <w:pPr>
        <w:pStyle w:val="Bullet1"/>
        <w:tabs>
          <w:tab w:val="num" w:pos="1134"/>
        </w:tabs>
        <w:spacing w:before="0"/>
        <w:ind w:left="1134" w:hanging="567"/>
        <w:rPr>
          <w:rStyle w:val="Pink"/>
          <w:rFonts w:cs="Arial"/>
          <w:color w:val="000000" w:themeColor="text1"/>
          <w:sz w:val="18"/>
          <w:szCs w:val="18"/>
        </w:rPr>
      </w:pPr>
      <w:r w:rsidRPr="00946DD4">
        <w:rPr>
          <w:rStyle w:val="Red"/>
          <w:rFonts w:cs="Arial"/>
          <w:color w:val="000000" w:themeColor="text1"/>
          <w:sz w:val="18"/>
          <w:szCs w:val="18"/>
        </w:rPr>
        <w:t>The limits in schedule 3 table S3.1 to which this condition applies may be exceeded where: in any series of samples of the discharge taken at regular but randomised intervals in any period of twelve consecutive months as listed in column 1 of schedule 3A, no more than the relevant number of samples, as listed in column 2 of schedule 3A, exceed the applicable limit for that relevant parameter.</w:t>
      </w:r>
    </w:p>
    <w:p w14:paraId="59F793FE" w14:textId="77777777" w:rsidR="00821962" w:rsidRPr="00B428E7" w:rsidRDefault="00821962" w:rsidP="0033116C">
      <w:pPr>
        <w:pStyle w:val="Bullet1"/>
        <w:tabs>
          <w:tab w:val="num" w:pos="1134"/>
        </w:tabs>
        <w:spacing w:before="0"/>
        <w:ind w:left="1134" w:hanging="567"/>
        <w:rPr>
          <w:rStyle w:val="Red"/>
          <w:rFonts w:cs="Arial"/>
          <w:color w:val="auto"/>
          <w:sz w:val="18"/>
          <w:szCs w:val="18"/>
        </w:rPr>
      </w:pPr>
      <w:r w:rsidRPr="00B428E7">
        <w:rPr>
          <w:rStyle w:val="Red"/>
          <w:rFonts w:cs="Arial"/>
          <w:color w:val="auto"/>
          <w:sz w:val="18"/>
          <w:szCs w:val="18"/>
        </w:rPr>
        <w:t xml:space="preserve"> </w:t>
      </w:r>
    </w:p>
    <w:p w14:paraId="09F54E32" w14:textId="77777777" w:rsidR="00821962" w:rsidRPr="00B428E7" w:rsidRDefault="00821962" w:rsidP="0033116C">
      <w:pPr>
        <w:pStyle w:val="aBullet"/>
        <w:tabs>
          <w:tab w:val="num" w:pos="1701"/>
        </w:tabs>
        <w:spacing w:before="0"/>
        <w:ind w:left="1701" w:hanging="567"/>
        <w:rPr>
          <w:rStyle w:val="Red"/>
          <w:rFonts w:cs="Arial"/>
          <w:color w:val="auto"/>
          <w:sz w:val="18"/>
          <w:szCs w:val="18"/>
        </w:rPr>
      </w:pPr>
      <w:r w:rsidRPr="00B428E7">
        <w:rPr>
          <w:rStyle w:val="Red"/>
          <w:rFonts w:cs="Arial"/>
          <w:color w:val="auto"/>
          <w:sz w:val="18"/>
          <w:szCs w:val="18"/>
        </w:rPr>
        <w:t>For the emission limits in schedule 3 table S3.1 to which this condition applies, no sample of the discharge taken at a time when unusual weather conditions are adversely affecting the operation of the waste water treatment works, shall be taken into account in deciding whether or not the emission limit has been complied with.</w:t>
      </w:r>
    </w:p>
    <w:p w14:paraId="22C57C41" w14:textId="77777777" w:rsidR="00821962" w:rsidRPr="00B428E7" w:rsidRDefault="00821962" w:rsidP="0033116C">
      <w:pPr>
        <w:pStyle w:val="aBullet"/>
        <w:tabs>
          <w:tab w:val="num" w:pos="1701"/>
        </w:tabs>
        <w:spacing w:before="0"/>
        <w:ind w:left="1701" w:hanging="567"/>
        <w:rPr>
          <w:rStyle w:val="Red"/>
          <w:rFonts w:cs="Arial"/>
          <w:color w:val="auto"/>
          <w:sz w:val="18"/>
          <w:szCs w:val="18"/>
        </w:rPr>
      </w:pPr>
      <w:r w:rsidRPr="00B428E7">
        <w:rPr>
          <w:rStyle w:val="Red"/>
          <w:rFonts w:cs="Arial"/>
          <w:color w:val="auto"/>
          <w:sz w:val="18"/>
          <w:szCs w:val="18"/>
        </w:rPr>
        <w:t>On any occasion where unusual weather conditions adversely affect the operation of the waste water treatment works, the operator shall use its best endeavours to mitigate that adverse effect.</w:t>
      </w:r>
    </w:p>
    <w:p w14:paraId="0D3C83E9" w14:textId="77777777" w:rsidR="00821962" w:rsidRPr="00B428E7" w:rsidRDefault="00821962" w:rsidP="0033116C">
      <w:pPr>
        <w:pStyle w:val="aBullet"/>
        <w:tabs>
          <w:tab w:val="num" w:pos="1701"/>
        </w:tabs>
        <w:spacing w:before="0"/>
        <w:ind w:left="1701" w:hanging="567"/>
        <w:rPr>
          <w:rStyle w:val="Red"/>
          <w:rFonts w:cs="Arial"/>
          <w:color w:val="auto"/>
          <w:sz w:val="18"/>
          <w:szCs w:val="18"/>
        </w:rPr>
      </w:pPr>
      <w:r w:rsidRPr="00B428E7">
        <w:rPr>
          <w:rStyle w:val="Red"/>
          <w:rFonts w:cs="Arial"/>
          <w:color w:val="auto"/>
          <w:sz w:val="18"/>
          <w:szCs w:val="18"/>
        </w:rPr>
        <w:t>For any sample of the discharge taken to be considered for the purposes of (a) above, the operator shall notify Natural Resources Wales in writing within 14 days of becoming aware that an emission limit has been exceeded. That notification shall include a full description of the unusual weather conditions and their impact on the operation of the works.</w:t>
      </w:r>
    </w:p>
    <w:p w14:paraId="27EBF162" w14:textId="77777777" w:rsidR="009561D3" w:rsidRPr="00B428E7" w:rsidRDefault="009561D3" w:rsidP="003D151C">
      <w:pPr>
        <w:pStyle w:val="Bullet1"/>
        <w:keepNext/>
        <w:keepLines/>
        <w:tabs>
          <w:tab w:val="num" w:pos="1134"/>
        </w:tabs>
        <w:spacing w:before="0"/>
        <w:ind w:left="1134" w:hanging="567"/>
        <w:rPr>
          <w:rStyle w:val="Red"/>
          <w:rFonts w:cs="Arial"/>
          <w:color w:val="auto"/>
          <w:sz w:val="18"/>
          <w:szCs w:val="18"/>
        </w:rPr>
      </w:pPr>
      <w:r w:rsidRPr="00B428E7">
        <w:rPr>
          <w:rStyle w:val="Red"/>
          <w:rFonts w:cs="Arial"/>
          <w:color w:val="auto"/>
          <w:sz w:val="18"/>
          <w:szCs w:val="18"/>
        </w:rPr>
        <w:t>The permitted Dry Weather Flow limit in schedule 3 table S3.1 is set at the operator</w:t>
      </w:r>
      <w:r w:rsidR="006A07E0" w:rsidRPr="00B428E7">
        <w:rPr>
          <w:rStyle w:val="Red"/>
          <w:rFonts w:cs="Arial"/>
          <w:color w:val="auto"/>
          <w:sz w:val="18"/>
          <w:szCs w:val="18"/>
        </w:rPr>
        <w:t>’</w:t>
      </w:r>
      <w:r w:rsidRPr="00B428E7">
        <w:rPr>
          <w:rStyle w:val="Red"/>
          <w:rFonts w:cs="Arial"/>
          <w:color w:val="auto"/>
          <w:sz w:val="18"/>
          <w:szCs w:val="18"/>
        </w:rPr>
        <w:t>s</w:t>
      </w:r>
      <w:r w:rsidR="006A07E0" w:rsidRPr="00B428E7">
        <w:rPr>
          <w:rStyle w:val="Red"/>
          <w:rFonts w:cs="Arial"/>
          <w:color w:val="auto"/>
          <w:sz w:val="18"/>
          <w:szCs w:val="18"/>
        </w:rPr>
        <w:t xml:space="preserve"> </w:t>
      </w:r>
      <w:r w:rsidRPr="00B428E7">
        <w:rPr>
          <w:rStyle w:val="Red"/>
          <w:rFonts w:cs="Arial"/>
          <w:color w:val="auto"/>
          <w:sz w:val="18"/>
          <w:szCs w:val="18"/>
        </w:rPr>
        <w:t xml:space="preserve">planned annual 80% exceeded daily volume discharged. </w:t>
      </w:r>
    </w:p>
    <w:p w14:paraId="21981060" w14:textId="77777777" w:rsidR="009561D3" w:rsidRPr="00B428E7" w:rsidRDefault="009561D3" w:rsidP="003D151C">
      <w:pPr>
        <w:pStyle w:val="aBullet"/>
        <w:keepNext/>
        <w:keepLines/>
        <w:tabs>
          <w:tab w:val="num" w:pos="1701"/>
        </w:tabs>
        <w:spacing w:before="0"/>
        <w:ind w:left="1701" w:hanging="567"/>
        <w:rPr>
          <w:rStyle w:val="Red"/>
          <w:rFonts w:cs="Arial"/>
          <w:color w:val="auto"/>
          <w:sz w:val="18"/>
          <w:szCs w:val="18"/>
        </w:rPr>
      </w:pPr>
      <w:r w:rsidRPr="00B428E7">
        <w:rPr>
          <w:rStyle w:val="Red"/>
          <w:rFonts w:cs="Arial"/>
          <w:color w:val="auto"/>
          <w:sz w:val="18"/>
          <w:szCs w:val="18"/>
        </w:rPr>
        <w:t xml:space="preserve">For compliance purposes an exceedance shall be recorded for a calendar year only when the limit in effect on 31 December of that calendar year is exceeded by 90% or more of the ‘good’ recorded Total Daily Volumes in that calendar year. </w:t>
      </w:r>
    </w:p>
    <w:p w14:paraId="61B8E932" w14:textId="77777777" w:rsidR="009561D3" w:rsidRPr="00B428E7" w:rsidRDefault="009561D3" w:rsidP="003D151C">
      <w:pPr>
        <w:pStyle w:val="aBullet"/>
        <w:keepNext/>
        <w:keepLines/>
        <w:tabs>
          <w:tab w:val="num" w:pos="1701"/>
        </w:tabs>
        <w:spacing w:before="0"/>
        <w:ind w:left="1701" w:hanging="567"/>
        <w:rPr>
          <w:rStyle w:val="Red"/>
          <w:rFonts w:cs="Arial"/>
          <w:color w:val="auto"/>
          <w:sz w:val="18"/>
          <w:szCs w:val="18"/>
        </w:rPr>
      </w:pPr>
      <w:r w:rsidRPr="00B428E7">
        <w:rPr>
          <w:rStyle w:val="Red"/>
          <w:rFonts w:cs="Arial"/>
          <w:color w:val="auto"/>
          <w:sz w:val="18"/>
          <w:szCs w:val="18"/>
        </w:rPr>
        <w:t xml:space="preserve">Until 1 January 2026 </w:t>
      </w:r>
    </w:p>
    <w:p w14:paraId="0DD71775" w14:textId="77777777" w:rsidR="009561D3" w:rsidRPr="00B428E7" w:rsidRDefault="009561D3" w:rsidP="0033116C">
      <w:pPr>
        <w:pStyle w:val="aiBullet"/>
        <w:tabs>
          <w:tab w:val="num" w:pos="1985"/>
        </w:tabs>
        <w:spacing w:before="0"/>
        <w:ind w:left="1985" w:hanging="284"/>
        <w:rPr>
          <w:rStyle w:val="Red"/>
          <w:rFonts w:cs="Arial"/>
          <w:color w:val="auto"/>
          <w:sz w:val="18"/>
          <w:szCs w:val="18"/>
        </w:rPr>
      </w:pPr>
      <w:r w:rsidRPr="00B428E7">
        <w:rPr>
          <w:rStyle w:val="Red"/>
          <w:rFonts w:cs="Arial"/>
          <w:color w:val="auto"/>
          <w:sz w:val="18"/>
          <w:szCs w:val="18"/>
        </w:rPr>
        <w:t xml:space="preserve">If an exceedance of the Dry Weather Flow limit is recorded in a calendar year then the operator shall, as soon as is practicable, investigate the reasons for the exceedance. </w:t>
      </w:r>
    </w:p>
    <w:p w14:paraId="0FAB9363" w14:textId="77777777" w:rsidR="009561D3" w:rsidRPr="00B428E7" w:rsidRDefault="009561D3" w:rsidP="0033116C">
      <w:pPr>
        <w:pStyle w:val="aiBullet"/>
        <w:tabs>
          <w:tab w:val="num" w:pos="1985"/>
        </w:tabs>
        <w:spacing w:before="0"/>
        <w:ind w:left="1985" w:hanging="284"/>
        <w:rPr>
          <w:rStyle w:val="Red"/>
          <w:rFonts w:cs="Arial"/>
          <w:color w:val="auto"/>
          <w:sz w:val="18"/>
          <w:szCs w:val="18"/>
        </w:rPr>
      </w:pPr>
      <w:r w:rsidRPr="00B428E7">
        <w:rPr>
          <w:rStyle w:val="Red"/>
          <w:rFonts w:cs="Arial"/>
          <w:color w:val="auto"/>
          <w:sz w:val="18"/>
          <w:szCs w:val="18"/>
        </w:rPr>
        <w:t xml:space="preserve">The operator shall report the reasons for the exceedance to Natural Resources Wales and the steps that it proposes to take to restore compliance. </w:t>
      </w:r>
    </w:p>
    <w:p w14:paraId="4441F310" w14:textId="77777777" w:rsidR="009561D3" w:rsidRPr="00B428E7" w:rsidRDefault="009561D3" w:rsidP="0033116C">
      <w:pPr>
        <w:pStyle w:val="aiBullet"/>
        <w:tabs>
          <w:tab w:val="num" w:pos="1985"/>
        </w:tabs>
        <w:spacing w:before="0"/>
        <w:ind w:left="1985" w:hanging="284"/>
        <w:rPr>
          <w:rStyle w:val="Red"/>
          <w:rFonts w:cs="Arial"/>
          <w:color w:val="auto"/>
          <w:sz w:val="18"/>
          <w:szCs w:val="18"/>
        </w:rPr>
      </w:pPr>
      <w:r w:rsidRPr="00B428E7">
        <w:rPr>
          <w:rStyle w:val="Red"/>
          <w:rFonts w:cs="Arial"/>
          <w:color w:val="auto"/>
          <w:sz w:val="18"/>
          <w:szCs w:val="18"/>
        </w:rPr>
        <w:t xml:space="preserve">An exceedance of the Dry Weather Flow limit shall not be recorded as a failure of the Dry Weather Flow limit in that calendar year if the operator takes appropriate steps to restore compliance. </w:t>
      </w:r>
    </w:p>
    <w:p w14:paraId="31168C33" w14:textId="77777777" w:rsidR="00B428E7" w:rsidRPr="00B428E7" w:rsidRDefault="009561D3" w:rsidP="0056080C">
      <w:pPr>
        <w:pStyle w:val="aBullet"/>
        <w:keepNext/>
        <w:keepLines/>
        <w:tabs>
          <w:tab w:val="num" w:pos="1701"/>
        </w:tabs>
        <w:spacing w:before="0"/>
        <w:ind w:left="1701" w:hanging="567"/>
        <w:rPr>
          <w:rStyle w:val="Red"/>
          <w:rFonts w:cs="Arial"/>
          <w:color w:val="auto"/>
          <w:sz w:val="18"/>
          <w:szCs w:val="18"/>
        </w:rPr>
      </w:pPr>
      <w:r w:rsidRPr="00B428E7">
        <w:rPr>
          <w:rStyle w:val="Red"/>
          <w:rFonts w:cs="Arial"/>
          <w:color w:val="auto"/>
          <w:sz w:val="18"/>
          <w:szCs w:val="18"/>
        </w:rPr>
        <w:lastRenderedPageBreak/>
        <w:t xml:space="preserve">From 1 January 2026 </w:t>
      </w:r>
    </w:p>
    <w:p w14:paraId="490D3CC5" w14:textId="77777777" w:rsidR="002B344C" w:rsidRPr="00B428E7" w:rsidRDefault="009561D3" w:rsidP="0056080C">
      <w:pPr>
        <w:pStyle w:val="aBullet"/>
        <w:keepNext/>
        <w:keepLines/>
        <w:numPr>
          <w:ilvl w:val="0"/>
          <w:numId w:val="0"/>
        </w:numPr>
        <w:spacing w:before="0"/>
        <w:ind w:left="1701"/>
        <w:rPr>
          <w:rStyle w:val="Red"/>
          <w:rFonts w:cs="Arial"/>
          <w:color w:val="auto"/>
          <w:sz w:val="18"/>
          <w:szCs w:val="18"/>
        </w:rPr>
      </w:pPr>
      <w:r w:rsidRPr="00B428E7">
        <w:rPr>
          <w:rStyle w:val="Red"/>
          <w:rFonts w:cs="Arial"/>
          <w:color w:val="auto"/>
          <w:sz w:val="18"/>
          <w:szCs w:val="18"/>
        </w:rPr>
        <w:t xml:space="preserve">The limit has been complied with in an assessment calendar year unless; </w:t>
      </w:r>
    </w:p>
    <w:p w14:paraId="1BE12CE8" w14:textId="77777777" w:rsidR="002B344C" w:rsidRPr="00946DD4" w:rsidRDefault="009561D3" w:rsidP="0056080C">
      <w:pPr>
        <w:pStyle w:val="aiBullet"/>
        <w:keepNext/>
        <w:keepLines/>
        <w:numPr>
          <w:ilvl w:val="4"/>
          <w:numId w:val="10"/>
        </w:numPr>
        <w:tabs>
          <w:tab w:val="clear" w:pos="1588"/>
        </w:tabs>
        <w:spacing w:before="0"/>
        <w:ind w:left="1985" w:hanging="283"/>
        <w:rPr>
          <w:rStyle w:val="Red"/>
          <w:rFonts w:cs="Arial"/>
          <w:color w:val="000000" w:themeColor="text1"/>
          <w:sz w:val="18"/>
          <w:szCs w:val="18"/>
        </w:rPr>
      </w:pPr>
      <w:r w:rsidRPr="00B428E7">
        <w:rPr>
          <w:rStyle w:val="Red"/>
          <w:rFonts w:cs="Arial"/>
          <w:color w:val="auto"/>
          <w:sz w:val="18"/>
          <w:szCs w:val="18"/>
        </w:rPr>
        <w:t>the limit was exceeded in the compliance assessment</w:t>
      </w:r>
      <w:r w:rsidRPr="00946DD4">
        <w:rPr>
          <w:rStyle w:val="Red"/>
          <w:rFonts w:cs="Arial"/>
          <w:color w:val="000000" w:themeColor="text1"/>
          <w:sz w:val="18"/>
          <w:szCs w:val="18"/>
        </w:rPr>
        <w:t xml:space="preserve"> calendar year and, </w:t>
      </w:r>
    </w:p>
    <w:p w14:paraId="288483DE" w14:textId="77777777" w:rsidR="002B344C" w:rsidRPr="00946DD4" w:rsidRDefault="009561D3" w:rsidP="0056080C">
      <w:pPr>
        <w:pStyle w:val="aiBullet"/>
        <w:keepNext/>
        <w:keepLines/>
        <w:numPr>
          <w:ilvl w:val="4"/>
          <w:numId w:val="10"/>
        </w:numPr>
        <w:tabs>
          <w:tab w:val="clear" w:pos="1588"/>
        </w:tabs>
        <w:spacing w:before="0"/>
        <w:ind w:left="1985" w:hanging="283"/>
        <w:rPr>
          <w:rStyle w:val="Red"/>
          <w:rFonts w:cs="Arial"/>
          <w:color w:val="000000" w:themeColor="text1"/>
          <w:sz w:val="18"/>
          <w:szCs w:val="18"/>
        </w:rPr>
      </w:pPr>
      <w:r w:rsidRPr="00946DD4">
        <w:rPr>
          <w:rStyle w:val="Red"/>
          <w:rFonts w:cs="Arial"/>
          <w:color w:val="000000" w:themeColor="text1"/>
          <w:sz w:val="18"/>
          <w:szCs w:val="18"/>
        </w:rPr>
        <w:t xml:space="preserve">two or more exceedances have occurred in the preceding 4 calendar years. </w:t>
      </w:r>
    </w:p>
    <w:p w14:paraId="7EC3AF57" w14:textId="58C6855C" w:rsidR="002B344C" w:rsidRPr="00946DD4" w:rsidRDefault="009561D3" w:rsidP="0056080C">
      <w:pPr>
        <w:pStyle w:val="aiBullet"/>
        <w:keepNext/>
        <w:keepLines/>
        <w:numPr>
          <w:ilvl w:val="0"/>
          <w:numId w:val="0"/>
        </w:numPr>
        <w:spacing w:before="0"/>
        <w:ind w:left="1701"/>
        <w:rPr>
          <w:rStyle w:val="Red"/>
          <w:rFonts w:cs="Arial"/>
          <w:color w:val="000000" w:themeColor="text1"/>
          <w:sz w:val="18"/>
          <w:szCs w:val="18"/>
        </w:rPr>
      </w:pPr>
      <w:r w:rsidRPr="00946DD4">
        <w:rPr>
          <w:rStyle w:val="Red"/>
          <w:rFonts w:cs="Arial"/>
          <w:color w:val="000000" w:themeColor="text1"/>
          <w:sz w:val="18"/>
          <w:szCs w:val="18"/>
        </w:rPr>
        <w:t>Only exceedances from a calendar year after 31 December 202</w:t>
      </w:r>
      <w:r w:rsidR="009C727E" w:rsidRPr="00946DD4">
        <w:rPr>
          <w:rStyle w:val="Red"/>
          <w:rFonts w:cs="Arial"/>
          <w:color w:val="000000" w:themeColor="text1"/>
          <w:sz w:val="18"/>
          <w:szCs w:val="18"/>
        </w:rPr>
        <w:t>4</w:t>
      </w:r>
      <w:r w:rsidR="008F0548" w:rsidRPr="00946DD4">
        <w:rPr>
          <w:rStyle w:val="Red"/>
          <w:rFonts w:cs="Arial"/>
          <w:color w:val="000000" w:themeColor="text1"/>
          <w:sz w:val="18"/>
          <w:szCs w:val="18"/>
        </w:rPr>
        <w:t xml:space="preserve"> </w:t>
      </w:r>
      <w:r w:rsidRPr="00946DD4">
        <w:rPr>
          <w:rStyle w:val="Red"/>
          <w:rFonts w:cs="Arial"/>
          <w:color w:val="000000" w:themeColor="text1"/>
          <w:sz w:val="18"/>
          <w:szCs w:val="18"/>
        </w:rPr>
        <w:t xml:space="preserve">shall be used. </w:t>
      </w:r>
    </w:p>
    <w:p w14:paraId="2EF3DF9B" w14:textId="075AEB78" w:rsidR="006E592F" w:rsidRPr="00742596" w:rsidRDefault="006E592F" w:rsidP="0033116C">
      <w:pPr>
        <w:pStyle w:val="Bullet1"/>
        <w:tabs>
          <w:tab w:val="clear" w:pos="1134"/>
        </w:tabs>
        <w:spacing w:before="0"/>
        <w:ind w:left="1134" w:hanging="567"/>
        <w:rPr>
          <w:rStyle w:val="Red"/>
          <w:color w:val="auto"/>
          <w:sz w:val="18"/>
          <w:szCs w:val="18"/>
        </w:rPr>
      </w:pPr>
      <w:r w:rsidRPr="00742596">
        <w:rPr>
          <w:rStyle w:val="Red"/>
          <w:color w:val="auto"/>
          <w:sz w:val="18"/>
          <w:szCs w:val="18"/>
        </w:rPr>
        <w:t>At least</w:t>
      </w:r>
      <w:r w:rsidRPr="001E49DC">
        <w:rPr>
          <w:rStyle w:val="Red"/>
          <w:color w:val="auto"/>
          <w:sz w:val="18"/>
          <w:szCs w:val="18"/>
        </w:rPr>
        <w:t xml:space="preserve"> 95% of all flow passed forward readings taken in any calendar year while the overflow to storm tank is ope</w:t>
      </w:r>
      <w:r w:rsidRPr="00742596">
        <w:rPr>
          <w:rStyle w:val="Red"/>
          <w:color w:val="auto"/>
          <w:sz w:val="18"/>
          <w:szCs w:val="18"/>
        </w:rPr>
        <w:t xml:space="preserve">rating must be equal to or greater than 92% of the flow passed forward limit specified in schedule 3 table S3.1. </w:t>
      </w:r>
    </w:p>
    <w:p w14:paraId="5CD5F966" w14:textId="77777777" w:rsidR="006E592F" w:rsidRPr="00946DD4" w:rsidRDefault="006E592F" w:rsidP="0033116C">
      <w:pPr>
        <w:pStyle w:val="aBullet"/>
        <w:tabs>
          <w:tab w:val="num" w:pos="1701"/>
        </w:tabs>
        <w:spacing w:before="0"/>
        <w:ind w:left="1701" w:hanging="567"/>
        <w:rPr>
          <w:rStyle w:val="Red"/>
          <w:color w:val="000000" w:themeColor="text1"/>
          <w:sz w:val="18"/>
          <w:szCs w:val="18"/>
        </w:rPr>
      </w:pPr>
      <w:r w:rsidRPr="00742596">
        <w:rPr>
          <w:rStyle w:val="Red"/>
          <w:color w:val="auto"/>
          <w:sz w:val="18"/>
          <w:szCs w:val="18"/>
        </w:rPr>
        <w:t>For the purpose of this condit</w:t>
      </w:r>
      <w:r w:rsidRPr="00946DD4">
        <w:rPr>
          <w:rStyle w:val="Red"/>
          <w:color w:val="000000" w:themeColor="text1"/>
          <w:sz w:val="18"/>
          <w:szCs w:val="18"/>
        </w:rPr>
        <w:t>ion the following readings shall not be used in the assessment.</w:t>
      </w:r>
    </w:p>
    <w:p w14:paraId="17CDB1D2" w14:textId="77777777" w:rsidR="006E592F" w:rsidRPr="00946DD4" w:rsidRDefault="006E592F" w:rsidP="0033116C">
      <w:pPr>
        <w:pStyle w:val="aiBullet"/>
        <w:tabs>
          <w:tab w:val="clear" w:pos="1588"/>
          <w:tab w:val="num" w:pos="1985"/>
        </w:tabs>
        <w:spacing w:before="0"/>
        <w:ind w:left="1985" w:hanging="312"/>
        <w:rPr>
          <w:rStyle w:val="Red"/>
          <w:color w:val="000000" w:themeColor="text1"/>
          <w:sz w:val="18"/>
          <w:szCs w:val="18"/>
        </w:rPr>
      </w:pPr>
      <w:r w:rsidRPr="00946DD4">
        <w:rPr>
          <w:rStyle w:val="Red"/>
          <w:color w:val="000000" w:themeColor="text1"/>
          <w:sz w:val="18"/>
          <w:szCs w:val="18"/>
        </w:rPr>
        <w:t>data that is not ‘good’ data; or</w:t>
      </w:r>
    </w:p>
    <w:p w14:paraId="492B911E" w14:textId="3E3491E0" w:rsidR="006E592F" w:rsidRPr="00946DD4" w:rsidRDefault="006E592F" w:rsidP="0033116C">
      <w:pPr>
        <w:pStyle w:val="aiBullet"/>
        <w:tabs>
          <w:tab w:val="clear" w:pos="1588"/>
          <w:tab w:val="num" w:pos="1985"/>
        </w:tabs>
        <w:spacing w:before="0"/>
        <w:ind w:left="1985" w:hanging="312"/>
        <w:rPr>
          <w:rStyle w:val="Red"/>
          <w:color w:val="000000" w:themeColor="text1"/>
          <w:sz w:val="18"/>
          <w:szCs w:val="18"/>
        </w:rPr>
      </w:pPr>
      <w:r w:rsidRPr="00946DD4">
        <w:rPr>
          <w:rStyle w:val="Red"/>
          <w:color w:val="000000" w:themeColor="text1"/>
          <w:sz w:val="18"/>
          <w:szCs w:val="18"/>
        </w:rPr>
        <w:t>the first flow reading taken after the start of each overflow event</w:t>
      </w:r>
      <w:r w:rsidR="00EC15BA" w:rsidRPr="00946DD4">
        <w:rPr>
          <w:rStyle w:val="Red"/>
          <w:color w:val="000000" w:themeColor="text1"/>
          <w:sz w:val="18"/>
          <w:szCs w:val="18"/>
        </w:rPr>
        <w:t>;</w:t>
      </w:r>
      <w:r w:rsidRPr="00946DD4">
        <w:rPr>
          <w:rStyle w:val="Red"/>
          <w:color w:val="000000" w:themeColor="text1"/>
          <w:sz w:val="18"/>
          <w:szCs w:val="18"/>
        </w:rPr>
        <w:t xml:space="preserve"> or</w:t>
      </w:r>
    </w:p>
    <w:p w14:paraId="276AFED9" w14:textId="77777777" w:rsidR="006E592F" w:rsidRPr="00742596" w:rsidRDefault="006E592F" w:rsidP="0033116C">
      <w:pPr>
        <w:pStyle w:val="aiBullet"/>
        <w:tabs>
          <w:tab w:val="clear" w:pos="1588"/>
          <w:tab w:val="num" w:pos="1985"/>
        </w:tabs>
        <w:spacing w:before="0"/>
        <w:ind w:left="1985" w:hanging="312"/>
        <w:rPr>
          <w:rStyle w:val="Red"/>
          <w:color w:val="auto"/>
          <w:sz w:val="18"/>
          <w:szCs w:val="18"/>
        </w:rPr>
      </w:pPr>
      <w:r w:rsidRPr="00946DD4">
        <w:rPr>
          <w:rStyle w:val="Red"/>
          <w:color w:val="000000" w:themeColor="text1"/>
          <w:sz w:val="18"/>
          <w:szCs w:val="18"/>
        </w:rPr>
        <w:t>Readings taken when the overflow to the storm tank is oper</w:t>
      </w:r>
      <w:r w:rsidRPr="00742596">
        <w:rPr>
          <w:rStyle w:val="Red"/>
          <w:color w:val="auto"/>
          <w:sz w:val="18"/>
          <w:szCs w:val="18"/>
        </w:rPr>
        <w:t>ating to facilitate regular planned maintenance, non-routine planned maintenance or non-routine un-planned maintenance, subject to the written agreement of Natural Resources Wales; or</w:t>
      </w:r>
    </w:p>
    <w:p w14:paraId="4EBF813B" w14:textId="77777777" w:rsidR="006E592F" w:rsidRPr="00742596" w:rsidRDefault="006E592F" w:rsidP="0033116C">
      <w:pPr>
        <w:pStyle w:val="aiBullet"/>
        <w:tabs>
          <w:tab w:val="clear" w:pos="1588"/>
          <w:tab w:val="num" w:pos="1985"/>
        </w:tabs>
        <w:spacing w:before="0"/>
        <w:ind w:left="1985" w:hanging="312"/>
        <w:rPr>
          <w:rStyle w:val="Red"/>
          <w:color w:val="auto"/>
          <w:sz w:val="18"/>
          <w:szCs w:val="18"/>
        </w:rPr>
      </w:pPr>
      <w:r w:rsidRPr="00742596">
        <w:rPr>
          <w:rStyle w:val="Red"/>
          <w:color w:val="auto"/>
          <w:sz w:val="18"/>
          <w:szCs w:val="18"/>
        </w:rPr>
        <w:t>Readings taken when the overflow to the storm tank is operating as a result of a discharge which another person caused or knowingly permitted to be made into the sewer or works, and the operator either was not bound to receive the discharge into the sewer or works or was bound to receive it there subject to conditions which were not observed, and the operator could not reasonably have been expected to prevent the discharge into the sewer or works, subject to the written agreement of Natural Resources Wales.</w:t>
      </w:r>
    </w:p>
    <w:p w14:paraId="23CD8954" w14:textId="16B0FE8B" w:rsidR="006E592F" w:rsidRPr="00742596" w:rsidRDefault="006E592F" w:rsidP="0033116C">
      <w:pPr>
        <w:pStyle w:val="aBullet"/>
        <w:tabs>
          <w:tab w:val="num" w:pos="1701"/>
        </w:tabs>
        <w:spacing w:before="0"/>
        <w:ind w:left="1701" w:hanging="567"/>
        <w:rPr>
          <w:rFonts w:cs="Arial"/>
          <w:iCs/>
          <w:sz w:val="18"/>
          <w:szCs w:val="18"/>
        </w:rPr>
      </w:pPr>
      <w:r w:rsidRPr="00742596">
        <w:rPr>
          <w:rFonts w:cs="Arial"/>
          <w:iCs/>
          <w:sz w:val="18"/>
          <w:szCs w:val="18"/>
        </w:rPr>
        <w:t>For any readings to be considered by</w:t>
      </w:r>
      <w:r w:rsidRPr="00742596">
        <w:rPr>
          <w:sz w:val="18"/>
          <w:szCs w:val="18"/>
        </w:rPr>
        <w:t xml:space="preserve"> </w:t>
      </w:r>
      <w:r w:rsidRPr="00742596">
        <w:rPr>
          <w:rFonts w:cs="Arial"/>
          <w:iCs/>
          <w:sz w:val="18"/>
          <w:szCs w:val="18"/>
        </w:rPr>
        <w:t>Natural Resources Wales for the purp</w:t>
      </w:r>
      <w:r w:rsidRPr="00946DD4">
        <w:rPr>
          <w:rFonts w:cs="Arial"/>
          <w:iCs/>
          <w:sz w:val="18"/>
          <w:szCs w:val="18"/>
        </w:rPr>
        <w:t>oses of 3.1.</w:t>
      </w:r>
      <w:r w:rsidR="00946DD4" w:rsidRPr="00946DD4">
        <w:rPr>
          <w:rFonts w:cs="Arial"/>
          <w:iCs/>
          <w:sz w:val="18"/>
          <w:szCs w:val="18"/>
        </w:rPr>
        <w:t>5</w:t>
      </w:r>
      <w:r w:rsidRPr="00946DD4">
        <w:rPr>
          <w:rFonts w:cs="Arial"/>
          <w:iCs/>
          <w:sz w:val="18"/>
          <w:szCs w:val="18"/>
        </w:rPr>
        <w:t xml:space="preserve"> (a)</w:t>
      </w:r>
      <w:r w:rsidRPr="00742596">
        <w:rPr>
          <w:rFonts w:cs="Arial"/>
          <w:iCs/>
          <w:sz w:val="18"/>
          <w:szCs w:val="18"/>
        </w:rPr>
        <w:t xml:space="preserve"> (iii) above,</w:t>
      </w:r>
    </w:p>
    <w:p w14:paraId="1F1A2DA4" w14:textId="068D02F8" w:rsidR="00AF06AD" w:rsidRPr="00205733" w:rsidRDefault="00AF06AD" w:rsidP="0033116C">
      <w:pPr>
        <w:pStyle w:val="aiBullet"/>
        <w:tabs>
          <w:tab w:val="clear" w:pos="1588"/>
          <w:tab w:val="num" w:pos="1985"/>
        </w:tabs>
        <w:spacing w:before="0"/>
        <w:ind w:left="1985" w:hanging="312"/>
        <w:rPr>
          <w:rFonts w:cs="Arial"/>
          <w:iCs/>
          <w:color w:val="000000" w:themeColor="text1"/>
          <w:sz w:val="18"/>
          <w:szCs w:val="18"/>
        </w:rPr>
      </w:pPr>
      <w:r w:rsidRPr="00742596">
        <w:rPr>
          <w:rFonts w:cs="Arial"/>
          <w:iCs/>
          <w:sz w:val="18"/>
          <w:szCs w:val="18"/>
        </w:rPr>
        <w:t>the regular planned maintenance</w:t>
      </w:r>
      <w:r w:rsidRPr="00205733">
        <w:rPr>
          <w:rFonts w:cs="Arial"/>
          <w:iCs/>
          <w:color w:val="000000" w:themeColor="text1"/>
          <w:sz w:val="18"/>
          <w:szCs w:val="18"/>
        </w:rPr>
        <w:t>, non-routine planned maintenance or non-routine un-planned maintenance must not have resulted in a discharge from the storm tanks; and</w:t>
      </w:r>
    </w:p>
    <w:p w14:paraId="4A55A30D" w14:textId="7D93EACF" w:rsidR="00AF06AD" w:rsidRPr="00205733" w:rsidRDefault="00AF06AD" w:rsidP="0033116C">
      <w:pPr>
        <w:pStyle w:val="aiBullet"/>
        <w:tabs>
          <w:tab w:val="clear" w:pos="1588"/>
          <w:tab w:val="num" w:pos="1985"/>
        </w:tabs>
        <w:spacing w:before="0"/>
        <w:ind w:left="1985" w:hanging="312"/>
        <w:rPr>
          <w:rFonts w:cs="Arial"/>
          <w:iCs/>
          <w:color w:val="000000" w:themeColor="text1"/>
          <w:sz w:val="18"/>
          <w:szCs w:val="18"/>
        </w:rPr>
      </w:pPr>
      <w:r w:rsidRPr="00205733">
        <w:rPr>
          <w:rFonts w:cs="Arial"/>
          <w:iCs/>
          <w:color w:val="000000" w:themeColor="text1"/>
          <w:sz w:val="18"/>
          <w:szCs w:val="18"/>
        </w:rPr>
        <w:t>the storm tanks must have been emptied as soon as reasonably practicable and before any further overflow into them occurs; and</w:t>
      </w:r>
    </w:p>
    <w:p w14:paraId="525D0595" w14:textId="77777777" w:rsidR="00AF06AD" w:rsidRPr="00205733" w:rsidRDefault="00AF06AD" w:rsidP="0033116C">
      <w:pPr>
        <w:pStyle w:val="aiBullet"/>
        <w:tabs>
          <w:tab w:val="clear" w:pos="1588"/>
          <w:tab w:val="num" w:pos="1985"/>
        </w:tabs>
        <w:spacing w:before="0"/>
        <w:ind w:left="1985" w:hanging="312"/>
        <w:rPr>
          <w:rFonts w:cs="Arial"/>
          <w:iCs/>
          <w:color w:val="000000" w:themeColor="text1"/>
          <w:sz w:val="18"/>
          <w:szCs w:val="18"/>
        </w:rPr>
      </w:pPr>
      <w:r w:rsidRPr="00205733">
        <w:rPr>
          <w:rFonts w:cs="Arial"/>
          <w:iCs/>
          <w:color w:val="000000" w:themeColor="text1"/>
          <w:sz w:val="18"/>
          <w:szCs w:val="18"/>
        </w:rPr>
        <w:t>the operator must have pre-scheduled the regular planned maintenance and included it in a maintenance programme available for inspection upon request by Natural Resources Wales; and</w:t>
      </w:r>
    </w:p>
    <w:p w14:paraId="55AC197E" w14:textId="16BE56B2" w:rsidR="00AF06AD" w:rsidRPr="00205733" w:rsidRDefault="00AF06AD" w:rsidP="0033116C">
      <w:pPr>
        <w:pStyle w:val="aiBullet"/>
        <w:tabs>
          <w:tab w:val="clear" w:pos="1588"/>
          <w:tab w:val="num" w:pos="1985"/>
        </w:tabs>
        <w:spacing w:before="0"/>
        <w:ind w:left="1985" w:hanging="312"/>
        <w:rPr>
          <w:rFonts w:cs="Arial"/>
          <w:iCs/>
          <w:color w:val="000000" w:themeColor="text1"/>
          <w:sz w:val="18"/>
          <w:szCs w:val="18"/>
        </w:rPr>
      </w:pPr>
      <w:r w:rsidRPr="00205733">
        <w:rPr>
          <w:rFonts w:cs="Arial"/>
          <w:iCs/>
          <w:color w:val="000000" w:themeColor="text1"/>
          <w:sz w:val="18"/>
          <w:szCs w:val="18"/>
        </w:rPr>
        <w:t>the operator must have notified Natural Resources Wales in writing at least 5 working days before commencing any non-routine planned maintenance and, within 14 days of completing the non-routine planned maintenance, have submitted a full description of its impact on the operation of the storm tanks to Natural Resources Wales; and</w:t>
      </w:r>
    </w:p>
    <w:p w14:paraId="465AD3FC" w14:textId="35BE440C" w:rsidR="00AF06AD" w:rsidRPr="00205733" w:rsidRDefault="00AF06AD" w:rsidP="0033116C">
      <w:pPr>
        <w:pStyle w:val="aiBullet"/>
        <w:tabs>
          <w:tab w:val="clear" w:pos="1588"/>
          <w:tab w:val="num" w:pos="1985"/>
        </w:tabs>
        <w:spacing w:before="0"/>
        <w:ind w:left="1985" w:hanging="312"/>
        <w:rPr>
          <w:rFonts w:cs="Arial"/>
          <w:iCs/>
          <w:color w:val="000000" w:themeColor="text1"/>
          <w:sz w:val="18"/>
          <w:szCs w:val="18"/>
        </w:rPr>
      </w:pPr>
      <w:r w:rsidRPr="00205733">
        <w:rPr>
          <w:rFonts w:cs="Arial"/>
          <w:iCs/>
          <w:color w:val="000000" w:themeColor="text1"/>
          <w:sz w:val="18"/>
          <w:szCs w:val="18"/>
        </w:rPr>
        <w:t>the operator must have notified Natural Resources Wales before commencing any non-routine un-planned maintenance and, within 14 days of completing the non-routine un-planned maintenance, have submitted a full description of the work carried out and its impact on the operation of the storm tanks to Natural Resources Wales; and</w:t>
      </w:r>
    </w:p>
    <w:p w14:paraId="258342E4" w14:textId="77777777" w:rsidR="00AF06AD" w:rsidRPr="00205733" w:rsidRDefault="00AF06AD" w:rsidP="0033116C">
      <w:pPr>
        <w:pStyle w:val="aiBullet"/>
        <w:tabs>
          <w:tab w:val="clear" w:pos="1588"/>
          <w:tab w:val="num" w:pos="1985"/>
        </w:tabs>
        <w:spacing w:before="0"/>
        <w:ind w:left="1985" w:hanging="312"/>
        <w:rPr>
          <w:rFonts w:cs="Arial"/>
          <w:iCs/>
          <w:color w:val="000000" w:themeColor="text1"/>
          <w:sz w:val="18"/>
          <w:szCs w:val="18"/>
        </w:rPr>
      </w:pPr>
      <w:r w:rsidRPr="00205733">
        <w:rPr>
          <w:rFonts w:cs="Arial"/>
          <w:iCs/>
          <w:color w:val="000000" w:themeColor="text1"/>
          <w:sz w:val="18"/>
          <w:szCs w:val="18"/>
        </w:rPr>
        <w:t>the non-routine un-planned maintenance was not required to be carried out due to the act or default of the operator, its agents, representatives, officers, employees or servants</w:t>
      </w:r>
    </w:p>
    <w:p w14:paraId="37A9DE39" w14:textId="2099895E" w:rsidR="006E592F" w:rsidRPr="00946DD4" w:rsidRDefault="00AF06AD" w:rsidP="0033116C">
      <w:pPr>
        <w:pStyle w:val="aBullet"/>
        <w:tabs>
          <w:tab w:val="num" w:pos="1701"/>
        </w:tabs>
        <w:spacing w:before="0"/>
        <w:ind w:left="1701" w:hanging="567"/>
        <w:rPr>
          <w:rStyle w:val="Red"/>
          <w:color w:val="000000" w:themeColor="text1"/>
          <w:sz w:val="18"/>
          <w:szCs w:val="18"/>
        </w:rPr>
      </w:pPr>
      <w:r w:rsidRPr="00205733">
        <w:rPr>
          <w:rStyle w:val="Red"/>
          <w:color w:val="000000" w:themeColor="text1"/>
          <w:sz w:val="18"/>
          <w:szCs w:val="18"/>
        </w:rPr>
        <w:t>For any readings to be considered for the purpo</w:t>
      </w:r>
      <w:r w:rsidRPr="00946DD4">
        <w:rPr>
          <w:rStyle w:val="Red"/>
          <w:color w:val="000000" w:themeColor="text1"/>
          <w:sz w:val="18"/>
          <w:szCs w:val="18"/>
        </w:rPr>
        <w:t xml:space="preserve">ses of </w:t>
      </w:r>
      <w:r w:rsidR="009565D3" w:rsidRPr="00946DD4">
        <w:rPr>
          <w:rStyle w:val="Red"/>
          <w:color w:val="000000" w:themeColor="text1"/>
          <w:sz w:val="18"/>
          <w:szCs w:val="18"/>
        </w:rPr>
        <w:t>3.1.</w:t>
      </w:r>
      <w:r w:rsidR="00946DD4" w:rsidRPr="00946DD4">
        <w:rPr>
          <w:rStyle w:val="Red"/>
          <w:color w:val="000000" w:themeColor="text1"/>
          <w:sz w:val="18"/>
          <w:szCs w:val="18"/>
        </w:rPr>
        <w:t>5</w:t>
      </w:r>
      <w:r w:rsidR="009565D3" w:rsidRPr="00946DD4">
        <w:rPr>
          <w:rStyle w:val="Red"/>
          <w:color w:val="000000" w:themeColor="text1"/>
          <w:sz w:val="18"/>
          <w:szCs w:val="18"/>
        </w:rPr>
        <w:t xml:space="preserve"> </w:t>
      </w:r>
      <w:r w:rsidRPr="00946DD4">
        <w:rPr>
          <w:rStyle w:val="Red"/>
          <w:color w:val="000000" w:themeColor="text1"/>
          <w:sz w:val="18"/>
          <w:szCs w:val="18"/>
        </w:rPr>
        <w:t>(a) (iv) above, the operator must have notified Natural Resources Wales as soon as reasonably practicable and must have used their best endeavours to minimise any adverse impact on the operation of the storm tanks.</w:t>
      </w:r>
    </w:p>
    <w:p w14:paraId="0ABF0FCB" w14:textId="13921D56" w:rsidR="00AF06AD" w:rsidRDefault="00AF06AD" w:rsidP="0033116C">
      <w:pPr>
        <w:pStyle w:val="aBullet"/>
        <w:tabs>
          <w:tab w:val="num" w:pos="1701"/>
        </w:tabs>
        <w:spacing w:before="0"/>
        <w:ind w:left="1701" w:hanging="567"/>
        <w:rPr>
          <w:rStyle w:val="Red"/>
          <w:color w:val="000000" w:themeColor="text1"/>
          <w:sz w:val="18"/>
          <w:szCs w:val="18"/>
        </w:rPr>
      </w:pPr>
      <w:r w:rsidRPr="00946DD4">
        <w:rPr>
          <w:rStyle w:val="Red"/>
          <w:color w:val="000000" w:themeColor="text1"/>
          <w:sz w:val="18"/>
          <w:szCs w:val="18"/>
        </w:rPr>
        <w:t xml:space="preserve">Records demonstrating that the requirements of </w:t>
      </w:r>
      <w:r w:rsidR="007338D3" w:rsidRPr="00946DD4">
        <w:rPr>
          <w:rStyle w:val="Red"/>
          <w:color w:val="000000" w:themeColor="text1"/>
          <w:sz w:val="18"/>
          <w:szCs w:val="18"/>
        </w:rPr>
        <w:t>3.1.</w:t>
      </w:r>
      <w:r w:rsidR="00946DD4" w:rsidRPr="00946DD4">
        <w:rPr>
          <w:rStyle w:val="Red"/>
          <w:color w:val="000000" w:themeColor="text1"/>
          <w:sz w:val="18"/>
          <w:szCs w:val="18"/>
        </w:rPr>
        <w:t>5</w:t>
      </w:r>
      <w:r w:rsidR="00C1542A" w:rsidRPr="00946DD4">
        <w:rPr>
          <w:rStyle w:val="Red"/>
          <w:color w:val="000000" w:themeColor="text1"/>
          <w:sz w:val="18"/>
          <w:szCs w:val="18"/>
        </w:rPr>
        <w:t xml:space="preserve"> </w:t>
      </w:r>
      <w:r w:rsidRPr="00946DD4">
        <w:rPr>
          <w:rStyle w:val="Red"/>
          <w:color w:val="000000" w:themeColor="text1"/>
          <w:sz w:val="18"/>
          <w:szCs w:val="18"/>
        </w:rPr>
        <w:t>(a</w:t>
      </w:r>
      <w:r w:rsidRPr="00205733">
        <w:rPr>
          <w:rStyle w:val="Red"/>
          <w:color w:val="000000" w:themeColor="text1"/>
          <w:sz w:val="18"/>
          <w:szCs w:val="18"/>
        </w:rPr>
        <w:t>), (b) and (c) above have been met shall be maintained</w:t>
      </w:r>
      <w:r w:rsidR="00205733">
        <w:rPr>
          <w:rStyle w:val="Red"/>
          <w:color w:val="000000" w:themeColor="text1"/>
          <w:sz w:val="18"/>
          <w:szCs w:val="18"/>
        </w:rPr>
        <w:t>.</w:t>
      </w:r>
    </w:p>
    <w:p w14:paraId="72BFA264" w14:textId="2EDA1EA9" w:rsidR="00876FBD" w:rsidRDefault="001C42AA" w:rsidP="001C42AA">
      <w:pPr>
        <w:pStyle w:val="aBullet"/>
        <w:numPr>
          <w:ilvl w:val="0"/>
          <w:numId w:val="0"/>
        </w:numPr>
        <w:spacing w:before="0"/>
        <w:ind w:left="1174" w:hanging="454"/>
        <w:rPr>
          <w:rStyle w:val="Red"/>
          <w:color w:val="000000" w:themeColor="text1"/>
          <w:sz w:val="18"/>
          <w:szCs w:val="18"/>
        </w:rPr>
      </w:pPr>
      <w:r>
        <w:rPr>
          <w:rStyle w:val="Red"/>
          <w:color w:val="000000" w:themeColor="text1"/>
          <w:sz w:val="18"/>
          <w:szCs w:val="18"/>
        </w:rPr>
        <w:t>3.1.6</w:t>
      </w:r>
    </w:p>
    <w:p w14:paraId="08FCE4C7" w14:textId="77777777" w:rsidR="001C42AA" w:rsidRPr="00A76DF4" w:rsidRDefault="001C42AA" w:rsidP="001C42AA">
      <w:pPr>
        <w:pStyle w:val="aBullet"/>
        <w:numPr>
          <w:ilvl w:val="3"/>
          <w:numId w:val="20"/>
        </w:numPr>
        <w:tabs>
          <w:tab w:val="clear" w:pos="1134"/>
          <w:tab w:val="num" w:pos="1701"/>
        </w:tabs>
        <w:ind w:left="1701" w:hanging="567"/>
        <w:rPr>
          <w:rStyle w:val="Red"/>
          <w:color w:val="auto"/>
          <w:sz w:val="18"/>
          <w:szCs w:val="18"/>
        </w:rPr>
      </w:pPr>
      <w:r w:rsidRPr="001C42AA">
        <w:rPr>
          <w:rStyle w:val="Red"/>
          <w:color w:val="auto"/>
          <w:sz w:val="18"/>
          <w:szCs w:val="18"/>
        </w:rPr>
        <w:t xml:space="preserve">For the emission limits in schedule 3 table S3.1 to which this condition applies, no sample of the discharge taken at a time when abnormal operating conditions are adversely affecting </w:t>
      </w:r>
      <w:r w:rsidRPr="001C42AA">
        <w:rPr>
          <w:rStyle w:val="Red"/>
          <w:color w:val="auto"/>
          <w:sz w:val="18"/>
          <w:szCs w:val="18"/>
        </w:rPr>
        <w:lastRenderedPageBreak/>
        <w:t xml:space="preserve">the operation </w:t>
      </w:r>
      <w:r w:rsidRPr="00A76DF4">
        <w:rPr>
          <w:rStyle w:val="Red"/>
          <w:color w:val="auto"/>
          <w:sz w:val="18"/>
          <w:szCs w:val="18"/>
        </w:rPr>
        <w:t>of the waste water treatment works, shall be taken into account in deciding whether or not the emission limit has been complied with.</w:t>
      </w:r>
    </w:p>
    <w:p w14:paraId="68E1587E" w14:textId="77777777" w:rsidR="001C42AA" w:rsidRPr="00A76DF4" w:rsidRDefault="001C42AA" w:rsidP="001C42AA">
      <w:pPr>
        <w:pStyle w:val="aBullet"/>
        <w:numPr>
          <w:ilvl w:val="3"/>
          <w:numId w:val="19"/>
        </w:numPr>
        <w:ind w:left="1701" w:hanging="567"/>
        <w:rPr>
          <w:rStyle w:val="Red"/>
          <w:color w:val="auto"/>
          <w:sz w:val="18"/>
          <w:szCs w:val="18"/>
        </w:rPr>
      </w:pPr>
      <w:r w:rsidRPr="00A76DF4">
        <w:rPr>
          <w:rStyle w:val="Red"/>
          <w:color w:val="auto"/>
          <w:sz w:val="18"/>
          <w:szCs w:val="18"/>
        </w:rPr>
        <w:t>On any occasion where abnormal operating conditions adversely affect the operation of the waste water treatment works, the operator shall use its best endeavours to mitigate that adverse effect.</w:t>
      </w:r>
    </w:p>
    <w:p w14:paraId="280CCE70" w14:textId="77777777" w:rsidR="001C42AA" w:rsidRPr="00A76DF4" w:rsidRDefault="001C42AA" w:rsidP="001C42AA">
      <w:pPr>
        <w:pStyle w:val="aBullet"/>
        <w:numPr>
          <w:ilvl w:val="3"/>
          <w:numId w:val="19"/>
        </w:numPr>
        <w:ind w:left="1701" w:hanging="567"/>
        <w:rPr>
          <w:rStyle w:val="Red"/>
          <w:color w:val="auto"/>
          <w:sz w:val="18"/>
          <w:szCs w:val="18"/>
        </w:rPr>
      </w:pPr>
      <w:r w:rsidRPr="00A76DF4">
        <w:rPr>
          <w:rStyle w:val="Red"/>
          <w:color w:val="auto"/>
          <w:sz w:val="18"/>
          <w:szCs w:val="18"/>
        </w:rPr>
        <w:t>For any sample of the discharge taken to be considered for the purposes of (a) above, the operator shall notify Natural Resources Wales in writing within 14 days of becoming aware that an emission limit has been exceeded. That notification shall include a full description of the abnormal operating conditions and their impact on the operation of the works.</w:t>
      </w:r>
    </w:p>
    <w:p w14:paraId="52272337" w14:textId="77777777" w:rsidR="001C42AA" w:rsidRDefault="001C42AA" w:rsidP="001C42AA">
      <w:pPr>
        <w:pStyle w:val="aBullet"/>
        <w:numPr>
          <w:ilvl w:val="0"/>
          <w:numId w:val="0"/>
        </w:numPr>
        <w:spacing w:before="0"/>
        <w:ind w:left="1174" w:hanging="454"/>
        <w:rPr>
          <w:rStyle w:val="Red"/>
          <w:color w:val="000000" w:themeColor="text1"/>
          <w:sz w:val="18"/>
          <w:szCs w:val="18"/>
        </w:rPr>
      </w:pPr>
    </w:p>
    <w:p w14:paraId="03ECD18C" w14:textId="77777777" w:rsidR="001C42AA" w:rsidRPr="00205733" w:rsidRDefault="001C42AA" w:rsidP="00876FBD">
      <w:pPr>
        <w:pStyle w:val="aBullet"/>
        <w:numPr>
          <w:ilvl w:val="0"/>
          <w:numId w:val="0"/>
        </w:numPr>
        <w:spacing w:before="0"/>
        <w:ind w:left="1134"/>
        <w:rPr>
          <w:rStyle w:val="Red"/>
          <w:color w:val="000000" w:themeColor="text1"/>
          <w:sz w:val="18"/>
          <w:szCs w:val="18"/>
        </w:rPr>
      </w:pPr>
    </w:p>
    <w:p w14:paraId="7467BE86" w14:textId="77777777" w:rsidR="00821962" w:rsidRPr="00BE5551" w:rsidRDefault="00821962" w:rsidP="007704A9">
      <w:pPr>
        <w:pStyle w:val="Bullet0"/>
        <w:keepNext/>
        <w:tabs>
          <w:tab w:val="num" w:pos="1134"/>
        </w:tabs>
        <w:spacing w:before="120"/>
        <w:ind w:hanging="113"/>
        <w:rPr>
          <w:rFonts w:cs="Arial"/>
        </w:rPr>
      </w:pPr>
      <w:r w:rsidRPr="00BE5551">
        <w:rPr>
          <w:rFonts w:cs="Arial"/>
        </w:rPr>
        <w:t>Emissions of substances not controlled by emission limits</w:t>
      </w:r>
    </w:p>
    <w:p w14:paraId="4B0522D3" w14:textId="7F96DEFF" w:rsidR="00821962" w:rsidRPr="00205733" w:rsidRDefault="00821962" w:rsidP="00BE5551">
      <w:pPr>
        <w:pStyle w:val="Bullet1"/>
        <w:tabs>
          <w:tab w:val="num" w:pos="1134"/>
        </w:tabs>
        <w:spacing w:before="0"/>
        <w:ind w:left="1134" w:hanging="567"/>
        <w:rPr>
          <w:rFonts w:cs="Arial"/>
          <w:color w:val="000000" w:themeColor="text1"/>
          <w:sz w:val="18"/>
          <w:szCs w:val="18"/>
        </w:rPr>
      </w:pPr>
      <w:r w:rsidRPr="00205733">
        <w:rPr>
          <w:rStyle w:val="Red"/>
          <w:rFonts w:cs="Arial"/>
          <w:color w:val="000000" w:themeColor="text1"/>
          <w:sz w:val="18"/>
          <w:szCs w:val="18"/>
        </w:rPr>
        <w:t>For the activity</w:t>
      </w:r>
      <w:r w:rsidR="00205733" w:rsidRPr="00205733">
        <w:rPr>
          <w:rStyle w:val="Red"/>
          <w:rFonts w:cs="Arial"/>
          <w:color w:val="000000" w:themeColor="text1"/>
          <w:sz w:val="18"/>
          <w:szCs w:val="18"/>
        </w:rPr>
        <w:t xml:space="preserve"> </w:t>
      </w:r>
      <w:r w:rsidRPr="00205733">
        <w:rPr>
          <w:rStyle w:val="Red"/>
          <w:rFonts w:cs="Arial"/>
          <w:color w:val="000000" w:themeColor="text1"/>
          <w:sz w:val="18"/>
          <w:szCs w:val="18"/>
        </w:rPr>
        <w:t>A1</w:t>
      </w:r>
      <w:r w:rsidR="00D95C24" w:rsidRPr="00205733">
        <w:rPr>
          <w:rStyle w:val="Red"/>
          <w:rFonts w:cs="Arial"/>
          <w:color w:val="000000" w:themeColor="text1"/>
          <w:sz w:val="18"/>
          <w:szCs w:val="18"/>
        </w:rPr>
        <w:t>,</w:t>
      </w:r>
      <w:r w:rsidRPr="00205733">
        <w:rPr>
          <w:rStyle w:val="Red"/>
          <w:rFonts w:cs="Arial"/>
          <w:color w:val="000000" w:themeColor="text1"/>
          <w:sz w:val="18"/>
          <w:szCs w:val="18"/>
        </w:rPr>
        <w:t xml:space="preserve"> referenced in schedule 1, table S1.1</w:t>
      </w:r>
      <w:r w:rsidR="00D92686" w:rsidRPr="00205733">
        <w:rPr>
          <w:rStyle w:val="Red"/>
          <w:rFonts w:cs="Arial"/>
          <w:color w:val="000000" w:themeColor="text1"/>
          <w:sz w:val="18"/>
          <w:szCs w:val="18"/>
        </w:rPr>
        <w:t>,</w:t>
      </w:r>
      <w:r w:rsidRPr="00205733">
        <w:rPr>
          <w:rFonts w:cs="Arial"/>
          <w:color w:val="000000" w:themeColor="text1"/>
          <w:sz w:val="18"/>
          <w:szCs w:val="18"/>
        </w:rPr>
        <w:t xml:space="preserve"> </w:t>
      </w:r>
      <w:r w:rsidR="00D92686" w:rsidRPr="00205733">
        <w:rPr>
          <w:rFonts w:cs="Arial"/>
          <w:color w:val="000000" w:themeColor="text1"/>
          <w:sz w:val="18"/>
          <w:szCs w:val="18"/>
        </w:rPr>
        <w:t>t</w:t>
      </w:r>
      <w:r w:rsidRPr="00205733">
        <w:rPr>
          <w:rFonts w:cs="Arial"/>
          <w:color w:val="000000" w:themeColor="text1"/>
          <w:sz w:val="18"/>
          <w:szCs w:val="18"/>
        </w:rPr>
        <w:t>he operator shall take appropriate measures to minimise so far as reasonably practicable the polluting effects of the emissions of substances in the discharge not controlled by emission limits (excluding odour).</w:t>
      </w:r>
    </w:p>
    <w:p w14:paraId="566CF166" w14:textId="77777777" w:rsidR="00821962" w:rsidRPr="00A708DD" w:rsidRDefault="00821962" w:rsidP="007704A9">
      <w:pPr>
        <w:pStyle w:val="Bullet0"/>
        <w:tabs>
          <w:tab w:val="num" w:pos="1134"/>
        </w:tabs>
        <w:spacing w:before="120"/>
        <w:ind w:hanging="113"/>
        <w:rPr>
          <w:rFonts w:cs="Arial"/>
        </w:rPr>
      </w:pPr>
      <w:r w:rsidRPr="00205733">
        <w:rPr>
          <w:rFonts w:cs="Arial"/>
          <w:color w:val="000000" w:themeColor="text1"/>
        </w:rPr>
        <w:t>Monito</w:t>
      </w:r>
      <w:r w:rsidRPr="00A708DD">
        <w:rPr>
          <w:rFonts w:cs="Arial"/>
        </w:rPr>
        <w:t xml:space="preserve">ring </w:t>
      </w:r>
    </w:p>
    <w:p w14:paraId="2C75AC86" w14:textId="77777777" w:rsidR="00821962" w:rsidRPr="00A708DD" w:rsidRDefault="00821962" w:rsidP="0033116C">
      <w:pPr>
        <w:pStyle w:val="Bullet1"/>
        <w:tabs>
          <w:tab w:val="num" w:pos="1134"/>
        </w:tabs>
        <w:spacing w:before="0"/>
        <w:ind w:left="1134" w:hanging="567"/>
        <w:rPr>
          <w:rStyle w:val="Red"/>
          <w:rFonts w:cs="Arial"/>
          <w:color w:val="auto"/>
          <w:sz w:val="18"/>
          <w:szCs w:val="18"/>
        </w:rPr>
      </w:pPr>
      <w:r w:rsidRPr="00A708DD">
        <w:rPr>
          <w:rStyle w:val="Red"/>
          <w:rFonts w:cs="Arial"/>
          <w:color w:val="auto"/>
          <w:sz w:val="18"/>
          <w:szCs w:val="18"/>
        </w:rPr>
        <w:t>The operator shall, unless otherwise agreed in writing by Natural Resources Wales, undertake the monitoring specified in the following tables in schedule 3 to this permit:</w:t>
      </w:r>
    </w:p>
    <w:p w14:paraId="39685BAF" w14:textId="77777777" w:rsidR="00821962" w:rsidRPr="00A708DD" w:rsidRDefault="00821962" w:rsidP="0033116C">
      <w:pPr>
        <w:pStyle w:val="aBullet"/>
        <w:tabs>
          <w:tab w:val="num" w:pos="1701"/>
        </w:tabs>
        <w:spacing w:before="0"/>
        <w:ind w:firstLine="0"/>
        <w:rPr>
          <w:rStyle w:val="Red"/>
          <w:rFonts w:cs="Arial"/>
          <w:color w:val="auto"/>
          <w:sz w:val="18"/>
          <w:szCs w:val="18"/>
        </w:rPr>
      </w:pPr>
      <w:r w:rsidRPr="00A708DD">
        <w:rPr>
          <w:rStyle w:val="Red"/>
          <w:rFonts w:cs="Arial"/>
          <w:color w:val="auto"/>
          <w:sz w:val="18"/>
          <w:szCs w:val="18"/>
        </w:rPr>
        <w:t>point source emissions specified in tables S3.1 and S3.4;</w:t>
      </w:r>
    </w:p>
    <w:p w14:paraId="73921B98" w14:textId="77777777" w:rsidR="00821962" w:rsidRPr="00A708DD" w:rsidRDefault="00821962" w:rsidP="0033116C">
      <w:pPr>
        <w:pStyle w:val="aBullet"/>
        <w:tabs>
          <w:tab w:val="num" w:pos="1701"/>
        </w:tabs>
        <w:spacing w:before="0"/>
        <w:ind w:firstLine="0"/>
        <w:rPr>
          <w:rStyle w:val="Red"/>
          <w:rFonts w:cs="Arial"/>
          <w:color w:val="auto"/>
          <w:sz w:val="18"/>
          <w:szCs w:val="18"/>
        </w:rPr>
      </w:pPr>
      <w:r w:rsidRPr="00A708DD">
        <w:rPr>
          <w:rStyle w:val="Red"/>
          <w:rFonts w:cs="Arial"/>
          <w:color w:val="auto"/>
          <w:sz w:val="18"/>
          <w:szCs w:val="18"/>
        </w:rPr>
        <w:t>inlet quality specified in tables S3.1 and S3.4.</w:t>
      </w:r>
    </w:p>
    <w:p w14:paraId="473979F3" w14:textId="77777777" w:rsidR="00821962" w:rsidRPr="00A708DD" w:rsidRDefault="00821962" w:rsidP="0033116C">
      <w:pPr>
        <w:pStyle w:val="Bullet1"/>
        <w:tabs>
          <w:tab w:val="num" w:pos="1134"/>
        </w:tabs>
        <w:spacing w:before="0"/>
        <w:ind w:left="1134" w:hanging="567"/>
        <w:rPr>
          <w:rStyle w:val="Red"/>
          <w:rFonts w:cs="Arial"/>
          <w:color w:val="auto"/>
          <w:sz w:val="18"/>
          <w:szCs w:val="18"/>
        </w:rPr>
      </w:pPr>
      <w:r w:rsidRPr="00A708DD">
        <w:rPr>
          <w:rStyle w:val="Red"/>
          <w:rFonts w:cs="Arial"/>
          <w:color w:val="auto"/>
          <w:sz w:val="18"/>
          <w:szCs w:val="18"/>
        </w:rPr>
        <w:t>The operator shall maintain records of all monitoring required by this permit.</w:t>
      </w:r>
    </w:p>
    <w:p w14:paraId="03083021" w14:textId="77777777" w:rsidR="00821962" w:rsidRPr="00205733" w:rsidRDefault="00821962" w:rsidP="0033116C">
      <w:pPr>
        <w:pStyle w:val="Bullet1"/>
        <w:tabs>
          <w:tab w:val="num" w:pos="1134"/>
        </w:tabs>
        <w:spacing w:before="0"/>
        <w:ind w:left="1134" w:hanging="567"/>
        <w:rPr>
          <w:rStyle w:val="Red"/>
          <w:rFonts w:cs="Arial"/>
          <w:color w:val="000000" w:themeColor="text1"/>
          <w:sz w:val="18"/>
          <w:szCs w:val="18"/>
        </w:rPr>
      </w:pPr>
      <w:r w:rsidRPr="00A708DD">
        <w:rPr>
          <w:rStyle w:val="Red"/>
          <w:rFonts w:cs="Arial"/>
          <w:color w:val="auto"/>
          <w:sz w:val="18"/>
          <w:szCs w:val="18"/>
        </w:rPr>
        <w:t>Monitoring equipment, techniques, personnel and organisations employed for the emissions monitoring programme and the environmental or other monitoring specified in condition 3.3.1 shall have either MCERTS certification or MCERTS accreditation (as appropriate), where available, unle</w:t>
      </w:r>
      <w:r w:rsidRPr="00205733">
        <w:rPr>
          <w:rStyle w:val="Red"/>
          <w:rFonts w:cs="Arial"/>
          <w:color w:val="000000" w:themeColor="text1"/>
          <w:sz w:val="18"/>
          <w:szCs w:val="18"/>
        </w:rPr>
        <w:t>ss otherwise agreed in writing by Natural Resources Wales.</w:t>
      </w:r>
    </w:p>
    <w:p w14:paraId="6C2B1516" w14:textId="10DD21EF" w:rsidR="00821962" w:rsidRPr="00946DD4" w:rsidRDefault="00821962" w:rsidP="0033116C">
      <w:pPr>
        <w:pStyle w:val="Bullet1"/>
        <w:tabs>
          <w:tab w:val="num" w:pos="1134"/>
        </w:tabs>
        <w:spacing w:before="0"/>
        <w:ind w:left="1134" w:hanging="567"/>
        <w:rPr>
          <w:rStyle w:val="Red"/>
          <w:rFonts w:cs="Arial"/>
          <w:color w:val="000000" w:themeColor="text1"/>
          <w:sz w:val="18"/>
          <w:szCs w:val="18"/>
        </w:rPr>
      </w:pPr>
      <w:r w:rsidRPr="00205733">
        <w:rPr>
          <w:rStyle w:val="Red"/>
          <w:rFonts w:cs="Arial"/>
          <w:color w:val="000000" w:themeColor="text1"/>
          <w:sz w:val="18"/>
          <w:szCs w:val="18"/>
        </w:rPr>
        <w:t>Accessible monit</w:t>
      </w:r>
      <w:r w:rsidRPr="00946DD4">
        <w:rPr>
          <w:rStyle w:val="Red"/>
          <w:rFonts w:cs="Arial"/>
          <w:color w:val="000000" w:themeColor="text1"/>
          <w:sz w:val="18"/>
          <w:szCs w:val="18"/>
        </w:rPr>
        <w:t xml:space="preserve">oring points shall be provided and maintained to enable the emissions monitoring programme and the environmental or other monitoring to be carried out at the monitoring points specified in table S3.4 of schedule 3 and shown marked on the site plan in schedule 7. </w:t>
      </w:r>
    </w:p>
    <w:p w14:paraId="4BD4E88D" w14:textId="77777777" w:rsidR="00821962" w:rsidRPr="00946DD4" w:rsidRDefault="00821962" w:rsidP="0033116C">
      <w:pPr>
        <w:pStyle w:val="Bullet1"/>
        <w:tabs>
          <w:tab w:val="num" w:pos="1134"/>
        </w:tabs>
        <w:spacing w:before="0"/>
        <w:ind w:left="1134" w:hanging="567"/>
        <w:rPr>
          <w:rStyle w:val="Red"/>
          <w:rFonts w:cs="Arial"/>
          <w:color w:val="000000" w:themeColor="text1"/>
          <w:sz w:val="18"/>
          <w:szCs w:val="18"/>
        </w:rPr>
      </w:pPr>
      <w:r w:rsidRPr="00946DD4">
        <w:rPr>
          <w:rStyle w:val="Red"/>
          <w:rFonts w:cs="Arial"/>
          <w:color w:val="000000" w:themeColor="text1"/>
          <w:sz w:val="18"/>
          <w:szCs w:val="18"/>
        </w:rPr>
        <w:t>The monitoring programme for the parameters subject to schedule 3B shall be:</w:t>
      </w:r>
    </w:p>
    <w:p w14:paraId="41EA47DB" w14:textId="77777777" w:rsidR="00821962" w:rsidRPr="00946DD4" w:rsidRDefault="00821962" w:rsidP="0033116C">
      <w:pPr>
        <w:pStyle w:val="aBullet"/>
        <w:tabs>
          <w:tab w:val="num" w:pos="1701"/>
        </w:tabs>
        <w:spacing w:before="0"/>
        <w:ind w:left="1701" w:hanging="567"/>
        <w:rPr>
          <w:rStyle w:val="Red"/>
          <w:rFonts w:cs="Arial"/>
          <w:color w:val="000000" w:themeColor="text1"/>
          <w:sz w:val="18"/>
          <w:szCs w:val="18"/>
        </w:rPr>
      </w:pPr>
      <w:r w:rsidRPr="00946DD4">
        <w:rPr>
          <w:rStyle w:val="Red"/>
          <w:rFonts w:cs="Arial"/>
          <w:color w:val="000000" w:themeColor="text1"/>
          <w:sz w:val="18"/>
          <w:szCs w:val="18"/>
        </w:rPr>
        <w:t>pre-scheduled to cover a calendar year and the programme recorded before the start of a calendar year sample period; and</w:t>
      </w:r>
    </w:p>
    <w:p w14:paraId="53D38635" w14:textId="094D505F" w:rsidR="00821962" w:rsidRPr="00946DD4" w:rsidRDefault="00821962" w:rsidP="0033116C">
      <w:pPr>
        <w:pStyle w:val="aBullet"/>
        <w:tabs>
          <w:tab w:val="num" w:pos="1701"/>
        </w:tabs>
        <w:spacing w:before="0"/>
        <w:ind w:left="1701" w:hanging="567"/>
        <w:rPr>
          <w:rStyle w:val="Red"/>
          <w:rFonts w:cs="Arial"/>
          <w:color w:val="000000" w:themeColor="text1"/>
          <w:sz w:val="18"/>
          <w:szCs w:val="18"/>
        </w:rPr>
      </w:pPr>
      <w:r w:rsidRPr="00946DD4">
        <w:rPr>
          <w:rStyle w:val="Red"/>
          <w:rFonts w:cs="Arial"/>
          <w:color w:val="000000" w:themeColor="text1"/>
          <w:sz w:val="18"/>
          <w:szCs w:val="18"/>
        </w:rPr>
        <w:t>samples collected at approximately equal intervals during the year, including samples from different days of the week and different times. Approximately 10% of samples should be outside the normal sampling window which is 9am-3pm, Monday to Friday.</w:t>
      </w:r>
    </w:p>
    <w:p w14:paraId="74D07D70" w14:textId="77777777" w:rsidR="00821962" w:rsidRPr="00946DD4" w:rsidRDefault="00821962" w:rsidP="0033116C">
      <w:pPr>
        <w:pStyle w:val="Bullet1"/>
        <w:tabs>
          <w:tab w:val="num" w:pos="1134"/>
        </w:tabs>
        <w:spacing w:before="0"/>
        <w:ind w:left="1134" w:hanging="567"/>
        <w:rPr>
          <w:rStyle w:val="Red"/>
          <w:rFonts w:cs="Arial"/>
          <w:color w:val="000000" w:themeColor="text1"/>
          <w:sz w:val="18"/>
          <w:szCs w:val="18"/>
        </w:rPr>
      </w:pPr>
      <w:r w:rsidRPr="00946DD4">
        <w:rPr>
          <w:rStyle w:val="Red"/>
          <w:rFonts w:cs="Arial"/>
          <w:color w:val="000000" w:themeColor="text1"/>
          <w:sz w:val="18"/>
          <w:szCs w:val="18"/>
        </w:rPr>
        <w:t>After becoming aware, or following a notification that a sample has not been taken on the schedule 3B Monitoring Programme pre-scheduled date, or is lost, or a result for that sample cannot be reported, the operator shall record the details and reschedule the sample.</w:t>
      </w:r>
    </w:p>
    <w:p w14:paraId="640894F5" w14:textId="0BE0C1F3" w:rsidR="00821962" w:rsidRPr="005D3AF5" w:rsidRDefault="00821962" w:rsidP="0033116C">
      <w:pPr>
        <w:pStyle w:val="Bullet1"/>
        <w:spacing w:before="0"/>
        <w:ind w:hanging="539"/>
        <w:rPr>
          <w:sz w:val="18"/>
          <w:szCs w:val="18"/>
        </w:rPr>
      </w:pPr>
      <w:r w:rsidRPr="005D3AF5">
        <w:rPr>
          <w:sz w:val="18"/>
          <w:szCs w:val="18"/>
        </w:rPr>
        <w:t>The Operator shall take appropriate measures to ensure that the event recorder remains fully operational at all times within the reference period specified in table S3.1. Any failures shall be remedied as soon as reasonably practicable.</w:t>
      </w:r>
    </w:p>
    <w:p w14:paraId="3FCE2706" w14:textId="77777777" w:rsidR="00DE1513" w:rsidRPr="001E3644" w:rsidRDefault="00DE1513" w:rsidP="0033116C">
      <w:pPr>
        <w:pStyle w:val="Bullet1"/>
        <w:tabs>
          <w:tab w:val="num" w:pos="1878"/>
        </w:tabs>
        <w:spacing w:before="0"/>
        <w:ind w:left="1020" w:hanging="453"/>
        <w:rPr>
          <w:sz w:val="18"/>
          <w:szCs w:val="22"/>
        </w:rPr>
      </w:pPr>
    </w:p>
    <w:p w14:paraId="62BBF189" w14:textId="77777777" w:rsidR="00DE1513" w:rsidRPr="00175B8E" w:rsidRDefault="00DE1513" w:rsidP="00C1542A">
      <w:pPr>
        <w:numPr>
          <w:ilvl w:val="0"/>
          <w:numId w:val="11"/>
        </w:numPr>
        <w:tabs>
          <w:tab w:val="left" w:pos="1701"/>
        </w:tabs>
        <w:spacing w:after="120" w:line="276" w:lineRule="auto"/>
        <w:ind w:left="1701" w:hanging="567"/>
        <w:rPr>
          <w:rFonts w:ascii="Arial" w:hAnsi="Arial" w:cs="Arial"/>
          <w:bCs/>
          <w:sz w:val="18"/>
          <w:szCs w:val="18"/>
          <w:lang w:eastAsia="en-US"/>
        </w:rPr>
      </w:pPr>
      <w:r w:rsidRPr="00175B8E">
        <w:rPr>
          <w:rFonts w:ascii="Arial" w:hAnsi="Arial" w:cs="Arial"/>
          <w:bCs/>
          <w:sz w:val="18"/>
          <w:szCs w:val="18"/>
          <w:lang w:eastAsia="en-US"/>
        </w:rPr>
        <w:t xml:space="preserve">Total Daily Volumes shall be calculated from the average of the available ‘good’ 15-minute flow readings taken from midnight to midnight where; </w:t>
      </w:r>
    </w:p>
    <w:p w14:paraId="5F2E053C" w14:textId="77777777" w:rsidR="00DE1513" w:rsidRPr="00175B8E" w:rsidRDefault="00DE1513" w:rsidP="00C1542A">
      <w:pPr>
        <w:tabs>
          <w:tab w:val="left" w:pos="1134"/>
        </w:tabs>
        <w:spacing w:after="120" w:line="276" w:lineRule="auto"/>
        <w:ind w:left="1701"/>
        <w:rPr>
          <w:rFonts w:ascii="Arial" w:hAnsi="Arial" w:cs="Arial"/>
          <w:bCs/>
          <w:sz w:val="18"/>
          <w:szCs w:val="18"/>
          <w:lang w:eastAsia="en-US"/>
        </w:rPr>
      </w:pPr>
      <w:r w:rsidRPr="00175B8E">
        <w:rPr>
          <w:rFonts w:ascii="Arial" w:hAnsi="Arial" w:cs="Arial"/>
          <w:bCs/>
          <w:sz w:val="18"/>
          <w:szCs w:val="18"/>
          <w:lang w:eastAsia="en-US"/>
        </w:rPr>
        <w:t xml:space="preserve">Total Daily Volume (m3) = {Sum of ‘good’ readings (l/s) / number of ‘good’ readings} x {86,400 (s) /1000}. </w:t>
      </w:r>
    </w:p>
    <w:p w14:paraId="038BC14B" w14:textId="77777777" w:rsidR="00DE1513" w:rsidRPr="00175B8E" w:rsidRDefault="00DE1513" w:rsidP="00C1542A">
      <w:pPr>
        <w:tabs>
          <w:tab w:val="left" w:pos="1701"/>
        </w:tabs>
        <w:spacing w:after="120" w:line="276" w:lineRule="auto"/>
        <w:ind w:left="1701"/>
        <w:rPr>
          <w:rFonts w:ascii="Arial" w:hAnsi="Arial" w:cs="Arial"/>
          <w:bCs/>
          <w:sz w:val="18"/>
          <w:szCs w:val="18"/>
          <w:lang w:eastAsia="en-US"/>
        </w:rPr>
      </w:pPr>
      <w:r w:rsidRPr="00175B8E">
        <w:rPr>
          <w:rFonts w:ascii="Arial" w:hAnsi="Arial" w:cs="Arial"/>
          <w:bCs/>
          <w:sz w:val="18"/>
          <w:szCs w:val="18"/>
          <w:lang w:eastAsia="en-US"/>
        </w:rPr>
        <w:lastRenderedPageBreak/>
        <w:t xml:space="preserve">Where there are 87 or more ‘good’ 15-minute flow readings the Total Daily Volume shall be reported as ‘good’, where there are 1 – 86 ‘good’ readings it shall be reported as ‘suspect’ and where there are no ‘good’ readings as ‘missing’. </w:t>
      </w:r>
    </w:p>
    <w:p w14:paraId="2382FC57" w14:textId="77777777" w:rsidR="00DE1513" w:rsidRPr="00175B8E" w:rsidRDefault="00DE1513" w:rsidP="00C1542A">
      <w:pPr>
        <w:numPr>
          <w:ilvl w:val="0"/>
          <w:numId w:val="11"/>
        </w:numPr>
        <w:tabs>
          <w:tab w:val="left" w:pos="1211"/>
        </w:tabs>
        <w:spacing w:after="120" w:line="276" w:lineRule="auto"/>
        <w:ind w:left="1701" w:hanging="567"/>
        <w:rPr>
          <w:rFonts w:ascii="Arial" w:hAnsi="Arial" w:cs="Arial"/>
          <w:bCs/>
          <w:sz w:val="18"/>
          <w:szCs w:val="18"/>
          <w:lang w:eastAsia="en-US"/>
        </w:rPr>
      </w:pPr>
      <w:r w:rsidRPr="00175B8E">
        <w:rPr>
          <w:rFonts w:ascii="Arial" w:hAnsi="Arial" w:cs="Arial"/>
          <w:bCs/>
          <w:sz w:val="18"/>
          <w:szCs w:val="18"/>
          <w:lang w:eastAsia="en-US"/>
        </w:rPr>
        <w:t xml:space="preserve">The operator shall record all failures of the flow measurement system and any other breaks in the flow record and the reasons for all issues, failures and breaks that lead to missing or suspect Total Daily Volume records and all steps taken to prevent a re-occurrence. </w:t>
      </w:r>
    </w:p>
    <w:p w14:paraId="731761E1" w14:textId="011274D9" w:rsidR="00DE1513" w:rsidRPr="00175B8E" w:rsidRDefault="00DE1513" w:rsidP="00C1542A">
      <w:pPr>
        <w:numPr>
          <w:ilvl w:val="0"/>
          <w:numId w:val="11"/>
        </w:numPr>
        <w:tabs>
          <w:tab w:val="left" w:pos="1843"/>
        </w:tabs>
        <w:spacing w:after="120" w:line="276" w:lineRule="auto"/>
        <w:ind w:left="1701" w:hanging="567"/>
        <w:rPr>
          <w:rFonts w:ascii="Arial" w:hAnsi="Arial" w:cs="Arial"/>
          <w:bCs/>
          <w:sz w:val="18"/>
          <w:szCs w:val="18"/>
          <w:lang w:eastAsia="en-US"/>
        </w:rPr>
      </w:pPr>
      <w:r w:rsidRPr="00175B8E">
        <w:rPr>
          <w:rFonts w:ascii="Arial" w:hAnsi="Arial" w:cs="Arial"/>
          <w:bCs/>
          <w:sz w:val="18"/>
          <w:szCs w:val="18"/>
          <w:lang w:eastAsia="en-US"/>
        </w:rPr>
        <w:t xml:space="preserve">There shall be no more than 37 days and/or no more than 14 consecutive days with ‘suspect’ or ‘missing’ Total Daily Volumes in a calendar year, unless otherwise agreed in writing by </w:t>
      </w:r>
      <w:r w:rsidR="004D6158">
        <w:rPr>
          <w:rFonts w:ascii="Arial" w:hAnsi="Arial" w:cs="Arial"/>
          <w:bCs/>
          <w:sz w:val="18"/>
          <w:szCs w:val="18"/>
          <w:lang w:eastAsia="en-US"/>
        </w:rPr>
        <w:t>Natural</w:t>
      </w:r>
      <w:r w:rsidRPr="00175B8E">
        <w:rPr>
          <w:rFonts w:ascii="Arial" w:hAnsi="Arial" w:cs="Arial"/>
          <w:bCs/>
          <w:sz w:val="18"/>
          <w:szCs w:val="18"/>
          <w:lang w:eastAsia="en-US"/>
        </w:rPr>
        <w:t xml:space="preserve"> Resources Wales. </w:t>
      </w:r>
    </w:p>
    <w:p w14:paraId="6312F17E" w14:textId="77777777" w:rsidR="00DE1513" w:rsidRPr="00175B8E" w:rsidRDefault="00DE1513" w:rsidP="00C1542A">
      <w:pPr>
        <w:numPr>
          <w:ilvl w:val="0"/>
          <w:numId w:val="11"/>
        </w:numPr>
        <w:tabs>
          <w:tab w:val="left" w:pos="1134"/>
        </w:tabs>
        <w:spacing w:after="120" w:line="276" w:lineRule="auto"/>
        <w:ind w:left="1701" w:hanging="567"/>
        <w:rPr>
          <w:rFonts w:ascii="Arial" w:hAnsi="Arial" w:cs="Arial"/>
          <w:bCs/>
          <w:sz w:val="18"/>
          <w:szCs w:val="18"/>
          <w:lang w:eastAsia="en-US"/>
        </w:rPr>
      </w:pPr>
      <w:r w:rsidRPr="00175B8E">
        <w:rPr>
          <w:rFonts w:ascii="Arial" w:hAnsi="Arial" w:cs="Arial"/>
          <w:bCs/>
          <w:sz w:val="18"/>
          <w:szCs w:val="18"/>
          <w:lang w:eastAsia="en-US"/>
        </w:rPr>
        <w:t>All 15-minute flow readings shall be flagged as ‘good’, ‘suspect’ or ‘missing’ using an appropriate methodology set out in the operator`s flow monitoring quality management system.</w:t>
      </w:r>
    </w:p>
    <w:p w14:paraId="68C7593F" w14:textId="77777777" w:rsidR="00821962" w:rsidRPr="00175B8E" w:rsidRDefault="009341A5" w:rsidP="0056080C">
      <w:pPr>
        <w:pStyle w:val="Bullet1"/>
        <w:keepNext/>
        <w:keepLines/>
        <w:tabs>
          <w:tab w:val="num" w:pos="1878"/>
        </w:tabs>
        <w:spacing w:before="0"/>
        <w:rPr>
          <w:rStyle w:val="Pink"/>
          <w:color w:val="auto"/>
          <w:sz w:val="18"/>
          <w:szCs w:val="18"/>
        </w:rPr>
      </w:pPr>
      <w:r w:rsidRPr="00175B8E">
        <w:rPr>
          <w:rStyle w:val="Pink"/>
          <w:color w:val="auto"/>
          <w:sz w:val="18"/>
          <w:szCs w:val="18"/>
        </w:rPr>
        <w:t>The operator shall, for the flow passed forward and overflow operation monitoring required by condition 3.3.1 and table S3.1 to assess ‘flow passed forward’ limit compliance:</w:t>
      </w:r>
    </w:p>
    <w:p w14:paraId="42B7A3FF" w14:textId="77777777" w:rsidR="009341A5" w:rsidRPr="00175B8E" w:rsidRDefault="009341A5" w:rsidP="0056080C">
      <w:pPr>
        <w:pStyle w:val="aBullet"/>
        <w:keepNext/>
        <w:keepLines/>
        <w:tabs>
          <w:tab w:val="num" w:pos="1701"/>
        </w:tabs>
        <w:spacing w:before="0"/>
        <w:ind w:left="1701" w:hanging="567"/>
        <w:rPr>
          <w:rStyle w:val="Pink"/>
          <w:rFonts w:cs="Arial"/>
          <w:color w:val="auto"/>
          <w:sz w:val="18"/>
          <w:szCs w:val="18"/>
        </w:rPr>
      </w:pPr>
      <w:r w:rsidRPr="00175B8E">
        <w:rPr>
          <w:rStyle w:val="Pink"/>
          <w:rFonts w:cs="Arial"/>
          <w:color w:val="auto"/>
          <w:sz w:val="18"/>
          <w:szCs w:val="18"/>
        </w:rPr>
        <w:t>have appropriate systems in place that allow them to detect and record all issues and failures of the monitoring systems, and any other breaks in the data; and</w:t>
      </w:r>
    </w:p>
    <w:p w14:paraId="1A1B4CE0" w14:textId="77777777" w:rsidR="009341A5" w:rsidRPr="00175B8E" w:rsidRDefault="009341A5" w:rsidP="0056080C">
      <w:pPr>
        <w:pStyle w:val="aBullet"/>
        <w:keepNext/>
        <w:keepLines/>
        <w:tabs>
          <w:tab w:val="num" w:pos="1701"/>
        </w:tabs>
        <w:spacing w:before="0"/>
        <w:ind w:left="1701" w:hanging="567"/>
        <w:rPr>
          <w:rStyle w:val="Pink"/>
          <w:rFonts w:cs="Arial"/>
          <w:color w:val="auto"/>
          <w:sz w:val="18"/>
          <w:szCs w:val="18"/>
        </w:rPr>
      </w:pPr>
      <w:r w:rsidRPr="00175B8E">
        <w:rPr>
          <w:rStyle w:val="Pink"/>
          <w:rFonts w:cs="Arial"/>
          <w:color w:val="auto"/>
          <w:sz w:val="18"/>
          <w:szCs w:val="18"/>
        </w:rPr>
        <w:t>flag all monitoring data as ‘good’, ‘suspect’ or ‘missing’ using an appropriate methodology set out in the operator`s quality management system; and</w:t>
      </w:r>
    </w:p>
    <w:p w14:paraId="2460DBAF" w14:textId="77777777" w:rsidR="009341A5" w:rsidRPr="00175B8E" w:rsidRDefault="009341A5" w:rsidP="0033116C">
      <w:pPr>
        <w:pStyle w:val="aBullet"/>
        <w:tabs>
          <w:tab w:val="num" w:pos="1701"/>
        </w:tabs>
        <w:spacing w:before="0"/>
        <w:ind w:left="1701" w:hanging="567"/>
        <w:rPr>
          <w:rStyle w:val="Pink"/>
          <w:rFonts w:cs="Arial"/>
          <w:color w:val="auto"/>
          <w:sz w:val="18"/>
          <w:szCs w:val="18"/>
        </w:rPr>
      </w:pPr>
      <w:r w:rsidRPr="00175B8E">
        <w:rPr>
          <w:rStyle w:val="Pink"/>
          <w:rFonts w:cs="Arial"/>
          <w:color w:val="auto"/>
          <w:sz w:val="18"/>
          <w:szCs w:val="18"/>
        </w:rPr>
        <w:t>where ‘good’ flow or overflow operation monitoring data is not recorded for at least 90% of a day the operator shall as far as is reasonably practicable determine and record the reasons why and the steps taken to prevent a re-occurrence; and</w:t>
      </w:r>
    </w:p>
    <w:p w14:paraId="32D885CB" w14:textId="77777777" w:rsidR="009341A5" w:rsidRPr="00175B8E" w:rsidRDefault="009341A5" w:rsidP="0033116C">
      <w:pPr>
        <w:pStyle w:val="aBullet"/>
        <w:tabs>
          <w:tab w:val="num" w:pos="1701"/>
        </w:tabs>
        <w:spacing w:before="0"/>
        <w:ind w:left="1701" w:hanging="567"/>
        <w:rPr>
          <w:rStyle w:val="Pink"/>
          <w:rFonts w:cs="Arial"/>
          <w:color w:val="auto"/>
          <w:sz w:val="18"/>
          <w:szCs w:val="18"/>
        </w:rPr>
      </w:pPr>
      <w:r w:rsidRPr="00175B8E">
        <w:rPr>
          <w:rStyle w:val="Pink"/>
          <w:rFonts w:cs="Arial"/>
          <w:color w:val="auto"/>
          <w:sz w:val="18"/>
          <w:szCs w:val="18"/>
        </w:rPr>
        <w:t>The operator shall take all reasonable measures to return the flow and/or overflow operation monitoring equipment to normal operation as soon as reasonably practicable after becoming aware of a failure.</w:t>
      </w:r>
    </w:p>
    <w:p w14:paraId="37917F95" w14:textId="77777777" w:rsidR="009341A5" w:rsidRPr="00175B8E" w:rsidRDefault="009341A5" w:rsidP="0033116C">
      <w:pPr>
        <w:pStyle w:val="Bullet1"/>
        <w:tabs>
          <w:tab w:val="num" w:pos="1701"/>
        </w:tabs>
        <w:spacing w:before="0"/>
        <w:rPr>
          <w:rStyle w:val="Pink"/>
          <w:rFonts w:cs="Arial"/>
          <w:color w:val="auto"/>
          <w:sz w:val="18"/>
          <w:szCs w:val="18"/>
        </w:rPr>
      </w:pPr>
      <w:r w:rsidRPr="00175B8E">
        <w:rPr>
          <w:rStyle w:val="Pink"/>
          <w:rFonts w:cs="Arial"/>
          <w:color w:val="auto"/>
          <w:sz w:val="18"/>
          <w:szCs w:val="18"/>
        </w:rPr>
        <w:t>For the flow and overflow operation monitoring required by condition 3.3.1 and table S3.1 to assess ‘flow passed forward’ compliance, and unless otherwise agreed in writing by Natural Resources Wales, there shall be:</w:t>
      </w:r>
    </w:p>
    <w:p w14:paraId="63D851DD" w14:textId="77777777" w:rsidR="009341A5" w:rsidRPr="00175B8E" w:rsidRDefault="009341A5" w:rsidP="0033116C">
      <w:pPr>
        <w:pStyle w:val="aBullet"/>
        <w:tabs>
          <w:tab w:val="num" w:pos="1701"/>
        </w:tabs>
        <w:spacing w:before="0"/>
        <w:ind w:left="1701" w:hanging="567"/>
        <w:rPr>
          <w:rStyle w:val="Pink"/>
          <w:rFonts w:cs="Arial"/>
          <w:color w:val="auto"/>
          <w:sz w:val="18"/>
          <w:szCs w:val="18"/>
        </w:rPr>
      </w:pPr>
      <w:r w:rsidRPr="00175B8E">
        <w:rPr>
          <w:rStyle w:val="Pink"/>
          <w:rFonts w:cs="Arial"/>
          <w:color w:val="auto"/>
          <w:sz w:val="18"/>
          <w:szCs w:val="18"/>
        </w:rPr>
        <w:t>no more than 14 consecutive days in any calendar year where ‘good’ flow data are recorded for less than 90% of each day; and</w:t>
      </w:r>
    </w:p>
    <w:p w14:paraId="7CC98A36" w14:textId="77777777" w:rsidR="009341A5" w:rsidRPr="00175B8E" w:rsidRDefault="009341A5" w:rsidP="0033116C">
      <w:pPr>
        <w:pStyle w:val="aBullet"/>
        <w:tabs>
          <w:tab w:val="num" w:pos="1701"/>
        </w:tabs>
        <w:spacing w:before="0"/>
        <w:ind w:left="1701" w:hanging="567"/>
        <w:rPr>
          <w:rStyle w:val="Pink"/>
          <w:rFonts w:cs="Arial"/>
          <w:color w:val="auto"/>
          <w:sz w:val="18"/>
          <w:szCs w:val="18"/>
        </w:rPr>
      </w:pPr>
      <w:r w:rsidRPr="00175B8E">
        <w:rPr>
          <w:rStyle w:val="Pink"/>
          <w:rFonts w:cs="Arial"/>
          <w:color w:val="auto"/>
          <w:sz w:val="18"/>
          <w:szCs w:val="18"/>
        </w:rPr>
        <w:t>no more than 14 consecutive days in any calendar year where ‘good’ overflow operation data are recorded for less than 90% of each day; and</w:t>
      </w:r>
    </w:p>
    <w:p w14:paraId="5AC82E47" w14:textId="77777777" w:rsidR="009341A5" w:rsidRPr="00175B8E" w:rsidRDefault="009341A5" w:rsidP="0033116C">
      <w:pPr>
        <w:pStyle w:val="aBullet"/>
        <w:tabs>
          <w:tab w:val="num" w:pos="1701"/>
        </w:tabs>
        <w:spacing w:before="0"/>
        <w:ind w:left="1701" w:hanging="567"/>
        <w:rPr>
          <w:rStyle w:val="Pink"/>
          <w:rFonts w:cs="Arial"/>
          <w:color w:val="auto"/>
          <w:sz w:val="18"/>
          <w:szCs w:val="18"/>
        </w:rPr>
      </w:pPr>
      <w:r w:rsidRPr="00175B8E">
        <w:rPr>
          <w:rStyle w:val="Pink"/>
          <w:rFonts w:cs="Arial"/>
          <w:color w:val="auto"/>
          <w:sz w:val="18"/>
          <w:szCs w:val="18"/>
        </w:rPr>
        <w:t>no more than 37 days in any calendar year that do not have both ‘good’ flow data recorded for at least 90% of each day and ‘good’ overflow operation data recorded for at least 90% of each day.</w:t>
      </w:r>
    </w:p>
    <w:p w14:paraId="4CA452F4" w14:textId="352CA61B" w:rsidR="009341A5" w:rsidRPr="00175B8E" w:rsidRDefault="009341A5" w:rsidP="0033116C">
      <w:pPr>
        <w:pStyle w:val="Bullet1"/>
        <w:tabs>
          <w:tab w:val="num" w:pos="1701"/>
        </w:tabs>
        <w:spacing w:before="0"/>
        <w:rPr>
          <w:rStyle w:val="Pink"/>
          <w:rFonts w:cs="Arial"/>
          <w:color w:val="auto"/>
          <w:sz w:val="18"/>
          <w:szCs w:val="18"/>
        </w:rPr>
      </w:pPr>
      <w:r w:rsidRPr="00175B8E">
        <w:rPr>
          <w:rStyle w:val="Pink"/>
          <w:rFonts w:cs="Arial"/>
          <w:color w:val="auto"/>
          <w:sz w:val="18"/>
          <w:szCs w:val="18"/>
        </w:rPr>
        <w:t>The flow pass</w:t>
      </w:r>
      <w:r w:rsidR="009A287F">
        <w:rPr>
          <w:rStyle w:val="Pink"/>
          <w:rFonts w:cs="Arial"/>
          <w:color w:val="auto"/>
          <w:sz w:val="18"/>
          <w:szCs w:val="18"/>
        </w:rPr>
        <w:t>ed</w:t>
      </w:r>
      <w:r w:rsidRPr="00175B8E">
        <w:rPr>
          <w:rStyle w:val="Pink"/>
          <w:rFonts w:cs="Arial"/>
          <w:color w:val="auto"/>
          <w:sz w:val="18"/>
          <w:szCs w:val="18"/>
        </w:rPr>
        <w:t xml:space="preserve"> forward monitoring specified in table S3.1:</w:t>
      </w:r>
    </w:p>
    <w:p w14:paraId="570F2977" w14:textId="1D3920B8" w:rsidR="009341A5" w:rsidRPr="00175B8E" w:rsidRDefault="009341A5" w:rsidP="0033116C">
      <w:pPr>
        <w:pStyle w:val="aBullet"/>
        <w:tabs>
          <w:tab w:val="num" w:pos="1701"/>
        </w:tabs>
        <w:spacing w:before="0"/>
        <w:ind w:left="1701" w:hanging="567"/>
        <w:rPr>
          <w:rStyle w:val="Pink"/>
          <w:rFonts w:cs="Arial"/>
          <w:color w:val="auto"/>
          <w:sz w:val="18"/>
          <w:szCs w:val="18"/>
        </w:rPr>
      </w:pPr>
      <w:r w:rsidRPr="00175B8E">
        <w:rPr>
          <w:rStyle w:val="Pink"/>
          <w:rFonts w:cs="Arial"/>
          <w:color w:val="auto"/>
          <w:sz w:val="18"/>
          <w:szCs w:val="18"/>
        </w:rPr>
        <w:t>shall be capable of recording the flow passed forward with a total uncertainty within +/- 8% at the overflow setting specified in table S3.3; and</w:t>
      </w:r>
    </w:p>
    <w:p w14:paraId="7BB6975D" w14:textId="77777777" w:rsidR="009341A5" w:rsidRPr="00175B8E" w:rsidRDefault="009341A5" w:rsidP="0033116C">
      <w:pPr>
        <w:pStyle w:val="aBullet"/>
        <w:tabs>
          <w:tab w:val="num" w:pos="1701"/>
        </w:tabs>
        <w:spacing w:before="0"/>
        <w:ind w:left="1701" w:hanging="567"/>
        <w:rPr>
          <w:rStyle w:val="Pink"/>
          <w:rFonts w:cs="Arial"/>
          <w:color w:val="auto"/>
          <w:sz w:val="18"/>
          <w:szCs w:val="18"/>
        </w:rPr>
      </w:pPr>
      <w:r w:rsidRPr="00175B8E">
        <w:rPr>
          <w:rStyle w:val="Pink"/>
          <w:rFonts w:cs="Arial"/>
          <w:color w:val="auto"/>
          <w:sz w:val="18"/>
          <w:szCs w:val="18"/>
        </w:rPr>
        <w:t>shall have its total uncertainty assessed as soon as reasonably practicable following MCERTS certification or recertification and in addition whenever a significant change occurs that may impact the total uncertainty; and</w:t>
      </w:r>
    </w:p>
    <w:p w14:paraId="26D9C286" w14:textId="77777777" w:rsidR="009341A5" w:rsidRDefault="009341A5" w:rsidP="0033116C">
      <w:pPr>
        <w:pStyle w:val="aBullet"/>
        <w:tabs>
          <w:tab w:val="num" w:pos="1701"/>
        </w:tabs>
        <w:spacing w:before="0"/>
        <w:ind w:left="1701" w:hanging="567"/>
        <w:rPr>
          <w:rStyle w:val="Pink"/>
          <w:rFonts w:cs="Arial"/>
          <w:color w:val="auto"/>
          <w:sz w:val="18"/>
          <w:szCs w:val="18"/>
        </w:rPr>
      </w:pPr>
      <w:r w:rsidRPr="00175B8E">
        <w:rPr>
          <w:rStyle w:val="Pink"/>
          <w:rFonts w:cs="Arial"/>
          <w:color w:val="auto"/>
          <w:sz w:val="18"/>
          <w:szCs w:val="18"/>
        </w:rPr>
        <w:t>all assessment reports confirming the total uncertainty shall be retained for at least six years and provided to Natural Resources Wales within 28 days unless otherwise agreed in writing by Natural Resources Wales.</w:t>
      </w:r>
    </w:p>
    <w:p w14:paraId="1E750D8E" w14:textId="77777777" w:rsidR="00DA1CB6" w:rsidRPr="00A76DF4" w:rsidRDefault="00DA1CB6" w:rsidP="00DA1CB6">
      <w:pPr>
        <w:pStyle w:val="Bullet1"/>
        <w:rPr>
          <w:rStyle w:val="Red"/>
          <w:color w:val="auto"/>
          <w:sz w:val="18"/>
          <w:szCs w:val="18"/>
        </w:rPr>
      </w:pPr>
      <w:r w:rsidRPr="00A76DF4">
        <w:rPr>
          <w:rStyle w:val="Red"/>
          <w:color w:val="auto"/>
          <w:sz w:val="18"/>
          <w:szCs w:val="18"/>
        </w:rPr>
        <w:t xml:space="preserve">The monitoring programme for the parameters subject to schedule 3C shall be: </w:t>
      </w:r>
    </w:p>
    <w:p w14:paraId="0B95C167" w14:textId="77777777" w:rsidR="00DA1CB6" w:rsidRPr="00A76DF4" w:rsidRDefault="00DA1CB6" w:rsidP="00DA1CB6">
      <w:pPr>
        <w:pStyle w:val="Bullet1"/>
        <w:numPr>
          <w:ilvl w:val="0"/>
          <w:numId w:val="0"/>
        </w:numPr>
        <w:ind w:left="1134"/>
        <w:rPr>
          <w:rStyle w:val="Red"/>
          <w:color w:val="auto"/>
          <w:sz w:val="18"/>
          <w:szCs w:val="18"/>
        </w:rPr>
      </w:pPr>
      <w:r w:rsidRPr="00A76DF4">
        <w:rPr>
          <w:rStyle w:val="Red"/>
          <w:color w:val="auto"/>
          <w:sz w:val="18"/>
          <w:szCs w:val="18"/>
        </w:rPr>
        <w:t xml:space="preserve">(a) pre-scheduled before each calendar year; </w:t>
      </w:r>
    </w:p>
    <w:p w14:paraId="0B294478" w14:textId="77777777" w:rsidR="00DA1CB6" w:rsidRPr="00A76DF4" w:rsidRDefault="00DA1CB6" w:rsidP="00DA1CB6">
      <w:pPr>
        <w:pStyle w:val="Bullet1"/>
        <w:numPr>
          <w:ilvl w:val="0"/>
          <w:numId w:val="0"/>
        </w:numPr>
        <w:ind w:left="1134"/>
        <w:rPr>
          <w:rStyle w:val="Red"/>
          <w:color w:val="auto"/>
          <w:sz w:val="18"/>
          <w:szCs w:val="18"/>
        </w:rPr>
      </w:pPr>
      <w:r w:rsidRPr="00A76DF4">
        <w:rPr>
          <w:rStyle w:val="Red"/>
          <w:color w:val="auto"/>
          <w:sz w:val="18"/>
          <w:szCs w:val="18"/>
        </w:rPr>
        <w:t xml:space="preserve">(b) Unless otherwise agreed in writing by Natural Resources Wales, the operator shall submit the monitoring programme for the following calendar year to Natural Resources Wales before the 1st of December; and </w:t>
      </w:r>
    </w:p>
    <w:p w14:paraId="49345DF9" w14:textId="77777777" w:rsidR="00DA1CB6" w:rsidRPr="00A76DF4" w:rsidRDefault="00DA1CB6" w:rsidP="00DA1CB6">
      <w:pPr>
        <w:pStyle w:val="Bullet1"/>
        <w:numPr>
          <w:ilvl w:val="0"/>
          <w:numId w:val="0"/>
        </w:numPr>
        <w:ind w:left="1134"/>
        <w:rPr>
          <w:rStyle w:val="Red"/>
          <w:color w:val="auto"/>
          <w:sz w:val="18"/>
          <w:szCs w:val="18"/>
        </w:rPr>
      </w:pPr>
      <w:r w:rsidRPr="00A76DF4">
        <w:rPr>
          <w:rStyle w:val="Red"/>
          <w:color w:val="auto"/>
          <w:sz w:val="18"/>
          <w:szCs w:val="18"/>
        </w:rPr>
        <w:lastRenderedPageBreak/>
        <w:t xml:space="preserve">(c) samples must be collected at approximately equal intervals during the year from different days of the week and approximately 10% of samples should be taken at weekends. </w:t>
      </w:r>
    </w:p>
    <w:p w14:paraId="79060400" w14:textId="77777777" w:rsidR="00DA1CB6" w:rsidRPr="00A76DF4" w:rsidRDefault="00DA1CB6" w:rsidP="00DA1CB6">
      <w:pPr>
        <w:pStyle w:val="Bullet1"/>
        <w:rPr>
          <w:rStyle w:val="Red"/>
          <w:color w:val="auto"/>
          <w:sz w:val="18"/>
          <w:szCs w:val="18"/>
        </w:rPr>
      </w:pPr>
      <w:r w:rsidRPr="00A76DF4">
        <w:rPr>
          <w:rStyle w:val="Red"/>
          <w:color w:val="auto"/>
          <w:sz w:val="18"/>
          <w:szCs w:val="18"/>
        </w:rPr>
        <w:t xml:space="preserve">Unless otherwise agreed in writing by Natural Resources Wales, after becoming aware, or following notification that a sample has not been taken on the schedule 3C Monitoring Programme pre-scheduled date, or is lost, or a result for that sample cannot be reported, the operator shall notify Natural Resources Wales of the missed even and the reschedule date as soon as reasonably practicable. </w:t>
      </w:r>
    </w:p>
    <w:p w14:paraId="13A39ABA" w14:textId="77777777" w:rsidR="00DA1CB6" w:rsidRPr="00175B8E" w:rsidRDefault="00DA1CB6" w:rsidP="00DA1CB6">
      <w:pPr>
        <w:pStyle w:val="aBullet"/>
        <w:numPr>
          <w:ilvl w:val="0"/>
          <w:numId w:val="0"/>
        </w:numPr>
        <w:spacing w:before="0"/>
        <w:ind w:left="1134" w:hanging="454"/>
        <w:rPr>
          <w:rStyle w:val="Pink"/>
          <w:rFonts w:cs="Arial"/>
          <w:color w:val="auto"/>
          <w:sz w:val="18"/>
          <w:szCs w:val="18"/>
        </w:rPr>
      </w:pPr>
    </w:p>
    <w:p w14:paraId="5865B89D" w14:textId="77777777" w:rsidR="00821962" w:rsidRDefault="00821962" w:rsidP="007704A9">
      <w:pPr>
        <w:pStyle w:val="Bullet"/>
        <w:tabs>
          <w:tab w:val="num" w:pos="1134"/>
        </w:tabs>
        <w:spacing w:before="120" w:after="240"/>
        <w:ind w:hanging="113"/>
      </w:pPr>
      <w:r>
        <w:t>Information</w:t>
      </w:r>
    </w:p>
    <w:p w14:paraId="51684769" w14:textId="77777777" w:rsidR="00821962" w:rsidRDefault="00821962" w:rsidP="007704A9">
      <w:pPr>
        <w:pStyle w:val="Bullet0"/>
        <w:tabs>
          <w:tab w:val="num" w:pos="1134"/>
        </w:tabs>
        <w:spacing w:before="120"/>
        <w:ind w:hanging="113"/>
      </w:pPr>
      <w:r>
        <w:t>Records</w:t>
      </w:r>
    </w:p>
    <w:p w14:paraId="288861F6" w14:textId="77777777" w:rsidR="00821962" w:rsidRPr="00175B8E" w:rsidRDefault="00821962" w:rsidP="00FD2AF6">
      <w:pPr>
        <w:pStyle w:val="Bullet1"/>
        <w:tabs>
          <w:tab w:val="num" w:pos="1134"/>
        </w:tabs>
        <w:spacing w:before="0"/>
        <w:ind w:left="1134" w:hanging="567"/>
        <w:rPr>
          <w:sz w:val="18"/>
          <w:szCs w:val="18"/>
        </w:rPr>
      </w:pPr>
      <w:r w:rsidRPr="00175B8E">
        <w:rPr>
          <w:sz w:val="18"/>
          <w:szCs w:val="18"/>
        </w:rPr>
        <w:t>All records required to be made by schedule 3, 4 and 5 to this permit shall:</w:t>
      </w:r>
    </w:p>
    <w:p w14:paraId="1322D38A" w14:textId="77777777" w:rsidR="00821962" w:rsidRPr="00175B8E" w:rsidRDefault="00821962" w:rsidP="007C3441">
      <w:pPr>
        <w:pStyle w:val="aBullet"/>
        <w:tabs>
          <w:tab w:val="num" w:pos="1701"/>
        </w:tabs>
        <w:spacing w:before="0"/>
        <w:ind w:left="1701" w:hanging="567"/>
        <w:rPr>
          <w:sz w:val="18"/>
          <w:szCs w:val="18"/>
        </w:rPr>
      </w:pPr>
      <w:r w:rsidRPr="00175B8E">
        <w:rPr>
          <w:sz w:val="18"/>
          <w:szCs w:val="18"/>
        </w:rPr>
        <w:t>be legible;</w:t>
      </w:r>
    </w:p>
    <w:p w14:paraId="3A1A1F50" w14:textId="77777777" w:rsidR="00821962" w:rsidRPr="00175B8E" w:rsidRDefault="00821962" w:rsidP="007C3441">
      <w:pPr>
        <w:pStyle w:val="aBullet"/>
        <w:tabs>
          <w:tab w:val="num" w:pos="1701"/>
        </w:tabs>
        <w:spacing w:before="0"/>
        <w:ind w:left="1701" w:hanging="567"/>
        <w:rPr>
          <w:sz w:val="18"/>
          <w:szCs w:val="18"/>
        </w:rPr>
      </w:pPr>
      <w:r w:rsidRPr="00175B8E">
        <w:rPr>
          <w:sz w:val="18"/>
          <w:szCs w:val="18"/>
        </w:rPr>
        <w:t>be made as soon as reasonably practicable;</w:t>
      </w:r>
    </w:p>
    <w:p w14:paraId="17301329" w14:textId="77777777" w:rsidR="00821962" w:rsidRPr="00175B8E" w:rsidRDefault="00821962" w:rsidP="007C3441">
      <w:pPr>
        <w:pStyle w:val="aBullet"/>
        <w:tabs>
          <w:tab w:val="num" w:pos="1701"/>
        </w:tabs>
        <w:spacing w:before="0"/>
        <w:ind w:left="1701" w:hanging="567"/>
        <w:rPr>
          <w:sz w:val="18"/>
          <w:szCs w:val="18"/>
        </w:rPr>
      </w:pPr>
      <w:r w:rsidRPr="00175B8E">
        <w:rPr>
          <w:sz w:val="18"/>
          <w:szCs w:val="18"/>
        </w:rPr>
        <w:t>if amended, be amended in such a way that the original and any subsequent amendments remain legible, or are capable of retrieval; and</w:t>
      </w:r>
    </w:p>
    <w:p w14:paraId="2A5BD03B" w14:textId="77777777" w:rsidR="00821962" w:rsidRPr="00175B8E" w:rsidRDefault="00821962" w:rsidP="007C3441">
      <w:pPr>
        <w:pStyle w:val="aBullet"/>
        <w:tabs>
          <w:tab w:val="num" w:pos="1701"/>
        </w:tabs>
        <w:spacing w:before="0"/>
        <w:ind w:left="1701" w:hanging="567"/>
        <w:rPr>
          <w:sz w:val="18"/>
          <w:szCs w:val="18"/>
        </w:rPr>
      </w:pPr>
      <w:r w:rsidRPr="00175B8E">
        <w:rPr>
          <w:sz w:val="18"/>
          <w:szCs w:val="18"/>
        </w:rPr>
        <w:t xml:space="preserve">be retained, unless otherwise agreed in writing by Natural Resources Wales, for at least 10 years from the date when the records were made. </w:t>
      </w:r>
    </w:p>
    <w:p w14:paraId="1F503416" w14:textId="77777777" w:rsidR="00821962" w:rsidRPr="00175B8E" w:rsidRDefault="00821962" w:rsidP="007C3441">
      <w:pPr>
        <w:pStyle w:val="Bullet1"/>
        <w:tabs>
          <w:tab w:val="num" w:pos="1134"/>
        </w:tabs>
        <w:spacing w:before="0"/>
        <w:ind w:left="1134" w:hanging="567"/>
        <w:rPr>
          <w:sz w:val="18"/>
          <w:szCs w:val="18"/>
        </w:rPr>
      </w:pPr>
      <w:r w:rsidRPr="00175B8E">
        <w:rPr>
          <w:sz w:val="18"/>
          <w:szCs w:val="18"/>
        </w:rPr>
        <w:t xml:space="preserve">The operator shall maintain convenient access, in either electronic or hard copy, to the records, plan and management system required to be maintained by this permit. </w:t>
      </w:r>
    </w:p>
    <w:p w14:paraId="62EB02DC" w14:textId="77777777" w:rsidR="00821962" w:rsidRDefault="00821962" w:rsidP="007704A9">
      <w:pPr>
        <w:pStyle w:val="Bullet0"/>
        <w:tabs>
          <w:tab w:val="num" w:pos="1134"/>
        </w:tabs>
        <w:spacing w:before="120"/>
        <w:ind w:hanging="113"/>
      </w:pPr>
      <w:r>
        <w:t>Reporting</w:t>
      </w:r>
    </w:p>
    <w:p w14:paraId="6CD9AE13" w14:textId="77777777" w:rsidR="00821962" w:rsidRPr="00175B8E" w:rsidRDefault="00821962" w:rsidP="007C3441">
      <w:pPr>
        <w:pStyle w:val="Bullet1"/>
        <w:tabs>
          <w:tab w:val="num" w:pos="1134"/>
        </w:tabs>
        <w:spacing w:before="0"/>
        <w:ind w:left="1134" w:hanging="567"/>
        <w:rPr>
          <w:sz w:val="18"/>
          <w:szCs w:val="18"/>
        </w:rPr>
      </w:pPr>
      <w:r w:rsidRPr="00175B8E">
        <w:rPr>
          <w:sz w:val="18"/>
          <w:szCs w:val="18"/>
        </w:rPr>
        <w:t>The operator shall send all reports and notifications required by the permit to Natural Resources Wales using the contact details supplied in writing by Natural Resources Wales.</w:t>
      </w:r>
    </w:p>
    <w:p w14:paraId="75F80E47" w14:textId="77777777" w:rsidR="00821962" w:rsidRPr="00175B8E" w:rsidRDefault="00821962" w:rsidP="007C3441">
      <w:pPr>
        <w:pStyle w:val="Bullet1"/>
        <w:tabs>
          <w:tab w:val="num" w:pos="1134"/>
        </w:tabs>
        <w:spacing w:before="0"/>
        <w:ind w:left="1134" w:hanging="567"/>
        <w:rPr>
          <w:rStyle w:val="Red"/>
          <w:color w:val="auto"/>
          <w:sz w:val="18"/>
          <w:szCs w:val="18"/>
        </w:rPr>
      </w:pPr>
      <w:r w:rsidRPr="00175B8E">
        <w:rPr>
          <w:rStyle w:val="Red"/>
          <w:color w:val="auto"/>
          <w:sz w:val="18"/>
          <w:szCs w:val="18"/>
        </w:rPr>
        <w:t>Within the time period after the end of the reporting period specified in schedule 4 table S4.1 the operator shall, unless otherwise agreed in writing by Natural Resources Wales, submit reports of the monitoring and assessment carried out in accordance with the conditions of this permit, as follows:</w:t>
      </w:r>
    </w:p>
    <w:p w14:paraId="4848B1E7" w14:textId="77777777" w:rsidR="00821962" w:rsidRPr="00175B8E" w:rsidRDefault="00821962" w:rsidP="007C3441">
      <w:pPr>
        <w:pStyle w:val="aBullet"/>
        <w:tabs>
          <w:tab w:val="num" w:pos="1701"/>
        </w:tabs>
        <w:spacing w:before="0"/>
        <w:ind w:left="1701" w:hanging="567"/>
        <w:rPr>
          <w:rStyle w:val="Red"/>
          <w:color w:val="auto"/>
          <w:sz w:val="18"/>
          <w:szCs w:val="18"/>
        </w:rPr>
      </w:pPr>
      <w:r w:rsidRPr="00175B8E">
        <w:rPr>
          <w:rStyle w:val="Red"/>
          <w:color w:val="auto"/>
          <w:sz w:val="18"/>
          <w:szCs w:val="18"/>
        </w:rPr>
        <w:t>in respect of the parameters and monitoring points specified in schedule 4 table S4.1;</w:t>
      </w:r>
    </w:p>
    <w:p w14:paraId="27DDCB5A" w14:textId="71571C83" w:rsidR="00821962" w:rsidRPr="00175B8E" w:rsidRDefault="00821962" w:rsidP="007C3441">
      <w:pPr>
        <w:pStyle w:val="aBullet"/>
        <w:tabs>
          <w:tab w:val="num" w:pos="1701"/>
        </w:tabs>
        <w:spacing w:before="0"/>
        <w:ind w:left="1701" w:hanging="567"/>
        <w:rPr>
          <w:rStyle w:val="Red"/>
          <w:color w:val="auto"/>
          <w:sz w:val="18"/>
          <w:szCs w:val="18"/>
        </w:rPr>
      </w:pPr>
      <w:r w:rsidRPr="00175B8E">
        <w:rPr>
          <w:rStyle w:val="Red"/>
          <w:color w:val="auto"/>
          <w:sz w:val="18"/>
          <w:szCs w:val="18"/>
        </w:rPr>
        <w:t>for the reporting periods specified in schedule 4 table S4.1 and using the forms specified in schedule 4 table S4.2; and</w:t>
      </w:r>
    </w:p>
    <w:p w14:paraId="02CF0CC6" w14:textId="77777777" w:rsidR="00821962" w:rsidRPr="00175B8E" w:rsidRDefault="00821962" w:rsidP="007C3441">
      <w:pPr>
        <w:pStyle w:val="aBullet"/>
        <w:tabs>
          <w:tab w:val="num" w:pos="1701"/>
        </w:tabs>
        <w:spacing w:before="0"/>
        <w:ind w:left="1701" w:hanging="567"/>
        <w:rPr>
          <w:rStyle w:val="Red"/>
          <w:color w:val="auto"/>
          <w:sz w:val="18"/>
          <w:szCs w:val="18"/>
        </w:rPr>
      </w:pPr>
      <w:r w:rsidRPr="00175B8E">
        <w:rPr>
          <w:rStyle w:val="Red"/>
          <w:color w:val="auto"/>
          <w:sz w:val="18"/>
          <w:szCs w:val="18"/>
        </w:rPr>
        <w:t>giving the information from such results and assessments as may be required by the forms specified in those tables.</w:t>
      </w:r>
    </w:p>
    <w:p w14:paraId="5C29A992" w14:textId="77777777" w:rsidR="00821962" w:rsidRPr="00175B8E" w:rsidRDefault="00821962" w:rsidP="003A1866">
      <w:pPr>
        <w:pStyle w:val="Bullet1"/>
        <w:tabs>
          <w:tab w:val="num" w:pos="1134"/>
        </w:tabs>
        <w:spacing w:before="0"/>
        <w:ind w:left="1134" w:hanging="567"/>
        <w:rPr>
          <w:sz w:val="18"/>
          <w:szCs w:val="18"/>
        </w:rPr>
      </w:pPr>
      <w:r w:rsidRPr="00175B8E">
        <w:rPr>
          <w:sz w:val="18"/>
          <w:szCs w:val="18"/>
        </w:rPr>
        <w:t>On request, the Operator shall supply Natural Resources Wales with written details of individual spill events.</w:t>
      </w:r>
      <w:r w:rsidR="00572718" w:rsidRPr="00175B8E">
        <w:rPr>
          <w:rStyle w:val="Pink"/>
          <w:rFonts w:cs="Arial"/>
          <w:color w:val="auto"/>
          <w:sz w:val="18"/>
          <w:szCs w:val="18"/>
        </w:rPr>
        <w:t xml:space="preserve"> </w:t>
      </w:r>
    </w:p>
    <w:p w14:paraId="455B353C" w14:textId="77777777" w:rsidR="00572718" w:rsidRDefault="00572718" w:rsidP="007704A9">
      <w:pPr>
        <w:pStyle w:val="Bullet0"/>
        <w:tabs>
          <w:tab w:val="clear" w:pos="680"/>
          <w:tab w:val="num" w:pos="1134"/>
        </w:tabs>
        <w:spacing w:before="120"/>
        <w:ind w:hanging="113"/>
      </w:pPr>
      <w:r>
        <w:t>Notifications</w:t>
      </w:r>
    </w:p>
    <w:p w14:paraId="069F0CAC" w14:textId="77777777" w:rsidR="00821962" w:rsidRPr="003375BF" w:rsidRDefault="00821962" w:rsidP="00107B87">
      <w:pPr>
        <w:pStyle w:val="Bullet1"/>
        <w:tabs>
          <w:tab w:val="num" w:pos="1134"/>
        </w:tabs>
        <w:spacing w:before="0"/>
        <w:ind w:left="1134" w:hanging="567"/>
        <w:rPr>
          <w:sz w:val="18"/>
          <w:szCs w:val="18"/>
        </w:rPr>
      </w:pPr>
      <w:r w:rsidRPr="003375BF">
        <w:rPr>
          <w:sz w:val="18"/>
          <w:szCs w:val="18"/>
        </w:rPr>
        <w:t>Natural Resources Wales shall be notified as soon as reasonably practicable following detection, within the site of the regulated facility of:</w:t>
      </w:r>
    </w:p>
    <w:p w14:paraId="1EB5E938" w14:textId="77777777" w:rsidR="00821962" w:rsidRPr="00946DD4" w:rsidRDefault="00821962" w:rsidP="00FA1C8C">
      <w:pPr>
        <w:pStyle w:val="AlphaBulletL3"/>
        <w:numPr>
          <w:ilvl w:val="2"/>
          <w:numId w:val="9"/>
        </w:numPr>
        <w:tabs>
          <w:tab w:val="clear" w:pos="1134"/>
          <w:tab w:val="num" w:pos="1701"/>
        </w:tabs>
        <w:spacing w:before="0"/>
        <w:ind w:left="1701" w:hanging="567"/>
        <w:rPr>
          <w:color w:val="000000" w:themeColor="text1"/>
          <w:sz w:val="18"/>
          <w:szCs w:val="18"/>
        </w:rPr>
      </w:pPr>
      <w:r w:rsidRPr="003375BF">
        <w:rPr>
          <w:sz w:val="18"/>
          <w:szCs w:val="18"/>
        </w:rPr>
        <w:t>any malfunction, breakdown or failure of equipment or techniques, accident, or emission of a substance not controlled by an emission limit which has caused, is causing or may cause significant pollution; and</w:t>
      </w:r>
    </w:p>
    <w:p w14:paraId="43C0CECD" w14:textId="77777777" w:rsidR="00821962" w:rsidRPr="00946DD4" w:rsidRDefault="00821962" w:rsidP="00107B87">
      <w:pPr>
        <w:pStyle w:val="AlphaBulletL3"/>
        <w:tabs>
          <w:tab w:val="clear" w:pos="2160"/>
          <w:tab w:val="num" w:pos="1701"/>
        </w:tabs>
        <w:spacing w:before="0"/>
        <w:ind w:left="1701" w:hanging="567"/>
        <w:rPr>
          <w:color w:val="000000" w:themeColor="text1"/>
          <w:sz w:val="18"/>
          <w:szCs w:val="18"/>
        </w:rPr>
      </w:pPr>
      <w:r w:rsidRPr="00946DD4">
        <w:rPr>
          <w:color w:val="000000" w:themeColor="text1"/>
          <w:sz w:val="18"/>
          <w:szCs w:val="18"/>
        </w:rPr>
        <w:t xml:space="preserve">any breach of a limit specified in schedule 3 table S3.1 </w:t>
      </w:r>
      <w:r w:rsidRPr="00946DD4">
        <w:rPr>
          <w:rStyle w:val="Red"/>
          <w:color w:val="000000" w:themeColor="text1"/>
          <w:sz w:val="18"/>
          <w:szCs w:val="18"/>
        </w:rPr>
        <w:t>(including individual exceedances of limits which are covered by condition 3.1.2)</w:t>
      </w:r>
      <w:r w:rsidRPr="00946DD4">
        <w:rPr>
          <w:color w:val="000000" w:themeColor="text1"/>
          <w:sz w:val="18"/>
          <w:szCs w:val="18"/>
        </w:rPr>
        <w:t>.</w:t>
      </w:r>
    </w:p>
    <w:p w14:paraId="56CA76EC" w14:textId="77777777" w:rsidR="00821962" w:rsidRPr="003375BF" w:rsidRDefault="00821962" w:rsidP="00107B87">
      <w:pPr>
        <w:pStyle w:val="ListParagraph"/>
        <w:spacing w:before="0"/>
        <w:ind w:left="1134"/>
        <w:contextualSpacing w:val="0"/>
        <w:rPr>
          <w:sz w:val="18"/>
          <w:szCs w:val="18"/>
        </w:rPr>
      </w:pPr>
      <w:r w:rsidRPr="003375BF">
        <w:rPr>
          <w:sz w:val="18"/>
          <w:szCs w:val="18"/>
        </w:rPr>
        <w:t>Any other significant adverse environmental effects, which may have been caused by the activity, shall also be notified to Natural Resources Wales as soon as reasonably practicable following detection.</w:t>
      </w:r>
    </w:p>
    <w:p w14:paraId="4D162C5D" w14:textId="77777777" w:rsidR="00821962" w:rsidRPr="00946DD4" w:rsidRDefault="00821962" w:rsidP="00107B87">
      <w:pPr>
        <w:pStyle w:val="Bullet1"/>
        <w:tabs>
          <w:tab w:val="num" w:pos="1134"/>
        </w:tabs>
        <w:spacing w:before="0"/>
        <w:ind w:left="1134" w:hanging="567"/>
        <w:rPr>
          <w:color w:val="000000" w:themeColor="text1"/>
          <w:sz w:val="18"/>
          <w:szCs w:val="18"/>
        </w:rPr>
      </w:pPr>
      <w:r w:rsidRPr="003375BF">
        <w:rPr>
          <w:sz w:val="18"/>
          <w:szCs w:val="18"/>
        </w:rPr>
        <w:lastRenderedPageBreak/>
        <w:t>The information provided under condition 4.3.1 shall be supported by sending the information listed in schedule 5 to this permi</w:t>
      </w:r>
      <w:r w:rsidRPr="00946DD4">
        <w:rPr>
          <w:color w:val="000000" w:themeColor="text1"/>
          <w:sz w:val="18"/>
          <w:szCs w:val="18"/>
        </w:rPr>
        <w:t>t within the time period specified in that schedule.</w:t>
      </w:r>
    </w:p>
    <w:p w14:paraId="66B0DCB3" w14:textId="0101C2BE" w:rsidR="00821962" w:rsidRPr="00946DD4" w:rsidRDefault="00821962" w:rsidP="00107B87">
      <w:pPr>
        <w:pStyle w:val="Bullet1"/>
        <w:tabs>
          <w:tab w:val="num" w:pos="1134"/>
        </w:tabs>
        <w:spacing w:before="0"/>
        <w:ind w:left="1134" w:hanging="567"/>
        <w:rPr>
          <w:rStyle w:val="Red"/>
          <w:color w:val="000000" w:themeColor="text1"/>
          <w:sz w:val="18"/>
          <w:szCs w:val="18"/>
        </w:rPr>
      </w:pPr>
      <w:r w:rsidRPr="00946DD4">
        <w:rPr>
          <w:rStyle w:val="Red"/>
          <w:color w:val="000000" w:themeColor="text1"/>
          <w:sz w:val="18"/>
          <w:szCs w:val="18"/>
        </w:rPr>
        <w:t>Where Natural Resources Wales has requested in writing that it shall be notified when the operator is to undertake monitoring and/or spot sampling specified in schedule 3B</w:t>
      </w:r>
      <w:r w:rsidR="00FB38FB">
        <w:rPr>
          <w:rStyle w:val="Red"/>
          <w:color w:val="000000" w:themeColor="text1"/>
          <w:sz w:val="18"/>
          <w:szCs w:val="18"/>
        </w:rPr>
        <w:t>/3C</w:t>
      </w:r>
      <w:r w:rsidRPr="00946DD4">
        <w:rPr>
          <w:rStyle w:val="Red"/>
          <w:color w:val="000000" w:themeColor="text1"/>
          <w:sz w:val="18"/>
          <w:szCs w:val="18"/>
        </w:rPr>
        <w:t>, the operator shall inform Natural Resources Wales when the relevant monitoring and/or spot sampling is to take place. The operator shall provide this information to Natural Resources Wales at least 14 days before the date the monitoring is to be undertaken.</w:t>
      </w:r>
    </w:p>
    <w:p w14:paraId="379E3DD3" w14:textId="77777777" w:rsidR="00821962" w:rsidRPr="003375BF" w:rsidRDefault="00821962" w:rsidP="00107B87">
      <w:pPr>
        <w:pStyle w:val="Bullet1"/>
        <w:tabs>
          <w:tab w:val="num" w:pos="1134"/>
        </w:tabs>
        <w:spacing w:before="0"/>
        <w:ind w:left="1134" w:hanging="567"/>
        <w:rPr>
          <w:sz w:val="18"/>
          <w:szCs w:val="18"/>
        </w:rPr>
      </w:pPr>
      <w:r w:rsidRPr="003375BF">
        <w:rPr>
          <w:sz w:val="18"/>
          <w:szCs w:val="18"/>
        </w:rPr>
        <w:t>Natural Resources Wales shall be notified within 14 days of the occurrence of the following matters, except where such disclosure is prohibited by Stock Exchange rules:</w:t>
      </w:r>
    </w:p>
    <w:p w14:paraId="4CB6962D" w14:textId="77777777" w:rsidR="00821962" w:rsidRPr="003375BF" w:rsidRDefault="00821962" w:rsidP="00107B87">
      <w:pPr>
        <w:pStyle w:val="ListParagraph"/>
        <w:spacing w:before="0"/>
        <w:ind w:left="1134"/>
        <w:contextualSpacing w:val="0"/>
        <w:rPr>
          <w:sz w:val="18"/>
          <w:szCs w:val="18"/>
        </w:rPr>
      </w:pPr>
      <w:r w:rsidRPr="003375BF">
        <w:rPr>
          <w:sz w:val="18"/>
          <w:szCs w:val="18"/>
        </w:rPr>
        <w:t>Where the operator is a registered company:</w:t>
      </w:r>
    </w:p>
    <w:p w14:paraId="13AC23FA" w14:textId="77777777" w:rsidR="00821962" w:rsidRPr="003375BF" w:rsidRDefault="00821962" w:rsidP="00107B87">
      <w:pPr>
        <w:pStyle w:val="aBullet"/>
        <w:tabs>
          <w:tab w:val="num" w:pos="1701"/>
        </w:tabs>
        <w:spacing w:before="0"/>
        <w:ind w:left="1701" w:hanging="567"/>
        <w:rPr>
          <w:sz w:val="18"/>
          <w:szCs w:val="18"/>
        </w:rPr>
      </w:pPr>
      <w:r w:rsidRPr="003375BF">
        <w:rPr>
          <w:sz w:val="18"/>
          <w:szCs w:val="18"/>
        </w:rPr>
        <w:t>any change in the operator’s trading name, registered name or registered office address; and</w:t>
      </w:r>
    </w:p>
    <w:p w14:paraId="4DECE950" w14:textId="77777777" w:rsidR="00821962" w:rsidRPr="001737FE" w:rsidRDefault="00821962" w:rsidP="00107B87">
      <w:pPr>
        <w:pStyle w:val="aBullet"/>
        <w:tabs>
          <w:tab w:val="num" w:pos="1701"/>
        </w:tabs>
        <w:spacing w:before="0"/>
        <w:ind w:left="1701" w:hanging="567"/>
        <w:rPr>
          <w:sz w:val="18"/>
          <w:szCs w:val="18"/>
        </w:rPr>
      </w:pPr>
      <w:r w:rsidRPr="003375BF">
        <w:rPr>
          <w:sz w:val="18"/>
          <w:szCs w:val="18"/>
        </w:rPr>
        <w:t>any steps taken with a view to the operator going into administration, entering into a company voluntary arrange</w:t>
      </w:r>
      <w:r w:rsidRPr="001737FE">
        <w:rPr>
          <w:sz w:val="18"/>
          <w:szCs w:val="18"/>
        </w:rPr>
        <w:t>ment or being wound up.</w:t>
      </w:r>
    </w:p>
    <w:p w14:paraId="14BF8472" w14:textId="77777777" w:rsidR="00821962" w:rsidRPr="001737FE" w:rsidRDefault="00821962" w:rsidP="00107B87">
      <w:pPr>
        <w:pStyle w:val="ListParagraph"/>
        <w:spacing w:before="0"/>
        <w:ind w:left="1134"/>
        <w:contextualSpacing w:val="0"/>
        <w:rPr>
          <w:sz w:val="18"/>
          <w:szCs w:val="18"/>
        </w:rPr>
      </w:pPr>
      <w:r w:rsidRPr="001737FE">
        <w:rPr>
          <w:sz w:val="18"/>
          <w:szCs w:val="18"/>
        </w:rPr>
        <w:t>Where the operator is a corporate body other than a registered company:</w:t>
      </w:r>
    </w:p>
    <w:p w14:paraId="1248CFDA" w14:textId="77777777" w:rsidR="00821962" w:rsidRPr="00205733" w:rsidRDefault="00821962" w:rsidP="003E2380">
      <w:pPr>
        <w:pStyle w:val="aBullet"/>
        <w:numPr>
          <w:ilvl w:val="3"/>
          <w:numId w:val="16"/>
        </w:numPr>
        <w:spacing w:before="0"/>
        <w:ind w:left="1701" w:hanging="567"/>
        <w:rPr>
          <w:color w:val="000000" w:themeColor="text1"/>
          <w:sz w:val="18"/>
          <w:szCs w:val="18"/>
        </w:rPr>
      </w:pPr>
      <w:r w:rsidRPr="00205733">
        <w:rPr>
          <w:color w:val="000000" w:themeColor="text1"/>
          <w:sz w:val="18"/>
          <w:szCs w:val="18"/>
        </w:rPr>
        <w:t>any change in the operator’s name or address; and</w:t>
      </w:r>
    </w:p>
    <w:p w14:paraId="0E5A87C9" w14:textId="77777777" w:rsidR="00821962" w:rsidRPr="00205733" w:rsidRDefault="00821962" w:rsidP="003E2380">
      <w:pPr>
        <w:pStyle w:val="aBullet"/>
        <w:numPr>
          <w:ilvl w:val="3"/>
          <w:numId w:val="16"/>
        </w:numPr>
        <w:spacing w:before="0"/>
        <w:ind w:left="1701" w:hanging="567"/>
        <w:rPr>
          <w:color w:val="000000" w:themeColor="text1"/>
          <w:sz w:val="18"/>
          <w:szCs w:val="18"/>
        </w:rPr>
      </w:pPr>
      <w:r w:rsidRPr="00205733">
        <w:rPr>
          <w:color w:val="000000" w:themeColor="text1"/>
          <w:sz w:val="18"/>
          <w:szCs w:val="18"/>
        </w:rPr>
        <w:t>any steps taken with a view to the dissolution of the operator.</w:t>
      </w:r>
    </w:p>
    <w:p w14:paraId="4217D63A" w14:textId="0DCAB12F" w:rsidR="00821962" w:rsidRPr="003375BF" w:rsidRDefault="00821962" w:rsidP="00107B87">
      <w:pPr>
        <w:pStyle w:val="Bullet1"/>
        <w:tabs>
          <w:tab w:val="num" w:pos="1134"/>
        </w:tabs>
        <w:spacing w:before="0"/>
        <w:ind w:left="1134" w:hanging="567"/>
        <w:rPr>
          <w:sz w:val="18"/>
          <w:szCs w:val="18"/>
        </w:rPr>
      </w:pPr>
      <w:r w:rsidRPr="00205733">
        <w:rPr>
          <w:rStyle w:val="Red"/>
          <w:color w:val="000000" w:themeColor="text1"/>
          <w:sz w:val="18"/>
          <w:szCs w:val="18"/>
        </w:rPr>
        <w:t>For the activity</w:t>
      </w:r>
      <w:r w:rsidR="00205733" w:rsidRPr="00205733">
        <w:rPr>
          <w:rStyle w:val="Red"/>
          <w:color w:val="000000" w:themeColor="text1"/>
          <w:sz w:val="18"/>
          <w:szCs w:val="18"/>
        </w:rPr>
        <w:t xml:space="preserve"> </w:t>
      </w:r>
      <w:r w:rsidRPr="00205733">
        <w:rPr>
          <w:rStyle w:val="Red"/>
          <w:color w:val="000000" w:themeColor="text1"/>
          <w:sz w:val="18"/>
          <w:szCs w:val="18"/>
        </w:rPr>
        <w:t>A1</w:t>
      </w:r>
      <w:r w:rsidR="00B04DA6" w:rsidRPr="00205733">
        <w:rPr>
          <w:rStyle w:val="Red"/>
          <w:color w:val="000000" w:themeColor="text1"/>
          <w:sz w:val="18"/>
          <w:szCs w:val="18"/>
        </w:rPr>
        <w:t>,</w:t>
      </w:r>
      <w:r w:rsidRPr="00205733">
        <w:rPr>
          <w:rStyle w:val="Red"/>
          <w:color w:val="000000" w:themeColor="text1"/>
          <w:sz w:val="18"/>
          <w:szCs w:val="18"/>
        </w:rPr>
        <w:t xml:space="preserve"> referenced in schedule 1, table S1.1</w:t>
      </w:r>
      <w:r w:rsidR="00B04DA6" w:rsidRPr="00205733">
        <w:rPr>
          <w:rStyle w:val="Red"/>
          <w:color w:val="000000" w:themeColor="text1"/>
          <w:sz w:val="18"/>
          <w:szCs w:val="18"/>
        </w:rPr>
        <w:t>,</w:t>
      </w:r>
      <w:r w:rsidRPr="00205733">
        <w:rPr>
          <w:color w:val="000000" w:themeColor="text1"/>
          <w:sz w:val="18"/>
          <w:szCs w:val="18"/>
        </w:rPr>
        <w:t xml:space="preserve"> where the operator proposes to make a change in the nature of the activity by increasing the concentration of, or the addition of, or allowing the introduction of, a subst</w:t>
      </w:r>
      <w:r w:rsidRPr="003375BF">
        <w:rPr>
          <w:sz w:val="18"/>
          <w:szCs w:val="18"/>
        </w:rPr>
        <w:t>ance to the activity to an extent that the operator considers could have a significant adverse environmental effect on the receiving waters, and the change is not permitted by emission limits specified within schedule 3 table S3.1 or the subject of an application for approval under the EP Regulations or under the terms of this permit:</w:t>
      </w:r>
    </w:p>
    <w:p w14:paraId="27824F5B" w14:textId="77777777" w:rsidR="00821962" w:rsidRPr="003375BF" w:rsidRDefault="00821962" w:rsidP="00107B87">
      <w:pPr>
        <w:pStyle w:val="aBullet"/>
        <w:tabs>
          <w:tab w:val="num" w:pos="1701"/>
        </w:tabs>
        <w:spacing w:before="0"/>
        <w:ind w:left="1701" w:hanging="567"/>
        <w:rPr>
          <w:sz w:val="18"/>
          <w:szCs w:val="18"/>
        </w:rPr>
      </w:pPr>
      <w:r w:rsidRPr="003375BF">
        <w:rPr>
          <w:sz w:val="18"/>
          <w:szCs w:val="18"/>
        </w:rPr>
        <w:t>Natural Resources Wales shall be notified in writing at least 14 days before the increase or addition or allowing the introduction; and</w:t>
      </w:r>
    </w:p>
    <w:p w14:paraId="4D2B1932" w14:textId="77777777" w:rsidR="00821962" w:rsidRPr="003375BF" w:rsidRDefault="00821962" w:rsidP="00107B87">
      <w:pPr>
        <w:pStyle w:val="aBullet"/>
        <w:tabs>
          <w:tab w:val="num" w:pos="1701"/>
        </w:tabs>
        <w:spacing w:before="0"/>
        <w:ind w:left="1701" w:hanging="567"/>
        <w:rPr>
          <w:sz w:val="18"/>
          <w:szCs w:val="18"/>
        </w:rPr>
      </w:pPr>
      <w:r w:rsidRPr="003375BF">
        <w:rPr>
          <w:sz w:val="18"/>
          <w:szCs w:val="18"/>
        </w:rPr>
        <w:t>the notification shall contain a description of the proposed change.</w:t>
      </w:r>
    </w:p>
    <w:p w14:paraId="48E426E8" w14:textId="35484C8D" w:rsidR="00821962" w:rsidRPr="00946DD4" w:rsidRDefault="00821962" w:rsidP="00107B87">
      <w:pPr>
        <w:pStyle w:val="Bullet1"/>
        <w:tabs>
          <w:tab w:val="num" w:pos="1134"/>
        </w:tabs>
        <w:spacing w:before="0"/>
        <w:ind w:left="1134" w:hanging="567"/>
        <w:rPr>
          <w:rStyle w:val="Red"/>
          <w:color w:val="000000" w:themeColor="text1"/>
          <w:sz w:val="18"/>
          <w:szCs w:val="18"/>
        </w:rPr>
      </w:pPr>
      <w:r w:rsidRPr="00946DD4">
        <w:rPr>
          <w:rStyle w:val="Red"/>
          <w:color w:val="000000" w:themeColor="text1"/>
          <w:sz w:val="18"/>
          <w:szCs w:val="18"/>
        </w:rPr>
        <w:t>For the activity</w:t>
      </w:r>
      <w:r w:rsidR="00F23135" w:rsidRPr="00946DD4">
        <w:rPr>
          <w:rStyle w:val="Red"/>
          <w:color w:val="000000" w:themeColor="text1"/>
          <w:sz w:val="18"/>
          <w:szCs w:val="18"/>
        </w:rPr>
        <w:t xml:space="preserve"> </w:t>
      </w:r>
      <w:r w:rsidRPr="00946DD4">
        <w:rPr>
          <w:rStyle w:val="Red"/>
          <w:color w:val="000000" w:themeColor="text1"/>
          <w:sz w:val="18"/>
          <w:szCs w:val="18"/>
        </w:rPr>
        <w:t>A1</w:t>
      </w:r>
      <w:r w:rsidR="00B04DA6" w:rsidRPr="00946DD4">
        <w:rPr>
          <w:rStyle w:val="Red"/>
          <w:color w:val="000000" w:themeColor="text1"/>
          <w:sz w:val="18"/>
          <w:szCs w:val="18"/>
        </w:rPr>
        <w:t>,</w:t>
      </w:r>
      <w:r w:rsidRPr="00946DD4">
        <w:rPr>
          <w:rStyle w:val="Red"/>
          <w:color w:val="000000" w:themeColor="text1"/>
          <w:sz w:val="18"/>
          <w:szCs w:val="18"/>
        </w:rPr>
        <w:t xml:space="preserve"> referenced in schedule 1, table S1.1</w:t>
      </w:r>
      <w:r w:rsidR="00B04DA6" w:rsidRPr="00946DD4">
        <w:rPr>
          <w:rStyle w:val="Red"/>
          <w:color w:val="000000" w:themeColor="text1"/>
          <w:sz w:val="18"/>
          <w:szCs w:val="18"/>
        </w:rPr>
        <w:t>,</w:t>
      </w:r>
      <w:r w:rsidRPr="00946DD4">
        <w:rPr>
          <w:rStyle w:val="Red"/>
          <w:color w:val="000000" w:themeColor="text1"/>
          <w:sz w:val="18"/>
          <w:szCs w:val="18"/>
        </w:rPr>
        <w:t xml:space="preserve"> the operator shall inform Natural Resources Wales in writing of any change, or proposed change, to the population equivalent such as would make a material change to the application of the Regulations and shall, on request, inform </w:t>
      </w:r>
      <w:r w:rsidR="004D6158" w:rsidRPr="00946DD4">
        <w:rPr>
          <w:rStyle w:val="Red"/>
          <w:color w:val="000000" w:themeColor="text1"/>
          <w:sz w:val="18"/>
          <w:szCs w:val="18"/>
        </w:rPr>
        <w:t>Natural</w:t>
      </w:r>
      <w:r w:rsidRPr="00946DD4">
        <w:rPr>
          <w:rStyle w:val="Red"/>
          <w:color w:val="000000" w:themeColor="text1"/>
          <w:sz w:val="18"/>
          <w:szCs w:val="18"/>
        </w:rPr>
        <w:t xml:space="preserve"> Resources Wales in writing of the actual population equivalent. </w:t>
      </w:r>
    </w:p>
    <w:p w14:paraId="119FF755" w14:textId="77777777" w:rsidR="00821962" w:rsidRPr="00946DD4" w:rsidRDefault="00821962" w:rsidP="007704A9">
      <w:pPr>
        <w:pStyle w:val="Bullet0"/>
        <w:spacing w:before="120"/>
        <w:ind w:left="1134" w:hanging="567"/>
        <w:rPr>
          <w:color w:val="000000" w:themeColor="text1"/>
        </w:rPr>
      </w:pPr>
      <w:r w:rsidRPr="00946DD4">
        <w:rPr>
          <w:color w:val="000000" w:themeColor="text1"/>
        </w:rPr>
        <w:t>Interpretation</w:t>
      </w:r>
    </w:p>
    <w:p w14:paraId="40E043EE" w14:textId="77777777" w:rsidR="00821962" w:rsidRPr="003375BF" w:rsidRDefault="00821962" w:rsidP="00796C48">
      <w:pPr>
        <w:pStyle w:val="Bullet1"/>
        <w:spacing w:before="0"/>
        <w:ind w:left="567" w:firstLine="0"/>
        <w:rPr>
          <w:sz w:val="18"/>
          <w:szCs w:val="18"/>
        </w:rPr>
      </w:pPr>
      <w:r w:rsidRPr="003375BF">
        <w:rPr>
          <w:sz w:val="18"/>
          <w:szCs w:val="18"/>
        </w:rPr>
        <w:t>In this permit the expressions listed in schedule 6 shall have the meaning given in that schedule.</w:t>
      </w:r>
    </w:p>
    <w:p w14:paraId="769AE94F" w14:textId="77777777" w:rsidR="00722B81" w:rsidRDefault="00821962" w:rsidP="00796C48">
      <w:pPr>
        <w:pStyle w:val="Bullet1"/>
        <w:tabs>
          <w:tab w:val="num" w:pos="1134"/>
        </w:tabs>
        <w:spacing w:before="0"/>
        <w:ind w:left="1134" w:hanging="567"/>
        <w:rPr>
          <w:sz w:val="18"/>
          <w:szCs w:val="18"/>
        </w:rPr>
      </w:pPr>
      <w:r w:rsidRPr="003375BF">
        <w:rPr>
          <w:sz w:val="18"/>
          <w:szCs w:val="18"/>
        </w:rPr>
        <w:t>In this permit references to reports and notifications mean written reports and notifications, except where reference is made to notification being made “as soon as reasonably practicable”, in which case it may be provided by telephone.</w:t>
      </w:r>
    </w:p>
    <w:p w14:paraId="3DDC61C0" w14:textId="77777777" w:rsidR="00107B87" w:rsidRDefault="00107B87">
      <w:pPr>
        <w:rPr>
          <w:rFonts w:ascii="Arial" w:hAnsi="Arial"/>
          <w:b/>
          <w:kern w:val="28"/>
          <w:sz w:val="36"/>
        </w:rPr>
      </w:pPr>
      <w:r>
        <w:rPr>
          <w:sz w:val="36"/>
        </w:rPr>
        <w:br w:type="page"/>
      </w:r>
    </w:p>
    <w:p w14:paraId="7634EEF5" w14:textId="0717F9F2" w:rsidR="00117092" w:rsidRPr="00117092" w:rsidRDefault="00821962" w:rsidP="00117092">
      <w:pPr>
        <w:pStyle w:val="Heading1"/>
        <w:spacing w:after="400"/>
        <w:ind w:left="567"/>
        <w:rPr>
          <w:sz w:val="36"/>
        </w:rPr>
      </w:pPr>
      <w:r w:rsidRPr="00796C48">
        <w:rPr>
          <w:sz w:val="36"/>
        </w:rPr>
        <w:lastRenderedPageBreak/>
        <w:t xml:space="preserve">Schedule 1 – Operations </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1135"/>
        <w:gridCol w:w="5387"/>
        <w:gridCol w:w="1994"/>
      </w:tblGrid>
      <w:tr w:rsidR="00821962" w:rsidRPr="003375BF" w14:paraId="651AB6FF" w14:textId="77777777" w:rsidTr="001F4EC0">
        <w:trPr>
          <w:cantSplit/>
          <w:tblHeader/>
        </w:trPr>
        <w:tc>
          <w:tcPr>
            <w:tcW w:w="5000" w:type="pct"/>
            <w:gridSpan w:val="3"/>
            <w:shd w:val="clear" w:color="auto" w:fill="000000"/>
          </w:tcPr>
          <w:p w14:paraId="50E10F74" w14:textId="77777777" w:rsidR="00821962" w:rsidRPr="001F4EC0" w:rsidRDefault="00821962" w:rsidP="00821962">
            <w:pPr>
              <w:pStyle w:val="TableText"/>
              <w:rPr>
                <w:b/>
                <w:sz w:val="18"/>
                <w:szCs w:val="18"/>
              </w:rPr>
            </w:pPr>
            <w:r w:rsidRPr="001F4EC0">
              <w:rPr>
                <w:b/>
                <w:sz w:val="18"/>
                <w:szCs w:val="18"/>
              </w:rPr>
              <w:t>Table S1.1 Activities</w:t>
            </w:r>
          </w:p>
        </w:tc>
      </w:tr>
      <w:tr w:rsidR="00821962" w:rsidRPr="003375BF" w14:paraId="119E2B2D" w14:textId="77777777" w:rsidTr="00D56820">
        <w:trPr>
          <w:cantSplit/>
          <w:tblHeader/>
        </w:trPr>
        <w:tc>
          <w:tcPr>
            <w:tcW w:w="666" w:type="pct"/>
            <w:shd w:val="clear" w:color="auto" w:fill="auto"/>
          </w:tcPr>
          <w:p w14:paraId="4CEB3704" w14:textId="77777777" w:rsidR="00821962" w:rsidRPr="00722B81" w:rsidRDefault="00821962" w:rsidP="00821962">
            <w:pPr>
              <w:pStyle w:val="TableText"/>
              <w:rPr>
                <w:rStyle w:val="Red"/>
                <w:b/>
                <w:color w:val="auto"/>
                <w:sz w:val="18"/>
                <w:szCs w:val="18"/>
              </w:rPr>
            </w:pPr>
            <w:r w:rsidRPr="00722B81">
              <w:rPr>
                <w:rStyle w:val="Red"/>
                <w:b/>
                <w:color w:val="auto"/>
                <w:sz w:val="18"/>
                <w:szCs w:val="18"/>
              </w:rPr>
              <w:t>Activity reference</w:t>
            </w:r>
          </w:p>
        </w:tc>
        <w:tc>
          <w:tcPr>
            <w:tcW w:w="3163" w:type="pct"/>
            <w:shd w:val="clear" w:color="auto" w:fill="auto"/>
          </w:tcPr>
          <w:p w14:paraId="76AA813F" w14:textId="77777777" w:rsidR="00821962" w:rsidRPr="001F4EC0" w:rsidRDefault="00821962" w:rsidP="00821962">
            <w:pPr>
              <w:pStyle w:val="TableText"/>
              <w:rPr>
                <w:b/>
                <w:sz w:val="18"/>
                <w:szCs w:val="18"/>
              </w:rPr>
            </w:pPr>
            <w:r w:rsidRPr="001F4EC0">
              <w:rPr>
                <w:b/>
                <w:sz w:val="18"/>
                <w:szCs w:val="18"/>
              </w:rPr>
              <w:t>Description of activity</w:t>
            </w:r>
          </w:p>
        </w:tc>
        <w:tc>
          <w:tcPr>
            <w:tcW w:w="1171" w:type="pct"/>
            <w:shd w:val="clear" w:color="auto" w:fill="auto"/>
          </w:tcPr>
          <w:p w14:paraId="062D4434" w14:textId="77777777" w:rsidR="00821962" w:rsidRPr="001F4EC0" w:rsidRDefault="00821962" w:rsidP="00821962">
            <w:pPr>
              <w:pStyle w:val="TableText"/>
              <w:rPr>
                <w:b/>
                <w:sz w:val="18"/>
                <w:szCs w:val="18"/>
              </w:rPr>
            </w:pPr>
            <w:r w:rsidRPr="001F4EC0">
              <w:rPr>
                <w:b/>
                <w:sz w:val="18"/>
                <w:szCs w:val="18"/>
              </w:rPr>
              <w:t>Limits of specified activity</w:t>
            </w:r>
          </w:p>
        </w:tc>
      </w:tr>
      <w:tr w:rsidR="00821962" w:rsidRPr="003375BF" w14:paraId="77315BE2" w14:textId="77777777" w:rsidTr="00D56820">
        <w:trPr>
          <w:cantSplit/>
        </w:trPr>
        <w:tc>
          <w:tcPr>
            <w:tcW w:w="666" w:type="pct"/>
            <w:shd w:val="clear" w:color="auto" w:fill="auto"/>
          </w:tcPr>
          <w:p w14:paraId="7BEB1E3B" w14:textId="77777777" w:rsidR="00821962" w:rsidRPr="00DD589F" w:rsidRDefault="00821962" w:rsidP="00821962">
            <w:pPr>
              <w:pStyle w:val="TableText"/>
              <w:rPr>
                <w:rStyle w:val="Blue"/>
                <w:color w:val="000000" w:themeColor="text1"/>
                <w:sz w:val="18"/>
                <w:szCs w:val="18"/>
              </w:rPr>
            </w:pPr>
            <w:r w:rsidRPr="00DD589F">
              <w:rPr>
                <w:rStyle w:val="Blue"/>
                <w:color w:val="000000" w:themeColor="text1"/>
                <w:sz w:val="18"/>
                <w:szCs w:val="18"/>
              </w:rPr>
              <w:t>A1</w:t>
            </w:r>
          </w:p>
        </w:tc>
        <w:tc>
          <w:tcPr>
            <w:tcW w:w="3163" w:type="pct"/>
            <w:shd w:val="clear" w:color="auto" w:fill="auto"/>
          </w:tcPr>
          <w:p w14:paraId="05F3C92E" w14:textId="074C619E" w:rsidR="00821962" w:rsidRPr="00946DD4" w:rsidRDefault="00821962" w:rsidP="00821962">
            <w:pPr>
              <w:pStyle w:val="TableText"/>
              <w:rPr>
                <w:rStyle w:val="Blue"/>
                <w:color w:val="000000" w:themeColor="text1"/>
                <w:sz w:val="18"/>
                <w:szCs w:val="18"/>
              </w:rPr>
            </w:pPr>
            <w:r w:rsidRPr="00946DD4">
              <w:rPr>
                <w:rStyle w:val="Blue"/>
                <w:color w:val="000000" w:themeColor="text1"/>
                <w:sz w:val="18"/>
                <w:szCs w:val="18"/>
              </w:rPr>
              <w:t xml:space="preserve">Discharge of secondary treated sewage effluent via </w:t>
            </w:r>
            <w:r w:rsidR="002D50FC" w:rsidRPr="00946DD4">
              <w:rPr>
                <w:rStyle w:val="Blue"/>
                <w:color w:val="000000" w:themeColor="text1"/>
                <w:sz w:val="18"/>
                <w:szCs w:val="18"/>
              </w:rPr>
              <w:t>Final Effluent Discharge Point</w:t>
            </w:r>
          </w:p>
        </w:tc>
        <w:tc>
          <w:tcPr>
            <w:tcW w:w="1171" w:type="pct"/>
            <w:shd w:val="clear" w:color="auto" w:fill="auto"/>
          </w:tcPr>
          <w:p w14:paraId="7479940B" w14:textId="0BCAA873" w:rsidR="00821962" w:rsidRPr="00946DD4" w:rsidRDefault="00D56820" w:rsidP="00821962">
            <w:pPr>
              <w:pStyle w:val="TableText"/>
              <w:rPr>
                <w:rStyle w:val="Red"/>
                <w:color w:val="000000" w:themeColor="text1"/>
                <w:sz w:val="18"/>
                <w:szCs w:val="18"/>
              </w:rPr>
            </w:pPr>
            <w:r w:rsidRPr="00946DD4">
              <w:rPr>
                <w:rStyle w:val="Red"/>
                <w:color w:val="000000" w:themeColor="text1"/>
                <w:sz w:val="18"/>
                <w:szCs w:val="18"/>
              </w:rPr>
              <w:t>N/A</w:t>
            </w:r>
          </w:p>
        </w:tc>
      </w:tr>
      <w:tr w:rsidR="00821962" w:rsidRPr="003375BF" w14:paraId="758C41BE" w14:textId="77777777" w:rsidTr="00D56820">
        <w:trPr>
          <w:cantSplit/>
        </w:trPr>
        <w:tc>
          <w:tcPr>
            <w:tcW w:w="666" w:type="pct"/>
            <w:shd w:val="clear" w:color="auto" w:fill="auto"/>
          </w:tcPr>
          <w:p w14:paraId="3B9EF0E7" w14:textId="77777777" w:rsidR="00821962" w:rsidRPr="00DD589F" w:rsidRDefault="00821962" w:rsidP="00821962">
            <w:pPr>
              <w:pStyle w:val="TableText"/>
              <w:rPr>
                <w:rStyle w:val="Blue"/>
                <w:color w:val="000000" w:themeColor="text1"/>
                <w:sz w:val="18"/>
                <w:szCs w:val="18"/>
              </w:rPr>
            </w:pPr>
            <w:r w:rsidRPr="00DD589F">
              <w:rPr>
                <w:rStyle w:val="Blue"/>
                <w:color w:val="000000" w:themeColor="text1"/>
                <w:sz w:val="18"/>
                <w:szCs w:val="18"/>
              </w:rPr>
              <w:t>A2</w:t>
            </w:r>
          </w:p>
        </w:tc>
        <w:tc>
          <w:tcPr>
            <w:tcW w:w="3163" w:type="pct"/>
            <w:shd w:val="clear" w:color="auto" w:fill="auto"/>
          </w:tcPr>
          <w:p w14:paraId="5B8C94E0" w14:textId="3135F021" w:rsidR="00821962" w:rsidRPr="00946DD4" w:rsidRDefault="00821962" w:rsidP="00821962">
            <w:pPr>
              <w:pStyle w:val="TableText"/>
              <w:rPr>
                <w:rStyle w:val="Blue"/>
                <w:color w:val="000000" w:themeColor="text1"/>
                <w:sz w:val="18"/>
                <w:szCs w:val="18"/>
              </w:rPr>
            </w:pPr>
            <w:r w:rsidRPr="00946DD4">
              <w:rPr>
                <w:rStyle w:val="Blue"/>
                <w:color w:val="000000" w:themeColor="text1"/>
                <w:sz w:val="18"/>
                <w:szCs w:val="18"/>
              </w:rPr>
              <w:t xml:space="preserve">Discharge of settled storm sewage via </w:t>
            </w:r>
            <w:r w:rsidR="002D50FC" w:rsidRPr="00946DD4">
              <w:rPr>
                <w:rStyle w:val="Blue"/>
                <w:color w:val="000000" w:themeColor="text1"/>
                <w:sz w:val="18"/>
                <w:szCs w:val="18"/>
              </w:rPr>
              <w:t>Settled Storm Discharge Point</w:t>
            </w:r>
          </w:p>
        </w:tc>
        <w:tc>
          <w:tcPr>
            <w:tcW w:w="1171" w:type="pct"/>
            <w:shd w:val="clear" w:color="auto" w:fill="auto"/>
          </w:tcPr>
          <w:p w14:paraId="3B382FBD" w14:textId="184F1619" w:rsidR="00821962" w:rsidRPr="00946DD4" w:rsidRDefault="00D56820" w:rsidP="00821962">
            <w:pPr>
              <w:pStyle w:val="TableText"/>
              <w:rPr>
                <w:color w:val="000000" w:themeColor="text1"/>
                <w:sz w:val="18"/>
                <w:szCs w:val="18"/>
              </w:rPr>
            </w:pPr>
            <w:r w:rsidRPr="00946DD4">
              <w:rPr>
                <w:color w:val="000000" w:themeColor="text1"/>
                <w:sz w:val="18"/>
                <w:szCs w:val="18"/>
              </w:rPr>
              <w:t>N/A</w:t>
            </w:r>
          </w:p>
        </w:tc>
      </w:tr>
    </w:tbl>
    <w:p w14:paraId="12CD7E69" w14:textId="77777777" w:rsidR="00946DD4" w:rsidRDefault="00946DD4" w:rsidP="00117092">
      <w:pPr>
        <w:pStyle w:val="Heading1"/>
        <w:spacing w:after="400"/>
        <w:ind w:left="567"/>
        <w:rPr>
          <w:sz w:val="36"/>
        </w:rPr>
      </w:pPr>
    </w:p>
    <w:p w14:paraId="276810E9" w14:textId="77777777" w:rsidR="00946DD4" w:rsidRDefault="00946DD4">
      <w:pPr>
        <w:rPr>
          <w:rFonts w:ascii="Arial" w:hAnsi="Arial"/>
          <w:b/>
          <w:kern w:val="28"/>
          <w:sz w:val="36"/>
        </w:rPr>
      </w:pPr>
      <w:r>
        <w:rPr>
          <w:sz w:val="36"/>
        </w:rPr>
        <w:br w:type="page"/>
      </w:r>
    </w:p>
    <w:p w14:paraId="7867BDD9" w14:textId="70772F8C" w:rsidR="00821962" w:rsidRPr="00796C48" w:rsidRDefault="00821962" w:rsidP="00117092">
      <w:pPr>
        <w:pStyle w:val="Heading1"/>
        <w:spacing w:after="400"/>
        <w:ind w:left="567"/>
        <w:rPr>
          <w:sz w:val="36"/>
        </w:rPr>
      </w:pPr>
      <w:r w:rsidRPr="00796C48">
        <w:rPr>
          <w:sz w:val="36"/>
        </w:rPr>
        <w:lastRenderedPageBreak/>
        <w:t>Schedule 2 – Waste types, raw materials and fuels</w:t>
      </w:r>
    </w:p>
    <w:p w14:paraId="04FCB92F" w14:textId="0FC65DA7" w:rsidR="00F259AA" w:rsidRDefault="00821962" w:rsidP="00F259AA">
      <w:pPr>
        <w:ind w:left="567"/>
        <w:rPr>
          <w:rFonts w:ascii="Arial" w:hAnsi="Arial" w:cs="Arial"/>
          <w:sz w:val="18"/>
          <w:szCs w:val="18"/>
        </w:rPr>
      </w:pPr>
      <w:r w:rsidRPr="00117092">
        <w:rPr>
          <w:rFonts w:ascii="Arial" w:hAnsi="Arial" w:cs="Arial"/>
          <w:sz w:val="18"/>
          <w:szCs w:val="18"/>
        </w:rPr>
        <w:t>Schedule 2 not in use.</w:t>
      </w:r>
    </w:p>
    <w:p w14:paraId="48038431" w14:textId="77777777" w:rsidR="00F259AA" w:rsidRDefault="00F259AA">
      <w:pPr>
        <w:rPr>
          <w:rFonts w:ascii="Arial" w:hAnsi="Arial" w:cs="Arial"/>
          <w:sz w:val="18"/>
          <w:szCs w:val="18"/>
        </w:rPr>
      </w:pPr>
      <w:r>
        <w:rPr>
          <w:rFonts w:ascii="Arial" w:hAnsi="Arial" w:cs="Arial"/>
          <w:sz w:val="18"/>
          <w:szCs w:val="18"/>
        </w:rPr>
        <w:br w:type="page"/>
      </w:r>
    </w:p>
    <w:p w14:paraId="3F8B5F0D" w14:textId="77777777" w:rsidR="00821962" w:rsidRPr="00796C48" w:rsidRDefault="00821962" w:rsidP="00117092">
      <w:pPr>
        <w:pStyle w:val="Heading1"/>
        <w:spacing w:after="400"/>
        <w:ind w:left="567"/>
        <w:rPr>
          <w:sz w:val="36"/>
        </w:rPr>
      </w:pPr>
      <w:r w:rsidRPr="00796C48">
        <w:rPr>
          <w:sz w:val="36"/>
        </w:rPr>
        <w:lastRenderedPageBreak/>
        <w:t>Schedule 3 – Emissions and monitoring</w:t>
      </w:r>
    </w:p>
    <w:tbl>
      <w:tblPr>
        <w:tblW w:w="4834"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20" w:firstRow="1" w:lastRow="0" w:firstColumn="0" w:lastColumn="0" w:noHBand="0" w:noVBand="0"/>
      </w:tblPr>
      <w:tblGrid>
        <w:gridCol w:w="1070"/>
        <w:gridCol w:w="1338"/>
        <w:gridCol w:w="1134"/>
        <w:gridCol w:w="1418"/>
        <w:gridCol w:w="1134"/>
        <w:gridCol w:w="1418"/>
        <w:gridCol w:w="1249"/>
      </w:tblGrid>
      <w:tr w:rsidR="0039599B" w:rsidRPr="00D2050D" w14:paraId="1863C9FE" w14:textId="77777777" w:rsidTr="008579DF">
        <w:trPr>
          <w:cantSplit/>
          <w:tblHeader/>
        </w:trPr>
        <w:tc>
          <w:tcPr>
            <w:tcW w:w="5000" w:type="pct"/>
            <w:gridSpan w:val="7"/>
            <w:shd w:val="clear" w:color="auto" w:fill="000000"/>
          </w:tcPr>
          <w:p w14:paraId="0EF2EC66" w14:textId="34292E0C" w:rsidR="0039599B" w:rsidRPr="00452F4A" w:rsidRDefault="0039599B" w:rsidP="00452F4A">
            <w:pPr>
              <w:pStyle w:val="TableText"/>
              <w:rPr>
                <w:b/>
                <w:color w:val="FFFFFF"/>
                <w:sz w:val="18"/>
                <w:szCs w:val="18"/>
              </w:rPr>
            </w:pPr>
            <w:r w:rsidRPr="00534C4C">
              <w:rPr>
                <w:b/>
                <w:color w:val="FFFFFF"/>
                <w:sz w:val="18"/>
                <w:szCs w:val="18"/>
              </w:rPr>
              <w:t>Table S3.1 Point Source emissions to water (other than sewer) – emission limits and monitoring requirements</w:t>
            </w:r>
          </w:p>
        </w:tc>
      </w:tr>
      <w:tr w:rsidR="0039599B" w:rsidRPr="001F4EC0" w14:paraId="3449B8DA" w14:textId="77777777" w:rsidTr="008807AF">
        <w:trPr>
          <w:cantSplit/>
          <w:tblHeader/>
        </w:trPr>
        <w:tc>
          <w:tcPr>
            <w:tcW w:w="611" w:type="pct"/>
            <w:shd w:val="clear" w:color="auto" w:fill="auto"/>
          </w:tcPr>
          <w:p w14:paraId="4748CCF2" w14:textId="4686F245" w:rsidR="0039599B" w:rsidRPr="001F4EC0" w:rsidRDefault="0039599B" w:rsidP="008A08E9">
            <w:pPr>
              <w:pStyle w:val="TableText"/>
              <w:rPr>
                <w:b/>
                <w:sz w:val="18"/>
                <w:szCs w:val="18"/>
              </w:rPr>
            </w:pPr>
            <w:r w:rsidRPr="001F4EC0">
              <w:rPr>
                <w:b/>
                <w:sz w:val="18"/>
                <w:szCs w:val="18"/>
              </w:rPr>
              <w:t>Effluents and discharge points</w:t>
            </w:r>
          </w:p>
        </w:tc>
        <w:tc>
          <w:tcPr>
            <w:tcW w:w="764" w:type="pct"/>
            <w:shd w:val="clear" w:color="auto" w:fill="auto"/>
          </w:tcPr>
          <w:p w14:paraId="4EEB382E" w14:textId="77777777" w:rsidR="0039599B" w:rsidRPr="001F4EC0" w:rsidRDefault="0039599B" w:rsidP="008A08E9">
            <w:pPr>
              <w:pStyle w:val="TableText"/>
              <w:rPr>
                <w:b/>
                <w:sz w:val="18"/>
                <w:szCs w:val="18"/>
              </w:rPr>
            </w:pPr>
            <w:r w:rsidRPr="001F4EC0">
              <w:rPr>
                <w:b/>
                <w:sz w:val="18"/>
                <w:szCs w:val="18"/>
              </w:rPr>
              <w:t xml:space="preserve">Parameter  </w:t>
            </w:r>
          </w:p>
        </w:tc>
        <w:tc>
          <w:tcPr>
            <w:tcW w:w="647" w:type="pct"/>
            <w:shd w:val="clear" w:color="auto" w:fill="auto"/>
          </w:tcPr>
          <w:p w14:paraId="30D71581" w14:textId="77777777" w:rsidR="0039599B" w:rsidRPr="001F4EC0" w:rsidRDefault="0039599B" w:rsidP="008A08E9">
            <w:pPr>
              <w:pStyle w:val="TableText"/>
              <w:rPr>
                <w:b/>
                <w:sz w:val="18"/>
                <w:szCs w:val="18"/>
              </w:rPr>
            </w:pPr>
            <w:r w:rsidRPr="001F4EC0">
              <w:rPr>
                <w:b/>
                <w:sz w:val="18"/>
                <w:szCs w:val="18"/>
              </w:rPr>
              <w:t>Limit (including unit)</w:t>
            </w:r>
          </w:p>
        </w:tc>
        <w:tc>
          <w:tcPr>
            <w:tcW w:w="809" w:type="pct"/>
            <w:shd w:val="clear" w:color="auto" w:fill="auto"/>
          </w:tcPr>
          <w:p w14:paraId="4660B2B4" w14:textId="77777777" w:rsidR="0039599B" w:rsidRPr="001F4EC0" w:rsidRDefault="0039599B" w:rsidP="008A08E9">
            <w:pPr>
              <w:pStyle w:val="TableText"/>
              <w:rPr>
                <w:b/>
                <w:sz w:val="18"/>
                <w:szCs w:val="18"/>
              </w:rPr>
            </w:pPr>
            <w:r w:rsidRPr="001F4EC0">
              <w:rPr>
                <w:b/>
                <w:sz w:val="18"/>
                <w:szCs w:val="18"/>
              </w:rPr>
              <w:t>Reference Period</w:t>
            </w:r>
          </w:p>
        </w:tc>
        <w:tc>
          <w:tcPr>
            <w:tcW w:w="647" w:type="pct"/>
            <w:shd w:val="clear" w:color="auto" w:fill="auto"/>
          </w:tcPr>
          <w:p w14:paraId="06B4901E" w14:textId="77777777" w:rsidR="0039599B" w:rsidRPr="001F4EC0" w:rsidRDefault="0039599B" w:rsidP="008A08E9">
            <w:pPr>
              <w:pStyle w:val="TableText"/>
              <w:rPr>
                <w:b/>
                <w:sz w:val="18"/>
                <w:szCs w:val="18"/>
              </w:rPr>
            </w:pPr>
            <w:r w:rsidRPr="001F4EC0">
              <w:rPr>
                <w:b/>
                <w:sz w:val="18"/>
                <w:szCs w:val="18"/>
              </w:rPr>
              <w:t>Limit of effective range</w:t>
            </w:r>
          </w:p>
        </w:tc>
        <w:tc>
          <w:tcPr>
            <w:tcW w:w="809" w:type="pct"/>
            <w:shd w:val="clear" w:color="auto" w:fill="auto"/>
          </w:tcPr>
          <w:p w14:paraId="58097184" w14:textId="77777777" w:rsidR="0039599B" w:rsidRPr="001F4EC0" w:rsidRDefault="0039599B" w:rsidP="008A08E9">
            <w:pPr>
              <w:pStyle w:val="TableText"/>
              <w:rPr>
                <w:b/>
                <w:sz w:val="18"/>
                <w:szCs w:val="18"/>
              </w:rPr>
            </w:pPr>
            <w:r w:rsidRPr="001F4EC0">
              <w:rPr>
                <w:b/>
                <w:sz w:val="18"/>
                <w:szCs w:val="18"/>
              </w:rPr>
              <w:t>Monitoring frequency</w:t>
            </w:r>
          </w:p>
        </w:tc>
        <w:tc>
          <w:tcPr>
            <w:tcW w:w="713" w:type="pct"/>
            <w:shd w:val="clear" w:color="auto" w:fill="auto"/>
          </w:tcPr>
          <w:p w14:paraId="7D54ABA4" w14:textId="77777777" w:rsidR="0039599B" w:rsidRPr="001F4EC0" w:rsidRDefault="0039599B" w:rsidP="008A08E9">
            <w:pPr>
              <w:pStyle w:val="TableText"/>
              <w:rPr>
                <w:b/>
                <w:sz w:val="18"/>
                <w:szCs w:val="18"/>
              </w:rPr>
            </w:pPr>
            <w:r w:rsidRPr="001F4EC0">
              <w:rPr>
                <w:b/>
                <w:sz w:val="18"/>
                <w:szCs w:val="18"/>
              </w:rPr>
              <w:t>Compliance Statistic</w:t>
            </w:r>
          </w:p>
        </w:tc>
      </w:tr>
      <w:tr w:rsidR="005F78B3" w:rsidRPr="001F4EC0" w14:paraId="44A56085" w14:textId="77777777" w:rsidTr="008807AF">
        <w:trPr>
          <w:cantSplit/>
        </w:trPr>
        <w:tc>
          <w:tcPr>
            <w:tcW w:w="611" w:type="pct"/>
            <w:vMerge w:val="restart"/>
            <w:shd w:val="clear" w:color="auto" w:fill="auto"/>
          </w:tcPr>
          <w:p w14:paraId="0B4549DB" w14:textId="31FA6B8F" w:rsidR="005F78B3" w:rsidRPr="00946DD4" w:rsidRDefault="005F78B3" w:rsidP="008A08E9">
            <w:pPr>
              <w:pStyle w:val="TableText"/>
              <w:rPr>
                <w:rStyle w:val="Blue"/>
                <w:color w:val="000000" w:themeColor="text1"/>
                <w:sz w:val="18"/>
                <w:szCs w:val="18"/>
              </w:rPr>
            </w:pPr>
            <w:r w:rsidRPr="00946DD4">
              <w:rPr>
                <w:rStyle w:val="Blue"/>
                <w:color w:val="000000" w:themeColor="text1"/>
                <w:sz w:val="18"/>
                <w:szCs w:val="18"/>
              </w:rPr>
              <w:t>A1 Secondary treated sewage effluent via Final Effluent Discharge Point</w:t>
            </w:r>
          </w:p>
        </w:tc>
        <w:tc>
          <w:tcPr>
            <w:tcW w:w="764" w:type="pct"/>
            <w:shd w:val="clear" w:color="auto" w:fill="auto"/>
          </w:tcPr>
          <w:p w14:paraId="7C2F150C" w14:textId="77777777" w:rsidR="005F78B3" w:rsidRPr="00946DD4" w:rsidRDefault="005F78B3" w:rsidP="008A08E9">
            <w:pPr>
              <w:pStyle w:val="TableText"/>
              <w:rPr>
                <w:rStyle w:val="Blue"/>
                <w:rFonts w:cs="Calibri"/>
                <w:color w:val="000000" w:themeColor="text1"/>
                <w:sz w:val="18"/>
                <w:szCs w:val="18"/>
              </w:rPr>
            </w:pPr>
            <w:r w:rsidRPr="00946DD4">
              <w:rPr>
                <w:rStyle w:val="Blue"/>
                <w:rFonts w:cs="Calibri"/>
                <w:color w:val="000000" w:themeColor="text1"/>
                <w:sz w:val="18"/>
                <w:szCs w:val="18"/>
              </w:rPr>
              <w:t>Dry weather flow</w:t>
            </w:r>
          </w:p>
        </w:tc>
        <w:tc>
          <w:tcPr>
            <w:tcW w:w="647" w:type="pct"/>
            <w:shd w:val="clear" w:color="auto" w:fill="auto"/>
          </w:tcPr>
          <w:p w14:paraId="354759EE" w14:textId="7B4134A0" w:rsidR="005F78B3" w:rsidRPr="00946DD4" w:rsidRDefault="005F78B3" w:rsidP="008A08E9">
            <w:pPr>
              <w:pStyle w:val="TableText"/>
              <w:rPr>
                <w:rStyle w:val="Blue"/>
                <w:rFonts w:cs="Calibri"/>
                <w:color w:val="000000" w:themeColor="text1"/>
                <w:sz w:val="18"/>
                <w:szCs w:val="18"/>
              </w:rPr>
            </w:pPr>
            <w:r w:rsidRPr="00946DD4">
              <w:rPr>
                <w:rStyle w:val="Blue"/>
                <w:rFonts w:cs="Calibri"/>
                <w:color w:val="000000" w:themeColor="text1"/>
                <w:sz w:val="18"/>
                <w:szCs w:val="18"/>
              </w:rPr>
              <w:t>1250 m</w:t>
            </w:r>
            <w:r w:rsidRPr="00946DD4">
              <w:rPr>
                <w:rStyle w:val="Blue"/>
                <w:rFonts w:cs="Calibri"/>
                <w:color w:val="000000" w:themeColor="text1"/>
                <w:sz w:val="18"/>
                <w:szCs w:val="18"/>
                <w:vertAlign w:val="superscript"/>
              </w:rPr>
              <w:t>3</w:t>
            </w:r>
            <w:r w:rsidRPr="00946DD4">
              <w:rPr>
                <w:rStyle w:val="Blue"/>
                <w:rFonts w:cs="Calibri"/>
                <w:color w:val="000000" w:themeColor="text1"/>
                <w:sz w:val="18"/>
                <w:szCs w:val="18"/>
              </w:rPr>
              <w:t>/day</w:t>
            </w:r>
          </w:p>
          <w:p w14:paraId="0D51E0F2" w14:textId="77777777" w:rsidR="005F78B3" w:rsidRPr="00946DD4" w:rsidRDefault="005F78B3" w:rsidP="008A08E9">
            <w:pPr>
              <w:pStyle w:val="TableText"/>
              <w:rPr>
                <w:rStyle w:val="Blue"/>
                <w:rFonts w:cs="Calibri"/>
                <w:color w:val="000000" w:themeColor="text1"/>
                <w:sz w:val="18"/>
                <w:szCs w:val="18"/>
              </w:rPr>
            </w:pPr>
          </w:p>
          <w:p w14:paraId="192F6375" w14:textId="77777777" w:rsidR="005F78B3" w:rsidRPr="00946DD4" w:rsidRDefault="005F78B3" w:rsidP="008A08E9">
            <w:pPr>
              <w:pStyle w:val="TableText"/>
              <w:rPr>
                <w:rStyle w:val="Blue"/>
                <w:rFonts w:cs="Calibri"/>
                <w:color w:val="000000" w:themeColor="text1"/>
                <w:sz w:val="18"/>
                <w:szCs w:val="18"/>
              </w:rPr>
            </w:pPr>
          </w:p>
        </w:tc>
        <w:tc>
          <w:tcPr>
            <w:tcW w:w="809" w:type="pct"/>
            <w:shd w:val="clear" w:color="auto" w:fill="auto"/>
          </w:tcPr>
          <w:p w14:paraId="4A07342E" w14:textId="77777777" w:rsidR="005F78B3" w:rsidRPr="00946DD4" w:rsidRDefault="005F78B3" w:rsidP="008A08E9">
            <w:pPr>
              <w:pStyle w:val="TableText"/>
              <w:rPr>
                <w:rStyle w:val="Blue"/>
                <w:rFonts w:cs="Calibri"/>
                <w:color w:val="000000" w:themeColor="text1"/>
                <w:sz w:val="18"/>
                <w:szCs w:val="18"/>
              </w:rPr>
            </w:pPr>
            <w:r w:rsidRPr="00946DD4">
              <w:rPr>
                <w:rStyle w:val="Blue"/>
                <w:rFonts w:cs="Calibri"/>
                <w:color w:val="000000" w:themeColor="text1"/>
                <w:sz w:val="18"/>
                <w:szCs w:val="18"/>
              </w:rPr>
              <w:t>Total daily volume</w:t>
            </w:r>
          </w:p>
        </w:tc>
        <w:tc>
          <w:tcPr>
            <w:tcW w:w="647" w:type="pct"/>
            <w:shd w:val="clear" w:color="auto" w:fill="auto"/>
          </w:tcPr>
          <w:p w14:paraId="116996CA" w14:textId="77777777" w:rsidR="005F78B3" w:rsidRPr="00946DD4" w:rsidRDefault="005F78B3" w:rsidP="008A08E9">
            <w:pPr>
              <w:pStyle w:val="TableText"/>
              <w:rPr>
                <w:rStyle w:val="Blue"/>
                <w:rFonts w:cs="Calibri"/>
                <w:color w:val="000000" w:themeColor="text1"/>
                <w:sz w:val="18"/>
                <w:szCs w:val="18"/>
              </w:rPr>
            </w:pPr>
            <w:r w:rsidRPr="00946DD4">
              <w:rPr>
                <w:rStyle w:val="Blue"/>
                <w:rFonts w:cs="Calibri"/>
                <w:color w:val="000000" w:themeColor="text1"/>
                <w:sz w:val="18"/>
                <w:szCs w:val="18"/>
              </w:rPr>
              <w:t xml:space="preserve">N/A                                                                </w:t>
            </w:r>
          </w:p>
        </w:tc>
        <w:tc>
          <w:tcPr>
            <w:tcW w:w="809" w:type="pct"/>
            <w:shd w:val="clear" w:color="auto" w:fill="auto"/>
          </w:tcPr>
          <w:p w14:paraId="1ACA8134" w14:textId="77777777" w:rsidR="005F78B3" w:rsidRPr="00946DD4" w:rsidRDefault="005F78B3" w:rsidP="008A08E9">
            <w:pPr>
              <w:pStyle w:val="TableText"/>
              <w:rPr>
                <w:rStyle w:val="Blue"/>
                <w:rFonts w:cs="Calibri"/>
                <w:color w:val="000000" w:themeColor="text1"/>
                <w:sz w:val="18"/>
                <w:szCs w:val="18"/>
              </w:rPr>
            </w:pPr>
            <w:r w:rsidRPr="00946DD4">
              <w:rPr>
                <w:rStyle w:val="Blue"/>
                <w:rFonts w:cs="Calibri"/>
                <w:color w:val="000000" w:themeColor="text1"/>
                <w:sz w:val="18"/>
                <w:szCs w:val="18"/>
              </w:rPr>
              <w:t>Continuous</w:t>
            </w:r>
          </w:p>
        </w:tc>
        <w:tc>
          <w:tcPr>
            <w:tcW w:w="713" w:type="pct"/>
            <w:shd w:val="clear" w:color="auto" w:fill="auto"/>
          </w:tcPr>
          <w:p w14:paraId="65CB55BF" w14:textId="76ACF4FA" w:rsidR="005F78B3" w:rsidRPr="00946DD4" w:rsidRDefault="005F78B3" w:rsidP="008A08E9">
            <w:pPr>
              <w:pStyle w:val="TableText"/>
              <w:rPr>
                <w:rStyle w:val="Blue"/>
                <w:rFonts w:cs="Calibri"/>
                <w:color w:val="000000" w:themeColor="text1"/>
                <w:sz w:val="18"/>
                <w:szCs w:val="18"/>
              </w:rPr>
            </w:pPr>
            <w:r w:rsidRPr="00946DD4">
              <w:rPr>
                <w:rStyle w:val="Blue"/>
                <w:rFonts w:cs="Calibri"/>
                <w:color w:val="000000" w:themeColor="text1"/>
                <w:sz w:val="18"/>
                <w:szCs w:val="18"/>
              </w:rPr>
              <w:t>Conditions 3.1.4 and 3.3.8 apply</w:t>
            </w:r>
          </w:p>
        </w:tc>
      </w:tr>
      <w:tr w:rsidR="005F78B3" w:rsidRPr="001F4EC0" w14:paraId="00CED9EC" w14:textId="77777777" w:rsidTr="008807AF">
        <w:trPr>
          <w:cantSplit/>
        </w:trPr>
        <w:tc>
          <w:tcPr>
            <w:tcW w:w="611" w:type="pct"/>
            <w:vMerge/>
            <w:shd w:val="clear" w:color="auto" w:fill="auto"/>
          </w:tcPr>
          <w:p w14:paraId="1774A9E2" w14:textId="77777777" w:rsidR="005F78B3" w:rsidRPr="00946DD4" w:rsidRDefault="005F78B3" w:rsidP="008A08E9">
            <w:pPr>
              <w:pStyle w:val="TableText"/>
              <w:rPr>
                <w:rStyle w:val="Blue"/>
                <w:color w:val="000000" w:themeColor="text1"/>
                <w:sz w:val="18"/>
                <w:szCs w:val="18"/>
              </w:rPr>
            </w:pPr>
          </w:p>
        </w:tc>
        <w:tc>
          <w:tcPr>
            <w:tcW w:w="764" w:type="pct"/>
            <w:shd w:val="clear" w:color="auto" w:fill="auto"/>
          </w:tcPr>
          <w:p w14:paraId="71A5F53A" w14:textId="77777777" w:rsidR="005F78B3" w:rsidRPr="00946DD4" w:rsidRDefault="005F78B3" w:rsidP="008A08E9">
            <w:pPr>
              <w:pStyle w:val="TableText"/>
              <w:rPr>
                <w:rStyle w:val="Blue"/>
                <w:rFonts w:cs="Calibri"/>
                <w:color w:val="000000" w:themeColor="text1"/>
                <w:sz w:val="18"/>
                <w:szCs w:val="18"/>
              </w:rPr>
            </w:pPr>
            <w:r w:rsidRPr="00946DD4">
              <w:rPr>
                <w:rStyle w:val="Blue"/>
                <w:rFonts w:cs="Calibri"/>
                <w:color w:val="000000" w:themeColor="text1"/>
                <w:sz w:val="18"/>
                <w:szCs w:val="18"/>
              </w:rPr>
              <w:t>15-minute instantaneous or averaged flow</w:t>
            </w:r>
          </w:p>
        </w:tc>
        <w:tc>
          <w:tcPr>
            <w:tcW w:w="647" w:type="pct"/>
            <w:shd w:val="clear" w:color="auto" w:fill="auto"/>
          </w:tcPr>
          <w:p w14:paraId="06BD9FC5" w14:textId="77777777" w:rsidR="005F78B3" w:rsidRPr="00946DD4" w:rsidRDefault="005F78B3" w:rsidP="008A08E9">
            <w:pPr>
              <w:pStyle w:val="TableText"/>
              <w:rPr>
                <w:rStyle w:val="Blue"/>
                <w:rFonts w:cs="Calibri"/>
                <w:color w:val="000000" w:themeColor="text1"/>
                <w:sz w:val="18"/>
                <w:szCs w:val="18"/>
              </w:rPr>
            </w:pPr>
            <w:r w:rsidRPr="00946DD4">
              <w:rPr>
                <w:rStyle w:val="Blue"/>
                <w:rFonts w:cs="Calibri"/>
                <w:color w:val="000000" w:themeColor="text1"/>
                <w:sz w:val="18"/>
                <w:szCs w:val="18"/>
              </w:rPr>
              <w:t>No limit set. Record as l/s</w:t>
            </w:r>
          </w:p>
        </w:tc>
        <w:tc>
          <w:tcPr>
            <w:tcW w:w="809" w:type="pct"/>
            <w:shd w:val="clear" w:color="auto" w:fill="auto"/>
          </w:tcPr>
          <w:p w14:paraId="33A6F90C" w14:textId="749C70E1" w:rsidR="005F78B3" w:rsidRPr="00946DD4" w:rsidRDefault="005F78B3" w:rsidP="008A08E9">
            <w:pPr>
              <w:pStyle w:val="TableText"/>
              <w:rPr>
                <w:rStyle w:val="Blue"/>
                <w:rFonts w:cs="Calibri"/>
                <w:color w:val="000000" w:themeColor="text1"/>
                <w:sz w:val="18"/>
                <w:szCs w:val="18"/>
              </w:rPr>
            </w:pPr>
            <w:r w:rsidRPr="00946DD4">
              <w:rPr>
                <w:rStyle w:val="Blue"/>
                <w:rFonts w:cs="Calibri"/>
                <w:color w:val="000000" w:themeColor="text1"/>
                <w:sz w:val="18"/>
                <w:szCs w:val="18"/>
              </w:rPr>
              <w:t>15 minutes</w:t>
            </w:r>
          </w:p>
        </w:tc>
        <w:tc>
          <w:tcPr>
            <w:tcW w:w="647" w:type="pct"/>
            <w:shd w:val="clear" w:color="auto" w:fill="auto"/>
          </w:tcPr>
          <w:p w14:paraId="27AD08D8" w14:textId="77777777" w:rsidR="005F78B3" w:rsidRPr="00946DD4" w:rsidRDefault="005F78B3" w:rsidP="008A08E9">
            <w:pPr>
              <w:pStyle w:val="TableText"/>
              <w:rPr>
                <w:rStyle w:val="Blue"/>
                <w:rFonts w:cs="Calibri"/>
                <w:color w:val="000000" w:themeColor="text1"/>
                <w:sz w:val="18"/>
                <w:szCs w:val="18"/>
              </w:rPr>
            </w:pPr>
            <w:r w:rsidRPr="00946DD4">
              <w:rPr>
                <w:rStyle w:val="Blue"/>
                <w:rFonts w:cs="Calibri"/>
                <w:color w:val="000000" w:themeColor="text1"/>
                <w:sz w:val="18"/>
                <w:szCs w:val="18"/>
              </w:rPr>
              <w:t>N/A</w:t>
            </w:r>
          </w:p>
        </w:tc>
        <w:tc>
          <w:tcPr>
            <w:tcW w:w="809" w:type="pct"/>
            <w:shd w:val="clear" w:color="auto" w:fill="auto"/>
          </w:tcPr>
          <w:p w14:paraId="343904E3" w14:textId="77777777" w:rsidR="005F78B3" w:rsidRPr="00946DD4" w:rsidRDefault="005F78B3" w:rsidP="008A08E9">
            <w:pPr>
              <w:pStyle w:val="TableText"/>
              <w:rPr>
                <w:rStyle w:val="Blue"/>
                <w:rFonts w:cs="Calibri"/>
                <w:color w:val="000000" w:themeColor="text1"/>
                <w:sz w:val="18"/>
                <w:szCs w:val="18"/>
              </w:rPr>
            </w:pPr>
            <w:r w:rsidRPr="00946DD4">
              <w:rPr>
                <w:rStyle w:val="Blue"/>
                <w:rFonts w:cs="Calibri"/>
                <w:color w:val="000000" w:themeColor="text1"/>
                <w:sz w:val="18"/>
                <w:szCs w:val="18"/>
              </w:rPr>
              <w:t>Continuous</w:t>
            </w:r>
          </w:p>
        </w:tc>
        <w:tc>
          <w:tcPr>
            <w:tcW w:w="713" w:type="pct"/>
            <w:shd w:val="clear" w:color="auto" w:fill="auto"/>
          </w:tcPr>
          <w:p w14:paraId="0A7D37B5" w14:textId="77777777" w:rsidR="005F78B3" w:rsidRPr="00946DD4" w:rsidRDefault="005F78B3" w:rsidP="008A08E9">
            <w:pPr>
              <w:pStyle w:val="TableText"/>
              <w:rPr>
                <w:rStyle w:val="Blue"/>
                <w:rFonts w:cs="Calibri"/>
                <w:color w:val="000000" w:themeColor="text1"/>
                <w:sz w:val="18"/>
                <w:szCs w:val="18"/>
              </w:rPr>
            </w:pPr>
            <w:r w:rsidRPr="00946DD4">
              <w:rPr>
                <w:rStyle w:val="Blue"/>
                <w:rFonts w:cs="Calibri"/>
                <w:color w:val="000000" w:themeColor="text1"/>
                <w:sz w:val="18"/>
                <w:szCs w:val="18"/>
              </w:rPr>
              <w:t>N/A</w:t>
            </w:r>
          </w:p>
        </w:tc>
      </w:tr>
      <w:tr w:rsidR="005F78B3" w:rsidRPr="001F4EC0" w14:paraId="0F50101C" w14:textId="77777777" w:rsidTr="008807AF">
        <w:trPr>
          <w:cantSplit/>
        </w:trPr>
        <w:tc>
          <w:tcPr>
            <w:tcW w:w="611" w:type="pct"/>
            <w:vMerge/>
            <w:shd w:val="clear" w:color="auto" w:fill="auto"/>
          </w:tcPr>
          <w:p w14:paraId="1A8AEAEF" w14:textId="77777777" w:rsidR="005F78B3" w:rsidRPr="001F4EC0" w:rsidRDefault="005F78B3" w:rsidP="008A08E9">
            <w:pPr>
              <w:pStyle w:val="TableText"/>
              <w:rPr>
                <w:rStyle w:val="Blue"/>
                <w:sz w:val="18"/>
                <w:szCs w:val="18"/>
              </w:rPr>
            </w:pPr>
          </w:p>
        </w:tc>
        <w:tc>
          <w:tcPr>
            <w:tcW w:w="764" w:type="pct"/>
            <w:shd w:val="clear" w:color="auto" w:fill="auto"/>
          </w:tcPr>
          <w:p w14:paraId="5E638F24" w14:textId="77777777" w:rsidR="005F78B3" w:rsidRPr="00946DD4" w:rsidRDefault="005F78B3" w:rsidP="008A08E9">
            <w:pPr>
              <w:pStyle w:val="TableText"/>
              <w:rPr>
                <w:rStyle w:val="Blue"/>
                <w:rFonts w:cs="Calibri"/>
                <w:color w:val="000000" w:themeColor="text1"/>
                <w:sz w:val="18"/>
                <w:szCs w:val="18"/>
              </w:rPr>
            </w:pPr>
            <w:r w:rsidRPr="00946DD4">
              <w:rPr>
                <w:rStyle w:val="Blue"/>
                <w:rFonts w:cs="Calibri"/>
                <w:color w:val="000000" w:themeColor="text1"/>
                <w:sz w:val="18"/>
                <w:szCs w:val="18"/>
              </w:rPr>
              <w:t>ATU-BOD as O</w:t>
            </w:r>
            <w:r w:rsidRPr="00946DD4">
              <w:rPr>
                <w:rStyle w:val="Blue"/>
                <w:rFonts w:cs="Calibri"/>
                <w:color w:val="000000" w:themeColor="text1"/>
                <w:sz w:val="18"/>
                <w:szCs w:val="18"/>
                <w:vertAlign w:val="subscript"/>
              </w:rPr>
              <w:t>2</w:t>
            </w:r>
          </w:p>
        </w:tc>
        <w:tc>
          <w:tcPr>
            <w:tcW w:w="647" w:type="pct"/>
            <w:shd w:val="clear" w:color="auto" w:fill="auto"/>
          </w:tcPr>
          <w:p w14:paraId="2C7745E3" w14:textId="47F97661" w:rsidR="005F78B3" w:rsidRPr="00946DD4" w:rsidRDefault="005F78B3" w:rsidP="008A08E9">
            <w:pPr>
              <w:pStyle w:val="TableText"/>
              <w:rPr>
                <w:rStyle w:val="Blue"/>
                <w:rFonts w:cs="Calibri"/>
                <w:color w:val="000000" w:themeColor="text1"/>
                <w:sz w:val="18"/>
                <w:szCs w:val="18"/>
              </w:rPr>
            </w:pPr>
            <w:r w:rsidRPr="00946DD4">
              <w:rPr>
                <w:rStyle w:val="Blue"/>
                <w:rFonts w:cs="Calibri"/>
                <w:color w:val="000000" w:themeColor="text1"/>
                <w:sz w:val="18"/>
                <w:szCs w:val="18"/>
              </w:rPr>
              <w:t>40 mg/l</w:t>
            </w:r>
          </w:p>
        </w:tc>
        <w:tc>
          <w:tcPr>
            <w:tcW w:w="809" w:type="pct"/>
            <w:shd w:val="clear" w:color="auto" w:fill="auto"/>
          </w:tcPr>
          <w:p w14:paraId="76C0E389" w14:textId="77777777" w:rsidR="005F78B3" w:rsidRPr="00946DD4" w:rsidRDefault="005F78B3" w:rsidP="008A08E9">
            <w:pPr>
              <w:pStyle w:val="TableText"/>
              <w:rPr>
                <w:rStyle w:val="Blue"/>
                <w:rFonts w:cs="Calibri"/>
                <w:color w:val="000000" w:themeColor="text1"/>
                <w:sz w:val="18"/>
                <w:szCs w:val="18"/>
              </w:rPr>
            </w:pPr>
            <w:r w:rsidRPr="00946DD4">
              <w:rPr>
                <w:rStyle w:val="Blue"/>
                <w:rFonts w:cs="Calibri"/>
                <w:color w:val="000000" w:themeColor="text1"/>
                <w:sz w:val="18"/>
                <w:szCs w:val="18"/>
              </w:rPr>
              <w:t>Instantaneous (spot sample)</w:t>
            </w:r>
          </w:p>
        </w:tc>
        <w:tc>
          <w:tcPr>
            <w:tcW w:w="647" w:type="pct"/>
            <w:shd w:val="clear" w:color="auto" w:fill="auto"/>
          </w:tcPr>
          <w:p w14:paraId="60E6094F" w14:textId="77777777" w:rsidR="005F78B3" w:rsidRPr="00946DD4" w:rsidRDefault="005F78B3" w:rsidP="008A08E9">
            <w:pPr>
              <w:pStyle w:val="TableText"/>
              <w:rPr>
                <w:rStyle w:val="Blue"/>
                <w:rFonts w:cs="Calibri"/>
                <w:color w:val="000000" w:themeColor="text1"/>
                <w:sz w:val="18"/>
                <w:szCs w:val="18"/>
              </w:rPr>
            </w:pPr>
            <w:r w:rsidRPr="00946DD4">
              <w:rPr>
                <w:rStyle w:val="Blue"/>
                <w:rFonts w:cs="Calibri"/>
                <w:color w:val="000000" w:themeColor="text1"/>
                <w:sz w:val="18"/>
                <w:szCs w:val="18"/>
              </w:rPr>
              <w:t>N/A</w:t>
            </w:r>
          </w:p>
        </w:tc>
        <w:tc>
          <w:tcPr>
            <w:tcW w:w="809" w:type="pct"/>
            <w:shd w:val="clear" w:color="auto" w:fill="auto"/>
          </w:tcPr>
          <w:p w14:paraId="7400165B" w14:textId="77777777" w:rsidR="005F78B3" w:rsidRPr="00946DD4" w:rsidRDefault="005F78B3" w:rsidP="008A08E9">
            <w:pPr>
              <w:pStyle w:val="TableText"/>
              <w:rPr>
                <w:rStyle w:val="Blue"/>
                <w:rFonts w:cs="Calibri"/>
                <w:color w:val="000000" w:themeColor="text1"/>
                <w:sz w:val="18"/>
                <w:szCs w:val="18"/>
              </w:rPr>
            </w:pPr>
            <w:r w:rsidRPr="00946DD4">
              <w:rPr>
                <w:rStyle w:val="Blue"/>
                <w:rFonts w:cs="Calibri"/>
                <w:color w:val="000000" w:themeColor="text1"/>
                <w:sz w:val="18"/>
                <w:szCs w:val="18"/>
              </w:rPr>
              <w:t>As specified in schedule 3B</w:t>
            </w:r>
          </w:p>
        </w:tc>
        <w:tc>
          <w:tcPr>
            <w:tcW w:w="713" w:type="pct"/>
            <w:shd w:val="clear" w:color="auto" w:fill="auto"/>
          </w:tcPr>
          <w:p w14:paraId="42668829" w14:textId="77777777" w:rsidR="005F78B3" w:rsidRPr="00946DD4" w:rsidRDefault="005F78B3" w:rsidP="008A08E9">
            <w:pPr>
              <w:pStyle w:val="TableText"/>
              <w:rPr>
                <w:rStyle w:val="Blue"/>
                <w:rFonts w:cs="Calibri"/>
                <w:color w:val="000000" w:themeColor="text1"/>
                <w:sz w:val="18"/>
                <w:szCs w:val="18"/>
              </w:rPr>
            </w:pPr>
            <w:r w:rsidRPr="00946DD4">
              <w:rPr>
                <w:rStyle w:val="Blue"/>
                <w:rFonts w:cs="Calibri"/>
                <w:color w:val="000000" w:themeColor="text1"/>
                <w:sz w:val="18"/>
                <w:szCs w:val="18"/>
              </w:rPr>
              <w:t>Look up table</w:t>
            </w:r>
          </w:p>
          <w:p w14:paraId="72826455" w14:textId="77777777" w:rsidR="005F78B3" w:rsidRPr="00946DD4" w:rsidRDefault="005F78B3" w:rsidP="008A08E9">
            <w:pPr>
              <w:pStyle w:val="TableText"/>
              <w:rPr>
                <w:rStyle w:val="Blue"/>
                <w:rFonts w:cs="Calibri"/>
                <w:color w:val="000000" w:themeColor="text1"/>
                <w:sz w:val="18"/>
                <w:szCs w:val="18"/>
              </w:rPr>
            </w:pPr>
            <w:r w:rsidRPr="00946DD4">
              <w:rPr>
                <w:rStyle w:val="Blue"/>
                <w:rFonts w:cs="Calibri"/>
                <w:color w:val="000000" w:themeColor="text1"/>
                <w:sz w:val="18"/>
                <w:szCs w:val="18"/>
              </w:rPr>
              <w:t>(Conditions 3.1.2 and 3.1.3 apply)</w:t>
            </w:r>
          </w:p>
        </w:tc>
      </w:tr>
      <w:tr w:rsidR="00AE1A6D" w:rsidRPr="001F4EC0" w14:paraId="7224963A" w14:textId="77777777" w:rsidTr="008807AF">
        <w:trPr>
          <w:cantSplit/>
        </w:trPr>
        <w:tc>
          <w:tcPr>
            <w:tcW w:w="611" w:type="pct"/>
            <w:vMerge/>
            <w:shd w:val="clear" w:color="auto" w:fill="auto"/>
          </w:tcPr>
          <w:p w14:paraId="412BC31E" w14:textId="77777777" w:rsidR="00AE1A6D" w:rsidRPr="001F4EC0" w:rsidRDefault="00AE1A6D" w:rsidP="00AE1A6D">
            <w:pPr>
              <w:pStyle w:val="TableText"/>
              <w:rPr>
                <w:rStyle w:val="Blue"/>
                <w:sz w:val="18"/>
                <w:szCs w:val="18"/>
              </w:rPr>
            </w:pPr>
          </w:p>
        </w:tc>
        <w:tc>
          <w:tcPr>
            <w:tcW w:w="764" w:type="pct"/>
            <w:shd w:val="clear" w:color="auto" w:fill="auto"/>
          </w:tcPr>
          <w:p w14:paraId="46E931D6" w14:textId="774D7D80" w:rsidR="00AE1A6D" w:rsidRPr="00AE1A6D" w:rsidRDefault="00AE1A6D" w:rsidP="00AE1A6D">
            <w:pPr>
              <w:pStyle w:val="TableText"/>
              <w:rPr>
                <w:rStyle w:val="Blue"/>
                <w:rFonts w:cs="Calibri"/>
                <w:color w:val="auto"/>
                <w:sz w:val="18"/>
                <w:szCs w:val="18"/>
              </w:rPr>
            </w:pPr>
            <w:r w:rsidRPr="00AE1A6D">
              <w:rPr>
                <w:rStyle w:val="Blue"/>
                <w:rFonts w:cs="Calibri"/>
                <w:color w:val="auto"/>
                <w:sz w:val="18"/>
                <w:szCs w:val="18"/>
              </w:rPr>
              <w:t>ATU-BOD as O</w:t>
            </w:r>
            <w:r w:rsidRPr="00AE1A6D">
              <w:rPr>
                <w:rStyle w:val="Blue"/>
                <w:rFonts w:cs="Calibri"/>
                <w:color w:val="auto"/>
                <w:sz w:val="18"/>
                <w:szCs w:val="18"/>
                <w:vertAlign w:val="subscript"/>
              </w:rPr>
              <w:t>2</w:t>
            </w:r>
          </w:p>
        </w:tc>
        <w:tc>
          <w:tcPr>
            <w:tcW w:w="647" w:type="pct"/>
            <w:shd w:val="clear" w:color="auto" w:fill="auto"/>
          </w:tcPr>
          <w:p w14:paraId="7B29B3B5" w14:textId="7B914200" w:rsidR="00AE1A6D" w:rsidRPr="00AE1A6D" w:rsidRDefault="00AE1A6D" w:rsidP="00AE1A6D">
            <w:pPr>
              <w:pStyle w:val="TableText"/>
              <w:rPr>
                <w:rStyle w:val="Blue"/>
                <w:rFonts w:cs="Calibri"/>
                <w:color w:val="auto"/>
                <w:sz w:val="18"/>
                <w:szCs w:val="18"/>
              </w:rPr>
            </w:pPr>
            <w:r w:rsidRPr="00AE1A6D">
              <w:rPr>
                <w:rStyle w:val="Blue"/>
                <w:rFonts w:cs="Calibri"/>
                <w:color w:val="auto"/>
                <w:sz w:val="18"/>
                <w:szCs w:val="18"/>
              </w:rPr>
              <w:t>80 mg/l</w:t>
            </w:r>
          </w:p>
        </w:tc>
        <w:tc>
          <w:tcPr>
            <w:tcW w:w="809" w:type="pct"/>
            <w:shd w:val="clear" w:color="auto" w:fill="auto"/>
          </w:tcPr>
          <w:p w14:paraId="09E02636" w14:textId="61569FEE" w:rsidR="00AE1A6D" w:rsidRPr="00AE1A6D" w:rsidRDefault="00AE1A6D" w:rsidP="00AE1A6D">
            <w:pPr>
              <w:pStyle w:val="TableText"/>
              <w:rPr>
                <w:rStyle w:val="Blue"/>
                <w:rFonts w:cs="Calibri"/>
                <w:color w:val="auto"/>
                <w:sz w:val="18"/>
                <w:szCs w:val="18"/>
              </w:rPr>
            </w:pPr>
            <w:r w:rsidRPr="00AE1A6D">
              <w:rPr>
                <w:rStyle w:val="Blue"/>
                <w:rFonts w:cs="Calibri"/>
                <w:color w:val="auto"/>
                <w:sz w:val="18"/>
                <w:szCs w:val="18"/>
              </w:rPr>
              <w:t>Instantaneous (spot sample)</w:t>
            </w:r>
          </w:p>
        </w:tc>
        <w:tc>
          <w:tcPr>
            <w:tcW w:w="647" w:type="pct"/>
            <w:shd w:val="clear" w:color="auto" w:fill="auto"/>
          </w:tcPr>
          <w:p w14:paraId="7726980A" w14:textId="534247E6" w:rsidR="00AE1A6D" w:rsidRPr="00AE1A6D" w:rsidRDefault="00AE1A6D" w:rsidP="00AE1A6D">
            <w:pPr>
              <w:pStyle w:val="TableText"/>
              <w:rPr>
                <w:rStyle w:val="Blue"/>
                <w:rFonts w:cs="Calibri"/>
                <w:color w:val="auto"/>
                <w:sz w:val="18"/>
                <w:szCs w:val="18"/>
              </w:rPr>
            </w:pPr>
            <w:r w:rsidRPr="00AE1A6D">
              <w:rPr>
                <w:rStyle w:val="Blue"/>
                <w:rFonts w:cs="Calibri"/>
                <w:color w:val="auto"/>
                <w:sz w:val="18"/>
                <w:szCs w:val="18"/>
              </w:rPr>
              <w:t>N/A</w:t>
            </w:r>
          </w:p>
        </w:tc>
        <w:tc>
          <w:tcPr>
            <w:tcW w:w="809" w:type="pct"/>
            <w:shd w:val="clear" w:color="auto" w:fill="auto"/>
          </w:tcPr>
          <w:p w14:paraId="1EA3C134" w14:textId="30CD259C" w:rsidR="00AE1A6D" w:rsidRPr="00AE1A6D" w:rsidRDefault="00AE1A6D" w:rsidP="00AE1A6D">
            <w:pPr>
              <w:pStyle w:val="TableText"/>
              <w:rPr>
                <w:rStyle w:val="Blue"/>
                <w:rFonts w:cs="Calibri"/>
                <w:color w:val="auto"/>
                <w:sz w:val="18"/>
                <w:szCs w:val="18"/>
              </w:rPr>
            </w:pPr>
            <w:r w:rsidRPr="00AE1A6D">
              <w:rPr>
                <w:rStyle w:val="Blue"/>
                <w:rFonts w:cs="Calibri"/>
                <w:color w:val="auto"/>
                <w:sz w:val="18"/>
                <w:szCs w:val="18"/>
              </w:rPr>
              <w:t>As specified in schedule 3B</w:t>
            </w:r>
          </w:p>
        </w:tc>
        <w:tc>
          <w:tcPr>
            <w:tcW w:w="713" w:type="pct"/>
            <w:shd w:val="clear" w:color="auto" w:fill="auto"/>
          </w:tcPr>
          <w:p w14:paraId="4928B075" w14:textId="77777777" w:rsidR="00AE1A6D" w:rsidRPr="00AE1A6D" w:rsidRDefault="00AE1A6D" w:rsidP="00AE1A6D">
            <w:pPr>
              <w:pStyle w:val="TableText"/>
              <w:rPr>
                <w:rStyle w:val="Blue"/>
                <w:rFonts w:cs="Calibri"/>
                <w:color w:val="auto"/>
                <w:sz w:val="18"/>
                <w:szCs w:val="18"/>
              </w:rPr>
            </w:pPr>
            <w:r w:rsidRPr="00AE1A6D">
              <w:rPr>
                <w:rStyle w:val="Blue"/>
                <w:rFonts w:cs="Calibri"/>
                <w:color w:val="auto"/>
                <w:sz w:val="18"/>
                <w:szCs w:val="18"/>
              </w:rPr>
              <w:t>Maximum</w:t>
            </w:r>
          </w:p>
          <w:p w14:paraId="0B37AE40" w14:textId="390649BA" w:rsidR="00AE1A6D" w:rsidRPr="00AE1A6D" w:rsidRDefault="00AE1A6D" w:rsidP="00AE1A6D">
            <w:pPr>
              <w:pStyle w:val="TableText"/>
              <w:rPr>
                <w:rStyle w:val="Blue"/>
                <w:rFonts w:cs="Calibri"/>
                <w:color w:val="auto"/>
                <w:sz w:val="18"/>
                <w:szCs w:val="18"/>
              </w:rPr>
            </w:pPr>
            <w:r w:rsidRPr="00AE1A6D">
              <w:rPr>
                <w:rStyle w:val="Blue"/>
                <w:rFonts w:cs="Calibri"/>
                <w:color w:val="auto"/>
                <w:sz w:val="18"/>
                <w:szCs w:val="18"/>
              </w:rPr>
              <w:t>(Condition 3.1.3 applies)</w:t>
            </w:r>
          </w:p>
        </w:tc>
      </w:tr>
      <w:tr w:rsidR="005F78B3" w:rsidRPr="001F4EC0" w14:paraId="7AE1220A" w14:textId="77777777" w:rsidTr="008807AF">
        <w:trPr>
          <w:cantSplit/>
        </w:trPr>
        <w:tc>
          <w:tcPr>
            <w:tcW w:w="611" w:type="pct"/>
            <w:vMerge/>
            <w:shd w:val="clear" w:color="auto" w:fill="auto"/>
          </w:tcPr>
          <w:p w14:paraId="43FE6C8B" w14:textId="77777777" w:rsidR="005F78B3" w:rsidRPr="001F4EC0" w:rsidRDefault="005F78B3" w:rsidP="008807AF">
            <w:pPr>
              <w:pStyle w:val="TableText"/>
              <w:rPr>
                <w:rStyle w:val="Blue"/>
                <w:sz w:val="18"/>
                <w:szCs w:val="18"/>
              </w:rPr>
            </w:pPr>
          </w:p>
        </w:tc>
        <w:tc>
          <w:tcPr>
            <w:tcW w:w="764" w:type="pct"/>
            <w:shd w:val="clear" w:color="auto" w:fill="auto"/>
          </w:tcPr>
          <w:p w14:paraId="1296F5A7" w14:textId="6AB3EC23" w:rsidR="005F78B3" w:rsidRPr="00BF184C" w:rsidRDefault="005F78B3" w:rsidP="008807AF">
            <w:pPr>
              <w:pStyle w:val="TableText"/>
              <w:rPr>
                <w:rStyle w:val="Blue"/>
                <w:rFonts w:cs="Calibri"/>
                <w:color w:val="000000" w:themeColor="text1"/>
                <w:sz w:val="18"/>
                <w:szCs w:val="18"/>
              </w:rPr>
            </w:pPr>
            <w:r w:rsidRPr="00BF184C">
              <w:rPr>
                <w:rStyle w:val="Blue"/>
                <w:rFonts w:cs="Calibri"/>
                <w:color w:val="000000" w:themeColor="text1"/>
                <w:sz w:val="18"/>
                <w:szCs w:val="18"/>
              </w:rPr>
              <w:t>Ammoniacal nitrogen (expressed as N)</w:t>
            </w:r>
          </w:p>
        </w:tc>
        <w:tc>
          <w:tcPr>
            <w:tcW w:w="647" w:type="pct"/>
            <w:shd w:val="clear" w:color="auto" w:fill="auto"/>
          </w:tcPr>
          <w:p w14:paraId="445AC363" w14:textId="0E9096A4" w:rsidR="005F78B3" w:rsidRPr="00BF184C" w:rsidRDefault="005F78B3" w:rsidP="008807AF">
            <w:pPr>
              <w:pStyle w:val="TableText"/>
              <w:rPr>
                <w:rStyle w:val="Blue"/>
                <w:rFonts w:cs="Calibri"/>
                <w:color w:val="000000" w:themeColor="text1"/>
                <w:sz w:val="18"/>
                <w:szCs w:val="18"/>
              </w:rPr>
            </w:pPr>
            <w:r w:rsidRPr="00BF184C">
              <w:rPr>
                <w:rStyle w:val="Blue"/>
                <w:rFonts w:cs="Calibri"/>
                <w:color w:val="000000" w:themeColor="text1"/>
                <w:sz w:val="18"/>
                <w:szCs w:val="18"/>
              </w:rPr>
              <w:t>38 mg/l</w:t>
            </w:r>
          </w:p>
        </w:tc>
        <w:tc>
          <w:tcPr>
            <w:tcW w:w="809" w:type="pct"/>
            <w:shd w:val="clear" w:color="auto" w:fill="auto"/>
          </w:tcPr>
          <w:p w14:paraId="69067DE3" w14:textId="536E5E9B" w:rsidR="005F78B3" w:rsidRPr="00BF184C" w:rsidRDefault="005F78B3" w:rsidP="008807AF">
            <w:pPr>
              <w:pStyle w:val="TableText"/>
              <w:rPr>
                <w:rStyle w:val="Blue"/>
                <w:rFonts w:cs="Calibri"/>
                <w:color w:val="000000" w:themeColor="text1"/>
                <w:sz w:val="18"/>
                <w:szCs w:val="18"/>
              </w:rPr>
            </w:pPr>
            <w:r w:rsidRPr="00BF184C">
              <w:rPr>
                <w:rStyle w:val="Blue"/>
                <w:rFonts w:cs="Calibri"/>
                <w:color w:val="000000" w:themeColor="text1"/>
                <w:sz w:val="18"/>
                <w:szCs w:val="18"/>
              </w:rPr>
              <w:t>Instantaneous (spot sample)</w:t>
            </w:r>
          </w:p>
        </w:tc>
        <w:tc>
          <w:tcPr>
            <w:tcW w:w="647" w:type="pct"/>
            <w:shd w:val="clear" w:color="auto" w:fill="auto"/>
          </w:tcPr>
          <w:p w14:paraId="39184DE6" w14:textId="4C304E74" w:rsidR="005F78B3" w:rsidRPr="00BF184C" w:rsidRDefault="005F78B3" w:rsidP="008807AF">
            <w:pPr>
              <w:pStyle w:val="TableText"/>
              <w:rPr>
                <w:rStyle w:val="Blue"/>
                <w:rFonts w:cs="Calibri"/>
                <w:color w:val="000000" w:themeColor="text1"/>
                <w:sz w:val="18"/>
                <w:szCs w:val="18"/>
              </w:rPr>
            </w:pPr>
            <w:r w:rsidRPr="00BF184C">
              <w:rPr>
                <w:rStyle w:val="Blue"/>
                <w:rFonts w:cs="Calibri"/>
                <w:color w:val="000000" w:themeColor="text1"/>
                <w:sz w:val="18"/>
                <w:szCs w:val="18"/>
              </w:rPr>
              <w:t>N/A</w:t>
            </w:r>
          </w:p>
        </w:tc>
        <w:tc>
          <w:tcPr>
            <w:tcW w:w="809" w:type="pct"/>
            <w:shd w:val="clear" w:color="auto" w:fill="auto"/>
          </w:tcPr>
          <w:p w14:paraId="747141A0" w14:textId="743E926D" w:rsidR="005F78B3" w:rsidRPr="00BF184C" w:rsidRDefault="005F78B3" w:rsidP="008807AF">
            <w:pPr>
              <w:pStyle w:val="TableText"/>
              <w:rPr>
                <w:rStyle w:val="Blue"/>
                <w:rFonts w:cs="Calibri"/>
                <w:color w:val="000000" w:themeColor="text1"/>
                <w:sz w:val="18"/>
                <w:szCs w:val="18"/>
              </w:rPr>
            </w:pPr>
            <w:r w:rsidRPr="00BF184C">
              <w:rPr>
                <w:rStyle w:val="Blue"/>
                <w:rFonts w:cs="Calibri"/>
                <w:color w:val="000000" w:themeColor="text1"/>
                <w:sz w:val="18"/>
                <w:szCs w:val="18"/>
              </w:rPr>
              <w:t>As specified in schedule 3B</w:t>
            </w:r>
          </w:p>
        </w:tc>
        <w:tc>
          <w:tcPr>
            <w:tcW w:w="713" w:type="pct"/>
            <w:shd w:val="clear" w:color="auto" w:fill="auto"/>
          </w:tcPr>
          <w:p w14:paraId="1F845B15" w14:textId="77777777" w:rsidR="005F78B3" w:rsidRPr="00BF184C" w:rsidRDefault="005F78B3" w:rsidP="008807AF">
            <w:pPr>
              <w:pStyle w:val="TableText"/>
              <w:rPr>
                <w:rStyle w:val="Blue"/>
                <w:rFonts w:cs="Calibri"/>
                <w:color w:val="000000" w:themeColor="text1"/>
                <w:sz w:val="18"/>
                <w:szCs w:val="18"/>
              </w:rPr>
            </w:pPr>
            <w:r w:rsidRPr="00BF184C">
              <w:rPr>
                <w:rStyle w:val="Blue"/>
                <w:rFonts w:cs="Calibri"/>
                <w:color w:val="000000" w:themeColor="text1"/>
                <w:sz w:val="18"/>
                <w:szCs w:val="18"/>
              </w:rPr>
              <w:t>Look up table</w:t>
            </w:r>
          </w:p>
          <w:p w14:paraId="37EF857F" w14:textId="33A6F54B" w:rsidR="005F78B3" w:rsidRPr="00BF184C" w:rsidRDefault="005F78B3" w:rsidP="008807AF">
            <w:pPr>
              <w:pStyle w:val="TableText"/>
              <w:rPr>
                <w:rStyle w:val="Blue"/>
                <w:rFonts w:cs="Calibri"/>
                <w:color w:val="000000" w:themeColor="text1"/>
                <w:sz w:val="18"/>
                <w:szCs w:val="18"/>
              </w:rPr>
            </w:pPr>
            <w:r w:rsidRPr="00BF184C">
              <w:rPr>
                <w:rStyle w:val="Blue"/>
                <w:rFonts w:cs="Calibri"/>
                <w:color w:val="000000" w:themeColor="text1"/>
                <w:sz w:val="18"/>
                <w:szCs w:val="18"/>
              </w:rPr>
              <w:t>(Conditions 3.1.2 and 3.1.3 apply)</w:t>
            </w:r>
          </w:p>
        </w:tc>
      </w:tr>
      <w:tr w:rsidR="00AE1A6D" w:rsidRPr="001F4EC0" w14:paraId="32AD8E39" w14:textId="77777777" w:rsidTr="008807AF">
        <w:trPr>
          <w:cantSplit/>
        </w:trPr>
        <w:tc>
          <w:tcPr>
            <w:tcW w:w="611" w:type="pct"/>
            <w:vMerge/>
            <w:shd w:val="clear" w:color="auto" w:fill="auto"/>
          </w:tcPr>
          <w:p w14:paraId="6FEEAE7F" w14:textId="77777777" w:rsidR="00AE1A6D" w:rsidRPr="001F4EC0" w:rsidRDefault="00AE1A6D" w:rsidP="00AE1A6D">
            <w:pPr>
              <w:pStyle w:val="TableText"/>
              <w:rPr>
                <w:rStyle w:val="Blue"/>
                <w:sz w:val="18"/>
                <w:szCs w:val="18"/>
              </w:rPr>
            </w:pPr>
          </w:p>
        </w:tc>
        <w:tc>
          <w:tcPr>
            <w:tcW w:w="764" w:type="pct"/>
            <w:shd w:val="clear" w:color="auto" w:fill="auto"/>
          </w:tcPr>
          <w:p w14:paraId="32A93B45" w14:textId="60B962E4" w:rsidR="00AE1A6D" w:rsidRPr="00AE1A6D" w:rsidRDefault="00AE1A6D" w:rsidP="00AE1A6D">
            <w:pPr>
              <w:pStyle w:val="TableText"/>
              <w:rPr>
                <w:rStyle w:val="Blue"/>
                <w:rFonts w:cs="Calibri"/>
                <w:color w:val="auto"/>
                <w:sz w:val="18"/>
                <w:szCs w:val="18"/>
              </w:rPr>
            </w:pPr>
            <w:r w:rsidRPr="00AE1A6D">
              <w:rPr>
                <w:rStyle w:val="Blue"/>
                <w:rFonts w:cs="Calibri"/>
                <w:color w:val="auto"/>
                <w:sz w:val="18"/>
                <w:szCs w:val="18"/>
              </w:rPr>
              <w:t>Ammoniacal nitrogen (expressed as N)</w:t>
            </w:r>
          </w:p>
        </w:tc>
        <w:tc>
          <w:tcPr>
            <w:tcW w:w="647" w:type="pct"/>
            <w:shd w:val="clear" w:color="auto" w:fill="auto"/>
          </w:tcPr>
          <w:p w14:paraId="215386BB" w14:textId="56E6D5B2" w:rsidR="00AE1A6D" w:rsidRPr="00AE1A6D" w:rsidRDefault="00AE1A6D" w:rsidP="00AE1A6D">
            <w:pPr>
              <w:pStyle w:val="TableText"/>
              <w:rPr>
                <w:rStyle w:val="Blue"/>
                <w:rFonts w:cs="Calibri"/>
                <w:color w:val="auto"/>
                <w:sz w:val="18"/>
                <w:szCs w:val="18"/>
              </w:rPr>
            </w:pPr>
            <w:r w:rsidRPr="00AE1A6D">
              <w:rPr>
                <w:rStyle w:val="Blue"/>
                <w:rFonts w:cs="Calibri"/>
                <w:color w:val="auto"/>
                <w:sz w:val="18"/>
                <w:szCs w:val="18"/>
              </w:rPr>
              <w:t>76 mg/l</w:t>
            </w:r>
          </w:p>
        </w:tc>
        <w:tc>
          <w:tcPr>
            <w:tcW w:w="809" w:type="pct"/>
            <w:shd w:val="clear" w:color="auto" w:fill="auto"/>
          </w:tcPr>
          <w:p w14:paraId="1C648469" w14:textId="627B9AA3" w:rsidR="00AE1A6D" w:rsidRPr="00AE1A6D" w:rsidRDefault="00AE1A6D" w:rsidP="00AE1A6D">
            <w:pPr>
              <w:pStyle w:val="TableText"/>
              <w:rPr>
                <w:rStyle w:val="Blue"/>
                <w:rFonts w:cs="Calibri"/>
                <w:color w:val="auto"/>
                <w:sz w:val="18"/>
                <w:szCs w:val="18"/>
              </w:rPr>
            </w:pPr>
            <w:r w:rsidRPr="00AE1A6D">
              <w:rPr>
                <w:rStyle w:val="Blue"/>
                <w:rFonts w:cs="Calibri"/>
                <w:color w:val="auto"/>
                <w:sz w:val="18"/>
                <w:szCs w:val="18"/>
              </w:rPr>
              <w:t>Instantaneous (spot sample)</w:t>
            </w:r>
          </w:p>
        </w:tc>
        <w:tc>
          <w:tcPr>
            <w:tcW w:w="647" w:type="pct"/>
            <w:shd w:val="clear" w:color="auto" w:fill="auto"/>
          </w:tcPr>
          <w:p w14:paraId="573866C4" w14:textId="3AE8468B" w:rsidR="00AE1A6D" w:rsidRPr="00AE1A6D" w:rsidRDefault="00AE1A6D" w:rsidP="00AE1A6D">
            <w:pPr>
              <w:pStyle w:val="TableText"/>
              <w:rPr>
                <w:rStyle w:val="Blue"/>
                <w:rFonts w:cs="Calibri"/>
                <w:color w:val="auto"/>
                <w:sz w:val="18"/>
                <w:szCs w:val="18"/>
              </w:rPr>
            </w:pPr>
            <w:r w:rsidRPr="00AE1A6D">
              <w:rPr>
                <w:rStyle w:val="Blue"/>
                <w:rFonts w:cs="Calibri"/>
                <w:color w:val="auto"/>
                <w:sz w:val="18"/>
                <w:szCs w:val="18"/>
              </w:rPr>
              <w:t>N/A</w:t>
            </w:r>
          </w:p>
        </w:tc>
        <w:tc>
          <w:tcPr>
            <w:tcW w:w="809" w:type="pct"/>
            <w:shd w:val="clear" w:color="auto" w:fill="auto"/>
          </w:tcPr>
          <w:p w14:paraId="29CB5701" w14:textId="7BE7087A" w:rsidR="00AE1A6D" w:rsidRPr="00AE1A6D" w:rsidRDefault="00AE1A6D" w:rsidP="00AE1A6D">
            <w:pPr>
              <w:pStyle w:val="TableText"/>
              <w:rPr>
                <w:rStyle w:val="Blue"/>
                <w:rFonts w:cs="Calibri"/>
                <w:color w:val="auto"/>
                <w:sz w:val="18"/>
                <w:szCs w:val="18"/>
              </w:rPr>
            </w:pPr>
            <w:r w:rsidRPr="00AE1A6D">
              <w:rPr>
                <w:rStyle w:val="Blue"/>
                <w:rFonts w:cs="Calibri"/>
                <w:color w:val="auto"/>
                <w:sz w:val="18"/>
                <w:szCs w:val="18"/>
              </w:rPr>
              <w:t>As specified in schedule 3B</w:t>
            </w:r>
          </w:p>
        </w:tc>
        <w:tc>
          <w:tcPr>
            <w:tcW w:w="713" w:type="pct"/>
            <w:shd w:val="clear" w:color="auto" w:fill="auto"/>
          </w:tcPr>
          <w:p w14:paraId="693D232F" w14:textId="77777777" w:rsidR="00AE1A6D" w:rsidRPr="00AE1A6D" w:rsidRDefault="00AE1A6D" w:rsidP="00AE1A6D">
            <w:pPr>
              <w:pStyle w:val="TableText"/>
              <w:rPr>
                <w:rStyle w:val="Blue"/>
                <w:rFonts w:cs="Calibri"/>
                <w:color w:val="auto"/>
                <w:sz w:val="18"/>
                <w:szCs w:val="18"/>
              </w:rPr>
            </w:pPr>
            <w:r w:rsidRPr="00AE1A6D">
              <w:rPr>
                <w:rStyle w:val="Blue"/>
                <w:rFonts w:cs="Calibri"/>
                <w:color w:val="auto"/>
                <w:sz w:val="18"/>
                <w:szCs w:val="18"/>
              </w:rPr>
              <w:t>Maximum</w:t>
            </w:r>
          </w:p>
          <w:p w14:paraId="78D5871E" w14:textId="697BAD72" w:rsidR="00AE1A6D" w:rsidRPr="00AE1A6D" w:rsidRDefault="00AE1A6D" w:rsidP="00AE1A6D">
            <w:pPr>
              <w:pStyle w:val="TableText"/>
              <w:rPr>
                <w:rStyle w:val="Blue"/>
                <w:rFonts w:cs="Calibri"/>
                <w:color w:val="auto"/>
                <w:sz w:val="18"/>
                <w:szCs w:val="18"/>
              </w:rPr>
            </w:pPr>
            <w:r w:rsidRPr="00AE1A6D">
              <w:rPr>
                <w:rStyle w:val="Blue"/>
                <w:rFonts w:cs="Calibri"/>
                <w:color w:val="auto"/>
                <w:sz w:val="18"/>
                <w:szCs w:val="18"/>
              </w:rPr>
              <w:t>(Condition 3.1.3 applies)</w:t>
            </w:r>
          </w:p>
        </w:tc>
      </w:tr>
      <w:tr w:rsidR="005F78B3" w:rsidRPr="001F4EC0" w14:paraId="7E60D4CA" w14:textId="77777777" w:rsidTr="008807AF">
        <w:trPr>
          <w:cantSplit/>
        </w:trPr>
        <w:tc>
          <w:tcPr>
            <w:tcW w:w="611" w:type="pct"/>
            <w:vMerge/>
            <w:shd w:val="clear" w:color="auto" w:fill="auto"/>
          </w:tcPr>
          <w:p w14:paraId="78BACEEC" w14:textId="77777777" w:rsidR="005F78B3" w:rsidRPr="001F4EC0" w:rsidRDefault="005F78B3" w:rsidP="008807AF">
            <w:pPr>
              <w:pStyle w:val="TableText"/>
              <w:rPr>
                <w:rStyle w:val="Blue"/>
                <w:sz w:val="18"/>
                <w:szCs w:val="18"/>
              </w:rPr>
            </w:pPr>
          </w:p>
        </w:tc>
        <w:tc>
          <w:tcPr>
            <w:tcW w:w="764" w:type="pct"/>
            <w:shd w:val="clear" w:color="auto" w:fill="auto"/>
          </w:tcPr>
          <w:p w14:paraId="0D897003" w14:textId="0527C638" w:rsidR="005F78B3" w:rsidRPr="00BF184C" w:rsidRDefault="005F78B3" w:rsidP="008807AF">
            <w:pPr>
              <w:pStyle w:val="TableText"/>
              <w:rPr>
                <w:rStyle w:val="Blue"/>
                <w:rFonts w:cs="Calibri"/>
                <w:color w:val="000000" w:themeColor="text1"/>
                <w:sz w:val="18"/>
                <w:szCs w:val="18"/>
              </w:rPr>
            </w:pPr>
            <w:r w:rsidRPr="00BF184C">
              <w:rPr>
                <w:rStyle w:val="Blue"/>
                <w:rFonts w:cs="Calibri"/>
                <w:color w:val="000000" w:themeColor="text1"/>
                <w:sz w:val="18"/>
                <w:szCs w:val="18"/>
              </w:rPr>
              <w:t>Suspended solids (measured after drying at 105°C)</w:t>
            </w:r>
          </w:p>
        </w:tc>
        <w:tc>
          <w:tcPr>
            <w:tcW w:w="647" w:type="pct"/>
            <w:shd w:val="clear" w:color="auto" w:fill="auto"/>
          </w:tcPr>
          <w:p w14:paraId="6C9ACF4C" w14:textId="032FD4AE" w:rsidR="005F78B3" w:rsidRPr="00BF184C" w:rsidRDefault="005F78B3" w:rsidP="008807AF">
            <w:pPr>
              <w:pStyle w:val="TableText"/>
              <w:rPr>
                <w:rStyle w:val="Blue"/>
                <w:rFonts w:cs="Calibri"/>
                <w:color w:val="000000" w:themeColor="text1"/>
                <w:sz w:val="18"/>
                <w:szCs w:val="18"/>
              </w:rPr>
            </w:pPr>
            <w:r w:rsidRPr="00BF184C">
              <w:rPr>
                <w:rStyle w:val="Blue"/>
                <w:rFonts w:cs="Calibri"/>
                <w:color w:val="000000" w:themeColor="text1"/>
                <w:sz w:val="18"/>
                <w:szCs w:val="18"/>
              </w:rPr>
              <w:t>60 mg/l</w:t>
            </w:r>
          </w:p>
        </w:tc>
        <w:tc>
          <w:tcPr>
            <w:tcW w:w="809" w:type="pct"/>
            <w:shd w:val="clear" w:color="auto" w:fill="auto"/>
          </w:tcPr>
          <w:p w14:paraId="0A0F76E5" w14:textId="77777777" w:rsidR="005F78B3" w:rsidRPr="00BF184C" w:rsidRDefault="005F78B3" w:rsidP="008807AF">
            <w:pPr>
              <w:pStyle w:val="TableText"/>
              <w:rPr>
                <w:rStyle w:val="Blue"/>
                <w:rFonts w:cs="Calibri"/>
                <w:color w:val="000000" w:themeColor="text1"/>
                <w:sz w:val="18"/>
                <w:szCs w:val="18"/>
              </w:rPr>
            </w:pPr>
            <w:r w:rsidRPr="00BF184C">
              <w:rPr>
                <w:rStyle w:val="Blue"/>
                <w:rFonts w:cs="Calibri"/>
                <w:color w:val="000000" w:themeColor="text1"/>
                <w:sz w:val="18"/>
                <w:szCs w:val="18"/>
              </w:rPr>
              <w:t>Instantaneous (spot sample)</w:t>
            </w:r>
          </w:p>
        </w:tc>
        <w:tc>
          <w:tcPr>
            <w:tcW w:w="647" w:type="pct"/>
            <w:shd w:val="clear" w:color="auto" w:fill="auto"/>
          </w:tcPr>
          <w:p w14:paraId="0E50F268" w14:textId="77777777" w:rsidR="005F78B3" w:rsidRPr="00BF184C" w:rsidRDefault="005F78B3" w:rsidP="008807AF">
            <w:pPr>
              <w:pStyle w:val="TableText"/>
              <w:rPr>
                <w:rStyle w:val="Blue"/>
                <w:rFonts w:cs="Calibri"/>
                <w:color w:val="000000" w:themeColor="text1"/>
                <w:sz w:val="18"/>
                <w:szCs w:val="18"/>
              </w:rPr>
            </w:pPr>
            <w:r w:rsidRPr="00BF184C">
              <w:rPr>
                <w:rStyle w:val="Blue"/>
                <w:rFonts w:cs="Calibri"/>
                <w:color w:val="000000" w:themeColor="text1"/>
                <w:sz w:val="18"/>
                <w:szCs w:val="18"/>
              </w:rPr>
              <w:t>N/A</w:t>
            </w:r>
          </w:p>
        </w:tc>
        <w:tc>
          <w:tcPr>
            <w:tcW w:w="809" w:type="pct"/>
            <w:shd w:val="clear" w:color="auto" w:fill="auto"/>
          </w:tcPr>
          <w:p w14:paraId="527030A2" w14:textId="77777777" w:rsidR="005F78B3" w:rsidRPr="00BF184C" w:rsidRDefault="005F78B3" w:rsidP="008807AF">
            <w:pPr>
              <w:pStyle w:val="TableText"/>
              <w:rPr>
                <w:rStyle w:val="Blue"/>
                <w:rFonts w:cs="Calibri"/>
                <w:color w:val="000000" w:themeColor="text1"/>
                <w:sz w:val="18"/>
                <w:szCs w:val="18"/>
              </w:rPr>
            </w:pPr>
            <w:r w:rsidRPr="00BF184C">
              <w:rPr>
                <w:rStyle w:val="Blue"/>
                <w:rFonts w:cs="Calibri"/>
                <w:color w:val="000000" w:themeColor="text1"/>
                <w:sz w:val="18"/>
                <w:szCs w:val="18"/>
              </w:rPr>
              <w:t>As specified in schedule 3B</w:t>
            </w:r>
          </w:p>
        </w:tc>
        <w:tc>
          <w:tcPr>
            <w:tcW w:w="713" w:type="pct"/>
            <w:shd w:val="clear" w:color="auto" w:fill="auto"/>
          </w:tcPr>
          <w:p w14:paraId="3506A12D" w14:textId="77777777" w:rsidR="005F78B3" w:rsidRPr="00BF184C" w:rsidRDefault="005F78B3" w:rsidP="008807AF">
            <w:pPr>
              <w:pStyle w:val="TableText"/>
              <w:rPr>
                <w:rStyle w:val="Blue"/>
                <w:rFonts w:cs="Calibri"/>
                <w:color w:val="000000" w:themeColor="text1"/>
                <w:sz w:val="18"/>
                <w:szCs w:val="18"/>
              </w:rPr>
            </w:pPr>
            <w:r w:rsidRPr="00BF184C">
              <w:rPr>
                <w:rStyle w:val="Blue"/>
                <w:rFonts w:cs="Calibri"/>
                <w:color w:val="000000" w:themeColor="text1"/>
                <w:sz w:val="18"/>
                <w:szCs w:val="18"/>
              </w:rPr>
              <w:t>Look up table</w:t>
            </w:r>
          </w:p>
          <w:p w14:paraId="5A620B85" w14:textId="77777777" w:rsidR="005F78B3" w:rsidRPr="00BF184C" w:rsidRDefault="005F78B3" w:rsidP="008807AF">
            <w:pPr>
              <w:pStyle w:val="TableText"/>
              <w:rPr>
                <w:rStyle w:val="Blue"/>
                <w:rFonts w:cs="Calibri"/>
                <w:color w:val="000000" w:themeColor="text1"/>
                <w:sz w:val="18"/>
                <w:szCs w:val="18"/>
              </w:rPr>
            </w:pPr>
            <w:r w:rsidRPr="00BF184C">
              <w:rPr>
                <w:rStyle w:val="Blue"/>
                <w:rFonts w:cs="Calibri"/>
                <w:color w:val="000000" w:themeColor="text1"/>
                <w:sz w:val="18"/>
                <w:szCs w:val="18"/>
              </w:rPr>
              <w:t>(Conditions 3.1.2 and 3.1.3 apply)</w:t>
            </w:r>
          </w:p>
        </w:tc>
      </w:tr>
      <w:tr w:rsidR="005F78B3" w:rsidRPr="001F4EC0" w14:paraId="4639C9A2" w14:textId="77777777" w:rsidTr="008807AF">
        <w:trPr>
          <w:cantSplit/>
        </w:trPr>
        <w:tc>
          <w:tcPr>
            <w:tcW w:w="611" w:type="pct"/>
            <w:vMerge/>
            <w:shd w:val="clear" w:color="auto" w:fill="auto"/>
          </w:tcPr>
          <w:p w14:paraId="3C314780" w14:textId="77777777" w:rsidR="005F78B3" w:rsidRPr="00FC55D1" w:rsidRDefault="005F78B3" w:rsidP="008807AF">
            <w:pPr>
              <w:pStyle w:val="TableText"/>
              <w:rPr>
                <w:rStyle w:val="Blue"/>
              </w:rPr>
            </w:pPr>
          </w:p>
        </w:tc>
        <w:tc>
          <w:tcPr>
            <w:tcW w:w="764" w:type="pct"/>
            <w:shd w:val="clear" w:color="auto" w:fill="auto"/>
          </w:tcPr>
          <w:p w14:paraId="4990DE5B" w14:textId="77777777" w:rsidR="005F78B3" w:rsidRPr="00BF184C" w:rsidRDefault="005F78B3" w:rsidP="008807AF">
            <w:pPr>
              <w:pStyle w:val="TableText"/>
              <w:rPr>
                <w:rStyle w:val="Blue"/>
                <w:color w:val="000000" w:themeColor="text1"/>
                <w:sz w:val="18"/>
                <w:szCs w:val="18"/>
              </w:rPr>
            </w:pPr>
            <w:r w:rsidRPr="00BF184C">
              <w:rPr>
                <w:rStyle w:val="Blue"/>
                <w:color w:val="000000" w:themeColor="text1"/>
                <w:sz w:val="18"/>
                <w:szCs w:val="18"/>
              </w:rPr>
              <w:t>Visible oil or grease</w:t>
            </w:r>
          </w:p>
        </w:tc>
        <w:tc>
          <w:tcPr>
            <w:tcW w:w="647" w:type="pct"/>
            <w:shd w:val="clear" w:color="auto" w:fill="auto"/>
          </w:tcPr>
          <w:p w14:paraId="55AF1ABB" w14:textId="77777777" w:rsidR="005F78B3" w:rsidRPr="00BF184C" w:rsidRDefault="005F78B3" w:rsidP="008807AF">
            <w:pPr>
              <w:pStyle w:val="TableText"/>
              <w:rPr>
                <w:rStyle w:val="Blue"/>
                <w:color w:val="000000" w:themeColor="text1"/>
                <w:sz w:val="18"/>
                <w:szCs w:val="18"/>
              </w:rPr>
            </w:pPr>
            <w:r w:rsidRPr="00BF184C">
              <w:rPr>
                <w:rStyle w:val="Blue"/>
                <w:color w:val="000000" w:themeColor="text1"/>
                <w:sz w:val="18"/>
                <w:szCs w:val="18"/>
              </w:rPr>
              <w:t>No significant trace present so far as is reasonably practicable</w:t>
            </w:r>
          </w:p>
        </w:tc>
        <w:tc>
          <w:tcPr>
            <w:tcW w:w="809" w:type="pct"/>
            <w:shd w:val="clear" w:color="auto" w:fill="auto"/>
          </w:tcPr>
          <w:p w14:paraId="39A15153" w14:textId="08F15711" w:rsidR="005F78B3" w:rsidRPr="00BF184C" w:rsidRDefault="005F78B3" w:rsidP="008807AF">
            <w:pPr>
              <w:pStyle w:val="TableText"/>
              <w:rPr>
                <w:rStyle w:val="Blue"/>
                <w:color w:val="000000" w:themeColor="text1"/>
                <w:sz w:val="18"/>
                <w:szCs w:val="18"/>
              </w:rPr>
            </w:pPr>
            <w:r w:rsidRPr="00BF184C">
              <w:rPr>
                <w:rStyle w:val="Blue"/>
                <w:color w:val="000000" w:themeColor="text1"/>
                <w:sz w:val="18"/>
                <w:szCs w:val="18"/>
              </w:rPr>
              <w:t>Instantaneous (visual examination)</w:t>
            </w:r>
          </w:p>
        </w:tc>
        <w:tc>
          <w:tcPr>
            <w:tcW w:w="647" w:type="pct"/>
            <w:shd w:val="clear" w:color="auto" w:fill="auto"/>
          </w:tcPr>
          <w:p w14:paraId="7CB9AB60" w14:textId="77777777" w:rsidR="005F78B3" w:rsidRPr="00BF184C" w:rsidRDefault="005F78B3" w:rsidP="008807AF">
            <w:pPr>
              <w:pStyle w:val="TableText"/>
              <w:rPr>
                <w:rStyle w:val="Blue"/>
                <w:color w:val="000000" w:themeColor="text1"/>
                <w:sz w:val="18"/>
                <w:szCs w:val="18"/>
              </w:rPr>
            </w:pPr>
            <w:r w:rsidRPr="00BF184C">
              <w:rPr>
                <w:rStyle w:val="Blue"/>
                <w:color w:val="000000" w:themeColor="text1"/>
                <w:sz w:val="18"/>
                <w:szCs w:val="18"/>
              </w:rPr>
              <w:t>N/A</w:t>
            </w:r>
          </w:p>
        </w:tc>
        <w:tc>
          <w:tcPr>
            <w:tcW w:w="809" w:type="pct"/>
            <w:shd w:val="clear" w:color="auto" w:fill="auto"/>
          </w:tcPr>
          <w:p w14:paraId="79F073FD" w14:textId="77777777" w:rsidR="005F78B3" w:rsidRPr="00BF184C" w:rsidRDefault="005F78B3" w:rsidP="008807AF">
            <w:pPr>
              <w:pStyle w:val="TableText"/>
              <w:rPr>
                <w:rStyle w:val="Blue"/>
                <w:color w:val="000000" w:themeColor="text1"/>
                <w:sz w:val="18"/>
                <w:szCs w:val="18"/>
              </w:rPr>
            </w:pPr>
            <w:r w:rsidRPr="00BF184C">
              <w:rPr>
                <w:rStyle w:val="Blue"/>
                <w:color w:val="000000" w:themeColor="text1"/>
                <w:sz w:val="18"/>
                <w:szCs w:val="18"/>
              </w:rPr>
              <w:t>N/A</w:t>
            </w:r>
          </w:p>
        </w:tc>
        <w:tc>
          <w:tcPr>
            <w:tcW w:w="713" w:type="pct"/>
            <w:shd w:val="clear" w:color="auto" w:fill="auto"/>
          </w:tcPr>
          <w:p w14:paraId="189EA354" w14:textId="77777777" w:rsidR="005F78B3" w:rsidRPr="00BF184C" w:rsidRDefault="005F78B3" w:rsidP="008807AF">
            <w:pPr>
              <w:pStyle w:val="TableText"/>
              <w:rPr>
                <w:rStyle w:val="Blue"/>
                <w:color w:val="000000" w:themeColor="text1"/>
                <w:sz w:val="18"/>
                <w:szCs w:val="18"/>
              </w:rPr>
            </w:pPr>
            <w:r w:rsidRPr="00BF184C">
              <w:rPr>
                <w:rStyle w:val="Blue"/>
                <w:color w:val="000000" w:themeColor="text1"/>
                <w:sz w:val="18"/>
                <w:szCs w:val="18"/>
              </w:rPr>
              <w:t>No significant trace</w:t>
            </w:r>
          </w:p>
          <w:p w14:paraId="18EC8F15" w14:textId="77777777" w:rsidR="005F78B3" w:rsidRPr="00BF184C" w:rsidRDefault="005F78B3" w:rsidP="008807AF">
            <w:pPr>
              <w:pStyle w:val="TableText"/>
              <w:rPr>
                <w:rStyle w:val="Blue"/>
                <w:color w:val="000000" w:themeColor="text1"/>
                <w:sz w:val="18"/>
                <w:szCs w:val="18"/>
              </w:rPr>
            </w:pPr>
            <w:r w:rsidRPr="00BF184C">
              <w:rPr>
                <w:rStyle w:val="Blue"/>
                <w:color w:val="000000" w:themeColor="text1"/>
                <w:sz w:val="18"/>
                <w:szCs w:val="18"/>
              </w:rPr>
              <w:t>(Condition 3.1.3 applies)</w:t>
            </w:r>
          </w:p>
        </w:tc>
      </w:tr>
      <w:tr w:rsidR="005F78B3" w:rsidRPr="001F4EC0" w14:paraId="0214B2BA" w14:textId="77777777" w:rsidTr="00F12519">
        <w:trPr>
          <w:cantSplit/>
        </w:trPr>
        <w:tc>
          <w:tcPr>
            <w:tcW w:w="611" w:type="pct"/>
            <w:vMerge/>
            <w:shd w:val="clear" w:color="auto" w:fill="auto"/>
          </w:tcPr>
          <w:p w14:paraId="3CCEEC04" w14:textId="77777777" w:rsidR="005F78B3" w:rsidRPr="00FC55D1" w:rsidRDefault="005F78B3" w:rsidP="00DD295E">
            <w:pPr>
              <w:pStyle w:val="TableText"/>
              <w:rPr>
                <w:rStyle w:val="Blue"/>
              </w:rPr>
            </w:pPr>
          </w:p>
        </w:tc>
        <w:tc>
          <w:tcPr>
            <w:tcW w:w="764" w:type="pct"/>
          </w:tcPr>
          <w:p w14:paraId="69411FA1" w14:textId="694AEB0D" w:rsidR="005F78B3" w:rsidRPr="00F925B9" w:rsidRDefault="005F78B3" w:rsidP="00DD295E">
            <w:pPr>
              <w:pStyle w:val="TableText"/>
              <w:rPr>
                <w:rStyle w:val="Blue"/>
                <w:color w:val="auto"/>
                <w:sz w:val="18"/>
                <w:szCs w:val="18"/>
                <w:lang w:val="pl-PL"/>
              </w:rPr>
            </w:pPr>
            <w:r w:rsidRPr="00F925B9">
              <w:rPr>
                <w:rStyle w:val="Blue"/>
                <w:color w:val="auto"/>
                <w:sz w:val="18"/>
                <w:szCs w:val="18"/>
                <w:lang w:val="pl-PL"/>
              </w:rPr>
              <w:t>ATU-BOD as O</w:t>
            </w:r>
            <w:r w:rsidRPr="00F925B9">
              <w:rPr>
                <w:rStyle w:val="Blue"/>
                <w:color w:val="auto"/>
                <w:sz w:val="18"/>
                <w:szCs w:val="18"/>
                <w:vertAlign w:val="subscript"/>
                <w:lang w:val="pl-PL"/>
              </w:rPr>
              <w:t>2</w:t>
            </w:r>
            <w:r w:rsidRPr="00F925B9">
              <w:rPr>
                <w:rStyle w:val="Blue"/>
                <w:color w:val="auto"/>
                <w:sz w:val="18"/>
                <w:szCs w:val="18"/>
                <w:lang w:val="pl-PL"/>
              </w:rPr>
              <w:t xml:space="preserve">  (UWWTR)</w:t>
            </w:r>
          </w:p>
        </w:tc>
        <w:tc>
          <w:tcPr>
            <w:tcW w:w="647" w:type="pct"/>
          </w:tcPr>
          <w:p w14:paraId="02675CF3" w14:textId="7A283825" w:rsidR="005F78B3" w:rsidRPr="00F925B9" w:rsidRDefault="005F78B3" w:rsidP="00DD295E">
            <w:pPr>
              <w:pStyle w:val="TableText"/>
              <w:rPr>
                <w:rStyle w:val="Blue"/>
                <w:color w:val="auto"/>
                <w:sz w:val="18"/>
                <w:szCs w:val="18"/>
              </w:rPr>
            </w:pPr>
            <w:r w:rsidRPr="00F925B9">
              <w:rPr>
                <w:rStyle w:val="Blue"/>
                <w:color w:val="auto"/>
                <w:sz w:val="18"/>
                <w:szCs w:val="18"/>
              </w:rPr>
              <w:t>Minimum of 70 % removal compared to influent</w:t>
            </w:r>
          </w:p>
        </w:tc>
        <w:tc>
          <w:tcPr>
            <w:tcW w:w="809" w:type="pct"/>
            <w:vMerge w:val="restart"/>
          </w:tcPr>
          <w:p w14:paraId="52659A9C" w14:textId="73FEEF41" w:rsidR="005F78B3" w:rsidRPr="00F925B9" w:rsidRDefault="005F78B3" w:rsidP="00DD295E">
            <w:pPr>
              <w:pStyle w:val="TableText"/>
              <w:rPr>
                <w:rStyle w:val="Blue"/>
                <w:color w:val="auto"/>
                <w:sz w:val="18"/>
                <w:szCs w:val="18"/>
              </w:rPr>
            </w:pPr>
            <w:r w:rsidRPr="00F925B9">
              <w:rPr>
                <w:rStyle w:val="Blue"/>
                <w:color w:val="auto"/>
                <w:sz w:val="18"/>
                <w:szCs w:val="18"/>
              </w:rPr>
              <w:t>24 hour composite</w:t>
            </w:r>
          </w:p>
        </w:tc>
        <w:tc>
          <w:tcPr>
            <w:tcW w:w="647" w:type="pct"/>
            <w:vMerge w:val="restart"/>
          </w:tcPr>
          <w:p w14:paraId="1EE945B1" w14:textId="162D8EB8" w:rsidR="005F78B3" w:rsidRPr="00F925B9" w:rsidRDefault="005F78B3" w:rsidP="00DD295E">
            <w:pPr>
              <w:pStyle w:val="TableText"/>
              <w:rPr>
                <w:rStyle w:val="Blue"/>
                <w:color w:val="auto"/>
                <w:sz w:val="18"/>
                <w:szCs w:val="18"/>
              </w:rPr>
            </w:pPr>
            <w:r w:rsidRPr="00F925B9">
              <w:rPr>
                <w:rStyle w:val="Blue"/>
                <w:color w:val="auto"/>
                <w:sz w:val="18"/>
                <w:szCs w:val="18"/>
              </w:rPr>
              <w:t xml:space="preserve">To be compliant a sample has to meet the 70% removal standard or the 25 mg/l limit not both </w:t>
            </w:r>
          </w:p>
        </w:tc>
        <w:tc>
          <w:tcPr>
            <w:tcW w:w="809" w:type="pct"/>
            <w:vMerge w:val="restart"/>
          </w:tcPr>
          <w:p w14:paraId="76235ACF" w14:textId="6CC8F74B" w:rsidR="005F78B3" w:rsidRPr="00F925B9" w:rsidRDefault="005F78B3" w:rsidP="00DD295E">
            <w:pPr>
              <w:pStyle w:val="TableText"/>
              <w:rPr>
                <w:rStyle w:val="Blue"/>
                <w:color w:val="auto"/>
                <w:sz w:val="18"/>
                <w:szCs w:val="18"/>
              </w:rPr>
            </w:pPr>
            <w:r w:rsidRPr="00F925B9">
              <w:rPr>
                <w:rStyle w:val="Blue"/>
                <w:color w:val="auto"/>
                <w:sz w:val="18"/>
                <w:szCs w:val="18"/>
              </w:rPr>
              <w:t xml:space="preserve">As specified in schedule 3C </w:t>
            </w:r>
          </w:p>
        </w:tc>
        <w:tc>
          <w:tcPr>
            <w:tcW w:w="713" w:type="pct"/>
            <w:vMerge w:val="restart"/>
          </w:tcPr>
          <w:p w14:paraId="74C3D8E7" w14:textId="77777777" w:rsidR="005F78B3" w:rsidRPr="00F925B9" w:rsidRDefault="005F78B3" w:rsidP="00DD295E">
            <w:pPr>
              <w:pStyle w:val="TableText"/>
              <w:rPr>
                <w:rStyle w:val="Blue"/>
                <w:color w:val="auto"/>
                <w:sz w:val="18"/>
                <w:szCs w:val="18"/>
              </w:rPr>
            </w:pPr>
            <w:r w:rsidRPr="00F925B9">
              <w:rPr>
                <w:rStyle w:val="Blue"/>
                <w:color w:val="auto"/>
                <w:sz w:val="18"/>
                <w:szCs w:val="18"/>
              </w:rPr>
              <w:t>Look up table</w:t>
            </w:r>
          </w:p>
          <w:p w14:paraId="455FAA4A" w14:textId="69E0AAC5" w:rsidR="005F78B3" w:rsidRPr="00F925B9" w:rsidRDefault="005F78B3" w:rsidP="00DD295E">
            <w:pPr>
              <w:pStyle w:val="TableText"/>
              <w:rPr>
                <w:rStyle w:val="Blue"/>
                <w:color w:val="auto"/>
                <w:sz w:val="18"/>
                <w:szCs w:val="18"/>
              </w:rPr>
            </w:pPr>
            <w:r w:rsidRPr="00F925B9">
              <w:rPr>
                <w:rStyle w:val="Blue"/>
                <w:color w:val="auto"/>
                <w:sz w:val="18"/>
                <w:szCs w:val="18"/>
              </w:rPr>
              <w:t>(Conditions 3.1.2 and 3.1.</w:t>
            </w:r>
            <w:r w:rsidR="007766EB">
              <w:rPr>
                <w:rStyle w:val="Blue"/>
                <w:color w:val="auto"/>
                <w:sz w:val="18"/>
                <w:szCs w:val="18"/>
              </w:rPr>
              <w:t>6</w:t>
            </w:r>
            <w:r w:rsidRPr="00F925B9">
              <w:rPr>
                <w:rStyle w:val="Blue"/>
                <w:color w:val="auto"/>
                <w:sz w:val="18"/>
                <w:szCs w:val="18"/>
              </w:rPr>
              <w:t xml:space="preserve"> apply) </w:t>
            </w:r>
          </w:p>
        </w:tc>
      </w:tr>
      <w:tr w:rsidR="005F78B3" w:rsidRPr="001F4EC0" w14:paraId="15BC5267" w14:textId="77777777" w:rsidTr="00F12519">
        <w:trPr>
          <w:cantSplit/>
        </w:trPr>
        <w:tc>
          <w:tcPr>
            <w:tcW w:w="611" w:type="pct"/>
            <w:vMerge/>
            <w:shd w:val="clear" w:color="auto" w:fill="auto"/>
          </w:tcPr>
          <w:p w14:paraId="0FCE7F21" w14:textId="77777777" w:rsidR="005F78B3" w:rsidRPr="00FC55D1" w:rsidRDefault="005F78B3" w:rsidP="00DD295E">
            <w:pPr>
              <w:pStyle w:val="TableText"/>
              <w:rPr>
                <w:rStyle w:val="Blue"/>
              </w:rPr>
            </w:pPr>
          </w:p>
        </w:tc>
        <w:tc>
          <w:tcPr>
            <w:tcW w:w="764" w:type="pct"/>
          </w:tcPr>
          <w:p w14:paraId="7FEFC04B" w14:textId="75262203" w:rsidR="005F78B3" w:rsidRPr="00F925B9" w:rsidRDefault="005F78B3" w:rsidP="00DD295E">
            <w:pPr>
              <w:pStyle w:val="TableText"/>
              <w:rPr>
                <w:rStyle w:val="Blue"/>
                <w:color w:val="auto"/>
                <w:sz w:val="18"/>
                <w:szCs w:val="18"/>
                <w:lang w:val="pl-PL"/>
              </w:rPr>
            </w:pPr>
            <w:r w:rsidRPr="00F925B9">
              <w:rPr>
                <w:rStyle w:val="Blue"/>
                <w:color w:val="auto"/>
                <w:sz w:val="18"/>
                <w:szCs w:val="18"/>
                <w:lang w:val="pl-PL"/>
              </w:rPr>
              <w:t>ATU-BOD as O</w:t>
            </w:r>
            <w:r w:rsidRPr="00F925B9">
              <w:rPr>
                <w:rStyle w:val="Blue"/>
                <w:color w:val="auto"/>
                <w:sz w:val="18"/>
                <w:szCs w:val="18"/>
                <w:vertAlign w:val="subscript"/>
                <w:lang w:val="pl-PL"/>
              </w:rPr>
              <w:t>2</w:t>
            </w:r>
            <w:r w:rsidRPr="00F925B9">
              <w:rPr>
                <w:rStyle w:val="Blue"/>
                <w:color w:val="auto"/>
                <w:sz w:val="18"/>
                <w:szCs w:val="18"/>
                <w:lang w:val="pl-PL"/>
              </w:rPr>
              <w:t xml:space="preserve">  (UWWTR)</w:t>
            </w:r>
          </w:p>
        </w:tc>
        <w:tc>
          <w:tcPr>
            <w:tcW w:w="647" w:type="pct"/>
          </w:tcPr>
          <w:p w14:paraId="2BB0FD00" w14:textId="52F3BC22" w:rsidR="005F78B3" w:rsidRPr="00F925B9" w:rsidRDefault="005F78B3" w:rsidP="00DD295E">
            <w:pPr>
              <w:pStyle w:val="TableText"/>
              <w:rPr>
                <w:rStyle w:val="Blue"/>
                <w:color w:val="auto"/>
                <w:sz w:val="18"/>
                <w:szCs w:val="18"/>
              </w:rPr>
            </w:pPr>
            <w:r w:rsidRPr="00F925B9">
              <w:rPr>
                <w:rStyle w:val="Blue"/>
                <w:color w:val="auto"/>
                <w:sz w:val="18"/>
                <w:szCs w:val="18"/>
              </w:rPr>
              <w:t>25 mg/l</w:t>
            </w:r>
          </w:p>
        </w:tc>
        <w:tc>
          <w:tcPr>
            <w:tcW w:w="809" w:type="pct"/>
            <w:vMerge/>
          </w:tcPr>
          <w:p w14:paraId="3FE6B74D" w14:textId="77777777" w:rsidR="005F78B3" w:rsidRPr="00F925B9" w:rsidRDefault="005F78B3" w:rsidP="00DD295E">
            <w:pPr>
              <w:pStyle w:val="TableText"/>
              <w:rPr>
                <w:rStyle w:val="Blue"/>
                <w:color w:val="auto"/>
                <w:sz w:val="18"/>
                <w:szCs w:val="18"/>
              </w:rPr>
            </w:pPr>
          </w:p>
        </w:tc>
        <w:tc>
          <w:tcPr>
            <w:tcW w:w="647" w:type="pct"/>
            <w:vMerge/>
          </w:tcPr>
          <w:p w14:paraId="1112D7B2" w14:textId="77777777" w:rsidR="005F78B3" w:rsidRPr="00F925B9" w:rsidRDefault="005F78B3" w:rsidP="00DD295E">
            <w:pPr>
              <w:pStyle w:val="TableText"/>
              <w:rPr>
                <w:rStyle w:val="Blue"/>
                <w:color w:val="auto"/>
                <w:sz w:val="18"/>
                <w:szCs w:val="18"/>
              </w:rPr>
            </w:pPr>
          </w:p>
        </w:tc>
        <w:tc>
          <w:tcPr>
            <w:tcW w:w="809" w:type="pct"/>
            <w:vMerge/>
          </w:tcPr>
          <w:p w14:paraId="1AE98F86" w14:textId="77777777" w:rsidR="005F78B3" w:rsidRPr="00F925B9" w:rsidRDefault="005F78B3" w:rsidP="00DD295E">
            <w:pPr>
              <w:pStyle w:val="TableText"/>
              <w:rPr>
                <w:rStyle w:val="Blue"/>
                <w:color w:val="auto"/>
                <w:sz w:val="18"/>
                <w:szCs w:val="18"/>
              </w:rPr>
            </w:pPr>
          </w:p>
        </w:tc>
        <w:tc>
          <w:tcPr>
            <w:tcW w:w="713" w:type="pct"/>
            <w:vMerge/>
          </w:tcPr>
          <w:p w14:paraId="0D33C294" w14:textId="77777777" w:rsidR="005F78B3" w:rsidRPr="00F925B9" w:rsidRDefault="005F78B3" w:rsidP="00DD295E">
            <w:pPr>
              <w:pStyle w:val="TableText"/>
              <w:rPr>
                <w:rStyle w:val="Blue"/>
                <w:color w:val="auto"/>
                <w:sz w:val="18"/>
                <w:szCs w:val="18"/>
              </w:rPr>
            </w:pPr>
          </w:p>
        </w:tc>
      </w:tr>
      <w:tr w:rsidR="005F78B3" w:rsidRPr="001F4EC0" w14:paraId="7ED0FB23" w14:textId="77777777" w:rsidTr="00F12519">
        <w:trPr>
          <w:cantSplit/>
        </w:trPr>
        <w:tc>
          <w:tcPr>
            <w:tcW w:w="611" w:type="pct"/>
            <w:vMerge/>
            <w:shd w:val="clear" w:color="auto" w:fill="auto"/>
          </w:tcPr>
          <w:p w14:paraId="2B9B57B6" w14:textId="77777777" w:rsidR="005F78B3" w:rsidRPr="00FC55D1" w:rsidRDefault="005F78B3" w:rsidP="00DD295E">
            <w:pPr>
              <w:pStyle w:val="TableText"/>
              <w:rPr>
                <w:rStyle w:val="Blue"/>
              </w:rPr>
            </w:pPr>
          </w:p>
        </w:tc>
        <w:tc>
          <w:tcPr>
            <w:tcW w:w="764" w:type="pct"/>
          </w:tcPr>
          <w:p w14:paraId="0180B424" w14:textId="6B8545AE" w:rsidR="005F78B3" w:rsidRPr="00F925B9" w:rsidRDefault="005F78B3" w:rsidP="00DD295E">
            <w:pPr>
              <w:pStyle w:val="TableText"/>
              <w:rPr>
                <w:rStyle w:val="Blue"/>
                <w:color w:val="auto"/>
                <w:sz w:val="18"/>
                <w:szCs w:val="18"/>
                <w:lang w:val="pl-PL"/>
              </w:rPr>
            </w:pPr>
            <w:r w:rsidRPr="00F925B9">
              <w:rPr>
                <w:rStyle w:val="Blue"/>
                <w:color w:val="auto"/>
                <w:sz w:val="18"/>
                <w:szCs w:val="18"/>
                <w:lang w:val="pl-PL"/>
              </w:rPr>
              <w:t>ATU-BOD as O</w:t>
            </w:r>
            <w:r w:rsidRPr="00F925B9">
              <w:rPr>
                <w:rStyle w:val="Blue"/>
                <w:color w:val="auto"/>
                <w:sz w:val="18"/>
                <w:szCs w:val="18"/>
                <w:vertAlign w:val="subscript"/>
                <w:lang w:val="pl-PL"/>
              </w:rPr>
              <w:t>2</w:t>
            </w:r>
            <w:r w:rsidRPr="00F925B9">
              <w:rPr>
                <w:rStyle w:val="Blue"/>
                <w:color w:val="auto"/>
                <w:sz w:val="18"/>
                <w:szCs w:val="18"/>
                <w:lang w:val="pl-PL"/>
              </w:rPr>
              <w:t xml:space="preserve">  (UWWTR)</w:t>
            </w:r>
          </w:p>
        </w:tc>
        <w:tc>
          <w:tcPr>
            <w:tcW w:w="647" w:type="pct"/>
          </w:tcPr>
          <w:p w14:paraId="418B8672" w14:textId="72CF228A" w:rsidR="005F78B3" w:rsidRPr="00F925B9" w:rsidRDefault="005F78B3" w:rsidP="00DD295E">
            <w:pPr>
              <w:pStyle w:val="TableText"/>
              <w:rPr>
                <w:rStyle w:val="Blue"/>
                <w:color w:val="auto"/>
                <w:sz w:val="18"/>
                <w:szCs w:val="18"/>
              </w:rPr>
            </w:pPr>
            <w:r w:rsidRPr="00F925B9">
              <w:rPr>
                <w:rStyle w:val="Blue"/>
                <w:color w:val="auto"/>
                <w:sz w:val="18"/>
                <w:szCs w:val="18"/>
              </w:rPr>
              <w:t>50 mg/l</w:t>
            </w:r>
          </w:p>
        </w:tc>
        <w:tc>
          <w:tcPr>
            <w:tcW w:w="809" w:type="pct"/>
          </w:tcPr>
          <w:p w14:paraId="20B19431" w14:textId="0F6CEB91" w:rsidR="005F78B3" w:rsidRPr="00F925B9" w:rsidRDefault="005F78B3" w:rsidP="00DD295E">
            <w:pPr>
              <w:pStyle w:val="TableText"/>
              <w:rPr>
                <w:rStyle w:val="Blue"/>
                <w:color w:val="auto"/>
                <w:sz w:val="18"/>
                <w:szCs w:val="18"/>
              </w:rPr>
            </w:pPr>
            <w:r w:rsidRPr="00F925B9">
              <w:rPr>
                <w:rStyle w:val="Blue"/>
                <w:color w:val="auto"/>
                <w:sz w:val="18"/>
                <w:szCs w:val="18"/>
              </w:rPr>
              <w:t>24 hour composite</w:t>
            </w:r>
          </w:p>
        </w:tc>
        <w:tc>
          <w:tcPr>
            <w:tcW w:w="647" w:type="pct"/>
          </w:tcPr>
          <w:p w14:paraId="578ED365" w14:textId="6095CEA6" w:rsidR="005F78B3" w:rsidRPr="00F925B9" w:rsidRDefault="005F78B3" w:rsidP="00DD295E">
            <w:pPr>
              <w:pStyle w:val="TableText"/>
              <w:rPr>
                <w:rStyle w:val="Blue"/>
                <w:color w:val="auto"/>
                <w:sz w:val="18"/>
                <w:szCs w:val="18"/>
              </w:rPr>
            </w:pPr>
            <w:r w:rsidRPr="00F925B9">
              <w:rPr>
                <w:rStyle w:val="Blue"/>
                <w:color w:val="auto"/>
                <w:sz w:val="18"/>
                <w:szCs w:val="18"/>
              </w:rPr>
              <w:t>This limit does not apply if a sample has met the 70% removal standard</w:t>
            </w:r>
          </w:p>
        </w:tc>
        <w:tc>
          <w:tcPr>
            <w:tcW w:w="809" w:type="pct"/>
          </w:tcPr>
          <w:p w14:paraId="6E25A040" w14:textId="77777777" w:rsidR="005F78B3" w:rsidRPr="00F925B9" w:rsidRDefault="005F78B3" w:rsidP="00DD295E">
            <w:pPr>
              <w:pStyle w:val="TableText"/>
              <w:rPr>
                <w:rStyle w:val="Blue"/>
                <w:color w:val="auto"/>
                <w:sz w:val="18"/>
                <w:szCs w:val="18"/>
              </w:rPr>
            </w:pPr>
            <w:r w:rsidRPr="00F925B9">
              <w:rPr>
                <w:rStyle w:val="Blue"/>
                <w:color w:val="auto"/>
                <w:sz w:val="18"/>
                <w:szCs w:val="18"/>
              </w:rPr>
              <w:t>As specified in schedule 3C</w:t>
            </w:r>
          </w:p>
          <w:p w14:paraId="1D50C15B" w14:textId="77777777" w:rsidR="005F78B3" w:rsidRPr="00F925B9" w:rsidRDefault="005F78B3" w:rsidP="00DD295E">
            <w:pPr>
              <w:pStyle w:val="TableText"/>
              <w:rPr>
                <w:rStyle w:val="Blue"/>
                <w:color w:val="auto"/>
                <w:sz w:val="18"/>
                <w:szCs w:val="18"/>
              </w:rPr>
            </w:pPr>
          </w:p>
        </w:tc>
        <w:tc>
          <w:tcPr>
            <w:tcW w:w="713" w:type="pct"/>
          </w:tcPr>
          <w:p w14:paraId="3481B14F" w14:textId="77777777" w:rsidR="005F78B3" w:rsidRPr="00F925B9" w:rsidRDefault="005F78B3" w:rsidP="00DD295E">
            <w:pPr>
              <w:pStyle w:val="TableText"/>
              <w:rPr>
                <w:rStyle w:val="Blue"/>
                <w:color w:val="auto"/>
                <w:sz w:val="18"/>
                <w:szCs w:val="18"/>
              </w:rPr>
            </w:pPr>
            <w:r w:rsidRPr="00F925B9">
              <w:rPr>
                <w:rStyle w:val="Blue"/>
                <w:color w:val="auto"/>
                <w:sz w:val="18"/>
                <w:szCs w:val="18"/>
              </w:rPr>
              <w:t>Maximum</w:t>
            </w:r>
          </w:p>
          <w:p w14:paraId="3E16769B" w14:textId="23147326" w:rsidR="005F78B3" w:rsidRPr="00F925B9" w:rsidRDefault="005F78B3" w:rsidP="00DD295E">
            <w:pPr>
              <w:pStyle w:val="TableText"/>
              <w:rPr>
                <w:rStyle w:val="Blue"/>
                <w:color w:val="auto"/>
                <w:sz w:val="18"/>
                <w:szCs w:val="18"/>
              </w:rPr>
            </w:pPr>
            <w:r w:rsidRPr="00F925B9">
              <w:rPr>
                <w:rStyle w:val="Blue"/>
                <w:color w:val="auto"/>
                <w:sz w:val="18"/>
                <w:szCs w:val="18"/>
              </w:rPr>
              <w:t>(Condition 3.1.</w:t>
            </w:r>
            <w:r w:rsidR="007766EB">
              <w:rPr>
                <w:rStyle w:val="Blue"/>
                <w:color w:val="auto"/>
                <w:sz w:val="18"/>
                <w:szCs w:val="18"/>
              </w:rPr>
              <w:t xml:space="preserve">6 </w:t>
            </w:r>
            <w:r w:rsidRPr="00F925B9">
              <w:rPr>
                <w:rStyle w:val="Blue"/>
                <w:color w:val="auto"/>
                <w:sz w:val="18"/>
                <w:szCs w:val="18"/>
              </w:rPr>
              <w:t>applies)</w:t>
            </w:r>
          </w:p>
        </w:tc>
      </w:tr>
      <w:tr w:rsidR="00AA3E4D" w:rsidRPr="001F4EC0" w14:paraId="44104036" w14:textId="77777777" w:rsidTr="00F12519">
        <w:trPr>
          <w:cantSplit/>
        </w:trPr>
        <w:tc>
          <w:tcPr>
            <w:tcW w:w="611" w:type="pct"/>
            <w:vMerge w:val="restart"/>
            <w:shd w:val="clear" w:color="auto" w:fill="auto"/>
          </w:tcPr>
          <w:p w14:paraId="4341ED45" w14:textId="77777777" w:rsidR="00AA3E4D" w:rsidRPr="00FC55D1" w:rsidRDefault="00AA3E4D" w:rsidP="00760862">
            <w:pPr>
              <w:pStyle w:val="TableText"/>
              <w:rPr>
                <w:rStyle w:val="Blue"/>
              </w:rPr>
            </w:pPr>
          </w:p>
        </w:tc>
        <w:tc>
          <w:tcPr>
            <w:tcW w:w="764" w:type="pct"/>
          </w:tcPr>
          <w:p w14:paraId="53384A0E" w14:textId="75DD822D" w:rsidR="00AA3E4D" w:rsidRPr="00F925B9" w:rsidRDefault="00AA3E4D" w:rsidP="00760862">
            <w:pPr>
              <w:pStyle w:val="TableText"/>
              <w:rPr>
                <w:rStyle w:val="Blue"/>
                <w:color w:val="auto"/>
                <w:sz w:val="18"/>
                <w:szCs w:val="18"/>
                <w:lang w:val="pl-PL"/>
              </w:rPr>
            </w:pPr>
            <w:r w:rsidRPr="00F925B9">
              <w:rPr>
                <w:rStyle w:val="Blue"/>
                <w:color w:val="auto"/>
                <w:sz w:val="18"/>
                <w:szCs w:val="18"/>
              </w:rPr>
              <w:t>COD as O</w:t>
            </w:r>
            <w:r w:rsidRPr="00F925B9">
              <w:rPr>
                <w:rStyle w:val="Blue"/>
                <w:color w:val="auto"/>
                <w:sz w:val="18"/>
                <w:szCs w:val="18"/>
                <w:vertAlign w:val="subscript"/>
              </w:rPr>
              <w:t>2</w:t>
            </w:r>
            <w:r w:rsidRPr="00F925B9">
              <w:rPr>
                <w:rStyle w:val="Blue"/>
                <w:color w:val="auto"/>
                <w:sz w:val="18"/>
                <w:szCs w:val="18"/>
              </w:rPr>
              <w:t xml:space="preserve"> (UWWTR)</w:t>
            </w:r>
          </w:p>
        </w:tc>
        <w:tc>
          <w:tcPr>
            <w:tcW w:w="647" w:type="pct"/>
          </w:tcPr>
          <w:p w14:paraId="317DDAB2" w14:textId="4DD7EBF6" w:rsidR="00AA3E4D" w:rsidRPr="00F925B9" w:rsidRDefault="00AA3E4D" w:rsidP="00760862">
            <w:pPr>
              <w:pStyle w:val="TableText"/>
              <w:rPr>
                <w:rStyle w:val="Blue"/>
                <w:color w:val="auto"/>
                <w:sz w:val="18"/>
                <w:szCs w:val="18"/>
              </w:rPr>
            </w:pPr>
            <w:r w:rsidRPr="00F925B9">
              <w:rPr>
                <w:rStyle w:val="Blue"/>
                <w:color w:val="auto"/>
                <w:sz w:val="18"/>
                <w:szCs w:val="18"/>
              </w:rPr>
              <w:t>Minimum of 75 % removal compared to influent</w:t>
            </w:r>
          </w:p>
        </w:tc>
        <w:tc>
          <w:tcPr>
            <w:tcW w:w="809" w:type="pct"/>
            <w:vMerge w:val="restart"/>
          </w:tcPr>
          <w:p w14:paraId="443BAFD0" w14:textId="6F8420B2" w:rsidR="00AA3E4D" w:rsidRPr="00F925B9" w:rsidRDefault="00AA3E4D" w:rsidP="00760862">
            <w:pPr>
              <w:pStyle w:val="TableText"/>
              <w:rPr>
                <w:rStyle w:val="Blue"/>
                <w:color w:val="auto"/>
                <w:sz w:val="18"/>
                <w:szCs w:val="18"/>
              </w:rPr>
            </w:pPr>
            <w:r w:rsidRPr="00F925B9">
              <w:rPr>
                <w:rStyle w:val="Blue"/>
                <w:color w:val="auto"/>
                <w:sz w:val="18"/>
                <w:szCs w:val="18"/>
              </w:rPr>
              <w:t>24 hour composite</w:t>
            </w:r>
          </w:p>
        </w:tc>
        <w:tc>
          <w:tcPr>
            <w:tcW w:w="647" w:type="pct"/>
            <w:vMerge w:val="restart"/>
          </w:tcPr>
          <w:p w14:paraId="40D48D8A" w14:textId="3AE72ED2" w:rsidR="00AA3E4D" w:rsidRPr="00F925B9" w:rsidRDefault="00AA3E4D" w:rsidP="00760862">
            <w:pPr>
              <w:pStyle w:val="TableText"/>
              <w:rPr>
                <w:rStyle w:val="Blue"/>
                <w:color w:val="auto"/>
                <w:sz w:val="18"/>
                <w:szCs w:val="18"/>
              </w:rPr>
            </w:pPr>
            <w:r w:rsidRPr="00F925B9">
              <w:rPr>
                <w:rStyle w:val="Blue"/>
                <w:color w:val="auto"/>
                <w:sz w:val="18"/>
                <w:szCs w:val="18"/>
              </w:rPr>
              <w:t xml:space="preserve">To be compliant a sample has to meet the 75% removal standard or the 125 mg/l limit not both </w:t>
            </w:r>
          </w:p>
        </w:tc>
        <w:tc>
          <w:tcPr>
            <w:tcW w:w="809" w:type="pct"/>
            <w:vMerge w:val="restart"/>
          </w:tcPr>
          <w:p w14:paraId="3546ABD8" w14:textId="51FC0654" w:rsidR="00AA3E4D" w:rsidRPr="00F925B9" w:rsidRDefault="00AA3E4D" w:rsidP="00760862">
            <w:pPr>
              <w:pStyle w:val="TableText"/>
              <w:rPr>
                <w:rStyle w:val="Blue"/>
                <w:color w:val="auto"/>
                <w:sz w:val="18"/>
                <w:szCs w:val="18"/>
              </w:rPr>
            </w:pPr>
            <w:r w:rsidRPr="00F925B9">
              <w:rPr>
                <w:rStyle w:val="Blue"/>
                <w:color w:val="auto"/>
                <w:sz w:val="18"/>
                <w:szCs w:val="18"/>
              </w:rPr>
              <w:t>As specified in schedule 3C</w:t>
            </w:r>
          </w:p>
        </w:tc>
        <w:tc>
          <w:tcPr>
            <w:tcW w:w="713" w:type="pct"/>
            <w:vMerge w:val="restart"/>
          </w:tcPr>
          <w:p w14:paraId="4C8BAEC3" w14:textId="77777777" w:rsidR="00AA3E4D" w:rsidRPr="00F925B9" w:rsidRDefault="00AA3E4D" w:rsidP="00760862">
            <w:pPr>
              <w:pStyle w:val="TableText"/>
              <w:rPr>
                <w:rStyle w:val="Blue"/>
                <w:color w:val="auto"/>
                <w:sz w:val="18"/>
                <w:szCs w:val="18"/>
              </w:rPr>
            </w:pPr>
            <w:r w:rsidRPr="00F925B9">
              <w:rPr>
                <w:rStyle w:val="Blue"/>
                <w:color w:val="auto"/>
                <w:sz w:val="18"/>
                <w:szCs w:val="18"/>
              </w:rPr>
              <w:t>Look up table</w:t>
            </w:r>
          </w:p>
          <w:p w14:paraId="733B4699" w14:textId="2103A66E" w:rsidR="00AA3E4D" w:rsidRPr="00F925B9" w:rsidRDefault="00AA3E4D" w:rsidP="00760862">
            <w:pPr>
              <w:pStyle w:val="TableText"/>
              <w:rPr>
                <w:rStyle w:val="Blue"/>
                <w:color w:val="auto"/>
                <w:sz w:val="18"/>
                <w:szCs w:val="18"/>
              </w:rPr>
            </w:pPr>
            <w:r w:rsidRPr="00F925B9">
              <w:rPr>
                <w:rStyle w:val="Blue"/>
                <w:color w:val="auto"/>
                <w:sz w:val="18"/>
                <w:szCs w:val="18"/>
              </w:rPr>
              <w:t>(Conditions 3.1.2 and 3.1.</w:t>
            </w:r>
            <w:r w:rsidR="007766EB">
              <w:rPr>
                <w:rStyle w:val="Blue"/>
                <w:color w:val="auto"/>
                <w:sz w:val="18"/>
                <w:szCs w:val="18"/>
              </w:rPr>
              <w:t>6</w:t>
            </w:r>
            <w:r w:rsidRPr="00F925B9">
              <w:rPr>
                <w:rStyle w:val="Blue"/>
                <w:color w:val="auto"/>
                <w:sz w:val="18"/>
                <w:szCs w:val="18"/>
              </w:rPr>
              <w:t xml:space="preserve"> apply) </w:t>
            </w:r>
          </w:p>
        </w:tc>
      </w:tr>
      <w:tr w:rsidR="00AA3E4D" w:rsidRPr="001F4EC0" w14:paraId="2FC413FE" w14:textId="77777777" w:rsidTr="00F12519">
        <w:trPr>
          <w:cantSplit/>
        </w:trPr>
        <w:tc>
          <w:tcPr>
            <w:tcW w:w="611" w:type="pct"/>
            <w:vMerge/>
            <w:shd w:val="clear" w:color="auto" w:fill="auto"/>
          </w:tcPr>
          <w:p w14:paraId="0400F0F6" w14:textId="77777777" w:rsidR="00AA3E4D" w:rsidRPr="00FC55D1" w:rsidRDefault="00AA3E4D" w:rsidP="00760862">
            <w:pPr>
              <w:pStyle w:val="TableText"/>
              <w:rPr>
                <w:rStyle w:val="Blue"/>
              </w:rPr>
            </w:pPr>
          </w:p>
        </w:tc>
        <w:tc>
          <w:tcPr>
            <w:tcW w:w="764" w:type="pct"/>
          </w:tcPr>
          <w:p w14:paraId="3328B6BB" w14:textId="467EA761" w:rsidR="00AA3E4D" w:rsidRPr="00F925B9" w:rsidRDefault="00AA3E4D" w:rsidP="00760862">
            <w:pPr>
              <w:pStyle w:val="TableText"/>
              <w:rPr>
                <w:rStyle w:val="Blue"/>
                <w:color w:val="auto"/>
                <w:sz w:val="18"/>
                <w:szCs w:val="18"/>
                <w:lang w:val="pl-PL"/>
              </w:rPr>
            </w:pPr>
            <w:r w:rsidRPr="00F925B9">
              <w:rPr>
                <w:rStyle w:val="Blue"/>
                <w:color w:val="auto"/>
                <w:sz w:val="18"/>
                <w:szCs w:val="18"/>
              </w:rPr>
              <w:t>COD as O</w:t>
            </w:r>
            <w:r w:rsidRPr="00F925B9">
              <w:rPr>
                <w:rStyle w:val="Blue"/>
                <w:color w:val="auto"/>
                <w:sz w:val="18"/>
                <w:szCs w:val="18"/>
                <w:vertAlign w:val="subscript"/>
              </w:rPr>
              <w:t>2</w:t>
            </w:r>
            <w:r w:rsidRPr="00F925B9">
              <w:rPr>
                <w:rStyle w:val="Blue"/>
                <w:color w:val="auto"/>
                <w:sz w:val="18"/>
                <w:szCs w:val="18"/>
              </w:rPr>
              <w:t xml:space="preserve"> (UWWTR)</w:t>
            </w:r>
          </w:p>
        </w:tc>
        <w:tc>
          <w:tcPr>
            <w:tcW w:w="647" w:type="pct"/>
          </w:tcPr>
          <w:p w14:paraId="3BF6E19A" w14:textId="03E807CA" w:rsidR="00AA3E4D" w:rsidRPr="00F925B9" w:rsidRDefault="00AA3E4D" w:rsidP="00760862">
            <w:pPr>
              <w:pStyle w:val="TableText"/>
              <w:rPr>
                <w:rStyle w:val="Blue"/>
                <w:color w:val="auto"/>
                <w:sz w:val="18"/>
                <w:szCs w:val="18"/>
              </w:rPr>
            </w:pPr>
            <w:r w:rsidRPr="00F925B9">
              <w:rPr>
                <w:rStyle w:val="Blue"/>
                <w:color w:val="auto"/>
                <w:sz w:val="18"/>
                <w:szCs w:val="18"/>
              </w:rPr>
              <w:t>125 mg/l</w:t>
            </w:r>
          </w:p>
        </w:tc>
        <w:tc>
          <w:tcPr>
            <w:tcW w:w="809" w:type="pct"/>
            <w:vMerge/>
          </w:tcPr>
          <w:p w14:paraId="0939973B" w14:textId="77777777" w:rsidR="00AA3E4D" w:rsidRPr="00F925B9" w:rsidRDefault="00AA3E4D" w:rsidP="00760862">
            <w:pPr>
              <w:pStyle w:val="TableText"/>
              <w:rPr>
                <w:rStyle w:val="Blue"/>
                <w:color w:val="auto"/>
                <w:sz w:val="18"/>
                <w:szCs w:val="18"/>
              </w:rPr>
            </w:pPr>
          </w:p>
        </w:tc>
        <w:tc>
          <w:tcPr>
            <w:tcW w:w="647" w:type="pct"/>
            <w:vMerge/>
          </w:tcPr>
          <w:p w14:paraId="016B7473" w14:textId="77777777" w:rsidR="00AA3E4D" w:rsidRPr="00F925B9" w:rsidRDefault="00AA3E4D" w:rsidP="00760862">
            <w:pPr>
              <w:pStyle w:val="TableText"/>
              <w:rPr>
                <w:rStyle w:val="Blue"/>
                <w:color w:val="auto"/>
                <w:sz w:val="18"/>
                <w:szCs w:val="18"/>
              </w:rPr>
            </w:pPr>
          </w:p>
        </w:tc>
        <w:tc>
          <w:tcPr>
            <w:tcW w:w="809" w:type="pct"/>
            <w:vMerge/>
          </w:tcPr>
          <w:p w14:paraId="125F143B" w14:textId="77777777" w:rsidR="00AA3E4D" w:rsidRPr="00F925B9" w:rsidRDefault="00AA3E4D" w:rsidP="00760862">
            <w:pPr>
              <w:pStyle w:val="TableText"/>
              <w:rPr>
                <w:rStyle w:val="Blue"/>
                <w:color w:val="auto"/>
                <w:sz w:val="18"/>
                <w:szCs w:val="18"/>
              </w:rPr>
            </w:pPr>
          </w:p>
        </w:tc>
        <w:tc>
          <w:tcPr>
            <w:tcW w:w="713" w:type="pct"/>
            <w:vMerge/>
          </w:tcPr>
          <w:p w14:paraId="6497D49A" w14:textId="77777777" w:rsidR="00AA3E4D" w:rsidRPr="00F925B9" w:rsidRDefault="00AA3E4D" w:rsidP="00760862">
            <w:pPr>
              <w:pStyle w:val="TableText"/>
              <w:rPr>
                <w:rStyle w:val="Blue"/>
                <w:color w:val="auto"/>
                <w:sz w:val="18"/>
                <w:szCs w:val="18"/>
              </w:rPr>
            </w:pPr>
          </w:p>
        </w:tc>
      </w:tr>
      <w:tr w:rsidR="00AA3E4D" w:rsidRPr="001F4EC0" w14:paraId="22399016" w14:textId="77777777" w:rsidTr="00F12519">
        <w:trPr>
          <w:cantSplit/>
        </w:trPr>
        <w:tc>
          <w:tcPr>
            <w:tcW w:w="611" w:type="pct"/>
            <w:vMerge/>
            <w:shd w:val="clear" w:color="auto" w:fill="auto"/>
          </w:tcPr>
          <w:p w14:paraId="0D557292" w14:textId="77777777" w:rsidR="00AA3E4D" w:rsidRPr="00FC55D1" w:rsidRDefault="00AA3E4D" w:rsidP="00760862">
            <w:pPr>
              <w:pStyle w:val="TableText"/>
              <w:rPr>
                <w:rStyle w:val="Blue"/>
              </w:rPr>
            </w:pPr>
          </w:p>
        </w:tc>
        <w:tc>
          <w:tcPr>
            <w:tcW w:w="764" w:type="pct"/>
          </w:tcPr>
          <w:p w14:paraId="22191452" w14:textId="777F71CC" w:rsidR="00AA3E4D" w:rsidRPr="00F925B9" w:rsidRDefault="00AA3E4D" w:rsidP="00760862">
            <w:pPr>
              <w:pStyle w:val="TableText"/>
              <w:rPr>
                <w:rStyle w:val="Blue"/>
                <w:color w:val="auto"/>
                <w:sz w:val="18"/>
                <w:szCs w:val="18"/>
                <w:lang w:val="pl-PL"/>
              </w:rPr>
            </w:pPr>
            <w:r w:rsidRPr="00F925B9">
              <w:rPr>
                <w:rStyle w:val="Blue"/>
                <w:color w:val="auto"/>
                <w:sz w:val="18"/>
                <w:szCs w:val="18"/>
              </w:rPr>
              <w:t>COD as O</w:t>
            </w:r>
            <w:r w:rsidRPr="00F925B9">
              <w:rPr>
                <w:rStyle w:val="Blue"/>
                <w:color w:val="auto"/>
                <w:sz w:val="18"/>
                <w:szCs w:val="18"/>
                <w:vertAlign w:val="subscript"/>
              </w:rPr>
              <w:t>2</w:t>
            </w:r>
            <w:r w:rsidRPr="00F925B9">
              <w:rPr>
                <w:rStyle w:val="Blue"/>
                <w:color w:val="auto"/>
                <w:sz w:val="18"/>
                <w:szCs w:val="18"/>
              </w:rPr>
              <w:t xml:space="preserve"> (UWWTR)</w:t>
            </w:r>
          </w:p>
        </w:tc>
        <w:tc>
          <w:tcPr>
            <w:tcW w:w="647" w:type="pct"/>
          </w:tcPr>
          <w:p w14:paraId="372D59FE" w14:textId="6F3D9FC2" w:rsidR="00AA3E4D" w:rsidRPr="00F925B9" w:rsidRDefault="00AA3E4D" w:rsidP="00760862">
            <w:pPr>
              <w:pStyle w:val="TableText"/>
              <w:rPr>
                <w:rStyle w:val="Blue"/>
                <w:color w:val="auto"/>
                <w:sz w:val="18"/>
                <w:szCs w:val="18"/>
              </w:rPr>
            </w:pPr>
            <w:r w:rsidRPr="00F925B9">
              <w:rPr>
                <w:rStyle w:val="Blue"/>
                <w:color w:val="auto"/>
                <w:sz w:val="18"/>
                <w:szCs w:val="18"/>
              </w:rPr>
              <w:t>250 mg/l</w:t>
            </w:r>
          </w:p>
        </w:tc>
        <w:tc>
          <w:tcPr>
            <w:tcW w:w="809" w:type="pct"/>
          </w:tcPr>
          <w:p w14:paraId="61E234B2" w14:textId="2A26D109" w:rsidR="00AA3E4D" w:rsidRPr="00F925B9" w:rsidRDefault="00AA3E4D" w:rsidP="00760862">
            <w:pPr>
              <w:pStyle w:val="TableText"/>
              <w:rPr>
                <w:rStyle w:val="Blue"/>
                <w:color w:val="auto"/>
                <w:sz w:val="18"/>
                <w:szCs w:val="18"/>
              </w:rPr>
            </w:pPr>
            <w:r w:rsidRPr="00F925B9">
              <w:rPr>
                <w:rStyle w:val="Blue"/>
                <w:color w:val="auto"/>
                <w:sz w:val="18"/>
                <w:szCs w:val="18"/>
              </w:rPr>
              <w:t>24 hour composite</w:t>
            </w:r>
          </w:p>
        </w:tc>
        <w:tc>
          <w:tcPr>
            <w:tcW w:w="647" w:type="pct"/>
          </w:tcPr>
          <w:p w14:paraId="3E0C7F2F" w14:textId="2E2E0DFA" w:rsidR="00AA3E4D" w:rsidRPr="00F925B9" w:rsidRDefault="00AA3E4D" w:rsidP="00760862">
            <w:pPr>
              <w:pStyle w:val="TableText"/>
              <w:rPr>
                <w:rStyle w:val="Blue"/>
                <w:color w:val="auto"/>
                <w:sz w:val="18"/>
                <w:szCs w:val="18"/>
              </w:rPr>
            </w:pPr>
            <w:r w:rsidRPr="00F925B9">
              <w:rPr>
                <w:rStyle w:val="Blue"/>
                <w:color w:val="auto"/>
                <w:sz w:val="18"/>
                <w:szCs w:val="18"/>
              </w:rPr>
              <w:t xml:space="preserve">This limit does not apply if a sample has met the 75% removal standard </w:t>
            </w:r>
          </w:p>
        </w:tc>
        <w:tc>
          <w:tcPr>
            <w:tcW w:w="809" w:type="pct"/>
          </w:tcPr>
          <w:p w14:paraId="37DB0324" w14:textId="77777777" w:rsidR="00AA3E4D" w:rsidRPr="00F925B9" w:rsidRDefault="00AA3E4D" w:rsidP="00760862">
            <w:pPr>
              <w:pStyle w:val="TableText"/>
              <w:rPr>
                <w:rStyle w:val="Blue"/>
                <w:color w:val="auto"/>
                <w:sz w:val="18"/>
                <w:szCs w:val="18"/>
              </w:rPr>
            </w:pPr>
            <w:r w:rsidRPr="00F925B9">
              <w:rPr>
                <w:rStyle w:val="Blue"/>
                <w:color w:val="auto"/>
                <w:sz w:val="18"/>
                <w:szCs w:val="18"/>
              </w:rPr>
              <w:t>As specified in schedule 3C</w:t>
            </w:r>
          </w:p>
          <w:p w14:paraId="007804D8" w14:textId="77777777" w:rsidR="00AA3E4D" w:rsidRPr="00F925B9" w:rsidRDefault="00AA3E4D" w:rsidP="00760862">
            <w:pPr>
              <w:pStyle w:val="TableText"/>
              <w:rPr>
                <w:rStyle w:val="Blue"/>
                <w:color w:val="auto"/>
                <w:sz w:val="18"/>
                <w:szCs w:val="18"/>
              </w:rPr>
            </w:pPr>
          </w:p>
        </w:tc>
        <w:tc>
          <w:tcPr>
            <w:tcW w:w="713" w:type="pct"/>
          </w:tcPr>
          <w:p w14:paraId="68145551" w14:textId="77777777" w:rsidR="00AA3E4D" w:rsidRPr="00F925B9" w:rsidRDefault="00AA3E4D" w:rsidP="00760862">
            <w:pPr>
              <w:pStyle w:val="TableText"/>
              <w:rPr>
                <w:rStyle w:val="Blue"/>
                <w:color w:val="auto"/>
                <w:sz w:val="18"/>
                <w:szCs w:val="18"/>
              </w:rPr>
            </w:pPr>
            <w:r w:rsidRPr="00F925B9">
              <w:rPr>
                <w:rStyle w:val="Blue"/>
                <w:color w:val="auto"/>
                <w:sz w:val="18"/>
                <w:szCs w:val="18"/>
              </w:rPr>
              <w:t>Maximum</w:t>
            </w:r>
          </w:p>
          <w:p w14:paraId="175E92FC" w14:textId="40D80677" w:rsidR="00AA3E4D" w:rsidRPr="00F925B9" w:rsidRDefault="00AA3E4D" w:rsidP="00760862">
            <w:pPr>
              <w:pStyle w:val="TableText"/>
              <w:rPr>
                <w:rStyle w:val="Blue"/>
                <w:color w:val="auto"/>
                <w:sz w:val="18"/>
                <w:szCs w:val="18"/>
              </w:rPr>
            </w:pPr>
            <w:r w:rsidRPr="00F925B9">
              <w:rPr>
                <w:rStyle w:val="Blue"/>
                <w:color w:val="auto"/>
                <w:sz w:val="18"/>
                <w:szCs w:val="18"/>
              </w:rPr>
              <w:t>(Condition 3.1.</w:t>
            </w:r>
            <w:r w:rsidR="007766EB">
              <w:rPr>
                <w:rStyle w:val="Blue"/>
                <w:color w:val="auto"/>
                <w:sz w:val="18"/>
                <w:szCs w:val="18"/>
              </w:rPr>
              <w:t>6</w:t>
            </w:r>
            <w:r w:rsidRPr="00F925B9">
              <w:rPr>
                <w:rStyle w:val="Blue"/>
                <w:color w:val="auto"/>
                <w:sz w:val="18"/>
                <w:szCs w:val="18"/>
              </w:rPr>
              <w:t xml:space="preserve"> applies)</w:t>
            </w:r>
          </w:p>
        </w:tc>
      </w:tr>
      <w:tr w:rsidR="008807AF" w:rsidRPr="001F4EC0" w14:paraId="3AAF8E72" w14:textId="77777777" w:rsidTr="008807AF">
        <w:trPr>
          <w:cantSplit/>
        </w:trPr>
        <w:tc>
          <w:tcPr>
            <w:tcW w:w="611" w:type="pct"/>
            <w:vMerge w:val="restart"/>
            <w:shd w:val="clear" w:color="auto" w:fill="auto"/>
          </w:tcPr>
          <w:p w14:paraId="65CC3480" w14:textId="40753BF3" w:rsidR="008807AF" w:rsidRPr="001F4EC0" w:rsidRDefault="008807AF" w:rsidP="008807AF">
            <w:pPr>
              <w:pStyle w:val="TableText"/>
              <w:rPr>
                <w:rStyle w:val="Blue"/>
                <w:sz w:val="18"/>
                <w:szCs w:val="18"/>
              </w:rPr>
            </w:pPr>
            <w:r w:rsidRPr="00016002">
              <w:rPr>
                <w:rStyle w:val="Blue"/>
                <w:color w:val="000000" w:themeColor="text1"/>
                <w:sz w:val="18"/>
                <w:szCs w:val="18"/>
              </w:rPr>
              <w:t>A2 Settled storm s</w:t>
            </w:r>
            <w:r w:rsidRPr="00BF184C">
              <w:rPr>
                <w:rStyle w:val="Blue"/>
                <w:color w:val="000000" w:themeColor="text1"/>
                <w:sz w:val="18"/>
                <w:szCs w:val="18"/>
              </w:rPr>
              <w:t>ewage via Settled Storm Discharge Point</w:t>
            </w:r>
          </w:p>
        </w:tc>
        <w:tc>
          <w:tcPr>
            <w:tcW w:w="764" w:type="pct"/>
            <w:shd w:val="clear" w:color="auto" w:fill="auto"/>
          </w:tcPr>
          <w:p w14:paraId="33F5E826" w14:textId="0AA9A818" w:rsidR="008807AF" w:rsidRPr="000551AE" w:rsidRDefault="008807AF" w:rsidP="000551AE">
            <w:pPr>
              <w:pStyle w:val="TableText"/>
              <w:rPr>
                <w:rStyle w:val="Blue"/>
                <w:rFonts w:cs="Arial"/>
                <w:color w:val="000000" w:themeColor="text1"/>
                <w:sz w:val="18"/>
                <w:szCs w:val="18"/>
              </w:rPr>
            </w:pPr>
            <w:r w:rsidRPr="000551AE">
              <w:rPr>
                <w:rFonts w:cs="Arial"/>
                <w:color w:val="000000" w:themeColor="text1"/>
                <w:sz w:val="18"/>
                <w:szCs w:val="18"/>
              </w:rPr>
              <w:t>Discharge start and end times</w:t>
            </w:r>
          </w:p>
        </w:tc>
        <w:tc>
          <w:tcPr>
            <w:tcW w:w="647" w:type="pct"/>
            <w:shd w:val="clear" w:color="auto" w:fill="auto"/>
          </w:tcPr>
          <w:p w14:paraId="7BD7BD63" w14:textId="77777777" w:rsidR="008807AF" w:rsidRPr="000551AE" w:rsidRDefault="008807AF" w:rsidP="008807AF">
            <w:pPr>
              <w:pStyle w:val="TableText"/>
              <w:rPr>
                <w:rFonts w:cs="Arial"/>
                <w:color w:val="000000" w:themeColor="text1"/>
                <w:sz w:val="18"/>
                <w:szCs w:val="18"/>
              </w:rPr>
            </w:pPr>
            <w:r w:rsidRPr="000551AE">
              <w:rPr>
                <w:rFonts w:cs="Arial"/>
                <w:color w:val="000000" w:themeColor="text1"/>
                <w:sz w:val="18"/>
                <w:szCs w:val="18"/>
              </w:rPr>
              <w:t>N/A</w:t>
            </w:r>
          </w:p>
          <w:p w14:paraId="1E897907" w14:textId="77777777" w:rsidR="008807AF" w:rsidRPr="000551AE" w:rsidRDefault="008807AF" w:rsidP="008807AF">
            <w:pPr>
              <w:pStyle w:val="TableText"/>
              <w:rPr>
                <w:rFonts w:cs="Arial"/>
                <w:color w:val="000000" w:themeColor="text1"/>
                <w:sz w:val="18"/>
                <w:szCs w:val="18"/>
              </w:rPr>
            </w:pPr>
          </w:p>
          <w:p w14:paraId="1AF4B0FA" w14:textId="77777777" w:rsidR="008807AF" w:rsidRPr="000551AE" w:rsidRDefault="008807AF" w:rsidP="008807AF">
            <w:pPr>
              <w:pStyle w:val="TableText"/>
              <w:rPr>
                <w:color w:val="000000" w:themeColor="text1"/>
                <w:sz w:val="18"/>
                <w:szCs w:val="18"/>
              </w:rPr>
            </w:pPr>
          </w:p>
        </w:tc>
        <w:tc>
          <w:tcPr>
            <w:tcW w:w="809" w:type="pct"/>
            <w:shd w:val="clear" w:color="auto" w:fill="auto"/>
          </w:tcPr>
          <w:p w14:paraId="38361979" w14:textId="77777777" w:rsidR="008807AF" w:rsidRPr="000551AE" w:rsidRDefault="008807AF" w:rsidP="008807AF">
            <w:pPr>
              <w:pStyle w:val="TableText"/>
              <w:rPr>
                <w:rFonts w:cs="Arial"/>
                <w:color w:val="000000" w:themeColor="text1"/>
                <w:sz w:val="18"/>
                <w:szCs w:val="18"/>
              </w:rPr>
            </w:pPr>
            <w:r w:rsidRPr="000551AE">
              <w:rPr>
                <w:rFonts w:cs="Arial"/>
                <w:color w:val="000000" w:themeColor="text1"/>
                <w:sz w:val="18"/>
                <w:szCs w:val="18"/>
              </w:rPr>
              <w:t>N/A</w:t>
            </w:r>
          </w:p>
          <w:p w14:paraId="0E7C08B5" w14:textId="77777777" w:rsidR="008807AF" w:rsidRPr="000551AE" w:rsidRDefault="008807AF" w:rsidP="008807AF">
            <w:pPr>
              <w:pStyle w:val="TableText"/>
              <w:rPr>
                <w:rFonts w:cs="Arial"/>
                <w:color w:val="000000" w:themeColor="text1"/>
                <w:sz w:val="18"/>
                <w:szCs w:val="18"/>
              </w:rPr>
            </w:pPr>
          </w:p>
          <w:p w14:paraId="4766C1C0" w14:textId="77777777" w:rsidR="008807AF" w:rsidRPr="000551AE" w:rsidRDefault="008807AF" w:rsidP="008807AF">
            <w:pPr>
              <w:pStyle w:val="TableText"/>
              <w:rPr>
                <w:color w:val="000000" w:themeColor="text1"/>
                <w:sz w:val="18"/>
                <w:szCs w:val="18"/>
              </w:rPr>
            </w:pPr>
          </w:p>
        </w:tc>
        <w:tc>
          <w:tcPr>
            <w:tcW w:w="647" w:type="pct"/>
            <w:shd w:val="clear" w:color="auto" w:fill="auto"/>
          </w:tcPr>
          <w:p w14:paraId="4C23ACDB" w14:textId="77777777" w:rsidR="008807AF" w:rsidRPr="000551AE" w:rsidRDefault="008807AF" w:rsidP="008807AF">
            <w:pPr>
              <w:pStyle w:val="TableText"/>
              <w:rPr>
                <w:rStyle w:val="Blue"/>
                <w:rFonts w:cs="Arial"/>
                <w:color w:val="000000" w:themeColor="text1"/>
                <w:sz w:val="18"/>
                <w:szCs w:val="18"/>
              </w:rPr>
            </w:pPr>
            <w:r w:rsidRPr="000551AE">
              <w:rPr>
                <w:rFonts w:cs="Arial"/>
                <w:color w:val="000000" w:themeColor="text1"/>
                <w:sz w:val="18"/>
                <w:szCs w:val="18"/>
              </w:rPr>
              <w:t>Condition 3.3.3 does not apply</w:t>
            </w:r>
            <w:r w:rsidRPr="000551AE">
              <w:rPr>
                <w:rStyle w:val="Blue"/>
                <w:rFonts w:cs="Arial"/>
                <w:color w:val="000000" w:themeColor="text1"/>
                <w:sz w:val="18"/>
                <w:szCs w:val="18"/>
              </w:rPr>
              <w:t xml:space="preserve"> </w:t>
            </w:r>
          </w:p>
        </w:tc>
        <w:tc>
          <w:tcPr>
            <w:tcW w:w="809" w:type="pct"/>
            <w:shd w:val="clear" w:color="auto" w:fill="auto"/>
          </w:tcPr>
          <w:p w14:paraId="0FAB19B0" w14:textId="77777777" w:rsidR="008807AF" w:rsidRPr="000551AE" w:rsidRDefault="008807AF" w:rsidP="008807AF">
            <w:pPr>
              <w:pStyle w:val="TableText"/>
              <w:rPr>
                <w:color w:val="000000" w:themeColor="text1"/>
                <w:sz w:val="18"/>
                <w:szCs w:val="18"/>
              </w:rPr>
            </w:pPr>
            <w:r w:rsidRPr="000551AE">
              <w:rPr>
                <w:rFonts w:cs="Arial"/>
                <w:color w:val="000000" w:themeColor="text1"/>
                <w:sz w:val="18"/>
                <w:szCs w:val="18"/>
              </w:rPr>
              <w:t>Whenever a discharge occurs</w:t>
            </w:r>
          </w:p>
        </w:tc>
        <w:tc>
          <w:tcPr>
            <w:tcW w:w="713" w:type="pct"/>
            <w:shd w:val="clear" w:color="auto" w:fill="auto"/>
          </w:tcPr>
          <w:p w14:paraId="32053D65" w14:textId="77777777" w:rsidR="008807AF" w:rsidRPr="000551AE" w:rsidRDefault="008807AF" w:rsidP="008807AF">
            <w:pPr>
              <w:pStyle w:val="TableText"/>
              <w:rPr>
                <w:rFonts w:cs="Arial"/>
                <w:color w:val="000000" w:themeColor="text1"/>
                <w:sz w:val="18"/>
                <w:szCs w:val="18"/>
              </w:rPr>
            </w:pPr>
            <w:r w:rsidRPr="000551AE">
              <w:rPr>
                <w:rFonts w:cs="Arial"/>
                <w:color w:val="000000" w:themeColor="text1"/>
                <w:sz w:val="18"/>
                <w:szCs w:val="18"/>
              </w:rPr>
              <w:t>N/A</w:t>
            </w:r>
          </w:p>
          <w:p w14:paraId="0E1117F9" w14:textId="77777777" w:rsidR="008807AF" w:rsidRPr="000551AE" w:rsidRDefault="008807AF" w:rsidP="008807AF">
            <w:pPr>
              <w:pStyle w:val="TableText"/>
              <w:rPr>
                <w:rFonts w:cs="Arial"/>
                <w:color w:val="000000" w:themeColor="text1"/>
                <w:sz w:val="18"/>
                <w:szCs w:val="18"/>
              </w:rPr>
            </w:pPr>
          </w:p>
          <w:p w14:paraId="40D15B7D" w14:textId="77777777" w:rsidR="008807AF" w:rsidRPr="000551AE" w:rsidRDefault="008807AF" w:rsidP="008807AF">
            <w:pPr>
              <w:pStyle w:val="TableText"/>
              <w:ind w:left="0"/>
              <w:rPr>
                <w:color w:val="000000" w:themeColor="text1"/>
                <w:sz w:val="18"/>
                <w:szCs w:val="18"/>
              </w:rPr>
            </w:pPr>
          </w:p>
        </w:tc>
      </w:tr>
      <w:tr w:rsidR="008807AF" w:rsidRPr="00D2050D" w14:paraId="35B2E879" w14:textId="77777777" w:rsidTr="008807AF">
        <w:trPr>
          <w:cantSplit/>
        </w:trPr>
        <w:tc>
          <w:tcPr>
            <w:tcW w:w="611" w:type="pct"/>
            <w:vMerge/>
            <w:shd w:val="clear" w:color="auto" w:fill="auto"/>
          </w:tcPr>
          <w:p w14:paraId="5ACE18F6" w14:textId="77777777" w:rsidR="008807AF" w:rsidRPr="001F4EC0" w:rsidRDefault="008807AF" w:rsidP="008807AF">
            <w:pPr>
              <w:pStyle w:val="TableText"/>
              <w:rPr>
                <w:rStyle w:val="Blue"/>
                <w:sz w:val="18"/>
                <w:szCs w:val="18"/>
              </w:rPr>
            </w:pPr>
          </w:p>
        </w:tc>
        <w:tc>
          <w:tcPr>
            <w:tcW w:w="764" w:type="pct"/>
            <w:shd w:val="clear" w:color="auto" w:fill="auto"/>
          </w:tcPr>
          <w:p w14:paraId="2FA08875" w14:textId="488FC286" w:rsidR="008807AF" w:rsidRPr="003B780E" w:rsidRDefault="008807AF" w:rsidP="008807AF">
            <w:pPr>
              <w:pStyle w:val="TableText"/>
              <w:rPr>
                <w:rFonts w:cs="Arial"/>
                <w:color w:val="2E1AEE"/>
                <w:sz w:val="18"/>
                <w:szCs w:val="18"/>
              </w:rPr>
            </w:pPr>
            <w:r>
              <w:rPr>
                <w:rFonts w:cs="Arial"/>
                <w:sz w:val="18"/>
                <w:szCs w:val="18"/>
              </w:rPr>
              <w:t xml:space="preserve">Block-counted </w:t>
            </w:r>
            <w:r w:rsidRPr="00722B81">
              <w:rPr>
                <w:rFonts w:cs="Arial"/>
                <w:sz w:val="18"/>
                <w:szCs w:val="18"/>
              </w:rPr>
              <w:t xml:space="preserve">spills </w:t>
            </w:r>
          </w:p>
        </w:tc>
        <w:tc>
          <w:tcPr>
            <w:tcW w:w="647" w:type="pct"/>
            <w:shd w:val="clear" w:color="auto" w:fill="auto"/>
          </w:tcPr>
          <w:p w14:paraId="3C9FCA58" w14:textId="77777777" w:rsidR="008807AF" w:rsidRPr="003B780E" w:rsidRDefault="008807AF" w:rsidP="008807AF">
            <w:pPr>
              <w:pStyle w:val="TableText"/>
              <w:rPr>
                <w:rFonts w:cs="Arial"/>
                <w:color w:val="2E1AEE"/>
                <w:sz w:val="18"/>
                <w:szCs w:val="18"/>
              </w:rPr>
            </w:pPr>
            <w:r w:rsidRPr="00722B81">
              <w:rPr>
                <w:rFonts w:cs="Arial"/>
                <w:sz w:val="18"/>
                <w:szCs w:val="18"/>
              </w:rPr>
              <w:t>N/A</w:t>
            </w:r>
          </w:p>
        </w:tc>
        <w:tc>
          <w:tcPr>
            <w:tcW w:w="809" w:type="pct"/>
            <w:shd w:val="clear" w:color="auto" w:fill="auto"/>
          </w:tcPr>
          <w:p w14:paraId="592263A4" w14:textId="77777777" w:rsidR="008807AF" w:rsidRPr="003B780E" w:rsidRDefault="008807AF" w:rsidP="008807AF">
            <w:pPr>
              <w:pStyle w:val="TableText"/>
              <w:rPr>
                <w:rFonts w:cs="Arial"/>
                <w:color w:val="2E1AEE"/>
                <w:sz w:val="18"/>
                <w:szCs w:val="18"/>
              </w:rPr>
            </w:pPr>
            <w:r w:rsidRPr="00722B81">
              <w:rPr>
                <w:rFonts w:cs="Arial"/>
                <w:sz w:val="18"/>
                <w:szCs w:val="18"/>
              </w:rPr>
              <w:t>1</w:t>
            </w:r>
            <w:r w:rsidRPr="00BB22EC">
              <w:rPr>
                <w:rFonts w:cs="Arial"/>
                <w:sz w:val="18"/>
                <w:szCs w:val="18"/>
                <w:vertAlign w:val="superscript"/>
              </w:rPr>
              <w:t>st</w:t>
            </w:r>
            <w:r>
              <w:rPr>
                <w:rFonts w:cs="Arial"/>
                <w:sz w:val="18"/>
                <w:szCs w:val="18"/>
              </w:rPr>
              <w:t xml:space="preserve"> </w:t>
            </w:r>
            <w:r w:rsidRPr="00722B81">
              <w:rPr>
                <w:rFonts w:cs="Arial"/>
                <w:sz w:val="18"/>
                <w:szCs w:val="18"/>
              </w:rPr>
              <w:t>January to 31</w:t>
            </w:r>
            <w:r w:rsidRPr="00722B81">
              <w:rPr>
                <w:rFonts w:cs="Arial"/>
                <w:sz w:val="18"/>
                <w:szCs w:val="18"/>
                <w:vertAlign w:val="superscript"/>
              </w:rPr>
              <w:t>st</w:t>
            </w:r>
            <w:r w:rsidRPr="00722B81">
              <w:rPr>
                <w:rFonts w:cs="Arial"/>
                <w:sz w:val="18"/>
                <w:szCs w:val="18"/>
              </w:rPr>
              <w:t xml:space="preserve"> December inclusive </w:t>
            </w:r>
          </w:p>
        </w:tc>
        <w:tc>
          <w:tcPr>
            <w:tcW w:w="647" w:type="pct"/>
            <w:shd w:val="clear" w:color="auto" w:fill="auto"/>
          </w:tcPr>
          <w:p w14:paraId="175563F8" w14:textId="77777777" w:rsidR="008807AF" w:rsidRPr="00297DC5" w:rsidRDefault="008807AF" w:rsidP="008807AF">
            <w:pPr>
              <w:pStyle w:val="TableText"/>
              <w:rPr>
                <w:rFonts w:cs="Arial"/>
                <w:color w:val="2E1AEE"/>
                <w:sz w:val="18"/>
                <w:szCs w:val="18"/>
              </w:rPr>
            </w:pPr>
            <w:r w:rsidRPr="00297DC5">
              <w:rPr>
                <w:rFonts w:cs="Arial"/>
                <w:sz w:val="18"/>
                <w:szCs w:val="18"/>
              </w:rPr>
              <w:t>Condition 3.3.3 does not apply</w:t>
            </w:r>
          </w:p>
        </w:tc>
        <w:tc>
          <w:tcPr>
            <w:tcW w:w="809" w:type="pct"/>
            <w:shd w:val="clear" w:color="auto" w:fill="auto"/>
          </w:tcPr>
          <w:p w14:paraId="41E8EF52" w14:textId="77777777" w:rsidR="008807AF" w:rsidRPr="003B780E" w:rsidRDefault="008807AF" w:rsidP="008807AF">
            <w:pPr>
              <w:pStyle w:val="TableText"/>
              <w:rPr>
                <w:rStyle w:val="Blue"/>
                <w:rFonts w:cs="Arial"/>
                <w:sz w:val="18"/>
                <w:szCs w:val="18"/>
              </w:rPr>
            </w:pPr>
            <w:r w:rsidRPr="00722B81">
              <w:rPr>
                <w:rStyle w:val="Blue"/>
                <w:color w:val="auto"/>
                <w:sz w:val="18"/>
                <w:szCs w:val="18"/>
              </w:rPr>
              <w:t>15 minutes</w:t>
            </w:r>
          </w:p>
        </w:tc>
        <w:tc>
          <w:tcPr>
            <w:tcW w:w="713" w:type="pct"/>
            <w:shd w:val="clear" w:color="auto" w:fill="auto"/>
          </w:tcPr>
          <w:p w14:paraId="2031E88B" w14:textId="77777777" w:rsidR="008807AF" w:rsidRPr="003B780E" w:rsidRDefault="008807AF" w:rsidP="008807AF">
            <w:pPr>
              <w:pStyle w:val="TableText"/>
              <w:rPr>
                <w:rFonts w:cs="Arial"/>
                <w:color w:val="2E1AEE"/>
                <w:sz w:val="18"/>
                <w:szCs w:val="18"/>
              </w:rPr>
            </w:pPr>
            <w:r w:rsidRPr="00722B81">
              <w:rPr>
                <w:rFonts w:cs="Arial"/>
                <w:sz w:val="18"/>
                <w:szCs w:val="18"/>
              </w:rPr>
              <w:t>N/A</w:t>
            </w:r>
          </w:p>
        </w:tc>
      </w:tr>
      <w:tr w:rsidR="008807AF" w:rsidRPr="00D2050D" w14:paraId="4AE96C16" w14:textId="77777777" w:rsidTr="008807AF">
        <w:trPr>
          <w:cantSplit/>
        </w:trPr>
        <w:tc>
          <w:tcPr>
            <w:tcW w:w="611" w:type="pct"/>
            <w:vMerge/>
            <w:shd w:val="clear" w:color="auto" w:fill="auto"/>
          </w:tcPr>
          <w:p w14:paraId="2B8D4AD7" w14:textId="77777777" w:rsidR="008807AF" w:rsidRPr="001F4EC0" w:rsidRDefault="008807AF" w:rsidP="008807AF">
            <w:pPr>
              <w:pStyle w:val="TableText"/>
              <w:rPr>
                <w:rStyle w:val="Blue"/>
                <w:sz w:val="18"/>
                <w:szCs w:val="18"/>
              </w:rPr>
            </w:pPr>
          </w:p>
        </w:tc>
        <w:tc>
          <w:tcPr>
            <w:tcW w:w="764" w:type="pct"/>
            <w:shd w:val="clear" w:color="auto" w:fill="auto"/>
          </w:tcPr>
          <w:p w14:paraId="61DB45C4" w14:textId="3794723F" w:rsidR="008807AF" w:rsidRPr="000551AE" w:rsidRDefault="008807AF" w:rsidP="000551AE">
            <w:pPr>
              <w:pStyle w:val="TableText"/>
              <w:rPr>
                <w:rFonts w:cs="Arial"/>
                <w:color w:val="000000" w:themeColor="text1"/>
                <w:sz w:val="18"/>
                <w:szCs w:val="18"/>
              </w:rPr>
            </w:pPr>
            <w:r w:rsidRPr="000551AE">
              <w:rPr>
                <w:rFonts w:cs="Arial"/>
                <w:color w:val="000000" w:themeColor="text1"/>
                <w:sz w:val="18"/>
                <w:szCs w:val="18"/>
              </w:rPr>
              <w:t>Event duration monitoring status (operational / not operational)</w:t>
            </w:r>
          </w:p>
        </w:tc>
        <w:tc>
          <w:tcPr>
            <w:tcW w:w="647" w:type="pct"/>
            <w:shd w:val="clear" w:color="auto" w:fill="auto"/>
          </w:tcPr>
          <w:p w14:paraId="341061A5" w14:textId="77777777" w:rsidR="008807AF" w:rsidRPr="000551AE" w:rsidRDefault="008807AF" w:rsidP="008807AF">
            <w:pPr>
              <w:pStyle w:val="TableText"/>
              <w:rPr>
                <w:rStyle w:val="Blue"/>
                <w:color w:val="000000" w:themeColor="text1"/>
                <w:sz w:val="18"/>
                <w:szCs w:val="18"/>
              </w:rPr>
            </w:pPr>
            <w:r w:rsidRPr="000551AE">
              <w:rPr>
                <w:rStyle w:val="Blue"/>
                <w:color w:val="000000" w:themeColor="text1"/>
                <w:sz w:val="18"/>
                <w:szCs w:val="18"/>
              </w:rPr>
              <w:t>N/A</w:t>
            </w:r>
          </w:p>
        </w:tc>
        <w:tc>
          <w:tcPr>
            <w:tcW w:w="809" w:type="pct"/>
            <w:shd w:val="clear" w:color="auto" w:fill="auto"/>
          </w:tcPr>
          <w:p w14:paraId="737ED0ED" w14:textId="77777777" w:rsidR="008807AF" w:rsidRPr="000551AE" w:rsidRDefault="008807AF" w:rsidP="008807AF">
            <w:pPr>
              <w:pStyle w:val="TableText"/>
              <w:rPr>
                <w:rStyle w:val="Blue"/>
                <w:color w:val="000000" w:themeColor="text1"/>
                <w:sz w:val="18"/>
                <w:szCs w:val="18"/>
              </w:rPr>
            </w:pPr>
            <w:r w:rsidRPr="000551AE">
              <w:rPr>
                <w:rStyle w:val="Blue"/>
                <w:color w:val="000000" w:themeColor="text1"/>
                <w:sz w:val="18"/>
                <w:szCs w:val="18"/>
              </w:rPr>
              <w:t>N/A</w:t>
            </w:r>
          </w:p>
        </w:tc>
        <w:tc>
          <w:tcPr>
            <w:tcW w:w="647" w:type="pct"/>
            <w:shd w:val="clear" w:color="auto" w:fill="auto"/>
          </w:tcPr>
          <w:p w14:paraId="63221A11" w14:textId="77777777" w:rsidR="008807AF" w:rsidRPr="000551AE" w:rsidRDefault="008807AF" w:rsidP="008807AF">
            <w:pPr>
              <w:pStyle w:val="TableText"/>
              <w:rPr>
                <w:rFonts w:cs="Arial"/>
                <w:color w:val="000000" w:themeColor="text1"/>
                <w:sz w:val="18"/>
                <w:szCs w:val="18"/>
              </w:rPr>
            </w:pPr>
            <w:r w:rsidRPr="000551AE">
              <w:rPr>
                <w:rFonts w:cs="Arial"/>
                <w:color w:val="000000" w:themeColor="text1"/>
                <w:sz w:val="18"/>
                <w:szCs w:val="18"/>
              </w:rPr>
              <w:t>Condition 3.3.3 does not apply</w:t>
            </w:r>
          </w:p>
        </w:tc>
        <w:tc>
          <w:tcPr>
            <w:tcW w:w="809" w:type="pct"/>
            <w:shd w:val="clear" w:color="auto" w:fill="auto"/>
          </w:tcPr>
          <w:p w14:paraId="3B1EE8B8" w14:textId="69319000" w:rsidR="008807AF" w:rsidRPr="000551AE" w:rsidRDefault="008807AF" w:rsidP="008807AF">
            <w:pPr>
              <w:pStyle w:val="TableText"/>
              <w:rPr>
                <w:rStyle w:val="Blue"/>
                <w:rFonts w:cs="Arial"/>
                <w:color w:val="000000" w:themeColor="text1"/>
                <w:sz w:val="18"/>
                <w:szCs w:val="18"/>
              </w:rPr>
            </w:pPr>
            <w:r w:rsidRPr="000551AE">
              <w:rPr>
                <w:rStyle w:val="Blue"/>
                <w:color w:val="000000" w:themeColor="text1"/>
                <w:sz w:val="18"/>
                <w:szCs w:val="18"/>
              </w:rPr>
              <w:t>15 minutes</w:t>
            </w:r>
          </w:p>
        </w:tc>
        <w:tc>
          <w:tcPr>
            <w:tcW w:w="713" w:type="pct"/>
            <w:shd w:val="clear" w:color="auto" w:fill="auto"/>
          </w:tcPr>
          <w:p w14:paraId="2BD2A3FA" w14:textId="77777777" w:rsidR="008807AF" w:rsidRPr="000551AE" w:rsidRDefault="008807AF" w:rsidP="008807AF">
            <w:pPr>
              <w:pStyle w:val="TableText"/>
              <w:rPr>
                <w:rFonts w:cs="Arial"/>
                <w:color w:val="000000" w:themeColor="text1"/>
                <w:sz w:val="18"/>
                <w:szCs w:val="18"/>
              </w:rPr>
            </w:pPr>
            <w:r w:rsidRPr="000551AE">
              <w:rPr>
                <w:rStyle w:val="Blue"/>
                <w:color w:val="000000" w:themeColor="text1"/>
                <w:sz w:val="18"/>
                <w:szCs w:val="18"/>
              </w:rPr>
              <w:t>N/A</w:t>
            </w:r>
          </w:p>
        </w:tc>
      </w:tr>
      <w:tr w:rsidR="008807AF" w:rsidRPr="00D2050D" w14:paraId="669CF290" w14:textId="77777777" w:rsidTr="008807AF">
        <w:trPr>
          <w:cantSplit/>
        </w:trPr>
        <w:tc>
          <w:tcPr>
            <w:tcW w:w="611" w:type="pct"/>
            <w:vMerge/>
            <w:shd w:val="clear" w:color="auto" w:fill="auto"/>
          </w:tcPr>
          <w:p w14:paraId="7D0F7EB4" w14:textId="77777777" w:rsidR="008807AF" w:rsidRPr="001F4EC0" w:rsidRDefault="008807AF" w:rsidP="008807AF">
            <w:pPr>
              <w:pStyle w:val="TableText"/>
              <w:rPr>
                <w:rStyle w:val="Blue"/>
                <w:sz w:val="18"/>
                <w:szCs w:val="18"/>
              </w:rPr>
            </w:pPr>
          </w:p>
        </w:tc>
        <w:tc>
          <w:tcPr>
            <w:tcW w:w="764" w:type="pct"/>
            <w:shd w:val="clear" w:color="auto" w:fill="auto"/>
          </w:tcPr>
          <w:p w14:paraId="567CBB05" w14:textId="77777777" w:rsidR="008807AF" w:rsidRPr="00BF184C" w:rsidRDefault="008807AF" w:rsidP="008807AF">
            <w:pPr>
              <w:pStyle w:val="TableText"/>
              <w:rPr>
                <w:rStyle w:val="Blue"/>
                <w:rFonts w:cs="Arial"/>
                <w:color w:val="000000" w:themeColor="text1"/>
                <w:sz w:val="18"/>
                <w:szCs w:val="18"/>
              </w:rPr>
            </w:pPr>
            <w:r w:rsidRPr="00BF184C">
              <w:rPr>
                <w:rStyle w:val="Blue"/>
                <w:rFonts w:cs="Arial"/>
                <w:color w:val="000000" w:themeColor="text1"/>
                <w:sz w:val="18"/>
                <w:szCs w:val="18"/>
              </w:rPr>
              <w:t xml:space="preserve">Flow passed forward </w:t>
            </w:r>
          </w:p>
        </w:tc>
        <w:tc>
          <w:tcPr>
            <w:tcW w:w="647" w:type="pct"/>
            <w:shd w:val="clear" w:color="auto" w:fill="auto"/>
          </w:tcPr>
          <w:p w14:paraId="0A1FA3EF" w14:textId="7A119D87" w:rsidR="008807AF" w:rsidRPr="00BF184C" w:rsidRDefault="00BF184C" w:rsidP="008807AF">
            <w:pPr>
              <w:pStyle w:val="TableText"/>
              <w:rPr>
                <w:rStyle w:val="Blue"/>
                <w:rFonts w:cs="Arial"/>
                <w:color w:val="000000" w:themeColor="text1"/>
                <w:sz w:val="18"/>
                <w:szCs w:val="18"/>
              </w:rPr>
            </w:pPr>
            <w:r w:rsidRPr="00BF184C">
              <w:rPr>
                <w:rStyle w:val="Blue"/>
                <w:rFonts w:cs="Arial"/>
                <w:color w:val="000000" w:themeColor="text1"/>
                <w:sz w:val="18"/>
                <w:szCs w:val="18"/>
              </w:rPr>
              <w:t>43.4</w:t>
            </w:r>
            <w:r w:rsidR="008807AF" w:rsidRPr="00BF184C">
              <w:rPr>
                <w:rStyle w:val="Blue"/>
                <w:rFonts w:cs="Arial"/>
                <w:color w:val="000000" w:themeColor="text1"/>
                <w:sz w:val="18"/>
                <w:szCs w:val="18"/>
              </w:rPr>
              <w:t xml:space="preserve"> l/s</w:t>
            </w:r>
          </w:p>
        </w:tc>
        <w:tc>
          <w:tcPr>
            <w:tcW w:w="809" w:type="pct"/>
            <w:shd w:val="clear" w:color="auto" w:fill="auto"/>
          </w:tcPr>
          <w:p w14:paraId="7AE0B7A0" w14:textId="7786B40B" w:rsidR="008807AF" w:rsidRPr="00BF184C" w:rsidRDefault="008807AF" w:rsidP="008807AF">
            <w:pPr>
              <w:pStyle w:val="TableText"/>
              <w:rPr>
                <w:rStyle w:val="Blue"/>
                <w:rFonts w:cs="Arial"/>
                <w:color w:val="000000" w:themeColor="text1"/>
                <w:sz w:val="18"/>
                <w:szCs w:val="18"/>
              </w:rPr>
            </w:pPr>
            <w:r w:rsidRPr="00BF184C">
              <w:rPr>
                <w:rStyle w:val="Blue"/>
                <w:rFonts w:cs="Arial"/>
                <w:color w:val="000000" w:themeColor="text1"/>
                <w:sz w:val="18"/>
                <w:szCs w:val="18"/>
              </w:rPr>
              <w:t>15-minute except where 2-minute required by condition 2.4.1</w:t>
            </w:r>
          </w:p>
        </w:tc>
        <w:tc>
          <w:tcPr>
            <w:tcW w:w="647" w:type="pct"/>
            <w:shd w:val="clear" w:color="auto" w:fill="auto"/>
          </w:tcPr>
          <w:p w14:paraId="19F170FC" w14:textId="77777777" w:rsidR="008807AF" w:rsidRPr="00BF184C" w:rsidRDefault="008807AF" w:rsidP="008807AF">
            <w:pPr>
              <w:pStyle w:val="TableText"/>
              <w:rPr>
                <w:rStyle w:val="Blue"/>
                <w:rFonts w:cs="Arial"/>
                <w:color w:val="000000" w:themeColor="text1"/>
                <w:sz w:val="18"/>
                <w:szCs w:val="18"/>
              </w:rPr>
            </w:pPr>
            <w:r w:rsidRPr="00BF184C">
              <w:rPr>
                <w:rStyle w:val="Blue"/>
                <w:rFonts w:cs="Arial"/>
                <w:color w:val="000000" w:themeColor="text1"/>
                <w:sz w:val="18"/>
                <w:szCs w:val="18"/>
              </w:rPr>
              <w:t>N/A</w:t>
            </w:r>
          </w:p>
        </w:tc>
        <w:tc>
          <w:tcPr>
            <w:tcW w:w="809" w:type="pct"/>
            <w:shd w:val="clear" w:color="auto" w:fill="auto"/>
          </w:tcPr>
          <w:p w14:paraId="29C3920A" w14:textId="66E4F331" w:rsidR="008807AF" w:rsidRPr="00BF184C" w:rsidRDefault="008807AF" w:rsidP="008807AF">
            <w:pPr>
              <w:pStyle w:val="TableText"/>
              <w:rPr>
                <w:rStyle w:val="Blue"/>
                <w:rFonts w:cs="Arial"/>
                <w:color w:val="000000" w:themeColor="text1"/>
                <w:sz w:val="18"/>
                <w:szCs w:val="18"/>
              </w:rPr>
            </w:pPr>
            <w:r w:rsidRPr="00BF184C">
              <w:rPr>
                <w:rStyle w:val="Blue"/>
                <w:rFonts w:cs="Arial"/>
                <w:color w:val="000000" w:themeColor="text1"/>
                <w:sz w:val="18"/>
                <w:szCs w:val="18"/>
              </w:rPr>
              <w:t>Continuous 15-minute instantaneous or averaged flow except where 2-minute required by 2.4.1</w:t>
            </w:r>
          </w:p>
        </w:tc>
        <w:tc>
          <w:tcPr>
            <w:tcW w:w="713" w:type="pct"/>
            <w:shd w:val="clear" w:color="auto" w:fill="auto"/>
          </w:tcPr>
          <w:p w14:paraId="4EC6645F" w14:textId="77777777" w:rsidR="008807AF" w:rsidRPr="00BF184C" w:rsidRDefault="008807AF" w:rsidP="008807AF">
            <w:pPr>
              <w:pStyle w:val="TableText"/>
              <w:rPr>
                <w:rStyle w:val="Blue"/>
                <w:rFonts w:cs="Arial"/>
                <w:color w:val="000000" w:themeColor="text1"/>
                <w:sz w:val="18"/>
                <w:szCs w:val="18"/>
              </w:rPr>
            </w:pPr>
            <w:r w:rsidRPr="00BF184C">
              <w:rPr>
                <w:rStyle w:val="Blue"/>
                <w:rFonts w:cs="Arial"/>
                <w:color w:val="000000" w:themeColor="text1"/>
                <w:sz w:val="18"/>
                <w:szCs w:val="18"/>
              </w:rPr>
              <w:t>Minimum</w:t>
            </w:r>
          </w:p>
          <w:p w14:paraId="2C056914" w14:textId="015721BD" w:rsidR="008807AF" w:rsidRPr="00BF184C" w:rsidRDefault="008807AF" w:rsidP="008807AF">
            <w:pPr>
              <w:pStyle w:val="TableText"/>
              <w:rPr>
                <w:rStyle w:val="Blue"/>
                <w:rFonts w:cs="Arial"/>
                <w:color w:val="000000" w:themeColor="text1"/>
                <w:sz w:val="18"/>
                <w:szCs w:val="18"/>
              </w:rPr>
            </w:pPr>
            <w:r w:rsidRPr="00BF184C">
              <w:rPr>
                <w:rStyle w:val="Blue"/>
                <w:rFonts w:cs="Arial"/>
                <w:color w:val="000000" w:themeColor="text1"/>
                <w:sz w:val="18"/>
                <w:szCs w:val="18"/>
              </w:rPr>
              <w:t>Condition 3.1.</w:t>
            </w:r>
            <w:r w:rsidR="00BF184C" w:rsidRPr="00BF184C">
              <w:rPr>
                <w:rStyle w:val="Blue"/>
                <w:rFonts w:cs="Arial"/>
                <w:color w:val="000000" w:themeColor="text1"/>
                <w:sz w:val="18"/>
                <w:szCs w:val="18"/>
              </w:rPr>
              <w:t>5</w:t>
            </w:r>
            <w:r w:rsidRPr="00BF184C">
              <w:rPr>
                <w:rStyle w:val="Blue"/>
                <w:rFonts w:cs="Arial"/>
                <w:color w:val="000000" w:themeColor="text1"/>
                <w:sz w:val="18"/>
                <w:szCs w:val="18"/>
              </w:rPr>
              <w:t xml:space="preserve"> applies</w:t>
            </w:r>
          </w:p>
        </w:tc>
      </w:tr>
      <w:tr w:rsidR="008807AF" w:rsidRPr="00D2050D" w14:paraId="61AE1E8A" w14:textId="77777777" w:rsidTr="008807AF">
        <w:trPr>
          <w:cantSplit/>
        </w:trPr>
        <w:tc>
          <w:tcPr>
            <w:tcW w:w="611" w:type="pct"/>
            <w:vMerge/>
            <w:shd w:val="clear" w:color="auto" w:fill="auto"/>
          </w:tcPr>
          <w:p w14:paraId="2E127766" w14:textId="77777777" w:rsidR="008807AF" w:rsidRPr="001F4EC0" w:rsidRDefault="008807AF" w:rsidP="008807AF">
            <w:pPr>
              <w:pStyle w:val="TableText"/>
              <w:rPr>
                <w:rStyle w:val="Blue"/>
                <w:sz w:val="18"/>
                <w:szCs w:val="18"/>
              </w:rPr>
            </w:pPr>
          </w:p>
        </w:tc>
        <w:tc>
          <w:tcPr>
            <w:tcW w:w="764" w:type="pct"/>
            <w:shd w:val="clear" w:color="auto" w:fill="auto"/>
          </w:tcPr>
          <w:p w14:paraId="157B4BEA" w14:textId="77777777" w:rsidR="008807AF" w:rsidRPr="009E2E6C" w:rsidRDefault="008807AF" w:rsidP="008807AF">
            <w:pPr>
              <w:pStyle w:val="TableText"/>
              <w:rPr>
                <w:rStyle w:val="Blue"/>
                <w:rFonts w:cs="Arial"/>
                <w:color w:val="auto"/>
                <w:sz w:val="18"/>
                <w:szCs w:val="18"/>
              </w:rPr>
            </w:pPr>
            <w:r w:rsidRPr="009E2E6C">
              <w:rPr>
                <w:rStyle w:val="Blue"/>
                <w:rFonts w:cs="Arial"/>
                <w:color w:val="auto"/>
                <w:sz w:val="18"/>
                <w:szCs w:val="18"/>
              </w:rPr>
              <w:t>Overflow operation (into storm storage) monitoring yes/no or start and end times</w:t>
            </w:r>
          </w:p>
        </w:tc>
        <w:tc>
          <w:tcPr>
            <w:tcW w:w="647" w:type="pct"/>
            <w:shd w:val="clear" w:color="auto" w:fill="auto"/>
          </w:tcPr>
          <w:p w14:paraId="361C0AE7" w14:textId="77777777" w:rsidR="008807AF" w:rsidRPr="009E2E6C" w:rsidRDefault="008807AF" w:rsidP="008807AF">
            <w:pPr>
              <w:pStyle w:val="TableText"/>
              <w:rPr>
                <w:rStyle w:val="Blue"/>
                <w:rFonts w:cs="Arial"/>
                <w:color w:val="auto"/>
                <w:sz w:val="18"/>
                <w:szCs w:val="18"/>
              </w:rPr>
            </w:pPr>
            <w:r w:rsidRPr="009E2E6C">
              <w:rPr>
                <w:rStyle w:val="Blue"/>
                <w:rFonts w:cs="Arial"/>
                <w:color w:val="auto"/>
                <w:sz w:val="18"/>
                <w:szCs w:val="18"/>
              </w:rPr>
              <w:t>N/A</w:t>
            </w:r>
          </w:p>
        </w:tc>
        <w:tc>
          <w:tcPr>
            <w:tcW w:w="809" w:type="pct"/>
            <w:shd w:val="clear" w:color="auto" w:fill="auto"/>
          </w:tcPr>
          <w:p w14:paraId="6CDB10EA" w14:textId="77777777" w:rsidR="008807AF" w:rsidRPr="009E2E6C" w:rsidRDefault="008807AF" w:rsidP="008807AF">
            <w:pPr>
              <w:pStyle w:val="TableText"/>
              <w:rPr>
                <w:rStyle w:val="Blue"/>
                <w:rFonts w:cs="Arial"/>
                <w:color w:val="auto"/>
                <w:sz w:val="18"/>
                <w:szCs w:val="18"/>
              </w:rPr>
            </w:pPr>
            <w:r w:rsidRPr="009E2E6C">
              <w:rPr>
                <w:rStyle w:val="Blue"/>
                <w:rFonts w:cs="Arial"/>
                <w:color w:val="auto"/>
                <w:sz w:val="18"/>
                <w:szCs w:val="18"/>
              </w:rPr>
              <w:t>N/A</w:t>
            </w:r>
          </w:p>
        </w:tc>
        <w:tc>
          <w:tcPr>
            <w:tcW w:w="647" w:type="pct"/>
            <w:shd w:val="clear" w:color="auto" w:fill="auto"/>
          </w:tcPr>
          <w:p w14:paraId="2B24C869" w14:textId="77777777" w:rsidR="008807AF" w:rsidRPr="009E2E6C" w:rsidRDefault="008807AF" w:rsidP="008807AF">
            <w:pPr>
              <w:pStyle w:val="TableText"/>
              <w:rPr>
                <w:rStyle w:val="Blue"/>
                <w:rFonts w:cs="Arial"/>
                <w:color w:val="auto"/>
                <w:sz w:val="18"/>
                <w:szCs w:val="18"/>
              </w:rPr>
            </w:pPr>
            <w:r w:rsidRPr="009E2E6C">
              <w:rPr>
                <w:rStyle w:val="Blue"/>
                <w:rFonts w:cs="Arial"/>
                <w:color w:val="auto"/>
                <w:sz w:val="18"/>
                <w:szCs w:val="18"/>
              </w:rPr>
              <w:t>N/A</w:t>
            </w:r>
          </w:p>
        </w:tc>
        <w:tc>
          <w:tcPr>
            <w:tcW w:w="809" w:type="pct"/>
            <w:shd w:val="clear" w:color="auto" w:fill="auto"/>
          </w:tcPr>
          <w:p w14:paraId="3D293119" w14:textId="034E49D0" w:rsidR="008807AF" w:rsidRPr="009E2E6C" w:rsidRDefault="008807AF" w:rsidP="008807AF">
            <w:pPr>
              <w:pStyle w:val="TableText"/>
              <w:rPr>
                <w:rFonts w:cs="Arial"/>
                <w:sz w:val="18"/>
                <w:szCs w:val="18"/>
              </w:rPr>
            </w:pPr>
            <w:r w:rsidRPr="009E2E6C">
              <w:rPr>
                <w:rStyle w:val="Blue"/>
                <w:rFonts w:cs="Arial"/>
                <w:color w:val="auto"/>
                <w:sz w:val="18"/>
                <w:szCs w:val="18"/>
              </w:rPr>
              <w:t>2</w:t>
            </w:r>
            <w:r>
              <w:rPr>
                <w:rStyle w:val="Blue"/>
                <w:rFonts w:cs="Arial"/>
                <w:color w:val="auto"/>
                <w:sz w:val="18"/>
                <w:szCs w:val="18"/>
              </w:rPr>
              <w:t>-</w:t>
            </w:r>
            <w:r w:rsidRPr="009E2E6C">
              <w:rPr>
                <w:rStyle w:val="Blue"/>
                <w:rFonts w:cs="Arial"/>
                <w:color w:val="auto"/>
                <w:sz w:val="18"/>
                <w:szCs w:val="18"/>
              </w:rPr>
              <w:t>minute where yes/no or whenever overflow operates where start and end times</w:t>
            </w:r>
          </w:p>
        </w:tc>
        <w:tc>
          <w:tcPr>
            <w:tcW w:w="713" w:type="pct"/>
            <w:shd w:val="clear" w:color="auto" w:fill="auto"/>
          </w:tcPr>
          <w:p w14:paraId="704D5476" w14:textId="77777777" w:rsidR="008807AF" w:rsidRPr="009E2E6C" w:rsidRDefault="008807AF" w:rsidP="008807AF">
            <w:pPr>
              <w:pStyle w:val="TableText"/>
              <w:rPr>
                <w:rStyle w:val="Blue"/>
                <w:rFonts w:cs="Arial"/>
                <w:color w:val="auto"/>
                <w:sz w:val="18"/>
                <w:szCs w:val="18"/>
              </w:rPr>
            </w:pPr>
            <w:r w:rsidRPr="009E2E6C">
              <w:rPr>
                <w:rStyle w:val="Blue"/>
                <w:rFonts w:cs="Arial"/>
                <w:color w:val="auto"/>
                <w:sz w:val="18"/>
                <w:szCs w:val="18"/>
              </w:rPr>
              <w:t>N/A</w:t>
            </w:r>
          </w:p>
        </w:tc>
      </w:tr>
      <w:tr w:rsidR="008807AF" w:rsidRPr="00D2050D" w14:paraId="6CDA34F3" w14:textId="77777777" w:rsidTr="008807AF">
        <w:trPr>
          <w:cantSplit/>
        </w:trPr>
        <w:tc>
          <w:tcPr>
            <w:tcW w:w="611" w:type="pct"/>
            <w:vMerge/>
            <w:shd w:val="clear" w:color="auto" w:fill="auto"/>
          </w:tcPr>
          <w:p w14:paraId="6FD66EB8" w14:textId="77777777" w:rsidR="008807AF" w:rsidRPr="001F4EC0" w:rsidRDefault="008807AF" w:rsidP="008807AF">
            <w:pPr>
              <w:pStyle w:val="TableText"/>
              <w:rPr>
                <w:rStyle w:val="Blue"/>
                <w:sz w:val="18"/>
                <w:szCs w:val="18"/>
              </w:rPr>
            </w:pPr>
          </w:p>
        </w:tc>
        <w:tc>
          <w:tcPr>
            <w:tcW w:w="764" w:type="pct"/>
            <w:shd w:val="clear" w:color="auto" w:fill="auto"/>
          </w:tcPr>
          <w:p w14:paraId="106279D7" w14:textId="77777777" w:rsidR="008807AF" w:rsidRPr="009E2E6C" w:rsidRDefault="008807AF" w:rsidP="008807AF">
            <w:pPr>
              <w:pStyle w:val="TableText"/>
              <w:rPr>
                <w:rStyle w:val="Blue"/>
                <w:rFonts w:cs="Arial"/>
                <w:color w:val="auto"/>
                <w:sz w:val="18"/>
                <w:szCs w:val="18"/>
              </w:rPr>
            </w:pPr>
            <w:r w:rsidRPr="009E2E6C">
              <w:rPr>
                <w:rStyle w:val="Blue"/>
                <w:rFonts w:cs="Arial"/>
                <w:color w:val="auto"/>
                <w:sz w:val="18"/>
                <w:szCs w:val="18"/>
              </w:rPr>
              <w:t>Overflow operation (into storm storage) monitoring status (operational / not operational)</w:t>
            </w:r>
          </w:p>
        </w:tc>
        <w:tc>
          <w:tcPr>
            <w:tcW w:w="647" w:type="pct"/>
            <w:shd w:val="clear" w:color="auto" w:fill="auto"/>
          </w:tcPr>
          <w:p w14:paraId="2CE8DD49" w14:textId="77777777" w:rsidR="008807AF" w:rsidRPr="009E2E6C" w:rsidRDefault="008807AF" w:rsidP="008807AF">
            <w:pPr>
              <w:pStyle w:val="TableText"/>
              <w:rPr>
                <w:rStyle w:val="Blue"/>
                <w:rFonts w:cs="Arial"/>
                <w:color w:val="auto"/>
                <w:sz w:val="18"/>
                <w:szCs w:val="18"/>
              </w:rPr>
            </w:pPr>
            <w:r w:rsidRPr="009E2E6C">
              <w:rPr>
                <w:rStyle w:val="Blue"/>
                <w:rFonts w:cs="Arial"/>
                <w:color w:val="auto"/>
                <w:sz w:val="18"/>
                <w:szCs w:val="18"/>
              </w:rPr>
              <w:t>N/A</w:t>
            </w:r>
          </w:p>
        </w:tc>
        <w:tc>
          <w:tcPr>
            <w:tcW w:w="809" w:type="pct"/>
            <w:shd w:val="clear" w:color="auto" w:fill="auto"/>
          </w:tcPr>
          <w:p w14:paraId="7C7E0B7D" w14:textId="77777777" w:rsidR="008807AF" w:rsidRPr="009E2E6C" w:rsidRDefault="008807AF" w:rsidP="008807AF">
            <w:pPr>
              <w:pStyle w:val="TableText"/>
              <w:rPr>
                <w:rStyle w:val="Blue"/>
                <w:rFonts w:cs="Arial"/>
                <w:color w:val="auto"/>
                <w:sz w:val="18"/>
                <w:szCs w:val="18"/>
              </w:rPr>
            </w:pPr>
            <w:r w:rsidRPr="009E2E6C">
              <w:rPr>
                <w:rStyle w:val="Blue"/>
                <w:rFonts w:cs="Arial"/>
                <w:color w:val="auto"/>
                <w:sz w:val="18"/>
                <w:szCs w:val="18"/>
              </w:rPr>
              <w:t>N/A</w:t>
            </w:r>
          </w:p>
        </w:tc>
        <w:tc>
          <w:tcPr>
            <w:tcW w:w="647" w:type="pct"/>
            <w:shd w:val="clear" w:color="auto" w:fill="auto"/>
          </w:tcPr>
          <w:p w14:paraId="0A8BAFAD" w14:textId="77777777" w:rsidR="008807AF" w:rsidRPr="009E2E6C" w:rsidRDefault="008807AF" w:rsidP="008807AF">
            <w:pPr>
              <w:pStyle w:val="TableText"/>
              <w:rPr>
                <w:rStyle w:val="Blue"/>
                <w:rFonts w:cs="Arial"/>
                <w:color w:val="auto"/>
                <w:sz w:val="18"/>
                <w:szCs w:val="18"/>
              </w:rPr>
            </w:pPr>
            <w:r w:rsidRPr="009E2E6C">
              <w:rPr>
                <w:rStyle w:val="Blue"/>
                <w:rFonts w:cs="Arial"/>
                <w:color w:val="auto"/>
                <w:sz w:val="18"/>
                <w:szCs w:val="18"/>
              </w:rPr>
              <w:t>N/A</w:t>
            </w:r>
          </w:p>
        </w:tc>
        <w:tc>
          <w:tcPr>
            <w:tcW w:w="809" w:type="pct"/>
            <w:shd w:val="clear" w:color="auto" w:fill="auto"/>
          </w:tcPr>
          <w:p w14:paraId="2BDF3DAA" w14:textId="1AE53BCF" w:rsidR="008807AF" w:rsidRPr="009E2E6C" w:rsidRDefault="008807AF" w:rsidP="008807AF">
            <w:pPr>
              <w:pStyle w:val="TableText"/>
              <w:rPr>
                <w:rFonts w:cs="Arial"/>
                <w:sz w:val="18"/>
                <w:szCs w:val="18"/>
              </w:rPr>
            </w:pPr>
            <w:r w:rsidRPr="009E2E6C">
              <w:rPr>
                <w:rStyle w:val="Blue"/>
                <w:rFonts w:cs="Arial"/>
                <w:color w:val="auto"/>
                <w:sz w:val="18"/>
                <w:szCs w:val="18"/>
              </w:rPr>
              <w:t>2</w:t>
            </w:r>
            <w:r>
              <w:rPr>
                <w:rStyle w:val="Blue"/>
                <w:rFonts w:cs="Arial"/>
                <w:color w:val="auto"/>
                <w:sz w:val="18"/>
                <w:szCs w:val="18"/>
              </w:rPr>
              <w:t>-</w:t>
            </w:r>
            <w:r w:rsidRPr="009E2E6C">
              <w:rPr>
                <w:rStyle w:val="Blue"/>
                <w:rFonts w:cs="Arial"/>
                <w:color w:val="auto"/>
                <w:sz w:val="18"/>
                <w:szCs w:val="18"/>
              </w:rPr>
              <w:t>minute or whenever operational status changes</w:t>
            </w:r>
          </w:p>
        </w:tc>
        <w:tc>
          <w:tcPr>
            <w:tcW w:w="713" w:type="pct"/>
            <w:shd w:val="clear" w:color="auto" w:fill="auto"/>
          </w:tcPr>
          <w:p w14:paraId="2E4D76FB" w14:textId="77777777" w:rsidR="008807AF" w:rsidRPr="009E2E6C" w:rsidRDefault="008807AF" w:rsidP="008807AF">
            <w:pPr>
              <w:pStyle w:val="TableText"/>
              <w:rPr>
                <w:rStyle w:val="Blue"/>
                <w:rFonts w:cs="Arial"/>
                <w:color w:val="auto"/>
                <w:sz w:val="18"/>
                <w:szCs w:val="18"/>
              </w:rPr>
            </w:pPr>
            <w:r w:rsidRPr="009E2E6C">
              <w:rPr>
                <w:rStyle w:val="Blue"/>
                <w:rFonts w:cs="Arial"/>
                <w:color w:val="auto"/>
                <w:sz w:val="18"/>
                <w:szCs w:val="18"/>
              </w:rPr>
              <w:t>N/A</w:t>
            </w:r>
          </w:p>
        </w:tc>
      </w:tr>
    </w:tbl>
    <w:p w14:paraId="7BDA9002" w14:textId="08BAECFA" w:rsidR="00452F4A" w:rsidRPr="003B780E" w:rsidRDefault="00452F4A" w:rsidP="008255E1">
      <w:pPr>
        <w:spacing w:before="120" w:after="120"/>
        <w:ind w:left="567"/>
        <w:rPr>
          <w:rStyle w:val="Pink"/>
          <w:rFonts w:ascii="Arial" w:hAnsi="Arial" w:cs="Arial"/>
          <w:sz w:val="18"/>
          <w:szCs w:val="18"/>
        </w:rPr>
      </w:pPr>
    </w:p>
    <w:tbl>
      <w:tblPr>
        <w:tblW w:w="484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A0" w:firstRow="1" w:lastRow="0" w:firstColumn="1" w:lastColumn="1" w:noHBand="0" w:noVBand="0"/>
      </w:tblPr>
      <w:tblGrid>
        <w:gridCol w:w="2694"/>
        <w:gridCol w:w="2125"/>
        <w:gridCol w:w="2127"/>
        <w:gridCol w:w="1842"/>
      </w:tblGrid>
      <w:tr w:rsidR="00821962" w:rsidRPr="00C25946" w14:paraId="0358F9F0" w14:textId="77777777" w:rsidTr="00537989">
        <w:trPr>
          <w:cantSplit/>
          <w:tblHeader/>
        </w:trPr>
        <w:tc>
          <w:tcPr>
            <w:tcW w:w="5000" w:type="pct"/>
            <w:gridSpan w:val="4"/>
            <w:shd w:val="clear" w:color="auto" w:fill="000000"/>
          </w:tcPr>
          <w:p w14:paraId="38467DE8" w14:textId="77777777" w:rsidR="00821962" w:rsidRPr="001F4EC0" w:rsidRDefault="00821962" w:rsidP="00821962">
            <w:pPr>
              <w:pStyle w:val="TableText"/>
              <w:rPr>
                <w:b/>
                <w:sz w:val="18"/>
                <w:szCs w:val="18"/>
              </w:rPr>
            </w:pPr>
            <w:r w:rsidRPr="001F4EC0">
              <w:rPr>
                <w:b/>
                <w:sz w:val="18"/>
                <w:szCs w:val="18"/>
              </w:rPr>
              <w:t>Table S3.2 Discharge points</w:t>
            </w:r>
          </w:p>
        </w:tc>
      </w:tr>
      <w:tr w:rsidR="00821962" w:rsidRPr="00C25946" w14:paraId="47C6512C" w14:textId="77777777" w:rsidTr="00C43ABD">
        <w:trPr>
          <w:cantSplit/>
          <w:tblHeader/>
        </w:trPr>
        <w:tc>
          <w:tcPr>
            <w:tcW w:w="1533" w:type="pct"/>
            <w:shd w:val="clear" w:color="auto" w:fill="auto"/>
          </w:tcPr>
          <w:p w14:paraId="077918B3" w14:textId="77777777" w:rsidR="00821962" w:rsidRPr="001F4EC0" w:rsidRDefault="00821962" w:rsidP="00821962">
            <w:pPr>
              <w:pStyle w:val="TableText"/>
              <w:rPr>
                <w:b/>
                <w:sz w:val="18"/>
                <w:szCs w:val="18"/>
              </w:rPr>
            </w:pPr>
            <w:r w:rsidRPr="001F4EC0">
              <w:rPr>
                <w:b/>
                <w:sz w:val="18"/>
                <w:szCs w:val="18"/>
              </w:rPr>
              <w:t>Effluent Name</w:t>
            </w:r>
          </w:p>
        </w:tc>
        <w:tc>
          <w:tcPr>
            <w:tcW w:w="1209" w:type="pct"/>
            <w:shd w:val="clear" w:color="auto" w:fill="auto"/>
          </w:tcPr>
          <w:p w14:paraId="4BB53A75" w14:textId="77777777" w:rsidR="00821962" w:rsidRPr="001F4EC0" w:rsidRDefault="00821962" w:rsidP="00821962">
            <w:pPr>
              <w:pStyle w:val="TableText"/>
              <w:rPr>
                <w:b/>
                <w:sz w:val="18"/>
                <w:szCs w:val="18"/>
              </w:rPr>
            </w:pPr>
            <w:r w:rsidRPr="001F4EC0">
              <w:rPr>
                <w:b/>
                <w:sz w:val="18"/>
                <w:szCs w:val="18"/>
              </w:rPr>
              <w:t>Discharge Point</w:t>
            </w:r>
          </w:p>
        </w:tc>
        <w:tc>
          <w:tcPr>
            <w:tcW w:w="1210" w:type="pct"/>
            <w:shd w:val="clear" w:color="auto" w:fill="auto"/>
          </w:tcPr>
          <w:p w14:paraId="02907386" w14:textId="77777777" w:rsidR="00821962" w:rsidRPr="001F4EC0" w:rsidRDefault="00821962" w:rsidP="00821962">
            <w:pPr>
              <w:pStyle w:val="TableText"/>
              <w:rPr>
                <w:b/>
                <w:sz w:val="18"/>
                <w:szCs w:val="18"/>
              </w:rPr>
            </w:pPr>
            <w:r w:rsidRPr="001F4EC0">
              <w:rPr>
                <w:b/>
                <w:sz w:val="18"/>
                <w:szCs w:val="18"/>
              </w:rPr>
              <w:t xml:space="preserve"> Discharge point NGR</w:t>
            </w:r>
          </w:p>
        </w:tc>
        <w:tc>
          <w:tcPr>
            <w:tcW w:w="1048" w:type="pct"/>
            <w:shd w:val="clear" w:color="auto" w:fill="auto"/>
          </w:tcPr>
          <w:p w14:paraId="7AAC870F" w14:textId="77777777" w:rsidR="00821962" w:rsidRPr="001F4EC0" w:rsidRDefault="00821962" w:rsidP="00821962">
            <w:pPr>
              <w:pStyle w:val="TableText"/>
              <w:rPr>
                <w:b/>
                <w:sz w:val="18"/>
                <w:szCs w:val="18"/>
              </w:rPr>
            </w:pPr>
            <w:r w:rsidRPr="001F4EC0">
              <w:rPr>
                <w:b/>
                <w:sz w:val="18"/>
                <w:szCs w:val="18"/>
              </w:rPr>
              <w:t>Receiving water/Environment</w:t>
            </w:r>
          </w:p>
        </w:tc>
      </w:tr>
      <w:tr w:rsidR="002E437E" w:rsidRPr="00C25946" w14:paraId="2787901F" w14:textId="77777777" w:rsidTr="00C43ABD">
        <w:trPr>
          <w:cantSplit/>
        </w:trPr>
        <w:tc>
          <w:tcPr>
            <w:tcW w:w="1533" w:type="pct"/>
            <w:shd w:val="clear" w:color="auto" w:fill="auto"/>
          </w:tcPr>
          <w:p w14:paraId="1E24E62B" w14:textId="52B2019E" w:rsidR="002E437E" w:rsidRPr="001F4EC0" w:rsidRDefault="002E437E" w:rsidP="00821962">
            <w:pPr>
              <w:pStyle w:val="TableText"/>
              <w:rPr>
                <w:rStyle w:val="Blue"/>
                <w:sz w:val="18"/>
                <w:szCs w:val="18"/>
              </w:rPr>
            </w:pPr>
            <w:r w:rsidRPr="00DD589F">
              <w:rPr>
                <w:rStyle w:val="Blue"/>
                <w:color w:val="000000" w:themeColor="text1"/>
                <w:sz w:val="18"/>
                <w:szCs w:val="18"/>
              </w:rPr>
              <w:t>A1 Secondary treated sewage effluent</w:t>
            </w:r>
          </w:p>
        </w:tc>
        <w:tc>
          <w:tcPr>
            <w:tcW w:w="1209" w:type="pct"/>
            <w:shd w:val="clear" w:color="auto" w:fill="auto"/>
          </w:tcPr>
          <w:p w14:paraId="089EC9A7" w14:textId="1C3819A5" w:rsidR="002E437E" w:rsidRPr="002E437E" w:rsidRDefault="002E437E" w:rsidP="00821962">
            <w:pPr>
              <w:pStyle w:val="TableText"/>
              <w:rPr>
                <w:rStyle w:val="Blue"/>
                <w:color w:val="000000" w:themeColor="text1"/>
                <w:sz w:val="18"/>
                <w:szCs w:val="18"/>
              </w:rPr>
            </w:pPr>
            <w:r w:rsidRPr="002E437E">
              <w:rPr>
                <w:rStyle w:val="Blue"/>
                <w:color w:val="000000" w:themeColor="text1"/>
                <w:sz w:val="18"/>
                <w:szCs w:val="18"/>
              </w:rPr>
              <w:t>Final Effluent Discharge Point</w:t>
            </w:r>
          </w:p>
        </w:tc>
        <w:tc>
          <w:tcPr>
            <w:tcW w:w="1210" w:type="pct"/>
            <w:shd w:val="clear" w:color="auto" w:fill="auto"/>
          </w:tcPr>
          <w:p w14:paraId="4EAAD0D4" w14:textId="117189C6" w:rsidR="002E437E" w:rsidRPr="002E437E" w:rsidRDefault="002E437E" w:rsidP="00821962">
            <w:pPr>
              <w:pStyle w:val="TableText"/>
              <w:rPr>
                <w:rStyle w:val="Blue"/>
                <w:color w:val="000000" w:themeColor="text1"/>
                <w:sz w:val="18"/>
                <w:szCs w:val="18"/>
              </w:rPr>
            </w:pPr>
            <w:r w:rsidRPr="002E437E">
              <w:rPr>
                <w:rStyle w:val="Blue"/>
                <w:color w:val="000000" w:themeColor="text1"/>
                <w:sz w:val="18"/>
                <w:szCs w:val="18"/>
              </w:rPr>
              <w:t>SN 86243 05420</w:t>
            </w:r>
          </w:p>
        </w:tc>
        <w:tc>
          <w:tcPr>
            <w:tcW w:w="1048" w:type="pct"/>
            <w:vMerge w:val="restart"/>
            <w:shd w:val="clear" w:color="auto" w:fill="auto"/>
          </w:tcPr>
          <w:p w14:paraId="0A1A2199" w14:textId="5EEAE424" w:rsidR="002E437E" w:rsidRPr="002E437E" w:rsidRDefault="002E437E" w:rsidP="00821962">
            <w:pPr>
              <w:pStyle w:val="TableText"/>
              <w:rPr>
                <w:rStyle w:val="Blue"/>
                <w:color w:val="000000" w:themeColor="text1"/>
                <w:sz w:val="18"/>
                <w:szCs w:val="18"/>
              </w:rPr>
            </w:pPr>
            <w:r w:rsidRPr="002E437E">
              <w:rPr>
                <w:rStyle w:val="Blue"/>
                <w:color w:val="000000" w:themeColor="text1"/>
                <w:sz w:val="18"/>
                <w:szCs w:val="18"/>
              </w:rPr>
              <w:t>River Neath</w:t>
            </w:r>
          </w:p>
        </w:tc>
      </w:tr>
      <w:tr w:rsidR="002E437E" w:rsidRPr="00C25946" w14:paraId="30E1B04B" w14:textId="77777777" w:rsidTr="00C43ABD">
        <w:trPr>
          <w:cantSplit/>
        </w:trPr>
        <w:tc>
          <w:tcPr>
            <w:tcW w:w="1533" w:type="pct"/>
            <w:shd w:val="clear" w:color="auto" w:fill="auto"/>
          </w:tcPr>
          <w:p w14:paraId="16B0CF2E" w14:textId="77777777" w:rsidR="002E437E" w:rsidRPr="001F4EC0" w:rsidRDefault="002E437E" w:rsidP="00821962">
            <w:pPr>
              <w:pStyle w:val="TableText"/>
              <w:rPr>
                <w:rStyle w:val="Blue"/>
                <w:sz w:val="18"/>
                <w:szCs w:val="18"/>
              </w:rPr>
            </w:pPr>
            <w:r w:rsidRPr="00DD589F">
              <w:rPr>
                <w:rStyle w:val="Blue"/>
                <w:color w:val="000000" w:themeColor="text1"/>
                <w:sz w:val="18"/>
                <w:szCs w:val="18"/>
              </w:rPr>
              <w:t>A2 Settled storm sewage</w:t>
            </w:r>
          </w:p>
        </w:tc>
        <w:tc>
          <w:tcPr>
            <w:tcW w:w="1209" w:type="pct"/>
            <w:shd w:val="clear" w:color="auto" w:fill="auto"/>
          </w:tcPr>
          <w:p w14:paraId="1808C9FE" w14:textId="49E3EB78" w:rsidR="002E437E" w:rsidRPr="002E437E" w:rsidRDefault="002E437E" w:rsidP="00821962">
            <w:pPr>
              <w:pStyle w:val="TableText"/>
              <w:rPr>
                <w:rStyle w:val="Blue"/>
                <w:color w:val="000000" w:themeColor="text1"/>
                <w:sz w:val="18"/>
                <w:szCs w:val="18"/>
              </w:rPr>
            </w:pPr>
            <w:r w:rsidRPr="002E437E">
              <w:rPr>
                <w:rStyle w:val="Blue"/>
                <w:color w:val="000000" w:themeColor="text1"/>
                <w:sz w:val="18"/>
                <w:szCs w:val="18"/>
              </w:rPr>
              <w:t>Settled Storm Discharge Point</w:t>
            </w:r>
          </w:p>
        </w:tc>
        <w:tc>
          <w:tcPr>
            <w:tcW w:w="1210" w:type="pct"/>
            <w:shd w:val="clear" w:color="auto" w:fill="auto"/>
          </w:tcPr>
          <w:p w14:paraId="2439C42E" w14:textId="68880634" w:rsidR="002E437E" w:rsidRPr="002E437E" w:rsidRDefault="002E437E" w:rsidP="00821962">
            <w:pPr>
              <w:pStyle w:val="TableText"/>
              <w:rPr>
                <w:rStyle w:val="Blue"/>
                <w:color w:val="000000" w:themeColor="text1"/>
                <w:sz w:val="18"/>
                <w:szCs w:val="18"/>
              </w:rPr>
            </w:pPr>
            <w:r w:rsidRPr="002E437E">
              <w:rPr>
                <w:rStyle w:val="Blue"/>
                <w:color w:val="000000" w:themeColor="text1"/>
                <w:sz w:val="18"/>
                <w:szCs w:val="18"/>
              </w:rPr>
              <w:t>SN 86243 05420</w:t>
            </w:r>
          </w:p>
        </w:tc>
        <w:tc>
          <w:tcPr>
            <w:tcW w:w="1048" w:type="pct"/>
            <w:vMerge/>
            <w:shd w:val="clear" w:color="auto" w:fill="auto"/>
          </w:tcPr>
          <w:p w14:paraId="5727E74F" w14:textId="6C5A04CD" w:rsidR="002E437E" w:rsidRPr="002E437E" w:rsidRDefault="002E437E" w:rsidP="00821962">
            <w:pPr>
              <w:pStyle w:val="TableText"/>
              <w:rPr>
                <w:rStyle w:val="Blue"/>
                <w:color w:val="000000" w:themeColor="text1"/>
                <w:sz w:val="18"/>
                <w:szCs w:val="18"/>
              </w:rPr>
            </w:pPr>
          </w:p>
        </w:tc>
      </w:tr>
    </w:tbl>
    <w:p w14:paraId="34614382" w14:textId="77777777" w:rsidR="00821962" w:rsidRPr="000C4398" w:rsidRDefault="00821962" w:rsidP="000C4398">
      <w:pPr>
        <w:spacing w:before="120" w:after="120"/>
        <w:ind w:left="567"/>
        <w:rPr>
          <w:rFonts w:ascii="Arial" w:hAnsi="Arial" w:cs="Arial"/>
          <w:sz w:val="18"/>
          <w:szCs w:val="18"/>
        </w:rPr>
      </w:pPr>
    </w:p>
    <w:tbl>
      <w:tblPr>
        <w:tblW w:w="484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20" w:firstRow="1" w:lastRow="0" w:firstColumn="0" w:lastColumn="0" w:noHBand="0" w:noVBand="0"/>
      </w:tblPr>
      <w:tblGrid>
        <w:gridCol w:w="1701"/>
        <w:gridCol w:w="1559"/>
        <w:gridCol w:w="1134"/>
        <w:gridCol w:w="1557"/>
        <w:gridCol w:w="1417"/>
        <w:gridCol w:w="1420"/>
      </w:tblGrid>
      <w:tr w:rsidR="00821962" w:rsidRPr="004B2752" w14:paraId="2CA8AC37" w14:textId="77777777" w:rsidTr="00C227EC">
        <w:trPr>
          <w:cantSplit/>
          <w:tblHeader/>
        </w:trPr>
        <w:tc>
          <w:tcPr>
            <w:tcW w:w="5000" w:type="pct"/>
            <w:gridSpan w:val="6"/>
            <w:shd w:val="clear" w:color="auto" w:fill="000000"/>
          </w:tcPr>
          <w:p w14:paraId="1267A16E" w14:textId="77777777" w:rsidR="00821962" w:rsidRPr="001F4EC0" w:rsidRDefault="00821962" w:rsidP="00BB22EC">
            <w:pPr>
              <w:pStyle w:val="TableText"/>
              <w:keepNext/>
              <w:rPr>
                <w:b/>
                <w:sz w:val="18"/>
                <w:szCs w:val="18"/>
              </w:rPr>
            </w:pPr>
            <w:r w:rsidRPr="001F4EC0">
              <w:rPr>
                <w:b/>
                <w:sz w:val="18"/>
                <w:szCs w:val="18"/>
              </w:rPr>
              <w:t>Table S3.3 Storm sewage discharge settings</w:t>
            </w:r>
          </w:p>
        </w:tc>
      </w:tr>
      <w:tr w:rsidR="002E437E" w:rsidRPr="0073697B" w14:paraId="1617DCD7" w14:textId="77777777" w:rsidTr="002E437E">
        <w:trPr>
          <w:cantSplit/>
          <w:tblHeader/>
        </w:trPr>
        <w:tc>
          <w:tcPr>
            <w:tcW w:w="968" w:type="pct"/>
            <w:shd w:val="clear" w:color="auto" w:fill="auto"/>
          </w:tcPr>
          <w:p w14:paraId="5DE376BF" w14:textId="09966AEB" w:rsidR="002E437E" w:rsidRPr="001F4EC0" w:rsidRDefault="002E437E" w:rsidP="00BB22EC">
            <w:pPr>
              <w:pStyle w:val="TableText"/>
              <w:keepNext/>
              <w:rPr>
                <w:b/>
                <w:sz w:val="18"/>
                <w:szCs w:val="18"/>
              </w:rPr>
            </w:pPr>
            <w:r w:rsidRPr="001F4EC0">
              <w:rPr>
                <w:b/>
                <w:sz w:val="18"/>
                <w:szCs w:val="18"/>
              </w:rPr>
              <w:t xml:space="preserve">Effluents and discharge points </w:t>
            </w:r>
          </w:p>
        </w:tc>
        <w:tc>
          <w:tcPr>
            <w:tcW w:w="887" w:type="pct"/>
            <w:shd w:val="clear" w:color="auto" w:fill="auto"/>
          </w:tcPr>
          <w:p w14:paraId="7A4F6323" w14:textId="77777777" w:rsidR="002E437E" w:rsidRPr="001F4EC0" w:rsidRDefault="002E437E" w:rsidP="00BB22EC">
            <w:pPr>
              <w:pStyle w:val="TableText"/>
              <w:keepNext/>
              <w:rPr>
                <w:b/>
                <w:sz w:val="18"/>
                <w:szCs w:val="18"/>
              </w:rPr>
            </w:pPr>
            <w:r w:rsidRPr="001F4EC0">
              <w:rPr>
                <w:b/>
                <w:sz w:val="18"/>
                <w:szCs w:val="18"/>
              </w:rPr>
              <w:t>Description of discharge</w:t>
            </w:r>
          </w:p>
        </w:tc>
        <w:tc>
          <w:tcPr>
            <w:tcW w:w="645" w:type="pct"/>
            <w:shd w:val="clear" w:color="auto" w:fill="auto"/>
          </w:tcPr>
          <w:p w14:paraId="529B292E" w14:textId="77777777" w:rsidR="002E437E" w:rsidRPr="002E437E" w:rsidRDefault="002E437E" w:rsidP="00BB22EC">
            <w:pPr>
              <w:pStyle w:val="TableText"/>
              <w:keepNext/>
              <w:rPr>
                <w:b/>
                <w:color w:val="000000" w:themeColor="text1"/>
                <w:sz w:val="18"/>
                <w:szCs w:val="18"/>
              </w:rPr>
            </w:pPr>
            <w:r w:rsidRPr="002E437E">
              <w:rPr>
                <w:b/>
                <w:color w:val="000000" w:themeColor="text1"/>
                <w:sz w:val="18"/>
                <w:szCs w:val="18"/>
              </w:rPr>
              <w:t>Overflow setting l/s</w:t>
            </w:r>
          </w:p>
        </w:tc>
        <w:tc>
          <w:tcPr>
            <w:tcW w:w="886" w:type="pct"/>
            <w:shd w:val="clear" w:color="auto" w:fill="auto"/>
          </w:tcPr>
          <w:p w14:paraId="2587A01B" w14:textId="77777777" w:rsidR="002E437E" w:rsidRPr="002E437E" w:rsidRDefault="002E437E" w:rsidP="00BB22EC">
            <w:pPr>
              <w:pStyle w:val="TableText"/>
              <w:keepNext/>
              <w:rPr>
                <w:rStyle w:val="Red"/>
                <w:b/>
                <w:color w:val="000000" w:themeColor="text1"/>
                <w:sz w:val="18"/>
                <w:szCs w:val="18"/>
              </w:rPr>
            </w:pPr>
            <w:r w:rsidRPr="002E437E">
              <w:rPr>
                <w:rStyle w:val="Red"/>
                <w:b/>
                <w:color w:val="000000" w:themeColor="text1"/>
                <w:sz w:val="18"/>
                <w:szCs w:val="18"/>
              </w:rPr>
              <w:t>Maximum size of solid matter</w:t>
            </w:r>
          </w:p>
        </w:tc>
        <w:tc>
          <w:tcPr>
            <w:tcW w:w="806" w:type="pct"/>
            <w:shd w:val="clear" w:color="auto" w:fill="auto"/>
          </w:tcPr>
          <w:p w14:paraId="5F15EFD8" w14:textId="77777777" w:rsidR="002E437E" w:rsidRPr="002E437E" w:rsidRDefault="002E437E" w:rsidP="00BB22EC">
            <w:pPr>
              <w:pStyle w:val="TableText"/>
              <w:keepNext/>
              <w:rPr>
                <w:rStyle w:val="Red"/>
                <w:b/>
                <w:color w:val="000000" w:themeColor="text1"/>
                <w:sz w:val="18"/>
                <w:szCs w:val="18"/>
              </w:rPr>
            </w:pPr>
            <w:r w:rsidRPr="002E437E">
              <w:rPr>
                <w:rStyle w:val="Red"/>
                <w:b/>
                <w:color w:val="000000" w:themeColor="text1"/>
                <w:sz w:val="18"/>
                <w:szCs w:val="18"/>
              </w:rPr>
              <w:t>Screen aperture size</w:t>
            </w:r>
          </w:p>
        </w:tc>
        <w:tc>
          <w:tcPr>
            <w:tcW w:w="808" w:type="pct"/>
            <w:shd w:val="clear" w:color="auto" w:fill="auto"/>
          </w:tcPr>
          <w:p w14:paraId="5B1A2C07" w14:textId="1B5FE1ED" w:rsidR="002E437E" w:rsidRPr="002E437E" w:rsidRDefault="002E437E" w:rsidP="00C43ABD">
            <w:pPr>
              <w:pStyle w:val="TableText"/>
              <w:keepNext/>
              <w:rPr>
                <w:b/>
                <w:color w:val="000000" w:themeColor="text1"/>
              </w:rPr>
            </w:pPr>
            <w:r w:rsidRPr="002E437E">
              <w:rPr>
                <w:b/>
                <w:color w:val="000000" w:themeColor="text1"/>
                <w:sz w:val="18"/>
                <w:szCs w:val="18"/>
              </w:rPr>
              <w:t>Minimum storage capacity m</w:t>
            </w:r>
            <w:r w:rsidRPr="002E437E">
              <w:rPr>
                <w:b/>
                <w:color w:val="000000" w:themeColor="text1"/>
                <w:sz w:val="18"/>
                <w:szCs w:val="18"/>
                <w:vertAlign w:val="superscript"/>
              </w:rPr>
              <w:t>3</w:t>
            </w:r>
          </w:p>
        </w:tc>
      </w:tr>
      <w:tr w:rsidR="002E437E" w:rsidRPr="004B2752" w14:paraId="3F792841" w14:textId="77777777" w:rsidTr="002E437E">
        <w:trPr>
          <w:cantSplit/>
        </w:trPr>
        <w:tc>
          <w:tcPr>
            <w:tcW w:w="968" w:type="pct"/>
            <w:shd w:val="clear" w:color="auto" w:fill="auto"/>
          </w:tcPr>
          <w:p w14:paraId="2C7FE4D8" w14:textId="038CD33C" w:rsidR="002E437E" w:rsidRPr="002E437E" w:rsidRDefault="002E437E" w:rsidP="00BD2940">
            <w:pPr>
              <w:pStyle w:val="TableText"/>
              <w:rPr>
                <w:rStyle w:val="Blue"/>
                <w:color w:val="000000" w:themeColor="text1"/>
                <w:sz w:val="18"/>
                <w:szCs w:val="18"/>
              </w:rPr>
            </w:pPr>
            <w:r w:rsidRPr="002E437E">
              <w:rPr>
                <w:rStyle w:val="Blue"/>
                <w:color w:val="000000" w:themeColor="text1"/>
                <w:sz w:val="18"/>
                <w:szCs w:val="18"/>
              </w:rPr>
              <w:t>A2 Settled storm sewage via Settled Storm Discharge Point</w:t>
            </w:r>
          </w:p>
        </w:tc>
        <w:tc>
          <w:tcPr>
            <w:tcW w:w="887" w:type="pct"/>
            <w:shd w:val="clear" w:color="auto" w:fill="auto"/>
          </w:tcPr>
          <w:p w14:paraId="417B09E9" w14:textId="77777777" w:rsidR="002E437E" w:rsidRPr="002E437E" w:rsidRDefault="002E437E" w:rsidP="00BD2940">
            <w:pPr>
              <w:pStyle w:val="TableText"/>
              <w:rPr>
                <w:rStyle w:val="Blue"/>
                <w:color w:val="000000" w:themeColor="text1"/>
                <w:sz w:val="18"/>
                <w:szCs w:val="18"/>
              </w:rPr>
            </w:pPr>
            <w:r w:rsidRPr="002E437E">
              <w:rPr>
                <w:rStyle w:val="Blue"/>
                <w:color w:val="000000" w:themeColor="text1"/>
                <w:sz w:val="18"/>
                <w:szCs w:val="18"/>
              </w:rPr>
              <w:t>Settled storm sewage</w:t>
            </w:r>
          </w:p>
        </w:tc>
        <w:tc>
          <w:tcPr>
            <w:tcW w:w="645" w:type="pct"/>
            <w:shd w:val="clear" w:color="auto" w:fill="auto"/>
          </w:tcPr>
          <w:p w14:paraId="28380883" w14:textId="5F441871" w:rsidR="002E437E" w:rsidRPr="002E437E" w:rsidRDefault="002E437E" w:rsidP="00BD2940">
            <w:pPr>
              <w:pStyle w:val="TableText"/>
              <w:rPr>
                <w:rStyle w:val="Blue"/>
                <w:color w:val="000000" w:themeColor="text1"/>
                <w:sz w:val="18"/>
                <w:szCs w:val="18"/>
              </w:rPr>
            </w:pPr>
            <w:r w:rsidRPr="002E437E">
              <w:rPr>
                <w:rStyle w:val="Blue"/>
                <w:color w:val="000000" w:themeColor="text1"/>
                <w:sz w:val="18"/>
                <w:szCs w:val="18"/>
              </w:rPr>
              <w:t>43.4</w:t>
            </w:r>
          </w:p>
        </w:tc>
        <w:tc>
          <w:tcPr>
            <w:tcW w:w="886" w:type="pct"/>
            <w:shd w:val="clear" w:color="auto" w:fill="auto"/>
          </w:tcPr>
          <w:p w14:paraId="014A6706" w14:textId="7853963F" w:rsidR="002E437E" w:rsidRPr="002E437E" w:rsidRDefault="002E437E" w:rsidP="002E437E">
            <w:pPr>
              <w:pStyle w:val="TableText"/>
              <w:rPr>
                <w:rStyle w:val="Pink"/>
                <w:color w:val="000000" w:themeColor="text1"/>
                <w:sz w:val="18"/>
                <w:szCs w:val="18"/>
              </w:rPr>
            </w:pPr>
            <w:r w:rsidRPr="002E437E">
              <w:rPr>
                <w:rStyle w:val="Blue"/>
                <w:color w:val="000000" w:themeColor="text1"/>
                <w:sz w:val="18"/>
                <w:szCs w:val="18"/>
              </w:rPr>
              <w:t>No greater than 6 mm in more than 1 dimension</w:t>
            </w:r>
          </w:p>
        </w:tc>
        <w:tc>
          <w:tcPr>
            <w:tcW w:w="806" w:type="pct"/>
            <w:shd w:val="clear" w:color="auto" w:fill="auto"/>
          </w:tcPr>
          <w:p w14:paraId="4A3C9429" w14:textId="3FCB07C6" w:rsidR="002E437E" w:rsidRPr="002E437E" w:rsidRDefault="002E437E" w:rsidP="002E437E">
            <w:pPr>
              <w:pStyle w:val="TableText"/>
              <w:rPr>
                <w:rStyle w:val="Pink"/>
                <w:color w:val="000000" w:themeColor="text1"/>
                <w:sz w:val="18"/>
                <w:szCs w:val="18"/>
              </w:rPr>
            </w:pPr>
            <w:r w:rsidRPr="002E437E">
              <w:rPr>
                <w:rStyle w:val="Blue"/>
                <w:color w:val="000000" w:themeColor="text1"/>
                <w:sz w:val="18"/>
                <w:szCs w:val="18"/>
              </w:rPr>
              <w:t>6 mm x 6 mm</w:t>
            </w:r>
          </w:p>
        </w:tc>
        <w:tc>
          <w:tcPr>
            <w:tcW w:w="808" w:type="pct"/>
            <w:shd w:val="clear" w:color="auto" w:fill="auto"/>
          </w:tcPr>
          <w:p w14:paraId="42DFFD91" w14:textId="1102C0DC" w:rsidR="002E437E" w:rsidRPr="002E437E" w:rsidRDefault="002E437E" w:rsidP="002E437E">
            <w:pPr>
              <w:pStyle w:val="TableText"/>
              <w:rPr>
                <w:rStyle w:val="Blue"/>
                <w:color w:val="000000" w:themeColor="text1"/>
                <w:sz w:val="18"/>
                <w:szCs w:val="18"/>
              </w:rPr>
            </w:pPr>
            <w:r w:rsidRPr="002E437E">
              <w:rPr>
                <w:rStyle w:val="Blue"/>
                <w:color w:val="000000" w:themeColor="text1"/>
                <w:sz w:val="18"/>
                <w:szCs w:val="18"/>
              </w:rPr>
              <w:t>602</w:t>
            </w:r>
          </w:p>
          <w:p w14:paraId="3C77154E" w14:textId="00EC8EAF" w:rsidR="002E437E" w:rsidRPr="002E437E" w:rsidRDefault="002E437E" w:rsidP="00BD2940">
            <w:pPr>
              <w:pStyle w:val="TableText"/>
              <w:rPr>
                <w:rStyle w:val="Blue"/>
                <w:color w:val="000000" w:themeColor="text1"/>
                <w:sz w:val="18"/>
                <w:szCs w:val="18"/>
              </w:rPr>
            </w:pPr>
          </w:p>
        </w:tc>
      </w:tr>
    </w:tbl>
    <w:p w14:paraId="410D7A96" w14:textId="5534C17D" w:rsidR="002E437E" w:rsidRDefault="002E437E" w:rsidP="00D932BD">
      <w:pPr>
        <w:spacing w:before="120" w:after="120"/>
        <w:ind w:left="567"/>
        <w:rPr>
          <w:rStyle w:val="Pink"/>
          <w:rFonts w:ascii="Arial" w:hAnsi="Arial" w:cs="Arial"/>
          <w:sz w:val="18"/>
          <w:szCs w:val="18"/>
        </w:rPr>
      </w:pPr>
    </w:p>
    <w:p w14:paraId="63EFC7E7" w14:textId="77777777" w:rsidR="002E437E" w:rsidRDefault="002E437E">
      <w:pPr>
        <w:rPr>
          <w:rStyle w:val="Pink"/>
          <w:rFonts w:ascii="Arial" w:hAnsi="Arial" w:cs="Arial"/>
          <w:sz w:val="18"/>
          <w:szCs w:val="18"/>
        </w:rPr>
      </w:pPr>
      <w:r>
        <w:rPr>
          <w:rStyle w:val="Pink"/>
          <w:rFonts w:ascii="Arial" w:hAnsi="Arial" w:cs="Arial"/>
          <w:sz w:val="18"/>
          <w:szCs w:val="18"/>
        </w:rPr>
        <w:br w:type="page"/>
      </w:r>
    </w:p>
    <w:tbl>
      <w:tblPr>
        <w:tblW w:w="484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A0" w:firstRow="1" w:lastRow="0" w:firstColumn="1" w:lastColumn="1" w:noHBand="0" w:noVBand="0"/>
      </w:tblPr>
      <w:tblGrid>
        <w:gridCol w:w="1701"/>
        <w:gridCol w:w="2410"/>
        <w:gridCol w:w="2128"/>
        <w:gridCol w:w="2549"/>
      </w:tblGrid>
      <w:tr w:rsidR="001B6005" w:rsidRPr="001F4EC0" w14:paraId="365F4729" w14:textId="77777777" w:rsidTr="00375251">
        <w:trPr>
          <w:cantSplit/>
          <w:tblHeader/>
        </w:trPr>
        <w:tc>
          <w:tcPr>
            <w:tcW w:w="5000" w:type="pct"/>
            <w:gridSpan w:val="4"/>
            <w:shd w:val="clear" w:color="auto" w:fill="000000"/>
          </w:tcPr>
          <w:p w14:paraId="452BA4D5" w14:textId="68999E1E" w:rsidR="00742E8E" w:rsidRPr="004C19D2" w:rsidRDefault="001B6005" w:rsidP="004C19D2">
            <w:pPr>
              <w:pStyle w:val="TableText"/>
              <w:rPr>
                <w:b/>
                <w:color w:val="FFFFFF"/>
                <w:sz w:val="18"/>
                <w:szCs w:val="18"/>
              </w:rPr>
            </w:pPr>
            <w:r w:rsidRPr="00534C4C">
              <w:rPr>
                <w:b/>
                <w:color w:val="FFFFFF"/>
                <w:sz w:val="18"/>
                <w:szCs w:val="18"/>
              </w:rPr>
              <w:lastRenderedPageBreak/>
              <w:t>Table S3.4 Monitoring points</w:t>
            </w:r>
          </w:p>
        </w:tc>
      </w:tr>
      <w:tr w:rsidR="001B6005" w:rsidRPr="001F4EC0" w14:paraId="6F1998B7" w14:textId="77777777" w:rsidTr="00CC083D">
        <w:trPr>
          <w:cantSplit/>
          <w:tblHeader/>
        </w:trPr>
        <w:tc>
          <w:tcPr>
            <w:tcW w:w="968" w:type="pct"/>
            <w:shd w:val="clear" w:color="auto" w:fill="auto"/>
          </w:tcPr>
          <w:p w14:paraId="0039CA30" w14:textId="1D3F8686" w:rsidR="001B6005" w:rsidRPr="001F4EC0" w:rsidRDefault="001B6005" w:rsidP="008A08E9">
            <w:pPr>
              <w:pStyle w:val="TableText"/>
              <w:rPr>
                <w:b/>
                <w:sz w:val="18"/>
                <w:szCs w:val="18"/>
              </w:rPr>
            </w:pPr>
            <w:r w:rsidRPr="001F4EC0">
              <w:rPr>
                <w:b/>
                <w:sz w:val="18"/>
                <w:szCs w:val="18"/>
              </w:rPr>
              <w:t>Effluents and discharge points</w:t>
            </w:r>
          </w:p>
        </w:tc>
        <w:tc>
          <w:tcPr>
            <w:tcW w:w="1371" w:type="pct"/>
            <w:shd w:val="clear" w:color="auto" w:fill="auto"/>
          </w:tcPr>
          <w:p w14:paraId="440E4231" w14:textId="77777777" w:rsidR="001B6005" w:rsidRPr="001F4EC0" w:rsidRDefault="001B6005" w:rsidP="008A08E9">
            <w:pPr>
              <w:pStyle w:val="TableText"/>
              <w:rPr>
                <w:b/>
                <w:sz w:val="18"/>
                <w:szCs w:val="18"/>
              </w:rPr>
            </w:pPr>
            <w:r w:rsidRPr="001F4EC0">
              <w:rPr>
                <w:b/>
                <w:sz w:val="18"/>
                <w:szCs w:val="18"/>
              </w:rPr>
              <w:t>Monitoring type</w:t>
            </w:r>
          </w:p>
        </w:tc>
        <w:tc>
          <w:tcPr>
            <w:tcW w:w="1211" w:type="pct"/>
            <w:shd w:val="clear" w:color="auto" w:fill="auto"/>
          </w:tcPr>
          <w:p w14:paraId="720E38D3" w14:textId="77777777" w:rsidR="001B6005" w:rsidRPr="001F4EC0" w:rsidRDefault="001B6005" w:rsidP="008A08E9">
            <w:pPr>
              <w:pStyle w:val="TableText"/>
              <w:rPr>
                <w:b/>
                <w:sz w:val="18"/>
                <w:szCs w:val="18"/>
              </w:rPr>
            </w:pPr>
            <w:r w:rsidRPr="001F4EC0">
              <w:rPr>
                <w:b/>
                <w:sz w:val="18"/>
                <w:szCs w:val="18"/>
              </w:rPr>
              <w:t>Monitoring point NGR</w:t>
            </w:r>
          </w:p>
        </w:tc>
        <w:tc>
          <w:tcPr>
            <w:tcW w:w="1450" w:type="pct"/>
            <w:shd w:val="clear" w:color="auto" w:fill="auto"/>
          </w:tcPr>
          <w:p w14:paraId="26A6FBE0" w14:textId="77777777" w:rsidR="001B6005" w:rsidRPr="001F4EC0" w:rsidRDefault="001B6005" w:rsidP="008A08E9">
            <w:pPr>
              <w:pStyle w:val="TableText"/>
              <w:rPr>
                <w:b/>
                <w:sz w:val="18"/>
                <w:szCs w:val="18"/>
              </w:rPr>
            </w:pPr>
            <w:r w:rsidRPr="001F4EC0">
              <w:rPr>
                <w:b/>
                <w:sz w:val="18"/>
                <w:szCs w:val="18"/>
              </w:rPr>
              <w:t>Monitoring point reference</w:t>
            </w:r>
          </w:p>
        </w:tc>
      </w:tr>
      <w:tr w:rsidR="002E437E" w:rsidRPr="001F4EC0" w14:paraId="116526EC" w14:textId="77777777" w:rsidTr="00CC083D">
        <w:trPr>
          <w:cantSplit/>
        </w:trPr>
        <w:tc>
          <w:tcPr>
            <w:tcW w:w="968" w:type="pct"/>
            <w:vMerge w:val="restart"/>
            <w:shd w:val="clear" w:color="auto" w:fill="auto"/>
          </w:tcPr>
          <w:p w14:paraId="4404843D" w14:textId="33715966" w:rsidR="002E437E" w:rsidRPr="002E437E" w:rsidRDefault="002E437E" w:rsidP="002E437E">
            <w:pPr>
              <w:pStyle w:val="TableText"/>
              <w:rPr>
                <w:rStyle w:val="Blue"/>
                <w:color w:val="000000" w:themeColor="text1"/>
                <w:sz w:val="18"/>
                <w:szCs w:val="18"/>
              </w:rPr>
            </w:pPr>
            <w:r w:rsidRPr="002E437E">
              <w:rPr>
                <w:rStyle w:val="Blue"/>
                <w:color w:val="000000" w:themeColor="text1"/>
                <w:sz w:val="18"/>
                <w:szCs w:val="18"/>
              </w:rPr>
              <w:t>A1 Secondary treated sewage effluent via Final Effluent Discharge Point</w:t>
            </w:r>
          </w:p>
        </w:tc>
        <w:tc>
          <w:tcPr>
            <w:tcW w:w="1371" w:type="pct"/>
            <w:shd w:val="clear" w:color="auto" w:fill="auto"/>
          </w:tcPr>
          <w:p w14:paraId="6F8CB25C" w14:textId="0C4E83E6" w:rsidR="002E437E" w:rsidRPr="002E437E" w:rsidRDefault="002E437E" w:rsidP="002E437E">
            <w:pPr>
              <w:pStyle w:val="TableText"/>
              <w:rPr>
                <w:rStyle w:val="Blue"/>
                <w:color w:val="000000" w:themeColor="text1"/>
                <w:sz w:val="18"/>
                <w:szCs w:val="18"/>
              </w:rPr>
            </w:pPr>
            <w:r w:rsidRPr="002E437E">
              <w:rPr>
                <w:rStyle w:val="Blue"/>
                <w:color w:val="000000" w:themeColor="text1"/>
                <w:sz w:val="18"/>
                <w:szCs w:val="18"/>
              </w:rPr>
              <w:t>Final effluent sampling</w:t>
            </w:r>
          </w:p>
        </w:tc>
        <w:tc>
          <w:tcPr>
            <w:tcW w:w="1211" w:type="pct"/>
            <w:shd w:val="clear" w:color="auto" w:fill="auto"/>
          </w:tcPr>
          <w:p w14:paraId="03A35728" w14:textId="233D2725" w:rsidR="002E437E" w:rsidRPr="002E437E" w:rsidRDefault="00054110" w:rsidP="002E437E">
            <w:pPr>
              <w:pStyle w:val="TableText"/>
              <w:rPr>
                <w:rStyle w:val="Blue"/>
                <w:color w:val="000000" w:themeColor="text1"/>
                <w:sz w:val="18"/>
                <w:szCs w:val="18"/>
              </w:rPr>
            </w:pPr>
            <w:r w:rsidRPr="00054110">
              <w:rPr>
                <w:rStyle w:val="Blue"/>
                <w:color w:val="000000" w:themeColor="text1"/>
                <w:sz w:val="18"/>
                <w:szCs w:val="18"/>
              </w:rPr>
              <w:t>SN 86308 05430</w:t>
            </w:r>
          </w:p>
        </w:tc>
        <w:tc>
          <w:tcPr>
            <w:tcW w:w="1450" w:type="pct"/>
            <w:shd w:val="clear" w:color="auto" w:fill="auto"/>
          </w:tcPr>
          <w:p w14:paraId="2C534404" w14:textId="57A10D94" w:rsidR="002E437E" w:rsidRPr="002E437E" w:rsidRDefault="002E437E" w:rsidP="002E437E">
            <w:pPr>
              <w:pStyle w:val="TableText"/>
              <w:rPr>
                <w:rStyle w:val="Blue"/>
                <w:color w:val="000000" w:themeColor="text1"/>
                <w:sz w:val="18"/>
                <w:szCs w:val="18"/>
              </w:rPr>
            </w:pPr>
            <w:r w:rsidRPr="002E437E">
              <w:rPr>
                <w:rStyle w:val="Blue"/>
                <w:color w:val="000000" w:themeColor="text1"/>
                <w:sz w:val="18"/>
                <w:szCs w:val="18"/>
              </w:rPr>
              <w:t>Final Effluent Sample Point</w:t>
            </w:r>
          </w:p>
        </w:tc>
      </w:tr>
      <w:tr w:rsidR="009E49F6" w:rsidRPr="001F4EC0" w14:paraId="7E2AC6DA" w14:textId="77777777" w:rsidTr="00CC083D">
        <w:trPr>
          <w:cantSplit/>
        </w:trPr>
        <w:tc>
          <w:tcPr>
            <w:tcW w:w="968" w:type="pct"/>
            <w:vMerge/>
            <w:shd w:val="clear" w:color="auto" w:fill="auto"/>
          </w:tcPr>
          <w:p w14:paraId="6BED871F" w14:textId="77777777" w:rsidR="009E49F6" w:rsidRPr="002E437E" w:rsidRDefault="009E49F6" w:rsidP="002E437E">
            <w:pPr>
              <w:pStyle w:val="TableText"/>
              <w:rPr>
                <w:rStyle w:val="Blue"/>
                <w:color w:val="000000" w:themeColor="text1"/>
                <w:sz w:val="18"/>
                <w:szCs w:val="18"/>
              </w:rPr>
            </w:pPr>
          </w:p>
        </w:tc>
        <w:tc>
          <w:tcPr>
            <w:tcW w:w="1371" w:type="pct"/>
            <w:shd w:val="clear" w:color="auto" w:fill="auto"/>
          </w:tcPr>
          <w:p w14:paraId="1265A155" w14:textId="754D64E2" w:rsidR="009E49F6" w:rsidRPr="002E437E" w:rsidRDefault="009E49F6" w:rsidP="002E437E">
            <w:pPr>
              <w:pStyle w:val="TableText"/>
              <w:rPr>
                <w:rStyle w:val="Blue"/>
                <w:color w:val="000000" w:themeColor="text1"/>
                <w:sz w:val="18"/>
                <w:szCs w:val="18"/>
              </w:rPr>
            </w:pPr>
            <w:r>
              <w:rPr>
                <w:rStyle w:val="Blue"/>
                <w:color w:val="000000" w:themeColor="text1"/>
                <w:sz w:val="18"/>
                <w:szCs w:val="18"/>
              </w:rPr>
              <w:t xml:space="preserve">UWWTR </w:t>
            </w:r>
            <w:r w:rsidR="003412EC">
              <w:rPr>
                <w:rStyle w:val="Blue"/>
                <w:color w:val="000000" w:themeColor="text1"/>
                <w:sz w:val="18"/>
                <w:szCs w:val="18"/>
              </w:rPr>
              <w:t>effluent</w:t>
            </w:r>
            <w:r>
              <w:rPr>
                <w:rStyle w:val="Blue"/>
                <w:color w:val="000000" w:themeColor="text1"/>
                <w:sz w:val="18"/>
                <w:szCs w:val="18"/>
              </w:rPr>
              <w:t xml:space="preserve"> sampling</w:t>
            </w:r>
          </w:p>
        </w:tc>
        <w:tc>
          <w:tcPr>
            <w:tcW w:w="1211" w:type="pct"/>
            <w:shd w:val="clear" w:color="auto" w:fill="auto"/>
          </w:tcPr>
          <w:p w14:paraId="5FEAF119" w14:textId="1AC44D27" w:rsidR="009E49F6" w:rsidRPr="00054110" w:rsidRDefault="003412EC" w:rsidP="002E437E">
            <w:pPr>
              <w:pStyle w:val="TableText"/>
              <w:rPr>
                <w:rStyle w:val="Blue"/>
                <w:color w:val="000000" w:themeColor="text1"/>
                <w:sz w:val="18"/>
                <w:szCs w:val="18"/>
              </w:rPr>
            </w:pPr>
            <w:r w:rsidRPr="00054110">
              <w:rPr>
                <w:rStyle w:val="Blue"/>
                <w:color w:val="000000" w:themeColor="text1"/>
                <w:sz w:val="18"/>
                <w:szCs w:val="18"/>
              </w:rPr>
              <w:t>SN 86308 05430</w:t>
            </w:r>
          </w:p>
        </w:tc>
        <w:tc>
          <w:tcPr>
            <w:tcW w:w="1450" w:type="pct"/>
            <w:shd w:val="clear" w:color="auto" w:fill="auto"/>
          </w:tcPr>
          <w:p w14:paraId="53304743" w14:textId="2503C256" w:rsidR="009E49F6" w:rsidRPr="002E437E" w:rsidRDefault="003412EC" w:rsidP="002E437E">
            <w:pPr>
              <w:pStyle w:val="TableText"/>
              <w:rPr>
                <w:rStyle w:val="Blue"/>
                <w:color w:val="000000" w:themeColor="text1"/>
                <w:sz w:val="18"/>
                <w:szCs w:val="18"/>
              </w:rPr>
            </w:pPr>
            <w:r>
              <w:rPr>
                <w:rStyle w:val="Blue"/>
                <w:color w:val="000000" w:themeColor="text1"/>
                <w:sz w:val="18"/>
                <w:szCs w:val="18"/>
              </w:rPr>
              <w:t>UWWTR Sample Point</w:t>
            </w:r>
          </w:p>
        </w:tc>
      </w:tr>
      <w:tr w:rsidR="009E49F6" w:rsidRPr="001F4EC0" w14:paraId="21E2EE37" w14:textId="77777777" w:rsidTr="00CC083D">
        <w:trPr>
          <w:cantSplit/>
        </w:trPr>
        <w:tc>
          <w:tcPr>
            <w:tcW w:w="968" w:type="pct"/>
            <w:vMerge/>
            <w:shd w:val="clear" w:color="auto" w:fill="auto"/>
          </w:tcPr>
          <w:p w14:paraId="279D216F" w14:textId="77777777" w:rsidR="009E49F6" w:rsidRPr="002E437E" w:rsidRDefault="009E49F6" w:rsidP="002E437E">
            <w:pPr>
              <w:pStyle w:val="TableText"/>
              <w:rPr>
                <w:rStyle w:val="Blue"/>
                <w:color w:val="000000" w:themeColor="text1"/>
                <w:sz w:val="18"/>
                <w:szCs w:val="18"/>
              </w:rPr>
            </w:pPr>
          </w:p>
        </w:tc>
        <w:tc>
          <w:tcPr>
            <w:tcW w:w="1371" w:type="pct"/>
            <w:shd w:val="clear" w:color="auto" w:fill="auto"/>
          </w:tcPr>
          <w:p w14:paraId="52186349" w14:textId="0D6B3529" w:rsidR="009E49F6" w:rsidRPr="002E437E" w:rsidRDefault="003412EC" w:rsidP="002E437E">
            <w:pPr>
              <w:pStyle w:val="TableText"/>
              <w:rPr>
                <w:rStyle w:val="Blue"/>
                <w:color w:val="000000" w:themeColor="text1"/>
                <w:sz w:val="18"/>
                <w:szCs w:val="18"/>
              </w:rPr>
            </w:pPr>
            <w:r>
              <w:rPr>
                <w:rStyle w:val="Blue"/>
                <w:color w:val="000000" w:themeColor="text1"/>
                <w:sz w:val="18"/>
                <w:szCs w:val="18"/>
              </w:rPr>
              <w:t>UWWTR inlet sampling</w:t>
            </w:r>
          </w:p>
        </w:tc>
        <w:tc>
          <w:tcPr>
            <w:tcW w:w="1211" w:type="pct"/>
            <w:shd w:val="clear" w:color="auto" w:fill="auto"/>
          </w:tcPr>
          <w:p w14:paraId="0CA5B7B2" w14:textId="29FB143C" w:rsidR="009E49F6" w:rsidRPr="00054110" w:rsidRDefault="003412EC" w:rsidP="002E437E">
            <w:pPr>
              <w:pStyle w:val="TableText"/>
              <w:rPr>
                <w:rStyle w:val="Blue"/>
                <w:color w:val="000000" w:themeColor="text1"/>
                <w:sz w:val="18"/>
                <w:szCs w:val="18"/>
              </w:rPr>
            </w:pPr>
            <w:r w:rsidRPr="003412EC">
              <w:rPr>
                <w:rStyle w:val="Blue"/>
                <w:color w:val="000000" w:themeColor="text1"/>
                <w:sz w:val="18"/>
                <w:szCs w:val="18"/>
              </w:rPr>
              <w:t>SN 86459 05501</w:t>
            </w:r>
          </w:p>
        </w:tc>
        <w:tc>
          <w:tcPr>
            <w:tcW w:w="1450" w:type="pct"/>
            <w:shd w:val="clear" w:color="auto" w:fill="auto"/>
          </w:tcPr>
          <w:p w14:paraId="4C84E8C7" w14:textId="34B363EF" w:rsidR="009E49F6" w:rsidRPr="002E437E" w:rsidRDefault="003412EC" w:rsidP="002E437E">
            <w:pPr>
              <w:pStyle w:val="TableText"/>
              <w:rPr>
                <w:rStyle w:val="Blue"/>
                <w:color w:val="000000" w:themeColor="text1"/>
                <w:sz w:val="18"/>
                <w:szCs w:val="18"/>
              </w:rPr>
            </w:pPr>
            <w:r>
              <w:rPr>
                <w:rStyle w:val="Blue"/>
                <w:color w:val="000000" w:themeColor="text1"/>
                <w:sz w:val="18"/>
                <w:szCs w:val="18"/>
              </w:rPr>
              <w:t>UWWTR Inlet Sample Point</w:t>
            </w:r>
          </w:p>
        </w:tc>
      </w:tr>
      <w:tr w:rsidR="002E437E" w:rsidRPr="001F4EC0" w14:paraId="1992A3CA" w14:textId="77777777" w:rsidTr="00CC083D">
        <w:trPr>
          <w:cantSplit/>
          <w:trHeight w:val="664"/>
        </w:trPr>
        <w:tc>
          <w:tcPr>
            <w:tcW w:w="968" w:type="pct"/>
            <w:vMerge/>
            <w:shd w:val="clear" w:color="auto" w:fill="auto"/>
          </w:tcPr>
          <w:p w14:paraId="18EECD90" w14:textId="77777777" w:rsidR="002E437E" w:rsidRPr="002E437E" w:rsidRDefault="002E437E" w:rsidP="002E437E">
            <w:pPr>
              <w:pStyle w:val="TableText"/>
              <w:rPr>
                <w:rStyle w:val="Blue"/>
                <w:color w:val="000000" w:themeColor="text1"/>
                <w:sz w:val="18"/>
                <w:szCs w:val="18"/>
              </w:rPr>
            </w:pPr>
          </w:p>
        </w:tc>
        <w:tc>
          <w:tcPr>
            <w:tcW w:w="1371" w:type="pct"/>
            <w:shd w:val="clear" w:color="auto" w:fill="auto"/>
          </w:tcPr>
          <w:p w14:paraId="1C50BC72" w14:textId="5892D1D6" w:rsidR="002E437E" w:rsidRPr="002E437E" w:rsidRDefault="002E437E" w:rsidP="002E437E">
            <w:pPr>
              <w:pStyle w:val="TableText"/>
              <w:rPr>
                <w:rStyle w:val="Blue"/>
                <w:color w:val="000000" w:themeColor="text1"/>
                <w:sz w:val="18"/>
                <w:szCs w:val="18"/>
              </w:rPr>
            </w:pPr>
            <w:r w:rsidRPr="002E437E">
              <w:rPr>
                <w:rStyle w:val="Blue"/>
                <w:color w:val="000000" w:themeColor="text1"/>
                <w:sz w:val="18"/>
                <w:szCs w:val="18"/>
              </w:rPr>
              <w:t>MCERTS continuous flow monitoring</w:t>
            </w:r>
          </w:p>
        </w:tc>
        <w:tc>
          <w:tcPr>
            <w:tcW w:w="1211" w:type="pct"/>
            <w:shd w:val="clear" w:color="auto" w:fill="auto"/>
          </w:tcPr>
          <w:p w14:paraId="605A1E8E" w14:textId="75EE9B96" w:rsidR="002E437E" w:rsidRPr="002E437E" w:rsidRDefault="00054110" w:rsidP="002E437E">
            <w:pPr>
              <w:pStyle w:val="TableText"/>
              <w:rPr>
                <w:rStyle w:val="Blue"/>
                <w:color w:val="000000" w:themeColor="text1"/>
                <w:sz w:val="18"/>
                <w:szCs w:val="18"/>
              </w:rPr>
            </w:pPr>
            <w:r w:rsidRPr="00054110">
              <w:rPr>
                <w:rStyle w:val="Blue"/>
                <w:color w:val="000000" w:themeColor="text1"/>
                <w:sz w:val="18"/>
                <w:szCs w:val="18"/>
              </w:rPr>
              <w:t>SN 86456 05498</w:t>
            </w:r>
          </w:p>
        </w:tc>
        <w:tc>
          <w:tcPr>
            <w:tcW w:w="1450" w:type="pct"/>
            <w:shd w:val="clear" w:color="auto" w:fill="auto"/>
          </w:tcPr>
          <w:p w14:paraId="7C530FD0" w14:textId="0728586E" w:rsidR="002E437E" w:rsidRPr="002E437E" w:rsidRDefault="002E437E" w:rsidP="002E437E">
            <w:pPr>
              <w:pStyle w:val="TableText"/>
              <w:rPr>
                <w:rStyle w:val="Blue"/>
                <w:color w:val="000000" w:themeColor="text1"/>
                <w:sz w:val="18"/>
                <w:szCs w:val="18"/>
              </w:rPr>
            </w:pPr>
            <w:r w:rsidRPr="002E437E">
              <w:rPr>
                <w:rStyle w:val="Blue"/>
                <w:color w:val="000000" w:themeColor="text1"/>
                <w:sz w:val="18"/>
                <w:szCs w:val="18"/>
              </w:rPr>
              <w:t>MCERTS Flow Monitoring Point</w:t>
            </w:r>
          </w:p>
        </w:tc>
      </w:tr>
      <w:tr w:rsidR="002E437E" w:rsidRPr="001F4EC0" w14:paraId="100AE65F" w14:textId="77777777" w:rsidTr="00CC083D">
        <w:trPr>
          <w:cantSplit/>
        </w:trPr>
        <w:tc>
          <w:tcPr>
            <w:tcW w:w="968" w:type="pct"/>
            <w:vMerge w:val="restart"/>
            <w:shd w:val="clear" w:color="auto" w:fill="auto"/>
          </w:tcPr>
          <w:p w14:paraId="5EC7CE82" w14:textId="44F5DDB0" w:rsidR="002E437E" w:rsidRPr="002E437E" w:rsidRDefault="002E437E" w:rsidP="002E437E">
            <w:pPr>
              <w:pStyle w:val="TableText"/>
              <w:rPr>
                <w:rStyle w:val="Blue"/>
                <w:color w:val="000000" w:themeColor="text1"/>
                <w:sz w:val="18"/>
                <w:szCs w:val="18"/>
              </w:rPr>
            </w:pPr>
            <w:r w:rsidRPr="002E437E">
              <w:rPr>
                <w:rStyle w:val="Blue"/>
                <w:color w:val="000000" w:themeColor="text1"/>
                <w:sz w:val="18"/>
                <w:szCs w:val="18"/>
              </w:rPr>
              <w:t>A2 Settled storm sewage via Settled Storm Discharge Point</w:t>
            </w:r>
          </w:p>
          <w:p w14:paraId="324A46A4" w14:textId="77777777" w:rsidR="002E437E" w:rsidRPr="002E437E" w:rsidRDefault="002E437E" w:rsidP="002E437E">
            <w:pPr>
              <w:pStyle w:val="TableText"/>
              <w:rPr>
                <w:rStyle w:val="Blue"/>
                <w:color w:val="000000" w:themeColor="text1"/>
                <w:sz w:val="18"/>
                <w:szCs w:val="18"/>
              </w:rPr>
            </w:pPr>
          </w:p>
        </w:tc>
        <w:tc>
          <w:tcPr>
            <w:tcW w:w="1371" w:type="pct"/>
            <w:shd w:val="clear" w:color="auto" w:fill="auto"/>
          </w:tcPr>
          <w:p w14:paraId="6684CD41" w14:textId="77A9A9B3" w:rsidR="002E437E" w:rsidRPr="002E437E" w:rsidRDefault="002E437E" w:rsidP="002E437E">
            <w:pPr>
              <w:pStyle w:val="TableText"/>
              <w:rPr>
                <w:rStyle w:val="Blue"/>
                <w:color w:val="000000" w:themeColor="text1"/>
                <w:sz w:val="18"/>
                <w:szCs w:val="18"/>
              </w:rPr>
            </w:pPr>
            <w:r w:rsidRPr="002E437E">
              <w:rPr>
                <w:rStyle w:val="Blue"/>
                <w:color w:val="000000" w:themeColor="text1"/>
                <w:sz w:val="18"/>
                <w:szCs w:val="18"/>
              </w:rPr>
              <w:t>Settled storm effluent sampling</w:t>
            </w:r>
          </w:p>
        </w:tc>
        <w:tc>
          <w:tcPr>
            <w:tcW w:w="1211" w:type="pct"/>
            <w:shd w:val="clear" w:color="auto" w:fill="auto"/>
          </w:tcPr>
          <w:p w14:paraId="0FC321FD" w14:textId="2022C2DA" w:rsidR="002E437E" w:rsidRPr="002E437E" w:rsidRDefault="00054110" w:rsidP="002E437E">
            <w:pPr>
              <w:pStyle w:val="TableText"/>
              <w:rPr>
                <w:rStyle w:val="Blue"/>
                <w:color w:val="000000" w:themeColor="text1"/>
                <w:sz w:val="18"/>
                <w:szCs w:val="18"/>
              </w:rPr>
            </w:pPr>
            <w:r w:rsidRPr="00054110">
              <w:rPr>
                <w:rStyle w:val="Blue"/>
                <w:color w:val="000000" w:themeColor="text1"/>
                <w:sz w:val="18"/>
                <w:szCs w:val="18"/>
              </w:rPr>
              <w:t>SN 86455 05440</w:t>
            </w:r>
          </w:p>
        </w:tc>
        <w:tc>
          <w:tcPr>
            <w:tcW w:w="1450" w:type="pct"/>
            <w:shd w:val="clear" w:color="auto" w:fill="auto"/>
          </w:tcPr>
          <w:p w14:paraId="4BFBA58D" w14:textId="2DA405A2" w:rsidR="002E437E" w:rsidRPr="002E437E" w:rsidRDefault="002E437E" w:rsidP="002E437E">
            <w:pPr>
              <w:pStyle w:val="TableText"/>
              <w:rPr>
                <w:rStyle w:val="Blue"/>
                <w:color w:val="000000" w:themeColor="text1"/>
                <w:sz w:val="18"/>
                <w:szCs w:val="18"/>
              </w:rPr>
            </w:pPr>
            <w:r w:rsidRPr="002E437E">
              <w:rPr>
                <w:rStyle w:val="Blue"/>
                <w:color w:val="000000" w:themeColor="text1"/>
                <w:sz w:val="18"/>
                <w:szCs w:val="18"/>
              </w:rPr>
              <w:t>Settled Storm Sample Point</w:t>
            </w:r>
          </w:p>
        </w:tc>
      </w:tr>
      <w:tr w:rsidR="002E437E" w:rsidRPr="001F4EC0" w14:paraId="415862EE" w14:textId="77777777" w:rsidTr="00CC083D">
        <w:trPr>
          <w:cantSplit/>
        </w:trPr>
        <w:tc>
          <w:tcPr>
            <w:tcW w:w="968" w:type="pct"/>
            <w:vMerge/>
            <w:shd w:val="clear" w:color="auto" w:fill="auto"/>
          </w:tcPr>
          <w:p w14:paraId="0D347D51" w14:textId="77777777" w:rsidR="002E437E" w:rsidRPr="002E437E" w:rsidRDefault="002E437E" w:rsidP="002E437E">
            <w:pPr>
              <w:pStyle w:val="TableText"/>
              <w:rPr>
                <w:rStyle w:val="Blue"/>
                <w:color w:val="000000" w:themeColor="text1"/>
                <w:sz w:val="18"/>
                <w:szCs w:val="18"/>
              </w:rPr>
            </w:pPr>
          </w:p>
        </w:tc>
        <w:tc>
          <w:tcPr>
            <w:tcW w:w="1371" w:type="pct"/>
            <w:shd w:val="clear" w:color="auto" w:fill="auto"/>
          </w:tcPr>
          <w:p w14:paraId="31B845BF" w14:textId="73158EDD" w:rsidR="002E437E" w:rsidRPr="002E437E" w:rsidRDefault="002E437E" w:rsidP="002E437E">
            <w:pPr>
              <w:pStyle w:val="TableText"/>
              <w:rPr>
                <w:rStyle w:val="Blue"/>
                <w:color w:val="000000" w:themeColor="text1"/>
                <w:sz w:val="18"/>
                <w:szCs w:val="18"/>
              </w:rPr>
            </w:pPr>
            <w:r w:rsidRPr="002E437E">
              <w:rPr>
                <w:rStyle w:val="Blue"/>
                <w:color w:val="000000" w:themeColor="text1"/>
                <w:sz w:val="18"/>
                <w:szCs w:val="18"/>
              </w:rPr>
              <w:t>Event duration monitoring</w:t>
            </w:r>
          </w:p>
        </w:tc>
        <w:tc>
          <w:tcPr>
            <w:tcW w:w="1211" w:type="pct"/>
            <w:shd w:val="clear" w:color="auto" w:fill="auto"/>
          </w:tcPr>
          <w:p w14:paraId="05588882" w14:textId="75BD692B" w:rsidR="002E437E" w:rsidRPr="002E437E" w:rsidRDefault="00054110" w:rsidP="002E437E">
            <w:pPr>
              <w:pStyle w:val="TableText"/>
              <w:rPr>
                <w:rStyle w:val="Blue"/>
                <w:color w:val="000000" w:themeColor="text1"/>
                <w:sz w:val="18"/>
                <w:szCs w:val="18"/>
              </w:rPr>
            </w:pPr>
            <w:r w:rsidRPr="00054110">
              <w:rPr>
                <w:rStyle w:val="Blue"/>
                <w:color w:val="000000" w:themeColor="text1"/>
                <w:sz w:val="18"/>
                <w:szCs w:val="18"/>
              </w:rPr>
              <w:t>SN 86455 05440</w:t>
            </w:r>
          </w:p>
        </w:tc>
        <w:tc>
          <w:tcPr>
            <w:tcW w:w="1450" w:type="pct"/>
            <w:shd w:val="clear" w:color="auto" w:fill="auto"/>
          </w:tcPr>
          <w:p w14:paraId="307987B8" w14:textId="0066200A" w:rsidR="002E437E" w:rsidRPr="002E437E" w:rsidRDefault="002E437E" w:rsidP="002E437E">
            <w:pPr>
              <w:pStyle w:val="TableText"/>
              <w:rPr>
                <w:rStyle w:val="Blue"/>
                <w:color w:val="000000" w:themeColor="text1"/>
                <w:sz w:val="18"/>
                <w:szCs w:val="18"/>
              </w:rPr>
            </w:pPr>
            <w:r w:rsidRPr="002E437E">
              <w:rPr>
                <w:rStyle w:val="Blue"/>
                <w:color w:val="000000" w:themeColor="text1"/>
                <w:sz w:val="18"/>
                <w:szCs w:val="18"/>
              </w:rPr>
              <w:t>Settled Storm to Environment EDM Monitoring Point</w:t>
            </w:r>
          </w:p>
        </w:tc>
      </w:tr>
      <w:tr w:rsidR="002E437E" w:rsidRPr="001F4EC0" w14:paraId="4572E0EF" w14:textId="77777777" w:rsidTr="00CC083D">
        <w:trPr>
          <w:cantSplit/>
        </w:trPr>
        <w:tc>
          <w:tcPr>
            <w:tcW w:w="968" w:type="pct"/>
            <w:vMerge/>
            <w:shd w:val="clear" w:color="auto" w:fill="auto"/>
          </w:tcPr>
          <w:p w14:paraId="76D80A11" w14:textId="77777777" w:rsidR="002E437E" w:rsidRPr="002E437E" w:rsidRDefault="002E437E" w:rsidP="002E437E">
            <w:pPr>
              <w:pStyle w:val="TableText"/>
              <w:rPr>
                <w:rStyle w:val="Blue"/>
                <w:color w:val="000000" w:themeColor="text1"/>
                <w:sz w:val="18"/>
                <w:szCs w:val="18"/>
                <w:highlight w:val="yellow"/>
              </w:rPr>
            </w:pPr>
          </w:p>
        </w:tc>
        <w:tc>
          <w:tcPr>
            <w:tcW w:w="1371" w:type="pct"/>
            <w:shd w:val="clear" w:color="auto" w:fill="auto"/>
          </w:tcPr>
          <w:p w14:paraId="59072490" w14:textId="77777777" w:rsidR="002E437E" w:rsidRPr="002E437E" w:rsidRDefault="002E437E" w:rsidP="002E437E">
            <w:pPr>
              <w:pStyle w:val="TableText"/>
              <w:rPr>
                <w:rStyle w:val="Blue"/>
                <w:color w:val="000000" w:themeColor="text1"/>
                <w:sz w:val="18"/>
                <w:szCs w:val="18"/>
              </w:rPr>
            </w:pPr>
            <w:r w:rsidRPr="002E437E">
              <w:rPr>
                <w:rStyle w:val="Blue"/>
                <w:color w:val="000000" w:themeColor="text1"/>
                <w:sz w:val="18"/>
                <w:szCs w:val="18"/>
              </w:rPr>
              <w:t>Flow passed forward monitoring</w:t>
            </w:r>
          </w:p>
        </w:tc>
        <w:tc>
          <w:tcPr>
            <w:tcW w:w="1211" w:type="pct"/>
            <w:shd w:val="clear" w:color="auto" w:fill="auto"/>
          </w:tcPr>
          <w:p w14:paraId="021281DB" w14:textId="2F7462D8" w:rsidR="002E437E" w:rsidRPr="002E437E" w:rsidRDefault="00054110" w:rsidP="002E437E">
            <w:pPr>
              <w:pStyle w:val="TableText"/>
              <w:rPr>
                <w:rStyle w:val="Blue"/>
                <w:color w:val="000000" w:themeColor="text1"/>
                <w:sz w:val="18"/>
                <w:szCs w:val="18"/>
              </w:rPr>
            </w:pPr>
            <w:r w:rsidRPr="00054110">
              <w:rPr>
                <w:rStyle w:val="Blue"/>
                <w:color w:val="000000" w:themeColor="text1"/>
                <w:sz w:val="18"/>
                <w:szCs w:val="18"/>
              </w:rPr>
              <w:t>SN 86456 05498</w:t>
            </w:r>
          </w:p>
        </w:tc>
        <w:tc>
          <w:tcPr>
            <w:tcW w:w="1450" w:type="pct"/>
            <w:shd w:val="clear" w:color="auto" w:fill="auto"/>
          </w:tcPr>
          <w:p w14:paraId="1B0C645C" w14:textId="0B822174" w:rsidR="002E437E" w:rsidRPr="002E437E" w:rsidRDefault="002E437E" w:rsidP="002E437E">
            <w:pPr>
              <w:pStyle w:val="TableText"/>
              <w:rPr>
                <w:rStyle w:val="Blue"/>
                <w:color w:val="000000" w:themeColor="text1"/>
                <w:sz w:val="18"/>
                <w:szCs w:val="18"/>
              </w:rPr>
            </w:pPr>
            <w:r w:rsidRPr="002E437E">
              <w:rPr>
                <w:rStyle w:val="Blue"/>
                <w:color w:val="000000" w:themeColor="text1"/>
                <w:sz w:val="18"/>
                <w:szCs w:val="18"/>
              </w:rPr>
              <w:t>MCERTS FPF Monitoring Point</w:t>
            </w:r>
          </w:p>
        </w:tc>
      </w:tr>
      <w:tr w:rsidR="002E437E" w:rsidRPr="001F4EC0" w14:paraId="54C27632" w14:textId="77777777" w:rsidTr="00CC083D">
        <w:trPr>
          <w:cantSplit/>
        </w:trPr>
        <w:tc>
          <w:tcPr>
            <w:tcW w:w="968" w:type="pct"/>
            <w:vMerge/>
            <w:shd w:val="clear" w:color="auto" w:fill="auto"/>
          </w:tcPr>
          <w:p w14:paraId="632C148D" w14:textId="77777777" w:rsidR="002E437E" w:rsidRPr="002E437E" w:rsidRDefault="002E437E" w:rsidP="002E437E">
            <w:pPr>
              <w:pStyle w:val="TableText"/>
              <w:rPr>
                <w:rStyle w:val="Blue"/>
                <w:color w:val="000000" w:themeColor="text1"/>
                <w:sz w:val="18"/>
                <w:szCs w:val="18"/>
                <w:highlight w:val="yellow"/>
              </w:rPr>
            </w:pPr>
          </w:p>
        </w:tc>
        <w:tc>
          <w:tcPr>
            <w:tcW w:w="1371" w:type="pct"/>
            <w:shd w:val="clear" w:color="auto" w:fill="auto"/>
          </w:tcPr>
          <w:p w14:paraId="2D1D5C5C" w14:textId="77777777" w:rsidR="002E437E" w:rsidRPr="002E437E" w:rsidRDefault="002E437E" w:rsidP="002E437E">
            <w:pPr>
              <w:pStyle w:val="TableText"/>
              <w:rPr>
                <w:rStyle w:val="Blue"/>
                <w:color w:val="000000" w:themeColor="text1"/>
                <w:sz w:val="18"/>
                <w:szCs w:val="18"/>
              </w:rPr>
            </w:pPr>
            <w:r w:rsidRPr="002E437E">
              <w:rPr>
                <w:rStyle w:val="Blue"/>
                <w:color w:val="000000" w:themeColor="text1"/>
                <w:sz w:val="18"/>
                <w:szCs w:val="18"/>
              </w:rPr>
              <w:t xml:space="preserve">Overflow operation (into storm storage) monitoring </w:t>
            </w:r>
          </w:p>
        </w:tc>
        <w:tc>
          <w:tcPr>
            <w:tcW w:w="1211" w:type="pct"/>
            <w:shd w:val="clear" w:color="auto" w:fill="auto"/>
          </w:tcPr>
          <w:p w14:paraId="5A6D07EB" w14:textId="39B6CDF1" w:rsidR="002E437E" w:rsidRPr="002E437E" w:rsidRDefault="00054110" w:rsidP="002E437E">
            <w:pPr>
              <w:pStyle w:val="TableText"/>
              <w:rPr>
                <w:rStyle w:val="Blue"/>
                <w:color w:val="000000" w:themeColor="text1"/>
                <w:sz w:val="18"/>
                <w:szCs w:val="18"/>
              </w:rPr>
            </w:pPr>
            <w:r w:rsidRPr="00054110">
              <w:rPr>
                <w:rStyle w:val="Blue"/>
                <w:color w:val="000000" w:themeColor="text1"/>
                <w:sz w:val="18"/>
                <w:szCs w:val="18"/>
              </w:rPr>
              <w:t>SN 86459 05501</w:t>
            </w:r>
          </w:p>
        </w:tc>
        <w:tc>
          <w:tcPr>
            <w:tcW w:w="1450" w:type="pct"/>
            <w:shd w:val="clear" w:color="auto" w:fill="auto"/>
          </w:tcPr>
          <w:p w14:paraId="23D59BB0" w14:textId="25E5D882" w:rsidR="002E437E" w:rsidRPr="002E437E" w:rsidRDefault="002E437E" w:rsidP="002E437E">
            <w:pPr>
              <w:pStyle w:val="TableText"/>
              <w:rPr>
                <w:rStyle w:val="Blue"/>
                <w:color w:val="000000" w:themeColor="text1"/>
                <w:sz w:val="18"/>
                <w:szCs w:val="18"/>
              </w:rPr>
            </w:pPr>
            <w:r w:rsidRPr="002E437E">
              <w:rPr>
                <w:rStyle w:val="Blue"/>
                <w:color w:val="000000" w:themeColor="text1"/>
                <w:sz w:val="18"/>
                <w:szCs w:val="18"/>
              </w:rPr>
              <w:t>EDM to Storm Tank Monitoring Point</w:t>
            </w:r>
          </w:p>
        </w:tc>
      </w:tr>
    </w:tbl>
    <w:p w14:paraId="1C3336A4" w14:textId="77777777" w:rsidR="00821962" w:rsidRPr="00A4341F" w:rsidRDefault="005D2F25" w:rsidP="00821962">
      <w:pPr>
        <w:pStyle w:val="Heading1NotIndexed"/>
        <w:ind w:left="567"/>
        <w:rPr>
          <w:rStyle w:val="Red"/>
        </w:rPr>
      </w:pPr>
      <w:r>
        <w:rPr>
          <w:rStyle w:val="Red"/>
        </w:rPr>
        <w:br w:type="page"/>
      </w:r>
      <w:r w:rsidR="00821962" w:rsidRPr="00054110">
        <w:rPr>
          <w:rStyle w:val="Red"/>
          <w:color w:val="000000" w:themeColor="text1"/>
        </w:rPr>
        <w:lastRenderedPageBreak/>
        <w:t>Schedule 3A - Look up table</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A0" w:firstRow="1" w:lastRow="0" w:firstColumn="1" w:lastColumn="1" w:noHBand="0" w:noVBand="0"/>
      </w:tblPr>
      <w:tblGrid>
        <w:gridCol w:w="3985"/>
        <w:gridCol w:w="4531"/>
      </w:tblGrid>
      <w:tr w:rsidR="00821962" w:rsidRPr="00926B5E" w14:paraId="3DD254C6" w14:textId="77777777" w:rsidTr="001F4EC0">
        <w:trPr>
          <w:cantSplit/>
          <w:tblHeader/>
        </w:trPr>
        <w:tc>
          <w:tcPr>
            <w:tcW w:w="5000" w:type="pct"/>
            <w:gridSpan w:val="2"/>
            <w:shd w:val="clear" w:color="auto" w:fill="000000"/>
          </w:tcPr>
          <w:p w14:paraId="73C3E919" w14:textId="77777777" w:rsidR="00821962" w:rsidRPr="001F4EC0" w:rsidRDefault="00821962" w:rsidP="00821962">
            <w:pPr>
              <w:pStyle w:val="TableText"/>
              <w:rPr>
                <w:rStyle w:val="Red"/>
                <w:b/>
                <w:sz w:val="18"/>
                <w:szCs w:val="18"/>
              </w:rPr>
            </w:pPr>
            <w:r w:rsidRPr="007A45BC">
              <w:rPr>
                <w:rStyle w:val="Red"/>
                <w:b/>
                <w:color w:val="FFFFFF" w:themeColor="background1"/>
                <w:sz w:val="18"/>
                <w:szCs w:val="18"/>
              </w:rPr>
              <w:t>Look up table</w:t>
            </w:r>
          </w:p>
        </w:tc>
      </w:tr>
      <w:tr w:rsidR="00821962" w:rsidRPr="00926B5E" w14:paraId="53185F0D" w14:textId="77777777" w:rsidTr="001F4EC0">
        <w:trPr>
          <w:cantSplit/>
          <w:tblHeader/>
        </w:trPr>
        <w:tc>
          <w:tcPr>
            <w:tcW w:w="2340" w:type="pct"/>
            <w:shd w:val="clear" w:color="auto" w:fill="auto"/>
          </w:tcPr>
          <w:p w14:paraId="490B10F6" w14:textId="77777777" w:rsidR="00821962" w:rsidRPr="00054110" w:rsidRDefault="00821962" w:rsidP="00821962">
            <w:pPr>
              <w:pStyle w:val="TableText"/>
              <w:rPr>
                <w:rStyle w:val="Red"/>
                <w:b/>
                <w:color w:val="000000" w:themeColor="text1"/>
                <w:sz w:val="18"/>
                <w:szCs w:val="18"/>
              </w:rPr>
            </w:pPr>
            <w:r w:rsidRPr="00054110">
              <w:rPr>
                <w:rStyle w:val="Red"/>
                <w:b/>
                <w:color w:val="000000" w:themeColor="text1"/>
                <w:sz w:val="18"/>
                <w:szCs w:val="18"/>
              </w:rPr>
              <w:t>Number of s</w:t>
            </w:r>
            <w:bookmarkStart w:id="9" w:name="_Hlt511551491"/>
            <w:bookmarkEnd w:id="9"/>
            <w:r w:rsidRPr="00054110">
              <w:rPr>
                <w:rStyle w:val="Red"/>
                <w:b/>
                <w:color w:val="000000" w:themeColor="text1"/>
                <w:sz w:val="18"/>
                <w:szCs w:val="18"/>
              </w:rPr>
              <w:t>amples taken in any period of 12 months</w:t>
            </w:r>
          </w:p>
        </w:tc>
        <w:tc>
          <w:tcPr>
            <w:tcW w:w="2660" w:type="pct"/>
            <w:shd w:val="clear" w:color="auto" w:fill="auto"/>
          </w:tcPr>
          <w:p w14:paraId="48968FD3" w14:textId="77777777" w:rsidR="00821962" w:rsidRPr="00054110" w:rsidRDefault="00821962" w:rsidP="00821962">
            <w:pPr>
              <w:pStyle w:val="TableText"/>
              <w:rPr>
                <w:rStyle w:val="Red"/>
                <w:b/>
                <w:color w:val="000000" w:themeColor="text1"/>
                <w:sz w:val="18"/>
                <w:szCs w:val="18"/>
              </w:rPr>
            </w:pPr>
            <w:r w:rsidRPr="00054110">
              <w:rPr>
                <w:rStyle w:val="Red"/>
                <w:b/>
                <w:color w:val="000000" w:themeColor="text1"/>
                <w:sz w:val="18"/>
                <w:szCs w:val="18"/>
              </w:rPr>
              <w:t>Maximum number of samples permitted to exceed limit for given parameter</w:t>
            </w:r>
          </w:p>
        </w:tc>
      </w:tr>
      <w:tr w:rsidR="00821962" w:rsidRPr="003E7111" w14:paraId="66FFC366" w14:textId="77777777" w:rsidTr="001F4EC0">
        <w:trPr>
          <w:cantSplit/>
        </w:trPr>
        <w:tc>
          <w:tcPr>
            <w:tcW w:w="2340" w:type="pct"/>
            <w:shd w:val="clear" w:color="auto" w:fill="auto"/>
          </w:tcPr>
          <w:p w14:paraId="690367E9" w14:textId="77777777" w:rsidR="00821962" w:rsidRPr="00054110" w:rsidRDefault="00821962" w:rsidP="00821962">
            <w:pPr>
              <w:pStyle w:val="TableText"/>
              <w:rPr>
                <w:rStyle w:val="Red"/>
                <w:color w:val="000000" w:themeColor="text1"/>
                <w:sz w:val="18"/>
                <w:szCs w:val="18"/>
              </w:rPr>
            </w:pPr>
            <w:r w:rsidRPr="00054110">
              <w:rPr>
                <w:rStyle w:val="Red"/>
                <w:color w:val="000000" w:themeColor="text1"/>
                <w:sz w:val="18"/>
                <w:szCs w:val="18"/>
              </w:rPr>
              <w:t xml:space="preserve">4–7  </w:t>
            </w:r>
          </w:p>
        </w:tc>
        <w:tc>
          <w:tcPr>
            <w:tcW w:w="2660" w:type="pct"/>
            <w:shd w:val="clear" w:color="auto" w:fill="auto"/>
          </w:tcPr>
          <w:p w14:paraId="42B64EF4" w14:textId="77777777" w:rsidR="00821962" w:rsidRPr="00054110" w:rsidRDefault="00821962" w:rsidP="00821962">
            <w:pPr>
              <w:pStyle w:val="TableText"/>
              <w:rPr>
                <w:rStyle w:val="Red"/>
                <w:color w:val="000000" w:themeColor="text1"/>
                <w:sz w:val="18"/>
                <w:szCs w:val="18"/>
              </w:rPr>
            </w:pPr>
            <w:r w:rsidRPr="00054110">
              <w:rPr>
                <w:rStyle w:val="Red"/>
                <w:color w:val="000000" w:themeColor="text1"/>
                <w:sz w:val="18"/>
                <w:szCs w:val="18"/>
              </w:rPr>
              <w:t xml:space="preserve"> 1</w:t>
            </w:r>
          </w:p>
        </w:tc>
      </w:tr>
      <w:tr w:rsidR="00821962" w:rsidRPr="003E7111" w14:paraId="118D4DEA" w14:textId="77777777" w:rsidTr="001F4EC0">
        <w:trPr>
          <w:cantSplit/>
        </w:trPr>
        <w:tc>
          <w:tcPr>
            <w:tcW w:w="2340" w:type="pct"/>
            <w:shd w:val="clear" w:color="auto" w:fill="auto"/>
          </w:tcPr>
          <w:p w14:paraId="7CF81B4F" w14:textId="77777777" w:rsidR="00821962" w:rsidRPr="00054110" w:rsidRDefault="00821962" w:rsidP="00821962">
            <w:pPr>
              <w:pStyle w:val="TableText"/>
              <w:rPr>
                <w:rStyle w:val="Red"/>
                <w:color w:val="000000" w:themeColor="text1"/>
                <w:sz w:val="18"/>
                <w:szCs w:val="18"/>
              </w:rPr>
            </w:pPr>
            <w:r w:rsidRPr="00054110">
              <w:rPr>
                <w:rStyle w:val="Red"/>
                <w:color w:val="000000" w:themeColor="text1"/>
                <w:sz w:val="18"/>
                <w:szCs w:val="18"/>
              </w:rPr>
              <w:t>8–16</w:t>
            </w:r>
          </w:p>
        </w:tc>
        <w:tc>
          <w:tcPr>
            <w:tcW w:w="2660" w:type="pct"/>
            <w:shd w:val="clear" w:color="auto" w:fill="auto"/>
          </w:tcPr>
          <w:p w14:paraId="553C9E2F" w14:textId="77777777" w:rsidR="00821962" w:rsidRPr="00054110" w:rsidRDefault="00821962" w:rsidP="00821962">
            <w:pPr>
              <w:pStyle w:val="TableText"/>
              <w:rPr>
                <w:rStyle w:val="Red"/>
                <w:color w:val="000000" w:themeColor="text1"/>
                <w:sz w:val="18"/>
                <w:szCs w:val="18"/>
              </w:rPr>
            </w:pPr>
            <w:r w:rsidRPr="00054110">
              <w:rPr>
                <w:rStyle w:val="Red"/>
                <w:color w:val="000000" w:themeColor="text1"/>
                <w:sz w:val="18"/>
                <w:szCs w:val="18"/>
              </w:rPr>
              <w:t xml:space="preserve"> 2</w:t>
            </w:r>
          </w:p>
        </w:tc>
      </w:tr>
      <w:tr w:rsidR="00821962" w:rsidRPr="003E7111" w14:paraId="4B410A5B" w14:textId="77777777" w:rsidTr="001F4EC0">
        <w:trPr>
          <w:cantSplit/>
        </w:trPr>
        <w:tc>
          <w:tcPr>
            <w:tcW w:w="2340" w:type="pct"/>
            <w:shd w:val="clear" w:color="auto" w:fill="auto"/>
          </w:tcPr>
          <w:p w14:paraId="74F2BF81" w14:textId="77777777" w:rsidR="00821962" w:rsidRPr="00054110" w:rsidRDefault="00821962" w:rsidP="00821962">
            <w:pPr>
              <w:pStyle w:val="TableText"/>
              <w:rPr>
                <w:rStyle w:val="Red"/>
                <w:color w:val="000000" w:themeColor="text1"/>
                <w:sz w:val="18"/>
                <w:szCs w:val="18"/>
              </w:rPr>
            </w:pPr>
            <w:r w:rsidRPr="00054110">
              <w:rPr>
                <w:rStyle w:val="Red"/>
                <w:color w:val="000000" w:themeColor="text1"/>
                <w:sz w:val="18"/>
                <w:szCs w:val="18"/>
              </w:rPr>
              <w:t xml:space="preserve">17–28 </w:t>
            </w:r>
          </w:p>
        </w:tc>
        <w:tc>
          <w:tcPr>
            <w:tcW w:w="2660" w:type="pct"/>
            <w:shd w:val="clear" w:color="auto" w:fill="auto"/>
          </w:tcPr>
          <w:p w14:paraId="1FA9AC3B" w14:textId="77777777" w:rsidR="00821962" w:rsidRPr="00054110" w:rsidRDefault="00821962" w:rsidP="00821962">
            <w:pPr>
              <w:pStyle w:val="TableText"/>
              <w:rPr>
                <w:rStyle w:val="Red"/>
                <w:color w:val="000000" w:themeColor="text1"/>
                <w:sz w:val="18"/>
                <w:szCs w:val="18"/>
              </w:rPr>
            </w:pPr>
            <w:r w:rsidRPr="00054110">
              <w:rPr>
                <w:rStyle w:val="Red"/>
                <w:color w:val="000000" w:themeColor="text1"/>
                <w:sz w:val="18"/>
                <w:szCs w:val="18"/>
              </w:rPr>
              <w:t xml:space="preserve"> 3</w:t>
            </w:r>
          </w:p>
        </w:tc>
      </w:tr>
      <w:tr w:rsidR="00821962" w:rsidRPr="003E7111" w14:paraId="5199CF7A" w14:textId="77777777" w:rsidTr="001F4EC0">
        <w:trPr>
          <w:cantSplit/>
        </w:trPr>
        <w:tc>
          <w:tcPr>
            <w:tcW w:w="2340" w:type="pct"/>
            <w:shd w:val="clear" w:color="auto" w:fill="auto"/>
          </w:tcPr>
          <w:p w14:paraId="1937245F" w14:textId="77777777" w:rsidR="00821962" w:rsidRPr="00054110" w:rsidRDefault="00821962" w:rsidP="00821962">
            <w:pPr>
              <w:pStyle w:val="TableText"/>
              <w:rPr>
                <w:rStyle w:val="Red"/>
                <w:color w:val="000000" w:themeColor="text1"/>
                <w:sz w:val="18"/>
                <w:szCs w:val="18"/>
              </w:rPr>
            </w:pPr>
            <w:r w:rsidRPr="00054110">
              <w:rPr>
                <w:rStyle w:val="Red"/>
                <w:color w:val="000000" w:themeColor="text1"/>
                <w:sz w:val="18"/>
                <w:szCs w:val="18"/>
              </w:rPr>
              <w:t xml:space="preserve">29–40 </w:t>
            </w:r>
          </w:p>
        </w:tc>
        <w:tc>
          <w:tcPr>
            <w:tcW w:w="2660" w:type="pct"/>
            <w:shd w:val="clear" w:color="auto" w:fill="auto"/>
          </w:tcPr>
          <w:p w14:paraId="737B05C8" w14:textId="77777777" w:rsidR="00821962" w:rsidRPr="00054110" w:rsidRDefault="00821962" w:rsidP="00821962">
            <w:pPr>
              <w:pStyle w:val="TableText"/>
              <w:rPr>
                <w:rStyle w:val="Red"/>
                <w:color w:val="000000" w:themeColor="text1"/>
                <w:sz w:val="18"/>
                <w:szCs w:val="18"/>
              </w:rPr>
            </w:pPr>
            <w:r w:rsidRPr="00054110">
              <w:rPr>
                <w:rStyle w:val="Red"/>
                <w:color w:val="000000" w:themeColor="text1"/>
                <w:sz w:val="18"/>
                <w:szCs w:val="18"/>
              </w:rPr>
              <w:t xml:space="preserve"> 4</w:t>
            </w:r>
          </w:p>
        </w:tc>
      </w:tr>
      <w:tr w:rsidR="00821962" w:rsidRPr="003E7111" w14:paraId="181E5FE3" w14:textId="77777777" w:rsidTr="001F4EC0">
        <w:trPr>
          <w:cantSplit/>
        </w:trPr>
        <w:tc>
          <w:tcPr>
            <w:tcW w:w="2340" w:type="pct"/>
            <w:shd w:val="clear" w:color="auto" w:fill="auto"/>
          </w:tcPr>
          <w:p w14:paraId="14B9650C" w14:textId="77777777" w:rsidR="00821962" w:rsidRPr="00054110" w:rsidRDefault="00821962" w:rsidP="00821962">
            <w:pPr>
              <w:pStyle w:val="TableText"/>
              <w:rPr>
                <w:rStyle w:val="Red"/>
                <w:color w:val="000000" w:themeColor="text1"/>
                <w:sz w:val="18"/>
                <w:szCs w:val="18"/>
              </w:rPr>
            </w:pPr>
            <w:r w:rsidRPr="00054110">
              <w:rPr>
                <w:rStyle w:val="Red"/>
                <w:color w:val="000000" w:themeColor="text1"/>
                <w:sz w:val="18"/>
                <w:szCs w:val="18"/>
              </w:rPr>
              <w:t xml:space="preserve">41–53  </w:t>
            </w:r>
          </w:p>
        </w:tc>
        <w:tc>
          <w:tcPr>
            <w:tcW w:w="2660" w:type="pct"/>
            <w:shd w:val="clear" w:color="auto" w:fill="auto"/>
          </w:tcPr>
          <w:p w14:paraId="27663C27" w14:textId="77777777" w:rsidR="00821962" w:rsidRPr="00054110" w:rsidRDefault="00821962" w:rsidP="00821962">
            <w:pPr>
              <w:pStyle w:val="TableText"/>
              <w:rPr>
                <w:rStyle w:val="Red"/>
                <w:color w:val="000000" w:themeColor="text1"/>
                <w:sz w:val="18"/>
                <w:szCs w:val="18"/>
              </w:rPr>
            </w:pPr>
            <w:r w:rsidRPr="00054110">
              <w:rPr>
                <w:rStyle w:val="Red"/>
                <w:color w:val="000000" w:themeColor="text1"/>
                <w:sz w:val="18"/>
                <w:szCs w:val="18"/>
              </w:rPr>
              <w:t xml:space="preserve"> 5</w:t>
            </w:r>
          </w:p>
        </w:tc>
      </w:tr>
      <w:tr w:rsidR="00821962" w:rsidRPr="003E7111" w14:paraId="67075020" w14:textId="77777777" w:rsidTr="001F4EC0">
        <w:trPr>
          <w:cantSplit/>
        </w:trPr>
        <w:tc>
          <w:tcPr>
            <w:tcW w:w="2340" w:type="pct"/>
            <w:shd w:val="clear" w:color="auto" w:fill="auto"/>
          </w:tcPr>
          <w:p w14:paraId="60515863" w14:textId="77777777" w:rsidR="00821962" w:rsidRPr="00054110" w:rsidRDefault="00821962" w:rsidP="00821962">
            <w:pPr>
              <w:pStyle w:val="TableText"/>
              <w:rPr>
                <w:rStyle w:val="Red"/>
                <w:color w:val="000000" w:themeColor="text1"/>
                <w:sz w:val="18"/>
                <w:szCs w:val="18"/>
              </w:rPr>
            </w:pPr>
            <w:r w:rsidRPr="00054110">
              <w:rPr>
                <w:rStyle w:val="Red"/>
                <w:color w:val="000000" w:themeColor="text1"/>
                <w:sz w:val="18"/>
                <w:szCs w:val="18"/>
              </w:rPr>
              <w:t xml:space="preserve">54–67  </w:t>
            </w:r>
          </w:p>
        </w:tc>
        <w:tc>
          <w:tcPr>
            <w:tcW w:w="2660" w:type="pct"/>
            <w:shd w:val="clear" w:color="auto" w:fill="auto"/>
          </w:tcPr>
          <w:p w14:paraId="2BB8AE66" w14:textId="77777777" w:rsidR="00821962" w:rsidRPr="00054110" w:rsidRDefault="00821962" w:rsidP="00821962">
            <w:pPr>
              <w:pStyle w:val="TableText"/>
              <w:rPr>
                <w:rStyle w:val="Red"/>
                <w:color w:val="000000" w:themeColor="text1"/>
                <w:sz w:val="18"/>
                <w:szCs w:val="18"/>
              </w:rPr>
            </w:pPr>
            <w:r w:rsidRPr="00054110">
              <w:rPr>
                <w:rStyle w:val="Red"/>
                <w:color w:val="000000" w:themeColor="text1"/>
                <w:sz w:val="18"/>
                <w:szCs w:val="18"/>
              </w:rPr>
              <w:t xml:space="preserve"> 6</w:t>
            </w:r>
          </w:p>
        </w:tc>
      </w:tr>
      <w:tr w:rsidR="00821962" w:rsidRPr="003E7111" w14:paraId="15A3385A" w14:textId="77777777" w:rsidTr="001F4EC0">
        <w:trPr>
          <w:cantSplit/>
        </w:trPr>
        <w:tc>
          <w:tcPr>
            <w:tcW w:w="2340" w:type="pct"/>
            <w:shd w:val="clear" w:color="auto" w:fill="auto"/>
          </w:tcPr>
          <w:p w14:paraId="1E99C9FF" w14:textId="77777777" w:rsidR="00821962" w:rsidRPr="00054110" w:rsidRDefault="00821962" w:rsidP="00821962">
            <w:pPr>
              <w:pStyle w:val="TableText"/>
              <w:rPr>
                <w:rStyle w:val="Red"/>
                <w:color w:val="000000" w:themeColor="text1"/>
                <w:sz w:val="18"/>
                <w:szCs w:val="18"/>
              </w:rPr>
            </w:pPr>
            <w:r w:rsidRPr="00054110">
              <w:rPr>
                <w:rStyle w:val="Red"/>
                <w:color w:val="000000" w:themeColor="text1"/>
                <w:sz w:val="18"/>
                <w:szCs w:val="18"/>
              </w:rPr>
              <w:t xml:space="preserve">68–81  </w:t>
            </w:r>
          </w:p>
        </w:tc>
        <w:tc>
          <w:tcPr>
            <w:tcW w:w="2660" w:type="pct"/>
            <w:shd w:val="clear" w:color="auto" w:fill="auto"/>
          </w:tcPr>
          <w:p w14:paraId="0CE70478" w14:textId="77777777" w:rsidR="00821962" w:rsidRPr="00054110" w:rsidRDefault="00821962" w:rsidP="00821962">
            <w:pPr>
              <w:pStyle w:val="TableText"/>
              <w:rPr>
                <w:rStyle w:val="Red"/>
                <w:color w:val="000000" w:themeColor="text1"/>
                <w:sz w:val="18"/>
                <w:szCs w:val="18"/>
              </w:rPr>
            </w:pPr>
            <w:r w:rsidRPr="00054110">
              <w:rPr>
                <w:rStyle w:val="Red"/>
                <w:color w:val="000000" w:themeColor="text1"/>
                <w:sz w:val="18"/>
                <w:szCs w:val="18"/>
              </w:rPr>
              <w:t xml:space="preserve"> 7</w:t>
            </w:r>
          </w:p>
        </w:tc>
      </w:tr>
      <w:tr w:rsidR="00821962" w:rsidRPr="003E7111" w14:paraId="1E41F48A" w14:textId="77777777" w:rsidTr="001F4EC0">
        <w:trPr>
          <w:cantSplit/>
        </w:trPr>
        <w:tc>
          <w:tcPr>
            <w:tcW w:w="2340" w:type="pct"/>
            <w:shd w:val="clear" w:color="auto" w:fill="auto"/>
          </w:tcPr>
          <w:p w14:paraId="31B5967C" w14:textId="77777777" w:rsidR="00821962" w:rsidRPr="00054110" w:rsidRDefault="00821962" w:rsidP="00821962">
            <w:pPr>
              <w:pStyle w:val="TableText"/>
              <w:rPr>
                <w:rStyle w:val="Red"/>
                <w:color w:val="000000" w:themeColor="text1"/>
                <w:sz w:val="18"/>
                <w:szCs w:val="18"/>
              </w:rPr>
            </w:pPr>
            <w:r w:rsidRPr="00054110">
              <w:rPr>
                <w:rStyle w:val="Red"/>
                <w:color w:val="000000" w:themeColor="text1"/>
                <w:sz w:val="18"/>
                <w:szCs w:val="18"/>
              </w:rPr>
              <w:t xml:space="preserve">82–95 </w:t>
            </w:r>
          </w:p>
        </w:tc>
        <w:tc>
          <w:tcPr>
            <w:tcW w:w="2660" w:type="pct"/>
            <w:shd w:val="clear" w:color="auto" w:fill="auto"/>
          </w:tcPr>
          <w:p w14:paraId="1E5AD8F5" w14:textId="77777777" w:rsidR="00821962" w:rsidRPr="00054110" w:rsidRDefault="00821962" w:rsidP="00821962">
            <w:pPr>
              <w:pStyle w:val="TableText"/>
              <w:rPr>
                <w:rStyle w:val="Red"/>
                <w:color w:val="000000" w:themeColor="text1"/>
                <w:sz w:val="18"/>
                <w:szCs w:val="18"/>
              </w:rPr>
            </w:pPr>
            <w:r w:rsidRPr="00054110">
              <w:rPr>
                <w:rStyle w:val="Red"/>
                <w:color w:val="000000" w:themeColor="text1"/>
                <w:sz w:val="18"/>
                <w:szCs w:val="18"/>
              </w:rPr>
              <w:t xml:space="preserve"> 8</w:t>
            </w:r>
          </w:p>
        </w:tc>
      </w:tr>
      <w:tr w:rsidR="00821962" w:rsidRPr="003E7111" w14:paraId="709F40DE" w14:textId="77777777" w:rsidTr="001F4EC0">
        <w:trPr>
          <w:cantSplit/>
        </w:trPr>
        <w:tc>
          <w:tcPr>
            <w:tcW w:w="2340" w:type="pct"/>
            <w:shd w:val="clear" w:color="auto" w:fill="auto"/>
          </w:tcPr>
          <w:p w14:paraId="634F1B30" w14:textId="77777777" w:rsidR="00821962" w:rsidRPr="00054110" w:rsidRDefault="00821962" w:rsidP="00821962">
            <w:pPr>
              <w:pStyle w:val="TableText"/>
              <w:rPr>
                <w:rStyle w:val="Red"/>
                <w:color w:val="000000" w:themeColor="text1"/>
                <w:sz w:val="18"/>
                <w:szCs w:val="18"/>
              </w:rPr>
            </w:pPr>
            <w:r w:rsidRPr="00054110">
              <w:rPr>
                <w:rStyle w:val="Red"/>
                <w:color w:val="000000" w:themeColor="text1"/>
                <w:sz w:val="18"/>
                <w:szCs w:val="18"/>
              </w:rPr>
              <w:t xml:space="preserve">96–110 </w:t>
            </w:r>
          </w:p>
        </w:tc>
        <w:tc>
          <w:tcPr>
            <w:tcW w:w="2660" w:type="pct"/>
            <w:shd w:val="clear" w:color="auto" w:fill="auto"/>
          </w:tcPr>
          <w:p w14:paraId="6CD2DE18" w14:textId="77777777" w:rsidR="00821962" w:rsidRPr="00054110" w:rsidRDefault="00821962" w:rsidP="00821962">
            <w:pPr>
              <w:pStyle w:val="TableText"/>
              <w:rPr>
                <w:rStyle w:val="Red"/>
                <w:color w:val="000000" w:themeColor="text1"/>
                <w:sz w:val="18"/>
                <w:szCs w:val="18"/>
              </w:rPr>
            </w:pPr>
            <w:r w:rsidRPr="00054110">
              <w:rPr>
                <w:rStyle w:val="Red"/>
                <w:color w:val="000000" w:themeColor="text1"/>
                <w:sz w:val="18"/>
                <w:szCs w:val="18"/>
              </w:rPr>
              <w:t xml:space="preserve"> 9</w:t>
            </w:r>
          </w:p>
        </w:tc>
      </w:tr>
      <w:tr w:rsidR="00821962" w:rsidRPr="003E7111" w14:paraId="22FF453F" w14:textId="77777777" w:rsidTr="001F4EC0">
        <w:trPr>
          <w:cantSplit/>
        </w:trPr>
        <w:tc>
          <w:tcPr>
            <w:tcW w:w="2340" w:type="pct"/>
            <w:shd w:val="clear" w:color="auto" w:fill="auto"/>
          </w:tcPr>
          <w:p w14:paraId="2888721F" w14:textId="77777777" w:rsidR="00821962" w:rsidRPr="00054110" w:rsidRDefault="00821962" w:rsidP="00821962">
            <w:pPr>
              <w:pStyle w:val="TableText"/>
              <w:rPr>
                <w:rStyle w:val="Red"/>
                <w:color w:val="000000" w:themeColor="text1"/>
                <w:sz w:val="18"/>
                <w:szCs w:val="18"/>
              </w:rPr>
            </w:pPr>
            <w:r w:rsidRPr="00054110">
              <w:rPr>
                <w:rStyle w:val="Red"/>
                <w:color w:val="000000" w:themeColor="text1"/>
                <w:sz w:val="18"/>
                <w:szCs w:val="18"/>
              </w:rPr>
              <w:t xml:space="preserve">111–125  </w:t>
            </w:r>
          </w:p>
        </w:tc>
        <w:tc>
          <w:tcPr>
            <w:tcW w:w="2660" w:type="pct"/>
            <w:shd w:val="clear" w:color="auto" w:fill="auto"/>
          </w:tcPr>
          <w:p w14:paraId="158ED147" w14:textId="77777777" w:rsidR="00821962" w:rsidRPr="00054110" w:rsidRDefault="00821962" w:rsidP="00821962">
            <w:pPr>
              <w:pStyle w:val="TableText"/>
              <w:rPr>
                <w:rStyle w:val="Red"/>
                <w:color w:val="000000" w:themeColor="text1"/>
                <w:sz w:val="18"/>
                <w:szCs w:val="18"/>
              </w:rPr>
            </w:pPr>
            <w:r w:rsidRPr="00054110">
              <w:rPr>
                <w:rStyle w:val="Red"/>
                <w:color w:val="000000" w:themeColor="text1"/>
                <w:sz w:val="18"/>
                <w:szCs w:val="18"/>
              </w:rPr>
              <w:t xml:space="preserve"> 10</w:t>
            </w:r>
          </w:p>
        </w:tc>
      </w:tr>
      <w:tr w:rsidR="00821962" w:rsidRPr="003E7111" w14:paraId="1E3E8B96" w14:textId="77777777" w:rsidTr="001F4EC0">
        <w:trPr>
          <w:cantSplit/>
        </w:trPr>
        <w:tc>
          <w:tcPr>
            <w:tcW w:w="2340" w:type="pct"/>
            <w:shd w:val="clear" w:color="auto" w:fill="auto"/>
          </w:tcPr>
          <w:p w14:paraId="36103B0F" w14:textId="77777777" w:rsidR="00821962" w:rsidRPr="00054110" w:rsidRDefault="00821962" w:rsidP="00821962">
            <w:pPr>
              <w:pStyle w:val="TableText"/>
              <w:rPr>
                <w:rStyle w:val="Red"/>
                <w:color w:val="000000" w:themeColor="text1"/>
                <w:sz w:val="18"/>
                <w:szCs w:val="18"/>
              </w:rPr>
            </w:pPr>
            <w:r w:rsidRPr="00054110">
              <w:rPr>
                <w:rStyle w:val="Red"/>
                <w:color w:val="000000" w:themeColor="text1"/>
                <w:sz w:val="18"/>
                <w:szCs w:val="18"/>
              </w:rPr>
              <w:t xml:space="preserve">126–140  </w:t>
            </w:r>
          </w:p>
        </w:tc>
        <w:tc>
          <w:tcPr>
            <w:tcW w:w="2660" w:type="pct"/>
            <w:shd w:val="clear" w:color="auto" w:fill="auto"/>
          </w:tcPr>
          <w:p w14:paraId="27B678A1" w14:textId="77777777" w:rsidR="00821962" w:rsidRPr="00054110" w:rsidRDefault="00821962" w:rsidP="00821962">
            <w:pPr>
              <w:pStyle w:val="TableText"/>
              <w:rPr>
                <w:rStyle w:val="Red"/>
                <w:color w:val="000000" w:themeColor="text1"/>
                <w:sz w:val="18"/>
                <w:szCs w:val="18"/>
              </w:rPr>
            </w:pPr>
            <w:r w:rsidRPr="00054110">
              <w:rPr>
                <w:rStyle w:val="Red"/>
                <w:color w:val="000000" w:themeColor="text1"/>
                <w:sz w:val="18"/>
                <w:szCs w:val="18"/>
              </w:rPr>
              <w:t xml:space="preserve"> 11</w:t>
            </w:r>
          </w:p>
        </w:tc>
      </w:tr>
      <w:tr w:rsidR="00821962" w:rsidRPr="003E7111" w14:paraId="321F84FE" w14:textId="77777777" w:rsidTr="001F4EC0">
        <w:trPr>
          <w:cantSplit/>
        </w:trPr>
        <w:tc>
          <w:tcPr>
            <w:tcW w:w="2340" w:type="pct"/>
            <w:shd w:val="clear" w:color="auto" w:fill="auto"/>
          </w:tcPr>
          <w:p w14:paraId="607DBDD3" w14:textId="77777777" w:rsidR="00821962" w:rsidRPr="00054110" w:rsidRDefault="00821962" w:rsidP="00821962">
            <w:pPr>
              <w:pStyle w:val="TableText"/>
              <w:rPr>
                <w:rStyle w:val="Red"/>
                <w:color w:val="000000" w:themeColor="text1"/>
                <w:sz w:val="18"/>
                <w:szCs w:val="18"/>
              </w:rPr>
            </w:pPr>
            <w:r w:rsidRPr="00054110">
              <w:rPr>
                <w:rStyle w:val="Red"/>
                <w:color w:val="000000" w:themeColor="text1"/>
                <w:sz w:val="18"/>
                <w:szCs w:val="18"/>
              </w:rPr>
              <w:t xml:space="preserve">141–155  </w:t>
            </w:r>
          </w:p>
        </w:tc>
        <w:tc>
          <w:tcPr>
            <w:tcW w:w="2660" w:type="pct"/>
            <w:shd w:val="clear" w:color="auto" w:fill="auto"/>
          </w:tcPr>
          <w:p w14:paraId="52E83AAB" w14:textId="77777777" w:rsidR="00821962" w:rsidRPr="00054110" w:rsidRDefault="00821962" w:rsidP="00821962">
            <w:pPr>
              <w:pStyle w:val="TableText"/>
              <w:rPr>
                <w:rStyle w:val="Red"/>
                <w:color w:val="000000" w:themeColor="text1"/>
                <w:sz w:val="18"/>
                <w:szCs w:val="18"/>
              </w:rPr>
            </w:pPr>
            <w:r w:rsidRPr="00054110">
              <w:rPr>
                <w:rStyle w:val="Red"/>
                <w:color w:val="000000" w:themeColor="text1"/>
                <w:sz w:val="18"/>
                <w:szCs w:val="18"/>
              </w:rPr>
              <w:t xml:space="preserve"> 12</w:t>
            </w:r>
          </w:p>
        </w:tc>
      </w:tr>
      <w:tr w:rsidR="00821962" w:rsidRPr="003E7111" w14:paraId="272C048D" w14:textId="77777777" w:rsidTr="001F4EC0">
        <w:trPr>
          <w:cantSplit/>
        </w:trPr>
        <w:tc>
          <w:tcPr>
            <w:tcW w:w="2340" w:type="pct"/>
            <w:shd w:val="clear" w:color="auto" w:fill="auto"/>
          </w:tcPr>
          <w:p w14:paraId="7E3DDA10" w14:textId="77777777" w:rsidR="00821962" w:rsidRPr="00054110" w:rsidRDefault="00821962" w:rsidP="00821962">
            <w:pPr>
              <w:pStyle w:val="TableText"/>
              <w:rPr>
                <w:rStyle w:val="Red"/>
                <w:color w:val="000000" w:themeColor="text1"/>
                <w:sz w:val="18"/>
                <w:szCs w:val="18"/>
              </w:rPr>
            </w:pPr>
            <w:r w:rsidRPr="00054110">
              <w:rPr>
                <w:rStyle w:val="Red"/>
                <w:color w:val="000000" w:themeColor="text1"/>
                <w:sz w:val="18"/>
                <w:szCs w:val="18"/>
              </w:rPr>
              <w:t xml:space="preserve">156–171  </w:t>
            </w:r>
          </w:p>
        </w:tc>
        <w:tc>
          <w:tcPr>
            <w:tcW w:w="2660" w:type="pct"/>
            <w:shd w:val="clear" w:color="auto" w:fill="auto"/>
          </w:tcPr>
          <w:p w14:paraId="25E39731" w14:textId="77777777" w:rsidR="00821962" w:rsidRPr="00054110" w:rsidRDefault="00821962" w:rsidP="00821962">
            <w:pPr>
              <w:pStyle w:val="TableText"/>
              <w:rPr>
                <w:rStyle w:val="Red"/>
                <w:color w:val="000000" w:themeColor="text1"/>
                <w:sz w:val="18"/>
                <w:szCs w:val="18"/>
              </w:rPr>
            </w:pPr>
            <w:r w:rsidRPr="00054110">
              <w:rPr>
                <w:rStyle w:val="Red"/>
                <w:color w:val="000000" w:themeColor="text1"/>
                <w:sz w:val="18"/>
                <w:szCs w:val="18"/>
              </w:rPr>
              <w:t xml:space="preserve"> 13</w:t>
            </w:r>
          </w:p>
        </w:tc>
      </w:tr>
      <w:tr w:rsidR="00821962" w:rsidRPr="003E7111" w14:paraId="3AE3C4E8" w14:textId="77777777" w:rsidTr="001F4EC0">
        <w:trPr>
          <w:cantSplit/>
        </w:trPr>
        <w:tc>
          <w:tcPr>
            <w:tcW w:w="2340" w:type="pct"/>
            <w:shd w:val="clear" w:color="auto" w:fill="auto"/>
          </w:tcPr>
          <w:p w14:paraId="5EB74F37" w14:textId="77777777" w:rsidR="00821962" w:rsidRPr="00054110" w:rsidRDefault="00821962" w:rsidP="00821962">
            <w:pPr>
              <w:pStyle w:val="TableText"/>
              <w:rPr>
                <w:rStyle w:val="Red"/>
                <w:color w:val="000000" w:themeColor="text1"/>
                <w:sz w:val="18"/>
                <w:szCs w:val="18"/>
              </w:rPr>
            </w:pPr>
            <w:r w:rsidRPr="00054110">
              <w:rPr>
                <w:rStyle w:val="Red"/>
                <w:color w:val="000000" w:themeColor="text1"/>
                <w:sz w:val="18"/>
                <w:szCs w:val="18"/>
              </w:rPr>
              <w:t xml:space="preserve">172–187 </w:t>
            </w:r>
          </w:p>
        </w:tc>
        <w:tc>
          <w:tcPr>
            <w:tcW w:w="2660" w:type="pct"/>
            <w:shd w:val="clear" w:color="auto" w:fill="auto"/>
          </w:tcPr>
          <w:p w14:paraId="3966E173" w14:textId="77777777" w:rsidR="00821962" w:rsidRPr="00054110" w:rsidRDefault="00821962" w:rsidP="00821962">
            <w:pPr>
              <w:pStyle w:val="TableText"/>
              <w:rPr>
                <w:rStyle w:val="Red"/>
                <w:color w:val="000000" w:themeColor="text1"/>
                <w:sz w:val="18"/>
                <w:szCs w:val="18"/>
              </w:rPr>
            </w:pPr>
            <w:r w:rsidRPr="00054110">
              <w:rPr>
                <w:rStyle w:val="Red"/>
                <w:color w:val="000000" w:themeColor="text1"/>
                <w:sz w:val="18"/>
                <w:szCs w:val="18"/>
              </w:rPr>
              <w:t xml:space="preserve"> 14</w:t>
            </w:r>
          </w:p>
        </w:tc>
      </w:tr>
      <w:tr w:rsidR="00821962" w:rsidRPr="003E7111" w14:paraId="1DD87395" w14:textId="77777777" w:rsidTr="001F4EC0">
        <w:trPr>
          <w:cantSplit/>
        </w:trPr>
        <w:tc>
          <w:tcPr>
            <w:tcW w:w="2340" w:type="pct"/>
            <w:shd w:val="clear" w:color="auto" w:fill="auto"/>
          </w:tcPr>
          <w:p w14:paraId="4F05C0BC" w14:textId="77777777" w:rsidR="00821962" w:rsidRPr="00054110" w:rsidRDefault="00821962" w:rsidP="00821962">
            <w:pPr>
              <w:pStyle w:val="TableText"/>
              <w:rPr>
                <w:rStyle w:val="Red"/>
                <w:color w:val="000000" w:themeColor="text1"/>
                <w:sz w:val="18"/>
                <w:szCs w:val="18"/>
              </w:rPr>
            </w:pPr>
            <w:r w:rsidRPr="00054110">
              <w:rPr>
                <w:rStyle w:val="Red"/>
                <w:color w:val="000000" w:themeColor="text1"/>
                <w:sz w:val="18"/>
                <w:szCs w:val="18"/>
              </w:rPr>
              <w:t xml:space="preserve">188–203  </w:t>
            </w:r>
          </w:p>
        </w:tc>
        <w:tc>
          <w:tcPr>
            <w:tcW w:w="2660" w:type="pct"/>
            <w:shd w:val="clear" w:color="auto" w:fill="auto"/>
          </w:tcPr>
          <w:p w14:paraId="2ABFDEF0" w14:textId="77777777" w:rsidR="00821962" w:rsidRPr="00054110" w:rsidRDefault="00821962" w:rsidP="00821962">
            <w:pPr>
              <w:pStyle w:val="TableText"/>
              <w:rPr>
                <w:rStyle w:val="Red"/>
                <w:color w:val="000000" w:themeColor="text1"/>
                <w:sz w:val="18"/>
                <w:szCs w:val="18"/>
              </w:rPr>
            </w:pPr>
            <w:r w:rsidRPr="00054110">
              <w:rPr>
                <w:rStyle w:val="Red"/>
                <w:color w:val="000000" w:themeColor="text1"/>
                <w:sz w:val="18"/>
                <w:szCs w:val="18"/>
              </w:rPr>
              <w:t xml:space="preserve"> 15</w:t>
            </w:r>
          </w:p>
        </w:tc>
      </w:tr>
      <w:tr w:rsidR="00821962" w:rsidRPr="003E7111" w14:paraId="5F739D68" w14:textId="77777777" w:rsidTr="001F4EC0">
        <w:trPr>
          <w:cantSplit/>
        </w:trPr>
        <w:tc>
          <w:tcPr>
            <w:tcW w:w="2340" w:type="pct"/>
            <w:shd w:val="clear" w:color="auto" w:fill="auto"/>
          </w:tcPr>
          <w:p w14:paraId="13D6DF2B" w14:textId="77777777" w:rsidR="00821962" w:rsidRPr="00054110" w:rsidRDefault="00821962" w:rsidP="00821962">
            <w:pPr>
              <w:pStyle w:val="TableText"/>
              <w:rPr>
                <w:rStyle w:val="Red"/>
                <w:color w:val="000000" w:themeColor="text1"/>
                <w:sz w:val="18"/>
                <w:szCs w:val="18"/>
              </w:rPr>
            </w:pPr>
            <w:r w:rsidRPr="00054110">
              <w:rPr>
                <w:rStyle w:val="Red"/>
                <w:color w:val="000000" w:themeColor="text1"/>
                <w:sz w:val="18"/>
                <w:szCs w:val="18"/>
              </w:rPr>
              <w:t xml:space="preserve">204–219  </w:t>
            </w:r>
          </w:p>
        </w:tc>
        <w:tc>
          <w:tcPr>
            <w:tcW w:w="2660" w:type="pct"/>
            <w:shd w:val="clear" w:color="auto" w:fill="auto"/>
          </w:tcPr>
          <w:p w14:paraId="353C2567" w14:textId="77777777" w:rsidR="00821962" w:rsidRPr="00054110" w:rsidRDefault="00821962" w:rsidP="00821962">
            <w:pPr>
              <w:pStyle w:val="TableText"/>
              <w:rPr>
                <w:rStyle w:val="Red"/>
                <w:color w:val="000000" w:themeColor="text1"/>
                <w:sz w:val="18"/>
                <w:szCs w:val="18"/>
              </w:rPr>
            </w:pPr>
            <w:r w:rsidRPr="00054110">
              <w:rPr>
                <w:rStyle w:val="Red"/>
                <w:color w:val="000000" w:themeColor="text1"/>
                <w:sz w:val="18"/>
                <w:szCs w:val="18"/>
              </w:rPr>
              <w:t xml:space="preserve"> 16</w:t>
            </w:r>
          </w:p>
        </w:tc>
      </w:tr>
      <w:tr w:rsidR="00821962" w:rsidRPr="003E7111" w14:paraId="4394D0D3" w14:textId="77777777" w:rsidTr="001F4EC0">
        <w:trPr>
          <w:cantSplit/>
        </w:trPr>
        <w:tc>
          <w:tcPr>
            <w:tcW w:w="2340" w:type="pct"/>
            <w:shd w:val="clear" w:color="auto" w:fill="auto"/>
          </w:tcPr>
          <w:p w14:paraId="716A9970" w14:textId="77777777" w:rsidR="00821962" w:rsidRPr="00054110" w:rsidRDefault="00821962" w:rsidP="00821962">
            <w:pPr>
              <w:pStyle w:val="TableText"/>
              <w:rPr>
                <w:rStyle w:val="Red"/>
                <w:color w:val="000000" w:themeColor="text1"/>
                <w:sz w:val="18"/>
                <w:szCs w:val="18"/>
              </w:rPr>
            </w:pPr>
            <w:r w:rsidRPr="00054110">
              <w:rPr>
                <w:rStyle w:val="Red"/>
                <w:color w:val="000000" w:themeColor="text1"/>
                <w:sz w:val="18"/>
                <w:szCs w:val="18"/>
              </w:rPr>
              <w:t xml:space="preserve">220–235  </w:t>
            </w:r>
          </w:p>
        </w:tc>
        <w:tc>
          <w:tcPr>
            <w:tcW w:w="2660" w:type="pct"/>
            <w:shd w:val="clear" w:color="auto" w:fill="auto"/>
          </w:tcPr>
          <w:p w14:paraId="218D44CA" w14:textId="77777777" w:rsidR="00821962" w:rsidRPr="00054110" w:rsidRDefault="00821962" w:rsidP="00821962">
            <w:pPr>
              <w:pStyle w:val="TableText"/>
              <w:rPr>
                <w:rStyle w:val="Red"/>
                <w:color w:val="000000" w:themeColor="text1"/>
                <w:sz w:val="18"/>
                <w:szCs w:val="18"/>
              </w:rPr>
            </w:pPr>
            <w:r w:rsidRPr="00054110">
              <w:rPr>
                <w:rStyle w:val="Red"/>
                <w:color w:val="000000" w:themeColor="text1"/>
                <w:sz w:val="18"/>
                <w:szCs w:val="18"/>
              </w:rPr>
              <w:t xml:space="preserve"> 17</w:t>
            </w:r>
          </w:p>
        </w:tc>
      </w:tr>
      <w:tr w:rsidR="00821962" w:rsidRPr="003E7111" w14:paraId="478ADD3A" w14:textId="77777777" w:rsidTr="001F4EC0">
        <w:trPr>
          <w:cantSplit/>
        </w:trPr>
        <w:tc>
          <w:tcPr>
            <w:tcW w:w="2340" w:type="pct"/>
            <w:shd w:val="clear" w:color="auto" w:fill="auto"/>
          </w:tcPr>
          <w:p w14:paraId="3F1C0785" w14:textId="77777777" w:rsidR="00821962" w:rsidRPr="00054110" w:rsidRDefault="00821962" w:rsidP="00821962">
            <w:pPr>
              <w:pStyle w:val="TableText"/>
              <w:rPr>
                <w:rStyle w:val="Red"/>
                <w:color w:val="000000" w:themeColor="text1"/>
                <w:sz w:val="18"/>
                <w:szCs w:val="18"/>
              </w:rPr>
            </w:pPr>
            <w:r w:rsidRPr="00054110">
              <w:rPr>
                <w:rStyle w:val="Red"/>
                <w:color w:val="000000" w:themeColor="text1"/>
                <w:sz w:val="18"/>
                <w:szCs w:val="18"/>
              </w:rPr>
              <w:t xml:space="preserve">236–251 </w:t>
            </w:r>
          </w:p>
        </w:tc>
        <w:tc>
          <w:tcPr>
            <w:tcW w:w="2660" w:type="pct"/>
            <w:shd w:val="clear" w:color="auto" w:fill="auto"/>
          </w:tcPr>
          <w:p w14:paraId="31593D21" w14:textId="77777777" w:rsidR="00821962" w:rsidRPr="00054110" w:rsidRDefault="00821962" w:rsidP="00821962">
            <w:pPr>
              <w:pStyle w:val="TableText"/>
              <w:rPr>
                <w:rStyle w:val="Red"/>
                <w:color w:val="000000" w:themeColor="text1"/>
                <w:sz w:val="18"/>
                <w:szCs w:val="18"/>
              </w:rPr>
            </w:pPr>
            <w:r w:rsidRPr="00054110">
              <w:rPr>
                <w:rStyle w:val="Red"/>
                <w:color w:val="000000" w:themeColor="text1"/>
                <w:sz w:val="18"/>
                <w:szCs w:val="18"/>
              </w:rPr>
              <w:t xml:space="preserve"> 18</w:t>
            </w:r>
          </w:p>
        </w:tc>
      </w:tr>
      <w:tr w:rsidR="00821962" w:rsidRPr="003E7111" w14:paraId="76FEF3DE" w14:textId="77777777" w:rsidTr="001F4EC0">
        <w:trPr>
          <w:cantSplit/>
        </w:trPr>
        <w:tc>
          <w:tcPr>
            <w:tcW w:w="2340" w:type="pct"/>
            <w:shd w:val="clear" w:color="auto" w:fill="auto"/>
          </w:tcPr>
          <w:p w14:paraId="3555C36D" w14:textId="77777777" w:rsidR="00821962" w:rsidRPr="00054110" w:rsidRDefault="00821962" w:rsidP="00821962">
            <w:pPr>
              <w:pStyle w:val="TableText"/>
              <w:rPr>
                <w:rStyle w:val="Red"/>
                <w:color w:val="000000" w:themeColor="text1"/>
                <w:sz w:val="18"/>
                <w:szCs w:val="18"/>
              </w:rPr>
            </w:pPr>
            <w:r w:rsidRPr="00054110">
              <w:rPr>
                <w:rStyle w:val="Red"/>
                <w:color w:val="000000" w:themeColor="text1"/>
                <w:sz w:val="18"/>
                <w:szCs w:val="18"/>
              </w:rPr>
              <w:t xml:space="preserve">252–268 </w:t>
            </w:r>
          </w:p>
        </w:tc>
        <w:tc>
          <w:tcPr>
            <w:tcW w:w="2660" w:type="pct"/>
            <w:shd w:val="clear" w:color="auto" w:fill="auto"/>
          </w:tcPr>
          <w:p w14:paraId="3636FFC5" w14:textId="77777777" w:rsidR="00821962" w:rsidRPr="00054110" w:rsidRDefault="00821962" w:rsidP="00821962">
            <w:pPr>
              <w:pStyle w:val="TableText"/>
              <w:rPr>
                <w:rStyle w:val="Red"/>
                <w:color w:val="000000" w:themeColor="text1"/>
                <w:sz w:val="18"/>
                <w:szCs w:val="18"/>
              </w:rPr>
            </w:pPr>
            <w:r w:rsidRPr="00054110">
              <w:rPr>
                <w:rStyle w:val="Red"/>
                <w:color w:val="000000" w:themeColor="text1"/>
                <w:sz w:val="18"/>
                <w:szCs w:val="18"/>
              </w:rPr>
              <w:t xml:space="preserve"> 19</w:t>
            </w:r>
          </w:p>
        </w:tc>
      </w:tr>
      <w:tr w:rsidR="00821962" w:rsidRPr="003E7111" w14:paraId="3EECC04C" w14:textId="77777777" w:rsidTr="001F4EC0">
        <w:trPr>
          <w:cantSplit/>
        </w:trPr>
        <w:tc>
          <w:tcPr>
            <w:tcW w:w="2340" w:type="pct"/>
            <w:shd w:val="clear" w:color="auto" w:fill="auto"/>
          </w:tcPr>
          <w:p w14:paraId="2DDE7A8B" w14:textId="77777777" w:rsidR="00821962" w:rsidRPr="00054110" w:rsidRDefault="00821962" w:rsidP="00821962">
            <w:pPr>
              <w:pStyle w:val="TableText"/>
              <w:rPr>
                <w:rStyle w:val="Red"/>
                <w:color w:val="000000" w:themeColor="text1"/>
                <w:sz w:val="18"/>
                <w:szCs w:val="18"/>
              </w:rPr>
            </w:pPr>
            <w:r w:rsidRPr="00054110">
              <w:rPr>
                <w:rStyle w:val="Red"/>
                <w:color w:val="000000" w:themeColor="text1"/>
                <w:sz w:val="18"/>
                <w:szCs w:val="18"/>
              </w:rPr>
              <w:t xml:space="preserve">269–284  </w:t>
            </w:r>
          </w:p>
        </w:tc>
        <w:tc>
          <w:tcPr>
            <w:tcW w:w="2660" w:type="pct"/>
            <w:shd w:val="clear" w:color="auto" w:fill="auto"/>
          </w:tcPr>
          <w:p w14:paraId="4B0FF9BE" w14:textId="77777777" w:rsidR="00821962" w:rsidRPr="00054110" w:rsidRDefault="00821962" w:rsidP="00821962">
            <w:pPr>
              <w:pStyle w:val="TableText"/>
              <w:rPr>
                <w:rStyle w:val="Red"/>
                <w:color w:val="000000" w:themeColor="text1"/>
                <w:sz w:val="18"/>
                <w:szCs w:val="18"/>
              </w:rPr>
            </w:pPr>
            <w:r w:rsidRPr="00054110">
              <w:rPr>
                <w:rStyle w:val="Red"/>
                <w:color w:val="000000" w:themeColor="text1"/>
                <w:sz w:val="18"/>
                <w:szCs w:val="18"/>
              </w:rPr>
              <w:t xml:space="preserve"> 20</w:t>
            </w:r>
          </w:p>
        </w:tc>
      </w:tr>
      <w:tr w:rsidR="00821962" w:rsidRPr="003E7111" w14:paraId="56FD2670" w14:textId="77777777" w:rsidTr="001F4EC0">
        <w:trPr>
          <w:cantSplit/>
        </w:trPr>
        <w:tc>
          <w:tcPr>
            <w:tcW w:w="2340" w:type="pct"/>
            <w:shd w:val="clear" w:color="auto" w:fill="auto"/>
          </w:tcPr>
          <w:p w14:paraId="1B99E805" w14:textId="77777777" w:rsidR="00821962" w:rsidRPr="00054110" w:rsidRDefault="00821962" w:rsidP="00821962">
            <w:pPr>
              <w:pStyle w:val="TableText"/>
              <w:rPr>
                <w:rStyle w:val="Red"/>
                <w:color w:val="000000" w:themeColor="text1"/>
                <w:sz w:val="18"/>
                <w:szCs w:val="18"/>
              </w:rPr>
            </w:pPr>
            <w:r w:rsidRPr="00054110">
              <w:rPr>
                <w:rStyle w:val="Red"/>
                <w:color w:val="000000" w:themeColor="text1"/>
                <w:sz w:val="18"/>
                <w:szCs w:val="18"/>
              </w:rPr>
              <w:t xml:space="preserve">285–300  </w:t>
            </w:r>
          </w:p>
        </w:tc>
        <w:tc>
          <w:tcPr>
            <w:tcW w:w="2660" w:type="pct"/>
            <w:shd w:val="clear" w:color="auto" w:fill="auto"/>
          </w:tcPr>
          <w:p w14:paraId="7A66DB6F" w14:textId="77777777" w:rsidR="00821962" w:rsidRPr="00054110" w:rsidRDefault="00821962" w:rsidP="00821962">
            <w:pPr>
              <w:pStyle w:val="TableText"/>
              <w:rPr>
                <w:rStyle w:val="Red"/>
                <w:color w:val="000000" w:themeColor="text1"/>
                <w:sz w:val="18"/>
                <w:szCs w:val="18"/>
              </w:rPr>
            </w:pPr>
            <w:r w:rsidRPr="00054110">
              <w:rPr>
                <w:rStyle w:val="Red"/>
                <w:color w:val="000000" w:themeColor="text1"/>
                <w:sz w:val="18"/>
                <w:szCs w:val="18"/>
              </w:rPr>
              <w:t xml:space="preserve"> 21</w:t>
            </w:r>
          </w:p>
        </w:tc>
      </w:tr>
      <w:tr w:rsidR="00821962" w:rsidRPr="003E7111" w14:paraId="043DB71F" w14:textId="77777777" w:rsidTr="001F4EC0">
        <w:trPr>
          <w:cantSplit/>
        </w:trPr>
        <w:tc>
          <w:tcPr>
            <w:tcW w:w="2340" w:type="pct"/>
            <w:shd w:val="clear" w:color="auto" w:fill="auto"/>
          </w:tcPr>
          <w:p w14:paraId="48B86CEE" w14:textId="77777777" w:rsidR="00821962" w:rsidRPr="00054110" w:rsidRDefault="00821962" w:rsidP="00821962">
            <w:pPr>
              <w:pStyle w:val="TableText"/>
              <w:rPr>
                <w:rStyle w:val="Red"/>
                <w:color w:val="000000" w:themeColor="text1"/>
                <w:sz w:val="18"/>
                <w:szCs w:val="18"/>
              </w:rPr>
            </w:pPr>
            <w:r w:rsidRPr="00054110">
              <w:rPr>
                <w:rStyle w:val="Red"/>
                <w:color w:val="000000" w:themeColor="text1"/>
                <w:sz w:val="18"/>
                <w:szCs w:val="18"/>
              </w:rPr>
              <w:t xml:space="preserve">301–317 </w:t>
            </w:r>
          </w:p>
        </w:tc>
        <w:tc>
          <w:tcPr>
            <w:tcW w:w="2660" w:type="pct"/>
            <w:shd w:val="clear" w:color="auto" w:fill="auto"/>
          </w:tcPr>
          <w:p w14:paraId="6637C2EC" w14:textId="77777777" w:rsidR="00821962" w:rsidRPr="00054110" w:rsidRDefault="00821962" w:rsidP="00821962">
            <w:pPr>
              <w:pStyle w:val="TableText"/>
              <w:rPr>
                <w:rStyle w:val="Red"/>
                <w:color w:val="000000" w:themeColor="text1"/>
                <w:sz w:val="18"/>
                <w:szCs w:val="18"/>
              </w:rPr>
            </w:pPr>
            <w:r w:rsidRPr="00054110">
              <w:rPr>
                <w:rStyle w:val="Red"/>
                <w:color w:val="000000" w:themeColor="text1"/>
                <w:sz w:val="18"/>
                <w:szCs w:val="18"/>
              </w:rPr>
              <w:t xml:space="preserve"> 22</w:t>
            </w:r>
          </w:p>
        </w:tc>
      </w:tr>
      <w:tr w:rsidR="00821962" w:rsidRPr="003E7111" w14:paraId="5254BA7A" w14:textId="77777777" w:rsidTr="001F4EC0">
        <w:trPr>
          <w:cantSplit/>
        </w:trPr>
        <w:tc>
          <w:tcPr>
            <w:tcW w:w="2340" w:type="pct"/>
            <w:shd w:val="clear" w:color="auto" w:fill="auto"/>
          </w:tcPr>
          <w:p w14:paraId="4EA6DC81" w14:textId="77777777" w:rsidR="00821962" w:rsidRPr="00054110" w:rsidRDefault="00821962" w:rsidP="00821962">
            <w:pPr>
              <w:pStyle w:val="TableText"/>
              <w:rPr>
                <w:rStyle w:val="Red"/>
                <w:color w:val="000000" w:themeColor="text1"/>
                <w:sz w:val="18"/>
                <w:szCs w:val="18"/>
              </w:rPr>
            </w:pPr>
            <w:r w:rsidRPr="00054110">
              <w:rPr>
                <w:rStyle w:val="Red"/>
                <w:color w:val="000000" w:themeColor="text1"/>
                <w:sz w:val="18"/>
                <w:szCs w:val="18"/>
              </w:rPr>
              <w:t xml:space="preserve">318–334  </w:t>
            </w:r>
          </w:p>
        </w:tc>
        <w:tc>
          <w:tcPr>
            <w:tcW w:w="2660" w:type="pct"/>
            <w:shd w:val="clear" w:color="auto" w:fill="auto"/>
          </w:tcPr>
          <w:p w14:paraId="72661C33" w14:textId="77777777" w:rsidR="00821962" w:rsidRPr="00054110" w:rsidRDefault="00821962" w:rsidP="00821962">
            <w:pPr>
              <w:pStyle w:val="TableText"/>
              <w:rPr>
                <w:rStyle w:val="Red"/>
                <w:color w:val="000000" w:themeColor="text1"/>
                <w:sz w:val="18"/>
                <w:szCs w:val="18"/>
              </w:rPr>
            </w:pPr>
            <w:r w:rsidRPr="00054110">
              <w:rPr>
                <w:rStyle w:val="Red"/>
                <w:color w:val="000000" w:themeColor="text1"/>
                <w:sz w:val="18"/>
                <w:szCs w:val="18"/>
              </w:rPr>
              <w:t xml:space="preserve"> 23</w:t>
            </w:r>
          </w:p>
        </w:tc>
      </w:tr>
      <w:tr w:rsidR="00821962" w:rsidRPr="003E7111" w14:paraId="0C0C2ED1" w14:textId="77777777" w:rsidTr="001F4EC0">
        <w:trPr>
          <w:cantSplit/>
        </w:trPr>
        <w:tc>
          <w:tcPr>
            <w:tcW w:w="2340" w:type="pct"/>
            <w:shd w:val="clear" w:color="auto" w:fill="auto"/>
          </w:tcPr>
          <w:p w14:paraId="1782AE2B" w14:textId="77777777" w:rsidR="00821962" w:rsidRPr="00054110" w:rsidRDefault="00821962" w:rsidP="00821962">
            <w:pPr>
              <w:pStyle w:val="TableText"/>
              <w:rPr>
                <w:rStyle w:val="Red"/>
                <w:color w:val="000000" w:themeColor="text1"/>
                <w:sz w:val="18"/>
                <w:szCs w:val="18"/>
              </w:rPr>
            </w:pPr>
            <w:r w:rsidRPr="00054110">
              <w:rPr>
                <w:rStyle w:val="Red"/>
                <w:color w:val="000000" w:themeColor="text1"/>
                <w:sz w:val="18"/>
                <w:szCs w:val="18"/>
              </w:rPr>
              <w:t xml:space="preserve">335–350 </w:t>
            </w:r>
          </w:p>
        </w:tc>
        <w:tc>
          <w:tcPr>
            <w:tcW w:w="2660" w:type="pct"/>
            <w:shd w:val="clear" w:color="auto" w:fill="auto"/>
          </w:tcPr>
          <w:p w14:paraId="0B6064EA" w14:textId="77777777" w:rsidR="00821962" w:rsidRPr="00054110" w:rsidRDefault="00821962" w:rsidP="00821962">
            <w:pPr>
              <w:pStyle w:val="TableText"/>
              <w:rPr>
                <w:rStyle w:val="Red"/>
                <w:color w:val="000000" w:themeColor="text1"/>
                <w:sz w:val="18"/>
                <w:szCs w:val="18"/>
              </w:rPr>
            </w:pPr>
            <w:r w:rsidRPr="00054110">
              <w:rPr>
                <w:rStyle w:val="Red"/>
                <w:color w:val="000000" w:themeColor="text1"/>
                <w:sz w:val="18"/>
                <w:szCs w:val="18"/>
              </w:rPr>
              <w:t xml:space="preserve"> 24</w:t>
            </w:r>
          </w:p>
        </w:tc>
      </w:tr>
      <w:tr w:rsidR="00821962" w:rsidRPr="003E7111" w14:paraId="5A93F272" w14:textId="77777777" w:rsidTr="001F4EC0">
        <w:trPr>
          <w:cantSplit/>
        </w:trPr>
        <w:tc>
          <w:tcPr>
            <w:tcW w:w="2340" w:type="pct"/>
            <w:shd w:val="clear" w:color="auto" w:fill="auto"/>
          </w:tcPr>
          <w:p w14:paraId="4A6CB82E" w14:textId="77777777" w:rsidR="00821962" w:rsidRPr="00054110" w:rsidRDefault="00821962" w:rsidP="00821962">
            <w:pPr>
              <w:pStyle w:val="TableText"/>
              <w:rPr>
                <w:rStyle w:val="Red"/>
                <w:color w:val="000000" w:themeColor="text1"/>
                <w:sz w:val="18"/>
                <w:szCs w:val="18"/>
              </w:rPr>
            </w:pPr>
            <w:r w:rsidRPr="00054110">
              <w:rPr>
                <w:rStyle w:val="Red"/>
                <w:color w:val="000000" w:themeColor="text1"/>
                <w:sz w:val="18"/>
                <w:szCs w:val="18"/>
              </w:rPr>
              <w:t xml:space="preserve">351–365 </w:t>
            </w:r>
          </w:p>
        </w:tc>
        <w:tc>
          <w:tcPr>
            <w:tcW w:w="2660" w:type="pct"/>
            <w:shd w:val="clear" w:color="auto" w:fill="auto"/>
          </w:tcPr>
          <w:p w14:paraId="47E295A7" w14:textId="77777777" w:rsidR="00821962" w:rsidRPr="00054110" w:rsidRDefault="00821962" w:rsidP="00821962">
            <w:pPr>
              <w:pStyle w:val="TableText"/>
              <w:rPr>
                <w:rStyle w:val="Red"/>
                <w:color w:val="000000" w:themeColor="text1"/>
                <w:sz w:val="18"/>
                <w:szCs w:val="18"/>
              </w:rPr>
            </w:pPr>
            <w:r w:rsidRPr="00054110">
              <w:rPr>
                <w:rStyle w:val="Red"/>
                <w:color w:val="000000" w:themeColor="text1"/>
                <w:sz w:val="18"/>
                <w:szCs w:val="18"/>
              </w:rPr>
              <w:t xml:space="preserve"> 25</w:t>
            </w:r>
          </w:p>
        </w:tc>
      </w:tr>
    </w:tbl>
    <w:p w14:paraId="74C9794E" w14:textId="77777777" w:rsidR="00821962" w:rsidRPr="00054110" w:rsidRDefault="005D2F25" w:rsidP="00821962">
      <w:pPr>
        <w:pStyle w:val="Heading1NotIndexed"/>
        <w:ind w:left="567"/>
        <w:rPr>
          <w:rStyle w:val="Red"/>
          <w:color w:val="000000" w:themeColor="text1"/>
        </w:rPr>
      </w:pPr>
      <w:r>
        <w:rPr>
          <w:rStyle w:val="Red"/>
        </w:rPr>
        <w:br w:type="page"/>
      </w:r>
      <w:r w:rsidR="00821962" w:rsidRPr="00054110">
        <w:rPr>
          <w:rStyle w:val="Red"/>
          <w:color w:val="000000" w:themeColor="text1"/>
        </w:rPr>
        <w:lastRenderedPageBreak/>
        <w:t>Schedule 3B - OSM tier 3 sampling frequency</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A0" w:firstRow="1" w:lastRow="0" w:firstColumn="1" w:lastColumn="1" w:noHBand="0" w:noVBand="0"/>
      </w:tblPr>
      <w:tblGrid>
        <w:gridCol w:w="1254"/>
        <w:gridCol w:w="1799"/>
        <w:gridCol w:w="1797"/>
        <w:gridCol w:w="1804"/>
        <w:gridCol w:w="1862"/>
      </w:tblGrid>
      <w:tr w:rsidR="00054110" w:rsidRPr="00054110" w14:paraId="5C2384BE" w14:textId="77777777" w:rsidTr="001F4EC0">
        <w:trPr>
          <w:cantSplit/>
          <w:tblHeader/>
        </w:trPr>
        <w:tc>
          <w:tcPr>
            <w:tcW w:w="737" w:type="pct"/>
            <w:shd w:val="clear" w:color="auto" w:fill="auto"/>
          </w:tcPr>
          <w:p w14:paraId="703F9A39" w14:textId="77777777" w:rsidR="00821962" w:rsidRPr="00054110" w:rsidRDefault="00821962" w:rsidP="00821962">
            <w:pPr>
              <w:pStyle w:val="TableText"/>
              <w:rPr>
                <w:rStyle w:val="Red"/>
                <w:b/>
                <w:color w:val="000000" w:themeColor="text1"/>
                <w:sz w:val="18"/>
                <w:szCs w:val="18"/>
              </w:rPr>
            </w:pPr>
            <w:r w:rsidRPr="00054110">
              <w:rPr>
                <w:rStyle w:val="Red"/>
                <w:b/>
                <w:color w:val="000000" w:themeColor="text1"/>
                <w:sz w:val="18"/>
                <w:szCs w:val="18"/>
              </w:rPr>
              <w:t>Parameter</w:t>
            </w:r>
          </w:p>
        </w:tc>
        <w:tc>
          <w:tcPr>
            <w:tcW w:w="1056" w:type="pct"/>
            <w:shd w:val="clear" w:color="auto" w:fill="auto"/>
          </w:tcPr>
          <w:p w14:paraId="530C7B69" w14:textId="77777777" w:rsidR="00821962" w:rsidRPr="00054110" w:rsidRDefault="00821962" w:rsidP="00821962">
            <w:pPr>
              <w:pStyle w:val="TableText"/>
              <w:rPr>
                <w:rStyle w:val="Red"/>
                <w:b/>
                <w:color w:val="000000" w:themeColor="text1"/>
                <w:sz w:val="18"/>
                <w:szCs w:val="18"/>
              </w:rPr>
            </w:pPr>
            <w:r w:rsidRPr="00054110">
              <w:rPr>
                <w:rStyle w:val="Red"/>
                <w:b/>
                <w:color w:val="000000" w:themeColor="text1"/>
                <w:sz w:val="18"/>
                <w:szCs w:val="18"/>
              </w:rPr>
              <w:t>‘Normal frequency’ of samples per year</w:t>
            </w:r>
          </w:p>
        </w:tc>
        <w:tc>
          <w:tcPr>
            <w:tcW w:w="1055" w:type="pct"/>
            <w:shd w:val="clear" w:color="auto" w:fill="auto"/>
          </w:tcPr>
          <w:p w14:paraId="20E74AFB" w14:textId="77777777" w:rsidR="00821962" w:rsidRPr="00054110" w:rsidRDefault="00821962" w:rsidP="00821962">
            <w:pPr>
              <w:pStyle w:val="TableText"/>
              <w:rPr>
                <w:rStyle w:val="Red"/>
                <w:b/>
                <w:color w:val="000000" w:themeColor="text1"/>
                <w:sz w:val="18"/>
                <w:szCs w:val="18"/>
              </w:rPr>
            </w:pPr>
            <w:r w:rsidRPr="00054110">
              <w:rPr>
                <w:rStyle w:val="Red"/>
                <w:b/>
                <w:color w:val="000000" w:themeColor="text1"/>
                <w:sz w:val="18"/>
                <w:szCs w:val="18"/>
              </w:rPr>
              <w:t>Reduced Sampling frequency after 12 consecutive months of numeric permit compliance, samples per year or pro rata over the remainder of a year</w:t>
            </w:r>
          </w:p>
        </w:tc>
        <w:tc>
          <w:tcPr>
            <w:tcW w:w="1059" w:type="pct"/>
            <w:shd w:val="clear" w:color="auto" w:fill="auto"/>
          </w:tcPr>
          <w:p w14:paraId="64343EDF" w14:textId="77777777" w:rsidR="00821962" w:rsidRPr="00054110" w:rsidRDefault="00821962" w:rsidP="00821962">
            <w:pPr>
              <w:pStyle w:val="TableText"/>
              <w:rPr>
                <w:rStyle w:val="Red"/>
                <w:b/>
                <w:color w:val="000000" w:themeColor="text1"/>
                <w:sz w:val="18"/>
                <w:szCs w:val="18"/>
              </w:rPr>
            </w:pPr>
            <w:r w:rsidRPr="00054110">
              <w:rPr>
                <w:rStyle w:val="Red"/>
                <w:b/>
                <w:color w:val="000000" w:themeColor="text1"/>
                <w:sz w:val="18"/>
                <w:szCs w:val="18"/>
              </w:rPr>
              <w:t>On numeric limit failure return to normal frequency as soon as reasonably practicable, samples per 12 months</w:t>
            </w:r>
          </w:p>
        </w:tc>
        <w:tc>
          <w:tcPr>
            <w:tcW w:w="1093" w:type="pct"/>
            <w:shd w:val="clear" w:color="auto" w:fill="auto"/>
          </w:tcPr>
          <w:p w14:paraId="435CD9FD" w14:textId="77777777" w:rsidR="00821962" w:rsidRPr="00054110" w:rsidRDefault="00821962" w:rsidP="00821962">
            <w:pPr>
              <w:pStyle w:val="TableText"/>
              <w:rPr>
                <w:rStyle w:val="Red"/>
                <w:b/>
                <w:color w:val="000000" w:themeColor="text1"/>
                <w:sz w:val="18"/>
                <w:szCs w:val="18"/>
              </w:rPr>
            </w:pPr>
            <w:r w:rsidRPr="00054110">
              <w:rPr>
                <w:rStyle w:val="Red"/>
                <w:b/>
                <w:color w:val="000000" w:themeColor="text1"/>
                <w:sz w:val="18"/>
                <w:szCs w:val="18"/>
              </w:rPr>
              <w:t>Out of hours samples</w:t>
            </w:r>
          </w:p>
        </w:tc>
      </w:tr>
      <w:tr w:rsidR="00054110" w:rsidRPr="00054110" w14:paraId="3BA59AB0" w14:textId="77777777" w:rsidTr="001F4EC0">
        <w:trPr>
          <w:cantSplit/>
        </w:trPr>
        <w:tc>
          <w:tcPr>
            <w:tcW w:w="737" w:type="pct"/>
            <w:shd w:val="clear" w:color="auto" w:fill="auto"/>
          </w:tcPr>
          <w:p w14:paraId="59A851F3" w14:textId="77777777" w:rsidR="00821962" w:rsidRPr="00054110" w:rsidRDefault="00821962" w:rsidP="00821962">
            <w:pPr>
              <w:pStyle w:val="TableText"/>
              <w:rPr>
                <w:rStyle w:val="Red"/>
                <w:color w:val="000000" w:themeColor="text1"/>
                <w:sz w:val="18"/>
                <w:szCs w:val="18"/>
              </w:rPr>
            </w:pPr>
            <w:r w:rsidRPr="00054110">
              <w:rPr>
                <w:rStyle w:val="Red"/>
                <w:color w:val="000000" w:themeColor="text1"/>
                <w:sz w:val="18"/>
                <w:szCs w:val="18"/>
              </w:rPr>
              <w:t>Sanitary</w:t>
            </w:r>
          </w:p>
          <w:p w14:paraId="295CCAD2" w14:textId="77777777" w:rsidR="00821962" w:rsidRPr="00054110" w:rsidRDefault="00821962" w:rsidP="00821962">
            <w:pPr>
              <w:pStyle w:val="TableText"/>
              <w:rPr>
                <w:rStyle w:val="Red"/>
                <w:color w:val="000000" w:themeColor="text1"/>
                <w:sz w:val="18"/>
                <w:szCs w:val="18"/>
              </w:rPr>
            </w:pPr>
          </w:p>
        </w:tc>
        <w:tc>
          <w:tcPr>
            <w:tcW w:w="1056" w:type="pct"/>
            <w:shd w:val="clear" w:color="auto" w:fill="auto"/>
          </w:tcPr>
          <w:p w14:paraId="67DD9136" w14:textId="77777777" w:rsidR="00821962" w:rsidRPr="00054110" w:rsidRDefault="00821962" w:rsidP="00821962">
            <w:pPr>
              <w:pStyle w:val="TableText"/>
              <w:rPr>
                <w:rStyle w:val="Red"/>
                <w:color w:val="000000" w:themeColor="text1"/>
                <w:sz w:val="18"/>
                <w:szCs w:val="18"/>
              </w:rPr>
            </w:pPr>
            <w:r w:rsidRPr="00054110">
              <w:rPr>
                <w:rStyle w:val="Red"/>
                <w:color w:val="000000" w:themeColor="text1"/>
                <w:sz w:val="18"/>
                <w:szCs w:val="18"/>
              </w:rPr>
              <w:t>24</w:t>
            </w:r>
          </w:p>
        </w:tc>
        <w:tc>
          <w:tcPr>
            <w:tcW w:w="1055" w:type="pct"/>
            <w:shd w:val="clear" w:color="auto" w:fill="auto"/>
          </w:tcPr>
          <w:p w14:paraId="3A18A3ED" w14:textId="77777777" w:rsidR="00821962" w:rsidRPr="00054110" w:rsidRDefault="00821962" w:rsidP="00821962">
            <w:pPr>
              <w:pStyle w:val="TableText"/>
              <w:rPr>
                <w:rStyle w:val="Red"/>
                <w:color w:val="000000" w:themeColor="text1"/>
                <w:sz w:val="18"/>
                <w:szCs w:val="18"/>
              </w:rPr>
            </w:pPr>
            <w:r w:rsidRPr="00054110">
              <w:rPr>
                <w:rStyle w:val="Red"/>
                <w:color w:val="000000" w:themeColor="text1"/>
                <w:sz w:val="18"/>
                <w:szCs w:val="18"/>
              </w:rPr>
              <w:t>12</w:t>
            </w:r>
          </w:p>
        </w:tc>
        <w:tc>
          <w:tcPr>
            <w:tcW w:w="1059" w:type="pct"/>
            <w:shd w:val="clear" w:color="auto" w:fill="auto"/>
          </w:tcPr>
          <w:p w14:paraId="5E5596BC" w14:textId="77777777" w:rsidR="00821962" w:rsidRPr="00054110" w:rsidRDefault="00821962" w:rsidP="00821962">
            <w:pPr>
              <w:pStyle w:val="TableText"/>
              <w:rPr>
                <w:rStyle w:val="Red"/>
                <w:color w:val="000000" w:themeColor="text1"/>
                <w:sz w:val="18"/>
                <w:szCs w:val="18"/>
              </w:rPr>
            </w:pPr>
            <w:r w:rsidRPr="00054110">
              <w:rPr>
                <w:rStyle w:val="Red"/>
                <w:color w:val="000000" w:themeColor="text1"/>
                <w:sz w:val="18"/>
                <w:szCs w:val="18"/>
              </w:rPr>
              <w:t>24</w:t>
            </w:r>
          </w:p>
        </w:tc>
        <w:tc>
          <w:tcPr>
            <w:tcW w:w="1093" w:type="pct"/>
            <w:shd w:val="clear" w:color="auto" w:fill="auto"/>
          </w:tcPr>
          <w:p w14:paraId="148489C2" w14:textId="77777777" w:rsidR="00821962" w:rsidRPr="00054110" w:rsidRDefault="00821962" w:rsidP="00821962">
            <w:pPr>
              <w:pStyle w:val="TableText"/>
              <w:rPr>
                <w:rStyle w:val="Red"/>
                <w:color w:val="000000" w:themeColor="text1"/>
                <w:sz w:val="18"/>
                <w:szCs w:val="18"/>
              </w:rPr>
            </w:pPr>
            <w:r w:rsidRPr="00054110">
              <w:rPr>
                <w:rStyle w:val="Red"/>
                <w:color w:val="000000" w:themeColor="text1"/>
                <w:sz w:val="18"/>
                <w:szCs w:val="18"/>
              </w:rPr>
              <w:t>For 24 samples 2 out of hours samples per annum</w:t>
            </w:r>
          </w:p>
        </w:tc>
      </w:tr>
      <w:tr w:rsidR="00821962" w:rsidRPr="00054110" w14:paraId="76FAF588" w14:textId="77777777" w:rsidTr="001F4EC0">
        <w:trPr>
          <w:cantSplit/>
        </w:trPr>
        <w:tc>
          <w:tcPr>
            <w:tcW w:w="737" w:type="pct"/>
            <w:shd w:val="clear" w:color="auto" w:fill="auto"/>
          </w:tcPr>
          <w:p w14:paraId="5B2C2927" w14:textId="77777777" w:rsidR="00821962" w:rsidRPr="00054110" w:rsidRDefault="00821962" w:rsidP="00821962">
            <w:pPr>
              <w:pStyle w:val="TableText"/>
              <w:rPr>
                <w:rStyle w:val="Red"/>
                <w:color w:val="000000" w:themeColor="text1"/>
                <w:sz w:val="18"/>
                <w:szCs w:val="18"/>
              </w:rPr>
            </w:pPr>
            <w:r w:rsidRPr="00054110">
              <w:rPr>
                <w:rStyle w:val="Red"/>
                <w:color w:val="000000" w:themeColor="text1"/>
                <w:sz w:val="18"/>
                <w:szCs w:val="18"/>
              </w:rPr>
              <w:t>Non sanitary</w:t>
            </w:r>
          </w:p>
          <w:p w14:paraId="4833A77E" w14:textId="77777777" w:rsidR="00821962" w:rsidRPr="00054110" w:rsidRDefault="00821962" w:rsidP="00821962">
            <w:pPr>
              <w:pStyle w:val="TableText"/>
              <w:rPr>
                <w:rStyle w:val="Red"/>
                <w:color w:val="000000" w:themeColor="text1"/>
                <w:sz w:val="18"/>
                <w:szCs w:val="18"/>
              </w:rPr>
            </w:pPr>
          </w:p>
        </w:tc>
        <w:tc>
          <w:tcPr>
            <w:tcW w:w="1056" w:type="pct"/>
            <w:shd w:val="clear" w:color="auto" w:fill="auto"/>
          </w:tcPr>
          <w:p w14:paraId="00AD5CF3" w14:textId="77777777" w:rsidR="00821962" w:rsidRPr="00054110" w:rsidRDefault="00821962" w:rsidP="00821962">
            <w:pPr>
              <w:pStyle w:val="TableText"/>
              <w:rPr>
                <w:rStyle w:val="Red"/>
                <w:color w:val="000000" w:themeColor="text1"/>
                <w:sz w:val="18"/>
                <w:szCs w:val="18"/>
              </w:rPr>
            </w:pPr>
            <w:r w:rsidRPr="00054110">
              <w:rPr>
                <w:rStyle w:val="Red"/>
                <w:color w:val="000000" w:themeColor="text1"/>
                <w:sz w:val="18"/>
                <w:szCs w:val="18"/>
              </w:rPr>
              <w:t>12</w:t>
            </w:r>
          </w:p>
        </w:tc>
        <w:tc>
          <w:tcPr>
            <w:tcW w:w="1055" w:type="pct"/>
            <w:shd w:val="clear" w:color="auto" w:fill="auto"/>
          </w:tcPr>
          <w:p w14:paraId="15D39765" w14:textId="77777777" w:rsidR="00821962" w:rsidRPr="00054110" w:rsidRDefault="00821962" w:rsidP="00821962">
            <w:pPr>
              <w:pStyle w:val="TableText"/>
              <w:rPr>
                <w:rStyle w:val="Red"/>
                <w:color w:val="000000" w:themeColor="text1"/>
                <w:sz w:val="18"/>
                <w:szCs w:val="18"/>
              </w:rPr>
            </w:pPr>
            <w:r w:rsidRPr="00054110">
              <w:rPr>
                <w:rStyle w:val="Red"/>
                <w:color w:val="000000" w:themeColor="text1"/>
                <w:sz w:val="18"/>
                <w:szCs w:val="18"/>
              </w:rPr>
              <w:t>12</w:t>
            </w:r>
          </w:p>
        </w:tc>
        <w:tc>
          <w:tcPr>
            <w:tcW w:w="1059" w:type="pct"/>
            <w:shd w:val="clear" w:color="auto" w:fill="auto"/>
          </w:tcPr>
          <w:p w14:paraId="7163AB3F" w14:textId="77777777" w:rsidR="00821962" w:rsidRPr="00054110" w:rsidRDefault="00821962" w:rsidP="00821962">
            <w:pPr>
              <w:pStyle w:val="TableText"/>
              <w:rPr>
                <w:rStyle w:val="Red"/>
                <w:color w:val="000000" w:themeColor="text1"/>
                <w:sz w:val="18"/>
                <w:szCs w:val="18"/>
              </w:rPr>
            </w:pPr>
            <w:r w:rsidRPr="00054110">
              <w:rPr>
                <w:rStyle w:val="Red"/>
                <w:color w:val="000000" w:themeColor="text1"/>
                <w:sz w:val="18"/>
                <w:szCs w:val="18"/>
              </w:rPr>
              <w:t>12</w:t>
            </w:r>
          </w:p>
        </w:tc>
        <w:tc>
          <w:tcPr>
            <w:tcW w:w="1093" w:type="pct"/>
            <w:shd w:val="clear" w:color="auto" w:fill="auto"/>
          </w:tcPr>
          <w:p w14:paraId="17AD8604" w14:textId="77777777" w:rsidR="00821962" w:rsidRPr="00054110" w:rsidRDefault="00821962" w:rsidP="00821962">
            <w:pPr>
              <w:pStyle w:val="TableText"/>
              <w:rPr>
                <w:rStyle w:val="Red"/>
                <w:color w:val="000000" w:themeColor="text1"/>
                <w:sz w:val="18"/>
                <w:szCs w:val="18"/>
              </w:rPr>
            </w:pPr>
            <w:r w:rsidRPr="00054110">
              <w:rPr>
                <w:rStyle w:val="Red"/>
                <w:color w:val="000000" w:themeColor="text1"/>
                <w:sz w:val="18"/>
                <w:szCs w:val="18"/>
              </w:rPr>
              <w:t>For 12 samples 1 out of hours sample per annum</w:t>
            </w:r>
          </w:p>
        </w:tc>
      </w:tr>
    </w:tbl>
    <w:p w14:paraId="14AA5772" w14:textId="6DA69D14" w:rsidR="00F7137F" w:rsidRDefault="00F7137F" w:rsidP="00821962">
      <w:pPr>
        <w:ind w:left="567"/>
        <w:rPr>
          <w:rStyle w:val="Pink"/>
          <w:color w:val="000000" w:themeColor="text1"/>
        </w:rPr>
      </w:pPr>
    </w:p>
    <w:p w14:paraId="2BE504B9" w14:textId="77777777" w:rsidR="00F7137F" w:rsidRDefault="00F7137F">
      <w:pPr>
        <w:rPr>
          <w:rStyle w:val="Pink"/>
          <w:color w:val="000000" w:themeColor="text1"/>
        </w:rPr>
      </w:pPr>
      <w:r>
        <w:rPr>
          <w:rStyle w:val="Pink"/>
          <w:color w:val="000000" w:themeColor="text1"/>
        </w:rPr>
        <w:br w:type="page"/>
      </w:r>
    </w:p>
    <w:p w14:paraId="75B2F67A" w14:textId="77777777" w:rsidR="00821962" w:rsidRDefault="00821962" w:rsidP="00821962">
      <w:pPr>
        <w:ind w:left="567"/>
        <w:rPr>
          <w:rStyle w:val="Pink"/>
          <w:color w:val="000000" w:themeColor="text1"/>
        </w:rPr>
      </w:pPr>
    </w:p>
    <w:p w14:paraId="68D8AA7D" w14:textId="77777777" w:rsidR="00DA3610" w:rsidRPr="00DA3610" w:rsidRDefault="00DA3610" w:rsidP="00DA3610">
      <w:pPr>
        <w:pStyle w:val="Heading1NotIndexed"/>
        <w:ind w:left="567"/>
        <w:rPr>
          <w:rStyle w:val="Red"/>
          <w:color w:val="auto"/>
        </w:rPr>
      </w:pPr>
      <w:r w:rsidRPr="00DA3610">
        <w:rPr>
          <w:rStyle w:val="Red"/>
          <w:color w:val="auto"/>
        </w:rPr>
        <w:t>Schedule 3C – Urban Waste Water Treatment Regulations sampling frequency</w:t>
      </w:r>
    </w:p>
    <w:tbl>
      <w:tblPr>
        <w:tblStyle w:val="TableGrid"/>
        <w:tblW w:w="4700" w:type="pct"/>
        <w:tblInd w:w="562" w:type="dxa"/>
        <w:tblLook w:val="01A0" w:firstRow="1" w:lastRow="0" w:firstColumn="1" w:lastColumn="1" w:noHBand="0" w:noVBand="0"/>
      </w:tblPr>
      <w:tblGrid>
        <w:gridCol w:w="1720"/>
        <w:gridCol w:w="2266"/>
        <w:gridCol w:w="2266"/>
        <w:gridCol w:w="2266"/>
      </w:tblGrid>
      <w:tr w:rsidR="00DA3610" w:rsidRPr="00DA3610" w14:paraId="6A35933B" w14:textId="77777777" w:rsidTr="00AC4DC8">
        <w:trPr>
          <w:cnfStyle w:val="100000000000" w:firstRow="1" w:lastRow="0" w:firstColumn="0" w:lastColumn="0" w:oddVBand="0" w:evenVBand="0" w:oddHBand="0" w:evenHBand="0" w:firstRowFirstColumn="0" w:firstRowLastColumn="0" w:lastRowFirstColumn="0" w:lastRowLastColumn="0"/>
          <w:cantSplit/>
          <w:tblHeader/>
        </w:trPr>
        <w:tc>
          <w:tcPr>
            <w:tcW w:w="1010" w:type="pct"/>
          </w:tcPr>
          <w:p w14:paraId="5B1159F2" w14:textId="77777777" w:rsidR="00DA3610" w:rsidRPr="00DA3610" w:rsidRDefault="00DA3610" w:rsidP="00AC4DC8">
            <w:pPr>
              <w:pStyle w:val="TableText"/>
              <w:rPr>
                <w:rStyle w:val="Red"/>
                <w:rFonts w:eastAsia="Calibri"/>
                <w:color w:val="auto"/>
                <w:sz w:val="18"/>
                <w:szCs w:val="18"/>
              </w:rPr>
            </w:pPr>
            <w:r w:rsidRPr="00DA3610">
              <w:rPr>
                <w:rStyle w:val="Red"/>
                <w:color w:val="auto"/>
                <w:sz w:val="18"/>
                <w:szCs w:val="18"/>
              </w:rPr>
              <w:t>Population equivalent</w:t>
            </w:r>
          </w:p>
        </w:tc>
        <w:tc>
          <w:tcPr>
            <w:tcW w:w="1330" w:type="pct"/>
          </w:tcPr>
          <w:p w14:paraId="43B47F44" w14:textId="77777777" w:rsidR="00DA3610" w:rsidRPr="00DA3610" w:rsidRDefault="00DA3610" w:rsidP="00AC4DC8">
            <w:pPr>
              <w:pStyle w:val="TableText"/>
              <w:rPr>
                <w:rStyle w:val="Red"/>
                <w:rFonts w:eastAsia="Calibri"/>
                <w:color w:val="auto"/>
                <w:sz w:val="18"/>
                <w:szCs w:val="18"/>
              </w:rPr>
            </w:pPr>
            <w:r w:rsidRPr="00DA3610">
              <w:rPr>
                <w:rStyle w:val="Red"/>
                <w:color w:val="auto"/>
                <w:sz w:val="18"/>
                <w:szCs w:val="18"/>
              </w:rPr>
              <w:t>Samples per year</w:t>
            </w:r>
          </w:p>
        </w:tc>
        <w:tc>
          <w:tcPr>
            <w:tcW w:w="1330" w:type="pct"/>
          </w:tcPr>
          <w:p w14:paraId="7E83322F" w14:textId="77777777" w:rsidR="00DA3610" w:rsidRPr="00DA3610" w:rsidRDefault="00DA3610" w:rsidP="00AC4DC8">
            <w:pPr>
              <w:pStyle w:val="TableText"/>
              <w:rPr>
                <w:rStyle w:val="Red"/>
                <w:rFonts w:eastAsia="Calibri"/>
                <w:color w:val="auto"/>
                <w:sz w:val="18"/>
                <w:szCs w:val="18"/>
              </w:rPr>
            </w:pPr>
            <w:r w:rsidRPr="00DA3610">
              <w:rPr>
                <w:rStyle w:val="Red"/>
                <w:color w:val="auto"/>
                <w:sz w:val="18"/>
                <w:szCs w:val="18"/>
              </w:rPr>
              <w:t>Reduced sampling frequency after a year without an UWWTR exceedance or failure, samples per year</w:t>
            </w:r>
          </w:p>
        </w:tc>
        <w:tc>
          <w:tcPr>
            <w:tcW w:w="1330" w:type="pct"/>
          </w:tcPr>
          <w:p w14:paraId="0A293727" w14:textId="77777777" w:rsidR="00DA3610" w:rsidRPr="00DA3610" w:rsidRDefault="00DA3610" w:rsidP="00AC4DC8">
            <w:pPr>
              <w:pStyle w:val="TableText"/>
              <w:rPr>
                <w:rStyle w:val="Red"/>
                <w:rFonts w:eastAsia="Calibri"/>
                <w:color w:val="auto"/>
                <w:sz w:val="18"/>
                <w:szCs w:val="18"/>
              </w:rPr>
            </w:pPr>
            <w:r w:rsidRPr="00DA3610">
              <w:rPr>
                <w:rStyle w:val="Red"/>
                <w:color w:val="auto"/>
                <w:sz w:val="18"/>
                <w:szCs w:val="18"/>
              </w:rPr>
              <w:t>Following an UWWTR exceedance or failure return to the higher frequency in the year that follows, samples per year</w:t>
            </w:r>
          </w:p>
        </w:tc>
      </w:tr>
      <w:tr w:rsidR="00DA3610" w:rsidRPr="00DA3610" w14:paraId="3DCA584F" w14:textId="77777777" w:rsidTr="00AC4DC8">
        <w:trPr>
          <w:cantSplit/>
        </w:trPr>
        <w:tc>
          <w:tcPr>
            <w:tcW w:w="1010" w:type="pct"/>
          </w:tcPr>
          <w:p w14:paraId="245E23E3" w14:textId="77777777" w:rsidR="00DA3610" w:rsidRPr="00DA3610" w:rsidRDefault="00DA3610" w:rsidP="00AC4DC8">
            <w:pPr>
              <w:pStyle w:val="TableText"/>
              <w:rPr>
                <w:rStyle w:val="Red"/>
                <w:rFonts w:eastAsia="Calibri"/>
                <w:color w:val="auto"/>
                <w:sz w:val="18"/>
                <w:szCs w:val="18"/>
              </w:rPr>
            </w:pPr>
            <w:r w:rsidRPr="00DA3610">
              <w:rPr>
                <w:rStyle w:val="Red"/>
                <w:color w:val="auto"/>
                <w:sz w:val="18"/>
                <w:szCs w:val="18"/>
              </w:rPr>
              <w:t>2,000 to 9,999</w:t>
            </w:r>
          </w:p>
          <w:p w14:paraId="4A93930E" w14:textId="77777777" w:rsidR="00DA3610" w:rsidRPr="00DA3610" w:rsidRDefault="00DA3610" w:rsidP="00AC4DC8">
            <w:pPr>
              <w:pStyle w:val="TableText"/>
              <w:rPr>
                <w:rStyle w:val="Red"/>
                <w:rFonts w:eastAsia="Calibri"/>
                <w:color w:val="auto"/>
                <w:sz w:val="18"/>
                <w:szCs w:val="18"/>
              </w:rPr>
            </w:pPr>
          </w:p>
        </w:tc>
        <w:tc>
          <w:tcPr>
            <w:tcW w:w="1330" w:type="pct"/>
          </w:tcPr>
          <w:p w14:paraId="1A7D66E4" w14:textId="77777777" w:rsidR="00DA3610" w:rsidRPr="00DA3610" w:rsidRDefault="00DA3610" w:rsidP="00AC4DC8">
            <w:pPr>
              <w:pStyle w:val="TableText"/>
              <w:rPr>
                <w:rStyle w:val="Red"/>
                <w:rFonts w:eastAsia="Calibri"/>
                <w:color w:val="auto"/>
                <w:sz w:val="18"/>
                <w:szCs w:val="18"/>
              </w:rPr>
            </w:pPr>
            <w:r w:rsidRPr="00DA3610">
              <w:rPr>
                <w:rStyle w:val="Red"/>
                <w:color w:val="auto"/>
                <w:sz w:val="18"/>
                <w:szCs w:val="18"/>
              </w:rPr>
              <w:t>12</w:t>
            </w:r>
          </w:p>
        </w:tc>
        <w:tc>
          <w:tcPr>
            <w:tcW w:w="1330" w:type="pct"/>
          </w:tcPr>
          <w:p w14:paraId="57E0F465" w14:textId="77777777" w:rsidR="00DA3610" w:rsidRPr="00DA3610" w:rsidRDefault="00DA3610" w:rsidP="00AC4DC8">
            <w:pPr>
              <w:pStyle w:val="TableText"/>
              <w:rPr>
                <w:rStyle w:val="Red"/>
                <w:rFonts w:eastAsia="Calibri"/>
                <w:color w:val="auto"/>
                <w:sz w:val="18"/>
                <w:szCs w:val="18"/>
              </w:rPr>
            </w:pPr>
            <w:r w:rsidRPr="00DA3610">
              <w:rPr>
                <w:rStyle w:val="Red"/>
                <w:color w:val="auto"/>
                <w:sz w:val="18"/>
                <w:szCs w:val="18"/>
              </w:rPr>
              <w:t>4</w:t>
            </w:r>
          </w:p>
        </w:tc>
        <w:tc>
          <w:tcPr>
            <w:tcW w:w="1330" w:type="pct"/>
          </w:tcPr>
          <w:p w14:paraId="6C0CB00A" w14:textId="77777777" w:rsidR="00DA3610" w:rsidRPr="00DA3610" w:rsidRDefault="00DA3610" w:rsidP="00AC4DC8">
            <w:pPr>
              <w:pStyle w:val="TableText"/>
              <w:rPr>
                <w:rStyle w:val="Red"/>
                <w:rFonts w:eastAsia="Calibri"/>
                <w:color w:val="auto"/>
                <w:sz w:val="18"/>
                <w:szCs w:val="18"/>
              </w:rPr>
            </w:pPr>
            <w:r w:rsidRPr="00DA3610">
              <w:rPr>
                <w:rStyle w:val="Red"/>
                <w:color w:val="auto"/>
                <w:sz w:val="18"/>
                <w:szCs w:val="18"/>
              </w:rPr>
              <w:t>12</w:t>
            </w:r>
          </w:p>
        </w:tc>
      </w:tr>
      <w:tr w:rsidR="00DA3610" w:rsidRPr="00DA3610" w14:paraId="2296668E" w14:textId="77777777" w:rsidTr="00AC4DC8">
        <w:trPr>
          <w:cantSplit/>
        </w:trPr>
        <w:tc>
          <w:tcPr>
            <w:tcW w:w="1010" w:type="pct"/>
          </w:tcPr>
          <w:p w14:paraId="16AA9F1A" w14:textId="77777777" w:rsidR="00DA3610" w:rsidRPr="00DA3610" w:rsidRDefault="00DA3610" w:rsidP="00AC4DC8">
            <w:pPr>
              <w:pStyle w:val="TableText"/>
              <w:rPr>
                <w:rStyle w:val="Red"/>
                <w:rFonts w:eastAsia="Calibri"/>
                <w:color w:val="auto"/>
                <w:sz w:val="18"/>
                <w:szCs w:val="18"/>
              </w:rPr>
            </w:pPr>
            <w:r w:rsidRPr="00DA3610">
              <w:rPr>
                <w:rStyle w:val="Red"/>
                <w:color w:val="auto"/>
                <w:sz w:val="18"/>
                <w:szCs w:val="18"/>
              </w:rPr>
              <w:t>10,000 to 49,999</w:t>
            </w:r>
          </w:p>
          <w:p w14:paraId="2AA6581A" w14:textId="77777777" w:rsidR="00DA3610" w:rsidRPr="00DA3610" w:rsidRDefault="00DA3610" w:rsidP="00AC4DC8">
            <w:pPr>
              <w:pStyle w:val="TableText"/>
              <w:rPr>
                <w:rStyle w:val="Red"/>
                <w:rFonts w:eastAsia="Calibri"/>
                <w:color w:val="auto"/>
                <w:sz w:val="18"/>
                <w:szCs w:val="18"/>
              </w:rPr>
            </w:pPr>
          </w:p>
        </w:tc>
        <w:tc>
          <w:tcPr>
            <w:tcW w:w="1330" w:type="pct"/>
          </w:tcPr>
          <w:p w14:paraId="4A8EA500" w14:textId="77777777" w:rsidR="00DA3610" w:rsidRPr="00DA3610" w:rsidRDefault="00DA3610" w:rsidP="00AC4DC8">
            <w:pPr>
              <w:pStyle w:val="TableText"/>
              <w:rPr>
                <w:rStyle w:val="Red"/>
                <w:rFonts w:eastAsia="Calibri"/>
                <w:color w:val="auto"/>
                <w:sz w:val="18"/>
                <w:szCs w:val="18"/>
              </w:rPr>
            </w:pPr>
            <w:r w:rsidRPr="00DA3610">
              <w:rPr>
                <w:rStyle w:val="Red"/>
                <w:color w:val="auto"/>
                <w:sz w:val="18"/>
                <w:szCs w:val="18"/>
              </w:rPr>
              <w:t>12</w:t>
            </w:r>
          </w:p>
        </w:tc>
        <w:tc>
          <w:tcPr>
            <w:tcW w:w="1330" w:type="pct"/>
          </w:tcPr>
          <w:p w14:paraId="5D5CDCBF" w14:textId="77777777" w:rsidR="00DA3610" w:rsidRPr="00DA3610" w:rsidRDefault="00DA3610" w:rsidP="00AC4DC8">
            <w:pPr>
              <w:pStyle w:val="TableText"/>
              <w:rPr>
                <w:rStyle w:val="Red"/>
                <w:rFonts w:eastAsia="Calibri"/>
                <w:color w:val="auto"/>
                <w:sz w:val="18"/>
                <w:szCs w:val="18"/>
              </w:rPr>
            </w:pPr>
            <w:r w:rsidRPr="00DA3610">
              <w:rPr>
                <w:rStyle w:val="Red"/>
                <w:color w:val="auto"/>
                <w:sz w:val="18"/>
                <w:szCs w:val="18"/>
              </w:rPr>
              <w:t>N/A</w:t>
            </w:r>
          </w:p>
        </w:tc>
        <w:tc>
          <w:tcPr>
            <w:tcW w:w="1330" w:type="pct"/>
          </w:tcPr>
          <w:p w14:paraId="4E8D6CDE" w14:textId="77777777" w:rsidR="00DA3610" w:rsidRPr="00DA3610" w:rsidRDefault="00DA3610" w:rsidP="00AC4DC8">
            <w:pPr>
              <w:pStyle w:val="TableText"/>
              <w:rPr>
                <w:rStyle w:val="Red"/>
                <w:rFonts w:eastAsia="Calibri"/>
                <w:color w:val="auto"/>
                <w:sz w:val="18"/>
                <w:szCs w:val="18"/>
              </w:rPr>
            </w:pPr>
            <w:r w:rsidRPr="00DA3610">
              <w:rPr>
                <w:rStyle w:val="Red"/>
                <w:color w:val="auto"/>
                <w:sz w:val="18"/>
                <w:szCs w:val="18"/>
              </w:rPr>
              <w:t>N/A</w:t>
            </w:r>
          </w:p>
        </w:tc>
      </w:tr>
      <w:tr w:rsidR="00DA3610" w:rsidRPr="00DA3610" w14:paraId="43A3A778" w14:textId="77777777" w:rsidTr="00AC4DC8">
        <w:trPr>
          <w:cantSplit/>
        </w:trPr>
        <w:tc>
          <w:tcPr>
            <w:tcW w:w="1010" w:type="pct"/>
          </w:tcPr>
          <w:p w14:paraId="7EE90A42" w14:textId="77777777" w:rsidR="00DA3610" w:rsidRPr="00DA3610" w:rsidRDefault="00DA3610" w:rsidP="00AC4DC8">
            <w:pPr>
              <w:pStyle w:val="TableText"/>
              <w:rPr>
                <w:rStyle w:val="Red"/>
                <w:rFonts w:eastAsia="Calibri"/>
                <w:color w:val="auto"/>
                <w:sz w:val="18"/>
                <w:szCs w:val="18"/>
              </w:rPr>
            </w:pPr>
            <w:r w:rsidRPr="00DA3610">
              <w:rPr>
                <w:rStyle w:val="Red"/>
                <w:color w:val="auto"/>
                <w:sz w:val="18"/>
                <w:szCs w:val="18"/>
              </w:rPr>
              <w:t>50,000 or over</w:t>
            </w:r>
          </w:p>
          <w:p w14:paraId="4D3B7A6A" w14:textId="77777777" w:rsidR="00DA3610" w:rsidRPr="00DA3610" w:rsidRDefault="00DA3610" w:rsidP="00AC4DC8">
            <w:pPr>
              <w:pStyle w:val="TableText"/>
              <w:rPr>
                <w:rStyle w:val="Red"/>
                <w:rFonts w:eastAsia="Calibri"/>
                <w:color w:val="auto"/>
                <w:sz w:val="18"/>
                <w:szCs w:val="18"/>
              </w:rPr>
            </w:pPr>
          </w:p>
        </w:tc>
        <w:tc>
          <w:tcPr>
            <w:tcW w:w="1330" w:type="pct"/>
          </w:tcPr>
          <w:p w14:paraId="7DD418D5" w14:textId="77777777" w:rsidR="00DA3610" w:rsidRPr="00DA3610" w:rsidRDefault="00DA3610" w:rsidP="00AC4DC8">
            <w:pPr>
              <w:pStyle w:val="TableText"/>
              <w:rPr>
                <w:rStyle w:val="Red"/>
                <w:rFonts w:eastAsia="Calibri"/>
                <w:color w:val="auto"/>
                <w:sz w:val="18"/>
                <w:szCs w:val="18"/>
              </w:rPr>
            </w:pPr>
            <w:r w:rsidRPr="00DA3610">
              <w:rPr>
                <w:rStyle w:val="Red"/>
                <w:color w:val="auto"/>
                <w:sz w:val="18"/>
                <w:szCs w:val="18"/>
              </w:rPr>
              <w:t>24</w:t>
            </w:r>
          </w:p>
        </w:tc>
        <w:tc>
          <w:tcPr>
            <w:tcW w:w="1330" w:type="pct"/>
          </w:tcPr>
          <w:p w14:paraId="4CC9ABE6" w14:textId="77777777" w:rsidR="00DA3610" w:rsidRPr="00DA3610" w:rsidRDefault="00DA3610" w:rsidP="00AC4DC8">
            <w:pPr>
              <w:pStyle w:val="TableText"/>
              <w:rPr>
                <w:rStyle w:val="Red"/>
                <w:rFonts w:eastAsia="Calibri"/>
                <w:color w:val="auto"/>
                <w:sz w:val="18"/>
                <w:szCs w:val="18"/>
              </w:rPr>
            </w:pPr>
            <w:r w:rsidRPr="00DA3610">
              <w:rPr>
                <w:rStyle w:val="Red"/>
                <w:color w:val="auto"/>
                <w:sz w:val="18"/>
                <w:szCs w:val="18"/>
              </w:rPr>
              <w:t>N/A</w:t>
            </w:r>
          </w:p>
        </w:tc>
        <w:tc>
          <w:tcPr>
            <w:tcW w:w="1330" w:type="pct"/>
          </w:tcPr>
          <w:p w14:paraId="6FD46E98" w14:textId="77777777" w:rsidR="00DA3610" w:rsidRPr="00DA3610" w:rsidRDefault="00DA3610" w:rsidP="00AC4DC8">
            <w:pPr>
              <w:pStyle w:val="TableText"/>
              <w:rPr>
                <w:rStyle w:val="Red"/>
                <w:rFonts w:eastAsia="Calibri"/>
                <w:color w:val="auto"/>
                <w:sz w:val="18"/>
                <w:szCs w:val="18"/>
              </w:rPr>
            </w:pPr>
            <w:r w:rsidRPr="00DA3610">
              <w:rPr>
                <w:rStyle w:val="Red"/>
                <w:color w:val="auto"/>
                <w:sz w:val="18"/>
                <w:szCs w:val="18"/>
              </w:rPr>
              <w:t>N/A</w:t>
            </w:r>
          </w:p>
        </w:tc>
      </w:tr>
    </w:tbl>
    <w:p w14:paraId="05D5743B" w14:textId="77777777" w:rsidR="00DA3610" w:rsidRPr="00054110" w:rsidRDefault="00DA3610" w:rsidP="00821962">
      <w:pPr>
        <w:ind w:left="567"/>
        <w:rPr>
          <w:rStyle w:val="Pink"/>
          <w:color w:val="000000" w:themeColor="text1"/>
        </w:rPr>
      </w:pPr>
    </w:p>
    <w:p w14:paraId="4756CF7A" w14:textId="77777777" w:rsidR="00821962" w:rsidRPr="00796C48" w:rsidRDefault="005D2F25" w:rsidP="00CC083D">
      <w:pPr>
        <w:pStyle w:val="Heading1"/>
        <w:spacing w:after="240"/>
        <w:ind w:left="567"/>
        <w:rPr>
          <w:sz w:val="36"/>
        </w:rPr>
      </w:pPr>
      <w:r>
        <w:rPr>
          <w:sz w:val="36"/>
        </w:rPr>
        <w:br w:type="page"/>
      </w:r>
      <w:r w:rsidR="00821962" w:rsidRPr="00796C48">
        <w:rPr>
          <w:sz w:val="36"/>
        </w:rPr>
        <w:lastRenderedPageBreak/>
        <w:t>Schedule 4 – Reporting</w:t>
      </w:r>
    </w:p>
    <w:p w14:paraId="5E08D6B1" w14:textId="77777777" w:rsidR="00821962" w:rsidRPr="0006689A" w:rsidRDefault="00821962" w:rsidP="0006689A">
      <w:pPr>
        <w:spacing w:after="120"/>
        <w:ind w:left="567"/>
        <w:rPr>
          <w:rFonts w:ascii="Arial" w:hAnsi="Arial" w:cs="Arial"/>
          <w:sz w:val="18"/>
          <w:szCs w:val="18"/>
        </w:rPr>
      </w:pPr>
      <w:r w:rsidRPr="0006689A">
        <w:rPr>
          <w:rFonts w:ascii="Arial" w:hAnsi="Arial" w:cs="Arial"/>
          <w:sz w:val="18"/>
          <w:szCs w:val="18"/>
        </w:rPr>
        <w:t>Parameters, for which reports shall be made, in accordance with conditions of this permit, are listed below.</w:t>
      </w:r>
    </w:p>
    <w:tbl>
      <w:tblPr>
        <w:tblW w:w="4688"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1422"/>
        <w:gridCol w:w="1982"/>
        <w:gridCol w:w="1699"/>
        <w:gridCol w:w="1839"/>
        <w:gridCol w:w="1555"/>
      </w:tblGrid>
      <w:tr w:rsidR="00D55C1F" w:rsidRPr="00C25946" w14:paraId="550FA270" w14:textId="77777777" w:rsidTr="00D55C1F">
        <w:trPr>
          <w:cantSplit/>
          <w:tblHeader/>
        </w:trPr>
        <w:tc>
          <w:tcPr>
            <w:tcW w:w="5000" w:type="pct"/>
            <w:gridSpan w:val="5"/>
            <w:shd w:val="clear" w:color="auto" w:fill="000000"/>
          </w:tcPr>
          <w:p w14:paraId="14211AD9" w14:textId="77777777" w:rsidR="00D55C1F" w:rsidRPr="00D55C1F" w:rsidRDefault="00D55C1F" w:rsidP="00821962">
            <w:pPr>
              <w:pStyle w:val="TableText"/>
              <w:rPr>
                <w:b/>
                <w:sz w:val="18"/>
                <w:szCs w:val="18"/>
              </w:rPr>
            </w:pPr>
            <w:r w:rsidRPr="00D55C1F">
              <w:rPr>
                <w:b/>
                <w:sz w:val="18"/>
                <w:szCs w:val="18"/>
              </w:rPr>
              <w:t>Table S4.1 Reporting of monitoring data</w:t>
            </w:r>
          </w:p>
        </w:tc>
      </w:tr>
      <w:tr w:rsidR="00D55C1F" w:rsidRPr="00C25946" w14:paraId="2848C97D" w14:textId="77777777" w:rsidTr="00D55C1F">
        <w:trPr>
          <w:cantSplit/>
          <w:tblHeader/>
        </w:trPr>
        <w:tc>
          <w:tcPr>
            <w:tcW w:w="837" w:type="pct"/>
          </w:tcPr>
          <w:p w14:paraId="53D797F3" w14:textId="77777777" w:rsidR="00D55C1F" w:rsidRPr="001F4EC0" w:rsidRDefault="00D55C1F" w:rsidP="00821962">
            <w:pPr>
              <w:pStyle w:val="TableText"/>
              <w:rPr>
                <w:b/>
                <w:sz w:val="18"/>
                <w:szCs w:val="18"/>
              </w:rPr>
            </w:pPr>
            <w:r w:rsidRPr="00D55C1F">
              <w:rPr>
                <w:b/>
                <w:sz w:val="18"/>
                <w:szCs w:val="18"/>
              </w:rPr>
              <w:t>Activity Reference</w:t>
            </w:r>
          </w:p>
        </w:tc>
        <w:tc>
          <w:tcPr>
            <w:tcW w:w="1166" w:type="pct"/>
            <w:shd w:val="clear" w:color="auto" w:fill="auto"/>
          </w:tcPr>
          <w:p w14:paraId="10ED2962" w14:textId="77777777" w:rsidR="00D55C1F" w:rsidRPr="001F4EC0" w:rsidRDefault="00D55C1F" w:rsidP="00821962">
            <w:pPr>
              <w:pStyle w:val="TableText"/>
              <w:rPr>
                <w:b/>
                <w:sz w:val="18"/>
                <w:szCs w:val="18"/>
              </w:rPr>
            </w:pPr>
            <w:r w:rsidRPr="001F4EC0">
              <w:rPr>
                <w:b/>
                <w:sz w:val="18"/>
                <w:szCs w:val="18"/>
              </w:rPr>
              <w:t>Parameter</w:t>
            </w:r>
          </w:p>
        </w:tc>
        <w:tc>
          <w:tcPr>
            <w:tcW w:w="1000" w:type="pct"/>
            <w:shd w:val="clear" w:color="auto" w:fill="auto"/>
          </w:tcPr>
          <w:p w14:paraId="755961DA" w14:textId="5ACD42F1" w:rsidR="004B69F2" w:rsidRPr="00D64CDE" w:rsidRDefault="00D55C1F" w:rsidP="00054110">
            <w:pPr>
              <w:pStyle w:val="TableText"/>
              <w:rPr>
                <w:b/>
                <w:i/>
                <w:iCs/>
                <w:sz w:val="18"/>
                <w:szCs w:val="18"/>
              </w:rPr>
            </w:pPr>
            <w:r w:rsidRPr="001F4EC0">
              <w:rPr>
                <w:b/>
                <w:sz w:val="18"/>
                <w:szCs w:val="18"/>
              </w:rPr>
              <w:t>Monitoring point reference</w:t>
            </w:r>
          </w:p>
        </w:tc>
        <w:tc>
          <w:tcPr>
            <w:tcW w:w="1082" w:type="pct"/>
            <w:shd w:val="clear" w:color="auto" w:fill="auto"/>
          </w:tcPr>
          <w:p w14:paraId="010BCC74" w14:textId="6A6B61BC" w:rsidR="00D64CDE" w:rsidRPr="001F4EC0" w:rsidRDefault="00D55C1F" w:rsidP="00054110">
            <w:pPr>
              <w:pStyle w:val="TableText"/>
              <w:rPr>
                <w:b/>
                <w:sz w:val="18"/>
                <w:szCs w:val="18"/>
              </w:rPr>
            </w:pPr>
            <w:r w:rsidRPr="001F4EC0">
              <w:rPr>
                <w:b/>
                <w:sz w:val="18"/>
                <w:szCs w:val="18"/>
              </w:rPr>
              <w:t>Reporting period</w:t>
            </w:r>
          </w:p>
        </w:tc>
        <w:tc>
          <w:tcPr>
            <w:tcW w:w="915" w:type="pct"/>
            <w:shd w:val="clear" w:color="auto" w:fill="auto"/>
          </w:tcPr>
          <w:p w14:paraId="3CAF331E" w14:textId="77777777" w:rsidR="00D55C1F" w:rsidRPr="001F4EC0" w:rsidRDefault="00D55C1F" w:rsidP="00821962">
            <w:pPr>
              <w:pStyle w:val="TableText"/>
              <w:rPr>
                <w:b/>
                <w:sz w:val="18"/>
                <w:szCs w:val="18"/>
              </w:rPr>
            </w:pPr>
            <w:r w:rsidRPr="001F4EC0">
              <w:rPr>
                <w:b/>
                <w:sz w:val="18"/>
                <w:szCs w:val="18"/>
              </w:rPr>
              <w:t>Period begins</w:t>
            </w:r>
          </w:p>
        </w:tc>
      </w:tr>
      <w:tr w:rsidR="00D55C1F" w:rsidRPr="00C25946" w14:paraId="42AD1461" w14:textId="77777777" w:rsidTr="00D55C1F">
        <w:trPr>
          <w:cantSplit/>
        </w:trPr>
        <w:tc>
          <w:tcPr>
            <w:tcW w:w="837" w:type="pct"/>
            <w:vMerge w:val="restart"/>
          </w:tcPr>
          <w:p w14:paraId="0B667936" w14:textId="28CD5047" w:rsidR="00D55C1F" w:rsidRPr="001566BD" w:rsidRDefault="00D55C1F" w:rsidP="00821962">
            <w:pPr>
              <w:pStyle w:val="TableText"/>
              <w:rPr>
                <w:rStyle w:val="Blue"/>
                <w:rFonts w:cs="Arial"/>
                <w:sz w:val="18"/>
                <w:szCs w:val="18"/>
              </w:rPr>
            </w:pPr>
            <w:r w:rsidRPr="00143D8C">
              <w:rPr>
                <w:rStyle w:val="Blue"/>
                <w:rFonts w:cs="Arial"/>
                <w:color w:val="000000" w:themeColor="text1"/>
                <w:sz w:val="18"/>
                <w:szCs w:val="18"/>
              </w:rPr>
              <w:t>A</w:t>
            </w:r>
            <w:r w:rsidRPr="00054110">
              <w:rPr>
                <w:rStyle w:val="Blue"/>
                <w:rFonts w:cs="Arial"/>
                <w:color w:val="000000" w:themeColor="text1"/>
                <w:sz w:val="18"/>
                <w:szCs w:val="18"/>
              </w:rPr>
              <w:t xml:space="preserve">1 </w:t>
            </w:r>
            <w:r w:rsidR="00226993" w:rsidRPr="00054110">
              <w:rPr>
                <w:rStyle w:val="Blue"/>
                <w:rFonts w:cs="Arial"/>
                <w:color w:val="000000" w:themeColor="text1"/>
                <w:sz w:val="18"/>
                <w:szCs w:val="18"/>
              </w:rPr>
              <w:t>S</w:t>
            </w:r>
            <w:r w:rsidRPr="00054110">
              <w:rPr>
                <w:rStyle w:val="Blue"/>
                <w:rFonts w:cs="Arial"/>
                <w:color w:val="000000" w:themeColor="text1"/>
                <w:sz w:val="18"/>
                <w:szCs w:val="18"/>
              </w:rPr>
              <w:t xml:space="preserve">econdary treated sewage effluent via </w:t>
            </w:r>
            <w:r w:rsidR="002D50FC" w:rsidRPr="00054110">
              <w:rPr>
                <w:rStyle w:val="Blue"/>
                <w:rFonts w:cs="Arial"/>
                <w:color w:val="000000" w:themeColor="text1"/>
                <w:sz w:val="18"/>
                <w:szCs w:val="18"/>
              </w:rPr>
              <w:t>Final Effluent Discharge Point</w:t>
            </w:r>
          </w:p>
        </w:tc>
        <w:tc>
          <w:tcPr>
            <w:tcW w:w="1166" w:type="pct"/>
            <w:shd w:val="clear" w:color="auto" w:fill="auto"/>
          </w:tcPr>
          <w:p w14:paraId="7544B3F4" w14:textId="77777777" w:rsidR="00D55C1F" w:rsidRPr="00054110" w:rsidRDefault="00D55C1F" w:rsidP="00821962">
            <w:pPr>
              <w:pStyle w:val="TableText"/>
              <w:rPr>
                <w:rStyle w:val="Blue"/>
                <w:rFonts w:cs="Arial"/>
                <w:color w:val="000000" w:themeColor="text1"/>
                <w:sz w:val="18"/>
                <w:szCs w:val="18"/>
              </w:rPr>
            </w:pPr>
            <w:r w:rsidRPr="00054110">
              <w:rPr>
                <w:rStyle w:val="Blue"/>
                <w:rFonts w:cs="Arial"/>
                <w:color w:val="000000" w:themeColor="text1"/>
                <w:sz w:val="18"/>
                <w:szCs w:val="18"/>
              </w:rPr>
              <w:t>Dry Weather Flow (daily flows total)</w:t>
            </w:r>
          </w:p>
        </w:tc>
        <w:tc>
          <w:tcPr>
            <w:tcW w:w="1000" w:type="pct"/>
            <w:shd w:val="clear" w:color="auto" w:fill="auto"/>
          </w:tcPr>
          <w:p w14:paraId="67B87F57" w14:textId="3D9B37AD" w:rsidR="00D55C1F" w:rsidRPr="00054110" w:rsidRDefault="00385ED6" w:rsidP="00821962">
            <w:pPr>
              <w:pStyle w:val="TableText"/>
              <w:rPr>
                <w:rStyle w:val="Blue"/>
                <w:rFonts w:cs="Arial"/>
                <w:color w:val="000000" w:themeColor="text1"/>
                <w:sz w:val="18"/>
                <w:szCs w:val="18"/>
              </w:rPr>
            </w:pPr>
            <w:r w:rsidRPr="00054110">
              <w:rPr>
                <w:rStyle w:val="Blue"/>
                <w:rFonts w:cs="Arial"/>
                <w:color w:val="000000" w:themeColor="text1"/>
                <w:sz w:val="18"/>
                <w:szCs w:val="18"/>
              </w:rPr>
              <w:t>MCERTS Flow Monitoring Point</w:t>
            </w:r>
          </w:p>
        </w:tc>
        <w:tc>
          <w:tcPr>
            <w:tcW w:w="1082" w:type="pct"/>
            <w:shd w:val="clear" w:color="auto" w:fill="auto"/>
          </w:tcPr>
          <w:p w14:paraId="2BFA156F" w14:textId="77777777" w:rsidR="00D55C1F" w:rsidRPr="001566BD" w:rsidRDefault="00D55C1F" w:rsidP="00821962">
            <w:pPr>
              <w:pStyle w:val="TableText"/>
              <w:rPr>
                <w:rStyle w:val="Blue"/>
                <w:rFonts w:cs="Arial"/>
                <w:color w:val="auto"/>
                <w:sz w:val="18"/>
                <w:szCs w:val="18"/>
              </w:rPr>
            </w:pPr>
            <w:r w:rsidRPr="001566BD">
              <w:rPr>
                <w:rStyle w:val="Blue"/>
                <w:rFonts w:cs="Arial"/>
                <w:color w:val="auto"/>
                <w:sz w:val="18"/>
                <w:szCs w:val="18"/>
              </w:rPr>
              <w:t>Annually</w:t>
            </w:r>
          </w:p>
          <w:p w14:paraId="3414FB39" w14:textId="77777777" w:rsidR="00D55C1F" w:rsidRPr="001566BD" w:rsidRDefault="00D55C1F" w:rsidP="00821962">
            <w:pPr>
              <w:pStyle w:val="TableText"/>
              <w:rPr>
                <w:rStyle w:val="Blue"/>
                <w:rFonts w:cs="Arial"/>
                <w:color w:val="auto"/>
                <w:sz w:val="18"/>
                <w:szCs w:val="18"/>
              </w:rPr>
            </w:pPr>
            <w:r w:rsidRPr="001566BD">
              <w:rPr>
                <w:rStyle w:val="Blue"/>
                <w:rFonts w:cs="Arial"/>
                <w:color w:val="auto"/>
                <w:sz w:val="18"/>
                <w:szCs w:val="18"/>
              </w:rPr>
              <w:t>Report to be submitted within 2 months of the end of the calendar year</w:t>
            </w:r>
          </w:p>
        </w:tc>
        <w:tc>
          <w:tcPr>
            <w:tcW w:w="915" w:type="pct"/>
            <w:shd w:val="clear" w:color="auto" w:fill="auto"/>
          </w:tcPr>
          <w:p w14:paraId="23F68084" w14:textId="77777777" w:rsidR="00D55C1F" w:rsidRPr="001566BD" w:rsidRDefault="00D55C1F" w:rsidP="00821962">
            <w:pPr>
              <w:pStyle w:val="TableText"/>
              <w:rPr>
                <w:rStyle w:val="Blue"/>
                <w:rFonts w:cs="Arial"/>
                <w:color w:val="auto"/>
                <w:sz w:val="18"/>
                <w:szCs w:val="18"/>
              </w:rPr>
            </w:pPr>
            <w:r w:rsidRPr="001566BD">
              <w:rPr>
                <w:rStyle w:val="Blue"/>
                <w:rFonts w:cs="Arial"/>
                <w:color w:val="auto"/>
                <w:sz w:val="18"/>
                <w:szCs w:val="18"/>
              </w:rPr>
              <w:t>1</w:t>
            </w:r>
            <w:r w:rsidRPr="001566BD">
              <w:rPr>
                <w:rStyle w:val="Blue"/>
                <w:rFonts w:cs="Arial"/>
                <w:color w:val="auto"/>
                <w:sz w:val="18"/>
                <w:szCs w:val="18"/>
                <w:vertAlign w:val="superscript"/>
              </w:rPr>
              <w:t>st</w:t>
            </w:r>
            <w:r w:rsidRPr="001566BD">
              <w:rPr>
                <w:rStyle w:val="Blue"/>
                <w:rFonts w:cs="Arial"/>
                <w:color w:val="auto"/>
                <w:sz w:val="18"/>
                <w:szCs w:val="18"/>
              </w:rPr>
              <w:t xml:space="preserve"> January</w:t>
            </w:r>
          </w:p>
        </w:tc>
      </w:tr>
      <w:tr w:rsidR="00D55C1F" w:rsidRPr="00C25946" w14:paraId="2C1BAED3" w14:textId="77777777" w:rsidTr="00D55C1F">
        <w:trPr>
          <w:cantSplit/>
        </w:trPr>
        <w:tc>
          <w:tcPr>
            <w:tcW w:w="837" w:type="pct"/>
            <w:vMerge/>
          </w:tcPr>
          <w:p w14:paraId="04F3B192" w14:textId="77777777" w:rsidR="00D55C1F" w:rsidRPr="001566BD" w:rsidRDefault="00D55C1F" w:rsidP="00821962">
            <w:pPr>
              <w:pStyle w:val="TableText"/>
              <w:rPr>
                <w:rStyle w:val="Blue"/>
                <w:rFonts w:cs="Arial"/>
                <w:sz w:val="18"/>
                <w:szCs w:val="18"/>
              </w:rPr>
            </w:pPr>
          </w:p>
        </w:tc>
        <w:tc>
          <w:tcPr>
            <w:tcW w:w="1166" w:type="pct"/>
            <w:shd w:val="clear" w:color="auto" w:fill="auto"/>
          </w:tcPr>
          <w:p w14:paraId="13EFE9D6" w14:textId="77777777" w:rsidR="00D55C1F" w:rsidRPr="00054110" w:rsidRDefault="00D55C1F" w:rsidP="00821962">
            <w:pPr>
              <w:pStyle w:val="TableText"/>
              <w:rPr>
                <w:rStyle w:val="Blue"/>
                <w:rFonts w:cs="Arial"/>
                <w:color w:val="000000" w:themeColor="text1"/>
                <w:sz w:val="18"/>
                <w:szCs w:val="18"/>
              </w:rPr>
            </w:pPr>
            <w:r w:rsidRPr="00054110">
              <w:rPr>
                <w:rStyle w:val="Blue"/>
                <w:rFonts w:cs="Arial"/>
                <w:color w:val="000000" w:themeColor="text1"/>
                <w:sz w:val="18"/>
                <w:szCs w:val="18"/>
              </w:rPr>
              <w:t>15-minute flow</w:t>
            </w:r>
          </w:p>
        </w:tc>
        <w:tc>
          <w:tcPr>
            <w:tcW w:w="1000" w:type="pct"/>
            <w:shd w:val="clear" w:color="auto" w:fill="auto"/>
          </w:tcPr>
          <w:p w14:paraId="75EA6844" w14:textId="148AE55C" w:rsidR="00D55C1F" w:rsidRPr="00054110" w:rsidRDefault="00385ED6" w:rsidP="00821962">
            <w:pPr>
              <w:pStyle w:val="TableText"/>
              <w:rPr>
                <w:rStyle w:val="Blue"/>
                <w:rFonts w:cs="Arial"/>
                <w:color w:val="000000" w:themeColor="text1"/>
                <w:sz w:val="18"/>
                <w:szCs w:val="18"/>
              </w:rPr>
            </w:pPr>
            <w:r w:rsidRPr="00054110">
              <w:rPr>
                <w:rStyle w:val="Blue"/>
                <w:rFonts w:cs="Arial"/>
                <w:color w:val="000000" w:themeColor="text1"/>
                <w:sz w:val="18"/>
                <w:szCs w:val="18"/>
              </w:rPr>
              <w:t>MCERTS Flow Monitoring Point</w:t>
            </w:r>
          </w:p>
        </w:tc>
        <w:tc>
          <w:tcPr>
            <w:tcW w:w="1082" w:type="pct"/>
            <w:shd w:val="clear" w:color="auto" w:fill="auto"/>
          </w:tcPr>
          <w:p w14:paraId="3CAEFB61" w14:textId="77777777" w:rsidR="00D55C1F" w:rsidRPr="001566BD" w:rsidRDefault="00D55C1F" w:rsidP="00821962">
            <w:pPr>
              <w:pStyle w:val="TableText"/>
              <w:rPr>
                <w:rStyle w:val="Blue"/>
                <w:rFonts w:cs="Arial"/>
                <w:color w:val="auto"/>
                <w:sz w:val="18"/>
                <w:szCs w:val="18"/>
              </w:rPr>
            </w:pPr>
            <w:r w:rsidRPr="001566BD">
              <w:rPr>
                <w:rStyle w:val="Blue"/>
                <w:rFonts w:cs="Arial"/>
                <w:color w:val="auto"/>
                <w:sz w:val="18"/>
                <w:szCs w:val="18"/>
              </w:rPr>
              <w:t xml:space="preserve">Reports to be provided to Natural Resources Wales upon request </w:t>
            </w:r>
          </w:p>
          <w:p w14:paraId="1FEE89B0" w14:textId="77777777" w:rsidR="00D55C1F" w:rsidRPr="001566BD" w:rsidRDefault="00D55C1F" w:rsidP="00821962">
            <w:pPr>
              <w:pStyle w:val="TableText"/>
              <w:rPr>
                <w:rStyle w:val="Blue"/>
                <w:rFonts w:cs="Arial"/>
                <w:color w:val="auto"/>
                <w:sz w:val="18"/>
                <w:szCs w:val="18"/>
              </w:rPr>
            </w:pPr>
            <w:r w:rsidRPr="001566BD">
              <w:rPr>
                <w:rStyle w:val="Blue"/>
                <w:rFonts w:cs="Arial"/>
                <w:color w:val="auto"/>
                <w:sz w:val="18"/>
                <w:szCs w:val="18"/>
              </w:rPr>
              <w:t>Report to be submitted within 28 days unless otherwise specified in writing by Natural Resources Wales</w:t>
            </w:r>
          </w:p>
        </w:tc>
        <w:tc>
          <w:tcPr>
            <w:tcW w:w="915" w:type="pct"/>
            <w:shd w:val="clear" w:color="auto" w:fill="auto"/>
          </w:tcPr>
          <w:p w14:paraId="1D24E96D" w14:textId="77777777" w:rsidR="00D55C1F" w:rsidRPr="001566BD" w:rsidRDefault="00D55C1F" w:rsidP="00821962">
            <w:pPr>
              <w:pStyle w:val="TableText"/>
              <w:rPr>
                <w:rStyle w:val="Blue"/>
                <w:rFonts w:cs="Arial"/>
                <w:color w:val="auto"/>
                <w:sz w:val="18"/>
                <w:szCs w:val="18"/>
              </w:rPr>
            </w:pPr>
            <w:r w:rsidRPr="001566BD">
              <w:rPr>
                <w:rStyle w:val="Blue"/>
                <w:rFonts w:cs="Arial"/>
                <w:color w:val="auto"/>
                <w:sz w:val="18"/>
                <w:szCs w:val="18"/>
              </w:rPr>
              <w:t>Upon request by Natural Resources Wales</w:t>
            </w:r>
          </w:p>
        </w:tc>
      </w:tr>
      <w:tr w:rsidR="000C3BEC" w:rsidRPr="00C25946" w14:paraId="3AC75D99" w14:textId="77777777" w:rsidTr="00273C2A">
        <w:trPr>
          <w:cantSplit/>
        </w:trPr>
        <w:tc>
          <w:tcPr>
            <w:tcW w:w="837" w:type="pct"/>
            <w:vMerge/>
          </w:tcPr>
          <w:p w14:paraId="51DC8327" w14:textId="77777777" w:rsidR="000C3BEC" w:rsidRPr="001566BD" w:rsidRDefault="000C3BEC" w:rsidP="000C3BEC">
            <w:pPr>
              <w:pStyle w:val="TableText"/>
              <w:rPr>
                <w:rStyle w:val="Blue"/>
                <w:rFonts w:cs="Arial"/>
                <w:sz w:val="18"/>
                <w:szCs w:val="18"/>
              </w:rPr>
            </w:pPr>
          </w:p>
        </w:tc>
        <w:tc>
          <w:tcPr>
            <w:tcW w:w="1166" w:type="pct"/>
          </w:tcPr>
          <w:p w14:paraId="13A04291" w14:textId="12037A3D" w:rsidR="000C3BEC" w:rsidRPr="00540509" w:rsidRDefault="000C3BEC" w:rsidP="000C3BEC">
            <w:pPr>
              <w:pStyle w:val="TableText"/>
              <w:rPr>
                <w:rStyle w:val="Blue"/>
                <w:rFonts w:cs="Arial"/>
                <w:color w:val="000000" w:themeColor="text1"/>
                <w:sz w:val="18"/>
                <w:szCs w:val="18"/>
                <w:lang w:val="pt-PT"/>
              </w:rPr>
            </w:pPr>
            <w:r w:rsidRPr="00540509">
              <w:rPr>
                <w:rStyle w:val="Blue"/>
                <w:color w:val="auto"/>
                <w:sz w:val="18"/>
                <w:szCs w:val="18"/>
                <w:lang w:val="pt-PT"/>
              </w:rPr>
              <w:t>UWWTR  - ATU-BOD as O</w:t>
            </w:r>
            <w:r w:rsidRPr="00540509">
              <w:rPr>
                <w:rStyle w:val="Blue"/>
                <w:color w:val="auto"/>
                <w:sz w:val="18"/>
                <w:szCs w:val="18"/>
                <w:vertAlign w:val="subscript"/>
                <w:lang w:val="pt-PT"/>
              </w:rPr>
              <w:t>2</w:t>
            </w:r>
            <w:r w:rsidRPr="00540509">
              <w:rPr>
                <w:rStyle w:val="Blue"/>
                <w:color w:val="auto"/>
                <w:sz w:val="18"/>
                <w:szCs w:val="18"/>
                <w:lang w:val="pt-PT"/>
              </w:rPr>
              <w:t>, COD as O</w:t>
            </w:r>
            <w:r w:rsidRPr="00540509">
              <w:rPr>
                <w:rStyle w:val="Blue"/>
                <w:color w:val="auto"/>
                <w:sz w:val="18"/>
                <w:szCs w:val="18"/>
                <w:vertAlign w:val="subscript"/>
                <w:lang w:val="pt-PT"/>
              </w:rPr>
              <w:t>2</w:t>
            </w:r>
            <w:r w:rsidRPr="00540509">
              <w:rPr>
                <w:rStyle w:val="Blue"/>
                <w:color w:val="auto"/>
                <w:sz w:val="18"/>
                <w:szCs w:val="18"/>
                <w:lang w:val="pt-PT"/>
              </w:rPr>
              <w:t xml:space="preserve">, </w:t>
            </w:r>
          </w:p>
        </w:tc>
        <w:tc>
          <w:tcPr>
            <w:tcW w:w="1000" w:type="pct"/>
          </w:tcPr>
          <w:p w14:paraId="471C7131" w14:textId="77777777" w:rsidR="000C3BEC" w:rsidRPr="00391ACF" w:rsidRDefault="000C3BEC" w:rsidP="000C3BEC">
            <w:pPr>
              <w:pStyle w:val="TableText"/>
              <w:rPr>
                <w:rStyle w:val="Blue"/>
                <w:color w:val="auto"/>
                <w:sz w:val="18"/>
                <w:szCs w:val="18"/>
                <w:lang w:val="fr-FR"/>
              </w:rPr>
            </w:pPr>
            <w:r w:rsidRPr="00391ACF">
              <w:rPr>
                <w:rStyle w:val="Blue"/>
                <w:color w:val="auto"/>
                <w:sz w:val="18"/>
                <w:szCs w:val="18"/>
                <w:lang w:val="fr-FR"/>
              </w:rPr>
              <w:t xml:space="preserve">UWWTR </w:t>
            </w:r>
            <w:proofErr w:type="spellStart"/>
            <w:r w:rsidRPr="00391ACF">
              <w:rPr>
                <w:rStyle w:val="Blue"/>
                <w:color w:val="auto"/>
                <w:sz w:val="18"/>
                <w:szCs w:val="18"/>
                <w:lang w:val="fr-FR"/>
              </w:rPr>
              <w:t>Sample</w:t>
            </w:r>
            <w:proofErr w:type="spellEnd"/>
            <w:r w:rsidRPr="00391ACF">
              <w:rPr>
                <w:rStyle w:val="Blue"/>
                <w:color w:val="auto"/>
                <w:sz w:val="18"/>
                <w:szCs w:val="18"/>
                <w:lang w:val="fr-FR"/>
              </w:rPr>
              <w:t xml:space="preserve"> Point</w:t>
            </w:r>
          </w:p>
          <w:p w14:paraId="06266E86" w14:textId="137C8494" w:rsidR="000C3BEC" w:rsidRPr="00391ACF" w:rsidRDefault="000C3BEC" w:rsidP="000C3BEC">
            <w:pPr>
              <w:pStyle w:val="TableText"/>
              <w:rPr>
                <w:rStyle w:val="Blue"/>
                <w:rFonts w:cs="Arial"/>
                <w:color w:val="000000" w:themeColor="text1"/>
                <w:sz w:val="18"/>
                <w:szCs w:val="18"/>
                <w:lang w:val="fr-FR"/>
              </w:rPr>
            </w:pPr>
            <w:r w:rsidRPr="00391ACF">
              <w:rPr>
                <w:rStyle w:val="Blue"/>
                <w:rFonts w:cs="Arial"/>
                <w:color w:val="auto"/>
                <w:sz w:val="18"/>
                <w:szCs w:val="18"/>
                <w:lang w:val="fr-FR"/>
              </w:rPr>
              <w:t xml:space="preserve">UWWTR </w:t>
            </w:r>
            <w:proofErr w:type="spellStart"/>
            <w:r w:rsidRPr="00391ACF">
              <w:rPr>
                <w:rStyle w:val="Blue"/>
                <w:rFonts w:cs="Arial"/>
                <w:color w:val="000000" w:themeColor="text1"/>
                <w:sz w:val="18"/>
                <w:szCs w:val="18"/>
                <w:lang w:val="fr-FR"/>
              </w:rPr>
              <w:t>Inlet</w:t>
            </w:r>
            <w:proofErr w:type="spellEnd"/>
            <w:r w:rsidRPr="00391ACF">
              <w:rPr>
                <w:rStyle w:val="Blue"/>
                <w:rFonts w:cs="Arial"/>
                <w:color w:val="000000" w:themeColor="text1"/>
                <w:sz w:val="18"/>
                <w:szCs w:val="18"/>
                <w:lang w:val="fr-FR"/>
              </w:rPr>
              <w:t xml:space="preserve"> </w:t>
            </w:r>
            <w:proofErr w:type="spellStart"/>
            <w:r w:rsidRPr="00391ACF">
              <w:rPr>
                <w:rStyle w:val="Blue"/>
                <w:rFonts w:cs="Arial"/>
                <w:color w:val="000000" w:themeColor="text1"/>
                <w:sz w:val="18"/>
                <w:szCs w:val="18"/>
                <w:lang w:val="fr-FR"/>
              </w:rPr>
              <w:t>Sample</w:t>
            </w:r>
            <w:proofErr w:type="spellEnd"/>
            <w:r w:rsidRPr="00391ACF">
              <w:rPr>
                <w:rStyle w:val="Blue"/>
                <w:rFonts w:cs="Arial"/>
                <w:color w:val="000000" w:themeColor="text1"/>
                <w:sz w:val="18"/>
                <w:szCs w:val="18"/>
                <w:lang w:val="fr-FR"/>
              </w:rPr>
              <w:t xml:space="preserve"> Point</w:t>
            </w:r>
          </w:p>
        </w:tc>
        <w:tc>
          <w:tcPr>
            <w:tcW w:w="1082" w:type="pct"/>
          </w:tcPr>
          <w:p w14:paraId="37C3E4FB" w14:textId="77777777" w:rsidR="000C3BEC" w:rsidRPr="000C3BEC" w:rsidRDefault="000C3BEC" w:rsidP="000C3BEC">
            <w:pPr>
              <w:pStyle w:val="TableText"/>
              <w:rPr>
                <w:rStyle w:val="Blue"/>
                <w:color w:val="auto"/>
                <w:sz w:val="18"/>
                <w:szCs w:val="18"/>
              </w:rPr>
            </w:pPr>
            <w:r w:rsidRPr="000C3BEC">
              <w:rPr>
                <w:rStyle w:val="Blue"/>
                <w:color w:val="auto"/>
                <w:sz w:val="18"/>
                <w:szCs w:val="18"/>
              </w:rPr>
              <w:t>Monthly</w:t>
            </w:r>
          </w:p>
          <w:p w14:paraId="0B6AC6DA" w14:textId="7134397D" w:rsidR="000C3BEC" w:rsidRPr="000C3BEC" w:rsidRDefault="000C3BEC" w:rsidP="000C3BEC">
            <w:pPr>
              <w:pStyle w:val="TableText"/>
              <w:rPr>
                <w:rStyle w:val="Blue"/>
                <w:rFonts w:cs="Arial"/>
                <w:color w:val="auto"/>
                <w:sz w:val="18"/>
                <w:szCs w:val="18"/>
              </w:rPr>
            </w:pPr>
            <w:r w:rsidRPr="000C3BEC">
              <w:rPr>
                <w:rStyle w:val="Blue"/>
                <w:color w:val="auto"/>
                <w:sz w:val="18"/>
                <w:szCs w:val="18"/>
              </w:rPr>
              <w:t>Report to be submitted within 28 days</w:t>
            </w:r>
          </w:p>
        </w:tc>
        <w:tc>
          <w:tcPr>
            <w:tcW w:w="915" w:type="pct"/>
          </w:tcPr>
          <w:p w14:paraId="1A5B4734" w14:textId="7B8E551C" w:rsidR="000C3BEC" w:rsidRPr="000C3BEC" w:rsidRDefault="000C3BEC" w:rsidP="000C3BEC">
            <w:pPr>
              <w:pStyle w:val="TableText"/>
              <w:rPr>
                <w:rStyle w:val="Blue"/>
                <w:rFonts w:cs="Arial"/>
                <w:color w:val="auto"/>
                <w:sz w:val="18"/>
                <w:szCs w:val="18"/>
              </w:rPr>
            </w:pPr>
            <w:r w:rsidRPr="000C3BEC">
              <w:rPr>
                <w:rStyle w:val="Blue"/>
                <w:color w:val="auto"/>
                <w:sz w:val="18"/>
                <w:szCs w:val="18"/>
              </w:rPr>
              <w:t>1st of month</w:t>
            </w:r>
          </w:p>
        </w:tc>
      </w:tr>
      <w:tr w:rsidR="00D55C1F" w:rsidRPr="00C25946" w14:paraId="3871E10F" w14:textId="77777777" w:rsidTr="00D55C1F">
        <w:trPr>
          <w:cantSplit/>
        </w:trPr>
        <w:tc>
          <w:tcPr>
            <w:tcW w:w="837" w:type="pct"/>
            <w:vMerge/>
          </w:tcPr>
          <w:p w14:paraId="58D3CEF6" w14:textId="77777777" w:rsidR="00D55C1F" w:rsidRPr="001566BD" w:rsidRDefault="00D55C1F" w:rsidP="00821962">
            <w:pPr>
              <w:pStyle w:val="TableText"/>
              <w:rPr>
                <w:rStyle w:val="Blue"/>
                <w:rFonts w:cs="Arial"/>
                <w:sz w:val="18"/>
                <w:szCs w:val="18"/>
              </w:rPr>
            </w:pPr>
          </w:p>
        </w:tc>
        <w:tc>
          <w:tcPr>
            <w:tcW w:w="1166" w:type="pct"/>
            <w:shd w:val="clear" w:color="auto" w:fill="auto"/>
          </w:tcPr>
          <w:p w14:paraId="50B78869" w14:textId="2EE8DE39" w:rsidR="00D55C1F" w:rsidRPr="00054110" w:rsidRDefault="00D55C1F" w:rsidP="00821962">
            <w:pPr>
              <w:pStyle w:val="TableText"/>
              <w:rPr>
                <w:rStyle w:val="Blue"/>
                <w:rFonts w:cs="Arial"/>
                <w:color w:val="000000" w:themeColor="text1"/>
                <w:sz w:val="18"/>
                <w:szCs w:val="18"/>
              </w:rPr>
            </w:pPr>
            <w:r w:rsidRPr="00054110">
              <w:rPr>
                <w:rStyle w:val="Blue"/>
                <w:rFonts w:cs="Arial"/>
                <w:color w:val="000000" w:themeColor="text1"/>
                <w:sz w:val="18"/>
                <w:szCs w:val="18"/>
              </w:rPr>
              <w:t>Operator Self</w:t>
            </w:r>
            <w:r w:rsidR="005B1FFD" w:rsidRPr="00054110">
              <w:rPr>
                <w:rStyle w:val="Blue"/>
                <w:rFonts w:cs="Arial"/>
                <w:color w:val="000000" w:themeColor="text1"/>
                <w:sz w:val="18"/>
                <w:szCs w:val="18"/>
              </w:rPr>
              <w:t>-</w:t>
            </w:r>
            <w:r w:rsidRPr="00054110">
              <w:rPr>
                <w:rStyle w:val="Blue"/>
                <w:rFonts w:cs="Arial"/>
                <w:color w:val="000000" w:themeColor="text1"/>
                <w:sz w:val="18"/>
                <w:szCs w:val="18"/>
              </w:rPr>
              <w:t>Monitoring - ATU-BOD as O</w:t>
            </w:r>
            <w:r w:rsidRPr="00054110">
              <w:rPr>
                <w:rStyle w:val="Blue"/>
                <w:rFonts w:cs="Arial"/>
                <w:color w:val="000000" w:themeColor="text1"/>
                <w:sz w:val="18"/>
                <w:szCs w:val="18"/>
                <w:vertAlign w:val="subscript"/>
              </w:rPr>
              <w:t>2</w:t>
            </w:r>
            <w:r w:rsidRPr="00054110">
              <w:rPr>
                <w:rStyle w:val="Blue"/>
                <w:rFonts w:cs="Arial"/>
                <w:color w:val="000000" w:themeColor="text1"/>
                <w:sz w:val="18"/>
                <w:szCs w:val="18"/>
              </w:rPr>
              <w:t>, ammoniacal nitrogen (expressed as N), suspended solids (measured after drying at 105</w:t>
            </w:r>
            <w:r w:rsidR="005B1FFD" w:rsidRPr="00054110">
              <w:rPr>
                <w:rStyle w:val="Blue"/>
                <w:rFonts w:cs="Arial"/>
                <w:color w:val="000000" w:themeColor="text1"/>
                <w:sz w:val="18"/>
                <w:szCs w:val="18"/>
              </w:rPr>
              <w:t>°</w:t>
            </w:r>
            <w:r w:rsidRPr="00054110">
              <w:rPr>
                <w:rStyle w:val="Blue"/>
                <w:rFonts w:cs="Arial"/>
                <w:color w:val="000000" w:themeColor="text1"/>
                <w:sz w:val="18"/>
                <w:szCs w:val="18"/>
              </w:rPr>
              <w:t>C)</w:t>
            </w:r>
          </w:p>
        </w:tc>
        <w:tc>
          <w:tcPr>
            <w:tcW w:w="1000" w:type="pct"/>
            <w:shd w:val="clear" w:color="auto" w:fill="auto"/>
          </w:tcPr>
          <w:p w14:paraId="2BF90434" w14:textId="1F1C65D0" w:rsidR="00D55C1F" w:rsidRPr="00054110" w:rsidRDefault="00385ED6" w:rsidP="00821962">
            <w:pPr>
              <w:pStyle w:val="TableText"/>
              <w:rPr>
                <w:rStyle w:val="Blue"/>
                <w:rFonts w:cs="Arial"/>
                <w:color w:val="000000" w:themeColor="text1"/>
                <w:sz w:val="18"/>
                <w:szCs w:val="18"/>
              </w:rPr>
            </w:pPr>
            <w:r w:rsidRPr="00054110">
              <w:rPr>
                <w:rStyle w:val="Blue"/>
                <w:rFonts w:cs="Arial"/>
                <w:color w:val="000000" w:themeColor="text1"/>
                <w:sz w:val="18"/>
                <w:szCs w:val="18"/>
              </w:rPr>
              <w:t>Final Effluent Sample Point</w:t>
            </w:r>
          </w:p>
        </w:tc>
        <w:tc>
          <w:tcPr>
            <w:tcW w:w="1082" w:type="pct"/>
            <w:shd w:val="clear" w:color="auto" w:fill="auto"/>
          </w:tcPr>
          <w:p w14:paraId="0B23137D" w14:textId="77777777" w:rsidR="00D55C1F" w:rsidRPr="001566BD" w:rsidRDefault="00D55C1F" w:rsidP="00821962">
            <w:pPr>
              <w:pStyle w:val="TableText"/>
              <w:rPr>
                <w:rStyle w:val="Blue"/>
                <w:rFonts w:cs="Arial"/>
                <w:color w:val="auto"/>
                <w:sz w:val="18"/>
                <w:szCs w:val="18"/>
              </w:rPr>
            </w:pPr>
            <w:r w:rsidRPr="001566BD">
              <w:rPr>
                <w:rStyle w:val="Blue"/>
                <w:rFonts w:cs="Arial"/>
                <w:color w:val="auto"/>
                <w:sz w:val="18"/>
                <w:szCs w:val="18"/>
              </w:rPr>
              <w:t>Quarterly</w:t>
            </w:r>
          </w:p>
          <w:p w14:paraId="5BAF58A8" w14:textId="77777777" w:rsidR="00D55C1F" w:rsidRPr="001566BD" w:rsidRDefault="00D55C1F" w:rsidP="00821962">
            <w:pPr>
              <w:pStyle w:val="TableText"/>
              <w:rPr>
                <w:rStyle w:val="Blue"/>
                <w:rFonts w:cs="Arial"/>
                <w:color w:val="auto"/>
                <w:sz w:val="18"/>
                <w:szCs w:val="18"/>
              </w:rPr>
            </w:pPr>
            <w:r w:rsidRPr="001566BD">
              <w:rPr>
                <w:rStyle w:val="Blue"/>
                <w:rFonts w:cs="Arial"/>
                <w:color w:val="auto"/>
                <w:sz w:val="18"/>
                <w:szCs w:val="18"/>
              </w:rPr>
              <w:t>Report to be submitted within 28 days</w:t>
            </w:r>
          </w:p>
        </w:tc>
        <w:tc>
          <w:tcPr>
            <w:tcW w:w="915" w:type="pct"/>
            <w:shd w:val="clear" w:color="auto" w:fill="auto"/>
          </w:tcPr>
          <w:p w14:paraId="70E91259" w14:textId="77777777" w:rsidR="00D55C1F" w:rsidRPr="001566BD" w:rsidRDefault="00D55C1F" w:rsidP="00821962">
            <w:pPr>
              <w:pStyle w:val="TableText"/>
              <w:rPr>
                <w:rStyle w:val="Blue"/>
                <w:rFonts w:cs="Arial"/>
                <w:color w:val="auto"/>
                <w:sz w:val="18"/>
                <w:szCs w:val="18"/>
              </w:rPr>
            </w:pPr>
            <w:r w:rsidRPr="001566BD">
              <w:rPr>
                <w:rStyle w:val="Blue"/>
                <w:rFonts w:cs="Arial"/>
                <w:color w:val="auto"/>
                <w:sz w:val="18"/>
                <w:szCs w:val="18"/>
              </w:rPr>
              <w:t>1</w:t>
            </w:r>
            <w:r w:rsidRPr="001566BD">
              <w:rPr>
                <w:rStyle w:val="Blue"/>
                <w:rFonts w:cs="Arial"/>
                <w:color w:val="auto"/>
                <w:sz w:val="18"/>
                <w:szCs w:val="18"/>
                <w:vertAlign w:val="superscript"/>
              </w:rPr>
              <w:t>st</w:t>
            </w:r>
            <w:r w:rsidRPr="001566BD">
              <w:rPr>
                <w:rStyle w:val="Blue"/>
                <w:rFonts w:cs="Arial"/>
                <w:color w:val="auto"/>
                <w:sz w:val="18"/>
                <w:szCs w:val="18"/>
              </w:rPr>
              <w:t xml:space="preserve"> of month</w:t>
            </w:r>
          </w:p>
        </w:tc>
      </w:tr>
      <w:tr w:rsidR="00D55C1F" w:rsidRPr="00C25946" w14:paraId="5BF56A9E" w14:textId="77777777" w:rsidTr="00D55C1F">
        <w:trPr>
          <w:cantSplit/>
        </w:trPr>
        <w:tc>
          <w:tcPr>
            <w:tcW w:w="837" w:type="pct"/>
            <w:vMerge/>
          </w:tcPr>
          <w:p w14:paraId="03D3D8B1" w14:textId="77777777" w:rsidR="00D55C1F" w:rsidRPr="001566BD" w:rsidRDefault="00D55C1F" w:rsidP="00821962">
            <w:pPr>
              <w:pStyle w:val="TableText"/>
              <w:rPr>
                <w:rStyle w:val="Blue"/>
                <w:rFonts w:cs="Arial"/>
                <w:sz w:val="18"/>
                <w:szCs w:val="18"/>
              </w:rPr>
            </w:pPr>
          </w:p>
        </w:tc>
        <w:tc>
          <w:tcPr>
            <w:tcW w:w="1166" w:type="pct"/>
            <w:shd w:val="clear" w:color="auto" w:fill="auto"/>
          </w:tcPr>
          <w:p w14:paraId="712CA26A" w14:textId="77777777" w:rsidR="00D55C1F" w:rsidRPr="00054110" w:rsidRDefault="00D55C1F" w:rsidP="00821962">
            <w:pPr>
              <w:pStyle w:val="TableText"/>
              <w:rPr>
                <w:rStyle w:val="Blue"/>
                <w:rFonts w:cs="Arial"/>
                <w:color w:val="000000" w:themeColor="text1"/>
                <w:sz w:val="18"/>
                <w:szCs w:val="18"/>
              </w:rPr>
            </w:pPr>
            <w:r w:rsidRPr="00054110">
              <w:rPr>
                <w:rStyle w:val="Blue"/>
                <w:rFonts w:cs="Arial"/>
                <w:color w:val="000000" w:themeColor="text1"/>
                <w:sz w:val="18"/>
                <w:szCs w:val="18"/>
              </w:rPr>
              <w:t>Operator Self-Monitoring summary report</w:t>
            </w:r>
          </w:p>
        </w:tc>
        <w:tc>
          <w:tcPr>
            <w:tcW w:w="1000" w:type="pct"/>
            <w:shd w:val="clear" w:color="auto" w:fill="auto"/>
          </w:tcPr>
          <w:p w14:paraId="585FAB7A" w14:textId="6B1404BD" w:rsidR="00D55C1F" w:rsidRPr="00054110" w:rsidRDefault="00385ED6" w:rsidP="00821962">
            <w:pPr>
              <w:pStyle w:val="TableText"/>
              <w:rPr>
                <w:rStyle w:val="Blue"/>
                <w:rFonts w:cs="Arial"/>
                <w:color w:val="000000" w:themeColor="text1"/>
                <w:sz w:val="18"/>
                <w:szCs w:val="18"/>
              </w:rPr>
            </w:pPr>
            <w:r w:rsidRPr="00054110">
              <w:rPr>
                <w:rStyle w:val="Blue"/>
                <w:rFonts w:cs="Arial"/>
                <w:color w:val="000000" w:themeColor="text1"/>
                <w:sz w:val="18"/>
                <w:szCs w:val="18"/>
              </w:rPr>
              <w:t>Final Effluent Sample Point</w:t>
            </w:r>
          </w:p>
        </w:tc>
        <w:tc>
          <w:tcPr>
            <w:tcW w:w="1082" w:type="pct"/>
            <w:shd w:val="clear" w:color="auto" w:fill="auto"/>
          </w:tcPr>
          <w:p w14:paraId="6942419B" w14:textId="77777777" w:rsidR="00D55C1F" w:rsidRPr="001566BD" w:rsidRDefault="00D55C1F" w:rsidP="00821962">
            <w:pPr>
              <w:pStyle w:val="TableText"/>
              <w:rPr>
                <w:rStyle w:val="Blue"/>
                <w:rFonts w:cs="Arial"/>
                <w:color w:val="auto"/>
                <w:sz w:val="18"/>
                <w:szCs w:val="18"/>
              </w:rPr>
            </w:pPr>
            <w:r w:rsidRPr="001566BD">
              <w:rPr>
                <w:rStyle w:val="Blue"/>
                <w:rFonts w:cs="Arial"/>
                <w:color w:val="auto"/>
                <w:sz w:val="18"/>
                <w:szCs w:val="18"/>
              </w:rPr>
              <w:t>Annually</w:t>
            </w:r>
          </w:p>
          <w:p w14:paraId="2DDBD2CB" w14:textId="77777777" w:rsidR="00D55C1F" w:rsidRPr="001566BD" w:rsidRDefault="00D55C1F" w:rsidP="00821962">
            <w:pPr>
              <w:pStyle w:val="TableText"/>
              <w:rPr>
                <w:rStyle w:val="Blue"/>
                <w:rFonts w:cs="Arial"/>
                <w:color w:val="auto"/>
                <w:sz w:val="18"/>
                <w:szCs w:val="18"/>
              </w:rPr>
            </w:pPr>
            <w:r w:rsidRPr="001566BD">
              <w:rPr>
                <w:rStyle w:val="Blue"/>
                <w:rFonts w:cs="Arial"/>
                <w:color w:val="auto"/>
                <w:sz w:val="18"/>
                <w:szCs w:val="18"/>
              </w:rPr>
              <w:t>Report to be submitted within 2 months of the end of the calendar year</w:t>
            </w:r>
          </w:p>
        </w:tc>
        <w:tc>
          <w:tcPr>
            <w:tcW w:w="915" w:type="pct"/>
            <w:shd w:val="clear" w:color="auto" w:fill="auto"/>
          </w:tcPr>
          <w:p w14:paraId="65327668" w14:textId="77777777" w:rsidR="00D55C1F" w:rsidRPr="001566BD" w:rsidRDefault="00D55C1F" w:rsidP="00821962">
            <w:pPr>
              <w:pStyle w:val="TableText"/>
              <w:rPr>
                <w:rStyle w:val="Blue"/>
                <w:rFonts w:cs="Arial"/>
                <w:color w:val="auto"/>
                <w:sz w:val="18"/>
                <w:szCs w:val="18"/>
              </w:rPr>
            </w:pPr>
            <w:r w:rsidRPr="001566BD">
              <w:rPr>
                <w:rStyle w:val="Blue"/>
                <w:rFonts w:cs="Arial"/>
                <w:color w:val="auto"/>
                <w:sz w:val="18"/>
                <w:szCs w:val="18"/>
              </w:rPr>
              <w:t>1</w:t>
            </w:r>
            <w:r w:rsidRPr="001566BD">
              <w:rPr>
                <w:rStyle w:val="Blue"/>
                <w:rFonts w:cs="Arial"/>
                <w:color w:val="auto"/>
                <w:sz w:val="18"/>
                <w:szCs w:val="18"/>
                <w:vertAlign w:val="superscript"/>
              </w:rPr>
              <w:t>st</w:t>
            </w:r>
            <w:r w:rsidRPr="001566BD">
              <w:rPr>
                <w:rStyle w:val="Blue"/>
                <w:rFonts w:cs="Arial"/>
                <w:color w:val="auto"/>
                <w:sz w:val="18"/>
                <w:szCs w:val="18"/>
              </w:rPr>
              <w:t xml:space="preserve"> January</w:t>
            </w:r>
          </w:p>
        </w:tc>
      </w:tr>
      <w:tr w:rsidR="00A46A15" w:rsidRPr="00C25946" w14:paraId="4E85212E" w14:textId="77777777" w:rsidTr="00D55C1F">
        <w:trPr>
          <w:cantSplit/>
        </w:trPr>
        <w:tc>
          <w:tcPr>
            <w:tcW w:w="837" w:type="pct"/>
            <w:vMerge w:val="restart"/>
          </w:tcPr>
          <w:p w14:paraId="71080C62" w14:textId="271B0898" w:rsidR="00A46A15" w:rsidRPr="00054110" w:rsidRDefault="00A46A15" w:rsidP="00A46A15">
            <w:pPr>
              <w:pStyle w:val="TableText"/>
              <w:rPr>
                <w:rStyle w:val="Blue"/>
                <w:rFonts w:cs="Arial"/>
                <w:color w:val="000000" w:themeColor="text1"/>
                <w:sz w:val="18"/>
                <w:szCs w:val="18"/>
                <w:highlight w:val="green"/>
              </w:rPr>
            </w:pPr>
            <w:r w:rsidRPr="00054110">
              <w:rPr>
                <w:rStyle w:val="Blue"/>
                <w:rFonts w:cs="Arial"/>
                <w:color w:val="000000" w:themeColor="text1"/>
                <w:sz w:val="18"/>
                <w:szCs w:val="18"/>
              </w:rPr>
              <w:t>A2 Settled storm sewage via Settled Storm Discharge Point</w:t>
            </w:r>
          </w:p>
        </w:tc>
        <w:tc>
          <w:tcPr>
            <w:tcW w:w="1166" w:type="pct"/>
            <w:shd w:val="clear" w:color="auto" w:fill="auto"/>
          </w:tcPr>
          <w:p w14:paraId="3106362D" w14:textId="5300E0B3" w:rsidR="00A46A15" w:rsidRPr="00054110" w:rsidRDefault="00A46A15" w:rsidP="00DE0432">
            <w:pPr>
              <w:pStyle w:val="TableText"/>
              <w:rPr>
                <w:rStyle w:val="Blue"/>
                <w:rFonts w:cs="Arial"/>
                <w:color w:val="000000" w:themeColor="text1"/>
                <w:sz w:val="18"/>
                <w:szCs w:val="18"/>
              </w:rPr>
            </w:pPr>
            <w:r w:rsidRPr="00054110">
              <w:rPr>
                <w:rStyle w:val="Blue"/>
                <w:rFonts w:cs="Arial"/>
                <w:color w:val="000000" w:themeColor="text1"/>
                <w:sz w:val="18"/>
                <w:szCs w:val="18"/>
              </w:rPr>
              <w:t>Settled storm event recorder status operational</w:t>
            </w:r>
          </w:p>
        </w:tc>
        <w:tc>
          <w:tcPr>
            <w:tcW w:w="1000" w:type="pct"/>
            <w:shd w:val="clear" w:color="auto" w:fill="auto"/>
          </w:tcPr>
          <w:p w14:paraId="56593A4F" w14:textId="74DC08C4" w:rsidR="00A46A15" w:rsidRPr="00054110" w:rsidRDefault="00A46A15" w:rsidP="00A46A15">
            <w:pPr>
              <w:pStyle w:val="TableText"/>
              <w:rPr>
                <w:rStyle w:val="Blue"/>
                <w:rFonts w:cs="Arial"/>
                <w:color w:val="000000" w:themeColor="text1"/>
                <w:sz w:val="18"/>
                <w:szCs w:val="18"/>
              </w:rPr>
            </w:pPr>
            <w:r w:rsidRPr="00054110">
              <w:rPr>
                <w:rStyle w:val="Blue"/>
                <w:rFonts w:cs="Arial"/>
                <w:color w:val="000000" w:themeColor="text1"/>
                <w:sz w:val="18"/>
                <w:szCs w:val="18"/>
              </w:rPr>
              <w:t>Settled Storm to Environment EDM Monitoring Point</w:t>
            </w:r>
          </w:p>
        </w:tc>
        <w:tc>
          <w:tcPr>
            <w:tcW w:w="1082" w:type="pct"/>
            <w:shd w:val="clear" w:color="auto" w:fill="auto"/>
          </w:tcPr>
          <w:p w14:paraId="38493A4B" w14:textId="77777777" w:rsidR="00A46A15" w:rsidRPr="00DE0432" w:rsidRDefault="00A46A15" w:rsidP="00A46A15">
            <w:pPr>
              <w:pStyle w:val="TableText"/>
              <w:rPr>
                <w:rStyle w:val="Blue"/>
                <w:rFonts w:cs="Arial"/>
                <w:color w:val="000000" w:themeColor="text1"/>
                <w:sz w:val="18"/>
                <w:szCs w:val="18"/>
              </w:rPr>
            </w:pPr>
            <w:r w:rsidRPr="00DE0432">
              <w:rPr>
                <w:rStyle w:val="Blue"/>
                <w:rFonts w:cs="Arial"/>
                <w:color w:val="000000" w:themeColor="text1"/>
                <w:sz w:val="18"/>
                <w:szCs w:val="18"/>
              </w:rPr>
              <w:t>Annually</w:t>
            </w:r>
          </w:p>
          <w:p w14:paraId="0DD2488D" w14:textId="6C4E2915" w:rsidR="00A46A15" w:rsidRPr="00DE0432" w:rsidRDefault="00A46A15" w:rsidP="00A46A15">
            <w:pPr>
              <w:pStyle w:val="TableText"/>
              <w:rPr>
                <w:rStyle w:val="Blue"/>
                <w:rFonts w:cs="Arial"/>
                <w:color w:val="000000" w:themeColor="text1"/>
                <w:sz w:val="18"/>
                <w:szCs w:val="18"/>
              </w:rPr>
            </w:pPr>
            <w:r w:rsidRPr="00DE0432">
              <w:rPr>
                <w:rStyle w:val="Blue"/>
                <w:rFonts w:cs="Arial"/>
                <w:color w:val="000000" w:themeColor="text1"/>
                <w:sz w:val="18"/>
                <w:szCs w:val="18"/>
              </w:rPr>
              <w:t>Report to be submitted within 2 months</w:t>
            </w:r>
          </w:p>
        </w:tc>
        <w:tc>
          <w:tcPr>
            <w:tcW w:w="915" w:type="pct"/>
            <w:shd w:val="clear" w:color="auto" w:fill="auto"/>
          </w:tcPr>
          <w:p w14:paraId="573605B0" w14:textId="0D8B02AB" w:rsidR="00A46A15" w:rsidRPr="00DE0432" w:rsidRDefault="00A46A15" w:rsidP="00A46A15">
            <w:pPr>
              <w:pStyle w:val="TableText"/>
              <w:rPr>
                <w:rStyle w:val="Blue"/>
                <w:rFonts w:cs="Arial"/>
                <w:color w:val="000000" w:themeColor="text1"/>
                <w:sz w:val="18"/>
                <w:szCs w:val="18"/>
              </w:rPr>
            </w:pPr>
            <w:r w:rsidRPr="00DE0432">
              <w:rPr>
                <w:rStyle w:val="Blue"/>
                <w:rFonts w:cs="Arial"/>
                <w:color w:val="000000" w:themeColor="text1"/>
                <w:sz w:val="18"/>
                <w:szCs w:val="18"/>
              </w:rPr>
              <w:t>1</w:t>
            </w:r>
            <w:r w:rsidRPr="00DE0432">
              <w:rPr>
                <w:rStyle w:val="Blue"/>
                <w:rFonts w:cs="Arial"/>
                <w:color w:val="000000" w:themeColor="text1"/>
                <w:sz w:val="18"/>
                <w:szCs w:val="18"/>
                <w:vertAlign w:val="superscript"/>
              </w:rPr>
              <w:t>st</w:t>
            </w:r>
            <w:r w:rsidRPr="00DE0432">
              <w:rPr>
                <w:rStyle w:val="Blue"/>
                <w:rFonts w:cs="Arial"/>
                <w:color w:val="000000" w:themeColor="text1"/>
                <w:sz w:val="18"/>
                <w:szCs w:val="18"/>
              </w:rPr>
              <w:t xml:space="preserve"> January</w:t>
            </w:r>
          </w:p>
        </w:tc>
      </w:tr>
      <w:tr w:rsidR="00A46A15" w:rsidRPr="00C25946" w14:paraId="21D4B01A" w14:textId="77777777" w:rsidTr="00D55C1F">
        <w:trPr>
          <w:cantSplit/>
        </w:trPr>
        <w:tc>
          <w:tcPr>
            <w:tcW w:w="837" w:type="pct"/>
            <w:vMerge/>
          </w:tcPr>
          <w:p w14:paraId="0670A96D" w14:textId="77777777" w:rsidR="00A46A15" w:rsidRPr="00054110" w:rsidRDefault="00A46A15" w:rsidP="00A46A15">
            <w:pPr>
              <w:pStyle w:val="TableText"/>
              <w:rPr>
                <w:rStyle w:val="Blue"/>
                <w:rFonts w:cs="Arial"/>
                <w:color w:val="000000" w:themeColor="text1"/>
                <w:sz w:val="18"/>
                <w:szCs w:val="18"/>
              </w:rPr>
            </w:pPr>
          </w:p>
        </w:tc>
        <w:tc>
          <w:tcPr>
            <w:tcW w:w="1166" w:type="pct"/>
            <w:shd w:val="clear" w:color="auto" w:fill="auto"/>
          </w:tcPr>
          <w:p w14:paraId="2B207C16" w14:textId="3970DF2A" w:rsidR="00A46A15" w:rsidRPr="00054110" w:rsidRDefault="00A46A15" w:rsidP="00A46A15">
            <w:pPr>
              <w:pStyle w:val="TableText"/>
              <w:rPr>
                <w:rFonts w:cs="Arial"/>
                <w:color w:val="000000" w:themeColor="text1"/>
                <w:sz w:val="18"/>
                <w:szCs w:val="18"/>
              </w:rPr>
            </w:pPr>
            <w:r w:rsidRPr="00054110">
              <w:rPr>
                <w:rFonts w:cs="Arial"/>
                <w:color w:val="000000" w:themeColor="text1"/>
                <w:sz w:val="18"/>
                <w:szCs w:val="18"/>
              </w:rPr>
              <w:t xml:space="preserve">Settled storm overflow performance, including </w:t>
            </w:r>
            <w:r w:rsidR="00CE6912" w:rsidRPr="00054110">
              <w:rPr>
                <w:rFonts w:cs="Arial"/>
                <w:color w:val="000000" w:themeColor="text1"/>
                <w:sz w:val="18"/>
                <w:szCs w:val="18"/>
              </w:rPr>
              <w:t>total number of block-counted spills</w:t>
            </w:r>
          </w:p>
        </w:tc>
        <w:tc>
          <w:tcPr>
            <w:tcW w:w="1000" w:type="pct"/>
            <w:shd w:val="clear" w:color="auto" w:fill="auto"/>
          </w:tcPr>
          <w:p w14:paraId="47EA0BD5" w14:textId="77777777" w:rsidR="00A46A15" w:rsidRPr="00054110" w:rsidRDefault="00A46A15" w:rsidP="00A46A15">
            <w:pPr>
              <w:pStyle w:val="TableText"/>
              <w:rPr>
                <w:rStyle w:val="Blue"/>
                <w:rFonts w:cs="Arial"/>
                <w:color w:val="000000" w:themeColor="text1"/>
                <w:sz w:val="18"/>
                <w:szCs w:val="18"/>
              </w:rPr>
            </w:pPr>
            <w:r w:rsidRPr="00054110">
              <w:rPr>
                <w:rStyle w:val="Blue"/>
                <w:rFonts w:cs="Arial"/>
                <w:color w:val="000000" w:themeColor="text1"/>
                <w:sz w:val="18"/>
                <w:szCs w:val="18"/>
              </w:rPr>
              <w:t>Settled Storm Sample Point</w:t>
            </w:r>
          </w:p>
          <w:p w14:paraId="4A7E7283" w14:textId="315AE8A7" w:rsidR="00A46A15" w:rsidRPr="00054110" w:rsidRDefault="00A46A15" w:rsidP="00A46A15">
            <w:pPr>
              <w:pStyle w:val="TableText"/>
              <w:rPr>
                <w:rStyle w:val="Blue"/>
                <w:rFonts w:cs="Arial"/>
                <w:color w:val="000000" w:themeColor="text1"/>
                <w:sz w:val="18"/>
                <w:szCs w:val="18"/>
              </w:rPr>
            </w:pPr>
            <w:r w:rsidRPr="00054110">
              <w:rPr>
                <w:rStyle w:val="Blue"/>
                <w:rFonts w:cs="Arial"/>
                <w:color w:val="000000" w:themeColor="text1"/>
                <w:sz w:val="18"/>
                <w:szCs w:val="18"/>
              </w:rPr>
              <w:t>and</w:t>
            </w:r>
          </w:p>
          <w:p w14:paraId="18452865" w14:textId="0F158709" w:rsidR="00A46A15" w:rsidRPr="00054110" w:rsidRDefault="00A46A15" w:rsidP="00A46A15">
            <w:pPr>
              <w:pStyle w:val="TableText"/>
              <w:rPr>
                <w:rStyle w:val="Blue"/>
                <w:rFonts w:cs="Arial"/>
                <w:color w:val="000000" w:themeColor="text1"/>
                <w:sz w:val="18"/>
                <w:szCs w:val="18"/>
              </w:rPr>
            </w:pPr>
            <w:r w:rsidRPr="00054110">
              <w:rPr>
                <w:rStyle w:val="Blue"/>
                <w:rFonts w:cs="Arial"/>
                <w:color w:val="000000" w:themeColor="text1"/>
                <w:sz w:val="18"/>
                <w:szCs w:val="18"/>
              </w:rPr>
              <w:t>Settled Storm to Environment EDM Monitoring Point</w:t>
            </w:r>
          </w:p>
        </w:tc>
        <w:tc>
          <w:tcPr>
            <w:tcW w:w="1082" w:type="pct"/>
            <w:shd w:val="clear" w:color="auto" w:fill="auto"/>
          </w:tcPr>
          <w:p w14:paraId="302B5A59" w14:textId="77777777" w:rsidR="00A46A15" w:rsidRPr="001566BD" w:rsidRDefault="00A46A15" w:rsidP="00A46A15">
            <w:pPr>
              <w:pStyle w:val="TableText"/>
              <w:rPr>
                <w:rStyle w:val="Blue"/>
                <w:rFonts w:cs="Arial"/>
                <w:color w:val="auto"/>
                <w:sz w:val="18"/>
                <w:szCs w:val="18"/>
              </w:rPr>
            </w:pPr>
            <w:r w:rsidRPr="001566BD">
              <w:rPr>
                <w:rStyle w:val="Blue"/>
                <w:rFonts w:cs="Arial"/>
                <w:color w:val="auto"/>
                <w:sz w:val="18"/>
                <w:szCs w:val="18"/>
              </w:rPr>
              <w:t>Annually</w:t>
            </w:r>
          </w:p>
          <w:p w14:paraId="0A35CFE4" w14:textId="77777777" w:rsidR="00A46A15" w:rsidRPr="001566BD" w:rsidRDefault="00A46A15" w:rsidP="00A46A15">
            <w:pPr>
              <w:pStyle w:val="TableText"/>
              <w:rPr>
                <w:rStyle w:val="Blue"/>
                <w:rFonts w:cs="Arial"/>
                <w:color w:val="auto"/>
                <w:sz w:val="18"/>
                <w:szCs w:val="18"/>
              </w:rPr>
            </w:pPr>
            <w:r w:rsidRPr="001566BD">
              <w:rPr>
                <w:rStyle w:val="Blue"/>
                <w:rFonts w:cs="Arial"/>
                <w:color w:val="auto"/>
                <w:sz w:val="18"/>
                <w:szCs w:val="18"/>
              </w:rPr>
              <w:t>Report to be submitted within 2 months</w:t>
            </w:r>
          </w:p>
        </w:tc>
        <w:tc>
          <w:tcPr>
            <w:tcW w:w="915" w:type="pct"/>
            <w:shd w:val="clear" w:color="auto" w:fill="auto"/>
          </w:tcPr>
          <w:p w14:paraId="4D752336" w14:textId="77777777" w:rsidR="00A46A15" w:rsidRPr="001566BD" w:rsidRDefault="00A46A15" w:rsidP="00A46A15">
            <w:pPr>
              <w:pStyle w:val="TableText"/>
              <w:rPr>
                <w:rStyle w:val="Blue"/>
                <w:rFonts w:cs="Arial"/>
                <w:color w:val="auto"/>
                <w:sz w:val="18"/>
                <w:szCs w:val="18"/>
              </w:rPr>
            </w:pPr>
            <w:r w:rsidRPr="001566BD">
              <w:rPr>
                <w:rStyle w:val="Blue"/>
                <w:rFonts w:cs="Arial"/>
                <w:color w:val="auto"/>
                <w:sz w:val="18"/>
                <w:szCs w:val="18"/>
              </w:rPr>
              <w:t>1</w:t>
            </w:r>
            <w:r w:rsidRPr="001566BD">
              <w:rPr>
                <w:rStyle w:val="Blue"/>
                <w:rFonts w:cs="Arial"/>
                <w:color w:val="auto"/>
                <w:sz w:val="18"/>
                <w:szCs w:val="18"/>
                <w:vertAlign w:val="superscript"/>
              </w:rPr>
              <w:t>st</w:t>
            </w:r>
            <w:r w:rsidRPr="001566BD">
              <w:rPr>
                <w:rStyle w:val="Blue"/>
                <w:rFonts w:cs="Arial"/>
                <w:color w:val="auto"/>
                <w:sz w:val="18"/>
                <w:szCs w:val="18"/>
              </w:rPr>
              <w:t xml:space="preserve"> January</w:t>
            </w:r>
          </w:p>
        </w:tc>
      </w:tr>
      <w:tr w:rsidR="00A46A15" w:rsidRPr="00C25946" w14:paraId="26BDD788" w14:textId="77777777" w:rsidTr="00D55C1F">
        <w:trPr>
          <w:cantSplit/>
        </w:trPr>
        <w:tc>
          <w:tcPr>
            <w:tcW w:w="837" w:type="pct"/>
            <w:vMerge/>
          </w:tcPr>
          <w:p w14:paraId="777494FB" w14:textId="77777777" w:rsidR="00A46A15" w:rsidRPr="00054110" w:rsidRDefault="00A46A15" w:rsidP="00A46A15">
            <w:pPr>
              <w:pStyle w:val="TableText"/>
              <w:rPr>
                <w:rStyle w:val="Blue"/>
                <w:rFonts w:cs="Arial"/>
                <w:color w:val="000000" w:themeColor="text1"/>
                <w:sz w:val="18"/>
                <w:szCs w:val="18"/>
                <w:highlight w:val="green"/>
              </w:rPr>
            </w:pPr>
          </w:p>
        </w:tc>
        <w:tc>
          <w:tcPr>
            <w:tcW w:w="1166" w:type="pct"/>
            <w:shd w:val="clear" w:color="auto" w:fill="auto"/>
          </w:tcPr>
          <w:p w14:paraId="4E846296" w14:textId="77777777" w:rsidR="00A46A15" w:rsidRPr="00054110" w:rsidRDefault="00A46A15" w:rsidP="00A46A15">
            <w:pPr>
              <w:pStyle w:val="TableText"/>
              <w:rPr>
                <w:rStyle w:val="Blue"/>
                <w:rFonts w:cs="Arial"/>
                <w:color w:val="000000" w:themeColor="text1"/>
                <w:sz w:val="18"/>
                <w:szCs w:val="18"/>
              </w:rPr>
            </w:pPr>
            <w:r w:rsidRPr="00054110">
              <w:rPr>
                <w:rStyle w:val="Blue"/>
                <w:rFonts w:cs="Arial"/>
                <w:color w:val="000000" w:themeColor="text1"/>
                <w:sz w:val="18"/>
                <w:szCs w:val="18"/>
              </w:rPr>
              <w:t>Duration of total spills</w:t>
            </w:r>
          </w:p>
        </w:tc>
        <w:tc>
          <w:tcPr>
            <w:tcW w:w="1000" w:type="pct"/>
            <w:shd w:val="clear" w:color="auto" w:fill="auto"/>
          </w:tcPr>
          <w:p w14:paraId="47C6E2A4" w14:textId="5B943620" w:rsidR="00A46A15" w:rsidRPr="00054110" w:rsidRDefault="00A46A15" w:rsidP="00A46A15">
            <w:pPr>
              <w:pStyle w:val="TableText"/>
              <w:rPr>
                <w:rStyle w:val="Blue"/>
                <w:rFonts w:cs="Arial"/>
                <w:color w:val="000000" w:themeColor="text1"/>
                <w:sz w:val="18"/>
                <w:szCs w:val="18"/>
              </w:rPr>
            </w:pPr>
            <w:r w:rsidRPr="00054110">
              <w:rPr>
                <w:rStyle w:val="Blue"/>
                <w:rFonts w:cs="Arial"/>
                <w:color w:val="000000" w:themeColor="text1"/>
                <w:sz w:val="18"/>
                <w:szCs w:val="18"/>
              </w:rPr>
              <w:t>Settled Storm to Environment EDM Monitoring Point</w:t>
            </w:r>
          </w:p>
        </w:tc>
        <w:tc>
          <w:tcPr>
            <w:tcW w:w="1082" w:type="pct"/>
            <w:shd w:val="clear" w:color="auto" w:fill="auto"/>
          </w:tcPr>
          <w:p w14:paraId="33F198BA" w14:textId="77777777" w:rsidR="00A46A15" w:rsidRPr="001566BD" w:rsidRDefault="00A46A15" w:rsidP="00A46A15">
            <w:pPr>
              <w:pStyle w:val="TableText"/>
              <w:rPr>
                <w:rStyle w:val="Blue"/>
                <w:rFonts w:cs="Arial"/>
                <w:color w:val="auto"/>
                <w:sz w:val="18"/>
                <w:szCs w:val="18"/>
              </w:rPr>
            </w:pPr>
            <w:r w:rsidRPr="001566BD">
              <w:rPr>
                <w:rStyle w:val="Blue"/>
                <w:rFonts w:cs="Arial"/>
                <w:color w:val="auto"/>
                <w:sz w:val="18"/>
                <w:szCs w:val="18"/>
              </w:rPr>
              <w:t>Annually</w:t>
            </w:r>
          </w:p>
          <w:p w14:paraId="567CE7AB" w14:textId="77777777" w:rsidR="00A46A15" w:rsidRPr="001566BD" w:rsidRDefault="00A46A15" w:rsidP="00A46A15">
            <w:pPr>
              <w:pStyle w:val="TableText"/>
              <w:rPr>
                <w:rStyle w:val="Blue"/>
                <w:rFonts w:cs="Arial"/>
                <w:color w:val="auto"/>
                <w:sz w:val="18"/>
                <w:szCs w:val="18"/>
              </w:rPr>
            </w:pPr>
            <w:r w:rsidRPr="001566BD">
              <w:rPr>
                <w:rStyle w:val="Blue"/>
                <w:rFonts w:cs="Arial"/>
                <w:color w:val="auto"/>
                <w:sz w:val="18"/>
                <w:szCs w:val="18"/>
              </w:rPr>
              <w:t>Report to be submitted within 2 months</w:t>
            </w:r>
          </w:p>
        </w:tc>
        <w:tc>
          <w:tcPr>
            <w:tcW w:w="915" w:type="pct"/>
            <w:shd w:val="clear" w:color="auto" w:fill="auto"/>
          </w:tcPr>
          <w:p w14:paraId="10D06BA2" w14:textId="77777777" w:rsidR="00A46A15" w:rsidRPr="001566BD" w:rsidRDefault="00A46A15" w:rsidP="00A46A15">
            <w:pPr>
              <w:pStyle w:val="TableText"/>
              <w:rPr>
                <w:rStyle w:val="Blue"/>
                <w:rFonts w:cs="Arial"/>
                <w:color w:val="auto"/>
                <w:sz w:val="18"/>
                <w:szCs w:val="18"/>
              </w:rPr>
            </w:pPr>
            <w:r w:rsidRPr="001566BD">
              <w:rPr>
                <w:rStyle w:val="Blue"/>
                <w:rFonts w:cs="Arial"/>
                <w:color w:val="auto"/>
                <w:sz w:val="18"/>
                <w:szCs w:val="18"/>
              </w:rPr>
              <w:t>1</w:t>
            </w:r>
            <w:r w:rsidRPr="001566BD">
              <w:rPr>
                <w:rStyle w:val="Blue"/>
                <w:rFonts w:cs="Arial"/>
                <w:color w:val="auto"/>
                <w:sz w:val="18"/>
                <w:szCs w:val="18"/>
                <w:vertAlign w:val="superscript"/>
              </w:rPr>
              <w:t>st</w:t>
            </w:r>
            <w:r w:rsidRPr="001566BD">
              <w:rPr>
                <w:rStyle w:val="Blue"/>
                <w:rFonts w:cs="Arial"/>
                <w:color w:val="auto"/>
                <w:sz w:val="18"/>
                <w:szCs w:val="18"/>
              </w:rPr>
              <w:t xml:space="preserve"> January</w:t>
            </w:r>
          </w:p>
        </w:tc>
      </w:tr>
      <w:tr w:rsidR="00A46A15" w:rsidRPr="00C25946" w14:paraId="321BB725" w14:textId="77777777" w:rsidTr="00D55C1F">
        <w:trPr>
          <w:cantSplit/>
        </w:trPr>
        <w:tc>
          <w:tcPr>
            <w:tcW w:w="837" w:type="pct"/>
            <w:vMerge/>
          </w:tcPr>
          <w:p w14:paraId="5C02404A" w14:textId="77777777" w:rsidR="00A46A15" w:rsidRPr="00054110" w:rsidRDefault="00A46A15" w:rsidP="00A46A15">
            <w:pPr>
              <w:pStyle w:val="TableText"/>
              <w:rPr>
                <w:rStyle w:val="Blue"/>
                <w:rFonts w:cs="Arial"/>
                <w:color w:val="000000" w:themeColor="text1"/>
                <w:sz w:val="18"/>
                <w:szCs w:val="18"/>
                <w:highlight w:val="green"/>
              </w:rPr>
            </w:pPr>
          </w:p>
        </w:tc>
        <w:tc>
          <w:tcPr>
            <w:tcW w:w="1166" w:type="pct"/>
            <w:shd w:val="clear" w:color="auto" w:fill="auto"/>
          </w:tcPr>
          <w:p w14:paraId="2AC09560" w14:textId="106BCA26" w:rsidR="00A46A15" w:rsidRPr="00054110" w:rsidRDefault="00A46A15" w:rsidP="00DE0432">
            <w:pPr>
              <w:pStyle w:val="TableText"/>
              <w:rPr>
                <w:rStyle w:val="Blue"/>
                <w:rFonts w:cs="Arial"/>
                <w:color w:val="000000" w:themeColor="text1"/>
                <w:sz w:val="18"/>
                <w:szCs w:val="18"/>
              </w:rPr>
            </w:pPr>
            <w:r w:rsidRPr="00054110">
              <w:rPr>
                <w:rStyle w:val="Blue"/>
                <w:rFonts w:cs="Arial"/>
                <w:color w:val="000000" w:themeColor="text1"/>
                <w:sz w:val="18"/>
                <w:szCs w:val="18"/>
              </w:rPr>
              <w:t>Settled storm sewage discharge start and end times</w:t>
            </w:r>
          </w:p>
        </w:tc>
        <w:tc>
          <w:tcPr>
            <w:tcW w:w="1000" w:type="pct"/>
            <w:shd w:val="clear" w:color="auto" w:fill="auto"/>
          </w:tcPr>
          <w:p w14:paraId="392F576C" w14:textId="3994CDFA" w:rsidR="00A46A15" w:rsidRPr="00054110" w:rsidRDefault="00A46A15" w:rsidP="00A46A15">
            <w:pPr>
              <w:pStyle w:val="TableText"/>
              <w:rPr>
                <w:rStyle w:val="Blue"/>
                <w:rFonts w:cs="Arial"/>
                <w:color w:val="000000" w:themeColor="text1"/>
                <w:sz w:val="18"/>
                <w:szCs w:val="18"/>
              </w:rPr>
            </w:pPr>
            <w:r w:rsidRPr="00054110">
              <w:rPr>
                <w:rStyle w:val="Blue"/>
                <w:rFonts w:cs="Arial"/>
                <w:color w:val="000000" w:themeColor="text1"/>
                <w:sz w:val="18"/>
                <w:szCs w:val="18"/>
              </w:rPr>
              <w:t>Settled Storm to Environment EDM Monitoring Point</w:t>
            </w:r>
          </w:p>
        </w:tc>
        <w:tc>
          <w:tcPr>
            <w:tcW w:w="1082" w:type="pct"/>
            <w:shd w:val="clear" w:color="auto" w:fill="auto"/>
          </w:tcPr>
          <w:p w14:paraId="68399203" w14:textId="77777777" w:rsidR="00A46A15" w:rsidRPr="00DE0432" w:rsidRDefault="00A46A15" w:rsidP="00A46A15">
            <w:pPr>
              <w:pStyle w:val="TableText"/>
              <w:rPr>
                <w:rStyle w:val="Blue"/>
                <w:rFonts w:cs="Arial"/>
                <w:color w:val="000000" w:themeColor="text1"/>
                <w:sz w:val="18"/>
                <w:szCs w:val="18"/>
              </w:rPr>
            </w:pPr>
            <w:r w:rsidRPr="00DE0432">
              <w:rPr>
                <w:rStyle w:val="Blue"/>
                <w:rFonts w:cs="Arial"/>
                <w:color w:val="000000" w:themeColor="text1"/>
                <w:sz w:val="18"/>
                <w:szCs w:val="18"/>
              </w:rPr>
              <w:t xml:space="preserve">Reports to be provided to Natural Resources Wales upon request </w:t>
            </w:r>
          </w:p>
        </w:tc>
        <w:tc>
          <w:tcPr>
            <w:tcW w:w="915" w:type="pct"/>
            <w:shd w:val="clear" w:color="auto" w:fill="auto"/>
          </w:tcPr>
          <w:p w14:paraId="03A37DBF" w14:textId="77777777" w:rsidR="00A46A15" w:rsidRPr="00DE0432" w:rsidRDefault="00A46A15" w:rsidP="00A46A15">
            <w:pPr>
              <w:pStyle w:val="TableText"/>
              <w:rPr>
                <w:rStyle w:val="Blue"/>
                <w:rFonts w:cs="Arial"/>
                <w:color w:val="000000" w:themeColor="text1"/>
                <w:sz w:val="18"/>
                <w:szCs w:val="18"/>
              </w:rPr>
            </w:pPr>
            <w:r w:rsidRPr="00DE0432">
              <w:rPr>
                <w:rStyle w:val="Blue"/>
                <w:rFonts w:cs="Arial"/>
                <w:color w:val="000000" w:themeColor="text1"/>
                <w:sz w:val="18"/>
                <w:szCs w:val="18"/>
              </w:rPr>
              <w:t>As specified by Natural Resources Wales</w:t>
            </w:r>
          </w:p>
        </w:tc>
      </w:tr>
      <w:tr w:rsidR="00A46A15" w:rsidRPr="00C25946" w14:paraId="2B885BEB" w14:textId="77777777" w:rsidTr="00D55C1F">
        <w:trPr>
          <w:cantSplit/>
        </w:trPr>
        <w:tc>
          <w:tcPr>
            <w:tcW w:w="837" w:type="pct"/>
            <w:vMerge/>
          </w:tcPr>
          <w:p w14:paraId="0F7918E8" w14:textId="77777777" w:rsidR="00A46A15" w:rsidRPr="001566BD" w:rsidRDefault="00A46A15" w:rsidP="00A46A15">
            <w:pPr>
              <w:pStyle w:val="TableText"/>
              <w:rPr>
                <w:rStyle w:val="Blue"/>
                <w:rFonts w:cs="Arial"/>
                <w:sz w:val="18"/>
                <w:szCs w:val="18"/>
              </w:rPr>
            </w:pPr>
          </w:p>
        </w:tc>
        <w:tc>
          <w:tcPr>
            <w:tcW w:w="1166" w:type="pct"/>
            <w:shd w:val="clear" w:color="auto" w:fill="auto"/>
          </w:tcPr>
          <w:p w14:paraId="33BD31A2" w14:textId="77777777" w:rsidR="00A46A15" w:rsidRPr="001566BD" w:rsidRDefault="00A46A15" w:rsidP="00A46A15">
            <w:pPr>
              <w:pStyle w:val="TableText"/>
              <w:rPr>
                <w:rStyle w:val="Blue"/>
                <w:rFonts w:cs="Arial"/>
                <w:color w:val="E424C9"/>
                <w:sz w:val="18"/>
                <w:szCs w:val="18"/>
              </w:rPr>
            </w:pPr>
            <w:r w:rsidRPr="001566BD">
              <w:rPr>
                <w:rStyle w:val="Blue"/>
                <w:rFonts w:cs="Arial"/>
                <w:color w:val="auto"/>
                <w:sz w:val="18"/>
                <w:szCs w:val="18"/>
              </w:rPr>
              <w:t>Flow passed forward monitoring</w:t>
            </w:r>
          </w:p>
        </w:tc>
        <w:tc>
          <w:tcPr>
            <w:tcW w:w="1000" w:type="pct"/>
            <w:shd w:val="clear" w:color="auto" w:fill="auto"/>
          </w:tcPr>
          <w:p w14:paraId="7C25D3E9" w14:textId="57A01E73" w:rsidR="00A46A15" w:rsidRPr="00054110" w:rsidRDefault="00A46A15" w:rsidP="00A46A15">
            <w:pPr>
              <w:pStyle w:val="TableText"/>
              <w:rPr>
                <w:rStyle w:val="Blue"/>
                <w:rFonts w:cs="Calibri"/>
                <w:color w:val="000000" w:themeColor="text1"/>
                <w:sz w:val="18"/>
                <w:szCs w:val="18"/>
              </w:rPr>
            </w:pPr>
            <w:r w:rsidRPr="00054110">
              <w:rPr>
                <w:rStyle w:val="Blue"/>
                <w:rFonts w:cs="Calibri"/>
                <w:color w:val="000000" w:themeColor="text1"/>
                <w:sz w:val="18"/>
                <w:szCs w:val="18"/>
              </w:rPr>
              <w:t>MCERTS FPF Monitoring Point</w:t>
            </w:r>
          </w:p>
        </w:tc>
        <w:tc>
          <w:tcPr>
            <w:tcW w:w="1082" w:type="pct"/>
            <w:shd w:val="clear" w:color="auto" w:fill="auto"/>
          </w:tcPr>
          <w:p w14:paraId="6D888F9B" w14:textId="3BAA0B12" w:rsidR="00A46A15" w:rsidRPr="00054110" w:rsidRDefault="00A46A15" w:rsidP="00A46A15">
            <w:pPr>
              <w:pStyle w:val="TableText"/>
              <w:rPr>
                <w:rStyle w:val="Blue"/>
                <w:rFonts w:cs="Arial"/>
                <w:color w:val="000000" w:themeColor="text1"/>
                <w:sz w:val="18"/>
                <w:szCs w:val="18"/>
              </w:rPr>
            </w:pPr>
            <w:r w:rsidRPr="00054110">
              <w:rPr>
                <w:rStyle w:val="Blue"/>
                <w:rFonts w:cs="Arial"/>
                <w:color w:val="000000" w:themeColor="text1"/>
                <w:sz w:val="18"/>
                <w:szCs w:val="18"/>
              </w:rPr>
              <w:t xml:space="preserve">Reports to be provided to </w:t>
            </w:r>
            <w:r w:rsidR="004D6158" w:rsidRPr="00054110">
              <w:rPr>
                <w:rStyle w:val="Blue"/>
                <w:rFonts w:cs="Arial"/>
                <w:color w:val="000000" w:themeColor="text1"/>
                <w:sz w:val="18"/>
                <w:szCs w:val="18"/>
              </w:rPr>
              <w:t>Natural</w:t>
            </w:r>
            <w:r w:rsidRPr="00054110">
              <w:rPr>
                <w:rStyle w:val="Blue"/>
                <w:rFonts w:cs="Arial"/>
                <w:color w:val="000000" w:themeColor="text1"/>
                <w:sz w:val="18"/>
                <w:szCs w:val="18"/>
              </w:rPr>
              <w:t xml:space="preserve"> Resources Wales upon request </w:t>
            </w:r>
          </w:p>
          <w:p w14:paraId="2AFA220C" w14:textId="2DA72A64" w:rsidR="00A46A15" w:rsidRPr="00054110" w:rsidRDefault="00A46A15" w:rsidP="00A46A15">
            <w:pPr>
              <w:pStyle w:val="TableText"/>
              <w:rPr>
                <w:rStyle w:val="Blue"/>
                <w:rFonts w:cs="Arial"/>
                <w:color w:val="000000" w:themeColor="text1"/>
                <w:sz w:val="18"/>
                <w:szCs w:val="18"/>
              </w:rPr>
            </w:pPr>
            <w:r w:rsidRPr="00054110">
              <w:rPr>
                <w:rStyle w:val="Blue"/>
                <w:rFonts w:cs="Arial"/>
                <w:color w:val="000000" w:themeColor="text1"/>
                <w:sz w:val="18"/>
                <w:szCs w:val="18"/>
              </w:rPr>
              <w:t xml:space="preserve">Report to be submitted within 28 days unless otherwise specified in writing by </w:t>
            </w:r>
            <w:r w:rsidR="004D6158" w:rsidRPr="00054110">
              <w:rPr>
                <w:rStyle w:val="Blue"/>
                <w:rFonts w:cs="Arial"/>
                <w:color w:val="000000" w:themeColor="text1"/>
                <w:sz w:val="18"/>
                <w:szCs w:val="18"/>
              </w:rPr>
              <w:t>Natural</w:t>
            </w:r>
            <w:r w:rsidRPr="00054110">
              <w:rPr>
                <w:rStyle w:val="Blue"/>
                <w:rFonts w:cs="Arial"/>
                <w:color w:val="000000" w:themeColor="text1"/>
                <w:sz w:val="18"/>
                <w:szCs w:val="18"/>
              </w:rPr>
              <w:t xml:space="preserve"> Resources Wales </w:t>
            </w:r>
          </w:p>
        </w:tc>
        <w:tc>
          <w:tcPr>
            <w:tcW w:w="915" w:type="pct"/>
            <w:shd w:val="clear" w:color="auto" w:fill="auto"/>
          </w:tcPr>
          <w:p w14:paraId="58F90032" w14:textId="3FD6D450" w:rsidR="00A46A15" w:rsidRPr="001566BD" w:rsidRDefault="00A46A15" w:rsidP="00A46A15">
            <w:pPr>
              <w:pStyle w:val="TableText"/>
              <w:rPr>
                <w:rStyle w:val="Blue"/>
                <w:rFonts w:cs="Arial"/>
                <w:color w:val="auto"/>
                <w:sz w:val="18"/>
                <w:szCs w:val="18"/>
              </w:rPr>
            </w:pPr>
            <w:r w:rsidRPr="001566BD">
              <w:rPr>
                <w:rStyle w:val="Blue"/>
                <w:rFonts w:cs="Arial"/>
                <w:color w:val="auto"/>
                <w:sz w:val="18"/>
                <w:szCs w:val="18"/>
              </w:rPr>
              <w:t xml:space="preserve">Upon request by </w:t>
            </w:r>
            <w:r w:rsidR="004D6158">
              <w:rPr>
                <w:rStyle w:val="Blue"/>
                <w:rFonts w:cs="Arial"/>
                <w:color w:val="auto"/>
                <w:sz w:val="18"/>
                <w:szCs w:val="18"/>
              </w:rPr>
              <w:t>Natural</w:t>
            </w:r>
            <w:r w:rsidRPr="001566BD">
              <w:rPr>
                <w:rStyle w:val="Blue"/>
                <w:rFonts w:cs="Arial"/>
                <w:color w:val="auto"/>
                <w:sz w:val="18"/>
                <w:szCs w:val="18"/>
              </w:rPr>
              <w:t xml:space="preserve"> Resources Wales </w:t>
            </w:r>
          </w:p>
          <w:p w14:paraId="63897633" w14:textId="77777777" w:rsidR="00A46A15" w:rsidRPr="001566BD" w:rsidRDefault="00A46A15" w:rsidP="00A46A15">
            <w:pPr>
              <w:pStyle w:val="TableText"/>
              <w:rPr>
                <w:rStyle w:val="Blue"/>
                <w:rFonts w:cs="Arial"/>
                <w:color w:val="auto"/>
                <w:sz w:val="18"/>
                <w:szCs w:val="18"/>
              </w:rPr>
            </w:pPr>
          </w:p>
        </w:tc>
      </w:tr>
      <w:tr w:rsidR="00A46A15" w:rsidRPr="00C25946" w14:paraId="3BEE73CC" w14:textId="77777777" w:rsidTr="00D55C1F">
        <w:trPr>
          <w:cantSplit/>
        </w:trPr>
        <w:tc>
          <w:tcPr>
            <w:tcW w:w="837" w:type="pct"/>
            <w:vMerge/>
          </w:tcPr>
          <w:p w14:paraId="293B1499" w14:textId="77777777" w:rsidR="00A46A15" w:rsidRPr="001566BD" w:rsidRDefault="00A46A15" w:rsidP="00A46A15">
            <w:pPr>
              <w:pStyle w:val="TableText"/>
              <w:rPr>
                <w:rStyle w:val="Blue"/>
                <w:rFonts w:cs="Arial"/>
                <w:sz w:val="18"/>
                <w:szCs w:val="18"/>
              </w:rPr>
            </w:pPr>
          </w:p>
        </w:tc>
        <w:tc>
          <w:tcPr>
            <w:tcW w:w="1166" w:type="pct"/>
            <w:shd w:val="clear" w:color="auto" w:fill="auto"/>
          </w:tcPr>
          <w:p w14:paraId="5A91FD55" w14:textId="77777777" w:rsidR="00A46A15" w:rsidRPr="001566BD" w:rsidRDefault="00A46A15" w:rsidP="00A46A15">
            <w:pPr>
              <w:pStyle w:val="TableText"/>
              <w:rPr>
                <w:rStyle w:val="Blue"/>
                <w:rFonts w:cs="Arial"/>
                <w:color w:val="auto"/>
                <w:sz w:val="18"/>
                <w:szCs w:val="18"/>
              </w:rPr>
            </w:pPr>
            <w:r w:rsidRPr="001566BD">
              <w:rPr>
                <w:rStyle w:val="Blue"/>
                <w:rFonts w:cs="Arial"/>
                <w:color w:val="auto"/>
                <w:sz w:val="18"/>
                <w:szCs w:val="18"/>
              </w:rPr>
              <w:t>Overflow operation (into storm storage) yes/no or start and end times</w:t>
            </w:r>
          </w:p>
        </w:tc>
        <w:tc>
          <w:tcPr>
            <w:tcW w:w="1000" w:type="pct"/>
            <w:shd w:val="clear" w:color="auto" w:fill="auto"/>
          </w:tcPr>
          <w:p w14:paraId="2DB09839" w14:textId="33667B24" w:rsidR="00A46A15" w:rsidRPr="00054110" w:rsidRDefault="00A46A15" w:rsidP="00A46A15">
            <w:pPr>
              <w:pStyle w:val="TableText"/>
              <w:rPr>
                <w:rStyle w:val="Blue"/>
                <w:rFonts w:cs="Arial"/>
                <w:color w:val="000000" w:themeColor="text1"/>
                <w:sz w:val="18"/>
                <w:szCs w:val="18"/>
              </w:rPr>
            </w:pPr>
            <w:r w:rsidRPr="00054110">
              <w:rPr>
                <w:rStyle w:val="Blue"/>
                <w:rFonts w:cs="Calibri"/>
                <w:color w:val="000000" w:themeColor="text1"/>
                <w:sz w:val="18"/>
                <w:szCs w:val="18"/>
              </w:rPr>
              <w:t>EDM to Storm Tank Monitoring Point</w:t>
            </w:r>
          </w:p>
        </w:tc>
        <w:tc>
          <w:tcPr>
            <w:tcW w:w="1082" w:type="pct"/>
            <w:shd w:val="clear" w:color="auto" w:fill="auto"/>
          </w:tcPr>
          <w:p w14:paraId="41ECEE97" w14:textId="069471C2" w:rsidR="00A46A15" w:rsidRPr="00054110" w:rsidRDefault="00A46A15" w:rsidP="00A46A15">
            <w:pPr>
              <w:pStyle w:val="TableText"/>
              <w:rPr>
                <w:rStyle w:val="Blue"/>
                <w:rFonts w:cs="Arial"/>
                <w:color w:val="000000" w:themeColor="text1"/>
                <w:sz w:val="18"/>
                <w:szCs w:val="18"/>
              </w:rPr>
            </w:pPr>
            <w:r w:rsidRPr="00054110">
              <w:rPr>
                <w:rStyle w:val="Blue"/>
                <w:rFonts w:cs="Arial"/>
                <w:color w:val="000000" w:themeColor="text1"/>
                <w:sz w:val="18"/>
                <w:szCs w:val="18"/>
              </w:rPr>
              <w:t xml:space="preserve">Reports to be provided to </w:t>
            </w:r>
            <w:r w:rsidR="004D6158" w:rsidRPr="00054110">
              <w:rPr>
                <w:rStyle w:val="Blue"/>
                <w:rFonts w:cs="Arial"/>
                <w:color w:val="000000" w:themeColor="text1"/>
                <w:sz w:val="18"/>
                <w:szCs w:val="18"/>
              </w:rPr>
              <w:t>Natural</w:t>
            </w:r>
            <w:r w:rsidRPr="00054110">
              <w:rPr>
                <w:rStyle w:val="Blue"/>
                <w:rFonts w:cs="Arial"/>
                <w:color w:val="000000" w:themeColor="text1"/>
                <w:sz w:val="18"/>
                <w:szCs w:val="18"/>
              </w:rPr>
              <w:t xml:space="preserve"> Resources Wales upon request </w:t>
            </w:r>
          </w:p>
          <w:p w14:paraId="3989EC80" w14:textId="2A3A11AE" w:rsidR="00A46A15" w:rsidRPr="00054110" w:rsidRDefault="00A46A15" w:rsidP="00A46A15">
            <w:pPr>
              <w:pStyle w:val="TableText"/>
              <w:rPr>
                <w:rStyle w:val="Blue"/>
                <w:rFonts w:cs="Arial"/>
                <w:color w:val="000000" w:themeColor="text1"/>
                <w:sz w:val="18"/>
                <w:szCs w:val="18"/>
              </w:rPr>
            </w:pPr>
            <w:r w:rsidRPr="00054110">
              <w:rPr>
                <w:rStyle w:val="Blue"/>
                <w:rFonts w:cs="Arial"/>
                <w:color w:val="000000" w:themeColor="text1"/>
                <w:sz w:val="18"/>
                <w:szCs w:val="18"/>
              </w:rPr>
              <w:t xml:space="preserve">Report to be submitted within 28 days unless otherwise specified in writing by </w:t>
            </w:r>
            <w:r w:rsidR="004D6158" w:rsidRPr="00054110">
              <w:rPr>
                <w:rStyle w:val="Blue"/>
                <w:rFonts w:cs="Arial"/>
                <w:color w:val="000000" w:themeColor="text1"/>
                <w:sz w:val="18"/>
                <w:szCs w:val="18"/>
              </w:rPr>
              <w:t>Natural</w:t>
            </w:r>
            <w:r w:rsidRPr="00054110">
              <w:rPr>
                <w:rStyle w:val="Blue"/>
                <w:rFonts w:cs="Arial"/>
                <w:color w:val="000000" w:themeColor="text1"/>
                <w:sz w:val="18"/>
                <w:szCs w:val="18"/>
              </w:rPr>
              <w:t xml:space="preserve"> Resources Wales </w:t>
            </w:r>
          </w:p>
        </w:tc>
        <w:tc>
          <w:tcPr>
            <w:tcW w:w="915" w:type="pct"/>
            <w:shd w:val="clear" w:color="auto" w:fill="auto"/>
          </w:tcPr>
          <w:p w14:paraId="7B42B593" w14:textId="49081E38" w:rsidR="00A46A15" w:rsidRPr="001566BD" w:rsidRDefault="00A46A15" w:rsidP="00A46A15">
            <w:pPr>
              <w:pStyle w:val="TableText"/>
              <w:rPr>
                <w:rStyle w:val="Blue"/>
                <w:rFonts w:cs="Arial"/>
                <w:color w:val="auto"/>
                <w:sz w:val="18"/>
                <w:szCs w:val="18"/>
              </w:rPr>
            </w:pPr>
            <w:r w:rsidRPr="001566BD">
              <w:rPr>
                <w:rStyle w:val="Blue"/>
                <w:rFonts w:cs="Arial"/>
                <w:color w:val="auto"/>
                <w:sz w:val="18"/>
                <w:szCs w:val="18"/>
              </w:rPr>
              <w:t xml:space="preserve">Upon request by </w:t>
            </w:r>
            <w:r w:rsidR="004D6158">
              <w:rPr>
                <w:rStyle w:val="Blue"/>
                <w:rFonts w:cs="Arial"/>
                <w:color w:val="auto"/>
                <w:sz w:val="18"/>
                <w:szCs w:val="18"/>
              </w:rPr>
              <w:t>Natural</w:t>
            </w:r>
            <w:r w:rsidRPr="001566BD">
              <w:rPr>
                <w:rStyle w:val="Blue"/>
                <w:rFonts w:cs="Arial"/>
                <w:color w:val="auto"/>
                <w:sz w:val="18"/>
                <w:szCs w:val="18"/>
              </w:rPr>
              <w:t xml:space="preserve"> Resources Wales </w:t>
            </w:r>
          </w:p>
          <w:p w14:paraId="493CC8C1" w14:textId="77777777" w:rsidR="00A46A15" w:rsidRPr="001566BD" w:rsidRDefault="00A46A15" w:rsidP="00A46A15">
            <w:pPr>
              <w:pStyle w:val="TableText"/>
              <w:rPr>
                <w:rStyle w:val="Blue"/>
                <w:rFonts w:cs="Arial"/>
                <w:sz w:val="18"/>
                <w:szCs w:val="18"/>
              </w:rPr>
            </w:pPr>
          </w:p>
        </w:tc>
      </w:tr>
      <w:tr w:rsidR="00A46A15" w:rsidRPr="00C25946" w14:paraId="744731E5" w14:textId="77777777" w:rsidTr="00D55C1F">
        <w:trPr>
          <w:cantSplit/>
        </w:trPr>
        <w:tc>
          <w:tcPr>
            <w:tcW w:w="837" w:type="pct"/>
            <w:vMerge/>
          </w:tcPr>
          <w:p w14:paraId="45DD313A" w14:textId="77777777" w:rsidR="00A46A15" w:rsidRPr="001566BD" w:rsidRDefault="00A46A15" w:rsidP="00A46A15">
            <w:pPr>
              <w:pStyle w:val="TableText"/>
              <w:rPr>
                <w:rStyle w:val="Blue"/>
                <w:rFonts w:cs="Arial"/>
                <w:sz w:val="18"/>
                <w:szCs w:val="18"/>
              </w:rPr>
            </w:pPr>
          </w:p>
        </w:tc>
        <w:tc>
          <w:tcPr>
            <w:tcW w:w="1166" w:type="pct"/>
            <w:shd w:val="clear" w:color="auto" w:fill="auto"/>
          </w:tcPr>
          <w:p w14:paraId="51B648EC" w14:textId="77777777" w:rsidR="00A46A15" w:rsidRPr="001566BD" w:rsidRDefault="00A46A15" w:rsidP="00A46A15">
            <w:pPr>
              <w:pStyle w:val="TableText"/>
              <w:rPr>
                <w:rStyle w:val="Blue"/>
                <w:rFonts w:cs="Arial"/>
                <w:color w:val="auto"/>
                <w:sz w:val="18"/>
                <w:szCs w:val="18"/>
              </w:rPr>
            </w:pPr>
            <w:r w:rsidRPr="001566BD">
              <w:rPr>
                <w:rStyle w:val="Blue"/>
                <w:rFonts w:cs="Arial"/>
                <w:color w:val="auto"/>
                <w:sz w:val="18"/>
                <w:szCs w:val="18"/>
              </w:rPr>
              <w:t>Overflow operation (into storm storage) monitoring status (operational / not operational)</w:t>
            </w:r>
          </w:p>
        </w:tc>
        <w:tc>
          <w:tcPr>
            <w:tcW w:w="1000" w:type="pct"/>
            <w:shd w:val="clear" w:color="auto" w:fill="auto"/>
          </w:tcPr>
          <w:p w14:paraId="5918712E" w14:textId="4A8357C1" w:rsidR="00A46A15" w:rsidRPr="00054110" w:rsidRDefault="00A46A15" w:rsidP="00A46A15">
            <w:pPr>
              <w:pStyle w:val="TableText"/>
              <w:rPr>
                <w:rStyle w:val="Blue"/>
                <w:rFonts w:cs="Arial"/>
                <w:color w:val="000000" w:themeColor="text1"/>
                <w:sz w:val="18"/>
                <w:szCs w:val="18"/>
              </w:rPr>
            </w:pPr>
            <w:r w:rsidRPr="00054110">
              <w:rPr>
                <w:rStyle w:val="Blue"/>
                <w:rFonts w:cs="Calibri"/>
                <w:color w:val="000000" w:themeColor="text1"/>
                <w:sz w:val="18"/>
                <w:szCs w:val="18"/>
              </w:rPr>
              <w:t>EDM to Storm Tank Monitoring Point</w:t>
            </w:r>
          </w:p>
        </w:tc>
        <w:tc>
          <w:tcPr>
            <w:tcW w:w="1082" w:type="pct"/>
            <w:shd w:val="clear" w:color="auto" w:fill="auto"/>
          </w:tcPr>
          <w:p w14:paraId="30D75299" w14:textId="54D012C0" w:rsidR="00A46A15" w:rsidRPr="00054110" w:rsidRDefault="00A46A15" w:rsidP="00A46A15">
            <w:pPr>
              <w:pStyle w:val="TableText"/>
              <w:rPr>
                <w:rStyle w:val="Blue"/>
                <w:rFonts w:cs="Arial"/>
                <w:color w:val="000000" w:themeColor="text1"/>
                <w:sz w:val="18"/>
                <w:szCs w:val="18"/>
              </w:rPr>
            </w:pPr>
            <w:r w:rsidRPr="00054110">
              <w:rPr>
                <w:rStyle w:val="Blue"/>
                <w:rFonts w:cs="Arial"/>
                <w:color w:val="000000" w:themeColor="text1"/>
                <w:sz w:val="18"/>
                <w:szCs w:val="18"/>
              </w:rPr>
              <w:t xml:space="preserve">Reports to be provided to </w:t>
            </w:r>
            <w:r w:rsidR="004D6158" w:rsidRPr="00054110">
              <w:rPr>
                <w:rStyle w:val="Blue"/>
                <w:rFonts w:cs="Arial"/>
                <w:color w:val="000000" w:themeColor="text1"/>
                <w:sz w:val="18"/>
                <w:szCs w:val="18"/>
              </w:rPr>
              <w:t>Natural</w:t>
            </w:r>
            <w:r w:rsidRPr="00054110">
              <w:rPr>
                <w:rStyle w:val="Blue"/>
                <w:rFonts w:cs="Arial"/>
                <w:color w:val="000000" w:themeColor="text1"/>
                <w:sz w:val="18"/>
                <w:szCs w:val="18"/>
              </w:rPr>
              <w:t xml:space="preserve"> Resources Wales upon request </w:t>
            </w:r>
          </w:p>
          <w:p w14:paraId="4F88911F" w14:textId="77777777" w:rsidR="00A46A15" w:rsidRPr="00054110" w:rsidRDefault="00A46A15" w:rsidP="00A46A15">
            <w:pPr>
              <w:pStyle w:val="TableText"/>
              <w:rPr>
                <w:rStyle w:val="Blue"/>
                <w:rFonts w:cs="Arial"/>
                <w:color w:val="000000" w:themeColor="text1"/>
                <w:sz w:val="18"/>
                <w:szCs w:val="18"/>
              </w:rPr>
            </w:pPr>
            <w:r w:rsidRPr="00054110">
              <w:rPr>
                <w:rStyle w:val="Blue"/>
                <w:rFonts w:cs="Arial"/>
                <w:color w:val="000000" w:themeColor="text1"/>
                <w:sz w:val="18"/>
                <w:szCs w:val="18"/>
              </w:rPr>
              <w:t xml:space="preserve">Report to be submitted within 28 days unless otherwise specified in writing by Natural Resources Wales </w:t>
            </w:r>
          </w:p>
        </w:tc>
        <w:tc>
          <w:tcPr>
            <w:tcW w:w="915" w:type="pct"/>
            <w:shd w:val="clear" w:color="auto" w:fill="auto"/>
          </w:tcPr>
          <w:p w14:paraId="45342E6C" w14:textId="77777777" w:rsidR="00A46A15" w:rsidRPr="001566BD" w:rsidRDefault="00A46A15" w:rsidP="00A46A15">
            <w:pPr>
              <w:pStyle w:val="TableText"/>
              <w:rPr>
                <w:rStyle w:val="Blue"/>
                <w:rFonts w:cs="Arial"/>
                <w:color w:val="auto"/>
                <w:sz w:val="18"/>
                <w:szCs w:val="18"/>
              </w:rPr>
            </w:pPr>
            <w:r w:rsidRPr="001566BD">
              <w:rPr>
                <w:rStyle w:val="Blue"/>
                <w:rFonts w:cs="Arial"/>
                <w:color w:val="auto"/>
                <w:sz w:val="18"/>
                <w:szCs w:val="18"/>
              </w:rPr>
              <w:t xml:space="preserve">Upon request by Natural Resources Wales </w:t>
            </w:r>
          </w:p>
          <w:p w14:paraId="7DE5CF1B" w14:textId="77777777" w:rsidR="00A46A15" w:rsidRPr="001566BD" w:rsidRDefault="00A46A15" w:rsidP="00A46A15">
            <w:pPr>
              <w:pStyle w:val="TableText"/>
              <w:rPr>
                <w:rStyle w:val="Blue"/>
                <w:rFonts w:cs="Arial"/>
                <w:sz w:val="18"/>
                <w:szCs w:val="18"/>
              </w:rPr>
            </w:pPr>
          </w:p>
        </w:tc>
      </w:tr>
      <w:tr w:rsidR="00A46A15" w:rsidRPr="00C25946" w14:paraId="032CDA4E" w14:textId="77777777" w:rsidTr="00D55C1F">
        <w:trPr>
          <w:cantSplit/>
        </w:trPr>
        <w:tc>
          <w:tcPr>
            <w:tcW w:w="837" w:type="pct"/>
            <w:vMerge/>
          </w:tcPr>
          <w:p w14:paraId="6A521E64" w14:textId="77777777" w:rsidR="00A46A15" w:rsidRPr="001566BD" w:rsidRDefault="00A46A15" w:rsidP="00A46A15">
            <w:pPr>
              <w:pStyle w:val="TableText"/>
              <w:rPr>
                <w:rStyle w:val="Blue"/>
                <w:rFonts w:cs="Arial"/>
                <w:sz w:val="18"/>
                <w:szCs w:val="18"/>
              </w:rPr>
            </w:pPr>
          </w:p>
        </w:tc>
        <w:tc>
          <w:tcPr>
            <w:tcW w:w="1166" w:type="pct"/>
            <w:shd w:val="clear" w:color="auto" w:fill="auto"/>
          </w:tcPr>
          <w:p w14:paraId="6B64DA70" w14:textId="77777777" w:rsidR="00A46A15" w:rsidRPr="001566BD" w:rsidRDefault="00A46A15" w:rsidP="00A46A15">
            <w:pPr>
              <w:pStyle w:val="TableText"/>
              <w:rPr>
                <w:rStyle w:val="Blue"/>
                <w:rFonts w:cs="Arial"/>
                <w:color w:val="E424C9"/>
                <w:sz w:val="18"/>
                <w:szCs w:val="18"/>
              </w:rPr>
            </w:pPr>
            <w:r w:rsidRPr="001566BD">
              <w:rPr>
                <w:rStyle w:val="Blue"/>
                <w:rFonts w:cs="Arial"/>
                <w:color w:val="auto"/>
                <w:sz w:val="18"/>
                <w:szCs w:val="18"/>
              </w:rPr>
              <w:t>Flow passed forward and overflow operation monitoring annual report</w:t>
            </w:r>
          </w:p>
        </w:tc>
        <w:tc>
          <w:tcPr>
            <w:tcW w:w="1000" w:type="pct"/>
            <w:shd w:val="clear" w:color="auto" w:fill="auto"/>
          </w:tcPr>
          <w:p w14:paraId="6F1C1B9E" w14:textId="77777777" w:rsidR="00A46A15" w:rsidRPr="00054110" w:rsidRDefault="00A46A15" w:rsidP="00A46A15">
            <w:pPr>
              <w:pStyle w:val="TableText"/>
              <w:rPr>
                <w:rStyle w:val="Blue"/>
                <w:rFonts w:cs="Calibri"/>
                <w:color w:val="000000" w:themeColor="text1"/>
                <w:sz w:val="18"/>
                <w:szCs w:val="18"/>
              </w:rPr>
            </w:pPr>
            <w:r w:rsidRPr="00054110">
              <w:rPr>
                <w:rStyle w:val="Blue"/>
                <w:rFonts w:cs="Calibri"/>
                <w:color w:val="000000" w:themeColor="text1"/>
                <w:sz w:val="18"/>
                <w:szCs w:val="18"/>
              </w:rPr>
              <w:t xml:space="preserve">MCERTS FPF Monitoring Point </w:t>
            </w:r>
          </w:p>
          <w:p w14:paraId="0079F445" w14:textId="77777777" w:rsidR="00A46A15" w:rsidRPr="00054110" w:rsidRDefault="00A46A15" w:rsidP="00A46A15">
            <w:pPr>
              <w:pStyle w:val="TableText"/>
              <w:rPr>
                <w:rStyle w:val="Blue"/>
                <w:rFonts w:cs="Calibri"/>
                <w:color w:val="000000" w:themeColor="text1"/>
                <w:sz w:val="18"/>
                <w:szCs w:val="18"/>
              </w:rPr>
            </w:pPr>
            <w:r w:rsidRPr="00054110">
              <w:rPr>
                <w:rStyle w:val="Blue"/>
                <w:rFonts w:cs="Calibri"/>
                <w:color w:val="000000" w:themeColor="text1"/>
                <w:sz w:val="18"/>
                <w:szCs w:val="18"/>
              </w:rPr>
              <w:t>and</w:t>
            </w:r>
          </w:p>
          <w:p w14:paraId="171CDB0C" w14:textId="58CE615C" w:rsidR="00A46A15" w:rsidRPr="00054110" w:rsidRDefault="00A46A15" w:rsidP="00A46A15">
            <w:pPr>
              <w:pStyle w:val="TableText"/>
              <w:rPr>
                <w:rStyle w:val="Blue"/>
                <w:rFonts w:cs="Arial"/>
                <w:color w:val="000000" w:themeColor="text1"/>
                <w:sz w:val="18"/>
                <w:szCs w:val="18"/>
              </w:rPr>
            </w:pPr>
            <w:r w:rsidRPr="00054110">
              <w:rPr>
                <w:rStyle w:val="Blue"/>
                <w:rFonts w:cs="Calibri"/>
                <w:color w:val="000000" w:themeColor="text1"/>
                <w:sz w:val="18"/>
                <w:szCs w:val="18"/>
              </w:rPr>
              <w:t>EDM to Storm Tank Monitoring Point</w:t>
            </w:r>
          </w:p>
        </w:tc>
        <w:tc>
          <w:tcPr>
            <w:tcW w:w="1082" w:type="pct"/>
            <w:shd w:val="clear" w:color="auto" w:fill="auto"/>
          </w:tcPr>
          <w:p w14:paraId="4DEA950D" w14:textId="6583002F" w:rsidR="005A4024" w:rsidRPr="00054110" w:rsidRDefault="005A4024" w:rsidP="005A4024">
            <w:pPr>
              <w:pStyle w:val="TableText"/>
              <w:rPr>
                <w:rStyle w:val="Blue"/>
                <w:rFonts w:cs="Arial"/>
                <w:color w:val="000000" w:themeColor="text1"/>
                <w:sz w:val="18"/>
                <w:szCs w:val="18"/>
              </w:rPr>
            </w:pPr>
            <w:r w:rsidRPr="00054110">
              <w:rPr>
                <w:rStyle w:val="Blue"/>
                <w:rFonts w:cs="Arial"/>
                <w:color w:val="000000" w:themeColor="text1"/>
                <w:sz w:val="18"/>
                <w:szCs w:val="18"/>
              </w:rPr>
              <w:t>From 01/01/202</w:t>
            </w:r>
            <w:r w:rsidR="00012ECA" w:rsidRPr="00054110">
              <w:rPr>
                <w:rStyle w:val="Blue"/>
                <w:rFonts w:cs="Arial"/>
                <w:color w:val="000000" w:themeColor="text1"/>
                <w:sz w:val="18"/>
                <w:szCs w:val="18"/>
              </w:rPr>
              <w:t>5</w:t>
            </w:r>
            <w:r w:rsidRPr="00054110">
              <w:rPr>
                <w:rStyle w:val="Blue"/>
                <w:rFonts w:cs="Arial"/>
                <w:color w:val="000000" w:themeColor="text1"/>
                <w:sz w:val="18"/>
                <w:szCs w:val="18"/>
              </w:rPr>
              <w:t>:</w:t>
            </w:r>
          </w:p>
          <w:p w14:paraId="720BD219" w14:textId="17717ADF" w:rsidR="00A46A15" w:rsidRPr="00054110" w:rsidRDefault="00A46A15" w:rsidP="00A46A15">
            <w:pPr>
              <w:pStyle w:val="TableText"/>
              <w:rPr>
                <w:rStyle w:val="Blue"/>
                <w:rFonts w:cs="Arial"/>
                <w:color w:val="000000" w:themeColor="text1"/>
                <w:sz w:val="18"/>
                <w:szCs w:val="18"/>
              </w:rPr>
            </w:pPr>
            <w:r w:rsidRPr="00054110">
              <w:rPr>
                <w:rStyle w:val="Blue"/>
                <w:rFonts w:cs="Arial"/>
                <w:color w:val="000000" w:themeColor="text1"/>
                <w:sz w:val="18"/>
                <w:szCs w:val="18"/>
              </w:rPr>
              <w:t>Annually</w:t>
            </w:r>
          </w:p>
          <w:p w14:paraId="5C01F37F" w14:textId="6318008A" w:rsidR="00A46A15" w:rsidRPr="00054110" w:rsidRDefault="00A46A15" w:rsidP="00200A79">
            <w:pPr>
              <w:pStyle w:val="TableText"/>
              <w:rPr>
                <w:rStyle w:val="Blue"/>
                <w:rFonts w:cs="Arial"/>
                <w:color w:val="000000" w:themeColor="text1"/>
                <w:sz w:val="18"/>
                <w:szCs w:val="18"/>
              </w:rPr>
            </w:pPr>
            <w:r w:rsidRPr="00054110">
              <w:rPr>
                <w:rStyle w:val="Blue"/>
                <w:rFonts w:cs="Arial"/>
                <w:color w:val="000000" w:themeColor="text1"/>
                <w:sz w:val="18"/>
                <w:szCs w:val="18"/>
              </w:rPr>
              <w:t>Report to be submitted within 2 months</w:t>
            </w:r>
          </w:p>
        </w:tc>
        <w:tc>
          <w:tcPr>
            <w:tcW w:w="915" w:type="pct"/>
            <w:shd w:val="clear" w:color="auto" w:fill="auto"/>
          </w:tcPr>
          <w:p w14:paraId="51E72574" w14:textId="77777777" w:rsidR="00A46A15" w:rsidRPr="001566BD" w:rsidRDefault="00A46A15" w:rsidP="00A46A15">
            <w:pPr>
              <w:pStyle w:val="TableText"/>
              <w:rPr>
                <w:rStyle w:val="Blue"/>
                <w:rFonts w:cs="Arial"/>
                <w:color w:val="auto"/>
                <w:sz w:val="18"/>
                <w:szCs w:val="18"/>
              </w:rPr>
            </w:pPr>
            <w:r w:rsidRPr="001566BD">
              <w:rPr>
                <w:rStyle w:val="Blue"/>
                <w:rFonts w:cs="Arial"/>
                <w:color w:val="auto"/>
                <w:sz w:val="18"/>
                <w:szCs w:val="18"/>
              </w:rPr>
              <w:t>1</w:t>
            </w:r>
            <w:r w:rsidRPr="001566BD">
              <w:rPr>
                <w:rStyle w:val="Blue"/>
                <w:rFonts w:cs="Arial"/>
                <w:color w:val="auto"/>
                <w:sz w:val="18"/>
                <w:szCs w:val="18"/>
                <w:vertAlign w:val="superscript"/>
              </w:rPr>
              <w:t>st</w:t>
            </w:r>
            <w:r w:rsidRPr="001566BD">
              <w:rPr>
                <w:rStyle w:val="Blue"/>
                <w:rFonts w:cs="Arial"/>
                <w:color w:val="auto"/>
                <w:sz w:val="18"/>
                <w:szCs w:val="18"/>
              </w:rPr>
              <w:t xml:space="preserve"> January</w:t>
            </w:r>
            <w:r w:rsidRPr="001566BD" w:rsidDel="00587BAD">
              <w:rPr>
                <w:rStyle w:val="Blue"/>
                <w:rFonts w:cs="Arial"/>
                <w:color w:val="auto"/>
                <w:sz w:val="18"/>
                <w:szCs w:val="18"/>
              </w:rPr>
              <w:t xml:space="preserve"> </w:t>
            </w:r>
          </w:p>
          <w:p w14:paraId="2B94B692" w14:textId="77777777" w:rsidR="00A46A15" w:rsidRPr="001566BD" w:rsidRDefault="00A46A15" w:rsidP="00A46A15">
            <w:pPr>
              <w:pStyle w:val="TableText"/>
              <w:rPr>
                <w:rStyle w:val="Blue"/>
                <w:rFonts w:cs="Arial"/>
                <w:sz w:val="18"/>
                <w:szCs w:val="18"/>
              </w:rPr>
            </w:pPr>
          </w:p>
        </w:tc>
      </w:tr>
    </w:tbl>
    <w:p w14:paraId="1720A407" w14:textId="77777777" w:rsidR="001A2C5E" w:rsidRDefault="001A2C5E">
      <w:pPr>
        <w:rPr>
          <w:rStyle w:val="Pink"/>
          <w:rFonts w:ascii="Arial" w:hAnsi="Arial" w:cs="Arial"/>
          <w:sz w:val="18"/>
          <w:szCs w:val="18"/>
        </w:rPr>
      </w:pPr>
      <w:r>
        <w:rPr>
          <w:rStyle w:val="Pink"/>
          <w:rFonts w:ascii="Arial" w:hAnsi="Arial" w:cs="Arial"/>
          <w:sz w:val="18"/>
          <w:szCs w:val="18"/>
        </w:rPr>
        <w:br w:type="page"/>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3175"/>
        <w:gridCol w:w="5341"/>
      </w:tblGrid>
      <w:tr w:rsidR="00821962" w:rsidRPr="00C25946" w14:paraId="6DDF4AAE" w14:textId="77777777" w:rsidTr="001F4EC0">
        <w:trPr>
          <w:cantSplit/>
          <w:tblHeader/>
        </w:trPr>
        <w:tc>
          <w:tcPr>
            <w:tcW w:w="5000" w:type="pct"/>
            <w:gridSpan w:val="2"/>
            <w:shd w:val="clear" w:color="auto" w:fill="000000"/>
          </w:tcPr>
          <w:p w14:paraId="454B1E89" w14:textId="77777777" w:rsidR="00821962" w:rsidRPr="001F4EC0" w:rsidRDefault="00821962" w:rsidP="00821962">
            <w:pPr>
              <w:pStyle w:val="TableText"/>
              <w:rPr>
                <w:b/>
                <w:sz w:val="18"/>
                <w:szCs w:val="18"/>
              </w:rPr>
            </w:pPr>
            <w:r w:rsidRPr="001F4EC0">
              <w:rPr>
                <w:b/>
                <w:sz w:val="18"/>
                <w:szCs w:val="18"/>
              </w:rPr>
              <w:lastRenderedPageBreak/>
              <w:t>Table S4.2 Reporting forms</w:t>
            </w:r>
          </w:p>
        </w:tc>
      </w:tr>
      <w:tr w:rsidR="00821962" w:rsidRPr="00C25946" w14:paraId="484B39D5" w14:textId="77777777" w:rsidTr="001F4EC0">
        <w:trPr>
          <w:cantSplit/>
          <w:tblHeader/>
        </w:trPr>
        <w:tc>
          <w:tcPr>
            <w:tcW w:w="1864" w:type="pct"/>
            <w:shd w:val="clear" w:color="auto" w:fill="auto"/>
          </w:tcPr>
          <w:p w14:paraId="2A40D80B" w14:textId="77777777" w:rsidR="00821962" w:rsidRPr="001F4EC0" w:rsidRDefault="00821962" w:rsidP="00821962">
            <w:pPr>
              <w:pStyle w:val="TableText"/>
              <w:rPr>
                <w:b/>
                <w:sz w:val="18"/>
                <w:szCs w:val="18"/>
              </w:rPr>
            </w:pPr>
            <w:r w:rsidRPr="001F4EC0">
              <w:rPr>
                <w:b/>
                <w:sz w:val="18"/>
                <w:szCs w:val="18"/>
              </w:rPr>
              <w:t>Parameter</w:t>
            </w:r>
          </w:p>
        </w:tc>
        <w:tc>
          <w:tcPr>
            <w:tcW w:w="3136" w:type="pct"/>
            <w:shd w:val="clear" w:color="auto" w:fill="auto"/>
          </w:tcPr>
          <w:p w14:paraId="14ACE7F4" w14:textId="77777777" w:rsidR="00821962" w:rsidRPr="001F4EC0" w:rsidRDefault="00821962" w:rsidP="00821962">
            <w:pPr>
              <w:pStyle w:val="TableText"/>
              <w:rPr>
                <w:b/>
                <w:sz w:val="18"/>
                <w:szCs w:val="18"/>
              </w:rPr>
            </w:pPr>
            <w:r w:rsidRPr="001F4EC0">
              <w:rPr>
                <w:b/>
                <w:sz w:val="18"/>
                <w:szCs w:val="18"/>
              </w:rPr>
              <w:t>Reporting format</w:t>
            </w:r>
          </w:p>
        </w:tc>
      </w:tr>
      <w:tr w:rsidR="00821962" w:rsidRPr="00C25946" w14:paraId="11CF642F" w14:textId="77777777" w:rsidTr="001F4EC0">
        <w:trPr>
          <w:cantSplit/>
        </w:trPr>
        <w:tc>
          <w:tcPr>
            <w:tcW w:w="1864" w:type="pct"/>
            <w:shd w:val="clear" w:color="auto" w:fill="auto"/>
          </w:tcPr>
          <w:p w14:paraId="08F67115" w14:textId="77777777" w:rsidR="00821962" w:rsidRPr="003E7B9F" w:rsidRDefault="00821962" w:rsidP="00821962">
            <w:pPr>
              <w:pStyle w:val="TableText"/>
              <w:rPr>
                <w:rStyle w:val="Blue"/>
                <w:color w:val="auto"/>
                <w:sz w:val="18"/>
                <w:szCs w:val="18"/>
              </w:rPr>
            </w:pPr>
            <w:r w:rsidRPr="003E7B9F">
              <w:rPr>
                <w:rStyle w:val="Blue"/>
                <w:color w:val="auto"/>
                <w:sz w:val="18"/>
                <w:szCs w:val="18"/>
              </w:rPr>
              <w:t>Dry Weather Flow (daily flows total)</w:t>
            </w:r>
          </w:p>
        </w:tc>
        <w:tc>
          <w:tcPr>
            <w:tcW w:w="3136" w:type="pct"/>
            <w:shd w:val="clear" w:color="auto" w:fill="auto"/>
          </w:tcPr>
          <w:p w14:paraId="715CD7CA" w14:textId="77777777" w:rsidR="00821962" w:rsidRPr="003E7B9F" w:rsidRDefault="004547EA" w:rsidP="00821962">
            <w:pPr>
              <w:pStyle w:val="TableText"/>
              <w:rPr>
                <w:rStyle w:val="Blue"/>
                <w:color w:val="auto"/>
                <w:sz w:val="18"/>
                <w:szCs w:val="18"/>
              </w:rPr>
            </w:pPr>
            <w:r>
              <w:rPr>
                <w:rStyle w:val="Blue"/>
                <w:color w:val="auto"/>
                <w:sz w:val="18"/>
                <w:szCs w:val="18"/>
              </w:rPr>
              <w:t>E</w:t>
            </w:r>
            <w:r w:rsidR="00821962" w:rsidRPr="003E7B9F">
              <w:rPr>
                <w:rStyle w:val="Blue"/>
                <w:color w:val="auto"/>
                <w:sz w:val="18"/>
                <w:szCs w:val="18"/>
              </w:rPr>
              <w:t>lectronic format specified by Natural Resources Wales</w:t>
            </w:r>
          </w:p>
        </w:tc>
      </w:tr>
      <w:tr w:rsidR="00821962" w:rsidRPr="00C25946" w14:paraId="62E6C227" w14:textId="77777777" w:rsidTr="001F4EC0">
        <w:trPr>
          <w:cantSplit/>
        </w:trPr>
        <w:tc>
          <w:tcPr>
            <w:tcW w:w="1864" w:type="pct"/>
            <w:shd w:val="clear" w:color="auto" w:fill="auto"/>
          </w:tcPr>
          <w:p w14:paraId="5C432608" w14:textId="77777777" w:rsidR="00821962" w:rsidRPr="003E7B9F" w:rsidRDefault="00821962" w:rsidP="00821962">
            <w:pPr>
              <w:pStyle w:val="TableText"/>
              <w:rPr>
                <w:rStyle w:val="Blue"/>
                <w:color w:val="auto"/>
                <w:sz w:val="18"/>
                <w:szCs w:val="18"/>
              </w:rPr>
            </w:pPr>
            <w:r w:rsidRPr="003E7B9F">
              <w:rPr>
                <w:rStyle w:val="Blue"/>
                <w:color w:val="auto"/>
                <w:sz w:val="18"/>
                <w:szCs w:val="18"/>
              </w:rPr>
              <w:t>15-minute flow</w:t>
            </w:r>
          </w:p>
        </w:tc>
        <w:tc>
          <w:tcPr>
            <w:tcW w:w="3136" w:type="pct"/>
            <w:shd w:val="clear" w:color="auto" w:fill="auto"/>
          </w:tcPr>
          <w:p w14:paraId="1716DB46" w14:textId="77777777" w:rsidR="00821962" w:rsidRPr="003E7B9F" w:rsidRDefault="004547EA" w:rsidP="00821962">
            <w:pPr>
              <w:pStyle w:val="TableText"/>
              <w:rPr>
                <w:rStyle w:val="Blue"/>
                <w:color w:val="auto"/>
                <w:sz w:val="18"/>
                <w:szCs w:val="18"/>
              </w:rPr>
            </w:pPr>
            <w:r>
              <w:rPr>
                <w:rStyle w:val="Blue"/>
                <w:color w:val="auto"/>
                <w:sz w:val="18"/>
                <w:szCs w:val="18"/>
              </w:rPr>
              <w:t>E</w:t>
            </w:r>
            <w:r w:rsidR="00821962" w:rsidRPr="003E7B9F">
              <w:rPr>
                <w:rStyle w:val="Blue"/>
                <w:color w:val="auto"/>
                <w:sz w:val="18"/>
                <w:szCs w:val="18"/>
              </w:rPr>
              <w:t>lectronic format specified by Natural Resources Wales</w:t>
            </w:r>
          </w:p>
        </w:tc>
      </w:tr>
      <w:tr w:rsidR="00E82648" w:rsidRPr="00C25946" w14:paraId="21D51994" w14:textId="77777777" w:rsidTr="00FA3BD9">
        <w:trPr>
          <w:cantSplit/>
        </w:trPr>
        <w:tc>
          <w:tcPr>
            <w:tcW w:w="1864" w:type="pct"/>
          </w:tcPr>
          <w:p w14:paraId="7AB44E5E" w14:textId="2A753BD8" w:rsidR="00E82648" w:rsidRPr="00540509" w:rsidRDefault="00E82648" w:rsidP="00E82648">
            <w:pPr>
              <w:pStyle w:val="TableText"/>
              <w:rPr>
                <w:rStyle w:val="Blue"/>
                <w:color w:val="auto"/>
                <w:sz w:val="18"/>
                <w:szCs w:val="18"/>
                <w:lang w:val="pt-PT"/>
              </w:rPr>
            </w:pPr>
            <w:r w:rsidRPr="00540509">
              <w:rPr>
                <w:rStyle w:val="Blue"/>
                <w:color w:val="auto"/>
                <w:sz w:val="18"/>
                <w:szCs w:val="18"/>
                <w:lang w:val="pt-PT"/>
              </w:rPr>
              <w:t>UWWTR – ATU-BOD as O</w:t>
            </w:r>
            <w:r w:rsidRPr="00540509">
              <w:rPr>
                <w:rStyle w:val="Blue"/>
                <w:color w:val="auto"/>
                <w:sz w:val="18"/>
                <w:szCs w:val="18"/>
                <w:vertAlign w:val="subscript"/>
                <w:lang w:val="pt-PT"/>
              </w:rPr>
              <w:t>2</w:t>
            </w:r>
            <w:r w:rsidRPr="00540509">
              <w:rPr>
                <w:rStyle w:val="Blue"/>
                <w:color w:val="auto"/>
                <w:sz w:val="18"/>
                <w:szCs w:val="18"/>
                <w:lang w:val="pt-PT"/>
              </w:rPr>
              <w:t>, COD as O</w:t>
            </w:r>
            <w:r w:rsidRPr="00540509">
              <w:rPr>
                <w:rStyle w:val="Blue"/>
                <w:color w:val="auto"/>
                <w:sz w:val="18"/>
                <w:szCs w:val="18"/>
                <w:vertAlign w:val="subscript"/>
                <w:lang w:val="pt-PT"/>
              </w:rPr>
              <w:t>2</w:t>
            </w:r>
            <w:r w:rsidRPr="00540509">
              <w:rPr>
                <w:rStyle w:val="Blue"/>
                <w:color w:val="auto"/>
                <w:sz w:val="18"/>
                <w:szCs w:val="18"/>
                <w:lang w:val="pt-PT"/>
              </w:rPr>
              <w:t xml:space="preserve">, </w:t>
            </w:r>
          </w:p>
        </w:tc>
        <w:tc>
          <w:tcPr>
            <w:tcW w:w="3136" w:type="pct"/>
          </w:tcPr>
          <w:p w14:paraId="722F762A" w14:textId="746B8FF4" w:rsidR="00E82648" w:rsidRPr="00C853EE" w:rsidRDefault="00E82648" w:rsidP="00E82648">
            <w:pPr>
              <w:pStyle w:val="TableText"/>
              <w:rPr>
                <w:rStyle w:val="Blue"/>
                <w:color w:val="auto"/>
                <w:sz w:val="18"/>
                <w:szCs w:val="18"/>
              </w:rPr>
            </w:pPr>
            <w:r w:rsidRPr="00C853EE">
              <w:rPr>
                <w:rStyle w:val="Blue"/>
                <w:color w:val="auto"/>
                <w:sz w:val="18"/>
                <w:szCs w:val="18"/>
              </w:rPr>
              <w:t>Electronic format specified by Natural Resources Wales</w:t>
            </w:r>
          </w:p>
        </w:tc>
      </w:tr>
      <w:tr w:rsidR="00821962" w:rsidRPr="00C25946" w14:paraId="2CCE7E30" w14:textId="77777777" w:rsidTr="001F4EC0">
        <w:trPr>
          <w:cantSplit/>
        </w:trPr>
        <w:tc>
          <w:tcPr>
            <w:tcW w:w="1864" w:type="pct"/>
            <w:shd w:val="clear" w:color="auto" w:fill="auto"/>
          </w:tcPr>
          <w:p w14:paraId="2DC69053" w14:textId="48485CD4" w:rsidR="00821962" w:rsidRPr="00054110" w:rsidRDefault="00821962" w:rsidP="00821962">
            <w:pPr>
              <w:pStyle w:val="TableText"/>
              <w:rPr>
                <w:rStyle w:val="Blue"/>
                <w:color w:val="000000" w:themeColor="text1"/>
                <w:sz w:val="18"/>
                <w:szCs w:val="18"/>
              </w:rPr>
            </w:pPr>
            <w:r w:rsidRPr="00054110">
              <w:rPr>
                <w:rStyle w:val="Blue"/>
                <w:color w:val="000000" w:themeColor="text1"/>
                <w:sz w:val="18"/>
                <w:szCs w:val="18"/>
              </w:rPr>
              <w:t>OSM - ATU-BOD as O</w:t>
            </w:r>
            <w:r w:rsidRPr="00054110">
              <w:rPr>
                <w:rStyle w:val="Blue"/>
                <w:color w:val="000000" w:themeColor="text1"/>
                <w:sz w:val="18"/>
                <w:szCs w:val="18"/>
                <w:vertAlign w:val="subscript"/>
              </w:rPr>
              <w:t>2</w:t>
            </w:r>
            <w:r w:rsidRPr="00054110">
              <w:rPr>
                <w:rStyle w:val="Blue"/>
                <w:color w:val="000000" w:themeColor="text1"/>
                <w:sz w:val="18"/>
                <w:szCs w:val="18"/>
              </w:rPr>
              <w:t>, ammoniacal nitrogen (expressed as N), suspended solids (measured after drying at 105</w:t>
            </w:r>
            <w:r w:rsidR="005B1FFD" w:rsidRPr="00054110">
              <w:rPr>
                <w:rStyle w:val="Blue"/>
                <w:color w:val="000000" w:themeColor="text1"/>
                <w:sz w:val="18"/>
                <w:szCs w:val="18"/>
              </w:rPr>
              <w:t>°</w:t>
            </w:r>
            <w:r w:rsidRPr="00054110">
              <w:rPr>
                <w:rStyle w:val="Blue"/>
                <w:color w:val="000000" w:themeColor="text1"/>
                <w:sz w:val="18"/>
                <w:szCs w:val="18"/>
              </w:rPr>
              <w:t>C)</w:t>
            </w:r>
          </w:p>
        </w:tc>
        <w:tc>
          <w:tcPr>
            <w:tcW w:w="3136" w:type="pct"/>
            <w:shd w:val="clear" w:color="auto" w:fill="auto"/>
          </w:tcPr>
          <w:p w14:paraId="359B95CC" w14:textId="77777777" w:rsidR="00821962" w:rsidRPr="00054110" w:rsidRDefault="00821962" w:rsidP="00821962">
            <w:pPr>
              <w:pStyle w:val="TableText"/>
              <w:rPr>
                <w:rStyle w:val="Blue"/>
                <w:color w:val="000000" w:themeColor="text1"/>
                <w:sz w:val="18"/>
                <w:szCs w:val="18"/>
              </w:rPr>
            </w:pPr>
            <w:r w:rsidRPr="00054110">
              <w:rPr>
                <w:rStyle w:val="Blue"/>
                <w:color w:val="000000" w:themeColor="text1"/>
                <w:sz w:val="18"/>
                <w:szCs w:val="18"/>
              </w:rPr>
              <w:t xml:space="preserve">Quarterly - Electronic format specified by Natural Resources Wales </w:t>
            </w:r>
          </w:p>
        </w:tc>
      </w:tr>
      <w:tr w:rsidR="00821962" w:rsidRPr="00C25946" w14:paraId="1AE31C67" w14:textId="77777777" w:rsidTr="001F4EC0">
        <w:trPr>
          <w:cantSplit/>
        </w:trPr>
        <w:tc>
          <w:tcPr>
            <w:tcW w:w="1864" w:type="pct"/>
            <w:shd w:val="clear" w:color="auto" w:fill="auto"/>
          </w:tcPr>
          <w:p w14:paraId="08CBD16E" w14:textId="77777777" w:rsidR="00821962" w:rsidRPr="003E7B9F" w:rsidRDefault="00821962" w:rsidP="00821962">
            <w:pPr>
              <w:pStyle w:val="TableText"/>
              <w:rPr>
                <w:rStyle w:val="Blue"/>
                <w:color w:val="auto"/>
                <w:sz w:val="18"/>
                <w:szCs w:val="18"/>
              </w:rPr>
            </w:pPr>
            <w:r w:rsidRPr="003E7B9F">
              <w:rPr>
                <w:rStyle w:val="Blue"/>
                <w:color w:val="auto"/>
                <w:sz w:val="18"/>
                <w:szCs w:val="18"/>
              </w:rPr>
              <w:t>Operator Self</w:t>
            </w:r>
            <w:r w:rsidR="003E7B9F" w:rsidRPr="003E7B9F">
              <w:rPr>
                <w:rStyle w:val="Blue"/>
                <w:color w:val="auto"/>
                <w:sz w:val="18"/>
                <w:szCs w:val="18"/>
              </w:rPr>
              <w:t>-</w:t>
            </w:r>
            <w:r w:rsidRPr="003E7B9F">
              <w:rPr>
                <w:rStyle w:val="Blue"/>
                <w:color w:val="auto"/>
                <w:sz w:val="18"/>
                <w:szCs w:val="18"/>
              </w:rPr>
              <w:t>Monitoring summary report</w:t>
            </w:r>
          </w:p>
        </w:tc>
        <w:tc>
          <w:tcPr>
            <w:tcW w:w="3136" w:type="pct"/>
            <w:shd w:val="clear" w:color="auto" w:fill="auto"/>
          </w:tcPr>
          <w:p w14:paraId="0E2E2236" w14:textId="77777777" w:rsidR="00821962" w:rsidRPr="003E7B9F" w:rsidRDefault="00821962" w:rsidP="00821962">
            <w:pPr>
              <w:pStyle w:val="TableText"/>
              <w:rPr>
                <w:rStyle w:val="Blue"/>
                <w:color w:val="auto"/>
                <w:sz w:val="18"/>
                <w:szCs w:val="18"/>
              </w:rPr>
            </w:pPr>
            <w:r w:rsidRPr="003E7B9F">
              <w:rPr>
                <w:rStyle w:val="Blue"/>
                <w:color w:val="auto"/>
                <w:sz w:val="18"/>
                <w:szCs w:val="18"/>
              </w:rPr>
              <w:t xml:space="preserve">Annually - Summary report of compliance with the monitoring programme specified in Table 3.1 and schedule 3B in a format specified by Natural Resources Wales  </w:t>
            </w:r>
          </w:p>
        </w:tc>
      </w:tr>
      <w:tr w:rsidR="00821962" w:rsidRPr="00C25946" w14:paraId="65D0A87C" w14:textId="77777777" w:rsidTr="001F4EC0">
        <w:trPr>
          <w:cantSplit/>
        </w:trPr>
        <w:tc>
          <w:tcPr>
            <w:tcW w:w="1864" w:type="pct"/>
            <w:shd w:val="clear" w:color="auto" w:fill="auto"/>
          </w:tcPr>
          <w:p w14:paraId="15C56A65" w14:textId="70F5DE2D" w:rsidR="00821962" w:rsidRPr="003E7B9F" w:rsidRDefault="00215208" w:rsidP="00821962">
            <w:pPr>
              <w:pStyle w:val="TableText"/>
              <w:rPr>
                <w:rStyle w:val="Blue"/>
                <w:color w:val="auto"/>
                <w:sz w:val="18"/>
                <w:szCs w:val="18"/>
              </w:rPr>
            </w:pPr>
            <w:r w:rsidRPr="00215208">
              <w:rPr>
                <w:rStyle w:val="Blue"/>
                <w:color w:val="auto"/>
                <w:sz w:val="18"/>
                <w:szCs w:val="18"/>
              </w:rPr>
              <w:t>S</w:t>
            </w:r>
            <w:r w:rsidR="00DA5F46">
              <w:rPr>
                <w:rStyle w:val="Blue"/>
                <w:color w:val="auto"/>
                <w:sz w:val="18"/>
                <w:szCs w:val="18"/>
              </w:rPr>
              <w:t>ettled s</w:t>
            </w:r>
            <w:r w:rsidRPr="00215208">
              <w:rPr>
                <w:rStyle w:val="Blue"/>
                <w:color w:val="auto"/>
                <w:sz w:val="18"/>
                <w:szCs w:val="18"/>
              </w:rPr>
              <w:t>torm</w:t>
            </w:r>
            <w:r w:rsidR="00821962" w:rsidRPr="00215208">
              <w:rPr>
                <w:rStyle w:val="Blue"/>
                <w:color w:val="auto"/>
                <w:sz w:val="18"/>
                <w:szCs w:val="18"/>
              </w:rPr>
              <w:t xml:space="preserve"> overflow</w:t>
            </w:r>
            <w:r w:rsidR="00821962" w:rsidRPr="003E7B9F">
              <w:rPr>
                <w:rStyle w:val="Blue"/>
                <w:color w:val="auto"/>
                <w:sz w:val="18"/>
                <w:szCs w:val="18"/>
              </w:rPr>
              <w:t xml:space="preserve"> performance including number and duration of </w:t>
            </w:r>
            <w:r w:rsidR="00A63EC6">
              <w:rPr>
                <w:rStyle w:val="Blue"/>
                <w:color w:val="auto"/>
                <w:sz w:val="18"/>
                <w:szCs w:val="18"/>
              </w:rPr>
              <w:t xml:space="preserve">block-counted </w:t>
            </w:r>
            <w:r w:rsidR="00821962" w:rsidRPr="003E7B9F">
              <w:rPr>
                <w:rStyle w:val="Blue"/>
                <w:color w:val="auto"/>
                <w:sz w:val="18"/>
                <w:szCs w:val="18"/>
              </w:rPr>
              <w:t>spills</w:t>
            </w:r>
          </w:p>
        </w:tc>
        <w:tc>
          <w:tcPr>
            <w:tcW w:w="3136" w:type="pct"/>
            <w:shd w:val="clear" w:color="auto" w:fill="auto"/>
          </w:tcPr>
          <w:p w14:paraId="518F6966" w14:textId="6A1DFA1A" w:rsidR="00821962" w:rsidRPr="0006689A" w:rsidRDefault="00821962" w:rsidP="00821962">
            <w:pPr>
              <w:pStyle w:val="TableText"/>
              <w:rPr>
                <w:rStyle w:val="Blue"/>
                <w:color w:val="2E1AEE"/>
                <w:sz w:val="18"/>
                <w:szCs w:val="18"/>
              </w:rPr>
            </w:pPr>
            <w:r w:rsidRPr="003E7B9F">
              <w:rPr>
                <w:rStyle w:val="Pink"/>
                <w:color w:val="auto"/>
                <w:sz w:val="18"/>
                <w:szCs w:val="18"/>
              </w:rPr>
              <w:t>Annual</w:t>
            </w:r>
            <w:r w:rsidR="00CE0625">
              <w:rPr>
                <w:rStyle w:val="Pink"/>
                <w:color w:val="2E1AEE"/>
                <w:sz w:val="18"/>
                <w:szCs w:val="18"/>
              </w:rPr>
              <w:t xml:space="preserve"> </w:t>
            </w:r>
            <w:r w:rsidRPr="003E7B9F">
              <w:rPr>
                <w:rStyle w:val="Pink"/>
                <w:color w:val="auto"/>
                <w:sz w:val="18"/>
                <w:szCs w:val="18"/>
              </w:rPr>
              <w:t>summary report</w:t>
            </w:r>
            <w:r w:rsidRPr="003E7B9F">
              <w:rPr>
                <w:rStyle w:val="Blue"/>
                <w:color w:val="auto"/>
                <w:sz w:val="18"/>
                <w:szCs w:val="18"/>
              </w:rPr>
              <w:t xml:space="preserve"> or other form as agreed in writing by Natural Resources Wales</w:t>
            </w:r>
          </w:p>
          <w:p w14:paraId="05CB5D8D" w14:textId="77777777" w:rsidR="00821962" w:rsidRPr="0006689A" w:rsidRDefault="00821962" w:rsidP="00821962">
            <w:pPr>
              <w:pStyle w:val="TableText"/>
              <w:rPr>
                <w:rStyle w:val="Blue"/>
                <w:color w:val="2E1AEE"/>
                <w:sz w:val="18"/>
                <w:szCs w:val="18"/>
              </w:rPr>
            </w:pPr>
          </w:p>
        </w:tc>
      </w:tr>
      <w:tr w:rsidR="00527653" w:rsidRPr="00C25946" w14:paraId="2FC93CE3" w14:textId="77777777" w:rsidTr="001F4EC0">
        <w:trPr>
          <w:cantSplit/>
        </w:trPr>
        <w:tc>
          <w:tcPr>
            <w:tcW w:w="1864" w:type="pct"/>
            <w:shd w:val="clear" w:color="auto" w:fill="auto"/>
          </w:tcPr>
          <w:p w14:paraId="6AFEF4F7" w14:textId="7531402A" w:rsidR="00DE25C5" w:rsidRPr="00DE0432" w:rsidRDefault="00527653" w:rsidP="00DE0432">
            <w:pPr>
              <w:pStyle w:val="TableText"/>
              <w:rPr>
                <w:rStyle w:val="Blue"/>
                <w:color w:val="000000" w:themeColor="text1"/>
                <w:sz w:val="18"/>
                <w:szCs w:val="18"/>
              </w:rPr>
            </w:pPr>
            <w:r w:rsidRPr="00DE0432">
              <w:rPr>
                <w:rStyle w:val="Blue"/>
                <w:color w:val="000000" w:themeColor="text1"/>
                <w:sz w:val="18"/>
                <w:szCs w:val="18"/>
              </w:rPr>
              <w:t>S</w:t>
            </w:r>
            <w:r w:rsidR="0082225B" w:rsidRPr="00DE0432">
              <w:rPr>
                <w:rStyle w:val="Blue"/>
                <w:color w:val="000000" w:themeColor="text1"/>
                <w:sz w:val="18"/>
                <w:szCs w:val="18"/>
              </w:rPr>
              <w:t>ettled s</w:t>
            </w:r>
            <w:r w:rsidRPr="00DE0432">
              <w:rPr>
                <w:rStyle w:val="Blue"/>
                <w:color w:val="000000" w:themeColor="text1"/>
                <w:sz w:val="18"/>
                <w:szCs w:val="18"/>
              </w:rPr>
              <w:t>torm sewage discharge start and end times</w:t>
            </w:r>
          </w:p>
        </w:tc>
        <w:tc>
          <w:tcPr>
            <w:tcW w:w="3136" w:type="pct"/>
            <w:shd w:val="clear" w:color="auto" w:fill="auto"/>
          </w:tcPr>
          <w:p w14:paraId="52089F04" w14:textId="77777777" w:rsidR="00527653" w:rsidRPr="00DE0432" w:rsidRDefault="00527653" w:rsidP="00527653">
            <w:pPr>
              <w:pStyle w:val="TableText"/>
              <w:rPr>
                <w:rStyle w:val="Blue"/>
                <w:rFonts w:cs="Arial"/>
                <w:color w:val="000000" w:themeColor="text1"/>
                <w:sz w:val="18"/>
                <w:szCs w:val="18"/>
              </w:rPr>
            </w:pPr>
            <w:r w:rsidRPr="00DE0432">
              <w:rPr>
                <w:rStyle w:val="Blue"/>
                <w:rFonts w:cs="Arial"/>
                <w:color w:val="000000" w:themeColor="text1"/>
                <w:sz w:val="18"/>
                <w:szCs w:val="18"/>
              </w:rPr>
              <w:t xml:space="preserve">Form as agreed in writing by Natural Resources Wales </w:t>
            </w:r>
          </w:p>
        </w:tc>
      </w:tr>
      <w:tr w:rsidR="00527653" w:rsidRPr="00C25946" w14:paraId="33A34C35" w14:textId="77777777" w:rsidTr="001F4EC0">
        <w:trPr>
          <w:cantSplit/>
        </w:trPr>
        <w:tc>
          <w:tcPr>
            <w:tcW w:w="1864" w:type="pct"/>
            <w:shd w:val="clear" w:color="auto" w:fill="auto"/>
          </w:tcPr>
          <w:p w14:paraId="490EF324" w14:textId="7FC0D639" w:rsidR="00DE25C5" w:rsidRPr="0004344E" w:rsidRDefault="00A039E3" w:rsidP="00DE0432">
            <w:pPr>
              <w:pStyle w:val="TableText"/>
              <w:rPr>
                <w:rStyle w:val="Blue"/>
                <w:color w:val="7030A0"/>
                <w:sz w:val="18"/>
                <w:szCs w:val="18"/>
              </w:rPr>
            </w:pPr>
            <w:r w:rsidRPr="00DE0432">
              <w:rPr>
                <w:rStyle w:val="Blue"/>
                <w:color w:val="000000" w:themeColor="text1"/>
                <w:sz w:val="18"/>
                <w:szCs w:val="18"/>
              </w:rPr>
              <w:t xml:space="preserve">Settled storm </w:t>
            </w:r>
            <w:r w:rsidR="00637A4F" w:rsidRPr="00DE0432">
              <w:rPr>
                <w:rStyle w:val="Blue"/>
                <w:color w:val="000000" w:themeColor="text1"/>
                <w:sz w:val="18"/>
                <w:szCs w:val="18"/>
              </w:rPr>
              <w:t xml:space="preserve">overflow </w:t>
            </w:r>
            <w:r w:rsidRPr="00DE0432">
              <w:rPr>
                <w:rStyle w:val="Blue"/>
                <w:color w:val="000000" w:themeColor="text1"/>
                <w:sz w:val="18"/>
                <w:szCs w:val="18"/>
              </w:rPr>
              <w:t>e</w:t>
            </w:r>
            <w:r w:rsidR="00527653" w:rsidRPr="00DE0432">
              <w:rPr>
                <w:rStyle w:val="Blue"/>
                <w:color w:val="000000" w:themeColor="text1"/>
                <w:sz w:val="18"/>
                <w:szCs w:val="18"/>
              </w:rPr>
              <w:t>vent recorder status</w:t>
            </w:r>
            <w:r w:rsidR="0004344E" w:rsidRPr="00DE0432">
              <w:rPr>
                <w:rStyle w:val="Blue"/>
                <w:color w:val="000000" w:themeColor="text1"/>
                <w:sz w:val="18"/>
                <w:szCs w:val="18"/>
              </w:rPr>
              <w:t xml:space="preserve"> (operational / not operational)</w:t>
            </w:r>
          </w:p>
        </w:tc>
        <w:tc>
          <w:tcPr>
            <w:tcW w:w="3136" w:type="pct"/>
            <w:shd w:val="clear" w:color="auto" w:fill="auto"/>
          </w:tcPr>
          <w:p w14:paraId="5D9274E8" w14:textId="01FEE1D1" w:rsidR="00527653" w:rsidRPr="00DE0432" w:rsidRDefault="00527653" w:rsidP="00527653">
            <w:pPr>
              <w:pStyle w:val="TableText"/>
              <w:rPr>
                <w:rStyle w:val="Blue"/>
                <w:rFonts w:cs="Arial"/>
                <w:color w:val="000000" w:themeColor="text1"/>
                <w:sz w:val="18"/>
                <w:szCs w:val="18"/>
              </w:rPr>
            </w:pPr>
            <w:r w:rsidRPr="00DE0432">
              <w:rPr>
                <w:rStyle w:val="Blue"/>
                <w:rFonts w:cs="Arial"/>
                <w:color w:val="000000" w:themeColor="text1"/>
                <w:sz w:val="18"/>
                <w:szCs w:val="18"/>
              </w:rPr>
              <w:t>Annual summary report or other form as agreed in writing by Natural Resources Wales</w:t>
            </w:r>
          </w:p>
          <w:p w14:paraId="569BD766" w14:textId="77777777" w:rsidR="00527653" w:rsidRPr="0004344E" w:rsidRDefault="00527653" w:rsidP="00527653">
            <w:pPr>
              <w:pStyle w:val="TableText"/>
              <w:rPr>
                <w:rStyle w:val="Blue"/>
                <w:rFonts w:cs="Arial"/>
                <w:sz w:val="18"/>
                <w:szCs w:val="18"/>
              </w:rPr>
            </w:pPr>
            <w:r w:rsidRPr="00DE0432">
              <w:rPr>
                <w:rStyle w:val="Blue"/>
                <w:rFonts w:cs="Arial"/>
                <w:color w:val="000000" w:themeColor="text1"/>
                <w:sz w:val="18"/>
                <w:szCs w:val="18"/>
              </w:rPr>
              <w:t>Percentage of time in the recording period that event duration monitoring equipment is operational</w:t>
            </w:r>
          </w:p>
        </w:tc>
      </w:tr>
      <w:tr w:rsidR="0004344E" w:rsidRPr="00C25946" w14:paraId="2981036E" w14:textId="77777777" w:rsidTr="001F4EC0">
        <w:trPr>
          <w:cantSplit/>
        </w:trPr>
        <w:tc>
          <w:tcPr>
            <w:tcW w:w="1864" w:type="pct"/>
            <w:shd w:val="clear" w:color="auto" w:fill="auto"/>
          </w:tcPr>
          <w:p w14:paraId="309F74F0" w14:textId="487DB990" w:rsidR="0004344E" w:rsidRPr="00306791" w:rsidRDefault="0004344E" w:rsidP="0004344E">
            <w:pPr>
              <w:pStyle w:val="TableText"/>
              <w:rPr>
                <w:rFonts w:cs="Arial"/>
                <w:sz w:val="18"/>
                <w:szCs w:val="18"/>
              </w:rPr>
            </w:pPr>
            <w:r w:rsidRPr="00306791">
              <w:rPr>
                <w:rFonts w:cs="Arial"/>
                <w:sz w:val="18"/>
                <w:szCs w:val="18"/>
              </w:rPr>
              <w:t>Investigation into the operation of the</w:t>
            </w:r>
            <w:r w:rsidR="00250221">
              <w:rPr>
                <w:rFonts w:cs="Arial"/>
                <w:sz w:val="18"/>
                <w:szCs w:val="18"/>
              </w:rPr>
              <w:t xml:space="preserve"> </w:t>
            </w:r>
            <w:r w:rsidR="00250221" w:rsidRPr="00250221">
              <w:rPr>
                <w:sz w:val="18"/>
                <w:szCs w:val="18"/>
              </w:rPr>
              <w:t>settled storm</w:t>
            </w:r>
            <w:r w:rsidRPr="00250221">
              <w:rPr>
                <w:rFonts w:cs="Arial"/>
                <w:sz w:val="18"/>
                <w:szCs w:val="18"/>
              </w:rPr>
              <w:t xml:space="preserve"> over</w:t>
            </w:r>
            <w:r w:rsidRPr="00306791">
              <w:rPr>
                <w:rFonts w:cs="Arial"/>
                <w:sz w:val="18"/>
                <w:szCs w:val="18"/>
              </w:rPr>
              <w:t>flow</w:t>
            </w:r>
          </w:p>
        </w:tc>
        <w:tc>
          <w:tcPr>
            <w:tcW w:w="3136" w:type="pct"/>
            <w:shd w:val="clear" w:color="auto" w:fill="auto"/>
          </w:tcPr>
          <w:p w14:paraId="7055E00B" w14:textId="77777777" w:rsidR="0004344E" w:rsidRPr="00306791" w:rsidRDefault="0004344E" w:rsidP="0004344E">
            <w:pPr>
              <w:pStyle w:val="TableText"/>
              <w:rPr>
                <w:rFonts w:cs="Arial"/>
                <w:sz w:val="18"/>
                <w:szCs w:val="18"/>
              </w:rPr>
            </w:pPr>
            <w:r w:rsidRPr="00306791">
              <w:rPr>
                <w:rFonts w:cs="Arial"/>
                <w:sz w:val="18"/>
                <w:szCs w:val="18"/>
              </w:rPr>
              <w:t xml:space="preserve">Electronic format as agreed in writing by Natural Resources Wales. </w:t>
            </w:r>
          </w:p>
        </w:tc>
      </w:tr>
      <w:tr w:rsidR="0004344E" w:rsidRPr="00C25946" w14:paraId="21B7B63C" w14:textId="77777777" w:rsidTr="001F4EC0">
        <w:trPr>
          <w:cantSplit/>
        </w:trPr>
        <w:tc>
          <w:tcPr>
            <w:tcW w:w="1864" w:type="pct"/>
            <w:shd w:val="clear" w:color="auto" w:fill="auto"/>
          </w:tcPr>
          <w:p w14:paraId="2EF46C6B" w14:textId="77777777" w:rsidR="0004344E" w:rsidRPr="00E43FF5" w:rsidRDefault="0004344E" w:rsidP="0004344E">
            <w:pPr>
              <w:pStyle w:val="TableText"/>
              <w:rPr>
                <w:rStyle w:val="Blue"/>
                <w:color w:val="auto"/>
                <w:sz w:val="18"/>
                <w:szCs w:val="18"/>
              </w:rPr>
            </w:pPr>
            <w:r w:rsidRPr="00E43FF5">
              <w:rPr>
                <w:rStyle w:val="Blue"/>
                <w:color w:val="auto"/>
                <w:sz w:val="18"/>
                <w:szCs w:val="18"/>
              </w:rPr>
              <w:t>Flow passed forward monitoring</w:t>
            </w:r>
          </w:p>
        </w:tc>
        <w:tc>
          <w:tcPr>
            <w:tcW w:w="3136" w:type="pct"/>
            <w:shd w:val="clear" w:color="auto" w:fill="auto"/>
          </w:tcPr>
          <w:p w14:paraId="71F0108C" w14:textId="77777777" w:rsidR="0004344E" w:rsidRPr="00E43FF5" w:rsidRDefault="0004344E" w:rsidP="0004344E">
            <w:pPr>
              <w:pStyle w:val="TableText"/>
              <w:rPr>
                <w:rStyle w:val="Pink"/>
                <w:color w:val="auto"/>
                <w:sz w:val="18"/>
                <w:szCs w:val="18"/>
              </w:rPr>
            </w:pPr>
            <w:r w:rsidRPr="00E43FF5">
              <w:rPr>
                <w:rStyle w:val="Blue"/>
                <w:color w:val="auto"/>
                <w:sz w:val="18"/>
                <w:szCs w:val="18"/>
              </w:rPr>
              <w:t>Electronic format specified by Natural Resources Wales</w:t>
            </w:r>
          </w:p>
        </w:tc>
      </w:tr>
      <w:tr w:rsidR="0004344E" w:rsidRPr="00C25946" w14:paraId="0D000470" w14:textId="77777777" w:rsidTr="001F4EC0">
        <w:trPr>
          <w:cantSplit/>
        </w:trPr>
        <w:tc>
          <w:tcPr>
            <w:tcW w:w="1864" w:type="pct"/>
            <w:shd w:val="clear" w:color="auto" w:fill="auto"/>
          </w:tcPr>
          <w:p w14:paraId="1FD6DA84" w14:textId="77777777" w:rsidR="0004344E" w:rsidRPr="00E43FF5" w:rsidRDefault="0004344E" w:rsidP="0004344E">
            <w:pPr>
              <w:pStyle w:val="TableText"/>
              <w:rPr>
                <w:rStyle w:val="Blue"/>
                <w:color w:val="auto"/>
                <w:sz w:val="18"/>
                <w:szCs w:val="18"/>
              </w:rPr>
            </w:pPr>
            <w:r w:rsidRPr="00E43FF5">
              <w:rPr>
                <w:rStyle w:val="Blue"/>
                <w:color w:val="auto"/>
                <w:sz w:val="18"/>
                <w:szCs w:val="18"/>
              </w:rPr>
              <w:t>Overflow operation (into storm storage) yes/no or start and end times</w:t>
            </w:r>
          </w:p>
        </w:tc>
        <w:tc>
          <w:tcPr>
            <w:tcW w:w="3136" w:type="pct"/>
            <w:shd w:val="clear" w:color="auto" w:fill="auto"/>
          </w:tcPr>
          <w:p w14:paraId="1089AEB5" w14:textId="77777777" w:rsidR="0004344E" w:rsidRPr="00E43FF5" w:rsidRDefault="0004344E" w:rsidP="0004344E">
            <w:pPr>
              <w:pStyle w:val="TableText"/>
              <w:rPr>
                <w:rStyle w:val="Pink"/>
                <w:color w:val="auto"/>
                <w:sz w:val="18"/>
                <w:szCs w:val="18"/>
              </w:rPr>
            </w:pPr>
            <w:r w:rsidRPr="00E43FF5">
              <w:rPr>
                <w:rStyle w:val="Blue"/>
                <w:color w:val="auto"/>
                <w:sz w:val="18"/>
                <w:szCs w:val="18"/>
              </w:rPr>
              <w:t>Electronic format specified by Natural Resources Wales</w:t>
            </w:r>
          </w:p>
        </w:tc>
      </w:tr>
      <w:tr w:rsidR="0004344E" w:rsidRPr="00C25946" w14:paraId="2AF074C7" w14:textId="77777777" w:rsidTr="001F4EC0">
        <w:trPr>
          <w:cantSplit/>
        </w:trPr>
        <w:tc>
          <w:tcPr>
            <w:tcW w:w="1864" w:type="pct"/>
            <w:shd w:val="clear" w:color="auto" w:fill="auto"/>
          </w:tcPr>
          <w:p w14:paraId="54B6F662" w14:textId="77777777" w:rsidR="0004344E" w:rsidRPr="00E43FF5" w:rsidRDefault="0004344E" w:rsidP="0004344E">
            <w:pPr>
              <w:pStyle w:val="TableText"/>
              <w:rPr>
                <w:rStyle w:val="Blue"/>
                <w:color w:val="auto"/>
                <w:sz w:val="18"/>
                <w:szCs w:val="18"/>
              </w:rPr>
            </w:pPr>
            <w:r w:rsidRPr="00E43FF5">
              <w:rPr>
                <w:rStyle w:val="Blue"/>
                <w:color w:val="auto"/>
                <w:sz w:val="18"/>
                <w:szCs w:val="18"/>
              </w:rPr>
              <w:t>Overflow operation (into storm storage) monitoring status (operational / not operational)</w:t>
            </w:r>
          </w:p>
        </w:tc>
        <w:tc>
          <w:tcPr>
            <w:tcW w:w="3136" w:type="pct"/>
            <w:shd w:val="clear" w:color="auto" w:fill="auto"/>
          </w:tcPr>
          <w:p w14:paraId="0A16E233" w14:textId="77777777" w:rsidR="0004344E" w:rsidRPr="00E43FF5" w:rsidRDefault="0004344E" w:rsidP="0004344E">
            <w:pPr>
              <w:pStyle w:val="TableText"/>
              <w:rPr>
                <w:rStyle w:val="Pink"/>
                <w:color w:val="auto"/>
                <w:sz w:val="18"/>
                <w:szCs w:val="18"/>
              </w:rPr>
            </w:pPr>
            <w:r w:rsidRPr="00E43FF5">
              <w:rPr>
                <w:rStyle w:val="Blue"/>
                <w:color w:val="auto"/>
                <w:sz w:val="18"/>
                <w:szCs w:val="18"/>
              </w:rPr>
              <w:t>Electronic format specified by Natural Resources Wales</w:t>
            </w:r>
          </w:p>
        </w:tc>
      </w:tr>
      <w:tr w:rsidR="0004344E" w:rsidRPr="00C25946" w14:paraId="02CAD520" w14:textId="77777777" w:rsidTr="001F4EC0">
        <w:trPr>
          <w:cantSplit/>
        </w:trPr>
        <w:tc>
          <w:tcPr>
            <w:tcW w:w="1864" w:type="pct"/>
            <w:shd w:val="clear" w:color="auto" w:fill="auto"/>
          </w:tcPr>
          <w:p w14:paraId="65BCBD40" w14:textId="77777777" w:rsidR="0004344E" w:rsidRPr="00E43FF5" w:rsidRDefault="0004344E" w:rsidP="0004344E">
            <w:pPr>
              <w:pStyle w:val="TableText"/>
              <w:rPr>
                <w:rStyle w:val="Blue"/>
                <w:color w:val="auto"/>
                <w:sz w:val="18"/>
                <w:szCs w:val="18"/>
              </w:rPr>
            </w:pPr>
            <w:r w:rsidRPr="00E43FF5">
              <w:rPr>
                <w:rStyle w:val="Blue"/>
                <w:color w:val="auto"/>
                <w:sz w:val="18"/>
                <w:szCs w:val="18"/>
              </w:rPr>
              <w:t>Flow passed forward and overflow operation monitoring annual report</w:t>
            </w:r>
          </w:p>
        </w:tc>
        <w:tc>
          <w:tcPr>
            <w:tcW w:w="3136" w:type="pct"/>
            <w:shd w:val="clear" w:color="auto" w:fill="auto"/>
          </w:tcPr>
          <w:p w14:paraId="14B51A9E" w14:textId="77777777" w:rsidR="0004344E" w:rsidRPr="00E43FF5" w:rsidRDefault="0004344E" w:rsidP="0004344E">
            <w:pPr>
              <w:pStyle w:val="TableText"/>
              <w:rPr>
                <w:rStyle w:val="Pink"/>
                <w:color w:val="auto"/>
                <w:sz w:val="18"/>
                <w:szCs w:val="18"/>
              </w:rPr>
            </w:pPr>
            <w:r w:rsidRPr="00E43FF5">
              <w:rPr>
                <w:rStyle w:val="Blue"/>
                <w:color w:val="auto"/>
                <w:sz w:val="18"/>
                <w:szCs w:val="18"/>
              </w:rPr>
              <w:t>Annual report format as specified by Natural Resources Wales</w:t>
            </w:r>
          </w:p>
        </w:tc>
      </w:tr>
    </w:tbl>
    <w:p w14:paraId="6EEF0A16" w14:textId="77777777" w:rsidR="00821962" w:rsidRPr="00796C48" w:rsidRDefault="00527653" w:rsidP="00821962">
      <w:pPr>
        <w:pStyle w:val="Heading1"/>
        <w:ind w:left="567"/>
        <w:rPr>
          <w:sz w:val="36"/>
        </w:rPr>
      </w:pPr>
      <w:r>
        <w:rPr>
          <w:sz w:val="36"/>
        </w:rPr>
        <w:br w:type="page"/>
      </w:r>
      <w:r w:rsidR="00821962" w:rsidRPr="00796C48">
        <w:rPr>
          <w:sz w:val="36"/>
        </w:rPr>
        <w:lastRenderedPageBreak/>
        <w:t xml:space="preserve">Schedule 5 – Notification </w:t>
      </w:r>
    </w:p>
    <w:p w14:paraId="6362EF9E" w14:textId="77777777" w:rsidR="00821962" w:rsidRPr="0006689A" w:rsidRDefault="00821962" w:rsidP="0006689A">
      <w:pPr>
        <w:spacing w:before="120" w:after="120"/>
        <w:ind w:left="567"/>
        <w:rPr>
          <w:rFonts w:ascii="Arial" w:hAnsi="Arial" w:cs="Arial"/>
          <w:sz w:val="18"/>
          <w:szCs w:val="18"/>
        </w:rPr>
      </w:pPr>
      <w:r w:rsidRPr="0006689A">
        <w:rPr>
          <w:rFonts w:ascii="Arial" w:hAnsi="Arial" w:cs="Arial"/>
          <w:sz w:val="18"/>
          <w:szCs w:val="18"/>
        </w:rPr>
        <w:t xml:space="preserve">These pages outline the information that the operator must provide. </w:t>
      </w:r>
    </w:p>
    <w:p w14:paraId="658F6387" w14:textId="77777777" w:rsidR="00821962" w:rsidRPr="0006689A" w:rsidRDefault="00821962" w:rsidP="0006689A">
      <w:pPr>
        <w:spacing w:before="120" w:after="120"/>
        <w:ind w:left="567"/>
        <w:rPr>
          <w:rFonts w:ascii="Arial" w:hAnsi="Arial" w:cs="Arial"/>
          <w:sz w:val="18"/>
          <w:szCs w:val="18"/>
        </w:rPr>
      </w:pPr>
      <w:r w:rsidRPr="0006689A">
        <w:rPr>
          <w:rFonts w:ascii="Arial" w:hAnsi="Arial" w:cs="Arial"/>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48EA17CC" w14:textId="77777777" w:rsidR="00821962" w:rsidRPr="0006689A" w:rsidRDefault="00821962" w:rsidP="0006689A">
      <w:pPr>
        <w:spacing w:before="120" w:after="120"/>
        <w:ind w:left="567"/>
        <w:rPr>
          <w:rFonts w:ascii="Arial" w:hAnsi="Arial" w:cs="Arial"/>
          <w:sz w:val="18"/>
          <w:szCs w:val="18"/>
        </w:rPr>
      </w:pPr>
      <w:r w:rsidRPr="0006689A">
        <w:rPr>
          <w:rFonts w:ascii="Arial" w:hAnsi="Arial" w:cs="Arial"/>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579FBA36" w14:textId="77777777" w:rsidR="00821962" w:rsidRPr="0006689A" w:rsidRDefault="00821962" w:rsidP="00200A79">
      <w:pPr>
        <w:pStyle w:val="Heading2"/>
        <w:spacing w:before="120" w:after="120"/>
        <w:ind w:left="567"/>
        <w:rPr>
          <w:i w:val="0"/>
          <w:sz w:val="32"/>
        </w:rPr>
      </w:pPr>
      <w:r w:rsidRPr="0006689A">
        <w:rPr>
          <w:i w:val="0"/>
          <w:sz w:val="32"/>
        </w:rPr>
        <w:t>Part A</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2502"/>
        <w:gridCol w:w="6014"/>
      </w:tblGrid>
      <w:tr w:rsidR="00821962" w:rsidRPr="00834B3A" w14:paraId="0D55B3E1" w14:textId="77777777" w:rsidTr="001F4EC0">
        <w:trPr>
          <w:cantSplit/>
        </w:trPr>
        <w:tc>
          <w:tcPr>
            <w:tcW w:w="1469" w:type="pct"/>
            <w:shd w:val="clear" w:color="auto" w:fill="auto"/>
          </w:tcPr>
          <w:p w14:paraId="25B77FF0" w14:textId="77777777" w:rsidR="00821962" w:rsidRPr="001F4EC0" w:rsidRDefault="00821962" w:rsidP="00821962">
            <w:pPr>
              <w:pStyle w:val="TableText"/>
              <w:rPr>
                <w:sz w:val="18"/>
                <w:szCs w:val="18"/>
              </w:rPr>
            </w:pPr>
            <w:r w:rsidRPr="001F4EC0">
              <w:rPr>
                <w:sz w:val="18"/>
                <w:szCs w:val="18"/>
              </w:rPr>
              <w:t>Permit Number</w:t>
            </w:r>
          </w:p>
        </w:tc>
        <w:tc>
          <w:tcPr>
            <w:tcW w:w="3531" w:type="pct"/>
            <w:shd w:val="clear" w:color="auto" w:fill="auto"/>
          </w:tcPr>
          <w:p w14:paraId="0BB3D742" w14:textId="2EF2CCC5" w:rsidR="00821962" w:rsidRPr="00054110" w:rsidRDefault="00FB770A" w:rsidP="00821962">
            <w:pPr>
              <w:pStyle w:val="TableText"/>
              <w:rPr>
                <w:color w:val="000000" w:themeColor="text1"/>
              </w:rPr>
            </w:pPr>
            <w:r w:rsidRPr="00054110">
              <w:rPr>
                <w:color w:val="000000" w:themeColor="text1"/>
              </w:rPr>
              <w:fldChar w:fldCharType="begin"/>
            </w:r>
            <w:r w:rsidRPr="00054110">
              <w:rPr>
                <w:color w:val="000000" w:themeColor="text1"/>
              </w:rPr>
              <w:instrText xml:space="preserve"> MERGEFIELD FE_Permit_Number </w:instrText>
            </w:r>
            <w:r w:rsidRPr="00054110">
              <w:rPr>
                <w:color w:val="000000" w:themeColor="text1"/>
              </w:rPr>
              <w:fldChar w:fldCharType="separate"/>
            </w:r>
            <w:r w:rsidR="0013245F" w:rsidRPr="00054110">
              <w:rPr>
                <w:noProof/>
                <w:color w:val="000000" w:themeColor="text1"/>
              </w:rPr>
              <w:t>BA1005701</w:t>
            </w:r>
            <w:r w:rsidRPr="00054110">
              <w:rPr>
                <w:color w:val="000000" w:themeColor="text1"/>
              </w:rPr>
              <w:fldChar w:fldCharType="end"/>
            </w:r>
          </w:p>
        </w:tc>
      </w:tr>
      <w:tr w:rsidR="00821962" w:rsidRPr="00834B3A" w14:paraId="508A4BB8" w14:textId="77777777" w:rsidTr="001F4EC0">
        <w:trPr>
          <w:cantSplit/>
        </w:trPr>
        <w:tc>
          <w:tcPr>
            <w:tcW w:w="1469" w:type="pct"/>
            <w:shd w:val="clear" w:color="auto" w:fill="auto"/>
          </w:tcPr>
          <w:p w14:paraId="2BE27B5B" w14:textId="77777777" w:rsidR="00821962" w:rsidRPr="001F4EC0" w:rsidRDefault="00821962" w:rsidP="00821962">
            <w:pPr>
              <w:pStyle w:val="TableText"/>
              <w:rPr>
                <w:sz w:val="18"/>
                <w:szCs w:val="18"/>
              </w:rPr>
            </w:pPr>
            <w:r w:rsidRPr="001F4EC0">
              <w:rPr>
                <w:sz w:val="18"/>
                <w:szCs w:val="18"/>
              </w:rPr>
              <w:t>Name of operator</w:t>
            </w:r>
          </w:p>
        </w:tc>
        <w:tc>
          <w:tcPr>
            <w:tcW w:w="3531" w:type="pct"/>
            <w:shd w:val="clear" w:color="auto" w:fill="auto"/>
          </w:tcPr>
          <w:p w14:paraId="2AA329E0" w14:textId="77777777" w:rsidR="00821962" w:rsidRPr="00054110" w:rsidRDefault="009C28CB" w:rsidP="00821962">
            <w:pPr>
              <w:pStyle w:val="TableText"/>
              <w:rPr>
                <w:color w:val="000000" w:themeColor="text1"/>
              </w:rPr>
            </w:pPr>
            <w:r w:rsidRPr="00054110">
              <w:rPr>
                <w:color w:val="000000" w:themeColor="text1"/>
              </w:rPr>
              <w:t xml:space="preserve">Dŵr Cymru </w:t>
            </w:r>
            <w:proofErr w:type="spellStart"/>
            <w:r w:rsidRPr="00054110">
              <w:rPr>
                <w:color w:val="000000" w:themeColor="text1"/>
              </w:rPr>
              <w:t>Cyfyngedig</w:t>
            </w:r>
            <w:proofErr w:type="spellEnd"/>
          </w:p>
        </w:tc>
      </w:tr>
      <w:tr w:rsidR="00821962" w:rsidRPr="00834B3A" w14:paraId="62FDF882" w14:textId="77777777" w:rsidTr="001F4EC0">
        <w:trPr>
          <w:cantSplit/>
        </w:trPr>
        <w:tc>
          <w:tcPr>
            <w:tcW w:w="1469" w:type="pct"/>
            <w:shd w:val="clear" w:color="auto" w:fill="auto"/>
          </w:tcPr>
          <w:p w14:paraId="6487A769" w14:textId="77777777" w:rsidR="00821962" w:rsidRPr="001F4EC0" w:rsidRDefault="00821962" w:rsidP="00821962">
            <w:pPr>
              <w:pStyle w:val="TableText"/>
              <w:rPr>
                <w:sz w:val="18"/>
                <w:szCs w:val="18"/>
              </w:rPr>
            </w:pPr>
            <w:r w:rsidRPr="001F4EC0">
              <w:rPr>
                <w:sz w:val="18"/>
                <w:szCs w:val="18"/>
              </w:rPr>
              <w:t>Location of Facility</w:t>
            </w:r>
          </w:p>
        </w:tc>
        <w:tc>
          <w:tcPr>
            <w:tcW w:w="3531" w:type="pct"/>
            <w:shd w:val="clear" w:color="auto" w:fill="auto"/>
          </w:tcPr>
          <w:p w14:paraId="432E519E" w14:textId="7C3D0BEC" w:rsidR="00821962" w:rsidRPr="00054110" w:rsidRDefault="00556AC5" w:rsidP="00821962">
            <w:pPr>
              <w:pStyle w:val="TableText"/>
              <w:rPr>
                <w:color w:val="000000" w:themeColor="text1"/>
              </w:rPr>
            </w:pPr>
            <w:r w:rsidRPr="00054110">
              <w:rPr>
                <w:color w:val="000000" w:themeColor="text1"/>
              </w:rPr>
              <w:fldChar w:fldCharType="begin"/>
            </w:r>
            <w:r w:rsidRPr="00054110">
              <w:rPr>
                <w:color w:val="000000" w:themeColor="text1"/>
              </w:rPr>
              <w:instrText xml:space="preserve"> MERGEFIELD Site_Name </w:instrText>
            </w:r>
            <w:r w:rsidRPr="00054110">
              <w:rPr>
                <w:color w:val="000000" w:themeColor="text1"/>
              </w:rPr>
              <w:fldChar w:fldCharType="separate"/>
            </w:r>
            <w:r w:rsidR="0013245F" w:rsidRPr="00054110">
              <w:rPr>
                <w:noProof/>
                <w:color w:val="000000" w:themeColor="text1"/>
              </w:rPr>
              <w:t>Cwmgwrach Wastewater Treatment Works</w:t>
            </w:r>
            <w:r w:rsidRPr="00054110">
              <w:rPr>
                <w:color w:val="000000" w:themeColor="text1"/>
              </w:rPr>
              <w:fldChar w:fldCharType="end"/>
            </w:r>
            <w:r w:rsidRPr="00054110">
              <w:rPr>
                <w:color w:val="000000" w:themeColor="text1"/>
              </w:rPr>
              <w:t xml:space="preserve">, </w:t>
            </w:r>
            <w:r w:rsidR="009C28CB" w:rsidRPr="00054110">
              <w:rPr>
                <w:color w:val="000000" w:themeColor="text1"/>
              </w:rPr>
              <w:fldChar w:fldCharType="begin"/>
            </w:r>
            <w:r w:rsidR="009C28CB" w:rsidRPr="00054110">
              <w:rPr>
                <w:color w:val="000000" w:themeColor="text1"/>
              </w:rPr>
              <w:instrText xml:space="preserve"> MERGEFIELD DSI_ADD2 </w:instrText>
            </w:r>
            <w:r w:rsidR="009C28CB" w:rsidRPr="00054110">
              <w:rPr>
                <w:color w:val="000000" w:themeColor="text1"/>
              </w:rPr>
              <w:fldChar w:fldCharType="separate"/>
            </w:r>
            <w:r w:rsidR="0013245F" w:rsidRPr="00054110">
              <w:rPr>
                <w:noProof/>
                <w:color w:val="000000" w:themeColor="text1"/>
              </w:rPr>
              <w:t>Off A465/B4242 Roundabout</w:t>
            </w:r>
            <w:r w:rsidR="009C28CB" w:rsidRPr="00054110">
              <w:rPr>
                <w:color w:val="000000" w:themeColor="text1"/>
              </w:rPr>
              <w:fldChar w:fldCharType="end"/>
            </w:r>
            <w:r w:rsidR="009C28CB" w:rsidRPr="00054110">
              <w:rPr>
                <w:color w:val="000000" w:themeColor="text1"/>
              </w:rPr>
              <w:t xml:space="preserve">, </w:t>
            </w:r>
            <w:r w:rsidR="009C28CB" w:rsidRPr="00054110">
              <w:rPr>
                <w:color w:val="000000" w:themeColor="text1"/>
              </w:rPr>
              <w:fldChar w:fldCharType="begin"/>
            </w:r>
            <w:r w:rsidR="009C28CB" w:rsidRPr="00054110">
              <w:rPr>
                <w:color w:val="000000" w:themeColor="text1"/>
              </w:rPr>
              <w:instrText xml:space="preserve"> MERGEFIELD DSI_ADD3 </w:instrText>
            </w:r>
            <w:r w:rsidR="009C28CB" w:rsidRPr="00054110">
              <w:rPr>
                <w:color w:val="000000" w:themeColor="text1"/>
              </w:rPr>
              <w:fldChar w:fldCharType="separate"/>
            </w:r>
            <w:r w:rsidR="0013245F" w:rsidRPr="00054110">
              <w:rPr>
                <w:noProof/>
                <w:color w:val="000000" w:themeColor="text1"/>
              </w:rPr>
              <w:t>Blaengwrach</w:t>
            </w:r>
            <w:r w:rsidR="009C28CB" w:rsidRPr="00054110">
              <w:rPr>
                <w:color w:val="000000" w:themeColor="text1"/>
              </w:rPr>
              <w:fldChar w:fldCharType="end"/>
            </w:r>
            <w:r w:rsidR="009C28CB" w:rsidRPr="00054110">
              <w:rPr>
                <w:color w:val="000000" w:themeColor="text1"/>
              </w:rPr>
              <w:t xml:space="preserve">, </w:t>
            </w:r>
            <w:r w:rsidR="009C28CB" w:rsidRPr="00054110">
              <w:rPr>
                <w:color w:val="000000" w:themeColor="text1"/>
              </w:rPr>
              <w:fldChar w:fldCharType="begin"/>
            </w:r>
            <w:r w:rsidR="009C28CB" w:rsidRPr="00054110">
              <w:rPr>
                <w:color w:val="000000" w:themeColor="text1"/>
              </w:rPr>
              <w:instrText xml:space="preserve"> MERGEFIELD DSI_ADD4 </w:instrText>
            </w:r>
            <w:r w:rsidR="009C28CB" w:rsidRPr="00054110">
              <w:rPr>
                <w:color w:val="000000" w:themeColor="text1"/>
              </w:rPr>
              <w:fldChar w:fldCharType="separate"/>
            </w:r>
            <w:r w:rsidR="0013245F" w:rsidRPr="00054110">
              <w:rPr>
                <w:noProof/>
                <w:color w:val="000000" w:themeColor="text1"/>
              </w:rPr>
              <w:t>Neath</w:t>
            </w:r>
            <w:r w:rsidR="009C28CB" w:rsidRPr="00054110">
              <w:rPr>
                <w:color w:val="000000" w:themeColor="text1"/>
              </w:rPr>
              <w:fldChar w:fldCharType="end"/>
            </w:r>
            <w:r w:rsidR="009C28CB" w:rsidRPr="00054110">
              <w:rPr>
                <w:color w:val="000000" w:themeColor="text1"/>
              </w:rPr>
              <w:t xml:space="preserve">, </w:t>
            </w:r>
            <w:r w:rsidR="009C28CB" w:rsidRPr="00054110">
              <w:rPr>
                <w:color w:val="000000" w:themeColor="text1"/>
              </w:rPr>
              <w:fldChar w:fldCharType="begin"/>
            </w:r>
            <w:r w:rsidR="009C28CB" w:rsidRPr="00054110">
              <w:rPr>
                <w:color w:val="000000" w:themeColor="text1"/>
              </w:rPr>
              <w:instrText xml:space="preserve"> MERGEFIELD DSI_POST_CODE </w:instrText>
            </w:r>
            <w:r w:rsidR="009C28CB" w:rsidRPr="00054110">
              <w:rPr>
                <w:color w:val="000000" w:themeColor="text1"/>
              </w:rPr>
              <w:fldChar w:fldCharType="separate"/>
            </w:r>
            <w:r w:rsidR="0013245F" w:rsidRPr="00054110">
              <w:rPr>
                <w:noProof/>
                <w:color w:val="000000" w:themeColor="text1"/>
              </w:rPr>
              <w:t>SA11 5NZ</w:t>
            </w:r>
            <w:r w:rsidR="009C28CB" w:rsidRPr="00054110">
              <w:rPr>
                <w:color w:val="000000" w:themeColor="text1"/>
              </w:rPr>
              <w:fldChar w:fldCharType="end"/>
            </w:r>
          </w:p>
        </w:tc>
      </w:tr>
      <w:tr w:rsidR="00821962" w:rsidRPr="00834B3A" w14:paraId="1237845A" w14:textId="77777777" w:rsidTr="001F4EC0">
        <w:trPr>
          <w:cantSplit/>
        </w:trPr>
        <w:tc>
          <w:tcPr>
            <w:tcW w:w="1469" w:type="pct"/>
            <w:shd w:val="clear" w:color="auto" w:fill="auto"/>
          </w:tcPr>
          <w:p w14:paraId="44337276" w14:textId="77777777" w:rsidR="00821962" w:rsidRPr="001F4EC0" w:rsidRDefault="00821962" w:rsidP="00821962">
            <w:pPr>
              <w:pStyle w:val="TableText"/>
              <w:rPr>
                <w:sz w:val="18"/>
                <w:szCs w:val="18"/>
              </w:rPr>
            </w:pPr>
            <w:r w:rsidRPr="001F4EC0">
              <w:rPr>
                <w:sz w:val="18"/>
                <w:szCs w:val="18"/>
              </w:rPr>
              <w:t xml:space="preserve">Time and date of the detection </w:t>
            </w:r>
          </w:p>
        </w:tc>
        <w:tc>
          <w:tcPr>
            <w:tcW w:w="3531" w:type="pct"/>
            <w:shd w:val="clear" w:color="auto" w:fill="auto"/>
          </w:tcPr>
          <w:p w14:paraId="04BAED8A" w14:textId="77777777" w:rsidR="00821962" w:rsidRPr="00054110" w:rsidRDefault="00821962" w:rsidP="00821962">
            <w:pPr>
              <w:pStyle w:val="TableText"/>
              <w:rPr>
                <w:color w:val="000000" w:themeColor="text1"/>
              </w:rPr>
            </w:pPr>
          </w:p>
        </w:tc>
      </w:tr>
    </w:tbl>
    <w:p w14:paraId="76DD3387" w14:textId="77777777" w:rsidR="00821962" w:rsidRDefault="00821962" w:rsidP="00821962"/>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2502"/>
        <w:gridCol w:w="6014"/>
      </w:tblGrid>
      <w:tr w:rsidR="00821962" w:rsidRPr="00C15459" w14:paraId="14613B16" w14:textId="77777777" w:rsidTr="001F4EC0">
        <w:trPr>
          <w:cantSplit/>
          <w:tblHeader/>
        </w:trPr>
        <w:tc>
          <w:tcPr>
            <w:tcW w:w="5000" w:type="pct"/>
            <w:gridSpan w:val="2"/>
            <w:shd w:val="clear" w:color="auto" w:fill="auto"/>
          </w:tcPr>
          <w:p w14:paraId="1F0EC326" w14:textId="00940266" w:rsidR="00821962" w:rsidRPr="00054110" w:rsidRDefault="00821962" w:rsidP="00821962">
            <w:pPr>
              <w:pStyle w:val="TableText"/>
              <w:rPr>
                <w:b/>
                <w:color w:val="000000" w:themeColor="text1"/>
                <w:sz w:val="18"/>
                <w:szCs w:val="18"/>
              </w:rPr>
            </w:pPr>
            <w:r w:rsidRPr="00054110">
              <w:rPr>
                <w:b/>
                <w:color w:val="000000" w:themeColor="text1"/>
                <w:sz w:val="18"/>
                <w:szCs w:val="18"/>
              </w:rPr>
              <w:t>(a) Notification requirements for any malfunction, breakdown or failure of equipment or techniques, accident, or emission of a substance not controlled by an emission limit which has caused, is causing or may cause significant pollution</w:t>
            </w:r>
            <w:r w:rsidR="00143D8C" w:rsidRPr="00054110">
              <w:rPr>
                <w:b/>
                <w:color w:val="000000" w:themeColor="text1"/>
                <w:sz w:val="18"/>
                <w:szCs w:val="18"/>
              </w:rPr>
              <w:t>.</w:t>
            </w:r>
          </w:p>
        </w:tc>
      </w:tr>
      <w:tr w:rsidR="00821962" w:rsidRPr="00C15459" w14:paraId="4C77DF0C" w14:textId="77777777" w:rsidTr="001F4EC0">
        <w:trPr>
          <w:cantSplit/>
          <w:tblHeader/>
        </w:trPr>
        <w:tc>
          <w:tcPr>
            <w:tcW w:w="5000" w:type="pct"/>
            <w:gridSpan w:val="2"/>
            <w:shd w:val="clear" w:color="auto" w:fill="auto"/>
          </w:tcPr>
          <w:p w14:paraId="65ECE772" w14:textId="43B840F3" w:rsidR="00821962" w:rsidRPr="00054110" w:rsidRDefault="00821962" w:rsidP="00054110">
            <w:pPr>
              <w:pStyle w:val="TableText"/>
              <w:rPr>
                <w:b/>
                <w:color w:val="000000" w:themeColor="text1"/>
                <w:sz w:val="18"/>
                <w:szCs w:val="18"/>
              </w:rPr>
            </w:pPr>
            <w:r w:rsidRPr="00054110">
              <w:rPr>
                <w:rStyle w:val="Red"/>
                <w:b/>
                <w:color w:val="000000" w:themeColor="text1"/>
                <w:sz w:val="18"/>
                <w:szCs w:val="18"/>
              </w:rPr>
              <w:t xml:space="preserve">To be notified within 7 days of detection unless otherwise agreed in writing by </w:t>
            </w:r>
            <w:r w:rsidR="004D6158" w:rsidRPr="00054110">
              <w:rPr>
                <w:rStyle w:val="Red"/>
                <w:b/>
                <w:color w:val="000000" w:themeColor="text1"/>
                <w:sz w:val="18"/>
                <w:szCs w:val="18"/>
              </w:rPr>
              <w:t>Natural</w:t>
            </w:r>
            <w:r w:rsidRPr="00054110">
              <w:rPr>
                <w:rStyle w:val="Red"/>
                <w:b/>
                <w:color w:val="000000" w:themeColor="text1"/>
                <w:sz w:val="18"/>
                <w:szCs w:val="18"/>
              </w:rPr>
              <w:t xml:space="preserve"> Resources Wales.</w:t>
            </w:r>
          </w:p>
        </w:tc>
      </w:tr>
      <w:tr w:rsidR="00821962" w:rsidRPr="00C15459" w14:paraId="39AE53D9" w14:textId="77777777" w:rsidTr="001F4EC0">
        <w:trPr>
          <w:cantSplit/>
        </w:trPr>
        <w:tc>
          <w:tcPr>
            <w:tcW w:w="1469" w:type="pct"/>
            <w:shd w:val="clear" w:color="auto" w:fill="auto"/>
          </w:tcPr>
          <w:p w14:paraId="2DB4B902" w14:textId="77777777" w:rsidR="00821962" w:rsidRPr="00054110" w:rsidRDefault="00821962" w:rsidP="00821962">
            <w:pPr>
              <w:pStyle w:val="TableText"/>
              <w:rPr>
                <w:color w:val="000000" w:themeColor="text1"/>
                <w:sz w:val="18"/>
                <w:szCs w:val="18"/>
              </w:rPr>
            </w:pPr>
            <w:r w:rsidRPr="00054110">
              <w:rPr>
                <w:color w:val="000000" w:themeColor="text1"/>
                <w:sz w:val="18"/>
                <w:szCs w:val="18"/>
              </w:rPr>
              <w:t>Date and time of the event</w:t>
            </w:r>
          </w:p>
        </w:tc>
        <w:tc>
          <w:tcPr>
            <w:tcW w:w="3531" w:type="pct"/>
            <w:shd w:val="clear" w:color="auto" w:fill="auto"/>
          </w:tcPr>
          <w:p w14:paraId="092A5FEA" w14:textId="77777777" w:rsidR="00821962" w:rsidRPr="00054110" w:rsidRDefault="00821962" w:rsidP="00821962">
            <w:pPr>
              <w:pStyle w:val="TableText"/>
              <w:rPr>
                <w:color w:val="000000" w:themeColor="text1"/>
              </w:rPr>
            </w:pPr>
          </w:p>
        </w:tc>
      </w:tr>
      <w:tr w:rsidR="00821962" w:rsidRPr="00C15459" w14:paraId="79D132A0" w14:textId="77777777" w:rsidTr="001F4EC0">
        <w:trPr>
          <w:cantSplit/>
        </w:trPr>
        <w:tc>
          <w:tcPr>
            <w:tcW w:w="1469" w:type="pct"/>
            <w:shd w:val="clear" w:color="auto" w:fill="auto"/>
          </w:tcPr>
          <w:p w14:paraId="6FD37C61" w14:textId="77777777" w:rsidR="00821962" w:rsidRPr="001F4EC0" w:rsidRDefault="00821962" w:rsidP="00821962">
            <w:pPr>
              <w:pStyle w:val="TableText"/>
              <w:rPr>
                <w:sz w:val="18"/>
                <w:szCs w:val="18"/>
              </w:rPr>
            </w:pPr>
            <w:r w:rsidRPr="001F4EC0">
              <w:rPr>
                <w:sz w:val="18"/>
                <w:szCs w:val="18"/>
              </w:rPr>
              <w:t xml:space="preserve">Reference or description of the location of the event </w:t>
            </w:r>
          </w:p>
        </w:tc>
        <w:tc>
          <w:tcPr>
            <w:tcW w:w="3531" w:type="pct"/>
            <w:shd w:val="clear" w:color="auto" w:fill="auto"/>
          </w:tcPr>
          <w:p w14:paraId="1F577932" w14:textId="77777777" w:rsidR="00821962" w:rsidRPr="00C15459" w:rsidRDefault="00821962" w:rsidP="00821962">
            <w:pPr>
              <w:pStyle w:val="TableText"/>
            </w:pPr>
          </w:p>
        </w:tc>
      </w:tr>
      <w:tr w:rsidR="00821962" w:rsidRPr="00C15459" w14:paraId="3656FCFD" w14:textId="77777777" w:rsidTr="001F4EC0">
        <w:trPr>
          <w:cantSplit/>
        </w:trPr>
        <w:tc>
          <w:tcPr>
            <w:tcW w:w="1469" w:type="pct"/>
            <w:shd w:val="clear" w:color="auto" w:fill="auto"/>
          </w:tcPr>
          <w:p w14:paraId="69901E8E" w14:textId="77777777" w:rsidR="00821962" w:rsidRPr="001F4EC0" w:rsidRDefault="00821962" w:rsidP="00821962">
            <w:pPr>
              <w:pStyle w:val="TableText"/>
              <w:rPr>
                <w:sz w:val="18"/>
                <w:szCs w:val="18"/>
              </w:rPr>
            </w:pPr>
            <w:r w:rsidRPr="001F4EC0">
              <w:rPr>
                <w:sz w:val="18"/>
                <w:szCs w:val="18"/>
              </w:rPr>
              <w:t>Description of where any release into the environment took place</w:t>
            </w:r>
          </w:p>
        </w:tc>
        <w:tc>
          <w:tcPr>
            <w:tcW w:w="3531" w:type="pct"/>
            <w:shd w:val="clear" w:color="auto" w:fill="auto"/>
          </w:tcPr>
          <w:p w14:paraId="58F1264B" w14:textId="77777777" w:rsidR="00821962" w:rsidRPr="00C15459" w:rsidRDefault="00821962" w:rsidP="00821962">
            <w:pPr>
              <w:pStyle w:val="TableText"/>
            </w:pPr>
          </w:p>
        </w:tc>
      </w:tr>
      <w:tr w:rsidR="00821962" w:rsidRPr="00C15459" w14:paraId="3E12D5B6" w14:textId="77777777" w:rsidTr="001F4EC0">
        <w:trPr>
          <w:cantSplit/>
        </w:trPr>
        <w:tc>
          <w:tcPr>
            <w:tcW w:w="1469" w:type="pct"/>
            <w:shd w:val="clear" w:color="auto" w:fill="auto"/>
          </w:tcPr>
          <w:p w14:paraId="42344569" w14:textId="77777777" w:rsidR="00821962" w:rsidRPr="001F4EC0" w:rsidRDefault="00821962" w:rsidP="00821962">
            <w:pPr>
              <w:pStyle w:val="TableText"/>
              <w:rPr>
                <w:sz w:val="18"/>
                <w:szCs w:val="18"/>
              </w:rPr>
            </w:pPr>
            <w:r w:rsidRPr="001F4EC0">
              <w:rPr>
                <w:sz w:val="18"/>
                <w:szCs w:val="18"/>
              </w:rPr>
              <w:t>Substances(s) potentially released/type or nature of sewage released</w:t>
            </w:r>
          </w:p>
        </w:tc>
        <w:tc>
          <w:tcPr>
            <w:tcW w:w="3531" w:type="pct"/>
            <w:shd w:val="clear" w:color="auto" w:fill="auto"/>
          </w:tcPr>
          <w:p w14:paraId="6A579C44" w14:textId="77777777" w:rsidR="00821962" w:rsidRPr="00C15459" w:rsidRDefault="00821962" w:rsidP="00821962">
            <w:pPr>
              <w:pStyle w:val="TableText"/>
            </w:pPr>
          </w:p>
        </w:tc>
      </w:tr>
      <w:tr w:rsidR="00821962" w:rsidRPr="00C15459" w14:paraId="7FBAB8BD" w14:textId="77777777" w:rsidTr="001F4EC0">
        <w:trPr>
          <w:cantSplit/>
        </w:trPr>
        <w:tc>
          <w:tcPr>
            <w:tcW w:w="1469" w:type="pct"/>
            <w:shd w:val="clear" w:color="auto" w:fill="auto"/>
          </w:tcPr>
          <w:p w14:paraId="739D8E5E" w14:textId="77777777" w:rsidR="00821962" w:rsidRPr="001F4EC0" w:rsidRDefault="00821962" w:rsidP="00821962">
            <w:pPr>
              <w:pStyle w:val="TableText"/>
              <w:rPr>
                <w:sz w:val="18"/>
                <w:szCs w:val="18"/>
              </w:rPr>
            </w:pPr>
            <w:r w:rsidRPr="001F4EC0">
              <w:rPr>
                <w:sz w:val="18"/>
                <w:szCs w:val="18"/>
              </w:rPr>
              <w:t>Best estimate of the quantity or rate of release of substances and/or duration of discharge</w:t>
            </w:r>
          </w:p>
        </w:tc>
        <w:tc>
          <w:tcPr>
            <w:tcW w:w="3531" w:type="pct"/>
            <w:shd w:val="clear" w:color="auto" w:fill="auto"/>
          </w:tcPr>
          <w:p w14:paraId="7E6B9186" w14:textId="77777777" w:rsidR="00821962" w:rsidRPr="00C15459" w:rsidRDefault="00821962" w:rsidP="00821962">
            <w:pPr>
              <w:pStyle w:val="TableText"/>
            </w:pPr>
          </w:p>
        </w:tc>
      </w:tr>
      <w:tr w:rsidR="00821962" w:rsidRPr="00C15459" w14:paraId="7D7CA609" w14:textId="77777777" w:rsidTr="001F4EC0">
        <w:trPr>
          <w:cantSplit/>
        </w:trPr>
        <w:tc>
          <w:tcPr>
            <w:tcW w:w="1469" w:type="pct"/>
            <w:shd w:val="clear" w:color="auto" w:fill="auto"/>
          </w:tcPr>
          <w:p w14:paraId="394E1CA0" w14:textId="77777777" w:rsidR="00821962" w:rsidRPr="001F4EC0" w:rsidRDefault="00821962" w:rsidP="00821962">
            <w:pPr>
              <w:pStyle w:val="TableText"/>
              <w:rPr>
                <w:sz w:val="18"/>
                <w:szCs w:val="18"/>
              </w:rPr>
            </w:pPr>
            <w:r w:rsidRPr="001F4EC0">
              <w:rPr>
                <w:sz w:val="18"/>
                <w:szCs w:val="18"/>
              </w:rPr>
              <w:t>Best estimate of the environmental impact of the discharge</w:t>
            </w:r>
          </w:p>
        </w:tc>
        <w:tc>
          <w:tcPr>
            <w:tcW w:w="3531" w:type="pct"/>
            <w:shd w:val="clear" w:color="auto" w:fill="auto"/>
          </w:tcPr>
          <w:p w14:paraId="04AD0A9C" w14:textId="77777777" w:rsidR="00821962" w:rsidRPr="00C15459" w:rsidRDefault="00821962" w:rsidP="00821962">
            <w:pPr>
              <w:pStyle w:val="TableText"/>
            </w:pPr>
          </w:p>
        </w:tc>
      </w:tr>
      <w:tr w:rsidR="00821962" w:rsidRPr="00C15459" w14:paraId="5C27FE9E" w14:textId="77777777" w:rsidTr="001F4EC0">
        <w:trPr>
          <w:cantSplit/>
        </w:trPr>
        <w:tc>
          <w:tcPr>
            <w:tcW w:w="1469" w:type="pct"/>
            <w:shd w:val="clear" w:color="auto" w:fill="auto"/>
          </w:tcPr>
          <w:p w14:paraId="31FA9D48" w14:textId="77777777" w:rsidR="00821962" w:rsidRPr="001F4EC0" w:rsidRDefault="00821962" w:rsidP="00821962">
            <w:pPr>
              <w:pStyle w:val="TableText"/>
              <w:rPr>
                <w:sz w:val="18"/>
                <w:szCs w:val="18"/>
              </w:rPr>
            </w:pPr>
            <w:r w:rsidRPr="001F4EC0">
              <w:rPr>
                <w:sz w:val="18"/>
                <w:szCs w:val="18"/>
              </w:rPr>
              <w:t>Measures taken, or intended to be taken, to stop any emission</w:t>
            </w:r>
          </w:p>
        </w:tc>
        <w:tc>
          <w:tcPr>
            <w:tcW w:w="3531" w:type="pct"/>
            <w:shd w:val="clear" w:color="auto" w:fill="auto"/>
          </w:tcPr>
          <w:p w14:paraId="7670B04A" w14:textId="77777777" w:rsidR="00821962" w:rsidRPr="00C15459" w:rsidRDefault="00821962" w:rsidP="00821962">
            <w:pPr>
              <w:pStyle w:val="TableText"/>
            </w:pPr>
          </w:p>
        </w:tc>
      </w:tr>
      <w:tr w:rsidR="00821962" w:rsidRPr="00C15459" w14:paraId="2F7DFBE6" w14:textId="77777777" w:rsidTr="001F4EC0">
        <w:trPr>
          <w:cantSplit/>
        </w:trPr>
        <w:tc>
          <w:tcPr>
            <w:tcW w:w="1469" w:type="pct"/>
            <w:shd w:val="clear" w:color="auto" w:fill="auto"/>
          </w:tcPr>
          <w:p w14:paraId="055FD76E" w14:textId="77777777" w:rsidR="00821962" w:rsidRPr="001F4EC0" w:rsidRDefault="00821962" w:rsidP="00821962">
            <w:pPr>
              <w:pStyle w:val="TableText"/>
              <w:rPr>
                <w:sz w:val="18"/>
                <w:szCs w:val="18"/>
              </w:rPr>
            </w:pPr>
            <w:r w:rsidRPr="001F4EC0">
              <w:rPr>
                <w:sz w:val="18"/>
                <w:szCs w:val="18"/>
              </w:rPr>
              <w:t>Description of the failure or accident.</w:t>
            </w:r>
          </w:p>
        </w:tc>
        <w:tc>
          <w:tcPr>
            <w:tcW w:w="3531" w:type="pct"/>
            <w:shd w:val="clear" w:color="auto" w:fill="auto"/>
          </w:tcPr>
          <w:p w14:paraId="48D85D3E" w14:textId="77777777" w:rsidR="00821962" w:rsidRPr="00C15459" w:rsidRDefault="00821962" w:rsidP="00821962">
            <w:pPr>
              <w:pStyle w:val="TableText"/>
            </w:pPr>
          </w:p>
        </w:tc>
      </w:tr>
    </w:tbl>
    <w:p w14:paraId="0F35815F" w14:textId="45BD7539" w:rsidR="003957CD" w:rsidRDefault="003957CD" w:rsidP="00821962"/>
    <w:p w14:paraId="1046DC68" w14:textId="77777777" w:rsidR="003957CD" w:rsidRDefault="003957CD">
      <w:r>
        <w:br w:type="page"/>
      </w:r>
    </w:p>
    <w:p w14:paraId="5F2912A7" w14:textId="77777777" w:rsidR="00821962" w:rsidRDefault="00821962" w:rsidP="00821962"/>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2502"/>
        <w:gridCol w:w="6014"/>
      </w:tblGrid>
      <w:tr w:rsidR="00821962" w:rsidRPr="00C15459" w14:paraId="28A6B836" w14:textId="77777777" w:rsidTr="001F4EC0">
        <w:trPr>
          <w:cantSplit/>
          <w:tblHeader/>
        </w:trPr>
        <w:tc>
          <w:tcPr>
            <w:tcW w:w="5000" w:type="pct"/>
            <w:gridSpan w:val="2"/>
            <w:shd w:val="clear" w:color="auto" w:fill="auto"/>
          </w:tcPr>
          <w:p w14:paraId="248F4DC1" w14:textId="617A24FE" w:rsidR="00821962" w:rsidRPr="00054110" w:rsidRDefault="00821962" w:rsidP="00054110">
            <w:pPr>
              <w:pStyle w:val="TableText"/>
              <w:rPr>
                <w:rStyle w:val="PinkBold"/>
                <w:b w:val="0"/>
                <w:color w:val="000000" w:themeColor="text1"/>
                <w:sz w:val="18"/>
                <w:szCs w:val="18"/>
              </w:rPr>
            </w:pPr>
            <w:r w:rsidRPr="00054110">
              <w:rPr>
                <w:b/>
                <w:color w:val="000000" w:themeColor="text1"/>
                <w:sz w:val="18"/>
                <w:szCs w:val="18"/>
              </w:rPr>
              <w:t xml:space="preserve">(b) Notification requirements for the breach of a limit specified in schedule 3 table S3.1 </w:t>
            </w:r>
            <w:r w:rsidRPr="00054110">
              <w:rPr>
                <w:rStyle w:val="Red"/>
                <w:b/>
                <w:color w:val="000000" w:themeColor="text1"/>
                <w:sz w:val="18"/>
                <w:szCs w:val="18"/>
              </w:rPr>
              <w:t>(including individual exceedances of limits which are covered by condition 3.1.2)</w:t>
            </w:r>
            <w:r w:rsidR="00391687" w:rsidRPr="00054110">
              <w:rPr>
                <w:rStyle w:val="Red"/>
                <w:b/>
                <w:color w:val="000000" w:themeColor="text1"/>
                <w:sz w:val="18"/>
                <w:szCs w:val="18"/>
              </w:rPr>
              <w:t>.</w:t>
            </w:r>
          </w:p>
        </w:tc>
      </w:tr>
      <w:tr w:rsidR="00821962" w:rsidRPr="00C15459" w14:paraId="5305644B" w14:textId="77777777" w:rsidTr="001F4EC0">
        <w:trPr>
          <w:cantSplit/>
          <w:tblHeader/>
        </w:trPr>
        <w:tc>
          <w:tcPr>
            <w:tcW w:w="5000" w:type="pct"/>
            <w:gridSpan w:val="2"/>
            <w:shd w:val="clear" w:color="auto" w:fill="auto"/>
          </w:tcPr>
          <w:p w14:paraId="1EF5B3F4" w14:textId="77777777" w:rsidR="00821962" w:rsidRPr="00054110" w:rsidRDefault="00821962" w:rsidP="00821962">
            <w:pPr>
              <w:pStyle w:val="TableText"/>
              <w:rPr>
                <w:rStyle w:val="Red"/>
                <w:b/>
                <w:color w:val="000000" w:themeColor="text1"/>
                <w:sz w:val="18"/>
                <w:szCs w:val="18"/>
              </w:rPr>
            </w:pPr>
            <w:r w:rsidRPr="00054110">
              <w:rPr>
                <w:b/>
                <w:color w:val="000000" w:themeColor="text1"/>
                <w:sz w:val="18"/>
                <w:szCs w:val="18"/>
              </w:rPr>
              <w:t>The information specified below is to be notified to Natural Resources Wales as soon as reasonably practicable following detection.</w:t>
            </w:r>
          </w:p>
        </w:tc>
      </w:tr>
      <w:tr w:rsidR="00821962" w:rsidRPr="00C15459" w14:paraId="3DDA6751" w14:textId="77777777" w:rsidTr="001F4EC0">
        <w:trPr>
          <w:cantSplit/>
        </w:trPr>
        <w:tc>
          <w:tcPr>
            <w:tcW w:w="1469" w:type="pct"/>
            <w:shd w:val="clear" w:color="auto" w:fill="auto"/>
          </w:tcPr>
          <w:p w14:paraId="10E5641F" w14:textId="77777777" w:rsidR="00821962" w:rsidRPr="001F4EC0" w:rsidRDefault="00821962" w:rsidP="00821962">
            <w:pPr>
              <w:pStyle w:val="TableText"/>
              <w:rPr>
                <w:sz w:val="18"/>
                <w:szCs w:val="18"/>
              </w:rPr>
            </w:pPr>
            <w:r w:rsidRPr="001F4EC0">
              <w:rPr>
                <w:sz w:val="18"/>
                <w:szCs w:val="18"/>
              </w:rPr>
              <w:t>Monitoring point reference/ source</w:t>
            </w:r>
          </w:p>
        </w:tc>
        <w:tc>
          <w:tcPr>
            <w:tcW w:w="3531" w:type="pct"/>
            <w:shd w:val="clear" w:color="auto" w:fill="auto"/>
          </w:tcPr>
          <w:p w14:paraId="4B3EA8B1" w14:textId="77777777" w:rsidR="00821962" w:rsidRPr="001F4EC0" w:rsidRDefault="00821962" w:rsidP="00821962">
            <w:pPr>
              <w:pStyle w:val="TableText"/>
              <w:rPr>
                <w:sz w:val="18"/>
                <w:szCs w:val="18"/>
              </w:rPr>
            </w:pPr>
          </w:p>
        </w:tc>
      </w:tr>
      <w:tr w:rsidR="00821962" w:rsidRPr="00C15459" w14:paraId="2D264EC6" w14:textId="77777777" w:rsidTr="001F4EC0">
        <w:trPr>
          <w:cantSplit/>
        </w:trPr>
        <w:tc>
          <w:tcPr>
            <w:tcW w:w="1469" w:type="pct"/>
            <w:shd w:val="clear" w:color="auto" w:fill="auto"/>
          </w:tcPr>
          <w:p w14:paraId="7EBA602B" w14:textId="6899CB05" w:rsidR="00821962" w:rsidRPr="001F4EC0" w:rsidRDefault="00821962" w:rsidP="00821962">
            <w:pPr>
              <w:pStyle w:val="TableText"/>
              <w:rPr>
                <w:sz w:val="18"/>
                <w:szCs w:val="18"/>
              </w:rPr>
            </w:pPr>
            <w:r w:rsidRPr="001F4EC0">
              <w:rPr>
                <w:sz w:val="18"/>
                <w:szCs w:val="18"/>
              </w:rPr>
              <w:t>Self</w:t>
            </w:r>
            <w:r w:rsidR="005B1FFD">
              <w:rPr>
                <w:sz w:val="18"/>
                <w:szCs w:val="18"/>
              </w:rPr>
              <w:t>-</w:t>
            </w:r>
            <w:r w:rsidRPr="001F4EC0">
              <w:rPr>
                <w:sz w:val="18"/>
                <w:szCs w:val="18"/>
              </w:rPr>
              <w:t>monitoring regime (where relevant)</w:t>
            </w:r>
          </w:p>
        </w:tc>
        <w:tc>
          <w:tcPr>
            <w:tcW w:w="3531" w:type="pct"/>
            <w:shd w:val="clear" w:color="auto" w:fill="auto"/>
          </w:tcPr>
          <w:p w14:paraId="0E31F23A" w14:textId="6C7AD815" w:rsidR="00821962" w:rsidRPr="00054110" w:rsidRDefault="00821962" w:rsidP="00054110">
            <w:pPr>
              <w:pStyle w:val="TableText"/>
              <w:rPr>
                <w:color w:val="000000" w:themeColor="text1"/>
                <w:sz w:val="18"/>
                <w:szCs w:val="18"/>
              </w:rPr>
            </w:pPr>
            <w:r w:rsidRPr="00054110">
              <w:rPr>
                <w:rStyle w:val="Blue"/>
                <w:color w:val="000000" w:themeColor="text1"/>
                <w:sz w:val="18"/>
                <w:szCs w:val="18"/>
              </w:rPr>
              <w:t>e.g. OSM/</w:t>
            </w:r>
            <w:r w:rsidR="00E82648">
              <w:rPr>
                <w:rStyle w:val="Blue"/>
                <w:color w:val="000000" w:themeColor="text1"/>
                <w:sz w:val="18"/>
                <w:szCs w:val="18"/>
              </w:rPr>
              <w:t>UWWTR/</w:t>
            </w:r>
            <w:r w:rsidR="00F2606C" w:rsidRPr="00054110">
              <w:rPr>
                <w:rStyle w:val="Blue"/>
                <w:color w:val="000000" w:themeColor="text1"/>
                <w:sz w:val="18"/>
                <w:szCs w:val="18"/>
              </w:rPr>
              <w:t>EDM</w:t>
            </w:r>
          </w:p>
        </w:tc>
      </w:tr>
      <w:tr w:rsidR="00821962" w:rsidRPr="00C15459" w14:paraId="3197491A" w14:textId="77777777" w:rsidTr="001F4EC0">
        <w:trPr>
          <w:cantSplit/>
        </w:trPr>
        <w:tc>
          <w:tcPr>
            <w:tcW w:w="1469" w:type="pct"/>
            <w:shd w:val="clear" w:color="auto" w:fill="auto"/>
          </w:tcPr>
          <w:p w14:paraId="31A8C225" w14:textId="77777777" w:rsidR="00821962" w:rsidRPr="001F4EC0" w:rsidRDefault="00821962" w:rsidP="00821962">
            <w:pPr>
              <w:pStyle w:val="TableText"/>
              <w:rPr>
                <w:sz w:val="18"/>
                <w:szCs w:val="18"/>
              </w:rPr>
            </w:pPr>
            <w:r w:rsidRPr="001F4EC0">
              <w:rPr>
                <w:sz w:val="18"/>
                <w:szCs w:val="18"/>
              </w:rPr>
              <w:t xml:space="preserve">Type of failure </w:t>
            </w:r>
          </w:p>
        </w:tc>
        <w:tc>
          <w:tcPr>
            <w:tcW w:w="3531" w:type="pct"/>
            <w:shd w:val="clear" w:color="auto" w:fill="auto"/>
          </w:tcPr>
          <w:p w14:paraId="7C9314F0" w14:textId="5165B5F2" w:rsidR="00821962" w:rsidRPr="00054110" w:rsidRDefault="00821962" w:rsidP="00054110">
            <w:pPr>
              <w:pStyle w:val="TableText"/>
              <w:rPr>
                <w:rStyle w:val="Pink"/>
                <w:color w:val="000000" w:themeColor="text1"/>
                <w:sz w:val="18"/>
                <w:szCs w:val="18"/>
              </w:rPr>
            </w:pPr>
            <w:r w:rsidRPr="00054110">
              <w:rPr>
                <w:rStyle w:val="Blue"/>
                <w:color w:val="000000" w:themeColor="text1"/>
                <w:sz w:val="18"/>
                <w:szCs w:val="18"/>
              </w:rPr>
              <w:t>e.g. LUT failure/LUT exceedance/upper tier/other</w:t>
            </w:r>
          </w:p>
        </w:tc>
      </w:tr>
      <w:tr w:rsidR="00821962" w:rsidRPr="00C15459" w14:paraId="500DAD71" w14:textId="77777777" w:rsidTr="001F4EC0">
        <w:trPr>
          <w:cantSplit/>
        </w:trPr>
        <w:tc>
          <w:tcPr>
            <w:tcW w:w="1469" w:type="pct"/>
            <w:shd w:val="clear" w:color="auto" w:fill="auto"/>
          </w:tcPr>
          <w:p w14:paraId="13DC457C" w14:textId="77777777" w:rsidR="00821962" w:rsidRPr="001F4EC0" w:rsidRDefault="00821962" w:rsidP="00821962">
            <w:pPr>
              <w:pStyle w:val="TableText"/>
              <w:rPr>
                <w:sz w:val="18"/>
                <w:szCs w:val="18"/>
              </w:rPr>
            </w:pPr>
            <w:r w:rsidRPr="001F4EC0">
              <w:rPr>
                <w:sz w:val="18"/>
                <w:szCs w:val="18"/>
              </w:rPr>
              <w:t>Date of sample/event</w:t>
            </w:r>
          </w:p>
        </w:tc>
        <w:tc>
          <w:tcPr>
            <w:tcW w:w="3531" w:type="pct"/>
            <w:shd w:val="clear" w:color="auto" w:fill="auto"/>
          </w:tcPr>
          <w:p w14:paraId="04627420" w14:textId="77777777" w:rsidR="00821962" w:rsidRPr="00054110" w:rsidRDefault="00821962" w:rsidP="00821962">
            <w:pPr>
              <w:pStyle w:val="TableText"/>
              <w:rPr>
                <w:color w:val="000000" w:themeColor="text1"/>
                <w:sz w:val="18"/>
                <w:szCs w:val="18"/>
              </w:rPr>
            </w:pPr>
          </w:p>
        </w:tc>
      </w:tr>
      <w:tr w:rsidR="00821962" w:rsidRPr="00C15459" w14:paraId="7B6EF716" w14:textId="77777777" w:rsidTr="001F4EC0">
        <w:trPr>
          <w:cantSplit/>
        </w:trPr>
        <w:tc>
          <w:tcPr>
            <w:tcW w:w="1469" w:type="pct"/>
            <w:shd w:val="clear" w:color="auto" w:fill="auto"/>
          </w:tcPr>
          <w:p w14:paraId="37C39C45" w14:textId="77777777" w:rsidR="00821962" w:rsidRPr="001F4EC0" w:rsidRDefault="00821962" w:rsidP="00821962">
            <w:pPr>
              <w:pStyle w:val="TableText"/>
              <w:rPr>
                <w:sz w:val="18"/>
                <w:szCs w:val="18"/>
              </w:rPr>
            </w:pPr>
            <w:r w:rsidRPr="001F4EC0">
              <w:rPr>
                <w:sz w:val="18"/>
                <w:szCs w:val="18"/>
              </w:rPr>
              <w:t>Parameter</w:t>
            </w:r>
          </w:p>
        </w:tc>
        <w:tc>
          <w:tcPr>
            <w:tcW w:w="3531" w:type="pct"/>
            <w:shd w:val="clear" w:color="auto" w:fill="auto"/>
          </w:tcPr>
          <w:p w14:paraId="664EE333" w14:textId="77777777" w:rsidR="00821962" w:rsidRPr="001F4EC0" w:rsidRDefault="00821962" w:rsidP="00821962">
            <w:pPr>
              <w:pStyle w:val="TableText"/>
              <w:rPr>
                <w:sz w:val="18"/>
                <w:szCs w:val="18"/>
              </w:rPr>
            </w:pPr>
          </w:p>
        </w:tc>
      </w:tr>
      <w:tr w:rsidR="00821962" w:rsidRPr="00C15459" w14:paraId="5F618B0B" w14:textId="77777777" w:rsidTr="001F4EC0">
        <w:trPr>
          <w:cantSplit/>
        </w:trPr>
        <w:tc>
          <w:tcPr>
            <w:tcW w:w="1469" w:type="pct"/>
            <w:shd w:val="clear" w:color="auto" w:fill="auto"/>
          </w:tcPr>
          <w:p w14:paraId="6B0A05D8" w14:textId="77777777" w:rsidR="00821962" w:rsidRPr="001F4EC0" w:rsidRDefault="00821962" w:rsidP="00821962">
            <w:pPr>
              <w:pStyle w:val="TableText"/>
              <w:rPr>
                <w:sz w:val="18"/>
                <w:szCs w:val="18"/>
              </w:rPr>
            </w:pPr>
            <w:r w:rsidRPr="001F4EC0">
              <w:rPr>
                <w:sz w:val="18"/>
                <w:szCs w:val="18"/>
              </w:rPr>
              <w:t>Result and units</w:t>
            </w:r>
          </w:p>
        </w:tc>
        <w:tc>
          <w:tcPr>
            <w:tcW w:w="3531" w:type="pct"/>
            <w:shd w:val="clear" w:color="auto" w:fill="auto"/>
          </w:tcPr>
          <w:p w14:paraId="7A8F1D3C" w14:textId="77777777" w:rsidR="00821962" w:rsidRPr="001F4EC0" w:rsidRDefault="00821962" w:rsidP="00821962">
            <w:pPr>
              <w:pStyle w:val="TableText"/>
              <w:rPr>
                <w:sz w:val="18"/>
                <w:szCs w:val="18"/>
              </w:rPr>
            </w:pPr>
          </w:p>
        </w:tc>
      </w:tr>
      <w:tr w:rsidR="00821962" w:rsidRPr="00C15459" w14:paraId="49EC3371" w14:textId="77777777" w:rsidTr="001F4EC0">
        <w:trPr>
          <w:cantSplit/>
          <w:trHeight w:val="423"/>
        </w:trPr>
        <w:tc>
          <w:tcPr>
            <w:tcW w:w="1469" w:type="pct"/>
            <w:shd w:val="clear" w:color="auto" w:fill="auto"/>
          </w:tcPr>
          <w:p w14:paraId="3C2015C4" w14:textId="77777777" w:rsidR="00821962" w:rsidRPr="001F4EC0" w:rsidRDefault="00821962" w:rsidP="00821962">
            <w:pPr>
              <w:pStyle w:val="TableText"/>
              <w:rPr>
                <w:sz w:val="18"/>
                <w:szCs w:val="18"/>
              </w:rPr>
            </w:pPr>
            <w:r w:rsidRPr="001F4EC0">
              <w:rPr>
                <w:sz w:val="18"/>
                <w:szCs w:val="18"/>
              </w:rPr>
              <w:t>Limit and units</w:t>
            </w:r>
          </w:p>
        </w:tc>
        <w:tc>
          <w:tcPr>
            <w:tcW w:w="3531" w:type="pct"/>
            <w:shd w:val="clear" w:color="auto" w:fill="auto"/>
          </w:tcPr>
          <w:p w14:paraId="35EFC1D7" w14:textId="77777777" w:rsidR="00821962" w:rsidRPr="001F4EC0" w:rsidRDefault="00821962" w:rsidP="00821962">
            <w:pPr>
              <w:pStyle w:val="TableText"/>
              <w:rPr>
                <w:sz w:val="18"/>
                <w:szCs w:val="18"/>
              </w:rPr>
            </w:pPr>
          </w:p>
        </w:tc>
      </w:tr>
    </w:tbl>
    <w:p w14:paraId="057E43D5" w14:textId="7587DE95" w:rsidR="00821962" w:rsidRPr="0006689A" w:rsidRDefault="00821962" w:rsidP="0006689A">
      <w:pPr>
        <w:spacing w:before="120" w:after="120"/>
        <w:ind w:left="567"/>
        <w:rPr>
          <w:rStyle w:val="Pink"/>
          <w:rFonts w:ascii="Arial" w:hAnsi="Arial" w:cs="Arial"/>
          <w:sz w:val="18"/>
          <w:szCs w:val="18"/>
        </w:rPr>
      </w:pP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2502"/>
        <w:gridCol w:w="6014"/>
      </w:tblGrid>
      <w:tr w:rsidR="00821962" w:rsidRPr="003375BF" w14:paraId="1BD0027F" w14:textId="77777777" w:rsidTr="001F4EC0">
        <w:trPr>
          <w:cantSplit/>
          <w:tblHeader/>
        </w:trPr>
        <w:tc>
          <w:tcPr>
            <w:tcW w:w="5000" w:type="pct"/>
            <w:gridSpan w:val="2"/>
            <w:shd w:val="clear" w:color="auto" w:fill="auto"/>
          </w:tcPr>
          <w:p w14:paraId="57FCE452" w14:textId="3FC951AB" w:rsidR="00821962" w:rsidRPr="00A46A15" w:rsidRDefault="00821962" w:rsidP="00821962">
            <w:pPr>
              <w:pStyle w:val="TableText"/>
              <w:rPr>
                <w:rStyle w:val="Red"/>
                <w:b/>
                <w:color w:val="000000" w:themeColor="text1"/>
                <w:sz w:val="18"/>
                <w:szCs w:val="18"/>
              </w:rPr>
            </w:pPr>
            <w:r w:rsidRPr="00A46A15">
              <w:rPr>
                <w:rStyle w:val="Red"/>
                <w:b/>
                <w:color w:val="000000" w:themeColor="text1"/>
                <w:sz w:val="18"/>
                <w:szCs w:val="18"/>
              </w:rPr>
              <w:t>(c) Notification requirements for the detection of any significant adverse environmental effect</w:t>
            </w:r>
            <w:r w:rsidR="00DD3FC8">
              <w:rPr>
                <w:rStyle w:val="Red"/>
                <w:b/>
                <w:color w:val="000000" w:themeColor="text1"/>
                <w:sz w:val="18"/>
                <w:szCs w:val="18"/>
              </w:rPr>
              <w:t>.</w:t>
            </w:r>
          </w:p>
        </w:tc>
      </w:tr>
      <w:tr w:rsidR="00821962" w:rsidRPr="003375BF" w14:paraId="11F0D16F" w14:textId="77777777" w:rsidTr="001F4EC0">
        <w:trPr>
          <w:cantSplit/>
          <w:tblHeader/>
        </w:trPr>
        <w:tc>
          <w:tcPr>
            <w:tcW w:w="5000" w:type="pct"/>
            <w:gridSpan w:val="2"/>
            <w:shd w:val="clear" w:color="auto" w:fill="auto"/>
          </w:tcPr>
          <w:p w14:paraId="15FC7A69" w14:textId="6C757872" w:rsidR="00821962" w:rsidRPr="00A46A15" w:rsidRDefault="00821962" w:rsidP="00821962">
            <w:pPr>
              <w:pStyle w:val="TableText"/>
              <w:rPr>
                <w:rStyle w:val="Red"/>
                <w:b/>
                <w:color w:val="000000" w:themeColor="text1"/>
                <w:sz w:val="18"/>
                <w:szCs w:val="18"/>
              </w:rPr>
            </w:pPr>
            <w:r w:rsidRPr="00A46A15">
              <w:rPr>
                <w:rStyle w:val="Red"/>
                <w:b/>
                <w:color w:val="000000" w:themeColor="text1"/>
                <w:sz w:val="18"/>
                <w:szCs w:val="18"/>
              </w:rPr>
              <w:t>To be notified within 24 hours of detection</w:t>
            </w:r>
            <w:r w:rsidR="00DD3FC8">
              <w:rPr>
                <w:rStyle w:val="Red"/>
                <w:b/>
                <w:color w:val="000000" w:themeColor="text1"/>
                <w:sz w:val="18"/>
                <w:szCs w:val="18"/>
              </w:rPr>
              <w:t>.</w:t>
            </w:r>
          </w:p>
        </w:tc>
      </w:tr>
      <w:tr w:rsidR="00821962" w:rsidRPr="003375BF" w14:paraId="0918567E" w14:textId="77777777" w:rsidTr="001F4EC0">
        <w:trPr>
          <w:cantSplit/>
        </w:trPr>
        <w:tc>
          <w:tcPr>
            <w:tcW w:w="1469" w:type="pct"/>
            <w:shd w:val="clear" w:color="auto" w:fill="auto"/>
          </w:tcPr>
          <w:p w14:paraId="5E9F4725" w14:textId="77777777" w:rsidR="00821962" w:rsidRPr="00A46A15" w:rsidRDefault="00821962" w:rsidP="00821962">
            <w:pPr>
              <w:pStyle w:val="TableText"/>
              <w:rPr>
                <w:rStyle w:val="Red"/>
                <w:color w:val="000000" w:themeColor="text1"/>
                <w:sz w:val="18"/>
                <w:szCs w:val="18"/>
              </w:rPr>
            </w:pPr>
            <w:r w:rsidRPr="00A46A15">
              <w:rPr>
                <w:rStyle w:val="Red"/>
                <w:color w:val="000000" w:themeColor="text1"/>
                <w:sz w:val="18"/>
                <w:szCs w:val="18"/>
              </w:rPr>
              <w:t>Description of where the effect on the environment was detected</w:t>
            </w:r>
          </w:p>
        </w:tc>
        <w:tc>
          <w:tcPr>
            <w:tcW w:w="3531" w:type="pct"/>
            <w:shd w:val="clear" w:color="auto" w:fill="auto"/>
          </w:tcPr>
          <w:p w14:paraId="1F793CA5" w14:textId="77777777" w:rsidR="00821962" w:rsidRPr="00A46A15" w:rsidRDefault="00821962" w:rsidP="00821962">
            <w:pPr>
              <w:pStyle w:val="TableText"/>
              <w:rPr>
                <w:rStyle w:val="Red"/>
                <w:color w:val="000000" w:themeColor="text1"/>
                <w:sz w:val="18"/>
                <w:szCs w:val="18"/>
              </w:rPr>
            </w:pPr>
          </w:p>
        </w:tc>
      </w:tr>
      <w:tr w:rsidR="00821962" w:rsidRPr="003375BF" w14:paraId="475C815D" w14:textId="77777777" w:rsidTr="001F4EC0">
        <w:trPr>
          <w:cantSplit/>
        </w:trPr>
        <w:tc>
          <w:tcPr>
            <w:tcW w:w="1469" w:type="pct"/>
            <w:shd w:val="clear" w:color="auto" w:fill="auto"/>
          </w:tcPr>
          <w:p w14:paraId="05BADD5E" w14:textId="77777777" w:rsidR="00821962" w:rsidRPr="00A46A15" w:rsidRDefault="00821962" w:rsidP="00821962">
            <w:pPr>
              <w:pStyle w:val="TableText"/>
              <w:rPr>
                <w:rStyle w:val="Red"/>
                <w:color w:val="000000" w:themeColor="text1"/>
                <w:sz w:val="18"/>
                <w:szCs w:val="18"/>
              </w:rPr>
            </w:pPr>
            <w:r w:rsidRPr="00A46A15">
              <w:rPr>
                <w:rStyle w:val="Red"/>
                <w:color w:val="000000" w:themeColor="text1"/>
                <w:sz w:val="18"/>
                <w:szCs w:val="18"/>
              </w:rPr>
              <w:t>Substances(s) detected</w:t>
            </w:r>
          </w:p>
        </w:tc>
        <w:tc>
          <w:tcPr>
            <w:tcW w:w="3531" w:type="pct"/>
            <w:shd w:val="clear" w:color="auto" w:fill="auto"/>
          </w:tcPr>
          <w:p w14:paraId="6CCB1E76" w14:textId="77777777" w:rsidR="00821962" w:rsidRPr="00A46A15" w:rsidRDefault="00821962" w:rsidP="00821962">
            <w:pPr>
              <w:pStyle w:val="TableText"/>
              <w:rPr>
                <w:rStyle w:val="Red"/>
                <w:color w:val="000000" w:themeColor="text1"/>
                <w:sz w:val="18"/>
                <w:szCs w:val="18"/>
              </w:rPr>
            </w:pPr>
          </w:p>
        </w:tc>
      </w:tr>
      <w:tr w:rsidR="00821962" w:rsidRPr="003375BF" w14:paraId="61E1CF9F" w14:textId="77777777" w:rsidTr="001F4EC0">
        <w:trPr>
          <w:cantSplit/>
        </w:trPr>
        <w:tc>
          <w:tcPr>
            <w:tcW w:w="1469" w:type="pct"/>
            <w:shd w:val="clear" w:color="auto" w:fill="auto"/>
          </w:tcPr>
          <w:p w14:paraId="42DBA739" w14:textId="77777777" w:rsidR="00821962" w:rsidRPr="00A46A15" w:rsidRDefault="00821962" w:rsidP="00821962">
            <w:pPr>
              <w:pStyle w:val="TableText"/>
              <w:rPr>
                <w:rStyle w:val="Red"/>
                <w:color w:val="000000" w:themeColor="text1"/>
                <w:sz w:val="18"/>
                <w:szCs w:val="18"/>
              </w:rPr>
            </w:pPr>
            <w:r w:rsidRPr="00A46A15">
              <w:rPr>
                <w:rStyle w:val="Red"/>
                <w:color w:val="000000" w:themeColor="text1"/>
                <w:sz w:val="18"/>
                <w:szCs w:val="18"/>
              </w:rPr>
              <w:t>Concentrations of substances detected</w:t>
            </w:r>
          </w:p>
        </w:tc>
        <w:tc>
          <w:tcPr>
            <w:tcW w:w="3531" w:type="pct"/>
            <w:shd w:val="clear" w:color="auto" w:fill="auto"/>
          </w:tcPr>
          <w:p w14:paraId="7FAB18C2" w14:textId="77777777" w:rsidR="00821962" w:rsidRPr="00A46A15" w:rsidRDefault="00821962" w:rsidP="00821962">
            <w:pPr>
              <w:pStyle w:val="TableText"/>
              <w:rPr>
                <w:rStyle w:val="Red"/>
                <w:color w:val="000000" w:themeColor="text1"/>
                <w:sz w:val="18"/>
                <w:szCs w:val="18"/>
              </w:rPr>
            </w:pPr>
          </w:p>
        </w:tc>
      </w:tr>
      <w:tr w:rsidR="00821962" w:rsidRPr="003375BF" w14:paraId="234B3846" w14:textId="77777777" w:rsidTr="001F4EC0">
        <w:trPr>
          <w:cantSplit/>
        </w:trPr>
        <w:tc>
          <w:tcPr>
            <w:tcW w:w="1469" w:type="pct"/>
            <w:shd w:val="clear" w:color="auto" w:fill="auto"/>
          </w:tcPr>
          <w:p w14:paraId="2EE6FE6C" w14:textId="77777777" w:rsidR="00821962" w:rsidRPr="00A46A15" w:rsidRDefault="00821962" w:rsidP="00821962">
            <w:pPr>
              <w:pStyle w:val="TableText"/>
              <w:rPr>
                <w:rStyle w:val="Red"/>
                <w:color w:val="000000" w:themeColor="text1"/>
                <w:sz w:val="18"/>
                <w:szCs w:val="18"/>
              </w:rPr>
            </w:pPr>
            <w:r w:rsidRPr="00A46A15">
              <w:rPr>
                <w:rStyle w:val="Red"/>
                <w:color w:val="000000" w:themeColor="text1"/>
                <w:sz w:val="18"/>
                <w:szCs w:val="18"/>
              </w:rPr>
              <w:t>Date of monitoring/sampling</w:t>
            </w:r>
          </w:p>
        </w:tc>
        <w:tc>
          <w:tcPr>
            <w:tcW w:w="3531" w:type="pct"/>
            <w:shd w:val="clear" w:color="auto" w:fill="auto"/>
          </w:tcPr>
          <w:p w14:paraId="6EBB5225" w14:textId="77777777" w:rsidR="00821962" w:rsidRPr="00A46A15" w:rsidRDefault="00821962" w:rsidP="00821962">
            <w:pPr>
              <w:pStyle w:val="TableText"/>
              <w:rPr>
                <w:rStyle w:val="Red"/>
                <w:color w:val="000000" w:themeColor="text1"/>
                <w:sz w:val="18"/>
                <w:szCs w:val="18"/>
              </w:rPr>
            </w:pPr>
          </w:p>
        </w:tc>
      </w:tr>
    </w:tbl>
    <w:p w14:paraId="6D815727" w14:textId="77777777" w:rsidR="00821962" w:rsidRPr="0006689A" w:rsidRDefault="00821962" w:rsidP="0006689A">
      <w:pPr>
        <w:pStyle w:val="Heading2"/>
        <w:spacing w:before="400" w:after="280"/>
        <w:ind w:left="567"/>
        <w:rPr>
          <w:i w:val="0"/>
          <w:sz w:val="32"/>
        </w:rPr>
      </w:pPr>
      <w:r w:rsidRPr="0006689A">
        <w:rPr>
          <w:i w:val="0"/>
          <w:sz w:val="32"/>
        </w:rPr>
        <w:t>Part B – to be submitted as soon as reasonably practicable unless otherwise agreed in writing by Natural Resources Wales</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3905"/>
        <w:gridCol w:w="4611"/>
      </w:tblGrid>
      <w:tr w:rsidR="00821962" w:rsidRPr="00C15459" w14:paraId="2232AEAD" w14:textId="77777777" w:rsidTr="001F4EC0">
        <w:trPr>
          <w:cantSplit/>
        </w:trPr>
        <w:tc>
          <w:tcPr>
            <w:tcW w:w="2293" w:type="pct"/>
            <w:shd w:val="clear" w:color="auto" w:fill="auto"/>
          </w:tcPr>
          <w:p w14:paraId="15F96A3B" w14:textId="77777777" w:rsidR="00821962" w:rsidRPr="001F4EC0" w:rsidRDefault="00821962" w:rsidP="00821962">
            <w:pPr>
              <w:pStyle w:val="TableText"/>
              <w:rPr>
                <w:sz w:val="18"/>
                <w:szCs w:val="18"/>
              </w:rPr>
            </w:pPr>
            <w:r w:rsidRPr="001F4EC0">
              <w:rPr>
                <w:sz w:val="18"/>
                <w:szCs w:val="18"/>
              </w:rPr>
              <w:t>Any more accurate information on the matters for notification under Part A.</w:t>
            </w:r>
          </w:p>
        </w:tc>
        <w:tc>
          <w:tcPr>
            <w:tcW w:w="2707" w:type="pct"/>
            <w:shd w:val="clear" w:color="auto" w:fill="auto"/>
          </w:tcPr>
          <w:p w14:paraId="1C6D250A" w14:textId="77777777" w:rsidR="00821962" w:rsidRPr="00C15459" w:rsidRDefault="00821962" w:rsidP="00821962">
            <w:pPr>
              <w:pStyle w:val="TableText"/>
            </w:pPr>
          </w:p>
        </w:tc>
      </w:tr>
      <w:tr w:rsidR="00821962" w:rsidRPr="00C15459" w14:paraId="757C7CBC" w14:textId="77777777" w:rsidTr="001F4EC0">
        <w:trPr>
          <w:cantSplit/>
        </w:trPr>
        <w:tc>
          <w:tcPr>
            <w:tcW w:w="2293" w:type="pct"/>
            <w:shd w:val="clear" w:color="auto" w:fill="auto"/>
          </w:tcPr>
          <w:p w14:paraId="0D63E59D" w14:textId="77777777" w:rsidR="00821962" w:rsidRPr="001F4EC0" w:rsidRDefault="00821962" w:rsidP="00821962">
            <w:pPr>
              <w:pStyle w:val="TableText"/>
              <w:rPr>
                <w:sz w:val="18"/>
                <w:szCs w:val="18"/>
              </w:rPr>
            </w:pPr>
            <w:r w:rsidRPr="001F4EC0">
              <w:rPr>
                <w:sz w:val="18"/>
                <w:szCs w:val="18"/>
              </w:rPr>
              <w:t>Measures taken, or intended to be taken, to prevent a recurrence of the incident/breach/exceedance</w:t>
            </w:r>
          </w:p>
        </w:tc>
        <w:tc>
          <w:tcPr>
            <w:tcW w:w="2707" w:type="pct"/>
            <w:shd w:val="clear" w:color="auto" w:fill="auto"/>
          </w:tcPr>
          <w:p w14:paraId="4C6C6571" w14:textId="77777777" w:rsidR="00821962" w:rsidRPr="00C15459" w:rsidRDefault="00821962" w:rsidP="00821962">
            <w:pPr>
              <w:pStyle w:val="TableText"/>
            </w:pPr>
          </w:p>
        </w:tc>
      </w:tr>
      <w:tr w:rsidR="00821962" w:rsidRPr="00C15459" w14:paraId="0515A4C3" w14:textId="77777777" w:rsidTr="001F4EC0">
        <w:trPr>
          <w:cantSplit/>
        </w:trPr>
        <w:tc>
          <w:tcPr>
            <w:tcW w:w="2293" w:type="pct"/>
            <w:shd w:val="clear" w:color="auto" w:fill="auto"/>
          </w:tcPr>
          <w:p w14:paraId="43CA2C96" w14:textId="77777777" w:rsidR="00821962" w:rsidRPr="001F4EC0" w:rsidRDefault="00821962" w:rsidP="00821962">
            <w:pPr>
              <w:pStyle w:val="TableText"/>
              <w:rPr>
                <w:sz w:val="18"/>
                <w:szCs w:val="18"/>
              </w:rPr>
            </w:pPr>
            <w:r w:rsidRPr="001F4EC0">
              <w:rPr>
                <w:sz w:val="18"/>
                <w:szCs w:val="18"/>
              </w:rPr>
              <w:t>Measures taken, or intended to be taken, to rectify, limit or prevent any pollution of the environment which has been or may be caused by the emission</w:t>
            </w:r>
          </w:p>
        </w:tc>
        <w:tc>
          <w:tcPr>
            <w:tcW w:w="2707" w:type="pct"/>
            <w:shd w:val="clear" w:color="auto" w:fill="auto"/>
          </w:tcPr>
          <w:p w14:paraId="3E1D4CBC" w14:textId="77777777" w:rsidR="00821962" w:rsidRPr="00C15459" w:rsidRDefault="00821962" w:rsidP="00821962">
            <w:pPr>
              <w:pStyle w:val="TableText"/>
            </w:pPr>
          </w:p>
        </w:tc>
      </w:tr>
    </w:tbl>
    <w:p w14:paraId="2A5E85DD" w14:textId="77777777" w:rsidR="00821962" w:rsidRDefault="00821962" w:rsidP="00821962"/>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3905"/>
        <w:gridCol w:w="4611"/>
      </w:tblGrid>
      <w:tr w:rsidR="00821962" w:rsidRPr="00C15459" w14:paraId="01173431" w14:textId="77777777" w:rsidTr="001F4EC0">
        <w:trPr>
          <w:cantSplit/>
        </w:trPr>
        <w:tc>
          <w:tcPr>
            <w:tcW w:w="2293" w:type="pct"/>
            <w:shd w:val="clear" w:color="auto" w:fill="auto"/>
          </w:tcPr>
          <w:p w14:paraId="07422B88" w14:textId="77777777" w:rsidR="00821962" w:rsidRPr="001F4EC0" w:rsidRDefault="00821962" w:rsidP="00821962">
            <w:pPr>
              <w:pStyle w:val="TableText"/>
              <w:rPr>
                <w:rStyle w:val="Bold"/>
                <w:sz w:val="18"/>
                <w:szCs w:val="18"/>
              </w:rPr>
            </w:pPr>
            <w:r w:rsidRPr="001F4EC0">
              <w:rPr>
                <w:rStyle w:val="Bold"/>
                <w:sz w:val="18"/>
                <w:szCs w:val="18"/>
              </w:rPr>
              <w:t>Name*</w:t>
            </w:r>
          </w:p>
        </w:tc>
        <w:tc>
          <w:tcPr>
            <w:tcW w:w="2707" w:type="pct"/>
            <w:shd w:val="clear" w:color="auto" w:fill="auto"/>
          </w:tcPr>
          <w:p w14:paraId="108CB562" w14:textId="77777777" w:rsidR="00821962" w:rsidRPr="00C15459" w:rsidRDefault="00821962" w:rsidP="00821962">
            <w:pPr>
              <w:pStyle w:val="TableText"/>
            </w:pPr>
          </w:p>
        </w:tc>
      </w:tr>
      <w:tr w:rsidR="00821962" w:rsidRPr="00C15459" w14:paraId="6163F71F" w14:textId="77777777" w:rsidTr="001F4EC0">
        <w:trPr>
          <w:cantSplit/>
        </w:trPr>
        <w:tc>
          <w:tcPr>
            <w:tcW w:w="2293" w:type="pct"/>
            <w:shd w:val="clear" w:color="auto" w:fill="auto"/>
          </w:tcPr>
          <w:p w14:paraId="7239E921" w14:textId="77777777" w:rsidR="00821962" w:rsidRPr="001F4EC0" w:rsidRDefault="00821962" w:rsidP="00821962">
            <w:pPr>
              <w:pStyle w:val="TableText"/>
              <w:rPr>
                <w:rStyle w:val="Bold"/>
                <w:sz w:val="18"/>
                <w:szCs w:val="18"/>
              </w:rPr>
            </w:pPr>
            <w:r w:rsidRPr="001F4EC0">
              <w:rPr>
                <w:rStyle w:val="Bold"/>
                <w:sz w:val="18"/>
                <w:szCs w:val="18"/>
              </w:rPr>
              <w:t>Post</w:t>
            </w:r>
          </w:p>
        </w:tc>
        <w:tc>
          <w:tcPr>
            <w:tcW w:w="2707" w:type="pct"/>
            <w:shd w:val="clear" w:color="auto" w:fill="auto"/>
          </w:tcPr>
          <w:p w14:paraId="32B19312" w14:textId="77777777" w:rsidR="00821962" w:rsidRPr="00C15459" w:rsidRDefault="00821962" w:rsidP="00821962">
            <w:pPr>
              <w:pStyle w:val="TableText"/>
            </w:pPr>
          </w:p>
        </w:tc>
      </w:tr>
      <w:tr w:rsidR="00821962" w:rsidRPr="00C15459" w14:paraId="1D1F6EA3" w14:textId="77777777" w:rsidTr="001F4EC0">
        <w:trPr>
          <w:cantSplit/>
        </w:trPr>
        <w:tc>
          <w:tcPr>
            <w:tcW w:w="2293" w:type="pct"/>
            <w:shd w:val="clear" w:color="auto" w:fill="auto"/>
          </w:tcPr>
          <w:p w14:paraId="530C5B71" w14:textId="77777777" w:rsidR="00821962" w:rsidRPr="001F4EC0" w:rsidRDefault="00821962" w:rsidP="00821962">
            <w:pPr>
              <w:pStyle w:val="TableText"/>
              <w:rPr>
                <w:rStyle w:val="Bold"/>
                <w:sz w:val="18"/>
                <w:szCs w:val="18"/>
              </w:rPr>
            </w:pPr>
            <w:r w:rsidRPr="001F4EC0">
              <w:rPr>
                <w:rStyle w:val="Bold"/>
                <w:sz w:val="18"/>
                <w:szCs w:val="18"/>
              </w:rPr>
              <w:t>Signature</w:t>
            </w:r>
          </w:p>
        </w:tc>
        <w:tc>
          <w:tcPr>
            <w:tcW w:w="2707" w:type="pct"/>
            <w:shd w:val="clear" w:color="auto" w:fill="auto"/>
          </w:tcPr>
          <w:p w14:paraId="1C1CEF92" w14:textId="77777777" w:rsidR="00821962" w:rsidRPr="00C15459" w:rsidRDefault="00821962" w:rsidP="00821962">
            <w:pPr>
              <w:pStyle w:val="TableText"/>
            </w:pPr>
          </w:p>
        </w:tc>
      </w:tr>
      <w:tr w:rsidR="00821962" w:rsidRPr="00C15459" w14:paraId="2BC72471" w14:textId="77777777" w:rsidTr="001F4EC0">
        <w:trPr>
          <w:cantSplit/>
        </w:trPr>
        <w:tc>
          <w:tcPr>
            <w:tcW w:w="2293" w:type="pct"/>
            <w:shd w:val="clear" w:color="auto" w:fill="auto"/>
          </w:tcPr>
          <w:p w14:paraId="59E41856" w14:textId="77777777" w:rsidR="00821962" w:rsidRPr="001F4EC0" w:rsidRDefault="00821962" w:rsidP="00821962">
            <w:pPr>
              <w:pStyle w:val="TableText"/>
              <w:rPr>
                <w:rStyle w:val="Bold"/>
                <w:sz w:val="18"/>
                <w:szCs w:val="18"/>
              </w:rPr>
            </w:pPr>
            <w:r w:rsidRPr="001F4EC0">
              <w:rPr>
                <w:rStyle w:val="Bold"/>
                <w:sz w:val="18"/>
                <w:szCs w:val="18"/>
              </w:rPr>
              <w:t>Date</w:t>
            </w:r>
          </w:p>
        </w:tc>
        <w:tc>
          <w:tcPr>
            <w:tcW w:w="2707" w:type="pct"/>
            <w:shd w:val="clear" w:color="auto" w:fill="auto"/>
          </w:tcPr>
          <w:p w14:paraId="1E869321" w14:textId="77777777" w:rsidR="00821962" w:rsidRPr="00C15459" w:rsidRDefault="00821962" w:rsidP="00821962">
            <w:pPr>
              <w:pStyle w:val="TableText"/>
            </w:pPr>
          </w:p>
        </w:tc>
      </w:tr>
    </w:tbl>
    <w:p w14:paraId="11CDD985" w14:textId="77777777" w:rsidR="00821962" w:rsidRPr="0006689A" w:rsidRDefault="00821962" w:rsidP="0006689A">
      <w:pPr>
        <w:spacing w:before="120" w:after="120"/>
        <w:ind w:left="567"/>
        <w:rPr>
          <w:rFonts w:ascii="Arial" w:hAnsi="Arial" w:cs="Arial"/>
          <w:sz w:val="18"/>
          <w:szCs w:val="18"/>
        </w:rPr>
      </w:pPr>
      <w:r w:rsidRPr="0006689A">
        <w:rPr>
          <w:rFonts w:ascii="Arial" w:hAnsi="Arial" w:cs="Arial"/>
          <w:sz w:val="18"/>
          <w:szCs w:val="18"/>
        </w:rPr>
        <w:t>* authorised to sign on behalf of the operator</w:t>
      </w:r>
    </w:p>
    <w:p w14:paraId="211E8E52" w14:textId="4EFE16D9" w:rsidR="007A45BC" w:rsidRDefault="007A45BC">
      <w:r>
        <w:br w:type="page"/>
      </w:r>
    </w:p>
    <w:p w14:paraId="3E0EC610" w14:textId="77777777" w:rsidR="00821962" w:rsidRPr="00796C48" w:rsidRDefault="00821962" w:rsidP="00821962">
      <w:pPr>
        <w:pStyle w:val="Heading2"/>
        <w:ind w:left="567"/>
        <w:rPr>
          <w:i w:val="0"/>
          <w:sz w:val="36"/>
        </w:rPr>
      </w:pPr>
      <w:r w:rsidRPr="00796C48">
        <w:rPr>
          <w:i w:val="0"/>
          <w:sz w:val="36"/>
        </w:rPr>
        <w:lastRenderedPageBreak/>
        <w:t xml:space="preserve">Schedule 6 – Interpretation </w:t>
      </w:r>
    </w:p>
    <w:p w14:paraId="0C41CED4" w14:textId="77777777" w:rsidR="00821962" w:rsidRPr="00FE40B4" w:rsidRDefault="00821962" w:rsidP="00CD1173">
      <w:pPr>
        <w:spacing w:before="120"/>
        <w:ind w:left="567"/>
        <w:rPr>
          <w:rStyle w:val="Red"/>
          <w:rFonts w:ascii="Arial" w:hAnsi="Arial" w:cs="Arial"/>
          <w:color w:val="auto"/>
          <w:sz w:val="18"/>
          <w:szCs w:val="18"/>
        </w:rPr>
      </w:pPr>
      <w:r w:rsidRPr="00FE40B4">
        <w:rPr>
          <w:rStyle w:val="Red"/>
          <w:rFonts w:ascii="Arial" w:hAnsi="Arial" w:cs="Arial"/>
          <w:color w:val="auto"/>
          <w:sz w:val="18"/>
          <w:szCs w:val="18"/>
        </w:rPr>
        <w:t>“abnormal operating conditions” include but are not limited to, the circumstances described in Regulation 40(1) of, or paragraph 6(5) of Schedule 21 to, the Environmental Permitting Regulations 2016 (illegal discharge to sewer), unusual weather, or during a defined period where the permit authorising the permitted activity has been varied for reasons such as capital works construction.</w:t>
      </w:r>
    </w:p>
    <w:p w14:paraId="53A860EC" w14:textId="77777777"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“accident” means an accident that may result in pollution.</w:t>
      </w:r>
    </w:p>
    <w:p w14:paraId="7D9B29A1" w14:textId="22E7D97F" w:rsidR="00821962" w:rsidRPr="00FE40B4" w:rsidRDefault="005B1FFD" w:rsidP="00CD1173">
      <w:pPr>
        <w:spacing w:before="120"/>
        <w:ind w:left="567"/>
        <w:rPr>
          <w:rFonts w:ascii="Arial" w:hAnsi="Arial" w:cs="Arial"/>
          <w:sz w:val="18"/>
          <w:szCs w:val="18"/>
        </w:rPr>
      </w:pPr>
      <w:r>
        <w:rPr>
          <w:rFonts w:ascii="Arial" w:hAnsi="Arial" w:cs="Arial"/>
          <w:sz w:val="18"/>
          <w:szCs w:val="18"/>
        </w:rPr>
        <w:t>“</w:t>
      </w:r>
      <w:r w:rsidR="00821962" w:rsidRPr="00FE40B4">
        <w:rPr>
          <w:rFonts w:ascii="Arial" w:hAnsi="Arial" w:cs="Arial"/>
          <w:sz w:val="18"/>
          <w:szCs w:val="18"/>
        </w:rPr>
        <w:t>annually</w:t>
      </w:r>
      <w:r>
        <w:rPr>
          <w:rFonts w:ascii="Arial" w:hAnsi="Arial" w:cs="Arial"/>
          <w:sz w:val="18"/>
          <w:szCs w:val="18"/>
        </w:rPr>
        <w:t>”</w:t>
      </w:r>
      <w:r w:rsidR="00821962" w:rsidRPr="00FE40B4">
        <w:rPr>
          <w:rFonts w:ascii="Arial" w:hAnsi="Arial" w:cs="Arial"/>
          <w:sz w:val="18"/>
          <w:szCs w:val="18"/>
        </w:rPr>
        <w:t xml:space="preserve"> means once every year.</w:t>
      </w:r>
    </w:p>
    <w:p w14:paraId="4498F4E8" w14:textId="77777777"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“application” means the application for this permit, together with any additional information supplied by the operator as part of the application and any response to a notice served under Schedule 5 to the EP Regulations.</w:t>
      </w:r>
    </w:p>
    <w:p w14:paraId="3AF84604" w14:textId="6226F484" w:rsidR="00821962" w:rsidRPr="00FE40B4" w:rsidRDefault="00821962" w:rsidP="00CD1173">
      <w:pPr>
        <w:spacing w:before="120"/>
        <w:ind w:left="567"/>
        <w:rPr>
          <w:rFonts w:ascii="Arial" w:hAnsi="Arial" w:cs="Arial"/>
          <w:sz w:val="18"/>
          <w:szCs w:val="18"/>
        </w:rPr>
      </w:pPr>
      <w:r w:rsidRPr="00F6168E">
        <w:rPr>
          <w:rStyle w:val="Red"/>
          <w:rFonts w:ascii="Arial" w:hAnsi="Arial" w:cs="Arial"/>
          <w:color w:val="000000" w:themeColor="text1"/>
          <w:sz w:val="18"/>
          <w:szCs w:val="18"/>
        </w:rPr>
        <w:t>For the activ</w:t>
      </w:r>
      <w:r w:rsidRPr="00054110">
        <w:rPr>
          <w:rStyle w:val="Red"/>
          <w:rFonts w:ascii="Arial" w:hAnsi="Arial" w:cs="Arial"/>
          <w:color w:val="000000" w:themeColor="text1"/>
          <w:sz w:val="18"/>
          <w:szCs w:val="18"/>
        </w:rPr>
        <w:t>ity</w:t>
      </w:r>
      <w:r w:rsidR="00F6168E" w:rsidRPr="00054110">
        <w:rPr>
          <w:rStyle w:val="Red"/>
          <w:rFonts w:ascii="Arial" w:hAnsi="Arial" w:cs="Arial"/>
          <w:color w:val="000000" w:themeColor="text1"/>
          <w:sz w:val="18"/>
          <w:szCs w:val="18"/>
        </w:rPr>
        <w:t xml:space="preserve"> </w:t>
      </w:r>
      <w:r w:rsidRPr="00054110">
        <w:rPr>
          <w:rStyle w:val="Red"/>
          <w:rFonts w:ascii="Arial" w:hAnsi="Arial" w:cs="Arial"/>
          <w:color w:val="000000" w:themeColor="text1"/>
          <w:sz w:val="18"/>
          <w:szCs w:val="18"/>
        </w:rPr>
        <w:t>A</w:t>
      </w:r>
      <w:r w:rsidR="00F6168E" w:rsidRPr="00054110">
        <w:rPr>
          <w:rStyle w:val="Red"/>
          <w:rFonts w:ascii="Arial" w:hAnsi="Arial" w:cs="Arial"/>
          <w:color w:val="000000" w:themeColor="text1"/>
          <w:sz w:val="18"/>
          <w:szCs w:val="18"/>
        </w:rPr>
        <w:t>1</w:t>
      </w:r>
      <w:r w:rsidR="005B1FFD" w:rsidRPr="00054110">
        <w:rPr>
          <w:rStyle w:val="Red"/>
          <w:rFonts w:ascii="Arial" w:hAnsi="Arial" w:cs="Arial"/>
          <w:color w:val="000000" w:themeColor="text1"/>
          <w:sz w:val="18"/>
          <w:szCs w:val="18"/>
        </w:rPr>
        <w:t>,</w:t>
      </w:r>
      <w:r w:rsidRPr="00054110">
        <w:rPr>
          <w:rStyle w:val="Red"/>
          <w:rFonts w:ascii="Arial" w:hAnsi="Arial" w:cs="Arial"/>
          <w:color w:val="000000" w:themeColor="text1"/>
          <w:sz w:val="18"/>
          <w:szCs w:val="18"/>
        </w:rPr>
        <w:t xml:space="preserve"> re</w:t>
      </w:r>
      <w:r w:rsidRPr="00F6168E">
        <w:rPr>
          <w:rStyle w:val="Red"/>
          <w:rFonts w:ascii="Arial" w:hAnsi="Arial" w:cs="Arial"/>
          <w:color w:val="000000" w:themeColor="text1"/>
          <w:sz w:val="18"/>
          <w:szCs w:val="18"/>
        </w:rPr>
        <w:t>ferenced in schedule 1, table S1.1</w:t>
      </w:r>
      <w:r w:rsidR="005B1FFD" w:rsidRPr="00F6168E">
        <w:rPr>
          <w:rStyle w:val="Red"/>
          <w:rFonts w:ascii="Arial" w:hAnsi="Arial" w:cs="Arial"/>
          <w:color w:val="000000" w:themeColor="text1"/>
          <w:sz w:val="18"/>
          <w:szCs w:val="18"/>
        </w:rPr>
        <w:t>,</w:t>
      </w:r>
      <w:r w:rsidRPr="00F6168E">
        <w:rPr>
          <w:rFonts w:ascii="Arial" w:hAnsi="Arial" w:cs="Arial"/>
          <w:color w:val="000000" w:themeColor="text1"/>
          <w:sz w:val="18"/>
          <w:szCs w:val="18"/>
        </w:rPr>
        <w:t xml:space="preserve"> “appropriat</w:t>
      </w:r>
      <w:r w:rsidRPr="00FE40B4">
        <w:rPr>
          <w:rFonts w:ascii="Arial" w:hAnsi="Arial" w:cs="Arial"/>
          <w:sz w:val="18"/>
          <w:szCs w:val="18"/>
        </w:rPr>
        <w:t>e measures” for the purposes of the emission of substances not controlled by emission limits condition (condition 3.2.1) do not require the operator to undertake treatment to a level beyond that specified in schedule 1 table S1.1, or to carry out routine monitoring for substances not controlled by emission limits.</w:t>
      </w:r>
    </w:p>
    <w:p w14:paraId="41FFDC87" w14:textId="33960BA8" w:rsidR="00821962" w:rsidRPr="00FE40B4" w:rsidRDefault="00821962" w:rsidP="00CD1173">
      <w:pPr>
        <w:spacing w:before="120"/>
        <w:ind w:left="567"/>
        <w:rPr>
          <w:rStyle w:val="Red"/>
          <w:rFonts w:ascii="Arial" w:hAnsi="Arial" w:cs="Arial"/>
          <w:color w:val="auto"/>
          <w:sz w:val="18"/>
          <w:szCs w:val="18"/>
        </w:rPr>
      </w:pPr>
      <w:r w:rsidRPr="00FE40B4">
        <w:rPr>
          <w:rStyle w:val="Red"/>
          <w:rFonts w:ascii="Arial" w:hAnsi="Arial" w:cs="Arial"/>
          <w:color w:val="auto"/>
          <w:sz w:val="18"/>
          <w:szCs w:val="18"/>
        </w:rPr>
        <w:t>“ATU-BOD as O</w:t>
      </w:r>
      <w:r w:rsidRPr="00FE40B4">
        <w:rPr>
          <w:rStyle w:val="Red"/>
          <w:rFonts w:ascii="Arial" w:hAnsi="Arial" w:cs="Arial"/>
          <w:color w:val="auto"/>
          <w:sz w:val="18"/>
          <w:szCs w:val="18"/>
          <w:vertAlign w:val="subscript"/>
        </w:rPr>
        <w:t>2</w:t>
      </w:r>
      <w:r w:rsidRPr="00FE40B4">
        <w:rPr>
          <w:rStyle w:val="Red"/>
          <w:rFonts w:ascii="Arial" w:hAnsi="Arial" w:cs="Arial"/>
          <w:color w:val="auto"/>
          <w:sz w:val="18"/>
          <w:szCs w:val="18"/>
        </w:rPr>
        <w:t>” means the biochemical oxygen demand (measured after 5 days at 20</w:t>
      </w:r>
      <w:r w:rsidR="00093010">
        <w:rPr>
          <w:rStyle w:val="Red"/>
          <w:rFonts w:ascii="Arial" w:hAnsi="Arial" w:cs="Arial"/>
          <w:color w:val="auto"/>
          <w:sz w:val="18"/>
          <w:szCs w:val="18"/>
        </w:rPr>
        <w:t>°</w:t>
      </w:r>
      <w:r w:rsidRPr="00FE40B4">
        <w:rPr>
          <w:rStyle w:val="Red"/>
          <w:rFonts w:ascii="Arial" w:hAnsi="Arial" w:cs="Arial"/>
          <w:color w:val="auto"/>
          <w:sz w:val="18"/>
          <w:szCs w:val="18"/>
        </w:rPr>
        <w:t>C with nitrification suppressed by the addition of allylthiourea).</w:t>
      </w:r>
    </w:p>
    <w:p w14:paraId="0FBC08C1" w14:textId="2E4A33F9" w:rsidR="00A60AC7" w:rsidRPr="00FE40B4" w:rsidRDefault="00A60AC7" w:rsidP="00A60AC7">
      <w:pPr>
        <w:pStyle w:val="BodyTextIndent"/>
        <w:tabs>
          <w:tab w:val="left" w:pos="1418"/>
        </w:tabs>
        <w:spacing w:before="120" w:after="0"/>
        <w:ind w:left="567"/>
        <w:rPr>
          <w:rFonts w:ascii="Arial" w:hAnsi="Arial" w:cs="Arial"/>
          <w:sz w:val="18"/>
          <w:szCs w:val="18"/>
        </w:rPr>
      </w:pPr>
      <w:r w:rsidRPr="00FE40B4">
        <w:rPr>
          <w:rFonts w:ascii="Arial" w:hAnsi="Arial" w:cs="Arial"/>
          <w:sz w:val="18"/>
          <w:szCs w:val="18"/>
        </w:rPr>
        <w:t>“block</w:t>
      </w:r>
      <w:r w:rsidR="00A63EC6">
        <w:rPr>
          <w:rFonts w:ascii="Arial" w:hAnsi="Arial" w:cs="Arial"/>
          <w:sz w:val="18"/>
          <w:szCs w:val="18"/>
        </w:rPr>
        <w:t>-</w:t>
      </w:r>
      <w:r w:rsidRPr="00FE40B4">
        <w:rPr>
          <w:rFonts w:ascii="Arial" w:hAnsi="Arial" w:cs="Arial"/>
          <w:sz w:val="18"/>
          <w:szCs w:val="18"/>
        </w:rPr>
        <w:t>counted spill” one or more overflow events within a period of 12 hours or less will be considered to be one spill, one or more overflow events extending over a period of greater than 12 hours up to 36 hours will be considered to be 2 spills. Each subsequent 24</w:t>
      </w:r>
      <w:r w:rsidR="0073435B">
        <w:rPr>
          <w:rFonts w:ascii="Arial" w:hAnsi="Arial" w:cs="Arial"/>
          <w:sz w:val="18"/>
          <w:szCs w:val="18"/>
        </w:rPr>
        <w:t>-</w:t>
      </w:r>
      <w:r w:rsidRPr="00FE40B4">
        <w:rPr>
          <w:rFonts w:ascii="Arial" w:hAnsi="Arial" w:cs="Arial"/>
          <w:sz w:val="18"/>
          <w:szCs w:val="18"/>
        </w:rPr>
        <w:t xml:space="preserve">hour duration counts as 1 additional spill and the whole of the </w:t>
      </w:r>
      <w:r w:rsidR="00A63EC6">
        <w:rPr>
          <w:rFonts w:ascii="Arial" w:hAnsi="Arial" w:cs="Arial"/>
          <w:sz w:val="18"/>
          <w:szCs w:val="18"/>
        </w:rPr>
        <w:t>24-hour</w:t>
      </w:r>
      <w:r w:rsidRPr="00FE40B4">
        <w:rPr>
          <w:rFonts w:ascii="Arial" w:hAnsi="Arial" w:cs="Arial"/>
          <w:sz w:val="18"/>
          <w:szCs w:val="18"/>
        </w:rPr>
        <w:t xml:space="preserve"> block is included. </w:t>
      </w:r>
    </w:p>
    <w:p w14:paraId="3BA88232" w14:textId="77777777" w:rsidR="00821962" w:rsidRPr="00FE40B4" w:rsidRDefault="00821962" w:rsidP="00CD1173">
      <w:pPr>
        <w:spacing w:before="120"/>
        <w:ind w:left="567"/>
        <w:rPr>
          <w:rStyle w:val="Red"/>
          <w:rFonts w:ascii="Arial" w:hAnsi="Arial" w:cs="Arial"/>
          <w:color w:val="auto"/>
          <w:sz w:val="18"/>
          <w:szCs w:val="18"/>
        </w:rPr>
      </w:pPr>
      <w:r w:rsidRPr="00FE40B4">
        <w:rPr>
          <w:rStyle w:val="Red"/>
          <w:rFonts w:ascii="Arial" w:hAnsi="Arial" w:cs="Arial"/>
          <w:color w:val="auto"/>
          <w:sz w:val="18"/>
          <w:szCs w:val="18"/>
        </w:rPr>
        <w:t>“COD as O</w:t>
      </w:r>
      <w:r w:rsidRPr="00FE40B4">
        <w:rPr>
          <w:rStyle w:val="Red"/>
          <w:rFonts w:ascii="Arial" w:hAnsi="Arial" w:cs="Arial"/>
          <w:color w:val="auto"/>
          <w:sz w:val="18"/>
          <w:szCs w:val="18"/>
          <w:vertAlign w:val="subscript"/>
        </w:rPr>
        <w:t>2</w:t>
      </w:r>
      <w:r w:rsidRPr="00FE40B4">
        <w:rPr>
          <w:rStyle w:val="Red"/>
          <w:rFonts w:ascii="Arial" w:hAnsi="Arial" w:cs="Arial"/>
          <w:color w:val="auto"/>
          <w:sz w:val="18"/>
          <w:szCs w:val="18"/>
        </w:rPr>
        <w:t>” means the chemical oxygen demand (measured using the standard dichromate procedure).</w:t>
      </w:r>
    </w:p>
    <w:p w14:paraId="4A9786D7" w14:textId="77777777"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“emissions of substances not controlled by emission limits” means emissions of substances to air, water or land from the permitted activities, which are not controlled by an emission limit.</w:t>
      </w:r>
    </w:p>
    <w:p w14:paraId="321CB54E" w14:textId="77777777"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“EP Regulations” means The Environmental Permitting (England and Wales) Regulations SI 2016 No.1154 and words and expressions used in this permit which are also used in the Regulations have the same meanings as in those Regulations.</w:t>
      </w:r>
    </w:p>
    <w:p w14:paraId="12644AF4" w14:textId="5F98DD7C" w:rsidR="00821962" w:rsidRPr="00FE40B4" w:rsidRDefault="005B1FFD" w:rsidP="00CD1173">
      <w:pPr>
        <w:pStyle w:val="BodyTextIndent"/>
        <w:spacing w:before="120" w:after="0"/>
        <w:ind w:left="567"/>
        <w:rPr>
          <w:rFonts w:ascii="Arial" w:hAnsi="Arial" w:cs="Arial"/>
          <w:sz w:val="18"/>
          <w:szCs w:val="18"/>
        </w:rPr>
      </w:pPr>
      <w:r>
        <w:rPr>
          <w:rFonts w:ascii="Arial" w:hAnsi="Arial" w:cs="Arial"/>
          <w:sz w:val="18"/>
          <w:szCs w:val="18"/>
        </w:rPr>
        <w:t>“</w:t>
      </w:r>
      <w:r w:rsidR="00821962" w:rsidRPr="00FE40B4">
        <w:rPr>
          <w:rFonts w:ascii="Arial" w:hAnsi="Arial" w:cs="Arial"/>
          <w:sz w:val="18"/>
          <w:szCs w:val="18"/>
        </w:rPr>
        <w:t>event recorder</w:t>
      </w:r>
      <w:r>
        <w:rPr>
          <w:rFonts w:ascii="Arial" w:hAnsi="Arial" w:cs="Arial"/>
          <w:sz w:val="18"/>
          <w:szCs w:val="18"/>
        </w:rPr>
        <w:t>”</w:t>
      </w:r>
      <w:r w:rsidR="00821962" w:rsidRPr="00FE40B4">
        <w:rPr>
          <w:rFonts w:ascii="Arial" w:hAnsi="Arial" w:cs="Arial"/>
          <w:sz w:val="18"/>
          <w:szCs w:val="18"/>
        </w:rPr>
        <w:t xml:space="preserve"> a recorder which records the start time and end time of individual overflow events.</w:t>
      </w:r>
    </w:p>
    <w:p w14:paraId="2C9C2F69" w14:textId="01724B2E" w:rsidR="00A60AC7" w:rsidRPr="00FE40B4" w:rsidRDefault="00A60AC7" w:rsidP="00CD1173">
      <w:pPr>
        <w:pStyle w:val="BodyTextIndent"/>
        <w:spacing w:before="120" w:after="0"/>
        <w:ind w:left="567"/>
        <w:rPr>
          <w:rFonts w:ascii="Arial" w:hAnsi="Arial" w:cs="Arial"/>
          <w:sz w:val="18"/>
          <w:szCs w:val="18"/>
        </w:rPr>
      </w:pPr>
      <w:r w:rsidRPr="00FE40B4">
        <w:rPr>
          <w:rFonts w:ascii="Arial" w:hAnsi="Arial" w:cs="Arial"/>
          <w:sz w:val="18"/>
          <w:szCs w:val="18"/>
        </w:rPr>
        <w:t>“flow passed forward” for the purposes of conditio</w:t>
      </w:r>
      <w:r w:rsidRPr="00054110">
        <w:rPr>
          <w:rFonts w:ascii="Arial" w:hAnsi="Arial" w:cs="Arial"/>
          <w:sz w:val="18"/>
          <w:szCs w:val="18"/>
        </w:rPr>
        <w:t>ns 2.3.</w:t>
      </w:r>
      <w:r w:rsidR="00054110" w:rsidRPr="00054110">
        <w:rPr>
          <w:rFonts w:ascii="Arial" w:hAnsi="Arial" w:cs="Arial"/>
          <w:sz w:val="18"/>
          <w:szCs w:val="18"/>
        </w:rPr>
        <w:t>2</w:t>
      </w:r>
      <w:r w:rsidRPr="00054110">
        <w:rPr>
          <w:rFonts w:ascii="Arial" w:hAnsi="Arial" w:cs="Arial"/>
          <w:sz w:val="18"/>
          <w:szCs w:val="18"/>
        </w:rPr>
        <w:t xml:space="preserve"> and 3.1.</w:t>
      </w:r>
      <w:r w:rsidR="00054110" w:rsidRPr="00054110">
        <w:rPr>
          <w:rFonts w:ascii="Arial" w:hAnsi="Arial" w:cs="Arial"/>
          <w:sz w:val="18"/>
          <w:szCs w:val="18"/>
        </w:rPr>
        <w:t>5</w:t>
      </w:r>
      <w:r w:rsidRPr="00054110">
        <w:rPr>
          <w:rFonts w:ascii="Arial" w:hAnsi="Arial" w:cs="Arial"/>
          <w:sz w:val="18"/>
          <w:szCs w:val="18"/>
        </w:rPr>
        <w:t xml:space="preserve"> means, the rate of flow (litres per second) of the waste water arriving at the overflow from its upstream collec</w:t>
      </w:r>
      <w:r w:rsidRPr="00FE40B4">
        <w:rPr>
          <w:rFonts w:ascii="Arial" w:hAnsi="Arial" w:cs="Arial"/>
          <w:sz w:val="18"/>
          <w:szCs w:val="18"/>
        </w:rPr>
        <w:t>tion system and passed forward to the continuation flow. It does not include any flows that have already been passed forward by the overflow and are reintroduced to the incoming flow upstream of the overflow from any point downstream of it.</w:t>
      </w:r>
    </w:p>
    <w:p w14:paraId="7ED38E88" w14:textId="77777777"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“Formula A” is defined as (PG+I+E) + 1360P + 2E litres/day.  Where P = population served, G = water consumption per head per day (litres/head/day) I = infiltration (litres/day) E = trade effluent flow to sewer (litres/day)</w:t>
      </w:r>
    </w:p>
    <w:p w14:paraId="150FEAE0" w14:textId="77777777" w:rsidR="00FD2AF6" w:rsidRPr="00FE40B4" w:rsidRDefault="00FD2AF6" w:rsidP="00FD2AF6">
      <w:pPr>
        <w:spacing w:before="120"/>
        <w:ind w:left="567"/>
        <w:rPr>
          <w:rFonts w:ascii="Arial" w:hAnsi="Arial" w:cs="Arial"/>
          <w:iCs/>
          <w:sz w:val="18"/>
          <w:szCs w:val="18"/>
        </w:rPr>
      </w:pPr>
      <w:r w:rsidRPr="00FE40B4">
        <w:rPr>
          <w:rFonts w:ascii="Arial" w:hAnsi="Arial" w:cs="Arial"/>
          <w:iCs/>
          <w:sz w:val="18"/>
          <w:szCs w:val="18"/>
        </w:rPr>
        <w:t>“good flow data for at least 90% of each day” means at least 87 fifteen minute or 648 two-minute flow readings are flagged as good in a day.</w:t>
      </w:r>
    </w:p>
    <w:p w14:paraId="1EB24368" w14:textId="77777777" w:rsidR="00FD2AF6" w:rsidRPr="00FE40B4" w:rsidRDefault="00FD2AF6" w:rsidP="00FD2AF6">
      <w:pPr>
        <w:spacing w:before="120"/>
        <w:ind w:left="567"/>
        <w:rPr>
          <w:rFonts w:ascii="Arial" w:hAnsi="Arial" w:cs="Arial"/>
          <w:sz w:val="18"/>
          <w:szCs w:val="18"/>
        </w:rPr>
      </w:pPr>
      <w:r w:rsidRPr="00FE40B4">
        <w:rPr>
          <w:rFonts w:ascii="Arial" w:hAnsi="Arial" w:cs="Arial"/>
          <w:sz w:val="18"/>
          <w:szCs w:val="18"/>
        </w:rPr>
        <w:t>“good overflow operation data for at least 90% of each day” means at least 648 two-minute overflow operation readings are flagged as good or the overflow operation duration monitor is operational for at least 1,296 minutes in a day.</w:t>
      </w:r>
    </w:p>
    <w:p w14:paraId="37D0B0D1" w14:textId="0D2CEAEF" w:rsidR="00821962" w:rsidRPr="00FE40B4" w:rsidRDefault="00821962" w:rsidP="00CD1173">
      <w:pPr>
        <w:spacing w:before="120"/>
        <w:ind w:left="567"/>
        <w:rPr>
          <w:rStyle w:val="Red"/>
          <w:rFonts w:ascii="Arial" w:hAnsi="Arial" w:cs="Arial"/>
          <w:color w:val="auto"/>
          <w:sz w:val="18"/>
          <w:szCs w:val="18"/>
        </w:rPr>
      </w:pPr>
      <w:r w:rsidRPr="00FE40B4">
        <w:rPr>
          <w:rStyle w:val="Red"/>
          <w:rFonts w:ascii="Arial" w:hAnsi="Arial" w:cs="Arial"/>
          <w:color w:val="auto"/>
          <w:sz w:val="18"/>
          <w:szCs w:val="18"/>
        </w:rPr>
        <w:t xml:space="preserve">“MCERTS” means the </w:t>
      </w:r>
      <w:r w:rsidR="008B1F34">
        <w:rPr>
          <w:rStyle w:val="Red"/>
          <w:rFonts w:ascii="Arial" w:hAnsi="Arial" w:cs="Arial"/>
          <w:color w:val="auto"/>
          <w:sz w:val="18"/>
          <w:szCs w:val="18"/>
        </w:rPr>
        <w:t>Environment Agency</w:t>
      </w:r>
      <w:r w:rsidRPr="00FE40B4">
        <w:rPr>
          <w:rStyle w:val="Red"/>
          <w:rFonts w:ascii="Arial" w:hAnsi="Arial" w:cs="Arial"/>
          <w:color w:val="auto"/>
          <w:sz w:val="18"/>
          <w:szCs w:val="18"/>
        </w:rPr>
        <w:t>’</w:t>
      </w:r>
      <w:r w:rsidR="008B1F34">
        <w:rPr>
          <w:rStyle w:val="Red"/>
          <w:rFonts w:ascii="Arial" w:hAnsi="Arial" w:cs="Arial"/>
          <w:color w:val="auto"/>
          <w:sz w:val="18"/>
          <w:szCs w:val="18"/>
        </w:rPr>
        <w:t>s</w:t>
      </w:r>
      <w:r w:rsidRPr="00FE40B4">
        <w:rPr>
          <w:rStyle w:val="Red"/>
          <w:rFonts w:ascii="Arial" w:hAnsi="Arial" w:cs="Arial"/>
          <w:color w:val="auto"/>
          <w:sz w:val="18"/>
          <w:szCs w:val="18"/>
        </w:rPr>
        <w:t xml:space="preserve"> Monitoring Certification Scheme.</w:t>
      </w:r>
    </w:p>
    <w:p w14:paraId="5C1C1911" w14:textId="77777777" w:rsidR="00821962" w:rsidRPr="00FE40B4" w:rsidRDefault="00821962" w:rsidP="00CD1173">
      <w:pPr>
        <w:spacing w:before="120"/>
        <w:ind w:left="567"/>
        <w:rPr>
          <w:rStyle w:val="Red"/>
          <w:rFonts w:ascii="Arial" w:hAnsi="Arial" w:cs="Arial"/>
          <w:color w:val="auto"/>
          <w:sz w:val="18"/>
          <w:szCs w:val="18"/>
        </w:rPr>
      </w:pPr>
      <w:r w:rsidRPr="00FE40B4">
        <w:rPr>
          <w:rStyle w:val="Red"/>
          <w:rFonts w:ascii="Arial" w:hAnsi="Arial" w:cs="Arial"/>
          <w:color w:val="auto"/>
          <w:sz w:val="18"/>
          <w:szCs w:val="18"/>
        </w:rPr>
        <w:t xml:space="preserve">“minimum screen capacity flow” means the minimum flow passed through the screens to the outfall when the screen bypass operates. </w:t>
      </w:r>
    </w:p>
    <w:p w14:paraId="3CFA8488" w14:textId="77777777" w:rsidR="00821962" w:rsidRPr="00FE40B4" w:rsidRDefault="00821962" w:rsidP="00CD1173">
      <w:pPr>
        <w:spacing w:before="120"/>
        <w:ind w:left="567"/>
        <w:rPr>
          <w:rStyle w:val="Red"/>
          <w:rFonts w:ascii="Arial" w:hAnsi="Arial" w:cs="Arial"/>
          <w:color w:val="auto"/>
          <w:sz w:val="18"/>
          <w:szCs w:val="18"/>
        </w:rPr>
      </w:pPr>
      <w:r w:rsidRPr="00FE40B4">
        <w:rPr>
          <w:rStyle w:val="Red"/>
          <w:rFonts w:ascii="Arial" w:hAnsi="Arial" w:cs="Arial"/>
          <w:color w:val="auto"/>
          <w:sz w:val="18"/>
          <w:szCs w:val="18"/>
        </w:rPr>
        <w:t>“monitoring frequency” as used in Table S3.1 in the context of event duration monitoring is the temporal interval at which a change in state between no discharge and discharge is to be detected.</w:t>
      </w:r>
    </w:p>
    <w:p w14:paraId="71BB29B3" w14:textId="77777777" w:rsidR="00821962" w:rsidRPr="00FE40B4" w:rsidRDefault="00821962" w:rsidP="00F34E81">
      <w:pPr>
        <w:spacing w:before="120"/>
        <w:ind w:left="567"/>
        <w:rPr>
          <w:rFonts w:ascii="Arial" w:hAnsi="Arial" w:cs="Arial"/>
          <w:sz w:val="18"/>
          <w:szCs w:val="18"/>
        </w:rPr>
      </w:pPr>
      <w:r w:rsidRPr="00FE40B4">
        <w:rPr>
          <w:rFonts w:ascii="Arial" w:hAnsi="Arial" w:cs="Arial"/>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343B9F21" w14:textId="77777777" w:rsidR="00FD2AF6" w:rsidRPr="00FE40B4" w:rsidRDefault="00FD2AF6" w:rsidP="00FD2AF6">
      <w:pPr>
        <w:spacing w:before="120"/>
        <w:ind w:left="567"/>
        <w:rPr>
          <w:rFonts w:ascii="Arial" w:hAnsi="Arial" w:cs="Arial"/>
          <w:iCs/>
          <w:sz w:val="18"/>
          <w:szCs w:val="18"/>
        </w:rPr>
      </w:pPr>
      <w:r w:rsidRPr="00FE40B4">
        <w:rPr>
          <w:rFonts w:ascii="Arial" w:hAnsi="Arial" w:cs="Arial"/>
          <w:iCs/>
          <w:sz w:val="18"/>
          <w:szCs w:val="18"/>
        </w:rPr>
        <w:t>“Non-routine planned maintenance” means maintenance, inspection, refurbishment, or replacement of plant and equipment carried out in accordance with a documented maintenance plan, which is foreseeable and can be planned at least 5 working days in advance.</w:t>
      </w:r>
    </w:p>
    <w:p w14:paraId="6E548C6D" w14:textId="77777777" w:rsidR="00FD2AF6" w:rsidRPr="00FE40B4" w:rsidRDefault="00FD2AF6" w:rsidP="00FD2AF6">
      <w:pPr>
        <w:spacing w:before="120"/>
        <w:ind w:left="567"/>
        <w:rPr>
          <w:rFonts w:ascii="Arial" w:hAnsi="Arial" w:cs="Arial"/>
          <w:iCs/>
          <w:sz w:val="18"/>
          <w:szCs w:val="18"/>
        </w:rPr>
      </w:pPr>
      <w:r w:rsidRPr="00FE40B4">
        <w:rPr>
          <w:rFonts w:ascii="Arial" w:hAnsi="Arial" w:cs="Arial"/>
          <w:iCs/>
          <w:sz w:val="18"/>
          <w:szCs w:val="18"/>
        </w:rPr>
        <w:t>“Non-routine un-planned maintenance” means extra-ordinary maintenance to carry out inspection, refurbishment, or replacement of plant and equipment that is unforeseeable and cannot be planned at least 5 working days in advance.</w:t>
      </w:r>
    </w:p>
    <w:p w14:paraId="3C9C30D4" w14:textId="77777777" w:rsidR="00821962" w:rsidRPr="00FE40B4" w:rsidRDefault="00FD2AF6" w:rsidP="00CD1173">
      <w:pPr>
        <w:spacing w:before="120"/>
        <w:ind w:left="567"/>
        <w:rPr>
          <w:rFonts w:ascii="Arial" w:hAnsi="Arial" w:cs="Arial"/>
          <w:sz w:val="18"/>
          <w:szCs w:val="18"/>
        </w:rPr>
      </w:pPr>
      <w:r w:rsidRPr="00FE40B4">
        <w:rPr>
          <w:rFonts w:ascii="Arial" w:hAnsi="Arial" w:cs="Arial"/>
          <w:sz w:val="18"/>
          <w:szCs w:val="18"/>
        </w:rPr>
        <w:lastRenderedPageBreak/>
        <w:t>“</w:t>
      </w:r>
      <w:r w:rsidR="00821962" w:rsidRPr="00FE40B4">
        <w:rPr>
          <w:rFonts w:ascii="Arial" w:hAnsi="Arial" w:cs="Arial"/>
          <w:sz w:val="18"/>
          <w:szCs w:val="18"/>
        </w:rPr>
        <w:t>overflow” for the purposes of schedule 7, overflow means the weir or orifice or other control which directs excess flow away from the continuation sewer when the flow exceeds the overflow setting due to rainfall and/or snowmelt.</w:t>
      </w:r>
    </w:p>
    <w:p w14:paraId="7B36F40D" w14:textId="77777777" w:rsidR="001C00BB" w:rsidRPr="00C1379B" w:rsidRDefault="001C00BB" w:rsidP="001C00BB">
      <w:pPr>
        <w:pStyle w:val="BodyTextIndent"/>
        <w:tabs>
          <w:tab w:val="left" w:pos="1418"/>
        </w:tabs>
        <w:spacing w:before="120" w:after="0"/>
        <w:ind w:left="567"/>
        <w:jc w:val="left"/>
        <w:rPr>
          <w:rFonts w:ascii="Arial" w:hAnsi="Arial" w:cs="Arial"/>
          <w:sz w:val="18"/>
          <w:szCs w:val="18"/>
        </w:rPr>
      </w:pPr>
      <w:r w:rsidRPr="00C1379B">
        <w:rPr>
          <w:rFonts w:ascii="Arial" w:hAnsi="Arial" w:cs="Arial"/>
          <w:sz w:val="18"/>
          <w:szCs w:val="18"/>
        </w:rPr>
        <w:t>“overflow event” any individual operation, of any duration, of the event recorder or any recorded discharge of sewage from the outfall.</w:t>
      </w:r>
    </w:p>
    <w:p w14:paraId="4F09F8FA" w14:textId="77777777"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“overflow setting” means the minimum flow passed forward to the continuation sewer when the overflow operates.</w:t>
      </w:r>
    </w:p>
    <w:p w14:paraId="4CA15EFE" w14:textId="1D58075C" w:rsidR="00821962" w:rsidRPr="00FE40B4" w:rsidRDefault="005B1FFD" w:rsidP="00CD1173">
      <w:pPr>
        <w:spacing w:before="120"/>
        <w:ind w:left="567"/>
        <w:rPr>
          <w:rFonts w:ascii="Arial" w:hAnsi="Arial" w:cs="Arial"/>
          <w:sz w:val="18"/>
          <w:szCs w:val="18"/>
        </w:rPr>
      </w:pPr>
      <w:r>
        <w:rPr>
          <w:rFonts w:ascii="Arial" w:hAnsi="Arial" w:cs="Arial"/>
          <w:sz w:val="18"/>
          <w:szCs w:val="18"/>
        </w:rPr>
        <w:t>“</w:t>
      </w:r>
      <w:r w:rsidR="00821962" w:rsidRPr="00FE40B4">
        <w:rPr>
          <w:rFonts w:ascii="Arial" w:hAnsi="Arial" w:cs="Arial"/>
          <w:sz w:val="18"/>
          <w:szCs w:val="18"/>
        </w:rPr>
        <w:t>quarter</w:t>
      </w:r>
      <w:r>
        <w:rPr>
          <w:rFonts w:ascii="Arial" w:hAnsi="Arial" w:cs="Arial"/>
          <w:sz w:val="18"/>
          <w:szCs w:val="18"/>
        </w:rPr>
        <w:t>”</w:t>
      </w:r>
      <w:r w:rsidR="00821962" w:rsidRPr="00FE40B4">
        <w:rPr>
          <w:rFonts w:ascii="Arial" w:hAnsi="Arial" w:cs="Arial"/>
          <w:sz w:val="18"/>
          <w:szCs w:val="18"/>
        </w:rPr>
        <w:t xml:space="preserve"> means a calendar year quarter commencing on 1</w:t>
      </w:r>
      <w:r w:rsidR="0070348B" w:rsidRPr="0070348B">
        <w:rPr>
          <w:rFonts w:ascii="Arial" w:hAnsi="Arial" w:cs="Arial"/>
          <w:sz w:val="18"/>
          <w:szCs w:val="18"/>
          <w:vertAlign w:val="superscript"/>
        </w:rPr>
        <w:t>st</w:t>
      </w:r>
      <w:r w:rsidR="0070348B">
        <w:rPr>
          <w:rFonts w:ascii="Arial" w:hAnsi="Arial" w:cs="Arial"/>
          <w:sz w:val="18"/>
          <w:szCs w:val="18"/>
        </w:rPr>
        <w:t xml:space="preserve"> </w:t>
      </w:r>
      <w:r w:rsidR="00821962" w:rsidRPr="00FE40B4">
        <w:rPr>
          <w:rFonts w:ascii="Arial" w:hAnsi="Arial" w:cs="Arial"/>
          <w:sz w:val="18"/>
          <w:szCs w:val="18"/>
        </w:rPr>
        <w:t>January, 1</w:t>
      </w:r>
      <w:r w:rsidR="0070348B" w:rsidRPr="0070348B">
        <w:rPr>
          <w:rFonts w:ascii="Arial" w:hAnsi="Arial" w:cs="Arial"/>
          <w:sz w:val="18"/>
          <w:szCs w:val="18"/>
          <w:vertAlign w:val="superscript"/>
        </w:rPr>
        <w:t>st</w:t>
      </w:r>
      <w:r w:rsidR="0070348B">
        <w:rPr>
          <w:rFonts w:ascii="Arial" w:hAnsi="Arial" w:cs="Arial"/>
          <w:sz w:val="18"/>
          <w:szCs w:val="18"/>
        </w:rPr>
        <w:t xml:space="preserve"> </w:t>
      </w:r>
      <w:r w:rsidR="00821962" w:rsidRPr="00FE40B4">
        <w:rPr>
          <w:rFonts w:ascii="Arial" w:hAnsi="Arial" w:cs="Arial"/>
          <w:sz w:val="18"/>
          <w:szCs w:val="18"/>
        </w:rPr>
        <w:t>April, 1</w:t>
      </w:r>
      <w:r w:rsidR="0070348B" w:rsidRPr="0070348B">
        <w:rPr>
          <w:rFonts w:ascii="Arial" w:hAnsi="Arial" w:cs="Arial"/>
          <w:sz w:val="18"/>
          <w:szCs w:val="18"/>
          <w:vertAlign w:val="superscript"/>
        </w:rPr>
        <w:t>st</w:t>
      </w:r>
      <w:r w:rsidR="0070348B">
        <w:rPr>
          <w:rFonts w:ascii="Arial" w:hAnsi="Arial" w:cs="Arial"/>
          <w:sz w:val="18"/>
          <w:szCs w:val="18"/>
        </w:rPr>
        <w:t xml:space="preserve"> </w:t>
      </w:r>
      <w:r w:rsidR="00821962" w:rsidRPr="00FE40B4">
        <w:rPr>
          <w:rFonts w:ascii="Arial" w:hAnsi="Arial" w:cs="Arial"/>
          <w:sz w:val="18"/>
          <w:szCs w:val="18"/>
        </w:rPr>
        <w:t>July or 1</w:t>
      </w:r>
      <w:r w:rsidR="0070348B" w:rsidRPr="0070348B">
        <w:rPr>
          <w:rFonts w:ascii="Arial" w:hAnsi="Arial" w:cs="Arial"/>
          <w:sz w:val="18"/>
          <w:szCs w:val="18"/>
          <w:vertAlign w:val="superscript"/>
        </w:rPr>
        <w:t>st</w:t>
      </w:r>
      <w:r w:rsidR="0070348B">
        <w:rPr>
          <w:rFonts w:ascii="Arial" w:hAnsi="Arial" w:cs="Arial"/>
          <w:sz w:val="18"/>
          <w:szCs w:val="18"/>
        </w:rPr>
        <w:t xml:space="preserve"> </w:t>
      </w:r>
      <w:r w:rsidR="00821962" w:rsidRPr="00FE40B4">
        <w:rPr>
          <w:rFonts w:ascii="Arial" w:hAnsi="Arial" w:cs="Arial"/>
          <w:sz w:val="18"/>
          <w:szCs w:val="18"/>
        </w:rPr>
        <w:t>October.</w:t>
      </w:r>
    </w:p>
    <w:p w14:paraId="65C61DBF" w14:textId="77777777" w:rsidR="00FD2AF6" w:rsidRPr="00FE40B4" w:rsidRDefault="00FD2AF6" w:rsidP="00CD1173">
      <w:pPr>
        <w:spacing w:before="120"/>
        <w:ind w:left="567"/>
        <w:rPr>
          <w:rFonts w:ascii="Arial" w:hAnsi="Arial" w:cs="Arial"/>
          <w:sz w:val="18"/>
          <w:szCs w:val="18"/>
        </w:rPr>
      </w:pPr>
      <w:r w:rsidRPr="00FE40B4">
        <w:rPr>
          <w:rFonts w:ascii="Arial" w:hAnsi="Arial" w:cs="Arial"/>
          <w:sz w:val="18"/>
          <w:szCs w:val="18"/>
        </w:rPr>
        <w:t>“Regular planned maintenance” means scheduled maintenance, inspection, refurbishment, or replacement of plant and equipment carried out periodically and in accordance with a documented maintenance plan, it does not have to take place on specified dates.</w:t>
      </w:r>
    </w:p>
    <w:p w14:paraId="0BCA3926" w14:textId="77777777"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“significant pollution” means a high level impact incident as indicated by NRW incident classification system.</w:t>
      </w:r>
    </w:p>
    <w:p w14:paraId="67FF1E79" w14:textId="77777777" w:rsidR="00821962" w:rsidRPr="00FE40B4" w:rsidRDefault="00821962" w:rsidP="00CD1173">
      <w:pPr>
        <w:pStyle w:val="BodyTextIndent"/>
        <w:tabs>
          <w:tab w:val="left" w:pos="1418"/>
        </w:tabs>
        <w:spacing w:before="120" w:after="0"/>
        <w:ind w:left="567"/>
        <w:rPr>
          <w:rFonts w:ascii="Arial" w:hAnsi="Arial" w:cs="Arial"/>
          <w:sz w:val="18"/>
          <w:szCs w:val="18"/>
        </w:rPr>
      </w:pPr>
      <w:bookmarkStart w:id="10" w:name="OLE_LINK1"/>
      <w:bookmarkStart w:id="11" w:name="OLE_LINK2"/>
      <w:r w:rsidRPr="00FE40B4">
        <w:rPr>
          <w:rFonts w:ascii="Arial" w:hAnsi="Arial" w:cs="Arial"/>
          <w:sz w:val="18"/>
          <w:szCs w:val="18"/>
        </w:rPr>
        <w:t>“significant spill” any spill that has not been demonstrated to have been, or measured as being, less than 50 m</w:t>
      </w:r>
      <w:r w:rsidRPr="00FE40B4">
        <w:rPr>
          <w:rFonts w:ascii="Arial" w:hAnsi="Arial" w:cs="Arial"/>
          <w:sz w:val="18"/>
          <w:szCs w:val="18"/>
          <w:vertAlign w:val="superscript"/>
        </w:rPr>
        <w:t>3</w:t>
      </w:r>
      <w:r w:rsidRPr="00FE40B4">
        <w:rPr>
          <w:rFonts w:ascii="Arial" w:hAnsi="Arial" w:cs="Arial"/>
          <w:sz w:val="18"/>
          <w:szCs w:val="18"/>
        </w:rPr>
        <w:t xml:space="preserve"> in volume.</w:t>
      </w:r>
      <w:bookmarkEnd w:id="10"/>
      <w:bookmarkEnd w:id="11"/>
    </w:p>
    <w:p w14:paraId="41410696" w14:textId="38CE53F5" w:rsidR="00A60AC7" w:rsidRPr="00FE40B4" w:rsidRDefault="00A60AC7" w:rsidP="00A60AC7">
      <w:pPr>
        <w:pStyle w:val="BodyTextIndent"/>
        <w:tabs>
          <w:tab w:val="left" w:pos="1418"/>
        </w:tabs>
        <w:spacing w:before="120" w:after="0"/>
        <w:ind w:left="567"/>
        <w:jc w:val="left"/>
        <w:rPr>
          <w:rFonts w:ascii="Arial" w:hAnsi="Arial" w:cs="Arial"/>
          <w:iCs/>
          <w:sz w:val="18"/>
          <w:szCs w:val="18"/>
        </w:rPr>
      </w:pPr>
      <w:r w:rsidRPr="00FE40B4">
        <w:rPr>
          <w:rFonts w:ascii="Arial" w:hAnsi="Arial" w:cs="Arial"/>
          <w:iCs/>
          <w:sz w:val="18"/>
          <w:szCs w:val="18"/>
        </w:rPr>
        <w:t>“Total uncertainty” means the combined (total) uncertainty of the flow rate measurement due to the flow monitoring installation, as determined by an MCERTS inspector, and uncertainties induced between the overflow and the flow monitor as determined by the operator. Allowances for time delays in flow response through the WwTW are taken into account by c</w:t>
      </w:r>
      <w:r w:rsidRPr="00054110">
        <w:rPr>
          <w:rFonts w:ascii="Arial" w:hAnsi="Arial" w:cs="Arial"/>
          <w:iCs/>
          <w:sz w:val="18"/>
          <w:szCs w:val="18"/>
        </w:rPr>
        <w:t>ondition 3.1.</w:t>
      </w:r>
      <w:r w:rsidR="00054110" w:rsidRPr="00054110">
        <w:rPr>
          <w:rFonts w:ascii="Arial" w:hAnsi="Arial" w:cs="Arial"/>
          <w:iCs/>
          <w:sz w:val="18"/>
          <w:szCs w:val="18"/>
        </w:rPr>
        <w:t>5</w:t>
      </w:r>
      <w:r w:rsidR="00A46A15" w:rsidRPr="00054110">
        <w:rPr>
          <w:rFonts w:ascii="Arial" w:hAnsi="Arial" w:cs="Arial"/>
          <w:iCs/>
          <w:sz w:val="18"/>
          <w:szCs w:val="18"/>
        </w:rPr>
        <w:t>.</w:t>
      </w:r>
    </w:p>
    <w:p w14:paraId="6CBA8A5C" w14:textId="77777777"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“unusual weather conditions” includes, but is not limited to:</w:t>
      </w:r>
    </w:p>
    <w:p w14:paraId="4B5AD824" w14:textId="77777777" w:rsidR="00821962" w:rsidRPr="00FE40B4" w:rsidRDefault="00821962" w:rsidP="00FA1C8C">
      <w:pPr>
        <w:pStyle w:val="RoundBulletL3"/>
        <w:numPr>
          <w:ilvl w:val="2"/>
          <w:numId w:val="14"/>
        </w:numPr>
        <w:spacing w:after="0"/>
        <w:ind w:left="851"/>
        <w:rPr>
          <w:rFonts w:eastAsia="SymbolMT" w:cs="Arial"/>
          <w:sz w:val="18"/>
          <w:szCs w:val="18"/>
        </w:rPr>
      </w:pPr>
      <w:r w:rsidRPr="00FE40B4">
        <w:rPr>
          <w:rFonts w:eastAsia="SymbolMT" w:cs="Arial"/>
          <w:sz w:val="18"/>
          <w:szCs w:val="18"/>
        </w:rPr>
        <w:t>low ambient temperatures, or the freezing of mechanical equipment in the works;</w:t>
      </w:r>
    </w:p>
    <w:p w14:paraId="7722CC7E" w14:textId="77777777" w:rsidR="00821962" w:rsidRPr="00FE40B4" w:rsidRDefault="00821962" w:rsidP="00FA1C8C">
      <w:pPr>
        <w:pStyle w:val="RoundBulletL3"/>
        <w:numPr>
          <w:ilvl w:val="2"/>
          <w:numId w:val="14"/>
        </w:numPr>
        <w:spacing w:after="0"/>
        <w:ind w:left="851"/>
        <w:rPr>
          <w:rFonts w:eastAsia="SymbolMT" w:cs="Arial"/>
          <w:sz w:val="18"/>
          <w:szCs w:val="18"/>
        </w:rPr>
      </w:pPr>
      <w:r w:rsidRPr="00FE40B4">
        <w:rPr>
          <w:rFonts w:eastAsia="SymbolMT" w:cs="Arial"/>
          <w:sz w:val="18"/>
          <w:szCs w:val="18"/>
        </w:rPr>
        <w:t>significant snow deposits;</w:t>
      </w:r>
    </w:p>
    <w:p w14:paraId="0D0C01CD" w14:textId="77777777" w:rsidR="00821962" w:rsidRPr="00FE40B4" w:rsidRDefault="00821962" w:rsidP="00FA1C8C">
      <w:pPr>
        <w:pStyle w:val="RoundBulletL3"/>
        <w:numPr>
          <w:ilvl w:val="2"/>
          <w:numId w:val="14"/>
        </w:numPr>
        <w:spacing w:after="0"/>
        <w:ind w:left="851"/>
        <w:rPr>
          <w:rFonts w:eastAsia="SymbolMT" w:cs="Arial"/>
          <w:sz w:val="18"/>
          <w:szCs w:val="18"/>
        </w:rPr>
      </w:pPr>
      <w:r w:rsidRPr="00FE40B4">
        <w:rPr>
          <w:rFonts w:eastAsia="SymbolMT" w:cs="Arial"/>
          <w:sz w:val="18"/>
          <w:szCs w:val="18"/>
        </w:rPr>
        <w:t>tidal or fluvial flooding;</w:t>
      </w:r>
    </w:p>
    <w:p w14:paraId="20ADCB0C" w14:textId="77777777" w:rsidR="00821962" w:rsidRPr="00FE40B4" w:rsidRDefault="00821962" w:rsidP="00FA1C8C">
      <w:pPr>
        <w:pStyle w:val="RoundBulletL3"/>
        <w:numPr>
          <w:ilvl w:val="2"/>
          <w:numId w:val="14"/>
        </w:numPr>
        <w:spacing w:after="0"/>
        <w:ind w:left="1418" w:hanging="567"/>
        <w:rPr>
          <w:rFonts w:eastAsia="SymbolMT" w:cs="Arial"/>
          <w:sz w:val="18"/>
          <w:szCs w:val="18"/>
        </w:rPr>
      </w:pPr>
      <w:r w:rsidRPr="00FE40B4">
        <w:rPr>
          <w:rFonts w:cs="Arial"/>
          <w:sz w:val="18"/>
          <w:szCs w:val="18"/>
        </w:rPr>
        <w:t>weather conditions causing unforeseen loss of power supply to the sewage treatment that could not be ameliorated by the reasonable provision and operation of standby generation facilities.</w:t>
      </w:r>
    </w:p>
    <w:p w14:paraId="46536054" w14:textId="77777777" w:rsidR="00821962" w:rsidRPr="00FE40B4" w:rsidRDefault="00821962" w:rsidP="00CD1173">
      <w:pPr>
        <w:spacing w:before="120"/>
        <w:ind w:left="567"/>
        <w:rPr>
          <w:rStyle w:val="Red"/>
          <w:rFonts w:ascii="Arial" w:hAnsi="Arial" w:cs="Arial"/>
          <w:color w:val="auto"/>
          <w:sz w:val="18"/>
          <w:szCs w:val="18"/>
        </w:rPr>
      </w:pPr>
      <w:r w:rsidRPr="00FE40B4">
        <w:rPr>
          <w:rStyle w:val="Red"/>
          <w:rFonts w:ascii="Arial" w:hAnsi="Arial" w:cs="Arial"/>
          <w:color w:val="auto"/>
          <w:sz w:val="18"/>
          <w:szCs w:val="18"/>
        </w:rPr>
        <w:t>“Urban Waste Water Treatment (England and Wales) Regulations 1994 (UWWTR)” means Urban Waste Water Treatment (England and Wales) Regulations 1994 SI 2841and the words and expressions used in this permit which are also used in the Regulations have the same meanings as in those Regulations.</w:t>
      </w:r>
    </w:p>
    <w:p w14:paraId="126E1C3D" w14:textId="2DAAC2E4" w:rsidR="00DB2A59" w:rsidRDefault="00821962" w:rsidP="00CD1173">
      <w:pPr>
        <w:spacing w:before="120"/>
        <w:ind w:left="567"/>
        <w:rPr>
          <w:rFonts w:ascii="Arial" w:hAnsi="Arial" w:cs="Arial"/>
          <w:sz w:val="18"/>
          <w:szCs w:val="18"/>
        </w:rPr>
        <w:sectPr w:rsidR="00DB2A59" w:rsidSect="002A6524">
          <w:footerReference w:type="default" r:id="rId20"/>
          <w:pgSz w:w="11906" w:h="16838" w:code="9"/>
          <w:pgMar w:top="1134" w:right="1416" w:bottom="1134" w:left="1418" w:header="397" w:footer="397" w:gutter="0"/>
          <w:cols w:space="708"/>
          <w:docGrid w:linePitch="360"/>
        </w:sectPr>
      </w:pPr>
      <w:r w:rsidRPr="00FE40B4">
        <w:rPr>
          <w:rFonts w:ascii="Arial" w:hAnsi="Arial" w:cs="Arial"/>
          <w:sz w:val="18"/>
          <w:szCs w:val="18"/>
        </w:rPr>
        <w:t>“year” means calendar year ending 31</w:t>
      </w:r>
      <w:r w:rsidR="0070348B" w:rsidRPr="0070348B">
        <w:rPr>
          <w:rFonts w:ascii="Arial" w:hAnsi="Arial" w:cs="Arial"/>
          <w:sz w:val="18"/>
          <w:szCs w:val="18"/>
          <w:vertAlign w:val="superscript"/>
        </w:rPr>
        <w:t>st</w:t>
      </w:r>
      <w:r w:rsidR="0070348B">
        <w:rPr>
          <w:rFonts w:ascii="Arial" w:hAnsi="Arial" w:cs="Arial"/>
          <w:sz w:val="18"/>
          <w:szCs w:val="18"/>
        </w:rPr>
        <w:t xml:space="preserve"> </w:t>
      </w:r>
      <w:r w:rsidRPr="00FE40B4">
        <w:rPr>
          <w:rFonts w:ascii="Arial" w:hAnsi="Arial" w:cs="Arial"/>
          <w:sz w:val="18"/>
          <w:szCs w:val="18"/>
        </w:rPr>
        <w:t>December</w:t>
      </w:r>
    </w:p>
    <w:p w14:paraId="5C9551B9" w14:textId="77777777" w:rsidR="00466981" w:rsidRDefault="00466981" w:rsidP="00466981">
      <w:pPr>
        <w:pStyle w:val="Heading1"/>
        <w:spacing w:before="0" w:after="400"/>
        <w:rPr>
          <w:noProof/>
        </w:rPr>
      </w:pPr>
    </w:p>
    <w:p w14:paraId="41B45966" w14:textId="676D036A" w:rsidR="00821962" w:rsidRDefault="00821962" w:rsidP="00054110">
      <w:pPr>
        <w:pStyle w:val="Heading1"/>
        <w:spacing w:before="0" w:after="400"/>
        <w:ind w:left="567"/>
        <w:rPr>
          <w:sz w:val="36"/>
        </w:rPr>
      </w:pPr>
      <w:r w:rsidRPr="00796C48">
        <w:rPr>
          <w:sz w:val="36"/>
        </w:rPr>
        <w:t>Schedule 7 – Site plan</w:t>
      </w:r>
    </w:p>
    <w:p w14:paraId="05F177BA" w14:textId="77777777" w:rsidR="00466981" w:rsidRPr="00466981" w:rsidRDefault="00466981" w:rsidP="00466981"/>
    <w:p w14:paraId="04B3D8A0" w14:textId="7656E27C" w:rsidR="00466981" w:rsidRPr="00466981" w:rsidRDefault="00466981" w:rsidP="00466981">
      <w:r>
        <w:rPr>
          <w:noProof/>
        </w:rPr>
        <w:drawing>
          <wp:inline distT="0" distB="0" distL="0" distR="0" wp14:anchorId="76CF4545" wp14:editId="4DA74F4D">
            <wp:extent cx="8615565" cy="3409950"/>
            <wp:effectExtent l="0" t="0" r="0" b="0"/>
            <wp:docPr id="1745135814"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8622917" cy="3412860"/>
                    </a:xfrm>
                    <a:prstGeom prst="rect">
                      <a:avLst/>
                    </a:prstGeom>
                    <a:noFill/>
                  </pic:spPr>
                </pic:pic>
              </a:graphicData>
            </a:graphic>
          </wp:inline>
        </w:drawing>
      </w:r>
    </w:p>
    <w:p w14:paraId="642915F5" w14:textId="6148A5EC" w:rsidR="00054110" w:rsidRPr="00054110" w:rsidRDefault="00054110" w:rsidP="00054110"/>
    <w:p w14:paraId="3ED68694" w14:textId="5BAA63BE" w:rsidR="00821962" w:rsidRPr="00CD1173" w:rsidRDefault="00821962" w:rsidP="00821962">
      <w:pPr>
        <w:ind w:left="567"/>
        <w:rPr>
          <w:rFonts w:ascii="Arial" w:hAnsi="Arial"/>
          <w:sz w:val="20"/>
        </w:rPr>
      </w:pPr>
      <w:r w:rsidRPr="00CD1173">
        <w:rPr>
          <w:rFonts w:ascii="Arial" w:hAnsi="Arial"/>
          <w:sz w:val="20"/>
        </w:rPr>
        <w:t>© Crown Copyright and database righ</w:t>
      </w:r>
      <w:r w:rsidRPr="009C28CB">
        <w:rPr>
          <w:rFonts w:ascii="Arial" w:hAnsi="Arial"/>
          <w:sz w:val="20"/>
        </w:rPr>
        <w:t>t</w:t>
      </w:r>
      <w:r w:rsidR="009C28CB" w:rsidRPr="009C28CB">
        <w:rPr>
          <w:rFonts w:ascii="Arial" w:hAnsi="Arial"/>
          <w:sz w:val="20"/>
        </w:rPr>
        <w:t xml:space="preserve"> 202</w:t>
      </w:r>
      <w:r w:rsidR="00E82648">
        <w:rPr>
          <w:rFonts w:ascii="Arial" w:hAnsi="Arial"/>
          <w:sz w:val="20"/>
        </w:rPr>
        <w:t>5</w:t>
      </w:r>
      <w:r w:rsidRPr="009C28CB">
        <w:rPr>
          <w:rFonts w:ascii="Arial" w:hAnsi="Arial"/>
          <w:sz w:val="20"/>
        </w:rPr>
        <w:t>.</w:t>
      </w:r>
      <w:r w:rsidRPr="00CD1173">
        <w:rPr>
          <w:rFonts w:ascii="Arial" w:hAnsi="Arial"/>
          <w:color w:val="FF0000"/>
          <w:sz w:val="20"/>
        </w:rPr>
        <w:t xml:space="preserve"> </w:t>
      </w:r>
      <w:r w:rsidRPr="00CD1173">
        <w:rPr>
          <w:rFonts w:ascii="Arial" w:hAnsi="Arial"/>
          <w:sz w:val="20"/>
        </w:rPr>
        <w:t>Ordnance Survey licence number 100019741.</w:t>
      </w:r>
    </w:p>
    <w:p w14:paraId="46F5C484" w14:textId="77777777" w:rsidR="00821962" w:rsidRDefault="00821962" w:rsidP="00821962">
      <w:pPr>
        <w:ind w:left="567"/>
      </w:pPr>
    </w:p>
    <w:p w14:paraId="5D80D33E" w14:textId="77777777" w:rsidR="00821962" w:rsidRPr="00CD1173" w:rsidRDefault="00821962" w:rsidP="00821962">
      <w:pPr>
        <w:ind w:left="567"/>
        <w:rPr>
          <w:rFonts w:ascii="Arial" w:hAnsi="Arial" w:cs="Arial"/>
          <w:sz w:val="20"/>
        </w:rPr>
      </w:pPr>
      <w:r w:rsidRPr="00CD1173">
        <w:rPr>
          <w:rFonts w:ascii="Arial" w:hAnsi="Arial" w:cs="Arial"/>
          <w:sz w:val="20"/>
        </w:rPr>
        <w:t>END OF PERMIT</w:t>
      </w:r>
    </w:p>
    <w:sectPr w:rsidR="00821962" w:rsidRPr="00CD1173" w:rsidSect="00FB38FB">
      <w:footerReference w:type="default" r:id="rId22"/>
      <w:pgSz w:w="16838" w:h="11906" w:orient="landscape" w:code="9"/>
      <w:pgMar w:top="1418" w:right="1134" w:bottom="1416" w:left="1134" w:header="397" w:footer="39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A7F8C11" w14:textId="77777777" w:rsidR="000966A1" w:rsidRDefault="000966A1">
      <w:r>
        <w:separator/>
      </w:r>
    </w:p>
  </w:endnote>
  <w:endnote w:type="continuationSeparator" w:id="0">
    <w:p w14:paraId="128D04AF" w14:textId="77777777" w:rsidR="000966A1" w:rsidRDefault="000966A1">
      <w:r>
        <w:continuationSeparator/>
      </w:r>
    </w:p>
  </w:endnote>
  <w:endnote w:type="continuationNotice" w:id="1">
    <w:p w14:paraId="69323433" w14:textId="77777777" w:rsidR="000966A1" w:rsidRDefault="000966A1"/>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SymbolMT">
    <w:altName w:val="MS Mincho"/>
    <w:panose1 w:val="00000000000000000000"/>
    <w:charset w:val="80"/>
    <w:family w:val="auto"/>
    <w:notTrueType/>
    <w:pitch w:val="default"/>
    <w:sig w:usb0="00000001" w:usb1="08070000" w:usb2="00000010" w:usb3="00000000" w:csb0="00020000"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354F23" w14:textId="77777777" w:rsidR="00690D00" w:rsidRDefault="00690D00">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6329CDE0" w14:textId="77777777" w:rsidR="00690D00" w:rsidRDefault="00690D0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8046" w:type="dxa"/>
      <w:tblBorders>
        <w:insideH w:val="single" w:sz="4" w:space="0" w:color="auto"/>
      </w:tblBorders>
      <w:tblLayout w:type="fixed"/>
      <w:tblLook w:val="0000" w:firstRow="0" w:lastRow="0" w:firstColumn="0" w:lastColumn="0" w:noHBand="0" w:noVBand="0"/>
    </w:tblPr>
    <w:tblGrid>
      <w:gridCol w:w="2943"/>
      <w:gridCol w:w="1418"/>
      <w:gridCol w:w="3685"/>
    </w:tblGrid>
    <w:tr w:rsidR="00690D00" w14:paraId="096FC992" w14:textId="77777777" w:rsidTr="00977C81">
      <w:trPr>
        <w:trHeight w:val="557"/>
      </w:trPr>
      <w:tc>
        <w:tcPr>
          <w:tcW w:w="2943" w:type="dxa"/>
        </w:tcPr>
        <w:p w14:paraId="0C6607FB" w14:textId="313E6B2C" w:rsidR="00690D00" w:rsidRDefault="00690D00" w:rsidP="00E84C8B">
          <w:pPr>
            <w:pStyle w:val="Footer"/>
            <w:jc w:val="left"/>
            <w:rPr>
              <w:rFonts w:ascii="Arial" w:hAnsi="Arial"/>
              <w:sz w:val="18"/>
            </w:rPr>
          </w:pPr>
          <w:r>
            <w:rPr>
              <w:rFonts w:ascii="Arial" w:hAnsi="Arial"/>
              <w:sz w:val="18"/>
            </w:rPr>
            <w:t xml:space="preserve">Variation </w:t>
          </w:r>
          <w:r w:rsidRPr="00B163FB">
            <w:rPr>
              <w:rFonts w:ascii="Arial" w:hAnsi="Arial"/>
              <w:color w:val="000000"/>
              <w:sz w:val="18"/>
            </w:rPr>
            <w:t>and consolidation</w:t>
          </w:r>
          <w:r>
            <w:rPr>
              <w:rFonts w:ascii="Arial" w:hAnsi="Arial"/>
              <w:sz w:val="18"/>
            </w:rPr>
            <w:t xml:space="preserve"> application number  </w:t>
          </w:r>
          <w:r w:rsidR="00414A64" w:rsidRPr="00414A64">
            <w:rPr>
              <w:rFonts w:ascii="Arial" w:hAnsi="Arial"/>
              <w:sz w:val="18"/>
            </w:rPr>
            <w:t>PAN-028576</w:t>
          </w:r>
        </w:p>
      </w:tc>
      <w:tc>
        <w:tcPr>
          <w:tcW w:w="1418" w:type="dxa"/>
        </w:tcPr>
        <w:p w14:paraId="414CDBA9" w14:textId="0B053E40" w:rsidR="00690D00" w:rsidRDefault="00690D00" w:rsidP="00977C81">
          <w:pPr>
            <w:pStyle w:val="Footer"/>
            <w:rPr>
              <w:rFonts w:ascii="Arial" w:hAnsi="Arial"/>
              <w:sz w:val="20"/>
            </w:rPr>
          </w:pPr>
          <w:r w:rsidRPr="00977C81">
            <w:rPr>
              <w:rFonts w:ascii="Arial" w:hAnsi="Arial" w:cs="Arial"/>
              <w:snapToGrid w:val="0"/>
              <w:sz w:val="20"/>
              <w:lang w:eastAsia="en-US"/>
            </w:rPr>
            <w:t xml:space="preserve">Page </w:t>
          </w:r>
          <w:r w:rsidRPr="00977C81">
            <w:rPr>
              <w:rStyle w:val="PageNumber"/>
              <w:rFonts w:ascii="Arial" w:hAnsi="Arial" w:cs="Arial"/>
              <w:sz w:val="20"/>
            </w:rPr>
            <w:fldChar w:fldCharType="begin"/>
          </w:r>
          <w:r w:rsidRPr="00977C81">
            <w:rPr>
              <w:rStyle w:val="PageNumber"/>
              <w:rFonts w:ascii="Arial" w:hAnsi="Arial" w:cs="Arial"/>
              <w:sz w:val="20"/>
            </w:rPr>
            <w:instrText xml:space="preserve"> PAGE </w:instrText>
          </w:r>
          <w:r w:rsidRPr="00977C81">
            <w:rPr>
              <w:rStyle w:val="PageNumber"/>
              <w:rFonts w:ascii="Arial" w:hAnsi="Arial" w:cs="Arial"/>
              <w:sz w:val="20"/>
            </w:rPr>
            <w:fldChar w:fldCharType="separate"/>
          </w:r>
          <w:r>
            <w:rPr>
              <w:rStyle w:val="PageNumber"/>
              <w:rFonts w:ascii="Arial" w:hAnsi="Arial" w:cs="Arial"/>
              <w:noProof/>
              <w:sz w:val="20"/>
            </w:rPr>
            <w:t>3</w:t>
          </w:r>
          <w:r w:rsidRPr="00977C81">
            <w:rPr>
              <w:rStyle w:val="PageNumber"/>
              <w:rFonts w:ascii="Arial" w:hAnsi="Arial" w:cs="Arial"/>
              <w:sz w:val="20"/>
            </w:rPr>
            <w:fldChar w:fldCharType="end"/>
          </w:r>
          <w:r>
            <w:rPr>
              <w:rFonts w:ascii="Arial" w:hAnsi="Arial"/>
              <w:snapToGrid w:val="0"/>
              <w:sz w:val="20"/>
              <w:lang w:eastAsia="en-US"/>
            </w:rPr>
            <w:tab/>
          </w:r>
        </w:p>
      </w:tc>
      <w:tc>
        <w:tcPr>
          <w:tcW w:w="3685" w:type="dxa"/>
        </w:tcPr>
        <w:p w14:paraId="3C93B411" w14:textId="49DA75B4" w:rsidR="00690D00" w:rsidRPr="00921064" w:rsidRDefault="00690D00" w:rsidP="003370AB">
          <w:pPr>
            <w:pStyle w:val="Footer"/>
            <w:tabs>
              <w:tab w:val="clear" w:pos="4153"/>
            </w:tabs>
            <w:ind w:right="-108"/>
            <w:rPr>
              <w:rFonts w:ascii="Arial" w:hAnsi="Arial"/>
              <w:color w:val="FF00FF"/>
              <w:sz w:val="18"/>
            </w:rPr>
          </w:pPr>
        </w:p>
      </w:tc>
    </w:tr>
  </w:tbl>
  <w:p w14:paraId="20948DE7" w14:textId="77777777" w:rsidR="00690D00" w:rsidRDefault="00690D00">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8046" w:type="dxa"/>
      <w:tblBorders>
        <w:insideH w:val="single" w:sz="4" w:space="0" w:color="auto"/>
      </w:tblBorders>
      <w:tblLayout w:type="fixed"/>
      <w:tblLook w:val="0000" w:firstRow="0" w:lastRow="0" w:firstColumn="0" w:lastColumn="0" w:noHBand="0" w:noVBand="0"/>
    </w:tblPr>
    <w:tblGrid>
      <w:gridCol w:w="2943"/>
      <w:gridCol w:w="1418"/>
      <w:gridCol w:w="3685"/>
    </w:tblGrid>
    <w:tr w:rsidR="00690D00" w14:paraId="6590CD17" w14:textId="77777777" w:rsidTr="00836687">
      <w:trPr>
        <w:trHeight w:val="557"/>
      </w:trPr>
      <w:tc>
        <w:tcPr>
          <w:tcW w:w="2943" w:type="dxa"/>
        </w:tcPr>
        <w:p w14:paraId="528D1916" w14:textId="5CB43319" w:rsidR="00690D00" w:rsidRDefault="00690D00" w:rsidP="00836687">
          <w:pPr>
            <w:pStyle w:val="Footer"/>
            <w:jc w:val="left"/>
            <w:rPr>
              <w:rFonts w:ascii="Arial" w:hAnsi="Arial"/>
              <w:sz w:val="18"/>
            </w:rPr>
          </w:pPr>
          <w:r w:rsidRPr="00B163FB">
            <w:rPr>
              <w:rFonts w:ascii="Arial" w:hAnsi="Arial"/>
              <w:color w:val="000000"/>
              <w:sz w:val="18"/>
            </w:rPr>
            <w:t>Variation and consolidation</w:t>
          </w:r>
          <w:r>
            <w:rPr>
              <w:rFonts w:ascii="Arial" w:hAnsi="Arial"/>
              <w:sz w:val="18"/>
            </w:rPr>
            <w:t xml:space="preserve"> application number  </w:t>
          </w:r>
          <w:r w:rsidR="00414A64" w:rsidRPr="00CD7387">
            <w:rPr>
              <w:rFonts w:ascii="Arial" w:hAnsi="Arial"/>
              <w:sz w:val="18"/>
            </w:rPr>
            <w:t>PAN-028576</w:t>
          </w:r>
        </w:p>
      </w:tc>
      <w:tc>
        <w:tcPr>
          <w:tcW w:w="1418" w:type="dxa"/>
        </w:tcPr>
        <w:p w14:paraId="0A08355D" w14:textId="753D7612" w:rsidR="00690D00" w:rsidRDefault="00690D00" w:rsidP="00836687">
          <w:pPr>
            <w:pStyle w:val="Footer"/>
            <w:rPr>
              <w:rFonts w:ascii="Arial" w:hAnsi="Arial"/>
              <w:sz w:val="20"/>
            </w:rPr>
          </w:pPr>
          <w:r w:rsidRPr="00977C81">
            <w:rPr>
              <w:rFonts w:ascii="Arial" w:hAnsi="Arial" w:cs="Arial"/>
              <w:snapToGrid w:val="0"/>
              <w:sz w:val="20"/>
              <w:lang w:eastAsia="en-US"/>
            </w:rPr>
            <w:t xml:space="preserve">Page </w:t>
          </w:r>
          <w:r w:rsidRPr="00977C81">
            <w:rPr>
              <w:rStyle w:val="PageNumber"/>
              <w:rFonts w:ascii="Arial" w:hAnsi="Arial" w:cs="Arial"/>
              <w:sz w:val="20"/>
            </w:rPr>
            <w:fldChar w:fldCharType="begin"/>
          </w:r>
          <w:r w:rsidRPr="00977C81">
            <w:rPr>
              <w:rStyle w:val="PageNumber"/>
              <w:rFonts w:ascii="Arial" w:hAnsi="Arial" w:cs="Arial"/>
              <w:sz w:val="20"/>
            </w:rPr>
            <w:instrText xml:space="preserve"> PAGE </w:instrText>
          </w:r>
          <w:r w:rsidRPr="00977C81">
            <w:rPr>
              <w:rStyle w:val="PageNumber"/>
              <w:rFonts w:ascii="Arial" w:hAnsi="Arial" w:cs="Arial"/>
              <w:sz w:val="20"/>
            </w:rPr>
            <w:fldChar w:fldCharType="separate"/>
          </w:r>
          <w:r>
            <w:rPr>
              <w:rStyle w:val="PageNumber"/>
              <w:rFonts w:ascii="Arial" w:hAnsi="Arial" w:cs="Arial"/>
              <w:noProof/>
              <w:sz w:val="20"/>
            </w:rPr>
            <w:t>i</w:t>
          </w:r>
          <w:r w:rsidRPr="00977C81">
            <w:rPr>
              <w:rStyle w:val="PageNumber"/>
              <w:rFonts w:ascii="Arial" w:hAnsi="Arial" w:cs="Arial"/>
              <w:sz w:val="20"/>
            </w:rPr>
            <w:fldChar w:fldCharType="end"/>
          </w:r>
          <w:r>
            <w:rPr>
              <w:rFonts w:ascii="Arial" w:hAnsi="Arial"/>
              <w:snapToGrid w:val="0"/>
              <w:sz w:val="20"/>
              <w:lang w:eastAsia="en-US"/>
            </w:rPr>
            <w:tab/>
          </w:r>
          <w:r>
            <w:rPr>
              <w:rFonts w:ascii="Arial" w:hAnsi="Arial"/>
              <w:snapToGrid w:val="0"/>
              <w:sz w:val="20"/>
              <w:lang w:eastAsia="en-US"/>
            </w:rPr>
            <w:tab/>
          </w:r>
        </w:p>
      </w:tc>
      <w:tc>
        <w:tcPr>
          <w:tcW w:w="3685" w:type="dxa"/>
        </w:tcPr>
        <w:p w14:paraId="77F3F87D" w14:textId="6783E44E" w:rsidR="00690D00" w:rsidRPr="00977C81" w:rsidRDefault="00690D00" w:rsidP="003370AB">
          <w:pPr>
            <w:pStyle w:val="Footer"/>
            <w:tabs>
              <w:tab w:val="clear" w:pos="4153"/>
            </w:tabs>
            <w:ind w:right="-108"/>
            <w:rPr>
              <w:rFonts w:ascii="Arial" w:hAnsi="Arial"/>
              <w:color w:val="808080"/>
              <w:sz w:val="18"/>
            </w:rPr>
          </w:pPr>
        </w:p>
      </w:tc>
    </w:tr>
  </w:tbl>
  <w:p w14:paraId="7F18EAF4" w14:textId="77777777" w:rsidR="00690D00" w:rsidRDefault="00690D00">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B9C6C4" w14:textId="2D8B36D3" w:rsidR="002B7A45" w:rsidRPr="004C6C5B" w:rsidRDefault="002B7A45" w:rsidP="002B7A45">
    <w:pPr>
      <w:tabs>
        <w:tab w:val="center" w:pos="3544"/>
        <w:tab w:val="right" w:pos="7938"/>
      </w:tabs>
      <w:ind w:left="-851"/>
      <w:jc w:val="both"/>
      <w:rPr>
        <w:rFonts w:ascii="Arial" w:hAnsi="Arial"/>
        <w:sz w:val="18"/>
        <w:szCs w:val="18"/>
      </w:rPr>
    </w:pPr>
    <w:r w:rsidRPr="004C6C5B">
      <w:rPr>
        <w:rFonts w:ascii="Arial" w:hAnsi="Arial"/>
        <w:sz w:val="18"/>
        <w:szCs w:val="18"/>
      </w:rPr>
      <w:t xml:space="preserve">Variation </w:t>
    </w:r>
    <w:r w:rsidRPr="004C6C5B">
      <w:rPr>
        <w:rFonts w:ascii="Arial" w:hAnsi="Arial"/>
        <w:color w:val="000000"/>
        <w:sz w:val="18"/>
        <w:szCs w:val="18"/>
      </w:rPr>
      <w:t>and consolidation</w:t>
    </w:r>
  </w:p>
  <w:p w14:paraId="360AF8E3" w14:textId="56CCE8C1" w:rsidR="002B7A45" w:rsidRPr="004C6C5B" w:rsidRDefault="002B7A45" w:rsidP="002B7A45">
    <w:pPr>
      <w:tabs>
        <w:tab w:val="center" w:pos="3544"/>
        <w:tab w:val="center" w:pos="4536"/>
        <w:tab w:val="right" w:pos="7938"/>
      </w:tabs>
      <w:ind w:left="-851"/>
      <w:jc w:val="both"/>
      <w:rPr>
        <w:rFonts w:ascii="Arial" w:hAnsi="Arial" w:cs="Arial"/>
        <w:sz w:val="18"/>
        <w:szCs w:val="18"/>
      </w:rPr>
    </w:pPr>
    <w:r w:rsidRPr="004C6C5B">
      <w:rPr>
        <w:rFonts w:ascii="Arial" w:hAnsi="Arial"/>
        <w:sz w:val="18"/>
        <w:szCs w:val="18"/>
      </w:rPr>
      <w:t>number:</w:t>
    </w:r>
    <w:r w:rsidR="0013245F" w:rsidRPr="0013245F">
      <w:t xml:space="preserve"> </w:t>
    </w:r>
    <w:r w:rsidR="0013245F" w:rsidRPr="0013245F">
      <w:rPr>
        <w:rFonts w:ascii="Arial" w:hAnsi="Arial"/>
        <w:sz w:val="18"/>
        <w:szCs w:val="18"/>
      </w:rPr>
      <w:t>PAN-0</w:t>
    </w:r>
    <w:r w:rsidR="00CD7387">
      <w:rPr>
        <w:rFonts w:ascii="Arial" w:hAnsi="Arial"/>
        <w:sz w:val="18"/>
        <w:szCs w:val="18"/>
      </w:rPr>
      <w:t>28576</w:t>
    </w:r>
    <w:r w:rsidRPr="004C6C5B">
      <w:rPr>
        <w:rFonts w:ascii="Arial" w:hAnsi="Arial" w:cs="Arial"/>
        <w:sz w:val="18"/>
        <w:szCs w:val="18"/>
      </w:rPr>
      <w:tab/>
      <w:t xml:space="preserve">Page </w:t>
    </w:r>
    <w:r w:rsidR="002A6524">
      <w:rPr>
        <w:rFonts w:ascii="Arial" w:hAnsi="Arial" w:cs="Arial"/>
        <w:sz w:val="18"/>
        <w:szCs w:val="18"/>
      </w:rPr>
      <w:t>1 of 24</w: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3B770B1" w14:textId="159E2A26" w:rsidR="00FB1541" w:rsidRPr="000B393C" w:rsidRDefault="00FB1541" w:rsidP="00FB1541">
    <w:pPr>
      <w:pStyle w:val="Footer"/>
      <w:rPr>
        <w:rFonts w:ascii="Arial" w:hAnsi="Arial" w:cs="Arial"/>
        <w:sz w:val="18"/>
        <w:szCs w:val="18"/>
      </w:rPr>
    </w:pPr>
    <w:r w:rsidRPr="000B393C">
      <w:rPr>
        <w:rFonts w:ascii="Arial" w:hAnsi="Arial" w:cs="Arial"/>
        <w:sz w:val="18"/>
        <w:szCs w:val="18"/>
      </w:rPr>
      <w:t>Permit numbe</w:t>
    </w:r>
    <w:r w:rsidRPr="00C966FB">
      <w:rPr>
        <w:rFonts w:ascii="Arial" w:hAnsi="Arial" w:cs="Arial"/>
        <w:color w:val="000000" w:themeColor="text1"/>
        <w:sz w:val="18"/>
        <w:szCs w:val="18"/>
      </w:rPr>
      <w:t>r</w:t>
    </w:r>
    <w:r w:rsidR="002B7A45" w:rsidRPr="00C966FB">
      <w:rPr>
        <w:rFonts w:ascii="Arial" w:hAnsi="Arial"/>
        <w:color w:val="000000" w:themeColor="text1"/>
        <w:sz w:val="18"/>
        <w:szCs w:val="18"/>
      </w:rPr>
      <w:t>:</w:t>
    </w:r>
  </w:p>
  <w:p w14:paraId="1F6AF7A2" w14:textId="3830F1C1" w:rsidR="002B5D5F" w:rsidRPr="000B393C" w:rsidRDefault="00946DD4" w:rsidP="00FB1541">
    <w:pPr>
      <w:pStyle w:val="Footer"/>
      <w:rPr>
        <w:sz w:val="18"/>
        <w:szCs w:val="18"/>
      </w:rPr>
    </w:pPr>
    <w:r w:rsidRPr="00946DD4">
      <w:rPr>
        <w:rFonts w:ascii="Arial" w:hAnsi="Arial" w:cs="Arial"/>
        <w:sz w:val="18"/>
        <w:szCs w:val="18"/>
      </w:rPr>
      <w:t>BA1005701</w:t>
    </w:r>
    <w:r w:rsidR="00FB1541" w:rsidRPr="000B393C">
      <w:rPr>
        <w:rFonts w:ascii="Arial" w:hAnsi="Arial" w:cs="Arial"/>
        <w:sz w:val="18"/>
        <w:szCs w:val="18"/>
      </w:rPr>
      <w:tab/>
      <w:t xml:space="preserve">                </w:t>
    </w:r>
    <w:r w:rsidR="007C1549" w:rsidRPr="000B393C">
      <w:rPr>
        <w:rFonts w:ascii="Arial" w:hAnsi="Arial" w:cs="Arial"/>
        <w:sz w:val="18"/>
        <w:szCs w:val="18"/>
      </w:rPr>
      <w:t xml:space="preserve">Page </w:t>
    </w:r>
    <w:r w:rsidR="007C1549" w:rsidRPr="000B393C">
      <w:rPr>
        <w:rFonts w:ascii="Arial" w:hAnsi="Arial" w:cs="Arial"/>
        <w:bCs/>
        <w:sz w:val="18"/>
        <w:szCs w:val="18"/>
      </w:rPr>
      <w:fldChar w:fldCharType="begin"/>
    </w:r>
    <w:r w:rsidR="007C1549" w:rsidRPr="000B393C">
      <w:rPr>
        <w:rFonts w:ascii="Arial" w:hAnsi="Arial" w:cs="Arial"/>
        <w:bCs/>
        <w:sz w:val="18"/>
        <w:szCs w:val="18"/>
      </w:rPr>
      <w:instrText xml:space="preserve"> PAGE </w:instrText>
    </w:r>
    <w:r w:rsidR="007C1549" w:rsidRPr="000B393C">
      <w:rPr>
        <w:rFonts w:ascii="Arial" w:hAnsi="Arial" w:cs="Arial"/>
        <w:bCs/>
        <w:sz w:val="18"/>
        <w:szCs w:val="18"/>
      </w:rPr>
      <w:fldChar w:fldCharType="separate"/>
    </w:r>
    <w:r w:rsidR="007C1549" w:rsidRPr="000B393C">
      <w:rPr>
        <w:rFonts w:ascii="Arial" w:hAnsi="Arial" w:cs="Arial"/>
        <w:bCs/>
        <w:noProof/>
        <w:sz w:val="18"/>
        <w:szCs w:val="18"/>
      </w:rPr>
      <w:t>2</w:t>
    </w:r>
    <w:r w:rsidR="007C1549" w:rsidRPr="000B393C">
      <w:rPr>
        <w:rFonts w:ascii="Arial" w:hAnsi="Arial" w:cs="Arial"/>
        <w:bCs/>
        <w:sz w:val="18"/>
        <w:szCs w:val="18"/>
      </w:rPr>
      <w:fldChar w:fldCharType="end"/>
    </w:r>
    <w:r w:rsidR="007C1549" w:rsidRPr="000B393C">
      <w:rPr>
        <w:rFonts w:ascii="Arial" w:hAnsi="Arial" w:cs="Arial"/>
        <w:sz w:val="18"/>
        <w:szCs w:val="18"/>
      </w:rPr>
      <w:t xml:space="preserve"> of </w:t>
    </w:r>
    <w:r w:rsidR="00DB2A59">
      <w:rPr>
        <w:rFonts w:ascii="Arial" w:hAnsi="Arial" w:cs="Arial"/>
        <w:sz w:val="18"/>
        <w:szCs w:val="18"/>
      </w:rPr>
      <w:t>2</w:t>
    </w:r>
    <w:r w:rsidR="00FB38FB">
      <w:rPr>
        <w:rFonts w:ascii="Arial" w:hAnsi="Arial" w:cs="Arial"/>
        <w:sz w:val="18"/>
        <w:szCs w:val="18"/>
      </w:rPr>
      <w:t>5</w:t>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202476238"/>
      <w:docPartObj>
        <w:docPartGallery w:val="Page Numbers (Bottom of Page)"/>
        <w:docPartUnique/>
      </w:docPartObj>
    </w:sdtPr>
    <w:sdtEndPr/>
    <w:sdtContent>
      <w:sdt>
        <w:sdtPr>
          <w:id w:val="1728636285"/>
          <w:docPartObj>
            <w:docPartGallery w:val="Page Numbers (Top of Page)"/>
            <w:docPartUnique/>
          </w:docPartObj>
        </w:sdtPr>
        <w:sdtEndPr/>
        <w:sdtContent>
          <w:p w14:paraId="620B8FF9" w14:textId="11F7B086" w:rsidR="00FB38FB" w:rsidRDefault="00FB38FB">
            <w:pPr>
              <w:pStyle w:val="Footer"/>
              <w:jc w:val="center"/>
            </w:pPr>
            <w:r w:rsidRPr="00FB38FB">
              <w:rPr>
                <w:rFonts w:ascii="Arial" w:hAnsi="Arial" w:cs="Arial"/>
                <w:sz w:val="18"/>
                <w:szCs w:val="18"/>
              </w:rPr>
              <w:t xml:space="preserve">Page </w:t>
            </w:r>
            <w:r w:rsidRPr="00FB38FB">
              <w:rPr>
                <w:rFonts w:ascii="Arial" w:hAnsi="Arial" w:cs="Arial"/>
                <w:sz w:val="18"/>
                <w:szCs w:val="18"/>
              </w:rPr>
              <w:fldChar w:fldCharType="begin"/>
            </w:r>
            <w:r w:rsidRPr="00FB38FB">
              <w:rPr>
                <w:rFonts w:ascii="Arial" w:hAnsi="Arial" w:cs="Arial"/>
                <w:sz w:val="18"/>
                <w:szCs w:val="18"/>
              </w:rPr>
              <w:instrText>PAGE</w:instrText>
            </w:r>
            <w:r w:rsidRPr="00FB38FB">
              <w:rPr>
                <w:rFonts w:ascii="Arial" w:hAnsi="Arial" w:cs="Arial"/>
                <w:sz w:val="18"/>
                <w:szCs w:val="18"/>
              </w:rPr>
              <w:fldChar w:fldCharType="separate"/>
            </w:r>
            <w:r w:rsidRPr="00FB38FB">
              <w:rPr>
                <w:rFonts w:ascii="Arial" w:hAnsi="Arial" w:cs="Arial"/>
                <w:sz w:val="18"/>
                <w:szCs w:val="18"/>
              </w:rPr>
              <w:t>2</w:t>
            </w:r>
            <w:r w:rsidRPr="00FB38FB">
              <w:rPr>
                <w:rFonts w:ascii="Arial" w:hAnsi="Arial" w:cs="Arial"/>
                <w:sz w:val="18"/>
                <w:szCs w:val="18"/>
              </w:rPr>
              <w:fldChar w:fldCharType="end"/>
            </w:r>
            <w:r w:rsidRPr="00FB38FB">
              <w:rPr>
                <w:rFonts w:ascii="Arial" w:hAnsi="Arial" w:cs="Arial"/>
                <w:sz w:val="18"/>
                <w:szCs w:val="18"/>
              </w:rPr>
              <w:t xml:space="preserve"> of 25</w:t>
            </w:r>
          </w:p>
        </w:sdtContent>
      </w:sdt>
    </w:sdtContent>
  </w:sdt>
  <w:p w14:paraId="06BD8EA8" w14:textId="77777777" w:rsidR="00FB38FB" w:rsidRPr="000B393C" w:rsidRDefault="00FB38FB" w:rsidP="00FB38FB">
    <w:pPr>
      <w:pStyle w:val="Footer"/>
      <w:rPr>
        <w:rFonts w:ascii="Arial" w:hAnsi="Arial" w:cs="Arial"/>
        <w:sz w:val="18"/>
        <w:szCs w:val="18"/>
      </w:rPr>
    </w:pPr>
    <w:r w:rsidRPr="000B393C">
      <w:rPr>
        <w:rFonts w:ascii="Arial" w:hAnsi="Arial" w:cs="Arial"/>
        <w:sz w:val="18"/>
        <w:szCs w:val="18"/>
      </w:rPr>
      <w:t>Permit numbe</w:t>
    </w:r>
    <w:r w:rsidRPr="00C966FB">
      <w:rPr>
        <w:rFonts w:ascii="Arial" w:hAnsi="Arial" w:cs="Arial"/>
        <w:color w:val="000000" w:themeColor="text1"/>
        <w:sz w:val="18"/>
        <w:szCs w:val="18"/>
      </w:rPr>
      <w:t>r</w:t>
    </w:r>
    <w:r w:rsidRPr="00C966FB">
      <w:rPr>
        <w:rFonts w:ascii="Arial" w:hAnsi="Arial"/>
        <w:color w:val="000000" w:themeColor="text1"/>
        <w:sz w:val="18"/>
        <w:szCs w:val="18"/>
      </w:rPr>
      <w:t>:</w:t>
    </w:r>
  </w:p>
  <w:p w14:paraId="0DFF8EF6" w14:textId="31167D67" w:rsidR="00DB2A59" w:rsidRPr="000B393C" w:rsidRDefault="00FB38FB" w:rsidP="00FB38FB">
    <w:pPr>
      <w:pStyle w:val="Footer"/>
      <w:rPr>
        <w:sz w:val="18"/>
        <w:szCs w:val="18"/>
      </w:rPr>
    </w:pPr>
    <w:r w:rsidRPr="00946DD4">
      <w:rPr>
        <w:rFonts w:ascii="Arial" w:hAnsi="Arial" w:cs="Arial"/>
        <w:sz w:val="18"/>
        <w:szCs w:val="18"/>
      </w:rPr>
      <w:t>BA1005701</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680E721" w14:textId="77777777" w:rsidR="000966A1" w:rsidRDefault="000966A1">
      <w:r>
        <w:separator/>
      </w:r>
    </w:p>
  </w:footnote>
  <w:footnote w:type="continuationSeparator" w:id="0">
    <w:p w14:paraId="28AD197A" w14:textId="77777777" w:rsidR="000966A1" w:rsidRDefault="000966A1">
      <w:r>
        <w:continuationSeparator/>
      </w:r>
    </w:p>
  </w:footnote>
  <w:footnote w:type="continuationNotice" w:id="1">
    <w:p w14:paraId="770E0E97" w14:textId="77777777" w:rsidR="000966A1" w:rsidRDefault="000966A1"/>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8B16C75" w14:textId="0D32D984" w:rsidR="00690D00" w:rsidRDefault="0037761F">
    <w:pPr>
      <w:pStyle w:val="Header"/>
    </w:pPr>
    <w:r>
      <w:rPr>
        <w:noProof/>
      </w:rPr>
      <w:pict w14:anchorId="36A62BFA">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4" o:spid="_x0000_s1025" type="#_x0000_t75" style="position:absolute;margin-left:3.2pt;margin-top:-10.65pt;width:147.35pt;height:104.1pt;z-index:251659264;visibility:visible">
          <v:imagedata r:id="rId1" o:title=""/>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ECBC42E" w14:textId="77777777" w:rsidR="00690D00" w:rsidRDefault="00690D00"/>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1" w15:restartNumberingAfterBreak="0">
    <w:nsid w:val="24174212"/>
    <w:multiLevelType w:val="multilevel"/>
    <w:tmpl w:val="55C835B8"/>
    <w:numStyleLink w:val="EATableBullets"/>
  </w:abstractNum>
  <w:abstractNum w:abstractNumId="2" w15:restartNumberingAfterBreak="0">
    <w:nsid w:val="25D87D00"/>
    <w:multiLevelType w:val="multilevel"/>
    <w:tmpl w:val="F74839AC"/>
    <w:numStyleLink w:val="EANumBullets"/>
  </w:abstractNum>
  <w:abstractNum w:abstractNumId="3" w15:restartNumberingAfterBreak="0">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Calibri" w:hAnsi="Calibr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Calibri" w:hAnsi="Calibr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4" w15:restartNumberingAfterBreak="0">
    <w:nsid w:val="3C223518"/>
    <w:multiLevelType w:val="multilevel"/>
    <w:tmpl w:val="2FEA74E4"/>
    <w:lvl w:ilvl="0">
      <w:numFmt w:val="decimal"/>
      <w:lvlText w:val=""/>
      <w:lvlJc w:val="left"/>
    </w:lvl>
    <w:lvl w:ilvl="1">
      <w:numFmt w:val="decimal"/>
      <w:lvlText w:val=""/>
      <w:lvlJc w:val="left"/>
    </w:lvl>
    <w:lvl w:ilvl="2">
      <w:start w:val="1"/>
      <w:numFmt w:val="bullet"/>
      <w:lvlText w:val=""/>
      <w:lvlJc w:val="left"/>
      <w:rPr>
        <w:rFonts w:ascii="Symbol" w:hAnsi="Symbol" w:hint="default"/>
      </w:rPr>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15:restartNumberingAfterBreak="0">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6" w15:restartNumberingAfterBreak="0">
    <w:nsid w:val="48243FAA"/>
    <w:multiLevelType w:val="hybridMultilevel"/>
    <w:tmpl w:val="B0E4B8B2"/>
    <w:lvl w:ilvl="0" w:tplc="2C04EC66">
      <w:start w:val="1"/>
      <w:numFmt w:val="lowerLetter"/>
      <w:lvlText w:val="(%1)"/>
      <w:lvlJc w:val="left"/>
      <w:pPr>
        <w:ind w:left="1287"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4ED473BC"/>
    <w:multiLevelType w:val="multilevel"/>
    <w:tmpl w:val="F74839AC"/>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 w15:restartNumberingAfterBreak="0">
    <w:nsid w:val="511A1929"/>
    <w:multiLevelType w:val="hybridMultilevel"/>
    <w:tmpl w:val="D4F2C5A4"/>
    <w:lvl w:ilvl="0" w:tplc="ACF82F8E">
      <w:start w:val="1"/>
      <w:numFmt w:val="lowerLetter"/>
      <w:lvlText w:val="(%1)"/>
      <w:lvlJc w:val="left"/>
      <w:pPr>
        <w:ind w:left="1571" w:hanging="360"/>
      </w:pPr>
      <w:rPr>
        <w:rFonts w:hint="default"/>
        <w:color w:val="auto"/>
      </w:rPr>
    </w:lvl>
    <w:lvl w:ilvl="1" w:tplc="08090019" w:tentative="1">
      <w:start w:val="1"/>
      <w:numFmt w:val="lowerLetter"/>
      <w:lvlText w:val="%2."/>
      <w:lvlJc w:val="left"/>
      <w:pPr>
        <w:ind w:left="2291" w:hanging="360"/>
      </w:pPr>
    </w:lvl>
    <w:lvl w:ilvl="2" w:tplc="0809001B" w:tentative="1">
      <w:start w:val="1"/>
      <w:numFmt w:val="lowerRoman"/>
      <w:lvlText w:val="%3."/>
      <w:lvlJc w:val="right"/>
      <w:pPr>
        <w:ind w:left="3011" w:hanging="180"/>
      </w:pPr>
    </w:lvl>
    <w:lvl w:ilvl="3" w:tplc="0809000F" w:tentative="1">
      <w:start w:val="1"/>
      <w:numFmt w:val="decimal"/>
      <w:lvlText w:val="%4."/>
      <w:lvlJc w:val="left"/>
      <w:pPr>
        <w:ind w:left="3731" w:hanging="360"/>
      </w:pPr>
    </w:lvl>
    <w:lvl w:ilvl="4" w:tplc="08090019" w:tentative="1">
      <w:start w:val="1"/>
      <w:numFmt w:val="lowerLetter"/>
      <w:lvlText w:val="%5."/>
      <w:lvlJc w:val="left"/>
      <w:pPr>
        <w:ind w:left="4451" w:hanging="360"/>
      </w:pPr>
    </w:lvl>
    <w:lvl w:ilvl="5" w:tplc="0809001B" w:tentative="1">
      <w:start w:val="1"/>
      <w:numFmt w:val="lowerRoman"/>
      <w:lvlText w:val="%6."/>
      <w:lvlJc w:val="right"/>
      <w:pPr>
        <w:ind w:left="5171" w:hanging="180"/>
      </w:pPr>
    </w:lvl>
    <w:lvl w:ilvl="6" w:tplc="0809000F" w:tentative="1">
      <w:start w:val="1"/>
      <w:numFmt w:val="decimal"/>
      <w:lvlText w:val="%7."/>
      <w:lvlJc w:val="left"/>
      <w:pPr>
        <w:ind w:left="5891" w:hanging="360"/>
      </w:pPr>
    </w:lvl>
    <w:lvl w:ilvl="7" w:tplc="08090019" w:tentative="1">
      <w:start w:val="1"/>
      <w:numFmt w:val="lowerLetter"/>
      <w:lvlText w:val="%8."/>
      <w:lvlJc w:val="left"/>
      <w:pPr>
        <w:ind w:left="6611" w:hanging="360"/>
      </w:pPr>
    </w:lvl>
    <w:lvl w:ilvl="8" w:tplc="0809001B" w:tentative="1">
      <w:start w:val="1"/>
      <w:numFmt w:val="lowerRoman"/>
      <w:lvlText w:val="%9."/>
      <w:lvlJc w:val="right"/>
      <w:pPr>
        <w:ind w:left="7331" w:hanging="180"/>
      </w:pPr>
    </w:lvl>
  </w:abstractNum>
  <w:abstractNum w:abstractNumId="9" w15:restartNumberingAfterBreak="0">
    <w:nsid w:val="591B395B"/>
    <w:multiLevelType w:val="multilevel"/>
    <w:tmpl w:val="C1D834F4"/>
    <w:styleLink w:val="EAAlphaBullets1"/>
    <w:lvl w:ilvl="0">
      <w:start w:val="1"/>
      <w:numFmt w:val="bullet"/>
      <w:lvlText w:val="•"/>
      <w:lvlJc w:val="left"/>
      <w:pPr>
        <w:tabs>
          <w:tab w:val="num" w:pos="340"/>
        </w:tabs>
        <w:ind w:left="340" w:hanging="340"/>
      </w:pPr>
      <w:rPr>
        <w:rFonts w:ascii="Times New Roman" w:hAnsi="Times New Roman" w:cs="Times New Roman" w:hint="default"/>
        <w:color w:val="auto"/>
      </w:rPr>
    </w:lvl>
    <w:lvl w:ilvl="1">
      <w:start w:val="1"/>
      <w:numFmt w:val="bullet"/>
      <w:lvlText w:val="•"/>
      <w:lvlJc w:val="left"/>
      <w:pPr>
        <w:tabs>
          <w:tab w:val="num" w:pos="680"/>
        </w:tabs>
        <w:ind w:left="680" w:hanging="340"/>
      </w:pPr>
      <w:rPr>
        <w:rFonts w:ascii="Calibri" w:hAnsi="Calibri" w:cs="Times New Roman" w:hint="default"/>
        <w:color w:val="auto"/>
      </w:rPr>
    </w:lvl>
    <w:lvl w:ilvl="2">
      <w:start w:val="1"/>
      <w:numFmt w:val="bullet"/>
      <w:lvlText w:val="•"/>
      <w:lvlJc w:val="left"/>
      <w:pPr>
        <w:tabs>
          <w:tab w:val="num" w:pos="1134"/>
        </w:tabs>
        <w:ind w:left="1134" w:hanging="454"/>
      </w:pPr>
      <w:rPr>
        <w:rFonts w:ascii="Calibri" w:hAnsi="Calibri" w:cs="Times New Roman" w:hint="default"/>
        <w:color w:val="auto"/>
      </w:rPr>
    </w:lvl>
    <w:lvl w:ilvl="3">
      <w:start w:val="1"/>
      <w:numFmt w:val="bullet"/>
      <w:lvlText w:val="•"/>
      <w:lvlJc w:val="left"/>
      <w:pPr>
        <w:tabs>
          <w:tab w:val="num" w:pos="1588"/>
        </w:tabs>
        <w:ind w:left="1588" w:hanging="454"/>
      </w:pPr>
      <w:rPr>
        <w:rFonts w:ascii="Calibri" w:hAnsi="Calibr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0" w15:restartNumberingAfterBreak="0">
    <w:nsid w:val="5E757A1B"/>
    <w:multiLevelType w:val="multilevel"/>
    <w:tmpl w:val="C1D834F4"/>
    <w:lvl w:ilvl="0">
      <w:numFmt w:val="decimal"/>
      <w:pStyle w:val="RoundBulletL1"/>
      <w:lvlText w:val=""/>
      <w:lvlJc w:val="left"/>
    </w:lvl>
    <w:lvl w:ilvl="1">
      <w:numFmt w:val="decimal"/>
      <w:pStyle w:val="RoundBulletL2"/>
      <w:lvlText w:val=""/>
      <w:lvlJc w:val="left"/>
    </w:lvl>
    <w:lvl w:ilvl="2">
      <w:numFmt w:val="decimal"/>
      <w:pStyle w:val="RoundBulletL3"/>
      <w:lvlText w:val=""/>
      <w:lvlJc w:val="left"/>
    </w:lvl>
    <w:lvl w:ilvl="3">
      <w:numFmt w:val="decimal"/>
      <w:pStyle w:val="RoundBulletL4"/>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1" w15:restartNumberingAfterBreak="0">
    <w:nsid w:val="697D2F13"/>
    <w:multiLevelType w:val="hybridMultilevel"/>
    <w:tmpl w:val="FA1CCA08"/>
    <w:lvl w:ilvl="0" w:tplc="21FE85DA">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401098324">
    <w:abstractNumId w:val="7"/>
  </w:num>
  <w:num w:numId="2" w16cid:durableId="461070600">
    <w:abstractNumId w:val="7"/>
  </w:num>
  <w:num w:numId="3" w16cid:durableId="1405179150">
    <w:abstractNumId w:val="9"/>
  </w:num>
  <w:num w:numId="4" w16cid:durableId="1463690703">
    <w:abstractNumId w:val="3"/>
  </w:num>
  <w:num w:numId="5" w16cid:durableId="1675718413">
    <w:abstractNumId w:val="5"/>
  </w:num>
  <w:num w:numId="6" w16cid:durableId="1172531762">
    <w:abstractNumId w:val="0"/>
  </w:num>
  <w:num w:numId="7" w16cid:durableId="1487277913">
    <w:abstractNumId w:val="10"/>
  </w:num>
  <w:num w:numId="8" w16cid:durableId="101003111">
    <w:abstractNumId w:val="1"/>
  </w:num>
  <w:num w:numId="9" w16cid:durableId="1136488745">
    <w:abstractNumId w:val="5"/>
  </w:num>
  <w:num w:numId="10" w16cid:durableId="680397915">
    <w:abstractNumId w:val="7"/>
  </w:num>
  <w:num w:numId="11" w16cid:durableId="1726030275">
    <w:abstractNumId w:val="8"/>
  </w:num>
  <w:num w:numId="12" w16cid:durableId="1812289793">
    <w:abstractNumId w:val="6"/>
  </w:num>
  <w:num w:numId="13" w16cid:durableId="1987932066">
    <w:abstractNumId w:val="2"/>
  </w:num>
  <w:num w:numId="14" w16cid:durableId="840046466">
    <w:abstractNumId w:val="4"/>
  </w:num>
  <w:num w:numId="15" w16cid:durableId="638610223">
    <w:abstractNumId w:val="2"/>
  </w:num>
  <w:num w:numId="16" w16cid:durableId="83684781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991326204">
    <w:abstractNumId w:val="2"/>
  </w:num>
  <w:num w:numId="18" w16cid:durableId="1934120559">
    <w:abstractNumId w:val="5"/>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19" w16cid:durableId="2104762978">
    <w:abstractNumId w:val="7"/>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1247"/>
          </w:tabs>
          <w:ind w:left="1247"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0" w16cid:durableId="625964653">
    <w:abstractNumId w:val="7"/>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1247"/>
          </w:tabs>
          <w:ind w:left="1247"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21" w16cid:durableId="250893900">
    <w:abstractNumId w:val="11"/>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hideGrammaticalError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050"/>
    <o:shapelayout v:ext="edit">
      <o:idmap v:ext="edit" data="1"/>
    </o:shapelayout>
  </w:hdrShapeDefaults>
  <w:footnotePr>
    <w:footnote w:id="-1"/>
    <w:footnote w:id="0"/>
    <w:footnote w:id="1"/>
  </w:footnotePr>
  <w:endnotePr>
    <w:endnote w:id="-1"/>
    <w:endnote w:id="0"/>
    <w:endnote w:id="1"/>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14334"/>
    <w:rsid w:val="00000974"/>
    <w:rsid w:val="0000142B"/>
    <w:rsid w:val="00001CB1"/>
    <w:rsid w:val="0000309E"/>
    <w:rsid w:val="000053C0"/>
    <w:rsid w:val="00007D91"/>
    <w:rsid w:val="00010875"/>
    <w:rsid w:val="00012ECA"/>
    <w:rsid w:val="00015073"/>
    <w:rsid w:val="00016002"/>
    <w:rsid w:val="000310DF"/>
    <w:rsid w:val="00033507"/>
    <w:rsid w:val="00036CB3"/>
    <w:rsid w:val="000370FF"/>
    <w:rsid w:val="00037728"/>
    <w:rsid w:val="00042F58"/>
    <w:rsid w:val="0004344E"/>
    <w:rsid w:val="00044CB1"/>
    <w:rsid w:val="00045012"/>
    <w:rsid w:val="00050869"/>
    <w:rsid w:val="00051053"/>
    <w:rsid w:val="0005210B"/>
    <w:rsid w:val="00053D17"/>
    <w:rsid w:val="00053F6D"/>
    <w:rsid w:val="00054110"/>
    <w:rsid w:val="000551AE"/>
    <w:rsid w:val="000558BB"/>
    <w:rsid w:val="000614A3"/>
    <w:rsid w:val="000638D4"/>
    <w:rsid w:val="0006520B"/>
    <w:rsid w:val="0006689A"/>
    <w:rsid w:val="000677D0"/>
    <w:rsid w:val="00070B01"/>
    <w:rsid w:val="0007609D"/>
    <w:rsid w:val="00085450"/>
    <w:rsid w:val="00085F1E"/>
    <w:rsid w:val="000861C6"/>
    <w:rsid w:val="0008696C"/>
    <w:rsid w:val="00090226"/>
    <w:rsid w:val="000917B4"/>
    <w:rsid w:val="00092FCF"/>
    <w:rsid w:val="00093010"/>
    <w:rsid w:val="000933C8"/>
    <w:rsid w:val="00093C7B"/>
    <w:rsid w:val="000961C4"/>
    <w:rsid w:val="00096696"/>
    <w:rsid w:val="000966A1"/>
    <w:rsid w:val="000A12DA"/>
    <w:rsid w:val="000A1FCA"/>
    <w:rsid w:val="000B0172"/>
    <w:rsid w:val="000B393C"/>
    <w:rsid w:val="000B4BA1"/>
    <w:rsid w:val="000B57A2"/>
    <w:rsid w:val="000B61E8"/>
    <w:rsid w:val="000C00D1"/>
    <w:rsid w:val="000C3304"/>
    <w:rsid w:val="000C3BEC"/>
    <w:rsid w:val="000C4398"/>
    <w:rsid w:val="000C64A7"/>
    <w:rsid w:val="000D0661"/>
    <w:rsid w:val="000D08B1"/>
    <w:rsid w:val="000D0B36"/>
    <w:rsid w:val="000D60FF"/>
    <w:rsid w:val="000D6B16"/>
    <w:rsid w:val="000E39B6"/>
    <w:rsid w:val="000E445B"/>
    <w:rsid w:val="000E5A55"/>
    <w:rsid w:val="000F0701"/>
    <w:rsid w:val="001001E2"/>
    <w:rsid w:val="00101AF0"/>
    <w:rsid w:val="0010272E"/>
    <w:rsid w:val="001038EE"/>
    <w:rsid w:val="0010409C"/>
    <w:rsid w:val="00105142"/>
    <w:rsid w:val="0010632E"/>
    <w:rsid w:val="00107B87"/>
    <w:rsid w:val="00112221"/>
    <w:rsid w:val="0011273F"/>
    <w:rsid w:val="00117092"/>
    <w:rsid w:val="00123AE1"/>
    <w:rsid w:val="001274C9"/>
    <w:rsid w:val="00127720"/>
    <w:rsid w:val="00127F43"/>
    <w:rsid w:val="0013245F"/>
    <w:rsid w:val="001329CE"/>
    <w:rsid w:val="001348A2"/>
    <w:rsid w:val="0013782D"/>
    <w:rsid w:val="00137860"/>
    <w:rsid w:val="00142414"/>
    <w:rsid w:val="00143733"/>
    <w:rsid w:val="00143D8C"/>
    <w:rsid w:val="001447B2"/>
    <w:rsid w:val="00151891"/>
    <w:rsid w:val="00153B6F"/>
    <w:rsid w:val="001554A2"/>
    <w:rsid w:val="001566BD"/>
    <w:rsid w:val="00157B09"/>
    <w:rsid w:val="0016084B"/>
    <w:rsid w:val="0016140E"/>
    <w:rsid w:val="00167FFA"/>
    <w:rsid w:val="001737FE"/>
    <w:rsid w:val="00175B8E"/>
    <w:rsid w:val="00183124"/>
    <w:rsid w:val="0018458E"/>
    <w:rsid w:val="0018468B"/>
    <w:rsid w:val="001855D4"/>
    <w:rsid w:val="00185CE0"/>
    <w:rsid w:val="001A2C5E"/>
    <w:rsid w:val="001A5D13"/>
    <w:rsid w:val="001A6C95"/>
    <w:rsid w:val="001B25E6"/>
    <w:rsid w:val="001B6005"/>
    <w:rsid w:val="001B6615"/>
    <w:rsid w:val="001C00BB"/>
    <w:rsid w:val="001C42AA"/>
    <w:rsid w:val="001C4703"/>
    <w:rsid w:val="001C529E"/>
    <w:rsid w:val="001C6254"/>
    <w:rsid w:val="001D3E8F"/>
    <w:rsid w:val="001D785E"/>
    <w:rsid w:val="001E3644"/>
    <w:rsid w:val="001E4432"/>
    <w:rsid w:val="001E49DC"/>
    <w:rsid w:val="001F4EC0"/>
    <w:rsid w:val="001F5E6C"/>
    <w:rsid w:val="00200A79"/>
    <w:rsid w:val="00201A51"/>
    <w:rsid w:val="00202A87"/>
    <w:rsid w:val="00205733"/>
    <w:rsid w:val="00212EB7"/>
    <w:rsid w:val="00214F2A"/>
    <w:rsid w:val="00215208"/>
    <w:rsid w:val="0021613B"/>
    <w:rsid w:val="002262B4"/>
    <w:rsid w:val="00226993"/>
    <w:rsid w:val="00231341"/>
    <w:rsid w:val="0023335A"/>
    <w:rsid w:val="0023456E"/>
    <w:rsid w:val="002369B8"/>
    <w:rsid w:val="00241CD5"/>
    <w:rsid w:val="0024206C"/>
    <w:rsid w:val="00245B21"/>
    <w:rsid w:val="0024782C"/>
    <w:rsid w:val="00250221"/>
    <w:rsid w:val="00257853"/>
    <w:rsid w:val="00266A72"/>
    <w:rsid w:val="00266F1E"/>
    <w:rsid w:val="002725A1"/>
    <w:rsid w:val="00273EDB"/>
    <w:rsid w:val="0027720E"/>
    <w:rsid w:val="0027754F"/>
    <w:rsid w:val="002818E5"/>
    <w:rsid w:val="0028277D"/>
    <w:rsid w:val="002857A0"/>
    <w:rsid w:val="0029272D"/>
    <w:rsid w:val="00297337"/>
    <w:rsid w:val="00297DC5"/>
    <w:rsid w:val="002A6524"/>
    <w:rsid w:val="002B344C"/>
    <w:rsid w:val="002B3F38"/>
    <w:rsid w:val="002B45D1"/>
    <w:rsid w:val="002B5D5F"/>
    <w:rsid w:val="002B753C"/>
    <w:rsid w:val="002B7A45"/>
    <w:rsid w:val="002C32E4"/>
    <w:rsid w:val="002C4456"/>
    <w:rsid w:val="002C4E46"/>
    <w:rsid w:val="002D50FC"/>
    <w:rsid w:val="002E437E"/>
    <w:rsid w:val="002F273F"/>
    <w:rsid w:val="002F7CD0"/>
    <w:rsid w:val="00304415"/>
    <w:rsid w:val="00305609"/>
    <w:rsid w:val="00306791"/>
    <w:rsid w:val="003104F0"/>
    <w:rsid w:val="00312383"/>
    <w:rsid w:val="0031365B"/>
    <w:rsid w:val="00321A86"/>
    <w:rsid w:val="00321D27"/>
    <w:rsid w:val="00322FF4"/>
    <w:rsid w:val="00325D0E"/>
    <w:rsid w:val="0033116C"/>
    <w:rsid w:val="00331482"/>
    <w:rsid w:val="00331C24"/>
    <w:rsid w:val="003344C8"/>
    <w:rsid w:val="003370AB"/>
    <w:rsid w:val="003412EC"/>
    <w:rsid w:val="003425F8"/>
    <w:rsid w:val="00346178"/>
    <w:rsid w:val="00347427"/>
    <w:rsid w:val="00350002"/>
    <w:rsid w:val="00361C65"/>
    <w:rsid w:val="00361F66"/>
    <w:rsid w:val="00362E32"/>
    <w:rsid w:val="00367A15"/>
    <w:rsid w:val="00375251"/>
    <w:rsid w:val="00377090"/>
    <w:rsid w:val="0037761F"/>
    <w:rsid w:val="00380EE5"/>
    <w:rsid w:val="0038230B"/>
    <w:rsid w:val="003842F1"/>
    <w:rsid w:val="00385ED6"/>
    <w:rsid w:val="00385F36"/>
    <w:rsid w:val="003912AE"/>
    <w:rsid w:val="00391687"/>
    <w:rsid w:val="00391ACF"/>
    <w:rsid w:val="0039415B"/>
    <w:rsid w:val="00394F8F"/>
    <w:rsid w:val="003957CD"/>
    <w:rsid w:val="0039599B"/>
    <w:rsid w:val="003A06EE"/>
    <w:rsid w:val="003A1783"/>
    <w:rsid w:val="003A1866"/>
    <w:rsid w:val="003A3C15"/>
    <w:rsid w:val="003A46DD"/>
    <w:rsid w:val="003A60C6"/>
    <w:rsid w:val="003B09D5"/>
    <w:rsid w:val="003B114A"/>
    <w:rsid w:val="003B28B2"/>
    <w:rsid w:val="003B3025"/>
    <w:rsid w:val="003B780E"/>
    <w:rsid w:val="003C0825"/>
    <w:rsid w:val="003C3C68"/>
    <w:rsid w:val="003D03CE"/>
    <w:rsid w:val="003D151C"/>
    <w:rsid w:val="003D5F36"/>
    <w:rsid w:val="003E2380"/>
    <w:rsid w:val="003E7B9F"/>
    <w:rsid w:val="003F04C1"/>
    <w:rsid w:val="003F2D1E"/>
    <w:rsid w:val="003F44BF"/>
    <w:rsid w:val="003F7A6C"/>
    <w:rsid w:val="00402581"/>
    <w:rsid w:val="004051A1"/>
    <w:rsid w:val="004067BA"/>
    <w:rsid w:val="0041050D"/>
    <w:rsid w:val="00412A9F"/>
    <w:rsid w:val="00413374"/>
    <w:rsid w:val="00414334"/>
    <w:rsid w:val="00414A64"/>
    <w:rsid w:val="00420953"/>
    <w:rsid w:val="00431635"/>
    <w:rsid w:val="0043657D"/>
    <w:rsid w:val="00444CDC"/>
    <w:rsid w:val="00445F0D"/>
    <w:rsid w:val="004473A2"/>
    <w:rsid w:val="00452080"/>
    <w:rsid w:val="00452DD5"/>
    <w:rsid w:val="00452F4A"/>
    <w:rsid w:val="004547EA"/>
    <w:rsid w:val="00455681"/>
    <w:rsid w:val="00456C46"/>
    <w:rsid w:val="004570B2"/>
    <w:rsid w:val="00461776"/>
    <w:rsid w:val="00464B17"/>
    <w:rsid w:val="00466981"/>
    <w:rsid w:val="00467A2B"/>
    <w:rsid w:val="00470FBE"/>
    <w:rsid w:val="00471AAA"/>
    <w:rsid w:val="00474970"/>
    <w:rsid w:val="004770F0"/>
    <w:rsid w:val="00480C2F"/>
    <w:rsid w:val="00484213"/>
    <w:rsid w:val="004854BB"/>
    <w:rsid w:val="00486E1B"/>
    <w:rsid w:val="00492EA8"/>
    <w:rsid w:val="00493E33"/>
    <w:rsid w:val="0049645E"/>
    <w:rsid w:val="00496934"/>
    <w:rsid w:val="00496F69"/>
    <w:rsid w:val="004A1784"/>
    <w:rsid w:val="004A3186"/>
    <w:rsid w:val="004A43F2"/>
    <w:rsid w:val="004A4BC6"/>
    <w:rsid w:val="004A5FBC"/>
    <w:rsid w:val="004B2037"/>
    <w:rsid w:val="004B38A4"/>
    <w:rsid w:val="004B69F2"/>
    <w:rsid w:val="004B7E0C"/>
    <w:rsid w:val="004C19D2"/>
    <w:rsid w:val="004C4B5A"/>
    <w:rsid w:val="004D6018"/>
    <w:rsid w:val="004D6158"/>
    <w:rsid w:val="004D7529"/>
    <w:rsid w:val="004E00F6"/>
    <w:rsid w:val="004E232E"/>
    <w:rsid w:val="004E3F21"/>
    <w:rsid w:val="004E4D9A"/>
    <w:rsid w:val="004E75D7"/>
    <w:rsid w:val="004E7E00"/>
    <w:rsid w:val="004F05BF"/>
    <w:rsid w:val="004F0D6D"/>
    <w:rsid w:val="004F4818"/>
    <w:rsid w:val="00502E5E"/>
    <w:rsid w:val="00515E17"/>
    <w:rsid w:val="00523F49"/>
    <w:rsid w:val="0052516B"/>
    <w:rsid w:val="00527423"/>
    <w:rsid w:val="00527653"/>
    <w:rsid w:val="00534C4C"/>
    <w:rsid w:val="00536210"/>
    <w:rsid w:val="005368C1"/>
    <w:rsid w:val="00537989"/>
    <w:rsid w:val="00540509"/>
    <w:rsid w:val="00556AC5"/>
    <w:rsid w:val="0056080C"/>
    <w:rsid w:val="00560A2A"/>
    <w:rsid w:val="00560B9B"/>
    <w:rsid w:val="00565C71"/>
    <w:rsid w:val="00572718"/>
    <w:rsid w:val="0057696D"/>
    <w:rsid w:val="0058559D"/>
    <w:rsid w:val="00585A6E"/>
    <w:rsid w:val="00585F88"/>
    <w:rsid w:val="00591B56"/>
    <w:rsid w:val="00592373"/>
    <w:rsid w:val="005927F2"/>
    <w:rsid w:val="0059301E"/>
    <w:rsid w:val="00595A19"/>
    <w:rsid w:val="00596214"/>
    <w:rsid w:val="00596813"/>
    <w:rsid w:val="00597064"/>
    <w:rsid w:val="005A4024"/>
    <w:rsid w:val="005A7769"/>
    <w:rsid w:val="005B15C8"/>
    <w:rsid w:val="005B1FFD"/>
    <w:rsid w:val="005B68A1"/>
    <w:rsid w:val="005B6AFB"/>
    <w:rsid w:val="005B73A2"/>
    <w:rsid w:val="005C3A28"/>
    <w:rsid w:val="005C74C6"/>
    <w:rsid w:val="005D2F25"/>
    <w:rsid w:val="005D3AF5"/>
    <w:rsid w:val="005D5EDD"/>
    <w:rsid w:val="005D6B44"/>
    <w:rsid w:val="005E0DE6"/>
    <w:rsid w:val="005E2C18"/>
    <w:rsid w:val="005E322D"/>
    <w:rsid w:val="005E55B6"/>
    <w:rsid w:val="005E5643"/>
    <w:rsid w:val="005F2B2C"/>
    <w:rsid w:val="005F3FD3"/>
    <w:rsid w:val="005F5D72"/>
    <w:rsid w:val="005F7392"/>
    <w:rsid w:val="005F7584"/>
    <w:rsid w:val="005F78B3"/>
    <w:rsid w:val="006036F2"/>
    <w:rsid w:val="00605738"/>
    <w:rsid w:val="00606ED4"/>
    <w:rsid w:val="00612DCD"/>
    <w:rsid w:val="00617CF8"/>
    <w:rsid w:val="00621012"/>
    <w:rsid w:val="00624927"/>
    <w:rsid w:val="00627AF8"/>
    <w:rsid w:val="00633514"/>
    <w:rsid w:val="00637A4F"/>
    <w:rsid w:val="00641884"/>
    <w:rsid w:val="0064377F"/>
    <w:rsid w:val="00643A32"/>
    <w:rsid w:val="00646362"/>
    <w:rsid w:val="0064736A"/>
    <w:rsid w:val="00647FB3"/>
    <w:rsid w:val="00654576"/>
    <w:rsid w:val="00657EED"/>
    <w:rsid w:val="006653C4"/>
    <w:rsid w:val="00674A07"/>
    <w:rsid w:val="00675541"/>
    <w:rsid w:val="006863C7"/>
    <w:rsid w:val="00690D00"/>
    <w:rsid w:val="00692529"/>
    <w:rsid w:val="00696206"/>
    <w:rsid w:val="006A07E0"/>
    <w:rsid w:val="006A0D80"/>
    <w:rsid w:val="006A2C75"/>
    <w:rsid w:val="006B3AB2"/>
    <w:rsid w:val="006C144F"/>
    <w:rsid w:val="006C214E"/>
    <w:rsid w:val="006C413D"/>
    <w:rsid w:val="006C4141"/>
    <w:rsid w:val="006C578F"/>
    <w:rsid w:val="006C6A4A"/>
    <w:rsid w:val="006C6EA9"/>
    <w:rsid w:val="006D06D9"/>
    <w:rsid w:val="006D2EBE"/>
    <w:rsid w:val="006D3C00"/>
    <w:rsid w:val="006D43C6"/>
    <w:rsid w:val="006D7C1E"/>
    <w:rsid w:val="006E1C64"/>
    <w:rsid w:val="006E36F6"/>
    <w:rsid w:val="006E592F"/>
    <w:rsid w:val="006F2B2A"/>
    <w:rsid w:val="006F46A9"/>
    <w:rsid w:val="006F7B09"/>
    <w:rsid w:val="007021BE"/>
    <w:rsid w:val="0070348B"/>
    <w:rsid w:val="00711D8C"/>
    <w:rsid w:val="00713D81"/>
    <w:rsid w:val="00717300"/>
    <w:rsid w:val="0072070B"/>
    <w:rsid w:val="00722B81"/>
    <w:rsid w:val="007246CC"/>
    <w:rsid w:val="007251B2"/>
    <w:rsid w:val="007264B2"/>
    <w:rsid w:val="0072788F"/>
    <w:rsid w:val="007338D3"/>
    <w:rsid w:val="0073435B"/>
    <w:rsid w:val="00736D74"/>
    <w:rsid w:val="0073786A"/>
    <w:rsid w:val="00742596"/>
    <w:rsid w:val="0074276B"/>
    <w:rsid w:val="00742E8E"/>
    <w:rsid w:val="0074464C"/>
    <w:rsid w:val="00744FD6"/>
    <w:rsid w:val="007475F4"/>
    <w:rsid w:val="00752C00"/>
    <w:rsid w:val="00755590"/>
    <w:rsid w:val="00760862"/>
    <w:rsid w:val="007626AE"/>
    <w:rsid w:val="0076354E"/>
    <w:rsid w:val="007704A9"/>
    <w:rsid w:val="00770902"/>
    <w:rsid w:val="007766EB"/>
    <w:rsid w:val="00777E27"/>
    <w:rsid w:val="00780CC6"/>
    <w:rsid w:val="00781680"/>
    <w:rsid w:val="0078668B"/>
    <w:rsid w:val="00795449"/>
    <w:rsid w:val="00796C48"/>
    <w:rsid w:val="00797902"/>
    <w:rsid w:val="007A1658"/>
    <w:rsid w:val="007A2B33"/>
    <w:rsid w:val="007A2C4F"/>
    <w:rsid w:val="007A36E1"/>
    <w:rsid w:val="007A3858"/>
    <w:rsid w:val="007A45BC"/>
    <w:rsid w:val="007A50B7"/>
    <w:rsid w:val="007B0FAF"/>
    <w:rsid w:val="007B6177"/>
    <w:rsid w:val="007C0A80"/>
    <w:rsid w:val="007C1549"/>
    <w:rsid w:val="007C2ABF"/>
    <w:rsid w:val="007C3441"/>
    <w:rsid w:val="007C6ED4"/>
    <w:rsid w:val="007D7E5A"/>
    <w:rsid w:val="007E3427"/>
    <w:rsid w:val="007E52AD"/>
    <w:rsid w:val="007E76A5"/>
    <w:rsid w:val="007F1C2B"/>
    <w:rsid w:val="007F2C12"/>
    <w:rsid w:val="007F408A"/>
    <w:rsid w:val="007F6649"/>
    <w:rsid w:val="007F69A8"/>
    <w:rsid w:val="008006A4"/>
    <w:rsid w:val="0080551F"/>
    <w:rsid w:val="0080709F"/>
    <w:rsid w:val="00815AE7"/>
    <w:rsid w:val="00821962"/>
    <w:rsid w:val="0082225B"/>
    <w:rsid w:val="0082402C"/>
    <w:rsid w:val="008255E1"/>
    <w:rsid w:val="008321E6"/>
    <w:rsid w:val="00832458"/>
    <w:rsid w:val="0083439B"/>
    <w:rsid w:val="00836687"/>
    <w:rsid w:val="00837B7B"/>
    <w:rsid w:val="00842F1D"/>
    <w:rsid w:val="0084419F"/>
    <w:rsid w:val="008453FF"/>
    <w:rsid w:val="00850177"/>
    <w:rsid w:val="0085024F"/>
    <w:rsid w:val="00850E7A"/>
    <w:rsid w:val="0085189A"/>
    <w:rsid w:val="0085190D"/>
    <w:rsid w:val="008529E6"/>
    <w:rsid w:val="00852B9B"/>
    <w:rsid w:val="00855766"/>
    <w:rsid w:val="008579DF"/>
    <w:rsid w:val="0086422D"/>
    <w:rsid w:val="00864445"/>
    <w:rsid w:val="0086551E"/>
    <w:rsid w:val="00865F86"/>
    <w:rsid w:val="008679AD"/>
    <w:rsid w:val="00871789"/>
    <w:rsid w:val="00876FBD"/>
    <w:rsid w:val="00877076"/>
    <w:rsid w:val="008802A7"/>
    <w:rsid w:val="008807AF"/>
    <w:rsid w:val="00883F07"/>
    <w:rsid w:val="0088411C"/>
    <w:rsid w:val="00885CD7"/>
    <w:rsid w:val="008872C9"/>
    <w:rsid w:val="008948B3"/>
    <w:rsid w:val="008A08E9"/>
    <w:rsid w:val="008A3F55"/>
    <w:rsid w:val="008A79F2"/>
    <w:rsid w:val="008B01F0"/>
    <w:rsid w:val="008B0FAD"/>
    <w:rsid w:val="008B1F34"/>
    <w:rsid w:val="008B7058"/>
    <w:rsid w:val="008B7462"/>
    <w:rsid w:val="008C07B8"/>
    <w:rsid w:val="008C471F"/>
    <w:rsid w:val="008C4DB7"/>
    <w:rsid w:val="008C571B"/>
    <w:rsid w:val="008C6B7D"/>
    <w:rsid w:val="008D08A3"/>
    <w:rsid w:val="008D5F71"/>
    <w:rsid w:val="008E2C8F"/>
    <w:rsid w:val="008E76A1"/>
    <w:rsid w:val="008F0548"/>
    <w:rsid w:val="008F308A"/>
    <w:rsid w:val="008F3E84"/>
    <w:rsid w:val="008F4652"/>
    <w:rsid w:val="008F501F"/>
    <w:rsid w:val="008F5E5A"/>
    <w:rsid w:val="008F6CF9"/>
    <w:rsid w:val="00900539"/>
    <w:rsid w:val="0090270F"/>
    <w:rsid w:val="009058E5"/>
    <w:rsid w:val="00905E5E"/>
    <w:rsid w:val="009068CE"/>
    <w:rsid w:val="009143CB"/>
    <w:rsid w:val="00921064"/>
    <w:rsid w:val="00923B96"/>
    <w:rsid w:val="00924E8D"/>
    <w:rsid w:val="0093046D"/>
    <w:rsid w:val="009341A5"/>
    <w:rsid w:val="009415E0"/>
    <w:rsid w:val="00942105"/>
    <w:rsid w:val="00944B58"/>
    <w:rsid w:val="00945C93"/>
    <w:rsid w:val="00946DD4"/>
    <w:rsid w:val="00950D58"/>
    <w:rsid w:val="00952C06"/>
    <w:rsid w:val="00954A99"/>
    <w:rsid w:val="009561D3"/>
    <w:rsid w:val="009564BE"/>
    <w:rsid w:val="009565D3"/>
    <w:rsid w:val="00956EC7"/>
    <w:rsid w:val="009600C8"/>
    <w:rsid w:val="009619D1"/>
    <w:rsid w:val="00962DF2"/>
    <w:rsid w:val="00962F3C"/>
    <w:rsid w:val="009709A6"/>
    <w:rsid w:val="00973180"/>
    <w:rsid w:val="009757A8"/>
    <w:rsid w:val="0097614E"/>
    <w:rsid w:val="00977071"/>
    <w:rsid w:val="00977C81"/>
    <w:rsid w:val="00986336"/>
    <w:rsid w:val="00993889"/>
    <w:rsid w:val="00993EA1"/>
    <w:rsid w:val="00996A77"/>
    <w:rsid w:val="009977CF"/>
    <w:rsid w:val="009A143D"/>
    <w:rsid w:val="009A287F"/>
    <w:rsid w:val="009A36B5"/>
    <w:rsid w:val="009A54D1"/>
    <w:rsid w:val="009C1D21"/>
    <w:rsid w:val="009C28CB"/>
    <w:rsid w:val="009C727E"/>
    <w:rsid w:val="009D05EA"/>
    <w:rsid w:val="009D5B1E"/>
    <w:rsid w:val="009D5F6A"/>
    <w:rsid w:val="009E1FE3"/>
    <w:rsid w:val="009E2367"/>
    <w:rsid w:val="009E2E6C"/>
    <w:rsid w:val="009E3279"/>
    <w:rsid w:val="009E49F6"/>
    <w:rsid w:val="009F3266"/>
    <w:rsid w:val="009F50CE"/>
    <w:rsid w:val="009F5997"/>
    <w:rsid w:val="00A039E3"/>
    <w:rsid w:val="00A104DC"/>
    <w:rsid w:val="00A11F4E"/>
    <w:rsid w:val="00A12B25"/>
    <w:rsid w:val="00A20254"/>
    <w:rsid w:val="00A24F75"/>
    <w:rsid w:val="00A25406"/>
    <w:rsid w:val="00A36CF7"/>
    <w:rsid w:val="00A40593"/>
    <w:rsid w:val="00A42161"/>
    <w:rsid w:val="00A445C6"/>
    <w:rsid w:val="00A4541E"/>
    <w:rsid w:val="00A467B6"/>
    <w:rsid w:val="00A46A15"/>
    <w:rsid w:val="00A47A52"/>
    <w:rsid w:val="00A54B58"/>
    <w:rsid w:val="00A57786"/>
    <w:rsid w:val="00A60AC7"/>
    <w:rsid w:val="00A63EC6"/>
    <w:rsid w:val="00A6447B"/>
    <w:rsid w:val="00A66D70"/>
    <w:rsid w:val="00A708DD"/>
    <w:rsid w:val="00A75021"/>
    <w:rsid w:val="00A76D30"/>
    <w:rsid w:val="00A76DF4"/>
    <w:rsid w:val="00A77701"/>
    <w:rsid w:val="00A83F3D"/>
    <w:rsid w:val="00A915B7"/>
    <w:rsid w:val="00A915E6"/>
    <w:rsid w:val="00A91EC8"/>
    <w:rsid w:val="00A92C20"/>
    <w:rsid w:val="00A96AFC"/>
    <w:rsid w:val="00A977E9"/>
    <w:rsid w:val="00AA28B2"/>
    <w:rsid w:val="00AA3E4D"/>
    <w:rsid w:val="00AA3F55"/>
    <w:rsid w:val="00AA4EC1"/>
    <w:rsid w:val="00AA61DE"/>
    <w:rsid w:val="00AA640D"/>
    <w:rsid w:val="00AB1E8F"/>
    <w:rsid w:val="00AB4127"/>
    <w:rsid w:val="00AB4AE1"/>
    <w:rsid w:val="00AB574C"/>
    <w:rsid w:val="00AC103A"/>
    <w:rsid w:val="00AC16D9"/>
    <w:rsid w:val="00AC1AB4"/>
    <w:rsid w:val="00AC41E4"/>
    <w:rsid w:val="00AC67FB"/>
    <w:rsid w:val="00AD4185"/>
    <w:rsid w:val="00AD4C68"/>
    <w:rsid w:val="00AD6162"/>
    <w:rsid w:val="00AE1A6D"/>
    <w:rsid w:val="00AE2DBB"/>
    <w:rsid w:val="00AE64EF"/>
    <w:rsid w:val="00AF06AD"/>
    <w:rsid w:val="00AF08C3"/>
    <w:rsid w:val="00AF4BBB"/>
    <w:rsid w:val="00AF6446"/>
    <w:rsid w:val="00AF7E50"/>
    <w:rsid w:val="00B04DA6"/>
    <w:rsid w:val="00B1166F"/>
    <w:rsid w:val="00B12A0D"/>
    <w:rsid w:val="00B13CB3"/>
    <w:rsid w:val="00B163FB"/>
    <w:rsid w:val="00B1680D"/>
    <w:rsid w:val="00B1698F"/>
    <w:rsid w:val="00B2095D"/>
    <w:rsid w:val="00B20A3D"/>
    <w:rsid w:val="00B22243"/>
    <w:rsid w:val="00B23168"/>
    <w:rsid w:val="00B237E2"/>
    <w:rsid w:val="00B24424"/>
    <w:rsid w:val="00B252B0"/>
    <w:rsid w:val="00B26C08"/>
    <w:rsid w:val="00B31EAA"/>
    <w:rsid w:val="00B34B0F"/>
    <w:rsid w:val="00B36107"/>
    <w:rsid w:val="00B369E8"/>
    <w:rsid w:val="00B409F8"/>
    <w:rsid w:val="00B4163D"/>
    <w:rsid w:val="00B428E7"/>
    <w:rsid w:val="00B42FF9"/>
    <w:rsid w:val="00B430D1"/>
    <w:rsid w:val="00B46B22"/>
    <w:rsid w:val="00B51014"/>
    <w:rsid w:val="00B52F7D"/>
    <w:rsid w:val="00B77A3F"/>
    <w:rsid w:val="00B80C02"/>
    <w:rsid w:val="00B94E56"/>
    <w:rsid w:val="00BA0A1B"/>
    <w:rsid w:val="00BA110E"/>
    <w:rsid w:val="00BA5708"/>
    <w:rsid w:val="00BA611D"/>
    <w:rsid w:val="00BA69B1"/>
    <w:rsid w:val="00BB0949"/>
    <w:rsid w:val="00BB22EC"/>
    <w:rsid w:val="00BB30CE"/>
    <w:rsid w:val="00BD2511"/>
    <w:rsid w:val="00BD2940"/>
    <w:rsid w:val="00BE0982"/>
    <w:rsid w:val="00BE0FE9"/>
    <w:rsid w:val="00BE5551"/>
    <w:rsid w:val="00BE5E02"/>
    <w:rsid w:val="00BE604E"/>
    <w:rsid w:val="00BF184C"/>
    <w:rsid w:val="00BF2649"/>
    <w:rsid w:val="00BF32CF"/>
    <w:rsid w:val="00BF6B24"/>
    <w:rsid w:val="00C02681"/>
    <w:rsid w:val="00C05640"/>
    <w:rsid w:val="00C127C8"/>
    <w:rsid w:val="00C12A4F"/>
    <w:rsid w:val="00C1542A"/>
    <w:rsid w:val="00C17C7E"/>
    <w:rsid w:val="00C227EC"/>
    <w:rsid w:val="00C2452B"/>
    <w:rsid w:val="00C25E57"/>
    <w:rsid w:val="00C31393"/>
    <w:rsid w:val="00C31D2C"/>
    <w:rsid w:val="00C43ABD"/>
    <w:rsid w:val="00C45B96"/>
    <w:rsid w:val="00C51EBA"/>
    <w:rsid w:val="00C52ACA"/>
    <w:rsid w:val="00C53545"/>
    <w:rsid w:val="00C566EA"/>
    <w:rsid w:val="00C575A4"/>
    <w:rsid w:val="00C601A6"/>
    <w:rsid w:val="00C62353"/>
    <w:rsid w:val="00C62DDA"/>
    <w:rsid w:val="00C669BD"/>
    <w:rsid w:val="00C7412B"/>
    <w:rsid w:val="00C74C4D"/>
    <w:rsid w:val="00C76E5D"/>
    <w:rsid w:val="00C77DEA"/>
    <w:rsid w:val="00C853EE"/>
    <w:rsid w:val="00C8568E"/>
    <w:rsid w:val="00C93940"/>
    <w:rsid w:val="00C94451"/>
    <w:rsid w:val="00C94802"/>
    <w:rsid w:val="00C962FA"/>
    <w:rsid w:val="00C966FB"/>
    <w:rsid w:val="00C979C2"/>
    <w:rsid w:val="00CA5DF4"/>
    <w:rsid w:val="00CB27EE"/>
    <w:rsid w:val="00CB55AE"/>
    <w:rsid w:val="00CB576C"/>
    <w:rsid w:val="00CB6A42"/>
    <w:rsid w:val="00CC083D"/>
    <w:rsid w:val="00CC1454"/>
    <w:rsid w:val="00CC5CC5"/>
    <w:rsid w:val="00CC781D"/>
    <w:rsid w:val="00CD0C30"/>
    <w:rsid w:val="00CD1173"/>
    <w:rsid w:val="00CD1F51"/>
    <w:rsid w:val="00CD7387"/>
    <w:rsid w:val="00CE0625"/>
    <w:rsid w:val="00CE0A4A"/>
    <w:rsid w:val="00CE1DA0"/>
    <w:rsid w:val="00CE57D2"/>
    <w:rsid w:val="00CE6912"/>
    <w:rsid w:val="00CE7CC3"/>
    <w:rsid w:val="00CF0741"/>
    <w:rsid w:val="00CF5EF2"/>
    <w:rsid w:val="00CF7F79"/>
    <w:rsid w:val="00D03411"/>
    <w:rsid w:val="00D060EA"/>
    <w:rsid w:val="00D072B6"/>
    <w:rsid w:val="00D11BD4"/>
    <w:rsid w:val="00D1597F"/>
    <w:rsid w:val="00D2050D"/>
    <w:rsid w:val="00D20812"/>
    <w:rsid w:val="00D33C65"/>
    <w:rsid w:val="00D34A86"/>
    <w:rsid w:val="00D366EB"/>
    <w:rsid w:val="00D41813"/>
    <w:rsid w:val="00D41898"/>
    <w:rsid w:val="00D45797"/>
    <w:rsid w:val="00D550B9"/>
    <w:rsid w:val="00D555F3"/>
    <w:rsid w:val="00D55C1F"/>
    <w:rsid w:val="00D55FC3"/>
    <w:rsid w:val="00D56820"/>
    <w:rsid w:val="00D56C17"/>
    <w:rsid w:val="00D57F90"/>
    <w:rsid w:val="00D6083F"/>
    <w:rsid w:val="00D64CDE"/>
    <w:rsid w:val="00D67ADE"/>
    <w:rsid w:val="00D7616C"/>
    <w:rsid w:val="00D763C4"/>
    <w:rsid w:val="00D772F5"/>
    <w:rsid w:val="00D85914"/>
    <w:rsid w:val="00D867C5"/>
    <w:rsid w:val="00D86DAC"/>
    <w:rsid w:val="00D92686"/>
    <w:rsid w:val="00D92689"/>
    <w:rsid w:val="00D92B0D"/>
    <w:rsid w:val="00D932BD"/>
    <w:rsid w:val="00D95C24"/>
    <w:rsid w:val="00DA1CB6"/>
    <w:rsid w:val="00DA3610"/>
    <w:rsid w:val="00DA533D"/>
    <w:rsid w:val="00DA5637"/>
    <w:rsid w:val="00DA5F46"/>
    <w:rsid w:val="00DA7542"/>
    <w:rsid w:val="00DB0590"/>
    <w:rsid w:val="00DB2A59"/>
    <w:rsid w:val="00DB4565"/>
    <w:rsid w:val="00DC3165"/>
    <w:rsid w:val="00DC6DF1"/>
    <w:rsid w:val="00DD295E"/>
    <w:rsid w:val="00DD3D09"/>
    <w:rsid w:val="00DD3FC8"/>
    <w:rsid w:val="00DD589F"/>
    <w:rsid w:val="00DD6C0F"/>
    <w:rsid w:val="00DE0432"/>
    <w:rsid w:val="00DE1513"/>
    <w:rsid w:val="00DE25C5"/>
    <w:rsid w:val="00DE4745"/>
    <w:rsid w:val="00DE5030"/>
    <w:rsid w:val="00DE5F0C"/>
    <w:rsid w:val="00DF16C8"/>
    <w:rsid w:val="00DF21E0"/>
    <w:rsid w:val="00DF3D28"/>
    <w:rsid w:val="00DF3FCA"/>
    <w:rsid w:val="00DF6316"/>
    <w:rsid w:val="00DF7A9A"/>
    <w:rsid w:val="00E01182"/>
    <w:rsid w:val="00E01FD9"/>
    <w:rsid w:val="00E0343F"/>
    <w:rsid w:val="00E057C4"/>
    <w:rsid w:val="00E1036E"/>
    <w:rsid w:val="00E1303A"/>
    <w:rsid w:val="00E13F28"/>
    <w:rsid w:val="00E16588"/>
    <w:rsid w:val="00E200E4"/>
    <w:rsid w:val="00E26D71"/>
    <w:rsid w:val="00E277C4"/>
    <w:rsid w:val="00E27A76"/>
    <w:rsid w:val="00E31ECA"/>
    <w:rsid w:val="00E33705"/>
    <w:rsid w:val="00E3574C"/>
    <w:rsid w:val="00E401E7"/>
    <w:rsid w:val="00E41750"/>
    <w:rsid w:val="00E43FF5"/>
    <w:rsid w:val="00E4680B"/>
    <w:rsid w:val="00E61407"/>
    <w:rsid w:val="00E64575"/>
    <w:rsid w:val="00E6548C"/>
    <w:rsid w:val="00E7257D"/>
    <w:rsid w:val="00E82648"/>
    <w:rsid w:val="00E8353D"/>
    <w:rsid w:val="00E84114"/>
    <w:rsid w:val="00E84C8B"/>
    <w:rsid w:val="00E86B46"/>
    <w:rsid w:val="00E93922"/>
    <w:rsid w:val="00E95083"/>
    <w:rsid w:val="00E9577E"/>
    <w:rsid w:val="00EA1F59"/>
    <w:rsid w:val="00EA4330"/>
    <w:rsid w:val="00EA5CAE"/>
    <w:rsid w:val="00EB25CD"/>
    <w:rsid w:val="00EB2621"/>
    <w:rsid w:val="00EB2F73"/>
    <w:rsid w:val="00EB5B59"/>
    <w:rsid w:val="00EC0A49"/>
    <w:rsid w:val="00EC12F1"/>
    <w:rsid w:val="00EC15BA"/>
    <w:rsid w:val="00EC4A5D"/>
    <w:rsid w:val="00EC74ED"/>
    <w:rsid w:val="00EC7F73"/>
    <w:rsid w:val="00ED3863"/>
    <w:rsid w:val="00ED3F5A"/>
    <w:rsid w:val="00EF6C21"/>
    <w:rsid w:val="00F012DE"/>
    <w:rsid w:val="00F02853"/>
    <w:rsid w:val="00F14FA6"/>
    <w:rsid w:val="00F202FE"/>
    <w:rsid w:val="00F23135"/>
    <w:rsid w:val="00F259AA"/>
    <w:rsid w:val="00F2606C"/>
    <w:rsid w:val="00F26DFE"/>
    <w:rsid w:val="00F30D0F"/>
    <w:rsid w:val="00F340D8"/>
    <w:rsid w:val="00F34E81"/>
    <w:rsid w:val="00F3733D"/>
    <w:rsid w:val="00F37554"/>
    <w:rsid w:val="00F410CD"/>
    <w:rsid w:val="00F41335"/>
    <w:rsid w:val="00F46958"/>
    <w:rsid w:val="00F504C0"/>
    <w:rsid w:val="00F527FE"/>
    <w:rsid w:val="00F545C2"/>
    <w:rsid w:val="00F57FBB"/>
    <w:rsid w:val="00F6168E"/>
    <w:rsid w:val="00F62571"/>
    <w:rsid w:val="00F63A2E"/>
    <w:rsid w:val="00F70846"/>
    <w:rsid w:val="00F7137F"/>
    <w:rsid w:val="00F72376"/>
    <w:rsid w:val="00F742D1"/>
    <w:rsid w:val="00F74984"/>
    <w:rsid w:val="00F833A0"/>
    <w:rsid w:val="00F86494"/>
    <w:rsid w:val="00F925B9"/>
    <w:rsid w:val="00F95B83"/>
    <w:rsid w:val="00F95E93"/>
    <w:rsid w:val="00F97866"/>
    <w:rsid w:val="00FA1C8C"/>
    <w:rsid w:val="00FB1541"/>
    <w:rsid w:val="00FB2CFC"/>
    <w:rsid w:val="00FB38FB"/>
    <w:rsid w:val="00FB4E43"/>
    <w:rsid w:val="00FB697C"/>
    <w:rsid w:val="00FB770A"/>
    <w:rsid w:val="00FC317A"/>
    <w:rsid w:val="00FC7113"/>
    <w:rsid w:val="00FD08DD"/>
    <w:rsid w:val="00FD0C1A"/>
    <w:rsid w:val="00FD14BC"/>
    <w:rsid w:val="00FD1EDF"/>
    <w:rsid w:val="00FD2AF6"/>
    <w:rsid w:val="00FD485D"/>
    <w:rsid w:val="00FD4CBD"/>
    <w:rsid w:val="00FE092C"/>
    <w:rsid w:val="00FE39C1"/>
    <w:rsid w:val="00FE40B4"/>
    <w:rsid w:val="00FE51ED"/>
    <w:rsid w:val="00FE67A1"/>
    <w:rsid w:val="00FE74DF"/>
    <w:rsid w:val="00FE7C49"/>
    <w:rsid w:val="00FF13C1"/>
    <w:rsid w:val="00FF1715"/>
    <w:rsid w:val="00FF2B50"/>
    <w:rsid w:val="00FF2B97"/>
    <w:rsid w:val="00FF59B7"/>
    <w:rsid w:val="00FF6887"/>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288DA7B"/>
  <w15:chartTrackingRefBased/>
  <w15:docId w15:val="{B75A2078-8808-465F-81C7-E5136D5381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39"/>
    <w:lsdException w:name="footer" w:uiPriority="99"/>
    <w:lsdException w:name="caption" w:semiHidden="1" w:unhideWhenUsed="1" w:qFormat="1"/>
    <w:lsdException w:name="Title" w:qFormat="1"/>
    <w:lsdException w:name="Subtitle" w:qFormat="1"/>
    <w:lsdException w:name="Hyperlink" w:uiPriority="99"/>
    <w:lsdException w:name="Strong" w:qFormat="1"/>
    <w:lsdException w:name="Emphasis" w:qFormat="1"/>
    <w:lsdException w:name="Normal (Web)" w:uiPriority="99"/>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1B6005"/>
    <w:rPr>
      <w:sz w:val="24"/>
    </w:rPr>
  </w:style>
  <w:style w:type="paragraph" w:styleId="Heading1">
    <w:name w:val="heading 1"/>
    <w:basedOn w:val="Normal"/>
    <w:next w:val="Normal"/>
    <w:link w:val="Heading1Char"/>
    <w:qFormat/>
    <w:rsid w:val="007426E7"/>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7426E7"/>
    <w:pPr>
      <w:keepNext/>
      <w:spacing w:before="240" w:after="60"/>
      <w:outlineLvl w:val="1"/>
    </w:pPr>
    <w:rPr>
      <w:rFonts w:ascii="Arial" w:hAnsi="Arial"/>
      <w:b/>
      <w:i/>
    </w:rPr>
  </w:style>
  <w:style w:type="paragraph" w:styleId="Heading3">
    <w:name w:val="heading 3"/>
    <w:basedOn w:val="Normal"/>
    <w:next w:val="Normal"/>
    <w:link w:val="Heading3Char"/>
    <w:qFormat/>
    <w:rsid w:val="007426E7"/>
    <w:pPr>
      <w:keepNext/>
      <w:spacing w:before="240" w:after="60"/>
      <w:outlineLvl w:val="2"/>
    </w:pPr>
    <w:rPr>
      <w:rFonts w:ascii="Arial" w:hAnsi="Arial"/>
    </w:rPr>
  </w:style>
  <w:style w:type="paragraph" w:styleId="Heading4">
    <w:name w:val="heading 4"/>
    <w:basedOn w:val="Normal"/>
    <w:next w:val="Normal"/>
    <w:link w:val="Heading4Char"/>
    <w:qFormat/>
    <w:rsid w:val="007426E7"/>
    <w:pPr>
      <w:keepNext/>
      <w:spacing w:before="240" w:after="60"/>
      <w:outlineLvl w:val="3"/>
    </w:pPr>
    <w:rPr>
      <w:rFonts w:ascii="Arial" w:hAnsi="Arial"/>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locked/>
    <w:rsid w:val="00CC0FFC"/>
    <w:rPr>
      <w:rFonts w:ascii="Cambria" w:hAnsi="Cambria" w:cs="Times New Roman"/>
      <w:b/>
      <w:bCs/>
      <w:kern w:val="32"/>
      <w:sz w:val="32"/>
      <w:szCs w:val="32"/>
    </w:rPr>
  </w:style>
  <w:style w:type="character" w:customStyle="1" w:styleId="Heading2Char">
    <w:name w:val="Heading 2 Char"/>
    <w:link w:val="Heading2"/>
    <w:locked/>
    <w:rsid w:val="00CC0FFC"/>
    <w:rPr>
      <w:rFonts w:ascii="Cambria" w:hAnsi="Cambria" w:cs="Times New Roman"/>
      <w:b/>
      <w:bCs/>
      <w:i/>
      <w:iCs/>
      <w:sz w:val="28"/>
      <w:szCs w:val="28"/>
    </w:rPr>
  </w:style>
  <w:style w:type="character" w:customStyle="1" w:styleId="Heading3Char">
    <w:name w:val="Heading 3 Char"/>
    <w:link w:val="Heading3"/>
    <w:locked/>
    <w:rsid w:val="00CC0FFC"/>
    <w:rPr>
      <w:rFonts w:ascii="Cambria" w:hAnsi="Cambria" w:cs="Times New Roman"/>
      <w:b/>
      <w:bCs/>
      <w:sz w:val="26"/>
      <w:szCs w:val="26"/>
    </w:rPr>
  </w:style>
  <w:style w:type="character" w:customStyle="1" w:styleId="Heading4Char">
    <w:name w:val="Heading 4 Char"/>
    <w:link w:val="Heading4"/>
    <w:locked/>
    <w:rsid w:val="00CC0FFC"/>
    <w:rPr>
      <w:rFonts w:ascii="Calibri" w:hAnsi="Calibri" w:cs="Times New Roman"/>
      <w:b/>
      <w:bCs/>
      <w:sz w:val="28"/>
      <w:szCs w:val="28"/>
    </w:rPr>
  </w:style>
  <w:style w:type="paragraph" w:styleId="Footer">
    <w:name w:val="footer"/>
    <w:basedOn w:val="Normal"/>
    <w:link w:val="FooterChar"/>
    <w:uiPriority w:val="99"/>
    <w:rsid w:val="007426E7"/>
    <w:pPr>
      <w:tabs>
        <w:tab w:val="center" w:pos="4153"/>
        <w:tab w:val="right" w:pos="8306"/>
      </w:tabs>
      <w:jc w:val="both"/>
    </w:pPr>
  </w:style>
  <w:style w:type="character" w:customStyle="1" w:styleId="FooterChar">
    <w:name w:val="Footer Char"/>
    <w:link w:val="Footer"/>
    <w:uiPriority w:val="99"/>
    <w:locked/>
    <w:rsid w:val="00CC0FFC"/>
    <w:rPr>
      <w:rFonts w:cs="Times New Roman"/>
      <w:sz w:val="24"/>
    </w:rPr>
  </w:style>
  <w:style w:type="paragraph" w:customStyle="1" w:styleId="Heading1nonum">
    <w:name w:val="Heading 1 no num"/>
    <w:basedOn w:val="Heading1"/>
    <w:next w:val="Heading3"/>
    <w:rsid w:val="007426E7"/>
    <w:pPr>
      <w:keepLines/>
      <w:widowControl w:val="0"/>
      <w:spacing w:before="360" w:after="240" w:line="270" w:lineRule="exact"/>
    </w:pPr>
    <w:rPr>
      <w:spacing w:val="-4"/>
      <w:kern w:val="0"/>
      <w:sz w:val="36"/>
      <w:lang w:eastAsia="en-US"/>
    </w:rPr>
  </w:style>
  <w:style w:type="paragraph" w:customStyle="1" w:styleId="certificateTitle">
    <w:name w:val="certificateTitle"/>
    <w:basedOn w:val="Heading1nonum"/>
    <w:rsid w:val="007426E7"/>
    <w:pPr>
      <w:spacing w:before="1120" w:line="440" w:lineRule="exact"/>
    </w:pPr>
  </w:style>
  <w:style w:type="paragraph" w:styleId="TOC1">
    <w:name w:val="toc 1"/>
    <w:basedOn w:val="Normal"/>
    <w:next w:val="Normal"/>
    <w:autoRedefine/>
    <w:uiPriority w:val="39"/>
    <w:rsid w:val="00DF16C8"/>
    <w:pPr>
      <w:widowControl w:val="0"/>
      <w:tabs>
        <w:tab w:val="left" w:pos="6804"/>
      </w:tabs>
      <w:ind w:left="284"/>
    </w:pPr>
    <w:rPr>
      <w:rFonts w:ascii="Arial" w:hAnsi="Arial" w:cs="Arial"/>
      <w:b/>
      <w:color w:val="FF00FF"/>
      <w:sz w:val="22"/>
      <w:szCs w:val="22"/>
    </w:rPr>
  </w:style>
  <w:style w:type="paragraph" w:customStyle="1" w:styleId="coverLicenceHolder">
    <w:name w:val="coverLicenceHolder"/>
    <w:basedOn w:val="Normal"/>
    <w:rsid w:val="007426E7"/>
    <w:pPr>
      <w:keepNext/>
      <w:keepLines/>
      <w:widowControl w:val="0"/>
      <w:pBdr>
        <w:top w:val="single" w:sz="4" w:space="24" w:color="auto"/>
      </w:pBdr>
      <w:tabs>
        <w:tab w:val="left" w:pos="567"/>
      </w:tabs>
      <w:spacing w:line="280" w:lineRule="exact"/>
      <w:ind w:left="3969"/>
    </w:pPr>
    <w:rPr>
      <w:rFonts w:ascii="Arial" w:hAnsi="Arial"/>
    </w:rPr>
  </w:style>
  <w:style w:type="paragraph" w:customStyle="1" w:styleId="Heading3nonum">
    <w:name w:val="Heading 3 nonum"/>
    <w:basedOn w:val="Heading3"/>
    <w:link w:val="Heading3nonumChar"/>
    <w:rsid w:val="007426E7"/>
    <w:pPr>
      <w:keepNext w:val="0"/>
      <w:keepLines/>
      <w:widowControl w:val="0"/>
      <w:spacing w:before="120" w:after="0" w:line="270" w:lineRule="exact"/>
    </w:pPr>
    <w:rPr>
      <w:color w:val="000000"/>
      <w:sz w:val="18"/>
      <w:lang w:eastAsia="en-US"/>
    </w:rPr>
  </w:style>
  <w:style w:type="paragraph" w:customStyle="1" w:styleId="coverAuthNos">
    <w:name w:val="coverAuthNos"/>
    <w:basedOn w:val="Heading3nonum"/>
    <w:rsid w:val="007426E7"/>
    <w:pPr>
      <w:ind w:left="3969"/>
    </w:pPr>
  </w:style>
  <w:style w:type="paragraph" w:customStyle="1" w:styleId="coverTitle">
    <w:name w:val="coverTitle"/>
    <w:basedOn w:val="Heading1nonum"/>
    <w:rsid w:val="007426E7"/>
    <w:pPr>
      <w:spacing w:line="520" w:lineRule="exact"/>
    </w:pPr>
    <w:rPr>
      <w:noProof/>
      <w:sz w:val="44"/>
    </w:rPr>
  </w:style>
  <w:style w:type="paragraph" w:customStyle="1" w:styleId="Data">
    <w:name w:val="Data"/>
    <w:basedOn w:val="Heading3nonum"/>
    <w:rsid w:val="007426E7"/>
    <w:pPr>
      <w:spacing w:before="0"/>
    </w:pPr>
    <w:rPr>
      <w:b/>
    </w:rPr>
  </w:style>
  <w:style w:type="paragraph" w:customStyle="1" w:styleId="Tablehead">
    <w:name w:val="Tablehead"/>
    <w:basedOn w:val="Heading3"/>
    <w:rsid w:val="007426E7"/>
    <w:pPr>
      <w:keepLines/>
      <w:widowControl w:val="0"/>
      <w:spacing w:before="20" w:after="20" w:line="230" w:lineRule="exact"/>
    </w:pPr>
    <w:rPr>
      <w:rFonts w:ascii="Arial Narrow" w:hAnsi="Arial Narrow"/>
      <w:b/>
      <w:color w:val="000000"/>
      <w:sz w:val="18"/>
      <w:lang w:eastAsia="en-US"/>
    </w:rPr>
  </w:style>
  <w:style w:type="paragraph" w:customStyle="1" w:styleId="Tablebody">
    <w:name w:val="Tablebody"/>
    <w:basedOn w:val="Tablehead"/>
    <w:rsid w:val="007426E7"/>
    <w:rPr>
      <w:b w:val="0"/>
      <w:color w:val="0000FF"/>
    </w:rPr>
  </w:style>
  <w:style w:type="paragraph" w:customStyle="1" w:styleId="Tabletitle">
    <w:name w:val="Tabletitle"/>
    <w:basedOn w:val="Tablehead"/>
    <w:rsid w:val="007426E7"/>
  </w:style>
  <w:style w:type="paragraph" w:customStyle="1" w:styleId="Heading2a">
    <w:name w:val="Heading 2a"/>
    <w:basedOn w:val="Heading2"/>
    <w:rsid w:val="007426E7"/>
    <w:pPr>
      <w:keepLines/>
      <w:widowControl w:val="0"/>
      <w:spacing w:before="320" w:after="0" w:line="300" w:lineRule="exact"/>
    </w:pPr>
    <w:rPr>
      <w:sz w:val="28"/>
    </w:rPr>
  </w:style>
  <w:style w:type="paragraph" w:customStyle="1" w:styleId="Act">
    <w:name w:val="Act"/>
    <w:rsid w:val="007426E7"/>
    <w:pPr>
      <w:spacing w:before="80" w:line="200" w:lineRule="exact"/>
    </w:pPr>
    <w:rPr>
      <w:rFonts w:ascii="Arial" w:hAnsi="Arial"/>
      <w:lang w:eastAsia="en-US"/>
    </w:rPr>
  </w:style>
  <w:style w:type="paragraph" w:customStyle="1" w:styleId="Draftingnote">
    <w:name w:val="Drafting note"/>
    <w:basedOn w:val="Heading4"/>
    <w:link w:val="DraftingnoteChar"/>
    <w:rsid w:val="007426E7"/>
    <w:pPr>
      <w:keepNext w:val="0"/>
      <w:keepLines/>
      <w:widowControl w:val="0"/>
      <w:tabs>
        <w:tab w:val="left" w:pos="284"/>
      </w:tabs>
      <w:spacing w:before="60" w:after="0" w:line="270" w:lineRule="exact"/>
    </w:pPr>
    <w:rPr>
      <w:b w:val="0"/>
      <w:i/>
      <w:color w:val="FF00FF"/>
      <w:sz w:val="18"/>
    </w:rPr>
  </w:style>
  <w:style w:type="paragraph" w:customStyle="1" w:styleId="a">
    <w:name w:val="_"/>
    <w:basedOn w:val="Normal"/>
    <w:rsid w:val="007426E7"/>
    <w:pPr>
      <w:widowControl w:val="0"/>
      <w:ind w:left="720" w:hanging="720"/>
    </w:pPr>
    <w:rPr>
      <w:rFonts w:ascii="Arial" w:hAnsi="Arial"/>
      <w:lang w:val="en-US" w:eastAsia="en-US"/>
    </w:rPr>
  </w:style>
  <w:style w:type="character" w:customStyle="1" w:styleId="change">
    <w:name w:val="change"/>
    <w:rsid w:val="007426E7"/>
    <w:rPr>
      <w:rFonts w:cs="Times New Roman"/>
      <w:color w:val="FF0000"/>
    </w:rPr>
  </w:style>
  <w:style w:type="paragraph" w:customStyle="1" w:styleId="certificateHeading">
    <w:name w:val="certificateHeading"/>
    <w:rsid w:val="007426E7"/>
    <w:pPr>
      <w:pageBreakBefore/>
      <w:spacing w:line="200" w:lineRule="exact"/>
    </w:pPr>
    <w:rPr>
      <w:rFonts w:ascii="Arial Black" w:hAnsi="Arial Black"/>
      <w:sz w:val="18"/>
      <w:lang w:eastAsia="en-US"/>
    </w:rPr>
  </w:style>
  <w:style w:type="character" w:customStyle="1" w:styleId="licenceno">
    <w:name w:val="licenceno"/>
    <w:rsid w:val="007426E7"/>
    <w:rPr>
      <w:rFonts w:cs="Times New Roman"/>
    </w:rPr>
  </w:style>
  <w:style w:type="paragraph" w:styleId="BodyText2">
    <w:name w:val="Body Text 2"/>
    <w:basedOn w:val="Normal"/>
    <w:link w:val="BodyText2Char"/>
    <w:rsid w:val="007426E7"/>
    <w:pPr>
      <w:jc w:val="both"/>
    </w:pPr>
    <w:rPr>
      <w:rFonts w:ascii="Arial" w:hAnsi="Arial"/>
      <w:sz w:val="18"/>
      <w:lang w:eastAsia="en-US"/>
    </w:rPr>
  </w:style>
  <w:style w:type="character" w:customStyle="1" w:styleId="BodyText2Char">
    <w:name w:val="Body Text 2 Char"/>
    <w:link w:val="BodyText2"/>
    <w:semiHidden/>
    <w:locked/>
    <w:rsid w:val="00CC0FFC"/>
    <w:rPr>
      <w:rFonts w:cs="Times New Roman"/>
      <w:sz w:val="24"/>
    </w:rPr>
  </w:style>
  <w:style w:type="character" w:styleId="PageNumber">
    <w:name w:val="page number"/>
    <w:rsid w:val="007426E7"/>
    <w:rPr>
      <w:rFonts w:cs="Times New Roman"/>
    </w:rPr>
  </w:style>
  <w:style w:type="paragraph" w:styleId="Header">
    <w:name w:val="header"/>
    <w:basedOn w:val="Normal"/>
    <w:link w:val="HeaderChar"/>
    <w:rsid w:val="007426E7"/>
    <w:pPr>
      <w:tabs>
        <w:tab w:val="center" w:pos="4153"/>
        <w:tab w:val="right" w:pos="8306"/>
      </w:tabs>
    </w:pPr>
  </w:style>
  <w:style w:type="character" w:customStyle="1" w:styleId="HeaderChar">
    <w:name w:val="Header Char"/>
    <w:link w:val="Header"/>
    <w:locked/>
    <w:rsid w:val="00CC0FFC"/>
    <w:rPr>
      <w:rFonts w:cs="Times New Roman"/>
      <w:sz w:val="24"/>
    </w:rPr>
  </w:style>
  <w:style w:type="character" w:styleId="CommentReference">
    <w:name w:val="annotation reference"/>
    <w:rsid w:val="000C7D4D"/>
    <w:rPr>
      <w:rFonts w:cs="Times New Roman"/>
      <w:sz w:val="16"/>
      <w:szCs w:val="16"/>
    </w:rPr>
  </w:style>
  <w:style w:type="paragraph" w:styleId="CommentText">
    <w:name w:val="annotation text"/>
    <w:basedOn w:val="Normal"/>
    <w:link w:val="CommentTextChar"/>
    <w:rsid w:val="000C7D4D"/>
    <w:rPr>
      <w:sz w:val="20"/>
    </w:rPr>
  </w:style>
  <w:style w:type="character" w:customStyle="1" w:styleId="CommentTextChar">
    <w:name w:val="Comment Text Char"/>
    <w:link w:val="CommentText"/>
    <w:locked/>
    <w:rsid w:val="00CC0FFC"/>
    <w:rPr>
      <w:rFonts w:cs="Times New Roman"/>
    </w:rPr>
  </w:style>
  <w:style w:type="paragraph" w:styleId="CommentSubject">
    <w:name w:val="annotation subject"/>
    <w:basedOn w:val="CommentText"/>
    <w:next w:val="CommentText"/>
    <w:link w:val="CommentSubjectChar"/>
    <w:rsid w:val="000C7D4D"/>
    <w:rPr>
      <w:b/>
      <w:bCs/>
    </w:rPr>
  </w:style>
  <w:style w:type="character" w:customStyle="1" w:styleId="CommentSubjectChar">
    <w:name w:val="Comment Subject Char"/>
    <w:link w:val="CommentSubject"/>
    <w:locked/>
    <w:rsid w:val="00CC0FFC"/>
    <w:rPr>
      <w:rFonts w:cs="Times New Roman"/>
      <w:b/>
      <w:bCs/>
    </w:rPr>
  </w:style>
  <w:style w:type="paragraph" w:styleId="BalloonText">
    <w:name w:val="Balloon Text"/>
    <w:basedOn w:val="Normal"/>
    <w:link w:val="BalloonTextChar"/>
    <w:rsid w:val="000C7D4D"/>
    <w:rPr>
      <w:rFonts w:ascii="Tahoma" w:hAnsi="Tahoma" w:cs="Tahoma"/>
      <w:sz w:val="16"/>
      <w:szCs w:val="16"/>
    </w:rPr>
  </w:style>
  <w:style w:type="character" w:customStyle="1" w:styleId="BalloonTextChar">
    <w:name w:val="Balloon Text Char"/>
    <w:link w:val="BalloonText"/>
    <w:locked/>
    <w:rsid w:val="00CC0FFC"/>
    <w:rPr>
      <w:rFonts w:cs="Times New Roman"/>
      <w:sz w:val="2"/>
    </w:rPr>
  </w:style>
  <w:style w:type="character" w:customStyle="1" w:styleId="DraftingnoteChar">
    <w:name w:val="Drafting note Char"/>
    <w:link w:val="Draftingnote"/>
    <w:locked/>
    <w:rsid w:val="004E2B98"/>
    <w:rPr>
      <w:rFonts w:ascii="Arial" w:hAnsi="Arial" w:cs="Times New Roman"/>
      <w:i/>
      <w:color w:val="FF00FF"/>
      <w:sz w:val="18"/>
      <w:lang w:val="en-GB" w:eastAsia="en-GB" w:bidi="ar-SA"/>
    </w:rPr>
  </w:style>
  <w:style w:type="character" w:customStyle="1" w:styleId="Heading3nonumChar">
    <w:name w:val="Heading 3 nonum Char"/>
    <w:link w:val="Heading3nonum"/>
    <w:locked/>
    <w:rsid w:val="004E2B98"/>
    <w:rPr>
      <w:rFonts w:ascii="Arial" w:hAnsi="Arial" w:cs="Times New Roman"/>
      <w:color w:val="000000"/>
      <w:sz w:val="18"/>
      <w:lang w:val="en-GB" w:eastAsia="en-US" w:bidi="ar-SA"/>
    </w:rPr>
  </w:style>
  <w:style w:type="paragraph" w:styleId="DocumentMap">
    <w:name w:val="Document Map"/>
    <w:basedOn w:val="Normal"/>
    <w:semiHidden/>
    <w:rsid w:val="00A47A52"/>
    <w:pPr>
      <w:shd w:val="clear" w:color="auto" w:fill="000080"/>
    </w:pPr>
    <w:rPr>
      <w:rFonts w:ascii="Tahoma" w:hAnsi="Tahoma" w:cs="Tahoma"/>
      <w:sz w:val="20"/>
    </w:rPr>
  </w:style>
  <w:style w:type="paragraph" w:customStyle="1" w:styleId="Bullet1">
    <w:name w:val="#.#.# Bullet"/>
    <w:basedOn w:val="Bullet0"/>
    <w:qFormat/>
    <w:rsid w:val="000D6B16"/>
    <w:pPr>
      <w:numPr>
        <w:ilvl w:val="2"/>
      </w:numPr>
      <w:tabs>
        <w:tab w:val="clear" w:pos="680"/>
        <w:tab w:val="num" w:pos="1106"/>
        <w:tab w:val="left" w:pos="1134"/>
      </w:tabs>
      <w:spacing w:before="120" w:after="120" w:line="276" w:lineRule="auto"/>
      <w:ind w:left="1106"/>
    </w:pPr>
    <w:rPr>
      <w:b w:val="0"/>
      <w:sz w:val="20"/>
    </w:rPr>
  </w:style>
  <w:style w:type="paragraph" w:customStyle="1" w:styleId="aBullet">
    <w:name w:val="#.#.# (a) Bullet"/>
    <w:basedOn w:val="Bullet1"/>
    <w:qFormat/>
    <w:rsid w:val="000D6B16"/>
    <w:pPr>
      <w:numPr>
        <w:ilvl w:val="3"/>
      </w:numPr>
      <w:tabs>
        <w:tab w:val="clear" w:pos="1134"/>
      </w:tabs>
    </w:pPr>
  </w:style>
  <w:style w:type="paragraph" w:customStyle="1" w:styleId="aiBullet">
    <w:name w:val="#.#.# (a) (i) Bullet"/>
    <w:basedOn w:val="aBullet"/>
    <w:qFormat/>
    <w:rsid w:val="000D6B16"/>
    <w:pPr>
      <w:numPr>
        <w:ilvl w:val="4"/>
      </w:numPr>
    </w:pPr>
  </w:style>
  <w:style w:type="paragraph" w:customStyle="1" w:styleId="Bullet0">
    <w:name w:val="#.# Bullet"/>
    <w:basedOn w:val="Bullet"/>
    <w:qFormat/>
    <w:rsid w:val="000D6B16"/>
    <w:pPr>
      <w:numPr>
        <w:ilvl w:val="1"/>
      </w:numPr>
      <w:spacing w:before="280" w:after="200"/>
    </w:pPr>
    <w:rPr>
      <w:sz w:val="28"/>
      <w:szCs w:val="24"/>
    </w:rPr>
  </w:style>
  <w:style w:type="paragraph" w:customStyle="1" w:styleId="Bullet">
    <w:name w:val="# Bullet"/>
    <w:qFormat/>
    <w:rsid w:val="000D6B16"/>
    <w:pPr>
      <w:numPr>
        <w:numId w:val="13"/>
      </w:numPr>
      <w:spacing w:before="400" w:after="280"/>
    </w:pPr>
    <w:rPr>
      <w:rFonts w:ascii="Arial" w:hAnsi="Arial"/>
      <w:b/>
      <w:bCs/>
      <w:sz w:val="32"/>
      <w:szCs w:val="26"/>
      <w:lang w:eastAsia="en-US"/>
    </w:rPr>
  </w:style>
  <w:style w:type="table" w:styleId="TableGrid">
    <w:name w:val="Table Grid"/>
    <w:basedOn w:val="TableNormal"/>
    <w:rsid w:val="000D6B16"/>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table" w:styleId="Table3Deffects1">
    <w:name w:val="Table 3D effects 1"/>
    <w:basedOn w:val="TableNormal"/>
    <w:rsid w:val="000D6B16"/>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0D6B16"/>
    <w:pPr>
      <w:numPr>
        <w:numId w:val="4"/>
      </w:numPr>
    </w:pPr>
  </w:style>
  <w:style w:type="character" w:customStyle="1" w:styleId="Blue">
    <w:name w:val="Blue"/>
    <w:uiPriority w:val="1"/>
    <w:qFormat/>
    <w:rsid w:val="000D6B16"/>
    <w:rPr>
      <w:color w:val="0000FF"/>
    </w:rPr>
  </w:style>
  <w:style w:type="character" w:styleId="Hyperlink">
    <w:name w:val="Hyperlink"/>
    <w:uiPriority w:val="99"/>
    <w:unhideWhenUsed/>
    <w:rsid w:val="000D6B16"/>
    <w:rPr>
      <w:color w:val="000000"/>
      <w:u w:val="single"/>
    </w:rPr>
  </w:style>
  <w:style w:type="paragraph" w:customStyle="1" w:styleId="TableText">
    <w:name w:val="Table Text"/>
    <w:basedOn w:val="Normal"/>
    <w:qFormat/>
    <w:rsid w:val="000D6B16"/>
    <w:pPr>
      <w:spacing w:before="60" w:after="60"/>
      <w:ind w:left="85" w:right="85"/>
    </w:pPr>
    <w:rPr>
      <w:rFonts w:ascii="Arial" w:hAnsi="Arial"/>
      <w:sz w:val="20"/>
      <w:szCs w:val="24"/>
      <w:lang w:eastAsia="en-US"/>
    </w:rPr>
  </w:style>
  <w:style w:type="character" w:customStyle="1" w:styleId="Bold">
    <w:name w:val="Bold"/>
    <w:uiPriority w:val="1"/>
    <w:qFormat/>
    <w:rsid w:val="000D6B16"/>
    <w:rPr>
      <w:b/>
    </w:rPr>
  </w:style>
  <w:style w:type="table" w:customStyle="1" w:styleId="BlankTable">
    <w:name w:val="Blank Table"/>
    <w:basedOn w:val="TableNormal"/>
    <w:uiPriority w:val="99"/>
    <w:qFormat/>
    <w:rsid w:val="000D6B16"/>
    <w:tblPr>
      <w:tblCellMar>
        <w:left w:w="0" w:type="dxa"/>
        <w:right w:w="0" w:type="dxa"/>
      </w:tblCellMar>
    </w:tblPr>
  </w:style>
  <w:style w:type="character" w:customStyle="1" w:styleId="Pink">
    <w:name w:val="Pink"/>
    <w:uiPriority w:val="1"/>
    <w:qFormat/>
    <w:rsid w:val="000D6B16"/>
    <w:rPr>
      <w:color w:val="FF00FF"/>
    </w:rPr>
  </w:style>
  <w:style w:type="character" w:customStyle="1" w:styleId="Red">
    <w:name w:val="Red"/>
    <w:uiPriority w:val="1"/>
    <w:qFormat/>
    <w:rsid w:val="000D6B16"/>
    <w:rPr>
      <w:color w:val="FF0000"/>
    </w:rPr>
  </w:style>
  <w:style w:type="numbering" w:customStyle="1" w:styleId="EANumBullets">
    <w:name w:val="EA Num Bullets"/>
    <w:uiPriority w:val="99"/>
    <w:rsid w:val="000D6B16"/>
    <w:pPr>
      <w:numPr>
        <w:numId w:val="1"/>
      </w:numPr>
    </w:pPr>
  </w:style>
  <w:style w:type="paragraph" w:customStyle="1" w:styleId="RoundBulletL1">
    <w:name w:val="Round Bullet L1"/>
    <w:basedOn w:val="Normal"/>
    <w:qFormat/>
    <w:rsid w:val="000D6B16"/>
    <w:pPr>
      <w:numPr>
        <w:numId w:val="7"/>
      </w:numPr>
      <w:spacing w:before="120" w:after="120" w:line="276" w:lineRule="auto"/>
    </w:pPr>
    <w:rPr>
      <w:rFonts w:ascii="Arial" w:hAnsi="Arial"/>
      <w:sz w:val="20"/>
      <w:szCs w:val="24"/>
      <w:lang w:eastAsia="en-US"/>
    </w:rPr>
  </w:style>
  <w:style w:type="paragraph" w:customStyle="1" w:styleId="RoundBulletL2">
    <w:name w:val="Round Bullet L2"/>
    <w:basedOn w:val="Normal"/>
    <w:qFormat/>
    <w:rsid w:val="000D6B16"/>
    <w:pPr>
      <w:numPr>
        <w:ilvl w:val="1"/>
        <w:numId w:val="7"/>
      </w:numPr>
      <w:spacing w:before="120" w:after="120" w:line="276" w:lineRule="auto"/>
    </w:pPr>
    <w:rPr>
      <w:rFonts w:ascii="Arial" w:hAnsi="Arial"/>
      <w:sz w:val="20"/>
      <w:szCs w:val="24"/>
      <w:lang w:eastAsia="en-US"/>
    </w:rPr>
  </w:style>
  <w:style w:type="paragraph" w:customStyle="1" w:styleId="RoundBulletL3">
    <w:name w:val="Round Bullet L3"/>
    <w:basedOn w:val="Normal"/>
    <w:qFormat/>
    <w:rsid w:val="000D6B16"/>
    <w:pPr>
      <w:numPr>
        <w:ilvl w:val="2"/>
        <w:numId w:val="7"/>
      </w:numPr>
      <w:spacing w:before="120" w:after="120" w:line="276" w:lineRule="auto"/>
    </w:pPr>
    <w:rPr>
      <w:rFonts w:ascii="Arial" w:hAnsi="Arial"/>
      <w:sz w:val="20"/>
      <w:szCs w:val="24"/>
      <w:lang w:eastAsia="en-US"/>
    </w:rPr>
  </w:style>
  <w:style w:type="paragraph" w:customStyle="1" w:styleId="RoundBulletL4">
    <w:name w:val="Round Bullet L4"/>
    <w:basedOn w:val="Normal"/>
    <w:qFormat/>
    <w:rsid w:val="000D6B16"/>
    <w:pPr>
      <w:numPr>
        <w:ilvl w:val="3"/>
        <w:numId w:val="7"/>
      </w:numPr>
      <w:spacing w:before="120" w:after="120" w:line="276" w:lineRule="auto"/>
    </w:pPr>
    <w:rPr>
      <w:rFonts w:ascii="Arial" w:hAnsi="Arial"/>
      <w:sz w:val="20"/>
      <w:szCs w:val="24"/>
      <w:lang w:eastAsia="en-US"/>
    </w:rPr>
  </w:style>
  <w:style w:type="paragraph" w:styleId="ListParagraph">
    <w:name w:val="List Paragraph"/>
    <w:aliases w:val="Dot pt,No Spacing1,List Paragraph Char Char Char,Indicator Text,Numbered Para 1"/>
    <w:basedOn w:val="Normal"/>
    <w:link w:val="ListParagraphChar"/>
    <w:uiPriority w:val="34"/>
    <w:qFormat/>
    <w:rsid w:val="000D6B16"/>
    <w:pPr>
      <w:spacing w:before="120" w:after="120" w:line="276" w:lineRule="auto"/>
      <w:ind w:left="720"/>
      <w:contextualSpacing/>
    </w:pPr>
    <w:rPr>
      <w:rFonts w:ascii="Arial" w:hAnsi="Arial"/>
      <w:sz w:val="20"/>
      <w:szCs w:val="24"/>
      <w:lang w:eastAsia="en-US"/>
    </w:rPr>
  </w:style>
  <w:style w:type="numbering" w:customStyle="1" w:styleId="EARoundBullets">
    <w:name w:val="EA Round Bullets"/>
    <w:uiPriority w:val="99"/>
    <w:rsid w:val="000D6B16"/>
  </w:style>
  <w:style w:type="paragraph" w:customStyle="1" w:styleId="TableBulletL1">
    <w:name w:val="Table Bullet L1"/>
    <w:basedOn w:val="Normal"/>
    <w:qFormat/>
    <w:rsid w:val="000D6B16"/>
    <w:pPr>
      <w:numPr>
        <w:numId w:val="8"/>
      </w:numPr>
      <w:tabs>
        <w:tab w:val="clear" w:pos="425"/>
        <w:tab w:val="num" w:pos="680"/>
      </w:tabs>
      <w:spacing w:before="60" w:after="60"/>
      <w:ind w:left="680" w:right="85" w:hanging="680"/>
    </w:pPr>
    <w:rPr>
      <w:rFonts w:ascii="Arial" w:hAnsi="Arial"/>
      <w:sz w:val="20"/>
      <w:szCs w:val="24"/>
      <w:lang w:eastAsia="en-US"/>
    </w:rPr>
  </w:style>
  <w:style w:type="paragraph" w:customStyle="1" w:styleId="TableBulletL2">
    <w:name w:val="Table Bullet L2"/>
    <w:basedOn w:val="Normal"/>
    <w:qFormat/>
    <w:rsid w:val="000D6B16"/>
    <w:pPr>
      <w:numPr>
        <w:ilvl w:val="1"/>
        <w:numId w:val="8"/>
      </w:numPr>
      <w:tabs>
        <w:tab w:val="clear" w:pos="879"/>
        <w:tab w:val="num" w:pos="680"/>
      </w:tabs>
      <w:spacing w:before="60" w:after="60"/>
      <w:ind w:left="680" w:right="85" w:hanging="680"/>
    </w:pPr>
    <w:rPr>
      <w:rFonts w:ascii="Arial" w:hAnsi="Arial"/>
      <w:sz w:val="20"/>
      <w:szCs w:val="24"/>
      <w:lang w:eastAsia="en-US"/>
    </w:rPr>
  </w:style>
  <w:style w:type="paragraph" w:customStyle="1" w:styleId="TableBulletL3">
    <w:name w:val="Table Bullet L3"/>
    <w:basedOn w:val="Normal"/>
    <w:qFormat/>
    <w:rsid w:val="000D6B16"/>
    <w:pPr>
      <w:numPr>
        <w:ilvl w:val="2"/>
        <w:numId w:val="8"/>
      </w:numPr>
      <w:tabs>
        <w:tab w:val="clear" w:pos="1219"/>
        <w:tab w:val="num" w:pos="680"/>
      </w:tabs>
      <w:spacing w:before="60" w:after="60"/>
      <w:ind w:left="680" w:right="85" w:hanging="680"/>
    </w:pPr>
    <w:rPr>
      <w:rFonts w:ascii="Arial" w:hAnsi="Arial"/>
      <w:sz w:val="20"/>
      <w:szCs w:val="24"/>
      <w:lang w:eastAsia="en-US"/>
    </w:rPr>
  </w:style>
  <w:style w:type="paragraph" w:customStyle="1" w:styleId="AlphaBulletL1">
    <w:name w:val="Alpha Bullet L1"/>
    <w:basedOn w:val="Normal"/>
    <w:qFormat/>
    <w:rsid w:val="000D6B16"/>
    <w:pPr>
      <w:numPr>
        <w:numId w:val="5"/>
      </w:numPr>
      <w:spacing w:before="120" w:after="120" w:line="276" w:lineRule="auto"/>
    </w:pPr>
    <w:rPr>
      <w:rFonts w:ascii="Arial" w:hAnsi="Arial"/>
      <w:sz w:val="20"/>
      <w:szCs w:val="24"/>
      <w:lang w:eastAsia="en-US"/>
    </w:rPr>
  </w:style>
  <w:style w:type="paragraph" w:customStyle="1" w:styleId="AlphaBulletL2">
    <w:name w:val="Alpha Bullet L2"/>
    <w:basedOn w:val="Normal"/>
    <w:qFormat/>
    <w:rsid w:val="000D6B16"/>
    <w:pPr>
      <w:numPr>
        <w:ilvl w:val="1"/>
        <w:numId w:val="5"/>
      </w:numPr>
      <w:tabs>
        <w:tab w:val="num" w:pos="1440"/>
      </w:tabs>
      <w:spacing w:before="120" w:after="120" w:line="276" w:lineRule="auto"/>
    </w:pPr>
    <w:rPr>
      <w:rFonts w:ascii="Arial" w:hAnsi="Arial"/>
      <w:sz w:val="20"/>
      <w:szCs w:val="24"/>
      <w:lang w:eastAsia="en-US"/>
    </w:rPr>
  </w:style>
  <w:style w:type="paragraph" w:customStyle="1" w:styleId="AlphaBulletL3">
    <w:name w:val="Alpha Bullet L3"/>
    <w:basedOn w:val="Normal"/>
    <w:qFormat/>
    <w:rsid w:val="000D6B16"/>
    <w:pPr>
      <w:numPr>
        <w:ilvl w:val="2"/>
        <w:numId w:val="5"/>
      </w:numPr>
      <w:tabs>
        <w:tab w:val="num" w:pos="2160"/>
      </w:tabs>
      <w:spacing w:before="120" w:after="120" w:line="276" w:lineRule="auto"/>
    </w:pPr>
    <w:rPr>
      <w:rFonts w:ascii="Arial" w:hAnsi="Arial"/>
      <w:sz w:val="20"/>
      <w:szCs w:val="24"/>
      <w:lang w:eastAsia="en-US"/>
    </w:rPr>
  </w:style>
  <w:style w:type="paragraph" w:customStyle="1" w:styleId="AlphaBulletL4">
    <w:name w:val="Alpha Bullet L4"/>
    <w:basedOn w:val="Normal"/>
    <w:qFormat/>
    <w:rsid w:val="000D6B16"/>
    <w:pPr>
      <w:numPr>
        <w:ilvl w:val="3"/>
        <w:numId w:val="5"/>
      </w:numPr>
      <w:tabs>
        <w:tab w:val="num" w:pos="2880"/>
      </w:tabs>
      <w:spacing w:before="120" w:after="120" w:line="276" w:lineRule="auto"/>
    </w:pPr>
    <w:rPr>
      <w:rFonts w:ascii="Arial" w:hAnsi="Arial"/>
      <w:sz w:val="20"/>
      <w:szCs w:val="24"/>
      <w:lang w:eastAsia="en-US"/>
    </w:rPr>
  </w:style>
  <w:style w:type="numbering" w:customStyle="1" w:styleId="EAAlphaBullets">
    <w:name w:val="EA Alpha Bullets"/>
    <w:uiPriority w:val="99"/>
    <w:rsid w:val="000D6B16"/>
    <w:pPr>
      <w:numPr>
        <w:numId w:val="5"/>
      </w:numPr>
    </w:pPr>
  </w:style>
  <w:style w:type="paragraph" w:customStyle="1" w:styleId="RomanBulletL1">
    <w:name w:val="Roman Bullet L1"/>
    <w:basedOn w:val="Normal"/>
    <w:qFormat/>
    <w:rsid w:val="000D6B16"/>
    <w:pPr>
      <w:numPr>
        <w:numId w:val="6"/>
      </w:numPr>
      <w:tabs>
        <w:tab w:val="clear" w:pos="340"/>
        <w:tab w:val="num" w:pos="360"/>
      </w:tabs>
      <w:spacing w:before="120" w:after="120" w:line="276" w:lineRule="auto"/>
      <w:ind w:left="360"/>
    </w:pPr>
    <w:rPr>
      <w:rFonts w:ascii="Arial" w:hAnsi="Arial"/>
      <w:sz w:val="20"/>
      <w:szCs w:val="24"/>
      <w:lang w:eastAsia="en-US"/>
    </w:rPr>
  </w:style>
  <w:style w:type="paragraph" w:customStyle="1" w:styleId="RomanBulletL2">
    <w:name w:val="Roman Bullet L2"/>
    <w:basedOn w:val="Normal"/>
    <w:qFormat/>
    <w:rsid w:val="000D6B16"/>
    <w:pPr>
      <w:numPr>
        <w:ilvl w:val="1"/>
        <w:numId w:val="6"/>
      </w:numPr>
      <w:tabs>
        <w:tab w:val="num" w:pos="1080"/>
      </w:tabs>
      <w:spacing w:before="120" w:after="120" w:line="276" w:lineRule="auto"/>
      <w:ind w:left="1080"/>
    </w:pPr>
    <w:rPr>
      <w:rFonts w:ascii="Arial" w:hAnsi="Arial"/>
      <w:sz w:val="20"/>
      <w:szCs w:val="24"/>
      <w:lang w:eastAsia="en-US"/>
    </w:rPr>
  </w:style>
  <w:style w:type="paragraph" w:customStyle="1" w:styleId="RomanBulletL3">
    <w:name w:val="Roman Bullet L3"/>
    <w:basedOn w:val="Normal"/>
    <w:qFormat/>
    <w:rsid w:val="000D6B16"/>
    <w:pPr>
      <w:numPr>
        <w:ilvl w:val="2"/>
        <w:numId w:val="6"/>
      </w:numPr>
      <w:tabs>
        <w:tab w:val="num" w:pos="1800"/>
      </w:tabs>
      <w:spacing w:before="120" w:after="120" w:line="276" w:lineRule="auto"/>
      <w:ind w:left="1800"/>
    </w:pPr>
    <w:rPr>
      <w:rFonts w:ascii="Arial" w:hAnsi="Arial"/>
      <w:sz w:val="20"/>
      <w:szCs w:val="24"/>
      <w:lang w:eastAsia="en-US"/>
    </w:rPr>
  </w:style>
  <w:style w:type="paragraph" w:customStyle="1" w:styleId="RomanBulletL4">
    <w:name w:val="Roman Bullet L4"/>
    <w:basedOn w:val="Normal"/>
    <w:qFormat/>
    <w:rsid w:val="000D6B16"/>
    <w:pPr>
      <w:numPr>
        <w:ilvl w:val="3"/>
        <w:numId w:val="6"/>
      </w:numPr>
      <w:tabs>
        <w:tab w:val="num" w:pos="2520"/>
      </w:tabs>
      <w:spacing w:before="120" w:after="120" w:line="276" w:lineRule="auto"/>
      <w:ind w:left="2520"/>
    </w:pPr>
    <w:rPr>
      <w:rFonts w:ascii="Arial" w:hAnsi="Arial"/>
      <w:sz w:val="20"/>
      <w:szCs w:val="24"/>
      <w:lang w:eastAsia="en-US"/>
    </w:rPr>
  </w:style>
  <w:style w:type="numbering" w:customStyle="1" w:styleId="EARomanBullets">
    <w:name w:val="EA Roman Bullets"/>
    <w:uiPriority w:val="99"/>
    <w:rsid w:val="000D6B16"/>
    <w:pPr>
      <w:numPr>
        <w:numId w:val="6"/>
      </w:numPr>
    </w:pPr>
  </w:style>
  <w:style w:type="paragraph" w:customStyle="1" w:styleId="Heading1NotIndexed">
    <w:name w:val="Heading 1 (Not Indexed)"/>
    <w:basedOn w:val="Normal"/>
    <w:qFormat/>
    <w:rsid w:val="000D6B16"/>
    <w:pPr>
      <w:spacing w:after="400"/>
    </w:pPr>
    <w:rPr>
      <w:rFonts w:ascii="Arial" w:hAnsi="Arial"/>
      <w:b/>
      <w:sz w:val="36"/>
      <w:szCs w:val="24"/>
      <w:lang w:eastAsia="en-US"/>
    </w:rPr>
  </w:style>
  <w:style w:type="character" w:customStyle="1" w:styleId="BlueBold">
    <w:name w:val="Blue (Bold)"/>
    <w:uiPriority w:val="1"/>
    <w:qFormat/>
    <w:rsid w:val="000D6B16"/>
    <w:rPr>
      <w:b/>
      <w:color w:val="0000FF"/>
    </w:rPr>
  </w:style>
  <w:style w:type="character" w:customStyle="1" w:styleId="PinkBold">
    <w:name w:val="Pink (Bold)"/>
    <w:uiPriority w:val="1"/>
    <w:qFormat/>
    <w:rsid w:val="000D6B16"/>
    <w:rPr>
      <w:b/>
      <w:color w:val="FF00FF"/>
    </w:rPr>
  </w:style>
  <w:style w:type="character" w:customStyle="1" w:styleId="RedBold">
    <w:name w:val="Red (Bold)"/>
    <w:uiPriority w:val="1"/>
    <w:qFormat/>
    <w:rsid w:val="000D6B16"/>
    <w:rPr>
      <w:b/>
      <w:color w:val="FF0000"/>
    </w:rPr>
  </w:style>
  <w:style w:type="paragraph" w:styleId="Subtitle">
    <w:name w:val="Subtitle"/>
    <w:basedOn w:val="Normal"/>
    <w:next w:val="Normal"/>
    <w:link w:val="SubtitleChar"/>
    <w:qFormat/>
    <w:rsid w:val="000D6B16"/>
    <w:pPr>
      <w:numPr>
        <w:ilvl w:val="1"/>
      </w:numPr>
      <w:pBdr>
        <w:bottom w:val="single" w:sz="8" w:space="10" w:color="auto"/>
      </w:pBdr>
      <w:spacing w:before="120" w:after="600"/>
    </w:pPr>
    <w:rPr>
      <w:rFonts w:ascii="Arial" w:hAnsi="Arial"/>
      <w:b/>
      <w:iCs/>
      <w:sz w:val="28"/>
      <w:szCs w:val="24"/>
      <w:lang w:eastAsia="en-US"/>
    </w:rPr>
  </w:style>
  <w:style w:type="character" w:customStyle="1" w:styleId="SubtitleChar">
    <w:name w:val="Subtitle Char"/>
    <w:link w:val="Subtitle"/>
    <w:rsid w:val="000D6B16"/>
    <w:rPr>
      <w:rFonts w:ascii="Arial" w:hAnsi="Arial"/>
      <w:b/>
      <w:iCs/>
      <w:sz w:val="28"/>
      <w:szCs w:val="24"/>
      <w:lang w:eastAsia="en-US"/>
    </w:rPr>
  </w:style>
  <w:style w:type="paragraph" w:styleId="Title">
    <w:name w:val="Title"/>
    <w:basedOn w:val="Normal"/>
    <w:next w:val="Normal"/>
    <w:link w:val="TitleChar"/>
    <w:qFormat/>
    <w:rsid w:val="000D6B16"/>
    <w:pPr>
      <w:spacing w:before="400" w:after="200"/>
      <w:contextualSpacing/>
    </w:pPr>
    <w:rPr>
      <w:rFonts w:ascii="Arial" w:hAnsi="Arial"/>
      <w:b/>
      <w:color w:val="1C1C1C"/>
      <w:spacing w:val="5"/>
      <w:kern w:val="28"/>
      <w:sz w:val="48"/>
      <w:szCs w:val="52"/>
      <w:lang w:eastAsia="en-US"/>
    </w:rPr>
  </w:style>
  <w:style w:type="character" w:customStyle="1" w:styleId="TitleChar">
    <w:name w:val="Title Char"/>
    <w:link w:val="Title"/>
    <w:rsid w:val="000D6B16"/>
    <w:rPr>
      <w:rFonts w:ascii="Arial" w:hAnsi="Arial"/>
      <w:b/>
      <w:color w:val="1C1C1C"/>
      <w:spacing w:val="5"/>
      <w:kern w:val="28"/>
      <w:sz w:val="48"/>
      <w:szCs w:val="52"/>
      <w:lang w:eastAsia="en-US"/>
    </w:rPr>
  </w:style>
  <w:style w:type="paragraph" w:styleId="NoSpacing">
    <w:name w:val="No Spacing"/>
    <w:uiPriority w:val="1"/>
    <w:qFormat/>
    <w:rsid w:val="000D6B16"/>
    <w:pPr>
      <w:spacing w:line="276" w:lineRule="auto"/>
    </w:pPr>
    <w:rPr>
      <w:rFonts w:ascii="Arial" w:hAnsi="Arial"/>
      <w:szCs w:val="24"/>
      <w:lang w:eastAsia="en-US"/>
    </w:rPr>
  </w:style>
  <w:style w:type="character" w:styleId="FollowedHyperlink">
    <w:name w:val="FollowedHyperlink"/>
    <w:rsid w:val="000D6B16"/>
    <w:rPr>
      <w:color w:val="595959"/>
      <w:u w:val="single"/>
    </w:rPr>
  </w:style>
  <w:style w:type="paragraph" w:customStyle="1" w:styleId="Default">
    <w:name w:val="Default"/>
    <w:rsid w:val="000D6B16"/>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0D6B16"/>
    <w:rPr>
      <w:rFonts w:ascii="Arial" w:hAnsi="Arial"/>
      <w:szCs w:val="24"/>
      <w:lang w:eastAsia="en-US"/>
    </w:rPr>
  </w:style>
  <w:style w:type="paragraph" w:styleId="NormalWeb">
    <w:name w:val="Normal (Web)"/>
    <w:basedOn w:val="Normal"/>
    <w:uiPriority w:val="99"/>
    <w:unhideWhenUsed/>
    <w:rsid w:val="000D6B16"/>
    <w:pPr>
      <w:spacing w:before="100" w:beforeAutospacing="1" w:after="100" w:afterAutospacing="1"/>
    </w:pPr>
    <w:rPr>
      <w:szCs w:val="24"/>
    </w:rPr>
  </w:style>
  <w:style w:type="paragraph" w:styleId="BodyTextIndent">
    <w:name w:val="Body Text Indent"/>
    <w:basedOn w:val="Normal"/>
    <w:link w:val="BodyTextIndentChar"/>
    <w:rsid w:val="000D6B16"/>
    <w:pPr>
      <w:spacing w:after="120"/>
      <w:ind w:left="283"/>
      <w:jc w:val="both"/>
    </w:pPr>
  </w:style>
  <w:style w:type="character" w:customStyle="1" w:styleId="BodyTextIndentChar">
    <w:name w:val="Body Text Indent Char"/>
    <w:link w:val="BodyTextIndent"/>
    <w:rsid w:val="000D6B16"/>
    <w:rPr>
      <w:sz w:val="24"/>
    </w:rPr>
  </w:style>
  <w:style w:type="numbering" w:customStyle="1" w:styleId="EAAlphaBullets1">
    <w:name w:val="EA Alpha Bullets1"/>
    <w:uiPriority w:val="99"/>
    <w:rsid w:val="00BA110E"/>
    <w:pPr>
      <w:numPr>
        <w:numId w:val="3"/>
      </w:numPr>
    </w:pPr>
  </w:style>
  <w:style w:type="character" w:customStyle="1" w:styleId="ListParagraphChar">
    <w:name w:val="List Paragraph Char"/>
    <w:aliases w:val="Dot pt Char,No Spacing1 Char,List Paragraph Char Char Char Char,Indicator Text Char,Numbered Para 1 Char"/>
    <w:link w:val="ListParagraph"/>
    <w:uiPriority w:val="34"/>
    <w:locked/>
    <w:rsid w:val="006E592F"/>
    <w:rPr>
      <w:rFonts w:ascii="Arial" w:hAnsi="Arial"/>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29201735">
      <w:bodyDiv w:val="1"/>
      <w:marLeft w:val="0"/>
      <w:marRight w:val="0"/>
      <w:marTop w:val="0"/>
      <w:marBottom w:val="0"/>
      <w:divBdr>
        <w:top w:val="none" w:sz="0" w:space="0" w:color="auto"/>
        <w:left w:val="none" w:sz="0" w:space="0" w:color="auto"/>
        <w:bottom w:val="none" w:sz="0" w:space="0" w:color="auto"/>
        <w:right w:val="none" w:sz="0" w:space="0" w:color="auto"/>
      </w:divBdr>
    </w:div>
    <w:div w:id="608927463">
      <w:bodyDiv w:val="1"/>
      <w:marLeft w:val="0"/>
      <w:marRight w:val="0"/>
      <w:marTop w:val="0"/>
      <w:marBottom w:val="0"/>
      <w:divBdr>
        <w:top w:val="none" w:sz="0" w:space="0" w:color="auto"/>
        <w:left w:val="none" w:sz="0" w:space="0" w:color="auto"/>
        <w:bottom w:val="none" w:sz="0" w:space="0" w:color="auto"/>
        <w:right w:val="none" w:sz="0" w:space="0" w:color="auto"/>
      </w:divBdr>
    </w:div>
    <w:div w:id="778910725">
      <w:bodyDiv w:val="1"/>
      <w:marLeft w:val="0"/>
      <w:marRight w:val="0"/>
      <w:marTop w:val="0"/>
      <w:marBottom w:val="0"/>
      <w:divBdr>
        <w:top w:val="none" w:sz="0" w:space="0" w:color="auto"/>
        <w:left w:val="none" w:sz="0" w:space="0" w:color="auto"/>
        <w:bottom w:val="none" w:sz="0" w:space="0" w:color="auto"/>
        <w:right w:val="none" w:sz="0" w:space="0" w:color="auto"/>
      </w:divBdr>
    </w:div>
    <w:div w:id="922834444">
      <w:bodyDiv w:val="1"/>
      <w:marLeft w:val="0"/>
      <w:marRight w:val="0"/>
      <w:marTop w:val="0"/>
      <w:marBottom w:val="0"/>
      <w:divBdr>
        <w:top w:val="none" w:sz="0" w:space="0" w:color="auto"/>
        <w:left w:val="none" w:sz="0" w:space="0" w:color="auto"/>
        <w:bottom w:val="none" w:sz="0" w:space="0" w:color="auto"/>
        <w:right w:val="none" w:sz="0" w:space="0" w:color="auto"/>
      </w:divBdr>
    </w:div>
    <w:div w:id="1008169827">
      <w:bodyDiv w:val="1"/>
      <w:marLeft w:val="0"/>
      <w:marRight w:val="0"/>
      <w:marTop w:val="0"/>
      <w:marBottom w:val="0"/>
      <w:divBdr>
        <w:top w:val="none" w:sz="0" w:space="0" w:color="auto"/>
        <w:left w:val="none" w:sz="0" w:space="0" w:color="auto"/>
        <w:bottom w:val="none" w:sz="0" w:space="0" w:color="auto"/>
        <w:right w:val="none" w:sz="0" w:space="0" w:color="auto"/>
      </w:divBdr>
    </w:div>
    <w:div w:id="1137456716">
      <w:bodyDiv w:val="1"/>
      <w:marLeft w:val="0"/>
      <w:marRight w:val="0"/>
      <w:marTop w:val="0"/>
      <w:marBottom w:val="0"/>
      <w:divBdr>
        <w:top w:val="none" w:sz="0" w:space="0" w:color="auto"/>
        <w:left w:val="none" w:sz="0" w:space="0" w:color="auto"/>
        <w:bottom w:val="none" w:sz="0" w:space="0" w:color="auto"/>
        <w:right w:val="none" w:sz="0" w:space="0" w:color="auto"/>
      </w:divBdr>
    </w:div>
    <w:div w:id="1334333493">
      <w:bodyDiv w:val="1"/>
      <w:marLeft w:val="0"/>
      <w:marRight w:val="0"/>
      <w:marTop w:val="0"/>
      <w:marBottom w:val="0"/>
      <w:divBdr>
        <w:top w:val="none" w:sz="0" w:space="0" w:color="auto"/>
        <w:left w:val="none" w:sz="0" w:space="0" w:color="auto"/>
        <w:bottom w:val="none" w:sz="0" w:space="0" w:color="auto"/>
        <w:right w:val="none" w:sz="0" w:space="0" w:color="auto"/>
      </w:divBdr>
    </w:div>
    <w:div w:id="1359283213">
      <w:bodyDiv w:val="1"/>
      <w:marLeft w:val="0"/>
      <w:marRight w:val="0"/>
      <w:marTop w:val="0"/>
      <w:marBottom w:val="0"/>
      <w:divBdr>
        <w:top w:val="none" w:sz="0" w:space="0" w:color="auto"/>
        <w:left w:val="none" w:sz="0" w:space="0" w:color="auto"/>
        <w:bottom w:val="none" w:sz="0" w:space="0" w:color="auto"/>
        <w:right w:val="none" w:sz="0" w:space="0" w:color="auto"/>
      </w:divBdr>
    </w:div>
    <w:div w:id="1527061884">
      <w:bodyDiv w:val="1"/>
      <w:marLeft w:val="0"/>
      <w:marRight w:val="0"/>
      <w:marTop w:val="0"/>
      <w:marBottom w:val="0"/>
      <w:divBdr>
        <w:top w:val="none" w:sz="0" w:space="0" w:color="auto"/>
        <w:left w:val="none" w:sz="0" w:space="0" w:color="auto"/>
        <w:bottom w:val="none" w:sz="0" w:space="0" w:color="auto"/>
        <w:right w:val="none" w:sz="0" w:space="0" w:color="auto"/>
      </w:divBdr>
    </w:div>
    <w:div w:id="1696885508">
      <w:bodyDiv w:val="1"/>
      <w:marLeft w:val="0"/>
      <w:marRight w:val="0"/>
      <w:marTop w:val="0"/>
      <w:marBottom w:val="0"/>
      <w:divBdr>
        <w:top w:val="none" w:sz="0" w:space="0" w:color="auto"/>
        <w:left w:val="none" w:sz="0" w:space="0" w:color="auto"/>
        <w:bottom w:val="none" w:sz="0" w:space="0" w:color="auto"/>
        <w:right w:val="none" w:sz="0" w:space="0" w:color="auto"/>
      </w:divBdr>
    </w:div>
    <w:div w:id="1733428173">
      <w:bodyDiv w:val="1"/>
      <w:marLeft w:val="0"/>
      <w:marRight w:val="0"/>
      <w:marTop w:val="0"/>
      <w:marBottom w:val="0"/>
      <w:divBdr>
        <w:top w:val="none" w:sz="0" w:space="0" w:color="auto"/>
        <w:left w:val="none" w:sz="0" w:space="0" w:color="auto"/>
        <w:bottom w:val="none" w:sz="0" w:space="0" w:color="auto"/>
        <w:right w:val="none" w:sz="0" w:space="0" w:color="auto"/>
      </w:divBdr>
    </w:div>
    <w:div w:id="20484811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numbering" Target="numbering.xml"/><Relationship Id="rId13" Type="http://schemas.openxmlformats.org/officeDocument/2006/relationships/endnotes" Target="endnotes.xml"/><Relationship Id="rId18" Type="http://schemas.openxmlformats.org/officeDocument/2006/relationships/header" Target="header2.xml"/><Relationship Id="rId3" Type="http://schemas.openxmlformats.org/officeDocument/2006/relationships/customXml" Target="../customXml/item3.xml"/><Relationship Id="rId21" Type="http://schemas.openxmlformats.org/officeDocument/2006/relationships/image" Target="media/image2.png"/><Relationship Id="rId7" Type="http://schemas.openxmlformats.org/officeDocument/2006/relationships/customXml" Target="../customXml/item7.xml"/><Relationship Id="rId12" Type="http://schemas.openxmlformats.org/officeDocument/2006/relationships/footnotes" Target="footnotes.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1.xml"/><Relationship Id="rId20" Type="http://schemas.openxmlformats.org/officeDocument/2006/relationships/footer" Target="footer5.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webSettings" Target="webSettings.xml"/><Relationship Id="rId24" Type="http://schemas.openxmlformats.org/officeDocument/2006/relationships/theme" Target="theme/theme1.xml"/><Relationship Id="rId5" Type="http://schemas.openxmlformats.org/officeDocument/2006/relationships/customXml" Target="../customXml/item5.xml"/><Relationship Id="rId15" Type="http://schemas.openxmlformats.org/officeDocument/2006/relationships/footer" Target="footer2.xml"/><Relationship Id="rId23" Type="http://schemas.openxmlformats.org/officeDocument/2006/relationships/fontTable" Target="fontTable.xml"/><Relationship Id="rId10" Type="http://schemas.openxmlformats.org/officeDocument/2006/relationships/settings" Target="settings.xml"/><Relationship Id="rId19" Type="http://schemas.openxmlformats.org/officeDocument/2006/relationships/footer" Target="footer4.xml"/><Relationship Id="rId4" Type="http://schemas.openxmlformats.org/officeDocument/2006/relationships/customXml" Target="../customXml/item4.xml"/><Relationship Id="rId9" Type="http://schemas.openxmlformats.org/officeDocument/2006/relationships/styles" Target="styles.xml"/><Relationship Id="rId14" Type="http://schemas.openxmlformats.org/officeDocument/2006/relationships/footer" Target="footer1.xml"/><Relationship Id="rId22" Type="http://schemas.openxmlformats.org/officeDocument/2006/relationships/footer" Target="footer6.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1618CC5CFCC674CB5B5B7C20D24455B" ma:contentTypeVersion="784" ma:contentTypeDescription="Permitting &amp; Compliance Word Document" ma:contentTypeScope="" ma:versionID="d5f057548490dae7f069a25121e25c27">
  <xsd:schema xmlns:xsd="http://www.w3.org/2001/XMLSchema" xmlns:xs="http://www.w3.org/2001/XMLSchema" xmlns:p="http://schemas.microsoft.com/office/2006/metadata/properties" xmlns:ns2="859f7ad6-93f6-4205-b62b-a17f28acbbac" xmlns:ns4="6e121689-de5b-41b9-a751-bfeda7fa2b07" xmlns:ns5="976c396e-0f13-4de6-8381-592a969a477d" xmlns:ns6="http://schemas.microsoft.com/sharepoint/v4" xmlns:ns7="005db27c-c37f-4c3b-898d-3fee1249b087" xmlns:ns8="9be56660-2c31-41ef-bc00-23e72f632f2a" targetNamespace="http://schemas.microsoft.com/office/2006/metadata/properties" ma:root="true" ma:fieldsID="29cb926bc1beb3d5254a0a0eafecdcca" ns2:_="" ns4:_="" ns5:_="" ns6:_="" ns7:_="" ns8:_="">
    <xsd:import namespace="859f7ad6-93f6-4205-b62b-a17f28acbbac"/>
    <xsd:import namespace="6e121689-de5b-41b9-a751-bfeda7fa2b07"/>
    <xsd:import namespace="976c396e-0f13-4de6-8381-592a969a477d"/>
    <xsd:import namespace="http://schemas.microsoft.com/sharepoint/v4"/>
    <xsd:import namespace="005db27c-c37f-4c3b-898d-3fee1249b08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DateTaken" minOccurs="0"/>
                <xsd:element ref="ns5:MediaServiceGenerationTime" minOccurs="0"/>
                <xsd:element ref="ns5:MediaServiceEventHashCode" minOccurs="0"/>
                <xsd:element ref="ns6:IconOverlay" minOccurs="0"/>
                <xsd:element ref="ns7:LastSharedByUser" minOccurs="0"/>
                <xsd:element ref="ns5:MediaServiceAutoTags" minOccurs="0"/>
                <xsd:element ref="ns5:MediaServiceLocation" minOccurs="0"/>
                <xsd:element ref="ns5:MediaServiceAutoKeyPoints" minOccurs="0"/>
                <xsd:element ref="ns5:MediaServiceKeyPoints" minOccurs="0"/>
                <xsd:element ref="ns5:MediaServiceOCR" minOccurs="0"/>
                <xsd:element ref="ns2:Process_x0020_Type" minOccurs="0"/>
                <xsd:element ref="ns8:_dlc_DocId" minOccurs="0"/>
                <xsd:element ref="ns8:_dlc_DocIdUrl" minOccurs="0"/>
                <xsd:element ref="ns8:_dlc_DocIdPersistId" minOccurs="0"/>
                <xsd:element ref="ns5:lcf76f155ced4ddcb4097134ff3c332f" minOccurs="0"/>
                <xsd:element ref="ns2:TaxCatchAll" minOccurs="0"/>
                <xsd:element ref="ns5:MediaServiceObjectDetectorVersions" minOccurs="0"/>
                <xsd:element ref="ns5:MediaServiceSearchProperties" minOccurs="0"/>
                <xsd:element ref="ns5: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nillable="true" ma:displayName="License/Activity Type" ma:format="Dropdown" ma:hidden="true" ma:indexed="true"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Addressee" ma:index="15" nillable="true" ma:displayName="Customer Address" ma:hidden="true" ma:internalName="Addressee" ma:readOnly="false">
      <xsd:simpleType>
        <xsd:restriction base="dms:Text">
          <xsd:maxLength value="255"/>
        </xsd:restriction>
      </xsd:simpleType>
    </xsd:element>
    <xsd:element name="Customer_x0020_Name" ma:index="16" nillable="true" ma:displayName="Customer Name" ma:hidden="true" ma:internalName="Customer_x0020_Name" ma:readOnly="false">
      <xsd:simpleType>
        <xsd:restriction base="dms:Text">
          <xsd:maxLength value="255"/>
        </xsd:restriction>
      </xsd:simpleType>
    </xsd:element>
    <xsd:element name="Facility_x0020_Address" ma:index="17" nillable="true" ma:displayName="Facility Address" ma:hidden="true" ma:internalName="Facility_x0020_Address" ma:readOnly="false">
      <xsd:simpleType>
        <xsd:restriction base="dms:Text">
          <xsd:maxLength value="255"/>
        </xsd:restriction>
      </xsd:simpleType>
    </xsd:element>
    <xsd:element name="Site_x0020_Name" ma:index="18" nillable="true" ma:displayName="Site Name" ma:hidden="true" ma:internalName="Site_x0020_Name" ma:readOnly="false">
      <xsd:simpleType>
        <xsd:restriction base="dms:Text">
          <xsd:maxLength value="255"/>
        </xsd:restriction>
      </xsd:simpleType>
    </xsd:element>
    <xsd:element name="Welsh_x0020_Local_x0020_Authority" ma:index="19" nillable="true" ma:displayName="Welsh Local Authority" ma:format="Dropdown" ma:hidden="true" ma:internalName="Welsh_x0020_Local_x0020_Authority">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0"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1" nillable="true" ma:displayName="Post code" ma:hidden="true" ma:internalName="Post_x0020_code" ma:readOnly="false">
      <xsd:simpleType>
        <xsd:restriction base="dms:Text">
          <xsd:maxLength value="255"/>
        </xsd:restriction>
      </xsd:simpleType>
    </xsd:element>
    <xsd:element name="Surrendered_x002f_Expired_x0020_Date" ma:index="22" nillable="true" ma:displayName="Surrendered/Expired Date" ma:format="DateOnly" ma:hidden="true" ma:internalName="Surrendered_x002F_Expired_x0020_Date" ma:readOnly="false">
      <xsd:simpleType>
        <xsd:restriction base="dms:DateTime"/>
      </xsd:simpleType>
    </xsd:element>
    <xsd:element name="Process_x0020_Type" ma:index="36" nillable="true" ma:displayName="Process Type" ma:format="Dropdown" ma:internalName="Process_x0020_Type">
      <xsd:simpleType>
        <xsd:restriction base="dms:Choice">
          <xsd:enumeration value="Application"/>
          <xsd:enumeration value="Permit"/>
          <xsd:enumeration value="Compliance"/>
          <xsd:enumeration value="Monitoring"/>
          <xsd:enumeration value="Enforcement"/>
        </xsd:restriction>
      </xsd:simpleType>
    </xsd:element>
    <xsd:element name="TaxCatchAll" ma:index="42"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3"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76c396e-0f13-4de6-8381-592a969a477d" elementFormDefault="qualified">
    <xsd:import namespace="http://schemas.microsoft.com/office/2006/documentManagement/types"/>
    <xsd:import namespace="http://schemas.microsoft.com/office/infopath/2007/PartnerControls"/>
    <xsd:element name="MediaServiceMetadata" ma:index="24" nillable="true" ma:displayName="MediaServiceMetadata" ma:description="" ma:hidden="true" ma:internalName="MediaServiceMetadata" ma:readOnly="true">
      <xsd:simpleType>
        <xsd:restriction base="dms:Note"/>
      </xsd:simpleType>
    </xsd:element>
    <xsd:element name="MediaServiceFastMetadata" ma:index="25" nillable="true" ma:displayName="MediaServiceFastMetadata" ma:description="" ma:hidden="true" ma:internalName="MediaServiceFastMetadata" ma:readOnly="true">
      <xsd:simpleType>
        <xsd:restriction base="dms:Note"/>
      </xsd:simpleType>
    </xsd:element>
    <xsd:element name="MediaServiceDateTaken" ma:index="26" nillable="true" ma:displayName="MediaServiceDateTaken" ma:hidden="true" ma:internalName="MediaServiceDateTaken" ma:readOnly="true">
      <xsd:simpleType>
        <xsd:restriction base="dms:Text"/>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AutoTags" ma:index="31" nillable="true" ma:displayName="MediaServiceAutoTags" ma:internalName="MediaServiceAutoTags" ma:readOnly="true">
      <xsd:simpleType>
        <xsd:restriction base="dms:Text"/>
      </xsd:simpleType>
    </xsd:element>
    <xsd:element name="MediaServiceLocation" ma:index="32" nillable="true" ma:displayName="Location" ma:internalName="MediaServiceLocatio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MediaServiceOCR" ma:index="35" nillable="true" ma:displayName="MediaServiceOCR" ma:internalName="MediaServiceOCR" ma:readOnly="true">
      <xsd:simpleType>
        <xsd:restriction base="dms:Note">
          <xsd:maxLength value="255"/>
        </xsd:restriction>
      </xsd:simpleType>
    </xsd:element>
    <xsd:element name="lcf76f155ced4ddcb4097134ff3c332f" ma:index="41"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3"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44" nillable="true" ma:displayName="MediaServiceSearchProperties" ma:hidden="true" ma:internalName="MediaServiceSearchProperties" ma:readOnly="true">
      <xsd:simpleType>
        <xsd:restriction base="dms:Note"/>
      </xsd:simpleType>
    </xsd:element>
    <xsd:element name="MediaLengthInSeconds" ma:index="45"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9"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30"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7" nillable="true" ma:displayName="Document ID Value" ma:description="The value of the document ID assigned to this item." ma:indexed="true" ma:internalName="_dlc_DocId" ma:readOnly="true">
      <xsd:simpleType>
        <xsd:restriction base="dms:Text"/>
      </xsd:simpleType>
    </xsd:element>
    <xsd:element name="_dlc_DocIdUrl" ma:index="38"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9"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LongProperties xmlns="http://schemas.microsoft.com/office/2006/metadata/longProperties"/>
</file>

<file path=customXml/item4.xml><?xml version="1.0" encoding="utf-8"?>
<p:properties xmlns:p="http://schemas.microsoft.com/office/2006/metadata/properties" xmlns:xsi="http://www.w3.org/2001/XMLSchema-instance" xmlns:pc="http://schemas.microsoft.com/office/infopath/2007/PartnerControls">
  <documentManagement>
    <License_x002f_Activity_x0020_Type xmlns="859f7ad6-93f6-4205-b62b-a17f28acbbac">4. EPR Water Discharge</License_x002f_Activity_x0020_Type>
    <_dlc_DocId xmlns="9be56660-2c31-41ef-bc00-23e72f632f2a">REGU-193-13539967</_dlc_DocId>
    <_dlc_DocIdUrl xmlns="9be56660-2c31-41ef-bc00-23e72f632f2a">
      <Url>https://cyfoethnaturiolcymru.sharepoint.com/teams/Regulatory/Permitting/_layouts/15/DocIdRedir.aspx?ID=REGU-193-13539967</Url>
      <Description>REGU-193-13539967</Description>
    </_dlc_DocIdUrl>
    <TaxCatchAll xmlns="859f7ad6-93f6-4205-b62b-a17f28acbbac" xsi:nil="true"/>
    <IconOverlay xmlns="http://schemas.microsoft.com/sharepoint/v4" xsi:nil="true"/>
    <lcf76f155ced4ddcb4097134ff3c332f xmlns="976c396e-0f13-4de6-8381-592a969a477d">
      <Terms xmlns="http://schemas.microsoft.com/office/infopath/2007/PartnerControls"/>
    </lcf76f155ced4ddcb4097134ff3c332f>
    <Site_x0020_Name xmlns="859f7ad6-93f6-4205-b62b-a17f28acbbac">Cwmgwrach Wastewater Treatment Works</Site_x0020_Name>
    <Internal_x002f_External xmlns="859f7ad6-93f6-4205-b62b-a17f28acbbac">Internal document</Internal_x002f_External>
    <Post_x0020_code xmlns="859f7ad6-93f6-4205-b62b-a17f28acbbac">SA11 5NZ</Post_x0020_code>
    <Document_x0020_Type xmlns="859f7ad6-93f6-4205-b62b-a17f28acbbac">Permit</Document_x0020_Type>
    <Welsh_x0020_Local_x0020_Authority xmlns="859f7ad6-93f6-4205-b62b-a17f28acbbac">Neath Port Talbot CBC</Welsh_x0020_Local_x0020_Authority>
    <Disclosure_x0020_Status xmlns="859f7ad6-93f6-4205-b62b-a17f28acbbac">Public register</Disclosure_x0020_Status>
    <Addressee xmlns="859f7ad6-93f6-4205-b62b-a17f28acbbac">Linea, Fortran Road, St. Mellons, Cardiff, CF3 0LT</Addressee>
    <Process_x0020_Type xmlns="859f7ad6-93f6-4205-b62b-a17f28acbbac">Permit</Process_x0020_Type>
    <Surrendered_x002f_Expired xmlns="859f7ad6-93f6-4205-b62b-a17f28acbbac" xsi:nil="true"/>
    <Document_x0020_Date xmlns="859f7ad6-93f6-4205-b62b-a17f28acbbac">2025-05-05T23:00:00+00:00</Document_x0020_Date>
    <Facility_x0020_Address xmlns="859f7ad6-93f6-4205-b62b-a17f28acbbac">Off A465/B4242 Roundabout, Blaengwrach, Neath</Facility_x0020_Address>
    <Environment_x0020_Sub_x0020_Folder xmlns="859f7ad6-93f6-4205-b62b-a17f28acbbac">Licence supervision</Environment_x0020_Sub_x0020_Folder>
    <Customer_x0020_Name xmlns="859f7ad6-93f6-4205-b62b-a17f28acbbac">Dŵr Cymru Cyfyngedig</Customer_x0020_Name>
    <Surrendered_x002f_Expired_x0020_Date xmlns="859f7ad6-93f6-4205-b62b-a17f28acbbac" xsi:nil="true"/>
  </documentManagement>
</p:properties>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6.xml><?xml version="1.0" encoding="utf-8"?>
<?mso-contentType ?>
<FormTemplates xmlns="http://schemas.microsoft.com/sharepoint/v3/contenttype/forms">
  <Display>DocumentLibraryForm</Display>
  <Edit>DocumentLibraryForm</Edit>
  <New>DocumentLibraryForm</New>
</FormTemplates>
</file>

<file path=customXml/item7.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8DE89665-0CB7-4F36-A4F7-65D21D5CE882}">
  <ds:schemaRefs>
    <ds:schemaRef ds:uri="http://schemas.openxmlformats.org/officeDocument/2006/bibliography"/>
  </ds:schemaRefs>
</ds:datastoreItem>
</file>

<file path=customXml/itemProps2.xml><?xml version="1.0" encoding="utf-8"?>
<ds:datastoreItem xmlns:ds="http://schemas.openxmlformats.org/officeDocument/2006/customXml" ds:itemID="{A8A50758-599B-4CEA-92B9-05490BC826C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59f7ad6-93f6-4205-b62b-a17f28acbbac"/>
    <ds:schemaRef ds:uri="6e121689-de5b-41b9-a751-bfeda7fa2b07"/>
    <ds:schemaRef ds:uri="976c396e-0f13-4de6-8381-592a969a477d"/>
    <ds:schemaRef ds:uri="http://schemas.microsoft.com/sharepoint/v4"/>
    <ds:schemaRef ds:uri="005db27c-c37f-4c3b-898d-3fee1249b087"/>
    <ds:schemaRef ds:uri="9be56660-2c31-41ef-bc00-23e72f632f2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2F7A51F0-B4A9-4E24-81BD-66AF1CA5644B}">
  <ds:schemaRefs>
    <ds:schemaRef ds:uri="http://schemas.microsoft.com/office/2006/metadata/longProperties"/>
  </ds:schemaRefs>
</ds:datastoreItem>
</file>

<file path=customXml/itemProps4.xml><?xml version="1.0" encoding="utf-8"?>
<ds:datastoreItem xmlns:ds="http://schemas.openxmlformats.org/officeDocument/2006/customXml" ds:itemID="{26A4F051-EA83-4317-AA35-88BB9027C6DE}">
  <ds:schemaRefs>
    <ds:schemaRef ds:uri="http://schemas.microsoft.com/office/2006/metadata/properties"/>
    <ds:schemaRef ds:uri="6e121689-de5b-41b9-a751-bfeda7fa2b07"/>
    <ds:schemaRef ds:uri="976c396e-0f13-4de6-8381-592a969a477d"/>
    <ds:schemaRef ds:uri="http://purl.org/dc/terms/"/>
    <ds:schemaRef ds:uri="http://schemas.microsoft.com/office/infopath/2007/PartnerControls"/>
    <ds:schemaRef ds:uri="http://schemas.openxmlformats.org/package/2006/metadata/core-properties"/>
    <ds:schemaRef ds:uri="http://schemas.microsoft.com/office/2006/documentManagement/types"/>
    <ds:schemaRef ds:uri="http://www.w3.org/XML/1998/namespace"/>
    <ds:schemaRef ds:uri="9be56660-2c31-41ef-bc00-23e72f632f2a"/>
    <ds:schemaRef ds:uri="http://purl.org/dc/dcmitype/"/>
    <ds:schemaRef ds:uri="http://purl.org/dc/elements/1.1/"/>
    <ds:schemaRef ds:uri="005db27c-c37f-4c3b-898d-3fee1249b087"/>
    <ds:schemaRef ds:uri="http://schemas.microsoft.com/sharepoint/v4"/>
    <ds:schemaRef ds:uri="859f7ad6-93f6-4205-b62b-a17f28acbbac"/>
  </ds:schemaRefs>
</ds:datastoreItem>
</file>

<file path=customXml/itemProps5.xml><?xml version="1.0" encoding="utf-8"?>
<ds:datastoreItem xmlns:ds="http://schemas.openxmlformats.org/officeDocument/2006/customXml" ds:itemID="{A769D4B2-B3DD-47AB-87E7-AF0C2F76F6FC}">
  <ds:schemaRefs>
    <ds:schemaRef ds:uri="Microsoft.SharePoint.Taxonomy.ContentTypeSync"/>
  </ds:schemaRefs>
</ds:datastoreItem>
</file>

<file path=customXml/itemProps6.xml><?xml version="1.0" encoding="utf-8"?>
<ds:datastoreItem xmlns:ds="http://schemas.openxmlformats.org/officeDocument/2006/customXml" ds:itemID="{6D4DC592-7575-4422-AAFE-72BD2DF1C734}">
  <ds:schemaRefs>
    <ds:schemaRef ds:uri="http://schemas.microsoft.com/sharepoint/v3/contenttype/forms"/>
  </ds:schemaRefs>
</ds:datastoreItem>
</file>

<file path=customXml/itemProps7.xml><?xml version="1.0" encoding="utf-8"?>
<ds:datastoreItem xmlns:ds="http://schemas.openxmlformats.org/officeDocument/2006/customXml" ds:itemID="{826433EC-4D45-462C-B9E8-6CB6A74AD112}">
  <ds:schemaRefs>
    <ds:schemaRef ds:uri="http://schemas.microsoft.com/sharepoint/event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29</Pages>
  <Words>7380</Words>
  <Characters>39821</Characters>
  <Application>Microsoft Office Word</Application>
  <DocSecurity>0</DocSecurity>
  <Lines>331</Lines>
  <Paragraphs>94</Paragraphs>
  <ScaleCrop>false</ScaleCrop>
  <HeadingPairs>
    <vt:vector size="2" baseType="variant">
      <vt:variant>
        <vt:lpstr>Title</vt:lpstr>
      </vt:variant>
      <vt:variant>
        <vt:i4>1</vt:i4>
      </vt:variant>
    </vt:vector>
  </HeadingPairs>
  <TitlesOfParts>
    <vt:vector size="1" baseType="lpstr">
      <vt:lpstr>PAN-028576 variation</vt:lpstr>
    </vt:vector>
  </TitlesOfParts>
  <Company>Environment Agency</Company>
  <LinksUpToDate>false</LinksUpToDate>
  <CharactersWithSpaces>47107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PAN-028576 variation</dc:title>
  <dc:subject/>
  <dc:creator>Asta Smith</dc:creator>
  <cp:keywords>233 08 SD69, 233-08-SD69, 23308SD69</cp:keywords>
  <dc:description>233_08_SD69, version 3_x000d_
Issue date: 06/001/2011</dc:description>
  <cp:lastModifiedBy>Smith, Asta</cp:lastModifiedBy>
  <cp:revision>86</cp:revision>
  <dcterms:created xsi:type="dcterms:W3CDTF">2025-05-06T10:26:00Z</dcterms:created>
  <dcterms:modified xsi:type="dcterms:W3CDTF">2025-06-03T13:51:00Z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_dlc_DocId">
    <vt:lpwstr>REGU-495-27472</vt:lpwstr>
  </property>
  <property fmtid="{D5CDD505-2E9C-101B-9397-08002B2CF9AE}" pid="4" name="_dlc_DocIdItemGuid">
    <vt:lpwstr>196d7179-a1ef-4484-9648-33ba686454ea</vt:lpwstr>
  </property>
  <property fmtid="{D5CDD505-2E9C-101B-9397-08002B2CF9AE}" pid="5" name="_dlc_DocIdUrl">
    <vt:lpwstr>https://cyfoethnaturiolcymru.sharepoint.com/teams/Regulatory/wip/_layouts/15/DocIdRedir.aspx?ID=REGU-495-27472, REGU-495-27472</vt:lpwstr>
  </property>
  <property fmtid="{D5CDD505-2E9C-101B-9397-08002B2CF9AE}" pid="6" name="ContentTypeId">
    <vt:lpwstr>0x01010067EB80C5FE939D4A9B3D8BA62129B7F501020001618CC5CFCC674CB5B5B7C20D24455B</vt:lpwstr>
  </property>
  <property fmtid="{D5CDD505-2E9C-101B-9397-08002B2CF9AE}" pid="7" name="IconOverlay">
    <vt:lpwstr/>
  </property>
  <property fmtid="{D5CDD505-2E9C-101B-9397-08002B2CF9AE}" pid="8" name="License/Activity Type">
    <vt:lpwstr>4. EPR Water Discharge</vt:lpwstr>
  </property>
  <property fmtid="{D5CDD505-2E9C-101B-9397-08002B2CF9AE}" pid="9" name="MediaServiceImageTags">
    <vt:lpwstr/>
  </property>
  <property fmtid="{D5CDD505-2E9C-101B-9397-08002B2CF9AE}" pid="10" name="lcf76f155ced4ddcb4097134ff3c332f">
    <vt:lpwstr/>
  </property>
  <property fmtid="{D5CDD505-2E9C-101B-9397-08002B2CF9AE}" pid="11" name="TaxCatchAll">
    <vt:lpwstr/>
  </property>
</Properties>
</file>