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C66B2" w14:textId="4B982435" w:rsidR="001107EB" w:rsidRDefault="001107EB" w:rsidP="001107EB">
      <w:pPr>
        <w:rPr>
          <w:rFonts w:ascii="Arial" w:hAnsi="Arial" w:cs="Arial"/>
          <w:b/>
          <w:bCs/>
          <w:u w:val="single"/>
        </w:rPr>
      </w:pPr>
      <w:r w:rsidRPr="003E0D17">
        <w:rPr>
          <w:rFonts w:ascii="Arial" w:hAnsi="Arial" w:cs="Arial"/>
          <w:b/>
          <w:bCs/>
          <w:u w:val="single"/>
        </w:rPr>
        <w:t>PAN-</w:t>
      </w:r>
      <w:r w:rsidR="005042C6">
        <w:rPr>
          <w:rFonts w:ascii="Arial" w:hAnsi="Arial" w:cs="Arial"/>
          <w:b/>
          <w:bCs/>
          <w:u w:val="single"/>
        </w:rPr>
        <w:t xml:space="preserve">029269 </w:t>
      </w:r>
      <w:r w:rsidRPr="003E0D17">
        <w:rPr>
          <w:rFonts w:ascii="Arial" w:hAnsi="Arial" w:cs="Arial"/>
          <w:b/>
          <w:bCs/>
          <w:u w:val="single"/>
        </w:rPr>
        <w:t>My Map Report:</w:t>
      </w:r>
    </w:p>
    <w:p w14:paraId="6BB8AB2E" w14:textId="04BDA147" w:rsidR="00117CCA" w:rsidRPr="00117CCA" w:rsidRDefault="00117CCA" w:rsidP="00117CCA">
      <w:pPr>
        <w:rPr>
          <w:rFonts w:ascii="Arial" w:hAnsi="Arial" w:cs="Arial"/>
        </w:rPr>
      </w:pPr>
      <w:r w:rsidRPr="00117CCA">
        <w:rPr>
          <w:rFonts w:ascii="Arial" w:hAnsi="Arial" w:cs="Arial"/>
        </w:rPr>
        <w:t>2.4.1 The activities shall not extend beyond the site, being the land shown edged in green on the site plan attached to the permit.</w:t>
      </w:r>
    </w:p>
    <w:p w14:paraId="54ECCA36" w14:textId="797C0A7A" w:rsidR="00117CCA" w:rsidRPr="00117CCA" w:rsidRDefault="002645D1" w:rsidP="002645D1">
      <w:pPr>
        <w:jc w:val="center"/>
        <w:rPr>
          <w:rFonts w:ascii="Arial" w:hAnsi="Arial" w:cs="Arial"/>
        </w:rPr>
      </w:pPr>
      <w:r w:rsidRPr="002645D1">
        <w:rPr>
          <w:rFonts w:ascii="Arial" w:hAnsi="Arial" w:cs="Arial"/>
          <w:noProof/>
        </w:rPr>
        <w:drawing>
          <wp:inline distT="0" distB="0" distL="0" distR="0" wp14:anchorId="26AAD6D1" wp14:editId="28465FAC">
            <wp:extent cx="4588686" cy="2733188"/>
            <wp:effectExtent l="0" t="0" r="2540" b="0"/>
            <wp:docPr id="96868530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685309" name="Picture 1" descr="A screenshot of a computer screen&#10;&#10;AI-generated content may be incorrect."/>
                    <pic:cNvPicPr/>
                  </pic:nvPicPr>
                  <pic:blipFill rotWithShape="1">
                    <a:blip r:embed="rId10"/>
                    <a:srcRect l="10364" t="12659" r="9563" b="12199"/>
                    <a:stretch/>
                  </pic:blipFill>
                  <pic:spPr bwMode="auto">
                    <a:xfrm>
                      <a:off x="0" y="0"/>
                      <a:ext cx="4589369" cy="2733595"/>
                    </a:xfrm>
                    <a:prstGeom prst="rect">
                      <a:avLst/>
                    </a:prstGeom>
                    <a:ln>
                      <a:noFill/>
                    </a:ln>
                    <a:extLst>
                      <a:ext uri="{53640926-AAD7-44D8-BBD7-CCE9431645EC}">
                        <a14:shadowObscured xmlns:a14="http://schemas.microsoft.com/office/drawing/2010/main"/>
                      </a:ext>
                    </a:extLst>
                  </pic:spPr>
                </pic:pic>
              </a:graphicData>
            </a:graphic>
          </wp:inline>
        </w:drawing>
      </w:r>
    </w:p>
    <w:p w14:paraId="268BF3A8" w14:textId="77777777" w:rsidR="00117CCA" w:rsidRDefault="00117CCA" w:rsidP="00117CCA">
      <w:pPr>
        <w:rPr>
          <w:rFonts w:ascii="Arial" w:hAnsi="Arial" w:cs="Arial"/>
        </w:rPr>
      </w:pPr>
      <w:r w:rsidRPr="00117CCA">
        <w:rPr>
          <w:rFonts w:ascii="Arial" w:hAnsi="Arial" w:cs="Arial"/>
        </w:rPr>
        <w:t>2.4.2 The activities shall not be carried out within 200 metres of a European Site and or a SSSI.</w:t>
      </w:r>
    </w:p>
    <w:p w14:paraId="597422B1" w14:textId="6CA3CB74" w:rsidR="002645D1" w:rsidRPr="00117CCA" w:rsidRDefault="002645D1" w:rsidP="00117CCA">
      <w:pPr>
        <w:rPr>
          <w:rFonts w:ascii="Arial" w:hAnsi="Arial" w:cs="Arial"/>
        </w:rPr>
      </w:pPr>
      <w:r>
        <w:rPr>
          <w:rFonts w:ascii="Arial" w:hAnsi="Arial" w:cs="Arial"/>
        </w:rPr>
        <w:t>None in range.</w:t>
      </w:r>
    </w:p>
    <w:p w14:paraId="5F97E12E" w14:textId="0B93A474" w:rsidR="00117CCA" w:rsidRPr="00117CCA" w:rsidRDefault="0022644E" w:rsidP="002645D1">
      <w:pPr>
        <w:jc w:val="center"/>
        <w:rPr>
          <w:rFonts w:ascii="Arial" w:hAnsi="Arial" w:cs="Arial"/>
        </w:rPr>
      </w:pPr>
      <w:r w:rsidRPr="0022644E">
        <w:rPr>
          <w:rFonts w:ascii="Arial" w:hAnsi="Arial" w:cs="Arial"/>
          <w:noProof/>
        </w:rPr>
        <w:drawing>
          <wp:inline distT="0" distB="0" distL="0" distR="0" wp14:anchorId="3A18B2E8" wp14:editId="4C8436ED">
            <wp:extent cx="4266471" cy="3000167"/>
            <wp:effectExtent l="0" t="0" r="1270" b="0"/>
            <wp:docPr id="763613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613220" name=""/>
                    <pic:cNvPicPr/>
                  </pic:nvPicPr>
                  <pic:blipFill rotWithShape="1">
                    <a:blip r:embed="rId11"/>
                    <a:srcRect l="24863" t="16143" r="24120" b="17107"/>
                    <a:stretch/>
                  </pic:blipFill>
                  <pic:spPr bwMode="auto">
                    <a:xfrm>
                      <a:off x="0" y="0"/>
                      <a:ext cx="4290483" cy="3017052"/>
                    </a:xfrm>
                    <a:prstGeom prst="rect">
                      <a:avLst/>
                    </a:prstGeom>
                    <a:ln>
                      <a:noFill/>
                    </a:ln>
                    <a:extLst>
                      <a:ext uri="{53640926-AAD7-44D8-BBD7-CCE9431645EC}">
                        <a14:shadowObscured xmlns:a14="http://schemas.microsoft.com/office/drawing/2010/main"/>
                      </a:ext>
                    </a:extLst>
                  </pic:spPr>
                </pic:pic>
              </a:graphicData>
            </a:graphic>
          </wp:inline>
        </w:drawing>
      </w:r>
    </w:p>
    <w:p w14:paraId="76ED9333" w14:textId="5134CD95" w:rsidR="001107EB" w:rsidRDefault="00117CCA" w:rsidP="00117CCA">
      <w:pPr>
        <w:rPr>
          <w:rFonts w:ascii="Arial" w:hAnsi="Arial" w:cs="Arial"/>
        </w:rPr>
      </w:pPr>
      <w:r w:rsidRPr="00117CCA">
        <w:rPr>
          <w:rFonts w:ascii="Arial" w:hAnsi="Arial" w:cs="Arial"/>
        </w:rPr>
        <w:t>2.4.3 The activities shall not be carried out within Groundwater Source Protection Zone 1, or if a Source Protection Zone has not been defined then within 50m of any well spring or borehole used for the supply of water for human consumption. This must include private water supplies.</w:t>
      </w:r>
      <w:r w:rsidR="001107EB" w:rsidRPr="00117CCA">
        <w:rPr>
          <w:rFonts w:ascii="Arial" w:hAnsi="Arial" w:cs="Arial"/>
        </w:rPr>
        <w:t>Groundwater protection zones</w:t>
      </w:r>
      <w:r w:rsidR="0093417F">
        <w:rPr>
          <w:rFonts w:ascii="Arial" w:hAnsi="Arial" w:cs="Arial"/>
        </w:rPr>
        <w:t>.</w:t>
      </w:r>
    </w:p>
    <w:p w14:paraId="645ABCE3" w14:textId="69821C75" w:rsidR="0093417F" w:rsidRPr="00117CCA" w:rsidRDefault="0093417F" w:rsidP="00117CCA">
      <w:pPr>
        <w:rPr>
          <w:rFonts w:ascii="Arial" w:hAnsi="Arial" w:cs="Arial"/>
        </w:rPr>
      </w:pPr>
      <w:r>
        <w:rPr>
          <w:rFonts w:ascii="Arial" w:hAnsi="Arial" w:cs="Arial"/>
        </w:rPr>
        <w:t>None in range</w:t>
      </w:r>
    </w:p>
    <w:p w14:paraId="743280B6" w14:textId="7DBC6505" w:rsidR="001107EB" w:rsidRDefault="0093417F" w:rsidP="00AF5C00">
      <w:pPr>
        <w:jc w:val="center"/>
        <w:rPr>
          <w:rFonts w:ascii="Arial" w:hAnsi="Arial" w:cs="Arial"/>
          <w:b/>
          <w:bCs/>
          <w:u w:val="single"/>
        </w:rPr>
      </w:pPr>
      <w:r w:rsidRPr="0093417F">
        <w:rPr>
          <w:rFonts w:ascii="Arial" w:hAnsi="Arial" w:cs="Arial"/>
          <w:noProof/>
        </w:rPr>
        <w:lastRenderedPageBreak/>
        <w:drawing>
          <wp:inline distT="0" distB="0" distL="0" distR="0" wp14:anchorId="3F7C7E82" wp14:editId="485A7484">
            <wp:extent cx="4587556" cy="3200400"/>
            <wp:effectExtent l="0" t="0" r="3810" b="0"/>
            <wp:docPr id="1691334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334642" name=""/>
                    <pic:cNvPicPr/>
                  </pic:nvPicPr>
                  <pic:blipFill rotWithShape="1">
                    <a:blip r:embed="rId12"/>
                    <a:srcRect l="22184" t="16468" r="21390" b="10289"/>
                    <a:stretch/>
                  </pic:blipFill>
                  <pic:spPr bwMode="auto">
                    <a:xfrm>
                      <a:off x="0" y="0"/>
                      <a:ext cx="4598462" cy="3208008"/>
                    </a:xfrm>
                    <a:prstGeom prst="rect">
                      <a:avLst/>
                    </a:prstGeom>
                    <a:ln>
                      <a:noFill/>
                    </a:ln>
                    <a:extLst>
                      <a:ext uri="{53640926-AAD7-44D8-BBD7-CCE9431645EC}">
                        <a14:shadowObscured xmlns:a14="http://schemas.microsoft.com/office/drawing/2010/main"/>
                      </a:ext>
                    </a:extLst>
                  </pic:spPr>
                </pic:pic>
              </a:graphicData>
            </a:graphic>
          </wp:inline>
        </w:drawing>
      </w:r>
    </w:p>
    <w:p w14:paraId="431BC547" w14:textId="23EF62F1" w:rsidR="0093417F" w:rsidRPr="0093417F" w:rsidRDefault="0093417F" w:rsidP="00AF5C00">
      <w:pPr>
        <w:jc w:val="center"/>
        <w:rPr>
          <w:rFonts w:ascii="Arial" w:hAnsi="Arial" w:cs="Arial"/>
          <w:b/>
          <w:bCs/>
        </w:rPr>
      </w:pPr>
      <w:r w:rsidRPr="0093417F">
        <w:rPr>
          <w:rFonts w:ascii="Arial" w:hAnsi="Arial" w:cs="Arial"/>
          <w:b/>
          <w:bCs/>
        </w:rPr>
        <w:t>End</w:t>
      </w:r>
    </w:p>
    <w:p w14:paraId="0B78B81B" w14:textId="563CC78A" w:rsidR="001107EB" w:rsidRDefault="001107EB" w:rsidP="001210DD">
      <w:pPr>
        <w:rPr>
          <w:rFonts w:ascii="Arial" w:eastAsia="Calibri" w:hAnsi="Arial" w:cs="Arial"/>
          <w:b/>
          <w:bCs/>
          <w:color w:val="000000" w:themeColor="text1"/>
          <w:u w:val="single"/>
        </w:rPr>
      </w:pPr>
    </w:p>
    <w:p w14:paraId="160FBF2E" w14:textId="441A7375" w:rsidR="001107EB" w:rsidRPr="003E0D17" w:rsidRDefault="001107EB" w:rsidP="001107EB">
      <w:pPr>
        <w:rPr>
          <w:rFonts w:ascii="Arial" w:hAnsi="Arial" w:cs="Arial"/>
          <w:b/>
          <w:bCs/>
        </w:rPr>
      </w:pPr>
    </w:p>
    <w:p w14:paraId="2AA10A3F" w14:textId="77777777" w:rsidR="00437FA5" w:rsidRPr="003E0D17" w:rsidRDefault="00437FA5" w:rsidP="001107EB">
      <w:pPr>
        <w:rPr>
          <w:rFonts w:ascii="Arial" w:hAnsi="Arial" w:cs="Arial"/>
          <w:b/>
          <w:bCs/>
          <w:u w:val="single"/>
        </w:rPr>
      </w:pPr>
    </w:p>
    <w:sectPr w:rsidR="00437FA5" w:rsidRPr="003E0D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9026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21807"/>
    <w:rsid w:val="00025AFD"/>
    <w:rsid w:val="000521E2"/>
    <w:rsid w:val="000A75FC"/>
    <w:rsid w:val="000E646D"/>
    <w:rsid w:val="001107EB"/>
    <w:rsid w:val="00117CCA"/>
    <w:rsid w:val="001210DD"/>
    <w:rsid w:val="0014380C"/>
    <w:rsid w:val="00163FC9"/>
    <w:rsid w:val="001E0ED9"/>
    <w:rsid w:val="0022644E"/>
    <w:rsid w:val="0026447E"/>
    <w:rsid w:val="002645D1"/>
    <w:rsid w:val="0029206B"/>
    <w:rsid w:val="002F655B"/>
    <w:rsid w:val="00362494"/>
    <w:rsid w:val="003625BD"/>
    <w:rsid w:val="003772FC"/>
    <w:rsid w:val="0039694F"/>
    <w:rsid w:val="003A76B4"/>
    <w:rsid w:val="003C3B90"/>
    <w:rsid w:val="003E0D17"/>
    <w:rsid w:val="003F4C58"/>
    <w:rsid w:val="00422D01"/>
    <w:rsid w:val="00437E48"/>
    <w:rsid w:val="00437FA5"/>
    <w:rsid w:val="00472DED"/>
    <w:rsid w:val="004823A7"/>
    <w:rsid w:val="004D42A2"/>
    <w:rsid w:val="004E6C08"/>
    <w:rsid w:val="00503A3E"/>
    <w:rsid w:val="005042C6"/>
    <w:rsid w:val="00550D26"/>
    <w:rsid w:val="005A78A2"/>
    <w:rsid w:val="00676C05"/>
    <w:rsid w:val="00697B04"/>
    <w:rsid w:val="00737AC8"/>
    <w:rsid w:val="007D17B8"/>
    <w:rsid w:val="008734F0"/>
    <w:rsid w:val="00883086"/>
    <w:rsid w:val="00900E82"/>
    <w:rsid w:val="009019BC"/>
    <w:rsid w:val="00904D6D"/>
    <w:rsid w:val="0093417F"/>
    <w:rsid w:val="009A4926"/>
    <w:rsid w:val="00A63FDD"/>
    <w:rsid w:val="00AA6D39"/>
    <w:rsid w:val="00AC7722"/>
    <w:rsid w:val="00AF5C00"/>
    <w:rsid w:val="00B82605"/>
    <w:rsid w:val="00BE5400"/>
    <w:rsid w:val="00BF2F33"/>
    <w:rsid w:val="00BF7437"/>
    <w:rsid w:val="00C745BF"/>
    <w:rsid w:val="00C92D87"/>
    <w:rsid w:val="00D17795"/>
    <w:rsid w:val="00D71803"/>
    <w:rsid w:val="00D80AA9"/>
    <w:rsid w:val="00DA0BE3"/>
    <w:rsid w:val="00DE73DA"/>
    <w:rsid w:val="00DF608D"/>
    <w:rsid w:val="00E21ACC"/>
    <w:rsid w:val="00E349C3"/>
    <w:rsid w:val="00F37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49326">
      <w:bodyDiv w:val="1"/>
      <w:marLeft w:val="0"/>
      <w:marRight w:val="0"/>
      <w:marTop w:val="0"/>
      <w:marBottom w:val="0"/>
      <w:divBdr>
        <w:top w:val="none" w:sz="0" w:space="0" w:color="auto"/>
        <w:left w:val="none" w:sz="0" w:space="0" w:color="auto"/>
        <w:bottom w:val="none" w:sz="0" w:space="0" w:color="auto"/>
        <w:right w:val="none" w:sz="0" w:space="0" w:color="auto"/>
      </w:divBdr>
    </w:div>
    <w:div w:id="467279443">
      <w:bodyDiv w:val="1"/>
      <w:marLeft w:val="0"/>
      <w:marRight w:val="0"/>
      <w:marTop w:val="0"/>
      <w:marBottom w:val="0"/>
      <w:divBdr>
        <w:top w:val="none" w:sz="0" w:space="0" w:color="auto"/>
        <w:left w:val="none" w:sz="0" w:space="0" w:color="auto"/>
        <w:bottom w:val="none" w:sz="0" w:space="0" w:color="auto"/>
        <w:right w:val="none" w:sz="0" w:space="0" w:color="auto"/>
      </w:divBdr>
    </w:div>
    <w:div w:id="80697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REGU-106-6616439</_dlc_DocId>
    <_dlc_DocIdUrl xmlns="9be56660-2c31-41ef-bc00-23e72f632f2a">
      <Url>https://cyfoethnaturiolcymru.sharepoint.com/teams/Regulatory/Permitting/_layouts/15/DocIdRedir.aspx?ID=REGU-106-6616439</Url>
      <Description>REGU-106-6616439</Description>
    </_dlc_DocIdUrl>
    <Site_x0020_Name xmlns="859f7ad6-93f6-4205-b62b-a17f28acbbac">Global Spares Limited</Site_x0020_Name>
    <Internal_x002f_External xmlns="859f7ad6-93f6-4205-b62b-a17f28acbbac">Internal document</Internal_x002f_External>
    <Post_x0020_code xmlns="859f7ad6-93f6-4205-b62b-a17f28acbbac">CF40 2JP</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9 Griffin Windows Ridgewell Way, Llwynypia, Tonypandy, Wales, CF40 2JP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2025-06-15T23:00:00+00:00</Document_x0020_Date>
    <Facility_x0020_Address xmlns="859f7ad6-93f6-4205-b62b-a17f28acbbac">Unit 9 Griffin Windows, Ridgewell Way, Llwynypia, Tonypandy</Facility_x0020_Address>
    <Environment_x0020_Sub_x0020_Folder xmlns="859f7ad6-93f6-4205-b62b-a17f28acbbac">Licences applications</Environment_x0020_Sub_x0020_Folder>
    <Customer_x0020_Name xmlns="859f7ad6-93f6-4205-b62b-a17f28acbbac">Global Spares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FA00FFA-8ED9-47D1-BB7D-CC5BBBEC4202}"/>
</file>

<file path=customXml/itemProps2.xml><?xml version="1.0" encoding="utf-8"?>
<ds:datastoreItem xmlns:ds="http://schemas.openxmlformats.org/officeDocument/2006/customXml" ds:itemID="{92BBDEB4-303D-4689-B9B3-AF6C29E9EF1A}">
  <ds:schemaRefs>
    <ds:schemaRef ds:uri="http://purl.org/dc/terms/"/>
    <ds:schemaRef ds:uri="9be56660-2c31-41ef-bc00-23e72f632f2a"/>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722FADB6-9D36-4A9C-A1E7-CDCEAD3F4BAC}">
  <ds:schemaRefs>
    <ds:schemaRef ds:uri="http://schemas.microsoft.com/sharepoint/v3/contenttype/forms"/>
  </ds:schemaRefs>
</ds:datastoreItem>
</file>

<file path=customXml/itemProps4.xml><?xml version="1.0" encoding="utf-8"?>
<ds:datastoreItem xmlns:ds="http://schemas.openxmlformats.org/officeDocument/2006/customXml" ds:itemID="{0491A384-71FD-43AB-A2B3-A4337A785D11}">
  <ds:schemaRefs>
    <ds:schemaRef ds:uri="http://schemas.microsoft.com/sharepoint/events"/>
  </ds:schemaRefs>
</ds:datastoreItem>
</file>

<file path=customXml/itemProps5.xml><?xml version="1.0" encoding="utf-8"?>
<ds:datastoreItem xmlns:ds="http://schemas.openxmlformats.org/officeDocument/2006/customXml" ds:itemID="{5D78B2A4-9072-48CB-AABA-6EE784607325}"/>
</file>

<file path=docProps/app.xml><?xml version="1.0" encoding="utf-8"?>
<Properties xmlns="http://schemas.openxmlformats.org/officeDocument/2006/extended-properties" xmlns:vt="http://schemas.openxmlformats.org/officeDocument/2006/docPropsVTypes">
  <Template>Normal</Template>
  <TotalTime>0</TotalTime>
  <Pages>2</Pages>
  <Words>91</Words>
  <Characters>520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Burn, Bryan</cp:lastModifiedBy>
  <cp:revision>2</cp:revision>
  <dcterms:created xsi:type="dcterms:W3CDTF">2025-06-16T12:10:00Z</dcterms:created>
  <dcterms:modified xsi:type="dcterms:W3CDTF">2025-06-16T12:10:00Z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c7515f47-fc47-4e2e-afe4-f2c5556b55ec</vt:lpwstr>
  </property>
  <property fmtid="{D5CDD505-2E9C-101B-9397-08002B2CF9AE}" pid="4" name="MediaServiceImageTags">
    <vt:lpwstr/>
  </property>
</Properties>
</file>