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REGU-369-2760042</_dlc_DocId>
    <_dlc_DocIdUrl xmlns="9be56660-2c31-41ef-bc00-23e72f632f2a">
      <Url>https://cyfoethnaturiolcymru.sharepoint.com/teams/Regulatory/Permitting/_layouts/15/DocIdRedir.aspx?ID=REGU-369-2760042</Url>
      <Description>REGU-369-2760042</Description>
    </_dlc_DocIdUrl>
    <Site_x0020_Name xmlns="859f7ad6-93f6-4205-b62b-a17f28acbbac">Caernarfon Pont Seiont PS</Site_x0020_Name>
    <Internal_x002f_External xmlns="859f7ad6-93f6-4205-b62b-a17f28acbbac">Incoming document</Internal_x002f_External>
    <Post_x0020_code xmlns="859f7ad6-93f6-4205-b62b-a17f28acbbac">LL55 2YL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>No</Surrendered_x002f_Expired>
    <Document_x0020_Date xmlns="859f7ad6-93f6-4205-b62b-a17f28acbbac">2025-06-19T23:00:00+00:00</Document_x0020_Date>
    <Facility_x0020_Address xmlns="859f7ad6-93f6-4205-b62b-a17f28acbbac">Seiont Mill Road, Caernarfon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BCFECFFB-4487-44A7-9F07-2705911CB1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84423fb1-7220-4983-b800-0074267527b0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