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1D90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B4E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REGU-369-2760046</_dlc_DocId>
    <_dlc_DocIdUrl xmlns="9be56660-2c31-41ef-bc00-23e72f632f2a">
      <Url>https://cyfoethnaturiolcymru.sharepoint.com/teams/Regulatory/Permitting/_layouts/15/DocIdRedir.aspx?ID=REGU-369-2760046</Url>
      <Description>REGU-369-2760046</Description>
    </_dlc_DocIdUrl>
    <Site_x0020_Name xmlns="859f7ad6-93f6-4205-b62b-a17f28acbbac">Llanfairfechan Hospital SPS</Site_x0020_Name>
    <Internal_x002f_External xmlns="859f7ad6-93f6-4205-b62b-a17f28acbbac">Incoming document</Internal_x002f_External>
    <Post_x0020_code xmlns="859f7ad6-93f6-4205-b62b-a17f28acbbac">LL33 0HH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2025-06-19T23:00:00+00:00</Document_x0020_Date>
    <Facility_x0020_Address xmlns="859f7ad6-93f6-4205-b62b-a17f28acbbac">Bryn Neuadd Hospital, Aber Rd, Llanfairfechan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C9BE5-7BBD-4E69-B789-E448EF9D1B8A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0AA9F7A-2431-4825-AE6B-43D3256A6D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2025-06-12T11:20:00Z</dcterms:created>
  <dcterms:modified xsi:type="dcterms:W3CDTF">2025-06-12T11:20:00Z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3212b65d-ed6c-42f8-bec7-e6c42311e88a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