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862300" w:rsidRDefault="00232CBA" w:rsidP="00053DA9">
      <w:pPr>
        <w:rPr>
          <w:rFonts w:ascii="Arial" w:hAnsi="Arial" w:cs="Arial"/>
          <w:szCs w:val="24"/>
        </w:rPr>
      </w:pPr>
    </w:p>
    <w:p w14:paraId="2951BC3B" w14:textId="366F4B8D" w:rsidR="004D4608" w:rsidRPr="00862300" w:rsidRDefault="00E450D5" w:rsidP="00C42E62">
      <w:pPr>
        <w:spacing w:after="120"/>
        <w:rPr>
          <w:rFonts w:ascii="Arial" w:hAnsi="Arial" w:cs="Arial"/>
          <w:szCs w:val="24"/>
        </w:rPr>
      </w:pPr>
      <w:r w:rsidRPr="00862300">
        <w:rPr>
          <w:rFonts w:ascii="Arial" w:hAnsi="Arial" w:cs="Arial"/>
          <w:szCs w:val="24"/>
        </w:rPr>
        <w:t xml:space="preserve">We have decided to </w:t>
      </w:r>
      <w:r w:rsidR="008A1FB1" w:rsidRPr="00862300">
        <w:rPr>
          <w:rFonts w:ascii="Arial" w:hAnsi="Arial" w:cs="Arial"/>
          <w:szCs w:val="24"/>
        </w:rPr>
        <w:t>grant</w:t>
      </w:r>
      <w:r w:rsidRPr="00862300">
        <w:rPr>
          <w:rFonts w:ascii="Arial" w:hAnsi="Arial" w:cs="Arial"/>
          <w:szCs w:val="24"/>
        </w:rPr>
        <w:t xml:space="preserve"> the</w:t>
      </w:r>
      <w:r w:rsidR="008D465D" w:rsidRPr="00862300">
        <w:rPr>
          <w:rFonts w:ascii="Arial" w:hAnsi="Arial" w:cs="Arial"/>
          <w:szCs w:val="24"/>
        </w:rPr>
        <w:t xml:space="preserve"> permit</w:t>
      </w:r>
      <w:r w:rsidR="004D6352" w:rsidRPr="00862300">
        <w:rPr>
          <w:rFonts w:ascii="Arial" w:hAnsi="Arial" w:cs="Arial"/>
          <w:szCs w:val="24"/>
        </w:rPr>
        <w:t xml:space="preserve"> </w:t>
      </w:r>
      <w:r w:rsidRPr="00862300">
        <w:rPr>
          <w:rFonts w:ascii="Arial" w:hAnsi="Arial" w:cs="Arial"/>
          <w:szCs w:val="24"/>
        </w:rPr>
        <w:t xml:space="preserve">for </w:t>
      </w:r>
      <w:r w:rsidR="00862300" w:rsidRPr="00862300">
        <w:rPr>
          <w:rFonts w:ascii="Arial" w:hAnsi="Arial" w:cs="Arial"/>
          <w:szCs w:val="24"/>
        </w:rPr>
        <w:t xml:space="preserve">A&amp;C Aggregates </w:t>
      </w:r>
      <w:r w:rsidR="00D720DC" w:rsidRPr="00862300">
        <w:rPr>
          <w:rFonts w:ascii="Arial" w:hAnsi="Arial" w:cs="Arial"/>
          <w:szCs w:val="24"/>
        </w:rPr>
        <w:t xml:space="preserve">operated by </w:t>
      </w:r>
      <w:r w:rsidR="00862300" w:rsidRPr="00862300">
        <w:rPr>
          <w:rFonts w:ascii="Arial" w:hAnsi="Arial" w:cs="Arial"/>
          <w:szCs w:val="24"/>
        </w:rPr>
        <w:t>A&amp;C Aggregates Ltd</w:t>
      </w:r>
      <w:r w:rsidR="00862300">
        <w:rPr>
          <w:rFonts w:ascii="Arial" w:hAnsi="Arial" w:cs="Arial"/>
          <w:szCs w:val="24"/>
        </w:rPr>
        <w:t>.</w:t>
      </w:r>
      <w:r w:rsidR="00351A0A" w:rsidRPr="00862300">
        <w:rPr>
          <w:rFonts w:ascii="Arial" w:hAnsi="Arial" w:cs="Arial"/>
          <w:szCs w:val="24"/>
        </w:rPr>
        <w:t xml:space="preserve"> </w:t>
      </w:r>
    </w:p>
    <w:p w14:paraId="2951BC3C" w14:textId="77777777"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C44B7E" w:rsidRPr="00223BAE">
        <w:rPr>
          <w:rFonts w:ascii="Arial" w:hAnsi="Arial"/>
          <w:color w:val="FF00FF"/>
        </w:rPr>
        <w:t>[insert number]</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C" w14:textId="3B374E20" w:rsidR="009864F9" w:rsidRPr="008A1FB1" w:rsidRDefault="00591E64" w:rsidP="00053DA9">
      <w:pPr>
        <w:pStyle w:val="Heading1"/>
        <w:jc w:val="left"/>
        <w:rPr>
          <w:bCs/>
          <w:sz w:val="24"/>
        </w:rPr>
      </w:pPr>
      <w:r w:rsidRPr="008A1FB1">
        <w:rPr>
          <w:bCs/>
          <w:sz w:val="24"/>
        </w:rPr>
        <w:t xml:space="preserve">Annex </w:t>
      </w:r>
      <w:r w:rsidR="00F37C15" w:rsidRPr="008A1FB1">
        <w:rPr>
          <w:bCs/>
          <w:sz w:val="24"/>
        </w:rPr>
        <w:t>1:</w:t>
      </w:r>
      <w:r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p w14:paraId="2951BC63" w14:textId="44D07402"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862300">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lastRenderedPageBreak/>
              <w:t>Consideration of Section 6</w:t>
            </w:r>
          </w:p>
        </w:tc>
        <w:tc>
          <w:tcPr>
            <w:tcW w:w="6096" w:type="dxa"/>
          </w:tcPr>
          <w:p w14:paraId="05BDEE48" w14:textId="77777777"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4E214D">
              <w:rPr>
                <w:rFonts w:ascii="Arial" w:hAnsi="Arial" w:cs="Arial"/>
                <w:color w:val="0070C0"/>
              </w:rPr>
              <w:t>(</w:t>
            </w:r>
            <w:r w:rsidRPr="004E214D">
              <w:rPr>
                <w:rFonts w:ascii="Arial" w:hAnsi="Arial" w:cs="Arial"/>
                <w:i/>
                <w:iCs/>
                <w:color w:val="0070C0"/>
              </w:rPr>
              <w:t>in our separate and distinct capacities as applicant and determining body,)</w:t>
            </w:r>
            <w:r w:rsidRPr="004E214D">
              <w:rPr>
                <w:i/>
                <w:iCs/>
                <w:color w:val="0070C0"/>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0BFF4506" w:rsidR="00E9011B" w:rsidRDefault="00E9011B" w:rsidP="00E9011B">
            <w:pPr>
              <w:pStyle w:val="NormalWeb"/>
              <w:rPr>
                <w:rFonts w:ascii="Arial" w:hAnsi="Arial" w:cs="Arial"/>
                <w:lang w:eastAsia="en-US"/>
              </w:rPr>
            </w:pP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6" w14:textId="522789D0" w:rsidR="00E9011B" w:rsidRPr="00862300" w:rsidRDefault="00E9011B" w:rsidP="00862300">
            <w:pPr>
              <w:rPr>
                <w:rFonts w:ascii="Arial" w:hAnsi="Arial" w:cs="Arial"/>
                <w:szCs w:val="24"/>
              </w:rPr>
            </w:pPr>
            <w:r w:rsidRPr="000141CC">
              <w:rPr>
                <w:rFonts w:ascii="Arial" w:hAnsi="Arial" w:cs="Arial"/>
                <w:szCs w:val="24"/>
              </w:rPr>
              <w:t>Technical competence</w:t>
            </w: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6340FA78" w:rsidR="00E9011B" w:rsidRPr="00862300" w:rsidRDefault="00E9011B" w:rsidP="00862300">
            <w:pPr>
              <w:pStyle w:val="BodyText"/>
              <w:rPr>
                <w:rFonts w:ascii="Arial" w:hAnsi="Arial" w:cs="Arial"/>
                <w:color w:val="auto"/>
                <w:szCs w:val="24"/>
              </w:rPr>
            </w:pPr>
            <w:r w:rsidRPr="00862300">
              <w:rPr>
                <w:rFonts w:ascii="Arial" w:hAnsi="Arial" w:cs="Arial"/>
                <w:color w:val="auto"/>
                <w:szCs w:val="24"/>
              </w:rPr>
              <w:t>The operator is a member of an agreed scheme.</w:t>
            </w:r>
            <w:r w:rsidR="00862300">
              <w:rPr>
                <w:rFonts w:ascii="Arial" w:hAnsi="Arial" w:cs="Arial"/>
                <w:color w:val="auto"/>
                <w:szCs w:val="24"/>
              </w:rPr>
              <w:t xml:space="preserve"> Level 4 certificate in waste and resource management and an agreement to complete the relevant TMNH continuing competency once current CC expires. </w:t>
            </w:r>
            <w:r w:rsidRPr="00862300">
              <w:rPr>
                <w:rFonts w:ascii="Arial" w:hAnsi="Arial" w:cs="Arial"/>
                <w:color w:val="auto"/>
                <w:szCs w:val="24"/>
              </w:rPr>
              <w:t xml:space="preserve"> </w:t>
            </w:r>
          </w:p>
          <w:p w14:paraId="2951BC9C" w14:textId="77777777" w:rsidR="00E9011B" w:rsidRPr="00862300" w:rsidRDefault="00E9011B" w:rsidP="00E9011B">
            <w:pPr>
              <w:rPr>
                <w:rFonts w:ascii="Arial" w:hAnsi="Arial" w:cs="Arial"/>
                <w:szCs w:val="24"/>
              </w:rPr>
            </w:pPr>
            <w:bookmarkStart w:id="0" w:name="OLE_LINK1"/>
            <w:bookmarkStart w:id="1" w:name="OLE_LINK2"/>
          </w:p>
          <w:p w14:paraId="2951BC9D" w14:textId="77777777" w:rsidR="00E9011B" w:rsidRPr="00862300" w:rsidRDefault="00E9011B" w:rsidP="00E9011B">
            <w:pPr>
              <w:rPr>
                <w:rFonts w:ascii="Arial" w:hAnsi="Arial" w:cs="Arial"/>
                <w:szCs w:val="24"/>
              </w:rPr>
            </w:pPr>
            <w:r w:rsidRPr="00862300">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4ED5B7D7"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862300" w:rsidRDefault="00E9011B" w:rsidP="00E9011B">
            <w:pPr>
              <w:rPr>
                <w:rFonts w:ascii="Arial" w:hAnsi="Arial" w:cs="Arial"/>
                <w:szCs w:val="24"/>
              </w:rPr>
            </w:pPr>
            <w:r w:rsidRPr="00862300">
              <w:rPr>
                <w:rFonts w:ascii="Arial" w:hAnsi="Arial" w:cs="Arial"/>
                <w:szCs w:val="24"/>
              </w:rPr>
              <w:t xml:space="preserve">No relevant convictions were found. </w:t>
            </w:r>
          </w:p>
          <w:p w14:paraId="2951BCA8" w14:textId="77777777" w:rsidR="00E9011B" w:rsidRPr="00862300" w:rsidRDefault="00E9011B" w:rsidP="00E9011B">
            <w:pPr>
              <w:rPr>
                <w:rFonts w:ascii="Arial" w:hAnsi="Arial" w:cs="Arial"/>
                <w:szCs w:val="24"/>
              </w:rPr>
            </w:pPr>
          </w:p>
          <w:p w14:paraId="2951BCA9" w14:textId="77777777" w:rsidR="00E9011B" w:rsidRPr="00862300" w:rsidRDefault="00E9011B" w:rsidP="00E9011B">
            <w:pPr>
              <w:rPr>
                <w:rFonts w:ascii="Arial" w:hAnsi="Arial" w:cs="Arial"/>
                <w:szCs w:val="24"/>
              </w:rPr>
            </w:pPr>
            <w:r w:rsidRPr="00862300">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77FAA2AC"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C9" w14:textId="3C6BB497" w:rsidR="00C44B7E" w:rsidRPr="00862300" w:rsidRDefault="00751B6E" w:rsidP="00862300">
      <w:pPr>
        <w:pStyle w:val="Heading1"/>
        <w:jc w:val="left"/>
      </w:pPr>
      <w:r w:rsidDel="00751B6E">
        <w:t xml:space="preserve"> </w:t>
      </w:r>
    </w:p>
    <w:sectPr w:rsidR="00C44B7E" w:rsidRPr="00862300"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C4CF9"/>
    <w:rsid w:val="006F4CBC"/>
    <w:rsid w:val="00711CD7"/>
    <w:rsid w:val="00712437"/>
    <w:rsid w:val="0072072A"/>
    <w:rsid w:val="0072381C"/>
    <w:rsid w:val="007335DF"/>
    <w:rsid w:val="00751B6E"/>
    <w:rsid w:val="00773847"/>
    <w:rsid w:val="00773D61"/>
    <w:rsid w:val="00785603"/>
    <w:rsid w:val="00792990"/>
    <w:rsid w:val="007A1244"/>
    <w:rsid w:val="007C2A01"/>
    <w:rsid w:val="007C2FE2"/>
    <w:rsid w:val="007D2A88"/>
    <w:rsid w:val="007D2C10"/>
    <w:rsid w:val="007D7D5E"/>
    <w:rsid w:val="007F1354"/>
    <w:rsid w:val="00862300"/>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A77DA"/>
    <w:rsid w:val="009B4CE8"/>
    <w:rsid w:val="009B5812"/>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17CF8"/>
    <w:rsid w:val="00E200DC"/>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433</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Nadine Jones</dc:creator>
  <cp:keywords>23308SD93, 233 08 SD93, 233-08-SD93</cp:keywords>
  <dc:description>233_08_SD93, Version 3_x000d_
Issue date: 19/07/2011</dc:description>
  <cp:lastModifiedBy>Tucker, Megan</cp:lastModifiedBy>
  <cp:revision>17</cp:revision>
  <cp:lastPrinted>2010-03-19T12:06:00Z</cp:lastPrinted>
  <dcterms:created xsi:type="dcterms:W3CDTF">2013-03-28T11:14:00Z</dcterms:created>
  <dcterms:modified xsi:type="dcterms:W3CDTF">2025-07-01T12:37:00Z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