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F7AE5"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8240" behindDoc="0" locked="0" layoutInCell="1" allowOverlap="1" wp14:anchorId="231F7CB9" wp14:editId="231F7CBA">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31F7AE6" w14:textId="77777777" w:rsidR="00F37625" w:rsidRDefault="00F37625">
      <w:pPr>
        <w:pStyle w:val="coverTitle"/>
      </w:pPr>
    </w:p>
    <w:p w14:paraId="231F7AE7" w14:textId="77777777" w:rsidR="00987E17" w:rsidRDefault="00987E17" w:rsidP="00987E17">
      <w:pPr>
        <w:pStyle w:val="coverTitle"/>
        <w:spacing w:before="0" w:after="0" w:line="240" w:lineRule="auto"/>
        <w:rPr>
          <w:color w:val="FF00FF"/>
          <w:sz w:val="24"/>
          <w:szCs w:val="24"/>
        </w:rPr>
      </w:pPr>
    </w:p>
    <w:p w14:paraId="231F7AE8" w14:textId="77777777" w:rsidR="00C16167" w:rsidRPr="00125F66" w:rsidRDefault="00C16167">
      <w:pPr>
        <w:pStyle w:val="coverTitle"/>
      </w:pPr>
      <w:r w:rsidRPr="00125F66">
        <w:t>Permit with introductory note</w:t>
      </w:r>
    </w:p>
    <w:p w14:paraId="231F7AE9" w14:textId="05572730"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3F2DAA">
        <w:rPr>
          <w:sz w:val="22"/>
          <w:szCs w:val="22"/>
        </w:rPr>
        <w:t>6</w:t>
      </w:r>
    </w:p>
    <w:p w14:paraId="231F7AEA" w14:textId="77777777" w:rsidR="00C16167" w:rsidRPr="00125F66" w:rsidRDefault="00C16167">
      <w:pPr>
        <w:pStyle w:val="a"/>
      </w:pPr>
    </w:p>
    <w:p w14:paraId="231F7AEB" w14:textId="77777777" w:rsidR="00765733" w:rsidRPr="00CE082B" w:rsidRDefault="005A4ABA" w:rsidP="00765733">
      <w:pPr>
        <w:pStyle w:val="coverLicenceHolder"/>
        <w:pBdr>
          <w:top w:val="single" w:sz="4" w:space="25" w:color="auto"/>
        </w:pBdr>
        <w:rPr>
          <w:color w:val="000000" w:themeColor="text1"/>
          <w:sz w:val="22"/>
          <w:szCs w:val="22"/>
        </w:rPr>
      </w:pPr>
      <w:r w:rsidRPr="00CE082B">
        <w:rPr>
          <w:color w:val="000000" w:themeColor="text1"/>
          <w:sz w:val="22"/>
          <w:szCs w:val="22"/>
        </w:rPr>
        <w:t>BAE Systems Global Combat Systems Munitions Limited</w:t>
      </w:r>
    </w:p>
    <w:p w14:paraId="231F7AEC" w14:textId="77777777" w:rsidR="00765733" w:rsidRPr="00CE082B" w:rsidRDefault="00765733" w:rsidP="00765733">
      <w:pPr>
        <w:pStyle w:val="coverLicenceHolder"/>
        <w:pBdr>
          <w:top w:val="single" w:sz="4" w:space="25" w:color="auto"/>
        </w:pBdr>
        <w:rPr>
          <w:color w:val="000000" w:themeColor="text1"/>
          <w:sz w:val="22"/>
          <w:szCs w:val="22"/>
        </w:rPr>
      </w:pPr>
    </w:p>
    <w:p w14:paraId="231F7AED" w14:textId="77777777" w:rsidR="00E041CD" w:rsidRPr="00CE082B" w:rsidRDefault="00E041CD" w:rsidP="00E041CD">
      <w:pPr>
        <w:pStyle w:val="coverLicenceHolder"/>
        <w:pBdr>
          <w:top w:val="single" w:sz="4" w:space="25" w:color="auto"/>
        </w:pBdr>
        <w:rPr>
          <w:color w:val="000000" w:themeColor="text1"/>
          <w:sz w:val="22"/>
          <w:szCs w:val="22"/>
        </w:rPr>
      </w:pPr>
      <w:r w:rsidRPr="00CE082B">
        <w:rPr>
          <w:color w:val="000000" w:themeColor="text1"/>
          <w:sz w:val="22"/>
          <w:szCs w:val="22"/>
        </w:rPr>
        <w:t>BAE Systems Global Combat Systems Munitions</w:t>
      </w:r>
    </w:p>
    <w:p w14:paraId="231F7AEE" w14:textId="77777777" w:rsidR="00E041CD" w:rsidRPr="00CE082B" w:rsidRDefault="00E041CD" w:rsidP="00E041CD">
      <w:pPr>
        <w:pStyle w:val="coverLicenceHolder"/>
        <w:pBdr>
          <w:top w:val="single" w:sz="4" w:space="25" w:color="auto"/>
        </w:pBdr>
        <w:rPr>
          <w:color w:val="000000" w:themeColor="text1"/>
          <w:sz w:val="22"/>
          <w:szCs w:val="22"/>
        </w:rPr>
      </w:pPr>
      <w:r w:rsidRPr="00CE082B">
        <w:rPr>
          <w:color w:val="000000" w:themeColor="text1"/>
          <w:sz w:val="22"/>
          <w:szCs w:val="22"/>
        </w:rPr>
        <w:t>Glascoed</w:t>
      </w:r>
    </w:p>
    <w:p w14:paraId="231F7AEF" w14:textId="77777777" w:rsidR="00E041CD" w:rsidRPr="00CE082B" w:rsidRDefault="00E041CD" w:rsidP="00E041CD">
      <w:pPr>
        <w:pStyle w:val="coverLicenceHolder"/>
        <w:pBdr>
          <w:top w:val="single" w:sz="4" w:space="25" w:color="auto"/>
        </w:pBdr>
        <w:rPr>
          <w:color w:val="000000" w:themeColor="text1"/>
          <w:sz w:val="22"/>
          <w:szCs w:val="22"/>
        </w:rPr>
      </w:pPr>
      <w:r w:rsidRPr="00CE082B">
        <w:rPr>
          <w:color w:val="000000" w:themeColor="text1"/>
          <w:sz w:val="22"/>
          <w:szCs w:val="22"/>
        </w:rPr>
        <w:t>Usk</w:t>
      </w:r>
    </w:p>
    <w:p w14:paraId="231F7AF0" w14:textId="77777777" w:rsidR="00765733" w:rsidRPr="00CE082B" w:rsidRDefault="00E041CD" w:rsidP="00E041CD">
      <w:pPr>
        <w:pStyle w:val="coverLicenceHolder"/>
        <w:pBdr>
          <w:top w:val="single" w:sz="4" w:space="25" w:color="auto"/>
        </w:pBdr>
        <w:rPr>
          <w:color w:val="000000" w:themeColor="text1"/>
          <w:sz w:val="22"/>
          <w:szCs w:val="22"/>
        </w:rPr>
      </w:pPr>
      <w:r w:rsidRPr="00CE082B">
        <w:rPr>
          <w:color w:val="000000" w:themeColor="text1"/>
          <w:sz w:val="22"/>
          <w:szCs w:val="22"/>
        </w:rPr>
        <w:t>NP15 1XL</w:t>
      </w:r>
    </w:p>
    <w:p w14:paraId="231F7AF1" w14:textId="68D3378F" w:rsidR="00C16167" w:rsidRPr="00CE082B" w:rsidRDefault="00807678">
      <w:pPr>
        <w:pStyle w:val="coverAuthNos"/>
        <w:spacing w:before="480"/>
        <w:rPr>
          <w:color w:val="000000" w:themeColor="text1"/>
          <w:sz w:val="22"/>
          <w:szCs w:val="22"/>
        </w:rPr>
      </w:pPr>
      <w:r w:rsidRPr="00FD59A1">
        <w:rPr>
          <w:color w:val="000000" w:themeColor="text1"/>
          <w:sz w:val="22"/>
          <w:szCs w:val="22"/>
        </w:rPr>
        <w:t>Variation</w:t>
      </w:r>
      <w:r w:rsidR="00C16167" w:rsidRPr="00CE082B">
        <w:rPr>
          <w:color w:val="000000" w:themeColor="text1"/>
          <w:sz w:val="22"/>
          <w:szCs w:val="22"/>
        </w:rPr>
        <w:t xml:space="preserve"> number</w:t>
      </w:r>
    </w:p>
    <w:p w14:paraId="231F7AF2" w14:textId="74018FFF" w:rsidR="00C16167" w:rsidRPr="00CE082B" w:rsidRDefault="004249DE">
      <w:pPr>
        <w:pStyle w:val="coverAuthNos"/>
        <w:rPr>
          <w:color w:val="000000" w:themeColor="text1"/>
          <w:sz w:val="22"/>
          <w:szCs w:val="22"/>
        </w:rPr>
      </w:pPr>
      <w:r w:rsidRPr="00CE082B">
        <w:rPr>
          <w:color w:val="000000" w:themeColor="text1"/>
          <w:sz w:val="22"/>
          <w:szCs w:val="22"/>
        </w:rPr>
        <w:t>EPR/</w:t>
      </w:r>
      <w:r w:rsidR="00475A2B" w:rsidRPr="00CE082B">
        <w:rPr>
          <w:color w:val="000000" w:themeColor="text1"/>
          <w:sz w:val="22"/>
          <w:szCs w:val="22"/>
        </w:rPr>
        <w:t>GB3293HT</w:t>
      </w:r>
      <w:r w:rsidR="003F2DAA">
        <w:rPr>
          <w:color w:val="000000" w:themeColor="text1"/>
          <w:sz w:val="22"/>
          <w:szCs w:val="22"/>
        </w:rPr>
        <w:t>/V003</w:t>
      </w:r>
    </w:p>
    <w:p w14:paraId="231F7AF3" w14:textId="60A5CE4C" w:rsidR="00C16167" w:rsidRPr="00F61A39" w:rsidRDefault="00C16167" w:rsidP="00DA0F76">
      <w:pPr>
        <w:pStyle w:val="Heading1nonum"/>
        <w:spacing w:before="80" w:after="0" w:line="240" w:lineRule="auto"/>
        <w:jc w:val="center"/>
        <w:rPr>
          <w:color w:val="000000" w:themeColor="text1"/>
        </w:rPr>
      </w:pPr>
      <w:r w:rsidRPr="00125F66">
        <w:br w:type="page"/>
      </w:r>
      <w:r w:rsidR="00F61A39" w:rsidRPr="00F61A39">
        <w:rPr>
          <w:color w:val="000000" w:themeColor="text1"/>
          <w:szCs w:val="36"/>
        </w:rPr>
        <w:lastRenderedPageBreak/>
        <w:t>BAE S</w:t>
      </w:r>
      <w:r w:rsidR="003E56DB">
        <w:rPr>
          <w:color w:val="000000" w:themeColor="text1"/>
          <w:szCs w:val="36"/>
        </w:rPr>
        <w:t>ystems</w:t>
      </w:r>
      <w:r w:rsidR="00F61A39">
        <w:rPr>
          <w:color w:val="000000" w:themeColor="text1"/>
          <w:szCs w:val="36"/>
        </w:rPr>
        <w:t xml:space="preserve"> G</w:t>
      </w:r>
      <w:r w:rsidR="003E56DB">
        <w:rPr>
          <w:color w:val="000000" w:themeColor="text1"/>
          <w:szCs w:val="36"/>
        </w:rPr>
        <w:t>lobal</w:t>
      </w:r>
      <w:r w:rsidR="00F61A39">
        <w:rPr>
          <w:color w:val="000000" w:themeColor="text1"/>
          <w:szCs w:val="36"/>
        </w:rPr>
        <w:t xml:space="preserve"> C</w:t>
      </w:r>
      <w:r w:rsidR="003E56DB">
        <w:rPr>
          <w:color w:val="000000" w:themeColor="text1"/>
          <w:szCs w:val="36"/>
        </w:rPr>
        <w:t>ombat</w:t>
      </w:r>
      <w:r w:rsidR="00F61A39">
        <w:rPr>
          <w:color w:val="000000" w:themeColor="text1"/>
          <w:szCs w:val="36"/>
        </w:rPr>
        <w:t xml:space="preserve"> S</w:t>
      </w:r>
      <w:r w:rsidR="003E56DB">
        <w:rPr>
          <w:color w:val="000000" w:themeColor="text1"/>
          <w:szCs w:val="36"/>
        </w:rPr>
        <w:t>ystems</w:t>
      </w:r>
      <w:r w:rsidR="00F61A39">
        <w:rPr>
          <w:color w:val="000000" w:themeColor="text1"/>
          <w:szCs w:val="36"/>
        </w:rPr>
        <w:t xml:space="preserve"> M</w:t>
      </w:r>
      <w:r w:rsidR="003E56DB">
        <w:rPr>
          <w:color w:val="000000" w:themeColor="text1"/>
          <w:szCs w:val="36"/>
        </w:rPr>
        <w:t>unitions</w:t>
      </w:r>
      <w:r w:rsidR="00D36682">
        <w:rPr>
          <w:color w:val="000000" w:themeColor="text1"/>
          <w:szCs w:val="36"/>
        </w:rPr>
        <w:t xml:space="preserve"> L</w:t>
      </w:r>
      <w:r w:rsidR="003E56DB">
        <w:rPr>
          <w:color w:val="000000" w:themeColor="text1"/>
          <w:szCs w:val="36"/>
        </w:rPr>
        <w:t>imited</w:t>
      </w:r>
    </w:p>
    <w:p w14:paraId="231F7AF4" w14:textId="77777777" w:rsidR="00C16167" w:rsidRPr="00F61A39" w:rsidRDefault="00C16167" w:rsidP="00DA0F76">
      <w:pPr>
        <w:pStyle w:val="Heading1nonum"/>
        <w:spacing w:before="80" w:after="0" w:line="240" w:lineRule="auto"/>
        <w:jc w:val="center"/>
        <w:rPr>
          <w:color w:val="000000" w:themeColor="text1"/>
        </w:rPr>
      </w:pPr>
      <w:r w:rsidRPr="00F61A39">
        <w:rPr>
          <w:color w:val="000000" w:themeColor="text1"/>
        </w:rPr>
        <w:t xml:space="preserve">Permit </w:t>
      </w:r>
      <w:r w:rsidR="0001765E" w:rsidRPr="00F61A39">
        <w:rPr>
          <w:color w:val="000000" w:themeColor="text1"/>
        </w:rPr>
        <w:t>n</w:t>
      </w:r>
      <w:r w:rsidRPr="00F61A39">
        <w:rPr>
          <w:color w:val="000000" w:themeColor="text1"/>
        </w:rPr>
        <w:t xml:space="preserve">umber </w:t>
      </w:r>
      <w:r w:rsidR="004249DE" w:rsidRPr="00F61A39">
        <w:rPr>
          <w:color w:val="000000" w:themeColor="text1"/>
        </w:rPr>
        <w:t>EPR/</w:t>
      </w:r>
      <w:r w:rsidR="00F61A39" w:rsidRPr="00F61A39">
        <w:rPr>
          <w:color w:val="000000" w:themeColor="text1"/>
        </w:rPr>
        <w:t>GB3293HT</w:t>
      </w:r>
    </w:p>
    <w:p w14:paraId="231F7AF5" w14:textId="77777777" w:rsidR="00C16167" w:rsidRPr="00125F66" w:rsidRDefault="00C16167">
      <w:pPr>
        <w:pStyle w:val="Heading1nonum"/>
      </w:pPr>
      <w:r w:rsidRPr="00125F66">
        <w:t>Introductory note</w:t>
      </w:r>
      <w:bookmarkEnd w:id="0"/>
      <w:bookmarkEnd w:id="1"/>
    </w:p>
    <w:p w14:paraId="231F7AF6" w14:textId="77777777" w:rsidR="00C16167" w:rsidRPr="00125F66" w:rsidRDefault="00C16167">
      <w:pPr>
        <w:pStyle w:val="Heading2a"/>
        <w:spacing w:before="120"/>
        <w:rPr>
          <w:i w:val="0"/>
        </w:rPr>
      </w:pPr>
      <w:r w:rsidRPr="00125F66">
        <w:rPr>
          <w:i w:val="0"/>
        </w:rPr>
        <w:t>This introductory note does not form a part of the permit</w:t>
      </w:r>
    </w:p>
    <w:p w14:paraId="231F7AF7" w14:textId="77777777" w:rsidR="00D6539F" w:rsidRPr="007B38B5" w:rsidRDefault="00C16167">
      <w:pPr>
        <w:pStyle w:val="Heading3nonum"/>
        <w:rPr>
          <w:color w:val="000000" w:themeColor="text1"/>
          <w:sz w:val="22"/>
          <w:szCs w:val="22"/>
        </w:rPr>
      </w:pPr>
      <w:r w:rsidRPr="007B38B5">
        <w:rPr>
          <w:color w:val="000000" w:themeColor="text1"/>
          <w:sz w:val="22"/>
          <w:szCs w:val="22"/>
        </w:rPr>
        <w:t xml:space="preserve">The main features of the </w:t>
      </w:r>
      <w:r w:rsidR="00B90A50" w:rsidRPr="007B38B5">
        <w:rPr>
          <w:color w:val="000000" w:themeColor="text1"/>
          <w:sz w:val="22"/>
          <w:szCs w:val="22"/>
        </w:rPr>
        <w:t>permit</w:t>
      </w:r>
      <w:r w:rsidRPr="007B38B5">
        <w:rPr>
          <w:color w:val="000000" w:themeColor="text1"/>
          <w:sz w:val="22"/>
          <w:szCs w:val="22"/>
        </w:rPr>
        <w:t xml:space="preserve"> are as follows.  </w:t>
      </w:r>
    </w:p>
    <w:p w14:paraId="231F7AF8" w14:textId="49DF5B9B" w:rsidR="005D141F" w:rsidRPr="00A66047" w:rsidRDefault="005D141F" w:rsidP="005D141F">
      <w:pPr>
        <w:pStyle w:val="Heading3nonum"/>
        <w:rPr>
          <w:bCs/>
          <w:color w:val="000000" w:themeColor="text1"/>
          <w:sz w:val="22"/>
          <w:szCs w:val="22"/>
        </w:rPr>
      </w:pPr>
      <w:r w:rsidRPr="00A66047">
        <w:rPr>
          <w:color w:val="000000" w:themeColor="text1"/>
          <w:sz w:val="22"/>
          <w:szCs w:val="22"/>
        </w:rPr>
        <w:t xml:space="preserve">This is a Tier 3 bespoke permit for a </w:t>
      </w:r>
      <w:r w:rsidRPr="00A66047">
        <w:rPr>
          <w:bCs/>
          <w:color w:val="000000" w:themeColor="text1"/>
          <w:sz w:val="22"/>
          <w:szCs w:val="22"/>
        </w:rPr>
        <w:t>for</w:t>
      </w:r>
      <w:r w:rsidR="008A2B2C" w:rsidRPr="00A66047">
        <w:rPr>
          <w:bCs/>
          <w:color w:val="000000" w:themeColor="text1"/>
          <w:sz w:val="22"/>
          <w:szCs w:val="22"/>
        </w:rPr>
        <w:t xml:space="preserve"> a</w:t>
      </w:r>
      <w:r w:rsidRPr="00A66047">
        <w:rPr>
          <w:b/>
          <w:color w:val="000000" w:themeColor="text1"/>
          <w:sz w:val="22"/>
          <w:szCs w:val="22"/>
        </w:rPr>
        <w:t xml:space="preserve"> </w:t>
      </w:r>
      <w:r w:rsidRPr="00A66047">
        <w:rPr>
          <w:bCs/>
          <w:color w:val="000000" w:themeColor="text1"/>
          <w:sz w:val="22"/>
          <w:szCs w:val="22"/>
        </w:rPr>
        <w:t xml:space="preserve">non-hazardous mixed metal </w:t>
      </w:r>
      <w:r w:rsidR="00721021" w:rsidRPr="00A66047">
        <w:rPr>
          <w:bCs/>
          <w:color w:val="000000" w:themeColor="text1"/>
          <w:sz w:val="22"/>
          <w:szCs w:val="22"/>
        </w:rPr>
        <w:t xml:space="preserve">and </w:t>
      </w:r>
      <w:r w:rsidR="00721021" w:rsidRPr="00F675B0">
        <w:rPr>
          <w:bCs/>
          <w:color w:val="000000" w:themeColor="text1"/>
          <w:sz w:val="22"/>
          <w:szCs w:val="22"/>
        </w:rPr>
        <w:t>glass</w:t>
      </w:r>
      <w:r w:rsidR="00721021" w:rsidRPr="00A66047">
        <w:rPr>
          <w:bCs/>
          <w:color w:val="000000" w:themeColor="text1"/>
          <w:sz w:val="22"/>
          <w:szCs w:val="22"/>
        </w:rPr>
        <w:t xml:space="preserve"> </w:t>
      </w:r>
      <w:r w:rsidRPr="00A66047">
        <w:rPr>
          <w:bCs/>
          <w:color w:val="000000" w:themeColor="text1"/>
          <w:sz w:val="22"/>
          <w:szCs w:val="22"/>
        </w:rPr>
        <w:t xml:space="preserve">waste treatment facility. </w:t>
      </w:r>
    </w:p>
    <w:p w14:paraId="231F7AF9" w14:textId="03564229" w:rsidR="00F61A39" w:rsidRPr="007B38B5" w:rsidRDefault="00F61A39" w:rsidP="005D141F">
      <w:pPr>
        <w:pStyle w:val="Heading3nonum"/>
        <w:rPr>
          <w:color w:val="000000" w:themeColor="text1"/>
          <w:sz w:val="22"/>
          <w:szCs w:val="22"/>
        </w:rPr>
      </w:pPr>
      <w:r w:rsidRPr="00A66047">
        <w:rPr>
          <w:color w:val="000000" w:themeColor="text1"/>
          <w:sz w:val="22"/>
          <w:szCs w:val="22"/>
        </w:rPr>
        <w:t xml:space="preserve">Waste accepted at the site is metallic </w:t>
      </w:r>
      <w:r w:rsidR="00A66047" w:rsidRPr="00F675B0">
        <w:rPr>
          <w:color w:val="000000" w:themeColor="text1"/>
          <w:sz w:val="22"/>
          <w:szCs w:val="22"/>
        </w:rPr>
        <w:t>and glass</w:t>
      </w:r>
      <w:r w:rsidR="00A66047" w:rsidRPr="005B3667">
        <w:rPr>
          <w:color w:val="000000" w:themeColor="text1"/>
          <w:sz w:val="22"/>
          <w:szCs w:val="22"/>
        </w:rPr>
        <w:t xml:space="preserve"> </w:t>
      </w:r>
      <w:r w:rsidRPr="005B3667">
        <w:rPr>
          <w:color w:val="000000" w:themeColor="text1"/>
          <w:sz w:val="22"/>
          <w:szCs w:val="22"/>
        </w:rPr>
        <w:t>wastes</w:t>
      </w:r>
      <w:r w:rsidRPr="00A66047">
        <w:rPr>
          <w:color w:val="000000" w:themeColor="text1"/>
          <w:sz w:val="22"/>
          <w:szCs w:val="22"/>
        </w:rPr>
        <w:t xml:space="preserve"> from the manufacture of explosives that require</w:t>
      </w:r>
      <w:r w:rsidR="005A4ABA" w:rsidRPr="00A66047">
        <w:rPr>
          <w:color w:val="000000" w:themeColor="text1"/>
          <w:sz w:val="22"/>
          <w:szCs w:val="22"/>
        </w:rPr>
        <w:t xml:space="preserve"> heat treatment as final proof to be</w:t>
      </w:r>
      <w:r w:rsidRPr="00A66047">
        <w:rPr>
          <w:color w:val="000000" w:themeColor="text1"/>
          <w:sz w:val="22"/>
          <w:szCs w:val="22"/>
        </w:rPr>
        <w:t xml:space="preserve"> </w:t>
      </w:r>
      <w:r w:rsidR="000C7230" w:rsidRPr="00A66047">
        <w:rPr>
          <w:color w:val="000000" w:themeColor="text1"/>
          <w:sz w:val="22"/>
          <w:szCs w:val="22"/>
        </w:rPr>
        <w:t>certified</w:t>
      </w:r>
      <w:r w:rsidR="00D36682" w:rsidRPr="00A66047">
        <w:rPr>
          <w:color w:val="000000" w:themeColor="text1"/>
          <w:sz w:val="22"/>
          <w:szCs w:val="22"/>
        </w:rPr>
        <w:t xml:space="preserve"> “Free </w:t>
      </w:r>
      <w:r w:rsidR="000C7230" w:rsidRPr="00A66047">
        <w:rPr>
          <w:color w:val="000000" w:themeColor="text1"/>
          <w:sz w:val="22"/>
          <w:szCs w:val="22"/>
        </w:rPr>
        <w:t>from</w:t>
      </w:r>
      <w:r w:rsidR="00AC52B4" w:rsidRPr="00A66047">
        <w:rPr>
          <w:color w:val="000000" w:themeColor="text1"/>
          <w:sz w:val="22"/>
          <w:szCs w:val="22"/>
        </w:rPr>
        <w:t xml:space="preserve"> Explosive Hazards (FFEH</w:t>
      </w:r>
      <w:r w:rsidR="00D36682" w:rsidRPr="00A66047">
        <w:rPr>
          <w:color w:val="000000" w:themeColor="text1"/>
          <w:sz w:val="22"/>
          <w:szCs w:val="22"/>
        </w:rPr>
        <w:t xml:space="preserve">)” so that </w:t>
      </w:r>
      <w:r w:rsidR="00E15941" w:rsidRPr="00A66047">
        <w:rPr>
          <w:color w:val="000000" w:themeColor="text1"/>
          <w:sz w:val="22"/>
          <w:szCs w:val="22"/>
        </w:rPr>
        <w:t>the waste can then be accepted and recovered elsewhere</w:t>
      </w:r>
      <w:r w:rsidR="00D36682" w:rsidRPr="00A66047">
        <w:rPr>
          <w:color w:val="000000" w:themeColor="text1"/>
          <w:sz w:val="22"/>
          <w:szCs w:val="22"/>
        </w:rPr>
        <w:t>.</w:t>
      </w:r>
    </w:p>
    <w:p w14:paraId="231F7AFA" w14:textId="77777777" w:rsidR="005D141F" w:rsidRPr="007B38B5" w:rsidRDefault="005D141F" w:rsidP="005D141F">
      <w:pPr>
        <w:pStyle w:val="Heading3nonum"/>
        <w:rPr>
          <w:color w:val="000000" w:themeColor="text1"/>
          <w:sz w:val="22"/>
          <w:szCs w:val="22"/>
        </w:rPr>
      </w:pPr>
      <w:r w:rsidRPr="007B38B5">
        <w:rPr>
          <w:color w:val="000000" w:themeColor="text1"/>
          <w:sz w:val="22"/>
          <w:szCs w:val="22"/>
        </w:rPr>
        <w:t xml:space="preserve">Treatment operations shall be limited to manual and/or mechanical sorting and separation, </w:t>
      </w:r>
      <w:r w:rsidR="00F61A39" w:rsidRPr="007B38B5">
        <w:rPr>
          <w:color w:val="000000" w:themeColor="text1"/>
          <w:sz w:val="22"/>
          <w:szCs w:val="22"/>
        </w:rPr>
        <w:t>heat treatment, and bulking up for onward transport</w:t>
      </w:r>
      <w:r w:rsidRPr="007B38B5">
        <w:rPr>
          <w:color w:val="000000" w:themeColor="text1"/>
          <w:sz w:val="22"/>
          <w:szCs w:val="22"/>
        </w:rPr>
        <w:t xml:space="preserve">. </w:t>
      </w:r>
    </w:p>
    <w:p w14:paraId="231F7AFB" w14:textId="77777777" w:rsidR="005D141F" w:rsidRPr="007B38B5" w:rsidRDefault="005D141F" w:rsidP="005D141F">
      <w:pPr>
        <w:pStyle w:val="Heading3nonum"/>
        <w:rPr>
          <w:color w:val="000000" w:themeColor="text1"/>
          <w:sz w:val="22"/>
          <w:szCs w:val="22"/>
        </w:rPr>
      </w:pPr>
      <w:r w:rsidRPr="007B38B5">
        <w:rPr>
          <w:color w:val="000000" w:themeColor="text1"/>
          <w:sz w:val="22"/>
          <w:szCs w:val="22"/>
        </w:rPr>
        <w:t xml:space="preserve">All treatment is for the purpose of recovery only.  </w:t>
      </w:r>
    </w:p>
    <w:p w14:paraId="231F7AFC" w14:textId="77777777" w:rsidR="005D141F" w:rsidRPr="007B38B5" w:rsidRDefault="005D141F" w:rsidP="005D141F">
      <w:pPr>
        <w:pStyle w:val="Heading3nonum"/>
        <w:rPr>
          <w:color w:val="000000" w:themeColor="text1"/>
          <w:sz w:val="22"/>
          <w:szCs w:val="22"/>
        </w:rPr>
      </w:pPr>
      <w:r w:rsidRPr="007B38B5">
        <w:rPr>
          <w:color w:val="000000" w:themeColor="text1"/>
          <w:sz w:val="22"/>
          <w:szCs w:val="22"/>
        </w:rPr>
        <w:t>The maximum quantity of waste accepted and proce</w:t>
      </w:r>
      <w:r w:rsidR="007A701E" w:rsidRPr="007B38B5">
        <w:rPr>
          <w:color w:val="000000" w:themeColor="text1"/>
          <w:sz w:val="22"/>
          <w:szCs w:val="22"/>
        </w:rPr>
        <w:t>ssed on site shall not exceed 288</w:t>
      </w:r>
      <w:r w:rsidRPr="007B38B5">
        <w:rPr>
          <w:color w:val="000000" w:themeColor="text1"/>
          <w:sz w:val="22"/>
          <w:szCs w:val="22"/>
        </w:rPr>
        <w:t xml:space="preserve"> tonnes per year. </w:t>
      </w:r>
    </w:p>
    <w:p w14:paraId="231F7AFD" w14:textId="77777777" w:rsidR="00F61A39" w:rsidRPr="007B38B5" w:rsidRDefault="00F61A39" w:rsidP="005D141F">
      <w:pPr>
        <w:pStyle w:val="Heading3nonum"/>
        <w:rPr>
          <w:color w:val="000000" w:themeColor="text1"/>
          <w:sz w:val="22"/>
          <w:szCs w:val="22"/>
        </w:rPr>
      </w:pPr>
      <w:r w:rsidRPr="007B38B5">
        <w:rPr>
          <w:color w:val="000000" w:themeColor="text1"/>
          <w:sz w:val="22"/>
          <w:szCs w:val="22"/>
        </w:rPr>
        <w:t>Integral site drainage will be discharged</w:t>
      </w:r>
      <w:r w:rsidR="003C5CA9">
        <w:rPr>
          <w:color w:val="000000" w:themeColor="text1"/>
          <w:sz w:val="22"/>
          <w:szCs w:val="22"/>
        </w:rPr>
        <w:t xml:space="preserve"> via an interceptor</w:t>
      </w:r>
      <w:r w:rsidRPr="007B38B5">
        <w:rPr>
          <w:color w:val="000000" w:themeColor="text1"/>
          <w:sz w:val="22"/>
          <w:szCs w:val="22"/>
        </w:rPr>
        <w:t xml:space="preserve"> directly to a</w:t>
      </w:r>
      <w:r w:rsidR="00E041CD" w:rsidRPr="007B38B5">
        <w:rPr>
          <w:color w:val="000000" w:themeColor="text1"/>
          <w:sz w:val="22"/>
          <w:szCs w:val="22"/>
        </w:rPr>
        <w:t>n on-</w:t>
      </w:r>
      <w:r w:rsidR="005A4ABA" w:rsidRPr="007B38B5">
        <w:rPr>
          <w:color w:val="000000" w:themeColor="text1"/>
          <w:sz w:val="22"/>
          <w:szCs w:val="22"/>
        </w:rPr>
        <w:t>site</w:t>
      </w:r>
      <w:r w:rsidRPr="007B38B5">
        <w:rPr>
          <w:color w:val="000000" w:themeColor="text1"/>
          <w:sz w:val="22"/>
          <w:szCs w:val="22"/>
        </w:rPr>
        <w:t xml:space="preserve"> </w:t>
      </w:r>
      <w:r w:rsidR="00CE082B" w:rsidRPr="007B38B5">
        <w:rPr>
          <w:color w:val="000000" w:themeColor="text1"/>
          <w:sz w:val="22"/>
          <w:szCs w:val="22"/>
        </w:rPr>
        <w:t>3</w:t>
      </w:r>
      <w:r w:rsidR="00CE082B" w:rsidRPr="007B38B5">
        <w:rPr>
          <w:color w:val="000000" w:themeColor="text1"/>
          <w:sz w:val="22"/>
          <w:szCs w:val="22"/>
          <w:vertAlign w:val="superscript"/>
        </w:rPr>
        <w:t>rd</w:t>
      </w:r>
      <w:r w:rsidR="00CE082B" w:rsidRPr="007B38B5">
        <w:rPr>
          <w:color w:val="000000" w:themeColor="text1"/>
          <w:sz w:val="22"/>
          <w:szCs w:val="22"/>
        </w:rPr>
        <w:t xml:space="preserve"> </w:t>
      </w:r>
      <w:r w:rsidRPr="007B38B5">
        <w:rPr>
          <w:color w:val="000000" w:themeColor="text1"/>
          <w:sz w:val="22"/>
          <w:szCs w:val="22"/>
        </w:rPr>
        <w:t>party effluent an</w:t>
      </w:r>
      <w:r w:rsidR="00E041CD" w:rsidRPr="007B38B5">
        <w:rPr>
          <w:color w:val="000000" w:themeColor="text1"/>
          <w:sz w:val="22"/>
          <w:szCs w:val="22"/>
        </w:rPr>
        <w:t>d treatment system.</w:t>
      </w:r>
      <w:r w:rsidRPr="007B38B5">
        <w:rPr>
          <w:color w:val="000000" w:themeColor="text1"/>
          <w:sz w:val="22"/>
          <w:szCs w:val="22"/>
        </w:rPr>
        <w:t xml:space="preserve"> </w:t>
      </w:r>
    </w:p>
    <w:p w14:paraId="231F7AFE" w14:textId="77777777" w:rsidR="005D141F" w:rsidRPr="007B38B5" w:rsidRDefault="005D141F" w:rsidP="005D141F">
      <w:pPr>
        <w:pStyle w:val="Heading3nonum"/>
        <w:rPr>
          <w:color w:val="000000" w:themeColor="text1"/>
          <w:sz w:val="22"/>
          <w:szCs w:val="22"/>
        </w:rPr>
      </w:pPr>
      <w:r w:rsidRPr="007B38B5">
        <w:rPr>
          <w:color w:val="000000" w:themeColor="text1"/>
          <w:sz w:val="22"/>
          <w:szCs w:val="22"/>
        </w:rPr>
        <w:t xml:space="preserve">This permit does not allow any point source emission </w:t>
      </w:r>
      <w:r w:rsidR="00E041CD" w:rsidRPr="007B38B5">
        <w:rPr>
          <w:color w:val="000000" w:themeColor="text1"/>
          <w:sz w:val="22"/>
          <w:szCs w:val="22"/>
        </w:rPr>
        <w:t xml:space="preserve">to </w:t>
      </w:r>
      <w:r w:rsidR="00CE082B" w:rsidRPr="007B38B5">
        <w:rPr>
          <w:color w:val="000000" w:themeColor="text1"/>
          <w:sz w:val="22"/>
          <w:szCs w:val="22"/>
        </w:rPr>
        <w:t xml:space="preserve">air, </w:t>
      </w:r>
      <w:r w:rsidRPr="007B38B5">
        <w:rPr>
          <w:color w:val="000000" w:themeColor="text1"/>
          <w:sz w:val="22"/>
          <w:szCs w:val="22"/>
        </w:rPr>
        <w:t xml:space="preserve">surface waters or groundwater except: </w:t>
      </w:r>
    </w:p>
    <w:p w14:paraId="231F7AFF" w14:textId="77777777" w:rsidR="00E041CD" w:rsidRPr="007B38B5" w:rsidRDefault="00E041CD" w:rsidP="005D141F">
      <w:pPr>
        <w:pStyle w:val="Heading3nonum"/>
        <w:rPr>
          <w:color w:val="000000" w:themeColor="text1"/>
          <w:sz w:val="22"/>
          <w:szCs w:val="22"/>
        </w:rPr>
      </w:pPr>
      <w:r w:rsidRPr="007B38B5">
        <w:rPr>
          <w:color w:val="000000" w:themeColor="text1"/>
          <w:sz w:val="22"/>
          <w:szCs w:val="22"/>
        </w:rPr>
        <w:t xml:space="preserve">- combustion emissions from </w:t>
      </w:r>
      <w:r w:rsidR="00D06881" w:rsidRPr="007B38B5">
        <w:rPr>
          <w:color w:val="000000" w:themeColor="text1"/>
          <w:sz w:val="22"/>
          <w:szCs w:val="22"/>
        </w:rPr>
        <w:t>the fuel used to operate the</w:t>
      </w:r>
      <w:r w:rsidRPr="007B38B5">
        <w:rPr>
          <w:color w:val="000000" w:themeColor="text1"/>
          <w:sz w:val="22"/>
          <w:szCs w:val="22"/>
        </w:rPr>
        <w:t xml:space="preserve"> oven for heat treatment</w:t>
      </w:r>
      <w:r w:rsidR="00D06881" w:rsidRPr="007B38B5">
        <w:rPr>
          <w:color w:val="000000" w:themeColor="text1"/>
          <w:sz w:val="22"/>
          <w:szCs w:val="22"/>
        </w:rPr>
        <w:t xml:space="preserve"> of the waste</w:t>
      </w:r>
      <w:r w:rsidR="00B61F1F">
        <w:rPr>
          <w:color w:val="000000" w:themeColor="text1"/>
          <w:sz w:val="22"/>
          <w:szCs w:val="22"/>
        </w:rPr>
        <w:t xml:space="preserve"> (exhaust from the proving oven, only)</w:t>
      </w:r>
    </w:p>
    <w:p w14:paraId="231F7B00" w14:textId="77777777" w:rsidR="00E041CD" w:rsidRPr="007B38B5" w:rsidRDefault="005D141F" w:rsidP="005D141F">
      <w:pPr>
        <w:pStyle w:val="Heading3nonum"/>
        <w:rPr>
          <w:color w:val="000000" w:themeColor="text1"/>
          <w:sz w:val="22"/>
          <w:szCs w:val="22"/>
        </w:rPr>
      </w:pPr>
      <w:r w:rsidRPr="007B38B5">
        <w:rPr>
          <w:color w:val="000000" w:themeColor="text1"/>
          <w:sz w:val="22"/>
          <w:szCs w:val="22"/>
        </w:rPr>
        <w:t>- clean, rainfall dependant drainage from areas of the site not used in connection with the st</w:t>
      </w:r>
      <w:r w:rsidR="00F61A39" w:rsidRPr="007B38B5">
        <w:rPr>
          <w:color w:val="000000" w:themeColor="text1"/>
          <w:sz w:val="22"/>
          <w:szCs w:val="22"/>
        </w:rPr>
        <w:t xml:space="preserve">orage and/or treatment of waste </w:t>
      </w:r>
    </w:p>
    <w:p w14:paraId="231F7B01" w14:textId="0BD31356" w:rsidR="005D141F" w:rsidRPr="007B38B5" w:rsidRDefault="005D141F" w:rsidP="005D141F">
      <w:pPr>
        <w:pStyle w:val="Heading3nonum"/>
        <w:rPr>
          <w:color w:val="000000" w:themeColor="text1"/>
          <w:sz w:val="22"/>
          <w:szCs w:val="22"/>
        </w:rPr>
      </w:pPr>
      <w:r w:rsidRPr="007B38B5">
        <w:rPr>
          <w:color w:val="000000" w:themeColor="text1"/>
          <w:sz w:val="22"/>
          <w:szCs w:val="22"/>
        </w:rPr>
        <w:t xml:space="preserve">All emissions from the activity which are not controlled via actual emission limits are controlled through the ‘emission of substances not controlled by emission limits condition’ and all relevant process requirements set out in Tables S1.1 and S1.2.  </w:t>
      </w:r>
    </w:p>
    <w:p w14:paraId="231F7B02" w14:textId="77777777" w:rsidR="005D141F" w:rsidRPr="007B38B5" w:rsidRDefault="005D141F" w:rsidP="005D141F">
      <w:pPr>
        <w:pStyle w:val="Heading3nonum"/>
        <w:rPr>
          <w:color w:val="000000" w:themeColor="text1"/>
          <w:sz w:val="22"/>
          <w:szCs w:val="22"/>
        </w:rPr>
      </w:pPr>
      <w:r w:rsidRPr="007B38B5">
        <w:rPr>
          <w:color w:val="000000" w:themeColor="text1"/>
          <w:sz w:val="22"/>
          <w:szCs w:val="22"/>
        </w:rPr>
        <w:t>The burning of any wastes, either in the open, inside buildings or in any form of incinerator is not permitted.</w:t>
      </w:r>
    </w:p>
    <w:p w14:paraId="231F7B0D" w14:textId="77777777" w:rsidR="00C16167" w:rsidRPr="00125F66" w:rsidRDefault="00E4105A" w:rsidP="00E4105A">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231F7B0E" w14:textId="77777777" w:rsidR="00E4105A" w:rsidRPr="00125F66" w:rsidRDefault="00E4105A" w:rsidP="005D141F">
      <w:pPr>
        <w:pStyle w:val="Draftingnote"/>
        <w:rPr>
          <w:sz w:val="22"/>
          <w:szCs w:val="22"/>
        </w:rPr>
      </w:pPr>
    </w:p>
    <w:tbl>
      <w:tblPr>
        <w:tblW w:w="5000" w:type="pct"/>
        <w:tblBorders>
          <w:bottom w:val="single" w:sz="6" w:space="0" w:color="auto"/>
          <w:insideH w:val="single" w:sz="4" w:space="0" w:color="auto"/>
          <w:insideV w:val="single" w:sz="4" w:space="0" w:color="auto"/>
        </w:tblBorders>
        <w:tblLayout w:type="fixed"/>
        <w:tblLook w:val="0000" w:firstRow="0" w:lastRow="0" w:firstColumn="0" w:lastColumn="0" w:noHBand="0" w:noVBand="0"/>
      </w:tblPr>
      <w:tblGrid>
        <w:gridCol w:w="3403"/>
        <w:gridCol w:w="1275"/>
        <w:gridCol w:w="3283"/>
      </w:tblGrid>
      <w:tr w:rsidR="00C16167" w:rsidRPr="00125F66" w14:paraId="231F7B10" w14:textId="77777777" w:rsidTr="003E56DB">
        <w:trPr>
          <w:cantSplit/>
          <w:tblHeader/>
        </w:trPr>
        <w:tc>
          <w:tcPr>
            <w:tcW w:w="5000" w:type="pct"/>
            <w:gridSpan w:val="3"/>
            <w:shd w:val="clear" w:color="auto" w:fill="000000"/>
          </w:tcPr>
          <w:p w14:paraId="231F7B0F" w14:textId="77777777" w:rsidR="00C16167" w:rsidRPr="00FD59A1" w:rsidRDefault="00C16167">
            <w:pPr>
              <w:pStyle w:val="Tabletitle"/>
              <w:rPr>
                <w:rFonts w:cs="Arial"/>
                <w:sz w:val="22"/>
                <w:szCs w:val="22"/>
              </w:rPr>
            </w:pPr>
            <w:r w:rsidRPr="00FD59A1">
              <w:rPr>
                <w:rFonts w:cs="Arial"/>
                <w:sz w:val="22"/>
                <w:szCs w:val="22"/>
              </w:rPr>
              <w:lastRenderedPageBreak/>
              <w:t xml:space="preserve">Status </w:t>
            </w:r>
            <w:r w:rsidR="0049139F" w:rsidRPr="00FD59A1">
              <w:rPr>
                <w:rFonts w:cs="Arial"/>
                <w:sz w:val="22"/>
                <w:szCs w:val="22"/>
              </w:rPr>
              <w:t>l</w:t>
            </w:r>
            <w:r w:rsidRPr="00FD59A1">
              <w:rPr>
                <w:rFonts w:cs="Arial"/>
                <w:sz w:val="22"/>
                <w:szCs w:val="22"/>
              </w:rPr>
              <w:t>og of the permit</w:t>
            </w:r>
          </w:p>
        </w:tc>
      </w:tr>
      <w:tr w:rsidR="00C16167" w:rsidRPr="00125F66" w14:paraId="231F7B14" w14:textId="77777777" w:rsidTr="003E56DB">
        <w:trPr>
          <w:cantSplit/>
          <w:tblHeader/>
        </w:trPr>
        <w:tc>
          <w:tcPr>
            <w:tcW w:w="2137" w:type="pct"/>
          </w:tcPr>
          <w:p w14:paraId="231F7B11" w14:textId="77777777" w:rsidR="00C16167" w:rsidRPr="00FD59A1" w:rsidRDefault="00C16167">
            <w:pPr>
              <w:pStyle w:val="Tablehead"/>
              <w:rPr>
                <w:rFonts w:cs="Arial"/>
                <w:sz w:val="22"/>
                <w:szCs w:val="22"/>
              </w:rPr>
            </w:pPr>
            <w:r w:rsidRPr="00FD59A1">
              <w:rPr>
                <w:rFonts w:cs="Arial"/>
                <w:sz w:val="22"/>
                <w:szCs w:val="22"/>
              </w:rPr>
              <w:t>De</w:t>
            </w:r>
            <w:r w:rsidR="009A3600" w:rsidRPr="00FD59A1">
              <w:rPr>
                <w:rFonts w:cs="Arial"/>
                <w:sz w:val="22"/>
                <w:szCs w:val="22"/>
              </w:rPr>
              <w:t>scription</w:t>
            </w:r>
          </w:p>
        </w:tc>
        <w:tc>
          <w:tcPr>
            <w:tcW w:w="801" w:type="pct"/>
          </w:tcPr>
          <w:p w14:paraId="231F7B12" w14:textId="77777777" w:rsidR="00C16167" w:rsidRPr="00FD59A1" w:rsidRDefault="00C16167">
            <w:pPr>
              <w:pStyle w:val="Tablehead"/>
              <w:rPr>
                <w:rFonts w:cs="Arial"/>
                <w:sz w:val="22"/>
                <w:szCs w:val="22"/>
              </w:rPr>
            </w:pPr>
            <w:r w:rsidRPr="00FD59A1">
              <w:rPr>
                <w:rFonts w:cs="Arial"/>
                <w:sz w:val="22"/>
                <w:szCs w:val="22"/>
              </w:rPr>
              <w:t>Date</w:t>
            </w:r>
          </w:p>
        </w:tc>
        <w:tc>
          <w:tcPr>
            <w:tcW w:w="2062" w:type="pct"/>
          </w:tcPr>
          <w:p w14:paraId="231F7B13" w14:textId="77777777" w:rsidR="00C16167" w:rsidRPr="00FD59A1" w:rsidRDefault="000D2E34">
            <w:pPr>
              <w:pStyle w:val="Tablehead"/>
              <w:rPr>
                <w:rFonts w:cs="Arial"/>
                <w:sz w:val="22"/>
                <w:szCs w:val="22"/>
              </w:rPr>
            </w:pPr>
            <w:r w:rsidRPr="00FD59A1">
              <w:rPr>
                <w:rFonts w:cs="Arial"/>
                <w:sz w:val="22"/>
                <w:szCs w:val="22"/>
              </w:rPr>
              <w:t>Comments</w:t>
            </w:r>
          </w:p>
        </w:tc>
      </w:tr>
      <w:tr w:rsidR="002D1458" w:rsidRPr="00125F66" w14:paraId="231F7B18" w14:textId="77777777" w:rsidTr="003E56DB">
        <w:trPr>
          <w:cantSplit/>
        </w:trPr>
        <w:tc>
          <w:tcPr>
            <w:tcW w:w="2137" w:type="pct"/>
          </w:tcPr>
          <w:p w14:paraId="15102DE2" w14:textId="77777777" w:rsidR="002D1458" w:rsidRPr="00FD59A1" w:rsidRDefault="002D1458" w:rsidP="002D1458">
            <w:pPr>
              <w:pStyle w:val="Tablebody"/>
              <w:spacing w:before="0" w:after="0" w:line="270" w:lineRule="exact"/>
              <w:rPr>
                <w:rFonts w:cs="Arial"/>
                <w:color w:val="auto"/>
                <w:spacing w:val="-2"/>
                <w:sz w:val="22"/>
                <w:szCs w:val="22"/>
              </w:rPr>
            </w:pPr>
            <w:r w:rsidRPr="00FD59A1">
              <w:rPr>
                <w:rFonts w:cs="Arial"/>
                <w:color w:val="auto"/>
                <w:spacing w:val="-2"/>
                <w:sz w:val="22"/>
                <w:szCs w:val="22"/>
              </w:rPr>
              <w:t>Permit determined</w:t>
            </w:r>
          </w:p>
          <w:p w14:paraId="231F7B15" w14:textId="28BCF19F" w:rsidR="002D1458" w:rsidRPr="00FD59A1" w:rsidRDefault="002D1458" w:rsidP="002D1458">
            <w:pPr>
              <w:pStyle w:val="Tablebody"/>
              <w:rPr>
                <w:rFonts w:cs="Arial"/>
                <w:color w:val="000000" w:themeColor="text1"/>
                <w:sz w:val="22"/>
                <w:szCs w:val="22"/>
              </w:rPr>
            </w:pPr>
            <w:r w:rsidRPr="00FD59A1">
              <w:rPr>
                <w:rFonts w:cs="Arial"/>
                <w:color w:val="auto"/>
                <w:spacing w:val="-2"/>
                <w:sz w:val="22"/>
                <w:szCs w:val="22"/>
              </w:rPr>
              <w:t>EPR/GB3293HT/A001</w:t>
            </w:r>
          </w:p>
        </w:tc>
        <w:tc>
          <w:tcPr>
            <w:tcW w:w="801" w:type="pct"/>
          </w:tcPr>
          <w:p w14:paraId="231F7B16" w14:textId="738E3547" w:rsidR="002D1458" w:rsidRPr="00FD59A1" w:rsidRDefault="002D1458" w:rsidP="002D1458">
            <w:pPr>
              <w:pStyle w:val="Tablebody"/>
              <w:rPr>
                <w:rFonts w:cs="Arial"/>
                <w:sz w:val="22"/>
                <w:szCs w:val="22"/>
              </w:rPr>
            </w:pPr>
            <w:r w:rsidRPr="00FD59A1">
              <w:rPr>
                <w:rFonts w:cs="Arial"/>
                <w:color w:val="auto"/>
                <w:spacing w:val="-2"/>
                <w:sz w:val="22"/>
                <w:szCs w:val="22"/>
              </w:rPr>
              <w:t>07/09/15</w:t>
            </w:r>
          </w:p>
        </w:tc>
        <w:tc>
          <w:tcPr>
            <w:tcW w:w="2062" w:type="pct"/>
          </w:tcPr>
          <w:p w14:paraId="231F7B17" w14:textId="319EE0CD" w:rsidR="002D1458" w:rsidRPr="00FD59A1" w:rsidRDefault="002D1458" w:rsidP="002D1458">
            <w:pPr>
              <w:pStyle w:val="Tablebody"/>
              <w:rPr>
                <w:rFonts w:cs="Arial"/>
                <w:color w:val="000000" w:themeColor="text1"/>
                <w:sz w:val="22"/>
                <w:szCs w:val="22"/>
              </w:rPr>
            </w:pPr>
            <w:r w:rsidRPr="00FD59A1">
              <w:rPr>
                <w:rFonts w:cs="Arial"/>
                <w:color w:val="auto"/>
                <w:sz w:val="22"/>
                <w:szCs w:val="22"/>
              </w:rPr>
              <w:t>Application</w:t>
            </w:r>
            <w:r w:rsidRPr="00FD59A1">
              <w:rPr>
                <w:rFonts w:cs="Arial"/>
                <w:color w:val="auto"/>
                <w:spacing w:val="-6"/>
                <w:sz w:val="22"/>
                <w:szCs w:val="22"/>
              </w:rPr>
              <w:t xml:space="preserve"> </w:t>
            </w:r>
            <w:r w:rsidRPr="00FD59A1">
              <w:rPr>
                <w:rFonts w:cs="Arial"/>
                <w:color w:val="auto"/>
                <w:sz w:val="22"/>
                <w:szCs w:val="22"/>
              </w:rPr>
              <w:t>from</w:t>
            </w:r>
            <w:r w:rsidRPr="00FD59A1">
              <w:rPr>
                <w:rFonts w:cs="Arial"/>
                <w:color w:val="auto"/>
                <w:spacing w:val="-3"/>
                <w:sz w:val="22"/>
                <w:szCs w:val="22"/>
              </w:rPr>
              <w:t xml:space="preserve"> </w:t>
            </w:r>
            <w:r w:rsidRPr="00FD59A1">
              <w:rPr>
                <w:rFonts w:cs="Arial"/>
                <w:color w:val="auto"/>
                <w:sz w:val="22"/>
                <w:szCs w:val="22"/>
              </w:rPr>
              <w:t>BAE</w:t>
            </w:r>
            <w:r w:rsidRPr="00FD59A1">
              <w:rPr>
                <w:rFonts w:cs="Arial"/>
                <w:color w:val="auto"/>
                <w:spacing w:val="-4"/>
                <w:sz w:val="22"/>
                <w:szCs w:val="22"/>
              </w:rPr>
              <w:t xml:space="preserve"> </w:t>
            </w:r>
            <w:r w:rsidRPr="00FD59A1">
              <w:rPr>
                <w:rFonts w:cs="Arial"/>
                <w:color w:val="auto"/>
                <w:sz w:val="22"/>
                <w:szCs w:val="22"/>
              </w:rPr>
              <w:t>Systems Global Combat Systems Munitions Limited for a Tier 3 bespoke permit for treatment of non-hazardous mixed metal issued to BAE Systems Global Combat Systems Munitions</w:t>
            </w:r>
          </w:p>
        </w:tc>
      </w:tr>
      <w:tr w:rsidR="002D1458" w:rsidRPr="00125F66" w14:paraId="231F7B1C" w14:textId="77777777" w:rsidTr="003E56DB">
        <w:trPr>
          <w:cantSplit/>
        </w:trPr>
        <w:tc>
          <w:tcPr>
            <w:tcW w:w="2137" w:type="pct"/>
          </w:tcPr>
          <w:p w14:paraId="3722E3A0" w14:textId="77777777" w:rsidR="002D1458" w:rsidRPr="00FD59A1" w:rsidRDefault="002D1458" w:rsidP="002D1458">
            <w:pPr>
              <w:pStyle w:val="Tablebody"/>
              <w:spacing w:before="0" w:after="0" w:line="270" w:lineRule="exact"/>
              <w:rPr>
                <w:rFonts w:cs="Arial"/>
                <w:color w:val="auto"/>
                <w:sz w:val="22"/>
                <w:szCs w:val="22"/>
              </w:rPr>
            </w:pPr>
            <w:r w:rsidRPr="00FD59A1">
              <w:rPr>
                <w:rFonts w:cs="Arial"/>
                <w:color w:val="auto"/>
                <w:sz w:val="22"/>
                <w:szCs w:val="22"/>
              </w:rPr>
              <w:t xml:space="preserve">Variation issued </w:t>
            </w:r>
          </w:p>
          <w:p w14:paraId="231F7B19" w14:textId="50835215" w:rsidR="002D1458" w:rsidRPr="00FD59A1" w:rsidRDefault="002D1458" w:rsidP="002D1458">
            <w:pPr>
              <w:pStyle w:val="Tablebody"/>
              <w:rPr>
                <w:rFonts w:cs="Arial"/>
                <w:color w:val="000000" w:themeColor="text1"/>
                <w:sz w:val="22"/>
                <w:szCs w:val="22"/>
              </w:rPr>
            </w:pPr>
            <w:r w:rsidRPr="00FD59A1">
              <w:rPr>
                <w:rFonts w:cs="Arial"/>
                <w:color w:val="auto"/>
                <w:sz w:val="22"/>
                <w:szCs w:val="22"/>
              </w:rPr>
              <w:t>EPR/GB3293HT/V002</w:t>
            </w:r>
          </w:p>
        </w:tc>
        <w:tc>
          <w:tcPr>
            <w:tcW w:w="801" w:type="pct"/>
          </w:tcPr>
          <w:p w14:paraId="231F7B1A" w14:textId="58F0CB1D" w:rsidR="002D1458" w:rsidRPr="00FD59A1" w:rsidRDefault="002D1458" w:rsidP="002D1458">
            <w:pPr>
              <w:pStyle w:val="Tablebody"/>
              <w:rPr>
                <w:rFonts w:cs="Arial"/>
                <w:color w:val="000000" w:themeColor="text1"/>
                <w:sz w:val="22"/>
                <w:szCs w:val="22"/>
              </w:rPr>
            </w:pPr>
            <w:r w:rsidRPr="00FD59A1">
              <w:rPr>
                <w:rFonts w:cs="Arial"/>
                <w:color w:val="auto"/>
                <w:sz w:val="22"/>
                <w:szCs w:val="22"/>
              </w:rPr>
              <w:t>13/03/24</w:t>
            </w:r>
          </w:p>
        </w:tc>
        <w:tc>
          <w:tcPr>
            <w:tcW w:w="2062" w:type="pct"/>
          </w:tcPr>
          <w:p w14:paraId="231F7B1B" w14:textId="28AD0F6C" w:rsidR="002D1458" w:rsidRPr="00FD59A1" w:rsidRDefault="002D1458" w:rsidP="002D1458">
            <w:pPr>
              <w:pStyle w:val="Tablebody"/>
              <w:rPr>
                <w:rFonts w:cs="Arial"/>
                <w:color w:val="000000" w:themeColor="text1"/>
                <w:sz w:val="22"/>
                <w:szCs w:val="22"/>
              </w:rPr>
            </w:pPr>
            <w:r w:rsidRPr="00FD59A1">
              <w:rPr>
                <w:rFonts w:cs="Arial"/>
                <w:color w:val="auto"/>
                <w:sz w:val="22"/>
                <w:szCs w:val="22"/>
              </w:rPr>
              <w:t>Application to change registered company office address to Victory Point, Lyon Way, Frimley, Camberley, Surrey, GU16 7EX.</w:t>
            </w:r>
          </w:p>
        </w:tc>
      </w:tr>
      <w:tr w:rsidR="002D1458" w:rsidRPr="00125F66" w14:paraId="231F7B20" w14:textId="77777777" w:rsidTr="003E56DB">
        <w:trPr>
          <w:cantSplit/>
        </w:trPr>
        <w:tc>
          <w:tcPr>
            <w:tcW w:w="2137" w:type="pct"/>
          </w:tcPr>
          <w:p w14:paraId="231F7B1D" w14:textId="12356DB1" w:rsidR="002D1458" w:rsidRPr="00FD59A1" w:rsidRDefault="002D1458" w:rsidP="002D1458">
            <w:pPr>
              <w:pStyle w:val="Tablebody"/>
              <w:rPr>
                <w:rFonts w:cs="Arial"/>
                <w:color w:val="000000" w:themeColor="text1"/>
                <w:sz w:val="22"/>
                <w:szCs w:val="22"/>
              </w:rPr>
            </w:pPr>
            <w:r w:rsidRPr="00FD59A1">
              <w:rPr>
                <w:rFonts w:cs="Arial"/>
                <w:color w:val="auto"/>
                <w:sz w:val="22"/>
                <w:szCs w:val="22"/>
              </w:rPr>
              <w:t>Variation application EPR/GB3293HT/V003</w:t>
            </w:r>
          </w:p>
        </w:tc>
        <w:tc>
          <w:tcPr>
            <w:tcW w:w="801" w:type="pct"/>
          </w:tcPr>
          <w:p w14:paraId="26BDCF68" w14:textId="77777777" w:rsidR="002D1458" w:rsidRPr="00FD59A1" w:rsidRDefault="002D1458" w:rsidP="002D1458">
            <w:pPr>
              <w:pStyle w:val="Tablebody"/>
              <w:spacing w:before="0" w:after="0" w:line="270" w:lineRule="exact"/>
              <w:rPr>
                <w:rFonts w:cs="Arial"/>
                <w:color w:val="auto"/>
                <w:sz w:val="22"/>
                <w:szCs w:val="22"/>
              </w:rPr>
            </w:pPr>
            <w:r w:rsidRPr="00FD59A1">
              <w:rPr>
                <w:rFonts w:cs="Arial"/>
                <w:color w:val="auto"/>
                <w:sz w:val="22"/>
                <w:szCs w:val="22"/>
              </w:rPr>
              <w:t>Duly made</w:t>
            </w:r>
          </w:p>
          <w:p w14:paraId="231F7B1E" w14:textId="42F8E6AE" w:rsidR="002D1458" w:rsidRPr="00FD59A1" w:rsidRDefault="0094716B" w:rsidP="002D1458">
            <w:pPr>
              <w:pStyle w:val="Tablebody"/>
              <w:rPr>
                <w:rFonts w:cs="Arial"/>
                <w:color w:val="000000" w:themeColor="text1"/>
                <w:sz w:val="22"/>
                <w:szCs w:val="22"/>
              </w:rPr>
            </w:pPr>
            <w:r>
              <w:rPr>
                <w:rFonts w:cs="Arial"/>
                <w:color w:val="auto"/>
                <w:sz w:val="22"/>
                <w:szCs w:val="22"/>
              </w:rPr>
              <w:t>28/04/25</w:t>
            </w:r>
          </w:p>
        </w:tc>
        <w:tc>
          <w:tcPr>
            <w:tcW w:w="2062" w:type="pct"/>
          </w:tcPr>
          <w:p w14:paraId="25E199FC" w14:textId="77777777" w:rsidR="002D1458" w:rsidRPr="00F675B0" w:rsidRDefault="002D1458" w:rsidP="002D1458">
            <w:pPr>
              <w:pStyle w:val="Tablebody"/>
              <w:rPr>
                <w:rFonts w:cs="Arial"/>
                <w:color w:val="auto"/>
                <w:sz w:val="22"/>
                <w:szCs w:val="22"/>
              </w:rPr>
            </w:pPr>
            <w:r w:rsidRPr="00F675B0">
              <w:rPr>
                <w:rFonts w:cs="Arial"/>
                <w:color w:val="auto"/>
                <w:sz w:val="22"/>
                <w:szCs w:val="22"/>
              </w:rPr>
              <w:t>Application to add waste code 15 01 07 glass packaging to the permit conditions</w:t>
            </w:r>
            <w:r w:rsidR="00807678" w:rsidRPr="00F675B0">
              <w:rPr>
                <w:rFonts w:cs="Arial"/>
                <w:color w:val="auto"/>
                <w:sz w:val="22"/>
                <w:szCs w:val="22"/>
              </w:rPr>
              <w:t>.</w:t>
            </w:r>
          </w:p>
          <w:p w14:paraId="45025497" w14:textId="77777777" w:rsidR="005B3667" w:rsidRPr="00F675B0" w:rsidRDefault="005B3667" w:rsidP="002D1458">
            <w:pPr>
              <w:pStyle w:val="Tablebody"/>
              <w:rPr>
                <w:rFonts w:cs="Arial"/>
                <w:color w:val="auto"/>
                <w:sz w:val="22"/>
                <w:szCs w:val="22"/>
              </w:rPr>
            </w:pPr>
          </w:p>
          <w:p w14:paraId="231F7B1F" w14:textId="789B0864" w:rsidR="00807678" w:rsidRPr="00FD59A1" w:rsidRDefault="00807678" w:rsidP="002D1458">
            <w:pPr>
              <w:pStyle w:val="Tablebody"/>
              <w:rPr>
                <w:rFonts w:cs="Arial"/>
                <w:color w:val="000000" w:themeColor="text1"/>
                <w:sz w:val="22"/>
                <w:szCs w:val="22"/>
              </w:rPr>
            </w:pPr>
            <w:r w:rsidRPr="00F675B0">
              <w:rPr>
                <w:rFonts w:cs="Arial"/>
                <w:color w:val="auto"/>
                <w:sz w:val="22"/>
                <w:szCs w:val="22"/>
              </w:rPr>
              <w:t>Conditions relating to fire</w:t>
            </w:r>
            <w:r w:rsidR="005B3667" w:rsidRPr="00F675B0">
              <w:rPr>
                <w:rFonts w:cs="Arial"/>
                <w:color w:val="auto"/>
                <w:sz w:val="22"/>
                <w:szCs w:val="22"/>
              </w:rPr>
              <w:t xml:space="preserve"> prevention and mit</w:t>
            </w:r>
            <w:r w:rsidRPr="00F675B0">
              <w:rPr>
                <w:rFonts w:cs="Arial"/>
                <w:color w:val="auto"/>
                <w:sz w:val="22"/>
                <w:szCs w:val="22"/>
              </w:rPr>
              <w:t>igation also added.</w:t>
            </w:r>
          </w:p>
        </w:tc>
      </w:tr>
      <w:tr w:rsidR="002D1458" w:rsidRPr="00125F66" w14:paraId="231F7B25" w14:textId="77777777" w:rsidTr="003E56DB">
        <w:trPr>
          <w:cantSplit/>
        </w:trPr>
        <w:tc>
          <w:tcPr>
            <w:tcW w:w="2137" w:type="pct"/>
          </w:tcPr>
          <w:p w14:paraId="5E28B85C" w14:textId="585CDA38" w:rsidR="002D1458" w:rsidRDefault="002D1458" w:rsidP="002D1458">
            <w:pPr>
              <w:pStyle w:val="Tablebody"/>
              <w:spacing w:before="0" w:after="0" w:line="270" w:lineRule="exact"/>
              <w:rPr>
                <w:rFonts w:cs="Arial"/>
                <w:color w:val="auto"/>
                <w:sz w:val="22"/>
                <w:szCs w:val="22"/>
              </w:rPr>
            </w:pPr>
            <w:r>
              <w:rPr>
                <w:rFonts w:cs="Arial"/>
                <w:color w:val="auto"/>
                <w:sz w:val="22"/>
                <w:szCs w:val="22"/>
              </w:rPr>
              <w:t xml:space="preserve">Variation </w:t>
            </w:r>
            <w:r w:rsidR="00807678">
              <w:rPr>
                <w:rFonts w:cs="Arial"/>
                <w:color w:val="auto"/>
                <w:sz w:val="22"/>
                <w:szCs w:val="22"/>
              </w:rPr>
              <w:t>i</w:t>
            </w:r>
            <w:r>
              <w:rPr>
                <w:rFonts w:cs="Arial"/>
                <w:color w:val="auto"/>
                <w:sz w:val="22"/>
                <w:szCs w:val="22"/>
              </w:rPr>
              <w:t>ssued</w:t>
            </w:r>
          </w:p>
          <w:p w14:paraId="231F7B22" w14:textId="5B35988E" w:rsidR="002D1458" w:rsidRPr="00B0573C" w:rsidRDefault="002D1458" w:rsidP="002D1458">
            <w:pPr>
              <w:pStyle w:val="Tablebody"/>
              <w:spacing w:before="60" w:after="0"/>
              <w:rPr>
                <w:rFonts w:cs="Arial"/>
                <w:color w:val="000000" w:themeColor="text1"/>
                <w:sz w:val="22"/>
                <w:szCs w:val="22"/>
              </w:rPr>
            </w:pPr>
            <w:r w:rsidRPr="005431D4">
              <w:rPr>
                <w:rFonts w:cs="Arial"/>
                <w:color w:val="auto"/>
                <w:sz w:val="22"/>
                <w:szCs w:val="22"/>
              </w:rPr>
              <w:t>EPR/GB3293HT</w:t>
            </w:r>
          </w:p>
        </w:tc>
        <w:tc>
          <w:tcPr>
            <w:tcW w:w="801" w:type="pct"/>
          </w:tcPr>
          <w:p w14:paraId="231F7B23" w14:textId="500C7FB0" w:rsidR="002D1458" w:rsidRPr="00B0573C" w:rsidRDefault="00663D3F" w:rsidP="002D1458">
            <w:pPr>
              <w:pStyle w:val="Tablebody"/>
              <w:spacing w:before="60" w:after="0"/>
              <w:rPr>
                <w:rFonts w:cs="Arial"/>
                <w:color w:val="000000" w:themeColor="text1"/>
                <w:sz w:val="22"/>
                <w:szCs w:val="22"/>
              </w:rPr>
            </w:pPr>
            <w:r>
              <w:rPr>
                <w:rFonts w:cs="Arial"/>
                <w:color w:val="000000" w:themeColor="text1"/>
                <w:sz w:val="22"/>
                <w:szCs w:val="22"/>
              </w:rPr>
              <w:t>21/07/25</w:t>
            </w:r>
          </w:p>
        </w:tc>
        <w:tc>
          <w:tcPr>
            <w:tcW w:w="2062" w:type="pct"/>
          </w:tcPr>
          <w:p w14:paraId="231F7B24" w14:textId="031EABFA" w:rsidR="002D1458" w:rsidRPr="00E041CD" w:rsidRDefault="002D1458" w:rsidP="002D1458">
            <w:pPr>
              <w:pStyle w:val="Tablebody"/>
              <w:spacing w:before="60" w:after="0"/>
              <w:rPr>
                <w:rFonts w:cs="Arial"/>
                <w:color w:val="000000" w:themeColor="text1"/>
                <w:sz w:val="22"/>
                <w:szCs w:val="22"/>
              </w:rPr>
            </w:pPr>
            <w:r>
              <w:rPr>
                <w:rFonts w:cs="Arial"/>
                <w:color w:val="auto"/>
                <w:sz w:val="22"/>
                <w:szCs w:val="22"/>
              </w:rPr>
              <w:t xml:space="preserve">Varied </w:t>
            </w:r>
            <w:r w:rsidR="00807678">
              <w:rPr>
                <w:rFonts w:cs="Arial"/>
                <w:color w:val="auto"/>
                <w:sz w:val="22"/>
                <w:szCs w:val="22"/>
              </w:rPr>
              <w:t>p</w:t>
            </w:r>
            <w:r>
              <w:rPr>
                <w:rFonts w:cs="Arial"/>
                <w:color w:val="auto"/>
                <w:sz w:val="22"/>
                <w:szCs w:val="22"/>
              </w:rPr>
              <w:t>ermit issued</w:t>
            </w:r>
          </w:p>
        </w:tc>
      </w:tr>
    </w:tbl>
    <w:p w14:paraId="573CD6FA" w14:textId="77777777" w:rsidR="003E56DB" w:rsidRDefault="003E56DB" w:rsidP="003E56DB">
      <w:pPr>
        <w:pStyle w:val="Heading3nonum"/>
        <w:spacing w:before="0"/>
        <w:rPr>
          <w:sz w:val="22"/>
          <w:szCs w:val="22"/>
        </w:rPr>
      </w:pPr>
    </w:p>
    <w:p w14:paraId="231F7B28" w14:textId="77777777" w:rsidR="00C16167" w:rsidRPr="00125F66" w:rsidRDefault="00C16167" w:rsidP="003E56DB">
      <w:pPr>
        <w:pStyle w:val="Heading3nonum"/>
        <w:spacing w:before="0"/>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231F7B29" w14:textId="77777777" w:rsidR="00C16167" w:rsidRPr="00125F66" w:rsidRDefault="00C16167">
      <w:pPr>
        <w:jc w:val="left"/>
        <w:rPr>
          <w:rFonts w:ascii="Arial" w:hAnsi="Arial"/>
          <w:sz w:val="22"/>
          <w:szCs w:val="22"/>
        </w:rPr>
      </w:pPr>
    </w:p>
    <w:p w14:paraId="231F7B2A" w14:textId="77777777" w:rsidR="00C16167" w:rsidRPr="00125F66" w:rsidRDefault="00C16167">
      <w:pPr>
        <w:pStyle w:val="TOC1"/>
        <w:widowControl/>
        <w:tabs>
          <w:tab w:val="clear" w:pos="6804"/>
        </w:tabs>
        <w:rPr>
          <w:sz w:val="22"/>
          <w:szCs w:val="22"/>
        </w:rPr>
      </w:pPr>
    </w:p>
    <w:p w14:paraId="231F7B2B" w14:textId="77777777" w:rsidR="00C16167" w:rsidRPr="00125F66" w:rsidRDefault="00C16167">
      <w:pPr>
        <w:pStyle w:val="Draftingnote"/>
        <w:sectPr w:rsidR="00C16167" w:rsidRPr="00125F66" w:rsidSect="002D1458">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31F7B2D" w14:textId="77777777" w:rsidTr="000D1FBB">
        <w:trPr>
          <w:trHeight w:val="555"/>
        </w:trPr>
        <w:tc>
          <w:tcPr>
            <w:tcW w:w="3402" w:type="dxa"/>
            <w:shd w:val="clear" w:color="auto" w:fill="000000"/>
            <w:vAlign w:val="center"/>
          </w:tcPr>
          <w:p w14:paraId="231F7B2C" w14:textId="77777777" w:rsidR="0001765E" w:rsidRPr="00125F66" w:rsidRDefault="00C16167" w:rsidP="000D1FBB">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231F7B2E" w14:textId="77777777"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107811" w:rsidRPr="00125F66">
        <w:rPr>
          <w:sz w:val="22"/>
          <w:szCs w:val="22"/>
        </w:rPr>
        <w:t>0</w:t>
      </w:r>
    </w:p>
    <w:p w14:paraId="231F7B2F" w14:textId="77777777" w:rsidR="0049139F" w:rsidRPr="00125F66" w:rsidRDefault="0049139F" w:rsidP="00CD1FC3">
      <w:pPr>
        <w:pStyle w:val="Act"/>
        <w:spacing w:before="60" w:line="270" w:lineRule="exact"/>
      </w:pPr>
    </w:p>
    <w:p w14:paraId="231F7B30" w14:textId="77777777" w:rsidR="00C16167" w:rsidRPr="00125F66" w:rsidRDefault="00C16167" w:rsidP="00CD1FC3">
      <w:pPr>
        <w:pStyle w:val="Act"/>
        <w:spacing w:before="60" w:line="270" w:lineRule="exact"/>
        <w:rPr>
          <w:b/>
          <w:sz w:val="22"/>
          <w:szCs w:val="22"/>
        </w:rPr>
      </w:pPr>
      <w:r w:rsidRPr="00125F66">
        <w:rPr>
          <w:b/>
          <w:sz w:val="22"/>
          <w:szCs w:val="22"/>
        </w:rPr>
        <w:t xml:space="preserve">Permit number </w:t>
      </w:r>
    </w:p>
    <w:p w14:paraId="231F7B31" w14:textId="77777777" w:rsidR="00C16167" w:rsidRPr="00CE082B" w:rsidRDefault="00922ED7" w:rsidP="00CD1FC3">
      <w:pPr>
        <w:pStyle w:val="Data"/>
        <w:spacing w:before="60"/>
        <w:ind w:right="1701"/>
        <w:rPr>
          <w:rStyle w:val="licenceno"/>
          <w:color w:val="000000" w:themeColor="text1"/>
          <w:sz w:val="22"/>
          <w:szCs w:val="22"/>
        </w:rPr>
      </w:pPr>
      <w:r w:rsidRPr="00CE082B">
        <w:rPr>
          <w:rStyle w:val="licenceno"/>
          <w:color w:val="000000" w:themeColor="text1"/>
          <w:sz w:val="22"/>
          <w:szCs w:val="22"/>
        </w:rPr>
        <w:t>EPR/</w:t>
      </w:r>
      <w:r w:rsidR="00475A2B" w:rsidRPr="00CE082B">
        <w:rPr>
          <w:rStyle w:val="licenceno"/>
          <w:color w:val="000000" w:themeColor="text1"/>
          <w:sz w:val="22"/>
          <w:szCs w:val="22"/>
        </w:rPr>
        <w:t xml:space="preserve">GB3293HT </w:t>
      </w:r>
    </w:p>
    <w:p w14:paraId="231F7B32" w14:textId="77777777" w:rsidR="00CD1FC3" w:rsidRPr="00CE082B" w:rsidRDefault="00CD1FC3" w:rsidP="00CD1FC3">
      <w:pPr>
        <w:pStyle w:val="Heading3nonum"/>
        <w:spacing w:before="60"/>
        <w:rPr>
          <w:color w:val="000000" w:themeColor="text1"/>
          <w:sz w:val="22"/>
          <w:szCs w:val="22"/>
        </w:rPr>
      </w:pPr>
    </w:p>
    <w:p w14:paraId="231F7B34" w14:textId="0ADB769F" w:rsidR="00F37625" w:rsidRPr="00807678" w:rsidRDefault="00807678" w:rsidP="00CD1FC3">
      <w:pPr>
        <w:pStyle w:val="Data"/>
        <w:spacing w:before="60"/>
        <w:rPr>
          <w:b w:val="0"/>
          <w:bCs/>
          <w:color w:val="auto"/>
          <w:sz w:val="22"/>
          <w:szCs w:val="22"/>
        </w:rPr>
      </w:pPr>
      <w:bookmarkStart w:id="3" w:name="OperatorName2"/>
      <w:r w:rsidRPr="00FD59A1">
        <w:rPr>
          <w:b w:val="0"/>
          <w:bCs/>
          <w:color w:val="auto"/>
          <w:sz w:val="22"/>
          <w:szCs w:val="22"/>
        </w:rPr>
        <w:t>This is the consolidated permit referred to in the variation and consolidation notice for application EPR/GB3293HT/V003 authorising</w:t>
      </w:r>
    </w:p>
    <w:p w14:paraId="1D2F75A0" w14:textId="77777777" w:rsidR="00807678" w:rsidRPr="00CE082B" w:rsidRDefault="00807678" w:rsidP="00CD1FC3">
      <w:pPr>
        <w:pStyle w:val="Data"/>
        <w:spacing w:before="60"/>
        <w:rPr>
          <w:rStyle w:val="change"/>
          <w:i/>
          <w:color w:val="000000" w:themeColor="text1"/>
          <w:sz w:val="22"/>
          <w:szCs w:val="22"/>
        </w:rPr>
      </w:pPr>
    </w:p>
    <w:bookmarkEnd w:id="3"/>
    <w:p w14:paraId="231F7B35" w14:textId="77777777" w:rsidR="00C16167" w:rsidRPr="00CE082B" w:rsidRDefault="00475A2B" w:rsidP="00CD1FC3">
      <w:pPr>
        <w:pStyle w:val="Data"/>
        <w:spacing w:before="60"/>
        <w:rPr>
          <w:b w:val="0"/>
          <w:color w:val="000000" w:themeColor="text1"/>
          <w:sz w:val="22"/>
          <w:szCs w:val="22"/>
        </w:rPr>
      </w:pPr>
      <w:r w:rsidRPr="00CE082B">
        <w:rPr>
          <w:rStyle w:val="change"/>
          <w:color w:val="000000" w:themeColor="text1"/>
          <w:sz w:val="22"/>
          <w:szCs w:val="22"/>
        </w:rPr>
        <w:t>BAE Systems Global Combat Systems Munitions Limited</w:t>
      </w:r>
      <w:r w:rsidR="00C16167" w:rsidRPr="00CE082B">
        <w:rPr>
          <w:color w:val="000000" w:themeColor="text1"/>
          <w:sz w:val="22"/>
          <w:szCs w:val="22"/>
        </w:rPr>
        <w:t xml:space="preserve"> </w:t>
      </w:r>
      <w:r w:rsidR="00C16167" w:rsidRPr="00CE082B">
        <w:rPr>
          <w:b w:val="0"/>
          <w:color w:val="000000" w:themeColor="text1"/>
          <w:sz w:val="22"/>
          <w:szCs w:val="22"/>
        </w:rPr>
        <w:t>(“the operator”),</w:t>
      </w:r>
    </w:p>
    <w:p w14:paraId="231F7B36" w14:textId="77777777" w:rsidR="00D6539F" w:rsidRPr="00CE082B" w:rsidRDefault="00D6539F" w:rsidP="00CD1FC3">
      <w:pPr>
        <w:pStyle w:val="Heading3nonum"/>
        <w:spacing w:before="60"/>
        <w:rPr>
          <w:color w:val="000000" w:themeColor="text1"/>
          <w:sz w:val="22"/>
          <w:szCs w:val="22"/>
        </w:rPr>
      </w:pPr>
    </w:p>
    <w:p w14:paraId="231F7B37" w14:textId="77777777" w:rsidR="00C16167" w:rsidRPr="00CE082B" w:rsidRDefault="000C7230" w:rsidP="00CD1FC3">
      <w:pPr>
        <w:pStyle w:val="Heading3nonum"/>
        <w:spacing w:before="60"/>
        <w:rPr>
          <w:color w:val="000000" w:themeColor="text1"/>
          <w:sz w:val="22"/>
          <w:szCs w:val="22"/>
        </w:rPr>
      </w:pPr>
      <w:r>
        <w:rPr>
          <w:color w:val="000000" w:themeColor="text1"/>
          <w:sz w:val="22"/>
          <w:szCs w:val="22"/>
        </w:rPr>
        <w:t>w</w:t>
      </w:r>
      <w:r w:rsidRPr="00CE082B">
        <w:rPr>
          <w:color w:val="000000" w:themeColor="text1"/>
          <w:sz w:val="22"/>
          <w:szCs w:val="22"/>
        </w:rPr>
        <w:t>hose</w:t>
      </w:r>
      <w:r w:rsidR="00C16167" w:rsidRPr="00CE082B">
        <w:rPr>
          <w:color w:val="000000" w:themeColor="text1"/>
          <w:sz w:val="22"/>
          <w:szCs w:val="22"/>
        </w:rPr>
        <w:t xml:space="preserve"> registered office</w:t>
      </w:r>
      <w:r w:rsidR="00475A2B" w:rsidRPr="00CE082B">
        <w:rPr>
          <w:color w:val="000000" w:themeColor="text1"/>
          <w:sz w:val="22"/>
          <w:szCs w:val="22"/>
        </w:rPr>
        <w:t xml:space="preserve"> is</w:t>
      </w:r>
    </w:p>
    <w:p w14:paraId="2C6AE423" w14:textId="77777777" w:rsidR="008A2A61" w:rsidRPr="008A2A61" w:rsidRDefault="008A2A61" w:rsidP="008A2A61">
      <w:pPr>
        <w:pStyle w:val="Data"/>
        <w:spacing w:before="60"/>
        <w:rPr>
          <w:rStyle w:val="change"/>
          <w:color w:val="000000" w:themeColor="text1"/>
          <w:sz w:val="22"/>
          <w:szCs w:val="22"/>
        </w:rPr>
      </w:pPr>
      <w:r w:rsidRPr="008A2A61">
        <w:rPr>
          <w:rStyle w:val="change"/>
          <w:color w:val="000000" w:themeColor="text1"/>
          <w:sz w:val="22"/>
          <w:szCs w:val="22"/>
        </w:rPr>
        <w:t>Victory Point</w:t>
      </w:r>
    </w:p>
    <w:p w14:paraId="1BBECAEA" w14:textId="77777777" w:rsidR="008A2A61" w:rsidRPr="008A2A61" w:rsidRDefault="008A2A61" w:rsidP="008A2A61">
      <w:pPr>
        <w:pStyle w:val="Data"/>
        <w:spacing w:before="60"/>
        <w:rPr>
          <w:rStyle w:val="change"/>
          <w:color w:val="000000" w:themeColor="text1"/>
          <w:sz w:val="22"/>
          <w:szCs w:val="22"/>
        </w:rPr>
      </w:pPr>
      <w:r w:rsidRPr="008A2A61">
        <w:rPr>
          <w:rStyle w:val="change"/>
          <w:color w:val="000000" w:themeColor="text1"/>
          <w:sz w:val="22"/>
          <w:szCs w:val="22"/>
        </w:rPr>
        <w:t>Lyon Way</w:t>
      </w:r>
    </w:p>
    <w:p w14:paraId="017B2F54" w14:textId="77777777" w:rsidR="008A2A61" w:rsidRPr="008A2A61" w:rsidRDefault="008A2A61" w:rsidP="008A2A61">
      <w:pPr>
        <w:pStyle w:val="Data"/>
        <w:spacing w:before="60"/>
        <w:rPr>
          <w:rStyle w:val="change"/>
          <w:color w:val="000000" w:themeColor="text1"/>
          <w:sz w:val="22"/>
          <w:szCs w:val="22"/>
        </w:rPr>
      </w:pPr>
      <w:r w:rsidRPr="008A2A61">
        <w:rPr>
          <w:rStyle w:val="change"/>
          <w:color w:val="000000" w:themeColor="text1"/>
          <w:sz w:val="22"/>
          <w:szCs w:val="22"/>
        </w:rPr>
        <w:t>Frimley</w:t>
      </w:r>
    </w:p>
    <w:p w14:paraId="6DD36575" w14:textId="77777777" w:rsidR="008A2A61" w:rsidRPr="008A2A61" w:rsidRDefault="008A2A61" w:rsidP="008A2A61">
      <w:pPr>
        <w:pStyle w:val="Data"/>
        <w:spacing w:before="60"/>
        <w:rPr>
          <w:rStyle w:val="change"/>
          <w:color w:val="000000" w:themeColor="text1"/>
          <w:sz w:val="22"/>
          <w:szCs w:val="22"/>
        </w:rPr>
      </w:pPr>
      <w:r w:rsidRPr="008A2A61">
        <w:rPr>
          <w:rStyle w:val="change"/>
          <w:color w:val="000000" w:themeColor="text1"/>
          <w:sz w:val="22"/>
          <w:szCs w:val="22"/>
        </w:rPr>
        <w:t>Camberley</w:t>
      </w:r>
    </w:p>
    <w:p w14:paraId="61E81F55" w14:textId="77777777" w:rsidR="008A2A61" w:rsidRPr="008A2A61" w:rsidRDefault="008A2A61" w:rsidP="008A2A61">
      <w:pPr>
        <w:pStyle w:val="Data"/>
        <w:spacing w:before="60"/>
        <w:rPr>
          <w:rStyle w:val="change"/>
          <w:color w:val="000000" w:themeColor="text1"/>
          <w:sz w:val="22"/>
          <w:szCs w:val="22"/>
        </w:rPr>
      </w:pPr>
      <w:r w:rsidRPr="008A2A61">
        <w:rPr>
          <w:rStyle w:val="change"/>
          <w:color w:val="000000" w:themeColor="text1"/>
          <w:sz w:val="22"/>
          <w:szCs w:val="22"/>
        </w:rPr>
        <w:t>Surrey</w:t>
      </w:r>
    </w:p>
    <w:p w14:paraId="2106DF91" w14:textId="77777777" w:rsidR="008A2A61" w:rsidRPr="008A2A61" w:rsidRDefault="008A2A61" w:rsidP="008A2A61">
      <w:pPr>
        <w:pStyle w:val="Data"/>
        <w:spacing w:before="60"/>
        <w:rPr>
          <w:rStyle w:val="change"/>
          <w:color w:val="000000" w:themeColor="text1"/>
          <w:sz w:val="22"/>
          <w:szCs w:val="22"/>
        </w:rPr>
      </w:pPr>
      <w:r w:rsidRPr="008A2A61">
        <w:rPr>
          <w:rStyle w:val="change"/>
          <w:color w:val="000000" w:themeColor="text1"/>
          <w:sz w:val="22"/>
          <w:szCs w:val="22"/>
        </w:rPr>
        <w:t>England</w:t>
      </w:r>
    </w:p>
    <w:p w14:paraId="231F7B3E" w14:textId="1FBB6F6E" w:rsidR="00C16167" w:rsidRDefault="008A2A61" w:rsidP="008A2A61">
      <w:pPr>
        <w:pStyle w:val="Data"/>
        <w:spacing w:before="60"/>
        <w:rPr>
          <w:rStyle w:val="change"/>
          <w:color w:val="000000" w:themeColor="text1"/>
          <w:sz w:val="22"/>
          <w:szCs w:val="22"/>
        </w:rPr>
      </w:pPr>
      <w:r w:rsidRPr="008A2A61">
        <w:rPr>
          <w:rStyle w:val="change"/>
          <w:color w:val="000000" w:themeColor="text1"/>
          <w:sz w:val="22"/>
          <w:szCs w:val="22"/>
        </w:rPr>
        <w:t>GU16 7EX</w:t>
      </w:r>
    </w:p>
    <w:p w14:paraId="5CD2B7AF" w14:textId="77777777" w:rsidR="008A2A61" w:rsidRPr="00CE082B" w:rsidRDefault="008A2A61" w:rsidP="008A2A61">
      <w:pPr>
        <w:pStyle w:val="Data"/>
        <w:spacing w:before="60"/>
        <w:rPr>
          <w:rStyle w:val="change"/>
          <w:color w:val="000000" w:themeColor="text1"/>
          <w:sz w:val="22"/>
          <w:szCs w:val="22"/>
        </w:rPr>
      </w:pPr>
    </w:p>
    <w:p w14:paraId="231F7B3F" w14:textId="45193AF0" w:rsidR="00C16167" w:rsidRPr="00CE082B" w:rsidRDefault="00C16167" w:rsidP="00CD1FC3">
      <w:pPr>
        <w:pStyle w:val="Heading3nonum"/>
        <w:spacing w:before="60"/>
        <w:rPr>
          <w:rStyle w:val="change"/>
          <w:color w:val="000000" w:themeColor="text1"/>
          <w:sz w:val="22"/>
          <w:szCs w:val="22"/>
        </w:rPr>
      </w:pPr>
      <w:r w:rsidRPr="00CE082B">
        <w:rPr>
          <w:color w:val="000000" w:themeColor="text1"/>
          <w:sz w:val="22"/>
          <w:szCs w:val="22"/>
        </w:rPr>
        <w:t>company registration number</w:t>
      </w:r>
      <w:r w:rsidRPr="00CE082B">
        <w:rPr>
          <w:b/>
          <w:color w:val="000000" w:themeColor="text1"/>
          <w:sz w:val="22"/>
          <w:szCs w:val="22"/>
        </w:rPr>
        <w:t xml:space="preserve"> </w:t>
      </w:r>
      <w:r w:rsidR="00E63DF7">
        <w:rPr>
          <w:rStyle w:val="change"/>
          <w:b/>
          <w:color w:val="000000" w:themeColor="text1"/>
          <w:sz w:val="22"/>
          <w:szCs w:val="22"/>
        </w:rPr>
        <w:t>018</w:t>
      </w:r>
      <w:r w:rsidR="00E57B91" w:rsidRPr="003E56DB">
        <w:rPr>
          <w:rStyle w:val="change"/>
          <w:b/>
          <w:color w:val="000000" w:themeColor="text1"/>
          <w:sz w:val="22"/>
          <w:szCs w:val="22"/>
        </w:rPr>
        <w:t>42252</w:t>
      </w:r>
      <w:r w:rsidR="00B90A50" w:rsidRPr="003E56DB">
        <w:rPr>
          <w:rStyle w:val="change"/>
          <w:b/>
          <w:color w:val="000000" w:themeColor="text1"/>
          <w:sz w:val="22"/>
          <w:szCs w:val="22"/>
        </w:rPr>
        <w:t xml:space="preserve"> </w:t>
      </w:r>
    </w:p>
    <w:p w14:paraId="231F7B40" w14:textId="77777777" w:rsidR="00D6539F" w:rsidRPr="00CE082B" w:rsidRDefault="00D6539F" w:rsidP="00CD1FC3">
      <w:pPr>
        <w:pStyle w:val="Heading3nonum"/>
        <w:spacing w:before="60"/>
        <w:rPr>
          <w:color w:val="000000" w:themeColor="text1"/>
          <w:sz w:val="22"/>
          <w:szCs w:val="22"/>
        </w:rPr>
      </w:pPr>
    </w:p>
    <w:p w14:paraId="231F7B41" w14:textId="77777777" w:rsidR="00C16167" w:rsidRPr="00CE082B" w:rsidRDefault="00C16167" w:rsidP="00CD1FC3">
      <w:pPr>
        <w:pStyle w:val="Heading3nonum"/>
        <w:spacing w:before="60"/>
        <w:rPr>
          <w:color w:val="000000" w:themeColor="text1"/>
          <w:sz w:val="22"/>
          <w:szCs w:val="22"/>
        </w:rPr>
      </w:pPr>
      <w:r w:rsidRPr="00CE082B">
        <w:rPr>
          <w:color w:val="000000" w:themeColor="text1"/>
          <w:sz w:val="22"/>
          <w:szCs w:val="22"/>
        </w:rPr>
        <w:t xml:space="preserve">to operate </w:t>
      </w:r>
      <w:r w:rsidR="00654C51" w:rsidRPr="00CE082B">
        <w:rPr>
          <w:color w:val="000000" w:themeColor="text1"/>
          <w:sz w:val="22"/>
          <w:szCs w:val="22"/>
        </w:rPr>
        <w:t>waste operations</w:t>
      </w:r>
      <w:r w:rsidR="00D6539F" w:rsidRPr="00CE082B">
        <w:rPr>
          <w:color w:val="000000" w:themeColor="text1"/>
          <w:sz w:val="22"/>
          <w:szCs w:val="22"/>
        </w:rPr>
        <w:t xml:space="preserve"> </w:t>
      </w:r>
      <w:r w:rsidRPr="00CE082B">
        <w:rPr>
          <w:color w:val="000000" w:themeColor="text1"/>
          <w:sz w:val="22"/>
          <w:szCs w:val="22"/>
        </w:rPr>
        <w:t>at</w:t>
      </w:r>
    </w:p>
    <w:p w14:paraId="231F7B42" w14:textId="77777777" w:rsidR="00C16167" w:rsidRPr="00CE082B" w:rsidRDefault="000D7E01" w:rsidP="00CD1FC3">
      <w:pPr>
        <w:pStyle w:val="Data"/>
        <w:spacing w:before="60"/>
        <w:ind w:right="1701"/>
        <w:rPr>
          <w:rStyle w:val="change"/>
          <w:color w:val="000000" w:themeColor="text1"/>
          <w:sz w:val="22"/>
          <w:szCs w:val="22"/>
        </w:rPr>
      </w:pPr>
      <w:r w:rsidRPr="00CE082B">
        <w:rPr>
          <w:rStyle w:val="change"/>
          <w:color w:val="000000" w:themeColor="text1"/>
          <w:sz w:val="22"/>
          <w:szCs w:val="22"/>
        </w:rPr>
        <w:t>BAE Systems Global Combat Systems Munitions</w:t>
      </w:r>
    </w:p>
    <w:p w14:paraId="231F7B43" w14:textId="77777777" w:rsidR="00C16167" w:rsidRPr="00CE082B" w:rsidRDefault="000D7E01" w:rsidP="00CD1FC3">
      <w:pPr>
        <w:pStyle w:val="Data"/>
        <w:spacing w:before="60"/>
        <w:rPr>
          <w:rStyle w:val="change"/>
          <w:color w:val="000000" w:themeColor="text1"/>
          <w:sz w:val="22"/>
          <w:szCs w:val="22"/>
        </w:rPr>
      </w:pPr>
      <w:r w:rsidRPr="00CE082B">
        <w:rPr>
          <w:rStyle w:val="change"/>
          <w:color w:val="000000" w:themeColor="text1"/>
          <w:sz w:val="22"/>
          <w:szCs w:val="22"/>
        </w:rPr>
        <w:t>Glascoed</w:t>
      </w:r>
    </w:p>
    <w:p w14:paraId="231F7B44" w14:textId="77777777" w:rsidR="00C16167" w:rsidRPr="00CE082B" w:rsidRDefault="000D7E01" w:rsidP="00CD1FC3">
      <w:pPr>
        <w:pStyle w:val="Data"/>
        <w:spacing w:before="60"/>
        <w:rPr>
          <w:rStyle w:val="change"/>
          <w:color w:val="000000" w:themeColor="text1"/>
          <w:sz w:val="22"/>
          <w:szCs w:val="22"/>
        </w:rPr>
      </w:pPr>
      <w:r w:rsidRPr="00CE082B">
        <w:rPr>
          <w:rStyle w:val="change"/>
          <w:color w:val="000000" w:themeColor="text1"/>
          <w:sz w:val="22"/>
          <w:szCs w:val="22"/>
        </w:rPr>
        <w:t>Usk</w:t>
      </w:r>
    </w:p>
    <w:p w14:paraId="231F7B45" w14:textId="77777777" w:rsidR="00C16167" w:rsidRPr="00CE082B" w:rsidRDefault="000D7E01" w:rsidP="00CD1FC3">
      <w:pPr>
        <w:pStyle w:val="Data"/>
        <w:spacing w:before="60"/>
        <w:rPr>
          <w:rStyle w:val="change"/>
          <w:color w:val="000000" w:themeColor="text1"/>
          <w:sz w:val="22"/>
          <w:szCs w:val="22"/>
        </w:rPr>
      </w:pPr>
      <w:r w:rsidRPr="00CE082B">
        <w:rPr>
          <w:rStyle w:val="change"/>
          <w:color w:val="000000" w:themeColor="text1"/>
          <w:sz w:val="22"/>
          <w:szCs w:val="22"/>
        </w:rPr>
        <w:t>NP15 1XL</w:t>
      </w:r>
    </w:p>
    <w:p w14:paraId="231F7B46" w14:textId="77777777" w:rsidR="00C16167" w:rsidRPr="00D6539F" w:rsidRDefault="00C16167" w:rsidP="00CD1FC3">
      <w:pPr>
        <w:pStyle w:val="Data"/>
        <w:spacing w:before="60"/>
        <w:rPr>
          <w:rStyle w:val="change"/>
          <w:sz w:val="22"/>
          <w:szCs w:val="22"/>
        </w:rPr>
      </w:pPr>
    </w:p>
    <w:p w14:paraId="231F7B47"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27332297" w14:textId="77777777" w:rsidR="003E56DB" w:rsidRPr="00125F66" w:rsidRDefault="003E56DB" w:rsidP="00CD1FC3">
      <w:pPr>
        <w:pStyle w:val="Data"/>
        <w:spacing w:before="60"/>
        <w:ind w:right="1701"/>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555"/>
      </w:tblGrid>
      <w:tr w:rsidR="00C16167" w:rsidRPr="00125F66" w14:paraId="231F7B4B" w14:textId="77777777" w:rsidTr="003E56DB">
        <w:trPr>
          <w:trHeight w:hRule="exact" w:val="393"/>
        </w:trPr>
        <w:tc>
          <w:tcPr>
            <w:tcW w:w="3393" w:type="pct"/>
          </w:tcPr>
          <w:p w14:paraId="231F7B49" w14:textId="77777777" w:rsidR="00C16167" w:rsidRPr="003E56DB" w:rsidRDefault="00F37625">
            <w:pPr>
              <w:pStyle w:val="Heading3nonum"/>
              <w:ind w:right="1701"/>
              <w:rPr>
                <w:b/>
                <w:sz w:val="22"/>
                <w:szCs w:val="22"/>
              </w:rPr>
            </w:pPr>
            <w:r w:rsidRPr="003E56DB">
              <w:rPr>
                <w:b/>
                <w:sz w:val="22"/>
                <w:szCs w:val="22"/>
              </w:rPr>
              <w:t>Name</w:t>
            </w:r>
          </w:p>
        </w:tc>
        <w:tc>
          <w:tcPr>
            <w:tcW w:w="1607" w:type="pct"/>
          </w:tcPr>
          <w:p w14:paraId="231F7B4A" w14:textId="77777777" w:rsidR="00C16167" w:rsidRPr="003E56DB" w:rsidRDefault="00C16167">
            <w:pPr>
              <w:pStyle w:val="Heading3nonum"/>
              <w:ind w:right="1701"/>
              <w:rPr>
                <w:b/>
                <w:sz w:val="22"/>
                <w:szCs w:val="22"/>
              </w:rPr>
            </w:pPr>
            <w:r w:rsidRPr="003E56DB">
              <w:rPr>
                <w:b/>
                <w:sz w:val="22"/>
                <w:szCs w:val="22"/>
              </w:rPr>
              <w:t>Date</w:t>
            </w:r>
          </w:p>
        </w:tc>
      </w:tr>
      <w:tr w:rsidR="00C16167" w:rsidRPr="00125F66" w14:paraId="231F7B4E" w14:textId="77777777" w:rsidTr="003E56DB">
        <w:trPr>
          <w:trHeight w:hRule="exact" w:val="977"/>
        </w:trPr>
        <w:tc>
          <w:tcPr>
            <w:tcW w:w="3393" w:type="pct"/>
            <w:vAlign w:val="center"/>
          </w:tcPr>
          <w:p w14:paraId="231F7B4C" w14:textId="73021814" w:rsidR="00C16167" w:rsidRPr="00FD59A1" w:rsidRDefault="00663D3F" w:rsidP="00D6539F">
            <w:pPr>
              <w:pStyle w:val="Heading3nonum"/>
              <w:ind w:right="34"/>
              <w:rPr>
                <w:b/>
                <w:color w:val="000000" w:themeColor="text1"/>
                <w:sz w:val="22"/>
                <w:szCs w:val="22"/>
              </w:rPr>
            </w:pPr>
            <w:r>
              <w:rPr>
                <w:b/>
                <w:color w:val="000000" w:themeColor="text1"/>
                <w:sz w:val="22"/>
                <w:szCs w:val="22"/>
              </w:rPr>
              <w:t>Huw Davies</w:t>
            </w:r>
          </w:p>
        </w:tc>
        <w:tc>
          <w:tcPr>
            <w:tcW w:w="1607" w:type="pct"/>
            <w:vAlign w:val="center"/>
          </w:tcPr>
          <w:p w14:paraId="231F7B4D" w14:textId="0769A1C4" w:rsidR="00C16167" w:rsidRPr="00FD59A1" w:rsidRDefault="00663D3F" w:rsidP="00D6539F">
            <w:pPr>
              <w:pStyle w:val="Heading3nonum"/>
              <w:spacing w:before="0" w:line="240" w:lineRule="auto"/>
              <w:rPr>
                <w:b/>
                <w:color w:val="000000" w:themeColor="text1"/>
                <w:sz w:val="22"/>
                <w:szCs w:val="22"/>
              </w:rPr>
            </w:pPr>
            <w:r>
              <w:rPr>
                <w:b/>
                <w:color w:val="000000" w:themeColor="text1"/>
                <w:sz w:val="22"/>
                <w:szCs w:val="22"/>
              </w:rPr>
              <w:t>21/07/25</w:t>
            </w:r>
          </w:p>
        </w:tc>
      </w:tr>
    </w:tbl>
    <w:p w14:paraId="231F7B4F" w14:textId="77777777" w:rsidR="00C16167" w:rsidRPr="00125F66"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231F7B51" w14:textId="77777777" w:rsidR="00C16167" w:rsidRPr="00125F66" w:rsidRDefault="00265570" w:rsidP="003D48E5">
      <w:pPr>
        <w:pStyle w:val="Heading1nonum"/>
        <w:spacing w:line="240" w:lineRule="auto"/>
      </w:pPr>
      <w:r w:rsidRPr="00125F66">
        <w:lastRenderedPageBreak/>
        <w:t>C</w:t>
      </w:r>
      <w:r w:rsidR="00C16167" w:rsidRPr="00125F66">
        <w:t>onditions</w:t>
      </w:r>
    </w:p>
    <w:p w14:paraId="231F7B52" w14:textId="77777777" w:rsidR="00C16167" w:rsidRPr="00125F66" w:rsidRDefault="00C16167" w:rsidP="00763462">
      <w:pPr>
        <w:pStyle w:val="Heading1"/>
        <w:numPr>
          <w:ilvl w:val="0"/>
          <w:numId w:val="18"/>
        </w:numPr>
        <w:rPr>
          <w:sz w:val="18"/>
        </w:rPr>
      </w:pPr>
      <w:r w:rsidRPr="00125F66">
        <w:t>Management</w:t>
      </w:r>
    </w:p>
    <w:p w14:paraId="231F7B53" w14:textId="77777777" w:rsidR="00C16167" w:rsidRPr="00125F66" w:rsidRDefault="00C16167" w:rsidP="00763462">
      <w:pPr>
        <w:pStyle w:val="Heading2"/>
        <w:numPr>
          <w:ilvl w:val="1"/>
          <w:numId w:val="18"/>
        </w:numPr>
      </w:pPr>
      <w:r w:rsidRPr="00125F66">
        <w:t>General management</w:t>
      </w:r>
    </w:p>
    <w:p w14:paraId="231F7B54"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31F7B55"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231F7B56"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231F7B57" w14:textId="77777777" w:rsidR="00C16167" w:rsidRPr="00125F66" w:rsidRDefault="00C16167" w:rsidP="00763462">
      <w:pPr>
        <w:pStyle w:val="Heading3"/>
        <w:numPr>
          <w:ilvl w:val="2"/>
          <w:numId w:val="19"/>
        </w:numPr>
      </w:pPr>
      <w:r w:rsidRPr="00125F66">
        <w:t xml:space="preserve">Records demonstrating compliance with condition 1.1.1 shall be maintained. </w:t>
      </w:r>
    </w:p>
    <w:p w14:paraId="231F7B58"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231F7B59" w14:textId="77777777" w:rsidR="00EB2F44" w:rsidRPr="00125F66" w:rsidRDefault="00EB2F44" w:rsidP="00763462">
      <w:pPr>
        <w:pStyle w:val="Heading3"/>
        <w:numPr>
          <w:ilvl w:val="2"/>
          <w:numId w:val="26"/>
        </w:numPr>
      </w:pPr>
      <w:r w:rsidRPr="00125F66">
        <w:t>The operator shall comply with the requirements of an approved competence scheme</w:t>
      </w:r>
    </w:p>
    <w:p w14:paraId="231F7B5A"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231F7B5B" w14:textId="77777777" w:rsidR="00EB2F44" w:rsidRPr="00D50F74" w:rsidRDefault="00EB2F44" w:rsidP="00763462">
      <w:pPr>
        <w:pStyle w:val="Heading3"/>
        <w:numPr>
          <w:ilvl w:val="2"/>
          <w:numId w:val="33"/>
        </w:numPr>
        <w:rPr>
          <w:color w:val="auto"/>
        </w:rPr>
      </w:pPr>
      <w:r w:rsidRPr="00D50F74">
        <w:rPr>
          <w:color w:val="auto"/>
        </w:rPr>
        <w:t>The operator shall take appropriate measures to ensure that:</w:t>
      </w:r>
    </w:p>
    <w:p w14:paraId="231F7B5C" w14:textId="77777777" w:rsidR="00EB2F44" w:rsidRPr="00D50F74" w:rsidRDefault="00EB2F44" w:rsidP="00763462">
      <w:pPr>
        <w:pStyle w:val="Heading3"/>
        <w:numPr>
          <w:ilvl w:val="0"/>
          <w:numId w:val="32"/>
        </w:numPr>
        <w:tabs>
          <w:tab w:val="clear" w:pos="1080"/>
          <w:tab w:val="num" w:pos="1418"/>
        </w:tabs>
        <w:ind w:left="1418" w:hanging="698"/>
        <w:rPr>
          <w:color w:val="auto"/>
        </w:rPr>
      </w:pPr>
      <w:r w:rsidRPr="00D50F74">
        <w:rPr>
          <w:color w:val="auto"/>
        </w:rPr>
        <w:t>the waste hierarchy referred to in Article 4 of the Waste Framework Directive is applied to the generation of  waste by the activities; and</w:t>
      </w:r>
    </w:p>
    <w:p w14:paraId="231F7B5D" w14:textId="77777777" w:rsidR="00EB2F44" w:rsidRPr="00D50F74" w:rsidRDefault="00EB2F44" w:rsidP="00763462">
      <w:pPr>
        <w:pStyle w:val="Heading3"/>
        <w:numPr>
          <w:ilvl w:val="0"/>
          <w:numId w:val="32"/>
        </w:numPr>
        <w:tabs>
          <w:tab w:val="clear" w:pos="1080"/>
          <w:tab w:val="num" w:pos="1418"/>
        </w:tabs>
        <w:ind w:left="1418" w:hanging="698"/>
        <w:rPr>
          <w:color w:val="auto"/>
        </w:rPr>
      </w:pPr>
      <w:r w:rsidRPr="00D50F74">
        <w:rPr>
          <w:color w:val="auto"/>
        </w:rPr>
        <w:t>any waste generated by the activities is treated in accordance with the waste hierarchy referred to in Article 4 of the Waste Framework Directive; and</w:t>
      </w:r>
    </w:p>
    <w:p w14:paraId="231F7B5E" w14:textId="77777777" w:rsidR="00EB2F44" w:rsidRPr="00D50F74" w:rsidRDefault="00EB2F44" w:rsidP="00763462">
      <w:pPr>
        <w:pStyle w:val="Heading3"/>
        <w:numPr>
          <w:ilvl w:val="0"/>
          <w:numId w:val="32"/>
        </w:numPr>
        <w:tabs>
          <w:tab w:val="clear" w:pos="1080"/>
          <w:tab w:val="num" w:pos="1418"/>
        </w:tabs>
        <w:ind w:left="1418" w:hanging="698"/>
        <w:rPr>
          <w:color w:val="auto"/>
        </w:rPr>
      </w:pPr>
      <w:r w:rsidRPr="00D50F74">
        <w:rPr>
          <w:color w:val="auto"/>
        </w:rPr>
        <w:t>where disposal is necessary, this is undertaken in a manner which minimises its impact on the environment.</w:t>
      </w:r>
    </w:p>
    <w:p w14:paraId="231F7B5F" w14:textId="77777777" w:rsidR="00EB2F44" w:rsidRPr="00D50F74" w:rsidRDefault="00EB2F44" w:rsidP="00763462">
      <w:pPr>
        <w:pStyle w:val="Heading3"/>
        <w:numPr>
          <w:ilvl w:val="2"/>
          <w:numId w:val="33"/>
        </w:numPr>
        <w:rPr>
          <w:color w:val="auto"/>
        </w:rPr>
      </w:pPr>
      <w:r w:rsidRPr="00D50F74">
        <w:rPr>
          <w:color w:val="auto"/>
        </w:rPr>
        <w:t>The operator shall review and record at least every four years whether changes to those measures should be made and take any further appropriate measures identified by a review.</w:t>
      </w:r>
    </w:p>
    <w:p w14:paraId="231F7B61" w14:textId="77777777" w:rsidR="00C16167" w:rsidRPr="00125F66" w:rsidRDefault="00C16167">
      <w:pPr>
        <w:pStyle w:val="Heading1"/>
        <w:rPr>
          <w:sz w:val="18"/>
        </w:rPr>
      </w:pPr>
      <w:r w:rsidRPr="00125F66">
        <w:t>2</w:t>
      </w:r>
      <w:r w:rsidRPr="00125F66">
        <w:tab/>
        <w:t>Operations</w:t>
      </w:r>
    </w:p>
    <w:p w14:paraId="231F7B62"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231F7B63" w14:textId="7777777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231F7B64" w14:textId="77777777" w:rsidR="00EB2F44" w:rsidRPr="00125F66" w:rsidRDefault="00EB2F44" w:rsidP="00EB2F44">
      <w:pPr>
        <w:pStyle w:val="Heading2"/>
        <w:numPr>
          <w:ilvl w:val="0"/>
          <w:numId w:val="0"/>
        </w:numPr>
      </w:pPr>
      <w:r w:rsidRPr="00125F66">
        <w:t>2.2</w:t>
      </w:r>
      <w:r w:rsidRPr="00125F66">
        <w:tab/>
        <w:t xml:space="preserve">The site </w:t>
      </w:r>
    </w:p>
    <w:p w14:paraId="231F7B6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231F7B66" w14:textId="77777777" w:rsidR="00EB2F44" w:rsidRPr="00125F66" w:rsidRDefault="00EB2F44" w:rsidP="00EB2F44">
      <w:pPr>
        <w:pStyle w:val="Heading2"/>
        <w:numPr>
          <w:ilvl w:val="0"/>
          <w:numId w:val="0"/>
        </w:numPr>
      </w:pPr>
      <w:r w:rsidRPr="00125F66">
        <w:lastRenderedPageBreak/>
        <w:t>2.3</w:t>
      </w:r>
      <w:r w:rsidRPr="00125F66">
        <w:tab/>
        <w:t>Operating techniques</w:t>
      </w:r>
    </w:p>
    <w:p w14:paraId="231F7B68" w14:textId="302E6EA3" w:rsidR="00EB2F44" w:rsidRPr="00D6539F" w:rsidRDefault="00EB2F44" w:rsidP="00807678">
      <w:pPr>
        <w:pStyle w:val="Heading4"/>
        <w:tabs>
          <w:tab w:val="clear" w:pos="284"/>
          <w:tab w:val="left" w:pos="709"/>
        </w:tabs>
        <w:spacing w:before="120"/>
        <w:ind w:left="1417" w:hanging="1406"/>
      </w:pPr>
      <w:r w:rsidRPr="00D6539F">
        <w:t>2.3.1</w:t>
      </w:r>
      <w:r w:rsidRPr="00D6539F">
        <w:tab/>
        <w:t xml:space="preserve">(a) </w:t>
      </w:r>
      <w:r w:rsidRPr="00D6539F">
        <w:tab/>
        <w:t xml:space="preserve">The activities shall, subject to the conditions of this permit, be operated using the </w:t>
      </w:r>
      <w:r w:rsidR="003E56DB">
        <w:t xml:space="preserve">techniques and in </w:t>
      </w:r>
      <w:r w:rsidRPr="00D6539F">
        <w:tab/>
        <w:t>the manner described in the documentation specified in</w:t>
      </w:r>
      <w:r w:rsidR="003E56DB">
        <w:t xml:space="preserve"> </w:t>
      </w:r>
      <w:r w:rsidRPr="00D6539F">
        <w:t>schedule 1, table S1.2, unless otherwise agreed in writing by Natural Resources Wales.</w:t>
      </w:r>
      <w:r w:rsidRPr="00D6539F">
        <w:tab/>
      </w:r>
      <w:r w:rsidRPr="00D6539F">
        <w:tab/>
      </w:r>
    </w:p>
    <w:p w14:paraId="231F7B69" w14:textId="77777777"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 and shall implement the approved revised plan in place of the original from the date of approval, unless otherwise agreed in writing by Natural Resources Wales.</w:t>
      </w:r>
    </w:p>
    <w:p w14:paraId="231F7B6A" w14:textId="77777777" w:rsidR="00EB2F44" w:rsidRPr="00125F66" w:rsidRDefault="00EB2F44" w:rsidP="00EB2F44">
      <w:pPr>
        <w:pStyle w:val="Heading3"/>
        <w:numPr>
          <w:ilvl w:val="0"/>
          <w:numId w:val="0"/>
        </w:numPr>
      </w:pPr>
      <w:r w:rsidRPr="00125F66">
        <w:t>2.3.2</w:t>
      </w:r>
      <w:r w:rsidRPr="00125F66">
        <w:tab/>
        <w:t>Waste shall only be accepted if:</w:t>
      </w:r>
    </w:p>
    <w:p w14:paraId="231F7B6B" w14:textId="77777777" w:rsidR="00EB2F44" w:rsidRPr="00125F66" w:rsidRDefault="00EB2F44" w:rsidP="00EB2F44">
      <w:pPr>
        <w:pStyle w:val="Heading3"/>
        <w:numPr>
          <w:ilvl w:val="0"/>
          <w:numId w:val="0"/>
        </w:numPr>
        <w:ind w:firstLine="720"/>
        <w:rPr>
          <w:color w:val="FF0000"/>
        </w:rPr>
      </w:pPr>
      <w:r w:rsidRPr="00125F66">
        <w:t>(a)</w:t>
      </w:r>
      <w:r w:rsidRPr="00125F66">
        <w:tab/>
        <w:t>it is of a type and quantity listed in schedule 2 table(s) S2.1 [, S2.2 etc]; and</w:t>
      </w:r>
      <w:r w:rsidRPr="00125F66">
        <w:rPr>
          <w:color w:val="FF0000"/>
        </w:rPr>
        <w:t xml:space="preserve"> </w:t>
      </w:r>
    </w:p>
    <w:p w14:paraId="231F7B6C" w14:textId="77777777" w:rsidR="00EB2F44"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155DAC6B" w14:textId="39699517" w:rsidR="002801CC" w:rsidRDefault="00F15141" w:rsidP="002801CC">
      <w:pPr>
        <w:pStyle w:val="Heading2"/>
        <w:numPr>
          <w:ilvl w:val="0"/>
          <w:numId w:val="0"/>
        </w:numPr>
      </w:pPr>
      <w:r>
        <w:t xml:space="preserve">2.4 </w:t>
      </w:r>
      <w:r w:rsidR="002D1458">
        <w:tab/>
      </w:r>
      <w:r w:rsidR="00A459E0">
        <w:t>Improvement programme</w:t>
      </w:r>
    </w:p>
    <w:p w14:paraId="5EE48ECF" w14:textId="77777777" w:rsidR="002801CC" w:rsidRPr="00E57D6E" w:rsidRDefault="002801CC" w:rsidP="002801CC">
      <w:pPr>
        <w:pStyle w:val="Heading3"/>
        <w:numPr>
          <w:ilvl w:val="0"/>
          <w:numId w:val="0"/>
        </w:numPr>
        <w:ind w:left="709" w:hanging="709"/>
        <w:rPr>
          <w:color w:val="auto"/>
        </w:rPr>
      </w:pPr>
      <w:r w:rsidRPr="00E57D6E">
        <w:rPr>
          <w:color w:val="auto"/>
        </w:rPr>
        <w:t>2.4.1</w:t>
      </w:r>
      <w:r w:rsidRPr="00E57D6E">
        <w:rPr>
          <w:color w:val="auto"/>
        </w:rPr>
        <w:tab/>
        <w:t>The operator shall complete the improvements specified in schedule 1 table S1.3 by the date specified in that table unless otherwise agreed in writing by Natural Resources Wales.</w:t>
      </w:r>
    </w:p>
    <w:p w14:paraId="014786BA" w14:textId="77777777" w:rsidR="002801CC" w:rsidRPr="00E57D6E" w:rsidRDefault="002801CC" w:rsidP="002801CC">
      <w:pPr>
        <w:pStyle w:val="Heading3"/>
        <w:numPr>
          <w:ilvl w:val="0"/>
          <w:numId w:val="0"/>
        </w:numPr>
        <w:ind w:left="709" w:hanging="709"/>
        <w:rPr>
          <w:color w:val="auto"/>
        </w:rPr>
      </w:pPr>
      <w:r w:rsidRPr="00E57D6E">
        <w:rPr>
          <w:color w:val="auto"/>
        </w:rPr>
        <w:t>2.4.2</w:t>
      </w:r>
      <w:r w:rsidRPr="00E57D6E">
        <w:rPr>
          <w:color w:val="auto"/>
        </w:rPr>
        <w:tab/>
        <w:t>Except in the case of an improvement which consists only of a submission to Natural Resources Wales, the operator shall notify Natural Resources Wales within 14 days of completion of each improvement.</w:t>
      </w:r>
    </w:p>
    <w:p w14:paraId="231F7B6E" w14:textId="2BA8180F" w:rsidR="00C16167" w:rsidRPr="00125F66" w:rsidRDefault="00C16167">
      <w:pPr>
        <w:pStyle w:val="Heading1"/>
        <w:rPr>
          <w:sz w:val="18"/>
        </w:rPr>
      </w:pPr>
      <w:r w:rsidRPr="00125F66">
        <w:t>3</w:t>
      </w:r>
      <w:r w:rsidRPr="00125F66">
        <w:tab/>
        <w:t>Emissions and m</w:t>
      </w:r>
      <w:r w:rsidR="002801CC">
        <w:t>o</w:t>
      </w:r>
      <w:r w:rsidRPr="00125F66">
        <w:t>nitoring</w:t>
      </w:r>
    </w:p>
    <w:p w14:paraId="231F7B6F" w14:textId="77777777" w:rsidR="00C16167" w:rsidRPr="00125F66" w:rsidRDefault="004C238B" w:rsidP="00D06881">
      <w:pPr>
        <w:pStyle w:val="Heading2"/>
        <w:numPr>
          <w:ilvl w:val="1"/>
          <w:numId w:val="17"/>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231F7B70" w14:textId="77777777" w:rsidR="00C16167" w:rsidRPr="00125F66" w:rsidRDefault="004C238B" w:rsidP="00763462">
      <w:pPr>
        <w:pStyle w:val="Heading3"/>
        <w:numPr>
          <w:ilvl w:val="2"/>
          <w:numId w:val="17"/>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231F7B71" w14:textId="77777777" w:rsidR="001106AB" w:rsidRPr="00D06881" w:rsidRDefault="001106AB" w:rsidP="005032E3">
      <w:pPr>
        <w:pStyle w:val="Heading3nonum"/>
        <w:rPr>
          <w:color w:val="000000" w:themeColor="text1"/>
          <w:szCs w:val="18"/>
        </w:rPr>
      </w:pPr>
      <w:r w:rsidRPr="00D06881">
        <w:rPr>
          <w:color w:val="000000" w:themeColor="text1"/>
          <w:szCs w:val="18"/>
        </w:rPr>
        <w:t>3.</w:t>
      </w:r>
      <w:r w:rsidR="00D06881">
        <w:rPr>
          <w:color w:val="000000" w:themeColor="text1"/>
          <w:szCs w:val="18"/>
        </w:rPr>
        <w:t>1</w:t>
      </w:r>
      <w:r w:rsidRPr="00D06881">
        <w:rPr>
          <w:color w:val="000000" w:themeColor="text1"/>
          <w:szCs w:val="18"/>
        </w:rPr>
        <w:t>.2</w:t>
      </w:r>
      <w:r w:rsidRPr="00D06881">
        <w:rPr>
          <w:color w:val="000000" w:themeColor="text1"/>
          <w:szCs w:val="18"/>
        </w:rPr>
        <w:tab/>
        <w:t>The operator shall:</w:t>
      </w:r>
    </w:p>
    <w:p w14:paraId="231F7B72" w14:textId="77777777" w:rsidR="001106AB" w:rsidRPr="00D06881" w:rsidRDefault="001106AB" w:rsidP="005032E3">
      <w:pPr>
        <w:pStyle w:val="Heading4"/>
        <w:spacing w:before="120"/>
        <w:ind w:left="1440" w:hanging="731"/>
        <w:rPr>
          <w:rFonts w:cs="Arial"/>
          <w:color w:val="000000" w:themeColor="text1"/>
          <w:szCs w:val="18"/>
        </w:rPr>
      </w:pPr>
      <w:r w:rsidRPr="00D06881">
        <w:rPr>
          <w:color w:val="000000" w:themeColor="text1"/>
          <w:szCs w:val="18"/>
        </w:rPr>
        <w:t>(a)</w:t>
      </w:r>
      <w:r w:rsidRPr="00D06881">
        <w:rPr>
          <w:color w:val="000000" w:themeColor="text1"/>
          <w:szCs w:val="18"/>
        </w:rPr>
        <w:tab/>
      </w:r>
      <w:r w:rsidRPr="00D06881">
        <w:rPr>
          <w:rFonts w:cs="Arial"/>
          <w:color w:val="000000" w:themeColor="text1"/>
          <w:szCs w:val="18"/>
        </w:rPr>
        <w:t xml:space="preserve">if notified by </w:t>
      </w:r>
      <w:r w:rsidR="00317002" w:rsidRPr="00D06881">
        <w:rPr>
          <w:rFonts w:cs="Arial"/>
          <w:color w:val="000000" w:themeColor="text1"/>
          <w:szCs w:val="18"/>
        </w:rPr>
        <w:t xml:space="preserve">Natural Resources Wales </w:t>
      </w:r>
      <w:r w:rsidRPr="00D06881">
        <w:rPr>
          <w:rFonts w:cs="Arial"/>
          <w:color w:val="000000" w:themeColor="text1"/>
          <w:szCs w:val="18"/>
        </w:rPr>
        <w:t>that the activities are giving rise to</w:t>
      </w:r>
      <w:r w:rsidR="00557C8D" w:rsidRPr="00D06881">
        <w:rPr>
          <w:rFonts w:cs="Arial"/>
          <w:color w:val="000000" w:themeColor="text1"/>
          <w:szCs w:val="18"/>
        </w:rPr>
        <w:t xml:space="preserve"> </w:t>
      </w:r>
      <w:r w:rsidR="00BA6889" w:rsidRPr="00D06881">
        <w:rPr>
          <w:rFonts w:cs="Arial"/>
          <w:color w:val="000000" w:themeColor="text1"/>
          <w:szCs w:val="18"/>
        </w:rPr>
        <w:t>pollution</w:t>
      </w:r>
      <w:r w:rsidRPr="00D06881">
        <w:rPr>
          <w:rFonts w:cs="Arial"/>
          <w:color w:val="000000" w:themeColor="text1"/>
          <w:szCs w:val="18"/>
        </w:rPr>
        <w:t xml:space="preserve">, submit to </w:t>
      </w:r>
      <w:r w:rsidR="00317002" w:rsidRPr="00D06881">
        <w:rPr>
          <w:rFonts w:cs="Arial"/>
          <w:color w:val="000000" w:themeColor="text1"/>
          <w:szCs w:val="18"/>
        </w:rPr>
        <w:t>Natural Resources Wales</w:t>
      </w:r>
      <w:r w:rsidRPr="00D06881">
        <w:rPr>
          <w:rFonts w:cs="Arial"/>
          <w:color w:val="000000" w:themeColor="text1"/>
          <w:szCs w:val="18"/>
        </w:rPr>
        <w:t xml:space="preserve"> for approval within the period specified, a</w:t>
      </w:r>
      <w:r w:rsidR="004C238B" w:rsidRPr="00D06881">
        <w:rPr>
          <w:rFonts w:cs="Arial"/>
          <w:color w:val="000000" w:themeColor="text1"/>
          <w:szCs w:val="18"/>
        </w:rPr>
        <w:t>n</w:t>
      </w:r>
      <w:r w:rsidR="00BA6889" w:rsidRPr="00D06881">
        <w:rPr>
          <w:rFonts w:cs="Arial"/>
          <w:color w:val="000000" w:themeColor="text1"/>
          <w:szCs w:val="18"/>
        </w:rPr>
        <w:t xml:space="preserve"> emissions</w:t>
      </w:r>
      <w:r w:rsidRPr="00D06881">
        <w:rPr>
          <w:rFonts w:cs="Arial"/>
          <w:color w:val="000000" w:themeColor="text1"/>
          <w:szCs w:val="18"/>
        </w:rPr>
        <w:t xml:space="preserve"> management plan</w:t>
      </w:r>
      <w:r w:rsidR="00107811" w:rsidRPr="00D06881">
        <w:rPr>
          <w:rFonts w:cs="Arial"/>
          <w:color w:val="000000" w:themeColor="text1"/>
          <w:szCs w:val="18"/>
        </w:rPr>
        <w:t xml:space="preserve"> which identifies and minimises</w:t>
      </w:r>
      <w:r w:rsidR="00126D97" w:rsidRPr="00D06881">
        <w:rPr>
          <w:rFonts w:cs="Arial"/>
          <w:color w:val="000000" w:themeColor="text1"/>
          <w:szCs w:val="18"/>
        </w:rPr>
        <w:t xml:space="preserve"> the</w:t>
      </w:r>
      <w:r w:rsidR="00107811" w:rsidRPr="00D06881">
        <w:rPr>
          <w:rFonts w:cs="Arial"/>
          <w:color w:val="000000" w:themeColor="text1"/>
          <w:szCs w:val="18"/>
        </w:rPr>
        <w:t xml:space="preserve"> risks of pollution from emissions of substances not controlled by emission limits</w:t>
      </w:r>
      <w:r w:rsidRPr="00D06881">
        <w:rPr>
          <w:rFonts w:cs="Arial"/>
          <w:color w:val="000000" w:themeColor="text1"/>
          <w:szCs w:val="18"/>
        </w:rPr>
        <w:t>;</w:t>
      </w:r>
    </w:p>
    <w:p w14:paraId="231F7B73" w14:textId="77777777" w:rsidR="001106AB" w:rsidRDefault="001106AB" w:rsidP="005032E3">
      <w:pPr>
        <w:pStyle w:val="Heading4"/>
        <w:spacing w:before="120"/>
        <w:ind w:left="1440" w:hanging="731"/>
        <w:rPr>
          <w:rFonts w:cs="Arial"/>
          <w:color w:val="000000" w:themeColor="text1"/>
          <w:szCs w:val="18"/>
        </w:rPr>
      </w:pPr>
      <w:r w:rsidRPr="00D06881">
        <w:rPr>
          <w:color w:val="000000" w:themeColor="text1"/>
          <w:szCs w:val="18"/>
        </w:rPr>
        <w:t>(b)</w:t>
      </w:r>
      <w:r w:rsidRPr="00D06881">
        <w:rPr>
          <w:color w:val="000000" w:themeColor="text1"/>
          <w:szCs w:val="18"/>
        </w:rPr>
        <w:tab/>
      </w:r>
      <w:r w:rsidRPr="00D06881">
        <w:rPr>
          <w:rFonts w:cs="Arial"/>
          <w:color w:val="000000" w:themeColor="text1"/>
          <w:szCs w:val="18"/>
        </w:rPr>
        <w:t>implement the</w:t>
      </w:r>
      <w:r w:rsidR="00732529" w:rsidRPr="00D06881">
        <w:rPr>
          <w:rFonts w:cs="Arial"/>
          <w:color w:val="000000" w:themeColor="text1"/>
          <w:szCs w:val="18"/>
        </w:rPr>
        <w:t xml:space="preserve"> </w:t>
      </w:r>
      <w:r w:rsidRPr="00D06881">
        <w:rPr>
          <w:rFonts w:cs="Arial"/>
          <w:color w:val="000000" w:themeColor="text1"/>
          <w:szCs w:val="18"/>
        </w:rPr>
        <w:t>approved</w:t>
      </w:r>
      <w:r w:rsidR="00732529" w:rsidRPr="00D06881">
        <w:rPr>
          <w:rFonts w:cs="Arial"/>
          <w:color w:val="000000" w:themeColor="text1"/>
          <w:szCs w:val="18"/>
        </w:rPr>
        <w:t xml:space="preserve"> </w:t>
      </w:r>
      <w:r w:rsidR="00BA6889" w:rsidRPr="00D06881">
        <w:rPr>
          <w:rFonts w:cs="Arial"/>
          <w:color w:val="000000" w:themeColor="text1"/>
          <w:szCs w:val="18"/>
        </w:rPr>
        <w:t>emissions</w:t>
      </w:r>
      <w:r w:rsidRPr="00D06881">
        <w:rPr>
          <w:rFonts w:cs="Arial"/>
          <w:color w:val="000000" w:themeColor="text1"/>
          <w:szCs w:val="18"/>
        </w:rPr>
        <w:t xml:space="preserve"> management plan, from the date of approval, unless otherwise agreed in writing by </w:t>
      </w:r>
      <w:r w:rsidR="00317002" w:rsidRPr="00D06881">
        <w:rPr>
          <w:rFonts w:cs="Arial"/>
          <w:color w:val="000000" w:themeColor="text1"/>
          <w:szCs w:val="18"/>
        </w:rPr>
        <w:t>Natural Resources Wales</w:t>
      </w:r>
      <w:r w:rsidRPr="00D06881">
        <w:rPr>
          <w:rFonts w:cs="Arial"/>
          <w:color w:val="000000" w:themeColor="text1"/>
          <w:szCs w:val="18"/>
        </w:rPr>
        <w:t>.</w:t>
      </w:r>
    </w:p>
    <w:p w14:paraId="231F7B74" w14:textId="77777777" w:rsidR="00B61F1F" w:rsidRPr="00A25D4B" w:rsidRDefault="00A25D4B" w:rsidP="00B61F1F">
      <w:pPr>
        <w:pStyle w:val="Heading3rednonum"/>
        <w:rPr>
          <w:color w:val="000000" w:themeColor="text1"/>
        </w:rPr>
      </w:pPr>
      <w:r w:rsidRPr="00A25D4B">
        <w:rPr>
          <w:color w:val="000000" w:themeColor="text1"/>
        </w:rPr>
        <w:t>3.1</w:t>
      </w:r>
      <w:r w:rsidR="00B61F1F" w:rsidRPr="00A25D4B">
        <w:rPr>
          <w:color w:val="000000" w:themeColor="text1"/>
        </w:rPr>
        <w:t>.3</w:t>
      </w:r>
      <w:r w:rsidR="00B61F1F" w:rsidRPr="00A25D4B">
        <w:rPr>
          <w:color w:val="000000" w:themeColor="text1"/>
        </w:rPr>
        <w:tab/>
        <w:t xml:space="preserve">All </w:t>
      </w:r>
      <w:r w:rsidR="00B61F1F" w:rsidRPr="00A25D4B">
        <w:rPr>
          <w:color w:val="000000" w:themeColor="text1"/>
          <w:lang w:eastAsia="en-GB"/>
        </w:rPr>
        <w:t xml:space="preserve">liquids in containers, </w:t>
      </w:r>
      <w:r w:rsidR="00B61F1F" w:rsidRPr="00A25D4B">
        <w:rPr>
          <w:color w:val="000000" w:themeColor="text1"/>
        </w:rPr>
        <w:t>whose</w:t>
      </w:r>
      <w:r w:rsidR="00B61F1F" w:rsidRPr="00A25D4B">
        <w:rPr>
          <w:color w:val="000000" w:themeColor="text1"/>
          <w:lang w:eastAsia="en-GB"/>
        </w:rPr>
        <w:t xml:space="preserve"> emission to water or land could cause pollution, shall be provided with secondary containment, unless </w:t>
      </w:r>
      <w:r w:rsidR="00B61F1F" w:rsidRPr="00A25D4B">
        <w:rPr>
          <w:rStyle w:val="change"/>
          <w:color w:val="000000" w:themeColor="text1"/>
        </w:rPr>
        <w:t xml:space="preserve">the operator </w:t>
      </w:r>
      <w:r w:rsidR="00B61F1F" w:rsidRPr="00A25D4B">
        <w:rPr>
          <w:color w:val="000000" w:themeColor="text1"/>
        </w:rPr>
        <w:t xml:space="preserve">has used other appropriate measures to prevent </w:t>
      </w:r>
      <w:r w:rsidR="00B61F1F" w:rsidRPr="00A25D4B">
        <w:rPr>
          <w:rStyle w:val="change"/>
          <w:color w:val="000000" w:themeColor="text1"/>
        </w:rPr>
        <w:t>or where that is not practicable, to minimise, leakage and spillage from the primary container</w:t>
      </w:r>
      <w:r w:rsidR="00B61F1F" w:rsidRPr="00A25D4B">
        <w:rPr>
          <w:color w:val="000000" w:themeColor="text1"/>
        </w:rPr>
        <w:t>.</w:t>
      </w:r>
    </w:p>
    <w:p w14:paraId="231F7B75" w14:textId="77777777" w:rsidR="003C2CA5" w:rsidRPr="00D06881" w:rsidRDefault="00D06881" w:rsidP="003C2CA5">
      <w:pPr>
        <w:pStyle w:val="Heading2"/>
        <w:numPr>
          <w:ilvl w:val="0"/>
          <w:numId w:val="0"/>
        </w:numPr>
        <w:rPr>
          <w:color w:val="000000" w:themeColor="text1"/>
        </w:rPr>
      </w:pPr>
      <w:r>
        <w:rPr>
          <w:color w:val="000000" w:themeColor="text1"/>
        </w:rPr>
        <w:lastRenderedPageBreak/>
        <w:t>3.2</w:t>
      </w:r>
      <w:r w:rsidR="003C2CA5" w:rsidRPr="00D06881">
        <w:rPr>
          <w:color w:val="000000" w:themeColor="text1"/>
        </w:rPr>
        <w:tab/>
        <w:t>Odour</w:t>
      </w:r>
    </w:p>
    <w:p w14:paraId="231F7B76" w14:textId="77777777" w:rsidR="003C2CA5" w:rsidRPr="00D06881" w:rsidRDefault="00D06881" w:rsidP="003C2CA5">
      <w:pPr>
        <w:pStyle w:val="Heading4"/>
        <w:ind w:left="709" w:hanging="709"/>
        <w:rPr>
          <w:rStyle w:val="change"/>
          <w:color w:val="000000" w:themeColor="text1"/>
        </w:rPr>
      </w:pPr>
      <w:r>
        <w:rPr>
          <w:color w:val="000000" w:themeColor="text1"/>
        </w:rPr>
        <w:t>3.2</w:t>
      </w:r>
      <w:r w:rsidR="003C2CA5" w:rsidRPr="00D06881">
        <w:rPr>
          <w:color w:val="000000" w:themeColor="text1"/>
        </w:rPr>
        <w:t>.1</w:t>
      </w:r>
      <w:r w:rsidR="003C2CA5" w:rsidRPr="00D06881">
        <w:rPr>
          <w:color w:val="000000" w:themeColor="text1"/>
        </w:rPr>
        <w:tab/>
        <w:t>Emissions from t</w:t>
      </w:r>
      <w:r w:rsidR="003C2CA5" w:rsidRPr="00D06881">
        <w:rPr>
          <w:rStyle w:val="change"/>
          <w:color w:val="000000" w:themeColor="text1"/>
        </w:rPr>
        <w:t xml:space="preserve">he activities shall be free from </w:t>
      </w:r>
      <w:r w:rsidR="003C2CA5" w:rsidRPr="00D06881">
        <w:rPr>
          <w:color w:val="000000" w:themeColor="text1"/>
        </w:rPr>
        <w:t>odour at levels likely to cause pollution outside the site,</w:t>
      </w:r>
      <w:r w:rsidR="003C2CA5" w:rsidRPr="00D06881">
        <w:rPr>
          <w:rStyle w:val="change"/>
          <w:color w:val="000000" w:themeColor="text1"/>
        </w:rPr>
        <w:t xml:space="preserve"> as perceived by an authorised officer of Natural Resources Wales, </w:t>
      </w:r>
      <w:r w:rsidR="003C2CA5" w:rsidRPr="00D06881">
        <w:rPr>
          <w:color w:val="000000" w:themeColor="text1"/>
        </w:rPr>
        <w:t>unless the operator</w:t>
      </w:r>
      <w:r w:rsidR="003C2CA5" w:rsidRPr="00D06881">
        <w:rPr>
          <w:rStyle w:val="change"/>
          <w:color w:val="000000" w:themeColor="text1"/>
        </w:rPr>
        <w:t xml:space="preserve"> has used appropriate measures, including, but not limited to, those specified in any approved odour management plan, to prevent or where that is not practicable to minimise the odour. </w:t>
      </w:r>
    </w:p>
    <w:p w14:paraId="231F7B77" w14:textId="77777777" w:rsidR="003C2CA5" w:rsidRPr="00D06881" w:rsidRDefault="00D06881" w:rsidP="003C2CA5">
      <w:pPr>
        <w:pStyle w:val="Draftingnote"/>
        <w:rPr>
          <w:i w:val="0"/>
          <w:color w:val="000000" w:themeColor="text1"/>
          <w:szCs w:val="18"/>
        </w:rPr>
      </w:pPr>
      <w:r>
        <w:rPr>
          <w:i w:val="0"/>
          <w:color w:val="000000" w:themeColor="text1"/>
          <w:szCs w:val="18"/>
        </w:rPr>
        <w:t>3.2</w:t>
      </w:r>
      <w:r w:rsidR="00CD1FC3" w:rsidRPr="00D06881">
        <w:rPr>
          <w:i w:val="0"/>
          <w:color w:val="000000" w:themeColor="text1"/>
          <w:szCs w:val="18"/>
        </w:rPr>
        <w:t>.2</w:t>
      </w:r>
      <w:r w:rsidR="003C2CA5" w:rsidRPr="00D06881">
        <w:rPr>
          <w:i w:val="0"/>
          <w:color w:val="000000" w:themeColor="text1"/>
          <w:szCs w:val="18"/>
        </w:rPr>
        <w:tab/>
        <w:t>The operator shall:</w:t>
      </w:r>
    </w:p>
    <w:p w14:paraId="231F7B78" w14:textId="77777777" w:rsidR="003C2CA5" w:rsidRPr="00D06881" w:rsidRDefault="003C2CA5" w:rsidP="003C2CA5">
      <w:pPr>
        <w:pStyle w:val="Heading4"/>
        <w:spacing w:before="120"/>
        <w:ind w:left="1440" w:hanging="731"/>
        <w:rPr>
          <w:rFonts w:cs="Arial"/>
          <w:color w:val="000000" w:themeColor="text1"/>
          <w:szCs w:val="18"/>
        </w:rPr>
      </w:pPr>
      <w:r w:rsidRPr="00D06881">
        <w:rPr>
          <w:color w:val="000000" w:themeColor="text1"/>
          <w:szCs w:val="18"/>
        </w:rPr>
        <w:t>(a)</w:t>
      </w:r>
      <w:r w:rsidRPr="00D06881">
        <w:rPr>
          <w:color w:val="000000" w:themeColor="text1"/>
          <w:szCs w:val="18"/>
        </w:rPr>
        <w:tab/>
      </w:r>
      <w:r w:rsidRPr="00D06881">
        <w:rPr>
          <w:rFonts w:cs="Arial"/>
          <w:color w:val="000000" w:themeColor="text1"/>
          <w:szCs w:val="18"/>
        </w:rPr>
        <w:t xml:space="preserve">if notified by Natural Resources Wales that the activities are giving rise </w:t>
      </w:r>
      <w:r w:rsidR="005032E3" w:rsidRPr="00D06881">
        <w:rPr>
          <w:rFonts w:cs="Arial"/>
          <w:color w:val="000000" w:themeColor="text1"/>
          <w:szCs w:val="18"/>
        </w:rPr>
        <w:t>to p</w:t>
      </w:r>
      <w:r w:rsidRPr="00D06881">
        <w:rPr>
          <w:rFonts w:cs="Arial"/>
          <w:color w:val="000000" w:themeColor="text1"/>
          <w:szCs w:val="18"/>
        </w:rPr>
        <w:t>ollution outside the site due to odour, submit to Natural Resources Wales for approval within the period specified, an odour management plan which identifies and minimises the risks of pollution from odour;</w:t>
      </w:r>
    </w:p>
    <w:p w14:paraId="231F7B79" w14:textId="77777777" w:rsidR="003C2CA5" w:rsidRPr="00D06881" w:rsidRDefault="003C2CA5" w:rsidP="003C2CA5">
      <w:pPr>
        <w:pStyle w:val="Heading4"/>
        <w:ind w:left="1440" w:hanging="731"/>
        <w:rPr>
          <w:rFonts w:cs="Arial"/>
          <w:color w:val="000000" w:themeColor="text1"/>
          <w:sz w:val="20"/>
        </w:rPr>
      </w:pPr>
      <w:r w:rsidRPr="00D06881">
        <w:rPr>
          <w:color w:val="000000" w:themeColor="text1"/>
          <w:szCs w:val="18"/>
        </w:rPr>
        <w:t>(b)</w:t>
      </w:r>
      <w:r w:rsidRPr="00D06881">
        <w:rPr>
          <w:color w:val="000000" w:themeColor="text1"/>
          <w:szCs w:val="18"/>
        </w:rPr>
        <w:tab/>
      </w:r>
      <w:r w:rsidRPr="00D06881">
        <w:rPr>
          <w:rFonts w:cs="Arial"/>
          <w:color w:val="000000" w:themeColor="text1"/>
          <w:szCs w:val="18"/>
        </w:rPr>
        <w:t>implement the approved odour management plan, from the date of approval, unless otherwise agreed in writing by Natural Resources Wales.</w:t>
      </w:r>
    </w:p>
    <w:p w14:paraId="231F7B7A" w14:textId="77777777" w:rsidR="003C2CA5" w:rsidRPr="00D06881" w:rsidRDefault="00D06881" w:rsidP="003C2CA5">
      <w:pPr>
        <w:pStyle w:val="Heading2"/>
        <w:numPr>
          <w:ilvl w:val="0"/>
          <w:numId w:val="0"/>
        </w:numPr>
        <w:rPr>
          <w:b w:val="0"/>
          <w:color w:val="000000" w:themeColor="text1"/>
        </w:rPr>
      </w:pPr>
      <w:r>
        <w:rPr>
          <w:color w:val="000000" w:themeColor="text1"/>
        </w:rPr>
        <w:t>3.3</w:t>
      </w:r>
      <w:r w:rsidR="003C2CA5" w:rsidRPr="00D06881">
        <w:rPr>
          <w:color w:val="000000" w:themeColor="text1"/>
        </w:rPr>
        <w:tab/>
        <w:t>Noise and vibration</w:t>
      </w:r>
    </w:p>
    <w:p w14:paraId="231F7B7B" w14:textId="77777777" w:rsidR="003C2CA5" w:rsidRPr="00D06881" w:rsidRDefault="00D06881" w:rsidP="003C2CA5">
      <w:pPr>
        <w:pStyle w:val="Heading4"/>
        <w:ind w:left="720" w:hanging="720"/>
        <w:rPr>
          <w:rStyle w:val="change"/>
          <w:color w:val="000000" w:themeColor="text1"/>
        </w:rPr>
      </w:pPr>
      <w:r>
        <w:rPr>
          <w:color w:val="000000" w:themeColor="text1"/>
        </w:rPr>
        <w:t>3.3</w:t>
      </w:r>
      <w:r w:rsidR="003C2CA5" w:rsidRPr="00D06881">
        <w:rPr>
          <w:color w:val="000000" w:themeColor="text1"/>
        </w:rPr>
        <w:t>.1</w:t>
      </w:r>
      <w:r w:rsidR="003C2CA5" w:rsidRPr="00D06881">
        <w:rPr>
          <w:color w:val="000000" w:themeColor="text1"/>
        </w:rPr>
        <w:tab/>
        <w:t xml:space="preserve">Emissions from the activities shall </w:t>
      </w:r>
      <w:r w:rsidR="003C2CA5" w:rsidRPr="00D06881">
        <w:rPr>
          <w:rStyle w:val="change"/>
          <w:color w:val="000000" w:themeColor="text1"/>
        </w:rPr>
        <w:t>be free from noise and vibration at levels likely to</w:t>
      </w:r>
      <w:r w:rsidR="003C2CA5" w:rsidRPr="00D06881">
        <w:rPr>
          <w:color w:val="000000" w:themeColor="text1"/>
        </w:rPr>
        <w:t xml:space="preserve"> cause pollution outside the site, </w:t>
      </w:r>
      <w:r w:rsidR="003C2CA5" w:rsidRPr="00D06881">
        <w:rPr>
          <w:rStyle w:val="change"/>
          <w:color w:val="000000" w:themeColor="text1"/>
        </w:rPr>
        <w:t xml:space="preserve">as perceived by an authorised officer of Natural Resources Wales, </w:t>
      </w:r>
      <w:r w:rsidR="003C2CA5" w:rsidRPr="00D06881">
        <w:rPr>
          <w:color w:val="000000" w:themeColor="text1"/>
        </w:rPr>
        <w:t>unless the operator</w:t>
      </w:r>
      <w:r w:rsidR="003C2CA5" w:rsidRPr="00D06881">
        <w:rPr>
          <w:rStyle w:val="change"/>
          <w:color w:val="000000" w:themeColor="text1"/>
        </w:rPr>
        <w:t xml:space="preserve"> has used appropriate measures, including, but not limited to, those specified in any approved noise and vibration management plan to prevent or where that is not practicable to minimise the noise and vibration.</w:t>
      </w:r>
    </w:p>
    <w:p w14:paraId="231F7B7C" w14:textId="77777777" w:rsidR="003C2CA5" w:rsidRPr="00D06881" w:rsidRDefault="00D06881" w:rsidP="003C2CA5">
      <w:pPr>
        <w:pStyle w:val="Draftingnote"/>
        <w:rPr>
          <w:i w:val="0"/>
          <w:color w:val="000000" w:themeColor="text1"/>
        </w:rPr>
      </w:pPr>
      <w:r>
        <w:rPr>
          <w:i w:val="0"/>
          <w:color w:val="000000" w:themeColor="text1"/>
        </w:rPr>
        <w:t>3.3</w:t>
      </w:r>
      <w:r w:rsidR="003C2CA5" w:rsidRPr="00D06881">
        <w:rPr>
          <w:i w:val="0"/>
          <w:color w:val="000000" w:themeColor="text1"/>
        </w:rPr>
        <w:t>.2</w:t>
      </w:r>
      <w:r w:rsidR="003C2CA5" w:rsidRPr="00D06881">
        <w:rPr>
          <w:i w:val="0"/>
          <w:color w:val="000000" w:themeColor="text1"/>
        </w:rPr>
        <w:tab/>
        <w:t>The operator shall:</w:t>
      </w:r>
    </w:p>
    <w:p w14:paraId="231F7B7D" w14:textId="77777777" w:rsidR="003C2CA5" w:rsidRPr="00D06881" w:rsidRDefault="003C2CA5" w:rsidP="003C2CA5">
      <w:pPr>
        <w:pStyle w:val="Heading4"/>
        <w:spacing w:before="120"/>
        <w:ind w:left="1440" w:hanging="731"/>
        <w:rPr>
          <w:rFonts w:cs="Arial"/>
          <w:color w:val="000000" w:themeColor="text1"/>
          <w:szCs w:val="18"/>
        </w:rPr>
      </w:pPr>
      <w:r w:rsidRPr="00D06881">
        <w:rPr>
          <w:color w:val="000000" w:themeColor="text1"/>
        </w:rPr>
        <w:t>(a)</w:t>
      </w:r>
      <w:r w:rsidRPr="00D06881">
        <w:rPr>
          <w:color w:val="000000" w:themeColor="text1"/>
        </w:rPr>
        <w:tab/>
      </w:r>
      <w:r w:rsidRPr="00D06881">
        <w:rPr>
          <w:rFonts w:cs="Arial"/>
          <w:color w:val="000000" w:themeColor="text1"/>
          <w:szCs w:val="18"/>
        </w:rPr>
        <w:t>if notified by Natural Resources Wales that the activities are giving rise to</w:t>
      </w:r>
      <w:r w:rsidR="005032E3" w:rsidRPr="00D06881">
        <w:rPr>
          <w:rFonts w:cs="Arial"/>
          <w:color w:val="000000" w:themeColor="text1"/>
          <w:szCs w:val="18"/>
        </w:rPr>
        <w:t xml:space="preserve"> </w:t>
      </w:r>
      <w:r w:rsidRPr="00D06881">
        <w:rPr>
          <w:rFonts w:cs="Arial"/>
          <w:color w:val="000000" w:themeColor="text1"/>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254860EC" w14:textId="2B668831" w:rsidR="000C1A58" w:rsidRDefault="003C2CA5" w:rsidP="000C1A58">
      <w:pPr>
        <w:pStyle w:val="Heading4"/>
        <w:ind w:left="1440" w:hanging="731"/>
        <w:rPr>
          <w:rFonts w:cs="Arial"/>
          <w:color w:val="000000" w:themeColor="text1"/>
          <w:szCs w:val="18"/>
        </w:rPr>
      </w:pPr>
      <w:r w:rsidRPr="00D06881">
        <w:rPr>
          <w:color w:val="000000" w:themeColor="text1"/>
          <w:szCs w:val="18"/>
        </w:rPr>
        <w:t>(b)</w:t>
      </w:r>
      <w:r w:rsidRPr="00D06881">
        <w:rPr>
          <w:color w:val="000000" w:themeColor="text1"/>
          <w:szCs w:val="18"/>
        </w:rPr>
        <w:tab/>
      </w:r>
      <w:r w:rsidRPr="00D06881">
        <w:rPr>
          <w:rFonts w:cs="Arial"/>
          <w:color w:val="000000" w:themeColor="text1"/>
          <w:szCs w:val="18"/>
        </w:rPr>
        <w:t>implement the approved noise and vibration management plan, from the date of approval, unless otherwise agreed in writing by Natural Resources Wales.</w:t>
      </w:r>
    </w:p>
    <w:p w14:paraId="3FF6F459" w14:textId="0CCCEC1A" w:rsidR="000C1A58" w:rsidRPr="00F675B0" w:rsidRDefault="000C1A58" w:rsidP="000C1A58">
      <w:pPr>
        <w:pStyle w:val="Heading2"/>
        <w:numPr>
          <w:ilvl w:val="0"/>
          <w:numId w:val="0"/>
        </w:numPr>
        <w:ind w:left="720" w:hanging="720"/>
        <w:rPr>
          <w:rFonts w:eastAsia="Calibri"/>
        </w:rPr>
      </w:pPr>
      <w:r w:rsidRPr="00F675B0">
        <w:rPr>
          <w:rFonts w:eastAsia="Calibri"/>
        </w:rPr>
        <w:t>3.4</w:t>
      </w:r>
      <w:r w:rsidRPr="00F675B0">
        <w:rPr>
          <w:rFonts w:eastAsia="Calibri"/>
        </w:rPr>
        <w:tab/>
        <w:t>Fire</w:t>
      </w:r>
    </w:p>
    <w:p w14:paraId="0008E1F6" w14:textId="448192D0" w:rsidR="000C1A58" w:rsidRPr="00F675B0" w:rsidRDefault="000C1A58" w:rsidP="000C1A58">
      <w:pPr>
        <w:spacing w:before="60" w:line="270" w:lineRule="exact"/>
        <w:ind w:left="709" w:hanging="709"/>
        <w:jc w:val="left"/>
        <w:rPr>
          <w:rFonts w:ascii="Arial" w:eastAsia="Calibri" w:hAnsi="Arial" w:cs="Arial"/>
          <w:sz w:val="18"/>
          <w:szCs w:val="18"/>
          <w:lang w:eastAsia="en-US"/>
        </w:rPr>
      </w:pPr>
      <w:r w:rsidRPr="00F675B0">
        <w:rPr>
          <w:rFonts w:ascii="Arial" w:eastAsia="Calibri" w:hAnsi="Arial" w:cs="Arial"/>
          <w:sz w:val="18"/>
          <w:szCs w:val="18"/>
          <w:lang w:eastAsia="en-US"/>
        </w:rPr>
        <w:t>3.</w:t>
      </w:r>
      <w:r w:rsidR="000E7DA1" w:rsidRPr="00F675B0">
        <w:rPr>
          <w:rFonts w:ascii="Arial" w:eastAsia="Calibri" w:hAnsi="Arial" w:cs="Arial"/>
          <w:sz w:val="18"/>
          <w:szCs w:val="18"/>
          <w:lang w:eastAsia="en-US"/>
        </w:rPr>
        <w:t>4</w:t>
      </w:r>
      <w:r w:rsidRPr="00F675B0">
        <w:rPr>
          <w:rFonts w:ascii="Arial" w:eastAsia="Calibri" w:hAnsi="Arial" w:cs="Arial"/>
          <w:sz w:val="18"/>
          <w:szCs w:val="18"/>
          <w:lang w:eastAsia="en-US"/>
        </w:rPr>
        <w:t>.1</w:t>
      </w:r>
      <w:r w:rsidRPr="00F675B0">
        <w:rPr>
          <w:rFonts w:ascii="Arial" w:eastAsia="Calibri" w:hAnsi="Arial" w:cs="Arial"/>
          <w:sz w:val="18"/>
          <w:szCs w:val="18"/>
          <w:lang w:eastAsia="en-US"/>
        </w:rPr>
        <w:tab/>
        <w:t>The operator shall manage and operate the activities in accordance with a written fire prevention plan using the current, relevant fire prevention plan guidance.</w:t>
      </w:r>
    </w:p>
    <w:p w14:paraId="6FD155DC" w14:textId="607AF553" w:rsidR="000C1A58" w:rsidRPr="00F675B0" w:rsidRDefault="000C1A58" w:rsidP="000C1A58">
      <w:pPr>
        <w:spacing w:before="60" w:line="270" w:lineRule="exact"/>
        <w:jc w:val="left"/>
        <w:rPr>
          <w:rFonts w:ascii="Arial" w:eastAsia="Calibri" w:hAnsi="Arial" w:cs="Arial"/>
          <w:sz w:val="18"/>
          <w:szCs w:val="18"/>
          <w:lang w:eastAsia="en-US"/>
        </w:rPr>
      </w:pPr>
      <w:r w:rsidRPr="00F675B0">
        <w:rPr>
          <w:rFonts w:ascii="Arial" w:eastAsia="Calibri" w:hAnsi="Arial" w:cs="Arial"/>
          <w:sz w:val="18"/>
          <w:szCs w:val="18"/>
          <w:lang w:eastAsia="en-US"/>
        </w:rPr>
        <w:t>3.</w:t>
      </w:r>
      <w:r w:rsidR="000E7DA1" w:rsidRPr="00F675B0">
        <w:rPr>
          <w:rFonts w:ascii="Arial" w:eastAsia="Calibri" w:hAnsi="Arial" w:cs="Arial"/>
          <w:sz w:val="18"/>
          <w:szCs w:val="18"/>
          <w:lang w:eastAsia="en-US"/>
        </w:rPr>
        <w:t>4</w:t>
      </w:r>
      <w:r w:rsidRPr="00F675B0">
        <w:rPr>
          <w:rFonts w:ascii="Arial" w:eastAsia="Calibri" w:hAnsi="Arial" w:cs="Arial"/>
          <w:sz w:val="18"/>
          <w:szCs w:val="18"/>
          <w:lang w:eastAsia="en-US"/>
        </w:rPr>
        <w:t>.2</w:t>
      </w:r>
      <w:r w:rsidRPr="00F675B0">
        <w:rPr>
          <w:rFonts w:ascii="Arial" w:eastAsia="Calibri" w:hAnsi="Arial" w:cs="Arial"/>
          <w:sz w:val="18"/>
          <w:szCs w:val="18"/>
          <w:lang w:eastAsia="en-US"/>
        </w:rPr>
        <w:tab/>
        <w:t>The operator shall:</w:t>
      </w:r>
    </w:p>
    <w:p w14:paraId="4CD7BB4E" w14:textId="77777777" w:rsidR="000C1A58" w:rsidRPr="00F675B0" w:rsidRDefault="000C1A58" w:rsidP="000C1A58">
      <w:pPr>
        <w:spacing w:before="120" w:line="270" w:lineRule="exact"/>
        <w:ind w:left="1440" w:hanging="731"/>
        <w:jc w:val="left"/>
        <w:rPr>
          <w:rFonts w:ascii="Arial" w:eastAsia="Calibri" w:hAnsi="Arial" w:cs="Arial"/>
          <w:sz w:val="18"/>
          <w:szCs w:val="18"/>
          <w:lang w:eastAsia="en-US"/>
        </w:rPr>
      </w:pPr>
      <w:r w:rsidRPr="00F675B0">
        <w:rPr>
          <w:rFonts w:ascii="Arial" w:eastAsia="Calibri" w:hAnsi="Arial" w:cs="Arial"/>
          <w:sz w:val="18"/>
          <w:szCs w:val="18"/>
          <w:lang w:eastAsia="en-US"/>
        </w:rPr>
        <w:t>(a)</w:t>
      </w:r>
      <w:r w:rsidRPr="00F675B0">
        <w:rPr>
          <w:rFonts w:ascii="Arial" w:eastAsia="Calibri" w:hAnsi="Arial" w:cs="Arial"/>
          <w:sz w:val="18"/>
          <w:szCs w:val="18"/>
          <w:lang w:eastAsia="en-US"/>
        </w:rPr>
        <w:tab/>
        <w:t>if notified by Natural Resources Wales that the activities could cause a fire risk, submit to Natural Resources Wales a fire prevention plan which identifies and minimises the risks of fire;</w:t>
      </w:r>
    </w:p>
    <w:p w14:paraId="0B39737C" w14:textId="77777777" w:rsidR="000C1A58" w:rsidRPr="000C6F4C" w:rsidRDefault="000C1A58" w:rsidP="000C1A58">
      <w:pPr>
        <w:spacing w:before="60" w:line="270" w:lineRule="exact"/>
        <w:ind w:left="1440" w:hanging="731"/>
        <w:jc w:val="left"/>
        <w:rPr>
          <w:rFonts w:ascii="Arial" w:eastAsia="Calibri" w:hAnsi="Arial" w:cs="Arial"/>
          <w:sz w:val="18"/>
          <w:szCs w:val="18"/>
          <w:lang w:eastAsia="en-US"/>
        </w:rPr>
      </w:pPr>
      <w:r w:rsidRPr="00F675B0">
        <w:rPr>
          <w:rFonts w:ascii="Arial" w:eastAsia="Calibri" w:hAnsi="Arial" w:cs="Arial"/>
          <w:sz w:val="18"/>
          <w:szCs w:val="18"/>
          <w:lang w:eastAsia="en-US"/>
        </w:rPr>
        <w:t>(b)</w:t>
      </w:r>
      <w:r w:rsidRPr="00F675B0">
        <w:rPr>
          <w:rFonts w:ascii="Arial" w:eastAsia="Calibri" w:hAnsi="Arial" w:cs="Arial"/>
          <w:sz w:val="18"/>
          <w:szCs w:val="18"/>
          <w:lang w:eastAsia="en-US"/>
        </w:rPr>
        <w:tab/>
        <w:t>Operate the activity in accordance with the fire prevention plan, from the date of submission, unless otherwise agreed in writing by Natural Resources Wales.</w:t>
      </w:r>
    </w:p>
    <w:p w14:paraId="231F7B80" w14:textId="77777777" w:rsidR="00C16167" w:rsidRPr="00125F66" w:rsidRDefault="00C16167">
      <w:pPr>
        <w:pStyle w:val="Heading1"/>
      </w:pPr>
      <w:bookmarkStart w:id="4" w:name="_Toc77056949"/>
      <w:bookmarkStart w:id="5" w:name="_Toc457192259"/>
      <w:r w:rsidRPr="00125F66">
        <w:t>4</w:t>
      </w:r>
      <w:r w:rsidRPr="00125F66">
        <w:tab/>
        <w:t>Information</w:t>
      </w:r>
      <w:bookmarkEnd w:id="4"/>
    </w:p>
    <w:p w14:paraId="231F7B81" w14:textId="77777777" w:rsidR="00C16167" w:rsidRPr="00125F66" w:rsidRDefault="00C16167">
      <w:pPr>
        <w:pStyle w:val="Heading2"/>
        <w:numPr>
          <w:ilvl w:val="0"/>
          <w:numId w:val="0"/>
        </w:numPr>
        <w:rPr>
          <w:b w:val="0"/>
        </w:rPr>
      </w:pPr>
      <w:r w:rsidRPr="00125F66">
        <w:t>4.1</w:t>
      </w:r>
      <w:r w:rsidRPr="00125F66">
        <w:tab/>
        <w:t>Records</w:t>
      </w:r>
    </w:p>
    <w:p w14:paraId="231F7B82" w14:textId="77777777" w:rsidR="00C16167" w:rsidRPr="00125F66" w:rsidRDefault="00C16167" w:rsidP="00763462">
      <w:pPr>
        <w:pStyle w:val="Heading3"/>
        <w:numPr>
          <w:ilvl w:val="2"/>
          <w:numId w:val="16"/>
        </w:numPr>
      </w:pPr>
      <w:r w:rsidRPr="00125F66">
        <w:t>All records required to be made by this permit shall:</w:t>
      </w:r>
    </w:p>
    <w:p w14:paraId="231F7B8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231F7B8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231F7B85"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lastRenderedPageBreak/>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31F7B86"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231F7B87"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231F7B88"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231F7B89" w14:textId="77777777" w:rsidR="00C16167" w:rsidRPr="00125F66" w:rsidRDefault="00265085" w:rsidP="00D6539F">
      <w:pPr>
        <w:pStyle w:val="pindent"/>
        <w:keepLines w:val="0"/>
        <w:tabs>
          <w:tab w:val="left" w:pos="709"/>
        </w:tabs>
        <w:suppressAutoHyphens w:val="0"/>
        <w:ind w:left="709" w:hanging="709"/>
        <w:jc w:val="left"/>
        <w:rPr>
          <w:i/>
          <w:color w:val="FF00FF"/>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p>
    <w:p w14:paraId="231F7B8A" w14:textId="77777777" w:rsidR="00C16167" w:rsidRPr="00125F66" w:rsidRDefault="00C16167">
      <w:pPr>
        <w:pStyle w:val="Heading2"/>
        <w:numPr>
          <w:ilvl w:val="0"/>
          <w:numId w:val="0"/>
        </w:numPr>
        <w:rPr>
          <w:b w:val="0"/>
        </w:rPr>
      </w:pPr>
      <w:r w:rsidRPr="00125F66">
        <w:t>4.2</w:t>
      </w:r>
      <w:r w:rsidRPr="00125F66">
        <w:tab/>
        <w:t>Reporting</w:t>
      </w:r>
    </w:p>
    <w:p w14:paraId="231F7B8B"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231F7B8C" w14:textId="77777777" w:rsidR="00653B90" w:rsidRPr="00D06881" w:rsidRDefault="00653B90" w:rsidP="00223822">
      <w:pPr>
        <w:pStyle w:val="Heading3"/>
        <w:numPr>
          <w:ilvl w:val="0"/>
          <w:numId w:val="0"/>
        </w:numPr>
        <w:ind w:left="709" w:hanging="709"/>
        <w:rPr>
          <w:color w:val="000000" w:themeColor="text1"/>
        </w:rPr>
      </w:pPr>
      <w:r w:rsidRPr="00D06881">
        <w:rPr>
          <w:snapToGrid w:val="0"/>
          <w:color w:val="000000" w:themeColor="text1"/>
        </w:rPr>
        <w:t>4.2.2</w:t>
      </w:r>
      <w:r w:rsidRPr="00D06881">
        <w:rPr>
          <w:snapToGrid w:val="0"/>
          <w:color w:val="000000" w:themeColor="text1"/>
        </w:rPr>
        <w:tab/>
      </w:r>
      <w:r w:rsidRPr="00D06881">
        <w:rPr>
          <w:color w:val="000000" w:themeColor="text1"/>
        </w:rPr>
        <w:t>Within one month of the end of each year, the operator shall submit to Natural Resources Wales using the form made available for the purpose, the information specified on the form relating to the site and the waste accepted and removed from it during the previous year.</w:t>
      </w:r>
    </w:p>
    <w:p w14:paraId="231F7B8E" w14:textId="77777777" w:rsidR="00C16167" w:rsidRPr="00125F66" w:rsidRDefault="00C16167">
      <w:pPr>
        <w:pStyle w:val="Heading2"/>
        <w:numPr>
          <w:ilvl w:val="0"/>
          <w:numId w:val="0"/>
        </w:numPr>
        <w:rPr>
          <w:b w:val="0"/>
        </w:rPr>
      </w:pPr>
      <w:r w:rsidRPr="00125F66">
        <w:t>4.3</w:t>
      </w:r>
      <w:r w:rsidRPr="00125F66">
        <w:tab/>
        <w:t>Notifications</w:t>
      </w:r>
    </w:p>
    <w:p w14:paraId="231F7B8F"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231F7B9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31F7B91"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231F7B92"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adverse environmental effects.  </w:t>
      </w:r>
    </w:p>
    <w:p w14:paraId="231F7B93"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31F7B94"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231F7B95"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31F7B96"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231F7B97"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231F7B98"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231F7B99"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231F7B9A"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231F7B9B"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231F7B9C" w14:textId="77777777" w:rsidR="00653B90" w:rsidRPr="00653B90" w:rsidRDefault="00653B90" w:rsidP="00653B90">
      <w:pPr>
        <w:pStyle w:val="Heading4"/>
        <w:spacing w:before="120"/>
        <w:ind w:left="0" w:firstLine="0"/>
        <w:rPr>
          <w:rStyle w:val="change"/>
          <w:color w:val="auto"/>
        </w:rPr>
      </w:pPr>
      <w:r>
        <w:rPr>
          <w:color w:val="FF0000"/>
        </w:rPr>
        <w:lastRenderedPageBreak/>
        <w:tab/>
      </w:r>
      <w:r w:rsidRPr="00653B90">
        <w:tab/>
      </w:r>
      <w:r w:rsidRPr="00653B90">
        <w:rPr>
          <w:rStyle w:val="change"/>
          <w:color w:val="auto"/>
        </w:rPr>
        <w:t xml:space="preserve">In any other case: </w:t>
      </w:r>
    </w:p>
    <w:p w14:paraId="231F7B9D"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231F7B9E"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231F7B9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31F7BA0"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231F7BA1"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231F7BA2" w14:textId="77777777" w:rsidR="00653B90" w:rsidRPr="00125F66" w:rsidRDefault="00653B90" w:rsidP="00763462">
      <w:pPr>
        <w:pStyle w:val="Heading3"/>
        <w:numPr>
          <w:ilvl w:val="0"/>
          <w:numId w:val="25"/>
        </w:numPr>
        <w:tabs>
          <w:tab w:val="clear" w:pos="1080"/>
          <w:tab w:val="num" w:pos="1418"/>
        </w:tabs>
      </w:pPr>
      <w:r>
        <w:t xml:space="preserve">       </w:t>
      </w:r>
      <w:r w:rsidRPr="00125F66">
        <w:t>the notification shall contain a description of the proposed change in operation.</w:t>
      </w:r>
    </w:p>
    <w:bookmarkEnd w:id="5"/>
    <w:p w14:paraId="231F7BA3" w14:textId="77777777" w:rsidR="00C16167" w:rsidRPr="00125F66" w:rsidRDefault="00C16167">
      <w:pPr>
        <w:pStyle w:val="Heading2"/>
        <w:numPr>
          <w:ilvl w:val="0"/>
          <w:numId w:val="0"/>
        </w:numPr>
        <w:rPr>
          <w:b w:val="0"/>
        </w:rPr>
      </w:pPr>
      <w:r w:rsidRPr="00125F66">
        <w:t>4.4</w:t>
      </w:r>
      <w:r w:rsidRPr="00125F66">
        <w:tab/>
        <w:t>Interpretation</w:t>
      </w:r>
    </w:p>
    <w:p w14:paraId="231F7BA4"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231F7BA5" w14:textId="77777777" w:rsidR="00A50F0C" w:rsidRPr="00125F66" w:rsidRDefault="00A50F0C" w:rsidP="00A50F0C">
      <w:pPr>
        <w:pStyle w:val="Heading3"/>
        <w:numPr>
          <w:ilvl w:val="0"/>
          <w:numId w:val="0"/>
        </w:numPr>
        <w:ind w:left="720" w:hanging="720"/>
      </w:pPr>
      <w:r w:rsidRPr="00125F66">
        <w:t>4.4.2</w:t>
      </w:r>
      <w:r w:rsidRPr="00125F66">
        <w:tab/>
        <w:t xml:space="preserve">In this permit references to reports and notifications mean written reports and notifications, except where reference is made to notification being made “without delay”, in which case it may be provided by telephone. </w:t>
      </w:r>
    </w:p>
    <w:p w14:paraId="231F7BAE" w14:textId="77777777" w:rsidR="005032E3" w:rsidRPr="005032E3" w:rsidRDefault="00CD7170" w:rsidP="008E5B36">
      <w:pPr>
        <w:jc w:val="left"/>
        <w:rPr>
          <w:rFonts w:ascii="Arial" w:hAnsi="Arial"/>
          <w:b/>
          <w:spacing w:val="-4"/>
          <w:sz w:val="36"/>
          <w:lang w:eastAsia="en-US"/>
        </w:rPr>
      </w:pPr>
      <w:r>
        <w:br w:type="page"/>
      </w:r>
      <w:bookmarkStart w:id="6" w:name="_Toc77056954"/>
      <w:bookmarkStart w:id="7" w:name="_Toc464892569"/>
      <w:bookmarkStart w:id="8" w:name="_Toc468613272"/>
      <w:r w:rsidR="005032E3" w:rsidRPr="005032E3">
        <w:rPr>
          <w:rFonts w:ascii="Arial" w:hAnsi="Arial"/>
          <w:b/>
          <w:spacing w:val="-4"/>
          <w:sz w:val="36"/>
          <w:lang w:eastAsia="en-US"/>
        </w:rPr>
        <w:lastRenderedPageBreak/>
        <w:t xml:space="preserve">Schedule 1 - Operations </w:t>
      </w:r>
      <w:bookmarkEnd w:id="6"/>
    </w:p>
    <w:p w14:paraId="231F7BAF" w14:textId="77777777" w:rsidR="005032E3" w:rsidRPr="005032E3" w:rsidRDefault="005032E3" w:rsidP="004F4D79">
      <w:pPr>
        <w:jc w:val="left"/>
        <w:rPr>
          <w:rFonts w:ascii="Arial" w:hAnsi="Arial"/>
          <w:i/>
          <w:color w:val="FF00FF"/>
          <w:sz w:val="18"/>
          <w:lang w:eastAsia="en-US"/>
        </w:rPr>
      </w:pPr>
    </w:p>
    <w:tbl>
      <w:tblPr>
        <w:tblW w:w="5000" w:type="pct"/>
        <w:tblBorders>
          <w:bottom w:val="single" w:sz="4" w:space="0" w:color="auto"/>
          <w:insideH w:val="single" w:sz="4" w:space="0" w:color="auto"/>
        </w:tblBorders>
        <w:tblLook w:val="0020" w:firstRow="1" w:lastRow="0" w:firstColumn="0" w:lastColumn="0" w:noHBand="0" w:noVBand="0"/>
      </w:tblPr>
      <w:tblGrid>
        <w:gridCol w:w="1194"/>
        <w:gridCol w:w="2034"/>
        <w:gridCol w:w="4723"/>
      </w:tblGrid>
      <w:tr w:rsidR="005032E3" w:rsidRPr="005032E3" w14:paraId="231F7BB1" w14:textId="77777777" w:rsidTr="003C5CA9">
        <w:trPr>
          <w:cantSplit/>
          <w:tblHeader/>
        </w:trPr>
        <w:tc>
          <w:tcPr>
            <w:tcW w:w="5000" w:type="pct"/>
            <w:gridSpan w:val="3"/>
            <w:tcBorders>
              <w:top w:val="nil"/>
              <w:left w:val="single" w:sz="4" w:space="0" w:color="auto"/>
              <w:bottom w:val="single" w:sz="4" w:space="0" w:color="auto"/>
              <w:right w:val="single" w:sz="4" w:space="0" w:color="auto"/>
            </w:tcBorders>
            <w:shd w:val="clear" w:color="auto" w:fill="000000"/>
          </w:tcPr>
          <w:bookmarkEnd w:id="7"/>
          <w:bookmarkEnd w:id="8"/>
          <w:p w14:paraId="231F7BB0"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31F7BB5" w14:textId="77777777" w:rsidTr="003C5CA9">
        <w:trPr>
          <w:tblHeader/>
        </w:trPr>
        <w:tc>
          <w:tcPr>
            <w:tcW w:w="751" w:type="pct"/>
            <w:tcBorders>
              <w:top w:val="single" w:sz="4" w:space="0" w:color="auto"/>
              <w:left w:val="nil"/>
              <w:right w:val="single" w:sz="4" w:space="0" w:color="auto"/>
            </w:tcBorders>
            <w:shd w:val="clear" w:color="auto" w:fill="auto"/>
          </w:tcPr>
          <w:p w14:paraId="231F7BB2"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1279" w:type="pct"/>
            <w:tcBorders>
              <w:top w:val="single" w:sz="4" w:space="0" w:color="auto"/>
              <w:left w:val="single" w:sz="4" w:space="0" w:color="auto"/>
              <w:right w:val="single" w:sz="4" w:space="0" w:color="auto"/>
            </w:tcBorders>
            <w:shd w:val="clear" w:color="auto" w:fill="auto"/>
          </w:tcPr>
          <w:p w14:paraId="231F7BB3"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 xml:space="preserve">Description of activities for waste operations </w:t>
            </w:r>
          </w:p>
        </w:tc>
        <w:tc>
          <w:tcPr>
            <w:tcW w:w="2970" w:type="pct"/>
            <w:tcBorders>
              <w:top w:val="single" w:sz="4" w:space="0" w:color="auto"/>
              <w:left w:val="single" w:sz="4" w:space="0" w:color="auto"/>
              <w:right w:val="nil"/>
            </w:tcBorders>
            <w:shd w:val="clear" w:color="auto" w:fill="auto"/>
          </w:tcPr>
          <w:p w14:paraId="231F7BB4"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2E41AA" w:rsidRPr="005032E3" w14:paraId="231F7BCC" w14:textId="77777777" w:rsidTr="003C5CA9">
        <w:trPr>
          <w:tblHeader/>
        </w:trPr>
        <w:tc>
          <w:tcPr>
            <w:tcW w:w="751" w:type="pct"/>
            <w:tcBorders>
              <w:top w:val="single" w:sz="4" w:space="0" w:color="auto"/>
              <w:left w:val="nil"/>
              <w:right w:val="single" w:sz="4" w:space="0" w:color="auto"/>
            </w:tcBorders>
            <w:shd w:val="clear" w:color="auto" w:fill="auto"/>
          </w:tcPr>
          <w:p w14:paraId="231F7BB7" w14:textId="19F3C90D" w:rsidR="002E41AA" w:rsidRPr="005032E3" w:rsidRDefault="0094716B" w:rsidP="002E41AA">
            <w:pPr>
              <w:keepNext/>
              <w:keepLines/>
              <w:widowControl w:val="0"/>
              <w:spacing w:before="20" w:after="20" w:line="230" w:lineRule="exact"/>
              <w:jc w:val="left"/>
              <w:outlineLvl w:val="2"/>
              <w:rPr>
                <w:rFonts w:ascii="Arial" w:hAnsi="Arial"/>
                <w:b/>
                <w:color w:val="000000"/>
                <w:sz w:val="18"/>
                <w:lang w:eastAsia="en-US"/>
              </w:rPr>
            </w:pPr>
            <w:r w:rsidRPr="00F675B0">
              <w:rPr>
                <w:rFonts w:ascii="Arial" w:hAnsi="Arial"/>
                <w:sz w:val="18"/>
                <w:lang w:eastAsia="en-US"/>
              </w:rPr>
              <w:t>A15 - Material recycling facility</w:t>
            </w:r>
          </w:p>
        </w:tc>
        <w:tc>
          <w:tcPr>
            <w:tcW w:w="1279" w:type="pct"/>
            <w:tcBorders>
              <w:top w:val="single" w:sz="4" w:space="0" w:color="auto"/>
              <w:left w:val="single" w:sz="4" w:space="0" w:color="auto"/>
              <w:right w:val="single" w:sz="4" w:space="0" w:color="auto"/>
            </w:tcBorders>
            <w:shd w:val="clear" w:color="auto" w:fill="auto"/>
          </w:tcPr>
          <w:p w14:paraId="231F7BB8" w14:textId="77777777" w:rsidR="002E41AA" w:rsidRPr="00061159" w:rsidRDefault="002E41AA" w:rsidP="002E41AA">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R13</w:t>
            </w:r>
            <w:r w:rsidRPr="00061159">
              <w:rPr>
                <w:rFonts w:ascii="Arial" w:hAnsi="Arial"/>
                <w:sz w:val="18"/>
                <w:lang w:eastAsia="en-US"/>
              </w:rPr>
              <w:t xml:space="preserve">: </w:t>
            </w:r>
            <w:r w:rsidRPr="00061159">
              <w:rPr>
                <w:rFonts w:ascii="Arial" w:hAnsi="Arial"/>
                <w:snapToGrid w:val="0"/>
                <w:sz w:val="18"/>
                <w:lang w:eastAsia="en-US"/>
              </w:rPr>
              <w:t>Storage of waste pending any of the operations numbered R1 to R12 (excluding temporary storage, pending collection, on the site where it is produced)</w:t>
            </w:r>
          </w:p>
          <w:p w14:paraId="231F7BBA" w14:textId="77777777" w:rsidR="002E41AA" w:rsidRPr="00061159" w:rsidRDefault="002E41AA" w:rsidP="002E41AA">
            <w:pPr>
              <w:keepLines/>
              <w:widowControl w:val="0"/>
              <w:spacing w:before="20" w:after="20" w:line="230" w:lineRule="exact"/>
              <w:jc w:val="left"/>
              <w:outlineLvl w:val="2"/>
              <w:rPr>
                <w:rFonts w:ascii="Arial" w:hAnsi="Arial"/>
                <w:snapToGrid w:val="0"/>
                <w:sz w:val="18"/>
                <w:lang w:eastAsia="en-US"/>
              </w:rPr>
            </w:pPr>
          </w:p>
          <w:p w14:paraId="231F7BBB" w14:textId="77777777" w:rsidR="002E41AA" w:rsidRDefault="002E41AA" w:rsidP="002E41AA">
            <w:pPr>
              <w:keepLines/>
              <w:widowControl w:val="0"/>
              <w:spacing w:before="20" w:after="20" w:line="230" w:lineRule="exact"/>
              <w:jc w:val="left"/>
              <w:outlineLvl w:val="2"/>
              <w:rPr>
                <w:rFonts w:ascii="Arial" w:hAnsi="Arial"/>
                <w:snapToGrid w:val="0"/>
                <w:sz w:val="18"/>
                <w:lang w:eastAsia="en-US"/>
              </w:rPr>
            </w:pPr>
            <w:r w:rsidRPr="00061159">
              <w:rPr>
                <w:rFonts w:ascii="Arial" w:hAnsi="Arial"/>
                <w:b/>
                <w:snapToGrid w:val="0"/>
                <w:sz w:val="18"/>
                <w:lang w:eastAsia="en-US"/>
              </w:rPr>
              <w:t>R4</w:t>
            </w:r>
            <w:r w:rsidRPr="00061159">
              <w:rPr>
                <w:rFonts w:ascii="Arial" w:hAnsi="Arial"/>
                <w:snapToGrid w:val="0"/>
                <w:sz w:val="18"/>
                <w:lang w:eastAsia="en-US"/>
              </w:rPr>
              <w:t>: Recycling/</w:t>
            </w:r>
            <w:r>
              <w:rPr>
                <w:rFonts w:ascii="Arial" w:hAnsi="Arial"/>
                <w:snapToGrid w:val="0"/>
                <w:sz w:val="18"/>
                <w:lang w:eastAsia="en-US"/>
              </w:rPr>
              <w:t xml:space="preserve"> </w:t>
            </w:r>
            <w:r w:rsidRPr="00061159">
              <w:rPr>
                <w:rFonts w:ascii="Arial" w:hAnsi="Arial"/>
                <w:snapToGrid w:val="0"/>
                <w:sz w:val="18"/>
                <w:lang w:eastAsia="en-US"/>
              </w:rPr>
              <w:t>reclamation of metals and metal compounds</w:t>
            </w:r>
          </w:p>
          <w:p w14:paraId="0C3785F0" w14:textId="77777777" w:rsidR="00D50F74" w:rsidRDefault="00D50F74" w:rsidP="002E41AA">
            <w:pPr>
              <w:keepLines/>
              <w:widowControl w:val="0"/>
              <w:spacing w:before="20" w:after="20" w:line="230" w:lineRule="exact"/>
              <w:jc w:val="left"/>
              <w:outlineLvl w:val="2"/>
              <w:rPr>
                <w:rFonts w:ascii="Arial" w:hAnsi="Arial"/>
                <w:snapToGrid w:val="0"/>
                <w:sz w:val="18"/>
                <w:lang w:eastAsia="en-US"/>
              </w:rPr>
            </w:pPr>
          </w:p>
          <w:p w14:paraId="041AC2F8" w14:textId="46344AAE" w:rsidR="00D50F74" w:rsidRPr="00751C3E" w:rsidRDefault="00D50F74" w:rsidP="002E41AA">
            <w:pPr>
              <w:keepLines/>
              <w:widowControl w:val="0"/>
              <w:spacing w:before="20" w:after="20" w:line="230" w:lineRule="exact"/>
              <w:jc w:val="left"/>
              <w:outlineLvl w:val="2"/>
              <w:rPr>
                <w:rFonts w:ascii="Arial" w:hAnsi="Arial"/>
                <w:snapToGrid w:val="0"/>
                <w:sz w:val="18"/>
                <w:lang w:eastAsia="en-US"/>
              </w:rPr>
            </w:pPr>
            <w:r w:rsidRPr="00F675B0">
              <w:rPr>
                <w:rFonts w:ascii="Arial" w:hAnsi="Arial"/>
                <w:b/>
                <w:bCs/>
                <w:snapToGrid w:val="0"/>
                <w:sz w:val="18"/>
                <w:lang w:eastAsia="en-US"/>
              </w:rPr>
              <w:t>R5</w:t>
            </w:r>
            <w:r w:rsidR="006707DE" w:rsidRPr="00F675B0">
              <w:rPr>
                <w:rFonts w:ascii="Arial" w:hAnsi="Arial"/>
                <w:b/>
                <w:bCs/>
                <w:snapToGrid w:val="0"/>
                <w:sz w:val="18"/>
                <w:lang w:eastAsia="en-US"/>
              </w:rPr>
              <w:t xml:space="preserve">: </w:t>
            </w:r>
            <w:r w:rsidR="00751C3E" w:rsidRPr="00F675B0">
              <w:rPr>
                <w:rFonts w:ascii="Arial" w:hAnsi="Arial"/>
                <w:snapToGrid w:val="0"/>
                <w:sz w:val="18"/>
                <w:lang w:eastAsia="en-US"/>
              </w:rPr>
              <w:t>R</w:t>
            </w:r>
            <w:r w:rsidR="006707DE" w:rsidRPr="00F675B0">
              <w:rPr>
                <w:rFonts w:ascii="Arial" w:hAnsi="Arial"/>
                <w:snapToGrid w:val="0"/>
                <w:sz w:val="18"/>
                <w:lang w:eastAsia="en-US"/>
              </w:rPr>
              <w:t>ec</w:t>
            </w:r>
            <w:r w:rsidR="00751C3E" w:rsidRPr="00F675B0">
              <w:rPr>
                <w:rFonts w:ascii="Arial" w:hAnsi="Arial"/>
                <w:snapToGrid w:val="0"/>
                <w:sz w:val="18"/>
                <w:lang w:eastAsia="en-US"/>
              </w:rPr>
              <w:t>ycling or reclamation of other inorganic materials</w:t>
            </w:r>
          </w:p>
          <w:p w14:paraId="231F7BBC" w14:textId="77777777" w:rsidR="002E41AA" w:rsidRPr="00061159" w:rsidRDefault="002E41AA" w:rsidP="002E41AA">
            <w:pPr>
              <w:keepLines/>
              <w:widowControl w:val="0"/>
              <w:spacing w:before="20" w:after="20" w:line="230" w:lineRule="exact"/>
              <w:jc w:val="left"/>
              <w:outlineLvl w:val="2"/>
              <w:rPr>
                <w:rFonts w:ascii="Arial" w:hAnsi="Arial"/>
                <w:snapToGrid w:val="0"/>
                <w:sz w:val="18"/>
                <w:lang w:eastAsia="en-US"/>
              </w:rPr>
            </w:pPr>
          </w:p>
          <w:p w14:paraId="231F7BBD" w14:textId="77777777" w:rsidR="002E41AA" w:rsidRPr="00484BE9" w:rsidRDefault="002E41AA" w:rsidP="00484BE9">
            <w:pPr>
              <w:keepLines/>
              <w:widowControl w:val="0"/>
              <w:spacing w:before="20" w:after="20" w:line="230" w:lineRule="exact"/>
              <w:jc w:val="left"/>
              <w:outlineLvl w:val="2"/>
              <w:rPr>
                <w:rFonts w:ascii="Arial" w:hAnsi="Arial"/>
                <w:snapToGrid w:val="0"/>
                <w:sz w:val="18"/>
                <w:lang w:eastAsia="en-US"/>
              </w:rPr>
            </w:pPr>
          </w:p>
        </w:tc>
        <w:tc>
          <w:tcPr>
            <w:tcW w:w="2970" w:type="pct"/>
            <w:tcBorders>
              <w:top w:val="single" w:sz="4" w:space="0" w:color="auto"/>
              <w:left w:val="single" w:sz="4" w:space="0" w:color="auto"/>
              <w:right w:val="nil"/>
            </w:tcBorders>
            <w:shd w:val="clear" w:color="auto" w:fill="auto"/>
          </w:tcPr>
          <w:p w14:paraId="231F7BBE" w14:textId="77777777" w:rsidR="002E41AA" w:rsidRPr="00807678" w:rsidRDefault="002E41AA" w:rsidP="002E41AA">
            <w:pPr>
              <w:pStyle w:val="Tablebody"/>
              <w:rPr>
                <w:color w:val="auto"/>
              </w:rPr>
            </w:pPr>
            <w:r w:rsidRPr="00061159">
              <w:rPr>
                <w:color w:val="auto"/>
              </w:rPr>
              <w:t xml:space="preserve">All </w:t>
            </w:r>
            <w:r w:rsidRPr="00D176FD">
              <w:rPr>
                <w:color w:val="000000" w:themeColor="text1"/>
              </w:rPr>
              <w:t xml:space="preserve">non-hazardous </w:t>
            </w:r>
            <w:r w:rsidRPr="00061159">
              <w:rPr>
                <w:color w:val="auto"/>
              </w:rPr>
              <w:t xml:space="preserve">waste must be stored and treated on an </w:t>
            </w:r>
            <w:r w:rsidRPr="00807678">
              <w:rPr>
                <w:color w:val="auto"/>
              </w:rPr>
              <w:t>impermeable surface with sealed drainage.</w:t>
            </w:r>
          </w:p>
          <w:p w14:paraId="231F7BBF" w14:textId="77777777" w:rsidR="00484BE9" w:rsidRPr="00807678" w:rsidRDefault="00484BE9" w:rsidP="00484BE9">
            <w:pPr>
              <w:keepNext/>
              <w:keepLines/>
              <w:widowControl w:val="0"/>
              <w:spacing w:before="20" w:after="20" w:line="230" w:lineRule="exact"/>
              <w:jc w:val="left"/>
              <w:outlineLvl w:val="2"/>
              <w:rPr>
                <w:rFonts w:ascii="Arial" w:hAnsi="Arial" w:cs="Arial"/>
                <w:i/>
                <w:sz w:val="18"/>
                <w:szCs w:val="18"/>
              </w:rPr>
            </w:pPr>
          </w:p>
          <w:p w14:paraId="231F7BC0" w14:textId="1DBAF68F" w:rsidR="00484BE9" w:rsidRPr="00A66047" w:rsidRDefault="00484BE9" w:rsidP="00484BE9">
            <w:pPr>
              <w:pStyle w:val="Tablebody"/>
              <w:rPr>
                <w:color w:val="000000" w:themeColor="text1"/>
              </w:rPr>
            </w:pPr>
            <w:r w:rsidRPr="00A66047">
              <w:rPr>
                <w:color w:val="auto"/>
              </w:rPr>
              <w:t>Treatment operations shall be limited to manual and/or mechanica</w:t>
            </w:r>
            <w:r w:rsidRPr="00A66047">
              <w:rPr>
                <w:color w:val="000000" w:themeColor="text1"/>
              </w:rPr>
              <w:t>l:</w:t>
            </w:r>
            <w:r w:rsidRPr="00A66047">
              <w:rPr>
                <w:i/>
                <w:color w:val="000000" w:themeColor="text1"/>
              </w:rPr>
              <w:t xml:space="preserve"> </w:t>
            </w:r>
          </w:p>
          <w:p w14:paraId="231F7BC1" w14:textId="77777777" w:rsidR="006632EB" w:rsidRPr="00A66047" w:rsidRDefault="00484BE9" w:rsidP="006632EB">
            <w:pPr>
              <w:pStyle w:val="Tablebody"/>
              <w:numPr>
                <w:ilvl w:val="0"/>
                <w:numId w:val="37"/>
              </w:numPr>
              <w:rPr>
                <w:color w:val="000000" w:themeColor="text1"/>
              </w:rPr>
            </w:pPr>
            <w:r w:rsidRPr="00A66047">
              <w:rPr>
                <w:color w:val="000000" w:themeColor="text1"/>
              </w:rPr>
              <w:t>sorting and/or separation</w:t>
            </w:r>
          </w:p>
          <w:p w14:paraId="231F7BC2" w14:textId="77777777" w:rsidR="0018317E" w:rsidRPr="00A66047" w:rsidRDefault="00F61A39" w:rsidP="00E15941">
            <w:pPr>
              <w:pStyle w:val="Tablebody"/>
              <w:numPr>
                <w:ilvl w:val="0"/>
                <w:numId w:val="37"/>
              </w:numPr>
              <w:rPr>
                <w:color w:val="000000" w:themeColor="text1"/>
              </w:rPr>
            </w:pPr>
            <w:r w:rsidRPr="00A66047">
              <w:rPr>
                <w:color w:val="000000" w:themeColor="text1"/>
              </w:rPr>
              <w:t xml:space="preserve">heat treatment </w:t>
            </w:r>
          </w:p>
          <w:p w14:paraId="6419612E" w14:textId="649F485F" w:rsidR="003D3C03" w:rsidRPr="00A66047" w:rsidRDefault="00E15941" w:rsidP="003D3C03">
            <w:pPr>
              <w:pStyle w:val="Tablebody"/>
              <w:numPr>
                <w:ilvl w:val="0"/>
                <w:numId w:val="37"/>
              </w:numPr>
              <w:rPr>
                <w:color w:val="000000" w:themeColor="text1"/>
              </w:rPr>
            </w:pPr>
            <w:r w:rsidRPr="00A66047">
              <w:rPr>
                <w:color w:val="000000" w:themeColor="text1"/>
              </w:rPr>
              <w:t>bulking up for onward transfer</w:t>
            </w:r>
          </w:p>
          <w:p w14:paraId="231F7BC4" w14:textId="7877B9EF" w:rsidR="00484BE9" w:rsidRPr="00A66047" w:rsidRDefault="00E15941" w:rsidP="00E15941">
            <w:pPr>
              <w:pStyle w:val="Tablebody"/>
              <w:rPr>
                <w:color w:val="000000" w:themeColor="text1"/>
              </w:rPr>
            </w:pPr>
            <w:r w:rsidRPr="00A66047">
              <w:rPr>
                <w:color w:val="000000" w:themeColor="text1"/>
              </w:rPr>
              <w:t>of permitted waste</w:t>
            </w:r>
            <w:r w:rsidR="003D3C03" w:rsidRPr="00A66047">
              <w:rPr>
                <w:color w:val="000000" w:themeColor="text1"/>
              </w:rPr>
              <w:t xml:space="preserve"> </w:t>
            </w:r>
            <w:r w:rsidR="00797D9D" w:rsidRPr="00A66047">
              <w:rPr>
                <w:color w:val="000000" w:themeColor="text1"/>
              </w:rPr>
              <w:t>for the purpose of recovery.</w:t>
            </w:r>
          </w:p>
          <w:p w14:paraId="231F7BC5" w14:textId="77777777" w:rsidR="00E15941" w:rsidRPr="00A66047" w:rsidRDefault="00E15941" w:rsidP="00E15941">
            <w:pPr>
              <w:pStyle w:val="Tablebody"/>
              <w:rPr>
                <w:color w:val="000000" w:themeColor="text1"/>
              </w:rPr>
            </w:pPr>
          </w:p>
          <w:p w14:paraId="231F7BC6" w14:textId="02EC566F" w:rsidR="00E15941" w:rsidRPr="00A66047" w:rsidRDefault="00E15941" w:rsidP="00E15941">
            <w:pPr>
              <w:pStyle w:val="Tablebody"/>
              <w:rPr>
                <w:color w:val="000000" w:themeColor="text1"/>
              </w:rPr>
            </w:pPr>
            <w:r w:rsidRPr="00A66047">
              <w:rPr>
                <w:color w:val="000000" w:themeColor="text1"/>
              </w:rPr>
              <w:t>Heat treatment shall only take place in a proving oven</w:t>
            </w:r>
            <w:r w:rsidR="000C7230" w:rsidRPr="00A66047">
              <w:rPr>
                <w:color w:val="000000" w:themeColor="text1"/>
              </w:rPr>
              <w:t>; and only</w:t>
            </w:r>
            <w:r w:rsidRPr="00A66047">
              <w:rPr>
                <w:color w:val="000000" w:themeColor="text1"/>
              </w:rPr>
              <w:t xml:space="preserve"> fo</w:t>
            </w:r>
            <w:r w:rsidR="000C7230" w:rsidRPr="00A66047">
              <w:rPr>
                <w:color w:val="000000" w:themeColor="text1"/>
              </w:rPr>
              <w:t xml:space="preserve">r the purpose of ensuring metallic </w:t>
            </w:r>
            <w:r w:rsidR="00AA4447" w:rsidRPr="00F675B0">
              <w:rPr>
                <w:color w:val="000000" w:themeColor="text1"/>
              </w:rPr>
              <w:t>and glass</w:t>
            </w:r>
            <w:r w:rsidR="00AA4447">
              <w:rPr>
                <w:color w:val="000000" w:themeColor="text1"/>
              </w:rPr>
              <w:t xml:space="preserve"> </w:t>
            </w:r>
            <w:r w:rsidR="000C7230" w:rsidRPr="00A66047">
              <w:rPr>
                <w:color w:val="000000" w:themeColor="text1"/>
              </w:rPr>
              <w:t>wastes</w:t>
            </w:r>
            <w:r w:rsidRPr="00A66047">
              <w:rPr>
                <w:color w:val="000000" w:themeColor="text1"/>
              </w:rPr>
              <w:t xml:space="preserve"> are free from explosive residues</w:t>
            </w:r>
            <w:r w:rsidR="00B61F1F" w:rsidRPr="00A66047">
              <w:rPr>
                <w:color w:val="000000" w:themeColor="text1"/>
              </w:rPr>
              <w:t>.</w:t>
            </w:r>
          </w:p>
          <w:p w14:paraId="2FA0B0EE" w14:textId="77777777" w:rsidR="00751C3E" w:rsidRDefault="00751C3E" w:rsidP="00E15941">
            <w:pPr>
              <w:pStyle w:val="Tablebody"/>
              <w:rPr>
                <w:color w:val="000000" w:themeColor="text1"/>
              </w:rPr>
            </w:pPr>
          </w:p>
          <w:p w14:paraId="231F7BC8" w14:textId="77777777" w:rsidR="00E15941" w:rsidRPr="00CE082B" w:rsidRDefault="000C7230" w:rsidP="00E15941">
            <w:pPr>
              <w:pStyle w:val="Tablebody"/>
              <w:rPr>
                <w:color w:val="000000" w:themeColor="text1"/>
              </w:rPr>
            </w:pPr>
            <w:r>
              <w:rPr>
                <w:color w:val="000000" w:themeColor="text1"/>
              </w:rPr>
              <w:t>Incineration</w:t>
            </w:r>
            <w:r w:rsidR="00E15941">
              <w:rPr>
                <w:color w:val="000000" w:themeColor="text1"/>
              </w:rPr>
              <w:t xml:space="preserve"> of waste is not permitted</w:t>
            </w:r>
            <w:r w:rsidR="00B61F1F">
              <w:rPr>
                <w:color w:val="000000" w:themeColor="text1"/>
              </w:rPr>
              <w:t>.</w:t>
            </w:r>
          </w:p>
          <w:p w14:paraId="231F7BC9" w14:textId="77777777" w:rsidR="000B26B7" w:rsidRPr="00CE082B" w:rsidRDefault="000B26B7" w:rsidP="000B26B7">
            <w:pPr>
              <w:pStyle w:val="Tablebody"/>
              <w:rPr>
                <w:color w:val="000000" w:themeColor="text1"/>
              </w:rPr>
            </w:pPr>
          </w:p>
          <w:p w14:paraId="231F7BCA" w14:textId="77777777" w:rsidR="000B26B7" w:rsidRPr="00CE082B" w:rsidRDefault="000B26B7" w:rsidP="000B26B7">
            <w:pPr>
              <w:pStyle w:val="Tablebody"/>
              <w:rPr>
                <w:color w:val="000000" w:themeColor="text1"/>
              </w:rPr>
            </w:pPr>
            <w:r w:rsidRPr="00CE082B">
              <w:rPr>
                <w:color w:val="000000" w:themeColor="text1"/>
              </w:rPr>
              <w:t>Waste types as specified in Table S2.1</w:t>
            </w:r>
          </w:p>
          <w:p w14:paraId="231F7BCB" w14:textId="77777777" w:rsidR="0075143F" w:rsidRPr="000B26B7" w:rsidRDefault="0075143F" w:rsidP="00AD7396">
            <w:pPr>
              <w:pStyle w:val="Tablebody"/>
              <w:rPr>
                <w:color w:val="auto"/>
              </w:rPr>
            </w:pPr>
          </w:p>
        </w:tc>
      </w:tr>
    </w:tbl>
    <w:p w14:paraId="231F7BCD" w14:textId="77777777" w:rsidR="004F4D79" w:rsidRDefault="004F4D79" w:rsidP="005032E3">
      <w:pPr>
        <w:keepLines/>
        <w:widowControl w:val="0"/>
        <w:spacing w:before="120" w:line="270" w:lineRule="exact"/>
        <w:jc w:val="left"/>
        <w:outlineLvl w:val="2"/>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719"/>
        <w:gridCol w:w="4234"/>
        <w:gridCol w:w="1008"/>
      </w:tblGrid>
      <w:tr w:rsidR="005032E3" w:rsidRPr="00F675B0" w14:paraId="231F7BCF" w14:textId="77777777" w:rsidTr="003C5CA9">
        <w:trPr>
          <w:cantSplit/>
          <w:tblHeader/>
        </w:trPr>
        <w:tc>
          <w:tcPr>
            <w:tcW w:w="5000" w:type="pct"/>
            <w:gridSpan w:val="3"/>
            <w:shd w:val="clear" w:color="auto" w:fill="000000"/>
          </w:tcPr>
          <w:p w14:paraId="231F7BCE" w14:textId="77777777" w:rsidR="005032E3" w:rsidRPr="00F675B0" w:rsidRDefault="005032E3" w:rsidP="005032E3">
            <w:pPr>
              <w:keepNext/>
              <w:keepLines/>
              <w:widowControl w:val="0"/>
              <w:spacing w:before="20" w:after="20" w:line="230" w:lineRule="exact"/>
              <w:jc w:val="left"/>
              <w:outlineLvl w:val="2"/>
              <w:rPr>
                <w:rFonts w:ascii="Arial" w:hAnsi="Arial"/>
                <w:b/>
                <w:bCs/>
                <w:color w:val="FF0000"/>
                <w:sz w:val="18"/>
                <w:lang w:eastAsia="en-US"/>
              </w:rPr>
            </w:pPr>
            <w:r w:rsidRPr="00F675B0">
              <w:rPr>
                <w:rFonts w:ascii="Arial" w:hAnsi="Arial"/>
                <w:b/>
                <w:bCs/>
                <w:color w:val="FFFFFF" w:themeColor="background1"/>
                <w:sz w:val="18"/>
                <w:lang w:eastAsia="en-US"/>
              </w:rPr>
              <w:t>Table S1.2 Operating techniques</w:t>
            </w:r>
          </w:p>
        </w:tc>
      </w:tr>
      <w:tr w:rsidR="005032E3" w:rsidRPr="00F675B0" w14:paraId="231F7BD3" w14:textId="77777777" w:rsidTr="00F675B0">
        <w:trPr>
          <w:cantSplit/>
          <w:tblHeader/>
        </w:trPr>
        <w:tc>
          <w:tcPr>
            <w:tcW w:w="1708" w:type="pct"/>
          </w:tcPr>
          <w:p w14:paraId="231F7BD0" w14:textId="77777777" w:rsidR="005032E3" w:rsidRPr="00F675B0" w:rsidRDefault="005032E3" w:rsidP="005032E3">
            <w:pPr>
              <w:keepNext/>
              <w:keepLines/>
              <w:widowControl w:val="0"/>
              <w:spacing w:before="20" w:after="20" w:line="230" w:lineRule="exact"/>
              <w:jc w:val="left"/>
              <w:outlineLvl w:val="2"/>
              <w:rPr>
                <w:rFonts w:ascii="Arial" w:hAnsi="Arial"/>
                <w:b/>
                <w:color w:val="000000"/>
                <w:sz w:val="18"/>
                <w:lang w:eastAsia="en-US"/>
              </w:rPr>
            </w:pPr>
            <w:r w:rsidRPr="00F675B0">
              <w:rPr>
                <w:rFonts w:ascii="Arial" w:hAnsi="Arial"/>
                <w:b/>
                <w:color w:val="000000"/>
                <w:sz w:val="18"/>
                <w:lang w:eastAsia="en-US"/>
              </w:rPr>
              <w:t>Description</w:t>
            </w:r>
          </w:p>
        </w:tc>
        <w:tc>
          <w:tcPr>
            <w:tcW w:w="2659" w:type="pct"/>
          </w:tcPr>
          <w:p w14:paraId="231F7BD1" w14:textId="77777777" w:rsidR="005032E3" w:rsidRPr="00F675B0" w:rsidRDefault="005032E3" w:rsidP="005032E3">
            <w:pPr>
              <w:keepNext/>
              <w:keepLines/>
              <w:widowControl w:val="0"/>
              <w:spacing w:before="20" w:after="20" w:line="230" w:lineRule="exact"/>
              <w:jc w:val="left"/>
              <w:outlineLvl w:val="2"/>
              <w:rPr>
                <w:rFonts w:ascii="Arial" w:hAnsi="Arial"/>
                <w:b/>
                <w:color w:val="000000"/>
                <w:sz w:val="18"/>
                <w:lang w:eastAsia="en-US"/>
              </w:rPr>
            </w:pPr>
            <w:r w:rsidRPr="00F675B0">
              <w:rPr>
                <w:rFonts w:ascii="Arial" w:hAnsi="Arial"/>
                <w:b/>
                <w:color w:val="000000"/>
                <w:sz w:val="18"/>
                <w:lang w:eastAsia="en-US"/>
              </w:rPr>
              <w:t>Parts</w:t>
            </w:r>
          </w:p>
        </w:tc>
        <w:tc>
          <w:tcPr>
            <w:tcW w:w="633" w:type="pct"/>
          </w:tcPr>
          <w:p w14:paraId="231F7BD2" w14:textId="77777777" w:rsidR="005032E3" w:rsidRPr="00F675B0" w:rsidRDefault="005032E3" w:rsidP="005032E3">
            <w:pPr>
              <w:keepNext/>
              <w:keepLines/>
              <w:widowControl w:val="0"/>
              <w:spacing w:before="20" w:after="20" w:line="230" w:lineRule="exact"/>
              <w:jc w:val="left"/>
              <w:outlineLvl w:val="2"/>
              <w:rPr>
                <w:rFonts w:ascii="Arial" w:hAnsi="Arial"/>
                <w:b/>
                <w:color w:val="000000"/>
                <w:sz w:val="18"/>
                <w:lang w:eastAsia="en-US"/>
              </w:rPr>
            </w:pPr>
            <w:r w:rsidRPr="00F675B0">
              <w:rPr>
                <w:rFonts w:ascii="Arial" w:hAnsi="Arial"/>
                <w:b/>
                <w:color w:val="000000"/>
                <w:sz w:val="18"/>
                <w:lang w:eastAsia="en-US"/>
              </w:rPr>
              <w:t>Date Received</w:t>
            </w:r>
          </w:p>
        </w:tc>
      </w:tr>
      <w:tr w:rsidR="003D2D4F" w:rsidRPr="00F675B0" w14:paraId="231F7BD7" w14:textId="77777777" w:rsidTr="00F675B0">
        <w:trPr>
          <w:cantSplit/>
          <w:trHeight w:val="540"/>
        </w:trPr>
        <w:tc>
          <w:tcPr>
            <w:tcW w:w="1708" w:type="pct"/>
          </w:tcPr>
          <w:p w14:paraId="231F7BD4" w14:textId="77777777" w:rsidR="003D2D4F" w:rsidRPr="00F675B0" w:rsidRDefault="00172F1C" w:rsidP="005032E3">
            <w:pPr>
              <w:keepLines/>
              <w:widowControl w:val="0"/>
              <w:spacing w:before="20" w:after="20" w:line="230" w:lineRule="exact"/>
              <w:jc w:val="left"/>
              <w:outlineLvl w:val="2"/>
              <w:rPr>
                <w:rFonts w:ascii="Arial" w:hAnsi="Arial"/>
                <w:color w:val="000000" w:themeColor="text1"/>
                <w:sz w:val="18"/>
                <w:lang w:eastAsia="en-US"/>
              </w:rPr>
            </w:pPr>
            <w:r w:rsidRPr="00F675B0">
              <w:rPr>
                <w:rFonts w:ascii="Arial" w:hAnsi="Arial"/>
                <w:color w:val="000000" w:themeColor="text1"/>
                <w:sz w:val="18"/>
                <w:lang w:eastAsia="en-US"/>
              </w:rPr>
              <w:t xml:space="preserve">Response to </w:t>
            </w:r>
            <w:r w:rsidR="00B51DC2" w:rsidRPr="00F675B0">
              <w:rPr>
                <w:rFonts w:ascii="Arial" w:hAnsi="Arial"/>
                <w:color w:val="000000" w:themeColor="text1"/>
                <w:sz w:val="18"/>
                <w:lang w:eastAsia="en-US"/>
              </w:rPr>
              <w:t>request for information sent 06/08/15</w:t>
            </w:r>
          </w:p>
        </w:tc>
        <w:tc>
          <w:tcPr>
            <w:tcW w:w="2659" w:type="pct"/>
          </w:tcPr>
          <w:p w14:paraId="231F7BD5" w14:textId="77777777" w:rsidR="003D2D4F" w:rsidRPr="00F675B0" w:rsidRDefault="00B51DC2" w:rsidP="00B51DC2">
            <w:pPr>
              <w:keepLines/>
              <w:widowControl w:val="0"/>
              <w:spacing w:before="20" w:after="20" w:line="230" w:lineRule="exact"/>
              <w:jc w:val="left"/>
              <w:outlineLvl w:val="2"/>
              <w:rPr>
                <w:rFonts w:ascii="Arial" w:hAnsi="Arial"/>
                <w:color w:val="000000" w:themeColor="text1"/>
                <w:sz w:val="18"/>
                <w:lang w:eastAsia="en-US"/>
              </w:rPr>
            </w:pPr>
            <w:r w:rsidRPr="00F675B0">
              <w:rPr>
                <w:rFonts w:ascii="Arial" w:hAnsi="Arial"/>
                <w:color w:val="000000" w:themeColor="text1"/>
                <w:sz w:val="18"/>
                <w:lang w:eastAsia="en-US"/>
              </w:rPr>
              <w:t>Email from David Davies titled “RE: Waste acceptance confirmation EPR/GB3293HT/A001” consisting of confirmation relating to waste-acceptance management</w:t>
            </w:r>
          </w:p>
        </w:tc>
        <w:tc>
          <w:tcPr>
            <w:tcW w:w="633" w:type="pct"/>
          </w:tcPr>
          <w:p w14:paraId="231F7BD6" w14:textId="77777777" w:rsidR="003D2D4F" w:rsidRPr="00F675B0" w:rsidRDefault="00B51DC2" w:rsidP="005032E3">
            <w:pPr>
              <w:keepLines/>
              <w:widowControl w:val="0"/>
              <w:spacing w:before="20" w:after="20" w:line="230" w:lineRule="exact"/>
              <w:jc w:val="left"/>
              <w:outlineLvl w:val="2"/>
              <w:rPr>
                <w:rFonts w:ascii="Arial" w:hAnsi="Arial"/>
                <w:color w:val="000000" w:themeColor="text1"/>
                <w:sz w:val="18"/>
                <w:lang w:eastAsia="en-US"/>
              </w:rPr>
            </w:pPr>
            <w:r w:rsidRPr="00F675B0">
              <w:rPr>
                <w:rFonts w:ascii="Arial" w:hAnsi="Arial"/>
                <w:color w:val="000000" w:themeColor="text1"/>
                <w:sz w:val="18"/>
                <w:lang w:eastAsia="en-US"/>
              </w:rPr>
              <w:t>07/08/15</w:t>
            </w:r>
          </w:p>
        </w:tc>
      </w:tr>
      <w:tr w:rsidR="00C973D4" w:rsidRPr="00F675B0" w14:paraId="231F7BDB" w14:textId="77777777" w:rsidTr="00F675B0">
        <w:trPr>
          <w:cantSplit/>
        </w:trPr>
        <w:tc>
          <w:tcPr>
            <w:tcW w:w="1708" w:type="pct"/>
          </w:tcPr>
          <w:p w14:paraId="231F7BD8" w14:textId="23F8A547" w:rsidR="00C973D4" w:rsidRPr="00F675B0" w:rsidRDefault="00C973D4" w:rsidP="003E56DB">
            <w:pPr>
              <w:keepLines/>
              <w:widowControl w:val="0"/>
              <w:spacing w:before="20" w:after="20" w:line="230" w:lineRule="exact"/>
              <w:jc w:val="left"/>
              <w:outlineLvl w:val="2"/>
              <w:rPr>
                <w:rFonts w:ascii="Arial" w:hAnsi="Arial"/>
                <w:sz w:val="18"/>
                <w:lang w:eastAsia="en-US"/>
              </w:rPr>
            </w:pPr>
            <w:r w:rsidRPr="00F675B0">
              <w:rPr>
                <w:rFonts w:ascii="Arial" w:hAnsi="Arial"/>
                <w:sz w:val="18"/>
                <w:lang w:eastAsia="en-US"/>
              </w:rPr>
              <w:t xml:space="preserve">Technical Guidance </w:t>
            </w:r>
            <w:r w:rsidR="003E56DB" w:rsidRPr="00F675B0">
              <w:rPr>
                <w:rFonts w:ascii="Arial" w:hAnsi="Arial"/>
                <w:sz w:val="18"/>
                <w:lang w:eastAsia="en-US"/>
              </w:rPr>
              <w:t>Note</w:t>
            </w:r>
            <w:r w:rsidRPr="00F675B0">
              <w:rPr>
                <w:rFonts w:ascii="Arial" w:hAnsi="Arial"/>
                <w:sz w:val="18"/>
                <w:lang w:eastAsia="en-US"/>
              </w:rPr>
              <w:t>: ‘How to comply with your environmental permit’</w:t>
            </w:r>
          </w:p>
        </w:tc>
        <w:tc>
          <w:tcPr>
            <w:tcW w:w="2659" w:type="pct"/>
          </w:tcPr>
          <w:p w14:paraId="231F7BD9" w14:textId="77777777" w:rsidR="00C973D4" w:rsidRPr="00F675B0" w:rsidRDefault="00C973D4" w:rsidP="005032E3">
            <w:pPr>
              <w:keepLines/>
              <w:widowControl w:val="0"/>
              <w:spacing w:before="20" w:after="20" w:line="230" w:lineRule="exact"/>
              <w:jc w:val="left"/>
              <w:outlineLvl w:val="2"/>
              <w:rPr>
                <w:rFonts w:ascii="Arial" w:hAnsi="Arial"/>
                <w:sz w:val="18"/>
                <w:lang w:eastAsia="en-US"/>
              </w:rPr>
            </w:pPr>
            <w:r w:rsidRPr="00F675B0">
              <w:rPr>
                <w:rFonts w:ascii="Arial" w:hAnsi="Arial"/>
                <w:sz w:val="18"/>
                <w:lang w:eastAsia="en-US"/>
              </w:rPr>
              <w:t>All relevant sections</w:t>
            </w:r>
          </w:p>
        </w:tc>
        <w:tc>
          <w:tcPr>
            <w:tcW w:w="633" w:type="pct"/>
          </w:tcPr>
          <w:p w14:paraId="231F7BDA" w14:textId="77777777" w:rsidR="00C973D4" w:rsidRPr="00F675B0" w:rsidRDefault="00C973D4" w:rsidP="005032E3">
            <w:pPr>
              <w:keepLines/>
              <w:widowControl w:val="0"/>
              <w:spacing w:before="20" w:after="20" w:line="230" w:lineRule="exact"/>
              <w:jc w:val="left"/>
              <w:outlineLvl w:val="2"/>
              <w:rPr>
                <w:rFonts w:ascii="Arial" w:hAnsi="Arial"/>
                <w:sz w:val="18"/>
                <w:lang w:eastAsia="en-US"/>
              </w:rPr>
            </w:pPr>
            <w:r w:rsidRPr="00F675B0">
              <w:rPr>
                <w:rFonts w:ascii="Arial" w:hAnsi="Arial"/>
                <w:sz w:val="18"/>
                <w:lang w:eastAsia="en-US"/>
              </w:rPr>
              <w:t>N/A</w:t>
            </w:r>
          </w:p>
        </w:tc>
      </w:tr>
      <w:tr w:rsidR="00DB681F" w:rsidRPr="00F675B0" w14:paraId="5BA38DF8" w14:textId="77777777" w:rsidTr="00F675B0">
        <w:trPr>
          <w:cantSplit/>
        </w:trPr>
        <w:tc>
          <w:tcPr>
            <w:tcW w:w="1708" w:type="pct"/>
          </w:tcPr>
          <w:p w14:paraId="277770B4" w14:textId="461399DC" w:rsidR="00DB681F" w:rsidRPr="00F675B0" w:rsidRDefault="00DB681F" w:rsidP="00DB681F">
            <w:pPr>
              <w:keepLines/>
              <w:widowControl w:val="0"/>
              <w:spacing w:before="20" w:after="20" w:line="230" w:lineRule="exact"/>
              <w:jc w:val="left"/>
              <w:outlineLvl w:val="2"/>
              <w:rPr>
                <w:rFonts w:ascii="Arial" w:hAnsi="Arial"/>
                <w:sz w:val="18"/>
                <w:lang w:eastAsia="en-US"/>
              </w:rPr>
            </w:pPr>
            <w:r w:rsidRPr="00F675B0">
              <w:rPr>
                <w:rFonts w:ascii="Arial" w:hAnsi="Arial"/>
                <w:sz w:val="18"/>
                <w:lang w:eastAsia="en-US"/>
              </w:rPr>
              <w:t>Sector Guidance Note IPPC S5.06: Guidance for the Recovery and Disposal of Hazardous and Non Hazardous Waste</w:t>
            </w:r>
          </w:p>
        </w:tc>
        <w:tc>
          <w:tcPr>
            <w:tcW w:w="2659" w:type="pct"/>
          </w:tcPr>
          <w:p w14:paraId="2C2B74FF" w14:textId="790264C6" w:rsidR="00DB681F" w:rsidRPr="00F675B0" w:rsidRDefault="00DB681F" w:rsidP="00DB681F">
            <w:pPr>
              <w:keepLines/>
              <w:widowControl w:val="0"/>
              <w:spacing w:before="20" w:after="20" w:line="230" w:lineRule="exact"/>
              <w:jc w:val="left"/>
              <w:outlineLvl w:val="2"/>
              <w:rPr>
                <w:rFonts w:ascii="Arial" w:hAnsi="Arial"/>
                <w:sz w:val="18"/>
                <w:lang w:eastAsia="en-US"/>
              </w:rPr>
            </w:pPr>
            <w:r w:rsidRPr="00F675B0">
              <w:rPr>
                <w:rFonts w:ascii="Arial" w:hAnsi="Arial"/>
                <w:sz w:val="18"/>
                <w:lang w:eastAsia="en-US"/>
              </w:rPr>
              <w:t>All relevant sections</w:t>
            </w:r>
          </w:p>
        </w:tc>
        <w:tc>
          <w:tcPr>
            <w:tcW w:w="633" w:type="pct"/>
          </w:tcPr>
          <w:p w14:paraId="1A3418AE" w14:textId="6BE0EBF9" w:rsidR="00DB681F" w:rsidRPr="00F675B0" w:rsidRDefault="00DB681F" w:rsidP="00DB681F">
            <w:pPr>
              <w:keepLines/>
              <w:widowControl w:val="0"/>
              <w:spacing w:before="20" w:after="20" w:line="230" w:lineRule="exact"/>
              <w:jc w:val="left"/>
              <w:outlineLvl w:val="2"/>
              <w:rPr>
                <w:rFonts w:ascii="Arial" w:hAnsi="Arial"/>
                <w:sz w:val="18"/>
                <w:lang w:eastAsia="en-US"/>
              </w:rPr>
            </w:pPr>
            <w:r w:rsidRPr="00F675B0">
              <w:rPr>
                <w:rFonts w:ascii="Arial" w:hAnsi="Arial"/>
                <w:sz w:val="18"/>
                <w:lang w:eastAsia="en-US"/>
              </w:rPr>
              <w:t>N/A</w:t>
            </w:r>
          </w:p>
        </w:tc>
      </w:tr>
      <w:tr w:rsidR="00F675B0" w:rsidRPr="00F675B0" w14:paraId="298EC1F1" w14:textId="77777777" w:rsidTr="00F675B0">
        <w:trPr>
          <w:cantSplit/>
        </w:trPr>
        <w:tc>
          <w:tcPr>
            <w:tcW w:w="1708" w:type="pct"/>
            <w:tcBorders>
              <w:top w:val="single" w:sz="4" w:space="0" w:color="auto"/>
              <w:bottom w:val="single" w:sz="4" w:space="0" w:color="auto"/>
              <w:right w:val="single" w:sz="4" w:space="0" w:color="auto"/>
            </w:tcBorders>
          </w:tcPr>
          <w:p w14:paraId="201B1AD7" w14:textId="77777777" w:rsidR="00F675B0" w:rsidRPr="00F675B0" w:rsidRDefault="00F675B0" w:rsidP="00510A1D">
            <w:pPr>
              <w:keepLines/>
              <w:widowControl w:val="0"/>
              <w:spacing w:before="20" w:after="20" w:line="230" w:lineRule="exact"/>
              <w:jc w:val="left"/>
              <w:outlineLvl w:val="2"/>
              <w:rPr>
                <w:rFonts w:ascii="Arial" w:hAnsi="Arial"/>
                <w:sz w:val="18"/>
                <w:lang w:eastAsia="en-US"/>
              </w:rPr>
            </w:pPr>
            <w:r w:rsidRPr="00F675B0">
              <w:rPr>
                <w:rFonts w:ascii="Arial" w:hAnsi="Arial"/>
                <w:sz w:val="18"/>
                <w:lang w:eastAsia="en-US"/>
              </w:rPr>
              <w:t>Fire prevention and mitigation plan guidance - Waste</w:t>
            </w:r>
          </w:p>
        </w:tc>
        <w:tc>
          <w:tcPr>
            <w:tcW w:w="2659" w:type="pct"/>
            <w:tcBorders>
              <w:top w:val="single" w:sz="4" w:space="0" w:color="auto"/>
              <w:left w:val="single" w:sz="4" w:space="0" w:color="auto"/>
              <w:bottom w:val="single" w:sz="4" w:space="0" w:color="auto"/>
              <w:right w:val="single" w:sz="4" w:space="0" w:color="auto"/>
            </w:tcBorders>
          </w:tcPr>
          <w:p w14:paraId="4AE17D0D" w14:textId="77777777" w:rsidR="00F675B0" w:rsidRPr="00F675B0" w:rsidRDefault="00F675B0" w:rsidP="00510A1D">
            <w:pPr>
              <w:keepLines/>
              <w:widowControl w:val="0"/>
              <w:spacing w:before="20" w:after="20" w:line="230" w:lineRule="exact"/>
              <w:jc w:val="left"/>
              <w:outlineLvl w:val="2"/>
              <w:rPr>
                <w:rFonts w:ascii="Arial" w:hAnsi="Arial"/>
                <w:sz w:val="18"/>
                <w:lang w:eastAsia="en-US"/>
              </w:rPr>
            </w:pPr>
            <w:r w:rsidRPr="00F675B0">
              <w:rPr>
                <w:rFonts w:ascii="Arial" w:hAnsi="Arial"/>
                <w:sz w:val="18"/>
                <w:lang w:eastAsia="en-US"/>
              </w:rPr>
              <w:t>All relevant sections</w:t>
            </w:r>
          </w:p>
        </w:tc>
        <w:tc>
          <w:tcPr>
            <w:tcW w:w="633" w:type="pct"/>
            <w:tcBorders>
              <w:top w:val="single" w:sz="4" w:space="0" w:color="auto"/>
              <w:left w:val="single" w:sz="4" w:space="0" w:color="auto"/>
              <w:bottom w:val="single" w:sz="4" w:space="0" w:color="auto"/>
            </w:tcBorders>
          </w:tcPr>
          <w:p w14:paraId="4787387C" w14:textId="77777777" w:rsidR="00F675B0" w:rsidRPr="00F675B0" w:rsidRDefault="00F675B0" w:rsidP="00510A1D">
            <w:pPr>
              <w:keepLines/>
              <w:widowControl w:val="0"/>
              <w:spacing w:before="20" w:after="20" w:line="230" w:lineRule="exact"/>
              <w:jc w:val="left"/>
              <w:outlineLvl w:val="2"/>
              <w:rPr>
                <w:rFonts w:ascii="Arial" w:hAnsi="Arial"/>
                <w:sz w:val="18"/>
                <w:lang w:eastAsia="en-US"/>
              </w:rPr>
            </w:pPr>
            <w:r w:rsidRPr="00F675B0">
              <w:rPr>
                <w:rFonts w:ascii="Arial" w:hAnsi="Arial"/>
                <w:sz w:val="18"/>
                <w:lang w:eastAsia="en-US"/>
              </w:rPr>
              <w:t>N/A</w:t>
            </w:r>
          </w:p>
        </w:tc>
      </w:tr>
      <w:tr w:rsidR="00DB681F" w:rsidRPr="005032E3" w14:paraId="57CCA2C3" w14:textId="77777777" w:rsidTr="00F675B0">
        <w:trPr>
          <w:cantSplit/>
        </w:trPr>
        <w:tc>
          <w:tcPr>
            <w:tcW w:w="1708" w:type="pct"/>
          </w:tcPr>
          <w:p w14:paraId="5F87FF82" w14:textId="7D2FD47D" w:rsidR="00DB681F" w:rsidRPr="00F675B0" w:rsidRDefault="00DB681F" w:rsidP="00DB681F">
            <w:pPr>
              <w:keepLines/>
              <w:widowControl w:val="0"/>
              <w:spacing w:before="20" w:after="20" w:line="230" w:lineRule="exact"/>
              <w:jc w:val="left"/>
              <w:outlineLvl w:val="2"/>
              <w:rPr>
                <w:rFonts w:ascii="Arial" w:hAnsi="Arial"/>
                <w:sz w:val="18"/>
                <w:lang w:eastAsia="en-US"/>
              </w:rPr>
            </w:pPr>
            <w:r w:rsidRPr="00F675B0">
              <w:rPr>
                <w:rFonts w:ascii="Arial" w:hAnsi="Arial"/>
                <w:sz w:val="18"/>
                <w:lang w:eastAsia="en-US"/>
              </w:rPr>
              <w:t>Fire prevention and mitigation plan</w:t>
            </w:r>
          </w:p>
        </w:tc>
        <w:tc>
          <w:tcPr>
            <w:tcW w:w="2659" w:type="pct"/>
          </w:tcPr>
          <w:p w14:paraId="7F6216A2" w14:textId="2EF7BD97" w:rsidR="00DB681F" w:rsidRPr="00F675B0" w:rsidRDefault="00DB681F" w:rsidP="00DB681F">
            <w:pPr>
              <w:keepLines/>
              <w:widowControl w:val="0"/>
              <w:spacing w:before="20" w:after="20" w:line="230" w:lineRule="exact"/>
              <w:jc w:val="left"/>
              <w:outlineLvl w:val="2"/>
              <w:rPr>
                <w:rFonts w:ascii="Arial" w:hAnsi="Arial"/>
                <w:sz w:val="18"/>
                <w:lang w:eastAsia="en-US"/>
              </w:rPr>
            </w:pPr>
            <w:r w:rsidRPr="00F675B0">
              <w:rPr>
                <w:rFonts w:ascii="Arial" w:hAnsi="Arial"/>
                <w:sz w:val="18"/>
                <w:lang w:eastAsia="en-US"/>
              </w:rPr>
              <w:t>All relevant sections</w:t>
            </w:r>
          </w:p>
        </w:tc>
        <w:tc>
          <w:tcPr>
            <w:tcW w:w="633" w:type="pct"/>
          </w:tcPr>
          <w:p w14:paraId="710B4114" w14:textId="71311F32" w:rsidR="00DB681F" w:rsidRPr="00F675B0" w:rsidRDefault="00DB681F" w:rsidP="00DB681F">
            <w:pPr>
              <w:keepLines/>
              <w:widowControl w:val="0"/>
              <w:spacing w:before="20" w:after="20" w:line="230" w:lineRule="exact"/>
              <w:jc w:val="left"/>
              <w:outlineLvl w:val="2"/>
              <w:rPr>
                <w:rFonts w:ascii="Arial" w:hAnsi="Arial"/>
                <w:sz w:val="18"/>
                <w:lang w:eastAsia="en-US"/>
              </w:rPr>
            </w:pPr>
            <w:r w:rsidRPr="00F675B0">
              <w:rPr>
                <w:rFonts w:ascii="Arial" w:hAnsi="Arial"/>
                <w:sz w:val="18"/>
                <w:lang w:eastAsia="en-US"/>
              </w:rPr>
              <w:t>In line with IPC 1</w:t>
            </w:r>
          </w:p>
        </w:tc>
      </w:tr>
    </w:tbl>
    <w:p w14:paraId="231F7BDC" w14:textId="77777777" w:rsidR="005032E3" w:rsidRDefault="005032E3" w:rsidP="005032E3">
      <w:pPr>
        <w:keepLines/>
        <w:widowControl w:val="0"/>
        <w:spacing w:before="120" w:line="270" w:lineRule="exact"/>
        <w:jc w:val="left"/>
        <w:outlineLvl w:val="2"/>
        <w:rPr>
          <w:rFonts w:ascii="Arial" w:hAnsi="Arial"/>
          <w:color w:val="000000"/>
          <w:sz w:val="18"/>
          <w:lang w:eastAsia="en-US"/>
        </w:rPr>
      </w:pPr>
    </w:p>
    <w:tbl>
      <w:tblPr>
        <w:tblW w:w="5004"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62"/>
        <w:gridCol w:w="5742"/>
        <w:gridCol w:w="1160"/>
      </w:tblGrid>
      <w:tr w:rsidR="00F57039" w:rsidRPr="005032E3" w14:paraId="49948934" w14:textId="77777777" w:rsidTr="00086FFA">
        <w:trPr>
          <w:cantSplit/>
          <w:tblHeader/>
        </w:trPr>
        <w:tc>
          <w:tcPr>
            <w:tcW w:w="5000" w:type="pct"/>
            <w:gridSpan w:val="3"/>
            <w:tcBorders>
              <w:top w:val="nil"/>
              <w:left w:val="nil"/>
              <w:bottom w:val="single" w:sz="4" w:space="0" w:color="auto"/>
            </w:tcBorders>
            <w:shd w:val="clear" w:color="auto" w:fill="000000"/>
          </w:tcPr>
          <w:p w14:paraId="504386BB" w14:textId="77777777" w:rsidR="00F57039" w:rsidRPr="005032E3" w:rsidRDefault="00F57039" w:rsidP="00086FFA">
            <w:pPr>
              <w:keepNext/>
              <w:keepLines/>
              <w:widowControl w:val="0"/>
              <w:spacing w:before="20" w:after="20" w:line="230" w:lineRule="exact"/>
              <w:jc w:val="left"/>
              <w:outlineLvl w:val="2"/>
              <w:rPr>
                <w:rFonts w:ascii="Arial" w:hAnsi="Arial"/>
                <w:b/>
                <w:bCs/>
                <w:color w:val="FF0000"/>
                <w:sz w:val="18"/>
                <w:lang w:eastAsia="en-US"/>
              </w:rPr>
            </w:pPr>
            <w:r w:rsidRPr="009052B6">
              <w:rPr>
                <w:rFonts w:ascii="Arial" w:hAnsi="Arial"/>
                <w:b/>
                <w:bCs/>
                <w:color w:val="FFFFFF" w:themeColor="background1"/>
                <w:sz w:val="18"/>
                <w:lang w:eastAsia="en-US"/>
              </w:rPr>
              <w:lastRenderedPageBreak/>
              <w:t>Table S1.3 Improvement programme requirements</w:t>
            </w:r>
          </w:p>
        </w:tc>
      </w:tr>
      <w:tr w:rsidR="00F57039" w:rsidRPr="005032E3" w14:paraId="0F1365D7" w14:textId="77777777" w:rsidTr="00086FFA">
        <w:trPr>
          <w:cantSplit/>
          <w:tblHeader/>
        </w:trPr>
        <w:tc>
          <w:tcPr>
            <w:tcW w:w="667" w:type="pct"/>
            <w:tcBorders>
              <w:top w:val="single" w:sz="4" w:space="0" w:color="auto"/>
              <w:left w:val="nil"/>
              <w:bottom w:val="single" w:sz="4" w:space="0" w:color="auto"/>
              <w:right w:val="single" w:sz="4" w:space="0" w:color="auto"/>
            </w:tcBorders>
          </w:tcPr>
          <w:p w14:paraId="62605E7D" w14:textId="77777777" w:rsidR="00F57039" w:rsidRPr="005032E3" w:rsidRDefault="00F57039" w:rsidP="00086FFA">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Reference</w:t>
            </w:r>
          </w:p>
        </w:tc>
        <w:tc>
          <w:tcPr>
            <w:tcW w:w="3605" w:type="pct"/>
            <w:tcBorders>
              <w:top w:val="single" w:sz="4" w:space="0" w:color="auto"/>
              <w:left w:val="single" w:sz="4" w:space="0" w:color="auto"/>
              <w:bottom w:val="single" w:sz="4" w:space="0" w:color="auto"/>
              <w:right w:val="single" w:sz="4" w:space="0" w:color="auto"/>
            </w:tcBorders>
          </w:tcPr>
          <w:p w14:paraId="2615D002" w14:textId="77777777" w:rsidR="00F57039" w:rsidRPr="005032E3" w:rsidRDefault="00F57039" w:rsidP="00086FFA">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Requirement</w:t>
            </w:r>
          </w:p>
        </w:tc>
        <w:tc>
          <w:tcPr>
            <w:tcW w:w="728" w:type="pct"/>
            <w:tcBorders>
              <w:top w:val="single" w:sz="4" w:space="0" w:color="auto"/>
              <w:left w:val="single" w:sz="4" w:space="0" w:color="auto"/>
              <w:bottom w:val="single" w:sz="4" w:space="0" w:color="auto"/>
              <w:right w:val="nil"/>
            </w:tcBorders>
          </w:tcPr>
          <w:p w14:paraId="2DD9941A" w14:textId="77777777" w:rsidR="00F57039" w:rsidRPr="005032E3" w:rsidRDefault="00F57039" w:rsidP="00086FFA">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w:t>
            </w:r>
          </w:p>
        </w:tc>
      </w:tr>
      <w:tr w:rsidR="00F57039" w:rsidRPr="005032E3" w14:paraId="6D7DED6A" w14:textId="77777777" w:rsidTr="00086FFA">
        <w:trPr>
          <w:cantSplit/>
        </w:trPr>
        <w:tc>
          <w:tcPr>
            <w:tcW w:w="667" w:type="pct"/>
            <w:tcBorders>
              <w:top w:val="single" w:sz="4" w:space="0" w:color="auto"/>
              <w:left w:val="nil"/>
              <w:bottom w:val="single" w:sz="4" w:space="0" w:color="auto"/>
              <w:right w:val="single" w:sz="4" w:space="0" w:color="auto"/>
            </w:tcBorders>
          </w:tcPr>
          <w:p w14:paraId="7636AC03" w14:textId="77777777" w:rsidR="00F57039" w:rsidRPr="00F675B0" w:rsidRDefault="00F57039" w:rsidP="00086FFA">
            <w:pPr>
              <w:keepLines/>
              <w:widowControl w:val="0"/>
              <w:spacing w:before="20" w:after="20" w:line="230" w:lineRule="exact"/>
              <w:jc w:val="left"/>
              <w:outlineLvl w:val="2"/>
              <w:rPr>
                <w:rFonts w:ascii="Arial" w:hAnsi="Arial"/>
                <w:color w:val="0000FF"/>
                <w:sz w:val="18"/>
                <w:lang w:eastAsia="en-US"/>
              </w:rPr>
            </w:pPr>
            <w:r w:rsidRPr="00F675B0">
              <w:rPr>
                <w:rFonts w:ascii="Arial" w:hAnsi="Arial"/>
                <w:sz w:val="18"/>
                <w:lang w:eastAsia="en-US"/>
              </w:rPr>
              <w:t>IPC1</w:t>
            </w:r>
          </w:p>
        </w:tc>
        <w:tc>
          <w:tcPr>
            <w:tcW w:w="3605" w:type="pct"/>
            <w:tcBorders>
              <w:top w:val="single" w:sz="4" w:space="0" w:color="auto"/>
              <w:left w:val="single" w:sz="4" w:space="0" w:color="auto"/>
              <w:bottom w:val="single" w:sz="4" w:space="0" w:color="auto"/>
              <w:right w:val="single" w:sz="4" w:space="0" w:color="auto"/>
            </w:tcBorders>
          </w:tcPr>
          <w:p w14:paraId="2A71F729" w14:textId="77777777" w:rsidR="00F57039" w:rsidRPr="00F675B0" w:rsidRDefault="00F57039" w:rsidP="00086FFA">
            <w:pPr>
              <w:keepLines/>
              <w:widowControl w:val="0"/>
              <w:spacing w:before="20" w:after="20" w:line="230" w:lineRule="exact"/>
              <w:jc w:val="left"/>
              <w:outlineLvl w:val="2"/>
              <w:rPr>
                <w:rFonts w:ascii="Arial" w:hAnsi="Arial"/>
                <w:sz w:val="18"/>
                <w:lang w:eastAsia="en-US"/>
              </w:rPr>
            </w:pPr>
            <w:r w:rsidRPr="00F675B0">
              <w:rPr>
                <w:rFonts w:ascii="Arial" w:hAnsi="Arial"/>
                <w:sz w:val="18"/>
                <w:lang w:eastAsia="en-US"/>
              </w:rPr>
              <w:t>The operator shall submit a written Fire prevention and mitigation plan to Natural Resources Wales.</w:t>
            </w:r>
          </w:p>
          <w:p w14:paraId="7123B456" w14:textId="77777777" w:rsidR="00F57039" w:rsidRPr="00F675B0" w:rsidRDefault="00F57039" w:rsidP="00086FFA">
            <w:pPr>
              <w:keepLines/>
              <w:widowControl w:val="0"/>
              <w:spacing w:before="20" w:after="20" w:line="230" w:lineRule="exact"/>
              <w:jc w:val="left"/>
              <w:outlineLvl w:val="2"/>
              <w:rPr>
                <w:rFonts w:ascii="Arial" w:hAnsi="Arial"/>
                <w:sz w:val="18"/>
                <w:lang w:eastAsia="en-US"/>
              </w:rPr>
            </w:pPr>
          </w:p>
          <w:p w14:paraId="01CA3C49" w14:textId="77777777" w:rsidR="00F57039" w:rsidRPr="00F675B0" w:rsidRDefault="00F57039" w:rsidP="00086FFA">
            <w:pPr>
              <w:keepLines/>
              <w:widowControl w:val="0"/>
              <w:spacing w:before="20" w:after="20" w:line="230" w:lineRule="exact"/>
              <w:jc w:val="left"/>
              <w:outlineLvl w:val="2"/>
              <w:rPr>
                <w:rFonts w:ascii="Arial" w:hAnsi="Arial"/>
                <w:sz w:val="18"/>
                <w:lang w:eastAsia="en-US"/>
              </w:rPr>
            </w:pPr>
            <w:r w:rsidRPr="00F675B0">
              <w:rPr>
                <w:rFonts w:ascii="Arial" w:hAnsi="Arial"/>
                <w:sz w:val="18"/>
                <w:lang w:eastAsia="en-US"/>
              </w:rPr>
              <w:t>The Fire prevention and mitigation plan must be produced in line with the standards set out in Fire prevention and mitigation plan guidance – Waste.</w:t>
            </w:r>
          </w:p>
        </w:tc>
        <w:tc>
          <w:tcPr>
            <w:tcW w:w="728" w:type="pct"/>
            <w:tcBorders>
              <w:top w:val="single" w:sz="4" w:space="0" w:color="auto"/>
              <w:left w:val="single" w:sz="4" w:space="0" w:color="auto"/>
              <w:bottom w:val="single" w:sz="4" w:space="0" w:color="auto"/>
              <w:right w:val="nil"/>
            </w:tcBorders>
          </w:tcPr>
          <w:p w14:paraId="46776581" w14:textId="77777777" w:rsidR="00F57039" w:rsidRPr="000C6F4C" w:rsidRDefault="00F57039" w:rsidP="00086FFA">
            <w:pPr>
              <w:keepLines/>
              <w:widowControl w:val="0"/>
              <w:spacing w:before="20" w:after="20" w:line="230" w:lineRule="exact"/>
              <w:jc w:val="left"/>
              <w:outlineLvl w:val="2"/>
              <w:rPr>
                <w:rFonts w:ascii="Arial" w:hAnsi="Arial"/>
                <w:sz w:val="18"/>
                <w:lang w:eastAsia="en-US"/>
              </w:rPr>
            </w:pPr>
            <w:r w:rsidRPr="00F675B0">
              <w:rPr>
                <w:rFonts w:ascii="Arial" w:hAnsi="Arial"/>
                <w:sz w:val="18"/>
                <w:lang w:eastAsia="en-US"/>
              </w:rPr>
              <w:t>3 months after permit issue or otherwise agreed in writing with Natural Resources Wales</w:t>
            </w:r>
          </w:p>
        </w:tc>
      </w:tr>
    </w:tbl>
    <w:p w14:paraId="231F7BDD" w14:textId="77777777" w:rsidR="005032E3" w:rsidRPr="005032E3" w:rsidRDefault="005032E3" w:rsidP="005032E3">
      <w:pPr>
        <w:keepNext/>
        <w:keepLines/>
        <w:widowControl w:val="0"/>
        <w:spacing w:before="20" w:after="20" w:line="230" w:lineRule="exact"/>
        <w:jc w:val="left"/>
        <w:outlineLvl w:val="2"/>
        <w:rPr>
          <w:rFonts w:ascii="Cambria" w:hAnsi="Cambria"/>
          <w:b/>
          <w:color w:val="FFFFFF"/>
          <w:sz w:val="18"/>
          <w:lang w:eastAsia="en-US"/>
        </w:rPr>
      </w:pPr>
    </w:p>
    <w:p w14:paraId="231F7BDE"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7"/>
        <w:gridCol w:w="6778"/>
        <w:gridCol w:w="6"/>
      </w:tblGrid>
      <w:tr w:rsidR="005032E3" w:rsidRPr="005032E3" w14:paraId="231F7BE0" w14:textId="77777777" w:rsidTr="003E56DB">
        <w:trPr>
          <w:gridAfter w:val="1"/>
          <w:wAfter w:w="10" w:type="pct"/>
          <w:cantSplit/>
          <w:tblHeader/>
        </w:trPr>
        <w:tc>
          <w:tcPr>
            <w:tcW w:w="4981" w:type="pct"/>
            <w:gridSpan w:val="2"/>
            <w:tcBorders>
              <w:bottom w:val="single" w:sz="4" w:space="0" w:color="auto"/>
            </w:tcBorders>
            <w:shd w:val="clear" w:color="auto" w:fill="000000"/>
          </w:tcPr>
          <w:p w14:paraId="231F7BDF" w14:textId="5BE3E8D9" w:rsidR="005032E3" w:rsidRPr="005032E3" w:rsidRDefault="005032E3" w:rsidP="00AD6918">
            <w:pPr>
              <w:keepNext/>
              <w:keepLines/>
              <w:widowControl w:val="0"/>
              <w:spacing w:before="20" w:after="20" w:line="230" w:lineRule="exact"/>
              <w:jc w:val="left"/>
              <w:outlineLvl w:val="2"/>
              <w:rPr>
                <w:rFonts w:ascii="Arial" w:hAnsi="Arial"/>
                <w:b/>
                <w:bCs/>
                <w:color w:val="FF0000"/>
                <w:sz w:val="18"/>
                <w:lang w:val="en-US" w:eastAsia="en-US"/>
              </w:rPr>
            </w:pPr>
            <w:r w:rsidRPr="0004264B">
              <w:rPr>
                <w:rFonts w:ascii="Arial" w:hAnsi="Arial"/>
                <w:b/>
                <w:bCs/>
                <w:color w:val="FFFFFF" w:themeColor="background1"/>
                <w:sz w:val="18"/>
                <w:lang w:eastAsia="en-US"/>
              </w:rPr>
              <w:t xml:space="preserve">Table </w:t>
            </w:r>
            <w:r w:rsidR="00AD6918" w:rsidRPr="00B11D3D">
              <w:rPr>
                <w:rFonts w:ascii="Arial" w:hAnsi="Arial"/>
                <w:b/>
                <w:bCs/>
                <w:color w:val="FFFFFF" w:themeColor="background1"/>
                <w:sz w:val="18"/>
                <w:lang w:eastAsia="en-US"/>
              </w:rPr>
              <w:t>S2.1</w:t>
            </w:r>
            <w:r w:rsidRPr="00B11D3D">
              <w:rPr>
                <w:rFonts w:ascii="Arial" w:hAnsi="Arial"/>
                <w:b/>
                <w:bCs/>
                <w:color w:val="FFFFFF" w:themeColor="background1"/>
                <w:sz w:val="18"/>
                <w:lang w:eastAsia="en-US"/>
              </w:rPr>
              <w:t xml:space="preserve"> </w:t>
            </w:r>
            <w:r w:rsidRPr="0004264B">
              <w:rPr>
                <w:rFonts w:ascii="Arial" w:hAnsi="Arial"/>
                <w:b/>
                <w:bCs/>
                <w:color w:val="FFFFFF" w:themeColor="background1"/>
                <w:sz w:val="18"/>
                <w:lang w:eastAsia="en-US"/>
              </w:rPr>
              <w:t xml:space="preserve">Permitted waste types and quantities for </w:t>
            </w:r>
            <w:r w:rsidR="00AD6918">
              <w:rPr>
                <w:rFonts w:ascii="Arial" w:hAnsi="Arial"/>
                <w:b/>
                <w:bCs/>
                <w:color w:val="FFFFFF" w:themeColor="background1"/>
                <w:sz w:val="18"/>
                <w:lang w:eastAsia="en-US"/>
              </w:rPr>
              <w:t xml:space="preserve">non-hazardous metal </w:t>
            </w:r>
            <w:r w:rsidR="00721021">
              <w:rPr>
                <w:rFonts w:ascii="Arial" w:hAnsi="Arial"/>
                <w:b/>
                <w:bCs/>
                <w:color w:val="FFFFFF" w:themeColor="background1"/>
                <w:sz w:val="18"/>
                <w:lang w:eastAsia="en-US"/>
              </w:rPr>
              <w:t xml:space="preserve">and glass </w:t>
            </w:r>
            <w:r w:rsidR="00AD6918">
              <w:rPr>
                <w:rFonts w:ascii="Arial" w:hAnsi="Arial"/>
                <w:b/>
                <w:bCs/>
                <w:color w:val="FFFFFF" w:themeColor="background1"/>
                <w:sz w:val="18"/>
                <w:lang w:eastAsia="en-US"/>
              </w:rPr>
              <w:t xml:space="preserve">recycling facility </w:t>
            </w:r>
          </w:p>
        </w:tc>
      </w:tr>
      <w:tr w:rsidR="00A67B08" w:rsidRPr="005032E3" w14:paraId="231F7BE3" w14:textId="77777777" w:rsidTr="003E56DB">
        <w:trPr>
          <w:gridAfter w:val="1"/>
          <w:wAfter w:w="10" w:type="pct"/>
          <w:cantSplit/>
          <w:tblHeader/>
        </w:trPr>
        <w:tc>
          <w:tcPr>
            <w:tcW w:w="660" w:type="pct"/>
            <w:tcBorders>
              <w:left w:val="nil"/>
              <w:right w:val="single" w:sz="4" w:space="0" w:color="auto"/>
            </w:tcBorders>
          </w:tcPr>
          <w:p w14:paraId="231F7BE1" w14:textId="77777777" w:rsidR="00A67B08" w:rsidRPr="00A67B08" w:rsidRDefault="00A67B08" w:rsidP="00A67B08">
            <w:pPr>
              <w:keepLines/>
              <w:widowControl w:val="0"/>
              <w:spacing w:before="20" w:after="20" w:line="230" w:lineRule="exact"/>
              <w:jc w:val="left"/>
              <w:outlineLvl w:val="2"/>
              <w:rPr>
                <w:rFonts w:ascii="Arial" w:hAnsi="Arial" w:cs="Arial"/>
                <w:color w:val="0000FF"/>
                <w:sz w:val="18"/>
                <w:szCs w:val="18"/>
                <w:lang w:eastAsia="en-US"/>
              </w:rPr>
            </w:pPr>
            <w:r w:rsidRPr="00A67B08">
              <w:rPr>
                <w:rFonts w:ascii="Arial" w:hAnsi="Arial" w:cs="Arial"/>
                <w:b/>
                <w:sz w:val="18"/>
                <w:szCs w:val="18"/>
              </w:rPr>
              <w:t>Maximum quantity</w:t>
            </w:r>
          </w:p>
        </w:tc>
        <w:tc>
          <w:tcPr>
            <w:tcW w:w="4321" w:type="pct"/>
            <w:tcBorders>
              <w:left w:val="single" w:sz="4" w:space="0" w:color="auto"/>
              <w:right w:val="nil"/>
            </w:tcBorders>
          </w:tcPr>
          <w:p w14:paraId="231F7BE2" w14:textId="77777777" w:rsidR="00A67B08" w:rsidRPr="00A67B08" w:rsidRDefault="00A67B08" w:rsidP="007A701E">
            <w:pPr>
              <w:keepLines/>
              <w:widowControl w:val="0"/>
              <w:spacing w:before="20" w:after="20" w:line="230" w:lineRule="exact"/>
              <w:jc w:val="left"/>
              <w:outlineLvl w:val="2"/>
              <w:rPr>
                <w:rFonts w:ascii="Arial" w:hAnsi="Arial" w:cs="Arial"/>
                <w:i/>
                <w:color w:val="FF00FF"/>
                <w:sz w:val="18"/>
                <w:szCs w:val="18"/>
                <w:lang w:eastAsia="en-US"/>
              </w:rPr>
            </w:pPr>
            <w:r>
              <w:rPr>
                <w:rFonts w:ascii="Arial" w:hAnsi="Arial" w:cs="Arial"/>
                <w:sz w:val="18"/>
                <w:szCs w:val="18"/>
              </w:rPr>
              <w:t xml:space="preserve">The maximum quantity of </w:t>
            </w:r>
            <w:r w:rsidRPr="00A67B08">
              <w:rPr>
                <w:rFonts w:ascii="Arial" w:hAnsi="Arial" w:cs="Arial"/>
                <w:sz w:val="18"/>
                <w:szCs w:val="18"/>
              </w:rPr>
              <w:t xml:space="preserve">waste to be accepted on site shall not exceed </w:t>
            </w:r>
            <w:r w:rsidR="007A701E" w:rsidRPr="00F61A39">
              <w:rPr>
                <w:rFonts w:ascii="Arial" w:hAnsi="Arial" w:cs="Arial"/>
                <w:color w:val="000000" w:themeColor="text1"/>
                <w:sz w:val="18"/>
                <w:szCs w:val="18"/>
              </w:rPr>
              <w:t>288</w:t>
            </w:r>
            <w:r w:rsidRPr="00F61A39">
              <w:rPr>
                <w:rFonts w:ascii="Arial" w:hAnsi="Arial" w:cs="Arial"/>
                <w:color w:val="000000" w:themeColor="text1"/>
                <w:sz w:val="18"/>
                <w:szCs w:val="18"/>
              </w:rPr>
              <w:t xml:space="preserve"> </w:t>
            </w:r>
            <w:r w:rsidRPr="00A67B08">
              <w:rPr>
                <w:rFonts w:ascii="Arial" w:hAnsi="Arial" w:cs="Arial"/>
                <w:sz w:val="18"/>
                <w:szCs w:val="18"/>
              </w:rPr>
              <w:t>tonnes per year.</w:t>
            </w:r>
          </w:p>
        </w:tc>
      </w:tr>
      <w:tr w:rsidR="00A67B08" w:rsidRPr="005032E3" w14:paraId="231F7BEB" w14:textId="77777777" w:rsidTr="003E56DB">
        <w:trPr>
          <w:gridAfter w:val="1"/>
          <w:wAfter w:w="10" w:type="pct"/>
          <w:cantSplit/>
          <w:tblHeader/>
        </w:trPr>
        <w:tc>
          <w:tcPr>
            <w:tcW w:w="660" w:type="pct"/>
            <w:tcBorders>
              <w:left w:val="nil"/>
              <w:right w:val="single" w:sz="4" w:space="0" w:color="auto"/>
            </w:tcBorders>
          </w:tcPr>
          <w:p w14:paraId="231F7BE4" w14:textId="77777777" w:rsidR="00A67B08" w:rsidRPr="00A67B08" w:rsidRDefault="00A67B08" w:rsidP="00A67B08">
            <w:pPr>
              <w:pStyle w:val="Tablebody"/>
              <w:rPr>
                <w:rFonts w:cs="Arial"/>
                <w:b/>
                <w:color w:val="auto"/>
                <w:szCs w:val="18"/>
              </w:rPr>
            </w:pPr>
            <w:r w:rsidRPr="00A67B08">
              <w:rPr>
                <w:rFonts w:cs="Arial"/>
                <w:b/>
                <w:color w:val="auto"/>
                <w:szCs w:val="18"/>
              </w:rPr>
              <w:t>Exclusions</w:t>
            </w:r>
          </w:p>
          <w:p w14:paraId="231F7BE5" w14:textId="77777777" w:rsidR="00A67B08" w:rsidRPr="00A67B08" w:rsidRDefault="00A67B08" w:rsidP="00A67B08">
            <w:pPr>
              <w:keepLines/>
              <w:widowControl w:val="0"/>
              <w:spacing w:before="20" w:after="20" w:line="230" w:lineRule="exact"/>
              <w:jc w:val="left"/>
              <w:outlineLvl w:val="2"/>
              <w:rPr>
                <w:rFonts w:ascii="Arial" w:hAnsi="Arial" w:cs="Arial"/>
                <w:color w:val="0000FF"/>
                <w:sz w:val="18"/>
                <w:szCs w:val="18"/>
                <w:lang w:eastAsia="en-US"/>
              </w:rPr>
            </w:pPr>
          </w:p>
        </w:tc>
        <w:tc>
          <w:tcPr>
            <w:tcW w:w="4321" w:type="pct"/>
            <w:tcBorders>
              <w:left w:val="single" w:sz="4" w:space="0" w:color="auto"/>
              <w:right w:val="nil"/>
            </w:tcBorders>
          </w:tcPr>
          <w:p w14:paraId="231F7BE6" w14:textId="77777777" w:rsidR="00A67B08" w:rsidRPr="00A67B08" w:rsidRDefault="00A67B08" w:rsidP="00A67B08">
            <w:pPr>
              <w:pStyle w:val="Tablebody"/>
              <w:spacing w:beforeLines="20" w:before="48" w:afterLines="20" w:after="48" w:line="240" w:lineRule="auto"/>
              <w:rPr>
                <w:rFonts w:cs="Arial"/>
                <w:color w:val="auto"/>
                <w:szCs w:val="18"/>
              </w:rPr>
            </w:pPr>
            <w:r w:rsidRPr="00A67B08">
              <w:rPr>
                <w:rFonts w:cs="Arial"/>
                <w:color w:val="auto"/>
                <w:szCs w:val="18"/>
              </w:rPr>
              <w:t>Notwithstanding the waste types set out in this table, wastes having any of the following characteristics shall not be accepted:</w:t>
            </w:r>
          </w:p>
          <w:p w14:paraId="231F7BE7" w14:textId="77777777" w:rsidR="00B11D3D" w:rsidRPr="00971BB9" w:rsidRDefault="00B11D3D" w:rsidP="00B11D3D">
            <w:pPr>
              <w:pStyle w:val="Tablebody"/>
              <w:keepNext/>
              <w:numPr>
                <w:ilvl w:val="0"/>
                <w:numId w:val="43"/>
              </w:numPr>
              <w:ind w:right="57"/>
              <w:rPr>
                <w:rFonts w:cs="Arial"/>
                <w:color w:val="000000" w:themeColor="text1"/>
                <w:szCs w:val="18"/>
              </w:rPr>
            </w:pPr>
            <w:r>
              <w:rPr>
                <w:rFonts w:cs="Arial"/>
                <w:color w:val="000000" w:themeColor="text1"/>
                <w:szCs w:val="18"/>
              </w:rPr>
              <w:t>c</w:t>
            </w:r>
            <w:r w:rsidRPr="00971BB9">
              <w:rPr>
                <w:rFonts w:cs="Arial"/>
                <w:color w:val="000000" w:themeColor="text1"/>
                <w:szCs w:val="18"/>
              </w:rPr>
              <w:t>onsisting solely or mainly of dusts, powders or loose fibres</w:t>
            </w:r>
          </w:p>
          <w:p w14:paraId="231F7BE8" w14:textId="77777777" w:rsidR="00B11D3D" w:rsidRPr="00971BB9" w:rsidRDefault="00B11D3D" w:rsidP="00B11D3D">
            <w:pPr>
              <w:pStyle w:val="Tablebody"/>
              <w:keepNext/>
              <w:numPr>
                <w:ilvl w:val="0"/>
                <w:numId w:val="43"/>
              </w:numPr>
              <w:ind w:right="57"/>
              <w:rPr>
                <w:rFonts w:cs="Arial"/>
                <w:color w:val="000000" w:themeColor="text1"/>
                <w:szCs w:val="18"/>
              </w:rPr>
            </w:pPr>
            <w:r>
              <w:rPr>
                <w:rFonts w:cs="Arial"/>
                <w:color w:val="000000" w:themeColor="text1"/>
                <w:szCs w:val="18"/>
              </w:rPr>
              <w:t>h</w:t>
            </w:r>
            <w:r w:rsidRPr="00971BB9">
              <w:rPr>
                <w:rFonts w:cs="Arial"/>
                <w:color w:val="000000" w:themeColor="text1"/>
                <w:szCs w:val="18"/>
              </w:rPr>
              <w:t>azardous wastes</w:t>
            </w:r>
          </w:p>
          <w:p w14:paraId="231F7BE9" w14:textId="77777777" w:rsidR="00B11D3D" w:rsidRDefault="00B11D3D" w:rsidP="00B11D3D">
            <w:pPr>
              <w:pStyle w:val="Tablebody"/>
              <w:keepNext/>
              <w:numPr>
                <w:ilvl w:val="0"/>
                <w:numId w:val="43"/>
              </w:numPr>
              <w:ind w:right="57"/>
              <w:rPr>
                <w:rFonts w:cs="Arial"/>
                <w:b/>
                <w:color w:val="000000" w:themeColor="text1"/>
                <w:szCs w:val="18"/>
              </w:rPr>
            </w:pPr>
            <w:r>
              <w:rPr>
                <w:rFonts w:cs="Arial"/>
                <w:color w:val="000000" w:themeColor="text1"/>
                <w:szCs w:val="18"/>
              </w:rPr>
              <w:t>w</w:t>
            </w:r>
            <w:r w:rsidRPr="00971BB9">
              <w:rPr>
                <w:rFonts w:cs="Arial"/>
                <w:color w:val="000000" w:themeColor="text1"/>
                <w:szCs w:val="18"/>
              </w:rPr>
              <w:t>astes in liquid form</w:t>
            </w:r>
          </w:p>
          <w:p w14:paraId="231F7BEA" w14:textId="77777777" w:rsidR="00A67B08" w:rsidRPr="00B11D3D" w:rsidRDefault="00B11D3D" w:rsidP="00B11D3D">
            <w:pPr>
              <w:pStyle w:val="Tablebody"/>
              <w:keepNext/>
              <w:numPr>
                <w:ilvl w:val="0"/>
                <w:numId w:val="43"/>
              </w:numPr>
              <w:ind w:right="57"/>
              <w:rPr>
                <w:rFonts w:cs="Arial"/>
                <w:b/>
                <w:color w:val="000000" w:themeColor="text1"/>
                <w:szCs w:val="18"/>
              </w:rPr>
            </w:pPr>
            <w:r w:rsidRPr="00B11D3D">
              <w:rPr>
                <w:rFonts w:cs="Arial"/>
                <w:color w:val="000000" w:themeColor="text1"/>
                <w:szCs w:val="18"/>
              </w:rPr>
              <w:t>slags and/or ashes</w:t>
            </w:r>
            <w:r w:rsidRPr="00B11D3D">
              <w:rPr>
                <w:rFonts w:cs="Arial"/>
                <w:color w:val="auto"/>
                <w:szCs w:val="18"/>
              </w:rPr>
              <w:t xml:space="preserve"> </w:t>
            </w:r>
          </w:p>
        </w:tc>
      </w:tr>
      <w:tr w:rsidR="005032E3" w:rsidRPr="005032E3" w14:paraId="231F7BEE" w14:textId="77777777" w:rsidTr="003E56DB">
        <w:trPr>
          <w:gridAfter w:val="1"/>
          <w:wAfter w:w="10" w:type="pct"/>
          <w:cantSplit/>
          <w:tblHeader/>
        </w:trPr>
        <w:tc>
          <w:tcPr>
            <w:tcW w:w="660" w:type="pct"/>
            <w:tcBorders>
              <w:left w:val="nil"/>
              <w:right w:val="single" w:sz="4" w:space="0" w:color="auto"/>
            </w:tcBorders>
          </w:tcPr>
          <w:p w14:paraId="231F7BEC" w14:textId="77777777" w:rsidR="005032E3" w:rsidRPr="005032E3" w:rsidRDefault="005032E3" w:rsidP="005032E3">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Waste c</w:t>
            </w:r>
            <w:r w:rsidRPr="005032E3">
              <w:rPr>
                <w:rFonts w:ascii="Arial" w:hAnsi="Arial"/>
                <w:b/>
                <w:color w:val="000000"/>
                <w:sz w:val="18"/>
                <w:lang w:eastAsia="en-US"/>
              </w:rPr>
              <w:t>ode</w:t>
            </w:r>
          </w:p>
        </w:tc>
        <w:tc>
          <w:tcPr>
            <w:tcW w:w="4321" w:type="pct"/>
            <w:tcBorders>
              <w:left w:val="single" w:sz="4" w:space="0" w:color="auto"/>
              <w:right w:val="nil"/>
            </w:tcBorders>
          </w:tcPr>
          <w:p w14:paraId="231F7BED" w14:textId="77777777" w:rsidR="005032E3" w:rsidRPr="005032E3" w:rsidRDefault="005032E3" w:rsidP="005032E3">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Description</w:t>
            </w:r>
          </w:p>
        </w:tc>
      </w:tr>
      <w:tr w:rsidR="00AD6918" w:rsidRPr="00D46613" w14:paraId="231F7BF1" w14:textId="77777777" w:rsidTr="003E56DB">
        <w:trPr>
          <w:cantSplit/>
        </w:trPr>
        <w:tc>
          <w:tcPr>
            <w:tcW w:w="669" w:type="pct"/>
            <w:tcBorders>
              <w:left w:val="nil"/>
              <w:bottom w:val="single" w:sz="4" w:space="0" w:color="auto"/>
              <w:right w:val="single" w:sz="4" w:space="0" w:color="auto"/>
            </w:tcBorders>
            <w:shd w:val="clear" w:color="auto" w:fill="000000"/>
          </w:tcPr>
          <w:p w14:paraId="231F7BEF" w14:textId="77777777" w:rsidR="00AD6918" w:rsidRPr="00D46613" w:rsidRDefault="00AD6918" w:rsidP="004334F0">
            <w:pPr>
              <w:pStyle w:val="Tablehead"/>
              <w:rPr>
                <w:rFonts w:cs="Arial"/>
                <w:color w:val="FFFFFF"/>
                <w:szCs w:val="18"/>
              </w:rPr>
            </w:pPr>
            <w:r>
              <w:rPr>
                <w:rFonts w:cs="Arial"/>
                <w:color w:val="FFFFFF"/>
                <w:szCs w:val="18"/>
              </w:rPr>
              <w:t>15</w:t>
            </w:r>
            <w:r w:rsidRPr="00D46613">
              <w:rPr>
                <w:rFonts w:cs="Arial"/>
                <w:color w:val="FFFFFF"/>
                <w:szCs w:val="18"/>
              </w:rPr>
              <w:t xml:space="preserve"> </w:t>
            </w:r>
          </w:p>
        </w:tc>
        <w:tc>
          <w:tcPr>
            <w:tcW w:w="4331" w:type="pct"/>
            <w:gridSpan w:val="2"/>
            <w:tcBorders>
              <w:left w:val="single" w:sz="4" w:space="0" w:color="auto"/>
              <w:bottom w:val="single" w:sz="4" w:space="0" w:color="auto"/>
              <w:right w:val="nil"/>
            </w:tcBorders>
            <w:shd w:val="clear" w:color="auto" w:fill="000000"/>
          </w:tcPr>
          <w:p w14:paraId="231F7BF0" w14:textId="77777777" w:rsidR="00AD6918" w:rsidRPr="00D46613" w:rsidRDefault="00AD6918" w:rsidP="004334F0">
            <w:pPr>
              <w:pStyle w:val="Tablehead"/>
              <w:rPr>
                <w:rFonts w:cs="Arial"/>
                <w:color w:val="FFFFFF"/>
                <w:szCs w:val="18"/>
              </w:rPr>
            </w:pPr>
            <w:r w:rsidRPr="00600562">
              <w:rPr>
                <w:rFonts w:cs="Arial"/>
                <w:color w:val="FFFFFF"/>
              </w:rPr>
              <w:t>WASTE PACKAGING; ABSORBENTS, WIPING CLOTHS, FILTER MATERIALS AND PROTECTIVE CLOTHING NOT OTHERWISE SPECIFIED</w:t>
            </w:r>
          </w:p>
        </w:tc>
      </w:tr>
      <w:tr w:rsidR="00AD6918" w:rsidRPr="00D46613" w14:paraId="231F7BF4" w14:textId="77777777" w:rsidTr="003E56DB">
        <w:trPr>
          <w:cantSplit/>
        </w:trPr>
        <w:tc>
          <w:tcPr>
            <w:tcW w:w="669" w:type="pct"/>
            <w:tcBorders>
              <w:left w:val="nil"/>
              <w:right w:val="single" w:sz="4" w:space="0" w:color="auto"/>
            </w:tcBorders>
            <w:shd w:val="clear" w:color="auto" w:fill="A6A6A6"/>
          </w:tcPr>
          <w:p w14:paraId="231F7BF2" w14:textId="77777777" w:rsidR="00AD6918" w:rsidRPr="00D46613" w:rsidRDefault="00AD6918" w:rsidP="004334F0">
            <w:pPr>
              <w:pStyle w:val="Tablehead"/>
              <w:rPr>
                <w:rFonts w:cs="Arial"/>
                <w:szCs w:val="18"/>
              </w:rPr>
            </w:pPr>
            <w:r>
              <w:rPr>
                <w:rFonts w:cs="Arial"/>
                <w:szCs w:val="18"/>
              </w:rPr>
              <w:t>15</w:t>
            </w:r>
            <w:r w:rsidRPr="00D46613">
              <w:rPr>
                <w:rFonts w:cs="Arial"/>
                <w:szCs w:val="18"/>
              </w:rPr>
              <w:t xml:space="preserve"> 01</w:t>
            </w:r>
          </w:p>
        </w:tc>
        <w:tc>
          <w:tcPr>
            <w:tcW w:w="4331" w:type="pct"/>
            <w:gridSpan w:val="2"/>
            <w:tcBorders>
              <w:left w:val="single" w:sz="4" w:space="0" w:color="auto"/>
              <w:right w:val="nil"/>
            </w:tcBorders>
            <w:shd w:val="clear" w:color="auto" w:fill="A6A6A6"/>
          </w:tcPr>
          <w:p w14:paraId="231F7BF3" w14:textId="48706BAA" w:rsidR="00AD6918" w:rsidRPr="00D46613" w:rsidRDefault="00AD6918" w:rsidP="004334F0">
            <w:pPr>
              <w:pStyle w:val="Tablehead"/>
              <w:rPr>
                <w:rFonts w:cs="Arial"/>
                <w:szCs w:val="18"/>
              </w:rPr>
            </w:pPr>
            <w:r w:rsidRPr="009E41F1">
              <w:rPr>
                <w:rFonts w:cs="Arial"/>
                <w:szCs w:val="18"/>
              </w:rPr>
              <w:t>packaging (including separately collected municipal packaging waste)</w:t>
            </w:r>
          </w:p>
        </w:tc>
      </w:tr>
      <w:tr w:rsidR="00AD6918" w:rsidRPr="008A3793" w14:paraId="231F7BF7" w14:textId="77777777" w:rsidTr="003E56DB">
        <w:trPr>
          <w:cantSplit/>
        </w:trPr>
        <w:tc>
          <w:tcPr>
            <w:tcW w:w="669" w:type="pct"/>
            <w:tcBorders>
              <w:left w:val="nil"/>
              <w:right w:val="single" w:sz="4" w:space="0" w:color="auto"/>
            </w:tcBorders>
          </w:tcPr>
          <w:p w14:paraId="231F7BF5" w14:textId="77777777" w:rsidR="00AD6918" w:rsidRPr="008A3793" w:rsidRDefault="00AD6918" w:rsidP="004334F0">
            <w:pPr>
              <w:spacing w:before="20" w:after="20"/>
              <w:rPr>
                <w:rFonts w:ascii="Arial" w:hAnsi="Arial" w:cs="Arial"/>
                <w:snapToGrid w:val="0"/>
                <w:sz w:val="18"/>
                <w:szCs w:val="18"/>
                <w:lang w:eastAsia="en-US"/>
              </w:rPr>
            </w:pPr>
            <w:r>
              <w:rPr>
                <w:rFonts w:ascii="Arial" w:hAnsi="Arial" w:cs="Arial"/>
                <w:snapToGrid w:val="0"/>
                <w:sz w:val="18"/>
                <w:szCs w:val="18"/>
                <w:lang w:eastAsia="en-US"/>
              </w:rPr>
              <w:t>15 01 04</w:t>
            </w:r>
            <w:r w:rsidRPr="008A3793">
              <w:rPr>
                <w:rFonts w:ascii="Arial" w:hAnsi="Arial" w:cs="Arial"/>
                <w:snapToGrid w:val="0"/>
                <w:sz w:val="18"/>
                <w:szCs w:val="18"/>
                <w:lang w:eastAsia="en-US"/>
              </w:rPr>
              <w:t xml:space="preserve"> </w:t>
            </w:r>
          </w:p>
        </w:tc>
        <w:tc>
          <w:tcPr>
            <w:tcW w:w="4331" w:type="pct"/>
            <w:gridSpan w:val="2"/>
            <w:tcBorders>
              <w:left w:val="single" w:sz="4" w:space="0" w:color="auto"/>
              <w:right w:val="nil"/>
            </w:tcBorders>
          </w:tcPr>
          <w:p w14:paraId="231F7BF6" w14:textId="77777777" w:rsidR="00AD6918" w:rsidRPr="008A3793" w:rsidRDefault="00AD6918" w:rsidP="004334F0">
            <w:pPr>
              <w:spacing w:before="20" w:after="20"/>
              <w:rPr>
                <w:rFonts w:ascii="Arial" w:hAnsi="Arial" w:cs="Arial"/>
                <w:snapToGrid w:val="0"/>
                <w:sz w:val="18"/>
                <w:szCs w:val="18"/>
                <w:lang w:eastAsia="en-US"/>
              </w:rPr>
            </w:pPr>
            <w:r w:rsidRPr="009E41F1">
              <w:rPr>
                <w:rFonts w:ascii="Arial" w:hAnsi="Arial" w:cs="Arial"/>
                <w:snapToGrid w:val="0"/>
                <w:sz w:val="18"/>
                <w:szCs w:val="18"/>
                <w:lang w:eastAsia="en-US"/>
              </w:rPr>
              <w:t>metallic packaging</w:t>
            </w:r>
          </w:p>
        </w:tc>
      </w:tr>
      <w:tr w:rsidR="00F2693B" w:rsidRPr="008A3793" w14:paraId="30A78490" w14:textId="77777777" w:rsidTr="003E56DB">
        <w:trPr>
          <w:cantSplit/>
        </w:trPr>
        <w:tc>
          <w:tcPr>
            <w:tcW w:w="669" w:type="pct"/>
            <w:tcBorders>
              <w:left w:val="nil"/>
              <w:right w:val="single" w:sz="4" w:space="0" w:color="auto"/>
            </w:tcBorders>
          </w:tcPr>
          <w:p w14:paraId="776D5E8E" w14:textId="2C4215AA" w:rsidR="00F2693B" w:rsidRPr="00F675B0" w:rsidRDefault="00F2693B" w:rsidP="004334F0">
            <w:pPr>
              <w:spacing w:before="20" w:after="20"/>
              <w:rPr>
                <w:rFonts w:ascii="Arial" w:hAnsi="Arial" w:cs="Arial"/>
                <w:snapToGrid w:val="0"/>
                <w:sz w:val="18"/>
                <w:szCs w:val="18"/>
                <w:lang w:eastAsia="en-US"/>
              </w:rPr>
            </w:pPr>
            <w:r w:rsidRPr="00F675B0">
              <w:rPr>
                <w:rFonts w:ascii="Arial" w:hAnsi="Arial" w:cs="Arial"/>
                <w:snapToGrid w:val="0"/>
                <w:sz w:val="18"/>
                <w:szCs w:val="18"/>
                <w:lang w:eastAsia="en-US"/>
              </w:rPr>
              <w:t>15 01 07</w:t>
            </w:r>
          </w:p>
        </w:tc>
        <w:tc>
          <w:tcPr>
            <w:tcW w:w="4331" w:type="pct"/>
            <w:gridSpan w:val="2"/>
            <w:tcBorders>
              <w:left w:val="single" w:sz="4" w:space="0" w:color="auto"/>
              <w:right w:val="nil"/>
            </w:tcBorders>
          </w:tcPr>
          <w:p w14:paraId="39D161F3" w14:textId="44600011" w:rsidR="00F2693B" w:rsidRPr="009E41F1" w:rsidRDefault="00F2693B" w:rsidP="004334F0">
            <w:pPr>
              <w:spacing w:before="20" w:after="20"/>
              <w:rPr>
                <w:rFonts w:ascii="Arial" w:hAnsi="Arial" w:cs="Arial"/>
                <w:snapToGrid w:val="0"/>
                <w:sz w:val="18"/>
                <w:szCs w:val="18"/>
                <w:lang w:eastAsia="en-US"/>
              </w:rPr>
            </w:pPr>
            <w:r w:rsidRPr="00F675B0">
              <w:rPr>
                <w:rFonts w:ascii="Arial" w:hAnsi="Arial" w:cs="Arial"/>
                <w:snapToGrid w:val="0"/>
                <w:sz w:val="18"/>
                <w:szCs w:val="18"/>
                <w:lang w:eastAsia="en-US"/>
              </w:rPr>
              <w:t>glass packaging</w:t>
            </w:r>
          </w:p>
        </w:tc>
      </w:tr>
      <w:tr w:rsidR="00B11D3D" w:rsidRPr="00B11D3D" w14:paraId="231F7BFA" w14:textId="77777777" w:rsidTr="003E56DB">
        <w:trPr>
          <w:cantSplit/>
        </w:trPr>
        <w:tc>
          <w:tcPr>
            <w:tcW w:w="669" w:type="pct"/>
            <w:tcBorders>
              <w:left w:val="nil"/>
              <w:bottom w:val="single" w:sz="4" w:space="0" w:color="auto"/>
              <w:right w:val="single" w:sz="4" w:space="0" w:color="auto"/>
            </w:tcBorders>
            <w:shd w:val="clear" w:color="auto" w:fill="000000"/>
          </w:tcPr>
          <w:p w14:paraId="231F7BF8" w14:textId="77777777" w:rsidR="00AD6918" w:rsidRPr="00F61A39" w:rsidRDefault="00AD6918" w:rsidP="004334F0">
            <w:pPr>
              <w:pStyle w:val="Tablehead"/>
              <w:rPr>
                <w:rFonts w:cs="Arial"/>
                <w:color w:val="FFFFFF" w:themeColor="background1"/>
                <w:szCs w:val="18"/>
              </w:rPr>
            </w:pPr>
            <w:r w:rsidRPr="00F61A39">
              <w:rPr>
                <w:rFonts w:cs="Arial"/>
                <w:color w:val="FFFFFF" w:themeColor="background1"/>
                <w:szCs w:val="18"/>
              </w:rPr>
              <w:t>16</w:t>
            </w:r>
          </w:p>
        </w:tc>
        <w:tc>
          <w:tcPr>
            <w:tcW w:w="4331" w:type="pct"/>
            <w:gridSpan w:val="2"/>
            <w:tcBorders>
              <w:left w:val="single" w:sz="4" w:space="0" w:color="auto"/>
              <w:bottom w:val="single" w:sz="4" w:space="0" w:color="auto"/>
              <w:right w:val="nil"/>
            </w:tcBorders>
            <w:shd w:val="clear" w:color="auto" w:fill="000000"/>
          </w:tcPr>
          <w:p w14:paraId="231F7BF9" w14:textId="77777777" w:rsidR="00AD6918" w:rsidRPr="00F61A39" w:rsidRDefault="00AD6918" w:rsidP="004334F0">
            <w:pPr>
              <w:pStyle w:val="Tablehead"/>
              <w:rPr>
                <w:rFonts w:cs="Arial"/>
                <w:color w:val="FFFFFF" w:themeColor="background1"/>
                <w:szCs w:val="18"/>
              </w:rPr>
            </w:pPr>
            <w:r w:rsidRPr="00F61A39">
              <w:rPr>
                <w:rFonts w:cs="Arial"/>
                <w:color w:val="FFFFFF" w:themeColor="background1"/>
              </w:rPr>
              <w:t>WASTES NOT OTHERWISE SPECIFIED IN THE LIST</w:t>
            </w:r>
          </w:p>
        </w:tc>
      </w:tr>
      <w:tr w:rsidR="00B11D3D" w:rsidRPr="00B11D3D" w14:paraId="231F7BFD" w14:textId="77777777" w:rsidTr="003E56DB">
        <w:trPr>
          <w:cantSplit/>
        </w:trPr>
        <w:tc>
          <w:tcPr>
            <w:tcW w:w="669" w:type="pct"/>
            <w:tcBorders>
              <w:left w:val="nil"/>
              <w:right w:val="single" w:sz="4" w:space="0" w:color="auto"/>
            </w:tcBorders>
            <w:shd w:val="clear" w:color="auto" w:fill="A6A6A6"/>
          </w:tcPr>
          <w:p w14:paraId="231F7BFB" w14:textId="77777777" w:rsidR="00AD6918" w:rsidRPr="00F61A39" w:rsidRDefault="00AD6918" w:rsidP="004334F0">
            <w:pPr>
              <w:pStyle w:val="Tablehead"/>
              <w:rPr>
                <w:rFonts w:cs="Arial"/>
                <w:color w:val="000000" w:themeColor="text1"/>
                <w:szCs w:val="18"/>
              </w:rPr>
            </w:pPr>
            <w:r w:rsidRPr="00F61A39">
              <w:rPr>
                <w:rFonts w:cs="Arial"/>
                <w:color w:val="000000" w:themeColor="text1"/>
                <w:szCs w:val="18"/>
              </w:rPr>
              <w:t xml:space="preserve">16 01 </w:t>
            </w:r>
          </w:p>
        </w:tc>
        <w:tc>
          <w:tcPr>
            <w:tcW w:w="4331" w:type="pct"/>
            <w:gridSpan w:val="2"/>
            <w:tcBorders>
              <w:left w:val="single" w:sz="4" w:space="0" w:color="auto"/>
              <w:right w:val="nil"/>
            </w:tcBorders>
            <w:shd w:val="clear" w:color="auto" w:fill="A6A6A6"/>
          </w:tcPr>
          <w:p w14:paraId="231F7BFC" w14:textId="77777777" w:rsidR="00AD6918" w:rsidRPr="00F61A39" w:rsidRDefault="00AD6918" w:rsidP="004334F0">
            <w:pPr>
              <w:pStyle w:val="Tablehead"/>
              <w:rPr>
                <w:rFonts w:cs="Arial"/>
                <w:color w:val="000000" w:themeColor="text1"/>
                <w:szCs w:val="18"/>
              </w:rPr>
            </w:pPr>
            <w:r w:rsidRPr="00F61A39">
              <w:rPr>
                <w:rFonts w:cs="Arial"/>
                <w:color w:val="000000" w:themeColor="text1"/>
              </w:rPr>
              <w:t>end-of-life vehicles from different means of transport (including off-road machinery) and wastes from dismantling of end-of-life vehicles and vehicle maintenance (except 13, 14, 16 06 and 16 08)</w:t>
            </w:r>
          </w:p>
        </w:tc>
      </w:tr>
      <w:tr w:rsidR="00B11D3D" w:rsidRPr="00B11D3D" w14:paraId="231F7C00" w14:textId="77777777" w:rsidTr="003E56DB">
        <w:trPr>
          <w:cantSplit/>
        </w:trPr>
        <w:tc>
          <w:tcPr>
            <w:tcW w:w="669" w:type="pct"/>
            <w:tcBorders>
              <w:left w:val="nil"/>
              <w:right w:val="single" w:sz="4" w:space="0" w:color="auto"/>
            </w:tcBorders>
          </w:tcPr>
          <w:p w14:paraId="231F7BFE" w14:textId="77777777" w:rsidR="00AD6918" w:rsidRPr="00F61A39" w:rsidRDefault="00AD6918" w:rsidP="004334F0">
            <w:pPr>
              <w:spacing w:before="20" w:after="20"/>
              <w:rPr>
                <w:rFonts w:ascii="Arial" w:hAnsi="Arial" w:cs="Arial"/>
                <w:snapToGrid w:val="0"/>
                <w:color w:val="000000" w:themeColor="text1"/>
                <w:sz w:val="18"/>
                <w:szCs w:val="18"/>
                <w:lang w:eastAsia="en-US"/>
              </w:rPr>
            </w:pPr>
            <w:r w:rsidRPr="00F61A39">
              <w:rPr>
                <w:rFonts w:ascii="Arial" w:hAnsi="Arial" w:cs="Arial"/>
                <w:snapToGrid w:val="0"/>
                <w:color w:val="000000" w:themeColor="text1"/>
                <w:sz w:val="18"/>
                <w:szCs w:val="18"/>
                <w:lang w:eastAsia="en-US"/>
              </w:rPr>
              <w:t>16 01 17</w:t>
            </w:r>
          </w:p>
        </w:tc>
        <w:tc>
          <w:tcPr>
            <w:tcW w:w="4331" w:type="pct"/>
            <w:gridSpan w:val="2"/>
            <w:tcBorders>
              <w:left w:val="single" w:sz="4" w:space="0" w:color="auto"/>
              <w:right w:val="nil"/>
            </w:tcBorders>
          </w:tcPr>
          <w:p w14:paraId="231F7BFF" w14:textId="77777777" w:rsidR="00AD6918" w:rsidRPr="00F61A39" w:rsidRDefault="00AD6918" w:rsidP="004334F0">
            <w:pPr>
              <w:spacing w:before="20" w:after="20"/>
              <w:rPr>
                <w:rFonts w:ascii="Arial" w:hAnsi="Arial" w:cs="Arial"/>
                <w:snapToGrid w:val="0"/>
                <w:color w:val="000000" w:themeColor="text1"/>
                <w:sz w:val="18"/>
                <w:szCs w:val="18"/>
                <w:lang w:eastAsia="en-US"/>
              </w:rPr>
            </w:pPr>
            <w:r w:rsidRPr="00F61A39">
              <w:rPr>
                <w:rFonts w:ascii="Arial" w:hAnsi="Arial" w:cs="Arial"/>
                <w:snapToGrid w:val="0"/>
                <w:color w:val="000000" w:themeColor="text1"/>
                <w:sz w:val="18"/>
                <w:szCs w:val="18"/>
                <w:lang w:eastAsia="en-US"/>
              </w:rPr>
              <w:t>ferrous metal</w:t>
            </w:r>
          </w:p>
        </w:tc>
      </w:tr>
      <w:tr w:rsidR="00B11D3D" w:rsidRPr="00B11D3D" w14:paraId="231F7C03" w14:textId="77777777" w:rsidTr="003E56DB">
        <w:trPr>
          <w:cantSplit/>
        </w:trPr>
        <w:tc>
          <w:tcPr>
            <w:tcW w:w="669" w:type="pct"/>
            <w:tcBorders>
              <w:left w:val="nil"/>
              <w:right w:val="single" w:sz="4" w:space="0" w:color="auto"/>
            </w:tcBorders>
          </w:tcPr>
          <w:p w14:paraId="231F7C01" w14:textId="77777777" w:rsidR="00AD6918" w:rsidRPr="00F61A39" w:rsidRDefault="00AD6918" w:rsidP="004334F0">
            <w:pPr>
              <w:spacing w:before="20" w:after="20"/>
              <w:rPr>
                <w:rFonts w:ascii="Arial" w:hAnsi="Arial" w:cs="Arial"/>
                <w:snapToGrid w:val="0"/>
                <w:color w:val="000000" w:themeColor="text1"/>
                <w:sz w:val="18"/>
                <w:szCs w:val="18"/>
                <w:lang w:eastAsia="en-US"/>
              </w:rPr>
            </w:pPr>
            <w:r w:rsidRPr="00F61A39">
              <w:rPr>
                <w:rFonts w:ascii="Arial" w:hAnsi="Arial" w:cs="Arial"/>
                <w:snapToGrid w:val="0"/>
                <w:color w:val="000000" w:themeColor="text1"/>
                <w:sz w:val="18"/>
                <w:szCs w:val="18"/>
                <w:lang w:eastAsia="en-US"/>
              </w:rPr>
              <w:t xml:space="preserve">16 01 18 </w:t>
            </w:r>
          </w:p>
        </w:tc>
        <w:tc>
          <w:tcPr>
            <w:tcW w:w="4331" w:type="pct"/>
            <w:gridSpan w:val="2"/>
            <w:tcBorders>
              <w:left w:val="single" w:sz="4" w:space="0" w:color="auto"/>
              <w:right w:val="nil"/>
            </w:tcBorders>
          </w:tcPr>
          <w:p w14:paraId="231F7C02" w14:textId="77777777" w:rsidR="00AD6918" w:rsidRPr="00F61A39" w:rsidRDefault="00AD6918" w:rsidP="004334F0">
            <w:pPr>
              <w:spacing w:before="20" w:after="20"/>
              <w:rPr>
                <w:rFonts w:ascii="Arial" w:hAnsi="Arial" w:cs="Arial"/>
                <w:snapToGrid w:val="0"/>
                <w:color w:val="000000" w:themeColor="text1"/>
                <w:sz w:val="18"/>
                <w:szCs w:val="18"/>
                <w:lang w:eastAsia="en-US"/>
              </w:rPr>
            </w:pPr>
            <w:r w:rsidRPr="00F61A39">
              <w:rPr>
                <w:rFonts w:ascii="Arial" w:hAnsi="Arial" w:cs="Arial"/>
                <w:snapToGrid w:val="0"/>
                <w:color w:val="000000" w:themeColor="text1"/>
                <w:sz w:val="18"/>
                <w:szCs w:val="18"/>
                <w:lang w:eastAsia="en-US"/>
              </w:rPr>
              <w:t>non-ferrous metal</w:t>
            </w:r>
          </w:p>
        </w:tc>
      </w:tr>
      <w:tr w:rsidR="00B11D3D" w:rsidRPr="00B11D3D" w14:paraId="231F7C06" w14:textId="77777777" w:rsidTr="003E56DB">
        <w:trPr>
          <w:cantSplit/>
        </w:trPr>
        <w:tc>
          <w:tcPr>
            <w:tcW w:w="669" w:type="pct"/>
            <w:tcBorders>
              <w:left w:val="nil"/>
              <w:bottom w:val="single" w:sz="4" w:space="0" w:color="auto"/>
              <w:right w:val="single" w:sz="4" w:space="0" w:color="auto"/>
            </w:tcBorders>
            <w:shd w:val="clear" w:color="auto" w:fill="000000"/>
          </w:tcPr>
          <w:p w14:paraId="231F7C04" w14:textId="77777777" w:rsidR="00AD6918" w:rsidRPr="00F61A39" w:rsidRDefault="00AD6918" w:rsidP="004334F0">
            <w:pPr>
              <w:pStyle w:val="Tablehead"/>
              <w:rPr>
                <w:rFonts w:cs="Arial"/>
                <w:color w:val="FFFFFF" w:themeColor="background1"/>
                <w:szCs w:val="18"/>
              </w:rPr>
            </w:pPr>
            <w:r w:rsidRPr="00F61A39">
              <w:rPr>
                <w:rFonts w:cs="Arial"/>
                <w:color w:val="FFFFFF" w:themeColor="background1"/>
                <w:szCs w:val="18"/>
              </w:rPr>
              <w:t>17</w:t>
            </w:r>
          </w:p>
        </w:tc>
        <w:tc>
          <w:tcPr>
            <w:tcW w:w="4331" w:type="pct"/>
            <w:gridSpan w:val="2"/>
            <w:tcBorders>
              <w:left w:val="single" w:sz="4" w:space="0" w:color="auto"/>
              <w:bottom w:val="single" w:sz="4" w:space="0" w:color="auto"/>
              <w:right w:val="nil"/>
            </w:tcBorders>
            <w:shd w:val="clear" w:color="auto" w:fill="000000"/>
          </w:tcPr>
          <w:p w14:paraId="231F7C05" w14:textId="77777777" w:rsidR="00AD6918" w:rsidRPr="00F61A39" w:rsidRDefault="00AD6918" w:rsidP="004334F0">
            <w:pPr>
              <w:pStyle w:val="Tablehead"/>
              <w:rPr>
                <w:rFonts w:cs="Arial"/>
                <w:color w:val="FFFFFF" w:themeColor="background1"/>
                <w:szCs w:val="18"/>
              </w:rPr>
            </w:pPr>
            <w:r w:rsidRPr="00F61A39">
              <w:rPr>
                <w:rFonts w:cs="Arial"/>
                <w:color w:val="FFFFFF" w:themeColor="background1"/>
              </w:rPr>
              <w:t>CONSTRUCTION AND DEMOLITION WASTES (INCLUDING EXCAVATED SOIL FROM CONTAMINATED SITES)</w:t>
            </w:r>
          </w:p>
        </w:tc>
      </w:tr>
      <w:tr w:rsidR="00B11D3D" w:rsidRPr="00B11D3D" w14:paraId="231F7C09" w14:textId="77777777" w:rsidTr="003E56DB">
        <w:trPr>
          <w:cantSplit/>
        </w:trPr>
        <w:tc>
          <w:tcPr>
            <w:tcW w:w="669" w:type="pct"/>
            <w:tcBorders>
              <w:left w:val="nil"/>
              <w:right w:val="single" w:sz="4" w:space="0" w:color="auto"/>
            </w:tcBorders>
            <w:shd w:val="clear" w:color="auto" w:fill="A6A6A6"/>
          </w:tcPr>
          <w:p w14:paraId="231F7C07" w14:textId="77777777" w:rsidR="00AD6918" w:rsidRPr="00F61A39" w:rsidRDefault="00AD6918" w:rsidP="004334F0">
            <w:pPr>
              <w:pStyle w:val="Tablehead"/>
              <w:rPr>
                <w:rFonts w:cs="Arial"/>
                <w:color w:val="000000" w:themeColor="text1"/>
                <w:szCs w:val="18"/>
              </w:rPr>
            </w:pPr>
            <w:r w:rsidRPr="00F61A39">
              <w:rPr>
                <w:rFonts w:cs="Arial"/>
                <w:color w:val="000000" w:themeColor="text1"/>
                <w:szCs w:val="18"/>
              </w:rPr>
              <w:t>17 04</w:t>
            </w:r>
          </w:p>
        </w:tc>
        <w:tc>
          <w:tcPr>
            <w:tcW w:w="4331" w:type="pct"/>
            <w:gridSpan w:val="2"/>
            <w:tcBorders>
              <w:left w:val="single" w:sz="4" w:space="0" w:color="auto"/>
              <w:right w:val="nil"/>
            </w:tcBorders>
            <w:shd w:val="clear" w:color="auto" w:fill="A6A6A6"/>
          </w:tcPr>
          <w:p w14:paraId="231F7C08" w14:textId="77777777" w:rsidR="00AD6918" w:rsidRPr="00F61A39" w:rsidRDefault="00AD6918" w:rsidP="004334F0">
            <w:pPr>
              <w:pStyle w:val="Tablehead"/>
              <w:rPr>
                <w:rFonts w:cs="Arial"/>
                <w:color w:val="000000" w:themeColor="text1"/>
                <w:szCs w:val="18"/>
              </w:rPr>
            </w:pPr>
            <w:r w:rsidRPr="00F61A39">
              <w:rPr>
                <w:rFonts w:cs="Arial"/>
                <w:color w:val="000000" w:themeColor="text1"/>
              </w:rPr>
              <w:t>metals (including their alloys)</w:t>
            </w:r>
          </w:p>
        </w:tc>
      </w:tr>
      <w:tr w:rsidR="00B11D3D" w:rsidRPr="00B11D3D" w14:paraId="231F7C0C" w14:textId="77777777" w:rsidTr="003E56DB">
        <w:trPr>
          <w:cantSplit/>
        </w:trPr>
        <w:tc>
          <w:tcPr>
            <w:tcW w:w="669" w:type="pct"/>
            <w:tcBorders>
              <w:left w:val="nil"/>
              <w:right w:val="single" w:sz="4" w:space="0" w:color="auto"/>
            </w:tcBorders>
          </w:tcPr>
          <w:p w14:paraId="231F7C0A" w14:textId="77777777" w:rsidR="00AD6918" w:rsidRPr="00F61A39" w:rsidRDefault="00AD6918" w:rsidP="004334F0">
            <w:pPr>
              <w:spacing w:before="20" w:after="20"/>
              <w:rPr>
                <w:rFonts w:ascii="Arial" w:hAnsi="Arial" w:cs="Arial"/>
                <w:snapToGrid w:val="0"/>
                <w:color w:val="000000" w:themeColor="text1"/>
                <w:sz w:val="18"/>
                <w:szCs w:val="18"/>
                <w:lang w:eastAsia="en-US"/>
              </w:rPr>
            </w:pPr>
            <w:r w:rsidRPr="00F61A39">
              <w:rPr>
                <w:rFonts w:ascii="Arial" w:hAnsi="Arial" w:cs="Arial"/>
                <w:snapToGrid w:val="0"/>
                <w:color w:val="000000" w:themeColor="text1"/>
                <w:sz w:val="18"/>
                <w:szCs w:val="18"/>
                <w:lang w:eastAsia="en-US"/>
              </w:rPr>
              <w:t>17 04 05</w:t>
            </w:r>
          </w:p>
        </w:tc>
        <w:tc>
          <w:tcPr>
            <w:tcW w:w="4331" w:type="pct"/>
            <w:gridSpan w:val="2"/>
            <w:tcBorders>
              <w:left w:val="single" w:sz="4" w:space="0" w:color="auto"/>
              <w:right w:val="nil"/>
            </w:tcBorders>
          </w:tcPr>
          <w:p w14:paraId="231F7C0B" w14:textId="77777777" w:rsidR="00AD6918" w:rsidRPr="00F61A39" w:rsidRDefault="00AD6918" w:rsidP="004334F0">
            <w:pPr>
              <w:spacing w:before="20" w:after="20"/>
              <w:rPr>
                <w:rFonts w:ascii="Arial" w:hAnsi="Arial" w:cs="Arial"/>
                <w:snapToGrid w:val="0"/>
                <w:color w:val="000000" w:themeColor="text1"/>
                <w:sz w:val="18"/>
                <w:szCs w:val="18"/>
                <w:lang w:eastAsia="en-US"/>
              </w:rPr>
            </w:pPr>
            <w:r w:rsidRPr="00F61A39">
              <w:rPr>
                <w:rFonts w:ascii="Arial" w:hAnsi="Arial" w:cs="Arial"/>
                <w:snapToGrid w:val="0"/>
                <w:color w:val="000000" w:themeColor="text1"/>
                <w:sz w:val="18"/>
                <w:szCs w:val="18"/>
                <w:lang w:eastAsia="en-US"/>
              </w:rPr>
              <w:t>iron and steel</w:t>
            </w:r>
          </w:p>
        </w:tc>
      </w:tr>
      <w:tr w:rsidR="00B11D3D" w:rsidRPr="00B11D3D" w14:paraId="231F7C0F" w14:textId="77777777" w:rsidTr="003E56DB">
        <w:trPr>
          <w:cantSplit/>
        </w:trPr>
        <w:tc>
          <w:tcPr>
            <w:tcW w:w="669" w:type="pct"/>
            <w:tcBorders>
              <w:left w:val="nil"/>
              <w:right w:val="single" w:sz="4" w:space="0" w:color="auto"/>
            </w:tcBorders>
          </w:tcPr>
          <w:p w14:paraId="231F7C0D" w14:textId="77777777" w:rsidR="00AD6918" w:rsidRPr="00F61A39" w:rsidRDefault="00AD6918" w:rsidP="004334F0">
            <w:pPr>
              <w:spacing w:before="20" w:after="20"/>
              <w:rPr>
                <w:rFonts w:ascii="Arial" w:hAnsi="Arial" w:cs="Arial"/>
                <w:snapToGrid w:val="0"/>
                <w:color w:val="000000" w:themeColor="text1"/>
                <w:sz w:val="18"/>
                <w:szCs w:val="18"/>
                <w:lang w:eastAsia="en-US"/>
              </w:rPr>
            </w:pPr>
            <w:r w:rsidRPr="00F61A39">
              <w:rPr>
                <w:rFonts w:ascii="Arial" w:hAnsi="Arial" w:cs="Arial"/>
                <w:snapToGrid w:val="0"/>
                <w:color w:val="000000" w:themeColor="text1"/>
                <w:sz w:val="18"/>
                <w:szCs w:val="18"/>
                <w:lang w:eastAsia="en-US"/>
              </w:rPr>
              <w:t xml:space="preserve">17 04 07 </w:t>
            </w:r>
          </w:p>
        </w:tc>
        <w:tc>
          <w:tcPr>
            <w:tcW w:w="4331" w:type="pct"/>
            <w:gridSpan w:val="2"/>
            <w:tcBorders>
              <w:left w:val="single" w:sz="4" w:space="0" w:color="auto"/>
              <w:right w:val="nil"/>
            </w:tcBorders>
          </w:tcPr>
          <w:p w14:paraId="231F7C0E" w14:textId="77777777" w:rsidR="00AD6918" w:rsidRPr="00F61A39" w:rsidRDefault="00AD6918" w:rsidP="004334F0">
            <w:pPr>
              <w:spacing w:before="20" w:after="20"/>
              <w:jc w:val="left"/>
              <w:rPr>
                <w:rFonts w:ascii="Arial" w:hAnsi="Arial" w:cs="Arial"/>
                <w:snapToGrid w:val="0"/>
                <w:color w:val="000000" w:themeColor="text1"/>
                <w:sz w:val="18"/>
                <w:szCs w:val="18"/>
                <w:lang w:eastAsia="en-US"/>
              </w:rPr>
            </w:pPr>
            <w:r w:rsidRPr="00F61A39">
              <w:rPr>
                <w:rFonts w:ascii="Arial" w:hAnsi="Arial" w:cs="Arial"/>
                <w:snapToGrid w:val="0"/>
                <w:color w:val="000000" w:themeColor="text1"/>
                <w:sz w:val="18"/>
                <w:szCs w:val="18"/>
                <w:lang w:eastAsia="en-US"/>
              </w:rPr>
              <w:t>mixed metals</w:t>
            </w:r>
          </w:p>
        </w:tc>
      </w:tr>
      <w:tr w:rsidR="00B11D3D" w:rsidRPr="00B11D3D" w14:paraId="231F7C12" w14:textId="77777777" w:rsidTr="003E56DB">
        <w:trPr>
          <w:cantSplit/>
        </w:trPr>
        <w:tc>
          <w:tcPr>
            <w:tcW w:w="669" w:type="pct"/>
            <w:tcBorders>
              <w:left w:val="nil"/>
              <w:bottom w:val="single" w:sz="4" w:space="0" w:color="auto"/>
              <w:right w:val="single" w:sz="4" w:space="0" w:color="auto"/>
            </w:tcBorders>
            <w:shd w:val="clear" w:color="auto" w:fill="000000"/>
          </w:tcPr>
          <w:p w14:paraId="231F7C10" w14:textId="77777777" w:rsidR="00AD6918" w:rsidRPr="00F61A39" w:rsidRDefault="00AD6918" w:rsidP="004334F0">
            <w:pPr>
              <w:pStyle w:val="Tablehead"/>
              <w:rPr>
                <w:rFonts w:cs="Arial"/>
                <w:color w:val="FFFFFF" w:themeColor="background1"/>
                <w:szCs w:val="18"/>
              </w:rPr>
            </w:pPr>
            <w:r w:rsidRPr="00F61A39">
              <w:rPr>
                <w:rFonts w:cs="Arial"/>
                <w:color w:val="FFFFFF" w:themeColor="background1"/>
                <w:szCs w:val="18"/>
              </w:rPr>
              <w:t>20</w:t>
            </w:r>
          </w:p>
        </w:tc>
        <w:tc>
          <w:tcPr>
            <w:tcW w:w="4331" w:type="pct"/>
            <w:gridSpan w:val="2"/>
            <w:tcBorders>
              <w:left w:val="single" w:sz="4" w:space="0" w:color="auto"/>
              <w:bottom w:val="single" w:sz="4" w:space="0" w:color="auto"/>
              <w:right w:val="nil"/>
            </w:tcBorders>
            <w:shd w:val="clear" w:color="auto" w:fill="000000"/>
          </w:tcPr>
          <w:p w14:paraId="231F7C11" w14:textId="77777777" w:rsidR="00AD6918" w:rsidRPr="00F61A39" w:rsidRDefault="00AD6918" w:rsidP="004334F0">
            <w:pPr>
              <w:pStyle w:val="Tablehead"/>
              <w:rPr>
                <w:rFonts w:cs="Arial"/>
                <w:color w:val="FFFFFF" w:themeColor="background1"/>
                <w:szCs w:val="18"/>
              </w:rPr>
            </w:pPr>
            <w:r w:rsidRPr="00F61A39">
              <w:rPr>
                <w:rFonts w:cs="Arial"/>
                <w:color w:val="FFFFFF" w:themeColor="background1"/>
              </w:rPr>
              <w:t>MUNICIPAL WASTES (HOUSEHOLD WASTE AND SIMILAR COMMERCIAL, INDUSTRIAL AND INSTITUTIONAL WASTES) INCLUDING SEPARATELY COLLECTED FRACTIONS</w:t>
            </w:r>
          </w:p>
        </w:tc>
      </w:tr>
      <w:tr w:rsidR="00B11D3D" w:rsidRPr="00B11D3D" w14:paraId="231F7C15" w14:textId="77777777" w:rsidTr="003E56DB">
        <w:trPr>
          <w:cantSplit/>
        </w:trPr>
        <w:tc>
          <w:tcPr>
            <w:tcW w:w="669" w:type="pct"/>
            <w:tcBorders>
              <w:left w:val="nil"/>
              <w:right w:val="single" w:sz="4" w:space="0" w:color="auto"/>
            </w:tcBorders>
            <w:shd w:val="clear" w:color="auto" w:fill="A6A6A6"/>
          </w:tcPr>
          <w:p w14:paraId="231F7C13" w14:textId="77777777" w:rsidR="00AD6918" w:rsidRPr="00F61A39" w:rsidRDefault="00F61A39" w:rsidP="004334F0">
            <w:pPr>
              <w:pStyle w:val="Tablehead"/>
              <w:rPr>
                <w:rFonts w:cs="Arial"/>
                <w:color w:val="000000" w:themeColor="text1"/>
                <w:szCs w:val="18"/>
              </w:rPr>
            </w:pPr>
            <w:r>
              <w:rPr>
                <w:rFonts w:cs="Arial"/>
                <w:color w:val="000000" w:themeColor="text1"/>
                <w:szCs w:val="18"/>
              </w:rPr>
              <w:t>20 01</w:t>
            </w:r>
          </w:p>
        </w:tc>
        <w:tc>
          <w:tcPr>
            <w:tcW w:w="4331" w:type="pct"/>
            <w:gridSpan w:val="2"/>
            <w:tcBorders>
              <w:left w:val="single" w:sz="4" w:space="0" w:color="auto"/>
              <w:right w:val="nil"/>
            </w:tcBorders>
            <w:shd w:val="clear" w:color="auto" w:fill="A6A6A6"/>
          </w:tcPr>
          <w:p w14:paraId="231F7C14" w14:textId="77777777" w:rsidR="00AD6918" w:rsidRPr="00F61A39" w:rsidRDefault="00AD6918" w:rsidP="004334F0">
            <w:pPr>
              <w:pStyle w:val="Tablehead"/>
              <w:rPr>
                <w:rFonts w:cs="Arial"/>
                <w:color w:val="000000" w:themeColor="text1"/>
                <w:szCs w:val="18"/>
              </w:rPr>
            </w:pPr>
            <w:r w:rsidRPr="00F61A39">
              <w:rPr>
                <w:rFonts w:cs="Arial"/>
                <w:color w:val="000000" w:themeColor="text1"/>
              </w:rPr>
              <w:t>separately collected fractions (except 15 01)</w:t>
            </w:r>
          </w:p>
        </w:tc>
      </w:tr>
      <w:tr w:rsidR="00B11D3D" w:rsidRPr="00B11D3D" w14:paraId="231F7C18" w14:textId="77777777" w:rsidTr="003E56DB">
        <w:trPr>
          <w:cantSplit/>
        </w:trPr>
        <w:tc>
          <w:tcPr>
            <w:tcW w:w="669" w:type="pct"/>
            <w:tcBorders>
              <w:left w:val="nil"/>
              <w:right w:val="single" w:sz="4" w:space="0" w:color="auto"/>
            </w:tcBorders>
          </w:tcPr>
          <w:p w14:paraId="231F7C16" w14:textId="77777777" w:rsidR="00AD6918" w:rsidRPr="00F61A39" w:rsidRDefault="00AD6918" w:rsidP="004334F0">
            <w:pPr>
              <w:spacing w:before="20" w:after="20"/>
              <w:rPr>
                <w:rFonts w:ascii="Arial" w:hAnsi="Arial" w:cs="Arial"/>
                <w:snapToGrid w:val="0"/>
                <w:color w:val="000000" w:themeColor="text1"/>
                <w:sz w:val="18"/>
                <w:szCs w:val="18"/>
                <w:lang w:eastAsia="en-US"/>
              </w:rPr>
            </w:pPr>
            <w:r w:rsidRPr="00F61A39">
              <w:rPr>
                <w:rFonts w:ascii="Arial" w:hAnsi="Arial" w:cs="Arial"/>
                <w:snapToGrid w:val="0"/>
                <w:color w:val="000000" w:themeColor="text1"/>
                <w:sz w:val="18"/>
                <w:szCs w:val="18"/>
                <w:lang w:eastAsia="en-US"/>
              </w:rPr>
              <w:t>20 01 40</w:t>
            </w:r>
          </w:p>
        </w:tc>
        <w:tc>
          <w:tcPr>
            <w:tcW w:w="4331" w:type="pct"/>
            <w:gridSpan w:val="2"/>
            <w:tcBorders>
              <w:left w:val="single" w:sz="4" w:space="0" w:color="auto"/>
              <w:right w:val="nil"/>
            </w:tcBorders>
          </w:tcPr>
          <w:p w14:paraId="231F7C17" w14:textId="77777777" w:rsidR="00AD6918" w:rsidRPr="00F61A39" w:rsidRDefault="00AD6918" w:rsidP="004334F0">
            <w:pPr>
              <w:spacing w:before="20" w:after="20"/>
              <w:rPr>
                <w:rFonts w:ascii="Arial" w:hAnsi="Arial" w:cs="Arial"/>
                <w:snapToGrid w:val="0"/>
                <w:color w:val="000000" w:themeColor="text1"/>
                <w:sz w:val="18"/>
                <w:szCs w:val="18"/>
                <w:lang w:eastAsia="en-US"/>
              </w:rPr>
            </w:pPr>
            <w:r w:rsidRPr="00F61A39">
              <w:rPr>
                <w:rFonts w:ascii="Arial" w:hAnsi="Arial" w:cs="Arial"/>
                <w:snapToGrid w:val="0"/>
                <w:color w:val="000000" w:themeColor="text1"/>
                <w:sz w:val="18"/>
                <w:szCs w:val="18"/>
                <w:lang w:eastAsia="en-US"/>
              </w:rPr>
              <w:t>metals</w:t>
            </w:r>
          </w:p>
        </w:tc>
      </w:tr>
    </w:tbl>
    <w:p w14:paraId="231F7C19" w14:textId="77777777" w:rsidR="00A67B08" w:rsidRPr="00B11D3D" w:rsidRDefault="00A67B08" w:rsidP="005032E3">
      <w:pPr>
        <w:keepLines/>
        <w:widowControl w:val="0"/>
        <w:spacing w:before="120" w:line="270" w:lineRule="exact"/>
        <w:jc w:val="left"/>
        <w:outlineLvl w:val="2"/>
        <w:rPr>
          <w:rFonts w:ascii="Arial" w:hAnsi="Arial" w:cs="Arial"/>
          <w:color w:val="FF0000"/>
          <w:sz w:val="18"/>
          <w:lang w:eastAsia="en-US"/>
        </w:rPr>
      </w:pPr>
    </w:p>
    <w:p w14:paraId="231F7C1A" w14:textId="77777777" w:rsidR="00360D96" w:rsidRDefault="00360D96" w:rsidP="005032E3">
      <w:pPr>
        <w:keepLines/>
        <w:widowControl w:val="0"/>
        <w:spacing w:before="120" w:line="270" w:lineRule="exact"/>
        <w:jc w:val="left"/>
        <w:outlineLvl w:val="2"/>
        <w:rPr>
          <w:rFonts w:ascii="Arial" w:hAnsi="Arial" w:cs="Arial"/>
          <w:color w:val="000000"/>
          <w:sz w:val="18"/>
          <w:lang w:eastAsia="en-US"/>
        </w:rPr>
      </w:pPr>
    </w:p>
    <w:p w14:paraId="231F7C1B" w14:textId="77777777" w:rsidR="00360D96" w:rsidRDefault="00360D96" w:rsidP="005032E3">
      <w:pPr>
        <w:keepLines/>
        <w:widowControl w:val="0"/>
        <w:spacing w:before="120" w:line="270" w:lineRule="exact"/>
        <w:jc w:val="left"/>
        <w:outlineLvl w:val="2"/>
        <w:rPr>
          <w:rFonts w:ascii="Arial" w:hAnsi="Arial" w:cs="Arial"/>
          <w:color w:val="000000"/>
          <w:sz w:val="18"/>
          <w:lang w:eastAsia="en-US"/>
        </w:rPr>
      </w:pPr>
    </w:p>
    <w:p w14:paraId="231F7C1C" w14:textId="77777777" w:rsidR="00360D96" w:rsidRDefault="00360D96" w:rsidP="005032E3">
      <w:pPr>
        <w:keepLines/>
        <w:widowControl w:val="0"/>
        <w:spacing w:before="120" w:line="270" w:lineRule="exact"/>
        <w:jc w:val="left"/>
        <w:outlineLvl w:val="2"/>
        <w:rPr>
          <w:rFonts w:ascii="Arial" w:hAnsi="Arial" w:cs="Arial"/>
          <w:color w:val="000000"/>
          <w:sz w:val="18"/>
          <w:lang w:eastAsia="en-US"/>
        </w:rPr>
      </w:pPr>
    </w:p>
    <w:p w14:paraId="231F7C1D"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231F7C1E" w14:textId="77777777" w:rsidR="005032E3" w:rsidRPr="00CE37E7" w:rsidRDefault="00C209EA" w:rsidP="005032E3">
      <w:pPr>
        <w:keepLines/>
        <w:widowControl w:val="0"/>
        <w:spacing w:before="120" w:line="270" w:lineRule="exact"/>
        <w:jc w:val="left"/>
        <w:outlineLvl w:val="2"/>
        <w:rPr>
          <w:rFonts w:ascii="Arial" w:hAnsi="Arial"/>
          <w:color w:val="000000" w:themeColor="text1"/>
          <w:sz w:val="18"/>
          <w:lang w:eastAsia="en-US"/>
        </w:rPr>
      </w:pPr>
      <w:r w:rsidRPr="00CE37E7">
        <w:rPr>
          <w:rFonts w:ascii="Arial" w:hAnsi="Arial"/>
          <w:color w:val="000000" w:themeColor="text1"/>
          <w:sz w:val="18"/>
          <w:lang w:eastAsia="en-US"/>
        </w:rPr>
        <w:t xml:space="preserve">There is no </w:t>
      </w:r>
      <w:r w:rsidR="000C7230" w:rsidRPr="00CE37E7">
        <w:rPr>
          <w:rFonts w:ascii="Arial" w:hAnsi="Arial"/>
          <w:color w:val="000000" w:themeColor="text1"/>
          <w:sz w:val="18"/>
          <w:lang w:eastAsia="en-US"/>
        </w:rPr>
        <w:t>reporting</w:t>
      </w:r>
      <w:r w:rsidRPr="00CE37E7">
        <w:rPr>
          <w:rFonts w:ascii="Arial" w:hAnsi="Arial"/>
          <w:color w:val="000000" w:themeColor="text1"/>
          <w:sz w:val="18"/>
          <w:lang w:eastAsia="en-US"/>
        </w:rPr>
        <w:t xml:space="preserve"> under this schedule</w:t>
      </w:r>
      <w:r w:rsidR="00B61F1F">
        <w:rPr>
          <w:rFonts w:ascii="Arial" w:hAnsi="Arial"/>
          <w:color w:val="000000" w:themeColor="text1"/>
          <w:sz w:val="18"/>
          <w:lang w:eastAsia="en-US"/>
        </w:rPr>
        <w:t>.</w:t>
      </w:r>
    </w:p>
    <w:p w14:paraId="231F7C1F"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231F7C20" w14:textId="77777777" w:rsidR="003D2D4F" w:rsidRPr="00CE37E7" w:rsidRDefault="00C209EA" w:rsidP="003D2D4F">
      <w:pPr>
        <w:keepLines/>
        <w:widowControl w:val="0"/>
        <w:spacing w:before="120" w:line="270" w:lineRule="exact"/>
        <w:jc w:val="left"/>
        <w:outlineLvl w:val="2"/>
        <w:rPr>
          <w:rFonts w:ascii="Arial" w:hAnsi="Arial"/>
          <w:color w:val="000000" w:themeColor="text1"/>
          <w:sz w:val="18"/>
          <w:lang w:eastAsia="en-US"/>
        </w:rPr>
      </w:pPr>
      <w:r w:rsidRPr="00CE37E7">
        <w:rPr>
          <w:rFonts w:ascii="Arial" w:hAnsi="Arial"/>
          <w:color w:val="000000" w:themeColor="text1"/>
          <w:sz w:val="18"/>
          <w:lang w:eastAsia="en-US"/>
        </w:rPr>
        <w:t>There is no reporting under this schedule</w:t>
      </w:r>
      <w:r w:rsidR="00B61F1F">
        <w:rPr>
          <w:rFonts w:ascii="Arial" w:hAnsi="Arial"/>
          <w:color w:val="000000" w:themeColor="text1"/>
          <w:sz w:val="18"/>
          <w:lang w:eastAsia="en-US"/>
        </w:rPr>
        <w:t>.</w:t>
      </w:r>
    </w:p>
    <w:p w14:paraId="231F7C21"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231F7C22" w14:textId="77777777" w:rsidR="005032E3" w:rsidRPr="005032E3" w:rsidRDefault="005032E3" w:rsidP="005032E3">
      <w:pPr>
        <w:keepLines/>
        <w:widowControl w:val="0"/>
        <w:spacing w:before="120" w:line="270" w:lineRule="exact"/>
        <w:jc w:val="left"/>
        <w:outlineLvl w:val="2"/>
        <w:rPr>
          <w:rFonts w:ascii="Arial" w:hAnsi="Arial"/>
          <w:snapToGrid w:val="0"/>
          <w:color w:val="000000"/>
          <w:sz w:val="18"/>
          <w:lang w:val="en-US" w:eastAsia="en-US"/>
        </w:rPr>
      </w:pPr>
    </w:p>
    <w:p w14:paraId="231F7C23"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 xml:space="preserve">Schedule 5 - Notification </w:t>
      </w:r>
    </w:p>
    <w:p w14:paraId="231F7C24"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r w:rsidRPr="005032E3">
        <w:rPr>
          <w:rFonts w:ascii="Arial" w:hAnsi="Arial"/>
          <w:color w:val="000000"/>
          <w:sz w:val="18"/>
          <w:lang w:eastAsia="en-US"/>
        </w:rPr>
        <w:t xml:space="preserve">These pages outline the information that the operator must provide. </w:t>
      </w:r>
    </w:p>
    <w:p w14:paraId="231F7C25"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r w:rsidRPr="005032E3">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231F7C26" w14:textId="77777777" w:rsidR="005032E3" w:rsidRPr="005032E3" w:rsidRDefault="005032E3" w:rsidP="005032E3">
      <w:pPr>
        <w:keepLines/>
        <w:widowControl w:val="0"/>
        <w:tabs>
          <w:tab w:val="left" w:pos="284"/>
        </w:tabs>
        <w:spacing w:before="60" w:line="270" w:lineRule="exact"/>
        <w:jc w:val="left"/>
        <w:outlineLvl w:val="3"/>
        <w:rPr>
          <w:rFonts w:ascii="Arial" w:hAnsi="Arial"/>
          <w:sz w:val="18"/>
          <w:lang w:eastAsia="en-US"/>
        </w:rPr>
      </w:pPr>
      <w:r w:rsidRPr="005032E3">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31F7C27" w14:textId="77777777" w:rsidR="005032E3" w:rsidRPr="005032E3" w:rsidRDefault="005032E3" w:rsidP="005032E3">
      <w:pPr>
        <w:widowControl w:val="0"/>
        <w:spacing w:before="320" w:line="300" w:lineRule="exact"/>
        <w:jc w:val="left"/>
        <w:outlineLvl w:val="1"/>
        <w:rPr>
          <w:rFonts w:ascii="Arial" w:hAnsi="Arial" w:cs="Arial"/>
          <w:sz w:val="18"/>
        </w:rPr>
      </w:pPr>
      <w:r w:rsidRPr="005032E3">
        <w:rPr>
          <w:rFonts w:ascii="Arial" w:hAnsi="Arial" w:cs="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5032E3" w14:paraId="231F7C2A" w14:textId="77777777" w:rsidTr="0022098B">
        <w:tc>
          <w:tcPr>
            <w:tcW w:w="2943" w:type="dxa"/>
          </w:tcPr>
          <w:p w14:paraId="231F7C28" w14:textId="77777777" w:rsidR="005032E3" w:rsidRPr="005032E3" w:rsidRDefault="005032E3" w:rsidP="005032E3">
            <w:pPr>
              <w:widowControl w:val="0"/>
              <w:spacing w:line="300" w:lineRule="exact"/>
              <w:jc w:val="left"/>
              <w:outlineLvl w:val="1"/>
              <w:rPr>
                <w:rFonts w:ascii="Arial" w:hAnsi="Arial"/>
                <w:sz w:val="18"/>
              </w:rPr>
            </w:pPr>
            <w:r w:rsidRPr="005032E3">
              <w:rPr>
                <w:rFonts w:ascii="Arial" w:hAnsi="Arial"/>
                <w:sz w:val="18"/>
              </w:rPr>
              <w:t>Permit Number</w:t>
            </w:r>
          </w:p>
        </w:tc>
        <w:tc>
          <w:tcPr>
            <w:tcW w:w="5659" w:type="dxa"/>
          </w:tcPr>
          <w:p w14:paraId="231F7C29" w14:textId="77777777" w:rsidR="005032E3" w:rsidRPr="005032E3" w:rsidRDefault="005032E3" w:rsidP="005032E3">
            <w:pPr>
              <w:widowControl w:val="0"/>
              <w:spacing w:line="300" w:lineRule="exact"/>
              <w:jc w:val="left"/>
              <w:outlineLvl w:val="1"/>
              <w:rPr>
                <w:rFonts w:ascii="Arial" w:hAnsi="Arial"/>
                <w:b/>
                <w:sz w:val="18"/>
              </w:rPr>
            </w:pPr>
          </w:p>
        </w:tc>
      </w:tr>
      <w:tr w:rsidR="005032E3" w:rsidRPr="005032E3" w14:paraId="231F7C2D" w14:textId="77777777" w:rsidTr="0022098B">
        <w:tc>
          <w:tcPr>
            <w:tcW w:w="2943" w:type="dxa"/>
          </w:tcPr>
          <w:p w14:paraId="231F7C2B" w14:textId="77777777" w:rsidR="005032E3" w:rsidRPr="005032E3" w:rsidRDefault="005032E3" w:rsidP="005032E3">
            <w:pPr>
              <w:widowControl w:val="0"/>
              <w:spacing w:line="300" w:lineRule="exact"/>
              <w:jc w:val="left"/>
              <w:outlineLvl w:val="1"/>
              <w:rPr>
                <w:rFonts w:ascii="Arial" w:hAnsi="Arial"/>
                <w:sz w:val="18"/>
              </w:rPr>
            </w:pPr>
            <w:r w:rsidRPr="005032E3">
              <w:rPr>
                <w:rFonts w:ascii="Arial" w:hAnsi="Arial"/>
                <w:sz w:val="18"/>
              </w:rPr>
              <w:t>Name of operator</w:t>
            </w:r>
          </w:p>
        </w:tc>
        <w:tc>
          <w:tcPr>
            <w:tcW w:w="5659" w:type="dxa"/>
          </w:tcPr>
          <w:p w14:paraId="231F7C2C" w14:textId="77777777" w:rsidR="005032E3" w:rsidRPr="005032E3" w:rsidRDefault="005032E3" w:rsidP="005032E3">
            <w:pPr>
              <w:widowControl w:val="0"/>
              <w:spacing w:line="300" w:lineRule="exact"/>
              <w:jc w:val="left"/>
              <w:outlineLvl w:val="1"/>
              <w:rPr>
                <w:rFonts w:ascii="Arial" w:hAnsi="Arial"/>
                <w:b/>
                <w:sz w:val="18"/>
              </w:rPr>
            </w:pPr>
          </w:p>
        </w:tc>
      </w:tr>
      <w:tr w:rsidR="005032E3" w:rsidRPr="005032E3" w14:paraId="231F7C30" w14:textId="77777777" w:rsidTr="0022098B">
        <w:tc>
          <w:tcPr>
            <w:tcW w:w="2943" w:type="dxa"/>
          </w:tcPr>
          <w:p w14:paraId="231F7C2E" w14:textId="77777777" w:rsidR="005032E3" w:rsidRPr="005032E3" w:rsidRDefault="005032E3" w:rsidP="005032E3">
            <w:pPr>
              <w:widowControl w:val="0"/>
              <w:spacing w:line="300" w:lineRule="exact"/>
              <w:jc w:val="left"/>
              <w:outlineLvl w:val="1"/>
              <w:rPr>
                <w:rFonts w:ascii="Arial" w:hAnsi="Arial"/>
                <w:sz w:val="18"/>
              </w:rPr>
            </w:pPr>
            <w:r w:rsidRPr="005032E3">
              <w:rPr>
                <w:rFonts w:ascii="Arial" w:hAnsi="Arial"/>
                <w:sz w:val="18"/>
              </w:rPr>
              <w:t>Location of Facility</w:t>
            </w:r>
          </w:p>
        </w:tc>
        <w:tc>
          <w:tcPr>
            <w:tcW w:w="5659" w:type="dxa"/>
          </w:tcPr>
          <w:p w14:paraId="231F7C2F" w14:textId="77777777" w:rsidR="005032E3" w:rsidRPr="005032E3" w:rsidRDefault="005032E3" w:rsidP="005032E3">
            <w:pPr>
              <w:widowControl w:val="0"/>
              <w:spacing w:line="300" w:lineRule="exact"/>
              <w:jc w:val="left"/>
              <w:outlineLvl w:val="1"/>
              <w:rPr>
                <w:rFonts w:ascii="Arial" w:hAnsi="Arial"/>
                <w:b/>
                <w:sz w:val="18"/>
              </w:rPr>
            </w:pPr>
          </w:p>
        </w:tc>
      </w:tr>
      <w:tr w:rsidR="005032E3" w:rsidRPr="005032E3" w14:paraId="231F7C33" w14:textId="77777777" w:rsidTr="0022098B">
        <w:tc>
          <w:tcPr>
            <w:tcW w:w="2943" w:type="dxa"/>
          </w:tcPr>
          <w:p w14:paraId="231F7C31" w14:textId="77777777" w:rsidR="005032E3" w:rsidRPr="005032E3" w:rsidRDefault="005032E3" w:rsidP="005032E3">
            <w:pPr>
              <w:widowControl w:val="0"/>
              <w:spacing w:line="300" w:lineRule="exact"/>
              <w:jc w:val="left"/>
              <w:outlineLvl w:val="1"/>
              <w:rPr>
                <w:rFonts w:ascii="Arial" w:hAnsi="Arial"/>
                <w:sz w:val="18"/>
              </w:rPr>
            </w:pPr>
            <w:r w:rsidRPr="005032E3">
              <w:rPr>
                <w:rFonts w:ascii="Arial" w:hAnsi="Arial"/>
                <w:sz w:val="18"/>
              </w:rPr>
              <w:t xml:space="preserve">Time and date of the detection </w:t>
            </w:r>
          </w:p>
        </w:tc>
        <w:tc>
          <w:tcPr>
            <w:tcW w:w="5659" w:type="dxa"/>
          </w:tcPr>
          <w:p w14:paraId="231F7C32" w14:textId="77777777" w:rsidR="005032E3" w:rsidRPr="005032E3" w:rsidRDefault="005032E3" w:rsidP="005032E3">
            <w:pPr>
              <w:widowControl w:val="0"/>
              <w:spacing w:line="300" w:lineRule="exact"/>
              <w:jc w:val="left"/>
              <w:outlineLvl w:val="1"/>
              <w:rPr>
                <w:rFonts w:ascii="Arial" w:hAnsi="Arial"/>
                <w:b/>
                <w:sz w:val="18"/>
              </w:rPr>
            </w:pPr>
          </w:p>
        </w:tc>
      </w:tr>
    </w:tbl>
    <w:p w14:paraId="231F7C34" w14:textId="77777777" w:rsidR="005032E3" w:rsidRPr="005032E3" w:rsidRDefault="005032E3" w:rsidP="005032E3">
      <w:pPr>
        <w:widowControl w:val="0"/>
        <w:spacing w:line="300" w:lineRule="exact"/>
        <w:jc w:val="left"/>
        <w:outlineLvl w:val="1"/>
        <w:rPr>
          <w:rFonts w:ascii="Cambria" w:hAnsi="Cambria"/>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5032E3" w14:paraId="231F7C36" w14:textId="77777777" w:rsidTr="0022098B">
        <w:trPr>
          <w:cantSplit/>
        </w:trPr>
        <w:tc>
          <w:tcPr>
            <w:tcW w:w="8755" w:type="dxa"/>
            <w:gridSpan w:val="2"/>
          </w:tcPr>
          <w:p w14:paraId="231F7C35" w14:textId="77777777" w:rsidR="005032E3" w:rsidRPr="005032E3" w:rsidRDefault="005032E3" w:rsidP="005032E3">
            <w:pPr>
              <w:widowControl w:val="0"/>
              <w:spacing w:line="300" w:lineRule="exact"/>
              <w:jc w:val="left"/>
              <w:outlineLvl w:val="1"/>
              <w:rPr>
                <w:rFonts w:ascii="Arial" w:hAnsi="Arial"/>
                <w:b/>
                <w:sz w:val="18"/>
              </w:rPr>
            </w:pPr>
            <w:r w:rsidRPr="005032E3">
              <w:rPr>
                <w:rFonts w:ascii="Arial" w:hAnsi="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5032E3" w14:paraId="231F7C38" w14:textId="77777777" w:rsidTr="0022098B">
        <w:trPr>
          <w:cantSplit/>
        </w:trPr>
        <w:tc>
          <w:tcPr>
            <w:tcW w:w="8755" w:type="dxa"/>
            <w:gridSpan w:val="2"/>
          </w:tcPr>
          <w:p w14:paraId="231F7C37" w14:textId="77777777" w:rsidR="005032E3" w:rsidRPr="005032E3" w:rsidRDefault="005032E3" w:rsidP="005032E3">
            <w:pPr>
              <w:widowControl w:val="0"/>
              <w:spacing w:line="300" w:lineRule="exact"/>
              <w:jc w:val="center"/>
              <w:outlineLvl w:val="1"/>
              <w:rPr>
                <w:rFonts w:ascii="Arial" w:hAnsi="Arial"/>
                <w:b/>
                <w:sz w:val="18"/>
              </w:rPr>
            </w:pPr>
            <w:r w:rsidRPr="005032E3">
              <w:rPr>
                <w:rFonts w:ascii="Arial" w:hAnsi="Arial"/>
                <w:b/>
                <w:sz w:val="18"/>
              </w:rPr>
              <w:t>To be notified within 24 hours of detection</w:t>
            </w:r>
          </w:p>
        </w:tc>
      </w:tr>
      <w:tr w:rsidR="005032E3" w:rsidRPr="005032E3" w14:paraId="231F7C3B" w14:textId="77777777" w:rsidTr="0022098B">
        <w:tc>
          <w:tcPr>
            <w:tcW w:w="2943" w:type="dxa"/>
          </w:tcPr>
          <w:p w14:paraId="231F7C39" w14:textId="77777777" w:rsidR="005032E3" w:rsidRPr="005032E3" w:rsidRDefault="005032E3" w:rsidP="005032E3">
            <w:pPr>
              <w:widowControl w:val="0"/>
              <w:spacing w:line="300" w:lineRule="exact"/>
              <w:jc w:val="left"/>
              <w:outlineLvl w:val="1"/>
              <w:rPr>
                <w:rFonts w:ascii="Arial" w:hAnsi="Arial"/>
                <w:sz w:val="18"/>
              </w:rPr>
            </w:pPr>
            <w:r w:rsidRPr="005032E3">
              <w:rPr>
                <w:rFonts w:ascii="Arial" w:hAnsi="Arial"/>
                <w:sz w:val="18"/>
              </w:rPr>
              <w:t>Date and time of the event</w:t>
            </w:r>
          </w:p>
        </w:tc>
        <w:tc>
          <w:tcPr>
            <w:tcW w:w="5812" w:type="dxa"/>
          </w:tcPr>
          <w:p w14:paraId="231F7C3A" w14:textId="77777777" w:rsidR="005032E3" w:rsidRPr="005032E3" w:rsidRDefault="005032E3" w:rsidP="005032E3">
            <w:pPr>
              <w:widowControl w:val="0"/>
              <w:spacing w:line="300" w:lineRule="exact"/>
              <w:jc w:val="left"/>
              <w:outlineLvl w:val="1"/>
              <w:rPr>
                <w:rFonts w:ascii="Arial" w:hAnsi="Arial"/>
                <w:b/>
                <w:sz w:val="18"/>
              </w:rPr>
            </w:pPr>
          </w:p>
        </w:tc>
      </w:tr>
      <w:tr w:rsidR="005032E3" w:rsidRPr="005032E3" w14:paraId="231F7C3E" w14:textId="77777777" w:rsidTr="0022098B">
        <w:tc>
          <w:tcPr>
            <w:tcW w:w="2943" w:type="dxa"/>
          </w:tcPr>
          <w:p w14:paraId="231F7C3C" w14:textId="77777777" w:rsidR="005032E3" w:rsidRPr="005032E3" w:rsidRDefault="005032E3" w:rsidP="005032E3">
            <w:pPr>
              <w:widowControl w:val="0"/>
              <w:spacing w:line="300" w:lineRule="exact"/>
              <w:jc w:val="left"/>
              <w:outlineLvl w:val="1"/>
              <w:rPr>
                <w:rFonts w:ascii="Arial" w:hAnsi="Arial"/>
                <w:sz w:val="18"/>
              </w:rPr>
            </w:pPr>
            <w:r w:rsidRPr="005032E3">
              <w:rPr>
                <w:rFonts w:ascii="Arial" w:hAnsi="Arial"/>
                <w:sz w:val="18"/>
              </w:rPr>
              <w:t xml:space="preserve">Reference or description of the location of the event </w:t>
            </w:r>
          </w:p>
        </w:tc>
        <w:tc>
          <w:tcPr>
            <w:tcW w:w="5812" w:type="dxa"/>
          </w:tcPr>
          <w:p w14:paraId="231F7C3D" w14:textId="77777777" w:rsidR="005032E3" w:rsidRPr="005032E3" w:rsidRDefault="005032E3" w:rsidP="005032E3">
            <w:pPr>
              <w:widowControl w:val="0"/>
              <w:spacing w:line="300" w:lineRule="exact"/>
              <w:jc w:val="left"/>
              <w:outlineLvl w:val="1"/>
              <w:rPr>
                <w:rFonts w:ascii="Arial" w:hAnsi="Arial"/>
                <w:b/>
                <w:sz w:val="18"/>
              </w:rPr>
            </w:pPr>
          </w:p>
        </w:tc>
      </w:tr>
      <w:tr w:rsidR="005032E3" w:rsidRPr="005032E3" w14:paraId="231F7C41" w14:textId="77777777" w:rsidTr="0022098B">
        <w:tc>
          <w:tcPr>
            <w:tcW w:w="2943" w:type="dxa"/>
          </w:tcPr>
          <w:p w14:paraId="231F7C3F" w14:textId="77777777" w:rsidR="005032E3" w:rsidRPr="005032E3" w:rsidRDefault="005032E3" w:rsidP="005032E3">
            <w:pPr>
              <w:widowControl w:val="0"/>
              <w:spacing w:line="300" w:lineRule="exact"/>
              <w:jc w:val="left"/>
              <w:outlineLvl w:val="1"/>
              <w:rPr>
                <w:rFonts w:ascii="Arial" w:hAnsi="Arial"/>
                <w:sz w:val="18"/>
              </w:rPr>
            </w:pPr>
            <w:r w:rsidRPr="005032E3">
              <w:rPr>
                <w:rFonts w:ascii="Arial" w:hAnsi="Arial"/>
                <w:sz w:val="18"/>
              </w:rPr>
              <w:t>Description of where any release into the environment took place</w:t>
            </w:r>
          </w:p>
        </w:tc>
        <w:tc>
          <w:tcPr>
            <w:tcW w:w="5812" w:type="dxa"/>
          </w:tcPr>
          <w:p w14:paraId="231F7C40" w14:textId="77777777" w:rsidR="005032E3" w:rsidRPr="005032E3" w:rsidRDefault="005032E3" w:rsidP="005032E3">
            <w:pPr>
              <w:widowControl w:val="0"/>
              <w:spacing w:line="300" w:lineRule="exact"/>
              <w:jc w:val="left"/>
              <w:outlineLvl w:val="1"/>
              <w:rPr>
                <w:rFonts w:ascii="Arial" w:hAnsi="Arial"/>
                <w:b/>
                <w:sz w:val="18"/>
              </w:rPr>
            </w:pPr>
          </w:p>
        </w:tc>
      </w:tr>
      <w:tr w:rsidR="005032E3" w:rsidRPr="005032E3" w14:paraId="231F7C44" w14:textId="77777777" w:rsidTr="0022098B">
        <w:tc>
          <w:tcPr>
            <w:tcW w:w="2943" w:type="dxa"/>
          </w:tcPr>
          <w:p w14:paraId="231F7C42" w14:textId="77777777" w:rsidR="005032E3" w:rsidRPr="005032E3" w:rsidRDefault="005032E3" w:rsidP="005032E3">
            <w:pPr>
              <w:widowControl w:val="0"/>
              <w:spacing w:line="300" w:lineRule="exact"/>
              <w:jc w:val="left"/>
              <w:outlineLvl w:val="1"/>
              <w:rPr>
                <w:rFonts w:ascii="Arial" w:hAnsi="Arial"/>
                <w:sz w:val="18"/>
              </w:rPr>
            </w:pPr>
            <w:r w:rsidRPr="005032E3">
              <w:rPr>
                <w:rFonts w:ascii="Arial" w:hAnsi="Arial"/>
                <w:sz w:val="18"/>
              </w:rPr>
              <w:t>Substances(s) potentially released</w:t>
            </w:r>
          </w:p>
        </w:tc>
        <w:tc>
          <w:tcPr>
            <w:tcW w:w="5812" w:type="dxa"/>
          </w:tcPr>
          <w:p w14:paraId="231F7C43" w14:textId="77777777" w:rsidR="005032E3" w:rsidRPr="005032E3" w:rsidRDefault="005032E3" w:rsidP="005032E3">
            <w:pPr>
              <w:widowControl w:val="0"/>
              <w:spacing w:line="300" w:lineRule="exact"/>
              <w:jc w:val="left"/>
              <w:outlineLvl w:val="1"/>
              <w:rPr>
                <w:rFonts w:ascii="Arial" w:hAnsi="Arial"/>
                <w:b/>
                <w:sz w:val="18"/>
              </w:rPr>
            </w:pPr>
          </w:p>
        </w:tc>
      </w:tr>
      <w:tr w:rsidR="005032E3" w:rsidRPr="005032E3" w14:paraId="231F7C47" w14:textId="77777777" w:rsidTr="0022098B">
        <w:tc>
          <w:tcPr>
            <w:tcW w:w="2943" w:type="dxa"/>
          </w:tcPr>
          <w:p w14:paraId="231F7C45" w14:textId="77777777" w:rsidR="005032E3" w:rsidRPr="005032E3" w:rsidRDefault="005032E3" w:rsidP="005032E3">
            <w:pPr>
              <w:widowControl w:val="0"/>
              <w:spacing w:line="300" w:lineRule="exact"/>
              <w:jc w:val="left"/>
              <w:outlineLvl w:val="1"/>
              <w:rPr>
                <w:rFonts w:ascii="Arial" w:hAnsi="Arial"/>
                <w:sz w:val="18"/>
              </w:rPr>
            </w:pPr>
            <w:r w:rsidRPr="005032E3">
              <w:rPr>
                <w:rFonts w:ascii="Arial" w:hAnsi="Arial"/>
                <w:sz w:val="18"/>
              </w:rPr>
              <w:t>Best estimate of the quantity or rate of  release of substances</w:t>
            </w:r>
          </w:p>
        </w:tc>
        <w:tc>
          <w:tcPr>
            <w:tcW w:w="5812" w:type="dxa"/>
          </w:tcPr>
          <w:p w14:paraId="231F7C46" w14:textId="77777777" w:rsidR="005032E3" w:rsidRPr="005032E3" w:rsidRDefault="005032E3" w:rsidP="005032E3">
            <w:pPr>
              <w:widowControl w:val="0"/>
              <w:spacing w:line="300" w:lineRule="exact"/>
              <w:jc w:val="left"/>
              <w:outlineLvl w:val="1"/>
              <w:rPr>
                <w:rFonts w:ascii="Arial" w:hAnsi="Arial"/>
                <w:b/>
                <w:sz w:val="18"/>
              </w:rPr>
            </w:pPr>
          </w:p>
        </w:tc>
      </w:tr>
      <w:tr w:rsidR="005032E3" w:rsidRPr="005032E3" w14:paraId="231F7C4A" w14:textId="77777777" w:rsidTr="0022098B">
        <w:tc>
          <w:tcPr>
            <w:tcW w:w="2943" w:type="dxa"/>
          </w:tcPr>
          <w:p w14:paraId="231F7C48" w14:textId="77777777" w:rsidR="005032E3" w:rsidRPr="005032E3" w:rsidRDefault="005032E3" w:rsidP="005032E3">
            <w:pPr>
              <w:widowControl w:val="0"/>
              <w:spacing w:line="300" w:lineRule="exact"/>
              <w:jc w:val="left"/>
              <w:outlineLvl w:val="1"/>
              <w:rPr>
                <w:rFonts w:ascii="Arial" w:hAnsi="Arial"/>
                <w:sz w:val="18"/>
              </w:rPr>
            </w:pPr>
            <w:r w:rsidRPr="005032E3">
              <w:rPr>
                <w:rFonts w:ascii="Arial" w:hAnsi="Arial"/>
                <w:sz w:val="18"/>
              </w:rPr>
              <w:t>Measures taken, or intended to be taken, to stop any emission</w:t>
            </w:r>
          </w:p>
        </w:tc>
        <w:tc>
          <w:tcPr>
            <w:tcW w:w="5812" w:type="dxa"/>
          </w:tcPr>
          <w:p w14:paraId="231F7C49" w14:textId="77777777" w:rsidR="005032E3" w:rsidRPr="005032E3" w:rsidRDefault="005032E3" w:rsidP="005032E3">
            <w:pPr>
              <w:widowControl w:val="0"/>
              <w:spacing w:line="300" w:lineRule="exact"/>
              <w:jc w:val="left"/>
              <w:outlineLvl w:val="1"/>
              <w:rPr>
                <w:rFonts w:ascii="Arial" w:hAnsi="Arial"/>
                <w:b/>
                <w:sz w:val="18"/>
              </w:rPr>
            </w:pPr>
          </w:p>
        </w:tc>
      </w:tr>
      <w:tr w:rsidR="005032E3" w:rsidRPr="005032E3" w14:paraId="231F7C4D" w14:textId="77777777" w:rsidTr="0022098B">
        <w:tc>
          <w:tcPr>
            <w:tcW w:w="2943" w:type="dxa"/>
          </w:tcPr>
          <w:p w14:paraId="231F7C4B" w14:textId="77777777" w:rsidR="005032E3" w:rsidRPr="005032E3" w:rsidRDefault="005032E3" w:rsidP="005032E3">
            <w:pPr>
              <w:widowControl w:val="0"/>
              <w:spacing w:line="300" w:lineRule="exact"/>
              <w:jc w:val="left"/>
              <w:outlineLvl w:val="1"/>
              <w:rPr>
                <w:rFonts w:ascii="Arial" w:hAnsi="Arial"/>
                <w:sz w:val="18"/>
              </w:rPr>
            </w:pPr>
            <w:r w:rsidRPr="005032E3">
              <w:rPr>
                <w:rFonts w:ascii="Arial" w:hAnsi="Arial"/>
                <w:sz w:val="18"/>
              </w:rPr>
              <w:t>Description of the failure or accident.</w:t>
            </w:r>
          </w:p>
        </w:tc>
        <w:tc>
          <w:tcPr>
            <w:tcW w:w="5812" w:type="dxa"/>
          </w:tcPr>
          <w:p w14:paraId="231F7C4C" w14:textId="77777777" w:rsidR="005032E3" w:rsidRPr="005032E3" w:rsidRDefault="005032E3" w:rsidP="005032E3">
            <w:pPr>
              <w:widowControl w:val="0"/>
              <w:spacing w:line="300" w:lineRule="exact"/>
              <w:jc w:val="left"/>
              <w:outlineLvl w:val="1"/>
              <w:rPr>
                <w:rFonts w:ascii="Arial" w:hAnsi="Arial"/>
                <w:b/>
                <w:sz w:val="18"/>
              </w:rPr>
            </w:pPr>
          </w:p>
        </w:tc>
      </w:tr>
    </w:tbl>
    <w:p w14:paraId="231F7C4E" w14:textId="77777777" w:rsidR="005032E3" w:rsidRPr="005032E3" w:rsidRDefault="005032E3" w:rsidP="005032E3">
      <w:pPr>
        <w:widowControl w:val="0"/>
        <w:spacing w:line="300" w:lineRule="exact"/>
        <w:jc w:val="left"/>
        <w:outlineLvl w:val="1"/>
        <w:rPr>
          <w:rFonts w:ascii="Cambria" w:hAnsi="Cambria"/>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5032E3" w14:paraId="231F7C50" w14:textId="77777777" w:rsidTr="0022098B">
        <w:trPr>
          <w:cantSplit/>
        </w:trPr>
        <w:tc>
          <w:tcPr>
            <w:tcW w:w="8755" w:type="dxa"/>
            <w:gridSpan w:val="2"/>
          </w:tcPr>
          <w:p w14:paraId="231F7C4F" w14:textId="77777777" w:rsidR="005032E3" w:rsidRPr="005032E3" w:rsidRDefault="005032E3" w:rsidP="005032E3">
            <w:pPr>
              <w:widowControl w:val="0"/>
              <w:spacing w:line="300" w:lineRule="exact"/>
              <w:jc w:val="left"/>
              <w:outlineLvl w:val="1"/>
              <w:rPr>
                <w:rFonts w:ascii="Arial" w:hAnsi="Arial"/>
                <w:b/>
                <w:sz w:val="18"/>
              </w:rPr>
            </w:pPr>
            <w:r w:rsidRPr="005032E3">
              <w:rPr>
                <w:rFonts w:ascii="Arial" w:hAnsi="Arial"/>
                <w:b/>
                <w:sz w:val="18"/>
              </w:rPr>
              <w:t>(b) Notification requirements for the breach of a limit</w:t>
            </w:r>
          </w:p>
        </w:tc>
      </w:tr>
      <w:tr w:rsidR="005032E3" w:rsidRPr="005032E3" w14:paraId="231F7C52" w14:textId="77777777" w:rsidTr="0022098B">
        <w:trPr>
          <w:cantSplit/>
        </w:trPr>
        <w:tc>
          <w:tcPr>
            <w:tcW w:w="8755" w:type="dxa"/>
            <w:gridSpan w:val="2"/>
          </w:tcPr>
          <w:p w14:paraId="231F7C51" w14:textId="77777777" w:rsidR="005032E3" w:rsidRPr="005032E3" w:rsidRDefault="005032E3" w:rsidP="005032E3">
            <w:pPr>
              <w:widowControl w:val="0"/>
              <w:spacing w:line="300" w:lineRule="exact"/>
              <w:jc w:val="center"/>
              <w:outlineLvl w:val="1"/>
              <w:rPr>
                <w:rFonts w:ascii="Arial" w:hAnsi="Arial"/>
                <w:b/>
                <w:sz w:val="18"/>
              </w:rPr>
            </w:pPr>
            <w:r w:rsidRPr="005032E3">
              <w:rPr>
                <w:rFonts w:ascii="Arial" w:hAnsi="Arial"/>
                <w:b/>
                <w:sz w:val="18"/>
              </w:rPr>
              <w:t>To be notified within 24 hours of detection unless otherwise specified below</w:t>
            </w:r>
          </w:p>
        </w:tc>
      </w:tr>
      <w:tr w:rsidR="005032E3" w:rsidRPr="005032E3" w14:paraId="231F7C55" w14:textId="77777777" w:rsidTr="0022098B">
        <w:tc>
          <w:tcPr>
            <w:tcW w:w="2943" w:type="dxa"/>
          </w:tcPr>
          <w:p w14:paraId="231F7C53" w14:textId="77777777" w:rsidR="005032E3" w:rsidRPr="005032E3" w:rsidRDefault="005032E3" w:rsidP="005032E3">
            <w:pPr>
              <w:widowControl w:val="0"/>
              <w:spacing w:line="300" w:lineRule="exact"/>
              <w:jc w:val="left"/>
              <w:outlineLvl w:val="1"/>
              <w:rPr>
                <w:rFonts w:ascii="Arial" w:hAnsi="Arial"/>
                <w:sz w:val="18"/>
              </w:rPr>
            </w:pPr>
            <w:r w:rsidRPr="005032E3">
              <w:rPr>
                <w:rFonts w:ascii="Arial" w:hAnsi="Arial"/>
                <w:sz w:val="18"/>
              </w:rPr>
              <w:t>Emission point reference/ source</w:t>
            </w:r>
          </w:p>
        </w:tc>
        <w:tc>
          <w:tcPr>
            <w:tcW w:w="5812" w:type="dxa"/>
          </w:tcPr>
          <w:p w14:paraId="231F7C54" w14:textId="77777777" w:rsidR="005032E3" w:rsidRPr="005032E3" w:rsidRDefault="005032E3" w:rsidP="005032E3">
            <w:pPr>
              <w:widowControl w:val="0"/>
              <w:spacing w:line="300" w:lineRule="exact"/>
              <w:jc w:val="left"/>
              <w:outlineLvl w:val="1"/>
              <w:rPr>
                <w:rFonts w:ascii="Arial" w:hAnsi="Arial"/>
                <w:b/>
                <w:sz w:val="18"/>
              </w:rPr>
            </w:pPr>
          </w:p>
        </w:tc>
      </w:tr>
      <w:tr w:rsidR="005032E3" w:rsidRPr="005032E3" w14:paraId="231F7C58" w14:textId="77777777" w:rsidTr="0022098B">
        <w:tc>
          <w:tcPr>
            <w:tcW w:w="2943" w:type="dxa"/>
          </w:tcPr>
          <w:p w14:paraId="231F7C56" w14:textId="77777777" w:rsidR="005032E3" w:rsidRPr="005032E3" w:rsidRDefault="005032E3" w:rsidP="005032E3">
            <w:pPr>
              <w:widowControl w:val="0"/>
              <w:spacing w:line="300" w:lineRule="exact"/>
              <w:jc w:val="left"/>
              <w:outlineLvl w:val="1"/>
              <w:rPr>
                <w:rFonts w:ascii="Arial" w:hAnsi="Arial"/>
                <w:sz w:val="18"/>
              </w:rPr>
            </w:pPr>
            <w:r w:rsidRPr="005032E3">
              <w:rPr>
                <w:rFonts w:ascii="Arial" w:hAnsi="Arial"/>
                <w:sz w:val="18"/>
              </w:rPr>
              <w:t>Parameter(s)</w:t>
            </w:r>
          </w:p>
        </w:tc>
        <w:tc>
          <w:tcPr>
            <w:tcW w:w="5812" w:type="dxa"/>
          </w:tcPr>
          <w:p w14:paraId="231F7C57" w14:textId="77777777" w:rsidR="005032E3" w:rsidRPr="005032E3" w:rsidRDefault="005032E3" w:rsidP="005032E3">
            <w:pPr>
              <w:widowControl w:val="0"/>
              <w:spacing w:line="300" w:lineRule="exact"/>
              <w:jc w:val="left"/>
              <w:outlineLvl w:val="1"/>
              <w:rPr>
                <w:rFonts w:ascii="Arial" w:hAnsi="Arial"/>
                <w:b/>
                <w:sz w:val="18"/>
              </w:rPr>
            </w:pPr>
          </w:p>
        </w:tc>
      </w:tr>
      <w:tr w:rsidR="005032E3" w:rsidRPr="005032E3" w14:paraId="231F7C5B" w14:textId="77777777" w:rsidTr="0022098B">
        <w:tc>
          <w:tcPr>
            <w:tcW w:w="2943" w:type="dxa"/>
          </w:tcPr>
          <w:p w14:paraId="231F7C59" w14:textId="77777777" w:rsidR="005032E3" w:rsidRPr="005032E3" w:rsidRDefault="005032E3" w:rsidP="005032E3">
            <w:pPr>
              <w:widowControl w:val="0"/>
              <w:spacing w:line="300" w:lineRule="exact"/>
              <w:jc w:val="left"/>
              <w:outlineLvl w:val="1"/>
              <w:rPr>
                <w:rFonts w:ascii="Arial" w:hAnsi="Arial"/>
                <w:sz w:val="18"/>
              </w:rPr>
            </w:pPr>
            <w:r w:rsidRPr="005032E3">
              <w:rPr>
                <w:rFonts w:ascii="Arial" w:hAnsi="Arial"/>
                <w:sz w:val="18"/>
              </w:rPr>
              <w:t>Limit</w:t>
            </w:r>
          </w:p>
        </w:tc>
        <w:tc>
          <w:tcPr>
            <w:tcW w:w="5812" w:type="dxa"/>
          </w:tcPr>
          <w:p w14:paraId="231F7C5A" w14:textId="77777777" w:rsidR="005032E3" w:rsidRPr="005032E3" w:rsidRDefault="005032E3" w:rsidP="005032E3">
            <w:pPr>
              <w:widowControl w:val="0"/>
              <w:spacing w:line="300" w:lineRule="exact"/>
              <w:jc w:val="left"/>
              <w:outlineLvl w:val="1"/>
              <w:rPr>
                <w:rFonts w:ascii="Arial" w:hAnsi="Arial"/>
                <w:b/>
                <w:sz w:val="18"/>
              </w:rPr>
            </w:pPr>
          </w:p>
        </w:tc>
      </w:tr>
      <w:tr w:rsidR="005032E3" w:rsidRPr="005032E3" w14:paraId="231F7C5E" w14:textId="77777777" w:rsidTr="0022098B">
        <w:tc>
          <w:tcPr>
            <w:tcW w:w="2943" w:type="dxa"/>
          </w:tcPr>
          <w:p w14:paraId="231F7C5C" w14:textId="77777777" w:rsidR="005032E3" w:rsidRPr="005032E3" w:rsidRDefault="005032E3" w:rsidP="005032E3">
            <w:pPr>
              <w:widowControl w:val="0"/>
              <w:spacing w:line="300" w:lineRule="exact"/>
              <w:jc w:val="left"/>
              <w:outlineLvl w:val="1"/>
              <w:rPr>
                <w:rFonts w:ascii="Arial" w:hAnsi="Arial"/>
                <w:sz w:val="18"/>
              </w:rPr>
            </w:pPr>
            <w:r w:rsidRPr="005032E3">
              <w:rPr>
                <w:rFonts w:ascii="Arial" w:hAnsi="Arial"/>
                <w:sz w:val="18"/>
              </w:rPr>
              <w:t>Measured value and uncertainty</w:t>
            </w:r>
          </w:p>
        </w:tc>
        <w:tc>
          <w:tcPr>
            <w:tcW w:w="5812" w:type="dxa"/>
          </w:tcPr>
          <w:p w14:paraId="231F7C5D" w14:textId="77777777" w:rsidR="005032E3" w:rsidRPr="005032E3" w:rsidRDefault="005032E3" w:rsidP="005032E3">
            <w:pPr>
              <w:widowControl w:val="0"/>
              <w:spacing w:line="300" w:lineRule="exact"/>
              <w:jc w:val="left"/>
              <w:outlineLvl w:val="1"/>
              <w:rPr>
                <w:rFonts w:ascii="Arial" w:hAnsi="Arial"/>
                <w:b/>
                <w:sz w:val="18"/>
              </w:rPr>
            </w:pPr>
          </w:p>
        </w:tc>
      </w:tr>
      <w:tr w:rsidR="005032E3" w:rsidRPr="005032E3" w14:paraId="231F7C61" w14:textId="77777777" w:rsidTr="0022098B">
        <w:tc>
          <w:tcPr>
            <w:tcW w:w="2943" w:type="dxa"/>
          </w:tcPr>
          <w:p w14:paraId="231F7C5F" w14:textId="77777777" w:rsidR="005032E3" w:rsidRPr="005032E3" w:rsidRDefault="005032E3" w:rsidP="005032E3">
            <w:pPr>
              <w:widowControl w:val="0"/>
              <w:spacing w:line="300" w:lineRule="exact"/>
              <w:jc w:val="left"/>
              <w:outlineLvl w:val="1"/>
              <w:rPr>
                <w:rFonts w:ascii="Arial" w:hAnsi="Arial"/>
                <w:sz w:val="18"/>
              </w:rPr>
            </w:pPr>
            <w:r w:rsidRPr="005032E3">
              <w:rPr>
                <w:rFonts w:ascii="Arial" w:hAnsi="Arial"/>
                <w:sz w:val="18"/>
              </w:rPr>
              <w:t>Date and time of monitoring</w:t>
            </w:r>
          </w:p>
        </w:tc>
        <w:tc>
          <w:tcPr>
            <w:tcW w:w="5812" w:type="dxa"/>
          </w:tcPr>
          <w:p w14:paraId="231F7C60" w14:textId="77777777" w:rsidR="005032E3" w:rsidRPr="005032E3" w:rsidRDefault="005032E3" w:rsidP="005032E3">
            <w:pPr>
              <w:widowControl w:val="0"/>
              <w:spacing w:line="300" w:lineRule="exact"/>
              <w:jc w:val="left"/>
              <w:outlineLvl w:val="1"/>
              <w:rPr>
                <w:rFonts w:ascii="Arial" w:hAnsi="Arial"/>
                <w:b/>
                <w:sz w:val="18"/>
              </w:rPr>
            </w:pPr>
          </w:p>
        </w:tc>
      </w:tr>
      <w:tr w:rsidR="005032E3" w:rsidRPr="005032E3" w14:paraId="231F7C64" w14:textId="77777777" w:rsidTr="0022098B">
        <w:tc>
          <w:tcPr>
            <w:tcW w:w="2943" w:type="dxa"/>
          </w:tcPr>
          <w:p w14:paraId="231F7C62" w14:textId="77777777" w:rsidR="005032E3" w:rsidRPr="005032E3" w:rsidRDefault="005032E3" w:rsidP="005032E3">
            <w:pPr>
              <w:widowControl w:val="0"/>
              <w:spacing w:line="300" w:lineRule="exact"/>
              <w:jc w:val="left"/>
              <w:outlineLvl w:val="1"/>
              <w:rPr>
                <w:rFonts w:ascii="Arial" w:hAnsi="Arial"/>
                <w:color w:val="FF0000"/>
                <w:sz w:val="18"/>
              </w:rPr>
            </w:pPr>
            <w:r w:rsidRPr="005032E3">
              <w:rPr>
                <w:rFonts w:ascii="Arial" w:hAnsi="Arial"/>
                <w:sz w:val="18"/>
              </w:rPr>
              <w:t>Measures taken, or intended to be taken, to stop the emission</w:t>
            </w:r>
          </w:p>
        </w:tc>
        <w:tc>
          <w:tcPr>
            <w:tcW w:w="5812" w:type="dxa"/>
          </w:tcPr>
          <w:p w14:paraId="231F7C63" w14:textId="77777777" w:rsidR="005032E3" w:rsidRPr="005032E3" w:rsidRDefault="005032E3" w:rsidP="005032E3">
            <w:pPr>
              <w:widowControl w:val="0"/>
              <w:spacing w:line="300" w:lineRule="exact"/>
              <w:jc w:val="left"/>
              <w:outlineLvl w:val="1"/>
              <w:rPr>
                <w:rFonts w:ascii="Arial" w:hAnsi="Arial"/>
                <w:b/>
                <w:sz w:val="18"/>
              </w:rPr>
            </w:pPr>
          </w:p>
        </w:tc>
      </w:tr>
    </w:tbl>
    <w:p w14:paraId="231F7C65" w14:textId="77777777" w:rsidR="005032E3" w:rsidRPr="005032E3" w:rsidRDefault="005032E3" w:rsidP="005032E3">
      <w:pPr>
        <w:keepNext/>
        <w:keepLines/>
        <w:widowControl w:val="0"/>
        <w:spacing w:line="300" w:lineRule="exact"/>
        <w:jc w:val="left"/>
        <w:outlineLvl w:val="1"/>
        <w:rPr>
          <w:rFonts w:ascii="Cambria" w:hAnsi="Cambria"/>
          <w:color w:val="FF00FF"/>
          <w:sz w:val="18"/>
        </w:rPr>
      </w:pPr>
    </w:p>
    <w:p w14:paraId="231F7C66" w14:textId="77777777" w:rsidR="005032E3" w:rsidRPr="005032E3" w:rsidRDefault="005032E3" w:rsidP="005032E3">
      <w:pPr>
        <w:keepLines/>
        <w:widowControl w:val="0"/>
        <w:tabs>
          <w:tab w:val="left" w:pos="284"/>
        </w:tabs>
        <w:spacing w:before="60" w:line="270" w:lineRule="exact"/>
        <w:jc w:val="left"/>
        <w:outlineLvl w:val="3"/>
        <w:rPr>
          <w:rFonts w:ascii="Arial" w:hAnsi="Arial"/>
          <w:i/>
          <w:color w:val="FF00FF"/>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5032E3" w14:paraId="231F7C68" w14:textId="77777777" w:rsidTr="0022098B">
        <w:trPr>
          <w:cantSplit/>
        </w:trPr>
        <w:tc>
          <w:tcPr>
            <w:tcW w:w="8789" w:type="dxa"/>
            <w:gridSpan w:val="2"/>
          </w:tcPr>
          <w:p w14:paraId="231F7C67"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lastRenderedPageBreak/>
              <w:t>Time periods for notification following detection of a breach of a limit</w:t>
            </w:r>
          </w:p>
        </w:tc>
      </w:tr>
      <w:tr w:rsidR="005032E3" w:rsidRPr="005032E3" w14:paraId="231F7C6B" w14:textId="77777777" w:rsidTr="0022098B">
        <w:tc>
          <w:tcPr>
            <w:tcW w:w="6521" w:type="dxa"/>
            <w:tcBorders>
              <w:right w:val="nil"/>
            </w:tcBorders>
          </w:tcPr>
          <w:p w14:paraId="231F7C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Parameter</w:t>
            </w:r>
          </w:p>
        </w:tc>
        <w:tc>
          <w:tcPr>
            <w:tcW w:w="2268" w:type="dxa"/>
            <w:tcBorders>
              <w:left w:val="single" w:sz="4" w:space="0" w:color="auto"/>
            </w:tcBorders>
          </w:tcPr>
          <w:p w14:paraId="231F7C6A"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Notification period</w:t>
            </w:r>
          </w:p>
        </w:tc>
      </w:tr>
      <w:tr w:rsidR="005032E3" w:rsidRPr="005032E3" w14:paraId="231F7C6E" w14:textId="77777777" w:rsidTr="0022098B">
        <w:tc>
          <w:tcPr>
            <w:tcW w:w="6521" w:type="dxa"/>
            <w:tcBorders>
              <w:right w:val="nil"/>
            </w:tcBorders>
          </w:tcPr>
          <w:p w14:paraId="231F7C6C" w14:textId="77777777" w:rsidR="005032E3" w:rsidRPr="005032E3" w:rsidRDefault="005032E3" w:rsidP="005032E3">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31F7C6D" w14:textId="77777777" w:rsidR="005032E3" w:rsidRPr="005032E3" w:rsidRDefault="005032E3" w:rsidP="005032E3">
            <w:pPr>
              <w:keepLines/>
              <w:widowControl w:val="0"/>
              <w:spacing w:before="20" w:after="20" w:line="230" w:lineRule="exact"/>
              <w:jc w:val="left"/>
              <w:outlineLvl w:val="2"/>
              <w:rPr>
                <w:rFonts w:ascii="Arial" w:hAnsi="Arial"/>
                <w:color w:val="0000FF"/>
                <w:sz w:val="18"/>
                <w:lang w:eastAsia="en-US"/>
              </w:rPr>
            </w:pPr>
          </w:p>
        </w:tc>
      </w:tr>
      <w:tr w:rsidR="005032E3" w:rsidRPr="005032E3" w14:paraId="231F7C71" w14:textId="77777777" w:rsidTr="0022098B">
        <w:tc>
          <w:tcPr>
            <w:tcW w:w="6521" w:type="dxa"/>
            <w:tcBorders>
              <w:right w:val="nil"/>
            </w:tcBorders>
          </w:tcPr>
          <w:p w14:paraId="231F7C6F" w14:textId="77777777" w:rsidR="005032E3" w:rsidRPr="005032E3" w:rsidRDefault="005032E3" w:rsidP="005032E3">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31F7C70" w14:textId="77777777" w:rsidR="005032E3" w:rsidRPr="005032E3" w:rsidRDefault="005032E3" w:rsidP="005032E3">
            <w:pPr>
              <w:keepLines/>
              <w:widowControl w:val="0"/>
              <w:spacing w:before="20" w:after="20" w:line="230" w:lineRule="exact"/>
              <w:jc w:val="left"/>
              <w:outlineLvl w:val="2"/>
              <w:rPr>
                <w:rFonts w:ascii="Arial" w:hAnsi="Arial"/>
                <w:color w:val="0000FF"/>
                <w:sz w:val="18"/>
                <w:lang w:eastAsia="en-US"/>
              </w:rPr>
            </w:pPr>
          </w:p>
        </w:tc>
      </w:tr>
      <w:tr w:rsidR="005032E3" w:rsidRPr="005032E3" w14:paraId="231F7C74" w14:textId="77777777" w:rsidTr="0022098B">
        <w:tc>
          <w:tcPr>
            <w:tcW w:w="6521" w:type="dxa"/>
            <w:tcBorders>
              <w:right w:val="nil"/>
            </w:tcBorders>
          </w:tcPr>
          <w:p w14:paraId="231F7C72" w14:textId="77777777" w:rsidR="005032E3" w:rsidRPr="005032E3" w:rsidRDefault="005032E3" w:rsidP="005032E3">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31F7C73" w14:textId="77777777" w:rsidR="005032E3" w:rsidRPr="005032E3" w:rsidRDefault="005032E3" w:rsidP="005032E3">
            <w:pPr>
              <w:keepLines/>
              <w:widowControl w:val="0"/>
              <w:spacing w:before="20" w:after="20" w:line="230" w:lineRule="exact"/>
              <w:jc w:val="left"/>
              <w:outlineLvl w:val="2"/>
              <w:rPr>
                <w:rFonts w:ascii="Arial" w:hAnsi="Arial"/>
                <w:color w:val="0000FF"/>
                <w:sz w:val="18"/>
                <w:lang w:eastAsia="en-US"/>
              </w:rPr>
            </w:pPr>
          </w:p>
        </w:tc>
      </w:tr>
    </w:tbl>
    <w:p w14:paraId="231F7C75" w14:textId="77777777" w:rsidR="005032E3" w:rsidRPr="005032E3" w:rsidRDefault="005032E3" w:rsidP="005032E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5032E3" w14:paraId="231F7C77" w14:textId="77777777" w:rsidTr="0022098B">
        <w:trPr>
          <w:cantSplit/>
        </w:trPr>
        <w:tc>
          <w:tcPr>
            <w:tcW w:w="8755" w:type="dxa"/>
            <w:gridSpan w:val="2"/>
          </w:tcPr>
          <w:p w14:paraId="231F7C76" w14:textId="77777777" w:rsidR="005032E3" w:rsidRPr="005032E3" w:rsidRDefault="005032E3" w:rsidP="005032E3">
            <w:pPr>
              <w:keepNext/>
              <w:keepLines/>
              <w:widowControl w:val="0"/>
              <w:spacing w:line="300" w:lineRule="exact"/>
              <w:jc w:val="left"/>
              <w:outlineLvl w:val="1"/>
              <w:rPr>
                <w:rFonts w:ascii="Arial" w:hAnsi="Arial"/>
                <w:b/>
                <w:sz w:val="18"/>
              </w:rPr>
            </w:pPr>
            <w:r w:rsidRPr="005032E3">
              <w:rPr>
                <w:rFonts w:ascii="Arial" w:hAnsi="Arial"/>
                <w:b/>
                <w:sz w:val="18"/>
              </w:rPr>
              <w:t>(c) Notification requirements for the detection of any significant adverse environmental effect</w:t>
            </w:r>
          </w:p>
        </w:tc>
      </w:tr>
      <w:tr w:rsidR="005032E3" w:rsidRPr="005032E3" w14:paraId="231F7C79" w14:textId="77777777" w:rsidTr="0022098B">
        <w:trPr>
          <w:cantSplit/>
        </w:trPr>
        <w:tc>
          <w:tcPr>
            <w:tcW w:w="8755" w:type="dxa"/>
            <w:gridSpan w:val="2"/>
          </w:tcPr>
          <w:p w14:paraId="231F7C78" w14:textId="77777777" w:rsidR="005032E3" w:rsidRPr="005032E3" w:rsidRDefault="005032E3" w:rsidP="005032E3">
            <w:pPr>
              <w:keepNext/>
              <w:keepLines/>
              <w:widowControl w:val="0"/>
              <w:spacing w:line="300" w:lineRule="exact"/>
              <w:jc w:val="center"/>
              <w:outlineLvl w:val="1"/>
              <w:rPr>
                <w:rFonts w:ascii="Arial" w:hAnsi="Arial"/>
                <w:b/>
                <w:sz w:val="18"/>
              </w:rPr>
            </w:pPr>
            <w:r w:rsidRPr="005032E3">
              <w:rPr>
                <w:rFonts w:ascii="Arial" w:hAnsi="Arial"/>
                <w:b/>
                <w:sz w:val="18"/>
              </w:rPr>
              <w:t>To be notified within 24 hours of detection</w:t>
            </w:r>
          </w:p>
        </w:tc>
      </w:tr>
      <w:tr w:rsidR="005032E3" w:rsidRPr="005032E3" w14:paraId="231F7C7C" w14:textId="77777777" w:rsidTr="0022098B">
        <w:tc>
          <w:tcPr>
            <w:tcW w:w="2943" w:type="dxa"/>
          </w:tcPr>
          <w:p w14:paraId="231F7C7A" w14:textId="77777777" w:rsidR="005032E3" w:rsidRPr="005032E3" w:rsidRDefault="005032E3" w:rsidP="005032E3">
            <w:pPr>
              <w:keepNext/>
              <w:keepLines/>
              <w:widowControl w:val="0"/>
              <w:spacing w:line="300" w:lineRule="exact"/>
              <w:jc w:val="left"/>
              <w:outlineLvl w:val="1"/>
              <w:rPr>
                <w:rFonts w:ascii="Arial" w:hAnsi="Arial"/>
                <w:sz w:val="18"/>
              </w:rPr>
            </w:pPr>
            <w:r w:rsidRPr="005032E3">
              <w:rPr>
                <w:rFonts w:ascii="Arial" w:hAnsi="Arial"/>
                <w:sz w:val="18"/>
              </w:rPr>
              <w:t>Description of where the effect on the environment was detected</w:t>
            </w:r>
          </w:p>
        </w:tc>
        <w:tc>
          <w:tcPr>
            <w:tcW w:w="5812" w:type="dxa"/>
          </w:tcPr>
          <w:p w14:paraId="231F7C7B" w14:textId="77777777" w:rsidR="005032E3" w:rsidRPr="005032E3" w:rsidRDefault="005032E3" w:rsidP="005032E3">
            <w:pPr>
              <w:keepNext/>
              <w:keepLines/>
              <w:widowControl w:val="0"/>
              <w:spacing w:line="300" w:lineRule="exact"/>
              <w:jc w:val="left"/>
              <w:outlineLvl w:val="1"/>
              <w:rPr>
                <w:rFonts w:ascii="Arial" w:hAnsi="Arial"/>
                <w:b/>
                <w:sz w:val="18"/>
              </w:rPr>
            </w:pPr>
          </w:p>
        </w:tc>
      </w:tr>
      <w:tr w:rsidR="005032E3" w:rsidRPr="005032E3" w14:paraId="231F7C7F" w14:textId="77777777" w:rsidTr="0022098B">
        <w:tc>
          <w:tcPr>
            <w:tcW w:w="2943" w:type="dxa"/>
          </w:tcPr>
          <w:p w14:paraId="231F7C7D" w14:textId="77777777" w:rsidR="005032E3" w:rsidRPr="005032E3" w:rsidRDefault="005032E3" w:rsidP="005032E3">
            <w:pPr>
              <w:keepNext/>
              <w:keepLines/>
              <w:widowControl w:val="0"/>
              <w:spacing w:line="300" w:lineRule="exact"/>
              <w:jc w:val="left"/>
              <w:outlineLvl w:val="1"/>
              <w:rPr>
                <w:rFonts w:ascii="Arial" w:hAnsi="Arial"/>
                <w:sz w:val="18"/>
              </w:rPr>
            </w:pPr>
            <w:r w:rsidRPr="005032E3">
              <w:rPr>
                <w:rFonts w:ascii="Arial" w:hAnsi="Arial"/>
                <w:sz w:val="18"/>
              </w:rPr>
              <w:t>Substances(s) detected</w:t>
            </w:r>
          </w:p>
        </w:tc>
        <w:tc>
          <w:tcPr>
            <w:tcW w:w="5812" w:type="dxa"/>
          </w:tcPr>
          <w:p w14:paraId="231F7C7E" w14:textId="77777777" w:rsidR="005032E3" w:rsidRPr="005032E3" w:rsidRDefault="005032E3" w:rsidP="005032E3">
            <w:pPr>
              <w:keepNext/>
              <w:keepLines/>
              <w:widowControl w:val="0"/>
              <w:spacing w:line="300" w:lineRule="exact"/>
              <w:jc w:val="left"/>
              <w:outlineLvl w:val="1"/>
              <w:rPr>
                <w:rFonts w:ascii="Arial" w:hAnsi="Arial"/>
                <w:b/>
                <w:sz w:val="18"/>
              </w:rPr>
            </w:pPr>
          </w:p>
        </w:tc>
      </w:tr>
      <w:tr w:rsidR="005032E3" w:rsidRPr="005032E3" w14:paraId="231F7C82" w14:textId="77777777" w:rsidTr="0022098B">
        <w:tc>
          <w:tcPr>
            <w:tcW w:w="2943" w:type="dxa"/>
          </w:tcPr>
          <w:p w14:paraId="231F7C80" w14:textId="77777777" w:rsidR="005032E3" w:rsidRPr="005032E3" w:rsidRDefault="005032E3" w:rsidP="005032E3">
            <w:pPr>
              <w:keepNext/>
              <w:keepLines/>
              <w:widowControl w:val="0"/>
              <w:spacing w:line="300" w:lineRule="exact"/>
              <w:jc w:val="left"/>
              <w:outlineLvl w:val="1"/>
              <w:rPr>
                <w:rFonts w:ascii="Arial" w:hAnsi="Arial"/>
                <w:sz w:val="18"/>
              </w:rPr>
            </w:pPr>
            <w:r w:rsidRPr="005032E3">
              <w:rPr>
                <w:rFonts w:ascii="Arial" w:hAnsi="Arial"/>
                <w:sz w:val="18"/>
              </w:rPr>
              <w:t>Concentrations of substances detected</w:t>
            </w:r>
          </w:p>
        </w:tc>
        <w:tc>
          <w:tcPr>
            <w:tcW w:w="5812" w:type="dxa"/>
          </w:tcPr>
          <w:p w14:paraId="231F7C81" w14:textId="77777777" w:rsidR="005032E3" w:rsidRPr="005032E3" w:rsidRDefault="005032E3" w:rsidP="005032E3">
            <w:pPr>
              <w:keepNext/>
              <w:keepLines/>
              <w:widowControl w:val="0"/>
              <w:spacing w:line="300" w:lineRule="exact"/>
              <w:jc w:val="left"/>
              <w:outlineLvl w:val="1"/>
              <w:rPr>
                <w:rFonts w:ascii="Arial" w:hAnsi="Arial"/>
                <w:b/>
                <w:sz w:val="18"/>
              </w:rPr>
            </w:pPr>
          </w:p>
        </w:tc>
      </w:tr>
      <w:tr w:rsidR="005032E3" w:rsidRPr="005032E3" w14:paraId="231F7C85" w14:textId="77777777" w:rsidTr="0022098B">
        <w:tc>
          <w:tcPr>
            <w:tcW w:w="2943" w:type="dxa"/>
          </w:tcPr>
          <w:p w14:paraId="231F7C83" w14:textId="77777777" w:rsidR="005032E3" w:rsidRPr="005032E3" w:rsidRDefault="005032E3" w:rsidP="005032E3">
            <w:pPr>
              <w:keepNext/>
              <w:keepLines/>
              <w:widowControl w:val="0"/>
              <w:spacing w:line="300" w:lineRule="exact"/>
              <w:jc w:val="left"/>
              <w:outlineLvl w:val="1"/>
              <w:rPr>
                <w:rFonts w:ascii="Arial" w:hAnsi="Arial"/>
                <w:sz w:val="18"/>
              </w:rPr>
            </w:pPr>
            <w:r w:rsidRPr="005032E3">
              <w:rPr>
                <w:rFonts w:ascii="Arial" w:hAnsi="Arial"/>
                <w:sz w:val="18"/>
              </w:rPr>
              <w:t>Date of monitoring/sampling</w:t>
            </w:r>
          </w:p>
        </w:tc>
        <w:tc>
          <w:tcPr>
            <w:tcW w:w="5812" w:type="dxa"/>
          </w:tcPr>
          <w:p w14:paraId="231F7C84" w14:textId="77777777" w:rsidR="005032E3" w:rsidRPr="005032E3" w:rsidRDefault="005032E3" w:rsidP="005032E3">
            <w:pPr>
              <w:keepNext/>
              <w:keepLines/>
              <w:widowControl w:val="0"/>
              <w:spacing w:line="300" w:lineRule="exact"/>
              <w:jc w:val="left"/>
              <w:outlineLvl w:val="1"/>
              <w:rPr>
                <w:rFonts w:ascii="Arial" w:hAnsi="Arial"/>
                <w:b/>
                <w:sz w:val="18"/>
              </w:rPr>
            </w:pPr>
          </w:p>
        </w:tc>
      </w:tr>
    </w:tbl>
    <w:p w14:paraId="231F7C86" w14:textId="77777777" w:rsidR="005032E3" w:rsidRPr="005032E3" w:rsidRDefault="005032E3" w:rsidP="005032E3">
      <w:pPr>
        <w:keepNext/>
        <w:keepLines/>
        <w:widowControl w:val="0"/>
        <w:spacing w:before="320" w:line="300" w:lineRule="exact"/>
        <w:jc w:val="left"/>
        <w:outlineLvl w:val="1"/>
        <w:rPr>
          <w:rFonts w:ascii="Arial" w:hAnsi="Arial" w:cs="Arial"/>
          <w:b/>
          <w:i/>
          <w:sz w:val="18"/>
        </w:rPr>
      </w:pPr>
      <w:r w:rsidRPr="005032E3">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5032E3" w14:paraId="231F7C89" w14:textId="77777777" w:rsidTr="0022098B">
        <w:tc>
          <w:tcPr>
            <w:tcW w:w="4301" w:type="dxa"/>
          </w:tcPr>
          <w:p w14:paraId="231F7C87" w14:textId="77777777" w:rsidR="005032E3" w:rsidRPr="005032E3" w:rsidRDefault="005032E3" w:rsidP="005032E3">
            <w:pPr>
              <w:keepLines/>
              <w:widowControl w:val="0"/>
              <w:spacing w:line="270" w:lineRule="exact"/>
              <w:jc w:val="left"/>
              <w:outlineLvl w:val="2"/>
              <w:rPr>
                <w:rFonts w:ascii="Arial" w:hAnsi="Arial"/>
                <w:color w:val="000000"/>
                <w:sz w:val="18"/>
                <w:lang w:eastAsia="en-US"/>
              </w:rPr>
            </w:pPr>
            <w:r w:rsidRPr="005032E3">
              <w:rPr>
                <w:rFonts w:ascii="Arial" w:hAnsi="Arial"/>
                <w:color w:val="000000"/>
                <w:sz w:val="18"/>
                <w:lang w:eastAsia="en-US"/>
              </w:rPr>
              <w:t>Any more accurate information on the matters for notification under Part A.</w:t>
            </w:r>
          </w:p>
        </w:tc>
        <w:tc>
          <w:tcPr>
            <w:tcW w:w="4301" w:type="dxa"/>
          </w:tcPr>
          <w:p w14:paraId="231F7C88"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tc>
      </w:tr>
      <w:tr w:rsidR="005032E3" w:rsidRPr="005032E3" w14:paraId="231F7C8C" w14:textId="77777777" w:rsidTr="0022098B">
        <w:tc>
          <w:tcPr>
            <w:tcW w:w="4301" w:type="dxa"/>
          </w:tcPr>
          <w:p w14:paraId="231F7C8A" w14:textId="77777777" w:rsidR="005032E3" w:rsidRPr="005032E3" w:rsidRDefault="005032E3" w:rsidP="005032E3">
            <w:pPr>
              <w:keepLines/>
              <w:widowControl w:val="0"/>
              <w:spacing w:line="270" w:lineRule="exact"/>
              <w:jc w:val="left"/>
              <w:outlineLvl w:val="2"/>
              <w:rPr>
                <w:rFonts w:ascii="Arial" w:hAnsi="Arial"/>
                <w:color w:val="000000"/>
                <w:sz w:val="18"/>
                <w:lang w:eastAsia="en-US"/>
              </w:rPr>
            </w:pPr>
            <w:r w:rsidRPr="005032E3">
              <w:rPr>
                <w:rFonts w:ascii="Arial" w:hAnsi="Arial"/>
                <w:color w:val="000000"/>
                <w:sz w:val="18"/>
                <w:lang w:eastAsia="en-US"/>
              </w:rPr>
              <w:t>Measures taken, or intended to be taken, to prevent a recurrence of the incident</w:t>
            </w:r>
          </w:p>
        </w:tc>
        <w:tc>
          <w:tcPr>
            <w:tcW w:w="4301" w:type="dxa"/>
          </w:tcPr>
          <w:p w14:paraId="231F7C8B"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tc>
      </w:tr>
      <w:tr w:rsidR="005032E3" w:rsidRPr="005032E3" w14:paraId="231F7C8F" w14:textId="77777777" w:rsidTr="0022098B">
        <w:tc>
          <w:tcPr>
            <w:tcW w:w="4301" w:type="dxa"/>
          </w:tcPr>
          <w:p w14:paraId="231F7C8D" w14:textId="77777777" w:rsidR="005032E3" w:rsidRPr="005032E3" w:rsidRDefault="005032E3" w:rsidP="005032E3">
            <w:pPr>
              <w:keepLines/>
              <w:widowControl w:val="0"/>
              <w:spacing w:line="270" w:lineRule="exact"/>
              <w:jc w:val="left"/>
              <w:outlineLvl w:val="2"/>
              <w:rPr>
                <w:rFonts w:ascii="Arial" w:hAnsi="Arial"/>
                <w:color w:val="000000"/>
                <w:sz w:val="18"/>
                <w:lang w:eastAsia="en-US"/>
              </w:rPr>
            </w:pPr>
            <w:r w:rsidRPr="005032E3">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231F7C8E"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tc>
      </w:tr>
      <w:tr w:rsidR="005032E3" w:rsidRPr="005032E3" w14:paraId="231F7C92" w14:textId="77777777" w:rsidTr="0022098B">
        <w:tc>
          <w:tcPr>
            <w:tcW w:w="4301" w:type="dxa"/>
          </w:tcPr>
          <w:p w14:paraId="231F7C90" w14:textId="77777777" w:rsidR="005032E3" w:rsidRPr="005032E3" w:rsidRDefault="005032E3" w:rsidP="005032E3">
            <w:pPr>
              <w:keepLines/>
              <w:widowControl w:val="0"/>
              <w:spacing w:line="270" w:lineRule="exact"/>
              <w:jc w:val="left"/>
              <w:outlineLvl w:val="2"/>
              <w:rPr>
                <w:rFonts w:ascii="Arial" w:hAnsi="Arial"/>
                <w:color w:val="000000"/>
                <w:sz w:val="18"/>
                <w:lang w:eastAsia="en-US"/>
              </w:rPr>
            </w:pPr>
            <w:r w:rsidRPr="005032E3">
              <w:rPr>
                <w:rFonts w:ascii="Arial" w:hAnsi="Arial"/>
                <w:color w:val="000000"/>
                <w:sz w:val="18"/>
                <w:lang w:eastAsia="en-US"/>
              </w:rPr>
              <w:t>The dates of any unauthorised emissions from the facility in the preceding 24 months.</w:t>
            </w:r>
          </w:p>
        </w:tc>
        <w:tc>
          <w:tcPr>
            <w:tcW w:w="4301" w:type="dxa"/>
          </w:tcPr>
          <w:p w14:paraId="231F7C91"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tc>
      </w:tr>
    </w:tbl>
    <w:p w14:paraId="231F7C93" w14:textId="77777777" w:rsidR="005032E3" w:rsidRPr="005032E3" w:rsidRDefault="005032E3" w:rsidP="005032E3">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5032E3" w14:paraId="231F7C96" w14:textId="77777777" w:rsidTr="0022098B">
        <w:tc>
          <w:tcPr>
            <w:tcW w:w="4301" w:type="dxa"/>
          </w:tcPr>
          <w:p w14:paraId="231F7C94" w14:textId="77777777" w:rsidR="005032E3" w:rsidRPr="005032E3" w:rsidRDefault="005032E3" w:rsidP="005032E3">
            <w:pPr>
              <w:keepLines/>
              <w:widowControl w:val="0"/>
              <w:spacing w:line="270" w:lineRule="exact"/>
              <w:jc w:val="left"/>
              <w:outlineLvl w:val="2"/>
              <w:rPr>
                <w:rFonts w:ascii="Arial" w:hAnsi="Arial"/>
                <w:b/>
                <w:color w:val="000000"/>
                <w:sz w:val="18"/>
                <w:lang w:eastAsia="en-US"/>
              </w:rPr>
            </w:pPr>
            <w:r w:rsidRPr="005032E3">
              <w:rPr>
                <w:rFonts w:ascii="Arial" w:hAnsi="Arial"/>
                <w:b/>
                <w:color w:val="000000"/>
                <w:sz w:val="18"/>
                <w:lang w:eastAsia="en-US"/>
              </w:rPr>
              <w:t>Name*</w:t>
            </w:r>
          </w:p>
        </w:tc>
        <w:tc>
          <w:tcPr>
            <w:tcW w:w="4301" w:type="dxa"/>
          </w:tcPr>
          <w:p w14:paraId="231F7C95" w14:textId="77777777" w:rsidR="005032E3" w:rsidRPr="005032E3" w:rsidRDefault="005032E3" w:rsidP="005032E3">
            <w:pPr>
              <w:keepLines/>
              <w:widowControl w:val="0"/>
              <w:spacing w:line="270" w:lineRule="exact"/>
              <w:jc w:val="left"/>
              <w:outlineLvl w:val="2"/>
              <w:rPr>
                <w:rFonts w:ascii="Arial" w:hAnsi="Arial"/>
                <w:color w:val="000000"/>
                <w:sz w:val="18"/>
                <w:lang w:eastAsia="en-US"/>
              </w:rPr>
            </w:pPr>
          </w:p>
        </w:tc>
      </w:tr>
      <w:tr w:rsidR="005032E3" w:rsidRPr="005032E3" w14:paraId="231F7C99" w14:textId="77777777" w:rsidTr="0022098B">
        <w:tc>
          <w:tcPr>
            <w:tcW w:w="4301" w:type="dxa"/>
          </w:tcPr>
          <w:p w14:paraId="231F7C97" w14:textId="77777777" w:rsidR="005032E3" w:rsidRPr="005032E3" w:rsidRDefault="005032E3" w:rsidP="005032E3">
            <w:pPr>
              <w:keepLines/>
              <w:widowControl w:val="0"/>
              <w:spacing w:line="270" w:lineRule="exact"/>
              <w:jc w:val="left"/>
              <w:outlineLvl w:val="2"/>
              <w:rPr>
                <w:rFonts w:ascii="Arial" w:hAnsi="Arial"/>
                <w:b/>
                <w:color w:val="000000"/>
                <w:sz w:val="18"/>
                <w:lang w:eastAsia="en-US"/>
              </w:rPr>
            </w:pPr>
            <w:r w:rsidRPr="005032E3">
              <w:rPr>
                <w:rFonts w:ascii="Arial" w:hAnsi="Arial"/>
                <w:b/>
                <w:color w:val="000000"/>
                <w:sz w:val="18"/>
                <w:lang w:eastAsia="en-US"/>
              </w:rPr>
              <w:t>Post</w:t>
            </w:r>
          </w:p>
        </w:tc>
        <w:tc>
          <w:tcPr>
            <w:tcW w:w="4301" w:type="dxa"/>
          </w:tcPr>
          <w:p w14:paraId="231F7C98" w14:textId="77777777" w:rsidR="005032E3" w:rsidRPr="005032E3" w:rsidRDefault="005032E3" w:rsidP="005032E3">
            <w:pPr>
              <w:keepLines/>
              <w:widowControl w:val="0"/>
              <w:spacing w:line="270" w:lineRule="exact"/>
              <w:jc w:val="left"/>
              <w:outlineLvl w:val="2"/>
              <w:rPr>
                <w:rFonts w:ascii="Arial" w:hAnsi="Arial"/>
                <w:color w:val="000000"/>
                <w:sz w:val="18"/>
                <w:lang w:eastAsia="en-US"/>
              </w:rPr>
            </w:pPr>
          </w:p>
        </w:tc>
      </w:tr>
      <w:tr w:rsidR="005032E3" w:rsidRPr="005032E3" w14:paraId="231F7C9C" w14:textId="77777777" w:rsidTr="0022098B">
        <w:tc>
          <w:tcPr>
            <w:tcW w:w="4301" w:type="dxa"/>
          </w:tcPr>
          <w:p w14:paraId="231F7C9A" w14:textId="77777777" w:rsidR="005032E3" w:rsidRPr="005032E3" w:rsidRDefault="005032E3" w:rsidP="005032E3">
            <w:pPr>
              <w:keepLines/>
              <w:widowControl w:val="0"/>
              <w:spacing w:line="270" w:lineRule="exact"/>
              <w:jc w:val="left"/>
              <w:outlineLvl w:val="2"/>
              <w:rPr>
                <w:rFonts w:ascii="Arial" w:hAnsi="Arial"/>
                <w:b/>
                <w:color w:val="000000"/>
                <w:sz w:val="18"/>
                <w:lang w:eastAsia="en-US"/>
              </w:rPr>
            </w:pPr>
            <w:r w:rsidRPr="005032E3">
              <w:rPr>
                <w:rFonts w:ascii="Arial" w:hAnsi="Arial"/>
                <w:b/>
                <w:color w:val="000000"/>
                <w:sz w:val="18"/>
                <w:lang w:eastAsia="en-US"/>
              </w:rPr>
              <w:t>Signature</w:t>
            </w:r>
          </w:p>
        </w:tc>
        <w:tc>
          <w:tcPr>
            <w:tcW w:w="4301" w:type="dxa"/>
          </w:tcPr>
          <w:p w14:paraId="231F7C9B" w14:textId="77777777" w:rsidR="005032E3" w:rsidRPr="005032E3" w:rsidRDefault="005032E3" w:rsidP="005032E3">
            <w:pPr>
              <w:keepLines/>
              <w:widowControl w:val="0"/>
              <w:spacing w:line="270" w:lineRule="exact"/>
              <w:jc w:val="left"/>
              <w:outlineLvl w:val="2"/>
              <w:rPr>
                <w:rFonts w:ascii="Arial" w:hAnsi="Arial"/>
                <w:color w:val="000000"/>
                <w:sz w:val="18"/>
                <w:lang w:eastAsia="en-US"/>
              </w:rPr>
            </w:pPr>
          </w:p>
        </w:tc>
      </w:tr>
      <w:tr w:rsidR="005032E3" w:rsidRPr="005032E3" w14:paraId="231F7C9F" w14:textId="77777777" w:rsidTr="0022098B">
        <w:tc>
          <w:tcPr>
            <w:tcW w:w="4301" w:type="dxa"/>
          </w:tcPr>
          <w:p w14:paraId="231F7C9D" w14:textId="77777777" w:rsidR="005032E3" w:rsidRPr="005032E3" w:rsidRDefault="005032E3" w:rsidP="005032E3">
            <w:pPr>
              <w:keepLines/>
              <w:widowControl w:val="0"/>
              <w:spacing w:line="270" w:lineRule="exact"/>
              <w:jc w:val="left"/>
              <w:outlineLvl w:val="2"/>
              <w:rPr>
                <w:rFonts w:ascii="Arial" w:hAnsi="Arial"/>
                <w:b/>
                <w:color w:val="000000"/>
                <w:sz w:val="18"/>
                <w:lang w:eastAsia="en-US"/>
              </w:rPr>
            </w:pPr>
            <w:r w:rsidRPr="005032E3">
              <w:rPr>
                <w:rFonts w:ascii="Arial" w:hAnsi="Arial"/>
                <w:b/>
                <w:color w:val="000000"/>
                <w:sz w:val="18"/>
                <w:lang w:eastAsia="en-US"/>
              </w:rPr>
              <w:t>Date</w:t>
            </w:r>
          </w:p>
        </w:tc>
        <w:tc>
          <w:tcPr>
            <w:tcW w:w="4301" w:type="dxa"/>
          </w:tcPr>
          <w:p w14:paraId="231F7C9E" w14:textId="77777777" w:rsidR="005032E3" w:rsidRPr="005032E3" w:rsidRDefault="005032E3" w:rsidP="005032E3">
            <w:pPr>
              <w:keepLines/>
              <w:widowControl w:val="0"/>
              <w:spacing w:line="270" w:lineRule="exact"/>
              <w:jc w:val="left"/>
              <w:outlineLvl w:val="2"/>
              <w:rPr>
                <w:rFonts w:ascii="Arial" w:hAnsi="Arial"/>
                <w:color w:val="000000"/>
                <w:sz w:val="18"/>
                <w:lang w:eastAsia="en-US"/>
              </w:rPr>
            </w:pPr>
          </w:p>
        </w:tc>
      </w:tr>
    </w:tbl>
    <w:p w14:paraId="231F7CA0"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r w:rsidRPr="005032E3">
        <w:rPr>
          <w:rFonts w:ascii="Arial" w:hAnsi="Arial"/>
          <w:color w:val="000000"/>
          <w:sz w:val="18"/>
          <w:lang w:eastAsia="en-US"/>
        </w:rPr>
        <w:t>* authorised to sign on behalf of the operator</w:t>
      </w:r>
    </w:p>
    <w:p w14:paraId="231F7CA1" w14:textId="77777777" w:rsidR="005032E3" w:rsidRDefault="005032E3">
      <w:pPr>
        <w:jc w:val="left"/>
        <w:rPr>
          <w:rFonts w:ascii="Arial" w:hAnsi="Arial"/>
          <w:b/>
          <w:spacing w:val="-4"/>
          <w:sz w:val="36"/>
          <w:lang w:eastAsia="en-US"/>
        </w:rPr>
      </w:pPr>
      <w:r>
        <w:br w:type="page"/>
      </w:r>
    </w:p>
    <w:p w14:paraId="231F7CA2" w14:textId="77777777" w:rsidR="000C64DC" w:rsidRPr="00125F66" w:rsidRDefault="000C64DC" w:rsidP="000C64DC">
      <w:pPr>
        <w:pStyle w:val="Heading1nonum"/>
        <w:spacing w:line="240" w:lineRule="auto"/>
      </w:pPr>
      <w:r w:rsidRPr="00125F66">
        <w:lastRenderedPageBreak/>
        <w:t xml:space="preserve">Schedule 6 - Interpretation </w:t>
      </w:r>
    </w:p>
    <w:p w14:paraId="231F7CA3" w14:textId="77777777" w:rsidR="000C64DC" w:rsidRPr="00125F66" w:rsidRDefault="000C64DC" w:rsidP="009E45A2">
      <w:pPr>
        <w:pStyle w:val="BodyText"/>
        <w:spacing w:before="120" w:line="270" w:lineRule="exact"/>
        <w:rPr>
          <w:sz w:val="18"/>
        </w:rPr>
      </w:pPr>
      <w:r w:rsidRPr="00125F66">
        <w:rPr>
          <w:i/>
          <w:sz w:val="18"/>
        </w:rPr>
        <w:t>“</w:t>
      </w:r>
      <w:r w:rsidRPr="00125F66">
        <w:rPr>
          <w:rStyle w:val="ListChar"/>
          <w:i/>
          <w:iCs/>
        </w:rPr>
        <w:t>accident</w:t>
      </w:r>
      <w:r w:rsidRPr="00125F66">
        <w:rPr>
          <w:i/>
          <w:sz w:val="18"/>
        </w:rPr>
        <w:t>”</w:t>
      </w:r>
      <w:r w:rsidRPr="00125F66">
        <w:rPr>
          <w:sz w:val="18"/>
        </w:rPr>
        <w:t xml:space="preserve"> means an accident that may result in pollution.</w:t>
      </w:r>
    </w:p>
    <w:p w14:paraId="231F7CA4" w14:textId="77777777" w:rsidR="005032E3" w:rsidRPr="00B51DC2" w:rsidRDefault="005032E3" w:rsidP="009E45A2">
      <w:pPr>
        <w:tabs>
          <w:tab w:val="left" w:pos="0"/>
          <w:tab w:val="left" w:pos="2268"/>
        </w:tabs>
        <w:spacing w:before="120" w:line="270" w:lineRule="exact"/>
        <w:rPr>
          <w:rFonts w:ascii="Arial" w:hAnsi="Arial"/>
          <w:sz w:val="18"/>
        </w:rPr>
      </w:pPr>
      <w:r w:rsidRPr="00B51DC2">
        <w:rPr>
          <w:rFonts w:ascii="Arial" w:hAnsi="Arial"/>
          <w:i/>
          <w:sz w:val="18"/>
        </w:rPr>
        <w:t>“Annex II”</w:t>
      </w:r>
      <w:r w:rsidRPr="00B51DC2">
        <w:rPr>
          <w:rFonts w:ascii="Arial" w:hAnsi="Arial"/>
          <w:sz w:val="18"/>
        </w:rPr>
        <w:t xml:space="preserve"> means Annex II to Directive 2008/98/EC of the European Parliament and of the Council on waste.</w:t>
      </w:r>
    </w:p>
    <w:p w14:paraId="231F7CA5" w14:textId="77777777" w:rsidR="000C64DC" w:rsidRPr="00125F66" w:rsidRDefault="000C64DC" w:rsidP="009E45A2">
      <w:pPr>
        <w:pStyle w:val="BodyText"/>
        <w:spacing w:before="120" w:line="270" w:lineRule="exact"/>
        <w:rPr>
          <w:sz w:val="18"/>
        </w:rPr>
      </w:pPr>
      <w:r w:rsidRPr="00125F66">
        <w:rPr>
          <w:i/>
          <w:sz w:val="18"/>
        </w:rPr>
        <w:t>“</w:t>
      </w:r>
      <w:r w:rsidRPr="00125F66">
        <w:rPr>
          <w:i/>
          <w:sz w:val="18"/>
          <w:szCs w:val="18"/>
        </w:rPr>
        <w:t>application</w:t>
      </w:r>
      <w:r w:rsidRPr="00125F66">
        <w:rPr>
          <w:i/>
          <w:sz w:val="18"/>
        </w:rPr>
        <w:t>”</w:t>
      </w:r>
      <w:r w:rsidRPr="00125F66">
        <w:rPr>
          <w:sz w:val="18"/>
        </w:rPr>
        <w:t xml:space="preserve"> means the application for this permit, together with any additional information supplied by the operator as part of the application and any response to a notice served under Schedule 5 to the EP Regulations.</w:t>
      </w:r>
    </w:p>
    <w:p w14:paraId="231F7CA6" w14:textId="77777777" w:rsidR="000C64DC" w:rsidRPr="00125F66" w:rsidRDefault="000C64DC" w:rsidP="009E45A2">
      <w:pPr>
        <w:tabs>
          <w:tab w:val="left" w:pos="0"/>
          <w:tab w:val="left" w:pos="2268"/>
        </w:tabs>
        <w:spacing w:before="120" w:line="270" w:lineRule="exact"/>
        <w:rPr>
          <w:rFonts w:ascii="Arial" w:hAnsi="Arial" w:cs="Arial"/>
          <w:i/>
          <w:sz w:val="18"/>
          <w:szCs w:val="18"/>
        </w:rPr>
      </w:pPr>
      <w:r w:rsidRPr="00125F66">
        <w:rPr>
          <w:rFonts w:ascii="Arial" w:hAnsi="Arial" w:cs="Arial"/>
          <w:i/>
          <w:sz w:val="18"/>
          <w:szCs w:val="18"/>
        </w:rPr>
        <w:t>“authorised officer”</w:t>
      </w:r>
      <w:r w:rsidRPr="00125F66">
        <w:rPr>
          <w:rFonts w:ascii="Arial" w:hAnsi="Arial" w:cs="Arial"/>
          <w:sz w:val="18"/>
          <w:szCs w:val="18"/>
        </w:rPr>
        <w:t xml:space="preserve"> means any person authorised by </w:t>
      </w:r>
      <w:r>
        <w:rPr>
          <w:rFonts w:ascii="Arial" w:hAnsi="Arial" w:cs="Arial"/>
          <w:sz w:val="18"/>
          <w:szCs w:val="18"/>
        </w:rPr>
        <w:t>Natural Resources Wales</w:t>
      </w:r>
      <w:r w:rsidRPr="00125F66">
        <w:rPr>
          <w:rFonts w:ascii="Arial" w:hAnsi="Arial" w:cs="Arial"/>
          <w:sz w:val="18"/>
          <w:szCs w:val="18"/>
        </w:rPr>
        <w:t xml:space="preserve"> under section 108(1) of The Environment Act 1995 to exercise, in accordance with the terms of any such authorisation, any power specified in section 108(4) of that Act</w:t>
      </w:r>
      <w:r w:rsidRPr="00125F66">
        <w:rPr>
          <w:rFonts w:ascii="Arial" w:hAnsi="Arial" w:cs="Arial"/>
          <w:i/>
          <w:sz w:val="18"/>
          <w:szCs w:val="18"/>
        </w:rPr>
        <w:t>.</w:t>
      </w:r>
    </w:p>
    <w:p w14:paraId="231F7CA7" w14:textId="77777777" w:rsidR="000C64DC" w:rsidRPr="00B51DC2" w:rsidRDefault="000C64DC" w:rsidP="009E45A2">
      <w:pPr>
        <w:pStyle w:val="List"/>
        <w:spacing w:before="120" w:line="270" w:lineRule="exact"/>
        <w:ind w:left="0" w:firstLine="0"/>
      </w:pPr>
      <w:r w:rsidRPr="00B51DC2">
        <w:rPr>
          <w:i/>
        </w:rPr>
        <w:t>“emissions to land”</w:t>
      </w:r>
      <w:r w:rsidRPr="00B51DC2">
        <w:t xml:space="preserve"> includes emissions to groundwater.</w:t>
      </w:r>
    </w:p>
    <w:p w14:paraId="231F7CA8" w14:textId="77777777" w:rsidR="000C64DC" w:rsidRPr="00125F66" w:rsidRDefault="000C64DC" w:rsidP="009E45A2">
      <w:pPr>
        <w:pStyle w:val="term"/>
        <w:keepNext w:val="0"/>
        <w:keepLines w:val="0"/>
        <w:rPr>
          <w:i w:val="0"/>
        </w:rPr>
      </w:pPr>
      <w:r w:rsidRPr="00125F66">
        <w:t xml:space="preserve">“emissions of substances not controlled by emission limits” </w:t>
      </w:r>
      <w:r w:rsidRPr="00125F66">
        <w:rPr>
          <w:i w:val="0"/>
        </w:rPr>
        <w:t xml:space="preserve">means emissions of substances to air, water or land from the activities, </w:t>
      </w:r>
      <w:r w:rsidRPr="00125F66">
        <w:rPr>
          <w:rStyle w:val="Strong"/>
          <w:rFonts w:cs="Arial"/>
          <w:b w:val="0"/>
          <w:i w:val="0"/>
          <w:szCs w:val="18"/>
        </w:rPr>
        <w:t xml:space="preserve">either from the emission points specified in schedule 3 or from other </w:t>
      </w:r>
      <w:r w:rsidRPr="00B51DC2">
        <w:rPr>
          <w:rStyle w:val="Strong"/>
          <w:rFonts w:cs="Arial"/>
          <w:b w:val="0"/>
          <w:i w:val="0"/>
          <w:color w:val="auto"/>
          <w:szCs w:val="18"/>
        </w:rPr>
        <w:t>localised or diffuse sources, which are not controlled by an emission or background concentration limit</w:t>
      </w:r>
      <w:r w:rsidRPr="00125F66">
        <w:rPr>
          <w:rStyle w:val="Strong"/>
          <w:rFonts w:cs="Arial"/>
          <w:i w:val="0"/>
          <w:szCs w:val="18"/>
        </w:rPr>
        <w:t>.</w:t>
      </w:r>
      <w:r w:rsidRPr="00125F66">
        <w:rPr>
          <w:i w:val="0"/>
          <w:szCs w:val="18"/>
        </w:rPr>
        <w:t>.</w:t>
      </w:r>
    </w:p>
    <w:p w14:paraId="5626F27B" w14:textId="77777777" w:rsidR="00807678" w:rsidRPr="00FD59A1" w:rsidRDefault="00807678" w:rsidP="00807678">
      <w:pPr>
        <w:pStyle w:val="BodyText"/>
        <w:spacing w:before="120" w:after="120" w:line="270" w:lineRule="exact"/>
        <w:rPr>
          <w:sz w:val="18"/>
        </w:rPr>
      </w:pPr>
      <w:r w:rsidRPr="00FD59A1">
        <w:rPr>
          <w:i/>
          <w:sz w:val="18"/>
        </w:rPr>
        <w:t>“EP Regulations”</w:t>
      </w:r>
      <w:r w:rsidRPr="00FD59A1">
        <w:rPr>
          <w:sz w:val="18"/>
        </w:rPr>
        <w:t xml:space="preserve"> means The Environmental Permitting (England and Wales) Regulations SI 2016 No.1154 and words and expressions used in this permit which are also used in the Regulations have the same meanings as in those Regulations.</w:t>
      </w:r>
    </w:p>
    <w:p w14:paraId="231F7CAA" w14:textId="77777777" w:rsidR="000C64DC" w:rsidRPr="00FD59A1" w:rsidRDefault="000C64DC" w:rsidP="009E45A2">
      <w:pPr>
        <w:spacing w:before="120" w:line="270" w:lineRule="exact"/>
        <w:rPr>
          <w:rFonts w:ascii="Arial" w:hAnsi="Arial"/>
          <w:sz w:val="18"/>
        </w:rPr>
      </w:pPr>
      <w:r w:rsidRPr="00FD59A1">
        <w:rPr>
          <w:rFonts w:ascii="Arial" w:hAnsi="Arial"/>
          <w:i/>
          <w:sz w:val="18"/>
        </w:rPr>
        <w:t xml:space="preserve">“groundwater” </w:t>
      </w:r>
      <w:r w:rsidRPr="00FD59A1">
        <w:rPr>
          <w:rFonts w:ascii="Arial" w:hAnsi="Arial"/>
          <w:sz w:val="18"/>
        </w:rPr>
        <w:t>means all water, which is below the surface of the ground in the saturation zone and in direct contact with the ground or subsoil.</w:t>
      </w:r>
    </w:p>
    <w:p w14:paraId="4078158E" w14:textId="77777777" w:rsidR="00807678" w:rsidRPr="00FD59A1" w:rsidRDefault="00807678" w:rsidP="00807678">
      <w:pPr>
        <w:pStyle w:val="BodyText"/>
        <w:spacing w:before="120" w:line="270" w:lineRule="exact"/>
        <w:rPr>
          <w:bCs/>
          <w:sz w:val="18"/>
          <w:lang w:eastAsia="en-US"/>
        </w:rPr>
      </w:pPr>
      <w:r w:rsidRPr="00FD59A1">
        <w:rPr>
          <w:bCs/>
          <w:i/>
          <w:iCs/>
          <w:sz w:val="18"/>
          <w:lang w:eastAsia="en-US"/>
        </w:rPr>
        <w:t>“hazardous property”</w:t>
      </w:r>
      <w:r w:rsidRPr="00FD59A1">
        <w:rPr>
          <w:bCs/>
          <w:sz w:val="18"/>
          <w:lang w:eastAsia="en-US"/>
        </w:rPr>
        <w:t xml:space="preserve"> has the meaning in Annex lll of the Waste Framework Directive  </w:t>
      </w:r>
    </w:p>
    <w:p w14:paraId="59DFBF6C" w14:textId="77777777" w:rsidR="00807678" w:rsidRPr="00FD59A1" w:rsidRDefault="00807678" w:rsidP="00807678">
      <w:pPr>
        <w:pStyle w:val="BodyText"/>
        <w:spacing w:before="120" w:line="270" w:lineRule="exact"/>
        <w:rPr>
          <w:bCs/>
          <w:sz w:val="18"/>
          <w:lang w:eastAsia="en-US"/>
        </w:rPr>
      </w:pPr>
      <w:r w:rsidRPr="00FD59A1">
        <w:rPr>
          <w:bCs/>
          <w:i/>
          <w:iCs/>
          <w:sz w:val="18"/>
          <w:lang w:eastAsia="en-US"/>
        </w:rPr>
        <w:t>“hazardous substance”</w:t>
      </w:r>
      <w:r w:rsidRPr="00FD59A1">
        <w:rPr>
          <w:bCs/>
          <w:sz w:val="18"/>
          <w:lang w:eastAsia="en-US"/>
        </w:rPr>
        <w:t xml:space="preserve"> means a substance classified as hazardous as a consequence of fulfilling the criteria laid down in parts 2 to 5 of Annex I to Regulation (EC) No 1272/2008</w:t>
      </w:r>
    </w:p>
    <w:p w14:paraId="77BF786F" w14:textId="77777777" w:rsidR="00807678" w:rsidRPr="00FD59A1" w:rsidRDefault="00807678" w:rsidP="00807678">
      <w:pPr>
        <w:pStyle w:val="BodyText"/>
        <w:spacing w:before="120" w:line="270" w:lineRule="exact"/>
        <w:rPr>
          <w:bCs/>
          <w:sz w:val="18"/>
          <w:lang w:eastAsia="en-US"/>
        </w:rPr>
      </w:pPr>
      <w:r w:rsidRPr="00FD59A1">
        <w:rPr>
          <w:bCs/>
          <w:i/>
          <w:iCs/>
          <w:sz w:val="18"/>
          <w:lang w:eastAsia="en-US"/>
        </w:rPr>
        <w:t>“hazardous waste”</w:t>
      </w:r>
      <w:r w:rsidRPr="00FD59A1">
        <w:rPr>
          <w:bCs/>
          <w:sz w:val="18"/>
          <w:lang w:eastAsia="en-US"/>
        </w:rPr>
        <w:t xml:space="preserve"> has the meaning given in the Hazardous Waste (Wales) Regulations 2005 (as amended)</w:t>
      </w:r>
    </w:p>
    <w:p w14:paraId="45DD7C2E" w14:textId="77777777" w:rsidR="00807678" w:rsidRPr="00807678" w:rsidRDefault="00807678" w:rsidP="00807678">
      <w:pPr>
        <w:spacing w:before="120" w:after="120" w:line="270" w:lineRule="exact"/>
        <w:rPr>
          <w:rFonts w:ascii="Arial" w:hAnsi="Arial"/>
          <w:sz w:val="18"/>
        </w:rPr>
      </w:pPr>
      <w:r w:rsidRPr="00FD59A1">
        <w:rPr>
          <w:rFonts w:ascii="Arial" w:hAnsi="Arial"/>
          <w:sz w:val="18"/>
        </w:rPr>
        <w:t>“impermeable surface” means a surface or pavement constructed and maintained to a standard sufficient to prevent the transmission of liquids beyond the surface.</w:t>
      </w:r>
    </w:p>
    <w:p w14:paraId="231F7CAC" w14:textId="77777777" w:rsidR="000C64DC" w:rsidRPr="00B51DC2" w:rsidRDefault="000C64DC" w:rsidP="009E45A2">
      <w:pPr>
        <w:pStyle w:val="Heading3nonum"/>
        <w:jc w:val="both"/>
        <w:rPr>
          <w:color w:val="auto"/>
        </w:rPr>
      </w:pPr>
      <w:r w:rsidRPr="00B51DC2">
        <w:rPr>
          <w:i/>
          <w:color w:val="auto"/>
        </w:rPr>
        <w:t xml:space="preserve">“quarter” </w:t>
      </w:r>
      <w:r w:rsidRPr="00B51DC2">
        <w:rPr>
          <w:color w:val="auto"/>
        </w:rPr>
        <w:t>means a calendar year quarter commencing on 1 January, 1 April, 1 July or 1 October.</w:t>
      </w:r>
    </w:p>
    <w:p w14:paraId="231F7CAD" w14:textId="77777777" w:rsidR="000C64DC" w:rsidRPr="00B51DC2" w:rsidRDefault="000C64DC" w:rsidP="009E45A2">
      <w:pPr>
        <w:pStyle w:val="Heading3nonum"/>
        <w:rPr>
          <w:rFonts w:ascii="Arial,Italic" w:hAnsi="Arial,Italic"/>
          <w:snapToGrid w:val="0"/>
          <w:color w:val="auto"/>
        </w:rPr>
      </w:pPr>
      <w:r w:rsidRPr="00B51DC2">
        <w:rPr>
          <w:i/>
          <w:color w:val="auto"/>
        </w:rPr>
        <w:t>“R</w:t>
      </w:r>
      <w:r w:rsidRPr="00B51DC2">
        <w:rPr>
          <w:color w:val="auto"/>
        </w:rPr>
        <w:t xml:space="preserve">” means a recovery operation provided for in Annex II to Directive 2008/98/EC of the European Parliament and of the Council on waste. </w:t>
      </w:r>
    </w:p>
    <w:p w14:paraId="231F7CAE" w14:textId="77777777" w:rsidR="00A14F2F" w:rsidRDefault="00A14F2F" w:rsidP="009E45A2">
      <w:pPr>
        <w:pStyle w:val="Heading3nonum"/>
        <w:rPr>
          <w:rFonts w:cs="Arial"/>
          <w:i/>
          <w:szCs w:val="18"/>
        </w:rPr>
      </w:pPr>
      <w:r w:rsidRPr="00A14F2F">
        <w:rPr>
          <w:rFonts w:cs="Arial"/>
          <w:i/>
          <w:szCs w:val="18"/>
        </w:rPr>
        <w:t xml:space="preserve">“Waste code” </w:t>
      </w:r>
      <w:r w:rsidRPr="00A25D4B">
        <w:rPr>
          <w:rFonts w:cs="Arial"/>
          <w:szCs w:val="18"/>
        </w:rPr>
        <w:t>means the six digit code referable to a type of waste in accordance with the list of wastes established by Commission Decision 2000/532/EC as amended from time to time (the ‘List of Wastes Decision’) and in relation to hazardous waste, includes the asterisk</w:t>
      </w:r>
      <w:r w:rsidRPr="00A14F2F">
        <w:rPr>
          <w:rFonts w:cs="Arial"/>
          <w:i/>
          <w:szCs w:val="18"/>
        </w:rPr>
        <w:t xml:space="preserve"> </w:t>
      </w:r>
    </w:p>
    <w:p w14:paraId="231F7CAF" w14:textId="77777777" w:rsidR="000C64DC" w:rsidRPr="00B51DC2" w:rsidRDefault="000C64DC" w:rsidP="009E45A2">
      <w:pPr>
        <w:pStyle w:val="Heading3nonum"/>
        <w:rPr>
          <w:rFonts w:ascii="Arial,Italic" w:hAnsi="Arial,Italic"/>
          <w:snapToGrid w:val="0"/>
          <w:color w:val="auto"/>
        </w:rPr>
      </w:pPr>
      <w:r w:rsidRPr="00B51DC2">
        <w:rPr>
          <w:i/>
          <w:color w:val="auto"/>
        </w:rPr>
        <w:t xml:space="preserve">“Waste Framework Directive” or “WFD” </w:t>
      </w:r>
      <w:r w:rsidRPr="00B51DC2">
        <w:rPr>
          <w:color w:val="auto"/>
        </w:rPr>
        <w:t xml:space="preserve">means Waste Framework Directive 2008/98/EC of the European Parliament and of the Council on waste. </w:t>
      </w:r>
    </w:p>
    <w:p w14:paraId="231F7CB0" w14:textId="640BE9C9" w:rsidR="005032E3" w:rsidRDefault="000C64DC" w:rsidP="009E45A2">
      <w:pPr>
        <w:pStyle w:val="List"/>
        <w:spacing w:before="120" w:line="270" w:lineRule="exact"/>
        <w:ind w:left="284" w:hanging="284"/>
      </w:pPr>
      <w:r w:rsidRPr="00FA2D32">
        <w:rPr>
          <w:i/>
        </w:rPr>
        <w:t>“year”</w:t>
      </w:r>
      <w:r w:rsidRPr="00125F66">
        <w:t xml:space="preserve"> means calendar year ending 31 December.</w:t>
      </w:r>
    </w:p>
    <w:p w14:paraId="231F7CB1" w14:textId="77777777" w:rsidR="005032E3" w:rsidRDefault="005032E3">
      <w:pPr>
        <w:jc w:val="left"/>
        <w:rPr>
          <w:rFonts w:ascii="Arial" w:hAnsi="Arial"/>
          <w:sz w:val="18"/>
        </w:rPr>
      </w:pPr>
      <w:r>
        <w:br w:type="page"/>
      </w:r>
    </w:p>
    <w:p w14:paraId="231F7CB2" w14:textId="77777777" w:rsidR="005032E3" w:rsidRDefault="005032E3" w:rsidP="005032E3">
      <w:pPr>
        <w:pStyle w:val="Heading1nonum"/>
        <w:pageBreakBefore/>
        <w:spacing w:line="240" w:lineRule="auto"/>
      </w:pPr>
      <w:r>
        <w:lastRenderedPageBreak/>
        <w:t>Schedule 7 - Site plan</w:t>
      </w:r>
    </w:p>
    <w:p w14:paraId="231F7CB3" w14:textId="77777777" w:rsidR="006E7019" w:rsidRDefault="006E7019" w:rsidP="006E7019">
      <w:pPr>
        <w:pStyle w:val="Heading3"/>
        <w:numPr>
          <w:ilvl w:val="0"/>
          <w:numId w:val="0"/>
        </w:numPr>
      </w:pPr>
    </w:p>
    <w:p w14:paraId="231F7CB4" w14:textId="77777777" w:rsidR="006E7019" w:rsidRPr="006E7019" w:rsidRDefault="006E7019" w:rsidP="006E7019">
      <w:pPr>
        <w:rPr>
          <w:lang w:eastAsia="en-US"/>
        </w:rPr>
      </w:pPr>
      <w:r>
        <w:rPr>
          <w:noProof/>
        </w:rPr>
        <w:drawing>
          <wp:anchor distT="0" distB="0" distL="114300" distR="114300" simplePos="0" relativeHeight="251659264" behindDoc="1" locked="0" layoutInCell="1" allowOverlap="1" wp14:anchorId="214AA79B" wp14:editId="6E5814EE">
            <wp:simplePos x="0" y="0"/>
            <wp:positionH relativeFrom="column">
              <wp:posOffset>-1247931</wp:posOffset>
            </wp:positionH>
            <wp:positionV relativeFrom="paragraph">
              <wp:posOffset>1264441</wp:posOffset>
            </wp:positionV>
            <wp:extent cx="7307580" cy="4783143"/>
            <wp:effectExtent l="508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7307580" cy="4783143"/>
                    </a:xfrm>
                    <a:prstGeom prst="rect">
                      <a:avLst/>
                    </a:prstGeom>
                    <a:noFill/>
                    <a:ln>
                      <a:noFill/>
                    </a:ln>
                  </pic:spPr>
                </pic:pic>
              </a:graphicData>
            </a:graphic>
          </wp:anchor>
        </w:drawing>
      </w:r>
    </w:p>
    <w:p w14:paraId="231F7CB5" w14:textId="77777777" w:rsidR="005032E3" w:rsidRDefault="005032E3" w:rsidP="005032E3">
      <w:pPr>
        <w:pStyle w:val="Heading3nonum"/>
      </w:pPr>
    </w:p>
    <w:p w14:paraId="0505361C" w14:textId="77777777" w:rsidR="009669C4" w:rsidRDefault="009669C4" w:rsidP="005537F5">
      <w:pPr>
        <w:jc w:val="left"/>
        <w:rPr>
          <w:rFonts w:ascii="Arial" w:hAnsi="Arial"/>
          <w:sz w:val="18"/>
          <w:szCs w:val="18"/>
        </w:rPr>
      </w:pPr>
    </w:p>
    <w:p w14:paraId="33F97AE2" w14:textId="77777777" w:rsidR="009669C4" w:rsidRDefault="009669C4" w:rsidP="005537F5">
      <w:pPr>
        <w:jc w:val="left"/>
        <w:rPr>
          <w:rFonts w:ascii="Arial" w:hAnsi="Arial"/>
          <w:sz w:val="18"/>
          <w:szCs w:val="18"/>
        </w:rPr>
      </w:pPr>
    </w:p>
    <w:p w14:paraId="04EBF81D" w14:textId="77777777" w:rsidR="009669C4" w:rsidRDefault="009669C4" w:rsidP="005537F5">
      <w:pPr>
        <w:jc w:val="left"/>
        <w:rPr>
          <w:rFonts w:ascii="Arial" w:hAnsi="Arial"/>
          <w:sz w:val="18"/>
          <w:szCs w:val="18"/>
        </w:rPr>
      </w:pPr>
    </w:p>
    <w:p w14:paraId="6B9A1300" w14:textId="77777777" w:rsidR="009669C4" w:rsidRDefault="009669C4" w:rsidP="005537F5">
      <w:pPr>
        <w:jc w:val="left"/>
        <w:rPr>
          <w:rFonts w:ascii="Arial" w:hAnsi="Arial"/>
          <w:sz w:val="18"/>
          <w:szCs w:val="18"/>
        </w:rPr>
      </w:pPr>
    </w:p>
    <w:p w14:paraId="10D7D61F" w14:textId="77777777" w:rsidR="009669C4" w:rsidRDefault="009669C4" w:rsidP="005537F5">
      <w:pPr>
        <w:jc w:val="left"/>
        <w:rPr>
          <w:rFonts w:ascii="Arial" w:hAnsi="Arial"/>
          <w:sz w:val="18"/>
          <w:szCs w:val="18"/>
        </w:rPr>
      </w:pPr>
    </w:p>
    <w:p w14:paraId="433E2520" w14:textId="77777777" w:rsidR="009669C4" w:rsidRDefault="009669C4" w:rsidP="005537F5">
      <w:pPr>
        <w:jc w:val="left"/>
        <w:rPr>
          <w:rFonts w:ascii="Arial" w:hAnsi="Arial"/>
          <w:sz w:val="18"/>
          <w:szCs w:val="18"/>
        </w:rPr>
      </w:pPr>
    </w:p>
    <w:p w14:paraId="42230980" w14:textId="77777777" w:rsidR="009669C4" w:rsidRDefault="009669C4" w:rsidP="005537F5">
      <w:pPr>
        <w:jc w:val="left"/>
        <w:rPr>
          <w:rFonts w:ascii="Arial" w:hAnsi="Arial"/>
          <w:sz w:val="18"/>
          <w:szCs w:val="18"/>
        </w:rPr>
      </w:pPr>
    </w:p>
    <w:p w14:paraId="55305B46" w14:textId="77777777" w:rsidR="009669C4" w:rsidRDefault="009669C4" w:rsidP="005537F5">
      <w:pPr>
        <w:jc w:val="left"/>
        <w:rPr>
          <w:rFonts w:ascii="Arial" w:hAnsi="Arial"/>
          <w:sz w:val="18"/>
          <w:szCs w:val="18"/>
        </w:rPr>
      </w:pPr>
    </w:p>
    <w:p w14:paraId="3B2A7C39" w14:textId="77777777" w:rsidR="009669C4" w:rsidRDefault="009669C4" w:rsidP="005537F5">
      <w:pPr>
        <w:jc w:val="left"/>
        <w:rPr>
          <w:rFonts w:ascii="Arial" w:hAnsi="Arial"/>
          <w:sz w:val="18"/>
          <w:szCs w:val="18"/>
        </w:rPr>
      </w:pPr>
    </w:p>
    <w:p w14:paraId="67EC70D8" w14:textId="77777777" w:rsidR="009669C4" w:rsidRDefault="009669C4" w:rsidP="005537F5">
      <w:pPr>
        <w:jc w:val="left"/>
        <w:rPr>
          <w:rFonts w:ascii="Arial" w:hAnsi="Arial"/>
          <w:sz w:val="18"/>
          <w:szCs w:val="18"/>
        </w:rPr>
      </w:pPr>
    </w:p>
    <w:p w14:paraId="74B1FC03" w14:textId="77777777" w:rsidR="009669C4" w:rsidRDefault="009669C4" w:rsidP="005537F5">
      <w:pPr>
        <w:jc w:val="left"/>
        <w:rPr>
          <w:rFonts w:ascii="Arial" w:hAnsi="Arial"/>
          <w:sz w:val="18"/>
          <w:szCs w:val="18"/>
        </w:rPr>
      </w:pPr>
    </w:p>
    <w:p w14:paraId="6B1DEE5B" w14:textId="77777777" w:rsidR="009669C4" w:rsidRDefault="009669C4" w:rsidP="005537F5">
      <w:pPr>
        <w:jc w:val="left"/>
        <w:rPr>
          <w:rFonts w:ascii="Arial" w:hAnsi="Arial"/>
          <w:sz w:val="18"/>
          <w:szCs w:val="18"/>
        </w:rPr>
      </w:pPr>
    </w:p>
    <w:p w14:paraId="764E0F38" w14:textId="77777777" w:rsidR="009669C4" w:rsidRDefault="009669C4" w:rsidP="005537F5">
      <w:pPr>
        <w:jc w:val="left"/>
        <w:rPr>
          <w:rFonts w:ascii="Arial" w:hAnsi="Arial"/>
          <w:sz w:val="18"/>
          <w:szCs w:val="18"/>
        </w:rPr>
      </w:pPr>
    </w:p>
    <w:p w14:paraId="2BAAC26B" w14:textId="77777777" w:rsidR="009669C4" w:rsidRDefault="009669C4" w:rsidP="005537F5">
      <w:pPr>
        <w:jc w:val="left"/>
        <w:rPr>
          <w:rFonts w:ascii="Arial" w:hAnsi="Arial"/>
          <w:sz w:val="18"/>
          <w:szCs w:val="18"/>
        </w:rPr>
      </w:pPr>
    </w:p>
    <w:p w14:paraId="50F14C13" w14:textId="77777777" w:rsidR="009669C4" w:rsidRDefault="009669C4" w:rsidP="005537F5">
      <w:pPr>
        <w:jc w:val="left"/>
        <w:rPr>
          <w:rFonts w:ascii="Arial" w:hAnsi="Arial"/>
          <w:sz w:val="18"/>
          <w:szCs w:val="18"/>
        </w:rPr>
      </w:pPr>
    </w:p>
    <w:p w14:paraId="54006080" w14:textId="77777777" w:rsidR="009669C4" w:rsidRDefault="009669C4" w:rsidP="005537F5">
      <w:pPr>
        <w:jc w:val="left"/>
        <w:rPr>
          <w:rFonts w:ascii="Arial" w:hAnsi="Arial"/>
          <w:sz w:val="18"/>
          <w:szCs w:val="18"/>
        </w:rPr>
      </w:pPr>
    </w:p>
    <w:p w14:paraId="2D82E20C" w14:textId="77777777" w:rsidR="009669C4" w:rsidRDefault="009669C4" w:rsidP="005537F5">
      <w:pPr>
        <w:jc w:val="left"/>
        <w:rPr>
          <w:rFonts w:ascii="Arial" w:hAnsi="Arial"/>
          <w:sz w:val="18"/>
          <w:szCs w:val="18"/>
        </w:rPr>
      </w:pPr>
    </w:p>
    <w:p w14:paraId="1126AE25" w14:textId="77777777" w:rsidR="009669C4" w:rsidRDefault="009669C4" w:rsidP="005537F5">
      <w:pPr>
        <w:jc w:val="left"/>
        <w:rPr>
          <w:rFonts w:ascii="Arial" w:hAnsi="Arial"/>
          <w:sz w:val="18"/>
          <w:szCs w:val="18"/>
        </w:rPr>
      </w:pPr>
    </w:p>
    <w:p w14:paraId="13F3755F" w14:textId="77777777" w:rsidR="009669C4" w:rsidRDefault="009669C4" w:rsidP="005537F5">
      <w:pPr>
        <w:jc w:val="left"/>
        <w:rPr>
          <w:rFonts w:ascii="Arial" w:hAnsi="Arial"/>
          <w:sz w:val="18"/>
          <w:szCs w:val="18"/>
        </w:rPr>
      </w:pPr>
    </w:p>
    <w:p w14:paraId="7DEA6C43" w14:textId="77777777" w:rsidR="009669C4" w:rsidRDefault="009669C4" w:rsidP="005537F5">
      <w:pPr>
        <w:jc w:val="left"/>
        <w:rPr>
          <w:rFonts w:ascii="Arial" w:hAnsi="Arial"/>
          <w:sz w:val="18"/>
          <w:szCs w:val="18"/>
        </w:rPr>
      </w:pPr>
    </w:p>
    <w:p w14:paraId="254853BB" w14:textId="77777777" w:rsidR="009669C4" w:rsidRDefault="009669C4" w:rsidP="005537F5">
      <w:pPr>
        <w:jc w:val="left"/>
        <w:rPr>
          <w:rFonts w:ascii="Arial" w:hAnsi="Arial"/>
          <w:sz w:val="18"/>
          <w:szCs w:val="18"/>
        </w:rPr>
      </w:pPr>
    </w:p>
    <w:p w14:paraId="62C0FD7B" w14:textId="77777777" w:rsidR="009669C4" w:rsidRDefault="009669C4" w:rsidP="005537F5">
      <w:pPr>
        <w:jc w:val="left"/>
        <w:rPr>
          <w:rFonts w:ascii="Arial" w:hAnsi="Arial"/>
          <w:sz w:val="18"/>
          <w:szCs w:val="18"/>
        </w:rPr>
      </w:pPr>
    </w:p>
    <w:p w14:paraId="20C93BA4" w14:textId="77777777" w:rsidR="009669C4" w:rsidRDefault="009669C4" w:rsidP="005537F5">
      <w:pPr>
        <w:jc w:val="left"/>
        <w:rPr>
          <w:rFonts w:ascii="Arial" w:hAnsi="Arial"/>
          <w:sz w:val="18"/>
          <w:szCs w:val="18"/>
        </w:rPr>
      </w:pPr>
    </w:p>
    <w:p w14:paraId="6301C1E4" w14:textId="77777777" w:rsidR="009669C4" w:rsidRDefault="009669C4" w:rsidP="005537F5">
      <w:pPr>
        <w:jc w:val="left"/>
        <w:rPr>
          <w:rFonts w:ascii="Arial" w:hAnsi="Arial"/>
          <w:sz w:val="18"/>
          <w:szCs w:val="18"/>
        </w:rPr>
      </w:pPr>
    </w:p>
    <w:p w14:paraId="55783453" w14:textId="77777777" w:rsidR="009669C4" w:rsidRDefault="009669C4" w:rsidP="005537F5">
      <w:pPr>
        <w:jc w:val="left"/>
        <w:rPr>
          <w:rFonts w:ascii="Arial" w:hAnsi="Arial"/>
          <w:sz w:val="18"/>
          <w:szCs w:val="18"/>
        </w:rPr>
      </w:pPr>
    </w:p>
    <w:p w14:paraId="7F7C2E96" w14:textId="77777777" w:rsidR="009669C4" w:rsidRDefault="009669C4" w:rsidP="005537F5">
      <w:pPr>
        <w:jc w:val="left"/>
        <w:rPr>
          <w:rFonts w:ascii="Arial" w:hAnsi="Arial"/>
          <w:sz w:val="18"/>
          <w:szCs w:val="18"/>
        </w:rPr>
      </w:pPr>
    </w:p>
    <w:p w14:paraId="5A1439E9" w14:textId="77777777" w:rsidR="009669C4" w:rsidRDefault="009669C4" w:rsidP="005537F5">
      <w:pPr>
        <w:jc w:val="left"/>
        <w:rPr>
          <w:rFonts w:ascii="Arial" w:hAnsi="Arial"/>
          <w:sz w:val="18"/>
          <w:szCs w:val="18"/>
        </w:rPr>
      </w:pPr>
    </w:p>
    <w:p w14:paraId="54FE7E94" w14:textId="77777777" w:rsidR="009669C4" w:rsidRDefault="009669C4" w:rsidP="005537F5">
      <w:pPr>
        <w:jc w:val="left"/>
        <w:rPr>
          <w:rFonts w:ascii="Arial" w:hAnsi="Arial"/>
          <w:sz w:val="18"/>
          <w:szCs w:val="18"/>
        </w:rPr>
      </w:pPr>
    </w:p>
    <w:p w14:paraId="424AD2ED" w14:textId="77777777" w:rsidR="009669C4" w:rsidRDefault="009669C4" w:rsidP="005537F5">
      <w:pPr>
        <w:jc w:val="left"/>
        <w:rPr>
          <w:rFonts w:ascii="Arial" w:hAnsi="Arial"/>
          <w:sz w:val="18"/>
          <w:szCs w:val="18"/>
        </w:rPr>
      </w:pPr>
    </w:p>
    <w:p w14:paraId="4B8A9BCC" w14:textId="77777777" w:rsidR="009669C4" w:rsidRDefault="009669C4" w:rsidP="005537F5">
      <w:pPr>
        <w:jc w:val="left"/>
        <w:rPr>
          <w:rFonts w:ascii="Arial" w:hAnsi="Arial"/>
          <w:sz w:val="18"/>
          <w:szCs w:val="18"/>
        </w:rPr>
      </w:pPr>
    </w:p>
    <w:p w14:paraId="1F87C8D0" w14:textId="77777777" w:rsidR="009669C4" w:rsidRDefault="009669C4" w:rsidP="005537F5">
      <w:pPr>
        <w:jc w:val="left"/>
        <w:rPr>
          <w:rFonts w:ascii="Arial" w:hAnsi="Arial"/>
          <w:sz w:val="18"/>
          <w:szCs w:val="18"/>
        </w:rPr>
      </w:pPr>
    </w:p>
    <w:p w14:paraId="372F9606" w14:textId="77777777" w:rsidR="009669C4" w:rsidRDefault="009669C4" w:rsidP="005537F5">
      <w:pPr>
        <w:jc w:val="left"/>
        <w:rPr>
          <w:rFonts w:ascii="Arial" w:hAnsi="Arial"/>
          <w:sz w:val="18"/>
          <w:szCs w:val="18"/>
        </w:rPr>
      </w:pPr>
    </w:p>
    <w:p w14:paraId="379B4271" w14:textId="77777777" w:rsidR="009669C4" w:rsidRDefault="009669C4" w:rsidP="005537F5">
      <w:pPr>
        <w:jc w:val="left"/>
        <w:rPr>
          <w:rFonts w:ascii="Arial" w:hAnsi="Arial"/>
          <w:sz w:val="18"/>
          <w:szCs w:val="18"/>
        </w:rPr>
      </w:pPr>
    </w:p>
    <w:p w14:paraId="5A50AFDB" w14:textId="77777777" w:rsidR="009669C4" w:rsidRDefault="009669C4" w:rsidP="005537F5">
      <w:pPr>
        <w:jc w:val="left"/>
        <w:rPr>
          <w:rFonts w:ascii="Arial" w:hAnsi="Arial"/>
          <w:sz w:val="18"/>
          <w:szCs w:val="18"/>
        </w:rPr>
      </w:pPr>
    </w:p>
    <w:p w14:paraId="64775759" w14:textId="77777777" w:rsidR="009669C4" w:rsidRDefault="009669C4" w:rsidP="005537F5">
      <w:pPr>
        <w:jc w:val="left"/>
        <w:rPr>
          <w:rFonts w:ascii="Arial" w:hAnsi="Arial"/>
          <w:sz w:val="18"/>
          <w:szCs w:val="18"/>
        </w:rPr>
      </w:pPr>
    </w:p>
    <w:p w14:paraId="515ED5A9" w14:textId="77777777" w:rsidR="009669C4" w:rsidRDefault="009669C4" w:rsidP="005537F5">
      <w:pPr>
        <w:jc w:val="left"/>
        <w:rPr>
          <w:rFonts w:ascii="Arial" w:hAnsi="Arial"/>
          <w:sz w:val="18"/>
          <w:szCs w:val="18"/>
        </w:rPr>
      </w:pPr>
    </w:p>
    <w:p w14:paraId="3E37968D" w14:textId="77777777" w:rsidR="009669C4" w:rsidRDefault="009669C4" w:rsidP="005537F5">
      <w:pPr>
        <w:jc w:val="left"/>
        <w:rPr>
          <w:rFonts w:ascii="Arial" w:hAnsi="Arial"/>
          <w:sz w:val="18"/>
          <w:szCs w:val="18"/>
        </w:rPr>
      </w:pPr>
    </w:p>
    <w:p w14:paraId="7597771C" w14:textId="77777777" w:rsidR="009669C4" w:rsidRDefault="009669C4" w:rsidP="005537F5">
      <w:pPr>
        <w:jc w:val="left"/>
        <w:rPr>
          <w:rFonts w:ascii="Arial" w:hAnsi="Arial"/>
          <w:sz w:val="18"/>
          <w:szCs w:val="18"/>
        </w:rPr>
      </w:pPr>
    </w:p>
    <w:p w14:paraId="4EC16FD9" w14:textId="77777777" w:rsidR="009669C4" w:rsidRDefault="009669C4" w:rsidP="005537F5">
      <w:pPr>
        <w:jc w:val="left"/>
        <w:rPr>
          <w:rFonts w:ascii="Arial" w:hAnsi="Arial"/>
          <w:sz w:val="18"/>
          <w:szCs w:val="18"/>
        </w:rPr>
      </w:pPr>
    </w:p>
    <w:p w14:paraId="6DECA947" w14:textId="77777777" w:rsidR="009669C4" w:rsidRDefault="009669C4" w:rsidP="005537F5">
      <w:pPr>
        <w:jc w:val="left"/>
        <w:rPr>
          <w:rFonts w:ascii="Arial" w:hAnsi="Arial"/>
          <w:sz w:val="18"/>
          <w:szCs w:val="18"/>
        </w:rPr>
      </w:pPr>
    </w:p>
    <w:p w14:paraId="2B26F3A4" w14:textId="77777777" w:rsidR="009669C4" w:rsidRDefault="009669C4" w:rsidP="005537F5">
      <w:pPr>
        <w:jc w:val="left"/>
        <w:rPr>
          <w:rFonts w:ascii="Arial" w:hAnsi="Arial"/>
          <w:sz w:val="18"/>
          <w:szCs w:val="18"/>
        </w:rPr>
      </w:pPr>
    </w:p>
    <w:p w14:paraId="105DB552" w14:textId="77777777" w:rsidR="009669C4" w:rsidRDefault="009669C4" w:rsidP="005537F5">
      <w:pPr>
        <w:jc w:val="left"/>
        <w:rPr>
          <w:rFonts w:ascii="Arial" w:hAnsi="Arial"/>
          <w:sz w:val="18"/>
          <w:szCs w:val="18"/>
        </w:rPr>
      </w:pPr>
    </w:p>
    <w:p w14:paraId="7601BCFD" w14:textId="77777777" w:rsidR="009669C4" w:rsidRDefault="009669C4" w:rsidP="005537F5">
      <w:pPr>
        <w:jc w:val="left"/>
        <w:rPr>
          <w:rFonts w:ascii="Arial" w:hAnsi="Arial"/>
          <w:sz w:val="18"/>
          <w:szCs w:val="18"/>
        </w:rPr>
      </w:pPr>
    </w:p>
    <w:p w14:paraId="3BBC2A93" w14:textId="77777777" w:rsidR="009669C4" w:rsidRDefault="009669C4" w:rsidP="005537F5">
      <w:pPr>
        <w:jc w:val="left"/>
        <w:rPr>
          <w:rFonts w:ascii="Arial" w:hAnsi="Arial"/>
          <w:sz w:val="18"/>
          <w:szCs w:val="18"/>
        </w:rPr>
      </w:pPr>
    </w:p>
    <w:p w14:paraId="3CBA1C33" w14:textId="77777777" w:rsidR="009669C4" w:rsidRDefault="009669C4" w:rsidP="005537F5">
      <w:pPr>
        <w:jc w:val="left"/>
        <w:rPr>
          <w:rFonts w:ascii="Arial" w:hAnsi="Arial"/>
          <w:sz w:val="18"/>
          <w:szCs w:val="18"/>
        </w:rPr>
      </w:pPr>
    </w:p>
    <w:p w14:paraId="4AD89F5A" w14:textId="77777777" w:rsidR="009669C4" w:rsidRDefault="009669C4" w:rsidP="005537F5">
      <w:pPr>
        <w:jc w:val="left"/>
        <w:rPr>
          <w:rFonts w:ascii="Arial" w:hAnsi="Arial"/>
          <w:sz w:val="18"/>
          <w:szCs w:val="18"/>
        </w:rPr>
      </w:pPr>
    </w:p>
    <w:p w14:paraId="73661CD4" w14:textId="77777777" w:rsidR="009669C4" w:rsidRDefault="009669C4" w:rsidP="005537F5">
      <w:pPr>
        <w:jc w:val="left"/>
        <w:rPr>
          <w:rFonts w:ascii="Arial" w:hAnsi="Arial"/>
          <w:sz w:val="18"/>
          <w:szCs w:val="18"/>
        </w:rPr>
      </w:pPr>
    </w:p>
    <w:p w14:paraId="2F6CE8C1" w14:textId="77777777" w:rsidR="009669C4" w:rsidRDefault="009669C4" w:rsidP="005537F5">
      <w:pPr>
        <w:jc w:val="left"/>
        <w:rPr>
          <w:rFonts w:ascii="Arial" w:hAnsi="Arial"/>
          <w:sz w:val="18"/>
          <w:szCs w:val="18"/>
        </w:rPr>
      </w:pPr>
    </w:p>
    <w:p w14:paraId="0029F1C9" w14:textId="77777777" w:rsidR="009669C4" w:rsidRDefault="009669C4" w:rsidP="005537F5">
      <w:pPr>
        <w:jc w:val="left"/>
        <w:rPr>
          <w:rFonts w:ascii="Arial" w:hAnsi="Arial"/>
          <w:sz w:val="18"/>
          <w:szCs w:val="18"/>
        </w:rPr>
      </w:pPr>
    </w:p>
    <w:p w14:paraId="642D4BF0" w14:textId="77777777" w:rsidR="009669C4" w:rsidRDefault="009669C4" w:rsidP="005537F5">
      <w:pPr>
        <w:jc w:val="left"/>
        <w:rPr>
          <w:rFonts w:ascii="Arial" w:hAnsi="Arial"/>
          <w:sz w:val="18"/>
          <w:szCs w:val="18"/>
        </w:rPr>
      </w:pPr>
    </w:p>
    <w:p w14:paraId="38C71E91" w14:textId="77777777" w:rsidR="009669C4" w:rsidRDefault="009669C4" w:rsidP="005537F5">
      <w:pPr>
        <w:jc w:val="left"/>
        <w:rPr>
          <w:rFonts w:ascii="Arial" w:hAnsi="Arial"/>
          <w:sz w:val="18"/>
          <w:szCs w:val="18"/>
        </w:rPr>
      </w:pPr>
    </w:p>
    <w:p w14:paraId="49EC6383" w14:textId="77777777" w:rsidR="009669C4" w:rsidRDefault="009669C4" w:rsidP="005537F5">
      <w:pPr>
        <w:jc w:val="left"/>
        <w:rPr>
          <w:rFonts w:ascii="Arial" w:hAnsi="Arial"/>
          <w:sz w:val="18"/>
          <w:szCs w:val="18"/>
        </w:rPr>
      </w:pPr>
    </w:p>
    <w:p w14:paraId="0CB27355" w14:textId="77777777" w:rsidR="009669C4" w:rsidRDefault="009669C4" w:rsidP="005537F5">
      <w:pPr>
        <w:jc w:val="left"/>
        <w:rPr>
          <w:rFonts w:ascii="Arial" w:hAnsi="Arial"/>
          <w:sz w:val="18"/>
          <w:szCs w:val="18"/>
        </w:rPr>
      </w:pPr>
    </w:p>
    <w:p w14:paraId="34FF3615" w14:textId="77777777" w:rsidR="009669C4" w:rsidRDefault="009669C4" w:rsidP="005537F5">
      <w:pPr>
        <w:jc w:val="left"/>
        <w:rPr>
          <w:rFonts w:ascii="Arial" w:hAnsi="Arial"/>
          <w:sz w:val="18"/>
          <w:szCs w:val="18"/>
        </w:rPr>
      </w:pPr>
    </w:p>
    <w:p w14:paraId="231F7CB6" w14:textId="77777777" w:rsidR="005032E3" w:rsidRPr="00B51DC2" w:rsidRDefault="005032E3" w:rsidP="005537F5">
      <w:pPr>
        <w:jc w:val="left"/>
        <w:rPr>
          <w:rFonts w:ascii="Arial" w:hAnsi="Arial"/>
          <w:sz w:val="18"/>
          <w:szCs w:val="18"/>
        </w:rPr>
      </w:pPr>
      <w:r w:rsidRPr="00B51DC2">
        <w:rPr>
          <w:rFonts w:ascii="Arial" w:hAnsi="Arial"/>
          <w:sz w:val="18"/>
          <w:szCs w:val="18"/>
        </w:rPr>
        <w:t>© Crown Copyright and database right</w:t>
      </w:r>
      <w:r w:rsidR="001B0B06" w:rsidRPr="00B51DC2">
        <w:rPr>
          <w:rFonts w:ascii="Arial" w:hAnsi="Arial"/>
          <w:sz w:val="18"/>
          <w:szCs w:val="18"/>
        </w:rPr>
        <w:t xml:space="preserve"> 2015</w:t>
      </w:r>
      <w:r w:rsidRPr="00B51DC2">
        <w:rPr>
          <w:rFonts w:ascii="Arial" w:hAnsi="Arial"/>
          <w:sz w:val="18"/>
          <w:szCs w:val="18"/>
        </w:rPr>
        <w:t>. Ordnance Survey licence number 100019741.</w:t>
      </w:r>
    </w:p>
    <w:p w14:paraId="231F7CB7" w14:textId="77777777" w:rsidR="00AD7396" w:rsidRDefault="00AD7396" w:rsidP="001B0B06">
      <w:pPr>
        <w:tabs>
          <w:tab w:val="left" w:pos="1800"/>
        </w:tabs>
      </w:pPr>
    </w:p>
    <w:p w14:paraId="231F7CB8" w14:textId="77777777" w:rsidR="00673126" w:rsidRPr="00AD7396" w:rsidRDefault="005032E3" w:rsidP="001B0B06">
      <w:pPr>
        <w:tabs>
          <w:tab w:val="left" w:pos="1800"/>
        </w:tabs>
        <w:rPr>
          <w:rFonts w:ascii="Arial" w:hAnsi="Arial" w:cs="Arial"/>
          <w:sz w:val="22"/>
          <w:szCs w:val="22"/>
          <w:lang w:eastAsia="en-US"/>
        </w:rPr>
      </w:pPr>
      <w:r w:rsidRPr="00AD7396">
        <w:rPr>
          <w:rFonts w:ascii="Arial" w:hAnsi="Arial" w:cs="Arial"/>
          <w:sz w:val="22"/>
          <w:szCs w:val="22"/>
        </w:rPr>
        <w:t>END OF PERMI</w:t>
      </w:r>
      <w:r w:rsidR="001B0B06" w:rsidRPr="00AD7396">
        <w:rPr>
          <w:rFonts w:ascii="Arial" w:hAnsi="Arial" w:cs="Arial"/>
          <w:sz w:val="22"/>
          <w:szCs w:val="22"/>
        </w:rPr>
        <w:t>T</w:t>
      </w:r>
    </w:p>
    <w:sectPr w:rsidR="00673126" w:rsidRPr="00AD7396" w:rsidSect="00A01353">
      <w:headerReference w:type="even" r:id="rId18"/>
      <w:headerReference w:type="default" r:id="rId19"/>
      <w:headerReference w:type="first" r:id="rId20"/>
      <w:pgSz w:w="11901" w:h="16840" w:code="9"/>
      <w:pgMar w:top="1247" w:right="1247" w:bottom="1701" w:left="2126" w:header="680" w:footer="680" w:gutter="567"/>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83804" w14:textId="77777777" w:rsidR="007E3994" w:rsidRDefault="007E3994">
      <w:r>
        <w:separator/>
      </w:r>
    </w:p>
  </w:endnote>
  <w:endnote w:type="continuationSeparator" w:id="0">
    <w:p w14:paraId="7ECCC5D3" w14:textId="77777777" w:rsidR="007E3994" w:rsidRDefault="007E3994">
      <w:r>
        <w:continuationSeparator/>
      </w:r>
    </w:p>
  </w:endnote>
  <w:endnote w:type="continuationNotice" w:id="1">
    <w:p w14:paraId="525F0719" w14:textId="77777777" w:rsidR="007E3994" w:rsidRDefault="007E39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F7CC4" w14:textId="77777777" w:rsidR="004334F0" w:rsidRDefault="004334F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1F7CC5" w14:textId="77777777" w:rsidR="004334F0" w:rsidRDefault="004334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BDD09" w14:textId="77777777" w:rsidR="00807678" w:rsidRPr="00A01353" w:rsidRDefault="00807678" w:rsidP="00807678">
    <w:pPr>
      <w:pStyle w:val="Footer"/>
      <w:rPr>
        <w:rStyle w:val="PageNumber"/>
        <w:szCs w:val="18"/>
      </w:rPr>
    </w:pPr>
    <w:r w:rsidRPr="00A01353">
      <w:t>Permit Number</w:t>
    </w:r>
    <w:r w:rsidRPr="00A01353">
      <w:tab/>
      <w:t xml:space="preserve">Page </w:t>
    </w:r>
    <w:r w:rsidRPr="00A01353">
      <w:fldChar w:fldCharType="begin"/>
    </w:r>
    <w:r w:rsidRPr="00A01353">
      <w:instrText xml:space="preserve"> PAGE   \* MERGEFORMAT </w:instrText>
    </w:r>
    <w:r w:rsidRPr="00A01353">
      <w:fldChar w:fldCharType="separate"/>
    </w:r>
    <w:r w:rsidRPr="00A01353">
      <w:t>1</w:t>
    </w:r>
    <w:r w:rsidRPr="00A01353">
      <w:rPr>
        <w:noProof/>
      </w:rPr>
      <w:fldChar w:fldCharType="end"/>
    </w:r>
    <w:r w:rsidRPr="00A01353">
      <w:rPr>
        <w:rStyle w:val="PageNumber"/>
        <w:szCs w:val="18"/>
      </w:rPr>
      <w:tab/>
      <w:t>Issue Date:</w:t>
    </w:r>
  </w:p>
  <w:p w14:paraId="231F7CC8" w14:textId="2E3D561C" w:rsidR="004334F0" w:rsidRPr="00A01353" w:rsidRDefault="00807678" w:rsidP="00807678">
    <w:pPr>
      <w:pStyle w:val="Footer"/>
      <w:rPr>
        <w:rStyle w:val="FilenameChar"/>
      </w:rPr>
    </w:pPr>
    <w:r w:rsidRPr="00A66047">
      <w:t>EPR/</w:t>
    </w:r>
    <w:r w:rsidR="00A01353" w:rsidRPr="00A66047">
      <w:t>GB3293HT</w:t>
    </w:r>
    <w:r w:rsidRPr="00A66047">
      <w:t>/V00</w:t>
    </w:r>
    <w:r w:rsidR="00A01353" w:rsidRPr="00A66047">
      <w:t>3</w:t>
    </w:r>
    <w:r w:rsidRPr="00A66047">
      <w:tab/>
    </w:r>
    <w:r w:rsidRPr="00A66047">
      <w:tab/>
    </w:r>
    <w:r w:rsidR="00663D3F">
      <w:rPr>
        <w:rStyle w:val="PageNumber"/>
        <w:szCs w:val="18"/>
      </w:rPr>
      <w:t>21/072025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7166A" w14:textId="77777777" w:rsidR="00A01353" w:rsidRPr="00A01353" w:rsidRDefault="00A01353" w:rsidP="00A01353">
    <w:pPr>
      <w:pStyle w:val="Footer"/>
      <w:rPr>
        <w:rStyle w:val="PageNumber"/>
        <w:szCs w:val="18"/>
      </w:rPr>
    </w:pPr>
    <w:r w:rsidRPr="00A01353">
      <w:t>Permit Number</w:t>
    </w:r>
    <w:r w:rsidRPr="00A01353">
      <w:tab/>
      <w:t xml:space="preserve">Page </w:t>
    </w:r>
    <w:r w:rsidRPr="00A01353">
      <w:fldChar w:fldCharType="begin"/>
    </w:r>
    <w:r w:rsidRPr="00A01353">
      <w:instrText xml:space="preserve"> PAGE   \* MERGEFORMAT </w:instrText>
    </w:r>
    <w:r w:rsidRPr="00A01353">
      <w:fldChar w:fldCharType="separate"/>
    </w:r>
    <w:r>
      <w:t>18</w:t>
    </w:r>
    <w:r w:rsidRPr="00A01353">
      <w:rPr>
        <w:noProof/>
      </w:rPr>
      <w:fldChar w:fldCharType="end"/>
    </w:r>
    <w:r w:rsidRPr="00A01353">
      <w:rPr>
        <w:rStyle w:val="PageNumber"/>
        <w:szCs w:val="18"/>
      </w:rPr>
      <w:tab/>
      <w:t>Issue Date:</w:t>
    </w:r>
  </w:p>
  <w:p w14:paraId="5D204608" w14:textId="26ED182E" w:rsidR="00807678" w:rsidRPr="00A01353" w:rsidRDefault="00A01353" w:rsidP="00A01353">
    <w:pPr>
      <w:pStyle w:val="Footer"/>
    </w:pPr>
    <w:r w:rsidRPr="00A66047">
      <w:t>EPR/GB3293HT/V003</w:t>
    </w:r>
    <w:r w:rsidRPr="00A66047">
      <w:tab/>
    </w:r>
    <w:r w:rsidRPr="00A66047">
      <w:tab/>
    </w:r>
    <w:r w:rsidR="00663D3F">
      <w:rPr>
        <w:rStyle w:val="PageNumber"/>
        <w:szCs w:val="18"/>
      </w:rPr>
      <w:t>21/07/2025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9B678" w14:textId="77777777" w:rsidR="007E3994" w:rsidRDefault="007E3994">
      <w:r>
        <w:separator/>
      </w:r>
    </w:p>
  </w:footnote>
  <w:footnote w:type="continuationSeparator" w:id="0">
    <w:p w14:paraId="5DDD182A" w14:textId="77777777" w:rsidR="007E3994" w:rsidRDefault="007E3994">
      <w:r>
        <w:continuationSeparator/>
      </w:r>
    </w:p>
  </w:footnote>
  <w:footnote w:type="continuationNotice" w:id="1">
    <w:p w14:paraId="226A84DD" w14:textId="77777777" w:rsidR="007E3994" w:rsidRDefault="007E39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F7CC9" w14:textId="3CEE9A6C" w:rsidR="004334F0" w:rsidRDefault="004334F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2BDEA" w14:textId="28A6E8F1" w:rsidR="009669C4" w:rsidRDefault="009669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98976" w14:textId="1D78C371" w:rsidR="009669C4" w:rsidRDefault="009669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9"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264C6894"/>
    <w:multiLevelType w:val="hybridMultilevel"/>
    <w:tmpl w:val="ABD8220E"/>
    <w:lvl w:ilvl="0" w:tplc="08090001">
      <w:start w:val="1"/>
      <w:numFmt w:val="bullet"/>
      <w:lvlText w:val=""/>
      <w:lvlJc w:val="left"/>
      <w:pPr>
        <w:tabs>
          <w:tab w:val="num" w:pos="417"/>
        </w:tabs>
        <w:ind w:left="417" w:hanging="360"/>
      </w:pPr>
      <w:rPr>
        <w:rFonts w:ascii="Symbol" w:hAnsi="Symbol" w:hint="default"/>
      </w:rPr>
    </w:lvl>
    <w:lvl w:ilvl="1" w:tplc="08090003" w:tentative="1">
      <w:start w:val="1"/>
      <w:numFmt w:val="bullet"/>
      <w:lvlText w:val="o"/>
      <w:lvlJc w:val="left"/>
      <w:pPr>
        <w:tabs>
          <w:tab w:val="num" w:pos="1137"/>
        </w:tabs>
        <w:ind w:left="1137" w:hanging="360"/>
      </w:pPr>
      <w:rPr>
        <w:rFonts w:ascii="Courier New" w:hAnsi="Courier New" w:cs="Courier New" w:hint="default"/>
      </w:rPr>
    </w:lvl>
    <w:lvl w:ilvl="2" w:tplc="08090005" w:tentative="1">
      <w:start w:val="1"/>
      <w:numFmt w:val="bullet"/>
      <w:lvlText w:val=""/>
      <w:lvlJc w:val="left"/>
      <w:pPr>
        <w:tabs>
          <w:tab w:val="num" w:pos="1857"/>
        </w:tabs>
        <w:ind w:left="1857" w:hanging="360"/>
      </w:pPr>
      <w:rPr>
        <w:rFonts w:ascii="Wingdings" w:hAnsi="Wingdings" w:hint="default"/>
      </w:rPr>
    </w:lvl>
    <w:lvl w:ilvl="3" w:tplc="08090001" w:tentative="1">
      <w:start w:val="1"/>
      <w:numFmt w:val="bullet"/>
      <w:lvlText w:val=""/>
      <w:lvlJc w:val="left"/>
      <w:pPr>
        <w:tabs>
          <w:tab w:val="num" w:pos="2577"/>
        </w:tabs>
        <w:ind w:left="2577" w:hanging="360"/>
      </w:pPr>
      <w:rPr>
        <w:rFonts w:ascii="Symbol" w:hAnsi="Symbol" w:hint="default"/>
      </w:rPr>
    </w:lvl>
    <w:lvl w:ilvl="4" w:tplc="08090003" w:tentative="1">
      <w:start w:val="1"/>
      <w:numFmt w:val="bullet"/>
      <w:lvlText w:val="o"/>
      <w:lvlJc w:val="left"/>
      <w:pPr>
        <w:tabs>
          <w:tab w:val="num" w:pos="3297"/>
        </w:tabs>
        <w:ind w:left="3297" w:hanging="360"/>
      </w:pPr>
      <w:rPr>
        <w:rFonts w:ascii="Courier New" w:hAnsi="Courier New" w:cs="Courier New" w:hint="default"/>
      </w:rPr>
    </w:lvl>
    <w:lvl w:ilvl="5" w:tplc="08090005" w:tentative="1">
      <w:start w:val="1"/>
      <w:numFmt w:val="bullet"/>
      <w:lvlText w:val=""/>
      <w:lvlJc w:val="left"/>
      <w:pPr>
        <w:tabs>
          <w:tab w:val="num" w:pos="4017"/>
        </w:tabs>
        <w:ind w:left="4017" w:hanging="360"/>
      </w:pPr>
      <w:rPr>
        <w:rFonts w:ascii="Wingdings" w:hAnsi="Wingdings" w:hint="default"/>
      </w:rPr>
    </w:lvl>
    <w:lvl w:ilvl="6" w:tplc="08090001" w:tentative="1">
      <w:start w:val="1"/>
      <w:numFmt w:val="bullet"/>
      <w:lvlText w:val=""/>
      <w:lvlJc w:val="left"/>
      <w:pPr>
        <w:tabs>
          <w:tab w:val="num" w:pos="4737"/>
        </w:tabs>
        <w:ind w:left="4737" w:hanging="360"/>
      </w:pPr>
      <w:rPr>
        <w:rFonts w:ascii="Symbol" w:hAnsi="Symbol" w:hint="default"/>
      </w:rPr>
    </w:lvl>
    <w:lvl w:ilvl="7" w:tplc="08090003" w:tentative="1">
      <w:start w:val="1"/>
      <w:numFmt w:val="bullet"/>
      <w:lvlText w:val="o"/>
      <w:lvlJc w:val="left"/>
      <w:pPr>
        <w:tabs>
          <w:tab w:val="num" w:pos="5457"/>
        </w:tabs>
        <w:ind w:left="5457" w:hanging="360"/>
      </w:pPr>
      <w:rPr>
        <w:rFonts w:ascii="Courier New" w:hAnsi="Courier New" w:cs="Courier New" w:hint="default"/>
      </w:rPr>
    </w:lvl>
    <w:lvl w:ilvl="8" w:tplc="08090005" w:tentative="1">
      <w:start w:val="1"/>
      <w:numFmt w:val="bullet"/>
      <w:lvlText w:val=""/>
      <w:lvlJc w:val="left"/>
      <w:pPr>
        <w:tabs>
          <w:tab w:val="num" w:pos="6177"/>
        </w:tabs>
        <w:ind w:left="6177" w:hanging="360"/>
      </w:pPr>
      <w:rPr>
        <w:rFonts w:ascii="Wingdings" w:hAnsi="Wingdings" w:hint="default"/>
      </w:rPr>
    </w:lvl>
  </w:abstractNum>
  <w:abstractNum w:abstractNumId="18"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9"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5"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7"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D682CFF"/>
    <w:multiLevelType w:val="multilevel"/>
    <w:tmpl w:val="5BDED55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1"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4"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35"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9"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502350237">
    <w:abstractNumId w:val="0"/>
  </w:num>
  <w:num w:numId="2" w16cid:durableId="1343514261">
    <w:abstractNumId w:val="2"/>
  </w:num>
  <w:num w:numId="3" w16cid:durableId="787311097">
    <w:abstractNumId w:val="1"/>
  </w:num>
  <w:num w:numId="4" w16cid:durableId="825584021">
    <w:abstractNumId w:val="21"/>
  </w:num>
  <w:num w:numId="5" w16cid:durableId="1903055203">
    <w:abstractNumId w:val="26"/>
  </w:num>
  <w:num w:numId="6" w16cid:durableId="1105072888">
    <w:abstractNumId w:val="15"/>
  </w:num>
  <w:num w:numId="7" w16cid:durableId="1556314993">
    <w:abstractNumId w:val="7"/>
  </w:num>
  <w:num w:numId="8" w16cid:durableId="1854027704">
    <w:abstractNumId w:val="11"/>
  </w:num>
  <w:num w:numId="9" w16cid:durableId="37556467">
    <w:abstractNumId w:val="24"/>
  </w:num>
  <w:num w:numId="10" w16cid:durableId="2002149466">
    <w:abstractNumId w:val="32"/>
  </w:num>
  <w:num w:numId="11" w16cid:durableId="700856743">
    <w:abstractNumId w:val="25"/>
  </w:num>
  <w:num w:numId="12" w16cid:durableId="1772123806">
    <w:abstractNumId w:val="38"/>
  </w:num>
  <w:num w:numId="13" w16cid:durableId="2057386217">
    <w:abstractNumId w:val="33"/>
  </w:num>
  <w:num w:numId="14" w16cid:durableId="562369514">
    <w:abstractNumId w:val="3"/>
  </w:num>
  <w:num w:numId="15" w16cid:durableId="1330210996">
    <w:abstractNumId w:val="41"/>
  </w:num>
  <w:num w:numId="16" w16cid:durableId="1535583956">
    <w:abstractNumId w:val="37"/>
  </w:num>
  <w:num w:numId="17" w16cid:durableId="1516533863">
    <w:abstractNumId w:val="28"/>
  </w:num>
  <w:num w:numId="18" w16cid:durableId="1129938666">
    <w:abstractNumId w:val="32"/>
  </w:num>
  <w:num w:numId="19" w16cid:durableId="1875458174">
    <w:abstractNumId w:val="20"/>
  </w:num>
  <w:num w:numId="20" w16cid:durableId="1281761761">
    <w:abstractNumId w:val="18"/>
  </w:num>
  <w:num w:numId="21" w16cid:durableId="764496406">
    <w:abstractNumId w:val="5"/>
  </w:num>
  <w:num w:numId="22" w16cid:durableId="1073505068">
    <w:abstractNumId w:val="34"/>
  </w:num>
  <w:num w:numId="23" w16cid:durableId="850265160">
    <w:abstractNumId w:val="8"/>
  </w:num>
  <w:num w:numId="24" w16cid:durableId="1015036943">
    <w:abstractNumId w:val="4"/>
  </w:num>
  <w:num w:numId="25" w16cid:durableId="1520267613">
    <w:abstractNumId w:val="16"/>
  </w:num>
  <w:num w:numId="26" w16cid:durableId="1346981225">
    <w:abstractNumId w:val="12"/>
  </w:num>
  <w:num w:numId="27" w16cid:durableId="1621571131">
    <w:abstractNumId w:val="23"/>
  </w:num>
  <w:num w:numId="28" w16cid:durableId="1959533046">
    <w:abstractNumId w:val="30"/>
  </w:num>
  <w:num w:numId="29" w16cid:durableId="1008289231">
    <w:abstractNumId w:val="14"/>
  </w:num>
  <w:num w:numId="30" w16cid:durableId="1368409546">
    <w:abstractNumId w:val="10"/>
  </w:num>
  <w:num w:numId="31" w16cid:durableId="1925146002">
    <w:abstractNumId w:val="36"/>
  </w:num>
  <w:num w:numId="32" w16cid:durableId="1841389947">
    <w:abstractNumId w:val="29"/>
  </w:num>
  <w:num w:numId="33" w16cid:durableId="376469522">
    <w:abstractNumId w:val="40"/>
  </w:num>
  <w:num w:numId="34" w16cid:durableId="1860393901">
    <w:abstractNumId w:val="35"/>
  </w:num>
  <w:num w:numId="35" w16cid:durableId="602347388">
    <w:abstractNumId w:val="9"/>
  </w:num>
  <w:num w:numId="36" w16cid:durableId="251865112">
    <w:abstractNumId w:val="27"/>
  </w:num>
  <w:num w:numId="37" w16cid:durableId="1000892912">
    <w:abstractNumId w:val="31"/>
  </w:num>
  <w:num w:numId="38" w16cid:durableId="2103799718">
    <w:abstractNumId w:val="19"/>
  </w:num>
  <w:num w:numId="39" w16cid:durableId="210772802">
    <w:abstractNumId w:val="39"/>
  </w:num>
  <w:num w:numId="40" w16cid:durableId="1241335020">
    <w:abstractNumId w:val="13"/>
  </w:num>
  <w:num w:numId="41" w16cid:durableId="2029408722">
    <w:abstractNumId w:val="6"/>
  </w:num>
  <w:num w:numId="42" w16cid:durableId="504127866">
    <w:abstractNumId w:val="22"/>
  </w:num>
  <w:num w:numId="43" w16cid:durableId="1656059907">
    <w:abstractNumId w:val="17"/>
  </w:num>
  <w:num w:numId="44" w16cid:durableId="955713743">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43FD"/>
    <w:rsid w:val="00005C54"/>
    <w:rsid w:val="00006339"/>
    <w:rsid w:val="000064B2"/>
    <w:rsid w:val="00012303"/>
    <w:rsid w:val="00013249"/>
    <w:rsid w:val="000132FC"/>
    <w:rsid w:val="00014710"/>
    <w:rsid w:val="00015055"/>
    <w:rsid w:val="00015944"/>
    <w:rsid w:val="00015C8E"/>
    <w:rsid w:val="00016666"/>
    <w:rsid w:val="0001765E"/>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14FE"/>
    <w:rsid w:val="0004218B"/>
    <w:rsid w:val="0004264B"/>
    <w:rsid w:val="0004419F"/>
    <w:rsid w:val="00044E24"/>
    <w:rsid w:val="00045675"/>
    <w:rsid w:val="0004588D"/>
    <w:rsid w:val="0004726A"/>
    <w:rsid w:val="0005128A"/>
    <w:rsid w:val="00051C1D"/>
    <w:rsid w:val="000532B2"/>
    <w:rsid w:val="0005478A"/>
    <w:rsid w:val="0005775C"/>
    <w:rsid w:val="00061159"/>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A7787"/>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1A58"/>
    <w:rsid w:val="000C2807"/>
    <w:rsid w:val="000C49CC"/>
    <w:rsid w:val="000C64DC"/>
    <w:rsid w:val="000C6D2D"/>
    <w:rsid w:val="000C7230"/>
    <w:rsid w:val="000C74D6"/>
    <w:rsid w:val="000D1146"/>
    <w:rsid w:val="000D11CB"/>
    <w:rsid w:val="000D1EED"/>
    <w:rsid w:val="000D1FBB"/>
    <w:rsid w:val="000D2E34"/>
    <w:rsid w:val="000D3934"/>
    <w:rsid w:val="000D458B"/>
    <w:rsid w:val="000D494A"/>
    <w:rsid w:val="000D5B97"/>
    <w:rsid w:val="000D7538"/>
    <w:rsid w:val="000D7E01"/>
    <w:rsid w:val="000E06EC"/>
    <w:rsid w:val="000E1721"/>
    <w:rsid w:val="000E23A2"/>
    <w:rsid w:val="000E5EA7"/>
    <w:rsid w:val="000E60F2"/>
    <w:rsid w:val="000E6D23"/>
    <w:rsid w:val="000E7671"/>
    <w:rsid w:val="000E7DA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07CF8"/>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1C"/>
    <w:rsid w:val="00172FF4"/>
    <w:rsid w:val="0017312D"/>
    <w:rsid w:val="00173236"/>
    <w:rsid w:val="00174F1C"/>
    <w:rsid w:val="001772AB"/>
    <w:rsid w:val="00181A73"/>
    <w:rsid w:val="0018317E"/>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0B06"/>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612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325"/>
    <w:rsid w:val="00215FC1"/>
    <w:rsid w:val="00216816"/>
    <w:rsid w:val="002179BD"/>
    <w:rsid w:val="002179D9"/>
    <w:rsid w:val="0022023A"/>
    <w:rsid w:val="0022098B"/>
    <w:rsid w:val="00221B87"/>
    <w:rsid w:val="00222040"/>
    <w:rsid w:val="00222D22"/>
    <w:rsid w:val="002238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01CC"/>
    <w:rsid w:val="002818DA"/>
    <w:rsid w:val="0028220B"/>
    <w:rsid w:val="00282C2E"/>
    <w:rsid w:val="00282C51"/>
    <w:rsid w:val="00282DC2"/>
    <w:rsid w:val="00282F69"/>
    <w:rsid w:val="00283550"/>
    <w:rsid w:val="002845D3"/>
    <w:rsid w:val="00284BCF"/>
    <w:rsid w:val="002863C5"/>
    <w:rsid w:val="00286ACB"/>
    <w:rsid w:val="00291033"/>
    <w:rsid w:val="00291D5A"/>
    <w:rsid w:val="002925C4"/>
    <w:rsid w:val="00293FAF"/>
    <w:rsid w:val="00294046"/>
    <w:rsid w:val="002941F2"/>
    <w:rsid w:val="00295654"/>
    <w:rsid w:val="00295790"/>
    <w:rsid w:val="00296921"/>
    <w:rsid w:val="0029748E"/>
    <w:rsid w:val="002A03CE"/>
    <w:rsid w:val="002A092A"/>
    <w:rsid w:val="002A0946"/>
    <w:rsid w:val="002A1A7B"/>
    <w:rsid w:val="002A1E88"/>
    <w:rsid w:val="002A1EAC"/>
    <w:rsid w:val="002A33F5"/>
    <w:rsid w:val="002A3751"/>
    <w:rsid w:val="002A415E"/>
    <w:rsid w:val="002A42B9"/>
    <w:rsid w:val="002A5E91"/>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458"/>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300159"/>
    <w:rsid w:val="00301E14"/>
    <w:rsid w:val="00301FFD"/>
    <w:rsid w:val="00303FA4"/>
    <w:rsid w:val="00305E78"/>
    <w:rsid w:val="00306B51"/>
    <w:rsid w:val="0031172B"/>
    <w:rsid w:val="00313BE7"/>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D21"/>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0D96"/>
    <w:rsid w:val="00360E13"/>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2CA5"/>
    <w:rsid w:val="003C3157"/>
    <w:rsid w:val="003C4EDA"/>
    <w:rsid w:val="003C4FF1"/>
    <w:rsid w:val="003C5135"/>
    <w:rsid w:val="003C56A6"/>
    <w:rsid w:val="003C5CA9"/>
    <w:rsid w:val="003C7C02"/>
    <w:rsid w:val="003D16F7"/>
    <w:rsid w:val="003D1D78"/>
    <w:rsid w:val="003D1DC9"/>
    <w:rsid w:val="003D2D4F"/>
    <w:rsid w:val="003D2FD0"/>
    <w:rsid w:val="003D3119"/>
    <w:rsid w:val="003D3A54"/>
    <w:rsid w:val="003D3A7B"/>
    <w:rsid w:val="003D3C03"/>
    <w:rsid w:val="003D48E5"/>
    <w:rsid w:val="003D4AE8"/>
    <w:rsid w:val="003D52D1"/>
    <w:rsid w:val="003D5655"/>
    <w:rsid w:val="003D6F49"/>
    <w:rsid w:val="003D71AF"/>
    <w:rsid w:val="003D7C65"/>
    <w:rsid w:val="003E0F72"/>
    <w:rsid w:val="003E1601"/>
    <w:rsid w:val="003E325E"/>
    <w:rsid w:val="003E4EFA"/>
    <w:rsid w:val="003E56DB"/>
    <w:rsid w:val="003E578E"/>
    <w:rsid w:val="003E59A5"/>
    <w:rsid w:val="003E6F86"/>
    <w:rsid w:val="003F04EA"/>
    <w:rsid w:val="003F07A4"/>
    <w:rsid w:val="003F11FE"/>
    <w:rsid w:val="003F185E"/>
    <w:rsid w:val="003F2DAA"/>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63E"/>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34F0"/>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0AA5"/>
    <w:rsid w:val="00451445"/>
    <w:rsid w:val="00452193"/>
    <w:rsid w:val="004529DD"/>
    <w:rsid w:val="00453CD9"/>
    <w:rsid w:val="00454A6A"/>
    <w:rsid w:val="00455F5B"/>
    <w:rsid w:val="0045654A"/>
    <w:rsid w:val="0045700E"/>
    <w:rsid w:val="00460585"/>
    <w:rsid w:val="0046065D"/>
    <w:rsid w:val="004619DB"/>
    <w:rsid w:val="00462C7A"/>
    <w:rsid w:val="00463DBE"/>
    <w:rsid w:val="0046417C"/>
    <w:rsid w:val="004641C0"/>
    <w:rsid w:val="004647B6"/>
    <w:rsid w:val="00464CA1"/>
    <w:rsid w:val="00465B19"/>
    <w:rsid w:val="00466548"/>
    <w:rsid w:val="00466F1D"/>
    <w:rsid w:val="00467352"/>
    <w:rsid w:val="00470BB5"/>
    <w:rsid w:val="00471E7C"/>
    <w:rsid w:val="00471F20"/>
    <w:rsid w:val="00473FA9"/>
    <w:rsid w:val="00475A2B"/>
    <w:rsid w:val="00475FC7"/>
    <w:rsid w:val="004776CD"/>
    <w:rsid w:val="00477896"/>
    <w:rsid w:val="00480833"/>
    <w:rsid w:val="00480B2A"/>
    <w:rsid w:val="00481967"/>
    <w:rsid w:val="00484BE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02F"/>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14C6"/>
    <w:rsid w:val="005032E3"/>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B38"/>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37F5"/>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67C2"/>
    <w:rsid w:val="00590ACA"/>
    <w:rsid w:val="00590F9C"/>
    <w:rsid w:val="00591911"/>
    <w:rsid w:val="00591AF0"/>
    <w:rsid w:val="005921A1"/>
    <w:rsid w:val="005926E7"/>
    <w:rsid w:val="00592F06"/>
    <w:rsid w:val="0059439E"/>
    <w:rsid w:val="00597220"/>
    <w:rsid w:val="00597F04"/>
    <w:rsid w:val="005A0ACB"/>
    <w:rsid w:val="005A2057"/>
    <w:rsid w:val="005A22C5"/>
    <w:rsid w:val="005A22D5"/>
    <w:rsid w:val="005A2980"/>
    <w:rsid w:val="005A4ABA"/>
    <w:rsid w:val="005A5F2F"/>
    <w:rsid w:val="005B1320"/>
    <w:rsid w:val="005B1428"/>
    <w:rsid w:val="005B1F77"/>
    <w:rsid w:val="005B2294"/>
    <w:rsid w:val="005B2B0E"/>
    <w:rsid w:val="005B3518"/>
    <w:rsid w:val="005B3667"/>
    <w:rsid w:val="005B3A28"/>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DE"/>
    <w:rsid w:val="005F48E4"/>
    <w:rsid w:val="005F4C79"/>
    <w:rsid w:val="005F72F0"/>
    <w:rsid w:val="005F772E"/>
    <w:rsid w:val="00602694"/>
    <w:rsid w:val="00604A04"/>
    <w:rsid w:val="00605347"/>
    <w:rsid w:val="00605362"/>
    <w:rsid w:val="00605835"/>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47CF9"/>
    <w:rsid w:val="00650C84"/>
    <w:rsid w:val="00650DDA"/>
    <w:rsid w:val="00651BBD"/>
    <w:rsid w:val="00653242"/>
    <w:rsid w:val="00653B90"/>
    <w:rsid w:val="00654546"/>
    <w:rsid w:val="00654C51"/>
    <w:rsid w:val="00660322"/>
    <w:rsid w:val="006609C4"/>
    <w:rsid w:val="00660C70"/>
    <w:rsid w:val="00661014"/>
    <w:rsid w:val="00662C6B"/>
    <w:rsid w:val="006632EB"/>
    <w:rsid w:val="00663D3F"/>
    <w:rsid w:val="00663E6C"/>
    <w:rsid w:val="006643E9"/>
    <w:rsid w:val="00664D1B"/>
    <w:rsid w:val="00665B1B"/>
    <w:rsid w:val="00665CE2"/>
    <w:rsid w:val="00665E97"/>
    <w:rsid w:val="006660FE"/>
    <w:rsid w:val="00667A6A"/>
    <w:rsid w:val="006707DE"/>
    <w:rsid w:val="00670AF5"/>
    <w:rsid w:val="00670D0F"/>
    <w:rsid w:val="006725BA"/>
    <w:rsid w:val="00673126"/>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019"/>
    <w:rsid w:val="006E7F0A"/>
    <w:rsid w:val="006F4533"/>
    <w:rsid w:val="006F49FD"/>
    <w:rsid w:val="007008BC"/>
    <w:rsid w:val="00700A99"/>
    <w:rsid w:val="00700C47"/>
    <w:rsid w:val="007018F1"/>
    <w:rsid w:val="00701FC8"/>
    <w:rsid w:val="00704A5B"/>
    <w:rsid w:val="00705C29"/>
    <w:rsid w:val="00706DBF"/>
    <w:rsid w:val="007100C8"/>
    <w:rsid w:val="007102D9"/>
    <w:rsid w:val="007128A9"/>
    <w:rsid w:val="00713BFD"/>
    <w:rsid w:val="00714853"/>
    <w:rsid w:val="007149AE"/>
    <w:rsid w:val="00717A85"/>
    <w:rsid w:val="00721021"/>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47A03"/>
    <w:rsid w:val="0075143F"/>
    <w:rsid w:val="00751C3E"/>
    <w:rsid w:val="00751EF4"/>
    <w:rsid w:val="00752DEF"/>
    <w:rsid w:val="0075315E"/>
    <w:rsid w:val="0075340B"/>
    <w:rsid w:val="007537AA"/>
    <w:rsid w:val="00754037"/>
    <w:rsid w:val="00754438"/>
    <w:rsid w:val="00755499"/>
    <w:rsid w:val="00757493"/>
    <w:rsid w:val="00760FE6"/>
    <w:rsid w:val="00762274"/>
    <w:rsid w:val="00763462"/>
    <w:rsid w:val="00764A7F"/>
    <w:rsid w:val="00765733"/>
    <w:rsid w:val="00765C9F"/>
    <w:rsid w:val="0076722B"/>
    <w:rsid w:val="00770B8A"/>
    <w:rsid w:val="00770F30"/>
    <w:rsid w:val="0077131F"/>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551"/>
    <w:rsid w:val="007A701E"/>
    <w:rsid w:val="007A7E94"/>
    <w:rsid w:val="007B1AC5"/>
    <w:rsid w:val="007B1FDC"/>
    <w:rsid w:val="007B344E"/>
    <w:rsid w:val="007B3885"/>
    <w:rsid w:val="007B38B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94"/>
    <w:rsid w:val="007E39CC"/>
    <w:rsid w:val="007E3D13"/>
    <w:rsid w:val="007E4DC4"/>
    <w:rsid w:val="007E5730"/>
    <w:rsid w:val="007E610A"/>
    <w:rsid w:val="007E628B"/>
    <w:rsid w:val="007E658B"/>
    <w:rsid w:val="007E69AB"/>
    <w:rsid w:val="007E6A76"/>
    <w:rsid w:val="007E77A6"/>
    <w:rsid w:val="007E7873"/>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0643C"/>
    <w:rsid w:val="00807678"/>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13F"/>
    <w:rsid w:val="00860E6B"/>
    <w:rsid w:val="00861051"/>
    <w:rsid w:val="008629D1"/>
    <w:rsid w:val="00864B00"/>
    <w:rsid w:val="0086715F"/>
    <w:rsid w:val="008673E1"/>
    <w:rsid w:val="008679F3"/>
    <w:rsid w:val="00870246"/>
    <w:rsid w:val="0087031D"/>
    <w:rsid w:val="00870828"/>
    <w:rsid w:val="00870AE5"/>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0F4B"/>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A61"/>
    <w:rsid w:val="008A2B2C"/>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6D38"/>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7132"/>
    <w:rsid w:val="009001A7"/>
    <w:rsid w:val="00900CCF"/>
    <w:rsid w:val="00900D7C"/>
    <w:rsid w:val="00901982"/>
    <w:rsid w:val="00901C9A"/>
    <w:rsid w:val="00901FEA"/>
    <w:rsid w:val="0090313C"/>
    <w:rsid w:val="0090370F"/>
    <w:rsid w:val="00903FF0"/>
    <w:rsid w:val="0090560E"/>
    <w:rsid w:val="009058EF"/>
    <w:rsid w:val="00906678"/>
    <w:rsid w:val="009122B3"/>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16B"/>
    <w:rsid w:val="00947A31"/>
    <w:rsid w:val="009514DA"/>
    <w:rsid w:val="00951CAA"/>
    <w:rsid w:val="009520AD"/>
    <w:rsid w:val="00952994"/>
    <w:rsid w:val="00952BE1"/>
    <w:rsid w:val="00953C37"/>
    <w:rsid w:val="0095427E"/>
    <w:rsid w:val="00960C34"/>
    <w:rsid w:val="0096370B"/>
    <w:rsid w:val="00963EB6"/>
    <w:rsid w:val="00964414"/>
    <w:rsid w:val="009645D7"/>
    <w:rsid w:val="00965AA1"/>
    <w:rsid w:val="009669C4"/>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87E17"/>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1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08C1"/>
    <w:rsid w:val="009D0E23"/>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1F1"/>
    <w:rsid w:val="009E421F"/>
    <w:rsid w:val="009E45A2"/>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1353"/>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4F2F"/>
    <w:rsid w:val="00A16B2D"/>
    <w:rsid w:val="00A17702"/>
    <w:rsid w:val="00A20582"/>
    <w:rsid w:val="00A20C9A"/>
    <w:rsid w:val="00A22118"/>
    <w:rsid w:val="00A24707"/>
    <w:rsid w:val="00A25602"/>
    <w:rsid w:val="00A257EF"/>
    <w:rsid w:val="00A25D4B"/>
    <w:rsid w:val="00A27107"/>
    <w:rsid w:val="00A307C9"/>
    <w:rsid w:val="00A3111F"/>
    <w:rsid w:val="00A31D4C"/>
    <w:rsid w:val="00A3211A"/>
    <w:rsid w:val="00A32F6C"/>
    <w:rsid w:val="00A33E16"/>
    <w:rsid w:val="00A34315"/>
    <w:rsid w:val="00A3457B"/>
    <w:rsid w:val="00A3461F"/>
    <w:rsid w:val="00A3487D"/>
    <w:rsid w:val="00A35759"/>
    <w:rsid w:val="00A36AD3"/>
    <w:rsid w:val="00A379AE"/>
    <w:rsid w:val="00A37BCE"/>
    <w:rsid w:val="00A4265B"/>
    <w:rsid w:val="00A4288E"/>
    <w:rsid w:val="00A42969"/>
    <w:rsid w:val="00A4387F"/>
    <w:rsid w:val="00A4477D"/>
    <w:rsid w:val="00A4536F"/>
    <w:rsid w:val="00A45690"/>
    <w:rsid w:val="00A459E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047"/>
    <w:rsid w:val="00A6659C"/>
    <w:rsid w:val="00A67B08"/>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4447"/>
    <w:rsid w:val="00AA50EF"/>
    <w:rsid w:val="00AA55E9"/>
    <w:rsid w:val="00AA695F"/>
    <w:rsid w:val="00AA78BB"/>
    <w:rsid w:val="00AB0CC9"/>
    <w:rsid w:val="00AB1D78"/>
    <w:rsid w:val="00AB2E48"/>
    <w:rsid w:val="00AB3D05"/>
    <w:rsid w:val="00AB3DE6"/>
    <w:rsid w:val="00AB4B42"/>
    <w:rsid w:val="00AB710B"/>
    <w:rsid w:val="00AB78AE"/>
    <w:rsid w:val="00AC3E95"/>
    <w:rsid w:val="00AC429E"/>
    <w:rsid w:val="00AC52B4"/>
    <w:rsid w:val="00AC5C38"/>
    <w:rsid w:val="00AC6265"/>
    <w:rsid w:val="00AC7CB7"/>
    <w:rsid w:val="00AD45E0"/>
    <w:rsid w:val="00AD4FC4"/>
    <w:rsid w:val="00AD5EBE"/>
    <w:rsid w:val="00AD65AB"/>
    <w:rsid w:val="00AD6918"/>
    <w:rsid w:val="00AD7396"/>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73C"/>
    <w:rsid w:val="00B05E65"/>
    <w:rsid w:val="00B06644"/>
    <w:rsid w:val="00B070FF"/>
    <w:rsid w:val="00B07F15"/>
    <w:rsid w:val="00B1010F"/>
    <w:rsid w:val="00B10BFB"/>
    <w:rsid w:val="00B11BA2"/>
    <w:rsid w:val="00B11D3D"/>
    <w:rsid w:val="00B123D0"/>
    <w:rsid w:val="00B12A08"/>
    <w:rsid w:val="00B135A6"/>
    <w:rsid w:val="00B135BA"/>
    <w:rsid w:val="00B153EA"/>
    <w:rsid w:val="00B15BCD"/>
    <w:rsid w:val="00B165F0"/>
    <w:rsid w:val="00B167DD"/>
    <w:rsid w:val="00B2071C"/>
    <w:rsid w:val="00B21304"/>
    <w:rsid w:val="00B21922"/>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1DC2"/>
    <w:rsid w:val="00B53592"/>
    <w:rsid w:val="00B53C60"/>
    <w:rsid w:val="00B53DB4"/>
    <w:rsid w:val="00B55B7B"/>
    <w:rsid w:val="00B60B8C"/>
    <w:rsid w:val="00B61F1F"/>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17D0"/>
    <w:rsid w:val="00BF1AA2"/>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5BB3"/>
    <w:rsid w:val="00C16167"/>
    <w:rsid w:val="00C170CF"/>
    <w:rsid w:val="00C17510"/>
    <w:rsid w:val="00C17AC9"/>
    <w:rsid w:val="00C17BFD"/>
    <w:rsid w:val="00C200E0"/>
    <w:rsid w:val="00C209EA"/>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110"/>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1FC3"/>
    <w:rsid w:val="00CD2657"/>
    <w:rsid w:val="00CD2D47"/>
    <w:rsid w:val="00CD3196"/>
    <w:rsid w:val="00CD3987"/>
    <w:rsid w:val="00CD3FF4"/>
    <w:rsid w:val="00CD48D8"/>
    <w:rsid w:val="00CD4AF8"/>
    <w:rsid w:val="00CD52A5"/>
    <w:rsid w:val="00CD564B"/>
    <w:rsid w:val="00CD6812"/>
    <w:rsid w:val="00CD7170"/>
    <w:rsid w:val="00CD7803"/>
    <w:rsid w:val="00CE0109"/>
    <w:rsid w:val="00CE082B"/>
    <w:rsid w:val="00CE0B70"/>
    <w:rsid w:val="00CE1B3F"/>
    <w:rsid w:val="00CE37E7"/>
    <w:rsid w:val="00CE3E87"/>
    <w:rsid w:val="00CE405E"/>
    <w:rsid w:val="00CE56D7"/>
    <w:rsid w:val="00CF171F"/>
    <w:rsid w:val="00CF4934"/>
    <w:rsid w:val="00CF5A4D"/>
    <w:rsid w:val="00CF6F18"/>
    <w:rsid w:val="00D002BC"/>
    <w:rsid w:val="00D02AE2"/>
    <w:rsid w:val="00D044B5"/>
    <w:rsid w:val="00D0564D"/>
    <w:rsid w:val="00D05EB3"/>
    <w:rsid w:val="00D06881"/>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176FD"/>
    <w:rsid w:val="00D17701"/>
    <w:rsid w:val="00D21884"/>
    <w:rsid w:val="00D2251A"/>
    <w:rsid w:val="00D225EB"/>
    <w:rsid w:val="00D2480D"/>
    <w:rsid w:val="00D3121D"/>
    <w:rsid w:val="00D32642"/>
    <w:rsid w:val="00D36682"/>
    <w:rsid w:val="00D368C3"/>
    <w:rsid w:val="00D36B47"/>
    <w:rsid w:val="00D37465"/>
    <w:rsid w:val="00D41086"/>
    <w:rsid w:val="00D42195"/>
    <w:rsid w:val="00D42F5E"/>
    <w:rsid w:val="00D4303E"/>
    <w:rsid w:val="00D431A4"/>
    <w:rsid w:val="00D4398F"/>
    <w:rsid w:val="00D43DB2"/>
    <w:rsid w:val="00D442AA"/>
    <w:rsid w:val="00D45CEB"/>
    <w:rsid w:val="00D45D17"/>
    <w:rsid w:val="00D4757D"/>
    <w:rsid w:val="00D4778A"/>
    <w:rsid w:val="00D5073D"/>
    <w:rsid w:val="00D50F74"/>
    <w:rsid w:val="00D54328"/>
    <w:rsid w:val="00D5563D"/>
    <w:rsid w:val="00D56511"/>
    <w:rsid w:val="00D56F45"/>
    <w:rsid w:val="00D6023C"/>
    <w:rsid w:val="00D614A5"/>
    <w:rsid w:val="00D62A76"/>
    <w:rsid w:val="00D63DC9"/>
    <w:rsid w:val="00D65200"/>
    <w:rsid w:val="00D6539F"/>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1CB"/>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681F"/>
    <w:rsid w:val="00DB75E9"/>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1335"/>
    <w:rsid w:val="00E03C06"/>
    <w:rsid w:val="00E041CD"/>
    <w:rsid w:val="00E04DA9"/>
    <w:rsid w:val="00E04EF1"/>
    <w:rsid w:val="00E05272"/>
    <w:rsid w:val="00E063AE"/>
    <w:rsid w:val="00E06A9A"/>
    <w:rsid w:val="00E101A8"/>
    <w:rsid w:val="00E10209"/>
    <w:rsid w:val="00E10411"/>
    <w:rsid w:val="00E105C7"/>
    <w:rsid w:val="00E124D9"/>
    <w:rsid w:val="00E125FF"/>
    <w:rsid w:val="00E12731"/>
    <w:rsid w:val="00E13B50"/>
    <w:rsid w:val="00E15941"/>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B91"/>
    <w:rsid w:val="00E57F5F"/>
    <w:rsid w:val="00E60155"/>
    <w:rsid w:val="00E6075D"/>
    <w:rsid w:val="00E62BCD"/>
    <w:rsid w:val="00E63505"/>
    <w:rsid w:val="00E63AFA"/>
    <w:rsid w:val="00E63DF7"/>
    <w:rsid w:val="00E659C8"/>
    <w:rsid w:val="00E6712D"/>
    <w:rsid w:val="00E71221"/>
    <w:rsid w:val="00E71FCE"/>
    <w:rsid w:val="00E7216A"/>
    <w:rsid w:val="00E732FB"/>
    <w:rsid w:val="00E76E6C"/>
    <w:rsid w:val="00E77B22"/>
    <w:rsid w:val="00E81A13"/>
    <w:rsid w:val="00E83006"/>
    <w:rsid w:val="00E83BE4"/>
    <w:rsid w:val="00E8476A"/>
    <w:rsid w:val="00E859C5"/>
    <w:rsid w:val="00E86A7B"/>
    <w:rsid w:val="00E86D5B"/>
    <w:rsid w:val="00E90786"/>
    <w:rsid w:val="00E90F7F"/>
    <w:rsid w:val="00E91222"/>
    <w:rsid w:val="00E9161B"/>
    <w:rsid w:val="00E9182B"/>
    <w:rsid w:val="00E91D63"/>
    <w:rsid w:val="00E91F0B"/>
    <w:rsid w:val="00E92D20"/>
    <w:rsid w:val="00E944B5"/>
    <w:rsid w:val="00E951B5"/>
    <w:rsid w:val="00E9577B"/>
    <w:rsid w:val="00E95A6C"/>
    <w:rsid w:val="00E971F2"/>
    <w:rsid w:val="00E973AF"/>
    <w:rsid w:val="00E97859"/>
    <w:rsid w:val="00E97E70"/>
    <w:rsid w:val="00EA19C9"/>
    <w:rsid w:val="00EA370A"/>
    <w:rsid w:val="00EA3949"/>
    <w:rsid w:val="00EA45A8"/>
    <w:rsid w:val="00EA5F12"/>
    <w:rsid w:val="00EA6AED"/>
    <w:rsid w:val="00EA6BF2"/>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9AF"/>
    <w:rsid w:val="00ED0DE6"/>
    <w:rsid w:val="00ED2151"/>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5C65"/>
    <w:rsid w:val="00EF7F76"/>
    <w:rsid w:val="00F014C7"/>
    <w:rsid w:val="00F01D73"/>
    <w:rsid w:val="00F02AC0"/>
    <w:rsid w:val="00F04151"/>
    <w:rsid w:val="00F05BBC"/>
    <w:rsid w:val="00F078E5"/>
    <w:rsid w:val="00F102DA"/>
    <w:rsid w:val="00F12690"/>
    <w:rsid w:val="00F13C72"/>
    <w:rsid w:val="00F1439E"/>
    <w:rsid w:val="00F15141"/>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93B"/>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57039"/>
    <w:rsid w:val="00F61A39"/>
    <w:rsid w:val="00F62AA8"/>
    <w:rsid w:val="00F62D99"/>
    <w:rsid w:val="00F642AB"/>
    <w:rsid w:val="00F6532C"/>
    <w:rsid w:val="00F65734"/>
    <w:rsid w:val="00F675B0"/>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405"/>
    <w:rsid w:val="00F95C8A"/>
    <w:rsid w:val="00F96188"/>
    <w:rsid w:val="00F96B20"/>
    <w:rsid w:val="00FA1A5E"/>
    <w:rsid w:val="00FA26C9"/>
    <w:rsid w:val="00FA2D32"/>
    <w:rsid w:val="00FA3B2A"/>
    <w:rsid w:val="00FA722B"/>
    <w:rsid w:val="00FA74BE"/>
    <w:rsid w:val="00FA7E79"/>
    <w:rsid w:val="00FB00A7"/>
    <w:rsid w:val="00FB069B"/>
    <w:rsid w:val="00FB13CD"/>
    <w:rsid w:val="00FB23C1"/>
    <w:rsid w:val="00FB397C"/>
    <w:rsid w:val="00FB3DFE"/>
    <w:rsid w:val="00FB4020"/>
    <w:rsid w:val="00FB5BDB"/>
    <w:rsid w:val="00FC0D8D"/>
    <w:rsid w:val="00FC14E3"/>
    <w:rsid w:val="00FC3B00"/>
    <w:rsid w:val="00FC42D1"/>
    <w:rsid w:val="00FC55E3"/>
    <w:rsid w:val="00FC5E12"/>
    <w:rsid w:val="00FC6736"/>
    <w:rsid w:val="00FC6A33"/>
    <w:rsid w:val="00FD2DB5"/>
    <w:rsid w:val="00FD38B3"/>
    <w:rsid w:val="00FD40C0"/>
    <w:rsid w:val="00FD4C83"/>
    <w:rsid w:val="00FD59A1"/>
    <w:rsid w:val="00FD5B3F"/>
    <w:rsid w:val="00FD63AD"/>
    <w:rsid w:val="00FD7309"/>
    <w:rsid w:val="00FD7A95"/>
    <w:rsid w:val="00FE118B"/>
    <w:rsid w:val="00FE1AF7"/>
    <w:rsid w:val="00FE20CE"/>
    <w:rsid w:val="00FE2A99"/>
    <w:rsid w:val="00FE2F6D"/>
    <w:rsid w:val="00FE32B0"/>
    <w:rsid w:val="00FE3C7E"/>
    <w:rsid w:val="00FE3CB3"/>
    <w:rsid w:val="00FE69CD"/>
    <w:rsid w:val="00FE6A4A"/>
    <w:rsid w:val="00FE767B"/>
    <w:rsid w:val="00FE7D73"/>
    <w:rsid w:val="00FF189F"/>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1F7AE5"/>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75B0"/>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2Char">
    <w:name w:val="Heading 2 Char"/>
    <w:basedOn w:val="DefaultParagraphFont"/>
    <w:link w:val="Heading2"/>
    <w:rsid w:val="000C1A58"/>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REGU-106-6616634</_dlc_DocId>
    <_dlc_DocIdUrl xmlns="9be56660-2c31-41ef-bc00-23e72f632f2a">
      <Url>https://cyfoethnaturiolcymru.sharepoint.com/teams/Regulatory/Permitting/_layouts/15/DocIdRedir.aspx?ID=REGU-106-6616634</Url>
      <Description>REGU-106-6616634</Description>
    </_dlc_DocIdUrl>
    <Site_x0020_Name xmlns="859f7ad6-93f6-4205-b62b-a17f28acbbac">BAE Systems Global Combat Systems Munitions</Site_x0020_Name>
    <Internal_x002f_External xmlns="859f7ad6-93f6-4205-b62b-a17f28acbbac">Outgoing document</Internal_x002f_External>
    <Post_x0020_code xmlns="859f7ad6-93f6-4205-b62b-a17f28acbbac">NP15 1XL</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Victory Point, Lyon Way, Frimley, Camberley, Surrey, GU16 7EX</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2025-07-20T23:00:00+00:00</Document_x0020_Date>
    <Facility_x0020_Address xmlns="859f7ad6-93f6-4205-b62b-a17f28acbbac">Glascoed, Usk, Monmouthshire NP15 1XL</Facility_x0020_Address>
    <Environment_x0020_Sub_x0020_Folder xmlns="859f7ad6-93f6-4205-b62b-a17f28acbbac">Licence supervision</Environment_x0020_Sub_x0020_Folder>
    <Customer_x0020_Name xmlns="859f7ad6-93f6-4205-b62b-a17f28acbbac">BAE Systems Global Combat Systems Munitions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2.xml><?xml version="1.0" encoding="utf-8"?>
<ds:datastoreItem xmlns:ds="http://schemas.openxmlformats.org/officeDocument/2006/customXml" ds:itemID="{C2AFABA8-3806-4241-90FC-7E5E6E46F24E}">
  <ds:schemaRefs>
    <ds:schemaRef ds:uri="http://schemas.openxmlformats.org/officeDocument/2006/bibliography"/>
  </ds:schemaRefs>
</ds:datastoreItem>
</file>

<file path=customXml/itemProps3.xml><?xml version="1.0" encoding="utf-8"?>
<ds:datastoreItem xmlns:ds="http://schemas.openxmlformats.org/officeDocument/2006/customXml" ds:itemID="{A719E1EC-ADE9-490B-B247-5AABB156C786}"/>
</file>

<file path=customXml/itemProps4.xml><?xml version="1.0" encoding="utf-8"?>
<ds:datastoreItem xmlns:ds="http://schemas.openxmlformats.org/officeDocument/2006/customXml" ds:itemID="{64E29D95-358A-404F-9FD0-E2809D703B1B}"/>
</file>

<file path=customXml/itemProps5.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6.xml><?xml version="1.0" encoding="utf-8"?>
<ds:datastoreItem xmlns:ds="http://schemas.openxmlformats.org/officeDocument/2006/customXml" ds:itemID="{6934D698-58E8-458F-8478-50C392648659}">
  <ds:schemaRefs>
    <ds:schemaRef ds:uri="http://purl.org/dc/dcmitype/"/>
    <ds:schemaRef ds:uri="http://www.w3.org/XML/1998/namespace"/>
    <ds:schemaRef ds:uri="http://schemas.microsoft.com/office/2006/documentManagement/types"/>
    <ds:schemaRef ds:uri="http://purl.org/dc/elements/1.1/"/>
    <ds:schemaRef ds:uri="9be56660-2c31-41ef-bc00-23e72f632f2a"/>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3663</Words>
  <Characters>19969</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
  <cp:keywords>23308SD22, 233 08 SD22, 233-08-SD22</cp:keywords>
  <dc:description>233_08_SD22, version 8_x000d_
issue date: 07/04/2011</dc:description>
  <cp:lastModifiedBy>Burn, Bryan</cp:lastModifiedBy>
  <cp:revision>2</cp:revision>
  <cp:lastPrinted>2015-08-07T15:41:00Z</cp:lastPrinted>
  <dcterms:created xsi:type="dcterms:W3CDTF">2025-07-21T14:43:00Z</dcterms:created>
  <dcterms:modified xsi:type="dcterms:W3CDTF">2025-07-21T14:43:00Z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aa16fc2b-3d29-4333-9df2-2ab911b0d3dc</vt:lpwstr>
  </property>
  <property fmtid="{D5CDD505-2E9C-101B-9397-08002B2CF9AE}" pid="6" name="SharedWithUsers">
    <vt:lpwstr/>
  </property>
  <property fmtid="{D5CDD505-2E9C-101B-9397-08002B2CF9AE}" pid="7" name="_docset_NoMedatataSyncRequired">
    <vt:lpwstr>False</vt:lpwstr>
  </property>
  <property fmtid="{D5CDD505-2E9C-101B-9397-08002B2CF9AE}" pid="8" name="_dlc_DocId">
    <vt:lpwstr>REGU-106-6813</vt:lpwstr>
  </property>
  <property fmtid="{D5CDD505-2E9C-101B-9397-08002B2CF9AE}" pid="9" name="_dlc_DocIdUrl">
    <vt:lpwstr>https://cyfoethnaturiolcymru.sharepoint.com/teams/Regulatory/Permitting/_layouts/15/DocIdRedir.aspx?ID=REGU-106-6813, REGU-106-6813</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TaxCatchAll">
    <vt:lpwstr/>
  </property>
</Properties>
</file>