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lang w:eastAsia="en-GB"/>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67534A9" w:rsidR="00DC6D2D" w:rsidRPr="007B7529" w:rsidRDefault="0082290A" w:rsidP="00DB5664">
                <w:pPr>
                  <w:pStyle w:val="Questiontext"/>
                </w:pPr>
                <w:r w:rsidRPr="0082290A">
                  <w:rPr>
                    <w:lang w:eastAsia="en-GB"/>
                  </w:rPr>
                  <w:t>CG0133101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A8A51D4" w:rsidR="00DC6D2D" w:rsidRPr="00F77607" w:rsidRDefault="0082290A" w:rsidP="00DB5664">
                <w:pPr>
                  <w:pStyle w:val="Paragraph"/>
                  <w:spacing w:before="120" w:after="60"/>
                  <w:rPr>
                    <w:rStyle w:val="Responseboxtext"/>
                  </w:rPr>
                </w:pPr>
                <w:proofErr w:type="spellStart"/>
                <w:r>
                  <w:rPr>
                    <w:rFonts w:cs="Arial"/>
                    <w:sz w:val="20"/>
                    <w:szCs w:val="20"/>
                  </w:rPr>
                  <w:t>Eithinfynydd</w:t>
                </w:r>
                <w:proofErr w:type="spellEnd"/>
                <w:r>
                  <w:rPr>
                    <w:rFonts w:cs="Arial"/>
                    <w:sz w:val="20"/>
                    <w:szCs w:val="20"/>
                  </w:rPr>
                  <w:t xml:space="preserve"> </w:t>
                </w:r>
                <w:r w:rsidR="00DF005B" w:rsidRPr="0015780D">
                  <w:rPr>
                    <w:rFonts w:cs="Arial"/>
                    <w:sz w:val="20"/>
                    <w:szCs w:val="20"/>
                  </w:rPr>
                  <w:t>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18101DC7" w:rsidR="00DC6D2D" w:rsidRPr="00F77607" w:rsidRDefault="0082290A" w:rsidP="00DB5664">
                <w:pPr>
                  <w:pStyle w:val="Paragraph"/>
                  <w:spacing w:before="120" w:after="60"/>
                  <w:rPr>
                    <w:rStyle w:val="Responseboxtext"/>
                    <w:rFonts w:eastAsia="Calibri"/>
                  </w:rPr>
                </w:pPr>
                <w:proofErr w:type="spellStart"/>
                <w:r>
                  <w:rPr>
                    <w:rFonts w:cs="Arial"/>
                    <w:sz w:val="20"/>
                    <w:szCs w:val="20"/>
                  </w:rPr>
                  <w:t>Talybont</w:t>
                </w:r>
                <w:proofErr w:type="spellEnd"/>
                <w:r>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40D84E80" w:rsidR="00DC6D2D" w:rsidRPr="00F77607" w:rsidRDefault="0082290A" w:rsidP="00DB5664">
                <w:pPr>
                  <w:pStyle w:val="Paragraph"/>
                  <w:spacing w:before="120" w:after="60"/>
                  <w:rPr>
                    <w:rStyle w:val="Responseboxtext"/>
                    <w:rFonts w:eastAsia="Calibri"/>
                  </w:rPr>
                </w:pPr>
                <w:r>
                  <w:rPr>
                    <w:rFonts w:cs="Arial"/>
                    <w:sz w:val="20"/>
                    <w:szCs w:val="20"/>
                  </w:rPr>
                  <w:t>Gwynedd</w:t>
                </w:r>
                <w:r w:rsidR="00DF005B" w:rsidRPr="00DF005B">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color w:val="auto"/>
              <w:sz w:val="20"/>
              <w:szCs w:val="20"/>
            </w:rPr>
            <w:id w:val="-1598088960"/>
            <w:placeholder>
              <w:docPart w:val="7042A70986CA4102B87D8AE707D5249C"/>
            </w:placeholder>
            <w:showingPlcHd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39A49D1" w:rsidR="00DC6D2D" w:rsidRPr="00F77607" w:rsidRDefault="0082290A"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05663CD8" w:rsidR="00DC6D2D" w:rsidRPr="00F77607" w:rsidRDefault="0082290A"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2DF5A964" w:rsidR="00DC6D2D" w:rsidRPr="00F77607" w:rsidRDefault="0082290A" w:rsidP="00DB5664">
                <w:pPr>
                  <w:pStyle w:val="Paragraph"/>
                  <w:spacing w:before="120" w:after="60"/>
                  <w:rPr>
                    <w:rStyle w:val="Responseboxtext"/>
                    <w:rFonts w:eastAsia="Calibri"/>
                  </w:rPr>
                </w:pPr>
                <w:r w:rsidRPr="0067565B">
                  <w:rPr>
                    <w:rFonts w:cs="Arial"/>
                    <w:sz w:val="20"/>
                    <w:szCs w:val="20"/>
                  </w:rPr>
                  <w:t>LL43 2BA</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3FBB4FA" w:rsidR="00695178" w:rsidRPr="00EB0EA8" w:rsidRDefault="00026EFB"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b w:val="0"/>
              <w:sz w:val="22"/>
              <w:szCs w:val="22"/>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80E3B5B" w:rsidR="00057390" w:rsidRDefault="00F21D7D" w:rsidP="00F21D7D">
                <w:pPr>
                  <w:pStyle w:val="SubQuestion"/>
                  <w:spacing w:before="240"/>
                  <w:rPr>
                    <w:rFonts w:ascii="MetaNormalLF-Roman" w:eastAsia="Calibri" w:hAnsi="MetaNormalLF-Roman" w:cs="MetaNormalLF-Roman"/>
                    <w:lang w:eastAsia="en-GB"/>
                  </w:rPr>
                </w:pPr>
                <w:r w:rsidRPr="00F21D7D">
                  <w:rPr>
                    <w:rFonts w:asciiTheme="minorHAnsi" w:eastAsiaTheme="minorHAnsi" w:hAnsiTheme="minorHAnsi" w:cstheme="minorBidi"/>
                    <w:b w:val="0"/>
                    <w:sz w:val="22"/>
                    <w:szCs w:val="22"/>
                  </w:rPr>
                  <w:t xml:space="preserve">Without prejudice to future discharges, this variation application is being made to add a Run to Waste (RTW) discharge to the current permit for discharge of “Post GAC delivery rinse via Outlet 1” from </w:t>
                </w:r>
                <w:proofErr w:type="spellStart"/>
                <w:r w:rsidRPr="00F21D7D">
                  <w:rPr>
                    <w:rFonts w:asciiTheme="minorHAnsi" w:eastAsiaTheme="minorHAnsi" w:hAnsiTheme="minorHAnsi" w:cstheme="minorBidi"/>
                    <w:b w:val="0"/>
                    <w:sz w:val="22"/>
                    <w:szCs w:val="22"/>
                  </w:rPr>
                  <w:t>Eithinfynydd</w:t>
                </w:r>
                <w:proofErr w:type="spellEnd"/>
                <w:r w:rsidRPr="00F21D7D">
                  <w:rPr>
                    <w:rFonts w:asciiTheme="minorHAnsi" w:eastAsiaTheme="minorHAnsi" w:hAnsiTheme="minorHAnsi" w:cstheme="minorBidi"/>
                    <w:b w:val="0"/>
                    <w:sz w:val="22"/>
                    <w:szCs w:val="22"/>
                  </w:rPr>
                  <w:t xml:space="preserve"> WTW under permit CG0133101. It will be dechlorinated in a dedicated de-chlorination chamber at SH 60157 21683 and discharge from the discharge point at SH 60006 21596, utilise the same sample point at SH 60059 21654. RTW will have a maximum volume of 300 m3 and be discharged at a maximum flow rate of 20 l/s; post GAC delivery rinse will still have a maximum volume of 430m3/day. As an intermittent discharge there will be no flow meter requirements for RTW. In addition, I ask that the MCERTS requirements and condition 3.3.3 be removed for the Post GAC delivery rinse via Outlet 1, since as an intermittent discharge the MCERTS standard for continuous flow monitoring is not applicable; the AMP6 Flow_2 driver was removed. Also please remove the 4.2.2(a) and (b) and S4.1 requirements for OSM since the A1 discharge was surrendered previously on 7th March 2019 (PAN-005213). As such you can probably drop the A2 reference too. All permit limits for the existing Post GAC delivery rinse should remain as they were in the last EPR permit variation. I also enclose Nicola Williams NRW letter of authorisation for permitting matters July 2021.pdf giving me authorisation to sign on behalf of the </w:t>
                </w:r>
                <w:proofErr w:type="spellStart"/>
                <w:proofErr w:type="gramStart"/>
                <w:r w:rsidRPr="00F21D7D">
                  <w:rPr>
                    <w:rFonts w:asciiTheme="minorHAnsi" w:eastAsiaTheme="minorHAnsi" w:hAnsiTheme="minorHAnsi" w:cstheme="minorBidi"/>
                    <w:b w:val="0"/>
                    <w:sz w:val="22"/>
                    <w:szCs w:val="22"/>
                  </w:rPr>
                  <w:t>business.An</w:t>
                </w:r>
                <w:proofErr w:type="spellEnd"/>
                <w:proofErr w:type="gramEnd"/>
                <w:r w:rsidRPr="00F21D7D">
                  <w:rPr>
                    <w:rFonts w:asciiTheme="minorHAnsi" w:eastAsiaTheme="minorHAnsi" w:hAnsiTheme="minorHAnsi" w:cstheme="minorBidi"/>
                    <w:b w:val="0"/>
                    <w:sz w:val="22"/>
                    <w:szCs w:val="22"/>
                  </w:rPr>
                  <w:t xml:space="preserve"> Operating Technique has been developed for reporting and monitoring the RTW see </w:t>
                </w:r>
                <w:proofErr w:type="spellStart"/>
                <w:r w:rsidRPr="00F21D7D">
                  <w:rPr>
                    <w:rFonts w:asciiTheme="minorHAnsi" w:eastAsiaTheme="minorHAnsi" w:hAnsiTheme="minorHAnsi" w:cstheme="minorBidi"/>
                    <w:b w:val="0"/>
                    <w:sz w:val="22"/>
                    <w:szCs w:val="22"/>
                  </w:rPr>
                  <w:t>Eithinfynydd</w:t>
                </w:r>
                <w:proofErr w:type="spellEnd"/>
                <w:r w:rsidRPr="00F21D7D">
                  <w:rPr>
                    <w:rFonts w:asciiTheme="minorHAnsi" w:eastAsiaTheme="minorHAnsi" w:hAnsiTheme="minorHAnsi" w:cstheme="minorBidi"/>
                    <w:b w:val="0"/>
                    <w:sz w:val="22"/>
                    <w:szCs w:val="22"/>
                  </w:rPr>
                  <w:t xml:space="preserve"> WTW Environmental Reporting and Monitoring Operating Technique.docx An updated CG0133101 </w:t>
                </w:r>
                <w:proofErr w:type="spellStart"/>
                <w:r w:rsidRPr="00F21D7D">
                  <w:rPr>
                    <w:rFonts w:asciiTheme="minorHAnsi" w:eastAsiaTheme="minorHAnsi" w:hAnsiTheme="minorHAnsi" w:cstheme="minorBidi"/>
                    <w:b w:val="0"/>
                    <w:sz w:val="22"/>
                    <w:szCs w:val="22"/>
                  </w:rPr>
                  <w:t>Eithinfynydd</w:t>
                </w:r>
                <w:proofErr w:type="spellEnd"/>
                <w:r w:rsidRPr="00F21D7D">
                  <w:rPr>
                    <w:rFonts w:asciiTheme="minorHAnsi" w:eastAsiaTheme="minorHAnsi" w:hAnsiTheme="minorHAnsi" w:cstheme="minorBidi"/>
                    <w:b w:val="0"/>
                    <w:sz w:val="22"/>
                    <w:szCs w:val="22"/>
                  </w:rPr>
                  <w:t xml:space="preserve"> WTW – Site Plan has been produced to reflect both discharges.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78C8B9C" w:rsidR="00A204D0" w:rsidRDefault="00026EFB"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485FDBFE" w:rsidR="00A204D0" w:rsidRPr="00246D60" w:rsidRDefault="00026EF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07FEE20E" w:rsidR="00764C07" w:rsidRPr="00246D60" w:rsidRDefault="00026EFB"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35C95CB5" w:rsidR="00764C07" w:rsidRPr="00137968" w:rsidRDefault="00026EF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6DA4A0E8" w:rsidR="00764C07" w:rsidRPr="00137968" w:rsidRDefault="00026EF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lastRenderedPageBreak/>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lastRenderedPageBreak/>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1394338E" w:rsidR="00B50FD0" w:rsidRPr="00246D60" w:rsidRDefault="00026EF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2E34A1E3" w:rsidR="00B50FD0" w:rsidRPr="00246D60" w:rsidRDefault="00262686"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53F6EFD2" w:rsidR="00B50FD0" w:rsidRPr="00246D60" w:rsidRDefault="00262686"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435B3324" w:rsidR="00B50FD0" w:rsidRPr="00246D60" w:rsidRDefault="00262686" w:rsidP="00B50FD0">
                <w:pPr>
                  <w:pStyle w:val="Questiontext"/>
                </w:pPr>
                <w:r>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lastRenderedPageBreak/>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31"/>
                <w:shd w:val="clear" w:color="auto" w:fill="auto"/>
              </w:tcPr>
              <w:p w14:paraId="21CCD1F8" w14:textId="346BC65E" w:rsidR="00B50FD0" w:rsidRPr="00246D60" w:rsidRDefault="00B50FD0" w:rsidP="00B50FD0">
                <w:pPr>
                  <w:pStyle w:val="Questiontext"/>
                  <w:rPr>
                    <w:rFonts w:eastAsia="Calibri"/>
                  </w:rPr>
                </w:pPr>
                <w:r w:rsidRPr="00246D60">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4045448">
    <w:abstractNumId w:val="6"/>
  </w:num>
  <w:num w:numId="2" w16cid:durableId="169923457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43161697">
    <w:abstractNumId w:val="9"/>
  </w:num>
  <w:num w:numId="4" w16cid:durableId="1338731488">
    <w:abstractNumId w:val="5"/>
  </w:num>
  <w:num w:numId="5" w16cid:durableId="2053066749">
    <w:abstractNumId w:val="1"/>
  </w:num>
  <w:num w:numId="6" w16cid:durableId="1648824363">
    <w:abstractNumId w:val="0"/>
  </w:num>
  <w:num w:numId="7" w16cid:durableId="653217207">
    <w:abstractNumId w:val="8"/>
  </w:num>
  <w:num w:numId="8" w16cid:durableId="1904757106">
    <w:abstractNumId w:val="7"/>
  </w:num>
  <w:num w:numId="9" w16cid:durableId="338506164">
    <w:abstractNumId w:val="4"/>
  </w:num>
  <w:num w:numId="10" w16cid:durableId="46978330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6EFB"/>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2686"/>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965"/>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290A"/>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05B"/>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1D7D"/>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REGU-369-2748815</_dlc_DocId>
    <_dlc_DocIdUrl xmlns="9be56660-2c31-41ef-bc00-23e72f632f2a">
      <Url>https://cyfoethnaturiolcymru.sharepoint.com/teams/Regulatory/Permitting/_layouts/15/DocIdRedir.aspx?ID=REGU-369-2748815</Url>
      <Description>REGU-369-2748815</Description>
    </_dlc_DocIdUrl>
    <Site_x0020_Name xmlns="859f7ad6-93f6-4205-b62b-a17f28acbbac">Eithinfynydd Water Treatment Works</Site_x0020_Name>
    <Internal_x002f_External xmlns="859f7ad6-93f6-4205-b62b-a17f28acbbac">Incoming document</Internal_x002f_External>
    <Post_x0020_code xmlns="859f7ad6-93f6-4205-b62b-a17f28acbbac">LL43 2BA</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2023-02-27T00:00:00+00:00</Document_x0020_Date>
    <Facility_x0020_Address xmlns="859f7ad6-93f6-4205-b62b-a17f28acbbac">Talybont,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1936CD15-CE4B-4388-A55D-96960850C0E9}"/>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6.xml><?xml version="1.0" encoding="utf-8"?>
<ds:datastoreItem xmlns:ds="http://schemas.openxmlformats.org/officeDocument/2006/customXml" ds:itemID="{9E79C45E-6552-4654-8785-687696E2DF40}"/>
</file>

<file path=docProps/app.xml><?xml version="1.0" encoding="utf-8"?>
<Properties xmlns="http://schemas.openxmlformats.org/officeDocument/2006/extended-properties" xmlns:vt="http://schemas.openxmlformats.org/officeDocument/2006/docPropsVTypes">
  <Template>Normal.dotm</Template>
  <TotalTime>15</TotalTime>
  <Pages>7</Pages>
  <Words>2272</Words>
  <Characters>12952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7</cp:revision>
  <cp:lastPrinted>2016-04-18T13:20:00Z</cp:lastPrinted>
  <dcterms:created xsi:type="dcterms:W3CDTF">2022-12-01T12:47:00Z</dcterms:created>
  <dcterms:modified xsi:type="dcterms:W3CDTF">2023-02-27T15:15:00Z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083e675b-b298-44df-b79b-33c0ca6c9e7f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274881500</vt:r8>
  </property>
</Properties>
</file>