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noProof/>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9CB95F" w:rsidR="00142AAE" w:rsidRPr="00F77607" w:rsidRDefault="00817A73" w:rsidP="00373BAE">
                <w:pPr>
                  <w:pStyle w:val="Paragraph"/>
                  <w:spacing w:before="120" w:after="60"/>
                  <w:rPr>
                    <w:rStyle w:val="Responseboxtext"/>
                  </w:rPr>
                </w:pPr>
                <w:r>
                  <w:rPr>
                    <w:rFonts w:asciiTheme="minorHAnsi" w:eastAsiaTheme="minorHAnsi" w:hAnsiTheme="minorHAnsi" w:cstheme="minorBidi"/>
                    <w:noProof/>
                    <w:szCs w:val="22"/>
                  </w:rPr>
                  <w:t>“</w:t>
                </w:r>
                <w:r w:rsidRPr="00817A73">
                  <w:rPr>
                    <w:rFonts w:asciiTheme="minorHAnsi" w:eastAsiaTheme="minorHAnsi" w:hAnsiTheme="minorHAnsi" w:cstheme="minorBidi"/>
                    <w:noProof/>
                    <w:szCs w:val="22"/>
                  </w:rPr>
                  <w:t>RFP01491</w:t>
                </w:r>
                <w:r>
                  <w:rPr>
                    <w:rFonts w:asciiTheme="minorHAnsi" w:eastAsiaTheme="minorHAnsi" w:hAnsiTheme="minorHAnsi" w:cstheme="minorBidi"/>
                    <w:noProof/>
                    <w:szCs w:val="22"/>
                  </w:rPr>
                  <w:t>”</w:t>
                </w:r>
                <w:r w:rsidRPr="00817A73">
                  <w:rPr>
                    <w:rFonts w:asciiTheme="minorHAnsi" w:eastAsiaTheme="minorHAnsi" w:hAnsiTheme="minorHAnsi" w:cstheme="minorBidi"/>
                    <w:noProof/>
                    <w:szCs w:val="22"/>
                  </w:rPr>
                  <w:t xml:space="preserve"> as part of a larger payment </w:t>
                </w:r>
                <w:r>
                  <w:rPr>
                    <w:rFonts w:asciiTheme="minorHAnsi" w:eastAsiaTheme="minorHAnsi" w:hAnsiTheme="minorHAnsi" w:cstheme="minorBidi"/>
                    <w:noProof/>
                    <w:szCs w:val="22"/>
                  </w:rPr>
                  <w:t>for “</w:t>
                </w:r>
                <w:r w:rsidRPr="00817A73">
                  <w:rPr>
                    <w:rFonts w:asciiTheme="minorHAnsi" w:eastAsiaTheme="minorHAnsi" w:hAnsiTheme="minorHAnsi" w:cstheme="minorBidi"/>
                    <w:noProof/>
                    <w:szCs w:val="22"/>
                  </w:rPr>
                  <w:t>12x Permit Applications for Run to Waste</w:t>
                </w:r>
                <w:r>
                  <w:rPr>
                    <w:rFonts w:asciiTheme="minorHAnsi" w:eastAsiaTheme="minorHAnsi" w:hAnsiTheme="minorHAnsi" w:cstheme="minorBidi"/>
                    <w:noProof/>
                    <w:szCs w:val="22"/>
                  </w:rPr>
                  <w:t>”</w:t>
                </w:r>
                <w:r w:rsidRPr="0010158F">
                  <w:rPr>
                    <w:rFonts w:asciiTheme="minorHAnsi" w:eastAsiaTheme="minorHAnsi" w:hAnsiTheme="minorHAnsi" w:cstheme="minorBidi"/>
                    <w:noProof/>
                    <w:szCs w:val="22"/>
                  </w:rPr>
                  <w:t xml:space="preserve">: This is the </w:t>
                </w:r>
                <w:r w:rsidR="00232E68">
                  <w:rPr>
                    <w:rFonts w:asciiTheme="minorHAnsi" w:eastAsiaTheme="minorHAnsi" w:hAnsiTheme="minorHAnsi" w:cstheme="minorBidi"/>
                    <w:noProof/>
                    <w:szCs w:val="22"/>
                  </w:rPr>
                  <w:t xml:space="preserve">2nd </w:t>
                </w:r>
                <w:r w:rsidRPr="0010158F">
                  <w:rPr>
                    <w:rFonts w:asciiTheme="minorHAnsi" w:eastAsiaTheme="minorHAnsi" w:hAnsiTheme="minorHAnsi" w:cstheme="minorBidi"/>
                    <w:noProof/>
                    <w:szCs w:val="22"/>
                  </w:rPr>
                  <w:t>of those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FBC52E0" w:rsidR="00142AAE" w:rsidRPr="00F77607" w:rsidRDefault="00817A73" w:rsidP="00373BAE">
                <w:pPr>
                  <w:pStyle w:val="Paragraph"/>
                  <w:spacing w:before="120" w:after="60"/>
                  <w:rPr>
                    <w:rStyle w:val="Responseboxtext"/>
                  </w:rPr>
                </w:pPr>
                <w:r w:rsidRPr="00817A73">
                  <w:rPr>
                    <w:rFonts w:asciiTheme="minorHAnsi" w:eastAsiaTheme="minorHAnsi" w:hAnsiTheme="minorHAnsi" w:cstheme="minorBidi"/>
                    <w:noProof/>
                    <w:szCs w:val="22"/>
                  </w:rPr>
                  <w:t>£912</w:t>
                </w:r>
                <w:r>
                  <w:rPr>
                    <w:rFonts w:asciiTheme="minorHAnsi" w:eastAsiaTheme="minorHAnsi" w:hAnsiTheme="minorHAnsi" w:cstheme="minorBidi"/>
                    <w:noProof/>
                    <w:szCs w:val="22"/>
                  </w:rPr>
                  <w:t xml:space="preserve">.00 </w:t>
                </w:r>
                <w:r w:rsidRPr="00817A73">
                  <w:rPr>
                    <w:rFonts w:asciiTheme="minorHAnsi" w:eastAsiaTheme="minorHAnsi" w:hAnsiTheme="minorHAnsi" w:cstheme="minorBidi"/>
                    <w:noProof/>
                    <w:szCs w:val="22"/>
                  </w:rPr>
                  <w:t>as part of a larger payment of £10,944</w:t>
                </w:r>
                <w:r>
                  <w:rPr>
                    <w:rFonts w:asciiTheme="minorHAnsi" w:eastAsiaTheme="minorHAnsi" w:hAnsiTheme="minorHAnsi" w:cstheme="minorBidi"/>
                    <w:noProof/>
                    <w:szCs w:val="22"/>
                  </w:rPr>
                  <w:t>.00</w:t>
                </w:r>
                <w:r w:rsidRPr="00817A73">
                  <w:rPr>
                    <w:rFonts w:asciiTheme="minorHAnsi" w:eastAsiaTheme="minorHAnsi" w:hAnsiTheme="minorHAnsi" w:cstheme="minorBidi"/>
                    <w:noProof/>
                    <w:szCs w:val="22"/>
                  </w:rPr>
                  <w:t xml:space="preserve"> </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2-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7FF9B2B" w:rsidR="00F07DB5" w:rsidRPr="007A2E2A" w:rsidRDefault="001C5332" w:rsidP="009D2662">
                <w:pPr>
                  <w:pStyle w:val="Paragraph"/>
                  <w:spacing w:before="120" w:after="60"/>
                  <w:rPr>
                    <w:rStyle w:val="Responseboxtext"/>
                    <w:rFonts w:eastAsia="Calibri"/>
                  </w:rPr>
                </w:pPr>
                <w:r>
                  <w:rPr>
                    <w:rStyle w:val="Responseboxtext"/>
                    <w:rFonts w:eastAsia="Calibri"/>
                  </w:rPr>
                  <w:t>1</w:t>
                </w:r>
                <w:r w:rsidR="00817A73">
                  <w:rPr>
                    <w:rStyle w:val="Responseboxtext"/>
                    <w:rFonts w:eastAsia="Calibri"/>
                  </w:rPr>
                  <w:t>6</w:t>
                </w:r>
                <w:r>
                  <w:rPr>
                    <w:rStyle w:val="Responseboxtext"/>
                    <w:rFonts w:eastAsia="Calibri"/>
                  </w:rPr>
                  <w:t>/0</w:t>
                </w:r>
                <w:r w:rsidR="00817A73">
                  <w:rPr>
                    <w:rStyle w:val="Responseboxtext"/>
                    <w:rFonts w:eastAsia="Calibri"/>
                  </w:rPr>
                  <w:t>2</w:t>
                </w:r>
                <w:r>
                  <w:rPr>
                    <w:rStyle w:val="Responseboxtext"/>
                    <w:rFonts w:eastAsia="Calibri"/>
                  </w:rPr>
                  <w:t>/2023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68"/>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17A73"/>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REGU-212-1881164</_dlc_DocId>
    <_dlc_DocIdUrl xmlns="9be56660-2c31-41ef-bc00-23e72f632f2a">
      <Url>https://cyfoethnaturiolcymru.sharepoint.com/teams/Regulatory/Permitting/_layouts/15/DocIdRedir.aspx?ID=REGU-212-1881164</Url>
      <Description>REGU-212-1881164</Description>
    </_dlc_DocIdUrl>
    <Site_x0020_Name xmlns="859f7ad6-93f6-4205-b62b-a17f28acbbac">Bontgoch Water Treatment Works</Site_x0020_Name>
    <Internal_x002f_External xmlns="859f7ad6-93f6-4205-b62b-a17f28acbbac">Incoming document</Internal_x002f_External>
    <Post_x0020_code xmlns="859f7ad6-93f6-4205-b62b-a17f28acbbac">SY24 5DP</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2023-02-17T00:00:00+00:00</Document_x0020_Date>
    <Facility_x0020_Address xmlns="859f7ad6-93f6-4205-b62b-a17f28acbbac">Elerch, Nr Talybont, Aberystwyth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DF6A3697-24CD-4C78-A428-235781C7A91D}"/>
</file>

<file path=customXml/itemProps6.xml><?xml version="1.0" encoding="utf-8"?>
<ds:datastoreItem xmlns:ds="http://schemas.openxmlformats.org/officeDocument/2006/customXml" ds:itemID="{2A88AA14-D340-4B80-8E9D-668252DCDBE0}"/>
</file>

<file path=docProps/app.xml><?xml version="1.0" encoding="utf-8"?>
<Properties xmlns="http://schemas.openxmlformats.org/officeDocument/2006/extended-properties" xmlns:vt="http://schemas.openxmlformats.org/officeDocument/2006/docPropsVTypes">
  <Template>Normal.dotm</Template>
  <TotalTime>21</TotalTime>
  <Pages>7</Pages>
  <Words>2821</Words>
  <Characters>16084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5</cp:revision>
  <cp:lastPrinted>2016-04-18T13:20:00Z</cp:lastPrinted>
  <dcterms:created xsi:type="dcterms:W3CDTF">2022-12-01T12:49:00Z</dcterms:created>
  <dcterms:modified xsi:type="dcterms:W3CDTF">2023-02-16T20:55:00Z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21654e55-5fe4-4a1d-8eca-3b262d71eb42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188116400</vt:r8>
  </property>
</Properties>
</file>