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B58AF" w:rsidRDefault="004B5493" w:rsidP="004B5493">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proofErr w:type="gramStart"/>
      <w:r>
        <w:t>spatially-specific</w:t>
      </w:r>
      <w:proofErr w:type="gramEnd"/>
      <w:r>
        <w:t xml:space="preserve"> plan</w:t>
      </w:r>
    </w:p>
    <w:p w14:paraId="023B14C1" w14:textId="77777777" w:rsidR="004B5493" w:rsidRPr="003820C1" w:rsidRDefault="004B5493" w:rsidP="004B5493">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w:t>
      </w:r>
      <w:r>
        <w:rPr>
          <w:rFonts w:cs="Arial"/>
          <w:b/>
          <w:color w:val="0091A5"/>
          <w:sz w:val="28"/>
          <w:szCs w:val="28"/>
        </w:rPr>
        <w:t>B</w:t>
      </w:r>
      <w:r w:rsidRPr="003820C1">
        <w:rPr>
          <w:rFonts w:cs="Arial"/>
          <w:b/>
          <w:color w:val="0091A5"/>
          <w:sz w:val="28"/>
          <w:szCs w:val="28"/>
        </w:rPr>
        <w:t xml:space="preserve"> (with </w:t>
      </w:r>
      <w:r>
        <w:rPr>
          <w:rFonts w:cs="Arial"/>
          <w:b/>
          <w:color w:val="0091A5"/>
          <w:sz w:val="28"/>
          <w:szCs w:val="28"/>
        </w:rPr>
        <w:t>structured tables for</w:t>
      </w:r>
      <w:r w:rsidRPr="003820C1">
        <w:rPr>
          <w:rFonts w:cs="Arial"/>
          <w:b/>
          <w:color w:val="0091A5"/>
          <w:sz w:val="28"/>
          <w:szCs w:val="28"/>
        </w:rPr>
        <w:t xml:space="preserve">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7310F1DC" w14:textId="77777777" w:rsidR="004B5493" w:rsidRPr="009B7000" w:rsidRDefault="004B5493" w:rsidP="004B5493">
      <w:pPr>
        <w:jc w:val="both"/>
        <w:rPr>
          <w:rFonts w:cs="Arial"/>
          <w:b/>
          <w:sz w:val="22"/>
          <w:szCs w:val="22"/>
        </w:rPr>
      </w:pPr>
      <w:r w:rsidRPr="003820C1">
        <w:rPr>
          <w:rFonts w:cs="Arial"/>
          <w:b/>
          <w:color w:val="0091A5"/>
        </w:rPr>
        <w:t xml:space="preserve">Document owner: </w:t>
      </w:r>
      <w:r>
        <w:rPr>
          <w:rFonts w:cs="Arial"/>
          <w:b/>
          <w:color w:val="0091A5"/>
        </w:rPr>
        <w:t xml:space="preserve">Head of Business for </w:t>
      </w:r>
      <w:r w:rsidRPr="003820C1">
        <w:rPr>
          <w:rFonts w:cs="Arial"/>
          <w:b/>
          <w:color w:val="0091A5"/>
        </w:rPr>
        <w:t>N</w:t>
      </w:r>
      <w:r>
        <w:rPr>
          <w:rFonts w:cs="Arial"/>
          <w:b/>
          <w:color w:val="0091A5"/>
        </w:rPr>
        <w:t xml:space="preserve">atural Resource </w:t>
      </w:r>
      <w:r w:rsidRPr="003820C1">
        <w:rPr>
          <w:rFonts w:cs="Arial"/>
          <w:b/>
          <w:color w:val="0091A5"/>
        </w:rPr>
        <w:t>M</w:t>
      </w:r>
      <w:r>
        <w:rPr>
          <w:rFonts w:cs="Arial"/>
          <w:b/>
          <w:color w:val="0091A5"/>
        </w:rPr>
        <w:t>anagement</w:t>
      </w:r>
    </w:p>
    <w:p w14:paraId="79B4AEE1" w14:textId="77777777" w:rsidR="004B5493" w:rsidRPr="003035E9" w:rsidRDefault="004B5493" w:rsidP="004B5493">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4B5493" w:rsidRPr="00ED181C" w14:paraId="31FBD72E" w14:textId="77777777" w:rsidTr="004B5493">
        <w:tc>
          <w:tcPr>
            <w:tcW w:w="1666" w:type="dxa"/>
          </w:tcPr>
          <w:p w14:paraId="23A5D7C4" w14:textId="77777777" w:rsidR="004B5493" w:rsidRPr="004B5493" w:rsidRDefault="004B5493" w:rsidP="004B5493">
            <w:pPr>
              <w:pStyle w:val="BodyText"/>
              <w:rPr>
                <w:b/>
                <w:bCs/>
              </w:rPr>
            </w:pPr>
            <w:r w:rsidRPr="004B5493">
              <w:rPr>
                <w:b/>
                <w:bCs/>
              </w:rPr>
              <w:t>Document Version</w:t>
            </w:r>
          </w:p>
        </w:tc>
        <w:tc>
          <w:tcPr>
            <w:tcW w:w="1924" w:type="dxa"/>
          </w:tcPr>
          <w:p w14:paraId="2C532E94" w14:textId="77777777" w:rsidR="004B5493" w:rsidRPr="004B5493" w:rsidRDefault="004B5493" w:rsidP="004B5493">
            <w:pPr>
              <w:pStyle w:val="BodyText"/>
              <w:rPr>
                <w:b/>
                <w:bCs/>
              </w:rPr>
            </w:pPr>
            <w:r w:rsidRPr="004B5493">
              <w:rPr>
                <w:b/>
                <w:bCs/>
              </w:rPr>
              <w:t>Date Published</w:t>
            </w:r>
          </w:p>
        </w:tc>
        <w:tc>
          <w:tcPr>
            <w:tcW w:w="7722" w:type="dxa"/>
          </w:tcPr>
          <w:p w14:paraId="0E2EBC56" w14:textId="77777777" w:rsidR="004B5493" w:rsidRPr="004B5493" w:rsidRDefault="004B5493" w:rsidP="004B5493">
            <w:pPr>
              <w:pStyle w:val="BodyText"/>
              <w:rPr>
                <w:b/>
                <w:bCs/>
              </w:rPr>
            </w:pPr>
            <w:r w:rsidRPr="004B5493">
              <w:rPr>
                <w:b/>
                <w:bCs/>
              </w:rPr>
              <w:t>Summary of Changes</w:t>
            </w:r>
          </w:p>
        </w:tc>
      </w:tr>
      <w:tr w:rsidR="004B5493" w:rsidRPr="00ED181C" w14:paraId="3D6EE03E" w14:textId="77777777" w:rsidTr="004B5493">
        <w:tc>
          <w:tcPr>
            <w:tcW w:w="1666" w:type="dxa"/>
          </w:tcPr>
          <w:p w14:paraId="257AD26F" w14:textId="77777777" w:rsidR="004B5493" w:rsidRPr="004364C8" w:rsidRDefault="004B5493" w:rsidP="004B5493">
            <w:pPr>
              <w:pStyle w:val="BodyText"/>
            </w:pPr>
            <w:r w:rsidRPr="004364C8">
              <w:t>2.</w:t>
            </w:r>
            <w:r>
              <w:t>0</w:t>
            </w:r>
          </w:p>
        </w:tc>
        <w:tc>
          <w:tcPr>
            <w:tcW w:w="1924" w:type="dxa"/>
          </w:tcPr>
          <w:p w14:paraId="73E7B42D" w14:textId="77777777" w:rsidR="004B5493" w:rsidRPr="004364C8" w:rsidRDefault="004B5493" w:rsidP="004B5493">
            <w:pPr>
              <w:pStyle w:val="BodyText"/>
            </w:pPr>
            <w:r w:rsidRPr="00217AC6">
              <w:t>21/10/</w:t>
            </w:r>
            <w:r w:rsidRPr="004364C8">
              <w:t>202</w:t>
            </w:r>
            <w:r>
              <w:t>4</w:t>
            </w:r>
          </w:p>
        </w:tc>
        <w:tc>
          <w:tcPr>
            <w:tcW w:w="7722" w:type="dxa"/>
          </w:tcPr>
          <w:p w14:paraId="1AF829F8" w14:textId="77777777" w:rsidR="004B5493" w:rsidRPr="004364C8" w:rsidRDefault="004B5493" w:rsidP="004B5493">
            <w:pPr>
              <w:pStyle w:val="BodyText"/>
            </w:pPr>
            <w:r w:rsidRPr="004364C8">
              <w:t>Following 202</w:t>
            </w:r>
            <w:r>
              <w:t>3</w:t>
            </w:r>
            <w:r w:rsidRPr="004364C8">
              <w:t>/2</w:t>
            </w:r>
            <w:r>
              <w:t>4</w:t>
            </w:r>
            <w:r w:rsidRPr="004364C8">
              <w:t xml:space="preserve"> </w:t>
            </w:r>
            <w:r>
              <w:t>review of HRA</w:t>
            </w:r>
            <w:r w:rsidRPr="004364C8">
              <w:t xml:space="preserve"> OGN</w:t>
            </w:r>
            <w:r>
              <w:t>s</w:t>
            </w:r>
          </w:p>
        </w:tc>
      </w:tr>
      <w:tr w:rsidR="004B5493" w:rsidRPr="00ED181C" w14:paraId="64170C03" w14:textId="77777777" w:rsidTr="004B5493">
        <w:tc>
          <w:tcPr>
            <w:tcW w:w="1666" w:type="dxa"/>
          </w:tcPr>
          <w:p w14:paraId="619D797F" w14:textId="77777777" w:rsidR="004B5493" w:rsidRPr="00ED181C" w:rsidRDefault="004B5493" w:rsidP="004B5493">
            <w:pPr>
              <w:pStyle w:val="BodyText"/>
            </w:pPr>
          </w:p>
        </w:tc>
        <w:tc>
          <w:tcPr>
            <w:tcW w:w="1924" w:type="dxa"/>
          </w:tcPr>
          <w:p w14:paraId="714AE835" w14:textId="77777777" w:rsidR="004B5493" w:rsidRPr="00ED181C" w:rsidRDefault="004B5493" w:rsidP="004B5493">
            <w:pPr>
              <w:pStyle w:val="BodyText"/>
            </w:pPr>
          </w:p>
        </w:tc>
        <w:tc>
          <w:tcPr>
            <w:tcW w:w="7722" w:type="dxa"/>
          </w:tcPr>
          <w:p w14:paraId="61BB28BF" w14:textId="77777777" w:rsidR="004B5493" w:rsidRPr="00ED181C" w:rsidRDefault="004B5493" w:rsidP="004B5493">
            <w:pPr>
              <w:pStyle w:val="BodyText"/>
            </w:pPr>
          </w:p>
        </w:tc>
      </w:tr>
      <w:tr w:rsidR="004B5493" w:rsidRPr="00ED181C" w14:paraId="0753CA30" w14:textId="77777777" w:rsidTr="004B5493">
        <w:trPr>
          <w:trHeight w:val="258"/>
        </w:trPr>
        <w:tc>
          <w:tcPr>
            <w:tcW w:w="1666" w:type="dxa"/>
          </w:tcPr>
          <w:p w14:paraId="6334CD1E" w14:textId="77777777" w:rsidR="004B5493" w:rsidRPr="003149A1" w:rsidRDefault="004B5493" w:rsidP="004B5493">
            <w:pPr>
              <w:pStyle w:val="BodyText"/>
            </w:pPr>
          </w:p>
        </w:tc>
        <w:tc>
          <w:tcPr>
            <w:tcW w:w="1924" w:type="dxa"/>
          </w:tcPr>
          <w:p w14:paraId="7BADE5AA" w14:textId="77777777" w:rsidR="004B5493" w:rsidRPr="003149A1" w:rsidRDefault="004B5493" w:rsidP="004B5493">
            <w:pPr>
              <w:pStyle w:val="BodyText"/>
            </w:pPr>
          </w:p>
        </w:tc>
        <w:tc>
          <w:tcPr>
            <w:tcW w:w="7722" w:type="dxa"/>
          </w:tcPr>
          <w:p w14:paraId="5950AEEE" w14:textId="77777777" w:rsidR="004B5493" w:rsidRPr="003149A1" w:rsidRDefault="004B5493" w:rsidP="004B5493">
            <w:pPr>
              <w:pStyle w:val="BodyText"/>
            </w:pPr>
          </w:p>
        </w:tc>
      </w:tr>
      <w:tr w:rsidR="004B5493" w:rsidRPr="00ED181C" w14:paraId="70F6BCC9" w14:textId="77777777" w:rsidTr="004B5493">
        <w:trPr>
          <w:trHeight w:val="258"/>
        </w:trPr>
        <w:tc>
          <w:tcPr>
            <w:tcW w:w="1666" w:type="dxa"/>
          </w:tcPr>
          <w:p w14:paraId="3480523A" w14:textId="77777777" w:rsidR="004B5493" w:rsidRPr="003149A1" w:rsidRDefault="004B5493" w:rsidP="004B5493">
            <w:pPr>
              <w:pStyle w:val="BodyText"/>
              <w:rPr>
                <w:color w:val="FF0000"/>
              </w:rPr>
            </w:pPr>
          </w:p>
        </w:tc>
        <w:tc>
          <w:tcPr>
            <w:tcW w:w="1924" w:type="dxa"/>
          </w:tcPr>
          <w:p w14:paraId="39DF5D27" w14:textId="77777777" w:rsidR="004B5493" w:rsidRPr="003149A1" w:rsidRDefault="004B5493" w:rsidP="004B5493">
            <w:pPr>
              <w:pStyle w:val="BodyText"/>
              <w:rPr>
                <w:color w:val="FF0000"/>
              </w:rPr>
            </w:pPr>
          </w:p>
        </w:tc>
        <w:tc>
          <w:tcPr>
            <w:tcW w:w="7722" w:type="dxa"/>
          </w:tcPr>
          <w:p w14:paraId="49057217" w14:textId="77777777" w:rsidR="004B5493" w:rsidRPr="003149A1" w:rsidRDefault="004B5493" w:rsidP="004B5493">
            <w:pPr>
              <w:pStyle w:val="BodyText"/>
              <w:rPr>
                <w:color w:val="FF0000"/>
              </w:rPr>
            </w:pPr>
          </w:p>
        </w:tc>
      </w:tr>
    </w:tbl>
    <w:p w14:paraId="44B56275" w14:textId="77777777" w:rsidR="004B5493" w:rsidRDefault="004B5493" w:rsidP="004B5493">
      <w:pPr>
        <w:pStyle w:val="BodyText"/>
        <w:rPr>
          <w:b/>
          <w:color w:val="0091A5"/>
        </w:rPr>
      </w:pPr>
      <w:r>
        <w:rPr>
          <w:b/>
          <w:color w:val="0091A5"/>
        </w:rPr>
        <w:t>Next review date:  October 2025</w:t>
      </w:r>
    </w:p>
    <w:p w14:paraId="6ECD2C29" w14:textId="77777777" w:rsidR="004B5493" w:rsidRPr="00794A1E" w:rsidRDefault="004B5493" w:rsidP="004B5493">
      <w:pPr>
        <w:pStyle w:val="BodyText"/>
        <w:rPr>
          <w:bCs/>
          <w:color w:val="7030A0"/>
        </w:rPr>
      </w:pPr>
      <w:r w:rsidRPr="00794A1E">
        <w:rPr>
          <w:bCs/>
          <w:color w:val="7030A0"/>
        </w:rPr>
        <w:t>This page should be deleted.</w:t>
      </w:r>
    </w:p>
    <w:p w14:paraId="502407EC" w14:textId="77777777" w:rsidR="004B5493" w:rsidRPr="002E0F10" w:rsidRDefault="004B5493" w:rsidP="004B5493">
      <w:pPr>
        <w:rPr>
          <w:rFonts w:cs="Arial"/>
          <w:b/>
          <w:bCs/>
          <w:color w:val="7030A0"/>
          <w:sz w:val="28"/>
          <w:szCs w:val="28"/>
        </w:rPr>
      </w:pPr>
      <w:r>
        <w:br w:type="page"/>
      </w:r>
      <w:r w:rsidRPr="002E0F10">
        <w:rPr>
          <w:rFonts w:cs="Arial"/>
          <w:b/>
          <w:bCs/>
          <w:color w:val="7030A0"/>
          <w:sz w:val="28"/>
          <w:szCs w:val="28"/>
        </w:rPr>
        <w:lastRenderedPageBreak/>
        <w:t>Notes on completing this form</w:t>
      </w:r>
    </w:p>
    <w:p w14:paraId="1150B949" w14:textId="77777777" w:rsidR="004B5493" w:rsidRPr="002E0F10" w:rsidRDefault="004B5493" w:rsidP="001A0832">
      <w:pPr>
        <w:numPr>
          <w:ilvl w:val="0"/>
          <w:numId w:val="10"/>
        </w:numPr>
        <w:rPr>
          <w:rFonts w:cs="Arial"/>
          <w:color w:val="7030A0"/>
        </w:rPr>
      </w:pPr>
      <w:r w:rsidRPr="002E0F10">
        <w:rPr>
          <w:rFonts w:cs="Arial"/>
          <w:color w:val="7030A0"/>
        </w:rPr>
        <w:t>This form can be used for recording project HRAs and plan HRAs where appropriate (usually smaller, spatially specific plans, e.g. Forest Resource Plans, NNR Management Plans, LIFE Project plans, annual net licence allocation programme, etc.) where NRW is the competent authority. Staff using this form should be familiar with the relevant sections of</w:t>
      </w:r>
      <w:r>
        <w:rPr>
          <w:rFonts w:cs="Arial"/>
          <w:color w:val="7030A0"/>
        </w:rPr>
        <w:t xml:space="preserve"> </w:t>
      </w:r>
      <w:hyperlink r:id="rId14" w:history="1">
        <w:r>
          <w:rPr>
            <w:rStyle w:val="Hyperlink"/>
            <w:rFonts w:eastAsiaTheme="minorEastAsia" w:cs="Arial"/>
          </w:rPr>
          <w:t>OGN200</w:t>
        </w:r>
      </w:hyperlink>
      <w:r w:rsidRPr="002E0F10">
        <w:rPr>
          <w:rFonts w:cs="Arial"/>
          <w:color w:val="7030A0"/>
        </w:rPr>
        <w:t>, as guidance contained in OGN200 is not generally repeated in these notes.</w:t>
      </w:r>
    </w:p>
    <w:p w14:paraId="60E0E31C" w14:textId="77777777" w:rsidR="004B5493" w:rsidRPr="002E0F10" w:rsidRDefault="004B5493" w:rsidP="004B5493">
      <w:pPr>
        <w:rPr>
          <w:rFonts w:cs="Arial"/>
          <w:bCs/>
          <w:color w:val="7030A0"/>
        </w:rPr>
      </w:pPr>
    </w:p>
    <w:p w14:paraId="2E758EDA" w14:textId="77777777" w:rsidR="004B5493" w:rsidRPr="002E0F10" w:rsidRDefault="004B5493" w:rsidP="001A0832">
      <w:pPr>
        <w:numPr>
          <w:ilvl w:val="0"/>
          <w:numId w:val="10"/>
        </w:numPr>
        <w:rPr>
          <w:rFonts w:cs="Arial"/>
          <w:color w:val="7030A0"/>
        </w:rPr>
      </w:pPr>
      <w:bookmarkStart w:id="0" w:name="_Hlk167891930"/>
      <w:r w:rsidRPr="002E0F10">
        <w:rPr>
          <w:rFonts w:cs="Arial"/>
          <w:color w:val="7030A0"/>
        </w:rPr>
        <w:t xml:space="preserve">There are two different versions of Form 1. Form 1B (this version), is more structured, with more use of tables, rows and columns to record the information in the LSE screening and appropriate assessment stages. The other version (Form 1A) </w:t>
      </w:r>
      <w:proofErr w:type="gramStart"/>
      <w:r w:rsidRPr="002E0F10">
        <w:rPr>
          <w:rFonts w:cs="Arial"/>
          <w:color w:val="7030A0"/>
        </w:rPr>
        <w:t>use</w:t>
      </w:r>
      <w:proofErr w:type="gramEnd"/>
      <w:r w:rsidRPr="002E0F10">
        <w:rPr>
          <w:rFonts w:cs="Arial"/>
          <w:color w:val="7030A0"/>
        </w:rPr>
        <w:t xml:space="preserve"> free text boxes to collect the necessary information. </w:t>
      </w:r>
      <w:bookmarkEnd w:id="0"/>
      <w:r w:rsidRPr="002E0F10">
        <w:rPr>
          <w:rFonts w:cs="Arial"/>
          <w:color w:val="7030A0"/>
        </w:rPr>
        <w:t>Staff have the discretion to choose which form (1A or 1B) they use to best suit the HRA they are recording. However, it is likely that Form 1A, the simpler version, is better suited to simpler HRAs that consider fewer European sites, features and potential impacts, whilst Form 1B, the more structured version, is more suited to more complex HRAs that consider more European sites, features and potential impacts.  Fundamentally though, HRA is a clearly legally defined process, and there are therefore a lot of similarities between the two form versions.</w:t>
      </w:r>
    </w:p>
    <w:p w14:paraId="6EF60753" w14:textId="77777777" w:rsidR="004B5493" w:rsidRPr="002E0F10" w:rsidRDefault="004B5493" w:rsidP="004B5493">
      <w:pPr>
        <w:rPr>
          <w:rFonts w:cs="Arial"/>
          <w:color w:val="7030A0"/>
        </w:rPr>
      </w:pPr>
    </w:p>
    <w:p w14:paraId="6F83FBF4" w14:textId="77777777" w:rsidR="004B5493" w:rsidRPr="002E0F10" w:rsidRDefault="004B5493" w:rsidP="001A0832">
      <w:pPr>
        <w:numPr>
          <w:ilvl w:val="0"/>
          <w:numId w:val="10"/>
        </w:numPr>
        <w:rPr>
          <w:rFonts w:cs="Arial"/>
          <w:color w:val="7030A0"/>
        </w:rPr>
      </w:pPr>
      <w:r w:rsidRPr="002E0F10">
        <w:rPr>
          <w:rFonts w:cs="Arial"/>
          <w:color w:val="7030A0"/>
        </w:rPr>
        <w:t xml:space="preserve">All text in purple (this colour) throughout this form, including these notes, is guidance on completing the form. It should therefore be deleted when using this form to document an actual HRA. Also, page 1 above is the version control information for this template and should also be deleted. </w:t>
      </w:r>
    </w:p>
    <w:p w14:paraId="3565A2C6" w14:textId="77777777" w:rsidR="004B5493" w:rsidRPr="002E0F10" w:rsidRDefault="004B5493" w:rsidP="004B5493">
      <w:pPr>
        <w:rPr>
          <w:rFonts w:cs="Arial"/>
          <w:color w:val="7030A0"/>
        </w:rPr>
      </w:pPr>
    </w:p>
    <w:p w14:paraId="17224566" w14:textId="77777777" w:rsidR="004B5493" w:rsidRPr="002E0F10" w:rsidRDefault="004B5493" w:rsidP="001A0832">
      <w:pPr>
        <w:numPr>
          <w:ilvl w:val="0"/>
          <w:numId w:val="10"/>
        </w:numPr>
        <w:rPr>
          <w:rFonts w:cs="Arial"/>
          <w:color w:val="7030A0"/>
        </w:rPr>
      </w:pPr>
      <w:r w:rsidRPr="002E0F10">
        <w:rPr>
          <w:rFonts w:cs="Arial"/>
          <w:color w:val="7030A0"/>
        </w:rPr>
        <w:t>A blank version of this template (without any of these guidance notes) is also available.</w:t>
      </w:r>
    </w:p>
    <w:p w14:paraId="18CD07C3" w14:textId="77777777" w:rsidR="004B5493" w:rsidRPr="002E0F10" w:rsidRDefault="004B5493" w:rsidP="004B5493">
      <w:pPr>
        <w:rPr>
          <w:rFonts w:cs="Arial"/>
          <w:color w:val="7030A0"/>
        </w:rPr>
      </w:pPr>
    </w:p>
    <w:p w14:paraId="0CAF960A" w14:textId="77777777" w:rsidR="004B5493" w:rsidRPr="002E0F10" w:rsidRDefault="004B5493" w:rsidP="001A0832">
      <w:pPr>
        <w:numPr>
          <w:ilvl w:val="0"/>
          <w:numId w:val="10"/>
        </w:numPr>
        <w:rPr>
          <w:rFonts w:cs="Arial"/>
          <w:color w:val="7030A0"/>
        </w:rPr>
      </w:pPr>
      <w:r w:rsidRPr="002E0F10">
        <w:rPr>
          <w:rFonts w:cs="Arial"/>
          <w:color w:val="7030A0"/>
        </w:rPr>
        <w:t xml:space="preserve">Not all sections of this form will need to be completed in every case. Only relevant sections should be completed, and irrelevant sections can be deleted. There are guidance notes on this throughout the form.  </w:t>
      </w:r>
    </w:p>
    <w:p w14:paraId="471BBB13" w14:textId="77777777" w:rsidR="004B5493" w:rsidRPr="002E0F10" w:rsidRDefault="004B5493" w:rsidP="004B5493">
      <w:pPr>
        <w:rPr>
          <w:rFonts w:cs="Arial"/>
          <w:color w:val="7030A0"/>
        </w:rPr>
      </w:pPr>
    </w:p>
    <w:p w14:paraId="0DE49FA6" w14:textId="77777777" w:rsidR="004B5493" w:rsidRPr="002E0F10" w:rsidRDefault="004B5493" w:rsidP="001A0832">
      <w:pPr>
        <w:numPr>
          <w:ilvl w:val="0"/>
          <w:numId w:val="10"/>
        </w:numPr>
        <w:rPr>
          <w:rFonts w:cs="Arial"/>
          <w:color w:val="7030A0"/>
        </w:rPr>
      </w:pPr>
      <w:r w:rsidRPr="002E0F10">
        <w:rPr>
          <w:rFonts w:cs="Arial"/>
          <w:color w:val="7030A0"/>
        </w:rPr>
        <w:t>You can insert additional tables, rows or columns etc., as appropriate and helpful in any of the tables.  If any separate documents are to form part of the record of this HRA, they should be clearly referenced at the relevant point(s) in this form.</w:t>
      </w:r>
    </w:p>
    <w:p w14:paraId="16CD4B52" w14:textId="77777777" w:rsidR="004B5493" w:rsidRPr="002E0F10" w:rsidRDefault="004B5493" w:rsidP="004B5493">
      <w:pPr>
        <w:rPr>
          <w:rFonts w:cs="Arial"/>
          <w:color w:val="7030A0"/>
        </w:rPr>
      </w:pPr>
    </w:p>
    <w:p w14:paraId="5CCF3C1D" w14:textId="77777777" w:rsidR="004B5493" w:rsidRPr="002E0F10" w:rsidRDefault="004B5493" w:rsidP="001A0832">
      <w:pPr>
        <w:numPr>
          <w:ilvl w:val="0"/>
          <w:numId w:val="10"/>
        </w:numPr>
        <w:rPr>
          <w:rFonts w:cs="Arial"/>
          <w:color w:val="7030A0"/>
        </w:rPr>
      </w:pPr>
      <w:r w:rsidRPr="002E0F10">
        <w:rPr>
          <w:rFonts w:cs="Arial"/>
          <w:color w:val="7030A0"/>
        </w:rPr>
        <w:t>There are different stages at which the HRA can be considered to have been completed and can be ‘signed off’. This can include determining that an HRA is not required because there is no conceivable impact on any European sites.  If you have other ways of recording that an HRA is not required, it is not necessary to use this form.</w:t>
      </w:r>
    </w:p>
    <w:p w14:paraId="15420EA3" w14:textId="77777777" w:rsidR="004B5493" w:rsidRPr="002E0F10" w:rsidRDefault="004B5493" w:rsidP="004B5493">
      <w:pPr>
        <w:rPr>
          <w:rFonts w:cs="Arial"/>
          <w:color w:val="7030A0"/>
        </w:rPr>
      </w:pPr>
    </w:p>
    <w:p w14:paraId="22383E7C" w14:textId="77777777" w:rsidR="004B5493" w:rsidRPr="002E0F10" w:rsidRDefault="004B5493" w:rsidP="001A0832">
      <w:pPr>
        <w:numPr>
          <w:ilvl w:val="0"/>
          <w:numId w:val="10"/>
        </w:numPr>
        <w:rPr>
          <w:rFonts w:cs="Arial"/>
          <w:color w:val="7030A0"/>
        </w:rPr>
      </w:pPr>
      <w:r w:rsidRPr="002E0F10">
        <w:rPr>
          <w:rFonts w:cs="Arial"/>
          <w:color w:val="7030A0"/>
        </w:rPr>
        <w:t xml:space="preserve">In all cases responsibility for signing off the HRA should follow the guidance set out in </w:t>
      </w:r>
      <w:r w:rsidRPr="008016B4">
        <w:rPr>
          <w:rFonts w:cs="Arial"/>
          <w:color w:val="7030A0"/>
        </w:rPr>
        <w:t xml:space="preserve">Statutory and Legal RES Scheme </w:t>
      </w:r>
      <w:r>
        <w:rPr>
          <w:rFonts w:cs="Arial"/>
          <w:color w:val="7030A0"/>
        </w:rPr>
        <w:t>(</w:t>
      </w:r>
      <w:proofErr w:type="spellStart"/>
      <w:r w:rsidRPr="002E0F10">
        <w:rPr>
          <w:rFonts w:cs="Arial"/>
          <w:color w:val="7030A0"/>
        </w:rPr>
        <w:t>SaLS</w:t>
      </w:r>
      <w:proofErr w:type="spellEnd"/>
      <w:r>
        <w:rPr>
          <w:rFonts w:cs="Arial"/>
          <w:color w:val="7030A0"/>
        </w:rPr>
        <w:t>)</w:t>
      </w:r>
      <w:r w:rsidRPr="002E0F10">
        <w:rPr>
          <w:rFonts w:cs="Arial"/>
          <w:color w:val="7030A0"/>
        </w:rPr>
        <w:t xml:space="preserve">, </w:t>
      </w:r>
      <w:r>
        <w:rPr>
          <w:rFonts w:cs="Arial"/>
          <w:color w:val="7030A0"/>
        </w:rPr>
        <w:t>(</w:t>
      </w:r>
      <w:r w:rsidRPr="008016B4">
        <w:rPr>
          <w:rFonts w:cs="Arial"/>
          <w:color w:val="7030A0"/>
        </w:rPr>
        <w:t>Managing our Money</w:t>
      </w:r>
      <w:r>
        <w:rPr>
          <w:rFonts w:cs="Arial"/>
          <w:color w:val="7030A0"/>
        </w:rPr>
        <w:t>)</w:t>
      </w:r>
      <w:r w:rsidRPr="008016B4">
        <w:rPr>
          <w:rFonts w:cs="Arial"/>
          <w:color w:val="7030A0"/>
        </w:rPr>
        <w:t xml:space="preserve"> </w:t>
      </w:r>
      <w:r w:rsidRPr="002E0F10">
        <w:rPr>
          <w:rFonts w:cs="Arial"/>
          <w:color w:val="7030A0"/>
        </w:rPr>
        <w:t>MoM and</w:t>
      </w:r>
      <w:r>
        <w:rPr>
          <w:rFonts w:cs="Arial"/>
          <w:color w:val="7030A0"/>
        </w:rPr>
        <w:t xml:space="preserve"> </w:t>
      </w:r>
      <w:hyperlink r:id="rId15" w:history="1">
        <w:r>
          <w:rPr>
            <w:rStyle w:val="Hyperlink"/>
            <w:rFonts w:eastAsiaTheme="minorEastAsia" w:cs="Arial"/>
          </w:rPr>
          <w:t>OGN200</w:t>
        </w:r>
      </w:hyperlink>
      <w:r w:rsidRPr="002E0F10">
        <w:rPr>
          <w:rFonts w:cs="Arial"/>
          <w:color w:val="7030A0"/>
        </w:rPr>
        <w:t xml:space="preserve">. OGN200 contains further guidance on the circumstances when signing off an HRA should be escalated.  </w:t>
      </w:r>
    </w:p>
    <w:p w14:paraId="0DE04CF7" w14:textId="05E5B066" w:rsidR="00F6294A" w:rsidRDefault="00D86BE0">
      <w:pPr>
        <w:pStyle w:val="TOC1"/>
        <w:tabs>
          <w:tab w:val="right" w:leader="dot" w:pos="13993"/>
        </w:tabs>
        <w:rPr>
          <w:rFonts w:asciiTheme="minorHAnsi" w:eastAsiaTheme="minorEastAsia" w:hAnsiTheme="minorHAnsi" w:cstheme="minorBidi"/>
          <w:noProof/>
          <w:kern w:val="2"/>
          <w14:ligatures w14:val="standardContextual"/>
        </w:rPr>
      </w:pPr>
      <w:r>
        <w:rPr>
          <w:rFonts w:cs="Arial"/>
          <w:b/>
          <w:iCs/>
          <w:color w:val="7030A0"/>
        </w:rPr>
        <w:lastRenderedPageBreak/>
        <w:fldChar w:fldCharType="begin"/>
      </w:r>
      <w:r>
        <w:rPr>
          <w:rFonts w:cs="Arial"/>
          <w:b/>
          <w:iCs/>
          <w:color w:val="7030A0"/>
        </w:rPr>
        <w:instrText xml:space="preserve"> TOC \o "1-1" \h \z \u </w:instrText>
      </w:r>
      <w:r>
        <w:rPr>
          <w:rFonts w:cs="Arial"/>
          <w:b/>
          <w:iCs/>
          <w:color w:val="7030A0"/>
        </w:rPr>
        <w:fldChar w:fldCharType="separate"/>
      </w:r>
      <w:hyperlink w:anchor="_Toc181010776" w:history="1">
        <w:r w:rsidR="00F6294A" w:rsidRPr="00EB135A">
          <w:rPr>
            <w:rStyle w:val="Hyperlink"/>
            <w:noProof/>
          </w:rPr>
          <w:t>Record of a Habitats Regulations Assessment</w:t>
        </w:r>
        <w:r w:rsidR="00F6294A">
          <w:rPr>
            <w:noProof/>
            <w:webHidden/>
          </w:rPr>
          <w:tab/>
        </w:r>
        <w:r w:rsidR="00F6294A">
          <w:rPr>
            <w:noProof/>
            <w:webHidden/>
          </w:rPr>
          <w:fldChar w:fldCharType="begin"/>
        </w:r>
        <w:r w:rsidR="00F6294A">
          <w:rPr>
            <w:noProof/>
            <w:webHidden/>
          </w:rPr>
          <w:instrText xml:space="preserve"> PAGEREF _Toc181010776 \h </w:instrText>
        </w:r>
        <w:r w:rsidR="00F6294A">
          <w:rPr>
            <w:noProof/>
            <w:webHidden/>
          </w:rPr>
        </w:r>
        <w:r w:rsidR="00F6294A">
          <w:rPr>
            <w:noProof/>
            <w:webHidden/>
          </w:rPr>
          <w:fldChar w:fldCharType="separate"/>
        </w:r>
        <w:r w:rsidR="00F6294A">
          <w:rPr>
            <w:noProof/>
            <w:webHidden/>
          </w:rPr>
          <w:t>4</w:t>
        </w:r>
        <w:r w:rsidR="00F6294A">
          <w:rPr>
            <w:noProof/>
            <w:webHidden/>
          </w:rPr>
          <w:fldChar w:fldCharType="end"/>
        </w:r>
      </w:hyperlink>
    </w:p>
    <w:p w14:paraId="70F569E8" w14:textId="6CCCDED8"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7" w:history="1">
        <w:r w:rsidRPr="00EB135A">
          <w:rPr>
            <w:rStyle w:val="Hyperlink"/>
            <w:noProof/>
          </w:rPr>
          <w:t>1.</w:t>
        </w:r>
        <w:r>
          <w:rPr>
            <w:rFonts w:asciiTheme="minorHAnsi" w:eastAsiaTheme="minorEastAsia" w:hAnsiTheme="minorHAnsi" w:cstheme="minorBidi"/>
            <w:noProof/>
            <w:kern w:val="2"/>
            <w14:ligatures w14:val="standardContextual"/>
          </w:rPr>
          <w:tab/>
        </w:r>
        <w:r w:rsidRPr="00EB135A">
          <w:rPr>
            <w:rStyle w:val="Hyperlink"/>
            <w:noProof/>
          </w:rPr>
          <w:t>Plan or Project Details</w:t>
        </w:r>
        <w:r>
          <w:rPr>
            <w:noProof/>
            <w:webHidden/>
          </w:rPr>
          <w:tab/>
        </w:r>
        <w:r>
          <w:rPr>
            <w:noProof/>
            <w:webHidden/>
          </w:rPr>
          <w:fldChar w:fldCharType="begin"/>
        </w:r>
        <w:r>
          <w:rPr>
            <w:noProof/>
            <w:webHidden/>
          </w:rPr>
          <w:instrText xml:space="preserve"> PAGEREF _Toc181010777 \h </w:instrText>
        </w:r>
        <w:r>
          <w:rPr>
            <w:noProof/>
            <w:webHidden/>
          </w:rPr>
        </w:r>
        <w:r>
          <w:rPr>
            <w:noProof/>
            <w:webHidden/>
          </w:rPr>
          <w:fldChar w:fldCharType="separate"/>
        </w:r>
        <w:r>
          <w:rPr>
            <w:noProof/>
            <w:webHidden/>
          </w:rPr>
          <w:t>4</w:t>
        </w:r>
        <w:r>
          <w:rPr>
            <w:noProof/>
            <w:webHidden/>
          </w:rPr>
          <w:fldChar w:fldCharType="end"/>
        </w:r>
      </w:hyperlink>
    </w:p>
    <w:p w14:paraId="11ECE2BE" w14:textId="442A4ECB"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8" w:history="1">
        <w:r w:rsidRPr="00EB135A">
          <w:rPr>
            <w:rStyle w:val="Hyperlink"/>
            <w:noProof/>
          </w:rPr>
          <w:t>2.</w:t>
        </w:r>
        <w:r>
          <w:rPr>
            <w:rFonts w:asciiTheme="minorHAnsi" w:eastAsiaTheme="minorEastAsia" w:hAnsiTheme="minorHAnsi" w:cstheme="minorBidi"/>
            <w:noProof/>
            <w:kern w:val="2"/>
            <w14:ligatures w14:val="standardContextual"/>
          </w:rPr>
          <w:tab/>
        </w:r>
        <w:r w:rsidRPr="00EB135A">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_Toc181010778 \h </w:instrText>
        </w:r>
        <w:r>
          <w:rPr>
            <w:noProof/>
            <w:webHidden/>
          </w:rPr>
        </w:r>
        <w:r>
          <w:rPr>
            <w:noProof/>
            <w:webHidden/>
          </w:rPr>
          <w:fldChar w:fldCharType="separate"/>
        </w:r>
        <w:r>
          <w:rPr>
            <w:noProof/>
            <w:webHidden/>
          </w:rPr>
          <w:t>6</w:t>
        </w:r>
        <w:r>
          <w:rPr>
            <w:noProof/>
            <w:webHidden/>
          </w:rPr>
          <w:fldChar w:fldCharType="end"/>
        </w:r>
      </w:hyperlink>
    </w:p>
    <w:p w14:paraId="47C3576F" w14:textId="5EC5AC3A"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9" w:history="1">
        <w:r w:rsidRPr="00EB135A">
          <w:rPr>
            <w:rStyle w:val="Hyperlink"/>
            <w:noProof/>
          </w:rPr>
          <w:t>3.</w:t>
        </w:r>
        <w:r>
          <w:rPr>
            <w:rFonts w:asciiTheme="minorHAnsi" w:eastAsiaTheme="minorEastAsia" w:hAnsiTheme="minorHAnsi" w:cstheme="minorBidi"/>
            <w:noProof/>
            <w:kern w:val="2"/>
            <w14:ligatures w14:val="standardContextual"/>
          </w:rPr>
          <w:tab/>
        </w:r>
        <w:r w:rsidRPr="00EB135A">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_Toc181010779 \h </w:instrText>
        </w:r>
        <w:r>
          <w:rPr>
            <w:noProof/>
            <w:webHidden/>
          </w:rPr>
        </w:r>
        <w:r>
          <w:rPr>
            <w:noProof/>
            <w:webHidden/>
          </w:rPr>
          <w:fldChar w:fldCharType="separate"/>
        </w:r>
        <w:r>
          <w:rPr>
            <w:noProof/>
            <w:webHidden/>
          </w:rPr>
          <w:t>6</w:t>
        </w:r>
        <w:r>
          <w:rPr>
            <w:noProof/>
            <w:webHidden/>
          </w:rPr>
          <w:fldChar w:fldCharType="end"/>
        </w:r>
      </w:hyperlink>
    </w:p>
    <w:p w14:paraId="2BFE10F2" w14:textId="47851BD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0" w:history="1">
        <w:r w:rsidRPr="00EB135A">
          <w:rPr>
            <w:rStyle w:val="Hyperlink"/>
            <w:noProof/>
          </w:rPr>
          <w:t>4.</w:t>
        </w:r>
        <w:r>
          <w:rPr>
            <w:rFonts w:asciiTheme="minorHAnsi" w:eastAsiaTheme="minorEastAsia" w:hAnsiTheme="minorHAnsi" w:cstheme="minorBidi"/>
            <w:noProof/>
            <w:kern w:val="2"/>
            <w14:ligatures w14:val="standardContextual"/>
          </w:rPr>
          <w:tab/>
        </w:r>
        <w:r w:rsidRPr="00EB135A">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_Toc181010780 \h </w:instrText>
        </w:r>
        <w:r>
          <w:rPr>
            <w:noProof/>
            <w:webHidden/>
          </w:rPr>
        </w:r>
        <w:r>
          <w:rPr>
            <w:noProof/>
            <w:webHidden/>
          </w:rPr>
          <w:fldChar w:fldCharType="separate"/>
        </w:r>
        <w:r>
          <w:rPr>
            <w:noProof/>
            <w:webHidden/>
          </w:rPr>
          <w:t>12</w:t>
        </w:r>
        <w:r>
          <w:rPr>
            <w:noProof/>
            <w:webHidden/>
          </w:rPr>
          <w:fldChar w:fldCharType="end"/>
        </w:r>
      </w:hyperlink>
    </w:p>
    <w:p w14:paraId="4CDCE2AA" w14:textId="1C8878A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1" w:history="1">
        <w:r w:rsidRPr="00EB135A">
          <w:rPr>
            <w:rStyle w:val="Hyperlink"/>
            <w:noProof/>
          </w:rPr>
          <w:t>5.</w:t>
        </w:r>
        <w:r>
          <w:rPr>
            <w:rFonts w:asciiTheme="minorHAnsi" w:eastAsiaTheme="minorEastAsia" w:hAnsiTheme="minorHAnsi" w:cstheme="minorBidi"/>
            <w:noProof/>
            <w:kern w:val="2"/>
            <w14:ligatures w14:val="standardContextual"/>
          </w:rPr>
          <w:tab/>
        </w:r>
        <w:r w:rsidRPr="00EB135A">
          <w:rPr>
            <w:rStyle w:val="Hyperlink"/>
            <w:noProof/>
          </w:rPr>
          <w:t>In combination assessment</w:t>
        </w:r>
        <w:r>
          <w:rPr>
            <w:noProof/>
            <w:webHidden/>
          </w:rPr>
          <w:tab/>
        </w:r>
        <w:r>
          <w:rPr>
            <w:noProof/>
            <w:webHidden/>
          </w:rPr>
          <w:fldChar w:fldCharType="begin"/>
        </w:r>
        <w:r>
          <w:rPr>
            <w:noProof/>
            <w:webHidden/>
          </w:rPr>
          <w:instrText xml:space="preserve"> PAGEREF _Toc181010781 \h </w:instrText>
        </w:r>
        <w:r>
          <w:rPr>
            <w:noProof/>
            <w:webHidden/>
          </w:rPr>
        </w:r>
        <w:r>
          <w:rPr>
            <w:noProof/>
            <w:webHidden/>
          </w:rPr>
          <w:fldChar w:fldCharType="separate"/>
        </w:r>
        <w:r>
          <w:rPr>
            <w:noProof/>
            <w:webHidden/>
          </w:rPr>
          <w:t>16</w:t>
        </w:r>
        <w:r>
          <w:rPr>
            <w:noProof/>
            <w:webHidden/>
          </w:rPr>
          <w:fldChar w:fldCharType="end"/>
        </w:r>
      </w:hyperlink>
    </w:p>
    <w:p w14:paraId="50F069ED" w14:textId="5E865325"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2" w:history="1">
        <w:r w:rsidRPr="00EB135A">
          <w:rPr>
            <w:rStyle w:val="Hyperlink"/>
            <w:noProof/>
          </w:rPr>
          <w:t>6.</w:t>
        </w:r>
        <w:r>
          <w:rPr>
            <w:rFonts w:asciiTheme="minorHAnsi" w:eastAsiaTheme="minorEastAsia" w:hAnsiTheme="minorHAnsi" w:cstheme="minorBidi"/>
            <w:noProof/>
            <w:kern w:val="2"/>
            <w14:ligatures w14:val="standardContextual"/>
          </w:rPr>
          <w:tab/>
        </w:r>
        <w:r w:rsidRPr="00EB135A">
          <w:rPr>
            <w:rStyle w:val="Hyperlink"/>
            <w:noProof/>
          </w:rPr>
          <w:t>Conclusion</w:t>
        </w:r>
        <w:r>
          <w:rPr>
            <w:noProof/>
            <w:webHidden/>
          </w:rPr>
          <w:tab/>
        </w:r>
        <w:r>
          <w:rPr>
            <w:noProof/>
            <w:webHidden/>
          </w:rPr>
          <w:fldChar w:fldCharType="begin"/>
        </w:r>
        <w:r>
          <w:rPr>
            <w:noProof/>
            <w:webHidden/>
          </w:rPr>
          <w:instrText xml:space="preserve"> PAGEREF _Toc181010782 \h </w:instrText>
        </w:r>
        <w:r>
          <w:rPr>
            <w:noProof/>
            <w:webHidden/>
          </w:rPr>
        </w:r>
        <w:r>
          <w:rPr>
            <w:noProof/>
            <w:webHidden/>
          </w:rPr>
          <w:fldChar w:fldCharType="separate"/>
        </w:r>
        <w:r>
          <w:rPr>
            <w:noProof/>
            <w:webHidden/>
          </w:rPr>
          <w:t>18</w:t>
        </w:r>
        <w:r>
          <w:rPr>
            <w:noProof/>
            <w:webHidden/>
          </w:rPr>
          <w:fldChar w:fldCharType="end"/>
        </w:r>
      </w:hyperlink>
    </w:p>
    <w:p w14:paraId="321C7E98" w14:textId="62E36C0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3" w:history="1">
        <w:r w:rsidRPr="00EB135A">
          <w:rPr>
            <w:rStyle w:val="Hyperlink"/>
            <w:noProof/>
          </w:rPr>
          <w:t>7.</w:t>
        </w:r>
        <w:r>
          <w:rPr>
            <w:rFonts w:asciiTheme="minorHAnsi" w:eastAsiaTheme="minorEastAsia" w:hAnsiTheme="minorHAnsi" w:cstheme="minorBidi"/>
            <w:noProof/>
            <w:kern w:val="2"/>
            <w14:ligatures w14:val="standardContextual"/>
          </w:rPr>
          <w:tab/>
        </w:r>
        <w:r w:rsidRPr="00EB135A">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_Toc181010783 \h </w:instrText>
        </w:r>
        <w:r>
          <w:rPr>
            <w:noProof/>
            <w:webHidden/>
          </w:rPr>
        </w:r>
        <w:r>
          <w:rPr>
            <w:noProof/>
            <w:webHidden/>
          </w:rPr>
          <w:fldChar w:fldCharType="separate"/>
        </w:r>
        <w:r>
          <w:rPr>
            <w:noProof/>
            <w:webHidden/>
          </w:rPr>
          <w:t>20</w:t>
        </w:r>
        <w:r>
          <w:rPr>
            <w:noProof/>
            <w:webHidden/>
          </w:rPr>
          <w:fldChar w:fldCharType="end"/>
        </w:r>
      </w:hyperlink>
    </w:p>
    <w:p w14:paraId="0A314A5D" w14:textId="4CE3978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4" w:history="1">
        <w:r w:rsidRPr="00EB135A">
          <w:rPr>
            <w:rStyle w:val="Hyperlink"/>
            <w:noProof/>
          </w:rPr>
          <w:t>8.</w:t>
        </w:r>
        <w:r>
          <w:rPr>
            <w:rFonts w:asciiTheme="minorHAnsi" w:eastAsiaTheme="minorEastAsia" w:hAnsiTheme="minorHAnsi" w:cstheme="minorBidi"/>
            <w:noProof/>
            <w:kern w:val="2"/>
            <w14:ligatures w14:val="standardContextual"/>
          </w:rPr>
          <w:tab/>
        </w:r>
        <w:r w:rsidRPr="00EB135A">
          <w:rPr>
            <w:rStyle w:val="Hyperlink"/>
            <w:noProof/>
          </w:rPr>
          <w:t>Countersignature</w:t>
        </w:r>
        <w:r>
          <w:rPr>
            <w:noProof/>
            <w:webHidden/>
          </w:rPr>
          <w:tab/>
        </w:r>
        <w:r>
          <w:rPr>
            <w:noProof/>
            <w:webHidden/>
          </w:rPr>
          <w:fldChar w:fldCharType="begin"/>
        </w:r>
        <w:r>
          <w:rPr>
            <w:noProof/>
            <w:webHidden/>
          </w:rPr>
          <w:instrText xml:space="preserve"> PAGEREF _Toc181010784 \h </w:instrText>
        </w:r>
        <w:r>
          <w:rPr>
            <w:noProof/>
            <w:webHidden/>
          </w:rPr>
        </w:r>
        <w:r>
          <w:rPr>
            <w:noProof/>
            <w:webHidden/>
          </w:rPr>
          <w:fldChar w:fldCharType="separate"/>
        </w:r>
        <w:r>
          <w:rPr>
            <w:noProof/>
            <w:webHidden/>
          </w:rPr>
          <w:t>21</w:t>
        </w:r>
        <w:r>
          <w:rPr>
            <w:noProof/>
            <w:webHidden/>
          </w:rPr>
          <w:fldChar w:fldCharType="end"/>
        </w:r>
      </w:hyperlink>
    </w:p>
    <w:p w14:paraId="1FFE8DA8" w14:textId="07D99D1F"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5" w:history="1">
        <w:r w:rsidRPr="00EB135A">
          <w:rPr>
            <w:rStyle w:val="Hyperlink"/>
            <w:noProof/>
          </w:rPr>
          <w:t>9.</w:t>
        </w:r>
        <w:r>
          <w:rPr>
            <w:rFonts w:asciiTheme="minorHAnsi" w:eastAsiaTheme="minorEastAsia" w:hAnsiTheme="minorHAnsi" w:cstheme="minorBidi"/>
            <w:noProof/>
            <w:kern w:val="2"/>
            <w14:ligatures w14:val="standardContextual"/>
          </w:rPr>
          <w:tab/>
        </w:r>
        <w:r w:rsidRPr="00EB135A">
          <w:rPr>
            <w:rStyle w:val="Hyperlink"/>
            <w:noProof/>
          </w:rPr>
          <w:t>Appendix - Supporting information</w:t>
        </w:r>
        <w:r>
          <w:rPr>
            <w:noProof/>
            <w:webHidden/>
          </w:rPr>
          <w:tab/>
        </w:r>
        <w:r>
          <w:rPr>
            <w:noProof/>
            <w:webHidden/>
          </w:rPr>
          <w:fldChar w:fldCharType="begin"/>
        </w:r>
        <w:r>
          <w:rPr>
            <w:noProof/>
            <w:webHidden/>
          </w:rPr>
          <w:instrText xml:space="preserve"> PAGEREF _Toc181010785 \h </w:instrText>
        </w:r>
        <w:r>
          <w:rPr>
            <w:noProof/>
            <w:webHidden/>
          </w:rPr>
        </w:r>
        <w:r>
          <w:rPr>
            <w:noProof/>
            <w:webHidden/>
          </w:rPr>
          <w:fldChar w:fldCharType="separate"/>
        </w:r>
        <w:r>
          <w:rPr>
            <w:noProof/>
            <w:webHidden/>
          </w:rPr>
          <w:t>22</w:t>
        </w:r>
        <w:r>
          <w:rPr>
            <w:noProof/>
            <w:webHidden/>
          </w:rPr>
          <w:fldChar w:fldCharType="end"/>
        </w:r>
      </w:hyperlink>
    </w:p>
    <w:p w14:paraId="6153D6ED" w14:textId="038D1E88" w:rsidR="004B5493" w:rsidRPr="002E0F10" w:rsidRDefault="00D86BE0" w:rsidP="00FC2096">
      <w:pPr>
        <w:rPr>
          <w:rFonts w:cs="Arial"/>
          <w:bCs/>
          <w:iCs/>
          <w:color w:val="7030A0"/>
        </w:rPr>
      </w:pPr>
      <w:r>
        <w:rPr>
          <w:rFonts w:cs="Arial"/>
          <w:b/>
          <w:iCs/>
          <w:color w:val="7030A0"/>
        </w:rPr>
        <w:fldChar w:fldCharType="end"/>
      </w:r>
    </w:p>
    <w:p w14:paraId="686937CF" w14:textId="77777777" w:rsidR="004B5493" w:rsidRPr="00FC2096" w:rsidRDefault="004B5493" w:rsidP="00FC2096">
      <w:pPr>
        <w:pStyle w:val="BodyText"/>
      </w:pPr>
      <w:r w:rsidRPr="00FE4701">
        <w:br w:type="page"/>
      </w:r>
    </w:p>
    <w:p w14:paraId="278EE7C0" w14:textId="6F89A6AB" w:rsidR="004B5493" w:rsidRDefault="004B5493" w:rsidP="004B5493">
      <w:pPr>
        <w:pStyle w:val="HeaderTitle"/>
      </w:pPr>
      <w:bookmarkStart w:id="1" w:name="_Hlk167451489"/>
      <w:r w:rsidRPr="002E0F10">
        <w:lastRenderedPageBreak/>
        <w:t>OGN 200 Form 1</w:t>
      </w:r>
      <w:r w:rsidR="001A0832">
        <w:t>B</w:t>
      </w:r>
    </w:p>
    <w:p w14:paraId="0FC2D2B8" w14:textId="77777777" w:rsidR="004B5493" w:rsidRDefault="004B5493" w:rsidP="004B5493">
      <w:pPr>
        <w:pStyle w:val="Heading1"/>
      </w:pPr>
      <w:bookmarkStart w:id="2" w:name="_Toc181010776"/>
      <w:r w:rsidRPr="002E0F10">
        <w:t>Record of a Habitats Regulations Assessment</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F01C1B" w14:paraId="54F5CF7D" w14:textId="77777777" w:rsidTr="004B5493">
        <w:tc>
          <w:tcPr>
            <w:tcW w:w="1106" w:type="pct"/>
          </w:tcPr>
          <w:p w14:paraId="58E84B63" w14:textId="77777777" w:rsidR="004B5493" w:rsidRPr="00FC2096" w:rsidRDefault="004B5493" w:rsidP="00FC2096">
            <w:pPr>
              <w:pStyle w:val="BodyText"/>
              <w:rPr>
                <w:b/>
                <w:bCs/>
              </w:rPr>
            </w:pPr>
            <w:r w:rsidRPr="00FC2096">
              <w:rPr>
                <w:b/>
                <w:bCs/>
              </w:rPr>
              <w:t>Plan or project name, brief description or application reference number</w:t>
            </w:r>
          </w:p>
        </w:tc>
        <w:tc>
          <w:tcPr>
            <w:tcW w:w="3894" w:type="pct"/>
          </w:tcPr>
          <w:p w14:paraId="62A0FC24" w14:textId="72E9ED0B" w:rsidR="004B5493" w:rsidRPr="00FE4701" w:rsidRDefault="00B13744" w:rsidP="00532C53">
            <w:pPr>
              <w:pStyle w:val="CommentText"/>
              <w:rPr>
                <w:rFonts w:cs="Arial"/>
                <w:bCs/>
                <w:iCs/>
                <w:color w:val="7030A0"/>
                <w:sz w:val="22"/>
                <w:szCs w:val="22"/>
              </w:rPr>
            </w:pPr>
            <w:r w:rsidRPr="00B13744">
              <w:rPr>
                <w:rFonts w:cs="Arial"/>
                <w:bCs/>
                <w:iCs/>
                <w:sz w:val="22"/>
                <w:szCs w:val="22"/>
              </w:rPr>
              <w:t>RML2545 – A48 Ground Investigation Works</w:t>
            </w:r>
          </w:p>
        </w:tc>
      </w:tr>
    </w:tbl>
    <w:p w14:paraId="7525C327" w14:textId="77777777" w:rsidR="004B5493" w:rsidRPr="00F01C1B" w:rsidRDefault="004B5493" w:rsidP="004B5493">
      <w:pPr>
        <w:rPr>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AD0CB1" w14:paraId="399229A3" w14:textId="77777777" w:rsidTr="004B5493">
        <w:trPr>
          <w:trHeight w:val="567"/>
        </w:trPr>
        <w:tc>
          <w:tcPr>
            <w:tcW w:w="1120" w:type="pct"/>
            <w:shd w:val="clear" w:color="auto" w:fill="auto"/>
          </w:tcPr>
          <w:p w14:paraId="44BC99B7" w14:textId="77777777" w:rsidR="004B5493" w:rsidRPr="00FC2096" w:rsidRDefault="004B5493" w:rsidP="00FC2096">
            <w:pPr>
              <w:pStyle w:val="BodyText"/>
              <w:rPr>
                <w:b/>
                <w:bCs/>
              </w:rPr>
            </w:pPr>
            <w:r w:rsidRPr="00FC2096">
              <w:rPr>
                <w:b/>
                <w:bCs/>
              </w:rPr>
              <w:t>HRA iteration/version</w:t>
            </w:r>
          </w:p>
        </w:tc>
        <w:tc>
          <w:tcPr>
            <w:tcW w:w="3880" w:type="pct"/>
            <w:shd w:val="clear" w:color="auto" w:fill="auto"/>
          </w:tcPr>
          <w:p w14:paraId="50DC96CD" w14:textId="20CFD9C0" w:rsidR="004B5493" w:rsidRPr="008016B4" w:rsidRDefault="00B13744" w:rsidP="004B5493">
            <w:pPr>
              <w:pStyle w:val="CommentText"/>
              <w:rPr>
                <w:rFonts w:cs="Arial"/>
                <w:color w:val="7030A0"/>
                <w:sz w:val="22"/>
                <w:szCs w:val="22"/>
              </w:rPr>
            </w:pPr>
            <w:r w:rsidRPr="00B13744">
              <w:rPr>
                <w:rFonts w:cs="Arial"/>
                <w:sz w:val="22"/>
                <w:szCs w:val="22"/>
              </w:rPr>
              <w:t>N/A</w:t>
            </w:r>
          </w:p>
        </w:tc>
      </w:tr>
    </w:tbl>
    <w:p w14:paraId="34363ABB" w14:textId="77777777" w:rsidR="004B5493" w:rsidRDefault="004B5493" w:rsidP="004B5493">
      <w:pPr>
        <w:pStyle w:val="Heading1"/>
      </w:pPr>
      <w:bookmarkStart w:id="3" w:name="_Toc181010777"/>
      <w:bookmarkEnd w:id="1"/>
      <w:r w:rsidRPr="00EB58AF">
        <w:t>1.</w:t>
      </w:r>
      <w:r w:rsidRPr="00EB58AF">
        <w:tab/>
      </w:r>
      <w:r>
        <w:t xml:space="preserve">Plan or </w:t>
      </w:r>
      <w:r w:rsidRPr="00EB58AF">
        <w:t>Project Details</w:t>
      </w:r>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170"/>
        <w:gridCol w:w="10340"/>
      </w:tblGrid>
      <w:tr w:rsidR="004B5493" w:rsidRPr="00AD0CB1" w14:paraId="334D5444" w14:textId="77777777" w:rsidTr="004B5493">
        <w:trPr>
          <w:trHeight w:val="567"/>
        </w:trPr>
        <w:tc>
          <w:tcPr>
            <w:tcW w:w="5000" w:type="pct"/>
            <w:gridSpan w:val="3"/>
            <w:shd w:val="clear" w:color="auto" w:fill="CCCCCC"/>
          </w:tcPr>
          <w:p w14:paraId="6AF42571" w14:textId="58181C0C" w:rsidR="004B5493" w:rsidRPr="00AD0CB1" w:rsidRDefault="004B5493" w:rsidP="00FC2096">
            <w:pPr>
              <w:suppressAutoHyphens/>
              <w:rPr>
                <w:rFonts w:cs="Arial"/>
                <w:color w:val="0000FF"/>
                <w:sz w:val="22"/>
                <w:szCs w:val="22"/>
              </w:rPr>
            </w:pPr>
            <w:bookmarkStart w:id="4" w:name="_Hlk167451781"/>
            <w:r w:rsidRPr="00AD0CB1">
              <w:rPr>
                <w:rFonts w:cs="Arial"/>
                <w:b/>
                <w:sz w:val="22"/>
                <w:szCs w:val="22"/>
              </w:rPr>
              <w:t xml:space="preserve">Information about the plan or </w:t>
            </w:r>
            <w:proofErr w:type="gramStart"/>
            <w:r w:rsidRPr="00AD0CB1">
              <w:rPr>
                <w:rFonts w:cs="Arial"/>
                <w:b/>
                <w:sz w:val="22"/>
                <w:szCs w:val="22"/>
              </w:rPr>
              <w:t xml:space="preserve">project  </w:t>
            </w:r>
            <w:r w:rsidRPr="00FE4701">
              <w:rPr>
                <w:rFonts w:cs="Arial"/>
                <w:bCs/>
                <w:iCs/>
                <w:color w:val="7030A0"/>
                <w:sz w:val="22"/>
                <w:szCs w:val="22"/>
              </w:rPr>
              <w:t>Complete</w:t>
            </w:r>
            <w:proofErr w:type="gramEnd"/>
            <w:r w:rsidRPr="00FE4701">
              <w:rPr>
                <w:rFonts w:cs="Arial"/>
                <w:bCs/>
                <w:iCs/>
                <w:color w:val="7030A0"/>
                <w:sz w:val="22"/>
                <w:szCs w:val="22"/>
              </w:rPr>
              <w:t xml:space="preserve"> whichever rows in this table are relevant to the plan or project under consideration – depending on whether this HRA relates to an application by an external party, an NRW project or a plan. There should be no blank rows - if a row is not relevant to the plan/project under consideration put ‘N/A’.</w:t>
            </w:r>
          </w:p>
        </w:tc>
      </w:tr>
      <w:tr w:rsidR="004B5493" w:rsidRPr="00AD0CB1" w14:paraId="439FBFEE" w14:textId="77777777" w:rsidTr="004B5493">
        <w:trPr>
          <w:trHeight w:val="567"/>
        </w:trPr>
        <w:tc>
          <w:tcPr>
            <w:tcW w:w="193" w:type="pct"/>
          </w:tcPr>
          <w:p w14:paraId="38A6840E" w14:textId="77777777" w:rsidR="004B5493" w:rsidRPr="00FC2096" w:rsidRDefault="004B5493" w:rsidP="00FC2096">
            <w:pPr>
              <w:pStyle w:val="BodyText"/>
              <w:rPr>
                <w:b/>
                <w:bCs/>
              </w:rPr>
            </w:pPr>
            <w:r w:rsidRPr="00FC2096">
              <w:rPr>
                <w:b/>
                <w:bCs/>
              </w:rPr>
              <w:t>1</w:t>
            </w:r>
          </w:p>
        </w:tc>
        <w:tc>
          <w:tcPr>
            <w:tcW w:w="1538" w:type="pct"/>
          </w:tcPr>
          <w:p w14:paraId="6724CE46" w14:textId="77777777" w:rsidR="004B5493" w:rsidRPr="00FC2096" w:rsidRDefault="004B5493" w:rsidP="00FC2096">
            <w:pPr>
              <w:pStyle w:val="BodyText"/>
              <w:rPr>
                <w:b/>
                <w:bCs/>
              </w:rPr>
            </w:pPr>
            <w:r w:rsidRPr="00FC2096">
              <w:rPr>
                <w:b/>
                <w:bCs/>
              </w:rPr>
              <w:t>Date application received</w:t>
            </w:r>
          </w:p>
        </w:tc>
        <w:tc>
          <w:tcPr>
            <w:tcW w:w="3269" w:type="pct"/>
          </w:tcPr>
          <w:p w14:paraId="0A0A2E52" w14:textId="5B5E2222" w:rsidR="004B5493" w:rsidRPr="00FE4701" w:rsidRDefault="00B13744" w:rsidP="00532C53">
            <w:pPr>
              <w:pStyle w:val="HTMLPreformatted"/>
              <w:rPr>
                <w:rFonts w:ascii="Arial" w:hAnsi="Arial" w:cs="Arial"/>
                <w:bCs/>
                <w:iCs/>
                <w:color w:val="7030A0"/>
                <w:sz w:val="22"/>
                <w:szCs w:val="22"/>
              </w:rPr>
            </w:pPr>
            <w:r w:rsidRPr="00B13744">
              <w:rPr>
                <w:rFonts w:ascii="Arial" w:hAnsi="Arial" w:cs="Arial"/>
                <w:bCs/>
                <w:iCs/>
                <w:sz w:val="22"/>
                <w:szCs w:val="22"/>
              </w:rPr>
              <w:t xml:space="preserve">01/08/2025 </w:t>
            </w:r>
          </w:p>
        </w:tc>
      </w:tr>
      <w:tr w:rsidR="004B5493" w:rsidRPr="00AD0CB1" w14:paraId="61843292" w14:textId="77777777" w:rsidTr="004B5493">
        <w:trPr>
          <w:trHeight w:val="567"/>
        </w:trPr>
        <w:tc>
          <w:tcPr>
            <w:tcW w:w="193" w:type="pct"/>
          </w:tcPr>
          <w:p w14:paraId="6292D384" w14:textId="77777777" w:rsidR="004B5493" w:rsidRPr="00FC2096" w:rsidRDefault="004B5493" w:rsidP="00FC2096">
            <w:pPr>
              <w:pStyle w:val="BodyText"/>
              <w:rPr>
                <w:b/>
                <w:bCs/>
              </w:rPr>
            </w:pPr>
            <w:r w:rsidRPr="00FC2096">
              <w:rPr>
                <w:b/>
                <w:bCs/>
              </w:rPr>
              <w:t>2</w:t>
            </w:r>
          </w:p>
        </w:tc>
        <w:tc>
          <w:tcPr>
            <w:tcW w:w="1538" w:type="pct"/>
          </w:tcPr>
          <w:p w14:paraId="35C968CA" w14:textId="77777777" w:rsidR="004B5493" w:rsidRPr="00FC2096" w:rsidRDefault="004B5493" w:rsidP="00FC2096">
            <w:pPr>
              <w:pStyle w:val="BodyText"/>
              <w:rPr>
                <w:b/>
                <w:bCs/>
              </w:rPr>
            </w:pPr>
            <w:r w:rsidRPr="00FC2096">
              <w:rPr>
                <w:b/>
                <w:bCs/>
              </w:rPr>
              <w:t>Applicant details</w:t>
            </w:r>
          </w:p>
        </w:tc>
        <w:tc>
          <w:tcPr>
            <w:tcW w:w="3269" w:type="pct"/>
          </w:tcPr>
          <w:p w14:paraId="52296347" w14:textId="77777777" w:rsidR="004B5493" w:rsidRDefault="00B13744" w:rsidP="00532C53">
            <w:pPr>
              <w:pStyle w:val="HTMLPreformatted"/>
              <w:rPr>
                <w:rFonts w:ascii="Arial" w:hAnsi="Arial" w:cs="Arial"/>
                <w:bCs/>
                <w:iCs/>
                <w:color w:val="7030A0"/>
                <w:sz w:val="22"/>
                <w:szCs w:val="22"/>
              </w:rPr>
            </w:pPr>
            <w:r>
              <w:rPr>
                <w:rFonts w:ascii="Arial" w:hAnsi="Arial" w:cs="Arial"/>
                <w:bCs/>
                <w:iCs/>
                <w:color w:val="7030A0"/>
                <w:sz w:val="22"/>
                <w:szCs w:val="22"/>
              </w:rPr>
              <w:t xml:space="preserve">Alun Jones – </w:t>
            </w:r>
            <w:proofErr w:type="spellStart"/>
            <w:r>
              <w:rPr>
                <w:rFonts w:ascii="Arial" w:hAnsi="Arial" w:cs="Arial"/>
                <w:bCs/>
                <w:iCs/>
                <w:color w:val="7030A0"/>
                <w:sz w:val="22"/>
                <w:szCs w:val="22"/>
              </w:rPr>
              <w:t>Centregreat</w:t>
            </w:r>
            <w:proofErr w:type="spellEnd"/>
            <w:r>
              <w:rPr>
                <w:rFonts w:ascii="Arial" w:hAnsi="Arial" w:cs="Arial"/>
                <w:bCs/>
                <w:iCs/>
                <w:color w:val="7030A0"/>
                <w:sz w:val="22"/>
                <w:szCs w:val="22"/>
              </w:rPr>
              <w:t xml:space="preserve"> Ltd.</w:t>
            </w:r>
          </w:p>
          <w:p w14:paraId="42946625" w14:textId="77777777" w:rsidR="00B13744" w:rsidRDefault="00B13744" w:rsidP="00532C53">
            <w:pPr>
              <w:pStyle w:val="HTMLPreformatted"/>
              <w:rPr>
                <w:rFonts w:ascii="Arial" w:hAnsi="Arial" w:cs="Arial"/>
                <w:bCs/>
                <w:iCs/>
                <w:color w:val="7030A0"/>
                <w:sz w:val="22"/>
                <w:szCs w:val="22"/>
              </w:rPr>
            </w:pPr>
            <w:proofErr w:type="spellStart"/>
            <w:r>
              <w:rPr>
                <w:rFonts w:ascii="Arial" w:hAnsi="Arial" w:cs="Arial"/>
                <w:bCs/>
                <w:iCs/>
                <w:color w:val="7030A0"/>
                <w:sz w:val="22"/>
                <w:szCs w:val="22"/>
              </w:rPr>
              <w:t>Parcau</w:t>
            </w:r>
            <w:proofErr w:type="spellEnd"/>
            <w:r>
              <w:rPr>
                <w:rFonts w:ascii="Arial" w:hAnsi="Arial" w:cs="Arial"/>
                <w:bCs/>
                <w:iCs/>
                <w:color w:val="7030A0"/>
                <w:sz w:val="22"/>
                <w:szCs w:val="22"/>
              </w:rPr>
              <w:t xml:space="preserve"> </w:t>
            </w:r>
            <w:proofErr w:type="spellStart"/>
            <w:r>
              <w:rPr>
                <w:rFonts w:ascii="Arial" w:hAnsi="Arial" w:cs="Arial"/>
                <w:bCs/>
                <w:iCs/>
                <w:color w:val="7030A0"/>
                <w:sz w:val="22"/>
                <w:szCs w:val="22"/>
              </w:rPr>
              <w:t>Isaf</w:t>
            </w:r>
            <w:proofErr w:type="spellEnd"/>
            <w:r>
              <w:rPr>
                <w:rFonts w:ascii="Arial" w:hAnsi="Arial" w:cs="Arial"/>
                <w:bCs/>
                <w:iCs/>
                <w:color w:val="7030A0"/>
                <w:sz w:val="22"/>
                <w:szCs w:val="22"/>
              </w:rPr>
              <w:t xml:space="preserve"> Farm </w:t>
            </w:r>
          </w:p>
          <w:p w14:paraId="40EE71C6" w14:textId="77777777" w:rsidR="00B13744" w:rsidRDefault="00B13744" w:rsidP="00532C53">
            <w:pPr>
              <w:pStyle w:val="HTMLPreformatted"/>
              <w:rPr>
                <w:rFonts w:ascii="Arial" w:hAnsi="Arial" w:cs="Arial"/>
                <w:bCs/>
                <w:iCs/>
                <w:color w:val="7030A0"/>
                <w:sz w:val="22"/>
                <w:szCs w:val="22"/>
              </w:rPr>
            </w:pPr>
            <w:r>
              <w:rPr>
                <w:rFonts w:ascii="Arial" w:hAnsi="Arial" w:cs="Arial"/>
                <w:bCs/>
                <w:iCs/>
                <w:color w:val="7030A0"/>
                <w:sz w:val="22"/>
                <w:szCs w:val="22"/>
              </w:rPr>
              <w:t>Bridgend</w:t>
            </w:r>
          </w:p>
          <w:p w14:paraId="0AC5CE33" w14:textId="58484DA3" w:rsidR="00B13744" w:rsidRPr="00FE4701" w:rsidRDefault="00B13744" w:rsidP="00532C53">
            <w:pPr>
              <w:pStyle w:val="HTMLPreformatted"/>
              <w:rPr>
                <w:rFonts w:ascii="Arial" w:hAnsi="Arial" w:cs="Arial"/>
                <w:bCs/>
                <w:iCs/>
                <w:color w:val="7030A0"/>
                <w:sz w:val="22"/>
                <w:szCs w:val="22"/>
              </w:rPr>
            </w:pPr>
            <w:r>
              <w:rPr>
                <w:rFonts w:ascii="Arial" w:hAnsi="Arial" w:cs="Arial"/>
                <w:bCs/>
                <w:iCs/>
                <w:color w:val="7030A0"/>
                <w:sz w:val="22"/>
                <w:szCs w:val="22"/>
              </w:rPr>
              <w:t>CF32 0NB</w:t>
            </w:r>
          </w:p>
        </w:tc>
      </w:tr>
      <w:tr w:rsidR="004B5493" w:rsidRPr="00AD0CB1" w14:paraId="58B39606" w14:textId="77777777" w:rsidTr="004B5493">
        <w:trPr>
          <w:trHeight w:val="567"/>
        </w:trPr>
        <w:tc>
          <w:tcPr>
            <w:tcW w:w="193" w:type="pct"/>
          </w:tcPr>
          <w:p w14:paraId="27950626" w14:textId="77777777" w:rsidR="004B5493" w:rsidRPr="00FC2096" w:rsidRDefault="004B5493" w:rsidP="00FC2096">
            <w:pPr>
              <w:pStyle w:val="BodyText"/>
              <w:rPr>
                <w:b/>
                <w:bCs/>
              </w:rPr>
            </w:pPr>
            <w:r w:rsidRPr="00FC2096">
              <w:rPr>
                <w:b/>
                <w:bCs/>
              </w:rPr>
              <w:t>3</w:t>
            </w:r>
          </w:p>
        </w:tc>
        <w:tc>
          <w:tcPr>
            <w:tcW w:w="1538" w:type="pct"/>
          </w:tcPr>
          <w:p w14:paraId="1B19A3FE" w14:textId="77777777" w:rsidR="004B5493" w:rsidRPr="00FC2096" w:rsidRDefault="004B5493" w:rsidP="00FC2096">
            <w:pPr>
              <w:pStyle w:val="BodyText"/>
              <w:rPr>
                <w:b/>
                <w:bCs/>
              </w:rPr>
            </w:pPr>
            <w:r w:rsidRPr="00FC2096">
              <w:rPr>
                <w:b/>
                <w:bCs/>
              </w:rPr>
              <w:t>NRW team responsible for carrying out, or requiring to be carried out, the plan or project, and name of lead officer</w:t>
            </w:r>
          </w:p>
        </w:tc>
        <w:tc>
          <w:tcPr>
            <w:tcW w:w="3269" w:type="pct"/>
          </w:tcPr>
          <w:p w14:paraId="41B505FD" w14:textId="2DCC5D63" w:rsidR="004B5493" w:rsidRPr="00FE4701" w:rsidRDefault="00B13744" w:rsidP="00532C53">
            <w:pPr>
              <w:pStyle w:val="CommentText"/>
              <w:rPr>
                <w:rFonts w:cs="Arial"/>
                <w:bCs/>
                <w:iCs/>
                <w:color w:val="7030A0"/>
                <w:sz w:val="22"/>
                <w:szCs w:val="22"/>
              </w:rPr>
            </w:pPr>
            <w:r>
              <w:rPr>
                <w:rFonts w:cs="Arial"/>
                <w:bCs/>
                <w:iCs/>
                <w:color w:val="7030A0"/>
                <w:sz w:val="22"/>
                <w:szCs w:val="22"/>
              </w:rPr>
              <w:t>N/A</w:t>
            </w:r>
          </w:p>
        </w:tc>
      </w:tr>
      <w:tr w:rsidR="004B5493" w:rsidRPr="00AD0CB1" w14:paraId="62B0EFF2" w14:textId="77777777" w:rsidTr="004B5493">
        <w:trPr>
          <w:trHeight w:val="567"/>
        </w:trPr>
        <w:tc>
          <w:tcPr>
            <w:tcW w:w="193" w:type="pct"/>
          </w:tcPr>
          <w:p w14:paraId="7C8F3938" w14:textId="77777777" w:rsidR="004B5493" w:rsidRPr="00FC2096" w:rsidRDefault="004B5493" w:rsidP="00FC2096">
            <w:pPr>
              <w:pStyle w:val="BodyText"/>
              <w:rPr>
                <w:b/>
                <w:bCs/>
              </w:rPr>
            </w:pPr>
            <w:r w:rsidRPr="00FC2096">
              <w:rPr>
                <w:b/>
                <w:bCs/>
              </w:rPr>
              <w:t>4</w:t>
            </w:r>
          </w:p>
        </w:tc>
        <w:tc>
          <w:tcPr>
            <w:tcW w:w="1538" w:type="pct"/>
          </w:tcPr>
          <w:p w14:paraId="303676F3" w14:textId="49FC769A" w:rsidR="004B5493" w:rsidRPr="00FC2096" w:rsidRDefault="004B5493" w:rsidP="00FC2096">
            <w:pPr>
              <w:pStyle w:val="BodyText"/>
              <w:rPr>
                <w:b/>
                <w:bCs/>
              </w:rPr>
            </w:pPr>
            <w:r w:rsidRPr="00FC2096">
              <w:rPr>
                <w:b/>
                <w:bCs/>
              </w:rPr>
              <w:t>Activity/</w:t>
            </w:r>
            <w:proofErr w:type="spellStart"/>
            <w:r w:rsidRPr="00FC2096">
              <w:rPr>
                <w:b/>
                <w:bCs/>
              </w:rPr>
              <w:t>ies</w:t>
            </w:r>
            <w:proofErr w:type="spellEnd"/>
            <w:r w:rsidRPr="00FC2096">
              <w:rPr>
                <w:b/>
                <w:bCs/>
              </w:rPr>
              <w:t xml:space="preserve"> proposed</w:t>
            </w:r>
          </w:p>
        </w:tc>
        <w:tc>
          <w:tcPr>
            <w:tcW w:w="3269" w:type="pct"/>
          </w:tcPr>
          <w:p w14:paraId="40BADBD5" w14:textId="60DE3271" w:rsidR="00B13744" w:rsidRPr="00B13744" w:rsidRDefault="00B13744" w:rsidP="00B13744">
            <w:pPr>
              <w:pStyle w:val="HTMLPreformatted"/>
              <w:numPr>
                <w:ilvl w:val="0"/>
                <w:numId w:val="12"/>
              </w:numPr>
              <w:rPr>
                <w:rFonts w:ascii="Arial" w:hAnsi="Arial" w:cs="Arial"/>
                <w:bCs/>
                <w:iCs/>
                <w:color w:val="7030A0"/>
                <w:sz w:val="22"/>
                <w:szCs w:val="22"/>
              </w:rPr>
            </w:pPr>
            <w:r w:rsidRPr="00B13744">
              <w:rPr>
                <w:rFonts w:ascii="Arial" w:hAnsi="Arial" w:cs="Arial"/>
                <w:bCs/>
                <w:iCs/>
                <w:color w:val="7030A0"/>
                <w:sz w:val="22"/>
                <w:szCs w:val="22"/>
              </w:rPr>
              <w:t>Installation of a cantilever scaffold system fixed to the base of Pier 7, extending out over the river</w:t>
            </w:r>
            <w:r>
              <w:rPr>
                <w:rFonts w:ascii="Arial" w:hAnsi="Arial" w:cs="Arial"/>
                <w:bCs/>
                <w:iCs/>
                <w:color w:val="7030A0"/>
                <w:sz w:val="22"/>
                <w:szCs w:val="22"/>
              </w:rPr>
              <w:t xml:space="preserve"> </w:t>
            </w:r>
            <w:r w:rsidRPr="00B13744">
              <w:rPr>
                <w:rFonts w:ascii="Arial" w:hAnsi="Arial" w:cs="Arial"/>
                <w:bCs/>
                <w:iCs/>
                <w:color w:val="7030A0"/>
                <w:sz w:val="22"/>
                <w:szCs w:val="22"/>
              </w:rPr>
              <w:t>channel.</w:t>
            </w:r>
          </w:p>
          <w:p w14:paraId="5B905B09" w14:textId="7BEB7B7B" w:rsidR="00B13744" w:rsidRPr="00B13744" w:rsidRDefault="00B13744" w:rsidP="00B13744">
            <w:pPr>
              <w:pStyle w:val="HTMLPreformatted"/>
              <w:numPr>
                <w:ilvl w:val="0"/>
                <w:numId w:val="12"/>
              </w:numPr>
              <w:rPr>
                <w:rFonts w:ascii="Arial" w:hAnsi="Arial" w:cs="Arial"/>
                <w:bCs/>
                <w:iCs/>
                <w:color w:val="7030A0"/>
                <w:sz w:val="22"/>
                <w:szCs w:val="22"/>
              </w:rPr>
            </w:pPr>
            <w:r w:rsidRPr="00B13744">
              <w:rPr>
                <w:rFonts w:ascii="Arial" w:hAnsi="Arial" w:cs="Arial"/>
                <w:bCs/>
                <w:iCs/>
                <w:color w:val="7030A0"/>
                <w:sz w:val="22"/>
                <w:szCs w:val="22"/>
              </w:rPr>
              <w:t>Positioning of a rotary drilling rig (Comacchio MC600 or similar) on the scaffold platform.</w:t>
            </w:r>
          </w:p>
          <w:p w14:paraId="4C014E3F" w14:textId="1A67701C" w:rsidR="00B13744" w:rsidRPr="00B13744" w:rsidRDefault="00B13744" w:rsidP="00B13744">
            <w:pPr>
              <w:pStyle w:val="HTMLPreformatted"/>
              <w:numPr>
                <w:ilvl w:val="0"/>
                <w:numId w:val="12"/>
              </w:numPr>
              <w:rPr>
                <w:rFonts w:ascii="Arial" w:hAnsi="Arial" w:cs="Arial"/>
                <w:bCs/>
                <w:iCs/>
                <w:color w:val="7030A0"/>
                <w:sz w:val="22"/>
                <w:szCs w:val="22"/>
              </w:rPr>
            </w:pPr>
            <w:r w:rsidRPr="00B13744">
              <w:rPr>
                <w:rFonts w:ascii="Arial" w:hAnsi="Arial" w:cs="Arial"/>
                <w:bCs/>
                <w:iCs/>
                <w:color w:val="7030A0"/>
                <w:sz w:val="22"/>
                <w:szCs w:val="22"/>
              </w:rPr>
              <w:lastRenderedPageBreak/>
              <w:t>Drilling of rotary cored boreholes to approximately 30m depth.</w:t>
            </w:r>
          </w:p>
          <w:p w14:paraId="6923A8E4" w14:textId="0D44AD67" w:rsidR="00B13744" w:rsidRPr="00B13744" w:rsidRDefault="00B13744" w:rsidP="00B13744">
            <w:pPr>
              <w:pStyle w:val="HTMLPreformatted"/>
              <w:numPr>
                <w:ilvl w:val="0"/>
                <w:numId w:val="12"/>
              </w:numPr>
              <w:rPr>
                <w:rFonts w:ascii="Arial" w:hAnsi="Arial" w:cs="Arial"/>
                <w:bCs/>
                <w:iCs/>
                <w:color w:val="7030A0"/>
                <w:sz w:val="22"/>
                <w:szCs w:val="22"/>
              </w:rPr>
            </w:pPr>
            <w:r w:rsidRPr="00B13744">
              <w:rPr>
                <w:rFonts w:ascii="Arial" w:hAnsi="Arial" w:cs="Arial"/>
                <w:bCs/>
                <w:iCs/>
                <w:color w:val="7030A0"/>
                <w:sz w:val="22"/>
                <w:szCs w:val="22"/>
              </w:rPr>
              <w:t>Recovery and logging of core samples.</w:t>
            </w:r>
          </w:p>
          <w:p w14:paraId="347E0C77" w14:textId="269D61EC" w:rsidR="004B5493" w:rsidRPr="00B13744" w:rsidRDefault="00B13744" w:rsidP="00B13744">
            <w:pPr>
              <w:pStyle w:val="HTMLPreformatted"/>
              <w:numPr>
                <w:ilvl w:val="0"/>
                <w:numId w:val="12"/>
              </w:numPr>
              <w:rPr>
                <w:rFonts w:ascii="Arial" w:hAnsi="Arial" w:cs="Arial"/>
                <w:bCs/>
                <w:iCs/>
                <w:color w:val="7030A0"/>
                <w:sz w:val="22"/>
                <w:szCs w:val="22"/>
              </w:rPr>
            </w:pPr>
            <w:r w:rsidRPr="00B13744">
              <w:rPr>
                <w:rFonts w:ascii="Arial" w:hAnsi="Arial" w:cs="Arial"/>
                <w:bCs/>
                <w:iCs/>
                <w:color w:val="7030A0"/>
                <w:sz w:val="22"/>
                <w:szCs w:val="22"/>
              </w:rPr>
              <w:t>Implementation of environmental and safety controls to prevent watercourse contamination or</w:t>
            </w:r>
            <w:r>
              <w:rPr>
                <w:rFonts w:ascii="Arial" w:hAnsi="Arial" w:cs="Arial"/>
                <w:bCs/>
                <w:iCs/>
                <w:color w:val="7030A0"/>
                <w:sz w:val="22"/>
                <w:szCs w:val="22"/>
              </w:rPr>
              <w:t xml:space="preserve"> </w:t>
            </w:r>
            <w:r w:rsidRPr="00B13744">
              <w:rPr>
                <w:rFonts w:ascii="Arial" w:hAnsi="Arial" w:cs="Arial"/>
                <w:bCs/>
                <w:iCs/>
                <w:color w:val="7030A0"/>
                <w:sz w:val="22"/>
                <w:szCs w:val="22"/>
              </w:rPr>
              <w:t>structural risk.</w:t>
            </w:r>
          </w:p>
        </w:tc>
      </w:tr>
      <w:tr w:rsidR="004B5493" w:rsidRPr="00AD0CB1" w14:paraId="7705D089" w14:textId="77777777" w:rsidTr="004B5493">
        <w:trPr>
          <w:trHeight w:val="567"/>
        </w:trPr>
        <w:tc>
          <w:tcPr>
            <w:tcW w:w="193" w:type="pct"/>
          </w:tcPr>
          <w:p w14:paraId="38F1F207" w14:textId="77777777" w:rsidR="004B5493" w:rsidRPr="00FC2096" w:rsidRDefault="004B5493" w:rsidP="00FC2096">
            <w:pPr>
              <w:pStyle w:val="BodyText"/>
              <w:rPr>
                <w:b/>
                <w:bCs/>
              </w:rPr>
            </w:pPr>
            <w:r w:rsidRPr="00FC2096">
              <w:rPr>
                <w:b/>
                <w:bCs/>
              </w:rPr>
              <w:lastRenderedPageBreak/>
              <w:t>5</w:t>
            </w:r>
          </w:p>
        </w:tc>
        <w:tc>
          <w:tcPr>
            <w:tcW w:w="1538" w:type="pct"/>
          </w:tcPr>
          <w:p w14:paraId="34DECB96" w14:textId="77777777" w:rsidR="004B5493" w:rsidRPr="00FC2096" w:rsidRDefault="004B5493" w:rsidP="00FC2096">
            <w:pPr>
              <w:pStyle w:val="BodyText"/>
              <w:rPr>
                <w:b/>
                <w:bCs/>
              </w:rPr>
            </w:pPr>
            <w:r w:rsidRPr="00FC2096">
              <w:rPr>
                <w:b/>
                <w:bCs/>
              </w:rPr>
              <w:t>Relevant legislation or statutory basis</w:t>
            </w:r>
          </w:p>
        </w:tc>
        <w:tc>
          <w:tcPr>
            <w:tcW w:w="3269" w:type="pct"/>
          </w:tcPr>
          <w:p w14:paraId="2A220AD1" w14:textId="14D18977" w:rsidR="004B5493" w:rsidRPr="00FE4701" w:rsidRDefault="00B13744" w:rsidP="00532C53">
            <w:pPr>
              <w:rPr>
                <w:rFonts w:cs="Arial"/>
                <w:bCs/>
                <w:iCs/>
                <w:color w:val="7030A0"/>
                <w:sz w:val="22"/>
                <w:szCs w:val="22"/>
              </w:rPr>
            </w:pPr>
            <w:r>
              <w:rPr>
                <w:rFonts w:cs="Arial"/>
                <w:bCs/>
                <w:iCs/>
                <w:color w:val="7030A0"/>
                <w:sz w:val="22"/>
                <w:szCs w:val="22"/>
              </w:rPr>
              <w:t>Marine and Coastal Access Act 2009</w:t>
            </w:r>
          </w:p>
        </w:tc>
      </w:tr>
      <w:tr w:rsidR="004B5493" w:rsidRPr="00AD0CB1" w14:paraId="7FE0B241" w14:textId="77777777" w:rsidTr="004B5493">
        <w:trPr>
          <w:trHeight w:val="567"/>
        </w:trPr>
        <w:tc>
          <w:tcPr>
            <w:tcW w:w="193" w:type="pct"/>
          </w:tcPr>
          <w:p w14:paraId="351E0517" w14:textId="77777777" w:rsidR="004B5493" w:rsidRPr="00FC2096" w:rsidRDefault="004B5493" w:rsidP="00FC2096">
            <w:pPr>
              <w:pStyle w:val="BodyText"/>
              <w:rPr>
                <w:b/>
                <w:bCs/>
              </w:rPr>
            </w:pPr>
            <w:r w:rsidRPr="00FC2096">
              <w:rPr>
                <w:b/>
                <w:bCs/>
              </w:rPr>
              <w:t>6</w:t>
            </w:r>
          </w:p>
        </w:tc>
        <w:tc>
          <w:tcPr>
            <w:tcW w:w="1538" w:type="pct"/>
          </w:tcPr>
          <w:p w14:paraId="5BB61DCB" w14:textId="77777777" w:rsidR="004B5493" w:rsidRPr="00FC2096" w:rsidRDefault="004B5493" w:rsidP="00FC2096">
            <w:pPr>
              <w:pStyle w:val="BodyText"/>
              <w:rPr>
                <w:b/>
                <w:bCs/>
              </w:rPr>
            </w:pPr>
            <w:r w:rsidRPr="00FC2096">
              <w:rPr>
                <w:b/>
                <w:bCs/>
              </w:rPr>
              <w:t>Location</w:t>
            </w:r>
          </w:p>
        </w:tc>
        <w:tc>
          <w:tcPr>
            <w:tcW w:w="3269" w:type="pct"/>
          </w:tcPr>
          <w:p w14:paraId="5AAE1CED" w14:textId="51683B35" w:rsidR="007D6F68" w:rsidRPr="007D6F68" w:rsidRDefault="007D6F68" w:rsidP="007D6F68">
            <w:pPr>
              <w:overflowPunct w:val="0"/>
              <w:autoSpaceDE w:val="0"/>
              <w:autoSpaceDN w:val="0"/>
              <w:adjustRightInd w:val="0"/>
              <w:jc w:val="both"/>
              <w:textAlignment w:val="baseline"/>
              <w:rPr>
                <w:rFonts w:cs="Arial"/>
                <w:bCs/>
                <w:iCs/>
                <w:color w:val="7030A0"/>
                <w:sz w:val="22"/>
                <w:szCs w:val="22"/>
              </w:rPr>
            </w:pPr>
            <w:r w:rsidRPr="007D6F68">
              <w:rPr>
                <w:rFonts w:cs="Arial"/>
                <w:bCs/>
                <w:iCs/>
                <w:color w:val="7030A0"/>
                <w:sz w:val="22"/>
                <w:szCs w:val="22"/>
              </w:rPr>
              <w:t>1. 51.632456</w:t>
            </w:r>
            <w:r>
              <w:rPr>
                <w:rFonts w:cs="Arial"/>
                <w:bCs/>
                <w:iCs/>
                <w:color w:val="7030A0"/>
                <w:sz w:val="22"/>
                <w:szCs w:val="22"/>
              </w:rPr>
              <w:t>,</w:t>
            </w:r>
            <w:r w:rsidRPr="007D6F68">
              <w:rPr>
                <w:rFonts w:cs="Arial"/>
                <w:bCs/>
                <w:iCs/>
                <w:color w:val="7030A0"/>
                <w:sz w:val="22"/>
                <w:szCs w:val="22"/>
              </w:rPr>
              <w:t xml:space="preserve"> ­3.8308563</w:t>
            </w:r>
          </w:p>
          <w:p w14:paraId="64989267" w14:textId="56F007CE" w:rsidR="007D6F68" w:rsidRPr="007D6F68" w:rsidRDefault="007D6F68" w:rsidP="007D6F68">
            <w:pPr>
              <w:overflowPunct w:val="0"/>
              <w:autoSpaceDE w:val="0"/>
              <w:autoSpaceDN w:val="0"/>
              <w:adjustRightInd w:val="0"/>
              <w:jc w:val="both"/>
              <w:textAlignment w:val="baseline"/>
              <w:rPr>
                <w:rFonts w:cs="Arial"/>
                <w:bCs/>
                <w:iCs/>
                <w:color w:val="7030A0"/>
                <w:sz w:val="22"/>
                <w:szCs w:val="22"/>
              </w:rPr>
            </w:pPr>
            <w:r w:rsidRPr="007D6F68">
              <w:rPr>
                <w:rFonts w:cs="Arial"/>
                <w:bCs/>
                <w:iCs/>
                <w:color w:val="7030A0"/>
                <w:sz w:val="22"/>
                <w:szCs w:val="22"/>
              </w:rPr>
              <w:t>2. 51.632238</w:t>
            </w:r>
            <w:r>
              <w:rPr>
                <w:rFonts w:cs="Arial"/>
                <w:bCs/>
                <w:iCs/>
                <w:color w:val="7030A0"/>
                <w:sz w:val="22"/>
                <w:szCs w:val="22"/>
              </w:rPr>
              <w:t>,</w:t>
            </w:r>
            <w:r w:rsidRPr="007D6F68">
              <w:rPr>
                <w:rFonts w:cs="Arial"/>
                <w:bCs/>
                <w:iCs/>
                <w:color w:val="7030A0"/>
                <w:sz w:val="22"/>
                <w:szCs w:val="22"/>
              </w:rPr>
              <w:t xml:space="preserve"> ­3.8308637</w:t>
            </w:r>
          </w:p>
          <w:p w14:paraId="4C355F3F" w14:textId="5D8874A7" w:rsidR="007D6F68" w:rsidRPr="007D6F68" w:rsidRDefault="007D6F68" w:rsidP="007D6F68">
            <w:pPr>
              <w:overflowPunct w:val="0"/>
              <w:autoSpaceDE w:val="0"/>
              <w:autoSpaceDN w:val="0"/>
              <w:adjustRightInd w:val="0"/>
              <w:jc w:val="both"/>
              <w:textAlignment w:val="baseline"/>
              <w:rPr>
                <w:rFonts w:cs="Arial"/>
                <w:bCs/>
                <w:iCs/>
                <w:color w:val="7030A0"/>
                <w:sz w:val="22"/>
                <w:szCs w:val="22"/>
              </w:rPr>
            </w:pPr>
            <w:r w:rsidRPr="007D6F68">
              <w:rPr>
                <w:rFonts w:cs="Arial"/>
                <w:bCs/>
                <w:iCs/>
                <w:color w:val="7030A0"/>
                <w:sz w:val="22"/>
                <w:szCs w:val="22"/>
              </w:rPr>
              <w:t>3. 51.632252</w:t>
            </w:r>
            <w:r>
              <w:rPr>
                <w:rFonts w:cs="Arial"/>
                <w:bCs/>
                <w:iCs/>
                <w:color w:val="7030A0"/>
                <w:sz w:val="22"/>
                <w:szCs w:val="22"/>
              </w:rPr>
              <w:t>,</w:t>
            </w:r>
            <w:r w:rsidRPr="007D6F68">
              <w:rPr>
                <w:rFonts w:cs="Arial"/>
                <w:bCs/>
                <w:iCs/>
                <w:color w:val="7030A0"/>
                <w:sz w:val="22"/>
                <w:szCs w:val="22"/>
              </w:rPr>
              <w:t xml:space="preserve"> ­3.8313277</w:t>
            </w:r>
          </w:p>
          <w:p w14:paraId="74A1D7CC" w14:textId="59D1B7E3" w:rsidR="004B5493" w:rsidRPr="00FE4701" w:rsidRDefault="007D6F68" w:rsidP="007D6F68">
            <w:pPr>
              <w:overflowPunct w:val="0"/>
              <w:autoSpaceDE w:val="0"/>
              <w:autoSpaceDN w:val="0"/>
              <w:adjustRightInd w:val="0"/>
              <w:textAlignment w:val="baseline"/>
              <w:rPr>
                <w:rFonts w:cs="Arial"/>
                <w:bCs/>
                <w:iCs/>
                <w:color w:val="7030A0"/>
                <w:sz w:val="22"/>
                <w:szCs w:val="22"/>
              </w:rPr>
            </w:pPr>
            <w:r w:rsidRPr="007D6F68">
              <w:rPr>
                <w:rFonts w:cs="Arial"/>
                <w:bCs/>
                <w:iCs/>
                <w:color w:val="7030A0"/>
                <w:sz w:val="22"/>
                <w:szCs w:val="22"/>
              </w:rPr>
              <w:t>4.</w:t>
            </w:r>
            <w:r>
              <w:rPr>
                <w:rFonts w:cs="Arial"/>
                <w:bCs/>
                <w:iCs/>
                <w:color w:val="7030A0"/>
                <w:sz w:val="22"/>
                <w:szCs w:val="22"/>
              </w:rPr>
              <w:t xml:space="preserve"> </w:t>
            </w:r>
            <w:r w:rsidRPr="007D6F68">
              <w:rPr>
                <w:rFonts w:cs="Arial"/>
                <w:bCs/>
                <w:iCs/>
                <w:color w:val="7030A0"/>
                <w:sz w:val="22"/>
                <w:szCs w:val="22"/>
              </w:rPr>
              <w:t>51.632481</w:t>
            </w:r>
            <w:r>
              <w:rPr>
                <w:rFonts w:cs="Arial"/>
                <w:bCs/>
                <w:iCs/>
                <w:color w:val="7030A0"/>
                <w:sz w:val="22"/>
                <w:szCs w:val="22"/>
              </w:rPr>
              <w:t xml:space="preserve">, </w:t>
            </w:r>
            <w:r w:rsidRPr="007D6F68">
              <w:rPr>
                <w:rFonts w:cs="Arial"/>
                <w:bCs/>
                <w:iCs/>
                <w:color w:val="7030A0"/>
                <w:sz w:val="22"/>
                <w:szCs w:val="22"/>
              </w:rPr>
              <w:t>­3.8313797</w:t>
            </w:r>
          </w:p>
        </w:tc>
      </w:tr>
      <w:tr w:rsidR="004B5493" w:rsidRPr="00AD0CB1" w14:paraId="425FACF4" w14:textId="77777777" w:rsidTr="004B5493">
        <w:trPr>
          <w:trHeight w:val="567"/>
        </w:trPr>
        <w:tc>
          <w:tcPr>
            <w:tcW w:w="193" w:type="pct"/>
          </w:tcPr>
          <w:p w14:paraId="6A235F46" w14:textId="77777777" w:rsidR="004B5493" w:rsidRPr="00FC2096" w:rsidRDefault="004B5493" w:rsidP="00FC2096">
            <w:pPr>
              <w:pStyle w:val="BodyText"/>
              <w:rPr>
                <w:b/>
                <w:bCs/>
              </w:rPr>
            </w:pPr>
            <w:r w:rsidRPr="00FC2096">
              <w:rPr>
                <w:b/>
                <w:bCs/>
              </w:rPr>
              <w:t>7</w:t>
            </w:r>
          </w:p>
        </w:tc>
        <w:tc>
          <w:tcPr>
            <w:tcW w:w="1538" w:type="pct"/>
          </w:tcPr>
          <w:p w14:paraId="6A0ADD6A" w14:textId="77777777" w:rsidR="004B5493" w:rsidRPr="00FC2096" w:rsidRDefault="004B5493" w:rsidP="00FC2096">
            <w:pPr>
              <w:pStyle w:val="BodyText"/>
              <w:rPr>
                <w:b/>
                <w:bCs/>
              </w:rPr>
            </w:pPr>
            <w:r w:rsidRPr="00FC2096">
              <w:rPr>
                <w:b/>
                <w:bCs/>
              </w:rPr>
              <w:t>Plan or project documents, including any application documents</w:t>
            </w:r>
          </w:p>
        </w:tc>
        <w:tc>
          <w:tcPr>
            <w:tcW w:w="3269" w:type="pct"/>
          </w:tcPr>
          <w:p w14:paraId="5D07BC9C" w14:textId="77777777" w:rsidR="004B5493" w:rsidRDefault="007D6F68" w:rsidP="00532C53">
            <w:pPr>
              <w:pStyle w:val="CommentText"/>
              <w:rPr>
                <w:rFonts w:cs="Arial"/>
                <w:bCs/>
                <w:iCs/>
                <w:color w:val="7030A0"/>
                <w:sz w:val="22"/>
                <w:szCs w:val="22"/>
              </w:rPr>
            </w:pPr>
            <w:r w:rsidRPr="007D6F68">
              <w:rPr>
                <w:rFonts w:cs="Arial"/>
                <w:bCs/>
                <w:iCs/>
                <w:color w:val="7030A0"/>
                <w:sz w:val="22"/>
                <w:szCs w:val="22"/>
              </w:rPr>
              <w:t>A48 70 NRB Pier 7 Ground Investigation</w:t>
            </w:r>
          </w:p>
          <w:p w14:paraId="61124FB3" w14:textId="48A9AFEE" w:rsidR="007D6F68" w:rsidRDefault="007D6F68" w:rsidP="00532C53">
            <w:pPr>
              <w:pStyle w:val="CommentText"/>
              <w:rPr>
                <w:rFonts w:cs="Arial"/>
                <w:bCs/>
                <w:iCs/>
                <w:color w:val="7030A0"/>
                <w:sz w:val="22"/>
                <w:szCs w:val="22"/>
              </w:rPr>
            </w:pPr>
            <w:r w:rsidRPr="007D6F68">
              <w:rPr>
                <w:rFonts w:cs="Arial"/>
                <w:bCs/>
                <w:iCs/>
                <w:color w:val="7030A0"/>
                <w:sz w:val="22"/>
                <w:szCs w:val="22"/>
              </w:rPr>
              <w:t>A48 70 NRB Pier 7 Preliminary Exploratory Hole Plan</w:t>
            </w:r>
          </w:p>
          <w:p w14:paraId="5E558E73" w14:textId="76C977B3" w:rsidR="007D6F68" w:rsidRDefault="007D6F68" w:rsidP="00532C53">
            <w:pPr>
              <w:pStyle w:val="CommentText"/>
              <w:rPr>
                <w:rFonts w:cs="Arial"/>
                <w:bCs/>
                <w:iCs/>
                <w:color w:val="7030A0"/>
                <w:sz w:val="22"/>
                <w:szCs w:val="22"/>
              </w:rPr>
            </w:pPr>
            <w:r w:rsidRPr="007D6F68">
              <w:rPr>
                <w:rFonts w:cs="Arial"/>
                <w:bCs/>
                <w:iCs/>
                <w:color w:val="7030A0"/>
                <w:sz w:val="22"/>
                <w:szCs w:val="22"/>
              </w:rPr>
              <w:t>Pier 7 Marine Licence MS (1)</w:t>
            </w:r>
          </w:p>
          <w:p w14:paraId="7352A949" w14:textId="77777777" w:rsidR="007D6F68" w:rsidRDefault="007D6F68" w:rsidP="00532C53">
            <w:pPr>
              <w:pStyle w:val="CommentText"/>
              <w:rPr>
                <w:rFonts w:cs="Arial"/>
                <w:bCs/>
                <w:iCs/>
                <w:color w:val="7030A0"/>
                <w:sz w:val="22"/>
                <w:szCs w:val="22"/>
              </w:rPr>
            </w:pPr>
            <w:r w:rsidRPr="007D6F68">
              <w:rPr>
                <w:rFonts w:cs="Arial"/>
                <w:bCs/>
                <w:iCs/>
                <w:color w:val="7030A0"/>
                <w:sz w:val="22"/>
                <w:szCs w:val="22"/>
              </w:rPr>
              <w:t>RML2545 - P701 Pier 7 Location Drawing</w:t>
            </w:r>
          </w:p>
          <w:p w14:paraId="78782699" w14:textId="77777777" w:rsidR="007D6F68" w:rsidRDefault="007D6F68" w:rsidP="00532C53">
            <w:pPr>
              <w:pStyle w:val="CommentText"/>
              <w:rPr>
                <w:rFonts w:cs="Arial"/>
                <w:bCs/>
                <w:iCs/>
                <w:color w:val="7030A0"/>
                <w:sz w:val="22"/>
                <w:szCs w:val="22"/>
              </w:rPr>
            </w:pPr>
            <w:r w:rsidRPr="007D6F68">
              <w:rPr>
                <w:rFonts w:cs="Arial"/>
                <w:bCs/>
                <w:iCs/>
                <w:color w:val="7030A0"/>
                <w:sz w:val="22"/>
                <w:szCs w:val="22"/>
              </w:rPr>
              <w:t>MCA Email correspondence</w:t>
            </w:r>
          </w:p>
          <w:p w14:paraId="12C0C207" w14:textId="4C9C4717" w:rsidR="007D6F68" w:rsidRDefault="007D6F68" w:rsidP="00532C53">
            <w:pPr>
              <w:pStyle w:val="CommentText"/>
              <w:rPr>
                <w:rFonts w:cs="Arial"/>
                <w:bCs/>
                <w:iCs/>
                <w:color w:val="7030A0"/>
                <w:sz w:val="22"/>
                <w:szCs w:val="22"/>
              </w:rPr>
            </w:pPr>
            <w:r w:rsidRPr="007D6F68">
              <w:rPr>
                <w:rFonts w:cs="Arial"/>
                <w:bCs/>
                <w:iCs/>
                <w:color w:val="7030A0"/>
                <w:sz w:val="22"/>
                <w:szCs w:val="22"/>
              </w:rPr>
              <w:t>Trinity House Email Correspondence</w:t>
            </w:r>
          </w:p>
          <w:p w14:paraId="5AD9D12C" w14:textId="44932383" w:rsidR="007D6F68" w:rsidRDefault="007D6F68" w:rsidP="00532C53">
            <w:pPr>
              <w:pStyle w:val="CommentText"/>
              <w:rPr>
                <w:rFonts w:cs="Arial"/>
                <w:bCs/>
                <w:iCs/>
                <w:color w:val="7030A0"/>
                <w:sz w:val="22"/>
                <w:szCs w:val="22"/>
              </w:rPr>
            </w:pPr>
            <w:r w:rsidRPr="007D6F68">
              <w:rPr>
                <w:rFonts w:cs="Arial"/>
                <w:bCs/>
                <w:iCs/>
                <w:color w:val="7030A0"/>
                <w:sz w:val="22"/>
                <w:szCs w:val="22"/>
              </w:rPr>
              <w:t>ML0110 Bridge, Neath</w:t>
            </w:r>
          </w:p>
          <w:p w14:paraId="0A859988" w14:textId="3E6F79E0" w:rsidR="007D6F68" w:rsidRPr="00FE4701" w:rsidRDefault="007D6F68" w:rsidP="00532C53">
            <w:pPr>
              <w:pStyle w:val="CommentText"/>
              <w:rPr>
                <w:rFonts w:cs="Arial"/>
                <w:bCs/>
                <w:iCs/>
                <w:color w:val="7030A0"/>
                <w:sz w:val="22"/>
                <w:szCs w:val="22"/>
              </w:rPr>
            </w:pPr>
          </w:p>
        </w:tc>
      </w:tr>
      <w:tr w:rsidR="004B5493" w:rsidRPr="00AD0CB1" w14:paraId="5F37BE2D" w14:textId="77777777" w:rsidTr="004B5493">
        <w:trPr>
          <w:trHeight w:val="567"/>
        </w:trPr>
        <w:tc>
          <w:tcPr>
            <w:tcW w:w="193" w:type="pct"/>
          </w:tcPr>
          <w:p w14:paraId="6B7AEF78" w14:textId="77777777" w:rsidR="004B5493" w:rsidRPr="00FC2096" w:rsidRDefault="004B5493" w:rsidP="00FC2096">
            <w:pPr>
              <w:pStyle w:val="BodyText"/>
              <w:rPr>
                <w:b/>
                <w:bCs/>
              </w:rPr>
            </w:pPr>
            <w:r w:rsidRPr="00FC2096">
              <w:rPr>
                <w:b/>
                <w:bCs/>
              </w:rPr>
              <w:t>8</w:t>
            </w:r>
          </w:p>
        </w:tc>
        <w:tc>
          <w:tcPr>
            <w:tcW w:w="1538" w:type="pct"/>
          </w:tcPr>
          <w:p w14:paraId="6641BED6" w14:textId="77777777" w:rsidR="004B5493" w:rsidRPr="00FC2096" w:rsidRDefault="004B5493" w:rsidP="00FC2096">
            <w:pPr>
              <w:pStyle w:val="BodyText"/>
              <w:rPr>
                <w:b/>
                <w:bCs/>
              </w:rPr>
            </w:pPr>
            <w:r w:rsidRPr="00FC2096">
              <w:rPr>
                <w:b/>
                <w:bCs/>
              </w:rPr>
              <w:t>Environmental Statement</w:t>
            </w:r>
          </w:p>
        </w:tc>
        <w:tc>
          <w:tcPr>
            <w:tcW w:w="3269" w:type="pct"/>
          </w:tcPr>
          <w:p w14:paraId="0342F57B" w14:textId="6A857123" w:rsidR="004B5493" w:rsidRPr="00FE4701" w:rsidRDefault="007D6F68" w:rsidP="00532C53">
            <w:pPr>
              <w:pStyle w:val="CommentText"/>
              <w:rPr>
                <w:rFonts w:cs="Arial"/>
                <w:bCs/>
                <w:iCs/>
                <w:color w:val="7030A0"/>
                <w:sz w:val="22"/>
                <w:szCs w:val="22"/>
              </w:rPr>
            </w:pPr>
            <w:r>
              <w:rPr>
                <w:rFonts w:cs="Arial"/>
                <w:bCs/>
                <w:iCs/>
                <w:color w:val="7030A0"/>
                <w:sz w:val="22"/>
                <w:szCs w:val="22"/>
              </w:rPr>
              <w:t>N/A</w:t>
            </w:r>
          </w:p>
          <w:p w14:paraId="3AD02C14" w14:textId="77777777" w:rsidR="004B5493" w:rsidRPr="00FE4701" w:rsidRDefault="004B5493" w:rsidP="00532C53">
            <w:pPr>
              <w:jc w:val="both"/>
              <w:rPr>
                <w:rFonts w:cs="Arial"/>
                <w:bCs/>
                <w:iCs/>
                <w:color w:val="7030A0"/>
                <w:sz w:val="22"/>
                <w:szCs w:val="22"/>
              </w:rPr>
            </w:pPr>
          </w:p>
        </w:tc>
      </w:tr>
      <w:tr w:rsidR="004B5493" w:rsidRPr="00AD0CB1" w14:paraId="7D1933B1" w14:textId="77777777" w:rsidTr="004B5493">
        <w:trPr>
          <w:trHeight w:val="567"/>
        </w:trPr>
        <w:tc>
          <w:tcPr>
            <w:tcW w:w="193" w:type="pct"/>
          </w:tcPr>
          <w:p w14:paraId="7887BD0E" w14:textId="77777777" w:rsidR="004B5493" w:rsidRPr="00FC2096" w:rsidRDefault="004B5493" w:rsidP="00FC2096">
            <w:pPr>
              <w:pStyle w:val="BodyText"/>
              <w:rPr>
                <w:b/>
                <w:bCs/>
              </w:rPr>
            </w:pPr>
            <w:r w:rsidRPr="00FC2096">
              <w:rPr>
                <w:b/>
                <w:bCs/>
              </w:rPr>
              <w:t>9</w:t>
            </w:r>
          </w:p>
        </w:tc>
        <w:tc>
          <w:tcPr>
            <w:tcW w:w="1538" w:type="pct"/>
          </w:tcPr>
          <w:p w14:paraId="0A6CB3D5" w14:textId="77777777" w:rsidR="004B5493" w:rsidRPr="00FC2096" w:rsidRDefault="004B5493" w:rsidP="00FC2096">
            <w:pPr>
              <w:pStyle w:val="BodyText"/>
              <w:rPr>
                <w:b/>
                <w:bCs/>
              </w:rPr>
            </w:pPr>
            <w:r w:rsidRPr="00FC2096">
              <w:rPr>
                <w:b/>
                <w:bCs/>
              </w:rPr>
              <w:t xml:space="preserve">Pre-application correspondence </w:t>
            </w:r>
          </w:p>
        </w:tc>
        <w:tc>
          <w:tcPr>
            <w:tcW w:w="3269" w:type="pct"/>
          </w:tcPr>
          <w:p w14:paraId="073B9BAB" w14:textId="0086BAF0" w:rsidR="004B5493" w:rsidRPr="00FE4701" w:rsidRDefault="007D6F68" w:rsidP="00532C53">
            <w:pPr>
              <w:pStyle w:val="CommentText"/>
              <w:rPr>
                <w:rFonts w:cs="Arial"/>
                <w:bCs/>
                <w:iCs/>
                <w:color w:val="7030A0"/>
                <w:sz w:val="22"/>
                <w:szCs w:val="22"/>
              </w:rPr>
            </w:pPr>
            <w:r>
              <w:rPr>
                <w:rFonts w:cs="Arial"/>
                <w:bCs/>
                <w:iCs/>
                <w:color w:val="7030A0"/>
                <w:sz w:val="22"/>
                <w:szCs w:val="22"/>
              </w:rPr>
              <w:t>N/A</w:t>
            </w:r>
          </w:p>
          <w:p w14:paraId="14CFA5D2" w14:textId="77777777" w:rsidR="004B5493" w:rsidRPr="00FE4701" w:rsidRDefault="004B5493" w:rsidP="00532C53">
            <w:pPr>
              <w:rPr>
                <w:rFonts w:cs="Arial"/>
                <w:bCs/>
                <w:iCs/>
                <w:color w:val="7030A0"/>
                <w:sz w:val="22"/>
                <w:szCs w:val="22"/>
              </w:rPr>
            </w:pPr>
          </w:p>
        </w:tc>
      </w:tr>
      <w:tr w:rsidR="004B5493" w:rsidRPr="00AD0CB1" w14:paraId="7A2F7FD3" w14:textId="77777777" w:rsidTr="004B5493">
        <w:trPr>
          <w:trHeight w:val="567"/>
        </w:trPr>
        <w:tc>
          <w:tcPr>
            <w:tcW w:w="193" w:type="pct"/>
          </w:tcPr>
          <w:p w14:paraId="4AE0F54D" w14:textId="77777777" w:rsidR="004B5493" w:rsidRPr="00FC2096" w:rsidRDefault="004B5493" w:rsidP="00FC2096">
            <w:pPr>
              <w:pStyle w:val="BodyText"/>
              <w:rPr>
                <w:b/>
                <w:bCs/>
              </w:rPr>
            </w:pPr>
            <w:r w:rsidRPr="00FC2096">
              <w:rPr>
                <w:b/>
                <w:bCs/>
              </w:rPr>
              <w:t>10</w:t>
            </w:r>
          </w:p>
        </w:tc>
        <w:tc>
          <w:tcPr>
            <w:tcW w:w="1538" w:type="pct"/>
          </w:tcPr>
          <w:p w14:paraId="332F694F" w14:textId="77777777" w:rsidR="004B5493" w:rsidRPr="00FC2096" w:rsidRDefault="004B5493" w:rsidP="00FC2096">
            <w:pPr>
              <w:pStyle w:val="BodyText"/>
              <w:rPr>
                <w:b/>
                <w:bCs/>
              </w:rPr>
            </w:pPr>
            <w:r w:rsidRPr="00FC2096">
              <w:rPr>
                <w:b/>
                <w:bCs/>
              </w:rPr>
              <w:t>NRW team responsible for preparing this HRA report, and lead officer</w:t>
            </w:r>
          </w:p>
        </w:tc>
        <w:tc>
          <w:tcPr>
            <w:tcW w:w="3269" w:type="pct"/>
          </w:tcPr>
          <w:p w14:paraId="3CE7C97A" w14:textId="1028C9C3" w:rsidR="004B5493" w:rsidRPr="00FE4701" w:rsidRDefault="007D6F68" w:rsidP="00532C53">
            <w:pPr>
              <w:pStyle w:val="CommentText"/>
              <w:rPr>
                <w:rFonts w:cs="Arial"/>
                <w:bCs/>
                <w:iCs/>
                <w:color w:val="7030A0"/>
                <w:sz w:val="22"/>
                <w:szCs w:val="22"/>
              </w:rPr>
            </w:pPr>
            <w:r>
              <w:rPr>
                <w:rFonts w:cs="Arial"/>
                <w:bCs/>
                <w:iCs/>
                <w:color w:val="7030A0"/>
                <w:sz w:val="22"/>
                <w:szCs w:val="22"/>
              </w:rPr>
              <w:t>Dylan Morgan – Marine Licensing Officer – Marine Licensing Team</w:t>
            </w:r>
          </w:p>
          <w:p w14:paraId="232915A1" w14:textId="77777777" w:rsidR="004B5493" w:rsidRPr="00FE4701" w:rsidRDefault="004B5493" w:rsidP="00532C53">
            <w:pPr>
              <w:rPr>
                <w:rFonts w:cs="Arial"/>
                <w:bCs/>
                <w:iCs/>
                <w:color w:val="7030A0"/>
                <w:sz w:val="22"/>
                <w:szCs w:val="22"/>
              </w:rPr>
            </w:pPr>
          </w:p>
        </w:tc>
      </w:tr>
      <w:tr w:rsidR="004B5493" w:rsidRPr="00AD0CB1" w14:paraId="114AD750" w14:textId="77777777" w:rsidTr="004B5493">
        <w:trPr>
          <w:trHeight w:val="567"/>
        </w:trPr>
        <w:tc>
          <w:tcPr>
            <w:tcW w:w="193" w:type="pct"/>
            <w:tcBorders>
              <w:bottom w:val="single" w:sz="4" w:space="0" w:color="auto"/>
            </w:tcBorders>
          </w:tcPr>
          <w:p w14:paraId="0B47C6A7" w14:textId="77777777" w:rsidR="004B5493" w:rsidRPr="00FC2096" w:rsidRDefault="004B5493" w:rsidP="00FC2096">
            <w:pPr>
              <w:pStyle w:val="BodyText"/>
              <w:rPr>
                <w:b/>
                <w:bCs/>
              </w:rPr>
            </w:pPr>
            <w:r w:rsidRPr="00FC2096">
              <w:rPr>
                <w:b/>
                <w:bCs/>
              </w:rPr>
              <w:t>11</w:t>
            </w:r>
          </w:p>
        </w:tc>
        <w:tc>
          <w:tcPr>
            <w:tcW w:w="1538" w:type="pct"/>
            <w:tcBorders>
              <w:bottom w:val="single" w:sz="4" w:space="0" w:color="auto"/>
            </w:tcBorders>
          </w:tcPr>
          <w:p w14:paraId="5B9CB807" w14:textId="77777777" w:rsidR="004B5493" w:rsidRPr="00FC2096" w:rsidRDefault="004B5493" w:rsidP="00FC2096">
            <w:pPr>
              <w:pStyle w:val="BodyText"/>
              <w:rPr>
                <w:b/>
                <w:bCs/>
              </w:rPr>
            </w:pPr>
            <w:r w:rsidRPr="00FC2096">
              <w:rPr>
                <w:b/>
                <w:bCs/>
              </w:rPr>
              <w:t xml:space="preserve">Team or person responsible for approving the plan or </w:t>
            </w:r>
            <w:r w:rsidRPr="00FC2096">
              <w:rPr>
                <w:b/>
                <w:bCs/>
              </w:rPr>
              <w:lastRenderedPageBreak/>
              <w:t>project (competent authority role)</w:t>
            </w:r>
          </w:p>
        </w:tc>
        <w:tc>
          <w:tcPr>
            <w:tcW w:w="3269" w:type="pct"/>
            <w:tcBorders>
              <w:bottom w:val="single" w:sz="4" w:space="0" w:color="auto"/>
            </w:tcBorders>
          </w:tcPr>
          <w:p w14:paraId="264CC9B3" w14:textId="0604A1E6" w:rsidR="004B5493" w:rsidRPr="00FE4701" w:rsidRDefault="007D6F68" w:rsidP="00532C53">
            <w:pPr>
              <w:pStyle w:val="CommentText"/>
              <w:rPr>
                <w:rFonts w:cs="Arial"/>
                <w:bCs/>
                <w:iCs/>
                <w:color w:val="7030A0"/>
                <w:sz w:val="22"/>
                <w:szCs w:val="22"/>
              </w:rPr>
            </w:pPr>
            <w:r>
              <w:rPr>
                <w:rFonts w:cs="Arial"/>
                <w:bCs/>
                <w:iCs/>
                <w:color w:val="7030A0"/>
                <w:sz w:val="22"/>
                <w:szCs w:val="22"/>
              </w:rPr>
              <w:lastRenderedPageBreak/>
              <w:t>As row 10</w:t>
            </w:r>
          </w:p>
          <w:p w14:paraId="6AE293BE" w14:textId="77777777" w:rsidR="004B5493" w:rsidRPr="00FE4701" w:rsidRDefault="004B5493" w:rsidP="00532C53">
            <w:pPr>
              <w:rPr>
                <w:rFonts w:cs="Arial"/>
                <w:bCs/>
                <w:iCs/>
                <w:color w:val="7030A0"/>
                <w:sz w:val="22"/>
                <w:szCs w:val="22"/>
              </w:rPr>
            </w:pPr>
          </w:p>
        </w:tc>
      </w:tr>
    </w:tbl>
    <w:p w14:paraId="2B25A4C1" w14:textId="77777777" w:rsidR="004B5493" w:rsidRPr="00EB58AF" w:rsidRDefault="004B5493" w:rsidP="004B5493">
      <w:pPr>
        <w:pStyle w:val="Heading1"/>
      </w:pPr>
      <w:bookmarkStart w:id="5" w:name="_Toc181010778"/>
      <w:bookmarkStart w:id="6" w:name="_Hlk167452201"/>
      <w:bookmarkEnd w:id="4"/>
      <w:r w:rsidRPr="00EB58AF">
        <w:t>2.</w:t>
      </w:r>
      <w:r w:rsidRPr="00EB58AF">
        <w:tab/>
        <w:t>Determining the need for a Habitats Regulations Assessment</w:t>
      </w:r>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AD0CB1" w14:paraId="36A309A6" w14:textId="77777777" w:rsidTr="004B5493">
        <w:trPr>
          <w:trHeight w:val="567"/>
        </w:trPr>
        <w:tc>
          <w:tcPr>
            <w:tcW w:w="1865" w:type="pct"/>
            <w:shd w:val="clear" w:color="auto" w:fill="auto"/>
          </w:tcPr>
          <w:p w14:paraId="32C7DC9E" w14:textId="77777777" w:rsidR="004B5493" w:rsidRPr="00AD0CB1" w:rsidRDefault="004B5493" w:rsidP="00532C53">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shd w:val="clear" w:color="auto" w:fill="auto"/>
          </w:tcPr>
          <w:p w14:paraId="3F91F6D3" w14:textId="7B357D00" w:rsidR="007D6F68" w:rsidRDefault="007D6F68" w:rsidP="00532C53">
            <w:pPr>
              <w:rPr>
                <w:rFonts w:cs="Arial"/>
                <w:bCs/>
                <w:color w:val="7030A0"/>
                <w:sz w:val="22"/>
                <w:szCs w:val="22"/>
              </w:rPr>
            </w:pPr>
            <w:r>
              <w:rPr>
                <w:rFonts w:cs="Arial"/>
                <w:bCs/>
                <w:color w:val="7030A0"/>
                <w:sz w:val="22"/>
                <w:szCs w:val="22"/>
              </w:rPr>
              <w:t xml:space="preserve">NO – No </w:t>
            </w:r>
            <w:r w:rsidRPr="00FE4701">
              <w:rPr>
                <w:rFonts w:cs="Arial"/>
                <w:bCs/>
                <w:color w:val="7030A0"/>
                <w:sz w:val="22"/>
                <w:szCs w:val="22"/>
              </w:rPr>
              <w:t>conceivable impact on any European</w:t>
            </w:r>
            <w:r>
              <w:rPr>
                <w:rFonts w:cs="Arial"/>
                <w:bCs/>
                <w:color w:val="7030A0"/>
                <w:sz w:val="22"/>
                <w:szCs w:val="22"/>
              </w:rPr>
              <w:t xml:space="preserve">/designated </w:t>
            </w:r>
            <w:r w:rsidRPr="00FE4701">
              <w:rPr>
                <w:rFonts w:cs="Arial"/>
                <w:bCs/>
                <w:color w:val="7030A0"/>
                <w:sz w:val="22"/>
                <w:szCs w:val="22"/>
              </w:rPr>
              <w:t>site, by virtue of the scale or location or nature of the plan or project</w:t>
            </w:r>
            <w:r>
              <w:rPr>
                <w:rFonts w:cs="Arial"/>
                <w:bCs/>
                <w:color w:val="7030A0"/>
                <w:sz w:val="22"/>
                <w:szCs w:val="22"/>
              </w:rPr>
              <w:t xml:space="preserve">. </w:t>
            </w:r>
          </w:p>
          <w:p w14:paraId="48A60496" w14:textId="77777777" w:rsidR="007D6F68" w:rsidRDefault="007D6F68" w:rsidP="00532C53">
            <w:pPr>
              <w:rPr>
                <w:rFonts w:cs="Arial"/>
                <w:bCs/>
                <w:color w:val="7030A0"/>
                <w:sz w:val="22"/>
                <w:szCs w:val="22"/>
              </w:rPr>
            </w:pPr>
          </w:p>
          <w:p w14:paraId="38675BF0" w14:textId="5DB6CB67" w:rsidR="004B5493" w:rsidRPr="00FE4701" w:rsidRDefault="004B5493" w:rsidP="00532C53">
            <w:pPr>
              <w:rPr>
                <w:rFonts w:cs="Arial"/>
                <w:bCs/>
                <w:color w:val="7030A0"/>
                <w:sz w:val="22"/>
                <w:szCs w:val="22"/>
              </w:rPr>
            </w:pPr>
            <w:r w:rsidRPr="00FE4701">
              <w:rPr>
                <w:rFonts w:cs="Arial"/>
                <w:bCs/>
                <w:color w:val="7030A0"/>
                <w:sz w:val="22"/>
                <w:szCs w:val="22"/>
              </w:rPr>
              <w:t>Insert ‘YES’ or ‘NO’. Seek advice from ANCB as required.</w:t>
            </w:r>
          </w:p>
          <w:p w14:paraId="703EC50D" w14:textId="77777777" w:rsidR="004B5493" w:rsidRPr="00FE4701" w:rsidRDefault="004B5493" w:rsidP="00532C53">
            <w:pPr>
              <w:rPr>
                <w:rFonts w:cs="Arial"/>
                <w:bCs/>
                <w:color w:val="7030A0"/>
                <w:sz w:val="22"/>
                <w:szCs w:val="22"/>
              </w:rPr>
            </w:pPr>
          </w:p>
          <w:p w14:paraId="331A6CC6" w14:textId="77777777" w:rsidR="004B5493" w:rsidRPr="00FE4701" w:rsidRDefault="004B5493" w:rsidP="00532C53">
            <w:pPr>
              <w:rPr>
                <w:rFonts w:cs="Arial"/>
                <w:bCs/>
                <w:color w:val="7030A0"/>
                <w:sz w:val="22"/>
                <w:szCs w:val="22"/>
              </w:rPr>
            </w:pPr>
            <w:r w:rsidRPr="00FE4701">
              <w:rPr>
                <w:rFonts w:cs="Arial"/>
                <w:bCs/>
                <w:color w:val="7030A0"/>
                <w:sz w:val="22"/>
                <w:szCs w:val="22"/>
              </w:rPr>
              <w:t>If YES, go to row 2.2 below.</w:t>
            </w:r>
          </w:p>
          <w:p w14:paraId="17CBB4E2" w14:textId="77777777" w:rsidR="004B5493" w:rsidRPr="00FE4701" w:rsidRDefault="004B5493" w:rsidP="00532C53">
            <w:pPr>
              <w:rPr>
                <w:rFonts w:cs="Arial"/>
                <w:bCs/>
                <w:color w:val="7030A0"/>
                <w:sz w:val="22"/>
                <w:szCs w:val="22"/>
              </w:rPr>
            </w:pPr>
          </w:p>
          <w:p w14:paraId="7CE70A7B" w14:textId="77777777" w:rsidR="004B5493" w:rsidRPr="00FE4701" w:rsidRDefault="004B5493" w:rsidP="00532C53">
            <w:pPr>
              <w:rPr>
                <w:rFonts w:cs="Arial"/>
                <w:bCs/>
                <w:color w:val="7030A0"/>
                <w:sz w:val="22"/>
                <w:szCs w:val="22"/>
              </w:rPr>
            </w:pPr>
            <w:r w:rsidRPr="00FE4701">
              <w:rPr>
                <w:rFonts w:cs="Arial"/>
                <w:bCs/>
                <w:color w:val="7030A0"/>
                <w:sz w:val="22"/>
                <w:szCs w:val="22"/>
              </w:rPr>
              <w:t>If NO, provide brief explanation (e.g. no conceivable impact on any European site, by virtue of the scale or location or nature of the plan or project), strikeout rows 2.2 and 2.3 below, delete sections 3, 4, and 5 and complete section 6. If any advice from the ANCB has been sought, complete section 7, and section 8 if applicable.</w:t>
            </w:r>
          </w:p>
          <w:p w14:paraId="4689FC5B" w14:textId="77777777" w:rsidR="004B5493" w:rsidRPr="00FE4701" w:rsidRDefault="004B5493" w:rsidP="00532C53">
            <w:pPr>
              <w:rPr>
                <w:rFonts w:cs="Arial"/>
                <w:bCs/>
                <w:color w:val="7030A0"/>
                <w:sz w:val="22"/>
                <w:szCs w:val="22"/>
                <w:highlight w:val="yellow"/>
              </w:rPr>
            </w:pPr>
          </w:p>
        </w:tc>
      </w:tr>
      <w:tr w:rsidR="004B5493" w:rsidRPr="00AD0CB1" w14:paraId="29342A33" w14:textId="77777777" w:rsidTr="004B5493">
        <w:trPr>
          <w:trHeight w:val="567"/>
        </w:trPr>
        <w:tc>
          <w:tcPr>
            <w:tcW w:w="1865" w:type="pct"/>
            <w:shd w:val="clear" w:color="auto" w:fill="auto"/>
          </w:tcPr>
          <w:p w14:paraId="27B5EFEF" w14:textId="77777777" w:rsidR="004B5493" w:rsidRPr="007D6F68" w:rsidRDefault="004B5493" w:rsidP="00532C53">
            <w:pPr>
              <w:rPr>
                <w:rFonts w:cs="Arial"/>
                <w:b/>
                <w:strike/>
                <w:sz w:val="22"/>
                <w:szCs w:val="22"/>
              </w:rPr>
            </w:pPr>
            <w:r w:rsidRPr="007D6F68">
              <w:rPr>
                <w:rFonts w:cs="Arial"/>
                <w:b/>
                <w:strike/>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shd w:val="clear" w:color="auto" w:fill="auto"/>
          </w:tcPr>
          <w:p w14:paraId="09C27A5F" w14:textId="77777777" w:rsidR="004B5493" w:rsidRPr="00FE4701" w:rsidRDefault="004B5493" w:rsidP="00532C53">
            <w:pPr>
              <w:rPr>
                <w:rFonts w:cs="Arial"/>
                <w:bCs/>
                <w:color w:val="7030A0"/>
                <w:sz w:val="22"/>
                <w:szCs w:val="22"/>
              </w:rPr>
            </w:pPr>
            <w:r w:rsidRPr="00FE4701">
              <w:rPr>
                <w:rFonts w:cs="Arial"/>
                <w:bCs/>
                <w:color w:val="7030A0"/>
                <w:sz w:val="22"/>
                <w:szCs w:val="22"/>
              </w:rPr>
              <w:t>Insert ‘NO’ or ‘YES’. Seek advice from ANCB as required.</w:t>
            </w:r>
          </w:p>
          <w:p w14:paraId="04DD3A20" w14:textId="77777777" w:rsidR="004B5493" w:rsidRPr="00FE4701" w:rsidRDefault="004B5493" w:rsidP="00532C53">
            <w:pPr>
              <w:rPr>
                <w:rFonts w:cs="Arial"/>
                <w:bCs/>
                <w:color w:val="7030A0"/>
                <w:sz w:val="22"/>
                <w:szCs w:val="22"/>
              </w:rPr>
            </w:pPr>
          </w:p>
          <w:p w14:paraId="360B862A" w14:textId="77777777" w:rsidR="004B5493" w:rsidRPr="00FE4701" w:rsidRDefault="004B5493" w:rsidP="00532C53">
            <w:pPr>
              <w:rPr>
                <w:rFonts w:cs="Arial"/>
                <w:bCs/>
                <w:color w:val="7030A0"/>
                <w:sz w:val="22"/>
                <w:szCs w:val="22"/>
              </w:rPr>
            </w:pPr>
            <w:r w:rsidRPr="00FE4701">
              <w:rPr>
                <w:rFonts w:cs="Arial"/>
                <w:bCs/>
                <w:color w:val="7030A0"/>
                <w:sz w:val="22"/>
                <w:szCs w:val="22"/>
              </w:rPr>
              <w:t>If ‘NO’, strikeout row 2.3 below and go to section 3.</w:t>
            </w:r>
          </w:p>
          <w:p w14:paraId="7326B6FF" w14:textId="77777777" w:rsidR="004B5493" w:rsidRPr="00FE4701" w:rsidRDefault="004B5493" w:rsidP="00532C53">
            <w:pPr>
              <w:rPr>
                <w:rFonts w:cs="Arial"/>
                <w:bCs/>
                <w:color w:val="7030A0"/>
                <w:sz w:val="22"/>
                <w:szCs w:val="22"/>
              </w:rPr>
            </w:pPr>
          </w:p>
          <w:p w14:paraId="2F474841" w14:textId="77777777" w:rsidR="004B5493" w:rsidRPr="00FE4701" w:rsidRDefault="004B5493" w:rsidP="00532C53">
            <w:pPr>
              <w:rPr>
                <w:rFonts w:cs="Arial"/>
                <w:bCs/>
                <w:color w:val="7030A0"/>
                <w:sz w:val="22"/>
                <w:szCs w:val="22"/>
              </w:rPr>
            </w:pPr>
            <w:r w:rsidRPr="00FE4701">
              <w:rPr>
                <w:rFonts w:cs="Arial"/>
                <w:bCs/>
                <w:color w:val="7030A0"/>
                <w:sz w:val="22"/>
                <w:szCs w:val="22"/>
              </w:rPr>
              <w:t>If ‘YES’, provide the following information here:</w:t>
            </w:r>
          </w:p>
          <w:p w14:paraId="5CABA394" w14:textId="77777777" w:rsidR="004B5493" w:rsidRPr="00FE4701" w:rsidRDefault="004B5493" w:rsidP="001A0832">
            <w:pPr>
              <w:numPr>
                <w:ilvl w:val="0"/>
                <w:numId w:val="5"/>
              </w:numPr>
              <w:rPr>
                <w:rFonts w:cs="Arial"/>
                <w:bCs/>
                <w:color w:val="7030A0"/>
                <w:sz w:val="22"/>
                <w:szCs w:val="22"/>
              </w:rPr>
            </w:pPr>
            <w:r w:rsidRPr="00FE4701">
              <w:rPr>
                <w:rFonts w:cs="Arial"/>
                <w:bCs/>
                <w:color w:val="7030A0"/>
                <w:sz w:val="22"/>
                <w:szCs w:val="22"/>
              </w:rPr>
              <w:t>Name(s) of European site(s</w:t>
            </w:r>
            <w:proofErr w:type="gramStart"/>
            <w:r w:rsidRPr="00FE4701">
              <w:rPr>
                <w:rFonts w:cs="Arial"/>
                <w:bCs/>
                <w:color w:val="7030A0"/>
                <w:sz w:val="22"/>
                <w:szCs w:val="22"/>
              </w:rPr>
              <w:t>);</w:t>
            </w:r>
            <w:proofErr w:type="gramEnd"/>
          </w:p>
          <w:p w14:paraId="3FAF46EC" w14:textId="77777777" w:rsidR="004B5493" w:rsidRPr="00FE4701" w:rsidRDefault="004B5493" w:rsidP="001A0832">
            <w:pPr>
              <w:numPr>
                <w:ilvl w:val="0"/>
                <w:numId w:val="5"/>
              </w:numPr>
              <w:rPr>
                <w:rFonts w:cs="Arial"/>
                <w:bCs/>
                <w:color w:val="7030A0"/>
                <w:sz w:val="22"/>
                <w:szCs w:val="22"/>
              </w:rPr>
            </w:pPr>
            <w:r w:rsidRPr="00FE4701">
              <w:rPr>
                <w:rFonts w:cs="Arial"/>
                <w:bCs/>
                <w:color w:val="7030A0"/>
                <w:sz w:val="22"/>
                <w:szCs w:val="22"/>
              </w:rPr>
              <w:t xml:space="preserve">Which habitat or species feature(s) is the plan or project concerned </w:t>
            </w:r>
            <w:proofErr w:type="gramStart"/>
            <w:r w:rsidRPr="00FE4701">
              <w:rPr>
                <w:rFonts w:cs="Arial"/>
                <w:bCs/>
                <w:color w:val="7030A0"/>
                <w:sz w:val="22"/>
                <w:szCs w:val="22"/>
              </w:rPr>
              <w:t>with;</w:t>
            </w:r>
            <w:proofErr w:type="gramEnd"/>
          </w:p>
          <w:p w14:paraId="4240A3A0" w14:textId="77777777" w:rsidR="004B5493" w:rsidRPr="00FE4701" w:rsidRDefault="004B5493" w:rsidP="001A0832">
            <w:pPr>
              <w:numPr>
                <w:ilvl w:val="0"/>
                <w:numId w:val="5"/>
              </w:numPr>
              <w:rPr>
                <w:rFonts w:cs="Arial"/>
                <w:bCs/>
                <w:color w:val="7030A0"/>
                <w:sz w:val="22"/>
                <w:szCs w:val="22"/>
              </w:rPr>
            </w:pPr>
            <w:r w:rsidRPr="00FE4701">
              <w:rPr>
                <w:rFonts w:cs="Arial"/>
                <w:bCs/>
                <w:color w:val="7030A0"/>
                <w:sz w:val="22"/>
                <w:szCs w:val="22"/>
              </w:rPr>
              <w:t xml:space="preserve">Brief explanation of how the plan or project furthers the conservation objectives of the European site(s) </w:t>
            </w:r>
            <w:proofErr w:type="gramStart"/>
            <w:r w:rsidRPr="00FE4701">
              <w:rPr>
                <w:rFonts w:cs="Arial"/>
                <w:bCs/>
                <w:color w:val="7030A0"/>
                <w:sz w:val="22"/>
                <w:szCs w:val="22"/>
              </w:rPr>
              <w:t>identified;</w:t>
            </w:r>
            <w:proofErr w:type="gramEnd"/>
          </w:p>
          <w:p w14:paraId="44D20D70" w14:textId="77777777" w:rsidR="004B5493" w:rsidRPr="00FE4701" w:rsidRDefault="004B5493" w:rsidP="001A0832">
            <w:pPr>
              <w:numPr>
                <w:ilvl w:val="0"/>
                <w:numId w:val="5"/>
              </w:numPr>
              <w:rPr>
                <w:rFonts w:cs="Arial"/>
                <w:bCs/>
                <w:color w:val="7030A0"/>
                <w:sz w:val="22"/>
                <w:szCs w:val="22"/>
              </w:rPr>
            </w:pPr>
            <w:r w:rsidRPr="00FE4701">
              <w:rPr>
                <w:rFonts w:cs="Arial"/>
                <w:bCs/>
                <w:color w:val="7030A0"/>
                <w:sz w:val="22"/>
                <w:szCs w:val="22"/>
              </w:rPr>
              <w:t xml:space="preserve">Confirmation that the plan or project is </w:t>
            </w:r>
            <w:r w:rsidRPr="00FE4701">
              <w:rPr>
                <w:rFonts w:cs="Arial"/>
                <w:bCs/>
                <w:color w:val="7030A0"/>
                <w:sz w:val="22"/>
                <w:szCs w:val="22"/>
                <w:u w:val="single"/>
              </w:rPr>
              <w:t>entirely</w:t>
            </w:r>
            <w:r w:rsidRPr="00FE4701">
              <w:rPr>
                <w:rFonts w:cs="Arial"/>
                <w:bCs/>
                <w:color w:val="7030A0"/>
                <w:sz w:val="22"/>
                <w:szCs w:val="22"/>
              </w:rPr>
              <w:t xml:space="preserve"> for European site management purposes and that the relevant ANCB team agrees.</w:t>
            </w:r>
          </w:p>
          <w:p w14:paraId="495A5322" w14:textId="77777777" w:rsidR="004B5493" w:rsidRPr="00FE4701" w:rsidRDefault="004B5493" w:rsidP="001A0832">
            <w:pPr>
              <w:numPr>
                <w:ilvl w:val="0"/>
                <w:numId w:val="5"/>
              </w:numPr>
              <w:rPr>
                <w:rFonts w:cs="Arial"/>
                <w:bCs/>
                <w:color w:val="7030A0"/>
                <w:sz w:val="22"/>
                <w:szCs w:val="22"/>
              </w:rPr>
            </w:pPr>
            <w:r w:rsidRPr="00FE4701">
              <w:rPr>
                <w:rFonts w:cs="Arial"/>
                <w:bCs/>
                <w:color w:val="7030A0"/>
                <w:sz w:val="22"/>
                <w:szCs w:val="22"/>
              </w:rPr>
              <w:t xml:space="preserve">Go to row 2.3 below. </w:t>
            </w:r>
          </w:p>
        </w:tc>
      </w:tr>
      <w:tr w:rsidR="004B5493" w:rsidRPr="00AD0CB1" w14:paraId="06BF223E" w14:textId="77777777" w:rsidTr="004B5493">
        <w:trPr>
          <w:trHeight w:val="567"/>
        </w:trPr>
        <w:tc>
          <w:tcPr>
            <w:tcW w:w="1865" w:type="pct"/>
            <w:shd w:val="clear" w:color="auto" w:fill="auto"/>
          </w:tcPr>
          <w:p w14:paraId="5143C11D" w14:textId="77777777" w:rsidR="004B5493" w:rsidRPr="007D6F68" w:rsidRDefault="004B5493" w:rsidP="00532C53">
            <w:pPr>
              <w:rPr>
                <w:rFonts w:cs="Arial"/>
                <w:b/>
                <w:strike/>
                <w:sz w:val="22"/>
                <w:szCs w:val="22"/>
              </w:rPr>
            </w:pPr>
            <w:r w:rsidRPr="007D6F68">
              <w:rPr>
                <w:rFonts w:cs="Arial"/>
                <w:b/>
                <w:strike/>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shd w:val="clear" w:color="auto" w:fill="auto"/>
          </w:tcPr>
          <w:p w14:paraId="2F546687" w14:textId="77777777" w:rsidR="004B5493" w:rsidRPr="00FE4701" w:rsidRDefault="004B5493" w:rsidP="00532C53">
            <w:pPr>
              <w:rPr>
                <w:rFonts w:cs="Arial"/>
                <w:bCs/>
                <w:color w:val="7030A0"/>
                <w:sz w:val="22"/>
                <w:szCs w:val="22"/>
              </w:rPr>
            </w:pPr>
            <w:r w:rsidRPr="00FE4701">
              <w:rPr>
                <w:rFonts w:cs="Arial"/>
                <w:bCs/>
                <w:color w:val="7030A0"/>
                <w:sz w:val="22"/>
                <w:szCs w:val="22"/>
              </w:rPr>
              <w:t xml:space="preserve">Insert ‘YES’ </w:t>
            </w:r>
            <w:proofErr w:type="gramStart"/>
            <w:r w:rsidRPr="00FE4701">
              <w:rPr>
                <w:rFonts w:cs="Arial"/>
                <w:bCs/>
                <w:color w:val="7030A0"/>
                <w:sz w:val="22"/>
                <w:szCs w:val="22"/>
              </w:rPr>
              <w:t>or  ‘</w:t>
            </w:r>
            <w:proofErr w:type="gramEnd"/>
            <w:r w:rsidRPr="00FE4701">
              <w:rPr>
                <w:rFonts w:cs="Arial"/>
                <w:bCs/>
                <w:color w:val="7030A0"/>
                <w:sz w:val="22"/>
                <w:szCs w:val="22"/>
              </w:rPr>
              <w:t>NO’. Seek advice from ANCB as required.</w:t>
            </w:r>
          </w:p>
          <w:p w14:paraId="53EE1F96" w14:textId="77777777" w:rsidR="004B5493" w:rsidRPr="00FE4701" w:rsidRDefault="004B5493" w:rsidP="00532C53">
            <w:pPr>
              <w:rPr>
                <w:rFonts w:cs="Arial"/>
                <w:bCs/>
                <w:color w:val="7030A0"/>
                <w:sz w:val="22"/>
                <w:szCs w:val="22"/>
              </w:rPr>
            </w:pPr>
          </w:p>
          <w:p w14:paraId="713E8F76" w14:textId="77777777" w:rsidR="004B5493" w:rsidRPr="00FE4701" w:rsidRDefault="004B5493" w:rsidP="00532C53">
            <w:pPr>
              <w:rPr>
                <w:rFonts w:cs="Arial"/>
                <w:bCs/>
                <w:color w:val="7030A0"/>
                <w:sz w:val="22"/>
                <w:szCs w:val="22"/>
              </w:rPr>
            </w:pPr>
            <w:r w:rsidRPr="00FE4701">
              <w:rPr>
                <w:rFonts w:cs="Arial"/>
                <w:bCs/>
                <w:color w:val="7030A0"/>
                <w:sz w:val="22"/>
                <w:szCs w:val="22"/>
              </w:rPr>
              <w:t>If ‘YES’ go to section 3.</w:t>
            </w:r>
          </w:p>
          <w:p w14:paraId="08129722" w14:textId="77777777" w:rsidR="004B5493" w:rsidRPr="00FE4701" w:rsidRDefault="004B5493" w:rsidP="00532C53">
            <w:pPr>
              <w:rPr>
                <w:rFonts w:cs="Arial"/>
                <w:bCs/>
                <w:color w:val="7030A0"/>
                <w:sz w:val="22"/>
                <w:szCs w:val="22"/>
              </w:rPr>
            </w:pPr>
          </w:p>
          <w:p w14:paraId="4C3CB12B" w14:textId="77777777" w:rsidR="004B5493" w:rsidRPr="00FE4701" w:rsidRDefault="004B5493" w:rsidP="00532C53">
            <w:pPr>
              <w:pStyle w:val="CommentText"/>
              <w:rPr>
                <w:rFonts w:cs="Arial"/>
                <w:bCs/>
                <w:color w:val="7030A0"/>
                <w:sz w:val="22"/>
                <w:szCs w:val="22"/>
              </w:rPr>
            </w:pPr>
            <w:r w:rsidRPr="00FE4701">
              <w:rPr>
                <w:rFonts w:cs="Arial"/>
                <w:bCs/>
                <w:color w:val="7030A0"/>
                <w:sz w:val="22"/>
                <w:szCs w:val="22"/>
              </w:rPr>
              <w:t>If ‘NO’, delete sections 3, 4, and 5 and complete section 6. If any advice has been sought from ANCB, complete section 7, and complete section 8 if applicable.</w:t>
            </w:r>
          </w:p>
          <w:p w14:paraId="4F6592D7" w14:textId="77777777" w:rsidR="004B5493" w:rsidRPr="00FE4701" w:rsidRDefault="004B5493" w:rsidP="00532C53">
            <w:pPr>
              <w:rPr>
                <w:rFonts w:cs="Arial"/>
                <w:bCs/>
                <w:color w:val="7030A0"/>
                <w:sz w:val="22"/>
                <w:szCs w:val="22"/>
                <w:highlight w:val="yellow"/>
              </w:rPr>
            </w:pPr>
          </w:p>
        </w:tc>
      </w:tr>
    </w:tbl>
    <w:p w14:paraId="6AB78788" w14:textId="1E3B0AF8" w:rsidR="004B5493" w:rsidRPr="004D7754" w:rsidRDefault="004B5493" w:rsidP="00E36F58">
      <w:pPr>
        <w:pStyle w:val="Heading1"/>
      </w:pPr>
      <w:bookmarkStart w:id="7" w:name="_Toc181010782"/>
      <w:bookmarkEnd w:id="6"/>
      <w:r w:rsidRPr="00837592">
        <w:lastRenderedPageBreak/>
        <w:t>6.</w:t>
      </w:r>
      <w:r w:rsidRPr="00837592">
        <w:tab/>
        <w:t>Conclusion</w:t>
      </w:r>
      <w:bookmarkEnd w:id="7"/>
    </w:p>
    <w:p w14:paraId="1DD76F75" w14:textId="77777777" w:rsidR="004B5493" w:rsidRPr="00FE4701" w:rsidRDefault="004B5493" w:rsidP="004B5493">
      <w:pPr>
        <w:rPr>
          <w:rFonts w:cs="Arial"/>
          <w:bCs/>
          <w:iCs/>
          <w:color w:val="7030A0"/>
        </w:rPr>
      </w:pPr>
      <w:bookmarkStart w:id="8" w:name="_Hlk167463097"/>
      <w:r w:rsidRPr="00FE4701">
        <w:rPr>
          <w:rFonts w:cs="Arial"/>
          <w:bCs/>
          <w:iCs/>
          <w:color w:val="7030A0"/>
        </w:rPr>
        <w:t xml:space="preserve">This section only should be completed, signed and dated </w:t>
      </w:r>
      <w:r w:rsidRPr="00FE4701">
        <w:rPr>
          <w:rFonts w:cs="Arial"/>
          <w:bCs/>
          <w:iCs/>
          <w:color w:val="7030A0"/>
          <w:u w:val="single"/>
        </w:rPr>
        <w:t>after</w:t>
      </w:r>
      <w:r w:rsidRPr="00FE4701">
        <w:rPr>
          <w:rFonts w:cs="Arial"/>
          <w:bCs/>
          <w:iCs/>
          <w:color w:val="7030A0"/>
        </w:rPr>
        <w:t xml:space="preserve"> the HRA has been concluded having had regard, where applicable, to ANCB advice.</w:t>
      </w:r>
    </w:p>
    <w:p w14:paraId="6CDBA96D" w14:textId="77777777" w:rsidR="004B5493" w:rsidRPr="00FE4701" w:rsidRDefault="004B5493" w:rsidP="004B5493">
      <w:pPr>
        <w:rPr>
          <w:rFonts w:cs="Arial"/>
          <w:bCs/>
          <w:iCs/>
          <w:color w:val="7030A0"/>
        </w:rPr>
      </w:pPr>
    </w:p>
    <w:p w14:paraId="41FFB734" w14:textId="77777777" w:rsidR="004B5493" w:rsidRPr="00FE4701" w:rsidRDefault="004B5493" w:rsidP="004B5493">
      <w:pPr>
        <w:rPr>
          <w:rFonts w:cs="Arial"/>
          <w:bCs/>
          <w:iCs/>
          <w:color w:val="7030A0"/>
        </w:rPr>
      </w:pPr>
      <w:r w:rsidRPr="00FE4701">
        <w:rPr>
          <w:rFonts w:cs="Arial"/>
          <w:bCs/>
          <w:iCs/>
          <w:color w:val="7030A0"/>
        </w:rPr>
        <w:t>Where the HRA conclusion is in accordance with the ANCB advice, and for all HRAs of SSSI consents, this section should be completed by the team or individual responsible for carrying out and recording the HRA. This will normally be the team/individual responsible for determining the permission or otherwise approving the plan or project, unless responsibility for preparing the HRA has been delegated by the person exercising the competent authority role, to another team (e.g. EAT).</w:t>
      </w:r>
    </w:p>
    <w:p w14:paraId="0A24226E" w14:textId="77777777" w:rsidR="004B5493" w:rsidRPr="00FE4701" w:rsidRDefault="004B5493" w:rsidP="004B5493">
      <w:pPr>
        <w:rPr>
          <w:rFonts w:cs="Arial"/>
          <w:bCs/>
          <w:iCs/>
          <w:color w:val="7030A0"/>
        </w:rPr>
      </w:pPr>
    </w:p>
    <w:p w14:paraId="274995F4" w14:textId="77777777" w:rsidR="004B5493" w:rsidRPr="00FE4701" w:rsidRDefault="004B5493" w:rsidP="004B5493">
      <w:pPr>
        <w:rPr>
          <w:rFonts w:cs="Arial"/>
          <w:bCs/>
          <w:iCs/>
          <w:color w:val="7030A0"/>
        </w:rPr>
      </w:pPr>
      <w:r w:rsidRPr="00FE4701">
        <w:rPr>
          <w:rFonts w:cs="Arial"/>
          <w:bCs/>
          <w:iCs/>
          <w:color w:val="7030A0"/>
        </w:rPr>
        <w:t>Where the HRA has been subject to an escalation process, due to significant unresolved differences of view between the ANCB and the team preparing the HRA, this section of the form should be completed by the Leadership Team member for the competent authority function concerned</w:t>
      </w:r>
      <w:r>
        <w:rPr>
          <w:rFonts w:cs="Arial"/>
          <w:bCs/>
          <w:iCs/>
          <w:color w:val="7030A0"/>
        </w:rPr>
        <w:t>,</w:t>
      </w:r>
      <w:r w:rsidRPr="00FE4701">
        <w:rPr>
          <w:rFonts w:cs="Arial"/>
          <w:bCs/>
          <w:iCs/>
          <w:color w:val="7030A0"/>
        </w:rPr>
        <w:t xml:space="preserve"> </w:t>
      </w:r>
      <w:r w:rsidRPr="00FE4701">
        <w:rPr>
          <w:rFonts w:cs="Arial"/>
          <w:bCs/>
          <w:iCs/>
          <w:color w:val="7030A0"/>
          <w:u w:val="single"/>
        </w:rPr>
        <w:t>after</w:t>
      </w:r>
      <w:r w:rsidRPr="00FE4701">
        <w:rPr>
          <w:rFonts w:cs="Arial"/>
          <w:bCs/>
          <w:iCs/>
          <w:color w:val="7030A0"/>
        </w:rPr>
        <w:t xml:space="preserve"> the escalation process has been completed and the HRA concluded. Any additional documents, meeting notes or correspondence forming part of the escalation process should be appended to this form, and/or reported in section 7. </w:t>
      </w:r>
      <w:r>
        <w:rPr>
          <w:rFonts w:cs="Arial"/>
          <w:bCs/>
          <w:iCs/>
          <w:color w:val="7030A0"/>
        </w:rPr>
        <w:t xml:space="preserve">You can find further guidance on the HRA escalation process in Part 2 of </w:t>
      </w:r>
      <w:hyperlink r:id="rId16" w:history="1">
        <w:r>
          <w:rPr>
            <w:rStyle w:val="Hyperlink"/>
            <w:rFonts w:eastAsiaTheme="minorEastAsia" w:cs="Arial"/>
          </w:rPr>
          <w:t>OGN200</w:t>
        </w:r>
      </w:hyperlink>
      <w:r w:rsidRPr="00500FE7">
        <w:rPr>
          <w:rFonts w:cs="Arial"/>
          <w:bCs/>
          <w:iCs/>
          <w:color w:val="7030A0"/>
        </w:rPr>
        <w:t>.</w:t>
      </w:r>
    </w:p>
    <w:p w14:paraId="4D0A69C3" w14:textId="77777777" w:rsidR="004B5493" w:rsidRPr="00FE4701" w:rsidRDefault="004B5493" w:rsidP="004B5493">
      <w:pPr>
        <w:rPr>
          <w:rFonts w:cs="Arial"/>
          <w:bCs/>
          <w:iCs/>
          <w:color w:val="7030A0"/>
        </w:rPr>
      </w:pPr>
    </w:p>
    <w:p w14:paraId="2388398E" w14:textId="77777777" w:rsidR="004B5493" w:rsidRPr="00FE4701" w:rsidRDefault="004B5493" w:rsidP="004B5493">
      <w:pPr>
        <w:rPr>
          <w:rFonts w:cs="Arial"/>
          <w:bCs/>
          <w:iCs/>
          <w:color w:val="7030A0"/>
        </w:rPr>
      </w:pPr>
      <w:r w:rsidRPr="00FE4701">
        <w:rPr>
          <w:rFonts w:cs="Arial"/>
          <w:bCs/>
          <w:iCs/>
          <w:color w:val="7030A0"/>
        </w:rPr>
        <w:t xml:space="preserve">Select which of the following HRA outcomes applies by placing an X in the </w:t>
      </w:r>
      <w:proofErr w:type="gramStart"/>
      <w:r w:rsidRPr="00FE4701">
        <w:rPr>
          <w:rFonts w:cs="Arial"/>
          <w:bCs/>
          <w:iCs/>
          <w:color w:val="7030A0"/>
        </w:rPr>
        <w:t>right hand</w:t>
      </w:r>
      <w:proofErr w:type="gramEnd"/>
      <w:r w:rsidRPr="00FE4701">
        <w:rPr>
          <w:rFonts w:cs="Arial"/>
          <w:bCs/>
          <w:iCs/>
          <w:color w:val="7030A0"/>
        </w:rPr>
        <w:t xml:space="preserve"> column. </w:t>
      </w:r>
      <w:r w:rsidRPr="00FE4701">
        <w:rPr>
          <w:rFonts w:cs="Arial"/>
          <w:bCs/>
          <w:iCs/>
          <w:color w:val="7030A0"/>
          <w:u w:val="single"/>
        </w:rPr>
        <w:t>Only ONE option can apply</w:t>
      </w:r>
      <w:r w:rsidRPr="00FE4701">
        <w:rPr>
          <w:rFonts w:cs="Arial"/>
          <w:bCs/>
          <w:iCs/>
          <w:color w:val="7030A0"/>
        </w:rPr>
        <w:t>. Sign and date the bottom of the table.</w:t>
      </w:r>
    </w:p>
    <w:p w14:paraId="3C14BCA6" w14:textId="77777777" w:rsidR="004B5493" w:rsidRPr="00F74485" w:rsidRDefault="004B5493" w:rsidP="004B5493">
      <w:pPr>
        <w:rPr>
          <w:rFonts w:cs="Arial"/>
          <w:b/>
          <w:color w:val="0091A5"/>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B5493" w:rsidRPr="007A0971" w14:paraId="639BE8C1" w14:textId="77777777" w:rsidTr="00E36F58">
        <w:trPr>
          <w:trHeight w:val="567"/>
        </w:trPr>
        <w:tc>
          <w:tcPr>
            <w:tcW w:w="4607" w:type="pct"/>
            <w:shd w:val="clear" w:color="auto" w:fill="auto"/>
          </w:tcPr>
          <w:p w14:paraId="029611C3" w14:textId="77777777" w:rsidR="004B5493" w:rsidRPr="00071B46" w:rsidRDefault="004B5493" w:rsidP="00532C53">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52341711" w14:textId="77777777" w:rsidR="004B5493" w:rsidRPr="00071B46" w:rsidRDefault="004B5493" w:rsidP="00532C53">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shd w:val="clear" w:color="auto" w:fill="auto"/>
            <w:vAlign w:val="center"/>
          </w:tcPr>
          <w:p w14:paraId="3365CDFB" w14:textId="58BCC796" w:rsidR="004B5493" w:rsidRPr="00071B46" w:rsidRDefault="007D6F68" w:rsidP="00532C53">
            <w:pPr>
              <w:jc w:val="center"/>
              <w:rPr>
                <w:rFonts w:cs="Arial"/>
                <w:b/>
                <w:sz w:val="22"/>
                <w:szCs w:val="22"/>
              </w:rPr>
            </w:pPr>
            <w:r>
              <w:rPr>
                <w:rFonts w:cs="Arial"/>
                <w:b/>
                <w:sz w:val="22"/>
                <w:szCs w:val="22"/>
              </w:rPr>
              <w:t>x</w:t>
            </w:r>
          </w:p>
        </w:tc>
      </w:tr>
      <w:tr w:rsidR="004B5493" w:rsidRPr="007A0971" w14:paraId="410412CE" w14:textId="77777777" w:rsidTr="00E36F58">
        <w:trPr>
          <w:trHeight w:val="567"/>
        </w:trPr>
        <w:tc>
          <w:tcPr>
            <w:tcW w:w="4607" w:type="pct"/>
            <w:shd w:val="clear" w:color="auto" w:fill="auto"/>
          </w:tcPr>
          <w:p w14:paraId="6F3D1465" w14:textId="77777777" w:rsidR="004B5493" w:rsidRPr="00071B46" w:rsidRDefault="004B5493" w:rsidP="00532C53">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15445032" w14:textId="77777777" w:rsidR="004B5493" w:rsidRPr="00071B46" w:rsidRDefault="004B5493" w:rsidP="00532C53">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shd w:val="clear" w:color="auto" w:fill="auto"/>
            <w:vAlign w:val="center"/>
          </w:tcPr>
          <w:p w14:paraId="78C5380C" w14:textId="3BFFD53B" w:rsidR="004B5493" w:rsidRPr="00071B46" w:rsidRDefault="004B5493" w:rsidP="00532C53">
            <w:pPr>
              <w:jc w:val="center"/>
              <w:rPr>
                <w:rFonts w:cs="Arial"/>
                <w:b/>
                <w:sz w:val="22"/>
                <w:szCs w:val="22"/>
              </w:rPr>
            </w:pPr>
          </w:p>
        </w:tc>
      </w:tr>
      <w:tr w:rsidR="004B5493" w:rsidRPr="007A0971" w14:paraId="1D1D564B" w14:textId="77777777" w:rsidTr="00E36F58">
        <w:trPr>
          <w:trHeight w:val="567"/>
        </w:trPr>
        <w:tc>
          <w:tcPr>
            <w:tcW w:w="4607" w:type="pct"/>
            <w:shd w:val="clear" w:color="auto" w:fill="auto"/>
          </w:tcPr>
          <w:p w14:paraId="545238C9" w14:textId="77777777" w:rsidR="004B5493" w:rsidRPr="00071B46" w:rsidRDefault="004B5493" w:rsidP="00532C53">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71594996" w14:textId="77777777" w:rsidR="004B5493" w:rsidRPr="00071B46" w:rsidRDefault="004B5493" w:rsidP="00532C53">
            <w:pPr>
              <w:rPr>
                <w:rFonts w:cs="Arial"/>
                <w:b/>
                <w:sz w:val="22"/>
                <w:szCs w:val="22"/>
              </w:rPr>
            </w:pPr>
            <w:r w:rsidRPr="00071B46">
              <w:rPr>
                <w:rFonts w:cs="Arial"/>
                <w:b/>
                <w:sz w:val="22"/>
                <w:szCs w:val="22"/>
              </w:rPr>
              <w:t>(As documented in section 3.1 of this form)</w:t>
            </w:r>
          </w:p>
        </w:tc>
        <w:tc>
          <w:tcPr>
            <w:tcW w:w="393" w:type="pct"/>
            <w:shd w:val="clear" w:color="auto" w:fill="auto"/>
            <w:vAlign w:val="center"/>
          </w:tcPr>
          <w:p w14:paraId="09690624" w14:textId="77777777" w:rsidR="004B5493" w:rsidRPr="00071B46" w:rsidRDefault="004B5493" w:rsidP="00532C53">
            <w:pPr>
              <w:jc w:val="center"/>
              <w:rPr>
                <w:rFonts w:cs="Arial"/>
                <w:b/>
                <w:sz w:val="22"/>
                <w:szCs w:val="22"/>
              </w:rPr>
            </w:pPr>
          </w:p>
        </w:tc>
      </w:tr>
      <w:tr w:rsidR="004B5493" w:rsidRPr="007A0971" w14:paraId="4A8256F4" w14:textId="77777777" w:rsidTr="00E36F58">
        <w:trPr>
          <w:trHeight w:val="567"/>
        </w:trPr>
        <w:tc>
          <w:tcPr>
            <w:tcW w:w="4607" w:type="pct"/>
            <w:shd w:val="clear" w:color="auto" w:fill="auto"/>
          </w:tcPr>
          <w:p w14:paraId="09842C1A" w14:textId="77777777" w:rsidR="004B5493" w:rsidRPr="00071B46" w:rsidRDefault="004B5493" w:rsidP="00532C53">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shd w:val="clear" w:color="auto" w:fill="auto"/>
            <w:vAlign w:val="center"/>
          </w:tcPr>
          <w:p w14:paraId="2E9CA568" w14:textId="77777777" w:rsidR="004B5493" w:rsidRPr="00071B46" w:rsidRDefault="004B5493" w:rsidP="00532C53">
            <w:pPr>
              <w:jc w:val="center"/>
              <w:rPr>
                <w:rFonts w:cs="Arial"/>
                <w:b/>
                <w:sz w:val="22"/>
                <w:szCs w:val="22"/>
              </w:rPr>
            </w:pPr>
          </w:p>
        </w:tc>
      </w:tr>
      <w:tr w:rsidR="004B5493" w:rsidRPr="007A0971" w14:paraId="268E7546" w14:textId="77777777" w:rsidTr="00E36F58">
        <w:trPr>
          <w:trHeight w:val="567"/>
        </w:trPr>
        <w:tc>
          <w:tcPr>
            <w:tcW w:w="4607" w:type="pct"/>
            <w:shd w:val="clear" w:color="auto" w:fill="auto"/>
          </w:tcPr>
          <w:p w14:paraId="054EB61F" w14:textId="77777777" w:rsidR="004B5493" w:rsidRPr="00071B46" w:rsidRDefault="004B5493" w:rsidP="00532C53">
            <w:pPr>
              <w:rPr>
                <w:rFonts w:cs="Arial"/>
                <w:b/>
                <w:sz w:val="22"/>
                <w:szCs w:val="22"/>
              </w:rPr>
            </w:pPr>
            <w:proofErr w:type="gramStart"/>
            <w:r w:rsidRPr="00071B46">
              <w:rPr>
                <w:rFonts w:cs="Arial"/>
                <w:b/>
                <w:sz w:val="22"/>
                <w:szCs w:val="22"/>
              </w:rPr>
              <w:lastRenderedPageBreak/>
              <w:t>In light of</w:t>
            </w:r>
            <w:proofErr w:type="gramEnd"/>
            <w:r w:rsidRPr="00071B46">
              <w:rPr>
                <w:rFonts w:cs="Arial"/>
                <w:b/>
                <w:sz w:val="22"/>
                <w:szCs w:val="22"/>
              </w:rPr>
              <w:t xml:space="preserve">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37AD70D2" w14:textId="77777777" w:rsidR="004B5493" w:rsidRPr="00071B46" w:rsidRDefault="004B5493" w:rsidP="00532C53">
            <w:pPr>
              <w:rPr>
                <w:rFonts w:cs="Arial"/>
                <w:b/>
                <w:sz w:val="22"/>
                <w:szCs w:val="22"/>
              </w:rPr>
            </w:pPr>
            <w:r w:rsidRPr="00071B46">
              <w:rPr>
                <w:rFonts w:cs="Arial"/>
                <w:b/>
                <w:sz w:val="22"/>
                <w:szCs w:val="22"/>
              </w:rPr>
              <w:t>(As documented in section 4 of this form, and section 5 if applicable)</w:t>
            </w:r>
          </w:p>
        </w:tc>
        <w:tc>
          <w:tcPr>
            <w:tcW w:w="393" w:type="pct"/>
            <w:shd w:val="clear" w:color="auto" w:fill="auto"/>
            <w:vAlign w:val="center"/>
          </w:tcPr>
          <w:p w14:paraId="13CDEC8D" w14:textId="2319017A" w:rsidR="004B5493" w:rsidRPr="00071B46" w:rsidRDefault="003B4125" w:rsidP="00532C53">
            <w:pPr>
              <w:jc w:val="center"/>
              <w:rPr>
                <w:rFonts w:cs="Arial"/>
                <w:b/>
                <w:sz w:val="22"/>
                <w:szCs w:val="22"/>
              </w:rPr>
            </w:pPr>
            <w:r>
              <w:rPr>
                <w:rFonts w:cs="Arial"/>
                <w:b/>
                <w:sz w:val="22"/>
                <w:szCs w:val="22"/>
              </w:rPr>
              <w:t>x</w:t>
            </w:r>
          </w:p>
          <w:p w14:paraId="5DF8A2E8" w14:textId="77777777" w:rsidR="004B5493" w:rsidRPr="00071B46" w:rsidRDefault="004B5493" w:rsidP="00532C53">
            <w:pPr>
              <w:jc w:val="center"/>
              <w:rPr>
                <w:rFonts w:cs="Arial"/>
                <w:b/>
                <w:sz w:val="22"/>
                <w:szCs w:val="22"/>
              </w:rPr>
            </w:pPr>
          </w:p>
        </w:tc>
      </w:tr>
      <w:tr w:rsidR="004B5493" w:rsidRPr="007A0971" w14:paraId="5C3C73A3" w14:textId="77777777" w:rsidTr="00E36F58">
        <w:trPr>
          <w:trHeight w:val="567"/>
        </w:trPr>
        <w:tc>
          <w:tcPr>
            <w:tcW w:w="4607" w:type="pct"/>
            <w:shd w:val="clear" w:color="auto" w:fill="auto"/>
          </w:tcPr>
          <w:p w14:paraId="4235D3D9" w14:textId="77777777" w:rsidR="004B5493" w:rsidRDefault="004B5493" w:rsidP="00532C53">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260D085F" w14:textId="77777777" w:rsidR="004B5493" w:rsidRPr="00071B46" w:rsidRDefault="004B5493" w:rsidP="00532C53">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5D06E480" w14:textId="77777777" w:rsidR="004B5493" w:rsidRPr="00071B46" w:rsidRDefault="004B5493" w:rsidP="001A0832">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C78E0FB" w14:textId="77777777" w:rsidR="004B5493" w:rsidRDefault="004B5493" w:rsidP="001A0832">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745BFF42" w14:textId="77777777" w:rsidR="004B5493" w:rsidRPr="00071B46" w:rsidRDefault="004B5493" w:rsidP="00532C53">
            <w:pPr>
              <w:rPr>
                <w:rFonts w:cs="Arial"/>
                <w:b/>
                <w:sz w:val="22"/>
                <w:szCs w:val="22"/>
              </w:rPr>
            </w:pPr>
            <w:r>
              <w:rPr>
                <w:rFonts w:cs="Arial"/>
                <w:b/>
                <w:sz w:val="22"/>
                <w:szCs w:val="22"/>
              </w:rPr>
              <w:t>(*SSSI consents cannot be given as derogations)</w:t>
            </w:r>
          </w:p>
        </w:tc>
        <w:tc>
          <w:tcPr>
            <w:tcW w:w="393" w:type="pct"/>
            <w:shd w:val="clear" w:color="auto" w:fill="auto"/>
            <w:vAlign w:val="center"/>
          </w:tcPr>
          <w:p w14:paraId="085C6D68" w14:textId="77777777" w:rsidR="004B5493" w:rsidRPr="00071B46" w:rsidRDefault="004B5493" w:rsidP="00532C53">
            <w:pPr>
              <w:jc w:val="center"/>
              <w:rPr>
                <w:rFonts w:cs="Arial"/>
                <w:b/>
                <w:sz w:val="22"/>
                <w:szCs w:val="22"/>
              </w:rPr>
            </w:pPr>
          </w:p>
          <w:p w14:paraId="5CDDEDF2" w14:textId="115A7546" w:rsidR="004B5493" w:rsidRPr="00071B46" w:rsidRDefault="004B5493" w:rsidP="00532C53">
            <w:pPr>
              <w:jc w:val="center"/>
              <w:rPr>
                <w:rFonts w:cs="Arial"/>
                <w:b/>
                <w:sz w:val="22"/>
                <w:szCs w:val="22"/>
              </w:rPr>
            </w:pPr>
          </w:p>
          <w:p w14:paraId="48FE3B79" w14:textId="77777777" w:rsidR="004B5493" w:rsidRPr="00071B46" w:rsidRDefault="004B5493" w:rsidP="00532C53">
            <w:pPr>
              <w:jc w:val="center"/>
              <w:rPr>
                <w:rFonts w:cs="Arial"/>
                <w:b/>
                <w:sz w:val="22"/>
                <w:szCs w:val="22"/>
              </w:rPr>
            </w:pPr>
          </w:p>
        </w:tc>
      </w:tr>
      <w:tr w:rsidR="004B5493" w:rsidRPr="007A0971" w14:paraId="7D304B10" w14:textId="77777777" w:rsidTr="00E36F58">
        <w:trPr>
          <w:trHeight w:val="567"/>
        </w:trPr>
        <w:tc>
          <w:tcPr>
            <w:tcW w:w="5000" w:type="pct"/>
            <w:gridSpan w:val="2"/>
            <w:shd w:val="clear" w:color="auto" w:fill="auto"/>
          </w:tcPr>
          <w:p w14:paraId="162D1686" w14:textId="673F65DC" w:rsidR="004B5493" w:rsidRPr="006D0388" w:rsidRDefault="004B5493" w:rsidP="00532C53">
            <w:pPr>
              <w:rPr>
                <w:rFonts w:cs="Arial"/>
                <w:b/>
                <w:color w:val="FF0000"/>
                <w:sz w:val="22"/>
                <w:szCs w:val="22"/>
              </w:rPr>
            </w:pPr>
            <w:r w:rsidRPr="00071B46">
              <w:rPr>
                <w:rFonts w:cs="Arial"/>
                <w:b/>
                <w:sz w:val="22"/>
                <w:szCs w:val="22"/>
              </w:rPr>
              <w:t>Signed:</w:t>
            </w:r>
            <w:r w:rsidR="003B4125">
              <w:rPr>
                <w:rFonts w:cs="Arial"/>
                <w:b/>
                <w:sz w:val="22"/>
                <w:szCs w:val="22"/>
              </w:rPr>
              <w:t xml:space="preserve"> Dylan Morgan</w:t>
            </w:r>
          </w:p>
          <w:p w14:paraId="5AC5D225" w14:textId="77777777" w:rsidR="004B5493" w:rsidRPr="006D0388" w:rsidRDefault="004B5493" w:rsidP="00532C53">
            <w:pPr>
              <w:rPr>
                <w:rFonts w:cs="Arial"/>
                <w:b/>
                <w:color w:val="FF0000"/>
                <w:sz w:val="22"/>
                <w:szCs w:val="22"/>
              </w:rPr>
            </w:pPr>
          </w:p>
          <w:p w14:paraId="721BA982" w14:textId="7E581542" w:rsidR="004B5493" w:rsidRPr="00071B46" w:rsidRDefault="004B5493" w:rsidP="00532C53">
            <w:pPr>
              <w:rPr>
                <w:rFonts w:cs="Arial"/>
                <w:b/>
                <w:sz w:val="22"/>
                <w:szCs w:val="22"/>
              </w:rPr>
            </w:pPr>
            <w:r w:rsidRPr="00071B46">
              <w:rPr>
                <w:rFonts w:cs="Arial"/>
                <w:b/>
                <w:sz w:val="22"/>
                <w:szCs w:val="22"/>
              </w:rPr>
              <w:t>Name:</w:t>
            </w:r>
            <w:r>
              <w:rPr>
                <w:rFonts w:cs="Arial"/>
                <w:b/>
                <w:sz w:val="22"/>
                <w:szCs w:val="22"/>
              </w:rPr>
              <w:t xml:space="preserve">       </w:t>
            </w:r>
            <w:r w:rsidR="003B4125">
              <w:rPr>
                <w:rFonts w:cs="Arial"/>
                <w:b/>
                <w:sz w:val="22"/>
                <w:szCs w:val="22"/>
              </w:rPr>
              <w:t>Dylan Morgan</w:t>
            </w:r>
            <w:r>
              <w:rPr>
                <w:rFonts w:cs="Arial"/>
                <w:b/>
                <w:sz w:val="22"/>
                <w:szCs w:val="22"/>
              </w:rPr>
              <w:t xml:space="preserve">                                                                                                </w:t>
            </w:r>
            <w:r w:rsidRPr="00071B46">
              <w:rPr>
                <w:rFonts w:cs="Arial"/>
                <w:b/>
                <w:sz w:val="22"/>
                <w:szCs w:val="22"/>
              </w:rPr>
              <w:t>Position:</w:t>
            </w:r>
            <w:r w:rsidR="003B4125">
              <w:rPr>
                <w:rFonts w:cs="Arial"/>
                <w:b/>
                <w:sz w:val="22"/>
                <w:szCs w:val="22"/>
              </w:rPr>
              <w:t xml:space="preserve"> Marine Licensing Officer</w:t>
            </w:r>
          </w:p>
          <w:p w14:paraId="2A42D8CA" w14:textId="77777777" w:rsidR="004B5493" w:rsidRPr="00071B46" w:rsidRDefault="004B5493" w:rsidP="00532C53">
            <w:pPr>
              <w:rPr>
                <w:rFonts w:cs="Arial"/>
                <w:b/>
                <w:sz w:val="22"/>
                <w:szCs w:val="22"/>
              </w:rPr>
            </w:pPr>
          </w:p>
          <w:p w14:paraId="61837AE6" w14:textId="6477A513" w:rsidR="004B5493" w:rsidRDefault="004B5493" w:rsidP="00532C53">
            <w:pPr>
              <w:rPr>
                <w:rFonts w:cs="Arial"/>
                <w:b/>
                <w:sz w:val="22"/>
                <w:szCs w:val="22"/>
              </w:rPr>
            </w:pPr>
            <w:r w:rsidRPr="00071B46">
              <w:rPr>
                <w:rFonts w:cs="Arial"/>
                <w:b/>
                <w:sz w:val="22"/>
                <w:szCs w:val="22"/>
              </w:rPr>
              <w:t>Date:</w:t>
            </w:r>
            <w:r w:rsidR="003B4125">
              <w:rPr>
                <w:rFonts w:cs="Arial"/>
                <w:b/>
                <w:sz w:val="22"/>
                <w:szCs w:val="22"/>
              </w:rPr>
              <w:t xml:space="preserve"> 13/08/2025</w:t>
            </w:r>
          </w:p>
          <w:p w14:paraId="0C0EA844" w14:textId="77777777" w:rsidR="004B5493" w:rsidRDefault="004B5493" w:rsidP="00532C53">
            <w:pPr>
              <w:rPr>
                <w:rFonts w:cs="Arial"/>
                <w:b/>
                <w:sz w:val="22"/>
                <w:szCs w:val="22"/>
              </w:rPr>
            </w:pPr>
          </w:p>
          <w:p w14:paraId="295A02F5" w14:textId="77777777" w:rsidR="004B5493" w:rsidRPr="00071B46" w:rsidRDefault="004B5493" w:rsidP="00532C53">
            <w:pPr>
              <w:jc w:val="center"/>
              <w:rPr>
                <w:rFonts w:cs="Arial"/>
                <w:b/>
                <w:sz w:val="22"/>
                <w:szCs w:val="22"/>
              </w:rPr>
            </w:pPr>
          </w:p>
        </w:tc>
      </w:tr>
      <w:tr w:rsidR="004B5493" w:rsidRPr="007A0971" w14:paraId="5C87424C" w14:textId="77777777" w:rsidTr="00E36F58">
        <w:trPr>
          <w:trHeight w:val="567"/>
        </w:trPr>
        <w:tc>
          <w:tcPr>
            <w:tcW w:w="4607" w:type="pct"/>
            <w:shd w:val="clear" w:color="auto" w:fill="auto"/>
          </w:tcPr>
          <w:p w14:paraId="40BCB1C1" w14:textId="77777777" w:rsidR="004B5493" w:rsidRPr="00071B46" w:rsidRDefault="004B5493" w:rsidP="00532C53">
            <w:pPr>
              <w:rPr>
                <w:rFonts w:cs="Arial"/>
                <w:b/>
                <w:sz w:val="22"/>
                <w:szCs w:val="22"/>
              </w:rPr>
            </w:pPr>
            <w:r>
              <w:rPr>
                <w:rFonts w:cs="Arial"/>
                <w:b/>
                <w:sz w:val="22"/>
                <w:szCs w:val="22"/>
              </w:rPr>
              <w:t>Was this HRA conclusion an escalated decision? YES or NO</w:t>
            </w:r>
          </w:p>
        </w:tc>
        <w:tc>
          <w:tcPr>
            <w:tcW w:w="393" w:type="pct"/>
            <w:shd w:val="clear" w:color="auto" w:fill="auto"/>
          </w:tcPr>
          <w:p w14:paraId="21FC0637" w14:textId="05149783" w:rsidR="004B5493" w:rsidRPr="006F0934" w:rsidRDefault="004B5493" w:rsidP="00532C53">
            <w:pPr>
              <w:rPr>
                <w:rFonts w:cs="Arial"/>
                <w:b/>
                <w:i/>
                <w:iCs/>
                <w:color w:val="0000FF"/>
                <w:sz w:val="22"/>
                <w:szCs w:val="22"/>
              </w:rPr>
            </w:pPr>
            <w:r w:rsidRPr="006F0934">
              <w:rPr>
                <w:rFonts w:cs="Arial"/>
                <w:b/>
                <w:i/>
                <w:iCs/>
                <w:color w:val="0000FF"/>
                <w:sz w:val="22"/>
                <w:szCs w:val="22"/>
              </w:rPr>
              <w:t xml:space="preserve"> </w:t>
            </w:r>
            <w:r w:rsidR="003B4125">
              <w:rPr>
                <w:rFonts w:cs="Arial"/>
                <w:b/>
                <w:i/>
                <w:iCs/>
                <w:color w:val="0000FF"/>
                <w:sz w:val="22"/>
                <w:szCs w:val="22"/>
              </w:rPr>
              <w:t>NO</w:t>
            </w:r>
          </w:p>
        </w:tc>
      </w:tr>
    </w:tbl>
    <w:p w14:paraId="4C07410A" w14:textId="77777777" w:rsidR="004B5493" w:rsidRDefault="004B5493" w:rsidP="004B5493">
      <w:pPr>
        <w:ind w:left="720" w:hanging="720"/>
        <w:rPr>
          <w:rFonts w:cs="Arial"/>
          <w:b/>
        </w:rPr>
      </w:pPr>
    </w:p>
    <w:p w14:paraId="2D5783DE" w14:textId="77777777" w:rsidR="00E36F58" w:rsidRDefault="004B5493" w:rsidP="00E36F58">
      <w:pPr>
        <w:pStyle w:val="BodyText"/>
      </w:pPr>
      <w:r>
        <w:br w:type="page"/>
      </w:r>
      <w:bookmarkStart w:id="9" w:name="_Hlk167463243"/>
      <w:bookmarkEnd w:id="8"/>
    </w:p>
    <w:p w14:paraId="4D56F7E5" w14:textId="116A956C" w:rsidR="004B5493" w:rsidRPr="00DC34F3" w:rsidRDefault="004B5493" w:rsidP="004B5493">
      <w:pPr>
        <w:pStyle w:val="Heading1"/>
      </w:pPr>
      <w:bookmarkStart w:id="10" w:name="_Toc181010783"/>
      <w:r w:rsidRPr="00DC34F3">
        <w:lastRenderedPageBreak/>
        <w:t>7.</w:t>
      </w:r>
      <w:r w:rsidRPr="00DC34F3">
        <w:tab/>
      </w:r>
      <w:r>
        <w:t>C</w:t>
      </w:r>
      <w:r w:rsidRPr="00DC34F3">
        <w:t xml:space="preserve">onsultation </w:t>
      </w:r>
      <w:r w:rsidRPr="00B764D3">
        <w:t xml:space="preserve">with </w:t>
      </w:r>
      <w:r>
        <w:t xml:space="preserve">the ANCB </w:t>
      </w:r>
      <w:r w:rsidRPr="00DC34F3">
        <w:t xml:space="preserve">and how sections 2, 3, 4 and 5 of this HRA report (as applicable) </w:t>
      </w:r>
      <w:proofErr w:type="gramStart"/>
      <w:r w:rsidRPr="00DC34F3">
        <w:t>take into account</w:t>
      </w:r>
      <w:proofErr w:type="gramEnd"/>
      <w:r w:rsidRPr="00DC34F3">
        <w:t xml:space="preserve"> that advice.</w:t>
      </w:r>
      <w:bookmarkEnd w:id="10"/>
    </w:p>
    <w:p w14:paraId="339442CD" w14:textId="77777777" w:rsidR="004B5493" w:rsidRPr="00FE4701" w:rsidRDefault="004B5493" w:rsidP="004B5493">
      <w:pPr>
        <w:pStyle w:val="CommentText"/>
        <w:rPr>
          <w:rFonts w:cs="Arial"/>
          <w:bCs/>
          <w:iCs/>
          <w:color w:val="7030A0"/>
          <w:sz w:val="24"/>
          <w:szCs w:val="24"/>
        </w:rPr>
      </w:pPr>
      <w:r w:rsidRPr="00FE4701">
        <w:rPr>
          <w:rFonts w:cs="Arial"/>
          <w:bCs/>
          <w:iCs/>
          <w:color w:val="7030A0"/>
          <w:sz w:val="24"/>
          <w:szCs w:val="24"/>
        </w:rPr>
        <w:t>For HRAs of SSSI consents, delete this section in its entirety, since there is no ANCB consultation.</w:t>
      </w:r>
    </w:p>
    <w:p w14:paraId="59D387D1" w14:textId="77777777" w:rsidR="004B5493" w:rsidRPr="00FE4701" w:rsidRDefault="004B5493" w:rsidP="004B5493">
      <w:pPr>
        <w:pStyle w:val="CommentText"/>
        <w:rPr>
          <w:rFonts w:cs="Arial"/>
          <w:bCs/>
          <w:iCs/>
          <w:color w:val="7030A0"/>
          <w:sz w:val="24"/>
          <w:szCs w:val="24"/>
        </w:rPr>
      </w:pPr>
    </w:p>
    <w:p w14:paraId="230E327F" w14:textId="77777777" w:rsidR="004B5493" w:rsidRPr="00FE4701" w:rsidRDefault="004B5493" w:rsidP="004B5493">
      <w:pPr>
        <w:pStyle w:val="CommentText"/>
        <w:rPr>
          <w:rFonts w:cs="Arial"/>
          <w:bCs/>
          <w:iCs/>
          <w:color w:val="7030A0"/>
          <w:sz w:val="24"/>
          <w:szCs w:val="24"/>
        </w:rPr>
      </w:pPr>
      <w:r w:rsidRPr="00FE4701">
        <w:rPr>
          <w:rFonts w:cs="Arial"/>
          <w:bCs/>
          <w:iCs/>
          <w:color w:val="7030A0"/>
          <w:sz w:val="24"/>
          <w:szCs w:val="24"/>
        </w:rPr>
        <w:t xml:space="preserve">In all other cases, if there has been ANCB consultation on the HRA, this is an important section of the HRA to complete, as it documents the ANCB consultation and how ANCB advice has been </w:t>
      </w:r>
      <w:proofErr w:type="gramStart"/>
      <w:r w:rsidRPr="00FE4701">
        <w:rPr>
          <w:rFonts w:cs="Arial"/>
          <w:bCs/>
          <w:iCs/>
          <w:color w:val="7030A0"/>
          <w:sz w:val="24"/>
          <w:szCs w:val="24"/>
        </w:rPr>
        <w:t>taken into account</w:t>
      </w:r>
      <w:proofErr w:type="gramEnd"/>
      <w:r w:rsidRPr="00FE4701">
        <w:rPr>
          <w:rFonts w:cs="Arial"/>
          <w:bCs/>
          <w:iCs/>
          <w:color w:val="7030A0"/>
          <w:sz w:val="24"/>
          <w:szCs w:val="24"/>
        </w:rPr>
        <w:t xml:space="preserve">. </w:t>
      </w:r>
    </w:p>
    <w:p w14:paraId="72B3F63E" w14:textId="77777777" w:rsidR="004B5493" w:rsidRPr="00FE4701" w:rsidRDefault="004B5493" w:rsidP="004B5493">
      <w:pPr>
        <w:pStyle w:val="CommentText"/>
        <w:rPr>
          <w:rFonts w:cs="Arial"/>
          <w:bCs/>
          <w:iCs/>
          <w:color w:val="7030A0"/>
          <w:sz w:val="24"/>
          <w:szCs w:val="24"/>
        </w:rPr>
      </w:pPr>
    </w:p>
    <w:p w14:paraId="7CFAACFE" w14:textId="77777777" w:rsidR="004B5493" w:rsidRPr="00FE4701" w:rsidRDefault="004B5493" w:rsidP="004B5493">
      <w:pPr>
        <w:pStyle w:val="CommentText"/>
        <w:rPr>
          <w:rFonts w:cs="Arial"/>
          <w:bCs/>
          <w:iCs/>
          <w:color w:val="7030A0"/>
          <w:sz w:val="24"/>
          <w:szCs w:val="24"/>
        </w:rPr>
      </w:pPr>
      <w:r w:rsidRPr="00FE4701">
        <w:rPr>
          <w:rFonts w:cs="Arial"/>
          <w:bCs/>
          <w:iCs/>
          <w:color w:val="7030A0"/>
          <w:sz w:val="24"/>
          <w:szCs w:val="24"/>
        </w:rPr>
        <w:t xml:space="preserve">The section is particularly important if there is disagreement between the competent authority and the ANCB about the conclusion of the HRA, as this is where the competent authority should set out where and why they disagree with the ANCB’s advice. In such instances the escalation process set out in </w:t>
      </w:r>
      <w:r>
        <w:rPr>
          <w:rFonts w:cs="Arial"/>
          <w:bCs/>
          <w:iCs/>
          <w:color w:val="7030A0"/>
          <w:sz w:val="24"/>
          <w:szCs w:val="24"/>
        </w:rPr>
        <w:t xml:space="preserve">Part 2 </w:t>
      </w:r>
      <w:r w:rsidRPr="00217AC6">
        <w:rPr>
          <w:rFonts w:cs="Arial"/>
          <w:bCs/>
          <w:iCs/>
          <w:color w:val="7030A0"/>
          <w:sz w:val="24"/>
          <w:szCs w:val="24"/>
        </w:rPr>
        <w:t xml:space="preserve">of </w:t>
      </w:r>
      <w:hyperlink r:id="rId17" w:history="1">
        <w:r w:rsidRPr="00217AC6">
          <w:rPr>
            <w:rStyle w:val="Hyperlink"/>
            <w:rFonts w:eastAsiaTheme="minorEastAsia" w:cs="Arial"/>
            <w:sz w:val="24"/>
            <w:szCs w:val="24"/>
          </w:rPr>
          <w:t>OGN200</w:t>
        </w:r>
      </w:hyperlink>
      <w:r w:rsidRPr="00217AC6">
        <w:rPr>
          <w:rFonts w:cs="Arial"/>
          <w:color w:val="7030A0"/>
          <w:sz w:val="24"/>
          <w:szCs w:val="24"/>
        </w:rPr>
        <w:t xml:space="preserve"> </w:t>
      </w:r>
      <w:r w:rsidRPr="00217AC6">
        <w:rPr>
          <w:rFonts w:cs="Arial"/>
          <w:bCs/>
          <w:iCs/>
          <w:color w:val="7030A0"/>
          <w:sz w:val="24"/>
          <w:szCs w:val="24"/>
        </w:rPr>
        <w:t>shou</w:t>
      </w:r>
      <w:r w:rsidRPr="00FE4701">
        <w:rPr>
          <w:rFonts w:cs="Arial"/>
          <w:bCs/>
          <w:iCs/>
          <w:color w:val="7030A0"/>
          <w:sz w:val="24"/>
          <w:szCs w:val="24"/>
        </w:rPr>
        <w:t>ld be followed.</w:t>
      </w:r>
    </w:p>
    <w:p w14:paraId="37CB91DF" w14:textId="77777777" w:rsidR="004B5493" w:rsidRPr="00FE4701" w:rsidRDefault="004B5493" w:rsidP="004B5493">
      <w:pPr>
        <w:pStyle w:val="CommentText"/>
        <w:rPr>
          <w:rFonts w:cs="Arial"/>
          <w:bCs/>
          <w:iCs/>
          <w:color w:val="7030A0"/>
          <w:sz w:val="24"/>
          <w:szCs w:val="24"/>
        </w:rPr>
      </w:pPr>
    </w:p>
    <w:p w14:paraId="17A7ECC2" w14:textId="77777777" w:rsidR="004B5493" w:rsidRPr="00FE4701" w:rsidRDefault="004B5493" w:rsidP="004B5493">
      <w:pPr>
        <w:pStyle w:val="CommentText"/>
        <w:rPr>
          <w:rFonts w:cs="Arial"/>
          <w:bCs/>
          <w:iCs/>
          <w:color w:val="7030A0"/>
          <w:sz w:val="24"/>
          <w:szCs w:val="24"/>
        </w:rPr>
      </w:pPr>
      <w:r w:rsidRPr="00FE4701">
        <w:rPr>
          <w:rFonts w:cs="Arial"/>
          <w:bCs/>
          <w:iCs/>
          <w:color w:val="7030A0"/>
          <w:sz w:val="24"/>
          <w:szCs w:val="24"/>
        </w:rPr>
        <w:t>For any rows that don’t apply (because there was no ANCB consultation at that stage, or because the HRA did not progress to that stage), put ‘N/A’.</w:t>
      </w:r>
    </w:p>
    <w:p w14:paraId="203292AA" w14:textId="77777777" w:rsidR="004B5493" w:rsidRDefault="004B5493" w:rsidP="00E36F58">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993581" w14:paraId="1C79BC09" w14:textId="77777777" w:rsidTr="00E36F58">
        <w:trPr>
          <w:trHeight w:val="567"/>
        </w:trPr>
        <w:tc>
          <w:tcPr>
            <w:tcW w:w="442" w:type="pct"/>
            <w:shd w:val="clear" w:color="auto" w:fill="auto"/>
          </w:tcPr>
          <w:p w14:paraId="4F314279" w14:textId="77777777" w:rsidR="004B5493" w:rsidRPr="00071B46" w:rsidRDefault="004B5493" w:rsidP="00532C53">
            <w:pPr>
              <w:rPr>
                <w:rFonts w:cs="Arial"/>
                <w:b/>
                <w:sz w:val="22"/>
                <w:szCs w:val="22"/>
              </w:rPr>
            </w:pPr>
            <w:r w:rsidRPr="00071B46">
              <w:rPr>
                <w:rFonts w:cs="Arial"/>
                <w:b/>
                <w:sz w:val="22"/>
                <w:szCs w:val="22"/>
              </w:rPr>
              <w:t>Relevant section of the HRA report</w:t>
            </w:r>
          </w:p>
        </w:tc>
        <w:tc>
          <w:tcPr>
            <w:tcW w:w="1247" w:type="pct"/>
            <w:shd w:val="clear" w:color="auto" w:fill="auto"/>
          </w:tcPr>
          <w:p w14:paraId="2FCFF712" w14:textId="77777777" w:rsidR="004B5493" w:rsidRDefault="004B5493" w:rsidP="00532C53">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58464295" w14:textId="77777777" w:rsidR="004B5493" w:rsidRPr="00FE4701" w:rsidRDefault="004B5493" w:rsidP="00532C53">
            <w:pPr>
              <w:rPr>
                <w:rFonts w:cs="Arial"/>
                <w:bCs/>
                <w:iCs/>
                <w:color w:val="7030A0"/>
                <w:sz w:val="22"/>
                <w:szCs w:val="22"/>
              </w:rPr>
            </w:pPr>
            <w:r w:rsidRPr="00FE4701">
              <w:rPr>
                <w:rFonts w:cs="Arial"/>
                <w:bCs/>
                <w:iCs/>
                <w:color w:val="7030A0"/>
                <w:sz w:val="22"/>
                <w:szCs w:val="22"/>
              </w:rPr>
              <w:t xml:space="preserve">Attach or reference copies of formal written representations received and/or agreed records of any meetings where advice was given verbally. </w:t>
            </w:r>
          </w:p>
        </w:tc>
        <w:tc>
          <w:tcPr>
            <w:tcW w:w="3311" w:type="pct"/>
            <w:shd w:val="clear" w:color="auto" w:fill="auto"/>
          </w:tcPr>
          <w:p w14:paraId="1A752E31" w14:textId="77777777" w:rsidR="004B5493" w:rsidRPr="00071B46" w:rsidRDefault="004B5493" w:rsidP="00532C53">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 xml:space="preserve">have been </w:t>
            </w:r>
            <w:proofErr w:type="gramStart"/>
            <w:r w:rsidRPr="00071B46">
              <w:rPr>
                <w:rFonts w:cs="Arial"/>
                <w:b/>
                <w:sz w:val="22"/>
                <w:szCs w:val="22"/>
              </w:rPr>
              <w:t>taken into account</w:t>
            </w:r>
            <w:proofErr w:type="gramEnd"/>
          </w:p>
        </w:tc>
      </w:tr>
      <w:tr w:rsidR="004B5493" w:rsidRPr="00993581" w14:paraId="3D4FBC49" w14:textId="77777777" w:rsidTr="00E36F58">
        <w:trPr>
          <w:trHeight w:val="567"/>
        </w:trPr>
        <w:tc>
          <w:tcPr>
            <w:tcW w:w="442" w:type="pct"/>
            <w:shd w:val="clear" w:color="auto" w:fill="auto"/>
          </w:tcPr>
          <w:p w14:paraId="052F5B86" w14:textId="77777777" w:rsidR="004B5493" w:rsidRPr="00CC65A4" w:rsidRDefault="004B5493" w:rsidP="00532C53">
            <w:pPr>
              <w:pStyle w:val="CommentText"/>
              <w:rPr>
                <w:rFonts w:cs="Arial"/>
                <w:b/>
                <w:bCs/>
                <w:sz w:val="22"/>
                <w:szCs w:val="22"/>
              </w:rPr>
            </w:pPr>
            <w:r w:rsidRPr="00CC65A4">
              <w:rPr>
                <w:rFonts w:cs="Arial"/>
                <w:b/>
                <w:bCs/>
                <w:sz w:val="22"/>
                <w:szCs w:val="22"/>
              </w:rPr>
              <w:t>2</w:t>
            </w:r>
          </w:p>
          <w:p w14:paraId="04D6C447" w14:textId="77777777" w:rsidR="004B5493" w:rsidRPr="00CC65A4" w:rsidRDefault="004B5493" w:rsidP="00532C53">
            <w:pPr>
              <w:pStyle w:val="CommentText"/>
              <w:rPr>
                <w:rFonts w:cs="Arial"/>
                <w:b/>
                <w:bCs/>
                <w:sz w:val="22"/>
                <w:szCs w:val="22"/>
              </w:rPr>
            </w:pPr>
          </w:p>
        </w:tc>
        <w:tc>
          <w:tcPr>
            <w:tcW w:w="1247" w:type="pct"/>
            <w:shd w:val="clear" w:color="auto" w:fill="auto"/>
          </w:tcPr>
          <w:p w14:paraId="3E348BCB" w14:textId="77777777" w:rsidR="004B5493" w:rsidRPr="00071B46" w:rsidRDefault="004B5493" w:rsidP="00532C53">
            <w:pPr>
              <w:rPr>
                <w:rFonts w:cs="Arial"/>
                <w:sz w:val="22"/>
                <w:szCs w:val="22"/>
              </w:rPr>
            </w:pPr>
          </w:p>
        </w:tc>
        <w:tc>
          <w:tcPr>
            <w:tcW w:w="3311" w:type="pct"/>
            <w:shd w:val="clear" w:color="auto" w:fill="auto"/>
          </w:tcPr>
          <w:p w14:paraId="00E3C6D6" w14:textId="77777777" w:rsidR="004B5493" w:rsidRPr="00071B46" w:rsidRDefault="004B5493" w:rsidP="00532C53">
            <w:pPr>
              <w:rPr>
                <w:rFonts w:cs="Arial"/>
                <w:sz w:val="22"/>
                <w:szCs w:val="22"/>
              </w:rPr>
            </w:pPr>
          </w:p>
        </w:tc>
      </w:tr>
      <w:tr w:rsidR="004B5493" w:rsidRPr="00993581" w14:paraId="60C38E8D" w14:textId="77777777" w:rsidTr="00E36F58">
        <w:trPr>
          <w:trHeight w:val="567"/>
        </w:trPr>
        <w:tc>
          <w:tcPr>
            <w:tcW w:w="442" w:type="pct"/>
            <w:shd w:val="clear" w:color="auto" w:fill="auto"/>
          </w:tcPr>
          <w:p w14:paraId="36F70D5F" w14:textId="77777777" w:rsidR="004B5493" w:rsidRPr="00CC65A4" w:rsidRDefault="004B5493" w:rsidP="00532C53">
            <w:pPr>
              <w:rPr>
                <w:rFonts w:cs="Arial"/>
                <w:b/>
                <w:bCs/>
                <w:sz w:val="22"/>
                <w:szCs w:val="22"/>
              </w:rPr>
            </w:pPr>
            <w:r w:rsidRPr="00CC65A4">
              <w:rPr>
                <w:rFonts w:cs="Arial"/>
                <w:b/>
                <w:bCs/>
                <w:sz w:val="22"/>
                <w:szCs w:val="22"/>
              </w:rPr>
              <w:t>3</w:t>
            </w:r>
          </w:p>
        </w:tc>
        <w:tc>
          <w:tcPr>
            <w:tcW w:w="1247" w:type="pct"/>
            <w:shd w:val="clear" w:color="auto" w:fill="auto"/>
          </w:tcPr>
          <w:p w14:paraId="3EC8B414" w14:textId="77777777" w:rsidR="004B5493" w:rsidRPr="00071B46" w:rsidRDefault="004B5493" w:rsidP="00532C53">
            <w:pPr>
              <w:rPr>
                <w:rFonts w:cs="Arial"/>
                <w:sz w:val="22"/>
                <w:szCs w:val="22"/>
              </w:rPr>
            </w:pPr>
          </w:p>
        </w:tc>
        <w:tc>
          <w:tcPr>
            <w:tcW w:w="3311" w:type="pct"/>
            <w:shd w:val="clear" w:color="auto" w:fill="auto"/>
          </w:tcPr>
          <w:p w14:paraId="34B13071" w14:textId="77777777" w:rsidR="004B5493" w:rsidRPr="00071B46" w:rsidRDefault="004B5493" w:rsidP="00532C53">
            <w:pPr>
              <w:rPr>
                <w:rFonts w:cs="Arial"/>
                <w:sz w:val="22"/>
                <w:szCs w:val="22"/>
              </w:rPr>
            </w:pPr>
          </w:p>
          <w:p w14:paraId="0C9C3C57" w14:textId="77777777" w:rsidR="004B5493" w:rsidRPr="00071B46" w:rsidRDefault="004B5493" w:rsidP="00532C53">
            <w:pPr>
              <w:rPr>
                <w:rFonts w:cs="Arial"/>
                <w:sz w:val="22"/>
                <w:szCs w:val="22"/>
              </w:rPr>
            </w:pPr>
          </w:p>
        </w:tc>
      </w:tr>
      <w:tr w:rsidR="004B5493" w:rsidRPr="00993581" w14:paraId="317C5D9E" w14:textId="77777777" w:rsidTr="00E36F58">
        <w:trPr>
          <w:trHeight w:val="567"/>
        </w:trPr>
        <w:tc>
          <w:tcPr>
            <w:tcW w:w="442" w:type="pct"/>
            <w:shd w:val="clear" w:color="auto" w:fill="auto"/>
          </w:tcPr>
          <w:p w14:paraId="494092DC" w14:textId="77777777" w:rsidR="004B5493" w:rsidRPr="00CC65A4" w:rsidRDefault="004B5493" w:rsidP="00532C53">
            <w:pPr>
              <w:rPr>
                <w:rFonts w:cs="Arial"/>
                <w:b/>
                <w:bCs/>
                <w:sz w:val="22"/>
                <w:szCs w:val="22"/>
              </w:rPr>
            </w:pPr>
            <w:r w:rsidRPr="00CC65A4">
              <w:rPr>
                <w:rFonts w:cs="Arial"/>
                <w:b/>
                <w:bCs/>
                <w:sz w:val="22"/>
                <w:szCs w:val="22"/>
              </w:rPr>
              <w:t>4</w:t>
            </w:r>
          </w:p>
        </w:tc>
        <w:tc>
          <w:tcPr>
            <w:tcW w:w="1247" w:type="pct"/>
            <w:shd w:val="clear" w:color="auto" w:fill="auto"/>
          </w:tcPr>
          <w:p w14:paraId="4D4EE161" w14:textId="77777777" w:rsidR="004B5493" w:rsidRPr="00071B46" w:rsidRDefault="004B5493" w:rsidP="00532C53">
            <w:pPr>
              <w:rPr>
                <w:rFonts w:cs="Arial"/>
                <w:sz w:val="22"/>
                <w:szCs w:val="22"/>
              </w:rPr>
            </w:pPr>
          </w:p>
        </w:tc>
        <w:tc>
          <w:tcPr>
            <w:tcW w:w="3311" w:type="pct"/>
            <w:shd w:val="clear" w:color="auto" w:fill="auto"/>
          </w:tcPr>
          <w:p w14:paraId="66292FCF" w14:textId="77777777" w:rsidR="004B5493" w:rsidRPr="00071B46" w:rsidRDefault="004B5493" w:rsidP="00532C53">
            <w:pPr>
              <w:rPr>
                <w:rFonts w:cs="Arial"/>
                <w:sz w:val="22"/>
                <w:szCs w:val="22"/>
              </w:rPr>
            </w:pPr>
          </w:p>
          <w:p w14:paraId="551C15C7" w14:textId="77777777" w:rsidR="004B5493" w:rsidRPr="00071B46" w:rsidRDefault="004B5493" w:rsidP="00532C53">
            <w:pPr>
              <w:rPr>
                <w:rFonts w:cs="Arial"/>
                <w:sz w:val="22"/>
                <w:szCs w:val="22"/>
              </w:rPr>
            </w:pPr>
          </w:p>
        </w:tc>
      </w:tr>
      <w:tr w:rsidR="004B5493" w:rsidRPr="00993581" w14:paraId="3D11D4E6" w14:textId="77777777" w:rsidTr="00E36F58">
        <w:trPr>
          <w:trHeight w:val="567"/>
        </w:trPr>
        <w:tc>
          <w:tcPr>
            <w:tcW w:w="442" w:type="pct"/>
            <w:shd w:val="clear" w:color="auto" w:fill="auto"/>
          </w:tcPr>
          <w:p w14:paraId="0B204693" w14:textId="77777777" w:rsidR="004B5493" w:rsidRPr="00CC65A4" w:rsidRDefault="004B5493" w:rsidP="00532C53">
            <w:pPr>
              <w:rPr>
                <w:rFonts w:cs="Arial"/>
                <w:b/>
                <w:bCs/>
                <w:sz w:val="22"/>
                <w:szCs w:val="22"/>
              </w:rPr>
            </w:pPr>
            <w:r w:rsidRPr="00CC65A4">
              <w:rPr>
                <w:rFonts w:cs="Arial"/>
                <w:b/>
                <w:bCs/>
                <w:sz w:val="22"/>
                <w:szCs w:val="22"/>
              </w:rPr>
              <w:t>5</w:t>
            </w:r>
          </w:p>
        </w:tc>
        <w:tc>
          <w:tcPr>
            <w:tcW w:w="1247" w:type="pct"/>
            <w:shd w:val="clear" w:color="auto" w:fill="auto"/>
          </w:tcPr>
          <w:p w14:paraId="70403683" w14:textId="77777777" w:rsidR="004B5493" w:rsidRPr="00071B46" w:rsidRDefault="004B5493" w:rsidP="00532C53">
            <w:pPr>
              <w:rPr>
                <w:rFonts w:cs="Arial"/>
                <w:sz w:val="22"/>
                <w:szCs w:val="22"/>
              </w:rPr>
            </w:pPr>
          </w:p>
        </w:tc>
        <w:tc>
          <w:tcPr>
            <w:tcW w:w="3311" w:type="pct"/>
            <w:shd w:val="clear" w:color="auto" w:fill="auto"/>
          </w:tcPr>
          <w:p w14:paraId="6A7839DF" w14:textId="77777777" w:rsidR="004B5493" w:rsidRDefault="004B5493" w:rsidP="00532C53">
            <w:pPr>
              <w:rPr>
                <w:rFonts w:cs="Arial"/>
                <w:sz w:val="22"/>
                <w:szCs w:val="22"/>
              </w:rPr>
            </w:pPr>
          </w:p>
          <w:p w14:paraId="21510AA3" w14:textId="77777777" w:rsidR="004B5493" w:rsidRPr="00071B46" w:rsidRDefault="004B5493" w:rsidP="00532C53">
            <w:pPr>
              <w:rPr>
                <w:rFonts w:cs="Arial"/>
                <w:sz w:val="22"/>
                <w:szCs w:val="22"/>
              </w:rPr>
            </w:pPr>
          </w:p>
        </w:tc>
      </w:tr>
    </w:tbl>
    <w:p w14:paraId="7021528B" w14:textId="77777777" w:rsidR="004B5493" w:rsidRDefault="004B5493" w:rsidP="004B5493">
      <w:pPr>
        <w:rPr>
          <w:rFonts w:cs="Arial"/>
          <w:b/>
        </w:rPr>
      </w:pPr>
      <w:r>
        <w:rPr>
          <w:rFonts w:cs="Arial"/>
          <w:b/>
        </w:rPr>
        <w:t xml:space="preserve">  </w:t>
      </w:r>
    </w:p>
    <w:bookmarkEnd w:id="9"/>
    <w:p w14:paraId="56E6C990" w14:textId="77777777" w:rsidR="00E36F58" w:rsidRDefault="004B5493" w:rsidP="00E36F58">
      <w:pPr>
        <w:pStyle w:val="BodyText"/>
      </w:pPr>
      <w:r>
        <w:br w:type="page"/>
      </w:r>
      <w:bookmarkStart w:id="11" w:name="_Hlk167463312"/>
    </w:p>
    <w:p w14:paraId="4CF37254" w14:textId="705E4EB0" w:rsidR="004B5493" w:rsidRPr="00B764D3" w:rsidRDefault="004B5493" w:rsidP="004B5493">
      <w:pPr>
        <w:pStyle w:val="Heading1"/>
      </w:pPr>
      <w:bookmarkStart w:id="12" w:name="_Toc181010784"/>
      <w:r w:rsidRPr="00B764D3">
        <w:lastRenderedPageBreak/>
        <w:t>8.</w:t>
      </w:r>
      <w:r w:rsidR="00F6294A">
        <w:tab/>
      </w:r>
      <w:r>
        <w:t>Countersignature</w:t>
      </w:r>
      <w:bookmarkEnd w:id="12"/>
    </w:p>
    <w:p w14:paraId="7026B121" w14:textId="77777777" w:rsidR="004B5493" w:rsidRPr="00FE4701" w:rsidRDefault="004B5493" w:rsidP="004B5493">
      <w:pPr>
        <w:rPr>
          <w:rFonts w:cs="Arial"/>
          <w:bCs/>
          <w:iCs/>
          <w:color w:val="7030A0"/>
        </w:rPr>
      </w:pPr>
      <w:r w:rsidRPr="00FE4701">
        <w:rPr>
          <w:rFonts w:cs="Arial"/>
          <w:bCs/>
          <w:iCs/>
          <w:color w:val="7030A0"/>
        </w:rPr>
        <w:t>This section should only be completed if responsibility for carrying out the HRA and the provision of ANCB advice are within the same team. Otherwise, this section should be deleted.</w:t>
      </w:r>
    </w:p>
    <w:p w14:paraId="17664111" w14:textId="77777777" w:rsidR="004B5493" w:rsidRPr="00FE4701" w:rsidRDefault="004B5493" w:rsidP="004B5493">
      <w:pPr>
        <w:rPr>
          <w:rFonts w:cs="Arial"/>
          <w:bCs/>
          <w:iCs/>
          <w:color w:val="7030A0"/>
        </w:rPr>
      </w:pPr>
    </w:p>
    <w:p w14:paraId="48DAE93D" w14:textId="77777777" w:rsidR="004B5493" w:rsidRPr="00FE4701" w:rsidRDefault="004B5493" w:rsidP="004B5493">
      <w:pPr>
        <w:rPr>
          <w:rFonts w:cs="Arial"/>
          <w:bCs/>
          <w:iCs/>
          <w:color w:val="7030A0"/>
        </w:rPr>
      </w:pPr>
      <w:r w:rsidRPr="00FE4701">
        <w:rPr>
          <w:rFonts w:cs="Arial"/>
          <w:bCs/>
          <w:iCs/>
          <w:color w:val="7030A0"/>
        </w:rPr>
        <w:t>Also, if this form is a record of the HRA of an SSSI consent, this section is not necessary and should be deleted.</w:t>
      </w:r>
    </w:p>
    <w:p w14:paraId="1132AE9E" w14:textId="77777777" w:rsidR="004B5493" w:rsidRPr="00FE4701" w:rsidRDefault="004B5493" w:rsidP="004B5493">
      <w:pPr>
        <w:rPr>
          <w:rFonts w:cs="Arial"/>
          <w:bCs/>
          <w:iCs/>
          <w:color w:val="7030A0"/>
        </w:rPr>
      </w:pPr>
    </w:p>
    <w:p w14:paraId="606194A0" w14:textId="77777777" w:rsidR="004B5493" w:rsidRPr="00FE4701" w:rsidRDefault="004B5493" w:rsidP="004B5493">
      <w:pPr>
        <w:pStyle w:val="xmsonormal"/>
        <w:shd w:val="clear" w:color="auto" w:fill="FFFFFF"/>
        <w:spacing w:before="0" w:beforeAutospacing="0" w:after="0" w:afterAutospacing="0"/>
        <w:rPr>
          <w:rFonts w:ascii="Arial" w:hAnsi="Arial" w:cs="Arial"/>
          <w:bCs/>
          <w:iCs/>
          <w:color w:val="7030A0"/>
        </w:rPr>
      </w:pPr>
      <w:r w:rsidRPr="00FE4701">
        <w:rPr>
          <w:rFonts w:ascii="Arial" w:hAnsi="Arial" w:cs="Arial"/>
          <w:bCs/>
          <w:iCs/>
          <w:color w:val="7030A0"/>
        </w:rPr>
        <w:t xml:space="preserve">Where this section needs to be completed, the team responsible should seek countersignature from another Environment Team based on the non-reciprocal arrangements set out on page 13 of </w:t>
      </w:r>
      <w:hyperlink r:id="rId18" w:tgtFrame="_blank" w:tooltip="Original URL: https://cyfoethnaturiolcymru.sharepoint.com/teams/governance/extgov/NRW%20Multiple%20Roles/OD%20refresh/Delivering%20our%20Multiple%20Roles%20-%20FINAL%20July%202019.pdf. Click or tap if you trust this link." w:history="1">
        <w:r>
          <w:rPr>
            <w:rStyle w:val="xmsosmartlink"/>
            <w:rFonts w:ascii="Arial" w:hAnsi="Arial" w:cs="Arial"/>
            <w:bCs/>
            <w:iCs/>
            <w:color w:val="0070C0"/>
            <w:u w:val="single"/>
            <w:bdr w:val="none" w:sz="0" w:space="0" w:color="auto" w:frame="1"/>
            <w:shd w:val="clear" w:color="auto" w:fill="F3F2F1"/>
          </w:rPr>
          <w:t>Delivering our Multiple Roles</w:t>
        </w:r>
      </w:hyperlink>
      <w:r w:rsidRPr="00FE4701">
        <w:rPr>
          <w:rFonts w:ascii="Arial" w:hAnsi="Arial" w:cs="Arial"/>
          <w:bCs/>
          <w:iCs/>
          <w:color w:val="7030A0"/>
        </w:rPr>
        <w:t>.</w:t>
      </w:r>
    </w:p>
    <w:p w14:paraId="13B6FA08" w14:textId="77777777" w:rsidR="004B5493" w:rsidRDefault="004B5493" w:rsidP="00E36F58">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B5493" w:rsidRPr="000437A3" w14:paraId="70DBA3FB" w14:textId="77777777" w:rsidTr="00E36F58">
        <w:trPr>
          <w:trHeight w:val="567"/>
        </w:trPr>
        <w:tc>
          <w:tcPr>
            <w:tcW w:w="5000" w:type="pct"/>
            <w:shd w:val="clear" w:color="auto" w:fill="auto"/>
          </w:tcPr>
          <w:p w14:paraId="6DA2C7E4" w14:textId="77777777" w:rsidR="004B5493" w:rsidRPr="00071B46" w:rsidRDefault="004B5493" w:rsidP="00532C53">
            <w:pPr>
              <w:rPr>
                <w:rFonts w:cs="Arial"/>
                <w:b/>
                <w:bCs/>
                <w:sz w:val="22"/>
                <w:szCs w:val="22"/>
              </w:rPr>
            </w:pPr>
            <w:bookmarkStart w:id="13" w:name="_Hlk136613504"/>
            <w:r w:rsidRPr="00071B46">
              <w:rPr>
                <w:rFonts w:cs="Arial"/>
                <w:b/>
                <w:bCs/>
                <w:sz w:val="22"/>
                <w:szCs w:val="22"/>
              </w:rPr>
              <w:t>I have reviewed the HRA documented in this form and confirm that I agree</w:t>
            </w:r>
            <w:r>
              <w:rPr>
                <w:rFonts w:cs="Arial"/>
                <w:b/>
                <w:bCs/>
                <w:sz w:val="22"/>
                <w:szCs w:val="22"/>
              </w:rPr>
              <w:t>*</w:t>
            </w:r>
            <w:r w:rsidRPr="00071B46">
              <w:rPr>
                <w:rFonts w:cs="Arial"/>
                <w:b/>
                <w:bCs/>
                <w:sz w:val="22"/>
                <w:szCs w:val="22"/>
              </w:rPr>
              <w:t>/do not agree</w:t>
            </w:r>
            <w:r>
              <w:rPr>
                <w:rFonts w:cs="Arial"/>
                <w:b/>
                <w:bCs/>
                <w:sz w:val="22"/>
                <w:szCs w:val="22"/>
              </w:rPr>
              <w:t>* with the conclusion recorded</w:t>
            </w:r>
            <w:r w:rsidRPr="00071B46">
              <w:rPr>
                <w:rFonts w:cs="Arial"/>
                <w:b/>
                <w:bCs/>
                <w:sz w:val="22"/>
                <w:szCs w:val="22"/>
              </w:rPr>
              <w:t xml:space="preserve"> </w:t>
            </w:r>
            <w:r>
              <w:rPr>
                <w:rFonts w:cs="Arial"/>
                <w:b/>
                <w:bCs/>
                <w:sz w:val="22"/>
                <w:szCs w:val="22"/>
              </w:rPr>
              <w:t>in section 6</w:t>
            </w:r>
            <w:r w:rsidRPr="00071B46">
              <w:rPr>
                <w:rFonts w:cs="Arial"/>
                <w:b/>
                <w:bCs/>
                <w:sz w:val="22"/>
                <w:szCs w:val="22"/>
              </w:rPr>
              <w:t>.</w:t>
            </w:r>
            <w:r>
              <w:rPr>
                <w:rFonts w:cs="Arial"/>
                <w:b/>
                <w:bCs/>
                <w:sz w:val="22"/>
                <w:szCs w:val="22"/>
              </w:rPr>
              <w:t xml:space="preserve"> (*delete as applicable)</w:t>
            </w:r>
          </w:p>
          <w:p w14:paraId="18DB5E81" w14:textId="77777777" w:rsidR="004B5493" w:rsidRPr="00B93F81" w:rsidRDefault="004B5493" w:rsidP="00532C53">
            <w:pPr>
              <w:rPr>
                <w:rFonts w:cs="Arial"/>
                <w:b/>
                <w:bCs/>
                <w:i/>
                <w:iCs/>
                <w:color w:val="0000FF"/>
                <w:sz w:val="20"/>
                <w:szCs w:val="20"/>
              </w:rPr>
            </w:pPr>
          </w:p>
          <w:p w14:paraId="32C54B43" w14:textId="77777777" w:rsidR="004B5493" w:rsidRPr="00071B46" w:rsidRDefault="004B5493" w:rsidP="00532C53">
            <w:pPr>
              <w:rPr>
                <w:rFonts w:cs="Arial"/>
                <w:b/>
                <w:sz w:val="22"/>
                <w:szCs w:val="22"/>
              </w:rPr>
            </w:pPr>
            <w:r w:rsidRPr="00071B46">
              <w:rPr>
                <w:rFonts w:cs="Arial"/>
                <w:b/>
                <w:sz w:val="22"/>
                <w:szCs w:val="22"/>
              </w:rPr>
              <w:t>Additional comments (if any):</w:t>
            </w:r>
          </w:p>
          <w:p w14:paraId="55E51F5B" w14:textId="77777777" w:rsidR="004B5493" w:rsidRPr="00071B46" w:rsidRDefault="004B5493" w:rsidP="00532C53">
            <w:pPr>
              <w:rPr>
                <w:rFonts w:cs="Arial"/>
                <w:b/>
                <w:i/>
                <w:color w:val="0000FF"/>
                <w:sz w:val="22"/>
                <w:szCs w:val="22"/>
              </w:rPr>
            </w:pPr>
          </w:p>
          <w:p w14:paraId="51F0D3FA" w14:textId="77777777" w:rsidR="004B5493" w:rsidRPr="00071B46" w:rsidRDefault="004B5493" w:rsidP="00532C53">
            <w:pPr>
              <w:rPr>
                <w:rFonts w:cs="Arial"/>
                <w:b/>
                <w:i/>
                <w:color w:val="0000FF"/>
                <w:sz w:val="22"/>
                <w:szCs w:val="22"/>
              </w:rPr>
            </w:pPr>
          </w:p>
          <w:p w14:paraId="1F010992" w14:textId="77777777" w:rsidR="004B5493" w:rsidRPr="00071B46" w:rsidRDefault="004B5493" w:rsidP="00532C53">
            <w:pPr>
              <w:rPr>
                <w:rFonts w:cs="Arial"/>
                <w:b/>
                <w:i/>
                <w:color w:val="0000FF"/>
                <w:sz w:val="22"/>
                <w:szCs w:val="22"/>
              </w:rPr>
            </w:pPr>
          </w:p>
          <w:p w14:paraId="05D8E129" w14:textId="77777777" w:rsidR="004B5493" w:rsidRPr="00071B46" w:rsidRDefault="004B5493" w:rsidP="00532C53">
            <w:pPr>
              <w:rPr>
                <w:rFonts w:cs="Arial"/>
                <w:b/>
                <w:i/>
                <w:color w:val="0000FF"/>
                <w:sz w:val="22"/>
                <w:szCs w:val="22"/>
              </w:rPr>
            </w:pPr>
          </w:p>
          <w:p w14:paraId="6C42A16E" w14:textId="77777777" w:rsidR="004B5493" w:rsidRPr="00071B46" w:rsidRDefault="004B5493" w:rsidP="00532C53">
            <w:pPr>
              <w:rPr>
                <w:rFonts w:cs="Arial"/>
                <w:b/>
                <w:i/>
                <w:color w:val="0000FF"/>
                <w:sz w:val="22"/>
                <w:szCs w:val="22"/>
              </w:rPr>
            </w:pPr>
          </w:p>
          <w:p w14:paraId="5337FA5C" w14:textId="77777777" w:rsidR="004B5493" w:rsidRPr="00071B46" w:rsidRDefault="004B5493" w:rsidP="00532C53">
            <w:pPr>
              <w:rPr>
                <w:rFonts w:cs="Arial"/>
                <w:b/>
                <w:i/>
                <w:color w:val="0000FF"/>
                <w:sz w:val="22"/>
                <w:szCs w:val="22"/>
              </w:rPr>
            </w:pPr>
          </w:p>
          <w:p w14:paraId="258C8FF0" w14:textId="77777777" w:rsidR="004B5493" w:rsidRPr="00071B46" w:rsidRDefault="004B5493" w:rsidP="00532C53">
            <w:pPr>
              <w:rPr>
                <w:rFonts w:cs="Arial"/>
                <w:b/>
                <w:sz w:val="22"/>
                <w:szCs w:val="22"/>
              </w:rPr>
            </w:pPr>
            <w:r w:rsidRPr="00071B46">
              <w:rPr>
                <w:rFonts w:cs="Arial"/>
                <w:b/>
                <w:sz w:val="22"/>
                <w:szCs w:val="22"/>
              </w:rPr>
              <w:t>Signed:</w:t>
            </w:r>
          </w:p>
          <w:p w14:paraId="1C7AAEF9" w14:textId="77777777" w:rsidR="004B5493" w:rsidRPr="00071B46" w:rsidRDefault="004B5493" w:rsidP="00532C53">
            <w:pPr>
              <w:rPr>
                <w:rFonts w:cs="Arial"/>
                <w:b/>
                <w:sz w:val="22"/>
                <w:szCs w:val="22"/>
              </w:rPr>
            </w:pPr>
          </w:p>
          <w:p w14:paraId="2997568F" w14:textId="77777777" w:rsidR="004B5493" w:rsidRPr="00071B46" w:rsidRDefault="004B5493" w:rsidP="00532C53">
            <w:pPr>
              <w:rPr>
                <w:rFonts w:cs="Arial"/>
                <w:b/>
                <w:sz w:val="22"/>
                <w:szCs w:val="22"/>
              </w:rPr>
            </w:pPr>
          </w:p>
          <w:p w14:paraId="2DE06618" w14:textId="77777777" w:rsidR="004B5493" w:rsidRPr="00071B46" w:rsidRDefault="004B5493" w:rsidP="00532C53">
            <w:pPr>
              <w:rPr>
                <w:rFonts w:cs="Arial"/>
                <w:b/>
                <w:sz w:val="22"/>
                <w:szCs w:val="22"/>
              </w:rPr>
            </w:pPr>
            <w:r w:rsidRPr="00071B46">
              <w:rPr>
                <w:rFonts w:cs="Arial"/>
                <w:b/>
                <w:sz w:val="22"/>
                <w:szCs w:val="22"/>
              </w:rPr>
              <w:t xml:space="preserve">Name: </w:t>
            </w:r>
          </w:p>
          <w:p w14:paraId="14B97EC3" w14:textId="77777777" w:rsidR="004B5493" w:rsidRPr="00071B46" w:rsidRDefault="004B5493" w:rsidP="00532C53">
            <w:pPr>
              <w:rPr>
                <w:rFonts w:cs="Arial"/>
                <w:b/>
                <w:sz w:val="22"/>
                <w:szCs w:val="22"/>
              </w:rPr>
            </w:pPr>
          </w:p>
          <w:p w14:paraId="2B40C2BA" w14:textId="77777777" w:rsidR="004B5493" w:rsidRPr="00071B46" w:rsidRDefault="004B5493" w:rsidP="00532C53">
            <w:pPr>
              <w:rPr>
                <w:rFonts w:cs="Arial"/>
                <w:b/>
                <w:sz w:val="22"/>
                <w:szCs w:val="22"/>
              </w:rPr>
            </w:pPr>
          </w:p>
          <w:p w14:paraId="6E7B22C6" w14:textId="77777777" w:rsidR="004B5493" w:rsidRPr="00071B46" w:rsidRDefault="004B5493" w:rsidP="00532C53">
            <w:pPr>
              <w:rPr>
                <w:rFonts w:cs="Arial"/>
                <w:b/>
                <w:sz w:val="22"/>
                <w:szCs w:val="22"/>
              </w:rPr>
            </w:pPr>
            <w:r w:rsidRPr="00071B46">
              <w:rPr>
                <w:rFonts w:cs="Arial"/>
                <w:b/>
                <w:sz w:val="22"/>
                <w:szCs w:val="22"/>
              </w:rPr>
              <w:t>Position:</w:t>
            </w:r>
          </w:p>
          <w:p w14:paraId="04F1F188" w14:textId="77777777" w:rsidR="004B5493" w:rsidRPr="00071B46" w:rsidRDefault="004B5493" w:rsidP="00532C53">
            <w:pPr>
              <w:rPr>
                <w:rFonts w:cs="Arial"/>
                <w:b/>
                <w:sz w:val="22"/>
                <w:szCs w:val="22"/>
              </w:rPr>
            </w:pPr>
          </w:p>
          <w:p w14:paraId="50CB9B96" w14:textId="77777777" w:rsidR="004B5493" w:rsidRPr="00071B46" w:rsidRDefault="004B5493" w:rsidP="00532C53">
            <w:pPr>
              <w:rPr>
                <w:rFonts w:cs="Arial"/>
                <w:b/>
                <w:sz w:val="22"/>
                <w:szCs w:val="22"/>
              </w:rPr>
            </w:pPr>
          </w:p>
          <w:p w14:paraId="2E1CB7A3" w14:textId="77777777" w:rsidR="004B5493" w:rsidRPr="00071B46" w:rsidRDefault="004B5493" w:rsidP="00532C53">
            <w:pPr>
              <w:rPr>
                <w:rFonts w:cs="Arial"/>
                <w:b/>
                <w:sz w:val="22"/>
                <w:szCs w:val="22"/>
              </w:rPr>
            </w:pPr>
            <w:r w:rsidRPr="00071B46">
              <w:rPr>
                <w:rFonts w:cs="Arial"/>
                <w:b/>
                <w:sz w:val="22"/>
                <w:szCs w:val="22"/>
              </w:rPr>
              <w:t>Date:</w:t>
            </w:r>
          </w:p>
          <w:p w14:paraId="1EBDC281" w14:textId="77777777" w:rsidR="004B5493" w:rsidRPr="000437A3" w:rsidRDefault="004B5493" w:rsidP="00532C53">
            <w:pPr>
              <w:rPr>
                <w:rFonts w:cs="Arial"/>
                <w:b/>
                <w:i/>
                <w:color w:val="0000FF"/>
                <w:sz w:val="22"/>
                <w:szCs w:val="22"/>
              </w:rPr>
            </w:pPr>
          </w:p>
        </w:tc>
      </w:tr>
      <w:bookmarkEnd w:id="13"/>
    </w:tbl>
    <w:p w14:paraId="1DE0430F" w14:textId="77777777" w:rsidR="00E36F58" w:rsidRDefault="004B5493" w:rsidP="00E36F58">
      <w:pPr>
        <w:pStyle w:val="BodyText"/>
      </w:pPr>
      <w:r>
        <w:br w:type="page"/>
      </w:r>
    </w:p>
    <w:p w14:paraId="352EBB36" w14:textId="59A0B316" w:rsidR="004B5493" w:rsidRPr="00B764D3" w:rsidRDefault="004B5493" w:rsidP="004B5493">
      <w:pPr>
        <w:pStyle w:val="Heading1"/>
      </w:pPr>
      <w:bookmarkStart w:id="14" w:name="_Toc181010785"/>
      <w:r>
        <w:lastRenderedPageBreak/>
        <w:t>9</w:t>
      </w:r>
      <w:r w:rsidRPr="00B764D3">
        <w:t>.</w:t>
      </w:r>
      <w:r w:rsidR="00F6294A">
        <w:tab/>
      </w:r>
      <w:r>
        <w:t>Appendix - Supporting information</w:t>
      </w:r>
      <w:bookmarkEnd w:id="14"/>
    </w:p>
    <w:p w14:paraId="52DB4A36" w14:textId="77777777" w:rsidR="004B5493" w:rsidRPr="00FE4701" w:rsidRDefault="004B5493" w:rsidP="004B5493">
      <w:pPr>
        <w:pStyle w:val="CommentText"/>
        <w:rPr>
          <w:rFonts w:cs="Arial"/>
          <w:color w:val="7030A0"/>
          <w:sz w:val="24"/>
          <w:szCs w:val="24"/>
        </w:rPr>
      </w:pPr>
      <w:r w:rsidRPr="00FE4701">
        <w:rPr>
          <w:rFonts w:cs="Arial"/>
          <w:color w:val="7030A0"/>
          <w:sz w:val="24"/>
          <w:szCs w:val="24"/>
        </w:rPr>
        <w:t>Use this section as required to append (or include links to) any additional supporting information that is relevant to the HRA, (such as further details about the plan or project, maps and other illustrations, pre-application correspondence, evidence reports, any applicable LSE screening tools, details of mitigation measures etc.)</w:t>
      </w:r>
    </w:p>
    <w:p w14:paraId="41BADF4C" w14:textId="77777777" w:rsidR="004B5493" w:rsidRPr="00FE4701" w:rsidRDefault="004B5493" w:rsidP="004B5493">
      <w:pPr>
        <w:pStyle w:val="CommentText"/>
        <w:rPr>
          <w:rFonts w:cs="Arial"/>
          <w:color w:val="7030A0"/>
          <w:sz w:val="24"/>
          <w:szCs w:val="24"/>
        </w:rPr>
      </w:pPr>
    </w:p>
    <w:p w14:paraId="39152CBE" w14:textId="77777777" w:rsidR="004B5493" w:rsidRPr="000104A8" w:rsidRDefault="004B5493" w:rsidP="004B5493">
      <w:pPr>
        <w:pStyle w:val="CommentText"/>
        <w:rPr>
          <w:rFonts w:cs="Arial"/>
          <w:color w:val="7030A0"/>
          <w:sz w:val="24"/>
          <w:szCs w:val="24"/>
        </w:rPr>
      </w:pPr>
      <w:r>
        <w:rPr>
          <w:rFonts w:cs="Arial"/>
          <w:color w:val="7030A0"/>
          <w:sz w:val="24"/>
          <w:szCs w:val="24"/>
        </w:rPr>
        <w:t>D</w:t>
      </w:r>
      <w:r w:rsidRPr="00FE4701">
        <w:rPr>
          <w:rFonts w:cs="Arial"/>
          <w:color w:val="7030A0"/>
          <w:sz w:val="24"/>
          <w:szCs w:val="24"/>
        </w:rPr>
        <w:t xml:space="preserve">ocuments containing the ANCB’s advice on the HRA should be referenced or linked in section 7 of the form rather than </w:t>
      </w:r>
      <w:r>
        <w:rPr>
          <w:rFonts w:cs="Arial"/>
          <w:color w:val="7030A0"/>
          <w:sz w:val="24"/>
          <w:szCs w:val="24"/>
        </w:rPr>
        <w:t>here</w:t>
      </w:r>
      <w:r w:rsidRPr="00FE4701">
        <w:rPr>
          <w:rFonts w:cs="Arial"/>
          <w:color w:val="7030A0"/>
          <w:sz w:val="24"/>
          <w:szCs w:val="24"/>
        </w:rPr>
        <w:t>.</w:t>
      </w:r>
      <w:bookmarkEnd w:id="11"/>
    </w:p>
    <w:p w14:paraId="32A44BCD" w14:textId="488ABA87" w:rsidR="00D53B3F" w:rsidRPr="004B5493" w:rsidRDefault="00D53B3F" w:rsidP="004B5493"/>
    <w:sectPr w:rsidR="00D53B3F" w:rsidRPr="004B5493" w:rsidSect="00491240">
      <w:headerReference w:type="default" r:id="rId19"/>
      <w:headerReference w:type="first" r:id="rId20"/>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EBB6E" w14:textId="77777777" w:rsidR="005202CB" w:rsidRDefault="005202CB" w:rsidP="003B1B95">
      <w:r>
        <w:separator/>
      </w:r>
    </w:p>
  </w:endnote>
  <w:endnote w:type="continuationSeparator" w:id="0">
    <w:p w14:paraId="7C25B002" w14:textId="77777777" w:rsidR="005202CB" w:rsidRDefault="005202C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82529" w14:textId="77777777" w:rsidR="005202CB" w:rsidRDefault="005202CB" w:rsidP="003B1B95">
      <w:r>
        <w:separator/>
      </w:r>
    </w:p>
  </w:footnote>
  <w:footnote w:type="continuationSeparator" w:id="0">
    <w:p w14:paraId="3724C659" w14:textId="77777777" w:rsidR="005202CB" w:rsidRDefault="005202C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FB1DAC"/>
    <w:multiLevelType w:val="hybridMultilevel"/>
    <w:tmpl w:val="1CA66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2A4356"/>
    <w:multiLevelType w:val="hybridMultilevel"/>
    <w:tmpl w:val="03703BE8"/>
    <w:lvl w:ilvl="0" w:tplc="08090001">
      <w:start w:val="1"/>
      <w:numFmt w:val="bullet"/>
      <w:lvlText w:val=""/>
      <w:lvlJc w:val="left"/>
      <w:pPr>
        <w:ind w:left="720" w:hanging="360"/>
      </w:pPr>
      <w:rPr>
        <w:rFonts w:ascii="Symbol" w:hAnsi="Symbol" w:hint="default"/>
      </w:rPr>
    </w:lvl>
    <w:lvl w:ilvl="1" w:tplc="76E46DF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7"/>
  </w:num>
  <w:num w:numId="2" w16cid:durableId="502285811">
    <w:abstractNumId w:val="3"/>
  </w:num>
  <w:num w:numId="3" w16cid:durableId="1007486984">
    <w:abstractNumId w:val="11"/>
  </w:num>
  <w:num w:numId="4" w16cid:durableId="1819227318">
    <w:abstractNumId w:val="9"/>
  </w:num>
  <w:num w:numId="5" w16cid:durableId="147092308">
    <w:abstractNumId w:val="6"/>
  </w:num>
  <w:num w:numId="6" w16cid:durableId="1968315293">
    <w:abstractNumId w:val="4"/>
  </w:num>
  <w:num w:numId="7" w16cid:durableId="1761441141">
    <w:abstractNumId w:val="1"/>
  </w:num>
  <w:num w:numId="8" w16cid:durableId="1557933176">
    <w:abstractNumId w:val="2"/>
  </w:num>
  <w:num w:numId="9" w16cid:durableId="1873346748">
    <w:abstractNumId w:val="8"/>
  </w:num>
  <w:num w:numId="10" w16cid:durableId="1286040246">
    <w:abstractNumId w:val="0"/>
  </w:num>
  <w:num w:numId="11" w16cid:durableId="2109306582">
    <w:abstractNumId w:val="5"/>
  </w:num>
  <w:num w:numId="12" w16cid:durableId="124780850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2CB1"/>
    <w:rsid w:val="000223D8"/>
    <w:rsid w:val="00032CA6"/>
    <w:rsid w:val="0003584B"/>
    <w:rsid w:val="00040148"/>
    <w:rsid w:val="000538DE"/>
    <w:rsid w:val="0006469D"/>
    <w:rsid w:val="0007398B"/>
    <w:rsid w:val="00081B13"/>
    <w:rsid w:val="000A5E0F"/>
    <w:rsid w:val="000B70DA"/>
    <w:rsid w:val="000B7C09"/>
    <w:rsid w:val="000D1041"/>
    <w:rsid w:val="000D42BC"/>
    <w:rsid w:val="000F47F1"/>
    <w:rsid w:val="0010023A"/>
    <w:rsid w:val="00111C12"/>
    <w:rsid w:val="00124C2B"/>
    <w:rsid w:val="00151752"/>
    <w:rsid w:val="00163204"/>
    <w:rsid w:val="001A0832"/>
    <w:rsid w:val="001E34B7"/>
    <w:rsid w:val="001E74C3"/>
    <w:rsid w:val="00222626"/>
    <w:rsid w:val="00227FCF"/>
    <w:rsid w:val="002310C5"/>
    <w:rsid w:val="0024267B"/>
    <w:rsid w:val="0024550F"/>
    <w:rsid w:val="0026328C"/>
    <w:rsid w:val="00295704"/>
    <w:rsid w:val="002B0FE6"/>
    <w:rsid w:val="002C1957"/>
    <w:rsid w:val="002C7D1B"/>
    <w:rsid w:val="002D1C88"/>
    <w:rsid w:val="002D1E23"/>
    <w:rsid w:val="002D347F"/>
    <w:rsid w:val="002E309A"/>
    <w:rsid w:val="002F3CF9"/>
    <w:rsid w:val="00301855"/>
    <w:rsid w:val="003173DB"/>
    <w:rsid w:val="00320877"/>
    <w:rsid w:val="00323656"/>
    <w:rsid w:val="00325394"/>
    <w:rsid w:val="00346636"/>
    <w:rsid w:val="00366E8B"/>
    <w:rsid w:val="0037188A"/>
    <w:rsid w:val="003866AA"/>
    <w:rsid w:val="003A37E6"/>
    <w:rsid w:val="003A4B9C"/>
    <w:rsid w:val="003B1B95"/>
    <w:rsid w:val="003B4125"/>
    <w:rsid w:val="003E31B8"/>
    <w:rsid w:val="00407B03"/>
    <w:rsid w:val="00421C65"/>
    <w:rsid w:val="0042338F"/>
    <w:rsid w:val="00425E83"/>
    <w:rsid w:val="00436A14"/>
    <w:rsid w:val="004372D3"/>
    <w:rsid w:val="00442F22"/>
    <w:rsid w:val="00446D36"/>
    <w:rsid w:val="004517DE"/>
    <w:rsid w:val="0046152E"/>
    <w:rsid w:val="00491240"/>
    <w:rsid w:val="00491598"/>
    <w:rsid w:val="004A2C4D"/>
    <w:rsid w:val="004B4D3A"/>
    <w:rsid w:val="004B5493"/>
    <w:rsid w:val="004B55D4"/>
    <w:rsid w:val="004C32EC"/>
    <w:rsid w:val="004D21B7"/>
    <w:rsid w:val="004D606F"/>
    <w:rsid w:val="004D7E99"/>
    <w:rsid w:val="004E070B"/>
    <w:rsid w:val="004E21FB"/>
    <w:rsid w:val="004F15CD"/>
    <w:rsid w:val="00504C76"/>
    <w:rsid w:val="00505010"/>
    <w:rsid w:val="00507478"/>
    <w:rsid w:val="005118F5"/>
    <w:rsid w:val="00514ACE"/>
    <w:rsid w:val="005169E1"/>
    <w:rsid w:val="0051775A"/>
    <w:rsid w:val="005202CB"/>
    <w:rsid w:val="00523461"/>
    <w:rsid w:val="0053215B"/>
    <w:rsid w:val="005364A1"/>
    <w:rsid w:val="00552D0B"/>
    <w:rsid w:val="00572187"/>
    <w:rsid w:val="00580178"/>
    <w:rsid w:val="005A0D52"/>
    <w:rsid w:val="005B301B"/>
    <w:rsid w:val="005C5EE6"/>
    <w:rsid w:val="005F43A2"/>
    <w:rsid w:val="00633B08"/>
    <w:rsid w:val="0063792A"/>
    <w:rsid w:val="00640A02"/>
    <w:rsid w:val="006522A8"/>
    <w:rsid w:val="0066120C"/>
    <w:rsid w:val="00666877"/>
    <w:rsid w:val="00666BB5"/>
    <w:rsid w:val="006A1F74"/>
    <w:rsid w:val="006B620B"/>
    <w:rsid w:val="006C74DB"/>
    <w:rsid w:val="006C7778"/>
    <w:rsid w:val="006D6756"/>
    <w:rsid w:val="006E1121"/>
    <w:rsid w:val="006E4AA9"/>
    <w:rsid w:val="006E6741"/>
    <w:rsid w:val="006E7FA2"/>
    <w:rsid w:val="00707251"/>
    <w:rsid w:val="0075080D"/>
    <w:rsid w:val="0075201E"/>
    <w:rsid w:val="007654B8"/>
    <w:rsid w:val="00773040"/>
    <w:rsid w:val="00780D50"/>
    <w:rsid w:val="00783751"/>
    <w:rsid w:val="00783CEA"/>
    <w:rsid w:val="00794C61"/>
    <w:rsid w:val="007A78C9"/>
    <w:rsid w:val="007B03D9"/>
    <w:rsid w:val="007C7F2F"/>
    <w:rsid w:val="007D6F68"/>
    <w:rsid w:val="008050ED"/>
    <w:rsid w:val="00820898"/>
    <w:rsid w:val="00827FBD"/>
    <w:rsid w:val="00832030"/>
    <w:rsid w:val="00842FC5"/>
    <w:rsid w:val="00843AAC"/>
    <w:rsid w:val="0084707A"/>
    <w:rsid w:val="0085223F"/>
    <w:rsid w:val="00861D04"/>
    <w:rsid w:val="00875D8F"/>
    <w:rsid w:val="008805BB"/>
    <w:rsid w:val="00881C67"/>
    <w:rsid w:val="008837A9"/>
    <w:rsid w:val="0088492C"/>
    <w:rsid w:val="00893C8A"/>
    <w:rsid w:val="00897388"/>
    <w:rsid w:val="008A0F5F"/>
    <w:rsid w:val="008A28D6"/>
    <w:rsid w:val="008A56C7"/>
    <w:rsid w:val="008B472E"/>
    <w:rsid w:val="008E6805"/>
    <w:rsid w:val="008F0280"/>
    <w:rsid w:val="008F11CB"/>
    <w:rsid w:val="009020F6"/>
    <w:rsid w:val="00944E7A"/>
    <w:rsid w:val="0095246A"/>
    <w:rsid w:val="00966396"/>
    <w:rsid w:val="00967FB8"/>
    <w:rsid w:val="00977CDE"/>
    <w:rsid w:val="009A383A"/>
    <w:rsid w:val="009A4577"/>
    <w:rsid w:val="009B37B8"/>
    <w:rsid w:val="009D218B"/>
    <w:rsid w:val="009F79F4"/>
    <w:rsid w:val="00A128B1"/>
    <w:rsid w:val="00A15100"/>
    <w:rsid w:val="00A23E24"/>
    <w:rsid w:val="00A36091"/>
    <w:rsid w:val="00A63022"/>
    <w:rsid w:val="00A64662"/>
    <w:rsid w:val="00A73E72"/>
    <w:rsid w:val="00A908E3"/>
    <w:rsid w:val="00AA54D9"/>
    <w:rsid w:val="00AB7169"/>
    <w:rsid w:val="00AE4565"/>
    <w:rsid w:val="00AF0539"/>
    <w:rsid w:val="00AF5EC2"/>
    <w:rsid w:val="00AF7309"/>
    <w:rsid w:val="00B02CD4"/>
    <w:rsid w:val="00B13744"/>
    <w:rsid w:val="00B26F65"/>
    <w:rsid w:val="00B300B0"/>
    <w:rsid w:val="00B322A0"/>
    <w:rsid w:val="00B329CA"/>
    <w:rsid w:val="00B54796"/>
    <w:rsid w:val="00B56355"/>
    <w:rsid w:val="00B57E3D"/>
    <w:rsid w:val="00B8223E"/>
    <w:rsid w:val="00B84A00"/>
    <w:rsid w:val="00B90A54"/>
    <w:rsid w:val="00BA4AE0"/>
    <w:rsid w:val="00BA56BA"/>
    <w:rsid w:val="00BB520D"/>
    <w:rsid w:val="00BD3375"/>
    <w:rsid w:val="00BF4F83"/>
    <w:rsid w:val="00C2002D"/>
    <w:rsid w:val="00C31E03"/>
    <w:rsid w:val="00C332A7"/>
    <w:rsid w:val="00C3392B"/>
    <w:rsid w:val="00C37E1F"/>
    <w:rsid w:val="00C44639"/>
    <w:rsid w:val="00C55B14"/>
    <w:rsid w:val="00C70646"/>
    <w:rsid w:val="00C907AC"/>
    <w:rsid w:val="00C912B6"/>
    <w:rsid w:val="00CB0986"/>
    <w:rsid w:val="00CC0171"/>
    <w:rsid w:val="00CD0AA9"/>
    <w:rsid w:val="00CD4B48"/>
    <w:rsid w:val="00CE72E1"/>
    <w:rsid w:val="00CF5800"/>
    <w:rsid w:val="00D00A29"/>
    <w:rsid w:val="00D1147D"/>
    <w:rsid w:val="00D30CC0"/>
    <w:rsid w:val="00D4293C"/>
    <w:rsid w:val="00D42D55"/>
    <w:rsid w:val="00D53B3F"/>
    <w:rsid w:val="00D56A48"/>
    <w:rsid w:val="00D61DAA"/>
    <w:rsid w:val="00D728EA"/>
    <w:rsid w:val="00D86BE0"/>
    <w:rsid w:val="00DA28F1"/>
    <w:rsid w:val="00DF5AE1"/>
    <w:rsid w:val="00E1064F"/>
    <w:rsid w:val="00E127E2"/>
    <w:rsid w:val="00E12968"/>
    <w:rsid w:val="00E26B9D"/>
    <w:rsid w:val="00E3072A"/>
    <w:rsid w:val="00E36F58"/>
    <w:rsid w:val="00E77C42"/>
    <w:rsid w:val="00E92601"/>
    <w:rsid w:val="00EA1E4A"/>
    <w:rsid w:val="00EA1F90"/>
    <w:rsid w:val="00EA5293"/>
    <w:rsid w:val="00EB4078"/>
    <w:rsid w:val="00EB592A"/>
    <w:rsid w:val="00EC48F9"/>
    <w:rsid w:val="00ED5FFD"/>
    <w:rsid w:val="00ED79BC"/>
    <w:rsid w:val="00EE01DB"/>
    <w:rsid w:val="00EE6FB7"/>
    <w:rsid w:val="00EF38E7"/>
    <w:rsid w:val="00EF3A8A"/>
    <w:rsid w:val="00F03F7E"/>
    <w:rsid w:val="00F25E50"/>
    <w:rsid w:val="00F319C7"/>
    <w:rsid w:val="00F4177D"/>
    <w:rsid w:val="00F6294A"/>
    <w:rsid w:val="00F63843"/>
    <w:rsid w:val="00F64E34"/>
    <w:rsid w:val="00F666A0"/>
    <w:rsid w:val="00F876B5"/>
    <w:rsid w:val="00F97524"/>
    <w:rsid w:val="00FB3124"/>
    <w:rsid w:val="00FB70DB"/>
    <w:rsid w:val="00FB714E"/>
    <w:rsid w:val="00FC2096"/>
    <w:rsid w:val="00FC39DE"/>
    <w:rsid w:val="00FD5A6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eur01.safelinks.protection.outlook.com/ap/b-59584e83/?url=https%3A%2F%2Fcyfoethnaturiolcymru.sharepoint.com%2Fteams%2Fgovernance%2Fextgov%2FNRW%2520Multiple%2520Roles%2FOD%2520refresh%2FDelivering%2520our%2520Multiple%2520Roles%2520-%2520FINAL%2520July%25202019.pdf&amp;data=05%7C02%7CAdam.Cole-King%40cyfoethnaturiolcymru.gov.uk%7Ce2d1a19c995341179cb408dc28c7139b%7C8865ef0facde487cbf175cb50375d757%7C0%7C0%7C638430082701081119%7CUnknown%7CTWFpbGZsb3d8eyJWIjoiMC4wLjAwMDAiLCJQIjoiV2luMzIiLCJBTiI6Ik1haWwiLCJXVCI6Mn0%3D%7C0%7C%7C%7C&amp;sdata=%2Bf%2BibAJUwr6zquvFuCbrw4%2BuyrEfmyrFT4Wn8uWtYBk%3D&amp;reserved=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 Type="http://schemas.openxmlformats.org/officeDocument/2006/relationships/customXml" Target="../customXml/item2.xml"/><Relationship Id="rId16"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REGU-1131566378-2058</_dlc_DocId>
    <_dlc_DocIdUrl xmlns="9be56660-2c31-41ef-bc00-23e72f632f2a">
      <Url>https://cyfoethnaturiolcymru.sharepoint.com/teams/Regulatory/Permitting/ml/_layouts/15/DocIdRedir.aspx?ID=REGU-1131566378-2058</Url>
      <Description>REGU-1131566378-2058</Description>
    </_dlc_DocIdUrl>
    <Site_x0020_Name xmlns="859f7ad6-93f6-4205-b62b-a17f28acbbac">A48 70 NRB Pier 7 Ground Investigation</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Permit</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Parcau Isaf Farm, Laleston, Bridgend, CF32 0NB</Addressee>
    <Process_x0020_Type xmlns="859f7ad6-93f6-4205-b62b-a17f28acbbac">Permit</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2025-08-12T23:00:00+00:00</Document_x0020_Date>
    <Facility_x0020_Address xmlns="859f7ad6-93f6-4205-b62b-a17f28acbbac">Neath</Facility_x0020_Address>
    <Date_x0020_Issued xmlns="f4767c23-a9a6-4c65-9833-d699c4dbffae" xsi:nil="true"/>
    <Environment_x0020_Sub_x0020_Folder xmlns="859f7ad6-93f6-4205-b62b-a17f28acbbac">Licences applications</Environment_x0020_Sub_x0020_Folder>
    <Customer_x0020_Name xmlns="859f7ad6-93f6-4205-b62b-a17f28acbbac">Centregreat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13C16A33-FB79-4A18-A25B-B836D68929C6}"/>
</file>

<file path=customXml/itemProps3.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4.xml><?xml version="1.0" encoding="utf-8"?>
<ds:datastoreItem xmlns:ds="http://schemas.openxmlformats.org/officeDocument/2006/customXml" ds:itemID="{4978FF5E-8577-4FEA-AC9B-4931DCCBB348}">
  <ds:schemaRefs>
    <ds:schemaRef ds:uri="http://purl.org/dc/elements/1.1/"/>
    <ds:schemaRef ds:uri="http://purl.org/dc/terms/"/>
    <ds:schemaRef ds:uri="http://www.w3.org/XML/1998/namespace"/>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608B6B1C-2EA6-4B62-87D7-3E193C7D0F60}"/>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11</Pages>
  <Words>2290</Words>
  <Characters>14328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HRA 200 form 1b structured HRA blank with guidance notes master</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HRA 200 form 1b structured HRA blank with guidance notes master</dc:title>
  <dc:subject/>
  <dc:creator>Barnet, Charlotte</dc:creator>
  <cp:keywords>HRA 200 form 1b structured HRA blank with guidance notes master</cp:keywords>
  <cp:lastModifiedBy>Morgan, Dylan</cp:lastModifiedBy>
  <cp:revision>2</cp:revision>
  <cp:lastPrinted>2013-10-01T07:52:00Z</cp:lastPrinted>
  <dcterms:created xsi:type="dcterms:W3CDTF">2025-08-13T13:36:00Z</dcterms:created>
  <dcterms:modified xsi:type="dcterms:W3CDTF">2025-08-13T13:36:00Z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d99ebf74-24c3-4225-aec3-a94d889cc9e5</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63;#OGN 200 - Habitats Regulations Assessment of Projects|bb2d677c-ba78-4a93-a863-68126ed29025</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MediaServiceImageTags">
    <vt:lpwstr/>
  </property>
</Properties>
</file>