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1403F4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1403F4">
        <w:rPr>
          <w:sz w:val="22"/>
          <w:szCs w:val="22"/>
        </w:rPr>
        <w:t>Hafren</w:t>
      </w:r>
      <w:proofErr w:type="spellEnd"/>
      <w:r w:rsidRPr="001403F4">
        <w:rPr>
          <w:sz w:val="22"/>
          <w:szCs w:val="22"/>
        </w:rPr>
        <w:t xml:space="preserve"> </w:t>
      </w:r>
      <w:proofErr w:type="spellStart"/>
      <w:r w:rsidRPr="001403F4">
        <w:rPr>
          <w:sz w:val="22"/>
          <w:szCs w:val="22"/>
        </w:rPr>
        <w:t>Dyfrdwy</w:t>
      </w:r>
      <w:proofErr w:type="spellEnd"/>
      <w:r w:rsidRPr="001403F4">
        <w:rPr>
          <w:sz w:val="22"/>
          <w:szCs w:val="22"/>
        </w:rPr>
        <w:t xml:space="preserve"> </w:t>
      </w:r>
      <w:proofErr w:type="spellStart"/>
      <w:r w:rsidRPr="001403F4">
        <w:rPr>
          <w:sz w:val="22"/>
          <w:szCs w:val="22"/>
        </w:rPr>
        <w:t>Cyfyngedig</w:t>
      </w:r>
      <w:proofErr w:type="spellEnd"/>
    </w:p>
    <w:p w14:paraId="797397BD" w14:textId="77777777" w:rsidR="001D2370" w:rsidRPr="001403F4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823193E" w14:textId="11CF05EC" w:rsidR="00FC398F" w:rsidRPr="001403F4" w:rsidRDefault="001403F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403F4">
        <w:rPr>
          <w:sz w:val="22"/>
          <w:szCs w:val="22"/>
        </w:rPr>
        <w:t>Haven Court Overflow</w:t>
      </w:r>
    </w:p>
    <w:p w14:paraId="5823193F" w14:textId="6BEC7C45" w:rsidR="00FC398F" w:rsidRPr="001403F4" w:rsidRDefault="001403F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403F4">
        <w:rPr>
          <w:sz w:val="22"/>
          <w:szCs w:val="22"/>
        </w:rPr>
        <w:t>Opposite Haven Court</w:t>
      </w:r>
    </w:p>
    <w:p w14:paraId="58231940" w14:textId="1C37EFE6" w:rsidR="00FC398F" w:rsidRPr="001403F4" w:rsidRDefault="001403F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403F4">
        <w:rPr>
          <w:sz w:val="22"/>
          <w:szCs w:val="22"/>
        </w:rPr>
        <w:t>Welshpool</w:t>
      </w:r>
    </w:p>
    <w:p w14:paraId="58231941" w14:textId="59845BC8" w:rsidR="00FC398F" w:rsidRPr="001403F4" w:rsidRDefault="001403F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403F4">
        <w:rPr>
          <w:sz w:val="22"/>
          <w:szCs w:val="22"/>
        </w:rPr>
        <w:t>Powys</w:t>
      </w:r>
    </w:p>
    <w:p w14:paraId="58231942" w14:textId="034F1628" w:rsidR="00FC398F" w:rsidRPr="001403F4" w:rsidRDefault="001403F4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403F4">
        <w:rPr>
          <w:sz w:val="22"/>
          <w:szCs w:val="22"/>
        </w:rPr>
        <w:t>SY21 7AT</w:t>
      </w:r>
    </w:p>
    <w:p w14:paraId="58231943" w14:textId="77777777" w:rsidR="003125DA" w:rsidRPr="001403F4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1403F4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403F4">
        <w:rPr>
          <w:rFonts w:cs="Arial"/>
          <w:sz w:val="22"/>
          <w:szCs w:val="22"/>
        </w:rPr>
        <w:t>Transfer noti</w:t>
      </w:r>
      <w:r w:rsidR="005F25B7" w:rsidRPr="001403F4">
        <w:rPr>
          <w:rFonts w:cs="Arial"/>
          <w:sz w:val="22"/>
          <w:szCs w:val="22"/>
        </w:rPr>
        <w:t>fication</w:t>
      </w:r>
      <w:r w:rsidRPr="001403F4">
        <w:rPr>
          <w:rFonts w:cs="Arial"/>
          <w:sz w:val="22"/>
          <w:szCs w:val="22"/>
        </w:rPr>
        <w:t xml:space="preserve"> number</w:t>
      </w:r>
    </w:p>
    <w:p w14:paraId="58231945" w14:textId="1CA34E56" w:rsidR="003125DA" w:rsidRPr="001403F4" w:rsidRDefault="001403F4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403F4">
        <w:rPr>
          <w:rFonts w:cs="Arial"/>
          <w:sz w:val="22"/>
          <w:szCs w:val="22"/>
        </w:rPr>
        <w:t>S/01/50204/O</w:t>
      </w:r>
      <w:r w:rsidR="003125DA" w:rsidRPr="001403F4">
        <w:rPr>
          <w:rFonts w:cs="Arial"/>
          <w:sz w:val="22"/>
          <w:szCs w:val="22"/>
        </w:rPr>
        <w:t>/T00</w:t>
      </w:r>
      <w:r w:rsidR="00D7235C" w:rsidRPr="001403F4">
        <w:rPr>
          <w:rFonts w:cs="Arial"/>
          <w:sz w:val="22"/>
          <w:szCs w:val="22"/>
        </w:rPr>
        <w:t>2</w:t>
      </w:r>
      <w:r w:rsidR="00FC398F" w:rsidRPr="001403F4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1403F4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1403F4">
        <w:rPr>
          <w:rFonts w:cs="Arial"/>
          <w:color w:val="auto"/>
          <w:sz w:val="22"/>
          <w:szCs w:val="22"/>
        </w:rPr>
        <w:t>Permit number</w:t>
      </w:r>
    </w:p>
    <w:p w14:paraId="58231947" w14:textId="0FA18688" w:rsidR="005F25B7" w:rsidRPr="001403F4" w:rsidRDefault="001403F4" w:rsidP="005F25B7">
      <w:pPr>
        <w:pStyle w:val="coverAuthNos"/>
        <w:rPr>
          <w:rFonts w:cs="Arial"/>
          <w:color w:val="auto"/>
          <w:szCs w:val="18"/>
        </w:rPr>
      </w:pPr>
      <w:r w:rsidRPr="001403F4">
        <w:rPr>
          <w:rFonts w:cs="Arial"/>
          <w:color w:val="auto"/>
          <w:sz w:val="22"/>
          <w:szCs w:val="22"/>
        </w:rPr>
        <w:t>S/01/50204/O</w:t>
      </w:r>
    </w:p>
    <w:p w14:paraId="58231948" w14:textId="59F69E94" w:rsidR="0000387F" w:rsidRPr="001403F4" w:rsidRDefault="005F25B7" w:rsidP="001403F4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1403F4" w:rsidRPr="001403F4">
        <w:rPr>
          <w:b/>
          <w:color w:val="auto"/>
          <w:sz w:val="36"/>
          <w:szCs w:val="36"/>
        </w:rPr>
        <w:lastRenderedPageBreak/>
        <w:t>Haven Court Overflow</w:t>
      </w:r>
    </w:p>
    <w:p w14:paraId="58231949" w14:textId="3805EE25" w:rsidR="00E57574" w:rsidRPr="001403F4" w:rsidRDefault="00E57574" w:rsidP="001403F4">
      <w:pPr>
        <w:pStyle w:val="Heading1nonum"/>
        <w:spacing w:before="0" w:after="0" w:line="240" w:lineRule="auto"/>
        <w:jc w:val="center"/>
      </w:pPr>
      <w:r w:rsidRPr="001403F4">
        <w:t xml:space="preserve">Permit </w:t>
      </w:r>
      <w:r w:rsidR="005F25B7" w:rsidRPr="001403F4">
        <w:t>n</w:t>
      </w:r>
      <w:r w:rsidRPr="001403F4">
        <w:t xml:space="preserve">umber </w:t>
      </w:r>
      <w:r w:rsidR="001403F4" w:rsidRPr="001403F4">
        <w:t>S/01/50204/O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Default="004E4BF9" w:rsidP="008904A4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1403F4">
        <w:rPr>
          <w:color w:val="auto"/>
          <w:sz w:val="22"/>
          <w:szCs w:val="22"/>
        </w:rPr>
        <w:t>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1403F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3F4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086F852D" w:rsidR="004E4BF9" w:rsidRPr="001403F4" w:rsidRDefault="001403F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3F4">
              <w:rPr>
                <w:rFonts w:ascii="Arial" w:hAnsi="Arial" w:cs="Arial"/>
                <w:color w:val="auto"/>
                <w:sz w:val="22"/>
                <w:szCs w:val="22"/>
              </w:rPr>
              <w:t>S/01/50204/O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2E280F82" w:rsidR="004E4BF9" w:rsidRPr="001403F4" w:rsidRDefault="001403F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3F4">
              <w:rPr>
                <w:rFonts w:ascii="Arial" w:hAnsi="Arial" w:cs="Arial"/>
                <w:color w:val="auto"/>
                <w:sz w:val="22"/>
                <w:szCs w:val="22"/>
              </w:rPr>
              <w:t>13</w:t>
            </w:r>
            <w:r w:rsidR="004E4BF9" w:rsidRPr="001403F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403F4">
              <w:rPr>
                <w:rFonts w:ascii="Arial" w:hAnsi="Arial" w:cs="Arial"/>
                <w:color w:val="auto"/>
                <w:sz w:val="22"/>
                <w:szCs w:val="22"/>
              </w:rPr>
              <w:t>02</w:t>
            </w:r>
            <w:r w:rsidR="004E4BF9" w:rsidRPr="001403F4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1403F4">
              <w:rPr>
                <w:rFonts w:ascii="Arial" w:hAnsi="Arial" w:cs="Arial"/>
                <w:color w:val="auto"/>
                <w:sz w:val="22"/>
                <w:szCs w:val="22"/>
              </w:rPr>
              <w:t>1996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1CB33E8" w:rsidR="004E4BF9" w:rsidRPr="001403F4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403F4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1403F4" w:rsidRPr="001403F4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1403F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4AC426FC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1403F4" w:rsidRPr="001403F4">
              <w:rPr>
                <w:rFonts w:ascii="Arial" w:hAnsi="Arial"/>
                <w:color w:val="auto"/>
                <w:sz w:val="22"/>
                <w:szCs w:val="22"/>
              </w:rPr>
              <w:t>S/01/50204/O</w:t>
            </w:r>
            <w:r w:rsidR="002739C7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47033D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7033D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47033D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47033D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14FB9E16" w:rsidR="00570562" w:rsidRPr="00CE7EAE" w:rsidRDefault="001403F4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1403F4">
              <w:rPr>
                <w:rFonts w:ascii="Arial" w:hAnsi="Arial"/>
                <w:color w:val="auto"/>
                <w:sz w:val="22"/>
                <w:szCs w:val="22"/>
              </w:rPr>
              <w:t>S/01/50204/O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37864650" w:rsidR="00570562" w:rsidRPr="0047033D" w:rsidRDefault="0047033D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47033D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570562" w:rsidRPr="0047033D">
              <w:rPr>
                <w:rFonts w:ascii="Arial" w:hAnsi="Arial" w:cs="Arial"/>
                <w:color w:val="auto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6BBCCD3" w:rsidR="009E17C9" w:rsidRPr="001403F4" w:rsidRDefault="001403F4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1403F4">
        <w:rPr>
          <w:rStyle w:val="licenceno"/>
          <w:rFonts w:cs="Arial"/>
          <w:color w:val="auto"/>
          <w:sz w:val="22"/>
          <w:szCs w:val="22"/>
        </w:rPr>
        <w:t>S/01/50204/O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5C6D06E9" w:rsidR="0058330C" w:rsidRPr="001403F4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1403F4">
        <w:rPr>
          <w:b w:val="0"/>
          <w:color w:val="auto"/>
          <w:sz w:val="22"/>
          <w:szCs w:val="22"/>
        </w:rPr>
        <w:t xml:space="preserve">to operate </w:t>
      </w:r>
      <w:r w:rsidR="00A03B94" w:rsidRPr="001403F4">
        <w:rPr>
          <w:b w:val="0"/>
          <w:color w:val="auto"/>
          <w:sz w:val="22"/>
          <w:szCs w:val="22"/>
        </w:rPr>
        <w:t>a</w:t>
      </w:r>
      <w:r w:rsidR="00A03B94" w:rsidRPr="001403F4">
        <w:rPr>
          <w:rFonts w:cs="Arial"/>
          <w:b w:val="0"/>
          <w:color w:val="auto"/>
          <w:sz w:val="22"/>
          <w:szCs w:val="22"/>
        </w:rPr>
        <w:t xml:space="preserve"> regulated facility </w:t>
      </w:r>
      <w:r w:rsidR="00A03B94" w:rsidRPr="001403F4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1403F4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3194872A" w14:textId="77777777" w:rsidR="001403F4" w:rsidRPr="001403F4" w:rsidRDefault="001403F4" w:rsidP="001403F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403F4">
        <w:rPr>
          <w:rStyle w:val="change"/>
          <w:rFonts w:cs="Arial"/>
          <w:b/>
          <w:color w:val="auto"/>
          <w:sz w:val="22"/>
          <w:szCs w:val="22"/>
        </w:rPr>
        <w:t>Haven Court Overflow</w:t>
      </w:r>
    </w:p>
    <w:p w14:paraId="2A122323" w14:textId="77777777" w:rsidR="001403F4" w:rsidRPr="001403F4" w:rsidRDefault="001403F4" w:rsidP="001403F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403F4">
        <w:rPr>
          <w:rStyle w:val="change"/>
          <w:rFonts w:cs="Arial"/>
          <w:b/>
          <w:color w:val="auto"/>
          <w:sz w:val="22"/>
          <w:szCs w:val="22"/>
        </w:rPr>
        <w:t>Opposite Haven Court</w:t>
      </w:r>
    </w:p>
    <w:p w14:paraId="14DAB721" w14:textId="77777777" w:rsidR="001403F4" w:rsidRPr="001403F4" w:rsidRDefault="001403F4" w:rsidP="001403F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403F4">
        <w:rPr>
          <w:rStyle w:val="change"/>
          <w:rFonts w:cs="Arial"/>
          <w:b/>
          <w:color w:val="auto"/>
          <w:sz w:val="22"/>
          <w:szCs w:val="22"/>
        </w:rPr>
        <w:t>Welshpool</w:t>
      </w:r>
    </w:p>
    <w:p w14:paraId="25B0366C" w14:textId="77777777" w:rsidR="001403F4" w:rsidRPr="001403F4" w:rsidRDefault="001403F4" w:rsidP="001403F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403F4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4867A17C" w:rsidR="00CB1E20" w:rsidRPr="001403F4" w:rsidRDefault="001403F4" w:rsidP="001403F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403F4">
        <w:rPr>
          <w:rStyle w:val="change"/>
          <w:rFonts w:cs="Arial"/>
          <w:b/>
          <w:color w:val="auto"/>
          <w:sz w:val="22"/>
          <w:szCs w:val="22"/>
        </w:rPr>
        <w:t>SY21 7AT</w:t>
      </w:r>
    </w:p>
    <w:p w14:paraId="4AAAEFB5" w14:textId="77777777" w:rsidR="001403F4" w:rsidRPr="006558D7" w:rsidRDefault="001403F4" w:rsidP="001403F4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6AE7B397" w:rsidR="00FC398F" w:rsidRPr="0047033D" w:rsidRDefault="0047033D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47033D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5FC76411" w:rsidR="00E57574" w:rsidRPr="0047033D" w:rsidRDefault="0047033D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47033D">
              <w:rPr>
                <w:rFonts w:cs="Arial"/>
                <w:b/>
                <w:color w:val="000000" w:themeColor="text1"/>
                <w:sz w:val="22"/>
                <w:szCs w:val="22"/>
              </w:rPr>
              <w:t>18/12</w:t>
            </w:r>
            <w:r w:rsidR="001403F4" w:rsidRPr="0047033D">
              <w:rPr>
                <w:rFonts w:cs="Arial"/>
                <w:b/>
                <w:color w:val="000000" w:themeColor="text1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</w:t>
      </w:r>
      <w:bookmarkStart w:id="5" w:name="_GoBack"/>
      <w:bookmarkEnd w:id="5"/>
      <w:r w:rsidRPr="00FC398F">
        <w:rPr>
          <w:rFonts w:cs="Arial"/>
          <w:sz w:val="22"/>
          <w:szCs w:val="22"/>
        </w:rPr>
        <w:t xml:space="preserve">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40809" w14:textId="77777777" w:rsidR="006113C4" w:rsidRDefault="006113C4">
      <w:r>
        <w:separator/>
      </w:r>
    </w:p>
  </w:endnote>
  <w:endnote w:type="continuationSeparator" w:id="0">
    <w:p w14:paraId="32B3882F" w14:textId="77777777" w:rsidR="006113C4" w:rsidRDefault="00611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920C6E2" w:rsidR="00FE329A" w:rsidRPr="001403F4" w:rsidRDefault="001403F4">
          <w:pPr>
            <w:pStyle w:val="Footer"/>
            <w:rPr>
              <w:rFonts w:ascii="Arial" w:hAnsi="Arial"/>
              <w:sz w:val="18"/>
            </w:rPr>
          </w:pPr>
          <w:r w:rsidRPr="001403F4">
            <w:rPr>
              <w:rFonts w:ascii="Arial" w:hAnsi="Arial"/>
              <w:sz w:val="18"/>
            </w:rPr>
            <w:t>S/01/50204/O</w:t>
          </w:r>
          <w:r w:rsidR="00FE329A" w:rsidRPr="001403F4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0E52DD7E" w:rsidR="00FE329A" w:rsidRPr="001403F4" w:rsidRDefault="001403F4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1403F4">
            <w:rPr>
              <w:rFonts w:ascii="Arial" w:hAnsi="Arial"/>
              <w:sz w:val="18"/>
            </w:rPr>
            <w:t>S/01/50204/O</w:t>
          </w:r>
          <w:r w:rsidR="00FE329A" w:rsidRPr="001403F4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58DFB2" w14:textId="77777777" w:rsidR="006113C4" w:rsidRDefault="006113C4">
      <w:r>
        <w:separator/>
      </w:r>
    </w:p>
  </w:footnote>
  <w:footnote w:type="continuationSeparator" w:id="0">
    <w:p w14:paraId="68F17BC2" w14:textId="77777777" w:rsidR="006113C4" w:rsidRDefault="00611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403F4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739C7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7033D"/>
    <w:rsid w:val="00472E4F"/>
    <w:rsid w:val="004868D0"/>
    <w:rsid w:val="00490579"/>
    <w:rsid w:val="00492634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13C4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056D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Haven Court Welshpool O/F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Welshpool</Facility_x0020_Address>
    <Environment_x0020_Sub_x0020_Folder xmlns="859f7ad6-93f6-4205-b62b-a17f28acbbac">Licence transfer</Environment_x0020_Sub_x0020_Folder>
    <Customer_x0020_Name xmlns="859f7ad6-93f6-4205-b62b-a17f28acbbac">Severn Trent Water Ltd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27C21F-91BD-49B3-902D-8D991306F7AD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CEF5964-2201-4A23-8BF3-FE527CF79E1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859f7ad6-93f6-4205-b62b-a17f28acbbac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Simmons, Michael</cp:lastModifiedBy>
  <cp:revision>15</cp:revision>
  <cp:lastPrinted>2007-11-19T12:49:00Z</cp:lastPrinted>
  <dcterms:created xsi:type="dcterms:W3CDTF">2013-03-25T14:59:00Z</dcterms:created>
  <dcterms:modified xsi:type="dcterms:W3CDTF">2019-01-04T16:26:00Z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2250d92a-ea6d-491f-a2a3-3a517184ac8e</vt:lpwstr>
  </property>
  <property fmtid="{D5CDD505-2E9C-101B-9397-08002B2CF9AE}" pid="12" name="_dlc_DocId">
    <vt:lpwstr>REGU-212-36760</vt:lpwstr>
  </property>
  <property fmtid="{D5CDD505-2E9C-101B-9397-08002B2CF9AE}" pid="13" name="_dlc_DocIdUrl">
    <vt:lpwstr>https://cyfoethnaturiolcymru.sharepoint.com/teams/Regulatory/Permitting/_layouts/15/DocIdRedir.aspx?ID=REGU-212-36760, REGU-212-36760</vt:lpwstr>
  </property>
  <property fmtid="{D5CDD505-2E9C-101B-9397-08002B2CF9AE}" pid="14" name="_docset_NoMedatataSyncRequired">
    <vt:lpwstr>False</vt:lpwstr>
  </property>
</Properties>
</file>